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2.xml" ContentType="application/vnd.openxmlformats-officedocument.wordprocessingml.footer+xml"/>
  <Override PartName="/word/footer13.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14.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5.xml" ContentType="application/vnd.openxmlformats-officedocument.wordprocessingml.header+xml"/>
  <Override PartName="/docProps/app.xml" ContentType="application/vnd.openxmlformats-officedocument.extended-properties+xml"/>
  <Override PartName="/docProps/core.xml" ContentType="application/vnd.openxmlformats-package.core-properties+xml"/>
  <Override PartName="/word/footer6.xml" ContentType="application/vnd.openxmlformats-officedocument.wordprocessingml.footer+xml"/>
  <Override PartName="/word/numbering.xml" ContentType="application/vnd.openxmlformats-officedocument.wordprocessingml.numbering+xml"/>
  <Override PartName="/word/header6.xml" ContentType="application/vnd.openxmlformats-officedocument.wordprocessingml.header+xml"/>
  <Override PartName="/word/endnotes.xml" ContentType="application/vnd.openxmlformats-officedocument.wordprocessingml.endnotes+xml"/>
  <Override PartName="/word/footer4.xml" ContentType="application/vnd.openxmlformats-officedocument.wordprocessingml.footer+xml"/>
  <Override PartName="/word/footer9.xml" ContentType="application/vnd.openxmlformats-officedocument.wordprocessingml.footer+xml"/>
  <Override PartName="/word/theme/theme1.xml" ContentType="application/vnd.openxmlformats-officedocument.theme+xml"/>
  <Override PartName="/docProps/custom.xml" ContentType="application/vnd.openxmlformats-officedocument.custom-properties+xml"/>
  <Override PartName="/word/header1.xml" ContentType="application/vnd.openxmlformats-officedocument.wordprocessingml.header+xml"/>
  <Override PartName="/word/header4.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customXml/itemProps1.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eastAsia="宋体" w:cs="宋体"/>
          <w:color w:val="000000"/>
          <w:sz w:val="52"/>
          <w:szCs w:val="52"/>
          <w:highlight w:val="none"/>
          <w:lang w:eastAsia="zh-CN"/>
        </w:rPr>
      </w:pPr>
      <w:r>
        <w:rPr>
          <w:rFonts w:hint="eastAsia" w:ascii="宋体" w:hAnsi="宋体" w:eastAsia="宋体" w:cs="宋体"/>
          <w:color w:val="000000"/>
          <w:sz w:val="52"/>
          <w:szCs w:val="52"/>
          <w:highlight w:val="none"/>
          <w:lang w:eastAsia="zh-CN"/>
        </w:rPr>
      </w:r>
      <w:r/>
    </w:p>
    <w:p>
      <w:pPr>
        <w:jc w:val="center"/>
        <w:rPr>
          <w:rFonts w:hint="eastAsia" w:ascii="宋体" w:hAnsi="宋体" w:eastAsia="宋体" w:cs="宋体"/>
          <w:b/>
          <w:bCs/>
          <w:color w:val="000000"/>
          <w:spacing w:val="76"/>
          <w:sz w:val="240"/>
          <w:szCs w:val="240"/>
          <w:highlight w:val="none"/>
        </w:rPr>
      </w:pPr>
      <w:r>
        <w:rPr>
          <w:rFonts w:hint="eastAsia" w:ascii="宋体" w:hAnsi="宋体" w:cs="宋体"/>
          <w:b/>
          <w:bCs/>
          <w:color w:val="000000"/>
          <w:sz w:val="52"/>
          <w:szCs w:val="52"/>
          <w:highlight w:val="none"/>
          <w:lang w:eastAsia="zh-CN"/>
        </w:rPr>
        <w:t xml:space="preserve">运河文苑等五个安置小区配套道路路灯安装工程</w:t>
      </w:r>
      <w:r/>
    </w:p>
    <w:p>
      <w:pPr>
        <w:jc w:val="center"/>
        <w:rPr>
          <w:rFonts w:hint="eastAsia" w:ascii="宋体" w:hAnsi="宋体" w:eastAsia="宋体" w:cs="宋体"/>
          <w:b/>
          <w:color w:val="000000"/>
          <w:spacing w:val="76"/>
          <w:sz w:val="100"/>
          <w:szCs w:val="100"/>
          <w:highlight w:val="none"/>
        </w:rPr>
      </w:pPr>
      <w:r>
        <w:rPr>
          <w:rFonts w:hint="eastAsia" w:ascii="宋体" w:hAnsi="宋体" w:eastAsia="宋体" w:cs="宋体"/>
          <w:b/>
          <w:color w:val="000000"/>
          <w:spacing w:val="76"/>
          <w:sz w:val="100"/>
          <w:szCs w:val="100"/>
          <w:highlight w:val="none"/>
        </w:rPr>
      </w:r>
      <w:r/>
    </w:p>
    <w:p>
      <w:pPr>
        <w:pStyle w:val="1079"/>
        <w:spacing w:after="0" w:afterAutospacing="0"/>
        <w:rPr>
          <w:rFonts w:hint="eastAsia" w:ascii="宋体" w:hAnsi="宋体" w:eastAsia="宋体" w:cs="宋体"/>
          <w:b/>
          <w:color w:val="000000"/>
          <w:spacing w:val="76"/>
          <w:sz w:val="72"/>
          <w:szCs w:val="72"/>
          <w:highlight w:val="none"/>
        </w:rPr>
      </w:pPr>
      <w:r>
        <w:rPr>
          <w:rFonts w:hint="eastAsia" w:ascii="宋体" w:hAnsi="宋体" w:eastAsia="宋体" w:cs="宋体"/>
          <w:b/>
          <w:color w:val="000000"/>
          <w:spacing w:val="76"/>
          <w:sz w:val="72"/>
          <w:szCs w:val="72"/>
          <w:highlight w:val="none"/>
        </w:rPr>
      </w:r>
      <w:r/>
    </w:p>
    <w:p>
      <w:pPr>
        <w:spacing w:beforeAutospacing="0"/>
        <w:rPr>
          <w:rFonts w:hint="eastAsia"/>
        </w:rPr>
      </w:pPr>
      <w:r>
        <w:rPr>
          <w:rFonts w:hint="eastAsia"/>
        </w:rPr>
      </w:r>
      <w:r/>
    </w:p>
    <w:p>
      <w:pPr>
        <w:jc w:val="center"/>
        <w:rPr>
          <w:rFonts w:hint="eastAsia" w:ascii="宋体" w:hAnsi="宋体" w:eastAsia="宋体" w:cs="宋体"/>
          <w:b/>
          <w:color w:val="000000"/>
          <w:spacing w:val="76"/>
          <w:sz w:val="112"/>
          <w:szCs w:val="112"/>
          <w:highlight w:val="none"/>
        </w:rPr>
      </w:pPr>
      <w:r>
        <w:rPr>
          <w:rFonts w:hint="eastAsia" w:ascii="宋体" w:hAnsi="宋体" w:eastAsia="宋体" w:cs="宋体"/>
          <w:b/>
          <w:color w:val="000000"/>
          <w:spacing w:val="76"/>
          <w:sz w:val="100"/>
          <w:szCs w:val="100"/>
          <w:highlight w:val="none"/>
        </w:rPr>
        <w:t xml:space="preserve">竞争性磋商文件</w:t>
      </w:r>
      <w:r/>
    </w:p>
    <w:p>
      <w:pPr>
        <w:pStyle w:val="114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14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14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14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14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14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14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14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141"/>
        <w:rPr>
          <w:rFonts w:hint="eastAsia" w:ascii="宋体" w:hAnsi="宋体" w:eastAsia="宋体" w:cs="宋体"/>
          <w:color w:val="000000"/>
          <w:highlight w:val="none"/>
        </w:rPr>
      </w:pPr>
      <w:r>
        <w:rPr>
          <w:rFonts w:hint="eastAsia" w:ascii="宋体" w:hAnsi="宋体" w:eastAsia="宋体" w:cs="宋体"/>
          <w:color w:val="000000"/>
          <w:highlight w:val="none"/>
        </w:rPr>
      </w:r>
      <w:r/>
    </w:p>
    <w:p>
      <w:pPr>
        <w:ind w:firstLine="643"/>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640"/>
        <w:spacing w:line="240" w:lineRule="auto"/>
        <w:rPr>
          <w:rFonts w:hint="eastAsia" w:ascii="宋体" w:hAnsi="宋体" w:eastAsia="宋体" w:cs="宋体"/>
          <w:color w:val="auto"/>
          <w:sz w:val="32"/>
          <w:szCs w:val="32"/>
          <w:highlight w:val="none"/>
          <w:lang w:val="en-US" w:eastAsia="zh-CN"/>
        </w:rPr>
      </w:pPr>
      <w:r>
        <w:rPr>
          <w:rFonts w:hint="eastAsia" w:ascii="宋体" w:hAnsi="宋体" w:eastAsia="宋体" w:cs="宋体"/>
          <w:color w:val="auto"/>
          <w:sz w:val="32"/>
          <w:szCs w:val="32"/>
          <w:highlight w:val="none"/>
        </w:rPr>
        <w:t xml:space="preserve">项目编号：</w:t>
      </w:r>
      <w:r>
        <w:rPr>
          <w:rFonts w:hint="eastAsia" w:ascii="宋体" w:hAnsi="宋体" w:cs="宋体"/>
          <w:color w:val="auto"/>
          <w:sz w:val="32"/>
          <w:szCs w:val="32"/>
          <w:highlight w:val="none"/>
          <w:lang w:eastAsia="zh-CN"/>
        </w:rPr>
        <w:t xml:space="preserve">JSZC-320390-GZGL-C2026-0004</w:t>
      </w:r>
      <w:r/>
    </w:p>
    <w:p>
      <w:pPr>
        <w:spacing w:line="24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ind w:firstLine="320"/>
        <w:spacing w:line="24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ind w:firstLine="640"/>
        <w:spacing w:line="240" w:lineRule="auto"/>
        <w:rPr>
          <w:rFonts w:hint="eastAsia" w:ascii="宋体" w:hAnsi="宋体" w:eastAsia="宋体" w:cs="宋体"/>
          <w:color w:val="000000"/>
          <w:sz w:val="32"/>
          <w:szCs w:val="32"/>
          <w:highlight w:val="none"/>
          <w:lang w:eastAsia="zh-CN"/>
        </w:rPr>
      </w:pPr>
      <w:r>
        <w:rPr>
          <w:rFonts w:hint="eastAsia" w:ascii="宋体" w:hAnsi="宋体" w:eastAsia="宋体" w:cs="宋体"/>
          <w:color w:val="000000"/>
          <w:sz w:val="32"/>
          <w:szCs w:val="32"/>
          <w:highlight w:val="none"/>
        </w:rPr>
        <w:t xml:space="preserve">采 购 人：</w:t>
      </w:r>
      <w:r>
        <w:rPr>
          <w:rFonts w:hint="eastAsia" w:ascii="宋体" w:hAnsi="宋体" w:eastAsia="宋体" w:cs="宋体"/>
          <w:color w:val="000000"/>
          <w:sz w:val="32"/>
          <w:szCs w:val="32"/>
          <w:highlight w:val="none"/>
          <w:lang w:eastAsia="zh-CN"/>
        </w:rPr>
        <w:t xml:space="preserve">徐州经济技术开发区综合行政执法局</w:t>
      </w:r>
      <w:r/>
    </w:p>
    <w:p>
      <w:pPr>
        <w:ind w:right="-159"/>
        <w:spacing w:line="240" w:lineRule="auto"/>
        <w:rPr>
          <w:rFonts w:hint="eastAsia" w:ascii="宋体" w:hAnsi="宋体" w:eastAsia="宋体" w:cs="宋体"/>
          <w:color w:val="000000"/>
          <w:sz w:val="44"/>
          <w:szCs w:val="24"/>
          <w:highlight w:val="none"/>
        </w:rPr>
      </w:pPr>
      <w:r>
        <w:rPr>
          <w:rFonts w:hint="eastAsia" w:ascii="宋体" w:hAnsi="宋体" w:eastAsia="宋体" w:cs="宋体"/>
          <w:color w:val="000000"/>
          <w:sz w:val="44"/>
          <w:szCs w:val="24"/>
          <w:highlight w:val="none"/>
        </w:rPr>
      </w:r>
      <w:r/>
    </w:p>
    <w:p>
      <w:pPr>
        <w:ind w:firstLine="640"/>
        <w:spacing w:line="240" w:lineRule="auto"/>
        <w:rPr>
          <w:rFonts w:hint="eastAsia" w:ascii="宋体" w:hAnsi="宋体" w:eastAsia="宋体" w:cs="宋体"/>
          <w:color w:val="000000"/>
          <w:sz w:val="32"/>
          <w:szCs w:val="32"/>
          <w:highlight w:val="none"/>
          <w:lang w:eastAsia="zh-CN"/>
        </w:rPr>
      </w:pPr>
      <w:r>
        <w:rPr>
          <w:rFonts w:hint="eastAsia" w:ascii="宋体" w:hAnsi="宋体" w:eastAsia="宋体" w:cs="宋体"/>
          <w:color w:val="000000"/>
          <w:sz w:val="32"/>
          <w:szCs w:val="32"/>
          <w:highlight w:val="none"/>
          <w:lang w:eastAsia="zh-CN"/>
        </w:rPr>
        <w:t xml:space="preserve">采购代理机构：江苏公正项目管理有限公司</w:t>
      </w:r>
      <w:r/>
    </w:p>
    <w:p>
      <w:pPr>
        <w:jc w:val="center"/>
        <w:spacing w:line="240" w:lineRule="auto"/>
        <w:rPr>
          <w:rFonts w:hint="eastAsia" w:ascii="宋体" w:hAnsi="宋体" w:eastAsia="宋体" w:cs="宋体"/>
          <w:bCs/>
          <w:color w:val="000000"/>
          <w:sz w:val="28"/>
          <w:szCs w:val="22"/>
          <w:highlight w:val="none"/>
        </w:rPr>
      </w:pPr>
      <w:r>
        <w:rPr>
          <w:rFonts w:hint="eastAsia" w:ascii="宋体" w:hAnsi="宋体" w:eastAsia="宋体" w:cs="宋体"/>
          <w:bCs/>
          <w:color w:val="000000"/>
          <w:sz w:val="28"/>
          <w:szCs w:val="22"/>
          <w:highlight w:val="none"/>
        </w:rPr>
      </w:r>
      <w:r/>
    </w:p>
    <w:p>
      <w:pPr>
        <w:pStyle w:val="1079"/>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1079"/>
        <w:rPr>
          <w:rFonts w:hint="eastAsia"/>
        </w:rPr>
      </w:pPr>
      <w:r>
        <w:rPr>
          <w:rFonts w:hint="eastAsia"/>
        </w:rPr>
      </w:r>
      <w:r/>
    </w:p>
    <w:p>
      <w:pPr>
        <w:jc w:val="center"/>
        <w:rPr>
          <w:rFonts w:hint="eastAsia" w:ascii="宋体" w:hAnsi="宋体" w:eastAsia="宋体" w:cs="宋体"/>
          <w:color w:val="000000"/>
          <w:sz w:val="32"/>
          <w:szCs w:val="32"/>
          <w:highlight w:val="none"/>
          <w:lang w:eastAsia="zh-CN"/>
        </w:rPr>
      </w:pPr>
      <w:r>
        <w:rPr>
          <w:rFonts w:hint="eastAsia" w:ascii="宋体" w:hAnsi="宋体" w:eastAsia="宋体" w:cs="宋体"/>
          <w:color w:val="000000"/>
          <w:sz w:val="32"/>
          <w:szCs w:val="32"/>
          <w:highlight w:val="none"/>
          <w:lang w:eastAsia="zh-CN"/>
        </w:rPr>
        <w:t xml:space="preserve">二〇二</w:t>
      </w:r>
      <w:r>
        <w:rPr>
          <w:rFonts w:hint="eastAsia" w:ascii="宋体" w:hAnsi="宋体" w:eastAsia="宋体" w:cs="宋体"/>
          <w:color w:val="000000"/>
          <w:sz w:val="32"/>
          <w:szCs w:val="32"/>
          <w:highlight w:val="none"/>
          <w:lang w:val="en-US" w:eastAsia="zh-CN"/>
        </w:rPr>
        <w:t xml:space="preserve">六</w:t>
      </w:r>
      <w:r>
        <w:rPr>
          <w:rFonts w:hint="eastAsia" w:ascii="宋体" w:hAnsi="宋体" w:eastAsia="宋体" w:cs="宋体"/>
          <w:color w:val="000000"/>
          <w:sz w:val="32"/>
          <w:szCs w:val="32"/>
          <w:highlight w:val="none"/>
          <w:lang w:eastAsia="zh-CN"/>
        </w:rPr>
        <w:t xml:space="preserve">年</w:t>
      </w:r>
      <w:r>
        <w:rPr>
          <w:rFonts w:hint="eastAsia" w:ascii="宋体" w:hAnsi="宋体" w:cs="宋体"/>
          <w:color w:val="000000"/>
          <w:sz w:val="32"/>
          <w:szCs w:val="32"/>
          <w:highlight w:val="none"/>
          <w:lang w:val="en-US" w:eastAsia="zh-CN"/>
        </w:rPr>
        <w:t xml:space="preserve">五</w:t>
      </w:r>
      <w:r>
        <w:rPr>
          <w:rFonts w:hint="eastAsia" w:ascii="宋体" w:hAnsi="宋体" w:eastAsia="宋体" w:cs="宋体"/>
          <w:color w:val="000000"/>
          <w:sz w:val="32"/>
          <w:szCs w:val="32"/>
          <w:highlight w:val="none"/>
          <w:lang w:eastAsia="zh-CN"/>
        </w:rPr>
        <w:t xml:space="preserve">月</w:t>
      </w:r>
      <w:r/>
    </w:p>
    <w:p>
      <w:pPr>
        <w:jc w:val="both"/>
        <w:spacing w:line="0" w:lineRule="atLeast"/>
        <w:rPr>
          <w:rFonts w:hint="eastAsia" w:ascii="宋体" w:hAnsi="宋体" w:eastAsia="宋体" w:cs="宋体"/>
          <w:b/>
          <w:color w:val="000000"/>
          <w:sz w:val="36"/>
          <w:highlight w:val="none"/>
        </w:rPr>
        <w:sectPr>
          <w:headerReference w:type="default" r:id="rId9"/>
          <w:headerReference w:type="first" r:id="rId10"/>
          <w:footerReference w:type="even" r:id="rId15"/>
          <w:footnotePr/>
          <w:endnotePr/>
          <w:type w:val="nextPage"/>
          <w:pgSz w:w="11906" w:h="16838" w:orient="portrait"/>
          <w:pgMar w:top="1134" w:right="1489" w:bottom="1134" w:left="1797" w:header="851" w:footer="992" w:gutter="0"/>
          <w:pgNumType w:start="1"/>
          <w:cols w:num="1" w:sep="0" w:space="1701" w:equalWidth="1"/>
          <w:docGrid w:linePitch="360"/>
          <w:titlePg/>
        </w:sectPr>
      </w:pPr>
      <w:r>
        <w:rPr>
          <w:rFonts w:hint="eastAsia" w:ascii="宋体" w:hAnsi="宋体" w:eastAsia="宋体" w:cs="宋体"/>
          <w:b/>
          <w:color w:val="000000"/>
          <w:sz w:val="36"/>
          <w:highlight w:val="none"/>
        </w:rPr>
      </w:r>
      <w:r/>
    </w:p>
    <w:p>
      <w:pPr>
        <w:jc w:val="center"/>
        <w:spacing w:line="360" w:lineRule="auto"/>
        <w:rPr>
          <w:rFonts w:hint="eastAsia" w:ascii="宋体" w:hAnsi="宋体" w:eastAsia="宋体" w:cs="宋体"/>
          <w:color w:val="000000"/>
          <w:sz w:val="24"/>
          <w:highlight w:val="none"/>
        </w:rPr>
      </w:pPr>
      <w:r>
        <w:rPr>
          <w:rFonts w:hint="eastAsia" w:ascii="宋体" w:hAnsi="宋体" w:eastAsia="宋体" w:cs="宋体"/>
          <w:b/>
          <w:color w:val="000000"/>
          <w:sz w:val="44"/>
          <w:szCs w:val="44"/>
          <w:highlight w:val="none"/>
        </w:rPr>
        <w:t xml:space="preserve">竞争性磋商文件</w:t>
      </w:r>
      <w:r/>
    </w:p>
    <w:p>
      <w:pPr>
        <w:jc w:val="center"/>
        <w:spacing w:line="360" w:lineRule="auto"/>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rPr>
        <w:t xml:space="preserve">项目编号：</w:t>
      </w:r>
      <w:r>
        <w:rPr>
          <w:rFonts w:hint="eastAsia" w:ascii="宋体" w:hAnsi="宋体" w:cs="宋体"/>
          <w:b/>
          <w:bCs/>
          <w:color w:val="000000"/>
          <w:sz w:val="24"/>
          <w:highlight w:val="none"/>
          <w:lang w:eastAsia="zh-CN"/>
        </w:rPr>
        <w:t xml:space="preserve">JSZC-320390-GZGL-C2026-0004</w:t>
      </w:r>
      <w:r/>
    </w:p>
    <w:p>
      <w:pPr>
        <w:pStyle w:val="1079"/>
        <w:spacing w:line="360" w:lineRule="auto"/>
        <w:rPr>
          <w:rFonts w:hint="eastAsia" w:ascii="宋体" w:hAnsi="宋体" w:eastAsia="宋体" w:cs="宋体"/>
          <w:highlight w:val="none"/>
        </w:rPr>
      </w:pPr>
      <w:r>
        <w:rPr>
          <w:rFonts w:hint="eastAsia" w:ascii="宋体" w:hAnsi="宋体" w:eastAsia="宋体" w:cs="宋体"/>
          <w:highlight w:val="none"/>
        </w:rPr>
      </w:r>
      <w:r/>
    </w:p>
    <w:p>
      <w:pPr>
        <w:spacing w:line="360" w:lineRule="auto"/>
        <w:tabs>
          <w:tab w:val="left" w:pos="324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（供应商）：</w:t>
      </w:r>
      <w:r/>
    </w:p>
    <w:p>
      <w:pPr>
        <w:ind w:firstLine="480"/>
        <w:jc w:val="left"/>
        <w:spacing w:line="360" w:lineRule="auto"/>
        <w:widowControl/>
        <w:rPr>
          <w:rFonts w:hint="eastAsia" w:ascii="宋体" w:hAnsi="宋体" w:eastAsia="宋体" w:cs="宋体"/>
          <w:b/>
          <w:bCs/>
          <w:color w:val="000000"/>
          <w:sz w:val="24"/>
          <w:highlight w:val="none"/>
        </w:rPr>
      </w:pPr>
      <w:r>
        <w:rPr>
          <w:rFonts w:hint="eastAsia" w:ascii="宋体" w:hAnsi="宋体" w:eastAsia="宋体" w:cs="宋体"/>
          <w:color w:val="auto"/>
          <w:sz w:val="24"/>
          <w:highlight w:val="none"/>
          <w:lang w:eastAsia="zh-CN"/>
        </w:rPr>
        <w:t xml:space="preserve">按照《中华人民共和国政府采购法》、《中华人民共和国政府采购法实施条例》及《政府采购竞争性磋商采购方式管理暂行办法》的规定，</w:t>
      </w:r>
      <w:r>
        <w:rPr>
          <w:rFonts w:hint="eastAsia" w:ascii="宋体" w:hAnsi="宋体" w:eastAsia="宋体" w:cs="宋体"/>
          <w:color w:val="000000"/>
          <w:sz w:val="24"/>
          <w:highlight w:val="none"/>
          <w:u w:val="single"/>
          <w:lang w:eastAsia="zh-CN"/>
        </w:rPr>
        <w:t xml:space="preserve">江苏公正项目管理有限公司</w:t>
      </w:r>
      <w:r>
        <w:rPr>
          <w:rFonts w:hint="eastAsia" w:ascii="宋体" w:hAnsi="宋体" w:eastAsia="宋体" w:cs="宋体"/>
          <w:color w:val="000000"/>
          <w:sz w:val="24"/>
          <w:highlight w:val="none"/>
        </w:rPr>
        <w:t xml:space="preserve">对</w:t>
      </w:r>
      <w:r>
        <w:rPr>
          <w:rFonts w:hint="eastAsia" w:ascii="宋体" w:hAnsi="宋体" w:cs="宋体"/>
          <w:color w:val="auto"/>
          <w:sz w:val="24"/>
          <w:highlight w:val="none"/>
          <w:u w:val="single"/>
          <w:lang w:eastAsia="zh-CN"/>
        </w:rPr>
        <w:t xml:space="preserve">运河文苑等五个安置小区配套道路路灯安装工程</w:t>
      </w:r>
      <w:r>
        <w:rPr>
          <w:rFonts w:hint="eastAsia" w:ascii="宋体" w:hAnsi="宋体" w:eastAsia="宋体" w:cs="宋体"/>
          <w:color w:val="000000"/>
          <w:sz w:val="24"/>
          <w:highlight w:val="none"/>
        </w:rPr>
        <w:t xml:space="preserve">项目采取竞争性磋商采购方式进行采购</w:t>
      </w:r>
      <w:r>
        <w:rPr>
          <w:rFonts w:hint="eastAsia" w:ascii="宋体" w:hAnsi="宋体" w:eastAsia="宋体" w:cs="宋体"/>
          <w:color w:val="auto"/>
          <w:sz w:val="24"/>
          <w:szCs w:val="20"/>
          <w:highlight w:val="none"/>
          <w:lang w:eastAsia="zh-CN"/>
        </w:rPr>
        <w:t xml:space="preserve">。如贵单位有意参与，请按以下竞争性磋商文件（以下简称磋商文件）要求参加磋商。</w:t>
      </w:r>
      <w:r/>
    </w:p>
    <w:p>
      <w:pPr>
        <w:ind w:left="497"/>
        <w:jc w:val="center"/>
        <w:spacing w:line="360" w:lineRule="auto"/>
        <w:rPr>
          <w:rFonts w:hint="eastAsia" w:ascii="宋体" w:hAnsi="宋体" w:eastAsia="宋体" w:cs="宋体"/>
          <w:color w:val="000000"/>
          <w:sz w:val="24"/>
          <w:highlight w:val="none"/>
        </w:rPr>
      </w:pPr>
      <w:r>
        <w:rPr>
          <w:rFonts w:hint="eastAsia" w:ascii="宋体" w:hAnsi="宋体" w:eastAsia="宋体" w:cs="宋体"/>
          <w:b/>
          <w:bCs/>
          <w:color w:val="000000"/>
          <w:sz w:val="24"/>
          <w:highlight w:val="none"/>
        </w:rPr>
        <w:t xml:space="preserve">第一章 项目说明</w:t>
      </w:r>
      <w:r/>
    </w:p>
    <w:p>
      <w:pPr>
        <w:numPr>
          <w:ilvl w:val="0"/>
          <w:numId w:val="2"/>
        </w:numP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采购人：</w:t>
      </w:r>
      <w:r>
        <w:rPr>
          <w:rFonts w:hint="eastAsia" w:ascii="宋体" w:hAnsi="宋体" w:eastAsia="宋体" w:cs="宋体"/>
          <w:color w:val="auto"/>
          <w:sz w:val="24"/>
          <w:highlight w:val="none"/>
          <w:lang w:eastAsia="zh-CN"/>
        </w:rPr>
        <w:t xml:space="preserve">徐州经济技术开发区综合行政执法局</w:t>
      </w:r>
      <w:r/>
    </w:p>
    <w:p>
      <w:pPr>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二、项目名称：</w:t>
      </w:r>
      <w:r>
        <w:rPr>
          <w:rFonts w:hint="eastAsia" w:ascii="宋体" w:hAnsi="宋体" w:cs="宋体"/>
          <w:color w:val="000000"/>
          <w:sz w:val="24"/>
          <w:highlight w:val="none"/>
          <w:lang w:eastAsia="zh-CN"/>
        </w:rPr>
        <w:t xml:space="preserve">运河文苑等五个安置小区配套道路路灯安装工程</w:t>
      </w:r>
      <w:r/>
    </w:p>
    <w:p>
      <w:pPr>
        <w:ind w:right="199"/>
        <w:jc w:val="left"/>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三、项目编号：</w:t>
      </w:r>
      <w:r>
        <w:rPr>
          <w:rFonts w:hint="eastAsia" w:ascii="宋体" w:hAnsi="宋体" w:cs="宋体"/>
          <w:color w:val="auto"/>
          <w:sz w:val="24"/>
          <w:highlight w:val="none"/>
          <w:lang w:eastAsia="zh-CN"/>
        </w:rPr>
        <w:t xml:space="preserve">JSZC-320390-GZGL-C2026-0004</w:t>
      </w:r>
      <w:r/>
    </w:p>
    <w:p>
      <w:pP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四、采购邀请：通过发布公告的方式邀请符合相应资格条件的供应商参与竞争性磋商采购活动。</w:t>
      </w:r>
      <w:r/>
    </w:p>
    <w:p>
      <w:pPr>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五、采购方式：本项目采用竞争性磋商采购方式。</w:t>
      </w:r>
      <w:r/>
    </w:p>
    <w:p>
      <w:pPr>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六、供应商资格条件：见竞争性磋商公告。（项目编号：</w:t>
      </w:r>
      <w:r>
        <w:rPr>
          <w:rFonts w:hint="eastAsia" w:ascii="宋体" w:hAnsi="宋体" w:cs="宋体"/>
          <w:color w:val="auto"/>
          <w:sz w:val="24"/>
          <w:highlight w:val="none"/>
          <w:lang w:eastAsia="zh-CN"/>
        </w:rPr>
        <w:t xml:space="preserve">JSZC-320390-GZGL-C2026-0004</w:t>
      </w:r>
      <w:r>
        <w:rPr>
          <w:rFonts w:hint="eastAsia" w:ascii="宋体" w:hAnsi="宋体" w:eastAsia="宋体" w:cs="宋体"/>
          <w:color w:val="000000"/>
          <w:sz w:val="24"/>
          <w:highlight w:val="none"/>
        </w:rPr>
        <w:t xml:space="preserve">）。</w:t>
      </w:r>
      <w:r/>
    </w:p>
    <w:p>
      <w:pPr>
        <w:spacing w:line="360" w:lineRule="auto"/>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七、采购预算（采购项目预算金额）：见《磋商文件》附件2、《项目要求（采购需求）》。</w:t>
      </w:r>
      <w:r/>
    </w:p>
    <w:p>
      <w:pPr>
        <w:spacing w:line="360" w:lineRule="auto"/>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八、采购需求：见《磋商文件》附件2、《项目要求（采购需求）》。</w:t>
      </w:r>
      <w:r/>
    </w:p>
    <w:p>
      <w:pPr>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000000"/>
          <w:sz w:val="24"/>
          <w:highlight w:val="none"/>
        </w:rPr>
        <w:t xml:space="preserve">九、拟签订的合同文本</w:t>
      </w:r>
      <w:r>
        <w:rPr>
          <w:rFonts w:hint="eastAsia" w:ascii="宋体" w:hAnsi="宋体" w:eastAsia="宋体" w:cs="宋体"/>
          <w:b w:val="0"/>
          <w:bCs w:val="0"/>
          <w:color w:val="auto"/>
          <w:sz w:val="24"/>
          <w:highlight w:val="none"/>
        </w:rPr>
        <w:t xml:space="preserve">：见《磋商文件》附件</w:t>
      </w:r>
      <w:r>
        <w:rPr>
          <w:rFonts w:hint="eastAsia" w:ascii="宋体" w:hAnsi="宋体" w:eastAsia="宋体" w:cs="宋体"/>
          <w:b w:val="0"/>
          <w:bCs w:val="0"/>
          <w:color w:val="auto"/>
          <w:sz w:val="24"/>
          <w:highlight w:val="none"/>
          <w:lang w:val="en-US" w:eastAsia="zh-CN"/>
        </w:rPr>
        <w:t xml:space="preserve">8</w:t>
      </w:r>
      <w:r>
        <w:rPr>
          <w:rFonts w:hint="eastAsia" w:ascii="宋体" w:hAnsi="宋体" w:eastAsia="宋体" w:cs="宋体"/>
          <w:b w:val="0"/>
          <w:bCs w:val="0"/>
          <w:color w:val="auto"/>
          <w:sz w:val="24"/>
          <w:highlight w:val="none"/>
        </w:rPr>
        <w:t xml:space="preserve">、《拟签订的合同文本》。</w:t>
      </w:r>
      <w:r/>
    </w:p>
    <w:p>
      <w:pPr>
        <w:spacing w:line="360" w:lineRule="auto"/>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十、报价要求</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1、供应商报价为要约，</w:t>
      </w:r>
      <w:r>
        <w:rPr>
          <w:rFonts w:hint="eastAsia" w:ascii="宋体" w:hAnsi="宋体" w:eastAsia="宋体" w:cs="宋体"/>
          <w:color w:val="000000"/>
          <w:sz w:val="24"/>
          <w:highlight w:val="none"/>
          <w:u w:val="none"/>
          <w:lang w:eastAsia="zh-CN"/>
        </w:rPr>
        <w:t xml:space="preserve">江苏公正项目管理有限公司</w:t>
      </w:r>
      <w:r>
        <w:rPr>
          <w:rFonts w:hint="eastAsia" w:ascii="宋体" w:hAnsi="宋体" w:eastAsia="宋体" w:cs="宋体"/>
          <w:color w:val="000000"/>
          <w:sz w:val="24"/>
          <w:highlight w:val="none"/>
        </w:rPr>
        <w:t xml:space="preserve">无承诺表示时视为未成交，</w:t>
      </w:r>
      <w:r>
        <w:rPr>
          <w:rFonts w:hint="eastAsia" w:ascii="宋体" w:hAnsi="宋体" w:eastAsia="宋体" w:cs="宋体"/>
          <w:color w:val="000000"/>
          <w:sz w:val="24"/>
          <w:highlight w:val="none"/>
          <w:u w:val="none"/>
          <w:lang w:eastAsia="zh-CN"/>
        </w:rPr>
        <w:t xml:space="preserve">江苏公正项目管理有限公司</w:t>
      </w:r>
      <w:r>
        <w:rPr>
          <w:rFonts w:hint="eastAsia" w:ascii="宋体" w:hAnsi="宋体" w:eastAsia="宋体" w:cs="宋体"/>
          <w:color w:val="000000"/>
          <w:sz w:val="24"/>
          <w:highlight w:val="none"/>
          <w:u w:val="none"/>
        </w:rPr>
        <w:t xml:space="preserve">认</w:t>
      </w:r>
      <w:r>
        <w:rPr>
          <w:rFonts w:hint="eastAsia" w:ascii="宋体" w:hAnsi="宋体" w:eastAsia="宋体" w:cs="宋体"/>
          <w:color w:val="000000"/>
          <w:sz w:val="24"/>
          <w:highlight w:val="none"/>
        </w:rPr>
        <w:t xml:space="preserve">为必要时可重新进行竞争性磋商采购或采取其它方式采购。</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2、按照《磋商报价表》要求填写首次报价。</w:t>
      </w:r>
      <w:r/>
    </w:p>
    <w:p>
      <w:pPr>
        <w:ind w:right="-57" w:firstLine="480"/>
        <w:spacing w:line="360" w:lineRule="auto"/>
        <w:rPr>
          <w:rFonts w:hint="eastAsia" w:ascii="宋体" w:hAnsi="宋体" w:eastAsia="宋体" w:cs="宋体"/>
          <w:b/>
          <w:bCs/>
          <w:color w:val="000000"/>
          <w:sz w:val="24"/>
          <w:highlight w:val="none"/>
        </w:rPr>
      </w:pPr>
      <w:r>
        <w:rPr>
          <w:rFonts w:hint="eastAsia" w:ascii="宋体" w:hAnsi="宋体" w:eastAsia="宋体" w:cs="宋体"/>
          <w:color w:val="000000"/>
          <w:sz w:val="24"/>
          <w:highlight w:val="none"/>
        </w:rPr>
        <w:t xml:space="preserve">3、报价包含本项目范围内的全部费用。供应商有漏报或不报的，采购人将视为有关费用已包括在本项目的报价中而不予支付。采购人不支付报价以外的任何费用。</w:t>
      </w:r>
      <w:r/>
    </w:p>
    <w:p>
      <w:pPr>
        <w:ind w:left="497"/>
        <w:jc w:val="center"/>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第二章 磋商保证金</w:t>
      </w:r>
      <w:r/>
    </w:p>
    <w:p>
      <w:pPr>
        <w:spacing w:line="360" w:lineRule="auto"/>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十一、供应商提交磋商保证金</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1、磋商保证金交纳数额和形式：不需交纳。</w:t>
      </w:r>
      <w:r/>
    </w:p>
    <w:p>
      <w:pPr>
        <w:ind w:left="497"/>
        <w:jc w:val="center"/>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第三章 响应文件</w:t>
      </w:r>
      <w:r/>
    </w:p>
    <w:p>
      <w:pPr>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十二、提交响应文件要求</w:t>
      </w:r>
      <w:r/>
    </w:p>
    <w:p>
      <w:pP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（一）本项目通过“苏采云”系统进行电子采购，即供应商响应文件从政府采购客户端工具制作并通过“苏采云”系统提交。</w:t>
      </w:r>
      <w:r/>
    </w:p>
    <w:p>
      <w:pPr>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供应商应当通过“苏采云”系统提交数据电文形式的响应文件（即电子投标）。未进行线上响应文件提交并解密(因“苏采云”系统导致解密失败的除外)的供应商，响应无效。</w:t>
      </w:r>
      <w:r/>
    </w:p>
    <w:p>
      <w:pPr>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使用需要第三方认证的电子签名、数据电文，通过互联网方式提交首次响应文件。即：使用“电子签名认证证书（CA数字证书）”登录“苏采云”系统（网址：http://jszfcg.jsczt.cn/；或进入徐州政府采购网（网址：http://czj.xz.gov.cn/Home/HomeIndex）--业务工作--用户登录，点击“苏采云”进入系统），按照要求通过互联网方式提交首次响应文件。</w:t>
      </w:r>
      <w:r/>
    </w:p>
    <w:p>
      <w:pPr>
        <w:ind w:firstLine="482"/>
        <w:spacing w:line="360" w:lineRule="auto"/>
        <w:rPr>
          <w:rFonts w:hint="eastAsia" w:ascii="宋体" w:hAnsi="宋体" w:eastAsia="宋体" w:cs="宋体"/>
          <w:b/>
          <w:bCs w:val="0"/>
          <w:color w:val="auto"/>
          <w:sz w:val="24"/>
          <w:highlight w:val="none"/>
        </w:rPr>
      </w:pPr>
      <w:r>
        <w:rPr>
          <w:rFonts w:hint="eastAsia" w:ascii="宋体" w:hAnsi="宋体" w:eastAsia="宋体" w:cs="宋体"/>
          <w:b/>
          <w:bCs w:val="0"/>
          <w:color w:val="auto"/>
          <w:sz w:val="24"/>
          <w:highlight w:val="none"/>
        </w:rPr>
        <w:t xml:space="preserve">“苏采云”系统使用要求：</w:t>
      </w:r>
      <w:r/>
    </w:p>
    <w:p>
      <w:pPr>
        <w:ind w:firstLine="480"/>
        <w:spacing w:line="360" w:lineRule="auto"/>
        <w:rPr>
          <w:rFonts w:hint="eastAsia" w:ascii="宋体" w:hAnsi="宋体" w:eastAsia="宋体" w:cs="宋体"/>
          <w:b/>
          <w:bCs w:val="0"/>
          <w:color w:val="auto"/>
          <w:sz w:val="24"/>
          <w:highlight w:val="none"/>
        </w:rPr>
      </w:pPr>
      <w:r>
        <w:rPr>
          <w:rFonts w:hint="eastAsia" w:ascii="宋体" w:hAnsi="宋体" w:eastAsia="宋体" w:cs="宋体"/>
          <w:b/>
          <w:bCs w:val="0"/>
          <w:color w:val="auto"/>
          <w:sz w:val="24"/>
          <w:highlight w:val="none"/>
        </w:rPr>
        <w:t xml:space="preserve">1、使用谷歌浏览器参与不见面开标及磋商环节。</w:t>
      </w:r>
      <w:r/>
    </w:p>
    <w:p>
      <w:pPr>
        <w:ind w:firstLine="480"/>
        <w:spacing w:line="360" w:lineRule="auto"/>
        <w:rPr>
          <w:rFonts w:hint="eastAsia" w:ascii="宋体" w:hAnsi="宋体" w:eastAsia="宋体" w:cs="宋体"/>
          <w:b/>
          <w:bCs w:val="0"/>
          <w:color w:val="auto"/>
          <w:sz w:val="24"/>
          <w:highlight w:val="none"/>
        </w:rPr>
      </w:pPr>
      <w:r>
        <w:rPr>
          <w:rFonts w:hint="eastAsia" w:ascii="宋体" w:hAnsi="宋体" w:eastAsia="宋体" w:cs="宋体"/>
          <w:b/>
          <w:bCs w:val="0"/>
          <w:color w:val="auto"/>
          <w:sz w:val="24"/>
          <w:highlight w:val="none"/>
        </w:rPr>
        <w:t xml:space="preserve">2、电脑需提前准备好麦克风、音响，摄像头，提前检查保证能够正常使用。</w:t>
      </w:r>
      <w:r/>
    </w:p>
    <w:p>
      <w:pPr>
        <w:ind w:firstLine="480"/>
        <w:spacing w:line="360" w:lineRule="auto"/>
        <w:rPr>
          <w:rFonts w:hint="eastAsia" w:ascii="宋体" w:hAnsi="宋体" w:eastAsia="宋体" w:cs="宋体"/>
          <w:b/>
          <w:bCs w:val="0"/>
          <w:color w:val="auto"/>
          <w:sz w:val="24"/>
          <w:highlight w:val="none"/>
        </w:rPr>
      </w:pPr>
      <w:r>
        <w:rPr>
          <w:rFonts w:hint="eastAsia" w:ascii="宋体" w:hAnsi="宋体" w:eastAsia="宋体" w:cs="宋体"/>
          <w:b/>
          <w:bCs w:val="0"/>
          <w:color w:val="auto"/>
          <w:sz w:val="24"/>
          <w:highlight w:val="none"/>
        </w:rPr>
        <w:t xml:space="preserve">3、操作系统至少win7以上，建议使用win10操作系统。</w:t>
      </w:r>
      <w:r/>
    </w:p>
    <w:p>
      <w:pPr>
        <w:pStyle w:val="1136"/>
        <w:spacing w:line="360" w:lineRule="auto"/>
        <w:rPr>
          <w:rFonts w:hint="eastAsia" w:ascii="宋体" w:hAnsi="宋体" w:eastAsia="宋体" w:cs="宋体"/>
          <w:b w:val="0"/>
          <w:bCs w:val="0"/>
          <w:color w:val="000000"/>
          <w:sz w:val="24"/>
          <w:highlight w:val="none"/>
        </w:rPr>
      </w:pPr>
      <w:r>
        <w:rPr>
          <w:rFonts w:hint="eastAsia" w:ascii="宋体" w:hAnsi="宋体" w:eastAsia="宋体" w:cs="宋体"/>
          <w:b/>
          <w:bCs/>
          <w:color w:val="000000"/>
          <w:sz w:val="24"/>
          <w:highlight w:val="none"/>
        </w:rPr>
        <w:t xml:space="preserve">（二）首次响应文件提交的截止时间：</w:t>
      </w:r>
      <w:r>
        <w:rPr>
          <w:rFonts w:hint="eastAsia" w:ascii="宋体" w:hAnsi="宋体" w:eastAsia="宋体" w:cs="宋体"/>
          <w:b/>
          <w:bCs/>
          <w:color w:val="auto"/>
          <w:sz w:val="24"/>
          <w:highlight w:val="none"/>
        </w:rPr>
        <w:t xml:space="preserve">202</w:t>
      </w:r>
      <w:r>
        <w:rPr>
          <w:rFonts w:hint="eastAsia" w:ascii="宋体" w:hAnsi="宋体" w:eastAsia="宋体" w:cs="宋体"/>
          <w:b/>
          <w:bCs/>
          <w:color w:val="auto"/>
          <w:sz w:val="24"/>
          <w:highlight w:val="none"/>
          <w:lang w:val="en-US" w:eastAsia="zh-CN"/>
        </w:rPr>
        <w:t xml:space="preserve">6</w:t>
      </w:r>
      <w:r>
        <w:rPr>
          <w:rFonts w:hint="eastAsia" w:ascii="宋体" w:hAnsi="宋体" w:eastAsia="宋体" w:cs="宋体"/>
          <w:b/>
          <w:bCs/>
          <w:color w:val="auto"/>
          <w:sz w:val="24"/>
          <w:highlight w:val="none"/>
        </w:rPr>
        <w:t xml:space="preserve">年</w:t>
      </w:r>
      <w:r>
        <w:rPr>
          <w:rFonts w:hint="eastAsia" w:ascii="宋体" w:hAnsi="宋体" w:eastAsia="宋体" w:cs="宋体"/>
          <w:b/>
          <w:bCs/>
          <w:color w:val="auto"/>
          <w:sz w:val="24"/>
          <w:highlight w:val="none"/>
          <w:u w:val="single"/>
          <w:lang w:val="en-US" w:eastAsia="zh-CN"/>
        </w:rPr>
        <w:t xml:space="preserve">5</w:t>
      </w:r>
      <w:r>
        <w:rPr>
          <w:rFonts w:hint="eastAsia" w:ascii="宋体" w:hAnsi="宋体" w:eastAsia="宋体" w:cs="宋体"/>
          <w:b/>
          <w:bCs/>
          <w:color w:val="auto"/>
          <w:sz w:val="24"/>
          <w:highlight w:val="none"/>
        </w:rPr>
        <w:t xml:space="preserve">月</w:t>
      </w:r>
      <w:r>
        <w:rPr>
          <w:rFonts w:hint="eastAsia" w:ascii="宋体" w:hAnsi="宋体" w:cs="宋体"/>
          <w:b/>
          <w:bCs/>
          <w:color w:val="auto"/>
          <w:sz w:val="24"/>
          <w:highlight w:val="none"/>
          <w:u w:val="single"/>
          <w:lang w:val="en-US" w:eastAsia="zh-CN"/>
        </w:rPr>
        <w:t xml:space="preserve">19</w:t>
      </w:r>
      <w:r>
        <w:rPr>
          <w:rFonts w:hint="eastAsia" w:ascii="宋体" w:hAnsi="宋体" w:eastAsia="宋体" w:cs="宋体"/>
          <w:b/>
          <w:bCs/>
          <w:color w:val="auto"/>
          <w:sz w:val="24"/>
          <w:highlight w:val="none"/>
        </w:rPr>
        <w:t xml:space="preserve">日上午09</w:t>
      </w:r>
      <w:r>
        <w:rPr>
          <w:rFonts w:hint="eastAsia" w:ascii="宋体" w:hAnsi="宋体" w:eastAsia="宋体" w:cs="宋体"/>
          <w:b/>
          <w:bCs/>
          <w:color w:val="auto"/>
          <w:sz w:val="24"/>
          <w:highlight w:val="none"/>
          <w:lang w:val="en-US" w:eastAsia="zh-CN"/>
        </w:rPr>
        <w:t xml:space="preserve">:</w:t>
      </w:r>
      <w:r>
        <w:rPr>
          <w:rFonts w:hint="eastAsia" w:ascii="宋体" w:hAnsi="宋体" w:eastAsia="宋体" w:cs="宋体"/>
          <w:b/>
          <w:bCs/>
          <w:color w:val="auto"/>
          <w:sz w:val="24"/>
          <w:highlight w:val="none"/>
        </w:rPr>
        <w:t xml:space="preserve">30，</w:t>
      </w:r>
      <w:r>
        <w:rPr>
          <w:rFonts w:hint="eastAsia" w:ascii="宋体" w:hAnsi="宋体" w:eastAsia="宋体" w:cs="宋体"/>
          <w:b/>
          <w:bCs/>
          <w:color w:val="000000"/>
          <w:sz w:val="24"/>
          <w:highlight w:val="none"/>
        </w:rPr>
        <w:t xml:space="preserve">在截止时间后提交的首次响应文件为无效文件，将被拒收。</w:t>
      </w:r>
      <w:r/>
    </w:p>
    <w:p>
      <w:pPr>
        <w:pStyle w:val="1136"/>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（三）首次响应文件提交时间、地点：</w:t>
      </w:r>
      <w:r/>
    </w:p>
    <w:p>
      <w:pPr>
        <w:pStyle w:val="1136"/>
        <w:ind w:firstLine="480"/>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1、提交时间</w:t>
      </w:r>
      <w:r/>
    </w:p>
    <w:p>
      <w:pPr>
        <w:pStyle w:val="1136"/>
        <w:ind w:firstLine="480"/>
        <w:spacing w:line="360" w:lineRule="auto"/>
        <w:rPr>
          <w:rFonts w:hint="eastAsia" w:ascii="宋体" w:hAnsi="宋体" w:eastAsia="宋体" w:cs="宋体"/>
          <w:b/>
          <w:bCs/>
          <w:color w:val="000000"/>
          <w:sz w:val="24"/>
          <w:highlight w:val="none"/>
        </w:rPr>
      </w:pPr>
      <w:r>
        <w:rPr>
          <w:rFonts w:hint="eastAsia" w:ascii="宋体" w:hAnsi="宋体" w:eastAsia="宋体" w:cs="宋体"/>
          <w:color w:val="000000"/>
          <w:sz w:val="24"/>
          <w:highlight w:val="none"/>
        </w:rPr>
        <w:t xml:space="preserve">首次响应文件提交的截止时间</w:t>
      </w:r>
      <w:r>
        <w:rPr>
          <w:rFonts w:hint="eastAsia" w:ascii="宋体" w:hAnsi="宋体" w:eastAsia="宋体" w:cs="宋体"/>
          <w:b/>
          <w:bCs/>
          <w:color w:val="000000"/>
          <w:sz w:val="24"/>
          <w:highlight w:val="none"/>
        </w:rPr>
        <w:t xml:space="preserve">（</w:t>
      </w:r>
      <w:r>
        <w:rPr>
          <w:rFonts w:hint="eastAsia" w:ascii="宋体" w:hAnsi="宋体" w:eastAsia="宋体" w:cs="宋体"/>
          <w:b/>
          <w:bCs/>
          <w:color w:val="auto"/>
          <w:sz w:val="24"/>
          <w:highlight w:val="none"/>
        </w:rPr>
        <w:t xml:space="preserve">202</w:t>
      </w:r>
      <w:r>
        <w:rPr>
          <w:rFonts w:hint="eastAsia" w:ascii="宋体" w:hAnsi="宋体" w:eastAsia="宋体" w:cs="宋体"/>
          <w:b/>
          <w:bCs/>
          <w:color w:val="auto"/>
          <w:sz w:val="24"/>
          <w:highlight w:val="none"/>
          <w:lang w:val="en-US" w:eastAsia="zh-CN"/>
        </w:rPr>
        <w:t xml:space="preserve">6</w:t>
      </w:r>
      <w:r>
        <w:rPr>
          <w:rFonts w:hint="eastAsia" w:ascii="宋体" w:hAnsi="宋体" w:eastAsia="宋体" w:cs="宋体"/>
          <w:b/>
          <w:bCs/>
          <w:color w:val="auto"/>
          <w:sz w:val="24"/>
          <w:highlight w:val="none"/>
        </w:rPr>
        <w:t xml:space="preserve">年</w:t>
      </w:r>
      <w:r>
        <w:rPr>
          <w:rFonts w:hint="eastAsia" w:ascii="宋体" w:hAnsi="宋体" w:eastAsia="宋体" w:cs="宋体"/>
          <w:b/>
          <w:bCs/>
          <w:color w:val="auto"/>
          <w:sz w:val="24"/>
          <w:highlight w:val="none"/>
          <w:u w:val="single"/>
          <w:lang w:val="en-US" w:eastAsia="zh-CN"/>
        </w:rPr>
        <w:t xml:space="preserve">5</w:t>
      </w:r>
      <w:r>
        <w:rPr>
          <w:rFonts w:hint="eastAsia" w:ascii="宋体" w:hAnsi="宋体" w:eastAsia="宋体" w:cs="宋体"/>
          <w:b/>
          <w:bCs/>
          <w:color w:val="auto"/>
          <w:sz w:val="24"/>
          <w:highlight w:val="none"/>
        </w:rPr>
        <w:t xml:space="preserve">月</w:t>
      </w:r>
      <w:r>
        <w:rPr>
          <w:rFonts w:hint="eastAsia" w:ascii="宋体" w:hAnsi="宋体" w:cs="宋体"/>
          <w:b/>
          <w:bCs/>
          <w:color w:val="auto"/>
          <w:sz w:val="24"/>
          <w:highlight w:val="none"/>
          <w:u w:val="single"/>
          <w:lang w:val="en-US" w:eastAsia="zh-CN"/>
        </w:rPr>
        <w:t xml:space="preserve">19</w:t>
      </w:r>
      <w:r>
        <w:rPr>
          <w:rFonts w:hint="eastAsia" w:ascii="宋体" w:hAnsi="宋体" w:eastAsia="宋体" w:cs="宋体"/>
          <w:b/>
          <w:bCs/>
          <w:color w:val="auto"/>
          <w:sz w:val="24"/>
          <w:highlight w:val="none"/>
        </w:rPr>
        <w:t xml:space="preserve">日上午09</w:t>
      </w:r>
      <w:r>
        <w:rPr>
          <w:rFonts w:hint="eastAsia" w:ascii="宋体" w:hAnsi="宋体" w:eastAsia="宋体" w:cs="宋体"/>
          <w:b/>
          <w:bCs/>
          <w:color w:val="auto"/>
          <w:sz w:val="24"/>
          <w:highlight w:val="none"/>
          <w:lang w:val="en-US" w:eastAsia="zh-CN"/>
        </w:rPr>
        <w:t xml:space="preserve">:</w:t>
      </w:r>
      <w:r>
        <w:rPr>
          <w:rFonts w:hint="eastAsia" w:ascii="宋体" w:hAnsi="宋体" w:eastAsia="宋体" w:cs="宋体"/>
          <w:b/>
          <w:bCs/>
          <w:color w:val="auto"/>
          <w:sz w:val="24"/>
          <w:highlight w:val="none"/>
        </w:rPr>
        <w:t xml:space="preserve">30</w:t>
      </w:r>
      <w:r>
        <w:rPr>
          <w:rFonts w:hint="eastAsia" w:ascii="宋体" w:hAnsi="宋体" w:eastAsia="宋体" w:cs="宋体"/>
          <w:b/>
          <w:bCs/>
          <w:color w:val="000000"/>
          <w:sz w:val="24"/>
          <w:highlight w:val="none"/>
        </w:rPr>
        <w:t xml:space="preserve">）前。</w:t>
      </w:r>
      <w:r/>
    </w:p>
    <w:p>
      <w:pPr>
        <w:pStyle w:val="1136"/>
        <w:ind w:firstLine="480"/>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2、提交地点：</w:t>
      </w:r>
      <w:r/>
    </w:p>
    <w:p>
      <w:pPr>
        <w:pStyle w:val="1136"/>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“苏采云”系统（网址：http://jszfcg.jsczt.cn/）“开标大厅”或进入徐州政府采购网（网址：http://czj.xz.gov.cn/Home/HomeIndex）-业务工作-用户登录，点击“苏采云”进入系统“开标大厅”。 </w:t>
      </w:r>
      <w:r/>
    </w:p>
    <w:p>
      <w:pPr>
        <w:pStyle w:val="1136"/>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（四）首次响应文件开启时间：</w:t>
      </w:r>
      <w:r>
        <w:rPr>
          <w:rFonts w:hint="eastAsia" w:ascii="宋体" w:hAnsi="宋体" w:eastAsia="宋体" w:cs="宋体"/>
          <w:b/>
          <w:bCs/>
          <w:color w:val="auto"/>
          <w:sz w:val="24"/>
          <w:highlight w:val="none"/>
        </w:rPr>
        <w:t xml:space="preserve">202</w:t>
      </w:r>
      <w:r>
        <w:rPr>
          <w:rFonts w:hint="eastAsia" w:ascii="宋体" w:hAnsi="宋体" w:eastAsia="宋体" w:cs="宋体"/>
          <w:b/>
          <w:bCs/>
          <w:color w:val="auto"/>
          <w:sz w:val="24"/>
          <w:highlight w:val="none"/>
          <w:lang w:val="en-US" w:eastAsia="zh-CN"/>
        </w:rPr>
        <w:t xml:space="preserve">6</w:t>
      </w:r>
      <w:r>
        <w:rPr>
          <w:rFonts w:hint="eastAsia" w:ascii="宋体" w:hAnsi="宋体" w:eastAsia="宋体" w:cs="宋体"/>
          <w:b/>
          <w:bCs/>
          <w:color w:val="auto"/>
          <w:sz w:val="24"/>
          <w:highlight w:val="none"/>
        </w:rPr>
        <w:t xml:space="preserve">年</w:t>
      </w:r>
      <w:r>
        <w:rPr>
          <w:rFonts w:hint="eastAsia" w:ascii="宋体" w:hAnsi="宋体" w:cs="宋体"/>
          <w:b/>
          <w:bCs/>
          <w:color w:val="auto"/>
          <w:sz w:val="24"/>
          <w:highlight w:val="none"/>
          <w:u w:val="single"/>
          <w:lang w:val="en-US" w:eastAsia="zh-CN"/>
        </w:rPr>
        <w:t xml:space="preserve">5</w:t>
      </w:r>
      <w:r>
        <w:rPr>
          <w:rFonts w:hint="eastAsia" w:ascii="宋体" w:hAnsi="宋体" w:eastAsia="宋体" w:cs="宋体"/>
          <w:b/>
          <w:bCs/>
          <w:color w:val="auto"/>
          <w:sz w:val="24"/>
          <w:highlight w:val="none"/>
        </w:rPr>
        <w:t xml:space="preserve">月</w:t>
      </w:r>
      <w:r>
        <w:rPr>
          <w:rFonts w:hint="eastAsia" w:ascii="宋体" w:hAnsi="宋体" w:cs="宋体"/>
          <w:b/>
          <w:bCs/>
          <w:color w:val="auto"/>
          <w:sz w:val="24"/>
          <w:highlight w:val="none"/>
          <w:u w:val="single"/>
          <w:lang w:val="en-US" w:eastAsia="zh-CN"/>
        </w:rPr>
        <w:t xml:space="preserve">19</w:t>
      </w:r>
      <w:r>
        <w:rPr>
          <w:rFonts w:hint="eastAsia" w:ascii="宋体" w:hAnsi="宋体" w:eastAsia="宋体" w:cs="宋体"/>
          <w:b/>
          <w:bCs/>
          <w:color w:val="auto"/>
          <w:sz w:val="24"/>
          <w:highlight w:val="none"/>
        </w:rPr>
        <w:t xml:space="preserve">日上午09</w:t>
      </w:r>
      <w:r>
        <w:rPr>
          <w:rFonts w:hint="eastAsia" w:ascii="宋体" w:hAnsi="宋体" w:eastAsia="宋体" w:cs="宋体"/>
          <w:b/>
          <w:bCs/>
          <w:color w:val="auto"/>
          <w:sz w:val="24"/>
          <w:highlight w:val="none"/>
          <w:lang w:val="en-US" w:eastAsia="zh-CN"/>
        </w:rPr>
        <w:t xml:space="preserve">:</w:t>
      </w:r>
      <w:r>
        <w:rPr>
          <w:rFonts w:hint="eastAsia" w:ascii="宋体" w:hAnsi="宋体" w:eastAsia="宋体" w:cs="宋体"/>
          <w:b/>
          <w:bCs/>
          <w:color w:val="auto"/>
          <w:sz w:val="24"/>
          <w:highlight w:val="none"/>
        </w:rPr>
        <w:t xml:space="preserve">30</w:t>
      </w:r>
      <w:r>
        <w:rPr>
          <w:rFonts w:hint="eastAsia" w:ascii="宋体" w:hAnsi="宋体" w:eastAsia="宋体" w:cs="宋体"/>
          <w:b/>
          <w:bCs/>
          <w:color w:val="000000"/>
          <w:sz w:val="24"/>
          <w:highlight w:val="none"/>
        </w:rPr>
        <w:t xml:space="preserve">。</w:t>
      </w:r>
      <w:r/>
    </w:p>
    <w:p>
      <w:pPr>
        <w:pStyle w:val="1136"/>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（五）首次响应文件开启地点：</w:t>
      </w:r>
      <w:r/>
    </w:p>
    <w:p>
      <w:pPr>
        <w:pStyle w:val="1136"/>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“苏采云”系统（网址：http://jszfcg.jsczt.cn/）“开标大厅”或进入徐州政府采购网（网址：http://czj.xz.gov.cn/Home/HomeIndex）-业务工作-用户登录，点击“苏采云”进入系统“开标大厅”。</w:t>
      </w:r>
      <w:r/>
    </w:p>
    <w:p>
      <w:pPr>
        <w:pStyle w:val="1136"/>
        <w:spacing w:line="360" w:lineRule="auto"/>
        <w:shd w:val="clear" w:color="auto"/>
        <w:rPr>
          <w:rFonts w:hint="eastAsia" w:ascii="宋体" w:hAnsi="宋体" w:eastAsia="宋体" w:cs="宋体"/>
          <w:color w:val="000000"/>
          <w:sz w:val="24"/>
          <w:highlight w:val="none"/>
        </w:rPr>
      </w:pPr>
      <w:r>
        <w:rPr>
          <w:rFonts w:hint="eastAsia" w:ascii="宋体" w:hAnsi="宋体" w:eastAsia="宋体" w:cs="宋体"/>
          <w:b/>
          <w:bCs/>
          <w:color w:val="000000"/>
          <w:sz w:val="24"/>
          <w:highlight w:val="none"/>
        </w:rPr>
        <w:t xml:space="preserve">（六）</w:t>
      </w:r>
      <w:r>
        <w:rPr>
          <w:rFonts w:hint="eastAsia" w:ascii="宋体" w:hAnsi="宋体" w:eastAsia="宋体" w:cs="宋体"/>
          <w:color w:val="000000"/>
          <w:sz w:val="24"/>
          <w:highlight w:val="none"/>
        </w:rPr>
        <w:t xml:space="preserve">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1136"/>
        <w:jc w:val="left"/>
        <w:spacing w:line="360" w:lineRule="auto"/>
        <w:shd w:val="clear" w:color="auto"/>
        <w:widowControl/>
        <w:rPr>
          <w:rFonts w:hint="eastAsia" w:ascii="宋体" w:hAnsi="宋体" w:eastAsia="宋体" w:cs="宋体"/>
          <w:color w:val="000000"/>
          <w:sz w:val="24"/>
          <w:highlight w:val="none"/>
        </w:rPr>
        <w:outlineLvl w:val="0"/>
      </w:pPr>
      <w:r>
        <w:rPr>
          <w:rFonts w:hint="eastAsia" w:ascii="宋体" w:hAnsi="宋体" w:eastAsia="宋体" w:cs="宋体"/>
          <w:b/>
          <w:bCs/>
          <w:color w:val="000000"/>
          <w:sz w:val="24"/>
          <w:highlight w:val="none"/>
          <w:shd w:val="clear" w:color="auto"/>
        </w:rPr>
        <w:t xml:space="preserve">（七）</w:t>
      </w:r>
      <w:r>
        <w:rPr>
          <w:rFonts w:hint="eastAsia" w:ascii="宋体" w:hAnsi="宋体" w:eastAsia="宋体" w:cs="宋体"/>
          <w:color w:val="000000"/>
          <w:sz w:val="24"/>
          <w:highlight w:val="none"/>
          <w:shd w:val="clear" w:color="auto"/>
        </w:rPr>
        <w:t xml:space="preserve">不接受不按要求加盖公章（电子签章）的首次响应文件。电子签章相关要求见“苏采云”系统。</w:t>
      </w:r>
      <w:r/>
    </w:p>
    <w:p>
      <w:pPr>
        <w:pStyle w:val="1136"/>
        <w:spacing w:line="360" w:lineRule="auto"/>
        <w:shd w:val="clear" w:color="auto"/>
        <w:rPr>
          <w:rFonts w:hint="eastAsia" w:ascii="宋体" w:hAnsi="宋体" w:eastAsia="宋体" w:cs="宋体"/>
          <w:color w:val="000000"/>
          <w:sz w:val="24"/>
          <w:highlight w:val="none"/>
        </w:rPr>
      </w:pPr>
      <w:r>
        <w:rPr>
          <w:rFonts w:hint="eastAsia" w:ascii="宋体" w:hAnsi="宋体" w:eastAsia="宋体" w:cs="宋体"/>
          <w:b/>
          <w:bCs/>
          <w:color w:val="000000"/>
          <w:sz w:val="24"/>
          <w:highlight w:val="none"/>
        </w:rPr>
        <w:t xml:space="preserve">（八）</w:t>
      </w:r>
      <w:r>
        <w:rPr>
          <w:rFonts w:hint="eastAsia" w:ascii="宋体" w:hAnsi="宋体" w:eastAsia="宋体" w:cs="宋体"/>
          <w:bCs/>
          <w:color w:val="000000"/>
          <w:sz w:val="24"/>
          <w:highlight w:val="none"/>
        </w:rPr>
        <w:t xml:space="preserve">首次响应文件解密：到达开启时间，</w:t>
      </w:r>
      <w:r>
        <w:rPr>
          <w:rFonts w:hint="eastAsia" w:ascii="宋体" w:hAnsi="宋体" w:eastAsia="宋体" w:cs="宋体"/>
          <w:color w:val="000000"/>
          <w:sz w:val="24"/>
          <w:highlight w:val="none"/>
        </w:rPr>
        <w:t xml:space="preserve">“苏采云”系统自动提取所有响应文件，供应商按采购文件规定方式按时在线解密。本项目采购文件规定的供应商按时在线解密方式：</w:t>
      </w:r>
      <w:r>
        <w:rPr>
          <w:rFonts w:hint="eastAsia" w:ascii="宋体" w:hAnsi="宋体" w:eastAsia="宋体" w:cs="宋体"/>
          <w:b/>
          <w:bCs/>
          <w:color w:val="000000"/>
          <w:sz w:val="24"/>
          <w:highlight w:val="none"/>
        </w:rPr>
        <w:t xml:space="preserve">开启时间后30分钟内</w:t>
      </w:r>
      <w:r>
        <w:rPr>
          <w:rFonts w:hint="eastAsia" w:ascii="宋体" w:hAnsi="宋体" w:eastAsia="宋体" w:cs="宋体"/>
          <w:color w:val="000000"/>
          <w:sz w:val="24"/>
          <w:highlight w:val="none"/>
        </w:rPr>
        <w:t xml:space="preserve">，通过“苏采云”系统（使用“CA数字证书”）解密。</w:t>
      </w:r>
      <w:r/>
    </w:p>
    <w:p>
      <w:pPr>
        <w:pStyle w:val="1136"/>
        <w:spacing w:line="360" w:lineRule="auto"/>
        <w:rPr>
          <w:rFonts w:hint="eastAsia" w:ascii="宋体" w:hAnsi="宋体" w:eastAsia="宋体" w:cs="宋体"/>
          <w:color w:val="000000"/>
          <w:sz w:val="24"/>
          <w:highlight w:val="none"/>
        </w:rPr>
      </w:pPr>
      <w:r>
        <w:rPr>
          <w:rFonts w:hint="eastAsia" w:ascii="宋体" w:hAnsi="宋体" w:eastAsia="宋体" w:cs="宋体"/>
          <w:b/>
          <w:bCs/>
          <w:color w:val="000000"/>
          <w:sz w:val="24"/>
          <w:highlight w:val="none"/>
        </w:rPr>
        <w:t xml:space="preserve">（九）</w:t>
      </w:r>
      <w:r>
        <w:rPr>
          <w:rFonts w:hint="eastAsia" w:ascii="宋体" w:hAnsi="宋体" w:eastAsia="宋体" w:cs="宋体"/>
          <w:color w:val="000000"/>
          <w:sz w:val="24"/>
          <w:highlight w:val="none"/>
        </w:rPr>
        <w:t xml:space="preserve">采购文件（后缀名为“.kedt”）、供应商操作手册及政府采购客户端工具可通过“苏采云”系统（网址：</w:t>
      </w:r>
      <w:r>
        <w:rPr>
          <w:rFonts w:hint="eastAsia" w:ascii="宋体" w:hAnsi="宋体" w:eastAsia="宋体" w:cs="宋体"/>
          <w:color w:val="000000"/>
          <w:sz w:val="24"/>
          <w:highlight w:val="none"/>
        </w:rPr>
        <w:fldChar w:fldCharType="begin"/>
      </w:r>
      <w:r>
        <w:rPr>
          <w:rFonts w:hint="eastAsia" w:ascii="宋体" w:hAnsi="宋体" w:eastAsia="宋体" w:cs="宋体"/>
          <w:color w:val="000000"/>
          <w:sz w:val="24"/>
          <w:highlight w:val="none"/>
        </w:rPr>
        <w:instrText xml:space="preserve">HYPERLINK "http://jszfcg.jsczt.cn/"</w:instrText>
      </w:r>
      <w:r>
        <w:rPr>
          <w:rFonts w:hint="eastAsia" w:ascii="宋体" w:hAnsi="宋体" w:eastAsia="宋体" w:cs="宋体"/>
          <w:color w:val="000000"/>
          <w:sz w:val="24"/>
          <w:highlight w:val="none"/>
        </w:rPr>
        <w:fldChar w:fldCharType="separate"/>
      </w:r>
      <w:r>
        <w:rPr>
          <w:rFonts w:hint="eastAsia" w:ascii="宋体" w:hAnsi="宋体" w:eastAsia="宋体" w:cs="宋体"/>
          <w:color w:val="000000"/>
          <w:sz w:val="24"/>
          <w:highlight w:val="none"/>
        </w:rPr>
        <w:t xml:space="preserve">http://jszfcg.jsczt.cn/</w:t>
      </w:r>
      <w:r>
        <w:rPr>
          <w:rFonts w:hint="eastAsia" w:ascii="宋体" w:hAnsi="宋体" w:eastAsia="宋体" w:cs="宋体"/>
          <w:color w:val="000000"/>
          <w:sz w:val="24"/>
          <w:highlight w:val="none"/>
        </w:rPr>
        <w:fldChar w:fldCharType="end"/>
      </w:r>
      <w:r>
        <w:rPr>
          <w:rFonts w:hint="eastAsia" w:ascii="宋体" w:hAnsi="宋体" w:eastAsia="宋体" w:cs="宋体"/>
          <w:color w:val="000000"/>
          <w:sz w:val="24"/>
          <w:highlight w:val="none"/>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1136"/>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（十）</w:t>
      </w:r>
      <w:r>
        <w:rPr>
          <w:rFonts w:hint="eastAsia" w:ascii="宋体" w:hAnsi="宋体" w:eastAsia="宋体" w:cs="宋体"/>
          <w:color w:val="000000"/>
          <w:sz w:val="24"/>
          <w:highlight w:val="none"/>
        </w:rPr>
        <w:t xml:space="preserve">相关说明：供应商在“苏采云”系统中提交首次响应文件的时间即为数据电文（响应文件，下同）的发送时间和接收时间。</w:t>
      </w:r>
      <w:r/>
    </w:p>
    <w:p>
      <w:pPr>
        <w:pStyle w:val="1136"/>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十三、响应文件编制要求</w:t>
      </w:r>
      <w:r/>
    </w:p>
    <w:p>
      <w:pPr>
        <w:pStyle w:val="1136"/>
        <w:ind w:firstLine="480"/>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请按照以下要求（包括但不限于以下要求）制作：</w:t>
      </w:r>
      <w:r/>
    </w:p>
    <w:p>
      <w:pPr>
        <w:pStyle w:val="1136"/>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（一）基本目录</w:t>
      </w:r>
      <w:r/>
    </w:p>
    <w:p>
      <w:pPr>
        <w:pStyle w:val="1136"/>
        <w:ind w:firstLine="480"/>
        <w:spacing w:line="360" w:lineRule="auto"/>
        <w:rPr>
          <w:rFonts w:hint="eastAsia" w:ascii="宋体" w:hAnsi="宋体" w:eastAsia="宋体" w:cs="宋体"/>
          <w:b w:val="0"/>
          <w:bCs/>
          <w:color w:val="000000"/>
          <w:sz w:val="24"/>
          <w:highlight w:val="none"/>
        </w:rPr>
      </w:pPr>
      <w:r>
        <w:rPr>
          <w:rFonts w:hint="eastAsia" w:ascii="宋体" w:hAnsi="宋体" w:eastAsia="宋体" w:cs="宋体"/>
          <w:b w:val="0"/>
          <w:bCs/>
          <w:color w:val="000000"/>
          <w:sz w:val="24"/>
          <w:highlight w:val="none"/>
        </w:rPr>
        <w:t xml:space="preserve">1、《磋商报价表》（加盖电子签章，格式见《磋商文件》附件。政府采购客户端工具输入报价自动生成）；</w:t>
      </w:r>
      <w:r/>
    </w:p>
    <w:p>
      <w:pPr>
        <w:pStyle w:val="1137"/>
        <w:ind w:firstLine="480"/>
        <w:spacing w:line="360" w:lineRule="auto"/>
        <w:rPr>
          <w:rFonts w:hint="eastAsia" w:ascii="宋体" w:hAnsi="宋体" w:eastAsia="宋体" w:cs="宋体"/>
          <w:highlight w:val="none"/>
        </w:rPr>
      </w:pPr>
      <w:r>
        <w:rPr>
          <w:rFonts w:hint="eastAsia" w:ascii="宋体" w:hAnsi="宋体" w:eastAsia="宋体" w:cs="宋体"/>
          <w:b w:val="0"/>
          <w:bCs/>
          <w:color w:val="auto"/>
          <w:sz w:val="24"/>
          <w:highlight w:val="none"/>
        </w:rPr>
        <w:t xml:space="preserve">2、</w:t>
      </w:r>
      <w:r>
        <w:rPr>
          <w:rFonts w:hint="eastAsia" w:ascii="宋体" w:hAnsi="宋体" w:eastAsia="宋体" w:cs="宋体"/>
          <w:b w:val="0"/>
          <w:bCs w:val="0"/>
          <w:color w:val="000000"/>
          <w:sz w:val="24"/>
          <w:highlight w:val="none"/>
          <w:lang w:val="en-US" w:eastAsia="zh-CN"/>
        </w:rPr>
        <w:t xml:space="preserve">供应商认为需要提供的其他资料的扫描件（如有）。</w:t>
      </w:r>
      <w:r/>
    </w:p>
    <w:p>
      <w:pPr>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（二）资格条件（1～</w:t>
      </w:r>
      <w:r>
        <w:rPr>
          <w:rFonts w:hint="eastAsia" w:ascii="宋体" w:hAnsi="宋体" w:eastAsia="宋体" w:cs="宋体"/>
          <w:b/>
          <w:color w:val="000000"/>
          <w:sz w:val="24"/>
          <w:highlight w:val="none"/>
          <w:lang w:val="en-US" w:eastAsia="zh-CN"/>
        </w:rPr>
        <w:t xml:space="preserve">7</w:t>
      </w:r>
      <w:r>
        <w:rPr>
          <w:rFonts w:hint="eastAsia" w:ascii="宋体" w:hAnsi="宋体" w:eastAsia="宋体" w:cs="宋体"/>
          <w:b/>
          <w:color w:val="000000"/>
          <w:sz w:val="24"/>
          <w:highlight w:val="none"/>
        </w:rPr>
        <w:t xml:space="preserve">项必须提供原件扫描件，</w:t>
      </w:r>
      <w:r>
        <w:rPr>
          <w:rFonts w:hint="eastAsia" w:ascii="宋体" w:hAnsi="宋体"/>
          <w:b/>
          <w:bCs w:val="0"/>
          <w:color w:val="auto"/>
          <w:sz w:val="24"/>
          <w:szCs w:val="24"/>
          <w:highlight w:val="none"/>
          <w:lang w:val="en-US" w:eastAsia="zh-CN"/>
        </w:rPr>
        <w:t xml:space="preserve">，</w:t>
      </w:r>
      <w:r>
        <w:rPr>
          <w:rFonts w:hint="eastAsia" w:ascii="宋体" w:hAnsi="宋体" w:eastAsia="宋体" w:cs="Times New Roman"/>
          <w:b/>
          <w:bCs w:val="0"/>
          <w:color w:val="auto"/>
          <w:sz w:val="24"/>
          <w:szCs w:val="24"/>
          <w:highlight w:val="none"/>
          <w:lang w:val="en-US" w:eastAsia="zh-CN" w:bidi="ar-SA"/>
        </w:rPr>
        <w:t xml:space="preserve">加盖电子签章</w:t>
      </w:r>
      <w:r>
        <w:rPr>
          <w:rFonts w:hint="eastAsia" w:ascii="宋体" w:hAnsi="宋体" w:cs="Times New Roman"/>
          <w:b/>
          <w:bCs w:val="0"/>
          <w:color w:val="auto"/>
          <w:sz w:val="24"/>
          <w:szCs w:val="24"/>
          <w:highlight w:val="none"/>
          <w:lang w:val="en-US" w:eastAsia="zh-CN" w:bidi="ar-SA"/>
        </w:rPr>
        <w:t xml:space="preserve">，</w:t>
      </w:r>
      <w:r>
        <w:rPr>
          <w:rFonts w:hint="eastAsia" w:ascii="宋体" w:hAnsi="宋体" w:eastAsia="宋体" w:cs="宋体"/>
          <w:b/>
          <w:color w:val="000000"/>
          <w:sz w:val="24"/>
          <w:highlight w:val="none"/>
        </w:rPr>
        <w:t xml:space="preserve">否则响应无效）</w:t>
      </w:r>
      <w:r/>
    </w:p>
    <w:p>
      <w:pPr>
        <w:ind w:right="-334" w:firstLine="482"/>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highlight w:val="none"/>
        </w:rPr>
        <w:t xml:space="preserve">1、具有独立承担民事责任的能力，提供投标人合法有效的法人的营业执照(或事业单位法人证书)或其他组织应提供合法证明文件的原件扫描件</w:t>
      </w:r>
      <w:r>
        <w:rPr>
          <w:rFonts w:hint="eastAsia" w:ascii="宋体" w:hAnsi="宋体" w:eastAsia="宋体" w:cs="Times New Roman"/>
          <w:b/>
          <w:bCs w:val="0"/>
          <w:color w:val="auto"/>
          <w:sz w:val="24"/>
          <w:szCs w:val="24"/>
          <w:highlight w:val="none"/>
          <w:lang w:val="en-US" w:eastAsia="zh-CN" w:bidi="ar-SA"/>
        </w:rPr>
        <w:t xml:space="preserve">(加盖电子签章)</w:t>
      </w:r>
      <w:r>
        <w:rPr>
          <w:rFonts w:hint="eastAsia" w:ascii="宋体" w:hAnsi="宋体" w:eastAsia="宋体" w:cs="宋体"/>
          <w:b/>
          <w:bCs/>
          <w:color w:val="auto"/>
          <w:sz w:val="24"/>
          <w:szCs w:val="24"/>
          <w:highlight w:val="none"/>
          <w:lang w:val="en-US" w:eastAsia="zh-CN" w:bidi="ar-SA"/>
        </w:rPr>
        <w:t xml:space="preserve">；</w:t>
      </w:r>
      <w:r/>
    </w:p>
    <w:p>
      <w:pPr>
        <w:ind w:right="-334" w:firstLine="482"/>
        <w:spacing w:line="360" w:lineRule="auto"/>
        <w:rPr>
          <w:rFonts w:hint="eastAsia" w:ascii="宋体" w:hAnsi="宋体" w:eastAsia="宋体" w:cs="宋体"/>
          <w:b/>
          <w:color w:val="auto"/>
          <w:sz w:val="24"/>
          <w:highlight w:val="none"/>
        </w:rPr>
      </w:pPr>
      <w:r>
        <w:rPr>
          <w:rFonts w:hint="eastAsia" w:ascii="宋体" w:hAnsi="宋体" w:eastAsia="宋体" w:cs="宋体"/>
          <w:b/>
          <w:bCs/>
          <w:color w:val="auto"/>
          <w:sz w:val="24"/>
          <w:highlight w:val="none"/>
        </w:rPr>
        <w:t xml:space="preserve">2、</w:t>
      </w:r>
      <w:r>
        <w:rPr>
          <w:rFonts w:hint="eastAsia" w:ascii="宋体" w:hAnsi="宋体" w:eastAsia="宋体" w:cs="宋体"/>
          <w:b/>
          <w:bCs/>
          <w:color w:val="auto"/>
          <w:sz w:val="24"/>
          <w:szCs w:val="24"/>
          <w:highlight w:val="none"/>
          <w:lang w:val="en-US" w:eastAsia="zh-CN" w:bidi="ar-SA"/>
        </w:rPr>
        <w:t xml:space="preserve">具有良好的商业信誉和健全的财务会计制度，财务状况报告至少提供：</w:t>
      </w:r>
      <w:r/>
    </w:p>
    <w:p>
      <w:pPr>
        <w:ind w:right="-334" w:firstLine="480"/>
        <w:spacing w:line="360" w:lineRule="auto"/>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rPr>
        <w:t xml:space="preserve">供应商的提交首次响应文件时间前6个月内任何日期（不含“首次响应文件提交的截止时间”当月）的</w:t>
      </w:r>
      <w:r>
        <w:rPr>
          <w:rFonts w:hint="eastAsia" w:ascii="宋体" w:hAnsi="宋体" w:eastAsia="宋体" w:cs="宋体"/>
          <w:b w:val="0"/>
          <w:bCs/>
          <w:color w:val="auto"/>
          <w:sz w:val="24"/>
          <w:highlight w:val="none"/>
        </w:rPr>
        <w:t xml:space="preserve">资产负债表和利润表月报表扫描件</w:t>
      </w:r>
      <w:r>
        <w:rPr>
          <w:rFonts w:hint="eastAsia" w:ascii="宋体" w:hAnsi="宋体" w:eastAsia="宋体" w:cs="宋体"/>
          <w:b/>
          <w:bCs w:val="0"/>
          <w:color w:val="auto"/>
          <w:sz w:val="24"/>
          <w:highlight w:val="none"/>
        </w:rPr>
        <w:t xml:space="preserve">各一份</w:t>
      </w:r>
      <w:r>
        <w:rPr>
          <w:rFonts w:hint="eastAsia" w:ascii="宋体" w:hAnsi="宋体" w:eastAsia="宋体" w:cs="宋体"/>
          <w:b w:val="0"/>
          <w:bCs/>
          <w:color w:val="auto"/>
          <w:sz w:val="24"/>
          <w:highlight w:val="none"/>
        </w:rPr>
        <w:t xml:space="preserve">；或供应商基本开户银行出具的有效的资信证明扫描件</w:t>
      </w:r>
      <w:r>
        <w:rPr>
          <w:rFonts w:hint="eastAsia" w:ascii="宋体" w:hAnsi="宋体" w:eastAsia="宋体" w:cs="宋体"/>
          <w:b/>
          <w:bCs w:val="0"/>
          <w:color w:val="auto"/>
          <w:sz w:val="24"/>
          <w:highlight w:val="none"/>
        </w:rPr>
        <w:t xml:space="preserve">一份</w:t>
      </w:r>
      <w:r>
        <w:rPr>
          <w:rFonts w:hint="eastAsia" w:ascii="宋体" w:hAnsi="宋体" w:eastAsia="宋体" w:cs="宋体"/>
          <w:b w:val="0"/>
          <w:bCs/>
          <w:color w:val="auto"/>
          <w:sz w:val="24"/>
          <w:highlight w:val="none"/>
        </w:rPr>
        <w:t xml:space="preserve">；或其</w:t>
      </w:r>
      <w:r>
        <w:rPr>
          <w:rFonts w:hint="eastAsia" w:ascii="宋体" w:hAnsi="宋体" w:eastAsia="宋体" w:cs="宋体"/>
          <w:b w:val="0"/>
          <w:bCs/>
          <w:color w:val="auto"/>
          <w:sz w:val="24"/>
          <w:highlight w:val="none"/>
          <w:lang w:val="en-US" w:eastAsia="zh-CN"/>
        </w:rPr>
        <w:t xml:space="preserve">2024年度（或2025年度）财务报告）</w:t>
      </w:r>
      <w:r>
        <w:rPr>
          <w:rFonts w:hint="eastAsia" w:ascii="宋体" w:hAnsi="宋体" w:eastAsia="宋体" w:cs="宋体"/>
          <w:b w:val="0"/>
          <w:bCs/>
          <w:color w:val="auto"/>
          <w:sz w:val="24"/>
          <w:highlight w:val="none"/>
        </w:rPr>
        <w:t xml:space="preserve">的</w:t>
      </w:r>
      <w:r>
        <w:rPr>
          <w:rFonts w:hint="eastAsia" w:ascii="宋体" w:hAnsi="宋体" w:eastAsia="宋体" w:cs="宋体"/>
          <w:b w:val="0"/>
          <w:bCs/>
          <w:color w:val="auto"/>
          <w:sz w:val="24"/>
          <w:highlight w:val="none"/>
          <w:lang w:val="en-US" w:eastAsia="zh-CN"/>
        </w:rPr>
        <w:t xml:space="preserve">审计</w:t>
      </w:r>
      <w:r>
        <w:rPr>
          <w:rFonts w:hint="eastAsia" w:ascii="宋体" w:hAnsi="宋体" w:eastAsia="宋体" w:cs="宋体"/>
          <w:b w:val="0"/>
          <w:bCs/>
          <w:color w:val="auto"/>
          <w:sz w:val="24"/>
          <w:highlight w:val="none"/>
        </w:rPr>
        <w:t xml:space="preserve">报告</w:t>
      </w:r>
      <w:r>
        <w:rPr>
          <w:rFonts w:hint="eastAsia" w:ascii="宋体" w:hAnsi="宋体" w:eastAsia="宋体" w:cs="宋体"/>
          <w:b w:val="0"/>
          <w:bCs/>
          <w:color w:val="auto"/>
          <w:sz w:val="24"/>
          <w:highlight w:val="none"/>
          <w:lang w:eastAsia="zh-CN"/>
        </w:rPr>
        <w:t xml:space="preserve">（审计报告应当</w:t>
      </w:r>
      <w:r>
        <w:rPr>
          <w:rFonts w:hint="eastAsia" w:ascii="宋体" w:hAnsi="宋体" w:eastAsia="宋体" w:cs="宋体"/>
          <w:b w:val="0"/>
          <w:bCs/>
          <w:color w:val="auto"/>
          <w:sz w:val="24"/>
          <w:highlight w:val="none"/>
          <w:lang w:val="en-US" w:eastAsia="zh-CN"/>
        </w:rPr>
        <w:t xml:space="preserve">至少</w:t>
      </w:r>
      <w:r>
        <w:rPr>
          <w:rFonts w:hint="eastAsia" w:ascii="宋体" w:hAnsi="宋体" w:eastAsia="宋体" w:cs="宋体"/>
          <w:b w:val="0"/>
          <w:bCs/>
          <w:color w:val="auto"/>
          <w:sz w:val="24"/>
          <w:highlight w:val="none"/>
          <w:lang w:eastAsia="zh-CN"/>
        </w:rPr>
        <w:t xml:space="preserve">包含报告正文、资产负</w:t>
      </w:r>
      <w:r>
        <w:rPr>
          <w:rFonts w:hint="eastAsia" w:ascii="宋体" w:hAnsi="宋体" w:eastAsia="宋体" w:cs="宋体"/>
          <w:bCs/>
          <w:color w:val="auto"/>
          <w:sz w:val="24"/>
          <w:highlight w:val="none"/>
          <w:lang w:eastAsia="zh-CN"/>
        </w:rPr>
        <w:t xml:space="preserve">债表、利润表、现金流量表）</w:t>
      </w:r>
      <w:r>
        <w:rPr>
          <w:rFonts w:hint="eastAsia" w:ascii="宋体" w:hAnsi="宋体" w:eastAsia="宋体" w:cs="宋体"/>
          <w:bCs/>
          <w:color w:val="auto"/>
          <w:sz w:val="24"/>
          <w:highlight w:val="none"/>
        </w:rPr>
        <w:t xml:space="preserve">扫描件；</w:t>
      </w:r>
      <w:r/>
    </w:p>
    <w:p>
      <w:pPr>
        <w:ind w:right="-334" w:firstLine="480"/>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color w:val="auto"/>
          <w:sz w:val="24"/>
          <w:highlight w:val="none"/>
        </w:rPr>
        <w:t xml:space="preserve">3、</w:t>
      </w:r>
      <w:r>
        <w:rPr>
          <w:rFonts w:hint="eastAsia" w:ascii="宋体" w:hAnsi="宋体" w:eastAsia="宋体" w:cs="宋体"/>
          <w:b/>
          <w:bCs/>
          <w:color w:val="auto"/>
          <w:sz w:val="24"/>
          <w:szCs w:val="24"/>
          <w:highlight w:val="none"/>
          <w:lang w:val="en-US" w:eastAsia="zh-CN" w:bidi="ar-SA"/>
        </w:rPr>
        <w:t xml:space="preserve">有依法缴纳税收和社会保障资金的良好记录，至少提供：</w:t>
      </w:r>
      <w:r/>
    </w:p>
    <w:p>
      <w:pPr>
        <w:numPr>
          <w:ilvl w:val="0"/>
          <w:numId w:val="0"/>
        </w:numPr>
        <w:ind w:right="-334"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供应商的“首次响应文件提交的截止时间”前6个月内任何1月的</w:t>
      </w:r>
      <w:r>
        <w:rPr>
          <w:rFonts w:hint="eastAsia" w:ascii="宋体" w:hAnsi="宋体" w:eastAsia="宋体" w:cs="宋体"/>
          <w:b/>
          <w:bCs w:val="0"/>
          <w:color w:val="auto"/>
          <w:sz w:val="24"/>
          <w:highlight w:val="none"/>
        </w:rPr>
        <w:t xml:space="preserve">依法缴纳税收和社会保障资金</w:t>
      </w:r>
      <w:r>
        <w:rPr>
          <w:rFonts w:hint="eastAsia" w:ascii="宋体" w:hAnsi="宋体" w:eastAsia="宋体" w:cs="宋体"/>
          <w:bCs/>
          <w:color w:val="auto"/>
          <w:sz w:val="24"/>
          <w:highlight w:val="none"/>
        </w:rPr>
        <w:t xml:space="preserve">的相关材料扫描件</w:t>
      </w:r>
      <w:r>
        <w:rPr>
          <w:rFonts w:hint="eastAsia" w:ascii="宋体" w:hAnsi="宋体" w:eastAsia="宋体" w:cs="宋体"/>
          <w:b/>
          <w:color w:val="auto"/>
          <w:sz w:val="24"/>
          <w:highlight w:val="none"/>
        </w:rPr>
        <w:t xml:space="preserve">各一份</w:t>
      </w:r>
      <w:r>
        <w:rPr>
          <w:rFonts w:hint="eastAsia" w:ascii="宋体" w:hAnsi="宋体" w:eastAsia="宋体" w:cs="宋体"/>
          <w:bCs/>
          <w:color w:val="auto"/>
          <w:sz w:val="24"/>
          <w:highlight w:val="none"/>
        </w:rPr>
        <w:t xml:space="preserve">；依法免税或不需要缴纳社会保障资金的供应商应提供相应其依法免税或不需要缴纳社会保障资金的证明文件扫描件；</w:t>
      </w:r>
      <w:r/>
    </w:p>
    <w:p>
      <w:pPr>
        <w:pStyle w:val="1135"/>
        <w:ind w:left="0" w:firstLine="482"/>
        <w:spacing w:after="0" w:line="360" w:lineRule="auto"/>
        <w:rPr>
          <w:rFonts w:hint="eastAsia" w:ascii="宋体" w:hAnsi="宋体" w:eastAsia="宋体" w:cs="宋体"/>
          <w:bCs w:val="0"/>
          <w:color w:val="auto"/>
          <w:sz w:val="24"/>
          <w:szCs w:val="24"/>
          <w:highlight w:val="none"/>
          <w:lang w:eastAsia="zh-CN"/>
        </w:rPr>
      </w:pPr>
      <w:r>
        <w:rPr>
          <w:rFonts w:hint="eastAsia" w:ascii="宋体" w:hAnsi="宋体" w:eastAsia="宋体" w:cs="宋体"/>
          <w:b/>
          <w:bCs/>
          <w:color w:val="auto"/>
          <w:sz w:val="24"/>
          <w:szCs w:val="24"/>
          <w:highlight w:val="none"/>
          <w:lang w:val="en-US" w:eastAsia="zh-CN" w:bidi="ar-SA"/>
        </w:rPr>
        <w:t xml:space="preserve">4、</w:t>
      </w:r>
      <w:r>
        <w:rPr>
          <w:rFonts w:hint="eastAsia" w:ascii="宋体" w:hAnsi="宋体" w:eastAsia="宋体" w:cs="宋体"/>
          <w:b/>
          <w:bCs/>
          <w:color w:val="auto"/>
          <w:sz w:val="24"/>
          <w:highlight w:val="none"/>
        </w:rPr>
        <w:t xml:space="preserve">具备履行合同所必需的设备和专业技术能力的证明材料，</w:t>
      </w:r>
      <w:r>
        <w:rPr>
          <w:rFonts w:hint="eastAsia" w:ascii="宋体" w:hAnsi="宋体" w:eastAsia="宋体" w:cs="宋体"/>
          <w:b w:val="0"/>
          <w:bCs w:val="0"/>
          <w:color w:val="auto"/>
          <w:sz w:val="24"/>
          <w:highlight w:val="none"/>
        </w:rPr>
        <w:t xml:space="preserve">响应文件中提供《具备履行合同所必需的设备和专业技术能力的书面声明》（附证明材料原件的扫描件加盖电子签章，格式见《磋商文件》附件</w:t>
      </w:r>
      <w:r>
        <w:rPr>
          <w:rFonts w:hint="eastAsia" w:ascii="宋体" w:hAnsi="宋体" w:eastAsia="宋体" w:cs="宋体"/>
          <w:b w:val="0"/>
          <w:bCs w:val="0"/>
          <w:color w:val="auto"/>
          <w:sz w:val="24"/>
          <w:highlight w:val="none"/>
          <w:lang w:eastAsia="zh-CN"/>
        </w:rPr>
        <w:t xml:space="preserve">）</w:t>
      </w:r>
      <w:r/>
    </w:p>
    <w:p>
      <w:pPr>
        <w:ind w:right="-334"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5、供应商参加政府采购活动前3年内在经营活动中没有重大违法记录的书面声明</w:t>
      </w:r>
      <w:r>
        <w:rPr>
          <w:rFonts w:hint="eastAsia" w:ascii="宋体" w:hAnsi="宋体" w:eastAsia="宋体" w:cs="宋体"/>
          <w:b w:val="0"/>
          <w:bCs/>
          <w:color w:val="auto"/>
          <w:sz w:val="24"/>
          <w:highlight w:val="none"/>
        </w:rPr>
        <w:t xml:space="preserve">(</w:t>
      </w:r>
      <w:r>
        <w:rPr>
          <w:rFonts w:hint="eastAsia" w:ascii="宋体" w:hAnsi="宋体" w:eastAsia="宋体" w:cs="宋体"/>
          <w:b w:val="0"/>
          <w:bCs/>
          <w:color w:val="auto"/>
          <w:sz w:val="24"/>
          <w:highlight w:val="none"/>
          <w:lang w:eastAsia="zh-CN"/>
        </w:rPr>
        <w:t xml:space="preserve">加盖电子签章</w:t>
      </w:r>
      <w:r>
        <w:rPr>
          <w:rFonts w:hint="eastAsia" w:ascii="宋体" w:hAnsi="宋体" w:eastAsia="宋体" w:cs="宋体"/>
          <w:b w:val="0"/>
          <w:bCs/>
          <w:color w:val="auto"/>
          <w:sz w:val="24"/>
          <w:highlight w:val="none"/>
        </w:rPr>
        <w:t xml:space="preserve">，格式见《磋商文件》附件)；</w:t>
      </w:r>
      <w:r/>
    </w:p>
    <w:p>
      <w:pPr>
        <w:ind w:right="-334" w:firstLine="482"/>
        <w:spacing w:line="360" w:lineRule="auto"/>
        <w:rPr>
          <w:rFonts w:hint="eastAsia" w:ascii="宋体" w:hAnsi="宋体" w:eastAsia="宋体" w:cs="宋体"/>
          <w:b w:val="0"/>
          <w:bCs w:val="0"/>
          <w:color w:val="auto"/>
          <w:sz w:val="24"/>
          <w:highlight w:val="none"/>
        </w:rPr>
      </w:pPr>
      <w:r>
        <w:rPr>
          <w:rFonts w:hint="eastAsia" w:ascii="宋体" w:hAnsi="宋体" w:eastAsia="宋体" w:cs="宋体"/>
          <w:b/>
          <w:color w:val="auto"/>
          <w:sz w:val="24"/>
          <w:highlight w:val="none"/>
        </w:rPr>
        <w:t xml:space="preserve">6、</w:t>
      </w:r>
      <w:r>
        <w:rPr>
          <w:rFonts w:hint="eastAsia" w:ascii="宋体" w:hAnsi="宋体" w:eastAsia="宋体" w:cs="宋体"/>
          <w:b/>
          <w:bCs/>
          <w:color w:val="auto"/>
          <w:sz w:val="24"/>
          <w:highlight w:val="none"/>
        </w:rPr>
        <w:t xml:space="preserve">本项目属于专门面向中小微企业采购的项目，</w:t>
      </w:r>
      <w:r>
        <w:rPr>
          <w:rFonts w:hint="eastAsia" w:ascii="宋体" w:hAnsi="宋体" w:eastAsia="宋体" w:cs="宋体"/>
          <w:b w:val="0"/>
          <w:bCs w:val="0"/>
          <w:color w:val="auto"/>
          <w:sz w:val="24"/>
          <w:highlight w:val="none"/>
        </w:rPr>
        <w:t xml:space="preserve">供应商应为中小微企业（含中型、小型、微型企业，下同）</w:t>
      </w:r>
      <w:r>
        <w:rPr>
          <w:rFonts w:hint="eastAsia" w:ascii="宋体" w:hAnsi="宋体" w:eastAsia="宋体" w:cs="宋体"/>
          <w:b w:val="0"/>
          <w:bCs w:val="0"/>
          <w:color w:val="auto"/>
          <w:sz w:val="24"/>
          <w:highlight w:val="none"/>
          <w:lang w:eastAsia="zh-CN"/>
        </w:rPr>
        <w:t xml:space="preserve">，</w:t>
      </w:r>
      <w:r>
        <w:rPr>
          <w:rFonts w:hint="eastAsia" w:ascii="宋体" w:hAnsi="宋体" w:eastAsia="宋体" w:cs="宋体"/>
          <w:b w:val="0"/>
          <w:bCs w:val="0"/>
          <w:color w:val="auto"/>
          <w:sz w:val="24"/>
          <w:highlight w:val="none"/>
        </w:rPr>
        <w:t xml:space="preserve">响应文件中提供《中小企业声明函》（加盖电子签章，必须提供，</w:t>
      </w:r>
      <w:r>
        <w:rPr>
          <w:rFonts w:hint="eastAsia" w:ascii="宋体" w:hAnsi="宋体" w:eastAsia="宋体" w:cs="宋体"/>
          <w:b/>
          <w:bCs/>
          <w:color w:val="auto"/>
          <w:sz w:val="24"/>
          <w:highlight w:val="none"/>
        </w:rPr>
        <w:t xml:space="preserve">填写完整</w:t>
      </w:r>
      <w:r>
        <w:rPr>
          <w:rFonts w:hint="eastAsia" w:ascii="宋体" w:hAnsi="宋体" w:eastAsia="宋体" w:cs="宋体"/>
          <w:b w:val="0"/>
          <w:bCs w:val="0"/>
          <w:color w:val="auto"/>
          <w:sz w:val="24"/>
          <w:highlight w:val="none"/>
        </w:rPr>
        <w:t xml:space="preserve">，格式见《磋商文件》附件，如不填写完整或未按要求填写的，视为无效）。《中小企业声明函》查询渠道用微信搜索“中小企业规模类型自测小程序”。</w:t>
      </w:r>
      <w:r/>
    </w:p>
    <w:p>
      <w:pPr>
        <w:ind w:right="-334"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注：中小微企业，应当同时符合以下条件：</w:t>
      </w:r>
      <w:r/>
    </w:p>
    <w:p>
      <w:pPr>
        <w:ind w:right="-334" w:firstLine="36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p>
    <w:p>
      <w:pPr>
        <w:ind w:right="-334" w:firstLine="36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供应商为残疾人福利性单位的，视同小微企业，提供《残疾人福利性单位声明函》（电子签章，格式见附件》）。具体以《关于促进残疾人就业政府采购政策的通知》（财库〔2017〕141号）的规定为准。</w:t>
      </w:r>
      <w:r/>
    </w:p>
    <w:p>
      <w:pPr>
        <w:ind w:right="-334" w:firstLine="360"/>
        <w:spacing w:line="360" w:lineRule="auto"/>
        <w:shd w:val="clear" w:color="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供应商为监狱企业的，视同小微企业，提供省级以上监狱管理局、戒毒管理局（含新疆生产建设兵团）出具的属于监狱企业的证明文件扫描件。具体以《财政部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p>
    <w:p>
      <w:pPr>
        <w:pStyle w:val="1100"/>
        <w:ind w:left="0" w:right="0" w:firstLine="482"/>
        <w:keepLines w:val="0"/>
        <w:keepNext w:val="0"/>
        <w:spacing w:before="0" w:beforeAutospacing="0" w:after="0" w:afterAutospacing="0" w:line="360" w:lineRule="auto"/>
        <w:shd w:val="clear" w:color="auto"/>
        <w:widowControl/>
        <w:rPr>
          <w:rFonts w:hint="eastAsia" w:ascii="宋体" w:hAnsi="宋体" w:eastAsia="宋体" w:cs="宋体"/>
          <w:b/>
          <w:bCs w:val="0"/>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val="0"/>
          <w:color w:val="auto"/>
          <w:sz w:val="24"/>
          <w:szCs w:val="24"/>
          <w:highlight w:val="none"/>
          <w:lang w:val="en-US" w:eastAsia="zh-CN" w:bidi="ar-SA"/>
        </w:rPr>
        <w:t xml:space="preserve">7.本项目的特定资格要求（提供原件扫描件加盖电子签章）：</w:t>
      </w:r>
      <w:r/>
    </w:p>
    <w:p>
      <w:pPr>
        <w:pStyle w:val="1102"/>
        <w:ind w:left="0" w:firstLine="482"/>
        <w:spacing w:line="360" w:lineRule="auto"/>
        <w:shd w:val="clear" w:color="auto"/>
        <w:rPr>
          <w:rFonts w:hint="eastAsia" w:ascii="宋体" w:hAnsi="宋体" w:eastAsia="宋体" w:cs="宋体"/>
          <w:b/>
          <w:bCs w:val="0"/>
          <w:color w:val="auto"/>
          <w:sz w:val="24"/>
          <w:szCs w:val="24"/>
          <w:highlight w:val="none"/>
          <w:lang w:val="en-US" w:eastAsia="zh-CN" w:bidi="ar-SA"/>
        </w:rPr>
      </w:pPr>
      <w:r>
        <w:rPr>
          <w:rFonts w:hint="eastAsia" w:ascii="宋体" w:hAnsi="宋体" w:eastAsia="宋体" w:cs="宋体"/>
          <w:b/>
          <w:bCs w:val="0"/>
          <w:color w:val="auto"/>
          <w:sz w:val="24"/>
          <w:szCs w:val="24"/>
          <w:highlight w:val="none"/>
          <w:lang w:val="en-US" w:eastAsia="zh-CN" w:bidi="ar-SA"/>
        </w:rPr>
        <w:t xml:space="preserve">①供应商具有城市及道路照明工程专业承包叁级（含）以上资质；</w:t>
      </w:r>
      <w:r/>
    </w:p>
    <w:p>
      <w:pPr>
        <w:pStyle w:val="1102"/>
        <w:ind w:left="0" w:firstLine="482"/>
        <w:spacing w:line="360" w:lineRule="auto"/>
        <w:rPr>
          <w:rFonts w:hint="eastAsia" w:ascii="宋体" w:hAnsi="宋体" w:eastAsia="宋体" w:cs="宋体"/>
          <w:b/>
          <w:bCs w:val="0"/>
          <w:color w:val="auto"/>
          <w:sz w:val="24"/>
          <w:szCs w:val="24"/>
          <w:highlight w:val="none"/>
          <w:lang w:val="en-US" w:eastAsia="zh-CN" w:bidi="ar-SA"/>
        </w:rPr>
      </w:pPr>
      <w:r>
        <w:rPr>
          <w:rFonts w:hint="eastAsia" w:ascii="宋体" w:hAnsi="宋体" w:eastAsia="宋体" w:cs="宋体"/>
          <w:b/>
          <w:bCs w:val="0"/>
          <w:color w:val="auto"/>
          <w:sz w:val="24"/>
          <w:szCs w:val="24"/>
          <w:highlight w:val="none"/>
          <w:lang w:val="en-US" w:eastAsia="zh-CN" w:bidi="ar-SA"/>
        </w:rPr>
        <w:t xml:space="preserve">②供应商拟选派项目负责人（注册建造师）具有市政公用工程专业贰级（含）以上建造师资格证书或机电工程贰级（含）以上注册建造师证书，以及取得《建筑施工企业项目负责人安全生产考核合格证书》（B证）且无在建工程（提供无在建证明或承诺书，格式自拟）； </w:t>
      </w:r>
      <w:r/>
    </w:p>
    <w:p>
      <w:pPr>
        <w:pStyle w:val="1100"/>
        <w:ind w:left="0" w:right="0" w:firstLine="482"/>
        <w:keepLines w:val="0"/>
        <w:keepNext w:val="0"/>
        <w:spacing w:before="0" w:beforeAutospacing="0" w:after="0" w:afterAutospacing="0" w:line="360" w:lineRule="auto"/>
        <w:shd w:val="clear" w:color="auto"/>
        <w:widowControl/>
        <w:rPr>
          <w:rFonts w:hint="eastAsia" w:ascii="宋体" w:hAnsi="宋体" w:eastAsia="宋体" w:cs="宋体"/>
          <w:b/>
          <w:bCs w:val="0"/>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val="0"/>
          <w:color w:val="auto"/>
          <w:sz w:val="24"/>
          <w:szCs w:val="24"/>
          <w:highlight w:val="none"/>
          <w:lang w:val="en-US" w:eastAsia="zh-CN" w:bidi="ar-SA"/>
        </w:rPr>
        <w:t xml:space="preserve">③供应商具备安全生产条件，取得《安全生产许可证》；</w:t>
      </w:r>
      <w:r/>
    </w:p>
    <w:p>
      <w:pPr>
        <w:pStyle w:val="1102"/>
        <w:ind w:left="0" w:firstLine="482"/>
        <w:spacing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
          <w:bCs w:val="0"/>
          <w:color w:val="auto"/>
          <w:sz w:val="24"/>
          <w:szCs w:val="24"/>
          <w:highlight w:val="none"/>
          <w:lang w:val="en-US" w:eastAsia="zh-CN" w:bidi="ar-SA"/>
        </w:rPr>
        <w:t xml:space="preserve">8.</w:t>
      </w:r>
      <w:r>
        <w:rPr>
          <w:rFonts w:hint="eastAsia" w:ascii="宋体" w:hAnsi="宋体" w:eastAsia="宋体" w:cs="宋体"/>
          <w:bCs/>
          <w:color w:val="auto"/>
          <w:sz w:val="24"/>
          <w:szCs w:val="24"/>
          <w:highlight w:val="none"/>
          <w:lang w:val="en-US" w:eastAsia="zh-CN" w:bidi="ar-SA"/>
        </w:rPr>
        <w:t xml:space="preserve"> </w:t>
      </w:r>
      <w:r>
        <w:rPr>
          <w:rFonts w:hint="eastAsia" w:ascii="宋体" w:hAnsi="宋体" w:eastAsia="宋体" w:cs="宋体"/>
          <w:b/>
          <w:bCs w:val="0"/>
          <w:color w:val="auto"/>
          <w:sz w:val="24"/>
          <w:szCs w:val="24"/>
          <w:highlight w:val="none"/>
          <w:lang w:val="en-US" w:eastAsia="zh-CN" w:bidi="ar-SA"/>
        </w:rPr>
        <w:t xml:space="preserve">供应商信用信息</w:t>
      </w:r>
      <w:r>
        <w:rPr>
          <w:rFonts w:hint="eastAsia" w:ascii="宋体" w:hAnsi="宋体" w:eastAsia="宋体" w:cs="宋体"/>
          <w:bCs/>
          <w:color w:val="auto"/>
          <w:sz w:val="24"/>
          <w:szCs w:val="24"/>
          <w:highlight w:val="none"/>
          <w:lang w:val="en-US" w:eastAsia="zh-CN" w:bidi="ar-SA"/>
        </w:rPr>
        <w:t xml:space="preserve">（要求见“十四、磋商相关说明”中“(三) 查询及使用供应商信用记录”内容）。</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（三）符合条件（必须提供，否则响应无效）</w:t>
      </w:r>
      <w:r/>
    </w:p>
    <w:p>
      <w:pPr>
        <w:ind w:firstLine="482"/>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1、《承诺书》（加盖电子签章，格式见《磋商文件》附件）；</w:t>
      </w:r>
      <w:r/>
    </w:p>
    <w:p>
      <w:pPr>
        <w:ind w:firstLine="482"/>
        <w:spacing w:line="360" w:lineRule="auto"/>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2、《磋商报价表》</w:t>
      </w:r>
      <w:r>
        <w:rPr>
          <w:rFonts w:hint="eastAsia" w:ascii="宋体" w:hAnsi="宋体" w:eastAsia="宋体" w:cs="宋体"/>
          <w:b/>
          <w:bCs/>
          <w:color w:val="000000"/>
          <w:sz w:val="24"/>
          <w:highlight w:val="none"/>
        </w:rPr>
        <w:t xml:space="preserve">（加盖电子签章，格式见《磋商文件》附件）；</w:t>
      </w:r>
      <w:r/>
    </w:p>
    <w:p>
      <w:pPr>
        <w:ind w:right="-334" w:firstLine="482"/>
        <w:spacing w:line="360" w:lineRule="auto"/>
        <w:rPr>
          <w:rFonts w:hint="eastAsia" w:ascii="宋体" w:hAnsi="宋体" w:eastAsia="宋体" w:cs="宋体"/>
          <w:b/>
          <w:bCs/>
          <w:color w:val="c00000"/>
          <w:sz w:val="24"/>
          <w:highlight w:val="none"/>
        </w:rPr>
      </w:pPr>
      <w:r>
        <w:rPr>
          <w:rFonts w:hint="eastAsia" w:ascii="宋体" w:hAnsi="宋体" w:eastAsia="宋体" w:cs="宋体"/>
          <w:b/>
          <w:bCs/>
          <w:color w:val="auto"/>
          <w:sz w:val="24"/>
          <w:highlight w:val="none"/>
          <w:lang w:val="en-US" w:eastAsia="zh-CN"/>
        </w:rPr>
        <w:t xml:space="preserve">3</w:t>
      </w: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分项价格表</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（具有标价的工程量清单与报价表）（加盖电子签章，格式《磋商文件》附件）；</w:t>
      </w:r>
      <w:r/>
    </w:p>
    <w:p>
      <w:pPr>
        <w:ind w:firstLine="482"/>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val="en-US" w:eastAsia="zh-CN"/>
        </w:rPr>
        <w:t xml:space="preserve">4</w:t>
      </w:r>
      <w:r>
        <w:rPr>
          <w:rFonts w:hint="eastAsia" w:ascii="宋体" w:hAnsi="宋体" w:eastAsia="宋体" w:cs="宋体"/>
          <w:b/>
          <w:bCs/>
          <w:color w:val="000000"/>
          <w:sz w:val="24"/>
          <w:highlight w:val="none"/>
        </w:rPr>
        <w:t xml:space="preserve">、法定代表人身份证明或授权委托书（后附法定代表人身份证</w:t>
      </w:r>
      <w:r>
        <w:rPr>
          <w:rFonts w:hint="eastAsia" w:ascii="宋体" w:hAnsi="宋体" w:eastAsia="宋体" w:cs="宋体"/>
          <w:b/>
          <w:bCs/>
          <w:color w:val="000000"/>
          <w:sz w:val="24"/>
          <w:highlight w:val="none"/>
          <w:lang w:val="en-US" w:eastAsia="zh-CN"/>
        </w:rPr>
        <w:t xml:space="preserve">原</w:t>
      </w:r>
      <w:r>
        <w:rPr>
          <w:rFonts w:hint="eastAsia" w:ascii="宋体" w:hAnsi="宋体" w:eastAsia="宋体" w:cs="宋体"/>
          <w:b/>
          <w:bCs/>
          <w:color w:val="000000"/>
          <w:sz w:val="24"/>
          <w:highlight w:val="none"/>
        </w:rPr>
        <w:t xml:space="preserve">件</w:t>
      </w:r>
      <w:r>
        <w:rPr>
          <w:rFonts w:hint="eastAsia" w:ascii="宋体" w:hAnsi="宋体" w:eastAsia="宋体" w:cs="宋体"/>
          <w:b/>
          <w:bCs/>
          <w:color w:val="000000"/>
          <w:sz w:val="24"/>
          <w:highlight w:val="none"/>
          <w:lang w:val="en-US" w:eastAsia="zh-CN"/>
        </w:rPr>
        <w:t xml:space="preserve">扫描件或</w:t>
      </w:r>
      <w:r>
        <w:rPr>
          <w:rFonts w:hint="eastAsia" w:ascii="宋体" w:hAnsi="宋体" w:eastAsia="宋体" w:cs="宋体"/>
          <w:b/>
          <w:bCs/>
          <w:color w:val="000000"/>
          <w:sz w:val="24"/>
          <w:highlight w:val="none"/>
        </w:rPr>
        <w:t xml:space="preserve">授权委托书中受托人身份证原件的扫描件）（提供原件的扫描件，格式见《磋商文件》附件）；</w:t>
      </w:r>
      <w:r/>
    </w:p>
    <w:p>
      <w:pPr>
        <w:ind w:firstLine="482"/>
        <w:spacing w:line="360" w:lineRule="auto"/>
        <w:rPr>
          <w:rFonts w:hint="eastAsia" w:ascii="宋体" w:hAnsi="宋体" w:eastAsia="宋体" w:cs="宋体"/>
          <w:b/>
          <w:bCs/>
          <w:color w:val="auto"/>
          <w:sz w:val="24"/>
          <w:highlight w:val="none"/>
          <w:lang w:val="en-US" w:eastAsia="zh-CN"/>
        </w:rPr>
      </w:pPr>
      <w:r>
        <w:rPr>
          <w:rFonts w:hint="eastAsia" w:ascii="宋体" w:hAnsi="宋体" w:eastAsia="宋体" w:cs="宋体"/>
          <w:b/>
          <w:bCs/>
          <w:color w:val="000000"/>
          <w:sz w:val="24"/>
          <w:highlight w:val="none"/>
          <w:lang w:val="en-US" w:eastAsia="zh-CN"/>
        </w:rPr>
        <w:t xml:space="preserve">5</w:t>
      </w:r>
      <w:r>
        <w:rPr>
          <w:rFonts w:hint="eastAsia" w:ascii="宋体" w:hAnsi="宋体" w:eastAsia="宋体" w:cs="宋体"/>
          <w:b/>
          <w:bCs/>
          <w:color w:val="000000"/>
          <w:sz w:val="24"/>
          <w:highlight w:val="none"/>
        </w:rPr>
        <w:t xml:space="preserve">、偏离表（加盖电子签章，格式见《磋商文件》附件）；</w:t>
      </w:r>
      <w:r/>
    </w:p>
    <w:p>
      <w:pPr>
        <w:ind w:left="479" w:firstLine="0"/>
        <w:spacing w:line="360" w:lineRule="auto"/>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6、《承包人用于本工程施工的机械设备表》（加盖电子签章，格式见《磋商文件》附件）；</w:t>
      </w:r>
      <w:r/>
    </w:p>
    <w:p>
      <w:pPr>
        <w:ind w:left="479" w:firstLine="0"/>
        <w:spacing w:line="360" w:lineRule="auto"/>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7、《承包人主要施工管理人员表》（加盖电子签章，格式见《磋商文件》附件）；</w:t>
      </w:r>
      <w:r/>
    </w:p>
    <w:p>
      <w:pPr>
        <w:spacing w:line="360" w:lineRule="auto"/>
        <w:rPr>
          <w:rFonts w:hint="eastAsia" w:ascii="宋体" w:hAnsi="宋体" w:eastAsia="宋体" w:cs="宋体"/>
          <w:b/>
          <w:bCs/>
          <w:color w:val="c00000"/>
          <w:sz w:val="24"/>
          <w:highlight w:val="none"/>
        </w:rPr>
      </w:pPr>
      <w:r>
        <w:rPr>
          <w:rFonts w:hint="eastAsia" w:ascii="宋体" w:hAnsi="宋体" w:eastAsia="宋体" w:cs="宋体"/>
          <w:b/>
          <w:bCs/>
          <w:color w:val="000000"/>
          <w:sz w:val="24"/>
          <w:highlight w:val="none"/>
        </w:rPr>
        <w:t xml:space="preserve">（</w:t>
      </w:r>
      <w:r>
        <w:rPr>
          <w:rFonts w:hint="eastAsia" w:ascii="宋体" w:hAnsi="宋体" w:eastAsia="宋体" w:cs="宋体"/>
          <w:b/>
          <w:bCs/>
          <w:color w:val="auto"/>
          <w:sz w:val="24"/>
          <w:highlight w:val="none"/>
        </w:rPr>
        <w:t xml:space="preserve">四）综合评审评分项</w:t>
      </w:r>
      <w:r/>
    </w:p>
    <w:p>
      <w:pPr>
        <w:ind w:firstLine="241"/>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val="en-US" w:eastAsia="zh-CN"/>
        </w:rPr>
        <w:t xml:space="preserve">①</w:t>
      </w:r>
      <w:r>
        <w:rPr>
          <w:rFonts w:hint="eastAsia" w:ascii="宋体" w:hAnsi="宋体" w:eastAsia="宋体" w:cs="宋体"/>
          <w:b/>
          <w:bCs/>
          <w:color w:val="000000"/>
          <w:sz w:val="24"/>
          <w:highlight w:val="none"/>
        </w:rPr>
        <w:t xml:space="preserve">技术部分：</w:t>
      </w:r>
      <w:r>
        <w:rPr>
          <w:rFonts w:hint="eastAsia" w:ascii="宋体" w:hAnsi="宋体" w:eastAsia="宋体" w:cs="宋体"/>
          <w:b w:val="0"/>
          <w:bCs w:val="0"/>
          <w:color w:val="000000"/>
          <w:sz w:val="24"/>
          <w:highlight w:val="none"/>
        </w:rPr>
        <w:t xml:space="preserve">（要求见《磋商文件》附件1、《评分细则》及附件：2、《项目要求（采购需求）》）；</w:t>
      </w:r>
      <w:r/>
    </w:p>
    <w:p>
      <w:pPr>
        <w:ind w:firstLine="241"/>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val="en-US" w:eastAsia="zh-CN"/>
        </w:rPr>
        <w:t xml:space="preserve">②</w:t>
      </w:r>
      <w:r>
        <w:rPr>
          <w:rFonts w:hint="eastAsia" w:ascii="宋体" w:hAnsi="宋体" w:eastAsia="宋体" w:cs="宋体"/>
          <w:b/>
          <w:bCs/>
          <w:color w:val="000000"/>
          <w:sz w:val="24"/>
          <w:highlight w:val="none"/>
        </w:rPr>
        <w:t xml:space="preserve">商务部分：</w:t>
      </w:r>
      <w:r/>
    </w:p>
    <w:p>
      <w:pPr>
        <w:ind w:firstLine="482"/>
        <w:spacing w:line="360" w:lineRule="auto"/>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1、</w:t>
      </w:r>
      <w:r>
        <w:rPr>
          <w:rFonts w:hint="eastAsia" w:ascii="宋体" w:hAnsi="宋体" w:eastAsia="宋体" w:cs="宋体"/>
          <w:b w:val="0"/>
          <w:bCs w:val="0"/>
          <w:color w:val="000000"/>
          <w:sz w:val="24"/>
          <w:highlight w:val="none"/>
          <w:lang w:val="en-US" w:eastAsia="zh-CN"/>
        </w:rPr>
        <w:t xml:space="preserve">具体要求见《磋商文件》附件1、《评分细则》；</w:t>
      </w:r>
      <w:r/>
    </w:p>
    <w:p>
      <w:pPr>
        <w:ind w:firstLine="482"/>
        <w:spacing w:line="360" w:lineRule="auto"/>
        <w:rPr>
          <w:rFonts w:hint="eastAsia" w:ascii="宋体" w:hAnsi="宋体" w:eastAsia="宋体" w:cs="宋体"/>
          <w:b w:val="0"/>
          <w:bCs w:val="0"/>
          <w:color w:val="000000"/>
          <w:sz w:val="24"/>
          <w:highlight w:val="none"/>
        </w:rPr>
      </w:pPr>
      <w:r>
        <w:rPr>
          <w:rFonts w:hint="eastAsia" w:ascii="宋体" w:hAnsi="宋体" w:eastAsia="宋体" w:cs="宋体"/>
          <w:b w:val="0"/>
          <w:bCs w:val="0"/>
          <w:color w:val="auto"/>
          <w:sz w:val="24"/>
          <w:highlight w:val="none"/>
          <w:lang w:val="en-US" w:eastAsia="zh-CN"/>
        </w:rPr>
        <w:t xml:space="preserve">2、</w:t>
      </w:r>
      <w:r>
        <w:rPr>
          <w:rFonts w:hint="eastAsia" w:ascii="宋体" w:hAnsi="宋体" w:eastAsia="宋体" w:cs="宋体"/>
          <w:b w:val="0"/>
          <w:bCs w:val="0"/>
          <w:color w:val="000000"/>
          <w:sz w:val="24"/>
          <w:highlight w:val="none"/>
        </w:rPr>
        <w:t xml:space="preserve">评分细则中评分得分需提供的相关证明文件扫描件或供应商认为需要提供的其他资料扫描件。</w:t>
      </w:r>
      <w:r/>
    </w:p>
    <w:p>
      <w:pPr>
        <w:pStyle w:val="1136"/>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（五）价格折扣文件格式</w:t>
      </w:r>
      <w:r/>
    </w:p>
    <w:p>
      <w:pPr>
        <w:pStyle w:val="1136"/>
        <w:ind w:firstLine="482"/>
        <w:spacing w:line="360" w:lineRule="auto"/>
        <w:rPr>
          <w:rFonts w:hint="eastAsia" w:ascii="宋体" w:hAnsi="宋体" w:eastAsia="宋体" w:cs="宋体"/>
          <w:b w:val="0"/>
          <w:bCs/>
          <w:color w:val="000000"/>
          <w:sz w:val="24"/>
          <w:highlight w:val="none"/>
        </w:rPr>
      </w:pPr>
      <w:r>
        <w:rPr>
          <w:rFonts w:hint="eastAsia" w:ascii="宋体" w:hAnsi="宋体" w:eastAsia="宋体" w:cs="宋体"/>
          <w:b w:val="0"/>
          <w:bCs/>
          <w:color w:val="000000"/>
          <w:sz w:val="24"/>
          <w:highlight w:val="none"/>
        </w:rPr>
        <w:t xml:space="preserve">1、企业报价折扣证明：无。</w:t>
      </w:r>
      <w:r/>
    </w:p>
    <w:p>
      <w:pPr>
        <w:pStyle w:val="1136"/>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（六）提交的首次响应文件的密封、签署、盖章要求：</w:t>
      </w:r>
      <w:r/>
    </w:p>
    <w:p>
      <w:pPr>
        <w:pStyle w:val="1136"/>
        <w:ind w:firstLine="480"/>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1、密封（加密）要求：</w:t>
      </w:r>
      <w:r/>
    </w:p>
    <w:p>
      <w:pPr>
        <w:pStyle w:val="1136"/>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1136"/>
        <w:ind w:firstLine="480"/>
        <w:spacing w:line="360" w:lineRule="auto"/>
        <w:rPr>
          <w:rFonts w:hint="eastAsia" w:ascii="宋体" w:hAnsi="宋体" w:eastAsia="宋体" w:cs="宋体"/>
          <w:color w:val="000000"/>
          <w:sz w:val="24"/>
          <w:highlight w:val="none"/>
        </w:rPr>
      </w:pPr>
      <w:r>
        <w:rPr>
          <w:rFonts w:hint="eastAsia" w:ascii="宋体" w:hAnsi="宋体" w:eastAsia="宋体" w:cs="宋体"/>
          <w:b/>
          <w:bCs/>
          <w:color w:val="000000"/>
          <w:sz w:val="24"/>
          <w:highlight w:val="none"/>
        </w:rPr>
        <w:t xml:space="preserve">2、签署要求：</w:t>
      </w:r>
      <w:r>
        <w:rPr>
          <w:rFonts w:hint="eastAsia" w:ascii="宋体" w:hAnsi="宋体" w:eastAsia="宋体" w:cs="宋体"/>
          <w:color w:val="000000"/>
          <w:sz w:val="24"/>
          <w:highlight w:val="none"/>
        </w:rPr>
        <w:t xml:space="preserve">见《磋商文件》第九章附件中相关格式要求</w:t>
      </w:r>
      <w:r>
        <w:rPr>
          <w:rFonts w:hint="eastAsia" w:ascii="宋体" w:hAnsi="宋体" w:eastAsia="宋体" w:cs="宋体"/>
          <w:b/>
          <w:bCs/>
          <w:color w:val="000000"/>
          <w:sz w:val="24"/>
          <w:highlight w:val="none"/>
        </w:rPr>
        <w:t xml:space="preserve">（特别提醒：竞争性磋商文件中如需“被授权代表签字或盖章”，供应商可打印成文档，签字或盖章后再扫描上传，最后再电子签章）。</w:t>
      </w:r>
      <w:r/>
    </w:p>
    <w:p>
      <w:pPr>
        <w:pStyle w:val="1136"/>
        <w:ind w:firstLine="480"/>
        <w:spacing w:line="360" w:lineRule="auto"/>
        <w:rPr>
          <w:rFonts w:hint="eastAsia" w:ascii="宋体" w:hAnsi="宋体" w:eastAsia="宋体" w:cs="宋体"/>
          <w:color w:val="000000"/>
          <w:sz w:val="24"/>
          <w:highlight w:val="none"/>
        </w:rPr>
      </w:pPr>
      <w:r>
        <w:rPr>
          <w:rFonts w:hint="eastAsia" w:ascii="宋体" w:hAnsi="宋体" w:eastAsia="宋体" w:cs="宋体"/>
          <w:b/>
          <w:bCs/>
          <w:color w:val="000000"/>
          <w:sz w:val="24"/>
          <w:highlight w:val="none"/>
        </w:rPr>
        <w:t xml:space="preserve">3、盖章要求：</w:t>
      </w:r>
      <w:r>
        <w:rPr>
          <w:rFonts w:hint="eastAsia" w:ascii="宋体" w:hAnsi="宋体" w:eastAsia="宋体" w:cs="宋体"/>
          <w:color w:val="000000"/>
          <w:sz w:val="24"/>
          <w:highlight w:val="none"/>
        </w:rPr>
        <w:t xml:space="preserve">见《磋商文件》第九章附件中相关格式要求。供应商须通过“苏采云”系统提供的政府采购客户端工具（使用“CA数字证书”）加盖电子签章。</w:t>
      </w:r>
      <w:r/>
    </w:p>
    <w:p>
      <w:pPr>
        <w:pStyle w:val="1136"/>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（七）通过“苏采云”系统提交政府采购客户端工具导出加密的响应文件（后缀名为zip）。响应文件不得超过150M！ </w:t>
      </w:r>
      <w:r/>
    </w:p>
    <w:p>
      <w:pPr>
        <w:pStyle w:val="1136"/>
        <w:spacing w:line="360" w:lineRule="auto"/>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注：</w:t>
      </w:r>
      <w:r/>
    </w:p>
    <w:p>
      <w:pPr>
        <w:pStyle w:val="1136"/>
        <w:numPr>
          <w:ilvl w:val="0"/>
          <w:numId w:val="3"/>
        </w:numPr>
        <w:ind w:firstLine="497"/>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供应商应当按照《磋商文件》的要求编制响应文件，并对其提交的响应文件的真实性、合法性承担法律责任。</w:t>
      </w:r>
      <w:r/>
    </w:p>
    <w:p>
      <w:pPr>
        <w:ind w:firstLine="480"/>
        <w:spacing w:line="360" w:lineRule="auto"/>
        <w:widowControl/>
        <w:rPr>
          <w:rFonts w:hint="eastAsia" w:ascii="宋体" w:hAnsi="宋体" w:eastAsia="宋体" w:cs="宋体"/>
          <w:color w:val="000000"/>
          <w:sz w:val="24"/>
          <w:szCs w:val="24"/>
          <w:highlight w:val="none"/>
          <w:lang w:val="en-US" w:eastAsia="zh-CN" w:bidi="ar-SA"/>
        </w:rPr>
        <w:outlineLvl w:val="2"/>
      </w:pPr>
      <w:r>
        <w:rPr>
          <w:rFonts w:hint="eastAsia" w:ascii="宋体" w:hAnsi="宋体" w:eastAsia="宋体" w:cs="宋体"/>
          <w:color w:val="000000"/>
          <w:sz w:val="24"/>
          <w:szCs w:val="24"/>
          <w:highlight w:val="none"/>
          <w:lang w:val="en-US" w:eastAsia="zh-CN" w:bidi="ar-SA"/>
        </w:rPr>
        <w:t xml:space="preserve">2、采购人索取成交供应商的响应文件，须在双方签订政府采购合同后，由采购代理机构提供给采购人。</w:t>
      </w:r>
      <w:r/>
    </w:p>
    <w:p>
      <w:pPr>
        <w:pStyle w:val="1160"/>
        <w:numPr>
          <w:ilvl w:val="0"/>
          <w:numId w:val="0"/>
        </w:numPr>
        <w:spacing w:line="360" w:lineRule="auto"/>
        <w:rPr>
          <w:rFonts w:hint="eastAsia" w:ascii="宋体" w:hAnsi="宋体" w:eastAsia="宋体" w:cs="宋体"/>
          <w:highlight w:val="none"/>
        </w:rPr>
      </w:pPr>
      <w:r>
        <w:rPr>
          <w:rFonts w:hint="eastAsia" w:ascii="宋体" w:hAnsi="宋体" w:eastAsia="宋体" w:cs="宋体"/>
          <w:highlight w:val="none"/>
        </w:rPr>
      </w:r>
      <w:r/>
    </w:p>
    <w:p>
      <w:pPr>
        <w:pStyle w:val="1136"/>
        <w:ind w:firstLine="478"/>
        <w:jc w:val="center"/>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第四章 磋商相关说明</w:t>
      </w:r>
      <w:r/>
    </w:p>
    <w:p>
      <w:pPr>
        <w:pStyle w:val="1136"/>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十四、磋商相关说明</w:t>
      </w:r>
      <w:r/>
    </w:p>
    <w:p>
      <w:pPr>
        <w:pStyle w:val="1136"/>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（一）磋商要求</w:t>
      </w:r>
      <w:r/>
    </w:p>
    <w:p>
      <w:pPr>
        <w:pStyle w:val="1136"/>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1、被邀请参与磋商的供应商需按本竞争性磋商文件要求的截止时间、方式（地点）提交首次响应文件，同时派人通过“苏采云”系统在“开标大厅”等待磋商。</w:t>
      </w:r>
      <w:r/>
    </w:p>
    <w:p>
      <w:pPr>
        <w:pStyle w:val="1136"/>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2、供应商可通过CA数字证书，在首次响应文件开启时间后，使用CA数字证书在规定时间内解密各自响应文件。</w:t>
      </w:r>
      <w:r/>
    </w:p>
    <w:p>
      <w:pPr>
        <w:pStyle w:val="1136"/>
        <w:ind w:firstLine="480"/>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3、供应商的授权代表或法人须</w:t>
      </w:r>
      <w:r>
        <w:rPr>
          <w:rFonts w:hint="eastAsia" w:ascii="宋体" w:hAnsi="宋体" w:eastAsia="宋体" w:cs="宋体"/>
          <w:b/>
          <w:bCs/>
          <w:color w:val="auto"/>
          <w:sz w:val="24"/>
          <w:highlight w:val="none"/>
        </w:rPr>
        <w:t xml:space="preserve">全程守候</w:t>
      </w:r>
      <w:r>
        <w:rPr>
          <w:rFonts w:hint="eastAsia" w:ascii="宋体" w:hAnsi="宋体" w:eastAsia="宋体" w:cs="宋体"/>
          <w:b/>
          <w:bCs/>
          <w:color w:val="000000"/>
          <w:sz w:val="24"/>
          <w:highlight w:val="none"/>
        </w:rPr>
        <w:t xml:space="preserve">在“苏采云”系统开标大厅，并确保视频设备正常使用。授权代表或法人须携带授权委托书原件及身份证原件，经磋商小组核查后参与磋商活动。</w:t>
      </w:r>
      <w:r/>
    </w:p>
    <w:p>
      <w:pPr>
        <w:pStyle w:val="1136"/>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4、磋商顺序按照电子标书解密先后时间进行，解密时间相同的，不分先后顺序。</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5、磋商方式：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磋商的权利，</w:t>
      </w:r>
      <w:r>
        <w:rPr>
          <w:rFonts w:hint="eastAsia" w:ascii="宋体" w:hAnsi="宋体" w:eastAsia="宋体" w:cs="宋体"/>
          <w:b/>
          <w:color w:val="auto"/>
          <w:sz w:val="24"/>
          <w:highlight w:val="none"/>
          <w:lang w:eastAsia="zh-CN"/>
        </w:rPr>
        <w:t xml:space="preserve">按</w:t>
      </w:r>
      <w:r>
        <w:rPr>
          <w:rFonts w:hint="eastAsia" w:ascii="宋体" w:hAnsi="宋体" w:eastAsia="宋体" w:cs="宋体"/>
          <w:b/>
          <w:color w:val="auto"/>
          <w:sz w:val="24"/>
          <w:highlight w:val="none"/>
        </w:rPr>
        <w:t xml:space="preserve">解密顺序下一家进行磋商，不再后补）。</w:t>
      </w:r>
      <w:r/>
    </w:p>
    <w:p>
      <w:pPr>
        <w:pStyle w:val="1136"/>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6、未在规定时间内进行答疑澄清的，视同放弃澄清。</w:t>
      </w:r>
      <w:r/>
    </w:p>
    <w:p>
      <w:pPr>
        <w:pStyle w:val="1136"/>
        <w:ind w:firstLine="480"/>
        <w:spacing w:line="360" w:lineRule="auto"/>
        <w:rPr>
          <w:rFonts w:hint="eastAsia" w:ascii="宋体" w:hAnsi="宋体" w:eastAsia="宋体" w:cs="宋体"/>
          <w:b/>
          <w:bCs w:val="0"/>
          <w:color w:val="auto"/>
          <w:sz w:val="24"/>
          <w:highlight w:val="none"/>
        </w:rPr>
      </w:pPr>
      <w:r>
        <w:rPr>
          <w:rFonts w:hint="eastAsia" w:ascii="宋体" w:hAnsi="宋体" w:eastAsia="宋体" w:cs="宋体"/>
          <w:b/>
          <w:bCs w:val="0"/>
          <w:color w:val="auto"/>
          <w:sz w:val="24"/>
          <w:highlight w:val="none"/>
        </w:rPr>
        <w:t xml:space="preserve">7、未在规定时间内进行报价的，视为响应无效。</w:t>
      </w:r>
      <w:r/>
    </w:p>
    <w:p>
      <w:pPr>
        <w:pStyle w:val="1136"/>
        <w:ind w:firstLine="480"/>
        <w:spacing w:line="360" w:lineRule="auto"/>
        <w:rPr>
          <w:rFonts w:hint="eastAsia" w:ascii="宋体" w:hAnsi="宋体" w:eastAsia="宋体" w:cs="宋体"/>
          <w:color w:val="auto"/>
          <w:highlight w:val="none"/>
        </w:rPr>
      </w:pPr>
      <w:r>
        <w:rPr>
          <w:rFonts w:hint="eastAsia" w:ascii="宋体" w:hAnsi="宋体" w:eastAsia="宋体" w:cs="宋体"/>
          <w:b/>
          <w:bCs w:val="0"/>
          <w:color w:val="auto"/>
          <w:sz w:val="24"/>
          <w:szCs w:val="24"/>
          <w:highlight w:val="none"/>
          <w:lang w:val="en-US" w:eastAsia="zh-CN" w:bidi="ar-SA"/>
        </w:rPr>
        <w:t xml:space="preserve">注：各供应商在未进行第二次报价前，请不要离开开标系统，随时接受评标委员会提出的二次报价，因供应商未能及时二次报价而引起的废标及损失，由供应商负责。</w:t>
      </w:r>
      <w:r/>
    </w:p>
    <w:p>
      <w:pPr>
        <w:pStyle w:val="1136"/>
        <w:numPr>
          <w:ilvl w:val="0"/>
          <w:numId w:val="0"/>
        </w:numPr>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szCs w:val="24"/>
          <w:highlight w:val="none"/>
          <w:lang w:val="en-US" w:eastAsia="zh-CN" w:bidi="ar-SA"/>
        </w:rPr>
        <w:t xml:space="preserve">8、</w:t>
      </w:r>
      <w:r>
        <w:rPr>
          <w:rFonts w:hint="eastAsia" w:ascii="宋体" w:hAnsi="宋体" w:eastAsia="宋体" w:cs="宋体"/>
          <w:bCs/>
          <w:color w:val="000000"/>
          <w:sz w:val="24"/>
          <w:highlight w:val="none"/>
        </w:rPr>
        <w:t xml:space="preserve">被邀请参与磋商的供应商如未按上述磋商要求执行，视同放弃磋商的权利。</w:t>
      </w:r>
      <w:r/>
    </w:p>
    <w:p>
      <w:pPr>
        <w:pStyle w:val="1146"/>
        <w:numPr>
          <w:ilvl w:val="0"/>
          <w:numId w:val="0"/>
        </w:numPr>
        <w:ind w:firstLine="480"/>
        <w:spacing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9、说明</w:t>
      </w:r>
      <w:r/>
    </w:p>
    <w:p>
      <w:pPr>
        <w:pStyle w:val="1146"/>
        <w:numPr>
          <w:ilvl w:val="0"/>
          <w:numId w:val="0"/>
        </w:numPr>
        <w:ind w:firstLine="480"/>
        <w:spacing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（1）单位负责人为同一人或者存在直接控股、管理关系的不同供应商，不得参加同一合同项下的政府采购活动。</w:t>
      </w:r>
      <w:r/>
    </w:p>
    <w:p>
      <w:pPr>
        <w:pStyle w:val="1146"/>
        <w:numPr>
          <w:ilvl w:val="0"/>
          <w:numId w:val="0"/>
        </w:numPr>
        <w:ind w:firstLine="480"/>
        <w:spacing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（2）为本采购项目提供整体设计、规范编制或者项目管理、监理、检测等服务的供应商，不得再参加本采购项目的采购活动。</w:t>
      </w:r>
      <w:r/>
    </w:p>
    <w:p>
      <w:pPr>
        <w:pStyle w:val="1136"/>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（二）评审程序</w:t>
      </w:r>
      <w:r/>
    </w:p>
    <w:p>
      <w:pPr>
        <w:pStyle w:val="1136"/>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经磋商确定最终采购需求和提交最后报价的供应商后，由磋商小组采用综合评分法对提交最后报价的供应商的响应文件和最后报价进行综合评分。</w:t>
      </w:r>
      <w:r/>
    </w:p>
    <w:p>
      <w:pPr>
        <w:pStyle w:val="1136"/>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磋商小组在阅读完所有磋商供应商的响应文件后，集中与单一供应商代表分别就技术参数等技术问题及价格和售后服务等内容进行磋商。</w:t>
      </w:r>
      <w:r/>
    </w:p>
    <w:p>
      <w:pPr>
        <w:pStyle w:val="1136"/>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磋商结束后，磋商小组应当要求所有参加磋商的供应商在规定时间内进行最后报价。供应商可按照磋商小组的要求在磋商现场</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即“苏采云”系统</w:t>
      </w:r>
      <w:r>
        <w:rPr>
          <w:rFonts w:hint="eastAsia" w:ascii="宋体" w:hAnsi="宋体" w:eastAsia="宋体" w:cs="宋体"/>
          <w:color w:val="000000"/>
          <w:sz w:val="24"/>
          <w:highlight w:val="none"/>
        </w:rPr>
        <w:t xml:space="preserve">开标大厅</w:t>
      </w:r>
      <w:r>
        <w:rPr>
          <w:rFonts w:hint="eastAsia" w:ascii="宋体" w:hAnsi="宋体" w:eastAsia="宋体" w:cs="宋体"/>
          <w:color w:val="000000"/>
          <w:sz w:val="24"/>
          <w:highlight w:val="none"/>
          <w:lang w:val="en-US" w:eastAsia="zh-CN"/>
        </w:rPr>
        <w:t xml:space="preserve">中</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进行不少于两次的报价</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首轮报价不公开，本项目二次报价为最后报价。</w:t>
      </w:r>
      <w:r/>
    </w:p>
    <w:p>
      <w:pPr>
        <w:pStyle w:val="1136"/>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磋商小组应当根据综合评分情况，按照评审得分由高到低顺序推荐</w:t>
      </w:r>
      <w:r>
        <w:rPr>
          <w:rFonts w:hint="eastAsia" w:ascii="宋体" w:hAnsi="宋体" w:eastAsia="宋体" w:cs="宋体"/>
          <w:color w:val="000000"/>
          <w:sz w:val="24"/>
          <w:highlight w:val="none"/>
          <w:lang w:val="en-US" w:eastAsia="zh-CN"/>
        </w:rPr>
        <w:t xml:space="preserve">1名</w:t>
      </w:r>
      <w:r>
        <w:rPr>
          <w:rFonts w:hint="eastAsia" w:ascii="宋体" w:hAnsi="宋体" w:eastAsia="宋体" w:cs="宋体"/>
          <w:color w:val="000000"/>
          <w:sz w:val="24"/>
          <w:highlight w:val="none"/>
        </w:rPr>
        <w:t xml:space="preserve">成交候选供应商，并编写评审报告。评审得分相同的，按照最后报价由低到高的顺序推荐。评审得分且最后报价相同的，按照</w:t>
      </w:r>
      <w:r>
        <w:rPr>
          <w:rFonts w:hint="eastAsia" w:ascii="宋体" w:hAnsi="宋体" w:eastAsia="宋体" w:cs="宋体"/>
          <w:color w:val="auto"/>
          <w:sz w:val="24"/>
          <w:highlight w:val="none"/>
        </w:rPr>
        <w:t xml:space="preserve">施工</w:t>
      </w:r>
      <w:r>
        <w:rPr>
          <w:rFonts w:hint="eastAsia" w:ascii="宋体" w:hAnsi="宋体" w:eastAsia="宋体" w:cs="宋体"/>
          <w:color w:val="auto"/>
          <w:sz w:val="24"/>
          <w:highlight w:val="none"/>
          <w:lang w:val="en-US" w:eastAsia="zh-CN"/>
        </w:rPr>
        <w:t xml:space="preserve">组织设计</w:t>
      </w:r>
      <w:r>
        <w:rPr>
          <w:rFonts w:hint="eastAsia" w:ascii="宋体" w:hAnsi="宋体" w:eastAsia="宋体" w:cs="宋体"/>
          <w:color w:val="000000"/>
          <w:sz w:val="24"/>
          <w:highlight w:val="none"/>
        </w:rPr>
        <w:t xml:space="preserve">优劣顺序推荐。</w:t>
      </w:r>
      <w:r/>
    </w:p>
    <w:p>
      <w:pPr>
        <w:pStyle w:val="1100"/>
        <w:ind w:left="0" w:right="0" w:firstLine="480"/>
        <w:jc w:val="both"/>
        <w:keepLines w:val="0"/>
        <w:keepNext w:val="0"/>
        <w:spacing w:before="0" w:beforeAutospacing="0" w:after="0" w:afterAutospacing="0" w:line="360" w:lineRule="auto"/>
        <w:widowControl w:val="off"/>
        <w:rPr>
          <w:rFonts w:hint="eastAsia" w:ascii="宋体" w:hAnsi="宋体" w:eastAsia="宋体" w:cs="宋体"/>
          <w:b/>
          <w:bCs/>
          <w:color w:val="000000"/>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highlight w:val="none"/>
          <w:lang w:val="en-US" w:eastAsia="zh-CN" w:bidi="ar-SA"/>
        </w:rPr>
        <w:t xml:space="preserve">评审过程中出现下列情形之一的，磋商小组应当启动异常低价投标审查程序：</w:t>
      </w:r>
      <w:r/>
    </w:p>
    <w:p>
      <w:pPr>
        <w:pStyle w:val="1100"/>
        <w:ind w:left="0" w:firstLine="480"/>
        <w:jc w:val="both"/>
        <w:keepLines w:val="0"/>
        <w:keepNext w:val="0"/>
        <w:spacing w:before="0" w:beforeAutospacing="0" w:after="0" w:afterAutospacing="0" w:line="360" w:lineRule="auto"/>
        <w:widowControl w:val="off"/>
        <w:rPr>
          <w:rFonts w:hint="eastAsia" w:ascii="宋体" w:hAnsi="宋体" w:eastAsia="宋体" w:cs="宋体"/>
          <w:b/>
          <w:bCs/>
          <w:color w:val="000000"/>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highlight w:val="none"/>
          <w:lang w:val="en-US" w:eastAsia="zh-CN" w:bidi="ar-SA"/>
        </w:rPr>
        <w:t xml:space="preserve">1.投标（响应）报价低于全部通过符合性审查供应商投标（响应）报价平均值50%的，即投标（响应）报价&lt;全部通过符合性审查供应商投标（响应）报价平均值×50%；</w:t>
      </w:r>
      <w:r/>
    </w:p>
    <w:p>
      <w:pPr>
        <w:pStyle w:val="1100"/>
        <w:ind w:left="0" w:firstLine="480"/>
        <w:jc w:val="both"/>
        <w:keepLines w:val="0"/>
        <w:keepNext w:val="0"/>
        <w:spacing w:before="0" w:beforeAutospacing="0" w:after="0" w:afterAutospacing="0" w:line="360" w:lineRule="auto"/>
        <w:widowControl w:val="off"/>
        <w:rPr>
          <w:rFonts w:hint="eastAsia" w:ascii="宋体" w:hAnsi="宋体" w:eastAsia="宋体" w:cs="宋体"/>
          <w:b/>
          <w:bCs/>
          <w:color w:val="000000"/>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highlight w:val="none"/>
          <w:lang w:val="en-US" w:eastAsia="zh-CN" w:bidi="ar-SA"/>
        </w:rPr>
        <w:t xml:space="preserve">2.投标（响应）报价低于通过符合性审查的次低报价供应商投标（响应）报价50%的，即投标（响应）报价&lt;通过符合性审查的次低报价供应商投标（响应）报价×50%；</w:t>
      </w:r>
      <w:r/>
    </w:p>
    <w:p>
      <w:pPr>
        <w:pStyle w:val="1100"/>
        <w:ind w:left="0" w:firstLine="480"/>
        <w:jc w:val="both"/>
        <w:keepLines w:val="0"/>
        <w:keepNext w:val="0"/>
        <w:spacing w:before="0" w:beforeAutospacing="0" w:after="0" w:afterAutospacing="0" w:line="360" w:lineRule="auto"/>
        <w:widowControl w:val="off"/>
        <w:rPr>
          <w:rFonts w:hint="eastAsia" w:ascii="宋体" w:hAnsi="宋体" w:eastAsia="宋体" w:cs="宋体"/>
          <w:b/>
          <w:bCs/>
          <w:color w:val="000000"/>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highlight w:val="none"/>
          <w:lang w:val="en-US" w:eastAsia="zh-CN" w:bidi="ar-SA"/>
        </w:rPr>
        <w:t xml:space="preserve">3.投标（响应）报价低于采购项目最高限价45%的，即投标（响应）报价&lt;采购项目最高限价×45%；</w:t>
      </w:r>
      <w:r/>
    </w:p>
    <w:p>
      <w:pPr>
        <w:pStyle w:val="1100"/>
        <w:ind w:left="0" w:firstLine="480"/>
        <w:jc w:val="both"/>
        <w:keepLines w:val="0"/>
        <w:keepNext w:val="0"/>
        <w:spacing w:before="0" w:beforeAutospacing="0" w:after="0" w:afterAutospacing="0" w:line="360" w:lineRule="auto"/>
        <w:widowControl w:val="off"/>
        <w:rPr>
          <w:rFonts w:hint="eastAsia" w:ascii="宋体" w:hAnsi="宋体" w:eastAsia="宋体" w:cs="宋体"/>
          <w:b/>
          <w:bCs/>
          <w:color w:val="000000"/>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highlight w:val="none"/>
          <w:lang w:val="en-US" w:eastAsia="zh-CN" w:bidi="ar-SA"/>
        </w:rPr>
        <w:t xml:space="preserve">4.磋商小组认定供应商报价过低，有可能影响产品质量或者不能诚信履约的其他情形。</w:t>
      </w:r>
      <w:r/>
    </w:p>
    <w:p>
      <w:pPr>
        <w:pStyle w:val="1100"/>
        <w:ind w:left="0" w:right="0" w:firstLine="480"/>
        <w:jc w:val="both"/>
        <w:keepLines w:val="0"/>
        <w:keepNext w:val="0"/>
        <w:spacing w:before="0" w:beforeAutospacing="0" w:after="0" w:afterAutospacing="0" w:line="360" w:lineRule="auto"/>
        <w:widowControl w:val="off"/>
        <w:rPr>
          <w:rFonts w:hint="eastAsia" w:ascii="宋体" w:hAnsi="宋体" w:eastAsia="宋体" w:cs="宋体"/>
          <w:b/>
          <w:bCs/>
          <w:color w:val="000000"/>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highlight w:val="none"/>
          <w:lang w:val="en-US" w:eastAsia="zh-CN" w:bidi="ar-SA"/>
        </w:rPr>
        <w:t xml:space="preserve">启动异常低价投标审查后，磋商小组应当要求相关供应商在评审现场合理的时间内通过“苏</w:t>
      </w:r>
      <w:r>
        <w:rPr>
          <w:rFonts w:hint="eastAsia" w:ascii="宋体" w:hAnsi="宋体" w:eastAsia="宋体" w:cs="宋体"/>
          <w:b/>
          <w:bCs/>
          <w:color w:val="000000"/>
          <w:sz w:val="24"/>
          <w:szCs w:val="24"/>
          <w:highlight w:val="none"/>
          <w:lang w:val="en-US" w:eastAsia="zh-CN" w:bidi="ar-SA"/>
        </w:rPr>
        <w:t xml:space="preserve">采云”系统（使用“CA数字证书”,加盖电子签章）提供项目具体成本测算等与报价合理性相关的书面说明及必要的相关证明材料，包括但不限于原材料成本、人工成本、制造费用等，对响应价格作出解释，由磋商小组依据专业经验，参考同类项目中标（成交）价格、类似产品市场价格水平、行业人工费用标准、国家有关部门指导行业协会发布的行业平均成本等情况，对供应商报价合理性进行判断。供应商不提供书面说明、证明材料，或者提供的书面说明、证明材料不能证明其报价合理性的，磋商小组应当将其作为无效响应处理。审查相关情况应当在评审报告中进行记录。</w:t>
      </w:r>
      <w:r/>
    </w:p>
    <w:p>
      <w:pPr>
        <w:pStyle w:val="1100"/>
        <w:ind w:left="0" w:right="0" w:firstLine="480"/>
        <w:jc w:val="both"/>
        <w:keepLines w:val="0"/>
        <w:keepNext w:val="0"/>
        <w:spacing w:before="0" w:beforeAutospacing="0" w:after="0" w:afterAutospacing="0" w:line="360" w:lineRule="auto"/>
        <w:widowControl w:val="off"/>
        <w:rPr>
          <w:rFonts w:hint="eastAsia" w:ascii="宋体" w:hAnsi="宋体" w:eastAsia="宋体" w:cs="宋体"/>
          <w:b/>
          <w:bCs/>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highlight w:val="none"/>
          <w:lang w:val="en-US" w:eastAsia="zh-CN" w:bidi="ar-SA"/>
        </w:rPr>
        <w:t xml:space="preserve">说明：“苏采云”系统通过“江苏省政府采购一体化不见面开标大厅”提醒供应商。供应商自行查看，供应商因自身原因不及时查看导致没收到信息，“苏采云”系统不承担任何责任。</w:t>
      </w:r>
      <w:r/>
    </w:p>
    <w:p>
      <w:pPr>
        <w:pStyle w:val="1136"/>
        <w:ind w:firstLine="480"/>
        <w:spacing w:line="360" w:lineRule="auto"/>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rPr>
        <w:t xml:space="preserve">相关内容和要求见：</w:t>
      </w:r>
      <w:r>
        <w:rPr>
          <w:rFonts w:hint="eastAsia" w:ascii="宋体" w:hAnsi="宋体" w:eastAsia="宋体" w:cs="宋体"/>
          <w:b/>
          <w:bCs/>
          <w:color w:val="auto"/>
          <w:sz w:val="24"/>
          <w:highlight w:val="none"/>
        </w:rPr>
        <w:t xml:space="preserve">《中华人民共和国政府采购法》、《中华人民共和国政府采购法实施条例》</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《政府采购竞争性磋商采购方式管理暂行办法》及《财政部关于政府采购竞争性磋商采购方式管理暂行办法有关问题的补充通知》（财库〔2015〕124号）。</w:t>
      </w:r>
      <w:r/>
    </w:p>
    <w:p>
      <w:pPr>
        <w:pStyle w:val="1136"/>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 (三) 查询及使用供应商信用记录</w:t>
      </w:r>
      <w:r/>
    </w:p>
    <w:p>
      <w:pPr>
        <w:pStyle w:val="1136"/>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1、由采购人查询信用信息。</w:t>
      </w:r>
      <w:r/>
    </w:p>
    <w:p>
      <w:pPr>
        <w:pStyle w:val="1136"/>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2、查询渠道包括：</w:t>
      </w:r>
      <w:r/>
    </w:p>
    <w:p>
      <w:pPr>
        <w:pStyle w:val="1136"/>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（1）“信用中国”网（www.creditchina.gov.cn）；</w:t>
      </w:r>
      <w:r/>
    </w:p>
    <w:p>
      <w:pPr>
        <w:pStyle w:val="1136"/>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（2）中国政府采购网（www.ccgp.gov.cn）；</w:t>
      </w:r>
      <w:r/>
    </w:p>
    <w:p>
      <w:pPr>
        <w:pStyle w:val="1136"/>
        <w:ind w:firstLine="480"/>
        <w:keepLines w:val="0"/>
        <w:keepNext w:val="0"/>
        <w:pageBreakBefore w:val="0"/>
        <w:spacing w:line="360" w:lineRule="auto"/>
        <w:widowControl w:val="off"/>
        <w:rPr>
          <w:rFonts w:hint="eastAsia" w:ascii="宋体" w:hAnsi="宋体" w:eastAsia="宋体" w:cs="宋体"/>
          <w:bCs/>
          <w:sz w:val="24"/>
          <w:highlight w:val="none"/>
        </w:rPr>
      </w:pPr>
      <w:r>
        <w:rPr>
          <w:rFonts w:hint="eastAsia" w:ascii="宋体" w:hAnsi="宋体" w:eastAsia="宋体" w:cs="宋体"/>
          <w:color w:val="000000"/>
          <w:sz w:val="24"/>
          <w:highlight w:val="none"/>
        </w:rPr>
        <w:t xml:space="preserve">（3）</w:t>
      </w:r>
      <w:r>
        <w:rPr>
          <w:rFonts w:hint="eastAsia" w:ascii="宋体" w:hAnsi="宋体" w:eastAsia="宋体" w:cs="宋体"/>
          <w:bCs/>
          <w:sz w:val="24"/>
          <w:highlight w:val="none"/>
        </w:rPr>
        <w:t xml:space="preserve">“诚信江苏”网（</w:t>
      </w: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"http://www.jiangsu.gov.cn/jsxy/index.htm" </w:instrText>
      </w:r>
      <w:r>
        <w:rPr>
          <w:rFonts w:hint="eastAsia" w:ascii="宋体" w:hAnsi="宋体" w:eastAsia="宋体" w:cs="宋体"/>
          <w:highlight w:val="none"/>
        </w:rPr>
        <w:fldChar w:fldCharType="separate"/>
      </w:r>
      <w:r>
        <w:rPr>
          <w:rStyle w:val="1185"/>
          <w:rFonts w:hint="eastAsia" w:ascii="宋体" w:hAnsi="宋体" w:eastAsia="宋体" w:cs="宋体"/>
          <w:bCs/>
          <w:color w:val="000000"/>
          <w:sz w:val="24"/>
          <w:highlight w:val="none"/>
          <w:u w:val="none"/>
        </w:rPr>
        <w:t xml:space="preserve">www.jiangsu.gov.cn/jsxy/index.htm</w:t>
      </w:r>
      <w:r>
        <w:rPr>
          <w:rStyle w:val="1185"/>
          <w:rFonts w:hint="eastAsia" w:ascii="宋体" w:hAnsi="宋体" w:eastAsia="宋体" w:cs="宋体"/>
          <w:bCs/>
          <w:color w:val="000000"/>
          <w:sz w:val="24"/>
          <w:highlight w:val="none"/>
          <w:u w:val="none"/>
        </w:rPr>
        <w:fldChar w:fldCharType="end"/>
      </w:r>
      <w:r>
        <w:rPr>
          <w:rFonts w:hint="eastAsia" w:ascii="宋体" w:hAnsi="宋体" w:eastAsia="宋体" w:cs="宋体"/>
          <w:bCs/>
          <w:sz w:val="24"/>
          <w:highlight w:val="none"/>
        </w:rPr>
        <w:t xml:space="preserve">）</w:t>
      </w:r>
      <w:r/>
    </w:p>
    <w:p>
      <w:pPr>
        <w:pStyle w:val="1136"/>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bCs/>
          <w:sz w:val="24"/>
          <w:highlight w:val="none"/>
        </w:rPr>
        <w:t xml:space="preserve">和或</w:t>
      </w:r>
      <w:r>
        <w:rPr>
          <w:rFonts w:hint="eastAsia" w:ascii="宋体" w:hAnsi="宋体" w:eastAsia="宋体" w:cs="宋体"/>
          <w:sz w:val="24"/>
          <w:highlight w:val="none"/>
        </w:rPr>
        <w:t xml:space="preserve">“信用江苏”网（http://credit.jiangsu.gov.cn/）</w:t>
      </w:r>
      <w:r>
        <w:rPr>
          <w:rFonts w:hint="eastAsia" w:ascii="宋体" w:hAnsi="宋体" w:eastAsia="宋体" w:cs="宋体"/>
          <w:color w:val="000000"/>
          <w:sz w:val="24"/>
          <w:highlight w:val="none"/>
        </w:rPr>
        <w:t xml:space="preserve">；</w:t>
      </w:r>
      <w:r/>
    </w:p>
    <w:p>
      <w:pPr>
        <w:pStyle w:val="1136"/>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（4）“诚信徐州”网（ </w:t>
      </w:r>
      <w:r>
        <w:rPr>
          <w:rFonts w:hint="eastAsia" w:ascii="宋体" w:hAnsi="宋体" w:eastAsia="宋体" w:cs="宋体"/>
          <w:color w:val="000000"/>
          <w:sz w:val="24"/>
          <w:highlight w:val="none"/>
        </w:rPr>
        <w:fldChar w:fldCharType="begin"/>
      </w:r>
      <w:r>
        <w:rPr>
          <w:rFonts w:hint="eastAsia" w:ascii="宋体" w:hAnsi="宋体" w:eastAsia="宋体" w:cs="宋体"/>
          <w:color w:val="000000"/>
          <w:sz w:val="24"/>
          <w:highlight w:val="none"/>
        </w:rPr>
        <w:instrText xml:space="preserve"> HYPERLINK "http://www.xuzhoucredit.gov.cn/" </w:instrText>
      </w:r>
      <w:r>
        <w:rPr>
          <w:rFonts w:hint="eastAsia" w:ascii="宋体" w:hAnsi="宋体" w:eastAsia="宋体" w:cs="宋体"/>
          <w:color w:val="000000"/>
          <w:sz w:val="24"/>
          <w:highlight w:val="none"/>
        </w:rPr>
        <w:fldChar w:fldCharType="separate"/>
      </w:r>
      <w:r>
        <w:rPr>
          <w:rFonts w:hint="eastAsia" w:ascii="宋体" w:hAnsi="宋体" w:eastAsia="宋体" w:cs="宋体"/>
          <w:color w:val="000000"/>
          <w:sz w:val="24"/>
          <w:highlight w:val="none"/>
        </w:rPr>
        <w:t xml:space="preserve">http://www.xuzhoucredit.gov.cn</w:t>
      </w:r>
      <w:r>
        <w:rPr>
          <w:rFonts w:hint="eastAsia" w:ascii="宋体" w:hAnsi="宋体" w:eastAsia="宋体" w:cs="宋体"/>
          <w:color w:val="000000"/>
          <w:sz w:val="24"/>
          <w:highlight w:val="none"/>
        </w:rPr>
        <w:fldChar w:fldCharType="end"/>
      </w:r>
      <w:r>
        <w:rPr>
          <w:rFonts w:hint="eastAsia" w:ascii="宋体" w:hAnsi="宋体" w:eastAsia="宋体" w:cs="宋体"/>
          <w:color w:val="000000"/>
          <w:sz w:val="24"/>
          <w:highlight w:val="none"/>
        </w:rPr>
        <w:t xml:space="preserve">）。</w:t>
      </w:r>
      <w:r/>
    </w:p>
    <w:p>
      <w:pPr>
        <w:pStyle w:val="1136"/>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和或“信用徐州”网（www.xuzhoucredit.gov.cn/）。</w:t>
      </w:r>
      <w:r/>
    </w:p>
    <w:p>
      <w:pPr>
        <w:pStyle w:val="1136"/>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3、截止时点（查询环节）：首次响应文件开启后资格审查结束前。</w:t>
      </w:r>
      <w:r/>
    </w:p>
    <w:p>
      <w:pPr>
        <w:pStyle w:val="1136"/>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4、信用信息查询记录和证据留存的具体方式：</w:t>
      </w:r>
      <w:r/>
    </w:p>
    <w:p>
      <w:pPr>
        <w:pStyle w:val="1136"/>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网页截屏打印，与其他采购文件一并保存。</w:t>
      </w:r>
      <w:r/>
    </w:p>
    <w:p>
      <w:pPr>
        <w:pStyle w:val="1136"/>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5、信用信息的使用规则：</w:t>
      </w:r>
      <w:r/>
    </w:p>
    <w:p>
      <w:pPr>
        <w:pStyle w:val="1136"/>
        <w:ind w:firstLine="480"/>
        <w:spacing w:line="360" w:lineRule="auto"/>
        <w:rPr>
          <w:rFonts w:hint="eastAsia" w:ascii="宋体" w:hAnsi="宋体" w:eastAsia="宋体" w:cs="宋体"/>
          <w:b/>
          <w:bCs/>
          <w:color w:val="000000"/>
          <w:sz w:val="24"/>
          <w:highlight w:val="none"/>
        </w:rPr>
      </w:pPr>
      <w:r>
        <w:rPr>
          <w:rFonts w:hint="eastAsia" w:ascii="宋体" w:hAnsi="宋体" w:eastAsia="宋体" w:cs="宋体"/>
          <w:color w:val="000000"/>
          <w:sz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1136"/>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十五、评审方法和评审标准</w:t>
      </w:r>
      <w:r/>
    </w:p>
    <w:p>
      <w:pPr>
        <w:pStyle w:val="1136"/>
        <w:ind w:firstLine="478"/>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1、评审方法：综合评分法</w:t>
      </w:r>
      <w:r/>
    </w:p>
    <w:p>
      <w:pPr>
        <w:pStyle w:val="1136"/>
        <w:ind w:left="2" w:right="29"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2、评审标准：详见《磋商文件》附件1、《评分细则》。</w:t>
      </w:r>
      <w:r/>
    </w:p>
    <w:p>
      <w:pPr>
        <w:pStyle w:val="1146"/>
        <w:ind w:firstLine="48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采购项目为非单一产品的，采购人根据采购项目技术构成、产品价格比重等合理确定核心产品，具体核心产品内容见本磋商文件《项目要求（采购需求）》。核心产品为两个及以上的，不同供应商所报的核心产品中有部分产品为同一品牌的，按照提供相同品牌产品处理。</w:t>
      </w:r>
      <w:r/>
    </w:p>
    <w:p>
      <w:pPr>
        <w:pStyle w:val="1146"/>
        <w:ind w:firstLine="48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多家供应商提供的核心产品品牌相同的作为一个供应商计算，以质量和服务均能满足采购文件实质性响应要求且报价最低的供应商作为该品牌的供应商。</w:t>
      </w:r>
      <w:r/>
    </w:p>
    <w:p>
      <w:pPr>
        <w:pStyle w:val="1136"/>
        <w:ind w:right="29"/>
        <w:spacing w:line="360" w:lineRule="auto"/>
        <w:rPr>
          <w:rFonts w:hint="eastAsia" w:ascii="宋体" w:hAnsi="宋体" w:eastAsia="宋体" w:cs="宋体"/>
          <w:b/>
          <w:bCs/>
          <w:color w:val="auto"/>
          <w:sz w:val="24"/>
          <w:highlight w:val="none"/>
          <w:lang w:eastAsia="zh-CN"/>
        </w:rPr>
      </w:pPr>
      <w:r>
        <w:rPr>
          <w:rFonts w:hint="eastAsia" w:ascii="宋体" w:hAnsi="宋体" w:eastAsia="宋体" w:cs="宋体"/>
          <w:b/>
          <w:bCs/>
          <w:color w:val="000000"/>
          <w:sz w:val="24"/>
          <w:highlight w:val="none"/>
        </w:rPr>
        <w:t xml:space="preserve">十六、</w:t>
      </w:r>
      <w:r>
        <w:rPr>
          <w:rFonts w:hint="eastAsia" w:ascii="宋体" w:hAnsi="宋体" w:eastAsia="宋体" w:cs="宋体"/>
          <w:b/>
          <w:bCs/>
          <w:color w:val="auto"/>
          <w:sz w:val="24"/>
          <w:highlight w:val="none"/>
          <w:lang w:eastAsia="zh-CN"/>
        </w:rPr>
        <w:t xml:space="preserve">有下列情形之一的，其响应无效：</w:t>
      </w:r>
      <w:r/>
    </w:p>
    <w:p>
      <w:pPr>
        <w:pStyle w:val="1136"/>
        <w:ind w:firstLine="478"/>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1、电子响应文件未按规定期限提交的； </w:t>
      </w:r>
      <w:r/>
    </w:p>
    <w:p>
      <w:pPr>
        <w:pStyle w:val="1136"/>
        <w:ind w:firstLine="478"/>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2、电子响应文件未按磋商文件要求签章的； </w:t>
      </w:r>
      <w:r/>
    </w:p>
    <w:p>
      <w:pPr>
        <w:pStyle w:val="1136"/>
        <w:ind w:firstLine="478"/>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3、供应商未在规定时间内解密电子响应文件的； </w:t>
      </w:r>
      <w:r/>
    </w:p>
    <w:p>
      <w:pPr>
        <w:pStyle w:val="1136"/>
        <w:ind w:firstLine="478"/>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4、供应商的法定代表人授权代表，无法定代表人授权委托书的； </w:t>
      </w:r>
      <w:r/>
    </w:p>
    <w:p>
      <w:pPr>
        <w:pStyle w:val="1136"/>
        <w:ind w:firstLine="478"/>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5、不具备磋商文件中规定的资格要求或未按磋商文件规定的要求提供资格、资信证明文件的； </w:t>
      </w:r>
      <w:r/>
    </w:p>
    <w:p>
      <w:pPr>
        <w:pStyle w:val="1136"/>
        <w:ind w:firstLine="478"/>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6、被列入“信用中国”网站（www.creditchina.gov.cn）失信被执行人、重大税收违法案件当事人名单、政府采购严重违法失信行为记录名单的； </w:t>
      </w:r>
      <w:r/>
    </w:p>
    <w:p>
      <w:pPr>
        <w:pStyle w:val="1136"/>
        <w:ind w:firstLine="478"/>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7、响应文件未按磋商文件规定的内容和要求填写的；没有在系统指定位置上传对应文件、材料的；</w:t>
      </w:r>
      <w:r/>
    </w:p>
    <w:p>
      <w:pPr>
        <w:pStyle w:val="1136"/>
        <w:ind w:firstLine="478"/>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8、响应文件含有采购人不能接受的附加条件的； </w:t>
      </w:r>
      <w:r/>
    </w:p>
    <w:p>
      <w:pPr>
        <w:pStyle w:val="1136"/>
        <w:ind w:firstLine="478"/>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9、不同供应商委托同一单位或者个人办理磋商事宜的； </w:t>
      </w:r>
      <w:r/>
    </w:p>
    <w:p>
      <w:pPr>
        <w:pStyle w:val="1136"/>
        <w:ind w:firstLine="478"/>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10、项目磋商报价超过本项目（采购包）预算或最高限价的； </w:t>
      </w:r>
      <w:r/>
    </w:p>
    <w:p>
      <w:pPr>
        <w:pStyle w:val="1136"/>
        <w:ind w:firstLine="478"/>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11、投标文件中已标价工程量清单与招标文件规定的甲供材料价格不一致的； </w:t>
      </w:r>
      <w:r/>
    </w:p>
    <w:p>
      <w:pPr>
        <w:pStyle w:val="1136"/>
        <w:ind w:firstLine="478"/>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12、投标文件中已标价工程量清单与招标文件明确列出的不可竞争费用项目或费率或计算基础不一致的； </w:t>
      </w:r>
      <w:r/>
    </w:p>
    <w:p>
      <w:pPr>
        <w:pStyle w:val="1136"/>
        <w:ind w:firstLine="478"/>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13、投标文件的已标价工程量清单与招标文件提供的工程量清单中的项目编码、项目名称、项目特征、计量单位、工程量不一致的；</w:t>
      </w:r>
      <w:r/>
    </w:p>
    <w:p>
      <w:pPr>
        <w:pStyle w:val="1136"/>
        <w:ind w:firstLine="478"/>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14、评标委员会认定供应商的报价明显低于其他通过符合性审查供应商的报价，有可能影响产品质量或者不能诚信履约，且供应商不能应评标委员会要求在评标现场合理的时间内提供书面说明（必要时评标委员会可要求供应商提交相关证明材料）证明其报价合理性的； </w:t>
      </w:r>
      <w:r/>
    </w:p>
    <w:p>
      <w:pPr>
        <w:pStyle w:val="1136"/>
        <w:ind w:firstLine="478"/>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15、响应文件内容不全或不符合磋商文件中规定的其它实质性要求的； </w:t>
      </w:r>
      <w:r/>
    </w:p>
    <w:p>
      <w:pPr>
        <w:pStyle w:val="1136"/>
        <w:ind w:firstLine="478"/>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16、法律法规和磋商文件规定的其它无效情形。</w:t>
      </w:r>
      <w:r/>
    </w:p>
    <w:p>
      <w:pPr>
        <w:pStyle w:val="1136"/>
        <w:ind w:right="29"/>
        <w:spacing w:line="360" w:lineRule="auto"/>
        <w:rPr>
          <w:rFonts w:hint="eastAsia" w:ascii="宋体" w:hAnsi="宋体" w:eastAsia="宋体" w:cs="宋体"/>
          <w:color w:val="000000"/>
          <w:sz w:val="24"/>
          <w:highlight w:val="none"/>
        </w:rPr>
      </w:pPr>
      <w:r>
        <w:rPr>
          <w:rFonts w:hint="eastAsia" w:ascii="宋体" w:hAnsi="宋体" w:eastAsia="宋体" w:cs="宋体"/>
          <w:b/>
          <w:bCs/>
          <w:color w:val="000000"/>
          <w:sz w:val="24"/>
          <w:highlight w:val="none"/>
        </w:rPr>
        <w:t xml:space="preserve">十七、</w:t>
      </w:r>
      <w:r>
        <w:rPr>
          <w:rFonts w:hint="eastAsia" w:ascii="宋体" w:hAnsi="宋体" w:eastAsia="宋体" w:cs="宋体"/>
          <w:color w:val="auto"/>
          <w:sz w:val="24"/>
          <w:highlight w:val="none"/>
        </w:rPr>
        <w:t xml:space="preserve">磋商过程中可能实质性变动的内容：在磋商过程中，磋商小组可以根据《磋商文件》和磋商情况实质性变动采购需求中的技术、服务要求以及拟签订的合同文本。</w:t>
      </w:r>
      <w:r/>
    </w:p>
    <w:p>
      <w:pPr>
        <w:pStyle w:val="1136"/>
        <w:ind w:right="29"/>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十</w:t>
      </w:r>
      <w:r>
        <w:rPr>
          <w:rFonts w:hint="eastAsia" w:ascii="宋体" w:hAnsi="宋体" w:eastAsia="宋体" w:cs="宋体"/>
          <w:b/>
          <w:bCs/>
          <w:color w:val="000000"/>
          <w:sz w:val="24"/>
          <w:highlight w:val="none"/>
          <w:lang w:eastAsia="zh-CN"/>
        </w:rPr>
        <w:t xml:space="preserve">八</w:t>
      </w:r>
      <w:r>
        <w:rPr>
          <w:rFonts w:hint="eastAsia" w:ascii="宋体" w:hAnsi="宋体" w:eastAsia="宋体" w:cs="宋体"/>
          <w:b/>
          <w:bCs/>
          <w:color w:val="000000"/>
          <w:sz w:val="24"/>
          <w:highlight w:val="none"/>
        </w:rPr>
        <w:t xml:space="preserve">、</w:t>
      </w:r>
      <w:r>
        <w:rPr>
          <w:rFonts w:hint="eastAsia" w:ascii="宋体" w:hAnsi="宋体" w:eastAsia="宋体" w:cs="宋体"/>
          <w:color w:val="000000"/>
          <w:sz w:val="24"/>
          <w:highlight w:val="none"/>
        </w:rPr>
        <w:t xml:space="preserve">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1136"/>
        <w:ind w:left="2" w:right="29" w:firstLine="480"/>
        <w:jc w:val="center"/>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pStyle w:val="1136"/>
        <w:ind w:left="2" w:right="29" w:firstLine="480"/>
        <w:jc w:val="center"/>
        <w:spacing w:line="360" w:lineRule="auto"/>
        <w:rPr>
          <w:rFonts w:hint="eastAsia" w:ascii="宋体" w:hAnsi="宋体" w:eastAsia="宋体" w:cs="宋体"/>
          <w:color w:val="000000"/>
          <w:sz w:val="24"/>
          <w:highlight w:val="none"/>
        </w:rPr>
      </w:pPr>
      <w:r>
        <w:rPr>
          <w:rFonts w:hint="eastAsia" w:ascii="宋体" w:hAnsi="宋体" w:eastAsia="宋体" w:cs="宋体"/>
          <w:b/>
          <w:bCs/>
          <w:color w:val="000000"/>
          <w:sz w:val="24"/>
          <w:highlight w:val="none"/>
        </w:rPr>
        <w:t xml:space="preserve">第五章 确定成交供应商及合同签订等</w:t>
      </w:r>
      <w:r/>
    </w:p>
    <w:p>
      <w:pPr>
        <w:pStyle w:val="1136"/>
        <w:ind w:right="29"/>
        <w:spacing w:line="360" w:lineRule="auto"/>
        <w:rPr>
          <w:rFonts w:hint="eastAsia" w:ascii="宋体" w:hAnsi="宋体" w:eastAsia="宋体" w:cs="宋体"/>
          <w:color w:val="000000"/>
          <w:sz w:val="24"/>
          <w:highlight w:val="none"/>
        </w:rPr>
      </w:pPr>
      <w:r>
        <w:rPr>
          <w:rFonts w:hint="eastAsia" w:ascii="宋体" w:hAnsi="宋体" w:eastAsia="宋体" w:cs="宋体"/>
          <w:b/>
          <w:bCs/>
          <w:color w:val="000000"/>
          <w:sz w:val="24"/>
          <w:highlight w:val="none"/>
        </w:rPr>
        <w:t xml:space="preserve">十</w:t>
      </w:r>
      <w:r>
        <w:rPr>
          <w:rFonts w:hint="eastAsia" w:ascii="宋体" w:hAnsi="宋体" w:eastAsia="宋体" w:cs="宋体"/>
          <w:b/>
          <w:bCs/>
          <w:color w:val="000000"/>
          <w:sz w:val="24"/>
          <w:highlight w:val="none"/>
          <w:lang w:eastAsia="zh-CN"/>
        </w:rPr>
        <w:t xml:space="preserve">九</w:t>
      </w:r>
      <w:r>
        <w:rPr>
          <w:rFonts w:hint="eastAsia" w:ascii="宋体" w:hAnsi="宋体" w:eastAsia="宋体" w:cs="宋体"/>
          <w:b/>
          <w:bCs/>
          <w:color w:val="000000"/>
          <w:sz w:val="24"/>
          <w:highlight w:val="none"/>
        </w:rPr>
        <w:t xml:space="preserve">、</w:t>
      </w:r>
      <w:r>
        <w:rPr>
          <w:rFonts w:hint="eastAsia" w:ascii="宋体" w:hAnsi="宋体" w:eastAsia="宋体" w:cs="宋体"/>
          <w:color w:val="000000"/>
          <w:sz w:val="24"/>
          <w:highlight w:val="none"/>
        </w:rPr>
        <w:t xml:space="preserve">采购人应当在收到评审报告后5个工作日内，从评审报告提出的成交候选供应商中，按照排序由高到低的原则确定成交供应商，如排序相同的，由采购人确定成交供应商。在省级以上财政部门指定的政府采购信息发布媒体上公告成交结果，公告标的的基本概况为成交供应商的《磋商报价表》（最后报价）。</w:t>
      </w:r>
      <w:r/>
    </w:p>
    <w:p>
      <w:pPr>
        <w:pStyle w:val="1136"/>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b/>
          <w:bCs/>
          <w:color w:val="000000"/>
          <w:sz w:val="24"/>
          <w:highlight w:val="none"/>
          <w:lang w:eastAsia="zh-CN"/>
        </w:rPr>
        <w:t xml:space="preserve">二十</w:t>
      </w:r>
      <w:r>
        <w:rPr>
          <w:rFonts w:hint="eastAsia" w:ascii="宋体" w:hAnsi="宋体" w:eastAsia="宋体" w:cs="宋体"/>
          <w:b/>
          <w:bCs/>
          <w:color w:val="000000"/>
          <w:sz w:val="24"/>
          <w:highlight w:val="none"/>
        </w:rPr>
        <w:t xml:space="preserve">、</w:t>
      </w:r>
      <w:r>
        <w:rPr>
          <w:rFonts w:hint="eastAsia" w:ascii="宋体" w:hAnsi="宋体" w:eastAsia="宋体" w:cs="宋体"/>
          <w:b w:val="0"/>
          <w:bCs w:val="0"/>
          <w:color w:val="000000"/>
          <w:sz w:val="24"/>
          <w:highlight w:val="none"/>
        </w:rPr>
        <w:t xml:space="preserve">采购人与成交供应商应当在成交通知书发出之日起30日内，</w:t>
      </w:r>
      <w:r>
        <w:rPr>
          <w:rFonts w:hint="eastAsia" w:ascii="宋体" w:hAnsi="宋体" w:eastAsia="宋体" w:cs="宋体"/>
          <w:color w:val="000000"/>
          <w:sz w:val="24"/>
          <w:highlight w:val="none"/>
        </w:rPr>
        <w:t xml:space="preserve">按照《磋商文件》确定的合同文本以及采购标的、规格型号、采购金额、采购数量、技术和服务要求等事项签订政府采购合同。</w:t>
      </w:r>
      <w:r/>
    </w:p>
    <w:p>
      <w:pPr>
        <w:pStyle w:val="1136"/>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特别说明： 按照《政府采购法》及其实施条例以及相关规定，中标或者成交后无正当理由拒不与采购人签订政府采购合同的,在一至三年内禁止参加政府采购活动，列入政府采购严重违法失信行为记录名单。</w:t>
      </w:r>
      <w:r/>
    </w:p>
    <w:p>
      <w:pPr>
        <w:pStyle w:val="1136"/>
        <w:jc w:val="left"/>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二十</w:t>
      </w:r>
      <w:r>
        <w:rPr>
          <w:rFonts w:hint="eastAsia" w:ascii="宋体" w:hAnsi="宋体" w:eastAsia="宋体" w:cs="宋体"/>
          <w:b/>
          <w:bCs/>
          <w:color w:val="000000"/>
          <w:sz w:val="24"/>
          <w:highlight w:val="none"/>
          <w:lang w:eastAsia="zh-CN"/>
        </w:rPr>
        <w:t xml:space="preserve">一</w:t>
      </w:r>
      <w:r>
        <w:rPr>
          <w:rFonts w:hint="eastAsia" w:ascii="宋体" w:hAnsi="宋体" w:eastAsia="宋体" w:cs="宋体"/>
          <w:b/>
          <w:bCs/>
          <w:color w:val="000000"/>
          <w:sz w:val="24"/>
          <w:highlight w:val="none"/>
        </w:rPr>
        <w:t xml:space="preserve">、</w:t>
      </w:r>
      <w:r>
        <w:rPr>
          <w:rFonts w:hint="eastAsia" w:ascii="宋体" w:hAnsi="宋体" w:eastAsia="宋体" w:cs="宋体"/>
          <w:color w:val="000000"/>
          <w:sz w:val="24"/>
          <w:highlight w:val="none"/>
        </w:rPr>
        <w:t xml:space="preserve">签订合同前，成交供应商必须向采购人提交其响应文件中所有扫描件的原件，采购人核查无误后，签订合同。如成交供应商人不能在采购人规定的时间内向采购人提供原件，将被采购人视为放弃中标（成交）资格。</w:t>
      </w:r>
      <w:r/>
    </w:p>
    <w:p>
      <w:pPr>
        <w:pStyle w:val="1136"/>
        <w:ind w:firstLine="480"/>
        <w:jc w:val="center"/>
        <w:spacing w:line="360" w:lineRule="auto"/>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pStyle w:val="1136"/>
        <w:ind w:firstLine="480"/>
        <w:jc w:val="center"/>
        <w:spacing w:line="360" w:lineRule="auto"/>
        <w:widowControl/>
        <w:rPr>
          <w:rFonts w:hint="eastAsia" w:ascii="宋体" w:hAnsi="宋体" w:eastAsia="宋体" w:cs="宋体"/>
          <w:color w:val="000000"/>
          <w:sz w:val="24"/>
          <w:highlight w:val="none"/>
        </w:rPr>
      </w:pPr>
      <w:r>
        <w:rPr>
          <w:rFonts w:hint="eastAsia" w:ascii="宋体" w:hAnsi="宋体" w:eastAsia="宋体" w:cs="宋体"/>
          <w:b/>
          <w:bCs/>
          <w:color w:val="000000"/>
          <w:sz w:val="24"/>
          <w:highlight w:val="none"/>
        </w:rPr>
        <w:t xml:space="preserve">第六章 磋商文件的澄清或者修改</w:t>
      </w:r>
      <w:r/>
    </w:p>
    <w:p>
      <w:pPr>
        <w:pStyle w:val="1136"/>
        <w:jc w:val="left"/>
        <w:spacing w:line="360" w:lineRule="auto"/>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二十</w:t>
      </w:r>
      <w:r>
        <w:rPr>
          <w:rFonts w:hint="eastAsia" w:ascii="宋体" w:hAnsi="宋体" w:eastAsia="宋体" w:cs="宋体"/>
          <w:b/>
          <w:bCs/>
          <w:color w:val="000000"/>
          <w:sz w:val="24"/>
          <w:highlight w:val="none"/>
          <w:lang w:eastAsia="zh-CN"/>
        </w:rPr>
        <w:t xml:space="preserve">二</w:t>
      </w:r>
      <w:r>
        <w:rPr>
          <w:rFonts w:hint="eastAsia" w:ascii="宋体" w:hAnsi="宋体" w:eastAsia="宋体" w:cs="宋体"/>
          <w:b/>
          <w:bCs/>
          <w:color w:val="000000"/>
          <w:sz w:val="24"/>
          <w:highlight w:val="none"/>
        </w:rPr>
        <w:t xml:space="preserve">、</w:t>
      </w:r>
      <w:r>
        <w:rPr>
          <w:rFonts w:hint="eastAsia" w:ascii="宋体" w:hAnsi="宋体" w:eastAsia="宋体" w:cs="宋体"/>
          <w:b w:val="0"/>
          <w:bCs w:val="0"/>
          <w:color w:val="000000"/>
          <w:sz w:val="24"/>
          <w:highlight w:val="none"/>
        </w:rPr>
        <w:t xml:space="preserve">《磋商文件》的澄清或者修改</w:t>
      </w:r>
      <w:r/>
    </w:p>
    <w:p>
      <w:pPr>
        <w:pStyle w:val="1136"/>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形式通知所有获取《磋商文件》的供应商。发布本项目的“更正公告”后采购代理机构已尽通知义务。敬请各所有获取《磋商文件》的供应商关注本项目的“更正公告。</w:t>
      </w:r>
      <w:r>
        <w:rPr>
          <w:rFonts w:hint="eastAsia" w:ascii="宋体" w:hAnsi="宋体" w:eastAsia="宋体" w:cs="宋体"/>
          <w:color w:val="000000"/>
          <w:sz w:val="24"/>
          <w:highlight w:val="none"/>
          <w:lang w:eastAsia="zh-CN"/>
        </w:rPr>
        <w:t xml:space="preserve">否则，将自行承担相应的风险。</w:t>
      </w:r>
      <w:r/>
    </w:p>
    <w:p>
      <w:pPr>
        <w:jc w:val="center"/>
        <w:spacing w:line="360" w:lineRule="auto"/>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jc w:val="center"/>
        <w:spacing w:line="360" w:lineRule="auto"/>
        <w:widowControl/>
        <w:rPr>
          <w:rFonts w:hint="eastAsia" w:ascii="宋体" w:hAnsi="宋体" w:eastAsia="宋体" w:cs="宋体"/>
          <w:color w:val="000000"/>
          <w:sz w:val="24"/>
          <w:highlight w:val="none"/>
        </w:rPr>
      </w:pPr>
      <w:r>
        <w:rPr>
          <w:rFonts w:hint="eastAsia" w:ascii="宋体" w:hAnsi="宋体" w:eastAsia="宋体" w:cs="宋体"/>
          <w:b/>
          <w:bCs/>
          <w:color w:val="000000"/>
          <w:sz w:val="24"/>
          <w:highlight w:val="none"/>
        </w:rPr>
        <w:t xml:space="preserve">第七章 询问和质疑</w:t>
      </w:r>
      <w:r/>
    </w:p>
    <w:p>
      <w:pPr>
        <w:jc w:val="left"/>
        <w:spacing w:line="360" w:lineRule="auto"/>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二十</w:t>
      </w:r>
      <w:r>
        <w:rPr>
          <w:rFonts w:hint="eastAsia" w:ascii="宋体" w:hAnsi="宋体" w:eastAsia="宋体" w:cs="宋体"/>
          <w:b/>
          <w:bCs/>
          <w:color w:val="000000"/>
          <w:sz w:val="24"/>
          <w:highlight w:val="none"/>
          <w:lang w:eastAsia="zh-CN"/>
        </w:rPr>
        <w:t xml:space="preserve">三</w:t>
      </w:r>
      <w:r>
        <w:rPr>
          <w:rFonts w:hint="eastAsia" w:ascii="宋体" w:hAnsi="宋体" w:eastAsia="宋体" w:cs="宋体"/>
          <w:b/>
          <w:bCs/>
          <w:color w:val="000000"/>
          <w:sz w:val="24"/>
          <w:highlight w:val="none"/>
        </w:rPr>
        <w:t xml:space="preserve">、</w:t>
      </w:r>
      <w:r>
        <w:rPr>
          <w:rFonts w:hint="eastAsia" w:ascii="宋体" w:hAnsi="宋体" w:eastAsia="宋体" w:cs="宋体"/>
          <w:b w:val="0"/>
          <w:bCs w:val="0"/>
          <w:color w:val="000000"/>
          <w:sz w:val="24"/>
          <w:highlight w:val="none"/>
        </w:rPr>
        <w:t xml:space="preserve">询问和质疑</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2、供应商针对同一采购程序环节的质疑应当在法定质疑期内一次性提出。</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3、质疑和投诉按《政府采购质疑和投诉办法》执行。</w:t>
      </w:r>
      <w:r/>
    </w:p>
    <w:p>
      <w:pPr>
        <w:ind w:firstLine="480"/>
        <w:spacing w:line="360" w:lineRule="auto"/>
        <w:rPr>
          <w:rFonts w:hint="eastAsia" w:ascii="宋体" w:hAnsi="宋体" w:eastAsia="宋体" w:cs="宋体"/>
          <w:highlight w:val="none"/>
        </w:rPr>
      </w:pPr>
      <w:r>
        <w:rPr>
          <w:rFonts w:hint="eastAsia" w:ascii="宋体" w:hAnsi="宋体" w:eastAsia="宋体" w:cs="宋体"/>
          <w:color w:val="000000"/>
          <w:sz w:val="24"/>
          <w:highlight w:val="none"/>
        </w:rPr>
        <w:t xml:space="preserve">4、接收质疑函的方式：供应商直接送交或供应商通过EMS邮寄。</w:t>
      </w:r>
      <w:r/>
    </w:p>
    <w:p>
      <w:pPr>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rPr>
        <w:t xml:space="preserve">联系人：</w:t>
      </w:r>
      <w:r>
        <w:rPr>
          <w:rFonts w:hint="eastAsia" w:ascii="宋体" w:hAnsi="宋体" w:eastAsia="宋体" w:cs="宋体"/>
          <w:color w:val="000000"/>
          <w:sz w:val="24"/>
          <w:highlight w:val="none"/>
          <w:lang w:val="en-US" w:eastAsia="zh-CN"/>
        </w:rPr>
        <w:t xml:space="preserve">秦静</w:t>
      </w:r>
      <w:r>
        <w:rPr>
          <w:rFonts w:hint="eastAsia" w:ascii="宋体" w:hAnsi="宋体" w:eastAsia="宋体" w:cs="宋体"/>
          <w:color w:val="000000"/>
          <w:sz w:val="24"/>
          <w:highlight w:val="none"/>
        </w:rPr>
        <w:t xml:space="preserve">       联系电话：</w:t>
      </w:r>
      <w:r>
        <w:rPr>
          <w:rFonts w:hint="eastAsia" w:ascii="宋体" w:hAnsi="宋体" w:eastAsia="宋体" w:cs="宋体"/>
          <w:color w:val="000000"/>
          <w:sz w:val="24"/>
          <w:highlight w:val="none"/>
          <w:lang w:val="en-US" w:eastAsia="zh-CN"/>
        </w:rPr>
        <w:t xml:space="preserve">15950672172</w:t>
      </w:r>
      <w:r/>
    </w:p>
    <w:p>
      <w:pPr>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地址：</w:t>
      </w:r>
      <w:r>
        <w:rPr>
          <w:rFonts w:hint="eastAsia" w:ascii="宋体" w:hAnsi="宋体" w:cs="宋体"/>
          <w:color w:val="000000"/>
          <w:sz w:val="24"/>
          <w:highlight w:val="none"/>
          <w:lang w:eastAsia="zh-CN"/>
        </w:rPr>
        <w:t xml:space="preserve">徐州市鼓楼区风尚路8号堤北党群服务中心4楼</w:t>
      </w:r>
      <w:r/>
    </w:p>
    <w:p>
      <w:pPr>
        <w:pStyle w:val="1136"/>
        <w:jc w:val="center"/>
        <w:spacing w:line="360" w:lineRule="auto"/>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pStyle w:val="1136"/>
        <w:jc w:val="center"/>
        <w:spacing w:line="360" w:lineRule="auto"/>
        <w:widowControl/>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rPr>
        <w:t xml:space="preserve">第八章 </w:t>
      </w:r>
      <w:r>
        <w:rPr>
          <w:rFonts w:hint="eastAsia" w:ascii="宋体" w:hAnsi="宋体" w:eastAsia="宋体" w:cs="宋体"/>
          <w:b/>
          <w:bCs/>
          <w:color w:val="000000"/>
          <w:sz w:val="24"/>
          <w:highlight w:val="none"/>
          <w:lang w:eastAsia="zh-CN"/>
        </w:rPr>
        <w:t xml:space="preserve">其他</w:t>
      </w:r>
      <w:r/>
    </w:p>
    <w:p>
      <w:pPr>
        <w:pStyle w:val="1136"/>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成交供应商在领取成交通知书前，向采购代理机构缴纳代理服务费，收取标准见附件。同时提供纸质版响应文件</w:t>
      </w:r>
      <w:r>
        <w:rPr>
          <w:rFonts w:hint="eastAsia" w:ascii="宋体" w:hAnsi="宋体" w:eastAsia="宋体" w:cs="宋体"/>
          <w:color w:val="000000"/>
          <w:sz w:val="24"/>
          <w:highlight w:val="none"/>
          <w:lang w:val="en-US" w:eastAsia="zh-CN"/>
        </w:rPr>
        <w:t xml:space="preserve">3份，</w:t>
      </w:r>
      <w:r>
        <w:rPr>
          <w:rFonts w:hint="eastAsia" w:ascii="宋体" w:hAnsi="宋体" w:eastAsia="宋体" w:cs="宋体"/>
          <w:b w:val="0"/>
          <w:bCs w:val="0"/>
          <w:color w:val="auto"/>
          <w:sz w:val="24"/>
          <w:highlight w:val="none"/>
        </w:rPr>
        <w:t xml:space="preserve">正本1份，副本2份</w:t>
      </w:r>
      <w:r>
        <w:rPr>
          <w:rFonts w:hint="eastAsia" w:ascii="宋体" w:hAnsi="宋体" w:eastAsia="宋体" w:cs="宋体"/>
          <w:b w:val="0"/>
          <w:bCs w:val="0"/>
          <w:color w:val="auto"/>
          <w:sz w:val="24"/>
          <w:highlight w:val="none"/>
          <w:lang w:eastAsia="zh-CN"/>
        </w:rPr>
        <w:t xml:space="preserve">，</w:t>
      </w:r>
      <w:r>
        <w:rPr>
          <w:rFonts w:hint="eastAsia" w:ascii="宋体" w:hAnsi="宋体" w:eastAsia="宋体" w:cs="宋体"/>
          <w:b w:val="0"/>
          <w:bCs w:val="0"/>
          <w:color w:val="auto"/>
          <w:sz w:val="24"/>
          <w:highlight w:val="none"/>
          <w:lang w:val="en-US" w:eastAsia="zh-CN"/>
        </w:rPr>
        <w:t xml:space="preserve">电子版1份。</w:t>
      </w:r>
      <w:r/>
    </w:p>
    <w:p>
      <w:pPr>
        <w:pStyle w:val="1136"/>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、成交结果在徐州政府采购网</w:t>
      </w:r>
      <w:r>
        <w:rPr>
          <w:rFonts w:hint="eastAsia" w:ascii="宋体" w:hAnsi="宋体" w:eastAsia="宋体" w:cs="宋体"/>
          <w:color w:val="000000"/>
          <w:sz w:val="24"/>
          <w:highlight w:val="none"/>
          <w:lang w:eastAsia="zh-CN"/>
        </w:rPr>
        <w:t xml:space="preserve">http://czj.xz.gov.cn/Home/HomeIndex</w:t>
      </w:r>
      <w:r>
        <w:rPr>
          <w:rFonts w:hint="eastAsia" w:ascii="宋体" w:hAnsi="宋体" w:eastAsia="宋体" w:cs="宋体"/>
          <w:color w:val="000000"/>
          <w:sz w:val="24"/>
          <w:highlight w:val="none"/>
        </w:rPr>
        <w:t xml:space="preserve">上公布。</w:t>
      </w:r>
      <w:r/>
    </w:p>
    <w:p>
      <w:pPr>
        <w:pStyle w:val="1136"/>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、本项目属于专门面向中小微企业采购的项目，供应商应为中小微企业、监狱企业、残疾人福利性单位。</w:t>
      </w:r>
      <w:r/>
    </w:p>
    <w:p>
      <w:pPr>
        <w:pStyle w:val="1136"/>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、采购人确定的采购项目属性：工程。</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、采购人信息</w:t>
      </w:r>
      <w:r/>
    </w:p>
    <w:p>
      <w:pPr>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名称：</w:t>
      </w:r>
      <w:r>
        <w:rPr>
          <w:rFonts w:hint="eastAsia" w:ascii="宋体" w:hAnsi="宋体" w:eastAsia="宋体" w:cs="宋体"/>
          <w:color w:val="000000"/>
          <w:sz w:val="24"/>
          <w:highlight w:val="none"/>
          <w:lang w:eastAsia="zh-CN"/>
        </w:rPr>
        <w:t xml:space="preserve">徐州经济技术开发区综合行政执法局</w:t>
      </w:r>
      <w:r/>
    </w:p>
    <w:p>
      <w:pPr>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地址：</w:t>
      </w:r>
      <w:r>
        <w:rPr>
          <w:rFonts w:hint="eastAsia" w:ascii="宋体" w:hAnsi="宋体" w:eastAsia="宋体" w:cs="宋体"/>
          <w:color w:val="000000"/>
          <w:sz w:val="24"/>
          <w:highlight w:val="none"/>
          <w:lang w:eastAsia="zh-CN"/>
        </w:rPr>
        <w:t xml:space="preserve">徐州经济技术开发区徐海路9号</w:t>
      </w:r>
      <w:r/>
    </w:p>
    <w:p>
      <w:pPr>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rPr>
        <w:t xml:space="preserve">联系</w:t>
      </w:r>
      <w:r>
        <w:rPr>
          <w:rFonts w:hint="eastAsia" w:ascii="宋体" w:hAnsi="宋体" w:eastAsia="宋体" w:cs="宋体"/>
          <w:color w:val="000000"/>
          <w:sz w:val="24"/>
          <w:highlight w:val="none"/>
          <w:lang w:eastAsia="zh-CN"/>
        </w:rPr>
        <w:t xml:space="preserve">人：苗娜</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en-US" w:eastAsia="zh-CN"/>
        </w:rPr>
        <w:t xml:space="preserve">    </w:t>
      </w:r>
      <w:r/>
    </w:p>
    <w:p>
      <w:pPr>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rPr>
        <w:t xml:space="preserve">联系方式</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0516-83255702</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、采购代理机构信息</w:t>
      </w:r>
      <w:r/>
    </w:p>
    <w:p>
      <w:pPr>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名称：</w:t>
      </w:r>
      <w:r>
        <w:rPr>
          <w:rFonts w:hint="eastAsia" w:ascii="宋体" w:hAnsi="宋体" w:eastAsia="宋体" w:cs="宋体"/>
          <w:color w:val="000000"/>
          <w:sz w:val="24"/>
          <w:highlight w:val="none"/>
          <w:lang w:eastAsia="zh-CN"/>
        </w:rPr>
        <w:t xml:space="preserve">江苏公正项目管理有限公司</w:t>
      </w:r>
      <w:r/>
    </w:p>
    <w:p>
      <w:pPr>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地址：</w:t>
      </w:r>
      <w:r>
        <w:rPr>
          <w:rFonts w:hint="eastAsia" w:ascii="宋体" w:hAnsi="宋体" w:cs="宋体"/>
          <w:color w:val="000000"/>
          <w:sz w:val="24"/>
          <w:highlight w:val="none"/>
          <w:lang w:eastAsia="zh-CN"/>
        </w:rPr>
        <w:t xml:space="preserve">徐州市鼓楼区风尚路8号堤北党群服务中心4楼</w:t>
      </w:r>
      <w:r/>
    </w:p>
    <w:p>
      <w:pPr>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rPr>
        <w:t xml:space="preserve">联系</w:t>
      </w:r>
      <w:r>
        <w:rPr>
          <w:rFonts w:hint="eastAsia" w:ascii="宋体" w:hAnsi="宋体" w:eastAsia="宋体" w:cs="宋体"/>
          <w:color w:val="000000"/>
          <w:sz w:val="24"/>
          <w:highlight w:val="none"/>
          <w:lang w:eastAsia="zh-CN"/>
        </w:rPr>
        <w:t xml:space="preserve">人</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秦静           </w:t>
      </w:r>
      <w:r/>
    </w:p>
    <w:p>
      <w:pPr>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rPr>
        <w:t xml:space="preserve">联系方式</w:t>
      </w:r>
      <w:r>
        <w:rPr>
          <w:rFonts w:hint="eastAsia" w:ascii="宋体" w:hAnsi="宋体" w:eastAsia="宋体" w:cs="宋体"/>
          <w:color w:val="000000"/>
          <w:sz w:val="24"/>
          <w:highlight w:val="none"/>
          <w:lang w:eastAsia="zh-CN"/>
        </w:rPr>
        <w:t xml:space="preserve">：15950672172</w:t>
      </w:r>
      <w:r>
        <w:rPr>
          <w:rFonts w:hint="eastAsia" w:ascii="宋体" w:hAnsi="宋体" w:eastAsia="宋体" w:cs="宋体"/>
          <w:color w:val="000000"/>
          <w:sz w:val="24"/>
          <w:highlight w:val="none"/>
          <w:lang w:val="en-US" w:eastAsia="zh-CN"/>
        </w:rPr>
        <w:t xml:space="preserve"> </w:t>
      </w:r>
      <w:r/>
    </w:p>
    <w:p>
      <w:pPr>
        <w:pStyle w:val="1136"/>
        <w:jc w:val="center"/>
        <w:spacing w:line="360" w:lineRule="auto"/>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pStyle w:val="1136"/>
        <w:jc w:val="center"/>
        <w:spacing w:line="360" w:lineRule="auto"/>
        <w:widowControl/>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rPr>
        <w:t xml:space="preserve">第</w:t>
      </w:r>
      <w:r>
        <w:rPr>
          <w:rFonts w:hint="eastAsia" w:ascii="宋体" w:hAnsi="宋体" w:eastAsia="宋体" w:cs="宋体"/>
          <w:b/>
          <w:bCs/>
          <w:color w:val="000000"/>
          <w:sz w:val="24"/>
          <w:highlight w:val="none"/>
          <w:lang w:eastAsia="zh-CN"/>
        </w:rPr>
        <w:t xml:space="preserve">九</w:t>
      </w:r>
      <w:r>
        <w:rPr>
          <w:rFonts w:hint="eastAsia" w:ascii="宋体" w:hAnsi="宋体" w:eastAsia="宋体" w:cs="宋体"/>
          <w:b/>
          <w:bCs/>
          <w:color w:val="000000"/>
          <w:sz w:val="24"/>
          <w:highlight w:val="none"/>
        </w:rPr>
        <w:t xml:space="preserve">章 附件</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《评分细则》</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2、《项目要求（采购需求）》</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3、《磋商报价表》</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w:t>
      </w:r>
      <w:r>
        <w:rPr>
          <w:rFonts w:hint="eastAsia" w:ascii="宋体" w:hAnsi="宋体" w:eastAsia="宋体" w:cs="宋体"/>
          <w:bCs/>
          <w:color w:val="000000"/>
          <w:sz w:val="24"/>
          <w:highlight w:val="none"/>
        </w:rPr>
        <w:t xml:space="preserve">分项价格表</w:t>
      </w:r>
      <w:r>
        <w:rPr>
          <w:rFonts w:hint="eastAsia" w:ascii="宋体" w:hAnsi="宋体" w:eastAsia="宋体" w:cs="宋体"/>
          <w:color w:val="000000"/>
          <w:sz w:val="24"/>
          <w:highlight w:val="none"/>
        </w:rPr>
        <w:t xml:space="preserve">》</w:t>
      </w:r>
      <w:r/>
    </w:p>
    <w:p>
      <w:pPr>
        <w:ind w:firstLine="482"/>
        <w:spacing w:line="360" w:lineRule="auto"/>
        <w:rPr>
          <w:rFonts w:hint="eastAsia" w:ascii="宋体" w:hAnsi="宋体" w:eastAsia="宋体" w:cs="宋体"/>
          <w:b w:val="0"/>
          <w:bCs w:val="0"/>
          <w:color w:val="auto"/>
          <w:sz w:val="24"/>
          <w:highlight w:val="none"/>
        </w:rPr>
      </w:pP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w:t>
      </w:r>
      <w:r>
        <w:rPr>
          <w:rFonts w:hint="eastAsia" w:ascii="宋体" w:hAnsi="宋体" w:eastAsia="宋体" w:cs="宋体"/>
          <w:b w:val="0"/>
          <w:bCs w:val="0"/>
          <w:color w:val="auto"/>
          <w:sz w:val="24"/>
          <w:highlight w:val="none"/>
        </w:rPr>
        <w:t xml:space="preserve">《</w:t>
      </w:r>
      <w:r>
        <w:rPr>
          <w:rFonts w:hint="eastAsia" w:ascii="宋体" w:hAnsi="宋体" w:eastAsia="宋体" w:cs="宋体"/>
          <w:b w:val="0"/>
          <w:bCs w:val="0"/>
          <w:color w:val="auto"/>
          <w:sz w:val="24"/>
          <w:highlight w:val="none"/>
          <w:lang w:eastAsia="zh-CN"/>
        </w:rPr>
        <w:t xml:space="preserve">承包人用于本工程施工的机械设备表</w:t>
      </w:r>
      <w:r>
        <w:rPr>
          <w:rFonts w:hint="eastAsia" w:ascii="宋体" w:hAnsi="宋体" w:eastAsia="宋体" w:cs="宋体"/>
          <w:b w:val="0"/>
          <w:bCs w:val="0"/>
          <w:color w:val="auto"/>
          <w:sz w:val="24"/>
          <w:highlight w:val="none"/>
        </w:rPr>
        <w:t xml:space="preserve">》</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、《承包人主要施工管理人员表》</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7</w:t>
      </w:r>
      <w:r>
        <w:rPr>
          <w:rFonts w:hint="eastAsia" w:ascii="宋体" w:hAnsi="宋体" w:eastAsia="宋体" w:cs="宋体"/>
          <w:color w:val="000000"/>
          <w:sz w:val="24"/>
          <w:highlight w:val="none"/>
        </w:rPr>
        <w:t xml:space="preserve">、《偏离表》</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8</w:t>
      </w:r>
      <w:r>
        <w:rPr>
          <w:rFonts w:hint="eastAsia" w:ascii="宋体" w:hAnsi="宋体" w:eastAsia="宋体" w:cs="宋体"/>
          <w:color w:val="000000"/>
          <w:sz w:val="24"/>
          <w:highlight w:val="none"/>
        </w:rPr>
        <w:t xml:space="preserve">、《拟签订的合同文本》</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000000"/>
          <w:sz w:val="24"/>
          <w:highlight w:val="none"/>
        </w:rPr>
        <w:t xml:space="preserve">《承诺书》</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b w:val="0"/>
          <w:bCs w:val="0"/>
          <w:color w:val="000000"/>
          <w:sz w:val="24"/>
          <w:highlight w:val="none"/>
        </w:rPr>
        <w:t xml:space="preserve">1</w:t>
      </w:r>
      <w:r>
        <w:rPr>
          <w:rFonts w:hint="eastAsia" w:ascii="宋体" w:hAnsi="宋体" w:eastAsia="宋体" w:cs="宋体"/>
          <w:b w:val="0"/>
          <w:bCs w:val="0"/>
          <w:color w:val="000000"/>
          <w:sz w:val="24"/>
          <w:highlight w:val="none"/>
          <w:lang w:val="en-US" w:eastAsia="zh-CN"/>
        </w:rPr>
        <w:t xml:space="preserve">0</w:t>
      </w:r>
      <w:r>
        <w:rPr>
          <w:rFonts w:hint="eastAsia" w:ascii="宋体" w:hAnsi="宋体" w:eastAsia="宋体" w:cs="宋体"/>
          <w:b w:val="0"/>
          <w:bCs w:val="0"/>
          <w:color w:val="000000"/>
          <w:sz w:val="24"/>
          <w:highlight w:val="none"/>
        </w:rPr>
        <w:t xml:space="preserve">、</w:t>
      </w:r>
      <w:r>
        <w:rPr>
          <w:rFonts w:hint="eastAsia" w:ascii="宋体" w:hAnsi="宋体" w:eastAsia="宋体" w:cs="宋体"/>
          <w:color w:val="000000"/>
          <w:sz w:val="24"/>
          <w:highlight w:val="none"/>
        </w:rPr>
        <w:t xml:space="preserve">《授权委托书》</w:t>
      </w:r>
      <w:r/>
    </w:p>
    <w:p>
      <w:pPr>
        <w:ind w:firstLine="480"/>
        <w:spacing w:line="360" w:lineRule="auto"/>
        <w:rPr>
          <w:rFonts w:hint="eastAsia" w:ascii="宋体" w:hAnsi="宋体" w:eastAsia="宋体" w:cs="宋体"/>
          <w:color w:val="c00000"/>
          <w:sz w:val="24"/>
          <w:highlight w:val="none"/>
          <w:lang w:val="en-US" w:eastAsia="zh-CN"/>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w:t>
      </w:r>
      <w:r>
        <w:rPr>
          <w:rFonts w:hint="eastAsia" w:ascii="宋体" w:hAnsi="宋体" w:eastAsia="宋体" w:cs="宋体"/>
          <w:color w:val="auto"/>
          <w:sz w:val="24"/>
          <w:highlight w:val="none"/>
        </w:rPr>
        <w:t xml:space="preserve">《具备履行合同所必需的设备和专业技术能力的书面声明》（附证明材料）</w:t>
      </w:r>
      <w:r/>
    </w:p>
    <w:p>
      <w:pPr>
        <w:ind w:firstLine="482"/>
        <w:spacing w:line="360" w:lineRule="auto"/>
        <w:rPr>
          <w:rFonts w:hint="eastAsia" w:ascii="宋体" w:hAnsi="宋体" w:eastAsia="宋体" w:cs="宋体"/>
          <w:b w:val="0"/>
          <w:bCs w:val="0"/>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w:t>
      </w:r>
      <w:r>
        <w:rPr>
          <w:rFonts w:hint="eastAsia" w:ascii="宋体" w:hAnsi="宋体" w:eastAsia="宋体" w:cs="宋体"/>
          <w:b w:val="0"/>
          <w:bCs w:val="0"/>
          <w:color w:val="000000"/>
          <w:sz w:val="24"/>
          <w:highlight w:val="none"/>
        </w:rPr>
        <w:t xml:space="preserve">《中小企业声明函》</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、《供应商参加政府采购活动前3年内在经营活动中没有重大违法记录的书面声明》</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、《残疾人福利性单位声明函》</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15、</w:t>
      </w:r>
      <w:r>
        <w:rPr>
          <w:rFonts w:hint="eastAsia" w:ascii="宋体" w:hAnsi="宋体" w:eastAsia="宋体" w:cs="宋体"/>
          <w:color w:val="000000"/>
          <w:sz w:val="24"/>
          <w:highlight w:val="none"/>
        </w:rPr>
        <w:t xml:space="preserve">《代理服务收费标准》</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16、</w:t>
      </w:r>
      <w:r>
        <w:rPr>
          <w:rFonts w:hint="eastAsia" w:ascii="宋体" w:hAnsi="宋体" w:eastAsia="宋体" w:cs="宋体"/>
          <w:color w:val="000000"/>
          <w:sz w:val="24"/>
          <w:highlight w:val="none"/>
        </w:rPr>
        <w:t xml:space="preserve">《预付款保函支付条款模板》</w:t>
      </w:r>
      <w:r/>
    </w:p>
    <w:p>
      <w:pPr>
        <w:numPr>
          <w:ilvl w:val="0"/>
          <w:numId w:val="0"/>
        </w:numPr>
        <w:jc w:val="center"/>
        <w:spacing w:line="240" w:lineRule="auto"/>
        <w:rPr>
          <w:rFonts w:hint="eastAsia" w:ascii="宋体" w:hAnsi="宋体" w:eastAsia="宋体" w:cs="宋体"/>
          <w:b/>
          <w:color w:val="auto"/>
          <w:sz w:val="36"/>
          <w:highlight w:val="none"/>
          <w:lang w:val="en-US" w:eastAsia="zh-CN"/>
        </w:rPr>
      </w:pPr>
      <w:r>
        <w:rPr>
          <w:rFonts w:hint="eastAsia" w:ascii="宋体" w:hAnsi="宋体" w:eastAsia="宋体" w:cs="宋体"/>
          <w:b/>
          <w:color w:val="auto"/>
          <w:sz w:val="36"/>
          <w:highlight w:val="none"/>
          <w:lang w:val="en-US" w:eastAsia="zh-CN"/>
        </w:rPr>
      </w:r>
      <w:r/>
    </w:p>
    <w:p>
      <w:pPr>
        <w:pStyle w:val="1079"/>
        <w:rPr>
          <w:rFonts w:hint="eastAsia" w:ascii="宋体" w:hAnsi="宋体" w:eastAsia="宋体" w:cs="宋体"/>
          <w:b/>
          <w:color w:val="auto"/>
          <w:sz w:val="36"/>
          <w:highlight w:val="none"/>
          <w:lang w:val="en-US" w:eastAsia="zh-CN"/>
        </w:rPr>
      </w:pPr>
      <w:r>
        <w:rPr>
          <w:rFonts w:hint="eastAsia" w:ascii="宋体" w:hAnsi="宋体" w:eastAsia="宋体" w:cs="宋体"/>
          <w:b/>
          <w:color w:val="auto"/>
          <w:sz w:val="36"/>
          <w:highlight w:val="none"/>
          <w:lang w:val="en-US" w:eastAsia="zh-CN"/>
        </w:rPr>
      </w:r>
      <w:r/>
    </w:p>
    <w:p>
      <w:pPr>
        <w:numPr>
          <w:ilvl w:val="0"/>
          <w:numId w:val="0"/>
        </w:numPr>
        <w:jc w:val="center"/>
        <w:spacing w:line="24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lang w:val="en-US" w:eastAsia="zh-CN"/>
        </w:rPr>
        <w:t xml:space="preserve">1、</w:t>
      </w:r>
      <w:r>
        <w:rPr>
          <w:rFonts w:hint="eastAsia" w:ascii="宋体" w:hAnsi="宋体" w:eastAsia="宋体" w:cs="宋体"/>
          <w:b/>
          <w:color w:val="auto"/>
          <w:sz w:val="36"/>
          <w:highlight w:val="none"/>
        </w:rPr>
        <w:t xml:space="preserve">评分细则</w:t>
      </w:r>
      <w:r/>
    </w:p>
    <w:tbl>
      <w:tblPr>
        <w:tblStyle w:val="1078"/>
        <w:tblW w:w="979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3"/>
        <w:gridCol w:w="626"/>
        <w:gridCol w:w="1344"/>
        <w:gridCol w:w="7071"/>
      </w:tblGrid>
      <w:tr>
        <w:trPr>
          <w:jc w:val="center"/>
          <w:trHeight w:val="356"/>
        </w:trPr>
        <w:tc>
          <w:tcPr>
            <w:gridSpan w:val="3"/>
            <w:tcW w:w="2723" w:type="dxa"/>
            <w:vAlign w:val="center"/>
            <w:textDirection w:val="lrTb"/>
            <w:noWrap w:val="false"/>
          </w:tcPr>
          <w:p>
            <w:pPr>
              <w:pStyle w:val="1242"/>
              <w:ind w:firstLine="0"/>
              <w:jc w:val="center"/>
              <w:spacing w:line="240" w:lineRule="auto"/>
              <w:rPr>
                <w:rFonts w:hint="eastAsia" w:ascii="宋体" w:hAnsi="宋体" w:eastAsia="宋体" w:cs="宋体"/>
                <w:b/>
                <w:bCs/>
                <w:color w:val="000000"/>
                <w:sz w:val="22"/>
                <w:szCs w:val="22"/>
                <w:highlight w:val="none"/>
              </w:rPr>
            </w:pPr>
            <w:r>
              <w:rPr>
                <w:rFonts w:hint="eastAsia" w:ascii="宋体" w:hAnsi="宋体" w:eastAsia="宋体" w:cs="宋体"/>
                <w:b/>
                <w:bCs/>
                <w:color w:val="000000"/>
                <w:sz w:val="22"/>
                <w:szCs w:val="22"/>
                <w:highlight w:val="none"/>
              </w:rPr>
              <w:t xml:space="preserve">项目</w:t>
            </w:r>
            <w:r/>
          </w:p>
        </w:tc>
        <w:tc>
          <w:tcPr>
            <w:tcW w:w="7071" w:type="dxa"/>
            <w:vAlign w:val="center"/>
            <w:textDirection w:val="lrTb"/>
            <w:noWrap w:val="false"/>
          </w:tcPr>
          <w:p>
            <w:pPr>
              <w:pStyle w:val="1242"/>
              <w:ind w:firstLine="482"/>
              <w:jc w:val="center"/>
              <w:spacing w:line="240" w:lineRule="auto"/>
              <w:rPr>
                <w:rFonts w:hint="eastAsia" w:ascii="宋体" w:hAnsi="宋体" w:eastAsia="宋体" w:cs="宋体"/>
                <w:b/>
                <w:bCs/>
                <w:color w:val="000000"/>
                <w:sz w:val="22"/>
                <w:szCs w:val="22"/>
                <w:highlight w:val="none"/>
              </w:rPr>
            </w:pPr>
            <w:r>
              <w:rPr>
                <w:rFonts w:hint="eastAsia" w:ascii="宋体" w:hAnsi="宋体" w:eastAsia="宋体" w:cs="宋体"/>
                <w:b/>
                <w:bCs/>
                <w:color w:val="000000"/>
                <w:sz w:val="22"/>
                <w:szCs w:val="22"/>
                <w:highlight w:val="none"/>
              </w:rPr>
              <w:t xml:space="preserve">评 分 依 据</w:t>
            </w:r>
            <w:r/>
          </w:p>
        </w:tc>
      </w:tr>
      <w:tr>
        <w:trPr>
          <w:jc w:val="center"/>
          <w:trHeight w:val="90"/>
        </w:trPr>
        <w:tc>
          <w:tcPr>
            <w:tcW w:w="753" w:type="dxa"/>
            <w:vAlign w:val="center"/>
            <w:textDirection w:val="lrTb"/>
            <w:noWrap w:val="false"/>
          </w:tcPr>
          <w:p>
            <w:pPr>
              <w:pStyle w:val="1242"/>
              <w:ind w:firstLine="0"/>
              <w:jc w:val="center"/>
              <w:spacing w:line="24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价格部分（30分）</w:t>
            </w:r>
            <w:r/>
          </w:p>
        </w:tc>
        <w:tc>
          <w:tcPr>
            <w:gridSpan w:val="2"/>
            <w:tcW w:w="1970" w:type="dxa"/>
            <w:vAlign w:val="center"/>
            <w:textDirection w:val="lrTb"/>
            <w:noWrap w:val="false"/>
          </w:tcPr>
          <w:p>
            <w:pPr>
              <w:pStyle w:val="1242"/>
              <w:ind w:firstLine="0"/>
              <w:jc w:val="center"/>
              <w:spacing w:line="24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价格</w:t>
            </w:r>
            <w:r/>
          </w:p>
          <w:p>
            <w:pPr>
              <w:pStyle w:val="1242"/>
              <w:ind w:firstLine="0"/>
              <w:jc w:val="center"/>
              <w:spacing w:line="24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val="en-US" w:eastAsia="zh-CN"/>
              </w:rPr>
              <w:t xml:space="preserve">30</w:t>
            </w:r>
            <w:r>
              <w:rPr>
                <w:rFonts w:hint="eastAsia" w:ascii="宋体" w:hAnsi="宋体" w:eastAsia="宋体" w:cs="宋体"/>
                <w:color w:val="auto"/>
                <w:sz w:val="22"/>
                <w:szCs w:val="22"/>
                <w:highlight w:val="none"/>
              </w:rPr>
              <w:t xml:space="preserve">分)</w:t>
            </w:r>
            <w:r/>
          </w:p>
        </w:tc>
        <w:tc>
          <w:tcPr>
            <w:tcW w:w="7071" w:type="dxa"/>
            <w:vAlign w:val="center"/>
            <w:textDirection w:val="lrTb"/>
            <w:noWrap w:val="false"/>
          </w:tcPr>
          <w:p>
            <w:pPr>
              <w:spacing w:line="24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采用低价优先法计算，即满足磋商文件要求且最后报价最低的供应商的价格为磋商基准价，其价格分为满分。</w:t>
            </w:r>
            <w:r/>
          </w:p>
          <w:p>
            <w:pPr>
              <w:spacing w:line="24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rPr>
              <w:t xml:space="preserve">其他供应商的价格分统一按照下列公式计算：磋商报价得分=（磋商基准价/最后磋商报价）×</w:t>
            </w:r>
            <w:r>
              <w:rPr>
                <w:rFonts w:hint="eastAsia" w:ascii="宋体" w:hAnsi="宋体" w:eastAsia="宋体" w:cs="宋体"/>
                <w:color w:val="auto"/>
                <w:sz w:val="22"/>
                <w:szCs w:val="22"/>
                <w:highlight w:val="none"/>
                <w:lang w:val="en-US" w:eastAsia="zh-CN"/>
              </w:rPr>
              <w:t xml:space="preserve">30                     </w:t>
            </w:r>
            <w:r/>
          </w:p>
          <w:p>
            <w:pPr>
              <w:spacing w:line="240" w:lineRule="auto"/>
              <w:rPr>
                <w:rFonts w:hint="eastAsia" w:ascii="宋体" w:hAnsi="宋体" w:eastAsia="宋体" w:cs="宋体"/>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注：</w:t>
            </w:r>
            <w:r>
              <w:rPr>
                <w:rFonts w:hint="eastAsia" w:ascii="宋体" w:hAnsi="宋体" w:cs="宋体"/>
                <w:b/>
                <w:bCs/>
                <w:color w:val="auto"/>
                <w:sz w:val="22"/>
                <w:szCs w:val="22"/>
                <w:highlight w:val="none"/>
                <w:lang w:val="en-US" w:eastAsia="zh-CN"/>
              </w:rPr>
              <w:t xml:space="preserve">得分四舍五入</w:t>
            </w:r>
            <w:r>
              <w:rPr>
                <w:rFonts w:hint="eastAsia" w:ascii="宋体" w:hAnsi="宋体" w:eastAsia="宋体" w:cs="宋体"/>
                <w:b/>
                <w:bCs/>
                <w:color w:val="auto"/>
                <w:sz w:val="22"/>
                <w:szCs w:val="22"/>
                <w:highlight w:val="none"/>
                <w:lang w:val="en-US" w:eastAsia="zh-CN"/>
              </w:rPr>
              <w:t xml:space="preserve">保留小数点后两位。</w:t>
            </w:r>
            <w:r/>
          </w:p>
        </w:tc>
      </w:tr>
      <w:tr>
        <w:trPr>
          <w:jc w:val="center"/>
          <w:trHeight w:val="1111"/>
        </w:trPr>
        <w:tc>
          <w:tcPr>
            <w:tcW w:w="753" w:type="dxa"/>
            <w:vAlign w:val="center"/>
            <w:vMerge w:val="restart"/>
            <w:textDirection w:val="lrTb"/>
            <w:noWrap w:val="false"/>
          </w:tcPr>
          <w:p>
            <w:pPr>
              <w:pStyle w:val="1242"/>
              <w:ind w:firstLine="0"/>
              <w:jc w:val="center"/>
              <w:spacing w:line="24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商务部分（10分）</w:t>
            </w:r>
            <w:r/>
          </w:p>
        </w:tc>
        <w:tc>
          <w:tcPr>
            <w:gridSpan w:val="2"/>
            <w:tcW w:w="1970" w:type="dxa"/>
            <w:vAlign w:val="center"/>
            <w:textDirection w:val="lrTb"/>
            <w:noWrap w:val="false"/>
          </w:tcPr>
          <w:p>
            <w:pPr>
              <w:pStyle w:val="1242"/>
              <w:ind w:firstLine="0"/>
              <w:jc w:val="center"/>
              <w:spacing w:line="240" w:lineRule="auto"/>
              <w:rPr>
                <w:rFonts w:hint="eastAsia" w:ascii="宋体" w:hAnsi="宋体" w:eastAsia="宋体" w:cs="宋体"/>
                <w:color w:val="auto"/>
                <w:sz w:val="22"/>
                <w:szCs w:val="22"/>
                <w:highlight w:val="none"/>
                <w:lang w:val="en-US" w:eastAsia="zh-CN" w:bidi="ar-SA"/>
              </w:rPr>
            </w:pPr>
            <w:r>
              <w:rPr>
                <w:rFonts w:hint="eastAsia" w:ascii="宋体" w:hAnsi="宋体" w:cs="宋体"/>
                <w:color w:val="auto"/>
                <w:sz w:val="22"/>
                <w:szCs w:val="22"/>
                <w:highlight w:val="none"/>
                <w:lang w:val="en-US" w:eastAsia="zh-CN" w:bidi="ar-SA"/>
              </w:rPr>
              <w:t xml:space="preserve">供应商</w:t>
            </w:r>
            <w:r>
              <w:rPr>
                <w:rFonts w:hint="eastAsia" w:ascii="宋体" w:hAnsi="宋体" w:eastAsia="宋体" w:cs="宋体"/>
                <w:color w:val="auto"/>
                <w:sz w:val="22"/>
                <w:szCs w:val="22"/>
                <w:highlight w:val="none"/>
                <w:lang w:val="en-US" w:eastAsia="zh-CN" w:bidi="ar-SA"/>
              </w:rPr>
              <w:t xml:space="preserve">业绩 </w:t>
            </w:r>
            <w:r/>
          </w:p>
          <w:p>
            <w:pPr>
              <w:pStyle w:val="1242"/>
              <w:ind w:firstLine="0"/>
              <w:jc w:val="center"/>
              <w:spacing w:line="240" w:lineRule="auto"/>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（4分）</w:t>
            </w:r>
            <w:r/>
          </w:p>
        </w:tc>
        <w:tc>
          <w:tcPr>
            <w:tcW w:w="7071" w:type="dxa"/>
            <w:vAlign w:val="center"/>
            <w:textDirection w:val="lrTb"/>
            <w:noWrap w:val="false"/>
          </w:tcPr>
          <w:p>
            <w:pPr>
              <w:spacing w:line="240" w:lineRule="auto"/>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自2023年</w:t>
            </w:r>
            <w:r>
              <w:rPr>
                <w:rFonts w:hint="eastAsia" w:ascii="宋体" w:hAnsi="宋体" w:cs="宋体"/>
                <w:color w:val="auto"/>
                <w:sz w:val="22"/>
                <w:szCs w:val="22"/>
                <w:highlight w:val="none"/>
                <w:lang w:val="en-US" w:eastAsia="zh-CN" w:bidi="ar-SA"/>
              </w:rPr>
              <w:t xml:space="preserve">5</w:t>
            </w:r>
            <w:r>
              <w:rPr>
                <w:rFonts w:hint="eastAsia" w:ascii="宋体" w:hAnsi="宋体" w:eastAsia="宋体" w:cs="宋体"/>
                <w:color w:val="auto"/>
                <w:sz w:val="22"/>
                <w:szCs w:val="22"/>
                <w:highlight w:val="none"/>
                <w:lang w:val="en-US" w:eastAsia="zh-CN" w:bidi="ar-SA"/>
              </w:rPr>
              <w:t xml:space="preserve">月1日</w:t>
            </w:r>
            <w:r>
              <w:rPr>
                <w:rFonts w:hint="eastAsia" w:ascii="宋体" w:hAnsi="宋体" w:cs="宋体"/>
                <w:color w:val="auto"/>
                <w:sz w:val="22"/>
                <w:szCs w:val="22"/>
                <w:highlight w:val="none"/>
                <w:lang w:val="en-US" w:eastAsia="zh-CN" w:bidi="ar-SA"/>
              </w:rPr>
              <w:t xml:space="preserve">（</w:t>
            </w:r>
            <w:r>
              <w:rPr>
                <w:rFonts w:hint="eastAsia" w:ascii="宋体" w:hAnsi="宋体" w:eastAsia="宋体" w:cs="宋体"/>
                <w:color w:val="auto"/>
                <w:sz w:val="22"/>
                <w:szCs w:val="22"/>
                <w:highlight w:val="none"/>
                <w:lang w:val="en-US" w:eastAsia="zh-CN" w:bidi="ar-SA"/>
              </w:rPr>
              <w:t xml:space="preserve">时间以竣工验收的时间为准）以来</w:t>
            </w:r>
            <w:r>
              <w:rPr>
                <w:rFonts w:hint="eastAsia" w:ascii="宋体" w:hAnsi="宋体" w:cs="宋体"/>
                <w:color w:val="auto"/>
                <w:sz w:val="22"/>
                <w:szCs w:val="22"/>
                <w:highlight w:val="none"/>
                <w:lang w:val="en-US" w:eastAsia="zh-CN" w:bidi="ar-SA"/>
              </w:rPr>
              <w:t xml:space="preserve">供应商</w:t>
            </w:r>
            <w:r>
              <w:rPr>
                <w:rFonts w:hint="eastAsia" w:ascii="宋体" w:hAnsi="宋体" w:eastAsia="宋体" w:cs="宋体"/>
                <w:color w:val="auto"/>
                <w:sz w:val="22"/>
                <w:szCs w:val="22"/>
                <w:highlight w:val="none"/>
                <w:lang w:val="en-US" w:eastAsia="zh-CN" w:bidi="ar-SA"/>
              </w:rPr>
              <w:t xml:space="preserve">所承接过类似工程业绩，每提供一份业绩得2分，最高4分。</w:t>
            </w:r>
            <w:r/>
          </w:p>
          <w:p>
            <w:pPr>
              <w:pStyle w:val="1102"/>
              <w:ind w:left="0" w:firstLine="0"/>
              <w:spacing w:line="240" w:lineRule="auto"/>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注：</w:t>
            </w:r>
            <w:r>
              <w:rPr>
                <w:rFonts w:hint="eastAsia" w:ascii="宋体" w:hAnsi="宋体" w:cs="宋体"/>
                <w:color w:val="auto"/>
                <w:sz w:val="22"/>
                <w:szCs w:val="22"/>
                <w:highlight w:val="none"/>
                <w:lang w:val="en-US" w:eastAsia="zh-CN" w:bidi="ar-SA"/>
              </w:rPr>
              <w:t xml:space="preserve">证明资料</w:t>
            </w:r>
            <w:r>
              <w:rPr>
                <w:rFonts w:hint="eastAsia" w:ascii="宋体" w:hAnsi="宋体" w:eastAsia="宋体" w:cs="宋体"/>
                <w:color w:val="auto"/>
                <w:sz w:val="22"/>
                <w:szCs w:val="22"/>
                <w:highlight w:val="none"/>
                <w:lang w:val="en-US" w:eastAsia="zh-CN" w:bidi="ar-SA"/>
              </w:rPr>
              <w:t xml:space="preserve">以中标/成交通知书、施工合同、竣工验收证明为准（直接发包项目以施工合同、竣工验收证明为准），</w:t>
            </w:r>
            <w:r>
              <w:rPr>
                <w:rFonts w:hint="eastAsia" w:ascii="宋体" w:hAnsi="宋体" w:cs="宋体"/>
                <w:color w:val="auto"/>
                <w:sz w:val="22"/>
                <w:szCs w:val="22"/>
                <w:highlight w:val="none"/>
                <w:lang w:val="en-US" w:eastAsia="zh-CN" w:bidi="ar-SA"/>
              </w:rPr>
              <w:t xml:space="preserve">三者缺一不可，否则不得分。（证明材料须加盖供应商电子签章。）</w:t>
            </w:r>
            <w:r/>
          </w:p>
        </w:tc>
      </w:tr>
      <w:tr>
        <w:trPr>
          <w:jc w:val="center"/>
          <w:trHeight w:val="963"/>
        </w:trPr>
        <w:tc>
          <w:tcPr>
            <w:tcW w:w="753" w:type="dxa"/>
            <w:vAlign w:val="center"/>
            <w:vMerge w:val="continue"/>
            <w:textDirection w:val="lrTb"/>
            <w:noWrap w:val="false"/>
          </w:tcPr>
          <w:p>
            <w:pPr>
              <w:pStyle w:val="1242"/>
              <w:ind w:firstLine="0"/>
              <w:jc w:val="center"/>
              <w:spacing w:line="24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tc>
        <w:tc>
          <w:tcPr>
            <w:gridSpan w:val="2"/>
            <w:tcW w:w="1970" w:type="dxa"/>
            <w:vAlign w:val="center"/>
            <w:textDirection w:val="lrTb"/>
            <w:noWrap w:val="false"/>
          </w:tcPr>
          <w:p>
            <w:pPr>
              <w:jc w:val="center"/>
              <w:spacing w:line="240" w:lineRule="auto"/>
              <w:tabs>
                <w:tab w:val="left" w:pos="600" w:leader="none"/>
              </w:tabs>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项目组成人员</w:t>
            </w:r>
            <w:r/>
          </w:p>
          <w:p>
            <w:pPr>
              <w:jc w:val="center"/>
              <w:spacing w:line="240" w:lineRule="auto"/>
              <w:tabs>
                <w:tab w:val="left" w:pos="600" w:leader="none"/>
              </w:tabs>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(6分)</w:t>
            </w:r>
            <w:r/>
          </w:p>
        </w:tc>
        <w:tc>
          <w:tcPr>
            <w:tcW w:w="7071" w:type="dxa"/>
            <w:vAlign w:val="center"/>
            <w:textDirection w:val="lrTb"/>
            <w:noWrap w:val="false"/>
          </w:tcPr>
          <w:p>
            <w:pPr>
              <w:spacing w:line="240" w:lineRule="auto"/>
              <w:widowControl/>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1.项目部施工员、安全员、质检员/质量员、资料员、材料员上述岗位人员配备齐全的得3分，人员岗位配备不齐全的不得分；（响应文件中提供证书原件扫描件。）</w:t>
            </w:r>
            <w:r/>
          </w:p>
          <w:p>
            <w:pPr>
              <w:spacing w:line="240" w:lineRule="auto"/>
              <w:widowControl/>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2.项目配备除去五大员外每有一名高压（或低压）电工证书人员得1分，最高得3分；（响应文件中提供证书原件扫描件，缺项不得分）。</w:t>
            </w:r>
            <w:r/>
          </w:p>
        </w:tc>
      </w:tr>
      <w:tr>
        <w:trPr>
          <w:cantSplit/>
          <w:jc w:val="center"/>
          <w:trHeight w:val="2122"/>
        </w:trPr>
        <w:tc>
          <w:tcPr>
            <w:tcW w:w="753" w:type="dxa"/>
            <w:vAlign w:val="center"/>
            <w:vMerge w:val="restart"/>
            <w:textDirection w:val="lrTb"/>
            <w:noWrap w:val="false"/>
          </w:tcPr>
          <w:p>
            <w:pPr>
              <w:pStyle w:val="1242"/>
              <w:ind w:firstLine="0"/>
              <w:jc w:val="center"/>
              <w:spacing w:line="240" w:lineRule="auto"/>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技术部分</w:t>
            </w:r>
            <w:r>
              <w:rPr>
                <w:rFonts w:hint="eastAsia" w:ascii="宋体" w:hAnsi="宋体" w:eastAsia="宋体" w:cs="宋体"/>
                <w:color w:val="auto"/>
                <w:sz w:val="22"/>
                <w:szCs w:val="22"/>
                <w:highlight w:val="none"/>
                <w:lang w:val="en-US" w:eastAsia="zh-CN"/>
              </w:rPr>
              <w:t xml:space="preserve">（60）</w:t>
            </w:r>
            <w:r/>
          </w:p>
        </w:tc>
        <w:tc>
          <w:tcPr>
            <w:tcW w:w="626" w:type="dxa"/>
            <w:vAlign w:val="center"/>
            <w:vMerge w:val="restart"/>
            <w:textDirection w:val="lrTb"/>
            <w:noWrap w:val="false"/>
          </w:tcPr>
          <w:p>
            <w:pPr>
              <w:ind w:left="0" w:right="0" w:firstLine="0"/>
              <w:jc w:val="center"/>
              <w:spacing w:before="0" w:after="0" w:line="240" w:lineRule="auto"/>
              <w:rPr>
                <w:rFonts w:hint="eastAsia" w:ascii="宋体" w:hAnsi="宋体" w:eastAsia="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rPr>
              <w:t xml:space="preserve">施工</w:t>
            </w:r>
            <w:r/>
          </w:p>
          <w:p>
            <w:pPr>
              <w:ind w:left="0" w:right="0" w:firstLine="0"/>
              <w:jc w:val="center"/>
              <w:spacing w:before="0" w:after="0" w:line="240" w:lineRule="auto"/>
              <w:rPr>
                <w:rFonts w:hint="eastAsia" w:ascii="宋体" w:hAnsi="宋体" w:eastAsia="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rPr>
              <w:t xml:space="preserve">方案</w:t>
            </w:r>
            <w:r/>
          </w:p>
          <w:p>
            <w:pPr>
              <w:pStyle w:val="1242"/>
              <w:ind w:firstLine="0"/>
              <w:jc w:val="center"/>
              <w:spacing w:line="240" w:lineRule="auto"/>
              <w:rPr>
                <w:rFonts w:hint="eastAsia" w:ascii="宋体" w:hAnsi="宋体" w:eastAsia="宋体" w:cs="宋体"/>
                <w:b w:val="0"/>
                <w:bCs w:val="0"/>
                <w:color w:val="auto"/>
                <w:sz w:val="22"/>
                <w:szCs w:val="22"/>
                <w:highlight w:val="none"/>
                <w:lang w:eastAsia="zh-CN"/>
              </w:rPr>
            </w:pPr>
            <w:r>
              <w:rPr>
                <w:rFonts w:hint="eastAsia" w:ascii="宋体" w:hAnsi="宋体" w:eastAsia="宋体" w:cs="宋体"/>
                <w:color w:val="auto"/>
                <w:sz w:val="22"/>
                <w:szCs w:val="22"/>
                <w:highlight w:val="none"/>
              </w:rPr>
              <w:t xml:space="preserve">(</w:t>
            </w:r>
            <w:r>
              <w:rPr>
                <w:rFonts w:hint="eastAsia" w:ascii="宋体" w:hAnsi="宋体" w:cs="宋体"/>
                <w:color w:val="auto"/>
                <w:sz w:val="22"/>
                <w:szCs w:val="22"/>
                <w:highlight w:val="none"/>
                <w:lang w:val="en-US" w:eastAsia="zh-CN"/>
              </w:rPr>
              <w:t xml:space="preserve">60</w:t>
            </w:r>
            <w:r>
              <w:rPr>
                <w:rFonts w:hint="eastAsia" w:ascii="宋体" w:hAnsi="宋体" w:eastAsia="宋体" w:cs="宋体"/>
                <w:color w:val="auto"/>
                <w:sz w:val="22"/>
                <w:szCs w:val="22"/>
                <w:highlight w:val="none"/>
              </w:rPr>
              <w:t xml:space="preserve">分)</w:t>
            </w:r>
            <w:r/>
          </w:p>
        </w:tc>
        <w:tc>
          <w:tcPr>
            <w:shd w:val="clear" w:color="auto" w:fill="auto"/>
            <w:tcW w:w="1344" w:type="dxa"/>
            <w:vAlign w:val="center"/>
            <w:textDirection w:val="lrTb"/>
            <w:noWrap w:val="false"/>
          </w:tcPr>
          <w:p>
            <w:pPr>
              <w:pStyle w:val="1100"/>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总体施工方案</w:t>
            </w:r>
            <w:r/>
          </w:p>
          <w:p>
            <w:pPr>
              <w:pStyle w:val="1100"/>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rPr>
              <w:t xml:space="preserve">（9</w:t>
            </w:r>
            <w:r>
              <w:rPr>
                <w:rFonts w:hint="eastAsia" w:ascii="宋体" w:hAnsi="宋体" w:eastAsia="宋体" w:cs="宋体"/>
                <w:color w:val="000000"/>
                <w:sz w:val="24"/>
                <w:szCs w:val="24"/>
              </w:rPr>
              <w:t xml:space="preserve">分)</w:t>
            </w:r>
            <w:r/>
          </w:p>
        </w:tc>
        <w:tc>
          <w:tcPr>
            <w:shd w:val="clear" w:color="auto" w:fill="auto"/>
            <w:tcW w:w="7071" w:type="dxa"/>
            <w:vAlign w:val="center"/>
            <w:textDirection w:val="lrTb"/>
            <w:noWrap w:val="false"/>
          </w:tcPr>
          <w:p>
            <w:pPr>
              <w:pStyle w:val="1100"/>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根据供应商提供的施工方案及工艺方法，从全面性、可行性、针对性进行打分。 </w:t>
            </w:r>
            <w:r/>
          </w:p>
          <w:p>
            <w:pPr>
              <w:pStyle w:val="1100"/>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全面性（</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分）：全面详实的得</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分，基本具备的得</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分，欠缺的得1分； </w:t>
            </w:r>
            <w:r/>
          </w:p>
          <w:p>
            <w:pPr>
              <w:pStyle w:val="1100"/>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可行性（</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分）：切实可行的得</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分，基本可行的</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分，可行性欠缺的得1分； </w:t>
            </w:r>
            <w:r/>
          </w:p>
          <w:p>
            <w:pPr>
              <w:pStyle w:val="1100"/>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针对性（</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分）：针对性强的得</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分，针对性一般的得</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分，针对性不强的得1分； </w:t>
            </w:r>
            <w:r/>
          </w:p>
          <w:p>
            <w:pPr>
              <w:pStyle w:val="1100"/>
              <w:ind w:left="0" w:right="0"/>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未提供的得0分，本项最高得</w:t>
            </w:r>
            <w:r>
              <w:rPr>
                <w:rFonts w:hint="eastAsia" w:ascii="宋体" w:hAnsi="宋体" w:cs="宋体"/>
                <w:color w:val="000000"/>
                <w:sz w:val="24"/>
                <w:szCs w:val="24"/>
                <w:lang w:val="en-US" w:eastAsia="zh-CN"/>
              </w:rPr>
              <w:t xml:space="preserve">9</w:t>
            </w:r>
            <w:r>
              <w:rPr>
                <w:rFonts w:hint="eastAsia" w:ascii="宋体" w:hAnsi="宋体" w:eastAsia="宋体" w:cs="宋体"/>
                <w:color w:val="000000"/>
                <w:sz w:val="24"/>
                <w:szCs w:val="24"/>
              </w:rPr>
              <w:t xml:space="preserve">分，最低得0分。</w:t>
            </w:r>
            <w:r/>
          </w:p>
        </w:tc>
      </w:tr>
      <w:tr>
        <w:trPr>
          <w:cantSplit/>
          <w:jc w:val="center"/>
          <w:trHeight w:val="1747"/>
        </w:trPr>
        <w:tc>
          <w:tcPr>
            <w:tcW w:w="753" w:type="dxa"/>
            <w:vAlign w:val="center"/>
            <w:vMerge w:val="continue"/>
            <w:textDirection w:val="lrTb"/>
            <w:noWrap w:val="false"/>
          </w:tcPr>
          <w:p>
            <w:pPr>
              <w:pStyle w:val="1242"/>
              <w:ind w:firstLine="0"/>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626" w:type="dxa"/>
            <w:vAlign w:val="center"/>
            <w:vMerge w:val="continue"/>
            <w:textDirection w:val="lrTb"/>
            <w:noWrap w:val="false"/>
          </w:tcPr>
          <w:p>
            <w:pPr>
              <w:jc w:val="both"/>
              <w:spacing w:line="240" w:lineRule="auto"/>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sz w:val="22"/>
                <w:szCs w:val="22"/>
                <w:highlight w:val="none"/>
              </w:rPr>
            </w:r>
            <w:r/>
          </w:p>
        </w:tc>
        <w:tc>
          <w:tcPr>
            <w:shd w:val="clear" w:color="auto" w:fill="auto"/>
            <w:tcW w:w="1344" w:type="dxa"/>
            <w:vAlign w:val="center"/>
            <w:textDirection w:val="lrTb"/>
            <w:noWrap w:val="false"/>
          </w:tcPr>
          <w:p>
            <w:pPr>
              <w:pStyle w:val="1100"/>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主要设备及人员配备</w:t>
            </w:r>
            <w:r/>
          </w:p>
          <w:p>
            <w:pPr>
              <w:pStyle w:val="1100"/>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(9分）</w:t>
            </w:r>
            <w:r/>
          </w:p>
        </w:tc>
        <w:tc>
          <w:tcPr>
            <w:shd w:val="clear" w:color="auto" w:fill="auto"/>
            <w:tcW w:w="7071" w:type="dxa"/>
            <w:vAlign w:val="center"/>
            <w:textDirection w:val="lrTb"/>
            <w:noWrap w:val="false"/>
          </w:tcPr>
          <w:p>
            <w:pPr>
              <w:pStyle w:val="1100"/>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根据供应商提供的项目部组成主要技术入员、劳动力配置及保障措施，从全面性、可行性、针对性进行打分。 </w:t>
            </w:r>
            <w:r/>
          </w:p>
          <w:p>
            <w:pPr>
              <w:pStyle w:val="1100"/>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全面性（3分）：全面详实的得3分，基本具备的得2分，欠缺的得1分； </w:t>
            </w:r>
            <w:r/>
          </w:p>
          <w:p>
            <w:pPr>
              <w:pStyle w:val="1100"/>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可行性（3分）：切实可行的得3分，基本可行的2分，可行性欠缺的得1分； </w:t>
            </w:r>
            <w:r/>
          </w:p>
          <w:p>
            <w:pPr>
              <w:pStyle w:val="1100"/>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针对性（3分）：针对性强的得3分，针对性一般的得2分，针对性不强的得1分； </w:t>
            </w:r>
            <w:r/>
          </w:p>
          <w:p>
            <w:pPr>
              <w:pStyle w:val="1100"/>
              <w:ind w:left="0" w:right="0"/>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未提供的得0分，本项最高得9分，最低得0分。</w:t>
            </w:r>
            <w:r/>
          </w:p>
        </w:tc>
      </w:tr>
      <w:tr>
        <w:trPr>
          <w:cantSplit/>
          <w:jc w:val="center"/>
          <w:trHeight w:val="445"/>
        </w:trPr>
        <w:tc>
          <w:tcPr>
            <w:tcW w:w="753" w:type="dxa"/>
            <w:vAlign w:val="center"/>
            <w:vMerge w:val="continue"/>
            <w:textDirection w:val="lrTb"/>
            <w:noWrap w:val="false"/>
          </w:tcPr>
          <w:p>
            <w:pPr>
              <w:pStyle w:val="1242"/>
              <w:ind w:firstLine="0"/>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626" w:type="dxa"/>
            <w:vAlign w:val="center"/>
            <w:vMerge w:val="continue"/>
            <w:textDirection w:val="lrTb"/>
            <w:noWrap w:val="false"/>
          </w:tcPr>
          <w:p>
            <w:pPr>
              <w:jc w:val="center"/>
              <w:spacing w:line="240" w:lineRule="auto"/>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sz w:val="22"/>
                <w:szCs w:val="22"/>
                <w:highlight w:val="none"/>
              </w:rPr>
            </w:r>
            <w:r/>
          </w:p>
        </w:tc>
        <w:tc>
          <w:tcPr>
            <w:shd w:val="clear" w:color="auto" w:fill="auto"/>
            <w:tcW w:w="1344" w:type="dxa"/>
            <w:vAlign w:val="center"/>
            <w:textDirection w:val="lrTb"/>
            <w:noWrap w:val="false"/>
          </w:tcPr>
          <w:p>
            <w:pPr>
              <w:pStyle w:val="1100"/>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安全文明施工保</w:t>
            </w:r>
            <w:r/>
          </w:p>
          <w:p>
            <w:pPr>
              <w:pStyle w:val="1100"/>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证措施(9分)</w:t>
            </w:r>
            <w:r/>
          </w:p>
        </w:tc>
        <w:tc>
          <w:tcPr>
            <w:shd w:val="clear" w:color="auto" w:fill="auto"/>
            <w:tcW w:w="7071" w:type="dxa"/>
            <w:vAlign w:val="center"/>
            <w:textDirection w:val="lrTb"/>
            <w:noWrap w:val="false"/>
          </w:tcPr>
          <w:p>
            <w:pPr>
              <w:pStyle w:val="1100"/>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根据供应商提供的安全文明施工保证措施，从全面性、可行性、针对性进行打分。 </w:t>
            </w:r>
            <w:r/>
          </w:p>
          <w:p>
            <w:pPr>
              <w:pStyle w:val="1100"/>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全面性（3分）：全面详实的得3分，基本具备的得2分，欠缺的得1分； </w:t>
            </w:r>
            <w:r/>
          </w:p>
          <w:p>
            <w:pPr>
              <w:pStyle w:val="1100"/>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可行性（3分）：切实可行的得3分，基本可行的2分，可行性欠缺的得1分； </w:t>
            </w:r>
            <w:r/>
          </w:p>
          <w:p>
            <w:pPr>
              <w:pStyle w:val="1100"/>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针对性（3分）：针对性强的得3分，针对性一般的得2分，针对性不强的得1分； </w:t>
            </w:r>
            <w:r/>
          </w:p>
          <w:p>
            <w:pPr>
              <w:pStyle w:val="1100"/>
              <w:ind w:left="0" w:right="0"/>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未提供的得0分，本项最高得9分，最低得0分。</w:t>
            </w:r>
            <w:r/>
          </w:p>
        </w:tc>
      </w:tr>
      <w:tr>
        <w:trPr>
          <w:cantSplit/>
          <w:jc w:val="center"/>
          <w:trHeight w:val="639"/>
        </w:trPr>
        <w:tc>
          <w:tcPr>
            <w:tcW w:w="753" w:type="dxa"/>
            <w:vAlign w:val="center"/>
            <w:vMerge w:val="continue"/>
            <w:textDirection w:val="lrTb"/>
            <w:noWrap w:val="false"/>
          </w:tcPr>
          <w:p>
            <w:pPr>
              <w:pStyle w:val="1242"/>
              <w:ind w:firstLine="0"/>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626" w:type="dxa"/>
            <w:vAlign w:val="center"/>
            <w:vMerge w:val="continue"/>
            <w:textDirection w:val="lrTb"/>
            <w:noWrap w:val="false"/>
          </w:tcPr>
          <w:p>
            <w:pPr>
              <w:jc w:val="center"/>
              <w:spacing w:line="240" w:lineRule="auto"/>
              <w:widowControl w:val="off"/>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sz w:val="22"/>
                <w:szCs w:val="22"/>
                <w:highlight w:val="none"/>
              </w:rPr>
            </w:r>
            <w:r/>
          </w:p>
        </w:tc>
        <w:tc>
          <w:tcPr>
            <w:shd w:val="clear" w:color="auto" w:fill="auto"/>
            <w:tcW w:w="1344" w:type="dxa"/>
            <w:vAlign w:val="center"/>
            <w:textDirection w:val="lrTb"/>
            <w:noWrap w:val="false"/>
          </w:tcPr>
          <w:p>
            <w:pPr>
              <w:pStyle w:val="1100"/>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工程进度计划安排及保证措施(9分)</w:t>
            </w:r>
            <w:r/>
          </w:p>
        </w:tc>
        <w:tc>
          <w:tcPr>
            <w:shd w:val="clear" w:color="auto" w:fill="auto"/>
            <w:tcW w:w="7071" w:type="dxa"/>
            <w:vAlign w:val="center"/>
            <w:textDirection w:val="lrTb"/>
            <w:noWrap w:val="false"/>
          </w:tcPr>
          <w:p>
            <w:pPr>
              <w:pStyle w:val="1100"/>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根据供应商提供的工程进度计划安排及保证措施，从全面性、可行性、针对性进行打分。 </w:t>
            </w:r>
            <w:r/>
          </w:p>
          <w:p>
            <w:pPr>
              <w:pStyle w:val="1100"/>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全面性（3分）：全面详实的得3分，基本具备的得2分，欠缺的得1分； </w:t>
            </w:r>
            <w:r/>
          </w:p>
          <w:p>
            <w:pPr>
              <w:pStyle w:val="1100"/>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可行性（3分）：切实可行的得3分，基本可行的2分，可行性欠缺的得1分； </w:t>
            </w:r>
            <w:r/>
          </w:p>
          <w:p>
            <w:pPr>
              <w:pStyle w:val="1100"/>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针对性（3分）：针对性强的得3分，针对性一般的得2分，针对性不强的得1分； </w:t>
            </w:r>
            <w:r/>
          </w:p>
          <w:p>
            <w:pPr>
              <w:pStyle w:val="1100"/>
              <w:ind w:left="0" w:right="0"/>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未提供的得0分，本项最高得9分，最低得0分。</w:t>
            </w:r>
            <w:r/>
          </w:p>
        </w:tc>
      </w:tr>
      <w:tr>
        <w:trPr>
          <w:cantSplit/>
          <w:jc w:val="center"/>
          <w:trHeight w:val="1422"/>
        </w:trPr>
        <w:tc>
          <w:tcPr>
            <w:tcW w:w="753" w:type="dxa"/>
            <w:vAlign w:val="center"/>
            <w:vMerge w:val="continue"/>
            <w:textDirection w:val="lrTb"/>
            <w:noWrap w:val="false"/>
          </w:tcPr>
          <w:p>
            <w:pPr>
              <w:pStyle w:val="1242"/>
              <w:ind w:firstLine="0"/>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626" w:type="dxa"/>
            <w:vAlign w:val="center"/>
            <w:vMerge w:val="continue"/>
            <w:textDirection w:val="lrTb"/>
            <w:noWrap w:val="false"/>
          </w:tcPr>
          <w:p>
            <w:pPr>
              <w:jc w:val="center"/>
              <w:spacing w:line="240" w:lineRule="auto"/>
              <w:widowControl w:val="off"/>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sz w:val="22"/>
                <w:szCs w:val="22"/>
                <w:highlight w:val="none"/>
              </w:rPr>
            </w:r>
            <w:r/>
          </w:p>
        </w:tc>
        <w:tc>
          <w:tcPr>
            <w:shd w:val="clear" w:color="auto" w:fill="auto"/>
            <w:tcW w:w="1344" w:type="dxa"/>
            <w:vAlign w:val="center"/>
            <w:textDirection w:val="lrTb"/>
            <w:noWrap w:val="false"/>
          </w:tcPr>
          <w:p>
            <w:pPr>
              <w:pStyle w:val="1100"/>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施工质量保证措施及目标（9分）</w:t>
            </w:r>
            <w:r/>
          </w:p>
        </w:tc>
        <w:tc>
          <w:tcPr>
            <w:shd w:val="clear" w:color="auto" w:fill="auto"/>
            <w:tcW w:w="7071" w:type="dxa"/>
            <w:vAlign w:val="center"/>
            <w:textDirection w:val="lrTb"/>
            <w:noWrap w:val="false"/>
          </w:tcPr>
          <w:p>
            <w:pPr>
              <w:pStyle w:val="1100"/>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根据供应商提供的施工质量保证措施及目标，从全面性、可行性、针对性进行打分。 </w:t>
            </w:r>
            <w:r/>
          </w:p>
          <w:p>
            <w:pPr>
              <w:pStyle w:val="1100"/>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全面性（3分）：全面详实的得3分，基本具备的得2分，欠缺的得1分； </w:t>
            </w:r>
            <w:r/>
          </w:p>
          <w:p>
            <w:pPr>
              <w:pStyle w:val="1100"/>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可行性（3分）：切实可行的得3分，基本可行的2分，可行性欠缺的得1分； </w:t>
            </w:r>
            <w:r/>
          </w:p>
          <w:p>
            <w:pPr>
              <w:pStyle w:val="1100"/>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针对性（3分）：针对性强的得3分，针对性一般的得2分，针对性不强的得1分； </w:t>
            </w:r>
            <w:r/>
          </w:p>
          <w:p>
            <w:pPr>
              <w:pStyle w:val="1100"/>
              <w:ind w:left="0" w:right="0"/>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未提供的得0分，本项最高得9分，最低得0分。</w:t>
            </w:r>
            <w:r/>
          </w:p>
        </w:tc>
      </w:tr>
      <w:tr>
        <w:trPr>
          <w:cantSplit/>
          <w:jc w:val="center"/>
          <w:trHeight w:val="1422"/>
        </w:trPr>
        <w:tc>
          <w:tcPr>
            <w:tcW w:w="753" w:type="dxa"/>
            <w:vAlign w:val="center"/>
            <w:vMerge w:val="continue"/>
            <w:textDirection w:val="lrTb"/>
            <w:noWrap w:val="false"/>
          </w:tcPr>
          <w:p>
            <w:pPr>
              <w:pStyle w:val="1242"/>
              <w:ind w:firstLine="0"/>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626" w:type="dxa"/>
            <w:vAlign w:val="center"/>
            <w:vMerge w:val="continue"/>
            <w:textDirection w:val="lrTb"/>
            <w:noWrap w:val="false"/>
          </w:tcPr>
          <w:p>
            <w:pPr>
              <w:jc w:val="center"/>
              <w:spacing w:line="240" w:lineRule="auto"/>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sz w:val="22"/>
                <w:szCs w:val="22"/>
                <w:highlight w:val="none"/>
              </w:rPr>
            </w:r>
            <w:r/>
          </w:p>
        </w:tc>
        <w:tc>
          <w:tcPr>
            <w:shd w:val="clear" w:color="auto" w:fill="auto"/>
            <w:tcW w:w="1344" w:type="dxa"/>
            <w:vAlign w:val="center"/>
            <w:textDirection w:val="lrTb"/>
            <w:noWrap w:val="false"/>
          </w:tcPr>
          <w:p>
            <w:pPr>
              <w:pStyle w:val="1100"/>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材料供应、来源、投入计划及保证措施（9分）</w:t>
            </w:r>
            <w:r/>
          </w:p>
        </w:tc>
        <w:tc>
          <w:tcPr>
            <w:shd w:val="clear" w:color="auto" w:fill="auto"/>
            <w:tcW w:w="7071" w:type="dxa"/>
            <w:vAlign w:val="center"/>
            <w:textDirection w:val="lrTb"/>
            <w:noWrap w:val="false"/>
          </w:tcPr>
          <w:p>
            <w:pPr>
              <w:pStyle w:val="1100"/>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根据供应商提供的材料供应、来源、投入计划及保证措施，从全面性、可行性、针对性进行打分。 </w:t>
            </w:r>
            <w:r/>
          </w:p>
          <w:p>
            <w:pPr>
              <w:pStyle w:val="1100"/>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全面性（3分）：全面详实的得3分，基本具备的得2分，欠缺的得1分； </w:t>
            </w:r>
            <w:r/>
          </w:p>
          <w:p>
            <w:pPr>
              <w:pStyle w:val="1100"/>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可行性（3分）：切实可行的得3分，基本可行的2分，可行性欠缺的得1分； </w:t>
            </w:r>
            <w:r/>
          </w:p>
          <w:p>
            <w:pPr>
              <w:pStyle w:val="1100"/>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针对性（3分）：针对性强的得3分，针对性一般的得2分，针对性不强的得1分； </w:t>
            </w:r>
            <w:r/>
          </w:p>
          <w:p>
            <w:pPr>
              <w:pStyle w:val="1100"/>
              <w:ind w:left="0" w:right="0"/>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未提供的得0分，本项最高得9分，最低得0分。</w:t>
            </w:r>
            <w:r/>
          </w:p>
        </w:tc>
      </w:tr>
      <w:tr>
        <w:trPr>
          <w:cantSplit/>
          <w:jc w:val="center"/>
          <w:trHeight w:val="1582"/>
        </w:trPr>
        <w:tc>
          <w:tcPr>
            <w:tcW w:w="753" w:type="dxa"/>
            <w:vAlign w:val="center"/>
            <w:vMerge w:val="continue"/>
            <w:textDirection w:val="lrTb"/>
            <w:noWrap w:val="false"/>
          </w:tcPr>
          <w:p>
            <w:pPr>
              <w:pStyle w:val="1242"/>
              <w:ind w:firstLine="0"/>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626" w:type="dxa"/>
            <w:vAlign w:val="center"/>
            <w:vMerge w:val="continue"/>
            <w:textDirection w:val="lrTb"/>
            <w:noWrap w:val="false"/>
          </w:tcPr>
          <w:p>
            <w:pPr>
              <w:jc w:val="center"/>
              <w:spacing w:line="240" w:lineRule="auto"/>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sz w:val="22"/>
                <w:szCs w:val="22"/>
                <w:highlight w:val="none"/>
              </w:rPr>
            </w:r>
            <w:r/>
          </w:p>
        </w:tc>
        <w:tc>
          <w:tcPr>
            <w:shd w:val="clear" w:color="auto" w:fill="auto"/>
            <w:tcW w:w="1344" w:type="dxa"/>
            <w:vAlign w:val="center"/>
            <w:textDirection w:val="lrTb"/>
            <w:noWrap w:val="false"/>
          </w:tcPr>
          <w:p>
            <w:pPr>
              <w:pStyle w:val="1100"/>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售后服务方案</w:t>
            </w:r>
            <w:r/>
          </w:p>
          <w:p>
            <w:pPr>
              <w:pStyle w:val="1100"/>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（6分）</w:t>
            </w:r>
            <w:r/>
          </w:p>
        </w:tc>
        <w:tc>
          <w:tcPr>
            <w:shd w:val="clear" w:color="auto" w:fill="auto"/>
            <w:tcW w:w="7071" w:type="dxa"/>
            <w:vAlign w:val="center"/>
            <w:textDirection w:val="lrTb"/>
            <w:noWrap w:val="false"/>
          </w:tcPr>
          <w:p>
            <w:pPr>
              <w:pStyle w:val="1100"/>
              <w:keepLines w:val="0"/>
              <w:keepNext w:val="0"/>
              <w:spacing w:before="0" w:beforeAutospacing="0" w:after="0" w:afterAutospacing="0"/>
              <w:widowControl/>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根据供应商提供的质保期</w:t>
            </w:r>
            <w:r>
              <w:rPr>
                <w:rFonts w:hint="eastAsia" w:ascii="宋体" w:hAnsi="宋体" w:eastAsia="宋体" w:cs="宋体"/>
                <w:color w:val="000000"/>
                <w:sz w:val="24"/>
                <w:szCs w:val="24"/>
                <w:lang w:val="en-US" w:eastAsia="zh-CN"/>
              </w:rPr>
              <w:t xml:space="preserve">内和质保期外的售后</w:t>
            </w:r>
            <w:r>
              <w:rPr>
                <w:rFonts w:hint="eastAsia" w:ascii="宋体" w:hAnsi="宋体" w:eastAsia="宋体" w:cs="宋体"/>
                <w:color w:val="000000"/>
                <w:sz w:val="24"/>
                <w:szCs w:val="24"/>
              </w:rPr>
              <w:t xml:space="preserve">方案保障</w:t>
            </w:r>
            <w:r>
              <w:rPr>
                <w:rFonts w:hint="eastAsia" w:ascii="宋体" w:hAnsi="宋体" w:eastAsia="宋体" w:cs="宋体"/>
                <w:color w:val="000000"/>
                <w:sz w:val="24"/>
                <w:szCs w:val="24"/>
                <w:lang w:val="en-US" w:eastAsia="zh-CN"/>
              </w:rPr>
              <w:t xml:space="preserve">措施，包括但不限于售后服务承诺、质保服务年限、服务计划、服务内容、服务响应时间、流程，现场服务支持能力等，从</w:t>
            </w:r>
            <w:r>
              <w:rPr>
                <w:rFonts w:hint="eastAsia" w:ascii="宋体" w:hAnsi="宋体" w:eastAsia="宋体" w:cs="宋体"/>
                <w:color w:val="000000"/>
                <w:sz w:val="24"/>
                <w:szCs w:val="24"/>
              </w:rPr>
              <w:t xml:space="preserve">全面性、可行性、针对性进行打分。</w:t>
            </w:r>
            <w:r/>
          </w:p>
          <w:p>
            <w:pPr>
              <w:pStyle w:val="1100"/>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全面性（2分）：全面详实的得2分，基本具备的得1分，欠缺的得0.5分；</w:t>
            </w:r>
            <w:r/>
          </w:p>
          <w:p>
            <w:pPr>
              <w:pStyle w:val="1100"/>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可行性（2分）：切实可行的得2分，基本可行的1分，可行性欠缺的得0.5分；</w:t>
            </w:r>
            <w:r/>
          </w:p>
          <w:p>
            <w:pPr>
              <w:pStyle w:val="1100"/>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针对性（2分）：针对性强的得2分，针对性一般的得1分，针对性不强的得0.5分； </w:t>
            </w:r>
            <w:r/>
          </w:p>
          <w:p>
            <w:pPr>
              <w:pStyle w:val="1100"/>
              <w:ind w:left="0" w:right="0"/>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未提供的得0分。本项最高得6分，最低得0分。</w:t>
            </w:r>
            <w:r/>
          </w:p>
        </w:tc>
      </w:tr>
    </w:tbl>
    <w:p>
      <w:pPr>
        <w:spacing w:line="24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spacing w:line="240" w:lineRule="auto"/>
        <w:rPr>
          <w:rFonts w:hint="eastAsia" w:ascii="宋体" w:hAnsi="宋体" w:eastAsia="宋体" w:cs="宋体"/>
          <w:b/>
          <w:bCs/>
          <w:color w:val="000000"/>
          <w:sz w:val="22"/>
          <w:szCs w:val="22"/>
          <w:highlight w:val="none"/>
        </w:rPr>
      </w:pPr>
      <w:r>
        <w:rPr>
          <w:rFonts w:hint="eastAsia" w:ascii="宋体" w:hAnsi="宋体" w:eastAsia="宋体" w:cs="宋体"/>
          <w:b/>
          <w:bCs/>
          <w:color w:val="000000"/>
          <w:sz w:val="22"/>
          <w:szCs w:val="22"/>
          <w:highlight w:val="none"/>
        </w:rPr>
        <w:t xml:space="preserve">说明：本项目采用综合评分法，保留两位小数。</w:t>
      </w:r>
      <w:r/>
    </w:p>
    <w:p>
      <w:pPr>
        <w:jc w:val="center"/>
        <w:spacing w:line="240" w:lineRule="auto"/>
        <w:rPr>
          <w:rFonts w:hint="eastAsia" w:ascii="宋体" w:hAnsi="宋体" w:eastAsia="宋体" w:cs="宋体"/>
          <w:b/>
          <w:bCs/>
          <w:color w:val="000000"/>
          <w:sz w:val="32"/>
          <w:szCs w:val="32"/>
          <w:highlight w:val="none"/>
        </w:rPr>
        <w:sectPr>
          <w:footerReference w:type="default" r:id="rId16"/>
          <w:footerReference w:type="first" r:id="rId17"/>
          <w:footnotePr/>
          <w:endnotePr/>
          <w:type w:val="nextPage"/>
          <w:pgSz w:w="11906" w:h="16838" w:orient="portrait"/>
          <w:pgMar w:top="1247" w:right="1474" w:bottom="1247" w:left="1474" w:header="851" w:footer="992" w:gutter="0"/>
          <w:cols w:num="1" w:sep="0" w:space="0" w:equalWidth="1"/>
          <w:docGrid w:linePitch="360"/>
          <w:titlePg/>
        </w:sectPr>
      </w:pPr>
      <w:r>
        <w:rPr>
          <w:rFonts w:hint="eastAsia" w:ascii="宋体" w:hAnsi="宋体" w:eastAsia="宋体" w:cs="宋体"/>
          <w:b/>
          <w:bCs/>
          <w:color w:val="000000"/>
          <w:sz w:val="32"/>
          <w:szCs w:val="32"/>
          <w:highlight w:val="none"/>
        </w:rPr>
      </w:r>
      <w:r/>
    </w:p>
    <w:p>
      <w:pPr>
        <w:numPr>
          <w:ilvl w:val="0"/>
          <w:numId w:val="3"/>
        </w:numPr>
        <w:ind w:left="0" w:firstLine="497"/>
        <w:jc w:val="center"/>
        <w:spacing w:line="240" w:lineRule="auto"/>
        <w:rPr>
          <w:rFonts w:hint="eastAsia" w:ascii="宋体" w:hAnsi="宋体" w:eastAsia="宋体" w:cs="宋体"/>
          <w:b/>
          <w:bCs/>
          <w:color w:val="000000"/>
          <w:sz w:val="36"/>
          <w:szCs w:val="36"/>
          <w:highlight w:val="none"/>
        </w:rPr>
      </w:pPr>
      <w:r>
        <w:rPr>
          <w:rFonts w:hint="eastAsia" w:ascii="宋体" w:hAnsi="宋体" w:eastAsia="宋体" w:cs="宋体"/>
          <w:b/>
          <w:bCs/>
          <w:color w:val="000000"/>
          <w:sz w:val="36"/>
          <w:szCs w:val="36"/>
          <w:highlight w:val="none"/>
        </w:rPr>
        <w:t xml:space="preserve">项目要求（采购需求）</w:t>
      </w:r>
      <w:r/>
    </w:p>
    <w:p>
      <w:pPr>
        <w:pStyle w:val="1079"/>
        <w:numPr>
          <w:ilvl w:val="0"/>
          <w:numId w:val="0"/>
        </w:numPr>
        <w:ind w:left="497" w:right="1440"/>
        <w:rPr>
          <w:rFonts w:hint="eastAsia"/>
        </w:rPr>
      </w:pPr>
      <w:r>
        <w:rPr>
          <w:rFonts w:hint="eastAsia"/>
        </w:rPr>
      </w:r>
      <w:r/>
    </w:p>
    <w:p>
      <w:pPr>
        <w:pStyle w:val="1182"/>
        <w:spacing w:before="0" w:beforeAutospacing="0" w:after="0" w:afterAutospacing="0"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lang w:val="en-US" w:eastAsia="zh-CN"/>
        </w:rPr>
        <w:t xml:space="preserve">一、</w:t>
      </w:r>
      <w:r>
        <w:rPr>
          <w:rFonts w:hint="eastAsia" w:ascii="宋体" w:hAnsi="宋体" w:eastAsia="宋体" w:cs="宋体"/>
          <w:b/>
          <w:bCs/>
          <w:color w:val="000000"/>
          <w:highlight w:val="none"/>
          <w:lang w:eastAsia="zh-CN"/>
        </w:rPr>
        <w:t xml:space="preserve">本项目不接受超过人民币</w:t>
      </w:r>
      <w:r>
        <w:rPr>
          <w:rFonts w:hint="eastAsia" w:cs="宋体"/>
          <w:b/>
          <w:bCs/>
          <w:color w:val="auto"/>
          <w:highlight w:val="none"/>
          <w:lang w:val="en-US" w:eastAsia="zh-CN"/>
        </w:rPr>
        <w:t xml:space="preserve">140.979156 </w:t>
      </w:r>
      <w:r>
        <w:rPr>
          <w:rFonts w:hint="eastAsia" w:ascii="宋体" w:hAnsi="宋体" w:eastAsia="宋体" w:cs="宋体"/>
          <w:b/>
          <w:bCs/>
          <w:color w:val="auto"/>
          <w:highlight w:val="none"/>
          <w:lang w:val="en-US" w:eastAsia="zh-CN"/>
        </w:rPr>
        <w:t xml:space="preserve">万</w:t>
      </w:r>
      <w:r>
        <w:rPr>
          <w:rFonts w:hint="eastAsia" w:ascii="宋体" w:hAnsi="宋体" w:eastAsia="宋体" w:cs="宋体"/>
          <w:b/>
          <w:bCs/>
          <w:color w:val="auto"/>
          <w:highlight w:val="none"/>
          <w:lang w:eastAsia="zh-CN"/>
        </w:rPr>
        <w:t xml:space="preserve">元</w:t>
      </w:r>
      <w:r>
        <w:rPr>
          <w:rFonts w:hint="eastAsia" w:ascii="宋体" w:hAnsi="宋体" w:eastAsia="宋体" w:cs="宋体"/>
          <w:b/>
          <w:bCs/>
          <w:color w:val="000000"/>
          <w:highlight w:val="none"/>
          <w:lang w:eastAsia="zh-CN"/>
        </w:rPr>
        <w:t xml:space="preserve">（采购项目预算金额）的报价（</w:t>
      </w:r>
      <w:r>
        <w:rPr>
          <w:rFonts w:hint="eastAsia" w:ascii="宋体" w:hAnsi="宋体" w:eastAsia="宋体" w:cs="宋体"/>
          <w:b w:val="0"/>
          <w:bCs w:val="0"/>
          <w:color w:val="000000"/>
          <w:highlight w:val="none"/>
          <w:lang w:eastAsia="zh-CN"/>
        </w:rPr>
        <w:t xml:space="preserve">首次和最后报价），报价包括但不限于完成本项目所需人工、材料、机械、措施费、规费、税金、服务、组织协调、供应商的利润等全部费用，采购人不再支付报价以外的任何费用。</w:t>
      </w:r>
      <w:r/>
    </w:p>
    <w:p>
      <w:pPr>
        <w:pStyle w:val="1182"/>
        <w:spacing w:before="0" w:beforeAutospacing="0" w:after="0" w:afterAutospacing="0"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二、项目说明：</w:t>
      </w:r>
      <w:r/>
    </w:p>
    <w:p>
      <w:pPr>
        <w:pStyle w:val="1182"/>
        <w:spacing w:before="0" w:beforeAutospacing="0" w:after="0" w:afterAutospacing="0" w:line="360" w:lineRule="auto"/>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1、项目名称：</w:t>
      </w:r>
      <w:r>
        <w:rPr>
          <w:rFonts w:hint="eastAsia" w:cs="宋体"/>
          <w:b w:val="0"/>
          <w:bCs w:val="0"/>
          <w:color w:val="000000"/>
          <w:highlight w:val="none"/>
          <w:lang w:eastAsia="zh-CN"/>
        </w:rPr>
        <w:t xml:space="preserve">运河文苑等五个安置小区配套道路路灯安装工程</w:t>
      </w:r>
      <w:r>
        <w:rPr>
          <w:rFonts w:hint="eastAsia" w:ascii="宋体" w:hAnsi="宋体" w:eastAsia="宋体" w:cs="宋体"/>
          <w:b w:val="0"/>
          <w:bCs w:val="0"/>
          <w:color w:val="000000"/>
          <w:highlight w:val="none"/>
        </w:rPr>
        <w:t xml:space="preserve">。</w:t>
      </w:r>
      <w:r/>
    </w:p>
    <w:p>
      <w:pPr>
        <w:pStyle w:val="1182"/>
        <w:spacing w:before="0" w:beforeAutospacing="0" w:after="0" w:afterAutospacing="0" w:line="360" w:lineRule="auto"/>
        <w:rPr>
          <w:rFonts w:hint="eastAsia" w:ascii="宋体" w:hAnsi="宋体" w:eastAsia="宋体" w:cs="宋体"/>
          <w:b/>
          <w:bCs/>
          <w:color w:val="ff0000"/>
          <w:highlight w:val="none"/>
          <w:lang w:val="en-US" w:eastAsia="zh-CN"/>
        </w:rPr>
      </w:pPr>
      <w:r>
        <w:rPr>
          <w:rFonts w:hint="eastAsia" w:ascii="宋体" w:hAnsi="宋体" w:eastAsia="宋体" w:cs="宋体"/>
          <w:b w:val="0"/>
          <w:bCs w:val="0"/>
          <w:color w:val="000000"/>
          <w:highlight w:val="none"/>
        </w:rPr>
        <w:t xml:space="preserve">2、项目概况及招标范围：</w:t>
      </w:r>
      <w:r>
        <w:rPr>
          <w:rFonts w:hint="eastAsia" w:ascii="宋体" w:hAnsi="宋体" w:eastAsia="宋体" w:cs="宋体"/>
          <w:b w:val="0"/>
          <w:bCs w:val="0"/>
          <w:color w:val="auto"/>
          <w:highlight w:val="none"/>
          <w:lang w:val="en-US" w:eastAsia="zh-CN"/>
        </w:rPr>
        <w:t xml:space="preserve">①</w:t>
      </w:r>
      <w:r>
        <w:rPr>
          <w:rFonts w:hint="eastAsia" w:ascii="宋体" w:hAnsi="宋体" w:eastAsia="宋体" w:cs="宋体"/>
          <w:b w:val="0"/>
          <w:bCs w:val="0"/>
          <w:color w:val="auto"/>
          <w:highlight w:val="none"/>
          <w:lang w:eastAsia="zh-CN"/>
        </w:rPr>
        <w:t xml:space="preserve">运河文苑安置房配套道路计划新建双臂路灯27杆，中杆灯1杆，变压器1座；</w:t>
      </w:r>
      <w:r>
        <w:rPr>
          <w:rFonts w:hint="eastAsia" w:ascii="宋体" w:hAnsi="宋体" w:eastAsia="宋体" w:cs="宋体"/>
          <w:b w:val="0"/>
          <w:bCs w:val="0"/>
          <w:color w:val="auto"/>
          <w:highlight w:val="none"/>
          <w:lang w:val="en-US" w:eastAsia="zh-CN"/>
        </w:rPr>
        <w:t xml:space="preserve">②</w:t>
      </w:r>
      <w:r>
        <w:rPr>
          <w:rFonts w:hint="eastAsia" w:ascii="宋体" w:hAnsi="宋体" w:eastAsia="宋体" w:cs="宋体"/>
          <w:b w:val="0"/>
          <w:bCs w:val="0"/>
          <w:color w:val="auto"/>
          <w:highlight w:val="none"/>
          <w:lang w:eastAsia="zh-CN"/>
        </w:rPr>
        <w:t xml:space="preserve">驮篮花园安置房配套道路，计划新建单臂路灯40杆，中杆灯6杆；</w:t>
      </w:r>
      <w:r>
        <w:rPr>
          <w:rFonts w:hint="eastAsia" w:ascii="宋体" w:hAnsi="宋体" w:eastAsia="宋体" w:cs="宋体"/>
          <w:b w:val="0"/>
          <w:bCs w:val="0"/>
          <w:color w:val="auto"/>
          <w:highlight w:val="none"/>
          <w:lang w:val="en-US" w:eastAsia="zh-CN"/>
        </w:rPr>
        <w:t xml:space="preserve">③</w:t>
      </w:r>
      <w:r>
        <w:rPr>
          <w:rFonts w:hint="eastAsia" w:ascii="宋体" w:hAnsi="宋体" w:eastAsia="宋体" w:cs="宋体"/>
          <w:b w:val="0"/>
          <w:bCs w:val="0"/>
          <w:color w:val="auto"/>
          <w:highlight w:val="none"/>
          <w:lang w:eastAsia="zh-CN"/>
        </w:rPr>
        <w:t xml:space="preserve">慧德苑安置房南侧路计划新建单臂路灯6杆，变压器1座；</w:t>
      </w:r>
      <w:r>
        <w:rPr>
          <w:rFonts w:hint="eastAsia" w:ascii="宋体" w:hAnsi="宋体" w:eastAsia="宋体" w:cs="宋体"/>
          <w:b w:val="0"/>
          <w:bCs w:val="0"/>
          <w:color w:val="auto"/>
          <w:highlight w:val="none"/>
          <w:lang w:val="en-US" w:eastAsia="zh-CN"/>
        </w:rPr>
        <w:t xml:space="preserve">④</w:t>
      </w:r>
      <w:r>
        <w:rPr>
          <w:rFonts w:hint="eastAsia" w:ascii="宋体" w:hAnsi="宋体" w:eastAsia="宋体" w:cs="宋体"/>
          <w:b w:val="0"/>
          <w:bCs w:val="0"/>
          <w:color w:val="auto"/>
          <w:highlight w:val="none"/>
          <w:lang w:eastAsia="zh-CN"/>
        </w:rPr>
        <w:t xml:space="preserve">苑山东F地块安置房配套道路计划新建双臂路灯20杆，单臂路灯12杆，变压器1座；</w:t>
      </w:r>
      <w:r>
        <w:rPr>
          <w:rFonts w:hint="eastAsia" w:ascii="宋体" w:hAnsi="宋体" w:eastAsia="宋体" w:cs="宋体"/>
          <w:b w:val="0"/>
          <w:bCs w:val="0"/>
          <w:color w:val="auto"/>
          <w:highlight w:val="none"/>
          <w:lang w:val="en-US" w:eastAsia="zh-CN"/>
        </w:rPr>
        <w:t xml:space="preserve">⑤</w:t>
      </w:r>
      <w:r>
        <w:rPr>
          <w:rFonts w:hint="eastAsia" w:ascii="宋体" w:hAnsi="宋体" w:eastAsia="宋体" w:cs="宋体"/>
          <w:b w:val="0"/>
          <w:bCs w:val="0"/>
          <w:color w:val="auto"/>
          <w:highlight w:val="none"/>
          <w:lang w:eastAsia="zh-CN"/>
        </w:rPr>
        <w:t xml:space="preserve">大黄山C1、C2地块安置房配套道路计划新建单臂路灯24杆，中杆灯3杆，变压器2座。</w:t>
      </w:r>
      <w:r>
        <w:rPr>
          <w:rFonts w:hint="eastAsia" w:ascii="宋体" w:hAnsi="宋体" w:eastAsia="宋体" w:cs="宋体"/>
          <w:b w:val="0"/>
          <w:bCs w:val="0"/>
          <w:color w:val="auto"/>
          <w:highlight w:val="none"/>
          <w:lang w:val="en-US" w:eastAsia="zh-CN"/>
        </w:rPr>
        <w:t xml:space="preserve">具体详见工程量清单及图纸全部内容。</w:t>
      </w:r>
      <w:r>
        <w:rPr>
          <w:rFonts w:hint="eastAsia" w:ascii="宋体" w:hAnsi="宋体" w:eastAsia="宋体" w:cs="宋体"/>
          <w:b/>
          <w:bCs/>
          <w:color w:val="ff0000"/>
          <w:highlight w:val="none"/>
          <w:lang w:val="en-US" w:eastAsia="zh-CN"/>
        </w:rPr>
        <w:t xml:space="preserve">（工程量以发布的</w:t>
      </w:r>
      <w:bookmarkStart w:id="2" w:name="_GoBack"/>
      <w:r/>
      <w:bookmarkEnd w:id="2"/>
      <w:r>
        <w:rPr>
          <w:rFonts w:hint="eastAsia" w:ascii="宋体" w:hAnsi="宋体" w:eastAsia="宋体" w:cs="宋体"/>
          <w:b/>
          <w:bCs/>
          <w:color w:val="ff0000"/>
          <w:highlight w:val="none"/>
          <w:lang w:val="en-US" w:eastAsia="zh-CN"/>
        </w:rPr>
        <w:t xml:space="preserve">清单为准）</w:t>
      </w:r>
      <w:r/>
    </w:p>
    <w:p>
      <w:pPr>
        <w:pStyle w:val="1182"/>
        <w:spacing w:before="0" w:beforeAutospacing="0" w:after="0" w:afterAutospacing="0" w:line="360" w:lineRule="auto"/>
        <w:rPr>
          <w:rFonts w:hint="eastAsia" w:ascii="宋体" w:hAnsi="宋体" w:eastAsia="宋体" w:cs="宋体"/>
          <w:b w:val="0"/>
          <w:bCs w:val="0"/>
          <w:color w:val="000000"/>
          <w:highlight w:val="none"/>
        </w:rPr>
      </w:pPr>
      <w:r>
        <w:rPr>
          <w:rFonts w:hint="eastAsia" w:ascii="宋体" w:hAnsi="宋体" w:eastAsia="宋体" w:cs="宋体"/>
          <w:b w:val="0"/>
          <w:bCs w:val="0"/>
          <w:color w:val="auto"/>
          <w:highlight w:val="none"/>
        </w:rPr>
        <w:t xml:space="preserve">3、项目地</w:t>
      </w:r>
      <w:r>
        <w:rPr>
          <w:rFonts w:hint="eastAsia" w:ascii="宋体" w:hAnsi="宋体" w:eastAsia="宋体" w:cs="宋体"/>
          <w:b w:val="0"/>
          <w:bCs w:val="0"/>
          <w:color w:val="auto"/>
          <w:highlight w:val="none"/>
          <w:lang w:eastAsia="zh-CN"/>
        </w:rPr>
        <w:t xml:space="preserve">点</w:t>
      </w:r>
      <w:r>
        <w:rPr>
          <w:rFonts w:hint="eastAsia" w:ascii="宋体" w:hAnsi="宋体" w:eastAsia="宋体" w:cs="宋体"/>
          <w:b w:val="0"/>
          <w:bCs w:val="0"/>
          <w:color w:val="auto"/>
          <w:highlight w:val="none"/>
        </w:rPr>
        <w:t xml:space="preserve">：</w:t>
      </w:r>
      <w:r>
        <w:rPr>
          <w:rFonts w:hint="eastAsia" w:ascii="宋体" w:hAnsi="宋体" w:eastAsia="宋体" w:cs="宋体"/>
          <w:b w:val="0"/>
          <w:bCs w:val="0"/>
          <w:color w:val="auto"/>
          <w:highlight w:val="none"/>
          <w:lang w:eastAsia="zh-CN"/>
        </w:rPr>
        <w:t xml:space="preserve">江苏徐州市经济开发区运河文苑周边、驮篮花园周边、慧德苑周边、苑山东F地块周边、大黄山C1、C2地块周边</w:t>
      </w:r>
      <w:r>
        <w:rPr>
          <w:rFonts w:hint="eastAsia" w:ascii="宋体" w:hAnsi="宋体" w:eastAsia="宋体" w:cs="宋体"/>
          <w:b w:val="0"/>
          <w:bCs w:val="0"/>
          <w:color w:val="auto"/>
          <w:highlight w:val="none"/>
        </w:rPr>
        <w:t xml:space="preserve">。</w:t>
      </w:r>
      <w:r>
        <w:rPr>
          <w:rFonts w:hint="eastAsia" w:ascii="宋体" w:hAnsi="宋体" w:eastAsia="宋体" w:cs="宋体"/>
          <w:b w:val="0"/>
          <w:bCs w:val="0"/>
          <w:color w:val="0000ff"/>
          <w:highlight w:val="none"/>
        </w:rPr>
        <w:t xml:space="preserve">  </w:t>
      </w:r>
      <w:r>
        <w:rPr>
          <w:rFonts w:hint="eastAsia" w:ascii="宋体" w:hAnsi="宋体" w:eastAsia="宋体" w:cs="宋体"/>
          <w:b w:val="0"/>
          <w:bCs w:val="0"/>
          <w:color w:val="000000"/>
          <w:highlight w:val="none"/>
        </w:rPr>
        <w:t xml:space="preserve">              </w:t>
      </w:r>
      <w:r/>
    </w:p>
    <w:p>
      <w:pPr>
        <w:pStyle w:val="1182"/>
        <w:spacing w:before="0" w:beforeAutospacing="0" w:after="0" w:afterAutospacing="0" w:line="360" w:lineRule="auto"/>
        <w:rPr>
          <w:rFonts w:hint="eastAsia" w:ascii="宋体" w:hAnsi="宋体" w:eastAsia="宋体" w:cs="宋体"/>
          <w:b w:val="0"/>
          <w:bCs w:val="0"/>
          <w:color w:val="000000"/>
          <w:highlight w:val="none"/>
          <w:lang w:eastAsia="zh-CN"/>
        </w:rPr>
      </w:pPr>
      <w:r>
        <w:rPr>
          <w:rFonts w:hint="eastAsia" w:ascii="宋体" w:hAnsi="宋体" w:eastAsia="宋体" w:cs="宋体"/>
          <w:b w:val="0"/>
          <w:bCs w:val="0"/>
          <w:color w:val="000000"/>
          <w:highlight w:val="none"/>
        </w:rPr>
        <w:t xml:space="preserve">4、</w:t>
      </w:r>
      <w:r>
        <w:rPr>
          <w:rFonts w:hint="eastAsia" w:ascii="宋体" w:hAnsi="宋体" w:eastAsia="宋体" w:cs="宋体"/>
          <w:b w:val="0"/>
          <w:bCs w:val="0"/>
          <w:color w:val="auto"/>
          <w:highlight w:val="none"/>
        </w:rPr>
        <w:t xml:space="preserve">工期：</w:t>
      </w:r>
      <w:r>
        <w:rPr>
          <w:rFonts w:hint="eastAsia" w:ascii="宋体" w:hAnsi="宋体" w:eastAsia="宋体" w:cs="宋体"/>
          <w:b w:val="0"/>
          <w:bCs w:val="0"/>
          <w:color w:val="auto"/>
          <w:highlight w:val="none"/>
          <w:lang w:val="en-US" w:eastAsia="zh-CN"/>
        </w:rPr>
        <w:t xml:space="preserve">自合同签订之日起60日历天</w:t>
      </w:r>
      <w:r>
        <w:rPr>
          <w:rFonts w:hint="eastAsia" w:ascii="宋体" w:hAnsi="宋体" w:eastAsia="宋体" w:cs="宋体"/>
          <w:b w:val="0"/>
          <w:bCs w:val="0"/>
          <w:color w:val="auto"/>
          <w:highlight w:val="none"/>
        </w:rPr>
        <w:t xml:space="preserve">。</w:t>
      </w:r>
      <w:r/>
    </w:p>
    <w:p>
      <w:pPr>
        <w:pStyle w:val="1182"/>
        <w:spacing w:before="0" w:beforeAutospacing="0" w:after="0" w:afterAutospacing="0" w:line="360" w:lineRule="auto"/>
        <w:rPr>
          <w:rFonts w:hint="eastAsia" w:ascii="宋体" w:hAnsi="宋体" w:eastAsia="宋体" w:cs="宋体"/>
          <w:b w:val="0"/>
          <w:bCs w:val="0"/>
          <w:color w:val="000000"/>
          <w:highlight w:val="none"/>
          <w:lang w:val="en-US" w:eastAsia="zh-CN"/>
        </w:rPr>
      </w:pPr>
      <w:r>
        <w:rPr>
          <w:rFonts w:hint="eastAsia" w:ascii="宋体" w:hAnsi="宋体" w:eastAsia="宋体" w:cs="宋体"/>
          <w:b w:val="0"/>
          <w:bCs w:val="0"/>
          <w:color w:val="000000"/>
          <w:highlight w:val="none"/>
        </w:rPr>
        <w:t xml:space="preserve">5、质量</w:t>
      </w:r>
      <w:r>
        <w:rPr>
          <w:rFonts w:hint="eastAsia" w:ascii="宋体" w:hAnsi="宋体" w:eastAsia="宋体" w:cs="宋体"/>
          <w:b w:val="0"/>
          <w:bCs w:val="0"/>
          <w:color w:val="000000"/>
          <w:highlight w:val="none"/>
          <w:lang w:val="en-US" w:eastAsia="zh-CN"/>
        </w:rPr>
        <w:t xml:space="preserve">要求标准</w:t>
      </w:r>
      <w:r>
        <w:rPr>
          <w:rFonts w:hint="eastAsia" w:ascii="宋体" w:hAnsi="宋体" w:eastAsia="宋体" w:cs="宋体"/>
          <w:b w:val="0"/>
          <w:bCs w:val="0"/>
          <w:color w:val="000000"/>
          <w:highlight w:val="none"/>
        </w:rPr>
        <w:t xml:space="preserve">：合格</w:t>
      </w:r>
      <w:r>
        <w:rPr>
          <w:rFonts w:hint="eastAsia" w:ascii="宋体" w:hAnsi="宋体" w:eastAsia="宋体" w:cs="宋体"/>
          <w:b w:val="0"/>
          <w:bCs w:val="0"/>
          <w:color w:val="000000"/>
          <w:highlight w:val="none"/>
          <w:lang w:eastAsia="zh-CN"/>
        </w:rPr>
        <w:t xml:space="preserve">，</w:t>
      </w:r>
      <w:r>
        <w:rPr>
          <w:rFonts w:hint="eastAsia" w:ascii="宋体" w:hAnsi="宋体" w:eastAsia="宋体" w:cs="宋体"/>
          <w:b w:val="0"/>
          <w:bCs w:val="0"/>
          <w:color w:val="000000"/>
          <w:highlight w:val="none"/>
          <w:lang w:val="en-US" w:eastAsia="zh-CN"/>
        </w:rPr>
        <w:t xml:space="preserve">通过相关部门验收。工程质量必须达到合同约定标准，且保证相关部门验收通过；未达到质量要求的，承包人负责无条件返工，直至达到要求，所发生的费用由承包人承担，承包人还应赔偿因此给发包人造成的损失。</w:t>
      </w:r>
      <w:r/>
    </w:p>
    <w:p>
      <w:pPr>
        <w:pStyle w:val="1182"/>
        <w:spacing w:before="0" w:beforeAutospacing="0" w:after="0" w:afterAutospacing="0" w:line="360" w:lineRule="auto"/>
        <w:rPr>
          <w:rFonts w:hint="eastAsia" w:ascii="宋体" w:hAnsi="宋体" w:eastAsia="宋体" w:cs="宋体"/>
          <w:b w:val="0"/>
          <w:bCs w:val="0"/>
          <w:color w:val="000000"/>
          <w:highlight w:val="none"/>
          <w:lang w:eastAsia="zh-CN"/>
        </w:rPr>
      </w:pPr>
      <w:r>
        <w:rPr>
          <w:rFonts w:hint="eastAsia" w:ascii="宋体" w:hAnsi="宋体" w:eastAsia="宋体" w:cs="宋体"/>
          <w:b w:val="0"/>
          <w:bCs w:val="0"/>
          <w:color w:val="000000"/>
          <w:highlight w:val="none"/>
        </w:rPr>
        <w:t xml:space="preserve">6、承包方式：包工包料</w:t>
      </w:r>
      <w:r>
        <w:rPr>
          <w:rFonts w:hint="eastAsia" w:ascii="宋体" w:hAnsi="宋体" w:eastAsia="宋体" w:cs="宋体"/>
          <w:b w:val="0"/>
          <w:bCs w:val="0"/>
          <w:color w:val="000000"/>
          <w:highlight w:val="none"/>
          <w:lang w:eastAsia="zh-CN"/>
        </w:rPr>
        <w:t xml:space="preserve">。</w:t>
      </w:r>
      <w:r/>
    </w:p>
    <w:p>
      <w:pPr>
        <w:pStyle w:val="1182"/>
        <w:spacing w:before="0" w:beforeAutospacing="0" w:after="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7、现场自然及施工条件：要求供应商自行对项目现场和周围环境进行实地踏勘，以了解现场的施工环境、施工范围、技术要求及相关服务，获取有关编制响应文件和签订合同所需的各项资料，供应商应承担现场踏勘的责任和风险，费用由供应商自己承担。成交后不得以未踏勘现场或不了解现场为由提出任何增加费用的要求。</w:t>
      </w:r>
      <w:r/>
    </w:p>
    <w:p>
      <w:pPr>
        <w:pStyle w:val="1182"/>
        <w:spacing w:before="0" w:beforeAutospacing="0" w:after="0" w:afterAutospacing="0" w:line="360" w:lineRule="auto"/>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lang w:val="en-US" w:eastAsia="zh-CN"/>
        </w:rPr>
        <w:t xml:space="preserve">8</w:t>
      </w:r>
      <w:r>
        <w:rPr>
          <w:rFonts w:hint="eastAsia" w:ascii="宋体" w:hAnsi="宋体" w:eastAsia="宋体" w:cs="宋体"/>
          <w:b w:val="0"/>
          <w:bCs w:val="0"/>
          <w:color w:val="000000"/>
          <w:highlight w:val="none"/>
        </w:rPr>
        <w:t xml:space="preserve">、现场踏勘：自行踏勘现场。</w:t>
      </w:r>
      <w:r/>
    </w:p>
    <w:p>
      <w:pPr>
        <w:pStyle w:val="1182"/>
        <w:spacing w:before="0" w:beforeAutospacing="0" w:after="0" w:afterAutospacing="0" w:line="360" w:lineRule="auto"/>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说明：</w:t>
      </w:r>
      <w:r/>
    </w:p>
    <w:p>
      <w:pPr>
        <w:pStyle w:val="1182"/>
        <w:spacing w:before="0" w:beforeAutospacing="0" w:after="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（1）供应商对施工现场进行踏勘，以获取编制响应文件所需的现场信息资料。</w:t>
      </w:r>
      <w:r/>
    </w:p>
    <w:p>
      <w:pPr>
        <w:pStyle w:val="1182"/>
        <w:spacing w:before="0" w:beforeAutospacing="0" w:after="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（2）供应商对本磋商文件所作出的理解、推论和解释由其自己负责。</w:t>
      </w:r>
      <w:r/>
    </w:p>
    <w:p>
      <w:pPr>
        <w:pStyle w:val="1182"/>
        <w:spacing w:before="0" w:beforeAutospacing="0" w:after="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（3）由于现场踏勘没有进行或者不详细所导致的一切问题均由供应商自行负责。</w:t>
      </w:r>
      <w:r/>
    </w:p>
    <w:p>
      <w:pPr>
        <w:pStyle w:val="1182"/>
        <w:spacing w:before="0" w:beforeAutospacing="0" w:after="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（4）供应商应承担现场踏勘的责任和风险，现场踏勘费用由供应商自己承担。</w:t>
      </w:r>
      <w:r/>
    </w:p>
    <w:p>
      <w:pPr>
        <w:pStyle w:val="1182"/>
        <w:spacing w:before="0" w:beforeAutospacing="0" w:after="0" w:afterAutospacing="0" w:line="360" w:lineRule="auto"/>
        <w:rPr>
          <w:rFonts w:hint="eastAsia" w:ascii="宋体" w:hAnsi="宋体" w:eastAsia="宋体" w:cs="宋体"/>
          <w:color w:val="000000"/>
          <w:highlight w:val="none"/>
        </w:rPr>
      </w:pPr>
      <w:r>
        <w:rPr>
          <w:rFonts w:hint="eastAsia" w:ascii="宋体" w:hAnsi="宋体" w:eastAsia="宋体" w:cs="宋体"/>
          <w:color w:val="auto"/>
          <w:highlight w:val="none"/>
        </w:rPr>
        <w:t xml:space="preserve">（5）供应商应认真勘察现场，充分了解施工环境、场地情况、材料运输、用水用电情况、道路储存空间、装卸及材料堆放限制、现场地形地貌及周边的安全防护、噪声影响及任何其它影响造价及工期的情况，由供应商自行考虑风险因素并计入投标报价中，结算时不予调整。</w:t>
      </w:r>
      <w:r/>
    </w:p>
    <w:p>
      <w:pPr>
        <w:spacing w:line="360" w:lineRule="auto"/>
        <w:rPr>
          <w:rFonts w:hint="eastAsia" w:ascii="宋体" w:hAnsi="宋体" w:eastAsia="宋体" w:cs="宋体"/>
          <w:b/>
          <w:bCs/>
          <w:color w:val="auto"/>
          <w:sz w:val="24"/>
          <w:highlight w:val="none"/>
        </w:rPr>
      </w:pP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rPr>
        <w:t xml:space="preserve">、本工程采用的技术规范：执行现行技术规范</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执行国家、江苏省及徐州市颁发的现行行业规范、相关标准及相关文件。</w:t>
      </w:r>
      <w:r/>
    </w:p>
    <w:p>
      <w:pPr>
        <w:spacing w:line="360" w:lineRule="auto"/>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rPr>
        <w:t xml:space="preserve">三、工程量清单</w:t>
      </w:r>
      <w:r>
        <w:rPr>
          <w:rFonts w:hint="eastAsia" w:ascii="宋体" w:hAnsi="宋体" w:eastAsia="宋体" w:cs="宋体"/>
          <w:b/>
          <w:bCs/>
          <w:color w:val="auto"/>
          <w:sz w:val="24"/>
          <w:highlight w:val="none"/>
          <w:lang w:val="en-US" w:eastAsia="zh-CN"/>
        </w:rPr>
        <w:t xml:space="preserve">报价</w:t>
      </w:r>
      <w:r/>
    </w:p>
    <w:p>
      <w:pPr>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(一) 工程量清单以及图纸详见本项目磋商文件附件（后附）</w:t>
      </w:r>
      <w:r/>
    </w:p>
    <w:p>
      <w:pPr>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(二) 《已标价的工程量清单》报价要求</w:t>
      </w:r>
      <w:r/>
    </w:p>
    <w:p>
      <w:pPr>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1、报价内容 </w:t>
      </w:r>
      <w:r/>
    </w:p>
    <w:p>
      <w:pPr>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1.1响应报价应包括磋商文件中所确定的范围内工程量清单中所含的全部内容，以及为完成上述内容所需的全部费用，其根据为供应商提交的已标价的工程量清单及附表。</w:t>
      </w:r>
      <w:r/>
    </w:p>
    <w:p>
      <w:pPr>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sz w:val="24"/>
          <w:highlight w:val="none"/>
          <w:lang w:val="en-US" w:eastAsia="zh-CN"/>
        </w:rPr>
        <w:t xml:space="preserve">注：供应商必须按采购人提供的工程量清单进行报价，否则视为对竞争性磋商文件商务条款的实质性偏离。供应商不得修改工程量清单中的分布分项内容及数量，否则视为不响应磋商文件。</w:t>
      </w:r>
      <w:r/>
    </w:p>
    <w:p>
      <w:pPr>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1.2供应商应按采购人提供的工程量清单填报价格。填写的项目名称、项目特征、计量单位、工程量必须与采购人提供的一致。</w:t>
      </w:r>
      <w:r/>
    </w:p>
    <w:p>
      <w:pPr>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1.3供应商应按采购人提供的工程量计算工程项目的单价和合价。工程量清单中的每一单项均需计算填写单价和合价，供应商没有填写单价和合价的项目将被认为此项费用已包括在工程量清单的其他单价和合价中。</w:t>
      </w:r>
      <w:r/>
    </w:p>
    <w:p>
      <w:pPr>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1.4供应商必须按统一的工程量清单报价，成交后，在施工过程中，不论由于工程量清单有误或漏项，还是由于设计变更、现场变更、签证引起的工程量清单项目或清单项目工程数量的增减，均按</w:t>
      </w:r>
      <w:r>
        <w:rPr>
          <w:rFonts w:hint="eastAsia" w:ascii="宋体" w:hAnsi="宋体" w:eastAsia="宋体" w:cs="宋体"/>
          <w:b/>
          <w:bCs/>
          <w:color w:val="ff0000"/>
          <w:sz w:val="24"/>
          <w:highlight w:val="none"/>
          <w:lang w:val="en-US" w:eastAsia="zh-CN"/>
        </w:rPr>
        <w:t xml:space="preserve">变更估价原则</w:t>
      </w:r>
      <w:r>
        <w:rPr>
          <w:rFonts w:hint="eastAsia" w:ascii="宋体" w:hAnsi="宋体" w:eastAsia="宋体" w:cs="宋体"/>
          <w:b w:val="0"/>
          <w:bCs w:val="0"/>
          <w:color w:val="auto"/>
          <w:sz w:val="24"/>
          <w:highlight w:val="none"/>
          <w:lang w:val="en-US" w:eastAsia="zh-CN"/>
        </w:rPr>
        <w:t xml:space="preserve">调整（具体详见合同条款）</w:t>
      </w:r>
      <w:r>
        <w:rPr>
          <w:rFonts w:hint="eastAsia" w:ascii="宋体" w:hAnsi="宋体" w:eastAsia="宋体" w:cs="宋体"/>
          <w:color w:val="auto"/>
          <w:sz w:val="24"/>
          <w:highlight w:val="none"/>
          <w:lang w:val="en-US" w:eastAsia="zh-CN"/>
        </w:rPr>
        <w:t xml:space="preserve">。</w:t>
      </w:r>
      <w:r/>
    </w:p>
    <w:p>
      <w:pPr>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1.5 施工组织设计所描述的技术措施所发生的费用，视为已体现在供应商报价的非实体性消耗所发生的费用中。</w:t>
      </w:r>
      <w:r/>
    </w:p>
    <w:p>
      <w:pPr>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1.6供应商自行勘察，了解周边原有建筑、设施，事先视察工地，充分了解工程位置、邻近建筑物、工地情况，通路、储存空间、起卸限制、及任何其它足以影响报价之情况，供应商须按接收工地日的现况，接收工地及自费清理任何遗留在工地上之废物，施工过程中因工地特殊情况而引起二次搬运、安全防护等。供应商在投标报价时应考虑这样因素，并在投标报价中予以考虑，采购人不接受供应商关于此类费用的任何诉讼或索赔。</w:t>
      </w:r>
      <w:r/>
    </w:p>
    <w:p>
      <w:pPr>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1.7安全文明施工是供应商的责任，采购人不接受任何由于供应商施工而导致的扰民或民扰引起的诉讼或索赔。供应商应在其投标报价时充分考虑因扰民与民扰而造成的工期影响与费用增加，在报价予以考虑，采购人不接受任何由于供应商考虑不周为由而提出的任何索赔。</w:t>
      </w:r>
      <w:r/>
    </w:p>
    <w:p>
      <w:pPr>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1.8 垃圾外运，在报价中综合考虑。</w:t>
      </w:r>
      <w:r/>
    </w:p>
    <w:p>
      <w:pPr>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1.9辅助工程部分：综合单价中应包括工程量清单报价中的价格，应包括完成清单项目的人工费、材料费、机械费、管理费及利润等费用，政策性文件规定及施工进程中包含的所有风险、责任等各项应有费用，并含相应的平整场地等及建设方要求的工程施工全部内容的全部费用。</w:t>
      </w:r>
      <w:r/>
    </w:p>
    <w:p>
      <w:pPr>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1.10地方关系协调费供应商自行考虑，就此项采购人不支付任何费用。</w:t>
      </w:r>
      <w:r/>
    </w:p>
    <w:p>
      <w:pPr>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1.11本工程要求质保期按执行国家和地方现行标准、规范的相关规定，施工缺陷责任期24个月。必须保证工程质量，因此产生的各项费用视为供应商已自行考虑在磋商报价中；除采购人确认的有效变更签证、设计变更外，结算时不因任何因素调整中标的综合单价。</w:t>
      </w:r>
      <w:r/>
    </w:p>
    <w:p>
      <w:pPr>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1.12施工时需做好防护措施保证周边安全，因成交供应商保障不利对采购人或第三方造成损失的，赔偿责任全部由成交供应商承担，若因此会增加费用，控制价不计取，供应商自行考虑在报价中，结算时不予调整。</w:t>
      </w:r>
      <w:r/>
    </w:p>
    <w:p>
      <w:pPr>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 2、报价方式</w:t>
      </w:r>
      <w:r/>
    </w:p>
    <w:p>
      <w:pPr>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2.1本工程采用固定单价合同（除另有规定外）。供应商应充分考虑施工期间各类建材的市场风险，并计入总报价，供应商在计算报价时应考虑一定的风险系数。</w:t>
      </w:r>
      <w:r/>
    </w:p>
    <w:p>
      <w:pPr>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2.2材料风险约定：</w:t>
      </w:r>
      <w:r/>
    </w:p>
    <w:p>
      <w:pPr>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2.2.1对于法律、法规、规章或有关政策出台导致工程税金、规费等发生变化的，应按照有关规定执行。</w:t>
      </w:r>
      <w:r/>
    </w:p>
    <w:p>
      <w:pPr>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2.2.2 本工程对材料风险约定如下：供应商应充分考虑施工期间各类建材的市场风险，充分考虑政策性关于人工、机械费用等方面调整，并计入总报价，供应商所填写的单价和合价在合同实施期间不因市场变化因素而变动，结算不再调整。</w:t>
      </w:r>
      <w:r/>
    </w:p>
    <w:p>
      <w:pPr>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3、报价的计价方法</w:t>
      </w:r>
      <w:r/>
    </w:p>
    <w:p>
      <w:pPr>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本工程项目采用工程量清单计价。供应商应根据采购人提供的工程量清单计算工程项目的单价、合价。工程量清单中每一个子目和单项均需计算填写单价、合价。若供应商没有填写单价、合价的项目采购人将不予支付，并认为此项费用已包括在工程量清单的其它单价、合价中。</w:t>
      </w:r>
      <w:r/>
    </w:p>
    <w:p>
      <w:pPr>
        <w:spacing w:line="360" w:lineRule="auto"/>
        <w:rPr>
          <w:rFonts w:hint="eastAsia" w:ascii="宋体" w:hAnsi="宋体" w:eastAsia="宋体" w:cs="宋体"/>
          <w:b/>
          <w:bCs/>
          <w:color w:val="000000"/>
          <w:sz w:val="24"/>
          <w:highlight w:val="none"/>
        </w:rPr>
      </w:pPr>
      <w:r>
        <w:rPr>
          <w:rFonts w:hint="eastAsia" w:ascii="宋体" w:hAnsi="宋体" w:eastAsia="宋体" w:cs="宋体"/>
          <w:color w:val="auto"/>
          <w:sz w:val="24"/>
          <w:highlight w:val="none"/>
          <w:lang w:val="en-US" w:eastAsia="zh-CN"/>
        </w:rPr>
        <w:t xml:space="preserve">4、报价编制依据及要求：详见工程量清单</w:t>
      </w:r>
      <w:r/>
    </w:p>
    <w:p>
      <w:pPr>
        <w:pStyle w:val="1230"/>
        <w:spacing w:after="0"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四、低于成本报价：</w:t>
      </w:r>
      <w:r/>
    </w:p>
    <w:p>
      <w:pPr>
        <w:pStyle w:val="1230"/>
        <w:spacing w:after="0"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在评标过程中，评标委员会发现供应商的报价明显低于其他报价，使得其报价可能低于其个别成本的，应当要求该供应商作出书面说明并提供相关证明材料。供应商不能合理说明或者不能提供相关证明材料的，由评标委员会认定该供应商以低于成本报价，其响应文件应作无效响应文件处理。 </w:t>
      </w:r>
      <w:r/>
    </w:p>
    <w:p>
      <w:pPr>
        <w:pStyle w:val="1230"/>
        <w:spacing w:after="0" w:line="360" w:lineRule="auto"/>
        <w:rPr>
          <w:rFonts w:hint="eastAsia" w:ascii="宋体" w:hAnsi="宋体" w:eastAsia="宋体" w:cs="宋体"/>
          <w:b/>
          <w:bCs/>
          <w:color w:val="000000"/>
          <w:sz w:val="24"/>
          <w:highlight w:val="none"/>
        </w:rPr>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评标委员会全体成员三分之二以上认为该供应商不能合理说明或者不能提供相关证明材料的，认定该供应商以低于成本报价，其响应文件应作无效响应文件处理。持有异议的评标委员会成员可以书面方式阐述其不同意见和理由，拒绝签字且不陈述其不同意见和理由的，视为同意。</w:t>
      </w:r>
      <w:r/>
    </w:p>
    <w:p>
      <w:pPr>
        <w:pStyle w:val="1230"/>
        <w:spacing w:after="0"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五、项目相关要求：</w:t>
      </w:r>
      <w:r/>
    </w:p>
    <w:p>
      <w:pPr>
        <w:pStyle w:val="1230"/>
        <w:spacing w:after="0"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1、供应商报价时需考虑完成本项目内容所涉及的人工费、材料费、机械费、税费、验收等相关的一切费用。</w:t>
      </w:r>
      <w:r/>
    </w:p>
    <w:p>
      <w:pPr>
        <w:pStyle w:val="1230"/>
        <w:spacing w:after="0"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2、供应商应根据本项目实际情况，合理配置人员，除项目经理外，安全员、质检员、施工员、预算员、材料员等人员应经验丰富，确保项目顺利实施。</w:t>
      </w:r>
      <w:r/>
    </w:p>
    <w:p>
      <w:pPr>
        <w:pStyle w:val="1230"/>
        <w:spacing w:after="0" w:line="360" w:lineRule="auto"/>
        <w:rPr>
          <w:rFonts w:hint="eastAsia" w:ascii="宋体" w:hAnsi="宋体" w:eastAsia="宋体" w:cs="宋体"/>
          <w:color w:val="c00000"/>
          <w:sz w:val="24"/>
          <w:highlight w:val="none"/>
        </w:rPr>
      </w:pPr>
      <w:r>
        <w:rPr>
          <w:rFonts w:hint="eastAsia" w:ascii="宋体" w:hAnsi="宋体" w:eastAsia="宋体" w:cs="宋体"/>
          <w:color w:val="000000"/>
          <w:sz w:val="24"/>
          <w:highlight w:val="none"/>
        </w:rPr>
        <w:t xml:space="preserve">3、</w:t>
      </w:r>
      <w:r>
        <w:rPr>
          <w:rFonts w:hint="eastAsia" w:ascii="宋体" w:hAnsi="宋体" w:eastAsia="宋体" w:cs="宋体"/>
          <w:color w:val="auto"/>
          <w:sz w:val="24"/>
          <w:highlight w:val="none"/>
        </w:rPr>
        <w:t xml:space="preserve">供应商对项目现场和周围环境进行实地踏勘，合理编制本项目施工方案，施工方案应至少包含：施工进度计划和各阶段进度的保证措施、各分部分项工程的施工方案及质量保证措施、安全文明施工及环境保护措施、劳动力、机械设备和材料投入计划。</w:t>
      </w:r>
      <w:r>
        <w:rPr>
          <w:rFonts w:hint="eastAsia" w:ascii="宋体" w:hAnsi="宋体" w:eastAsia="宋体" w:cs="宋体"/>
          <w:color w:val="c00000"/>
          <w:sz w:val="24"/>
          <w:highlight w:val="none"/>
        </w:rPr>
        <w:t xml:space="preserve">  </w:t>
      </w:r>
      <w:r/>
    </w:p>
    <w:p>
      <w:pPr>
        <w:pStyle w:val="1230"/>
        <w:spacing w:after="0"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符合徐州市有关部门规定的标准化施工现场要求，同时应满足市政、市容等相关主管部门的有关规定。施工工地一律实行封闭施工、防尘网覆盖、定时洒水，控制扬尘污染等安全文明施工措施。承包人违反规定所造成的损失和处罚由承包人承担。交工后一周内彻底清洁完毕撤离现场。</w:t>
      </w:r>
      <w:r/>
    </w:p>
    <w:p>
      <w:pPr>
        <w:pStyle w:val="1230"/>
        <w:spacing w:after="0" w:line="360" w:lineRule="auto"/>
        <w:rPr>
          <w:rFonts w:hint="eastAsia" w:ascii="宋体" w:hAnsi="宋体" w:eastAsia="宋体" w:cs="宋体"/>
          <w:b/>
          <w:color w:val="000000"/>
          <w:sz w:val="24"/>
          <w:highlight w:val="none"/>
        </w:rPr>
      </w:pPr>
      <w:r>
        <w:rPr>
          <w:rFonts w:hint="eastAsia" w:ascii="宋体" w:hAnsi="宋体" w:eastAsia="宋体" w:cs="宋体"/>
          <w:color w:val="000000"/>
          <w:sz w:val="24"/>
          <w:highlight w:val="none"/>
        </w:rPr>
        <w:t xml:space="preserve">5、承包人对工程建设期间扬尘治理工作负主体责任。应制定施工现场扬尘污染防治专项方案，按照承包工程范围做好扬尘污染防治措施的落实。方案必须符合我市“徐空气提升办【2018】11号”和“徐城管发【2018】55号”关于扬尘管控的相关规定要求。</w:t>
      </w:r>
      <w:r/>
    </w:p>
    <w:p>
      <w:pPr>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六、售后服务要求：</w:t>
      </w:r>
      <w:r/>
    </w:p>
    <w:p>
      <w:pPr>
        <w:spacing w:line="360" w:lineRule="auto"/>
        <w:rPr>
          <w:rFonts w:hint="eastAsia" w:ascii="宋体" w:hAnsi="宋体" w:eastAsia="宋体" w:cs="宋体"/>
          <w:color w:val="000000"/>
          <w:sz w:val="24"/>
          <w:szCs w:val="20"/>
          <w:highlight w:val="none"/>
          <w:lang w:val="en-US" w:eastAsia="zh-CN" w:bidi="ar-SA"/>
        </w:rPr>
      </w:pPr>
      <w:r>
        <w:rPr>
          <w:rFonts w:hint="eastAsia" w:ascii="宋体" w:hAnsi="宋体" w:eastAsia="宋体" w:cs="宋体"/>
          <w:color w:val="000000"/>
          <w:sz w:val="24"/>
          <w:szCs w:val="20"/>
          <w:highlight w:val="none"/>
          <w:lang w:val="en-US" w:eastAsia="zh-CN" w:bidi="ar-SA"/>
        </w:rPr>
        <w:t xml:space="preserve">1、质保及售后服务：本工程要求质保期按执行国家和地方现行标准、规范的相关规定，施工缺陷责任期24个月。质保期外，工程质量出现问题，成交供应商应主动提供维修方案，只收取材料费。</w:t>
      </w:r>
      <w:r/>
    </w:p>
    <w:p>
      <w:pPr>
        <w:spacing w:line="360" w:lineRule="auto"/>
        <w:rPr>
          <w:rFonts w:hint="eastAsia" w:ascii="宋体" w:hAnsi="宋体" w:eastAsia="宋体" w:cs="宋体"/>
          <w:color w:val="000000"/>
          <w:sz w:val="24"/>
          <w:szCs w:val="20"/>
          <w:highlight w:val="none"/>
          <w:lang w:val="en-US" w:eastAsia="zh-CN" w:bidi="ar-SA"/>
        </w:rPr>
      </w:pPr>
      <w:r>
        <w:rPr>
          <w:rFonts w:hint="eastAsia" w:ascii="宋体" w:hAnsi="宋体" w:eastAsia="宋体" w:cs="宋体"/>
          <w:color w:val="000000"/>
          <w:sz w:val="24"/>
          <w:szCs w:val="20"/>
          <w:highlight w:val="none"/>
          <w:lang w:val="en-US" w:eastAsia="zh-CN" w:bidi="ar-SA"/>
        </w:rPr>
        <w:t xml:space="preserve">2、质保期内，如发生故障，采购人通知供应商售后服务人员时，相关服务人员要在 2小时内到达现场配合采购人处理问题，进行更换或进行必要的维修。</w:t>
      </w:r>
      <w:r/>
    </w:p>
    <w:p>
      <w:pPr>
        <w:spacing w:line="360" w:lineRule="auto"/>
        <w:rPr>
          <w:rFonts w:hint="eastAsia" w:ascii="宋体" w:hAnsi="宋体" w:eastAsia="宋体" w:cs="宋体"/>
          <w:b/>
          <w:bCs/>
          <w:color w:val="000000"/>
          <w:sz w:val="24"/>
          <w:highlight w:val="none"/>
        </w:rPr>
      </w:pPr>
      <w:r>
        <w:rPr>
          <w:rFonts w:hint="eastAsia" w:ascii="宋体" w:hAnsi="宋体" w:eastAsia="宋体" w:cs="宋体"/>
          <w:color w:val="000000"/>
          <w:sz w:val="24"/>
          <w:szCs w:val="20"/>
          <w:highlight w:val="none"/>
          <w:lang w:val="en-US" w:eastAsia="zh-CN" w:bidi="ar-SA"/>
        </w:rPr>
        <w:t xml:space="preserve">3、供应商需根据本项目特征及自身情况编制施工方案。</w:t>
      </w:r>
      <w:r/>
    </w:p>
    <w:p>
      <w:pPr>
        <w:pStyle w:val="1230"/>
        <w:spacing w:after="0" w:line="360" w:lineRule="auto"/>
        <w:rPr>
          <w:rFonts w:hint="eastAsia" w:ascii="宋体" w:hAnsi="宋体" w:eastAsia="宋体" w:cs="宋体"/>
          <w:color w:val="000000"/>
          <w:highlight w:val="none"/>
        </w:rPr>
      </w:pPr>
      <w:r>
        <w:rPr>
          <w:rFonts w:hint="eastAsia" w:ascii="宋体" w:hAnsi="宋体" w:eastAsia="宋体" w:cs="宋体"/>
          <w:b/>
          <w:bCs/>
          <w:color w:val="000000"/>
          <w:sz w:val="24"/>
          <w:highlight w:val="none"/>
        </w:rPr>
        <w:t xml:space="preserve">七、其他要求：见《磋商文件》附件：</w:t>
      </w:r>
      <w:r>
        <w:rPr>
          <w:rFonts w:hint="eastAsia" w:ascii="宋体" w:hAnsi="宋体" w:eastAsia="宋体" w:cs="宋体"/>
          <w:b/>
          <w:bCs/>
          <w:color w:val="000000"/>
          <w:sz w:val="24"/>
          <w:highlight w:val="none"/>
          <w:lang w:val="en-US" w:eastAsia="zh-CN"/>
        </w:rPr>
        <w:t xml:space="preserve">8</w:t>
      </w:r>
      <w:r>
        <w:rPr>
          <w:rFonts w:hint="eastAsia" w:ascii="宋体" w:hAnsi="宋体" w:eastAsia="宋体" w:cs="宋体"/>
          <w:b/>
          <w:bCs/>
          <w:color w:val="000000"/>
          <w:sz w:val="24"/>
          <w:highlight w:val="none"/>
        </w:rPr>
        <w:t xml:space="preserve">、《拟签订的合同文本》、《工程量清单》。</w:t>
      </w:r>
      <w:r/>
    </w:p>
    <w:p>
      <w:pPr>
        <w:jc w:val="center"/>
        <w:pageBreakBefore/>
        <w:spacing w:line="240" w:lineRule="auto"/>
        <w:rPr>
          <w:rFonts w:hint="eastAsia" w:ascii="宋体" w:hAnsi="宋体" w:eastAsia="宋体" w:cs="宋体"/>
          <w:color w:val="000000"/>
          <w:sz w:val="28"/>
          <w:szCs w:val="28"/>
          <w:highlight w:val="none"/>
        </w:rPr>
      </w:pPr>
      <w:r>
        <w:rPr>
          <w:rFonts w:hint="eastAsia" w:ascii="宋体" w:hAnsi="宋体" w:eastAsia="宋体" w:cs="宋体"/>
          <w:b/>
          <w:color w:val="000000"/>
          <w:sz w:val="36"/>
          <w:highlight w:val="none"/>
        </w:rPr>
        <w:t xml:space="preserve">3、磋商</w:t>
      </w:r>
      <w:r>
        <w:rPr>
          <w:rFonts w:hint="eastAsia" w:ascii="宋体" w:hAnsi="宋体" w:eastAsia="宋体" w:cs="宋体"/>
          <w:b/>
          <w:bCs/>
          <w:color w:val="000000"/>
          <w:sz w:val="36"/>
          <w:highlight w:val="none"/>
        </w:rPr>
        <w:t xml:space="preserve">报价表</w:t>
      </w:r>
      <w:r/>
    </w:p>
    <w:p>
      <w:pPr>
        <w:jc w:val="left"/>
        <w:keepLines w:val="0"/>
        <w:keepNext w:val="0"/>
        <w:pageBreakBefore w:val="0"/>
        <w:spacing w:line="24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项目编号：</w:t>
      </w:r>
      <w:r/>
    </w:p>
    <w:p>
      <w:pPr>
        <w:keepLines w:val="0"/>
        <w:keepNext w:val="0"/>
        <w:pageBreakBefore w:val="0"/>
        <w:spacing w:line="240" w:lineRule="auto"/>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t xml:space="preserve">本次为首次报价</w:t>
      </w:r>
      <w:r/>
    </w:p>
    <w:p>
      <w:pPr>
        <w:keepLines w:val="0"/>
        <w:keepNext w:val="0"/>
        <w:pageBreakBefore w:val="0"/>
        <w:spacing w:line="24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货币单位：人民币元</w:t>
      </w:r>
      <w:r/>
    </w:p>
    <w:tbl>
      <w:tblPr>
        <w:tblStyle w:val="1078"/>
        <w:tblW w:w="9829"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2434"/>
        <w:gridCol w:w="1814"/>
        <w:gridCol w:w="2372"/>
        <w:gridCol w:w="1747"/>
        <w:gridCol w:w="1462"/>
      </w:tblGrid>
      <w:tr>
        <w:trPr>
          <w:cantSplit/>
          <w:jc w:val="center"/>
          <w:trHeight w:val="731"/>
        </w:trPr>
        <w:tc>
          <w:tcPr>
            <w:tcW w:w="2434" w:type="dxa"/>
            <w:vAlign w:val="center"/>
            <w:textDirection w:val="lrTb"/>
            <w:noWrap w:val="false"/>
          </w:tcPr>
          <w:p>
            <w:pPr>
              <w:jc w:val="center"/>
              <w:spacing w:line="24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项目名称</w:t>
            </w:r>
            <w:r/>
          </w:p>
        </w:tc>
        <w:tc>
          <w:tcPr>
            <w:tcW w:w="1814" w:type="dxa"/>
            <w:vAlign w:val="center"/>
            <w:textDirection w:val="lrTb"/>
            <w:noWrap w:val="false"/>
          </w:tcPr>
          <w:p>
            <w:pPr>
              <w:jc w:val="center"/>
              <w:spacing w:line="24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项目内容</w:t>
            </w:r>
            <w:r/>
          </w:p>
        </w:tc>
        <w:tc>
          <w:tcPr>
            <w:tcW w:w="2372" w:type="dxa"/>
            <w:vAlign w:val="center"/>
            <w:textDirection w:val="lrTb"/>
            <w:noWrap w:val="false"/>
          </w:tcPr>
          <w:p>
            <w:pPr>
              <w:jc w:val="center"/>
              <w:spacing w:line="24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总价（小写）</w:t>
            </w:r>
            <w:r/>
          </w:p>
        </w:tc>
        <w:tc>
          <w:tcPr>
            <w:tcW w:w="1747" w:type="dxa"/>
            <w:vAlign w:val="center"/>
            <w:textDirection w:val="lrTb"/>
            <w:noWrap w:val="false"/>
          </w:tcPr>
          <w:p>
            <w:pPr>
              <w:jc w:val="center"/>
              <w:spacing w:line="24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工期</w:t>
            </w:r>
            <w:r/>
          </w:p>
          <w:p>
            <w:pPr>
              <w:jc w:val="center"/>
              <w:spacing w:line="24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（日历天）</w:t>
            </w:r>
            <w:r/>
          </w:p>
        </w:tc>
        <w:tc>
          <w:tcPr>
            <w:tcW w:w="1462" w:type="dxa"/>
            <w:vAlign w:val="center"/>
            <w:textDirection w:val="lrTb"/>
            <w:noWrap w:val="false"/>
          </w:tcPr>
          <w:p>
            <w:pPr>
              <w:jc w:val="center"/>
              <w:spacing w:line="240" w:lineRule="auto"/>
              <w:rPr>
                <w:rFonts w:hint="default" w:ascii="宋体" w:hAnsi="宋体" w:eastAsia="宋体" w:cs="宋体"/>
                <w:b/>
                <w:bCs/>
                <w:color w:val="000000"/>
                <w:sz w:val="24"/>
                <w:szCs w:val="24"/>
                <w:highlight w:val="none"/>
                <w:lang w:val="en-US" w:eastAsia="zh-CN"/>
              </w:rPr>
            </w:pPr>
            <w:r>
              <w:rPr>
                <w:rFonts w:hint="eastAsia" w:ascii="宋体" w:hAnsi="宋体" w:cs="宋体"/>
                <w:b/>
                <w:bCs/>
                <w:color w:val="000000"/>
                <w:sz w:val="24"/>
                <w:szCs w:val="24"/>
                <w:highlight w:val="none"/>
                <w:lang w:val="en-US" w:eastAsia="zh-CN"/>
              </w:rPr>
              <w:t xml:space="preserve">备注</w:t>
            </w:r>
            <w:r/>
          </w:p>
        </w:tc>
      </w:tr>
      <w:tr>
        <w:trPr>
          <w:cantSplit/>
          <w:jc w:val="center"/>
          <w:trHeight w:val="1680" w:hRule="exact"/>
        </w:trPr>
        <w:tc>
          <w:tcPr>
            <w:tcW w:w="2434" w:type="dxa"/>
            <w:vAlign w:val="center"/>
            <w:textDirection w:val="lrTb"/>
            <w:noWrap w:val="false"/>
          </w:tcPr>
          <w:p>
            <w:pPr>
              <w:jc w:val="center"/>
              <w:spacing w:line="24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 </w:t>
            </w:r>
            <w:r>
              <w:rPr>
                <w:rFonts w:hint="eastAsia" w:ascii="宋体" w:hAnsi="宋体" w:cs="宋体"/>
                <w:color w:val="000000"/>
                <w:sz w:val="24"/>
                <w:szCs w:val="24"/>
                <w:highlight w:val="none"/>
                <w:lang w:eastAsia="zh-CN"/>
              </w:rPr>
              <w:t xml:space="preserve">运河文苑等五个安置小区配套道路路灯安装工程</w:t>
            </w:r>
            <w:r/>
          </w:p>
        </w:tc>
        <w:tc>
          <w:tcPr>
            <w:tcW w:w="1814" w:type="dxa"/>
            <w:vAlign w:val="center"/>
            <w:textDirection w:val="lrTb"/>
            <w:noWrap w:val="false"/>
          </w:tcPr>
          <w:p>
            <w:pPr>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详见</w:t>
            </w:r>
            <w:r>
              <w:rPr>
                <w:rFonts w:hint="eastAsia" w:ascii="宋体" w:hAnsi="宋体" w:eastAsia="宋体" w:cs="宋体"/>
                <w:bCs/>
                <w:color w:val="000000"/>
                <w:sz w:val="24"/>
                <w:szCs w:val="24"/>
                <w:highlight w:val="none"/>
              </w:rPr>
              <w:t xml:space="preserve">响应文件</w:t>
            </w:r>
            <w:r/>
          </w:p>
        </w:tc>
        <w:tc>
          <w:tcPr>
            <w:tcW w:w="2372" w:type="dxa"/>
            <w:vAlign w:val="center"/>
            <w:textDirection w:val="lrTb"/>
            <w:noWrap w:val="false"/>
          </w:tcPr>
          <w:p>
            <w:pPr>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47" w:type="dxa"/>
            <w:vAlign w:val="center"/>
            <w:textDirection w:val="lrTb"/>
            <w:noWrap w:val="false"/>
          </w:tcPr>
          <w:p>
            <w:pPr>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62" w:type="dxa"/>
            <w:vAlign w:val="center"/>
            <w:vMerge w:val="restart"/>
            <w:textDirection w:val="lrTb"/>
            <w:noWrap w:val="false"/>
          </w:tcPr>
          <w:p>
            <w:pPr>
              <w:jc w:val="center"/>
              <w:spacing w:line="24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报价为《工程量报价清单》的总价</w:t>
            </w:r>
            <w:r/>
          </w:p>
          <w:p>
            <w:pPr>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jc w:val="center"/>
          <w:trHeight w:val="716" w:hRule="exact"/>
        </w:trPr>
        <w:tc>
          <w:tcPr>
            <w:tcW w:w="2434" w:type="dxa"/>
            <w:vAlign w:val="center"/>
            <w:textDirection w:val="lrTb"/>
            <w:noWrap w:val="false"/>
          </w:tcPr>
          <w:p>
            <w:pPr>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总价（大写）：</w:t>
            </w:r>
            <w:r/>
          </w:p>
        </w:tc>
        <w:tc>
          <w:tcPr>
            <w:gridSpan w:val="3"/>
            <w:tcW w:w="5933" w:type="dxa"/>
            <w:vAlign w:val="center"/>
            <w:textDirection w:val="lrTb"/>
            <w:noWrap w:val="false"/>
          </w:tcPr>
          <w:p>
            <w:pPr>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62" w:type="dxa"/>
            <w:vAlign w:val="center"/>
            <w:vMerge w:val="continue"/>
            <w:textDirection w:val="lrTb"/>
            <w:noWrap w:val="false"/>
          </w:tcPr>
          <w:p>
            <w:pPr>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spacing w:line="24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spacing w:line="24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供应商承诺：本报价（总价）为供应商本企业提供的施工。</w:t>
      </w:r>
      <w:r/>
    </w:p>
    <w:p>
      <w:pPr>
        <w:spacing w:line="240" w:lineRule="auto"/>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r>
      <w:r/>
    </w:p>
    <w:p>
      <w:pPr>
        <w:spacing w:line="24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报价说明：</w:t>
      </w:r>
      <w:r/>
    </w:p>
    <w:p>
      <w:pP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1、报价应包括磋商文件所确定的招标范围内工程量清单所含的全部内容，以及为完成上述内容所需的全部费用。</w:t>
      </w:r>
      <w:r/>
    </w:p>
    <w:p>
      <w:pP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2、报价以总价为准，大小写不一致以大写为准；</w:t>
      </w:r>
      <w:r/>
    </w:p>
    <w:p>
      <w:pP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3、偏离说明：详见《偏离表》；</w:t>
      </w:r>
      <w:r/>
    </w:p>
    <w:p>
      <w:pPr>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4、如最后报价未列明单价，则最后所报各项单价计算方法为：（最后报价/最初报价）*各项最初报价的单价。</w:t>
      </w:r>
      <w:r/>
    </w:p>
    <w:p>
      <w:pPr>
        <w:pStyle w:val="1079"/>
        <w:spacing w:line="240" w:lineRule="auto"/>
        <w:rPr>
          <w:rFonts w:hint="eastAsia" w:ascii="宋体" w:hAnsi="宋体" w:eastAsia="宋体" w:cs="宋体"/>
          <w:highlight w:val="none"/>
        </w:rPr>
      </w:pPr>
      <w:r>
        <w:rPr>
          <w:rFonts w:hint="eastAsia" w:ascii="宋体" w:hAnsi="宋体" w:eastAsia="宋体" w:cs="宋体"/>
          <w:highlight w:val="none"/>
        </w:rPr>
      </w:r>
      <w:r/>
    </w:p>
    <w:p>
      <w:pPr>
        <w:spacing w:line="24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1085"/>
        <w:spacing w:line="240" w:lineRule="auto"/>
        <w:rPr>
          <w:rFonts w:hint="eastAsia" w:ascii="宋体" w:hAnsi="宋体" w:eastAsia="宋体" w:cs="宋体"/>
          <w:highlight w:val="none"/>
        </w:rPr>
      </w:pPr>
      <w:r>
        <w:rPr>
          <w:rFonts w:hint="eastAsia" w:ascii="宋体" w:hAnsi="宋体" w:eastAsia="宋体" w:cs="宋体"/>
          <w:highlight w:val="none"/>
        </w:rPr>
      </w:r>
      <w:r/>
    </w:p>
    <w:p>
      <w:pPr>
        <w:ind w:firstLine="480"/>
        <w:spacing w:line="24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ind w:right="29" w:firstLine="480"/>
        <w:spacing w:line="24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供应商（电子签章）：</w:t>
      </w:r>
      <w:r/>
    </w:p>
    <w:p>
      <w:pPr>
        <w:ind w:right="29" w:firstLine="480"/>
        <w:spacing w:line="24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ind w:right="29" w:firstLine="480"/>
        <w:spacing w:line="240" w:lineRule="auto"/>
        <w:rPr>
          <w:rFonts w:hint="eastAsia" w:ascii="宋体" w:hAnsi="宋体" w:eastAsia="宋体" w:cs="宋体"/>
          <w:b/>
          <w:bCs/>
          <w:color w:val="000000"/>
          <w:sz w:val="24"/>
          <w:szCs w:val="24"/>
          <w:highlight w:val="none"/>
        </w:rPr>
        <w:sectPr>
          <w:footnotePr/>
          <w:endnotePr/>
          <w:type w:val="nextPage"/>
          <w:pgSz w:w="11906" w:h="16838" w:orient="portrait"/>
          <w:pgMar w:top="1134" w:right="1474" w:bottom="1134" w:left="1474" w:header="851" w:footer="992" w:gutter="0"/>
          <w:cols w:num="1" w:sep="0" w:space="0" w:equalWidth="1"/>
          <w:docGrid w:linePitch="360"/>
          <w:titlePg/>
        </w:sectPr>
      </w:pPr>
      <w:r>
        <w:rPr>
          <w:rFonts w:hint="eastAsia" w:ascii="宋体" w:hAnsi="宋体" w:eastAsia="宋体" w:cs="宋体"/>
          <w:b/>
          <w:bCs/>
          <w:color w:val="000000"/>
          <w:sz w:val="24"/>
          <w:szCs w:val="24"/>
          <w:highlight w:val="none"/>
        </w:rPr>
        <w:t xml:space="preserve">日期：   年  月  日</w:t>
      </w:r>
      <w:r/>
    </w:p>
    <w:p>
      <w:pPr>
        <w:numPr>
          <w:ilvl w:val="0"/>
          <w:numId w:val="4"/>
        </w:numPr>
        <w:jc w:val="center"/>
        <w:spacing w:line="240" w:lineRule="auto"/>
        <w:rPr>
          <w:rFonts w:hint="eastAsia" w:ascii="宋体" w:hAnsi="宋体" w:eastAsia="宋体" w:cs="宋体"/>
          <w:b/>
          <w:bCs/>
          <w:color w:val="000000"/>
          <w:sz w:val="36"/>
          <w:highlight w:val="none"/>
        </w:rPr>
      </w:pPr>
      <w:r>
        <w:rPr>
          <w:rFonts w:hint="eastAsia" w:ascii="宋体" w:hAnsi="宋体" w:eastAsia="宋体" w:cs="宋体"/>
          <w:b/>
          <w:bCs/>
          <w:color w:val="000000"/>
          <w:sz w:val="36"/>
          <w:highlight w:val="none"/>
        </w:rPr>
        <w:t xml:space="preserve">分项价格表</w:t>
      </w:r>
      <w:r/>
    </w:p>
    <w:p>
      <w:pPr>
        <w:jc w:val="center"/>
        <w:spacing w:line="24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（具有标价的工程量清单与报价表）</w:t>
      </w:r>
      <w:r/>
    </w:p>
    <w:p>
      <w:pPr>
        <w:jc w:val="center"/>
        <w:spacing w:line="24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本次为首次报价</w:t>
      </w:r>
      <w:r/>
    </w:p>
    <w:p>
      <w:pPr>
        <w:jc w:val="left"/>
        <w:spacing w:line="24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项目编号：</w:t>
      </w:r>
      <w:r>
        <w:rPr>
          <w:rFonts w:hint="eastAsia" w:ascii="宋体" w:hAnsi="宋体" w:eastAsia="宋体" w:cs="宋体"/>
          <w:color w:val="000000"/>
          <w:sz w:val="24"/>
          <w:szCs w:val="24"/>
          <w:highlight w:val="none"/>
          <w:u w:val="single"/>
        </w:rPr>
        <w:t xml:space="preserve">               </w:t>
      </w:r>
      <w:r/>
    </w:p>
    <w:p>
      <w:pPr>
        <w:jc w:val="left"/>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u w:val="single"/>
        </w:rPr>
        <w:t xml:space="preserve">               </w:t>
      </w:r>
      <w:r/>
    </w:p>
    <w:p>
      <w:pPr>
        <w:jc w:val="both"/>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136"/>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rPr>
        <w:t xml:space="preserve">根据《工程量清单》进行编制</w:t>
      </w:r>
      <w:r>
        <w:rPr>
          <w:rFonts w:hint="eastAsia" w:ascii="宋体" w:hAnsi="宋体" w:eastAsia="宋体" w:cs="宋体"/>
          <w:color w:val="000000"/>
          <w:sz w:val="24"/>
          <w:szCs w:val="24"/>
          <w:highlight w:val="none"/>
          <w:lang w:val="en-US" w:eastAsia="zh-CN" w:bidi="ar-SA"/>
        </w:rPr>
        <w:t xml:space="preserve">】</w:t>
      </w:r>
      <w:r/>
    </w:p>
    <w:p>
      <w:pPr>
        <w:spacing w:line="24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spacing w:line="24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spacing w:line="24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ind w:right="29"/>
        <w:spacing w:line="24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                          供应商（电子签章）：</w:t>
      </w:r>
      <w:r/>
    </w:p>
    <w:p>
      <w:pPr>
        <w:ind w:right="29"/>
        <w:spacing w:line="24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ind w:right="29"/>
        <w:spacing w:line="24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                          日期：  年  月  日</w:t>
      </w:r>
      <w:r/>
    </w:p>
    <w:p>
      <w:pPr>
        <w:spacing w:line="240" w:lineRule="auto"/>
        <w:rPr>
          <w:rFonts w:hint="eastAsia" w:ascii="宋体" w:hAnsi="宋体" w:eastAsia="宋体" w:cs="宋体"/>
          <w:color w:val="000000"/>
          <w:sz w:val="28"/>
          <w:szCs w:val="28"/>
          <w:highlight w:val="none"/>
          <w:u w:val="single"/>
        </w:rPr>
      </w:pPr>
      <w:r>
        <w:rPr>
          <w:rFonts w:hint="eastAsia" w:ascii="宋体" w:hAnsi="宋体" w:eastAsia="宋体" w:cs="宋体"/>
          <w:color w:val="000000"/>
          <w:sz w:val="28"/>
          <w:szCs w:val="28"/>
          <w:highlight w:val="none"/>
          <w:u w:val="single"/>
        </w:rPr>
      </w:r>
      <w:r/>
    </w:p>
    <w:p>
      <w:pPr>
        <w:spacing w:line="24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spacing w:line="24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注：1、如果按单价计算的结果与总价不一致，以总价为准。</w:t>
      </w:r>
      <w:r/>
    </w:p>
    <w:p>
      <w:pPr>
        <w:ind w:firstLine="48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2、如果不提供详细分项报价将视为没有实质性响应。</w:t>
      </w:r>
      <w:r/>
    </w:p>
    <w:p>
      <w:pPr>
        <w:ind w:firstLine="48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3、供应商对以上数据的真实性负责。</w:t>
      </w:r>
      <w:r/>
    </w:p>
    <w:p>
      <w:pPr>
        <w:spacing w:line="240" w:lineRule="auto"/>
        <w:rPr>
          <w:rFonts w:hint="eastAsia" w:ascii="宋体" w:hAnsi="宋体" w:eastAsia="宋体" w:cs="宋体"/>
          <w:b/>
          <w:i/>
          <w:color w:val="000000"/>
          <w:sz w:val="24"/>
          <w:szCs w:val="24"/>
          <w:highlight w:val="none"/>
          <w:u w:val="single"/>
        </w:rPr>
      </w:pPr>
      <w:r>
        <w:rPr>
          <w:rFonts w:hint="eastAsia" w:ascii="宋体" w:hAnsi="宋体" w:eastAsia="宋体" w:cs="宋体"/>
          <w:b/>
          <w:i/>
          <w:color w:val="000000"/>
          <w:sz w:val="24"/>
          <w:szCs w:val="24"/>
          <w:highlight w:val="none"/>
          <w:u w:val="single"/>
        </w:rPr>
        <w:t xml:space="preserve">采购人或采购代理机构有权将以上内容进行公示。</w:t>
      </w:r>
      <w:r/>
    </w:p>
    <w:p>
      <w:pPr>
        <w:jc w:val="center"/>
        <w:spacing w:line="240" w:lineRule="auto"/>
        <w:rPr>
          <w:rFonts w:hint="eastAsia" w:ascii="宋体" w:hAnsi="宋体" w:eastAsia="宋体" w:cs="宋体"/>
          <w:b/>
          <w:bCs/>
          <w:color w:val="000000"/>
          <w:sz w:val="24"/>
          <w:szCs w:val="24"/>
          <w:highlight w:val="none"/>
        </w:rPr>
        <w:sectPr>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eastAsia="宋体" w:cs="宋体"/>
          <w:b/>
          <w:bCs/>
          <w:color w:val="000000"/>
          <w:sz w:val="24"/>
          <w:szCs w:val="24"/>
          <w:highlight w:val="none"/>
        </w:rPr>
      </w:r>
      <w:r/>
    </w:p>
    <w:p>
      <w:pPr>
        <w:pStyle w:val="1102"/>
        <w:ind w:left="0" w:firstLine="0"/>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240" w:lineRule="auto"/>
        <w:rPr>
          <w:rFonts w:hint="eastAsia" w:ascii="宋体" w:hAnsi="宋体" w:eastAsia="宋体" w:cs="宋体"/>
          <w:b/>
          <w:bCs/>
          <w:color w:val="auto"/>
          <w:sz w:val="36"/>
          <w:highlight w:val="none"/>
          <w:lang w:eastAsia="zh-CN"/>
        </w:rPr>
      </w:pPr>
      <w:r>
        <w:rPr>
          <w:rFonts w:hint="eastAsia" w:ascii="宋体" w:hAnsi="宋体" w:eastAsia="宋体" w:cs="宋体"/>
          <w:b/>
          <w:bCs/>
          <w:color w:val="auto"/>
          <w:sz w:val="36"/>
          <w:highlight w:val="none"/>
          <w:lang w:val="en-US" w:eastAsia="zh-CN"/>
        </w:rPr>
        <w:t xml:space="preserve">5、</w:t>
      </w:r>
      <w:r>
        <w:rPr>
          <w:rFonts w:hint="eastAsia" w:ascii="宋体" w:hAnsi="宋体" w:eastAsia="宋体" w:cs="宋体"/>
          <w:b/>
          <w:bCs/>
          <w:color w:val="auto"/>
          <w:sz w:val="36"/>
          <w:highlight w:val="none"/>
          <w:lang w:eastAsia="zh-CN"/>
        </w:rPr>
        <w:t xml:space="preserve">承包人用于本工程施工的机械设备表</w:t>
      </w:r>
      <w:r/>
    </w:p>
    <w:p>
      <w:pPr>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w:t>
      </w:r>
      <w:r/>
    </w:p>
    <w:p>
      <w:pPr>
        <w:jc w:val="left"/>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项目名称：</w:t>
      </w:r>
      <w:r/>
    </w:p>
    <w:tbl>
      <w:tblPr>
        <w:tblStyle w:val="110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47"/>
        <w:gridCol w:w="1044"/>
        <w:gridCol w:w="1044"/>
        <w:gridCol w:w="1044"/>
        <w:gridCol w:w="1044"/>
        <w:gridCol w:w="1044"/>
        <w:gridCol w:w="1057"/>
        <w:gridCol w:w="1044"/>
        <w:gridCol w:w="1044"/>
      </w:tblGrid>
      <w:tr>
        <w:trPr>
          <w:trHeight w:val="1006"/>
        </w:trPr>
        <w:tc>
          <w:tcPr>
            <w:tcBorders>
              <w:top w:val="single" w:color="000000" w:sz="12" w:space="0"/>
              <w:left w:val="single" w:color="000000" w:sz="12" w:space="0"/>
              <w:bottom w:val="single" w:color="000000" w:sz="8" w:space="0"/>
              <w:right w:val="single" w:color="000000" w:sz="8" w:space="0"/>
            </w:tcBorders>
            <w:tcMar>
              <w:left w:w="28" w:type="dxa"/>
              <w:top w:w="0" w:type="dxa"/>
              <w:right w:w="28" w:type="dxa"/>
              <w:bottom w:w="0" w:type="dxa"/>
            </w:tcMar>
            <w:tcW w:w="1047" w:type="dxa"/>
            <w:vAlign w:val="center"/>
            <w:textDirection w:val="lrTb"/>
            <w:noWrap w:val="false"/>
          </w:tcPr>
          <w:p>
            <w:pPr>
              <w:ind w:left="0" w:right="72" w:firstLine="0"/>
              <w:jc w:val="center"/>
              <w:spacing w:before="200" w:after="20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 </w:t>
            </w:r>
            <w:r>
              <w:rPr>
                <w:rFonts w:hint="eastAsia" w:ascii="宋体" w:hAnsi="宋体" w:eastAsia="宋体" w:cs="宋体"/>
                <w:color w:val="auto"/>
                <w:sz w:val="24"/>
                <w:highlight w:val="none"/>
              </w:rPr>
              <w:t xml:space="preserve">序号</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044" w:type="dxa"/>
            <w:vAlign w:val="center"/>
            <w:textDirection w:val="lrTb"/>
            <w:noWrap w:val="false"/>
          </w:tcPr>
          <w:p>
            <w:pPr>
              <w:ind w:left="0" w:right="72" w:firstLine="0"/>
              <w:jc w:val="center"/>
              <w:spacing w:before="200" w:after="20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机械或设备名称</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044" w:type="dxa"/>
            <w:vAlign w:val="center"/>
            <w:textDirection w:val="lrTb"/>
            <w:noWrap w:val="false"/>
          </w:tcPr>
          <w:p>
            <w:pPr>
              <w:ind w:left="0" w:right="72" w:firstLine="0"/>
              <w:jc w:val="center"/>
              <w:spacing w:before="200" w:after="20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规格型号</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044" w:type="dxa"/>
            <w:vAlign w:val="center"/>
            <w:textDirection w:val="lrTb"/>
            <w:noWrap w:val="false"/>
          </w:tcPr>
          <w:p>
            <w:pPr>
              <w:ind w:left="0" w:right="72" w:firstLine="0"/>
              <w:jc w:val="center"/>
              <w:spacing w:before="200" w:after="20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数量</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044" w:type="dxa"/>
            <w:vAlign w:val="center"/>
            <w:textDirection w:val="lrTb"/>
            <w:noWrap w:val="false"/>
          </w:tcPr>
          <w:p>
            <w:pPr>
              <w:ind w:left="0" w:right="72" w:firstLine="0"/>
              <w:jc w:val="center"/>
              <w:spacing w:before="200" w:after="20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产地</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044" w:type="dxa"/>
            <w:vAlign w:val="center"/>
            <w:textDirection w:val="lrTb"/>
            <w:noWrap w:val="false"/>
          </w:tcPr>
          <w:p>
            <w:pPr>
              <w:ind w:left="0" w:right="72" w:firstLine="0"/>
              <w:jc w:val="center"/>
              <w:spacing w:before="200" w:after="20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制造年份</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057" w:type="dxa"/>
            <w:vAlign w:val="center"/>
            <w:textDirection w:val="lrTb"/>
            <w:noWrap w:val="false"/>
          </w:tcPr>
          <w:p>
            <w:pPr>
              <w:ind w:left="0" w:right="72" w:firstLine="0"/>
              <w:jc w:val="center"/>
              <w:spacing w:before="200" w:after="20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额定功率(kW)</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044" w:type="dxa"/>
            <w:vAlign w:val="center"/>
            <w:textDirection w:val="lrTb"/>
            <w:noWrap w:val="false"/>
          </w:tcPr>
          <w:p>
            <w:pPr>
              <w:ind w:left="0" w:right="72" w:firstLine="0"/>
              <w:jc w:val="center"/>
              <w:spacing w:before="200" w:after="20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生产能力</w:t>
            </w:r>
            <w:r/>
          </w:p>
        </w:tc>
        <w:tc>
          <w:tcPr>
            <w:tcBorders>
              <w:top w:val="single" w:color="000000" w:sz="12" w:space="0"/>
              <w:left w:val="single" w:color="000000" w:sz="8" w:space="0"/>
              <w:bottom w:val="single" w:color="000000" w:sz="8" w:space="0"/>
              <w:right w:val="single" w:color="000000" w:sz="12" w:space="0"/>
            </w:tcBorders>
            <w:tcMar>
              <w:left w:w="28" w:type="dxa"/>
              <w:top w:w="0" w:type="dxa"/>
              <w:right w:w="28" w:type="dxa"/>
              <w:bottom w:w="0" w:type="dxa"/>
            </w:tcMar>
            <w:tcW w:w="1044" w:type="dxa"/>
            <w:vAlign w:val="center"/>
            <w:textDirection w:val="lrTb"/>
            <w:noWrap w:val="false"/>
          </w:tcPr>
          <w:p>
            <w:pPr>
              <w:ind w:left="0" w:right="72" w:firstLine="0"/>
              <w:jc w:val="center"/>
              <w:spacing w:before="200" w:after="20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备注</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047" w:type="dxa"/>
            <w:vAlign w:val="center"/>
            <w:textDirection w:val="lrTb"/>
            <w:noWrap w:val="false"/>
          </w:tcPr>
          <w:p>
            <w:pPr>
              <w:ind w:left="0" w:right="72" w:firstLine="0"/>
              <w:spacing w:before="200" w:after="20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44" w:type="dxa"/>
            <w:vAlign w:val="center"/>
            <w:textDirection w:val="lrTb"/>
            <w:noWrap w:val="false"/>
          </w:tcPr>
          <w:p>
            <w:pPr>
              <w:ind w:left="0" w:right="72" w:firstLine="0"/>
              <w:spacing w:before="200" w:after="20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44" w:type="dxa"/>
            <w:vAlign w:val="center"/>
            <w:textDirection w:val="lrTb"/>
            <w:noWrap w:val="false"/>
          </w:tcPr>
          <w:p>
            <w:pPr>
              <w:ind w:left="0" w:right="72" w:firstLine="0"/>
              <w:spacing w:before="200" w:after="20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44" w:type="dxa"/>
            <w:vAlign w:val="center"/>
            <w:textDirection w:val="lrTb"/>
            <w:noWrap w:val="false"/>
          </w:tcPr>
          <w:p>
            <w:pPr>
              <w:ind w:left="0" w:right="72" w:firstLine="0"/>
              <w:spacing w:before="200" w:after="20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44" w:type="dxa"/>
            <w:vAlign w:val="center"/>
            <w:textDirection w:val="lrTb"/>
            <w:noWrap w:val="false"/>
          </w:tcPr>
          <w:p>
            <w:pPr>
              <w:ind w:left="0" w:right="72" w:firstLine="0"/>
              <w:spacing w:before="200" w:after="20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44" w:type="dxa"/>
            <w:vAlign w:val="center"/>
            <w:textDirection w:val="lrTb"/>
            <w:noWrap w:val="false"/>
          </w:tcPr>
          <w:p>
            <w:pPr>
              <w:ind w:left="0" w:right="72" w:firstLine="0"/>
              <w:spacing w:before="200" w:after="20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57" w:type="dxa"/>
            <w:vAlign w:val="center"/>
            <w:textDirection w:val="lrTb"/>
            <w:noWrap w:val="false"/>
          </w:tcPr>
          <w:p>
            <w:pPr>
              <w:ind w:left="0" w:right="72" w:firstLine="0"/>
              <w:spacing w:before="200" w:after="20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44" w:type="dxa"/>
            <w:vAlign w:val="center"/>
            <w:textDirection w:val="lrTb"/>
            <w:noWrap w:val="false"/>
          </w:tcPr>
          <w:p>
            <w:pPr>
              <w:ind w:left="0" w:right="72" w:firstLine="0"/>
              <w:spacing w:before="200" w:after="20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044" w:type="dxa"/>
            <w:vAlign w:val="center"/>
            <w:textDirection w:val="lrTb"/>
            <w:noWrap w:val="false"/>
          </w:tcPr>
          <w:p>
            <w:pPr>
              <w:ind w:left="0" w:right="72" w:firstLine="0"/>
              <w:spacing w:before="200" w:after="20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047" w:type="dxa"/>
            <w:vAlign w:val="center"/>
            <w:textDirection w:val="lrTb"/>
            <w:noWrap w:val="false"/>
          </w:tcPr>
          <w:p>
            <w:pPr>
              <w:ind w:left="0" w:right="72" w:firstLine="0"/>
              <w:spacing w:before="200" w:after="20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44" w:type="dxa"/>
            <w:vAlign w:val="center"/>
            <w:textDirection w:val="lrTb"/>
            <w:noWrap w:val="false"/>
          </w:tcPr>
          <w:p>
            <w:pPr>
              <w:ind w:left="0" w:right="72" w:firstLine="0"/>
              <w:spacing w:before="200" w:after="20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44" w:type="dxa"/>
            <w:vAlign w:val="center"/>
            <w:textDirection w:val="lrTb"/>
            <w:noWrap w:val="false"/>
          </w:tcPr>
          <w:p>
            <w:pPr>
              <w:ind w:left="0" w:right="72" w:firstLine="0"/>
              <w:spacing w:before="200" w:after="20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44" w:type="dxa"/>
            <w:vAlign w:val="center"/>
            <w:textDirection w:val="lrTb"/>
            <w:noWrap w:val="false"/>
          </w:tcPr>
          <w:p>
            <w:pPr>
              <w:ind w:left="0" w:right="72" w:firstLine="0"/>
              <w:spacing w:before="200" w:after="20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44" w:type="dxa"/>
            <w:vAlign w:val="center"/>
            <w:textDirection w:val="lrTb"/>
            <w:noWrap w:val="false"/>
          </w:tcPr>
          <w:p>
            <w:pPr>
              <w:ind w:left="0" w:right="72" w:firstLine="0"/>
              <w:spacing w:before="200" w:after="20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44" w:type="dxa"/>
            <w:vAlign w:val="center"/>
            <w:textDirection w:val="lrTb"/>
            <w:noWrap w:val="false"/>
          </w:tcPr>
          <w:p>
            <w:pPr>
              <w:ind w:left="0" w:right="72" w:firstLine="0"/>
              <w:spacing w:before="200" w:after="20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57" w:type="dxa"/>
            <w:vAlign w:val="center"/>
            <w:textDirection w:val="lrTb"/>
            <w:noWrap w:val="false"/>
          </w:tcPr>
          <w:p>
            <w:pPr>
              <w:ind w:left="0" w:right="72" w:firstLine="0"/>
              <w:spacing w:before="200" w:after="20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44" w:type="dxa"/>
            <w:vAlign w:val="center"/>
            <w:textDirection w:val="lrTb"/>
            <w:noWrap w:val="false"/>
          </w:tcPr>
          <w:p>
            <w:pPr>
              <w:ind w:left="0" w:right="72" w:firstLine="0"/>
              <w:spacing w:before="200" w:after="20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044" w:type="dxa"/>
            <w:vAlign w:val="center"/>
            <w:textDirection w:val="lrTb"/>
            <w:noWrap w:val="false"/>
          </w:tcPr>
          <w:p>
            <w:pPr>
              <w:ind w:left="0" w:right="72" w:firstLine="0"/>
              <w:spacing w:before="200" w:after="20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047" w:type="dxa"/>
            <w:vAlign w:val="center"/>
            <w:textDirection w:val="lrTb"/>
            <w:noWrap w:val="false"/>
          </w:tcPr>
          <w:p>
            <w:pPr>
              <w:ind w:left="0" w:right="72" w:firstLine="0"/>
              <w:spacing w:before="200" w:after="20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44" w:type="dxa"/>
            <w:vAlign w:val="center"/>
            <w:textDirection w:val="lrTb"/>
            <w:noWrap w:val="false"/>
          </w:tcPr>
          <w:p>
            <w:pPr>
              <w:ind w:left="0" w:right="72" w:firstLine="0"/>
              <w:spacing w:before="200" w:after="20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44" w:type="dxa"/>
            <w:vAlign w:val="center"/>
            <w:textDirection w:val="lrTb"/>
            <w:noWrap w:val="false"/>
          </w:tcPr>
          <w:p>
            <w:pPr>
              <w:ind w:left="0" w:right="72" w:firstLine="0"/>
              <w:spacing w:before="200" w:after="20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44" w:type="dxa"/>
            <w:vAlign w:val="center"/>
            <w:textDirection w:val="lrTb"/>
            <w:noWrap w:val="false"/>
          </w:tcPr>
          <w:p>
            <w:pPr>
              <w:ind w:left="0" w:right="72" w:firstLine="0"/>
              <w:spacing w:before="200" w:after="20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44" w:type="dxa"/>
            <w:vAlign w:val="center"/>
            <w:textDirection w:val="lrTb"/>
            <w:noWrap w:val="false"/>
          </w:tcPr>
          <w:p>
            <w:pPr>
              <w:ind w:left="0" w:right="72" w:firstLine="0"/>
              <w:spacing w:before="200" w:after="20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44" w:type="dxa"/>
            <w:vAlign w:val="center"/>
            <w:textDirection w:val="lrTb"/>
            <w:noWrap w:val="false"/>
          </w:tcPr>
          <w:p>
            <w:pPr>
              <w:ind w:left="0" w:right="72" w:firstLine="0"/>
              <w:spacing w:before="200" w:after="20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57" w:type="dxa"/>
            <w:vAlign w:val="center"/>
            <w:textDirection w:val="lrTb"/>
            <w:noWrap w:val="false"/>
          </w:tcPr>
          <w:p>
            <w:pPr>
              <w:ind w:left="0" w:right="72" w:firstLine="0"/>
              <w:spacing w:before="200" w:after="20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44" w:type="dxa"/>
            <w:vAlign w:val="center"/>
            <w:textDirection w:val="lrTb"/>
            <w:noWrap w:val="false"/>
          </w:tcPr>
          <w:p>
            <w:pPr>
              <w:ind w:left="0" w:right="72" w:firstLine="0"/>
              <w:spacing w:before="200" w:after="20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044" w:type="dxa"/>
            <w:vAlign w:val="center"/>
            <w:textDirection w:val="lrTb"/>
            <w:noWrap w:val="false"/>
          </w:tcPr>
          <w:p>
            <w:pPr>
              <w:ind w:left="0" w:right="72" w:firstLine="0"/>
              <w:spacing w:before="200" w:after="20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047" w:type="dxa"/>
            <w:vAlign w:val="center"/>
            <w:textDirection w:val="lrTb"/>
            <w:noWrap w:val="false"/>
          </w:tcPr>
          <w:p>
            <w:pPr>
              <w:ind w:left="0" w:right="72" w:firstLine="0"/>
              <w:spacing w:before="200" w:after="20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44" w:type="dxa"/>
            <w:vAlign w:val="center"/>
            <w:textDirection w:val="lrTb"/>
            <w:noWrap w:val="false"/>
          </w:tcPr>
          <w:p>
            <w:pPr>
              <w:ind w:left="0" w:right="72" w:firstLine="0"/>
              <w:spacing w:before="200" w:after="20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44" w:type="dxa"/>
            <w:vAlign w:val="center"/>
            <w:textDirection w:val="lrTb"/>
            <w:noWrap w:val="false"/>
          </w:tcPr>
          <w:p>
            <w:pPr>
              <w:ind w:left="0" w:right="72" w:firstLine="0"/>
              <w:spacing w:before="200" w:after="20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44" w:type="dxa"/>
            <w:vAlign w:val="center"/>
            <w:textDirection w:val="lrTb"/>
            <w:noWrap w:val="false"/>
          </w:tcPr>
          <w:p>
            <w:pPr>
              <w:ind w:left="0" w:right="72" w:firstLine="0"/>
              <w:spacing w:before="200" w:after="20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44" w:type="dxa"/>
            <w:vAlign w:val="center"/>
            <w:textDirection w:val="lrTb"/>
            <w:noWrap w:val="false"/>
          </w:tcPr>
          <w:p>
            <w:pPr>
              <w:ind w:left="0" w:right="72" w:firstLine="0"/>
              <w:spacing w:before="200" w:after="20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44" w:type="dxa"/>
            <w:vAlign w:val="center"/>
            <w:textDirection w:val="lrTb"/>
            <w:noWrap w:val="false"/>
          </w:tcPr>
          <w:p>
            <w:pPr>
              <w:ind w:left="0" w:right="72" w:firstLine="0"/>
              <w:spacing w:before="200" w:after="20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57" w:type="dxa"/>
            <w:vAlign w:val="center"/>
            <w:textDirection w:val="lrTb"/>
            <w:noWrap w:val="false"/>
          </w:tcPr>
          <w:p>
            <w:pPr>
              <w:ind w:left="0" w:right="72" w:firstLine="0"/>
              <w:spacing w:before="200" w:after="20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44" w:type="dxa"/>
            <w:vAlign w:val="center"/>
            <w:textDirection w:val="lrTb"/>
            <w:noWrap w:val="false"/>
          </w:tcPr>
          <w:p>
            <w:pPr>
              <w:ind w:left="0" w:right="72" w:firstLine="0"/>
              <w:spacing w:before="200" w:after="20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044" w:type="dxa"/>
            <w:vAlign w:val="center"/>
            <w:textDirection w:val="lrTb"/>
            <w:noWrap w:val="false"/>
          </w:tcPr>
          <w:p>
            <w:pPr>
              <w:ind w:left="0" w:right="72" w:firstLine="0"/>
              <w:spacing w:before="200" w:after="20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047" w:type="dxa"/>
            <w:vAlign w:val="center"/>
            <w:textDirection w:val="lrTb"/>
            <w:noWrap w:val="false"/>
          </w:tcPr>
          <w:p>
            <w:pPr>
              <w:ind w:left="0" w:right="72" w:firstLine="0"/>
              <w:spacing w:before="200" w:after="20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44" w:type="dxa"/>
            <w:vAlign w:val="center"/>
            <w:textDirection w:val="lrTb"/>
            <w:noWrap w:val="false"/>
          </w:tcPr>
          <w:p>
            <w:pPr>
              <w:ind w:left="0" w:right="72" w:firstLine="0"/>
              <w:spacing w:before="200" w:after="20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44" w:type="dxa"/>
            <w:vAlign w:val="center"/>
            <w:textDirection w:val="lrTb"/>
            <w:noWrap w:val="false"/>
          </w:tcPr>
          <w:p>
            <w:pPr>
              <w:ind w:left="0" w:right="72" w:firstLine="0"/>
              <w:spacing w:before="200" w:after="20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44" w:type="dxa"/>
            <w:vAlign w:val="center"/>
            <w:textDirection w:val="lrTb"/>
            <w:noWrap w:val="false"/>
          </w:tcPr>
          <w:p>
            <w:pPr>
              <w:ind w:left="0" w:right="72" w:firstLine="0"/>
              <w:spacing w:before="200" w:after="20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44" w:type="dxa"/>
            <w:vAlign w:val="center"/>
            <w:textDirection w:val="lrTb"/>
            <w:noWrap w:val="false"/>
          </w:tcPr>
          <w:p>
            <w:pPr>
              <w:ind w:left="0" w:right="72" w:firstLine="0"/>
              <w:spacing w:before="200" w:after="20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44" w:type="dxa"/>
            <w:vAlign w:val="center"/>
            <w:textDirection w:val="lrTb"/>
            <w:noWrap w:val="false"/>
          </w:tcPr>
          <w:p>
            <w:pPr>
              <w:ind w:left="0" w:right="72" w:firstLine="0"/>
              <w:spacing w:before="200" w:after="20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57" w:type="dxa"/>
            <w:vAlign w:val="center"/>
            <w:textDirection w:val="lrTb"/>
            <w:noWrap w:val="false"/>
          </w:tcPr>
          <w:p>
            <w:pPr>
              <w:ind w:left="0" w:right="72" w:firstLine="0"/>
              <w:spacing w:before="200" w:after="20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44" w:type="dxa"/>
            <w:vAlign w:val="center"/>
            <w:textDirection w:val="lrTb"/>
            <w:noWrap w:val="false"/>
          </w:tcPr>
          <w:p>
            <w:pPr>
              <w:ind w:left="0" w:right="72" w:firstLine="0"/>
              <w:spacing w:before="200" w:after="20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044" w:type="dxa"/>
            <w:vAlign w:val="center"/>
            <w:textDirection w:val="lrTb"/>
            <w:noWrap w:val="false"/>
          </w:tcPr>
          <w:p>
            <w:pPr>
              <w:ind w:left="0" w:right="72" w:firstLine="0"/>
              <w:spacing w:before="200" w:after="20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047" w:type="dxa"/>
            <w:vAlign w:val="center"/>
            <w:textDirection w:val="lrTb"/>
            <w:noWrap w:val="false"/>
          </w:tcPr>
          <w:p>
            <w:pPr>
              <w:ind w:left="0" w:right="72" w:firstLine="0"/>
              <w:spacing w:before="200" w:after="20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44" w:type="dxa"/>
            <w:vAlign w:val="center"/>
            <w:textDirection w:val="lrTb"/>
            <w:noWrap w:val="false"/>
          </w:tcPr>
          <w:p>
            <w:pPr>
              <w:ind w:left="0" w:right="72" w:firstLine="0"/>
              <w:spacing w:before="200" w:after="20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44" w:type="dxa"/>
            <w:vAlign w:val="center"/>
            <w:textDirection w:val="lrTb"/>
            <w:noWrap w:val="false"/>
          </w:tcPr>
          <w:p>
            <w:pPr>
              <w:ind w:left="0" w:right="72" w:firstLine="0"/>
              <w:spacing w:before="200" w:after="20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44" w:type="dxa"/>
            <w:vAlign w:val="center"/>
            <w:textDirection w:val="lrTb"/>
            <w:noWrap w:val="false"/>
          </w:tcPr>
          <w:p>
            <w:pPr>
              <w:ind w:left="0" w:right="72" w:firstLine="0"/>
              <w:spacing w:before="200" w:after="20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44" w:type="dxa"/>
            <w:vAlign w:val="center"/>
            <w:textDirection w:val="lrTb"/>
            <w:noWrap w:val="false"/>
          </w:tcPr>
          <w:p>
            <w:pPr>
              <w:ind w:left="0" w:right="72" w:firstLine="0"/>
              <w:spacing w:before="200" w:after="20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44" w:type="dxa"/>
            <w:vAlign w:val="center"/>
            <w:textDirection w:val="lrTb"/>
            <w:noWrap w:val="false"/>
          </w:tcPr>
          <w:p>
            <w:pPr>
              <w:ind w:left="0" w:right="72" w:firstLine="0"/>
              <w:spacing w:before="200" w:after="20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57" w:type="dxa"/>
            <w:vAlign w:val="center"/>
            <w:textDirection w:val="lrTb"/>
            <w:noWrap w:val="false"/>
          </w:tcPr>
          <w:p>
            <w:pPr>
              <w:ind w:left="0" w:right="72" w:firstLine="0"/>
              <w:spacing w:before="200" w:after="20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44" w:type="dxa"/>
            <w:vAlign w:val="center"/>
            <w:textDirection w:val="lrTb"/>
            <w:noWrap w:val="false"/>
          </w:tcPr>
          <w:p>
            <w:pPr>
              <w:ind w:left="0" w:right="72" w:firstLine="0"/>
              <w:spacing w:before="200" w:after="20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044" w:type="dxa"/>
            <w:vAlign w:val="center"/>
            <w:textDirection w:val="lrTb"/>
            <w:noWrap w:val="false"/>
          </w:tcPr>
          <w:p>
            <w:pPr>
              <w:ind w:left="0" w:right="72" w:firstLine="0"/>
              <w:spacing w:before="200" w:after="20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047" w:type="dxa"/>
            <w:vAlign w:val="center"/>
            <w:textDirection w:val="lrTb"/>
            <w:noWrap w:val="false"/>
          </w:tcPr>
          <w:p>
            <w:pPr>
              <w:ind w:left="0" w:right="72" w:firstLine="0"/>
              <w:spacing w:before="200" w:after="20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44" w:type="dxa"/>
            <w:vAlign w:val="center"/>
            <w:textDirection w:val="lrTb"/>
            <w:noWrap w:val="false"/>
          </w:tcPr>
          <w:p>
            <w:pPr>
              <w:ind w:left="0" w:right="72" w:firstLine="0"/>
              <w:spacing w:before="200" w:after="20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44" w:type="dxa"/>
            <w:vAlign w:val="center"/>
            <w:textDirection w:val="lrTb"/>
            <w:noWrap w:val="false"/>
          </w:tcPr>
          <w:p>
            <w:pPr>
              <w:ind w:left="0" w:right="72" w:firstLine="0"/>
              <w:spacing w:before="200" w:after="20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44" w:type="dxa"/>
            <w:vAlign w:val="center"/>
            <w:textDirection w:val="lrTb"/>
            <w:noWrap w:val="false"/>
          </w:tcPr>
          <w:p>
            <w:pPr>
              <w:ind w:left="0" w:right="72" w:firstLine="0"/>
              <w:spacing w:before="200" w:after="20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44" w:type="dxa"/>
            <w:vAlign w:val="center"/>
            <w:textDirection w:val="lrTb"/>
            <w:noWrap w:val="false"/>
          </w:tcPr>
          <w:p>
            <w:pPr>
              <w:ind w:left="0" w:right="72" w:firstLine="0"/>
              <w:spacing w:before="200" w:after="20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44" w:type="dxa"/>
            <w:vAlign w:val="center"/>
            <w:textDirection w:val="lrTb"/>
            <w:noWrap w:val="false"/>
          </w:tcPr>
          <w:p>
            <w:pPr>
              <w:ind w:left="0" w:right="72" w:firstLine="0"/>
              <w:spacing w:before="200" w:after="20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57" w:type="dxa"/>
            <w:vAlign w:val="center"/>
            <w:textDirection w:val="lrTb"/>
            <w:noWrap w:val="false"/>
          </w:tcPr>
          <w:p>
            <w:pPr>
              <w:ind w:left="0" w:right="72" w:firstLine="0"/>
              <w:spacing w:before="200" w:after="20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44" w:type="dxa"/>
            <w:vAlign w:val="center"/>
            <w:textDirection w:val="lrTb"/>
            <w:noWrap w:val="false"/>
          </w:tcPr>
          <w:p>
            <w:pPr>
              <w:ind w:left="0" w:right="72" w:firstLine="0"/>
              <w:spacing w:before="200" w:after="20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044" w:type="dxa"/>
            <w:vAlign w:val="center"/>
            <w:textDirection w:val="lrTb"/>
            <w:noWrap w:val="false"/>
          </w:tcPr>
          <w:p>
            <w:pPr>
              <w:ind w:left="0" w:right="72" w:firstLine="0"/>
              <w:spacing w:before="200" w:after="20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r>
    </w:tbl>
    <w:p>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供应商（电子签章）：</w:t>
      </w:r>
      <w:r/>
    </w:p>
    <w:p>
      <w:pPr>
        <w:spacing w:line="24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spacing w:line="24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日期： 年  月  日</w:t>
      </w:r>
      <w:r/>
    </w:p>
    <w:p>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24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注：1、如果不提供《</w:t>
      </w:r>
      <w:r>
        <w:rPr>
          <w:rFonts w:hint="eastAsia" w:ascii="宋体" w:hAnsi="宋体" w:eastAsia="宋体" w:cs="宋体"/>
          <w:b/>
          <w:bCs/>
          <w:color w:val="auto"/>
          <w:sz w:val="24"/>
          <w:szCs w:val="24"/>
          <w:highlight w:val="none"/>
          <w:lang w:eastAsia="zh-CN"/>
        </w:rPr>
        <w:t xml:space="preserve">承包人用于本工程施工的机械设备表</w:t>
      </w:r>
      <w:r>
        <w:rPr>
          <w:rFonts w:hint="eastAsia" w:ascii="宋体" w:hAnsi="宋体" w:eastAsia="宋体" w:cs="宋体"/>
          <w:b/>
          <w:bCs/>
          <w:color w:val="auto"/>
          <w:sz w:val="24"/>
          <w:szCs w:val="24"/>
          <w:highlight w:val="none"/>
        </w:rPr>
        <w:t xml:space="preserve">》将视为没有实质性响应。</w:t>
      </w:r>
      <w:r/>
    </w:p>
    <w:p>
      <w:pPr>
        <w:ind w:firstLine="48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2、响应供应商对以上数据的真实性负责。</w:t>
      </w:r>
      <w:r/>
    </w:p>
    <w:p>
      <w:pPr>
        <w:ind w:firstLine="482"/>
        <w:spacing w:line="24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采购人或采购代理机构有权将以上内容进行公示。</w:t>
      </w:r>
      <w:r/>
    </w:p>
    <w:p>
      <w:pPr>
        <w:jc w:val="center"/>
        <w:spacing w:line="240" w:lineRule="auto"/>
        <w:rPr>
          <w:rFonts w:hint="eastAsia" w:ascii="宋体" w:hAnsi="宋体" w:eastAsia="宋体" w:cs="宋体"/>
          <w:b/>
          <w:bCs/>
          <w:color w:val="000000"/>
          <w:sz w:val="24"/>
          <w:szCs w:val="24"/>
          <w:highlight w:val="none"/>
        </w:rPr>
        <w:sectPr>
          <w:headerReference w:type="default" r:id="rId11"/>
          <w:footerReference w:type="default" r:id="rId18"/>
          <w:footerReference w:type="first" r:id="rId19"/>
          <w:footnotePr/>
          <w:endnotePr/>
          <w:type w:val="nextPage"/>
          <w:pgSz w:w="11906" w:h="16838" w:orient="portrait"/>
          <w:pgMar w:top="1418" w:right="1274" w:bottom="1418" w:left="1276" w:header="851" w:footer="992" w:gutter="0"/>
          <w:cols w:num="1" w:sep="0" w:space="1701" w:equalWidth="1"/>
          <w:docGrid w:linePitch="360"/>
        </w:sectPr>
      </w:pPr>
      <w:r>
        <w:rPr>
          <w:rFonts w:hint="eastAsia" w:ascii="宋体" w:hAnsi="宋体" w:eastAsia="宋体" w:cs="宋体"/>
          <w:b/>
          <w:bCs/>
          <w:color w:val="000000"/>
          <w:sz w:val="24"/>
          <w:szCs w:val="24"/>
          <w:highlight w:val="none"/>
        </w:rPr>
      </w:r>
      <w:r/>
    </w:p>
    <w:p>
      <w:pPr>
        <w:jc w:val="center"/>
        <w:spacing w:line="240" w:lineRule="auto"/>
        <w:rPr>
          <w:rFonts w:hint="eastAsia" w:ascii="宋体" w:hAnsi="宋体" w:eastAsia="宋体" w:cs="宋体"/>
          <w:b/>
          <w:bCs/>
          <w:color w:val="auto"/>
          <w:sz w:val="36"/>
          <w:highlight w:val="none"/>
          <w:lang w:eastAsia="zh-CN"/>
        </w:rPr>
      </w:pPr>
      <w:r>
        <w:rPr>
          <w:rFonts w:hint="eastAsia" w:ascii="宋体" w:hAnsi="宋体" w:eastAsia="宋体" w:cs="宋体"/>
          <w:b/>
          <w:bCs/>
          <w:color w:val="auto"/>
          <w:sz w:val="36"/>
          <w:highlight w:val="none"/>
          <w:lang w:val="en-US" w:eastAsia="zh-CN"/>
        </w:rPr>
        <w:t xml:space="preserve">6、</w:t>
      </w:r>
      <w:r>
        <w:rPr>
          <w:rFonts w:hint="eastAsia" w:ascii="宋体" w:hAnsi="宋体" w:eastAsia="宋体" w:cs="宋体"/>
          <w:b/>
          <w:bCs/>
          <w:color w:val="auto"/>
          <w:sz w:val="36"/>
          <w:highlight w:val="none"/>
          <w:lang w:eastAsia="zh-CN"/>
        </w:rPr>
        <w:t xml:space="preserve">承包人主要施工管理人员表</w:t>
      </w:r>
      <w:r/>
    </w:p>
    <w:p>
      <w:pPr>
        <w:spacing w:before="240" w:after="24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项目编号：</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eastAsia="zh-CN"/>
        </w:rPr>
        <w:t xml:space="preserve"> </w:t>
      </w:r>
      <w:r/>
    </w:p>
    <w:p>
      <w:pPr>
        <w:spacing w:before="240" w:after="24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项目名称：</w:t>
      </w:r>
      <w:r>
        <w:rPr>
          <w:rFonts w:hint="eastAsia" w:ascii="宋体" w:hAnsi="宋体" w:eastAsia="宋体" w:cs="宋体"/>
          <w:color w:val="000000"/>
          <w:sz w:val="24"/>
          <w:szCs w:val="24"/>
          <w:highlight w:val="none"/>
          <w:lang w:val="en-US" w:eastAsia="zh-CN"/>
        </w:rPr>
        <w:t xml:space="preserve"> </w:t>
      </w:r>
      <w:r/>
    </w:p>
    <w:tbl>
      <w:tblPr>
        <w:tblStyle w:val="1103"/>
        <w:tblW w:w="9583"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90"/>
        <w:gridCol w:w="1810"/>
        <w:gridCol w:w="1810"/>
        <w:gridCol w:w="1810"/>
        <w:gridCol w:w="2263"/>
      </w:tblGrid>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90" w:type="dxa"/>
            <w:vAlign w:val="center"/>
            <w:textDirection w:val="lrTb"/>
            <w:noWrap w:val="false"/>
          </w:tcPr>
          <w:p>
            <w:pPr>
              <w:ind w:right="-216"/>
              <w:spacing w:after="20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名    称</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姓名</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职务</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职称</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263" w:type="dxa"/>
            <w:vAlign w:val="center"/>
            <w:textDirection w:val="lrTb"/>
            <w:noWrap w:val="false"/>
          </w:tcPr>
          <w:p>
            <w:pPr>
              <w:ind w:right="-216"/>
              <w:spacing w:after="20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主要资历、经验及承</w:t>
            </w:r>
            <w:r/>
          </w:p>
          <w:p>
            <w:pPr>
              <w:ind w:right="-216"/>
              <w:spacing w:after="20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担过的项目</w:t>
            </w:r>
            <w:r/>
          </w:p>
        </w:tc>
      </w:tr>
      <w:tr>
        <w:trPr>
          <w:trHeight w:val="476"/>
        </w:trPr>
        <w:tc>
          <w:tcPr>
            <w:gridSpan w:val="5"/>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583" w:type="dxa"/>
            <w:vAlign w:val="center"/>
            <w:textDirection w:val="lrTb"/>
            <w:noWrap w:val="false"/>
          </w:tcPr>
          <w:p>
            <w:pPr>
              <w:ind w:right="-216"/>
              <w:spacing w:after="20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一、总部人员</w:t>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90" w:type="dxa"/>
            <w:vAlign w:val="center"/>
            <w:textDirection w:val="lrTb"/>
            <w:noWrap w:val="false"/>
          </w:tcPr>
          <w:p>
            <w:pPr>
              <w:ind w:right="-216"/>
              <w:spacing w:after="20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项目主管</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263" w:type="dxa"/>
            <w:vAlign w:val="center"/>
            <w:textDirection w:val="lrTb"/>
            <w:noWrap w:val="false"/>
          </w:tcPr>
          <w:p>
            <w:pPr>
              <w:ind w:right="-216"/>
              <w:spacing w:after="20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90" w:type="dxa"/>
            <w:vAlign w:val="center"/>
            <w:textDirection w:val="lrTb"/>
            <w:noWrap w:val="false"/>
          </w:tcPr>
          <w:p>
            <w:pPr>
              <w:ind w:right="-216"/>
              <w:spacing w:after="20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其他人员</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263" w:type="dxa"/>
            <w:vAlign w:val="center"/>
            <w:textDirection w:val="lrTb"/>
            <w:noWrap w:val="false"/>
          </w:tcPr>
          <w:p>
            <w:pPr>
              <w:ind w:right="-216"/>
              <w:spacing w:after="20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90" w:type="dxa"/>
            <w:vAlign w:val="center"/>
            <w:textDirection w:val="lrTb"/>
            <w:noWrap w:val="false"/>
          </w:tcPr>
          <w:p>
            <w:pPr>
              <w:ind w:right="-216"/>
              <w:spacing w:after="20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263" w:type="dxa"/>
            <w:vAlign w:val="center"/>
            <w:textDirection w:val="lrTb"/>
            <w:noWrap w:val="false"/>
          </w:tcPr>
          <w:p>
            <w:pPr>
              <w:ind w:right="-216"/>
              <w:spacing w:after="20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r>
      <w:tr>
        <w:trPr>
          <w:trHeight w:val="476"/>
        </w:trPr>
        <w:tc>
          <w:tcPr>
            <w:gridSpan w:val="5"/>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583" w:type="dxa"/>
            <w:vAlign w:val="center"/>
            <w:textDirection w:val="lrTb"/>
            <w:noWrap w:val="false"/>
          </w:tcPr>
          <w:p>
            <w:pPr>
              <w:ind w:right="-216"/>
              <w:spacing w:after="20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二、现场人员</w:t>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90" w:type="dxa"/>
            <w:vAlign w:val="center"/>
            <w:textDirection w:val="lrTb"/>
            <w:noWrap w:val="false"/>
          </w:tcPr>
          <w:p>
            <w:pPr>
              <w:ind w:right="-216"/>
              <w:spacing w:after="20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项目经理</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263" w:type="dxa"/>
            <w:vAlign w:val="center"/>
            <w:textDirection w:val="lrTb"/>
            <w:noWrap w:val="false"/>
          </w:tcPr>
          <w:p>
            <w:pPr>
              <w:ind w:right="-216"/>
              <w:spacing w:after="20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90" w:type="dxa"/>
            <w:vAlign w:val="center"/>
            <w:textDirection w:val="lrTb"/>
            <w:noWrap w:val="false"/>
          </w:tcPr>
          <w:p>
            <w:pPr>
              <w:ind w:right="-216"/>
              <w:spacing w:after="20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技术负责人</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263" w:type="dxa"/>
            <w:vAlign w:val="center"/>
            <w:textDirection w:val="lrTb"/>
            <w:noWrap w:val="false"/>
          </w:tcPr>
          <w:p>
            <w:pPr>
              <w:ind w:right="-216"/>
              <w:spacing w:after="20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90" w:type="dxa"/>
            <w:vAlign w:val="center"/>
            <w:textDirection w:val="lrTb"/>
            <w:noWrap w:val="false"/>
          </w:tcPr>
          <w:p>
            <w:pPr>
              <w:ind w:right="-216"/>
              <w:spacing w:after="20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造价管理</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263" w:type="dxa"/>
            <w:vAlign w:val="center"/>
            <w:textDirection w:val="lrTb"/>
            <w:noWrap w:val="false"/>
          </w:tcPr>
          <w:p>
            <w:pPr>
              <w:ind w:right="-216"/>
              <w:spacing w:after="20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90" w:type="dxa"/>
            <w:vAlign w:val="center"/>
            <w:textDirection w:val="lrTb"/>
            <w:noWrap w:val="false"/>
          </w:tcPr>
          <w:p>
            <w:pPr>
              <w:ind w:right="-216"/>
              <w:spacing w:after="20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质量管理</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263" w:type="dxa"/>
            <w:vAlign w:val="center"/>
            <w:textDirection w:val="lrTb"/>
            <w:noWrap w:val="false"/>
          </w:tcPr>
          <w:p>
            <w:pPr>
              <w:ind w:right="-216"/>
              <w:spacing w:after="20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90" w:type="dxa"/>
            <w:vAlign w:val="center"/>
            <w:textDirection w:val="lrTb"/>
            <w:noWrap w:val="false"/>
          </w:tcPr>
          <w:p>
            <w:pPr>
              <w:ind w:right="-216"/>
              <w:spacing w:after="20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材料管理</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263" w:type="dxa"/>
            <w:vAlign w:val="center"/>
            <w:textDirection w:val="lrTb"/>
            <w:noWrap w:val="false"/>
          </w:tcPr>
          <w:p>
            <w:pPr>
              <w:ind w:right="-216"/>
              <w:spacing w:after="20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90" w:type="dxa"/>
            <w:vAlign w:val="center"/>
            <w:textDirection w:val="lrTb"/>
            <w:noWrap w:val="false"/>
          </w:tcPr>
          <w:p>
            <w:pPr>
              <w:ind w:right="-216"/>
              <w:spacing w:after="20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安全管理</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263" w:type="dxa"/>
            <w:vAlign w:val="center"/>
            <w:textDirection w:val="lrTb"/>
            <w:noWrap w:val="false"/>
          </w:tcPr>
          <w:p>
            <w:pPr>
              <w:ind w:right="-216"/>
              <w:spacing w:after="20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90" w:type="dxa"/>
            <w:vAlign w:val="center"/>
            <w:textDirection w:val="lrTb"/>
            <w:noWrap w:val="false"/>
          </w:tcPr>
          <w:p>
            <w:pPr>
              <w:ind w:right="-216"/>
              <w:spacing w:after="20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其他人员</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263" w:type="dxa"/>
            <w:vAlign w:val="center"/>
            <w:textDirection w:val="lrTb"/>
            <w:noWrap w:val="false"/>
          </w:tcPr>
          <w:p>
            <w:pPr>
              <w:ind w:right="-216"/>
              <w:spacing w:after="20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r>
    </w:tbl>
    <w:p>
      <w:pPr>
        <w:ind w:firstLine="1928"/>
        <w:spacing w:before="240" w:after="24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供应商（电子签章）：</w:t>
      </w:r>
      <w:r/>
    </w:p>
    <w:p>
      <w:pPr>
        <w:ind w:firstLine="1446"/>
        <w:spacing w:before="240" w:after="24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法定代表人(负责人)或授权代表（签字或盖章）：</w:t>
      </w:r>
      <w:r/>
    </w:p>
    <w:p>
      <w:pPr>
        <w:ind w:firstLine="5542"/>
        <w:spacing w:before="240" w:after="24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日期：  年  月  日</w:t>
      </w:r>
      <w:r/>
    </w:p>
    <w:p>
      <w:pPr>
        <w:spacing w:before="240" w:after="240" w:line="240" w:lineRule="auto"/>
        <w:rPr>
          <w:rFonts w:hint="eastAsia" w:ascii="宋体" w:hAnsi="宋体" w:eastAsia="宋体" w:cs="宋体"/>
          <w:b w:val="0"/>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sz w:val="24"/>
          <w:szCs w:val="24"/>
          <w:highlight w:val="none"/>
        </w:rPr>
        <w:t xml:space="preserve">注：1、如果不提供此表将视为没有实质性响应。</w:t>
      </w:r>
      <w:r/>
    </w:p>
    <w:p>
      <w:pPr>
        <w:numPr>
          <w:ilvl w:val="0"/>
          <w:numId w:val="3"/>
        </w:numPr>
        <w:spacing w:before="240" w:after="24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响应供应商对以上数据的真实性负责。采购人或采购代理机构有权将以上内容进行公示。</w:t>
      </w:r>
      <w:r/>
    </w:p>
    <w:p>
      <w:pPr>
        <w:pStyle w:val="1102"/>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rPr>
          <w:rFonts w:hint="eastAsia" w:ascii="宋体" w:hAnsi="宋体" w:eastAsia="宋体" w:cs="宋体"/>
          <w:highlight w:val="none"/>
        </w:rPr>
      </w:pPr>
      <w:r>
        <w:rPr>
          <w:rFonts w:hint="eastAsia" w:ascii="宋体" w:hAnsi="宋体" w:eastAsia="宋体" w:cs="宋体"/>
          <w:highlight w:val="none"/>
        </w:rPr>
      </w:r>
      <w:r/>
    </w:p>
    <w:p>
      <w:pP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102"/>
        <w:spacing w:line="240" w:lineRule="auto"/>
        <w:rPr>
          <w:rFonts w:hint="eastAsia" w:ascii="宋体" w:hAnsi="宋体" w:eastAsia="宋体" w:cs="宋体"/>
          <w:highlight w:val="none"/>
        </w:rPr>
      </w:pPr>
      <w:r>
        <w:rPr>
          <w:rFonts w:hint="eastAsia" w:ascii="宋体" w:hAnsi="宋体" w:eastAsia="宋体" w:cs="宋体"/>
          <w:highlight w:val="none"/>
        </w:rPr>
      </w:r>
      <w:r/>
    </w:p>
    <w:p>
      <w:pPr>
        <w:jc w:val="center"/>
        <w:spacing w:line="240" w:lineRule="auto"/>
        <w:rPr>
          <w:rFonts w:hint="eastAsia" w:ascii="宋体" w:hAnsi="宋体" w:eastAsia="宋体" w:cs="宋体"/>
          <w:b/>
          <w:bCs/>
          <w:color w:val="000000"/>
          <w:sz w:val="36"/>
          <w:highlight w:val="none"/>
        </w:rPr>
      </w:pPr>
      <w:r>
        <w:rPr>
          <w:rFonts w:hint="eastAsia" w:ascii="宋体" w:hAnsi="宋体" w:eastAsia="宋体" w:cs="宋体"/>
          <w:b/>
          <w:bCs/>
          <w:color w:val="000000"/>
          <w:sz w:val="36"/>
          <w:highlight w:val="none"/>
          <w:lang w:val="en-US" w:eastAsia="zh-CN"/>
        </w:rPr>
        <w:t xml:space="preserve">7</w:t>
      </w:r>
      <w:r>
        <w:rPr>
          <w:rFonts w:hint="eastAsia" w:ascii="宋体" w:hAnsi="宋体" w:eastAsia="宋体" w:cs="宋体"/>
          <w:b/>
          <w:bCs/>
          <w:color w:val="000000"/>
          <w:sz w:val="36"/>
          <w:highlight w:val="none"/>
        </w:rPr>
        <w:t xml:space="preserve">、偏离表</w:t>
      </w:r>
      <w:r/>
    </w:p>
    <w:p>
      <w:pPr>
        <w:jc w:val="left"/>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项目编号：</w:t>
      </w:r>
      <w:r/>
    </w:p>
    <w:p>
      <w:pPr>
        <w:jc w:val="left"/>
        <w:spacing w:line="24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项目名称：</w:t>
      </w:r>
      <w:r/>
    </w:p>
    <w:tbl>
      <w:tblPr>
        <w:tblStyle w:val="1078"/>
        <w:tblW w:w="95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8"/>
        <w:gridCol w:w="1386"/>
        <w:gridCol w:w="2249"/>
        <w:gridCol w:w="1575"/>
        <w:gridCol w:w="1351"/>
        <w:gridCol w:w="2123"/>
      </w:tblGrid>
      <w:tr>
        <w:trPr>
          <w:jc w:val="center"/>
          <w:trHeight w:val="414"/>
        </w:trPr>
        <w:tc>
          <w:tcPr>
            <w:tcW w:w="888" w:type="dxa"/>
            <w:vAlign w:val="center"/>
            <w:textDirection w:val="lrTb"/>
            <w:noWrap w:val="false"/>
          </w:tcPr>
          <w:p>
            <w:pPr>
              <w:jc w:val="center"/>
              <w:spacing w:line="240" w:lineRule="auto"/>
              <w:rPr>
                <w:rFonts w:hint="eastAsia" w:ascii="宋体" w:hAnsi="宋体" w:eastAsia="宋体" w:cs="宋体"/>
                <w:caps/>
                <w:color w:val="000000"/>
                <w:sz w:val="24"/>
                <w:szCs w:val="24"/>
                <w:highlight w:val="none"/>
              </w:rPr>
            </w:pPr>
            <w:r>
              <w:rPr>
                <w:rFonts w:hint="eastAsia" w:ascii="宋体" w:hAnsi="宋体" w:eastAsia="宋体" w:cs="宋体"/>
                <w:caps/>
                <w:color w:val="000000"/>
                <w:sz w:val="24"/>
                <w:szCs w:val="24"/>
                <w:highlight w:val="none"/>
              </w:rPr>
              <w:t xml:space="preserve">序号</w:t>
            </w:r>
            <w:r/>
          </w:p>
        </w:tc>
        <w:tc>
          <w:tcPr>
            <w:tcW w:w="1386" w:type="dxa"/>
            <w:vAlign w:val="center"/>
            <w:textDirection w:val="lrTb"/>
            <w:noWrap w:val="false"/>
          </w:tcPr>
          <w:p>
            <w:pPr>
              <w:jc w:val="center"/>
              <w:spacing w:line="240" w:lineRule="auto"/>
              <w:rPr>
                <w:rFonts w:hint="eastAsia" w:ascii="宋体" w:hAnsi="宋体" w:eastAsia="宋体" w:cs="宋体"/>
                <w:caps/>
                <w:color w:val="000000"/>
                <w:sz w:val="24"/>
                <w:szCs w:val="24"/>
                <w:highlight w:val="none"/>
              </w:rPr>
            </w:pPr>
            <w:r>
              <w:rPr>
                <w:rFonts w:hint="eastAsia" w:ascii="宋体" w:hAnsi="宋体" w:eastAsia="宋体" w:cs="宋体"/>
                <w:caps/>
                <w:color w:val="000000"/>
                <w:sz w:val="24"/>
                <w:szCs w:val="24"/>
                <w:highlight w:val="none"/>
              </w:rPr>
              <w:t xml:space="preserve">偏离内容</w:t>
            </w:r>
            <w:r/>
          </w:p>
        </w:tc>
        <w:tc>
          <w:tcPr>
            <w:tcW w:w="2249" w:type="dxa"/>
            <w:vAlign w:val="center"/>
            <w:textDirection w:val="lrTb"/>
            <w:noWrap w:val="false"/>
          </w:tcPr>
          <w:p>
            <w:pPr>
              <w:jc w:val="center"/>
              <w:spacing w:line="240" w:lineRule="auto"/>
              <w:rPr>
                <w:rFonts w:hint="eastAsia" w:ascii="宋体" w:hAnsi="宋体" w:eastAsia="宋体" w:cs="宋体"/>
                <w:caps/>
                <w:color w:val="000000"/>
                <w:sz w:val="24"/>
                <w:szCs w:val="24"/>
                <w:highlight w:val="none"/>
              </w:rPr>
            </w:pPr>
            <w:r>
              <w:rPr>
                <w:rFonts w:hint="eastAsia" w:ascii="宋体" w:hAnsi="宋体" w:eastAsia="宋体" w:cs="宋体"/>
                <w:color w:val="000000"/>
                <w:sz w:val="24"/>
                <w:szCs w:val="24"/>
                <w:highlight w:val="none"/>
              </w:rPr>
              <w:t xml:space="preserve">竞争性磋商文件（含竞争性磋商文件的澄清或者修改）的要求</w:t>
            </w:r>
            <w:r/>
          </w:p>
        </w:tc>
        <w:tc>
          <w:tcPr>
            <w:tcW w:w="1575" w:type="dxa"/>
            <w:vAlign w:val="center"/>
            <w:textDirection w:val="lrTb"/>
            <w:noWrap w:val="false"/>
          </w:tcPr>
          <w:p>
            <w:pPr>
              <w:jc w:val="center"/>
              <w:spacing w:line="240" w:lineRule="auto"/>
              <w:rPr>
                <w:rFonts w:hint="eastAsia" w:ascii="宋体" w:hAnsi="宋体" w:eastAsia="宋体" w:cs="宋体"/>
                <w:caps/>
                <w:color w:val="000000"/>
                <w:sz w:val="24"/>
                <w:szCs w:val="24"/>
                <w:highlight w:val="none"/>
              </w:rPr>
            </w:pPr>
            <w:r>
              <w:rPr>
                <w:rFonts w:hint="eastAsia" w:ascii="宋体" w:hAnsi="宋体" w:eastAsia="宋体" w:cs="宋体"/>
                <w:color w:val="000000"/>
                <w:sz w:val="24"/>
                <w:szCs w:val="24"/>
                <w:highlight w:val="none"/>
              </w:rPr>
              <w:t xml:space="preserve">首次响应文件中的内容</w:t>
            </w:r>
            <w:r/>
          </w:p>
        </w:tc>
        <w:tc>
          <w:tcPr>
            <w:tcW w:w="1351" w:type="dxa"/>
            <w:vAlign w:val="center"/>
            <w:textDirection w:val="lrTb"/>
            <w:noWrap w:val="false"/>
          </w:tcPr>
          <w:p>
            <w:pPr>
              <w:jc w:val="center"/>
              <w:spacing w:line="240" w:lineRule="auto"/>
              <w:rPr>
                <w:rFonts w:hint="eastAsia" w:ascii="宋体" w:hAnsi="宋体" w:eastAsia="宋体" w:cs="宋体"/>
                <w:caps/>
                <w:color w:val="000000"/>
                <w:sz w:val="24"/>
                <w:szCs w:val="24"/>
                <w:highlight w:val="none"/>
              </w:rPr>
            </w:pPr>
            <w:r>
              <w:rPr>
                <w:rFonts w:hint="eastAsia" w:ascii="宋体" w:hAnsi="宋体" w:eastAsia="宋体" w:cs="宋体"/>
                <w:caps/>
                <w:color w:val="000000"/>
                <w:sz w:val="24"/>
                <w:szCs w:val="24"/>
                <w:highlight w:val="none"/>
              </w:rPr>
              <w:t xml:space="preserve">（正/负/无）偏离</w:t>
            </w:r>
            <w:r/>
          </w:p>
        </w:tc>
        <w:tc>
          <w:tcPr>
            <w:tcW w:w="2123" w:type="dxa"/>
            <w:vAlign w:val="center"/>
            <w:textDirection w:val="lrTb"/>
            <w:noWrap w:val="false"/>
          </w:tcPr>
          <w:p>
            <w:pPr>
              <w:jc w:val="center"/>
              <w:spacing w:line="240" w:lineRule="auto"/>
              <w:rPr>
                <w:rFonts w:hint="eastAsia" w:ascii="宋体" w:hAnsi="宋体" w:eastAsia="宋体" w:cs="宋体"/>
                <w:caps/>
                <w:color w:val="000000"/>
                <w:sz w:val="24"/>
                <w:szCs w:val="24"/>
                <w:highlight w:val="none"/>
              </w:rPr>
            </w:pPr>
            <w:r>
              <w:rPr>
                <w:rFonts w:hint="eastAsia" w:ascii="宋体" w:hAnsi="宋体" w:eastAsia="宋体" w:cs="宋体"/>
                <w:caps/>
                <w:color w:val="000000"/>
                <w:sz w:val="24"/>
                <w:szCs w:val="24"/>
                <w:highlight w:val="none"/>
              </w:rPr>
              <w:t xml:space="preserve">说明</w:t>
            </w:r>
            <w:r/>
          </w:p>
        </w:tc>
      </w:tr>
      <w:tr>
        <w:trPr>
          <w:jc w:val="center"/>
          <w:trHeight w:val="794"/>
        </w:trPr>
        <w:tc>
          <w:tcPr>
            <w:tcW w:w="888" w:type="dxa"/>
            <w:vAlign w:val="center"/>
            <w:textDirection w:val="lrTb"/>
            <w:noWrap w:val="false"/>
          </w:tcPr>
          <w:p>
            <w:pPr>
              <w:jc w:val="center"/>
              <w:spacing w:line="240" w:lineRule="auto"/>
              <w:rPr>
                <w:rFonts w:hint="eastAsia" w:ascii="宋体" w:hAnsi="宋体" w:eastAsia="宋体" w:cs="宋体"/>
                <w:caps/>
                <w:color w:val="000000"/>
                <w:sz w:val="28"/>
                <w:szCs w:val="28"/>
                <w:highlight w:val="none"/>
              </w:rPr>
            </w:pPr>
            <w:r>
              <w:rPr>
                <w:rFonts w:hint="eastAsia" w:ascii="宋体" w:hAnsi="宋体" w:eastAsia="宋体" w:cs="宋体"/>
                <w:caps/>
                <w:color w:val="000000"/>
                <w:sz w:val="28"/>
                <w:szCs w:val="28"/>
                <w:highlight w:val="none"/>
              </w:rPr>
            </w:r>
            <w:r/>
          </w:p>
        </w:tc>
        <w:tc>
          <w:tcPr>
            <w:tcW w:w="1386" w:type="dxa"/>
            <w:vAlign w:val="center"/>
            <w:textDirection w:val="lrTb"/>
            <w:noWrap w:val="false"/>
          </w:tcPr>
          <w:p>
            <w:pPr>
              <w:jc w:val="center"/>
              <w:spacing w:line="240" w:lineRule="auto"/>
              <w:rPr>
                <w:rFonts w:hint="eastAsia" w:ascii="宋体" w:hAnsi="宋体" w:eastAsia="宋体" w:cs="宋体"/>
                <w:caps/>
                <w:color w:val="000000"/>
                <w:sz w:val="28"/>
                <w:szCs w:val="28"/>
                <w:highlight w:val="none"/>
              </w:rPr>
            </w:pPr>
            <w:r>
              <w:rPr>
                <w:rFonts w:hint="eastAsia" w:ascii="宋体" w:hAnsi="宋体" w:eastAsia="宋体" w:cs="宋体"/>
                <w:caps/>
                <w:color w:val="000000"/>
                <w:sz w:val="28"/>
                <w:szCs w:val="28"/>
                <w:highlight w:val="none"/>
              </w:rPr>
            </w:r>
            <w:r/>
          </w:p>
        </w:tc>
        <w:tc>
          <w:tcPr>
            <w:tcW w:w="2249" w:type="dxa"/>
            <w:vAlign w:val="center"/>
            <w:textDirection w:val="lrTb"/>
            <w:noWrap w:val="false"/>
          </w:tcPr>
          <w:p>
            <w:pPr>
              <w:jc w:val="center"/>
              <w:spacing w:line="240" w:lineRule="auto"/>
              <w:rPr>
                <w:rFonts w:hint="eastAsia" w:ascii="宋体" w:hAnsi="宋体" w:eastAsia="宋体" w:cs="宋体"/>
                <w:caps/>
                <w:color w:val="000000"/>
                <w:sz w:val="28"/>
                <w:szCs w:val="28"/>
                <w:highlight w:val="none"/>
              </w:rPr>
            </w:pPr>
            <w:r>
              <w:rPr>
                <w:rFonts w:hint="eastAsia" w:ascii="宋体" w:hAnsi="宋体" w:eastAsia="宋体" w:cs="宋体"/>
                <w:caps/>
                <w:color w:val="000000"/>
                <w:sz w:val="28"/>
                <w:szCs w:val="28"/>
                <w:highlight w:val="none"/>
              </w:rPr>
            </w:r>
            <w:r/>
          </w:p>
        </w:tc>
        <w:tc>
          <w:tcPr>
            <w:tcW w:w="1575" w:type="dxa"/>
            <w:vAlign w:val="center"/>
            <w:textDirection w:val="lrTb"/>
            <w:noWrap w:val="false"/>
          </w:tcPr>
          <w:p>
            <w:pPr>
              <w:jc w:val="center"/>
              <w:spacing w:line="240" w:lineRule="auto"/>
              <w:rPr>
                <w:rFonts w:hint="eastAsia" w:ascii="宋体" w:hAnsi="宋体" w:eastAsia="宋体" w:cs="宋体"/>
                <w:caps/>
                <w:color w:val="000000"/>
                <w:sz w:val="28"/>
                <w:szCs w:val="28"/>
                <w:highlight w:val="none"/>
              </w:rPr>
            </w:pPr>
            <w:r>
              <w:rPr>
                <w:rFonts w:hint="eastAsia" w:ascii="宋体" w:hAnsi="宋体" w:eastAsia="宋体" w:cs="宋体"/>
                <w:caps/>
                <w:color w:val="000000"/>
                <w:sz w:val="28"/>
                <w:szCs w:val="28"/>
                <w:highlight w:val="none"/>
              </w:rPr>
            </w:r>
            <w:r/>
          </w:p>
        </w:tc>
        <w:tc>
          <w:tcPr>
            <w:tcW w:w="1351" w:type="dxa"/>
            <w:vAlign w:val="center"/>
            <w:textDirection w:val="lrTb"/>
            <w:noWrap w:val="false"/>
          </w:tcPr>
          <w:p>
            <w:pPr>
              <w:jc w:val="center"/>
              <w:spacing w:line="240" w:lineRule="auto"/>
              <w:rPr>
                <w:rFonts w:hint="eastAsia" w:ascii="宋体" w:hAnsi="宋体" w:eastAsia="宋体" w:cs="宋体"/>
                <w:caps/>
                <w:color w:val="000000"/>
                <w:sz w:val="28"/>
                <w:szCs w:val="28"/>
                <w:highlight w:val="none"/>
              </w:rPr>
            </w:pPr>
            <w:r>
              <w:rPr>
                <w:rFonts w:hint="eastAsia" w:ascii="宋体" w:hAnsi="宋体" w:eastAsia="宋体" w:cs="宋体"/>
                <w:caps/>
                <w:color w:val="000000"/>
                <w:sz w:val="28"/>
                <w:szCs w:val="28"/>
                <w:highlight w:val="none"/>
              </w:rPr>
            </w:r>
            <w:r/>
          </w:p>
        </w:tc>
        <w:tc>
          <w:tcPr>
            <w:tcW w:w="2123" w:type="dxa"/>
            <w:vAlign w:val="center"/>
            <w:textDirection w:val="lrTb"/>
            <w:noWrap w:val="false"/>
          </w:tcPr>
          <w:p>
            <w:pPr>
              <w:jc w:val="center"/>
              <w:spacing w:line="240" w:lineRule="auto"/>
              <w:rPr>
                <w:rFonts w:hint="eastAsia" w:ascii="宋体" w:hAnsi="宋体" w:eastAsia="宋体" w:cs="宋体"/>
                <w:caps/>
                <w:color w:val="000000"/>
                <w:sz w:val="28"/>
                <w:szCs w:val="28"/>
                <w:highlight w:val="none"/>
              </w:rPr>
            </w:pPr>
            <w:r>
              <w:rPr>
                <w:rFonts w:hint="eastAsia" w:ascii="宋体" w:hAnsi="宋体" w:eastAsia="宋体" w:cs="宋体"/>
                <w:caps/>
                <w:color w:val="000000"/>
                <w:sz w:val="28"/>
                <w:szCs w:val="28"/>
                <w:highlight w:val="none"/>
              </w:rPr>
            </w:r>
            <w:r/>
          </w:p>
        </w:tc>
      </w:tr>
      <w:tr>
        <w:trPr>
          <w:jc w:val="center"/>
          <w:trHeight w:val="794"/>
        </w:trPr>
        <w:tc>
          <w:tcPr>
            <w:tcW w:w="888" w:type="dxa"/>
            <w:vAlign w:val="center"/>
            <w:textDirection w:val="lrTb"/>
            <w:noWrap w:val="false"/>
          </w:tcPr>
          <w:p>
            <w:pPr>
              <w:jc w:val="center"/>
              <w:spacing w:line="24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1386" w:type="dxa"/>
            <w:vAlign w:val="center"/>
            <w:textDirection w:val="lrTb"/>
            <w:noWrap w:val="false"/>
          </w:tcPr>
          <w:p>
            <w:pPr>
              <w:jc w:val="center"/>
              <w:spacing w:line="24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2249" w:type="dxa"/>
            <w:vAlign w:val="center"/>
            <w:textDirection w:val="lrTb"/>
            <w:noWrap w:val="false"/>
          </w:tcPr>
          <w:p>
            <w:pPr>
              <w:jc w:val="center"/>
              <w:spacing w:line="24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1575" w:type="dxa"/>
            <w:vAlign w:val="center"/>
            <w:textDirection w:val="lrTb"/>
            <w:noWrap w:val="false"/>
          </w:tcPr>
          <w:p>
            <w:pPr>
              <w:jc w:val="center"/>
              <w:spacing w:line="24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1351" w:type="dxa"/>
            <w:vAlign w:val="center"/>
            <w:textDirection w:val="lrTb"/>
            <w:noWrap w:val="false"/>
          </w:tcPr>
          <w:p>
            <w:pPr>
              <w:jc w:val="center"/>
              <w:spacing w:line="24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2123" w:type="dxa"/>
            <w:vAlign w:val="center"/>
            <w:textDirection w:val="lrTb"/>
            <w:noWrap w:val="false"/>
          </w:tcPr>
          <w:p>
            <w:pPr>
              <w:jc w:val="center"/>
              <w:spacing w:line="24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r>
      <w:tr>
        <w:trPr>
          <w:jc w:val="center"/>
          <w:trHeight w:val="794"/>
        </w:trPr>
        <w:tc>
          <w:tcPr>
            <w:tcW w:w="888" w:type="dxa"/>
            <w:vAlign w:val="center"/>
            <w:textDirection w:val="lrTb"/>
            <w:noWrap w:val="false"/>
          </w:tcPr>
          <w:p>
            <w:pPr>
              <w:jc w:val="center"/>
              <w:spacing w:line="24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1386" w:type="dxa"/>
            <w:vAlign w:val="center"/>
            <w:textDirection w:val="lrTb"/>
            <w:noWrap w:val="false"/>
          </w:tcPr>
          <w:p>
            <w:pPr>
              <w:jc w:val="center"/>
              <w:spacing w:line="24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2249" w:type="dxa"/>
            <w:vAlign w:val="center"/>
            <w:textDirection w:val="lrTb"/>
            <w:noWrap w:val="false"/>
          </w:tcPr>
          <w:p>
            <w:pPr>
              <w:jc w:val="center"/>
              <w:spacing w:line="24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1575" w:type="dxa"/>
            <w:vAlign w:val="center"/>
            <w:textDirection w:val="lrTb"/>
            <w:noWrap w:val="false"/>
          </w:tcPr>
          <w:p>
            <w:pPr>
              <w:jc w:val="center"/>
              <w:spacing w:line="24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1351" w:type="dxa"/>
            <w:vAlign w:val="center"/>
            <w:textDirection w:val="lrTb"/>
            <w:noWrap w:val="false"/>
          </w:tcPr>
          <w:p>
            <w:pPr>
              <w:jc w:val="center"/>
              <w:spacing w:line="24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2123" w:type="dxa"/>
            <w:vAlign w:val="center"/>
            <w:textDirection w:val="lrTb"/>
            <w:noWrap w:val="false"/>
          </w:tcPr>
          <w:p>
            <w:pPr>
              <w:jc w:val="center"/>
              <w:spacing w:line="24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r>
      <w:tr>
        <w:trPr>
          <w:jc w:val="center"/>
          <w:trHeight w:val="794"/>
        </w:trPr>
        <w:tc>
          <w:tcPr>
            <w:tcW w:w="888" w:type="dxa"/>
            <w:vAlign w:val="center"/>
            <w:textDirection w:val="lrTb"/>
            <w:noWrap w:val="false"/>
          </w:tcPr>
          <w:p>
            <w:pPr>
              <w:jc w:val="center"/>
              <w:spacing w:line="24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1386" w:type="dxa"/>
            <w:vAlign w:val="center"/>
            <w:textDirection w:val="lrTb"/>
            <w:noWrap w:val="false"/>
          </w:tcPr>
          <w:p>
            <w:pPr>
              <w:jc w:val="center"/>
              <w:spacing w:line="24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2249" w:type="dxa"/>
            <w:vAlign w:val="center"/>
            <w:textDirection w:val="lrTb"/>
            <w:noWrap w:val="false"/>
          </w:tcPr>
          <w:p>
            <w:pPr>
              <w:jc w:val="center"/>
              <w:spacing w:line="24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1575" w:type="dxa"/>
            <w:vAlign w:val="center"/>
            <w:textDirection w:val="lrTb"/>
            <w:noWrap w:val="false"/>
          </w:tcPr>
          <w:p>
            <w:pPr>
              <w:jc w:val="center"/>
              <w:spacing w:line="24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1351" w:type="dxa"/>
            <w:vAlign w:val="center"/>
            <w:textDirection w:val="lrTb"/>
            <w:noWrap w:val="false"/>
          </w:tcPr>
          <w:p>
            <w:pPr>
              <w:jc w:val="center"/>
              <w:spacing w:line="24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2123" w:type="dxa"/>
            <w:vAlign w:val="center"/>
            <w:textDirection w:val="lrTb"/>
            <w:noWrap w:val="false"/>
          </w:tcPr>
          <w:p>
            <w:pPr>
              <w:jc w:val="center"/>
              <w:spacing w:line="24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r>
      <w:tr>
        <w:trPr>
          <w:jc w:val="center"/>
          <w:trHeight w:val="794"/>
        </w:trPr>
        <w:tc>
          <w:tcPr>
            <w:tcW w:w="888" w:type="dxa"/>
            <w:vAlign w:val="center"/>
            <w:textDirection w:val="lrTb"/>
            <w:noWrap w:val="false"/>
          </w:tcPr>
          <w:p>
            <w:pPr>
              <w:jc w:val="center"/>
              <w:spacing w:line="24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1386" w:type="dxa"/>
            <w:vAlign w:val="center"/>
            <w:textDirection w:val="lrTb"/>
            <w:noWrap w:val="false"/>
          </w:tcPr>
          <w:p>
            <w:pPr>
              <w:jc w:val="center"/>
              <w:spacing w:line="24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2249" w:type="dxa"/>
            <w:vAlign w:val="center"/>
            <w:textDirection w:val="lrTb"/>
            <w:noWrap w:val="false"/>
          </w:tcPr>
          <w:p>
            <w:pPr>
              <w:jc w:val="center"/>
              <w:spacing w:line="24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1575" w:type="dxa"/>
            <w:vAlign w:val="center"/>
            <w:textDirection w:val="lrTb"/>
            <w:noWrap w:val="false"/>
          </w:tcPr>
          <w:p>
            <w:pPr>
              <w:jc w:val="center"/>
              <w:spacing w:line="24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1351" w:type="dxa"/>
            <w:vAlign w:val="center"/>
            <w:textDirection w:val="lrTb"/>
            <w:noWrap w:val="false"/>
          </w:tcPr>
          <w:p>
            <w:pPr>
              <w:jc w:val="center"/>
              <w:spacing w:line="24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2123" w:type="dxa"/>
            <w:vAlign w:val="center"/>
            <w:textDirection w:val="lrTb"/>
            <w:noWrap w:val="false"/>
          </w:tcPr>
          <w:p>
            <w:pPr>
              <w:jc w:val="center"/>
              <w:spacing w:line="24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r>
      <w:tr>
        <w:trPr>
          <w:jc w:val="center"/>
          <w:trHeight w:val="794"/>
        </w:trPr>
        <w:tc>
          <w:tcPr>
            <w:tcW w:w="888" w:type="dxa"/>
            <w:vAlign w:val="center"/>
            <w:textDirection w:val="lrTb"/>
            <w:noWrap w:val="false"/>
          </w:tcPr>
          <w:p>
            <w:pPr>
              <w:jc w:val="center"/>
              <w:spacing w:line="24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1386" w:type="dxa"/>
            <w:vAlign w:val="center"/>
            <w:textDirection w:val="lrTb"/>
            <w:noWrap w:val="false"/>
          </w:tcPr>
          <w:p>
            <w:pPr>
              <w:jc w:val="center"/>
              <w:spacing w:line="24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2249" w:type="dxa"/>
            <w:vAlign w:val="center"/>
            <w:textDirection w:val="lrTb"/>
            <w:noWrap w:val="false"/>
          </w:tcPr>
          <w:p>
            <w:pPr>
              <w:jc w:val="center"/>
              <w:spacing w:line="24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1575" w:type="dxa"/>
            <w:vAlign w:val="center"/>
            <w:textDirection w:val="lrTb"/>
            <w:noWrap w:val="false"/>
          </w:tcPr>
          <w:p>
            <w:pPr>
              <w:jc w:val="center"/>
              <w:spacing w:line="24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1351" w:type="dxa"/>
            <w:vAlign w:val="center"/>
            <w:textDirection w:val="lrTb"/>
            <w:noWrap w:val="false"/>
          </w:tcPr>
          <w:p>
            <w:pPr>
              <w:jc w:val="center"/>
              <w:spacing w:line="24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2123" w:type="dxa"/>
            <w:vAlign w:val="center"/>
            <w:textDirection w:val="lrTb"/>
            <w:noWrap w:val="false"/>
          </w:tcPr>
          <w:p>
            <w:pPr>
              <w:jc w:val="center"/>
              <w:spacing w:line="24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r>
      <w:tr>
        <w:trPr>
          <w:jc w:val="center"/>
          <w:trHeight w:val="794"/>
        </w:trPr>
        <w:tc>
          <w:tcPr>
            <w:tcW w:w="888" w:type="dxa"/>
            <w:vAlign w:val="center"/>
            <w:textDirection w:val="lrTb"/>
            <w:noWrap w:val="false"/>
          </w:tcPr>
          <w:p>
            <w:pPr>
              <w:jc w:val="center"/>
              <w:spacing w:line="24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1386" w:type="dxa"/>
            <w:vAlign w:val="center"/>
            <w:textDirection w:val="lrTb"/>
            <w:noWrap w:val="false"/>
          </w:tcPr>
          <w:p>
            <w:pPr>
              <w:jc w:val="center"/>
              <w:spacing w:line="24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2249" w:type="dxa"/>
            <w:vAlign w:val="center"/>
            <w:textDirection w:val="lrTb"/>
            <w:noWrap w:val="false"/>
          </w:tcPr>
          <w:p>
            <w:pPr>
              <w:jc w:val="center"/>
              <w:spacing w:line="24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1575" w:type="dxa"/>
            <w:vAlign w:val="center"/>
            <w:textDirection w:val="lrTb"/>
            <w:noWrap w:val="false"/>
          </w:tcPr>
          <w:p>
            <w:pPr>
              <w:jc w:val="center"/>
              <w:spacing w:line="24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1351" w:type="dxa"/>
            <w:vAlign w:val="center"/>
            <w:textDirection w:val="lrTb"/>
            <w:noWrap w:val="false"/>
          </w:tcPr>
          <w:p>
            <w:pPr>
              <w:jc w:val="center"/>
              <w:spacing w:line="24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2123" w:type="dxa"/>
            <w:vAlign w:val="center"/>
            <w:textDirection w:val="lrTb"/>
            <w:noWrap w:val="false"/>
          </w:tcPr>
          <w:p>
            <w:pPr>
              <w:jc w:val="center"/>
              <w:spacing w:line="24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r>
      <w:tr>
        <w:trPr>
          <w:jc w:val="center"/>
          <w:trHeight w:val="794"/>
        </w:trPr>
        <w:tc>
          <w:tcPr>
            <w:tcW w:w="888" w:type="dxa"/>
            <w:vAlign w:val="center"/>
            <w:textDirection w:val="lrTb"/>
            <w:noWrap w:val="false"/>
          </w:tcPr>
          <w:p>
            <w:pPr>
              <w:jc w:val="center"/>
              <w:spacing w:line="24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1386" w:type="dxa"/>
            <w:vAlign w:val="center"/>
            <w:textDirection w:val="lrTb"/>
            <w:noWrap w:val="false"/>
          </w:tcPr>
          <w:p>
            <w:pPr>
              <w:jc w:val="center"/>
              <w:spacing w:line="24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2249" w:type="dxa"/>
            <w:vAlign w:val="center"/>
            <w:textDirection w:val="lrTb"/>
            <w:noWrap w:val="false"/>
          </w:tcPr>
          <w:p>
            <w:pPr>
              <w:jc w:val="center"/>
              <w:spacing w:line="24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1575" w:type="dxa"/>
            <w:vAlign w:val="center"/>
            <w:textDirection w:val="lrTb"/>
            <w:noWrap w:val="false"/>
          </w:tcPr>
          <w:p>
            <w:pPr>
              <w:jc w:val="center"/>
              <w:spacing w:line="24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1351" w:type="dxa"/>
            <w:vAlign w:val="center"/>
            <w:textDirection w:val="lrTb"/>
            <w:noWrap w:val="false"/>
          </w:tcPr>
          <w:p>
            <w:pPr>
              <w:jc w:val="center"/>
              <w:spacing w:line="24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2123" w:type="dxa"/>
            <w:vAlign w:val="center"/>
            <w:textDirection w:val="lrTb"/>
            <w:noWrap w:val="false"/>
          </w:tcPr>
          <w:p>
            <w:pPr>
              <w:jc w:val="center"/>
              <w:spacing w:line="24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r>
      <w:tr>
        <w:trPr>
          <w:jc w:val="center"/>
          <w:trHeight w:val="794"/>
        </w:trPr>
        <w:tc>
          <w:tcPr>
            <w:tcW w:w="888" w:type="dxa"/>
            <w:vAlign w:val="center"/>
            <w:textDirection w:val="lrTb"/>
            <w:noWrap w:val="false"/>
          </w:tcPr>
          <w:p>
            <w:pPr>
              <w:jc w:val="center"/>
              <w:spacing w:line="24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1386" w:type="dxa"/>
            <w:vAlign w:val="center"/>
            <w:textDirection w:val="lrTb"/>
            <w:noWrap w:val="false"/>
          </w:tcPr>
          <w:p>
            <w:pPr>
              <w:jc w:val="center"/>
              <w:spacing w:line="24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2249" w:type="dxa"/>
            <w:vAlign w:val="center"/>
            <w:textDirection w:val="lrTb"/>
            <w:noWrap w:val="false"/>
          </w:tcPr>
          <w:p>
            <w:pPr>
              <w:jc w:val="center"/>
              <w:spacing w:line="24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1575" w:type="dxa"/>
            <w:vAlign w:val="center"/>
            <w:textDirection w:val="lrTb"/>
            <w:noWrap w:val="false"/>
          </w:tcPr>
          <w:p>
            <w:pPr>
              <w:jc w:val="center"/>
              <w:spacing w:line="24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1351" w:type="dxa"/>
            <w:vAlign w:val="center"/>
            <w:textDirection w:val="lrTb"/>
            <w:noWrap w:val="false"/>
          </w:tcPr>
          <w:p>
            <w:pPr>
              <w:jc w:val="center"/>
              <w:spacing w:line="24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2123" w:type="dxa"/>
            <w:vAlign w:val="center"/>
            <w:textDirection w:val="lrTb"/>
            <w:noWrap w:val="false"/>
          </w:tcPr>
          <w:p>
            <w:pPr>
              <w:jc w:val="center"/>
              <w:spacing w:line="24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r>
    </w:tbl>
    <w:p>
      <w:pP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注：供应商的首次响应文件中的内容与竞争性磋商文件（含竞争性磋商文件的澄清或者修改，下同）的要求不同时，逐条列在偏离表中，否则将认为供应商接受竞争性磋商文件的要求。</w:t>
      </w:r>
      <w:r/>
    </w:p>
    <w:p>
      <w:pP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right="29"/>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供应商（电子签章）：</w:t>
      </w:r>
      <w:r/>
    </w:p>
    <w:p>
      <w:pPr>
        <w:ind w:right="29"/>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p>
    <w:p>
      <w:pP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contextualSpacing/>
        <w:jc w:val="center"/>
        <w:spacing w:line="360" w:lineRule="auto"/>
        <w:rPr>
          <w:rFonts w:hint="eastAsia" w:ascii="宋体" w:hAnsi="宋体" w:eastAsia="宋体" w:cs="宋体"/>
          <w:b/>
          <w:color w:val="000000"/>
          <w:sz w:val="36"/>
          <w:highlight w:val="none"/>
          <w:lang w:val="en-US" w:eastAsia="zh-CN"/>
        </w:rPr>
      </w:pPr>
      <w:r>
        <w:rPr>
          <w:rFonts w:hint="eastAsia" w:ascii="宋体" w:hAnsi="宋体" w:eastAsia="宋体" w:cs="宋体"/>
          <w:b/>
          <w:color w:val="000000"/>
          <w:sz w:val="36"/>
          <w:highlight w:val="none"/>
          <w:lang w:val="en-US" w:eastAsia="zh-CN"/>
        </w:rPr>
      </w:r>
      <w:r/>
    </w:p>
    <w:p>
      <w:pPr>
        <w:pStyle w:val="1079"/>
        <w:rPr>
          <w:rFonts w:hint="eastAsia" w:ascii="宋体" w:hAnsi="宋体" w:eastAsia="宋体" w:cs="宋体"/>
          <w:b/>
          <w:color w:val="000000"/>
          <w:sz w:val="36"/>
          <w:highlight w:val="none"/>
          <w:lang w:val="en-US" w:eastAsia="zh-CN"/>
        </w:rPr>
      </w:pPr>
      <w:r>
        <w:rPr>
          <w:rFonts w:hint="eastAsia" w:ascii="宋体" w:hAnsi="宋体" w:eastAsia="宋体" w:cs="宋体"/>
          <w:b/>
          <w:color w:val="000000"/>
          <w:sz w:val="36"/>
          <w:highlight w:val="none"/>
          <w:lang w:val="en-US" w:eastAsia="zh-CN"/>
        </w:rPr>
      </w:r>
      <w:r/>
    </w:p>
    <w:p>
      <w:pPr>
        <w:rPr>
          <w:rFonts w:hint="eastAsia" w:ascii="宋体" w:hAnsi="宋体" w:eastAsia="宋体" w:cs="宋体"/>
          <w:b/>
          <w:color w:val="000000"/>
          <w:sz w:val="36"/>
          <w:highlight w:val="none"/>
          <w:lang w:val="en-US" w:eastAsia="zh-CN"/>
        </w:rPr>
      </w:pPr>
      <w:r>
        <w:rPr>
          <w:rFonts w:hint="eastAsia" w:ascii="宋体" w:hAnsi="宋体" w:eastAsia="宋体" w:cs="宋体"/>
          <w:b/>
          <w:color w:val="000000"/>
          <w:sz w:val="36"/>
          <w:highlight w:val="none"/>
          <w:lang w:val="en-US" w:eastAsia="zh-CN"/>
        </w:rPr>
      </w:r>
      <w:r/>
    </w:p>
    <w:p>
      <w:pPr>
        <w:pStyle w:val="1079"/>
        <w:rPr>
          <w:rFonts w:hint="eastAsia" w:ascii="宋体" w:hAnsi="宋体" w:eastAsia="宋体" w:cs="宋体"/>
          <w:b/>
          <w:color w:val="000000"/>
          <w:sz w:val="36"/>
          <w:highlight w:val="none"/>
          <w:lang w:val="en-US" w:eastAsia="zh-CN"/>
        </w:rPr>
      </w:pPr>
      <w:r>
        <w:rPr>
          <w:rFonts w:hint="eastAsia" w:ascii="宋体" w:hAnsi="宋体" w:eastAsia="宋体" w:cs="宋体"/>
          <w:b/>
          <w:color w:val="000000"/>
          <w:sz w:val="36"/>
          <w:highlight w:val="none"/>
          <w:lang w:val="en-US" w:eastAsia="zh-CN"/>
        </w:rPr>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contextualSpacing/>
        <w:jc w:val="center"/>
        <w:spacing w:line="360" w:lineRule="auto"/>
        <w:rPr>
          <w:rFonts w:hint="eastAsia" w:ascii="宋体" w:hAnsi="宋体" w:eastAsia="宋体" w:cs="宋体"/>
          <w:b/>
          <w:color w:val="000000"/>
          <w:sz w:val="36"/>
          <w:highlight w:val="none"/>
        </w:rPr>
      </w:pPr>
      <w:r>
        <w:rPr>
          <w:rFonts w:hint="eastAsia" w:ascii="宋体" w:hAnsi="宋体" w:eastAsia="宋体" w:cs="宋体"/>
          <w:b/>
          <w:color w:val="000000"/>
          <w:sz w:val="36"/>
          <w:highlight w:val="none"/>
          <w:lang w:val="en-US" w:eastAsia="zh-CN"/>
        </w:rPr>
        <w:t xml:space="preserve">8</w:t>
      </w:r>
      <w:r>
        <w:rPr>
          <w:rFonts w:hint="eastAsia" w:ascii="宋体" w:hAnsi="宋体" w:eastAsia="宋体" w:cs="宋体"/>
          <w:b/>
          <w:color w:val="000000"/>
          <w:sz w:val="36"/>
          <w:highlight w:val="none"/>
        </w:rPr>
        <w:t xml:space="preserve">、拟签订的合同文本</w:t>
      </w:r>
      <w:r/>
    </w:p>
    <w:p>
      <w:pPr>
        <w:pStyle w:val="1191"/>
        <w:jc w:val="center"/>
        <w:spacing w:after="312" w:line="520" w:lineRule="exac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1243"/>
        <w:ind w:firstLine="442"/>
        <w:jc w:val="center"/>
        <w:spacing w:line="360" w:lineRule="auto"/>
        <w:rPr>
          <w:rFonts w:hint="eastAsia" w:ascii="宋体" w:hAnsi="宋体" w:eastAsia="宋体" w:cs="宋体"/>
          <w:b/>
          <w:color w:val="auto"/>
          <w:sz w:val="84"/>
          <w:szCs w:val="84"/>
          <w:highlight w:val="none"/>
        </w:rPr>
      </w:pPr>
      <w:r>
        <w:rPr>
          <w:rFonts w:hint="eastAsia" w:ascii="宋体" w:hAnsi="宋体" w:eastAsia="宋体" w:cs="宋体"/>
          <w:b/>
          <w:bCs/>
          <w:sz w:val="84"/>
          <w:szCs w:val="84"/>
          <w:highlight w:val="none"/>
          <w:lang w:bidi="ar"/>
        </w:rPr>
        <w:t xml:space="preserve">政</w:t>
      </w:r>
      <w:r>
        <w:rPr>
          <w:rFonts w:hint="eastAsia" w:ascii="宋体" w:hAnsi="宋体" w:eastAsia="宋体" w:cs="宋体"/>
          <w:b/>
          <w:bCs/>
          <w:sz w:val="84"/>
          <w:szCs w:val="84"/>
          <w:highlight w:val="none"/>
          <w:lang w:val="en-US" w:eastAsia="zh-CN" w:bidi="ar"/>
        </w:rPr>
        <w:t xml:space="preserve"> </w:t>
      </w:r>
      <w:r>
        <w:rPr>
          <w:rFonts w:hint="eastAsia" w:ascii="宋体" w:hAnsi="宋体" w:eastAsia="宋体" w:cs="宋体"/>
          <w:b/>
          <w:bCs/>
          <w:sz w:val="84"/>
          <w:szCs w:val="84"/>
          <w:highlight w:val="none"/>
          <w:lang w:bidi="ar"/>
        </w:rPr>
        <w:t xml:space="preserve">府</w:t>
      </w:r>
      <w:r>
        <w:rPr>
          <w:rFonts w:hint="eastAsia" w:ascii="宋体" w:hAnsi="宋体" w:eastAsia="宋体" w:cs="宋体"/>
          <w:b/>
          <w:bCs/>
          <w:sz w:val="84"/>
          <w:szCs w:val="84"/>
          <w:highlight w:val="none"/>
          <w:lang w:val="en-US" w:eastAsia="zh-CN" w:bidi="ar"/>
        </w:rPr>
        <w:t xml:space="preserve"> </w:t>
      </w:r>
      <w:r>
        <w:rPr>
          <w:rFonts w:hint="eastAsia" w:ascii="宋体" w:hAnsi="宋体" w:eastAsia="宋体" w:cs="宋体"/>
          <w:b/>
          <w:bCs/>
          <w:sz w:val="84"/>
          <w:szCs w:val="84"/>
          <w:highlight w:val="none"/>
          <w:lang w:bidi="ar"/>
        </w:rPr>
        <w:t xml:space="preserve">采</w:t>
      </w:r>
      <w:r>
        <w:rPr>
          <w:rFonts w:hint="eastAsia" w:ascii="宋体" w:hAnsi="宋体" w:eastAsia="宋体" w:cs="宋体"/>
          <w:b/>
          <w:bCs/>
          <w:sz w:val="84"/>
          <w:szCs w:val="84"/>
          <w:highlight w:val="none"/>
          <w:lang w:val="en-US" w:eastAsia="zh-CN" w:bidi="ar"/>
        </w:rPr>
        <w:t xml:space="preserve"> </w:t>
      </w:r>
      <w:r>
        <w:rPr>
          <w:rFonts w:hint="eastAsia" w:ascii="宋体" w:hAnsi="宋体" w:eastAsia="宋体" w:cs="宋体"/>
          <w:b/>
          <w:bCs/>
          <w:sz w:val="84"/>
          <w:szCs w:val="84"/>
          <w:highlight w:val="none"/>
          <w:lang w:bidi="ar"/>
        </w:rPr>
        <w:t xml:space="preserve">购</w:t>
      </w:r>
      <w:r>
        <w:rPr>
          <w:rFonts w:hint="eastAsia" w:ascii="宋体" w:hAnsi="宋体" w:eastAsia="宋体" w:cs="宋体"/>
          <w:b/>
          <w:bCs/>
          <w:sz w:val="84"/>
          <w:szCs w:val="84"/>
          <w:highlight w:val="none"/>
          <w:lang w:val="en-US" w:eastAsia="zh-CN" w:bidi="ar"/>
        </w:rPr>
        <w:t xml:space="preserve"> </w:t>
      </w:r>
      <w:r>
        <w:rPr>
          <w:rFonts w:hint="eastAsia" w:ascii="宋体" w:hAnsi="宋体" w:eastAsia="宋体" w:cs="宋体"/>
          <w:b/>
          <w:bCs/>
          <w:sz w:val="84"/>
          <w:szCs w:val="84"/>
          <w:highlight w:val="none"/>
          <w:lang w:bidi="ar"/>
        </w:rPr>
        <w:t xml:space="preserve">合</w:t>
      </w:r>
      <w:r>
        <w:rPr>
          <w:rFonts w:hint="eastAsia" w:ascii="宋体" w:hAnsi="宋体" w:eastAsia="宋体" w:cs="宋体"/>
          <w:b/>
          <w:bCs/>
          <w:sz w:val="84"/>
          <w:szCs w:val="84"/>
          <w:highlight w:val="none"/>
          <w:lang w:val="en-US" w:eastAsia="zh-CN" w:bidi="ar"/>
        </w:rPr>
        <w:t xml:space="preserve"> </w:t>
      </w:r>
      <w:r>
        <w:rPr>
          <w:rFonts w:hint="eastAsia" w:ascii="宋体" w:hAnsi="宋体" w:eastAsia="宋体" w:cs="宋体"/>
          <w:b/>
          <w:bCs/>
          <w:sz w:val="84"/>
          <w:szCs w:val="84"/>
          <w:highlight w:val="none"/>
          <w:lang w:bidi="ar"/>
        </w:rPr>
        <w:t xml:space="preserve">同</w:t>
      </w:r>
      <w:r/>
    </w:p>
    <w:p>
      <w:pPr>
        <w:pStyle w:val="1243"/>
        <w:ind w:firstLine="321"/>
        <w:spacing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1243"/>
        <w:ind w:firstLine="321"/>
        <w:spacing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1243"/>
        <w:ind w:firstLine="904"/>
        <w:spacing w:line="360" w:lineRule="auto"/>
        <w:rPr>
          <w:rFonts w:hint="eastAsia" w:ascii="宋体" w:hAnsi="宋体" w:eastAsia="宋体" w:cs="宋体"/>
          <w:b/>
          <w:color w:val="000000"/>
          <w:sz w:val="28"/>
          <w:szCs w:val="28"/>
          <w:highlight w:val="none"/>
          <w:lang w:eastAsia="zh-CN"/>
        </w:rPr>
      </w:pPr>
      <w:r>
        <w:rPr>
          <w:rFonts w:hint="eastAsia" w:ascii="宋体" w:hAnsi="宋体" w:eastAsia="宋体" w:cs="宋体"/>
          <w:b/>
          <w:color w:val="000000"/>
          <w:sz w:val="28"/>
          <w:szCs w:val="28"/>
          <w:highlight w:val="none"/>
        </w:rPr>
        <w:t xml:space="preserve">项目编号：</w:t>
      </w:r>
      <w:r>
        <w:rPr>
          <w:rFonts w:hint="eastAsia" w:ascii="宋体" w:hAnsi="宋体" w:cs="宋体"/>
          <w:b/>
          <w:color w:val="000000"/>
          <w:sz w:val="28"/>
          <w:szCs w:val="28"/>
          <w:highlight w:val="none"/>
          <w:lang w:eastAsia="zh-CN"/>
        </w:rPr>
        <w:t xml:space="preserve">JSZC-320390-GZGL-C2026-0004</w:t>
      </w:r>
      <w:r/>
    </w:p>
    <w:p>
      <w:pPr>
        <w:pStyle w:val="1243"/>
        <w:ind w:firstLine="904"/>
        <w:spacing w:line="360" w:lineRule="auto"/>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1243"/>
        <w:ind w:firstLine="904"/>
        <w:spacing w:line="360" w:lineRule="auto"/>
        <w:rPr>
          <w:rFonts w:hint="eastAsia" w:ascii="宋体" w:hAnsi="宋体" w:eastAsia="宋体" w:cs="宋体"/>
          <w:b/>
          <w:color w:val="000000"/>
          <w:sz w:val="28"/>
          <w:szCs w:val="28"/>
          <w:highlight w:val="none"/>
          <w:lang w:eastAsia="zh-CN"/>
        </w:rPr>
      </w:pPr>
      <w:r>
        <w:rPr>
          <w:rFonts w:hint="eastAsia" w:ascii="宋体" w:hAnsi="宋体" w:eastAsia="宋体" w:cs="宋体"/>
          <w:b/>
          <w:color w:val="000000"/>
          <w:sz w:val="28"/>
          <w:szCs w:val="28"/>
          <w:highlight w:val="none"/>
        </w:rPr>
        <w:t xml:space="preserve">项目名称：</w:t>
      </w:r>
      <w:r>
        <w:rPr>
          <w:rFonts w:hint="eastAsia" w:ascii="宋体" w:hAnsi="宋体" w:cs="宋体"/>
          <w:b/>
          <w:color w:val="000000"/>
          <w:sz w:val="28"/>
          <w:szCs w:val="28"/>
          <w:highlight w:val="none"/>
          <w:lang w:eastAsia="zh-CN"/>
        </w:rPr>
        <w:t xml:space="preserve">运河文苑等五个安置小区配套道路路灯安装工程</w:t>
      </w:r>
      <w:r/>
    </w:p>
    <w:p>
      <w:pPr>
        <w:pStyle w:val="1243"/>
        <w:spacing w:line="360" w:lineRule="auto"/>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1243"/>
        <w:ind w:firstLine="904"/>
        <w:spacing w:line="360" w:lineRule="auto"/>
        <w:rPr>
          <w:rFonts w:hint="eastAsia" w:ascii="宋体" w:hAnsi="宋体" w:eastAsia="宋体" w:cs="宋体"/>
          <w:b/>
          <w:color w:val="000000"/>
          <w:sz w:val="28"/>
          <w:szCs w:val="28"/>
          <w:highlight w:val="none"/>
          <w:lang w:eastAsia="zh-CN"/>
        </w:rPr>
      </w:pPr>
      <w:r>
        <w:rPr>
          <w:rFonts w:hint="eastAsia" w:ascii="宋体" w:hAnsi="宋体" w:eastAsia="宋体" w:cs="宋体"/>
          <w:b/>
          <w:color w:val="000000"/>
          <w:sz w:val="28"/>
          <w:szCs w:val="28"/>
          <w:highlight w:val="none"/>
        </w:rPr>
        <w:t xml:space="preserve">甲    方：</w:t>
      </w:r>
      <w:r>
        <w:rPr>
          <w:rFonts w:hint="eastAsia" w:ascii="宋体" w:hAnsi="宋体" w:eastAsia="宋体" w:cs="宋体"/>
          <w:b/>
          <w:color w:val="000000"/>
          <w:sz w:val="28"/>
          <w:szCs w:val="28"/>
          <w:highlight w:val="none"/>
          <w:lang w:eastAsia="zh-CN"/>
        </w:rPr>
        <w:t xml:space="preserve">徐州经济技术开发区综合行政执法局</w:t>
      </w:r>
      <w:r/>
    </w:p>
    <w:p>
      <w:pPr>
        <w:pStyle w:val="1243"/>
        <w:spacing w:line="360" w:lineRule="auto"/>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1243"/>
        <w:ind w:firstLine="904"/>
        <w:spacing w:line="360" w:lineRule="auto"/>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乙   </w:t>
      </w:r>
      <w:r>
        <w:rPr>
          <w:rFonts w:hint="eastAsia" w:ascii="宋体" w:hAnsi="宋体" w:eastAsia="宋体" w:cs="宋体"/>
          <w:b/>
          <w:color w:val="000000"/>
          <w:sz w:val="28"/>
          <w:szCs w:val="28"/>
          <w:highlight w:val="none"/>
          <w:lang w:val="en-US" w:eastAsia="zh-CN"/>
        </w:rPr>
        <w:t xml:space="preserve"> </w:t>
      </w:r>
      <w:r>
        <w:rPr>
          <w:rFonts w:hint="eastAsia" w:ascii="宋体" w:hAnsi="宋体" w:eastAsia="宋体" w:cs="宋体"/>
          <w:b/>
          <w:color w:val="000000"/>
          <w:sz w:val="28"/>
          <w:szCs w:val="28"/>
          <w:highlight w:val="none"/>
        </w:rPr>
        <w:t xml:space="preserve">方：</w:t>
      </w:r>
      <w:r/>
    </w:p>
    <w:p>
      <w:pPr>
        <w:pStyle w:val="1243"/>
        <w:ind w:firstLine="904"/>
        <w:spacing w:line="360" w:lineRule="auto"/>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1243"/>
        <w:ind w:firstLine="904"/>
        <w:spacing w:line="360" w:lineRule="auto"/>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签订时间： 年  月  日 </w:t>
      </w:r>
      <w:r/>
    </w:p>
    <w:p>
      <w:pPr>
        <w:pStyle w:val="1243"/>
        <w:ind w:firstLine="643"/>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1243"/>
        <w:jc w:val="left"/>
        <w:spacing w:line="360" w:lineRule="auto"/>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      </w:t>
      </w:r>
      <w:r/>
    </w:p>
    <w:p>
      <w:pPr>
        <w:pStyle w:val="1243"/>
        <w:jc w:val="left"/>
        <w:spacing w:line="360" w:lineRule="auto"/>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r>
      <w:r/>
    </w:p>
    <w:p>
      <w:pPr>
        <w:pStyle w:val="1243"/>
        <w:jc w:val="left"/>
        <w:spacing w:line="360" w:lineRule="auto"/>
        <w:rPr>
          <w:rFonts w:hint="eastAsia" w:ascii="宋体" w:hAnsi="宋体" w:eastAsia="宋体" w:cs="宋体"/>
          <w:b/>
          <w:color w:val="000000"/>
          <w:sz w:val="24"/>
          <w:szCs w:val="24"/>
          <w:highlight w:val="none"/>
        </w:rPr>
        <w:sectPr>
          <w:footnotePr/>
          <w:endnotePr/>
          <w:type w:val="nextPage"/>
          <w:pgSz w:w="11906" w:h="16838" w:orient="portrait"/>
          <w:pgMar w:top="1418" w:right="1274" w:bottom="1418" w:left="1276" w:header="851" w:footer="992" w:gutter="0"/>
          <w:cols w:num="1" w:sep="0" w:space="1701" w:equalWidth="1"/>
          <w:docGrid w:linePitch="360"/>
        </w:sectPr>
      </w:pPr>
      <w:r>
        <w:rPr>
          <w:rFonts w:hint="eastAsia" w:ascii="宋体" w:hAnsi="宋体" w:eastAsia="宋体" w:cs="宋体"/>
          <w:b/>
          <w:color w:val="000000"/>
          <w:sz w:val="24"/>
          <w:szCs w:val="24"/>
          <w:highlight w:val="none"/>
        </w:rPr>
        <w:t xml:space="preserve">友情提醒：采购人与中标、成交供应商应当在中标、成交通知书发出之日起三十日内，按照采购文件确定的事项签订政府采购合同。采购人应当自政府采购合同签订之日起2个工作日内，将政府采购合同在省级以上人民政府财政部门指定的媒体上公告，但政府采购合同中涉及国家秘密、商业秘密的内容除外。</w:t>
      </w:r>
      <w:r/>
    </w:p>
    <w:p>
      <w:pPr>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14:textFill>
            <w14:solidFill>
              <w14:schemeClr w14:val="tx1"/>
            </w14:solidFill>
          </w14:textFill>
        </w:rPr>
      </w:r>
      <w:r/>
    </w:p>
    <w:p>
      <w:pPr>
        <w:jc w:val="left"/>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t xml:space="preserve">（GF—2017—0201）</w:t>
      </w:r>
      <w:r/>
    </w:p>
    <w:p>
      <w:pPr>
        <w:jc w:val="center"/>
        <w:rPr>
          <w:rFonts w:hint="eastAsia" w:ascii="宋体" w:hAnsi="宋体" w:eastAsia="宋体" w:cs="宋体"/>
          <w:b/>
          <w:bCs/>
          <w:sz w:val="52"/>
          <w:szCs w:val="52"/>
          <w:highlight w:val="none"/>
        </w:rPr>
      </w:pPr>
      <w:r>
        <w:rPr>
          <w:rFonts w:hint="eastAsia" w:ascii="宋体" w:hAnsi="宋体" w:eastAsia="宋体" w:cs="宋体"/>
          <w:b/>
          <w:bCs/>
          <w:sz w:val="52"/>
          <w:szCs w:val="52"/>
          <w:highlight w:val="none"/>
        </w:rPr>
      </w:r>
      <w:r/>
    </w:p>
    <w:p>
      <w:pPr>
        <w:jc w:val="center"/>
        <w:rPr>
          <w:rFonts w:hint="eastAsia" w:ascii="宋体" w:hAnsi="宋体" w:eastAsia="宋体" w:cs="宋体"/>
          <w:b/>
          <w:bCs/>
          <w:sz w:val="52"/>
          <w:szCs w:val="52"/>
          <w:highlight w:val="none"/>
        </w:rPr>
      </w:pPr>
      <w:r>
        <w:rPr>
          <w:rFonts w:hint="eastAsia" w:ascii="宋体" w:hAnsi="宋体" w:eastAsia="宋体" w:cs="宋体"/>
          <w:b/>
          <w:bCs/>
          <w:sz w:val="52"/>
          <w:szCs w:val="52"/>
          <w:highlight w:val="none"/>
        </w:rPr>
      </w:r>
      <w:r/>
    </w:p>
    <w:p>
      <w:pPr>
        <w:jc w:val="center"/>
        <w:rPr>
          <w:rFonts w:hint="eastAsia" w:ascii="宋体" w:hAnsi="宋体" w:eastAsia="宋体" w:cs="宋体"/>
          <w:b/>
          <w:bCs/>
          <w:sz w:val="52"/>
          <w:szCs w:val="52"/>
          <w:highlight w:val="none"/>
        </w:rPr>
      </w:pPr>
      <w:r>
        <w:rPr>
          <w:rFonts w:hint="eastAsia" w:ascii="宋体" w:hAnsi="宋体" w:eastAsia="宋体" w:cs="宋体"/>
          <w:b/>
          <w:bCs/>
          <w:sz w:val="52"/>
          <w:szCs w:val="52"/>
          <w:highlight w:val="none"/>
        </w:rPr>
        <w:t xml:space="preserve">徐州经济技术开发区</w:t>
      </w:r>
      <w:r/>
    </w:p>
    <w:p>
      <w:pPr>
        <w:jc w:val="center"/>
        <w:rPr>
          <w:rFonts w:hint="eastAsia" w:ascii="宋体" w:hAnsi="宋体" w:eastAsia="宋体" w:cs="宋体"/>
          <w:b/>
          <w:bCs/>
          <w:sz w:val="52"/>
          <w:szCs w:val="52"/>
          <w:highlight w:val="none"/>
        </w:rPr>
      </w:pPr>
      <w:r>
        <w:rPr>
          <w:rFonts w:hint="eastAsia" w:ascii="宋体" w:hAnsi="宋体" w:eastAsia="宋体" w:cs="宋体"/>
          <w:b/>
          <w:bCs/>
          <w:sz w:val="52"/>
          <w:szCs w:val="52"/>
          <w:highlight w:val="none"/>
        </w:rPr>
        <w:t xml:space="preserve">合同示范文本</w:t>
      </w:r>
      <w:r/>
    </w:p>
    <w:p>
      <w:pPr>
        <w:rPr>
          <w:rFonts w:hint="eastAsia" w:ascii="宋体" w:hAnsi="宋体" w:eastAsia="宋体" w:cs="宋体"/>
          <w:b/>
          <w:bCs/>
          <w:color w:val="000000" w:themeColor="text1"/>
          <w:sz w:val="20"/>
          <w:szCs w:val="20"/>
          <w:highlight w:val="none"/>
          <w14:textFill>
            <w14:solidFill>
              <w14:schemeClr w14:val="tx1"/>
            </w14:solidFill>
          </w14:textFill>
        </w:rPr>
      </w:pPr>
      <w:r>
        <w:rPr>
          <w:rFonts w:hint="eastAsia" w:ascii="宋体" w:hAnsi="宋体" w:eastAsia="宋体" w:cs="宋体"/>
          <w:b/>
          <w:bCs/>
          <w:color w:val="000000" w:themeColor="text1"/>
          <w:sz w:val="20"/>
          <w:szCs w:val="20"/>
          <w:highlight w:val="none"/>
          <w14:textFill>
            <w14:solidFill>
              <w14:schemeClr w14:val="tx1"/>
            </w14:solidFill>
          </w14:textFill>
        </w:rPr>
      </w:r>
      <w:r/>
    </w:p>
    <w:p>
      <w:pPr>
        <w:rPr>
          <w:rFonts w:hint="eastAsia" w:ascii="宋体" w:hAnsi="宋体" w:eastAsia="宋体" w:cs="宋体"/>
          <w:b/>
          <w:bCs/>
          <w:color w:val="000000" w:themeColor="text1"/>
          <w:sz w:val="20"/>
          <w:szCs w:val="20"/>
          <w:highlight w:val="none"/>
          <w14:textFill>
            <w14:solidFill>
              <w14:schemeClr w14:val="tx1"/>
            </w14:solidFill>
          </w14:textFill>
        </w:rPr>
      </w:pPr>
      <w:r>
        <w:rPr>
          <w:rFonts w:hint="eastAsia" w:ascii="宋体" w:hAnsi="宋体" w:eastAsia="宋体" w:cs="宋体"/>
          <w:b/>
          <w:bCs/>
          <w:color w:val="000000" w:themeColor="text1"/>
          <w:sz w:val="20"/>
          <w:szCs w:val="20"/>
          <w:highlight w:val="none"/>
          <w14:textFill>
            <w14:solidFill>
              <w14:schemeClr w14:val="tx1"/>
            </w14:solidFill>
          </w14:textFill>
        </w:rPr>
      </w:r>
      <w:r/>
    </w:p>
    <w:p>
      <w:pPr>
        <w:rPr>
          <w:rFonts w:hint="eastAsia" w:ascii="宋体" w:hAnsi="宋体" w:eastAsia="宋体" w:cs="宋体"/>
          <w:b/>
          <w:bCs/>
          <w:color w:val="000000" w:themeColor="text1"/>
          <w:sz w:val="20"/>
          <w:szCs w:val="20"/>
          <w:highlight w:val="none"/>
          <w14:textFill>
            <w14:solidFill>
              <w14:schemeClr w14:val="tx1"/>
            </w14:solidFill>
          </w14:textFill>
        </w:rPr>
      </w:pPr>
      <w:r>
        <w:rPr>
          <w:rFonts w:hint="eastAsia" w:ascii="宋体" w:hAnsi="宋体" w:eastAsia="宋体" w:cs="宋体"/>
          <w:b/>
          <w:bCs/>
          <w:color w:val="000000" w:themeColor="text1"/>
          <w:sz w:val="20"/>
          <w:szCs w:val="20"/>
          <w:highlight w:val="none"/>
          <w14:textFill>
            <w14:solidFill>
              <w14:schemeClr w14:val="tx1"/>
            </w14:solidFill>
          </w14:textFill>
        </w:rPr>
      </w:r>
      <w:r/>
    </w:p>
    <w:p>
      <w:pPr>
        <w:rPr>
          <w:rFonts w:hint="eastAsia" w:ascii="宋体" w:hAnsi="宋体" w:eastAsia="宋体" w:cs="宋体"/>
          <w:b/>
          <w:bCs/>
          <w:color w:val="000000" w:themeColor="text1"/>
          <w:sz w:val="20"/>
          <w:szCs w:val="20"/>
          <w:highlight w:val="none"/>
          <w14:textFill>
            <w14:solidFill>
              <w14:schemeClr w14:val="tx1"/>
            </w14:solidFill>
          </w14:textFill>
        </w:rPr>
      </w:pPr>
      <w:r>
        <w:rPr>
          <w:rFonts w:hint="eastAsia" w:ascii="宋体" w:hAnsi="宋体" w:eastAsia="宋体" w:cs="宋体"/>
          <w:b/>
          <w:bCs/>
          <w:color w:val="000000" w:themeColor="text1"/>
          <w:sz w:val="20"/>
          <w:szCs w:val="20"/>
          <w:highlight w:val="none"/>
          <w14:textFill>
            <w14:solidFill>
              <w14:schemeClr w14:val="tx1"/>
            </w14:solidFill>
          </w14:textFill>
        </w:rPr>
      </w:r>
      <w:r/>
    </w:p>
    <w:p>
      <w:pPr>
        <w:rPr>
          <w:rFonts w:hint="eastAsia" w:ascii="宋体" w:hAnsi="宋体" w:eastAsia="宋体" w:cs="宋体"/>
          <w:b/>
          <w:bCs/>
          <w:color w:val="000000" w:themeColor="text1"/>
          <w:sz w:val="20"/>
          <w:szCs w:val="20"/>
          <w:highlight w:val="none"/>
          <w14:textFill>
            <w14:solidFill>
              <w14:schemeClr w14:val="tx1"/>
            </w14:solidFill>
          </w14:textFill>
        </w:rPr>
      </w:pPr>
      <w:r>
        <w:rPr>
          <w:rFonts w:hint="eastAsia" w:ascii="宋体" w:hAnsi="宋体" w:eastAsia="宋体" w:cs="宋体"/>
          <w:b/>
          <w:bCs/>
          <w:color w:val="000000" w:themeColor="text1"/>
          <w:sz w:val="20"/>
          <w:szCs w:val="20"/>
          <w:highlight w:val="none"/>
          <w14:textFill>
            <w14:solidFill>
              <w14:schemeClr w14:val="tx1"/>
            </w14:solidFill>
          </w14:textFill>
        </w:rPr>
      </w:r>
      <w:r/>
    </w:p>
    <w:p>
      <w:pPr>
        <w:rPr>
          <w:rFonts w:hint="eastAsia" w:ascii="宋体" w:hAnsi="宋体" w:eastAsia="宋体" w:cs="宋体"/>
          <w:b/>
          <w:bCs/>
          <w:color w:val="000000" w:themeColor="text1"/>
          <w:sz w:val="20"/>
          <w:szCs w:val="20"/>
          <w:highlight w:val="none"/>
          <w14:textFill>
            <w14:solidFill>
              <w14:schemeClr w14:val="tx1"/>
            </w14:solidFill>
          </w14:textFill>
        </w:rPr>
      </w:pPr>
      <w:r>
        <w:rPr>
          <w:rFonts w:hint="eastAsia" w:ascii="宋体" w:hAnsi="宋体" w:eastAsia="宋体" w:cs="宋体"/>
          <w:b/>
          <w:bCs/>
          <w:color w:val="000000" w:themeColor="text1"/>
          <w:sz w:val="20"/>
          <w:szCs w:val="20"/>
          <w:highlight w:val="none"/>
          <w14:textFill>
            <w14:solidFill>
              <w14:schemeClr w14:val="tx1"/>
            </w14:solidFill>
          </w14:textFill>
        </w:rPr>
      </w:r>
      <w:r/>
    </w:p>
    <w:p>
      <w:pPr>
        <w:pStyle w:val="1102"/>
        <w:rPr>
          <w:rFonts w:hint="eastAsia" w:ascii="宋体" w:hAnsi="宋体" w:eastAsia="宋体" w:cs="宋体"/>
          <w:b/>
          <w:bCs/>
          <w:color w:val="000000" w:themeColor="text1"/>
          <w:sz w:val="20"/>
          <w:szCs w:val="20"/>
          <w:highlight w:val="none"/>
          <w14:textFill>
            <w14:solidFill>
              <w14:schemeClr w14:val="tx1"/>
            </w14:solidFill>
          </w14:textFill>
        </w:rPr>
      </w:pPr>
      <w:r>
        <w:rPr>
          <w:rFonts w:hint="eastAsia" w:ascii="宋体" w:hAnsi="宋体" w:eastAsia="宋体" w:cs="宋体"/>
          <w:b/>
          <w:bCs/>
          <w:color w:val="000000" w:themeColor="text1"/>
          <w:sz w:val="20"/>
          <w:szCs w:val="20"/>
          <w:highlight w:val="none"/>
          <w14:textFill>
            <w14:solidFill>
              <w14:schemeClr w14:val="tx1"/>
            </w14:solidFill>
          </w14:textFill>
        </w:rPr>
      </w:r>
      <w:r/>
    </w:p>
    <w:p>
      <w:pPr>
        <w:rPr>
          <w:rFonts w:hint="eastAsia" w:ascii="宋体" w:hAnsi="宋体" w:eastAsia="宋体" w:cs="宋体"/>
          <w:b/>
          <w:bCs/>
          <w:color w:val="000000" w:themeColor="text1"/>
          <w:sz w:val="20"/>
          <w:szCs w:val="20"/>
          <w:highlight w:val="none"/>
          <w14:textFill>
            <w14:solidFill>
              <w14:schemeClr w14:val="tx1"/>
            </w14:solidFill>
          </w14:textFill>
        </w:rPr>
      </w:pPr>
      <w:r>
        <w:rPr>
          <w:rFonts w:hint="eastAsia" w:ascii="宋体" w:hAnsi="宋体" w:eastAsia="宋体" w:cs="宋体"/>
          <w:b/>
          <w:bCs/>
          <w:color w:val="000000" w:themeColor="text1"/>
          <w:sz w:val="20"/>
          <w:szCs w:val="20"/>
          <w:highlight w:val="none"/>
          <w14:textFill>
            <w14:solidFill>
              <w14:schemeClr w14:val="tx1"/>
            </w14:solidFill>
          </w14:textFill>
        </w:rPr>
      </w:r>
      <w:r/>
    </w:p>
    <w:p>
      <w:pPr>
        <w:pStyle w:val="1102"/>
        <w:rPr>
          <w:rFonts w:hint="eastAsia" w:ascii="宋体" w:hAnsi="宋体" w:eastAsia="宋体" w:cs="宋体"/>
          <w:b/>
          <w:bCs/>
          <w:color w:val="000000" w:themeColor="text1"/>
          <w:sz w:val="20"/>
          <w:szCs w:val="20"/>
          <w:highlight w:val="none"/>
          <w14:textFill>
            <w14:solidFill>
              <w14:schemeClr w14:val="tx1"/>
            </w14:solidFill>
          </w14:textFill>
        </w:rPr>
      </w:pPr>
      <w:r>
        <w:rPr>
          <w:rFonts w:hint="eastAsia" w:ascii="宋体" w:hAnsi="宋体" w:eastAsia="宋体" w:cs="宋体"/>
          <w:b/>
          <w:bCs/>
          <w:color w:val="000000" w:themeColor="text1"/>
          <w:sz w:val="20"/>
          <w:szCs w:val="20"/>
          <w:highlight w:val="none"/>
          <w14:textFill>
            <w14:solidFill>
              <w14:schemeClr w14:val="tx1"/>
            </w14:solidFill>
          </w14:textFill>
        </w:rPr>
      </w:r>
      <w:r/>
    </w:p>
    <w:p>
      <w:pPr>
        <w:rPr>
          <w:rFonts w:hint="eastAsia" w:ascii="宋体" w:hAnsi="宋体" w:eastAsia="宋体" w:cs="宋体"/>
          <w:b/>
          <w:bCs/>
          <w:color w:val="000000" w:themeColor="text1"/>
          <w:sz w:val="20"/>
          <w:szCs w:val="20"/>
          <w:highlight w:val="none"/>
          <w14:textFill>
            <w14:solidFill>
              <w14:schemeClr w14:val="tx1"/>
            </w14:solidFill>
          </w14:textFill>
        </w:rPr>
      </w:pPr>
      <w:r>
        <w:rPr>
          <w:rFonts w:hint="eastAsia" w:ascii="宋体" w:hAnsi="宋体" w:eastAsia="宋体" w:cs="宋体"/>
          <w:b/>
          <w:bCs/>
          <w:color w:val="000000" w:themeColor="text1"/>
          <w:sz w:val="20"/>
          <w:szCs w:val="20"/>
          <w:highlight w:val="none"/>
          <w14:textFill>
            <w14:solidFill>
              <w14:schemeClr w14:val="tx1"/>
            </w14:solidFill>
          </w14:textFill>
        </w:rPr>
      </w:r>
      <w:r/>
    </w:p>
    <w:p>
      <w:pPr>
        <w:pStyle w:val="1102"/>
        <w:rPr>
          <w:rFonts w:hint="eastAsia" w:ascii="宋体" w:hAnsi="宋体" w:eastAsia="宋体" w:cs="宋体"/>
          <w:b/>
          <w:bCs/>
          <w:color w:val="000000" w:themeColor="text1"/>
          <w:sz w:val="20"/>
          <w:szCs w:val="20"/>
          <w:highlight w:val="none"/>
          <w14:textFill>
            <w14:solidFill>
              <w14:schemeClr w14:val="tx1"/>
            </w14:solidFill>
          </w14:textFill>
        </w:rPr>
      </w:pPr>
      <w:r>
        <w:rPr>
          <w:rFonts w:hint="eastAsia" w:ascii="宋体" w:hAnsi="宋体" w:eastAsia="宋体" w:cs="宋体"/>
          <w:b/>
          <w:bCs/>
          <w:color w:val="000000" w:themeColor="text1"/>
          <w:sz w:val="20"/>
          <w:szCs w:val="20"/>
          <w:highlight w:val="none"/>
          <w14:textFill>
            <w14:solidFill>
              <w14:schemeClr w14:val="tx1"/>
            </w14:solidFill>
          </w14:textFill>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r>
      <w:r/>
    </w:p>
    <w:p>
      <w:pPr>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r>
      <w:r/>
    </w:p>
    <w:p>
      <w:pPr>
        <w:spacing w:before="12"/>
        <w:rPr>
          <w:rFonts w:hint="eastAsia" w:ascii="宋体" w:hAnsi="宋体" w:eastAsia="宋体" w:cs="宋体"/>
          <w:b/>
          <w:bCs/>
          <w:color w:val="000000" w:themeColor="text1"/>
          <w:sz w:val="17"/>
          <w:szCs w:val="17"/>
          <w:highlight w:val="none"/>
          <w14:textFill>
            <w14:solidFill>
              <w14:schemeClr w14:val="tx1"/>
            </w14:solidFill>
          </w14:textFill>
        </w:rPr>
      </w:pPr>
      <w:r>
        <w:rPr>
          <w:rFonts w:hint="eastAsia" w:ascii="宋体" w:hAnsi="宋体" w:eastAsia="宋体" w:cs="宋体"/>
          <w:b/>
          <w:bCs/>
          <w:color w:val="000000" w:themeColor="text1"/>
          <w:sz w:val="17"/>
          <w:szCs w:val="17"/>
          <w:highlight w:val="none"/>
          <w14:textFill>
            <w14:solidFill>
              <w14:schemeClr w14:val="tx1"/>
            </w14:solidFill>
          </w14:textFill>
        </w:rPr>
      </w:r>
      <w:r/>
    </w:p>
    <w:p>
      <w:pPr>
        <w:jc w:val="center"/>
        <w:rPr>
          <w:rFonts w:hint="eastAsia" w:ascii="宋体" w:hAnsi="宋体" w:eastAsia="宋体" w:cs="宋体"/>
          <w:b/>
          <w:bCs/>
          <w:sz w:val="52"/>
          <w:szCs w:val="52"/>
          <w:highlight w:val="none"/>
        </w:rPr>
      </w:pPr>
      <w:r>
        <w:rPr>
          <w:rFonts w:hint="eastAsia" w:ascii="宋体" w:hAnsi="宋体" w:eastAsia="宋体" w:cs="宋体"/>
          <w:b/>
          <w:bCs/>
          <w:sz w:val="52"/>
          <w:szCs w:val="52"/>
          <w:highlight w:val="none"/>
        </w:rPr>
        <w:t xml:space="preserve">施工总承包合同</w:t>
      </w:r>
      <w:r/>
    </w:p>
    <w:p>
      <w:pPr>
        <w:pStyle w:val="1070"/>
        <w:jc w:val="center"/>
        <w:spacing w:before="0" w:after="0" w:line="440" w:lineRule="exact"/>
        <w:rPr>
          <w:rFonts w:hint="eastAsia" w:ascii="宋体" w:hAnsi="宋体" w:eastAsia="宋体" w:cs="宋体"/>
          <w:b w:val="0"/>
          <w:color w:val="000000"/>
          <w:szCs w:val="48"/>
          <w:highlight w:val="none"/>
        </w:rPr>
      </w:pPr>
      <w:r>
        <w:rPr>
          <w:rFonts w:hint="eastAsia" w:ascii="宋体" w:hAnsi="宋体" w:eastAsia="宋体" w:cs="宋体"/>
          <w:b w:val="0"/>
          <w:color w:val="000000"/>
          <w:szCs w:val="48"/>
          <w:highlight w:val="none"/>
        </w:rPr>
      </w:r>
      <w:r/>
    </w:p>
    <w:p>
      <w:pPr>
        <w:rPr>
          <w:rFonts w:hint="eastAsia" w:ascii="宋体" w:hAnsi="宋体" w:eastAsia="宋体" w:cs="宋体"/>
          <w:b w:val="0"/>
          <w:color w:val="000000"/>
          <w:szCs w:val="48"/>
          <w:highlight w:val="none"/>
        </w:rPr>
      </w:pPr>
      <w:r>
        <w:rPr>
          <w:rFonts w:hint="eastAsia" w:ascii="宋体" w:hAnsi="宋体" w:eastAsia="宋体" w:cs="宋体"/>
          <w:b w:val="0"/>
          <w:color w:val="000000"/>
          <w:szCs w:val="48"/>
          <w:highlight w:val="none"/>
        </w:rPr>
      </w:r>
      <w:r/>
    </w:p>
    <w:p>
      <w:pPr>
        <w:rPr>
          <w:rFonts w:hint="eastAsia" w:ascii="宋体" w:hAnsi="宋体" w:eastAsia="宋体" w:cs="宋体"/>
          <w:b w:val="0"/>
          <w:color w:val="000000"/>
          <w:szCs w:val="48"/>
          <w:highlight w:val="none"/>
        </w:rPr>
      </w:pPr>
      <w:r>
        <w:rPr>
          <w:rFonts w:hint="eastAsia" w:ascii="宋体" w:hAnsi="宋体" w:eastAsia="宋体" w:cs="宋体"/>
          <w:b w:val="0"/>
          <w:color w:val="000000"/>
          <w:szCs w:val="48"/>
          <w:highlight w:val="none"/>
        </w:rPr>
      </w:r>
      <w:r/>
    </w:p>
    <w:p>
      <w:pPr>
        <w:rPr>
          <w:rFonts w:hint="eastAsia" w:ascii="宋体" w:hAnsi="宋体" w:eastAsia="宋体" w:cs="宋体"/>
          <w:b w:val="0"/>
          <w:color w:val="000000"/>
          <w:szCs w:val="48"/>
          <w:highlight w:val="none"/>
        </w:rPr>
      </w:pPr>
      <w:r>
        <w:rPr>
          <w:rFonts w:hint="eastAsia" w:ascii="宋体" w:hAnsi="宋体" w:eastAsia="宋体" w:cs="宋体"/>
          <w:b w:val="0"/>
          <w:color w:val="000000"/>
          <w:szCs w:val="48"/>
          <w:highlight w:val="none"/>
        </w:rPr>
      </w:r>
      <w:r/>
    </w:p>
    <w:p>
      <w:pPr>
        <w:rPr>
          <w:rFonts w:hint="eastAsia" w:ascii="宋体" w:hAnsi="宋体" w:eastAsia="宋体" w:cs="宋体"/>
          <w:b w:val="0"/>
          <w:color w:val="000000"/>
          <w:szCs w:val="48"/>
          <w:highlight w:val="none"/>
        </w:rPr>
      </w:pPr>
      <w:r>
        <w:rPr>
          <w:rFonts w:hint="eastAsia" w:ascii="宋体" w:hAnsi="宋体" w:eastAsia="宋体" w:cs="宋体"/>
          <w:b w:val="0"/>
          <w:color w:val="000000"/>
          <w:szCs w:val="48"/>
          <w:highlight w:val="none"/>
        </w:rPr>
      </w:r>
      <w:r/>
    </w:p>
    <w:p>
      <w:pPr>
        <w:rPr>
          <w:rFonts w:hint="eastAsia" w:ascii="宋体" w:hAnsi="宋体" w:eastAsia="宋体" w:cs="宋体"/>
          <w:b w:val="0"/>
          <w:color w:val="000000"/>
          <w:szCs w:val="48"/>
          <w:highlight w:val="none"/>
        </w:rPr>
      </w:pPr>
      <w:r>
        <w:rPr>
          <w:rFonts w:hint="eastAsia" w:ascii="宋体" w:hAnsi="宋体" w:eastAsia="宋体" w:cs="宋体"/>
          <w:b w:val="0"/>
          <w:color w:val="000000"/>
          <w:szCs w:val="48"/>
          <w:highlight w:val="none"/>
        </w:rPr>
      </w:r>
      <w:r/>
    </w:p>
    <w:p>
      <w:pPr>
        <w:rPr>
          <w:rFonts w:hint="eastAsia" w:ascii="宋体" w:hAnsi="宋体" w:eastAsia="宋体" w:cs="宋体"/>
          <w:b w:val="0"/>
          <w:color w:val="000000"/>
          <w:szCs w:val="48"/>
          <w:highlight w:val="none"/>
        </w:rPr>
      </w:pPr>
      <w:r>
        <w:rPr>
          <w:rFonts w:hint="eastAsia" w:ascii="宋体" w:hAnsi="宋体" w:eastAsia="宋体" w:cs="宋体"/>
          <w:b w:val="0"/>
          <w:color w:val="000000"/>
          <w:szCs w:val="48"/>
          <w:highlight w:val="none"/>
        </w:rPr>
      </w:r>
      <w:r/>
    </w:p>
    <w:p>
      <w:pPr>
        <w:rPr>
          <w:rFonts w:hint="eastAsia" w:ascii="宋体" w:hAnsi="宋体" w:eastAsia="宋体" w:cs="宋体"/>
          <w:b w:val="0"/>
          <w:color w:val="000000"/>
          <w:szCs w:val="48"/>
          <w:highlight w:val="none"/>
        </w:rPr>
      </w:pPr>
      <w:r>
        <w:rPr>
          <w:rFonts w:hint="eastAsia" w:ascii="宋体" w:hAnsi="宋体" w:eastAsia="宋体" w:cs="宋体"/>
          <w:b w:val="0"/>
          <w:color w:val="000000"/>
          <w:szCs w:val="48"/>
          <w:highlight w:val="none"/>
        </w:rPr>
      </w:r>
      <w:r/>
    </w:p>
    <w:p>
      <w:pPr>
        <w:rPr>
          <w:rFonts w:hint="eastAsia" w:ascii="宋体" w:hAnsi="宋体" w:eastAsia="宋体" w:cs="宋体"/>
          <w:b w:val="0"/>
          <w:color w:val="000000"/>
          <w:szCs w:val="48"/>
          <w:highlight w:val="none"/>
        </w:rPr>
      </w:pPr>
      <w:r>
        <w:rPr>
          <w:rFonts w:hint="eastAsia" w:ascii="宋体" w:hAnsi="宋体" w:eastAsia="宋体" w:cs="宋体"/>
          <w:b w:val="0"/>
          <w:color w:val="000000"/>
          <w:szCs w:val="48"/>
          <w:highlight w:val="none"/>
        </w:rPr>
      </w:r>
      <w:r/>
    </w:p>
    <w:p>
      <w:pPr>
        <w:rPr>
          <w:rFonts w:hint="eastAsia" w:ascii="宋体" w:hAnsi="宋体" w:eastAsia="宋体" w:cs="宋体"/>
          <w:b w:val="0"/>
          <w:color w:val="000000"/>
          <w:szCs w:val="48"/>
          <w:highlight w:val="none"/>
        </w:rPr>
      </w:pPr>
      <w:r>
        <w:rPr>
          <w:rFonts w:hint="eastAsia" w:ascii="宋体" w:hAnsi="宋体" w:eastAsia="宋体" w:cs="宋体"/>
          <w:b w:val="0"/>
          <w:color w:val="000000"/>
          <w:szCs w:val="48"/>
          <w:highlight w:val="none"/>
        </w:rPr>
      </w:r>
      <w:r/>
    </w:p>
    <w:p>
      <w:pPr>
        <w:rPr>
          <w:rFonts w:hint="eastAsia" w:ascii="宋体" w:hAnsi="宋体" w:eastAsia="宋体" w:cs="宋体"/>
          <w:b w:val="0"/>
          <w:color w:val="000000"/>
          <w:szCs w:val="48"/>
          <w:highlight w:val="none"/>
        </w:rPr>
      </w:pPr>
      <w:r>
        <w:rPr>
          <w:rFonts w:hint="eastAsia" w:ascii="宋体" w:hAnsi="宋体" w:eastAsia="宋体" w:cs="宋体"/>
          <w:b w:val="0"/>
          <w:color w:val="000000"/>
          <w:szCs w:val="48"/>
          <w:highlight w:val="none"/>
        </w:rPr>
      </w:r>
      <w:r/>
    </w:p>
    <w:p>
      <w:pPr>
        <w:rPr>
          <w:rFonts w:hint="eastAsia" w:ascii="宋体" w:hAnsi="宋体" w:eastAsia="宋体" w:cs="宋体"/>
          <w:b w:val="0"/>
          <w:color w:val="000000"/>
          <w:szCs w:val="48"/>
          <w:highlight w:val="none"/>
        </w:rPr>
      </w:pPr>
      <w:r>
        <w:rPr>
          <w:rFonts w:hint="eastAsia" w:ascii="宋体" w:hAnsi="宋体" w:eastAsia="宋体" w:cs="宋体"/>
          <w:b w:val="0"/>
          <w:color w:val="000000"/>
          <w:szCs w:val="48"/>
          <w:highlight w:val="none"/>
        </w:rPr>
      </w:r>
      <w:r/>
    </w:p>
    <w:p>
      <w:pPr>
        <w:rPr>
          <w:rFonts w:hint="eastAsia" w:ascii="宋体" w:hAnsi="宋体" w:eastAsia="宋体" w:cs="宋体"/>
          <w:b w:val="0"/>
          <w:color w:val="000000"/>
          <w:szCs w:val="48"/>
          <w:highlight w:val="none"/>
        </w:rPr>
      </w:pPr>
      <w:r>
        <w:rPr>
          <w:rFonts w:hint="eastAsia" w:ascii="宋体" w:hAnsi="宋体" w:eastAsia="宋体" w:cs="宋体"/>
          <w:b w:val="0"/>
          <w:color w:val="000000"/>
          <w:szCs w:val="48"/>
          <w:highlight w:val="none"/>
        </w:rPr>
      </w:r>
      <w:r/>
    </w:p>
    <w:p>
      <w:pPr>
        <w:rPr>
          <w:rFonts w:hint="eastAsia" w:ascii="宋体" w:hAnsi="宋体" w:eastAsia="宋体" w:cs="宋体"/>
          <w:b w:val="0"/>
          <w:color w:val="000000"/>
          <w:szCs w:val="48"/>
          <w:highlight w:val="none"/>
        </w:rPr>
      </w:pPr>
      <w:r>
        <w:rPr>
          <w:rFonts w:hint="eastAsia" w:ascii="宋体" w:hAnsi="宋体" w:eastAsia="宋体" w:cs="宋体"/>
          <w:b w:val="0"/>
          <w:color w:val="000000"/>
          <w:szCs w:val="48"/>
          <w:highlight w:val="none"/>
        </w:rPr>
      </w:r>
      <w:r/>
    </w:p>
    <w:p>
      <w:pPr>
        <w:rPr>
          <w:rFonts w:hint="eastAsia" w:ascii="宋体" w:hAnsi="宋体" w:eastAsia="宋体" w:cs="宋体"/>
          <w:b w:val="0"/>
          <w:color w:val="000000"/>
          <w:szCs w:val="48"/>
          <w:highlight w:val="none"/>
        </w:rPr>
      </w:pPr>
      <w:r>
        <w:rPr>
          <w:rFonts w:hint="eastAsia" w:ascii="宋体" w:hAnsi="宋体" w:eastAsia="宋体" w:cs="宋体"/>
          <w:b w:val="0"/>
          <w:color w:val="000000"/>
          <w:szCs w:val="48"/>
          <w:highlight w:val="none"/>
        </w:rPr>
      </w:r>
      <w:r/>
    </w:p>
    <w:p>
      <w:pPr>
        <w:rPr>
          <w:rFonts w:hint="eastAsia" w:ascii="宋体" w:hAnsi="宋体" w:eastAsia="宋体" w:cs="宋体"/>
          <w:b w:val="0"/>
          <w:color w:val="000000"/>
          <w:szCs w:val="48"/>
          <w:highlight w:val="none"/>
        </w:rPr>
      </w:pPr>
      <w:r>
        <w:rPr>
          <w:rFonts w:hint="eastAsia" w:ascii="宋体" w:hAnsi="宋体" w:eastAsia="宋体" w:cs="宋体"/>
          <w:b w:val="0"/>
          <w:color w:val="000000"/>
          <w:szCs w:val="48"/>
          <w:highlight w:val="none"/>
        </w:rPr>
      </w:r>
      <w:r/>
    </w:p>
    <w:p>
      <w:pPr>
        <w:rPr>
          <w:rFonts w:hint="eastAsia" w:ascii="宋体" w:hAnsi="宋体" w:eastAsia="宋体" w:cs="宋体"/>
          <w:b w:val="0"/>
          <w:color w:val="000000"/>
          <w:szCs w:val="48"/>
          <w:highlight w:val="none"/>
        </w:rPr>
      </w:pPr>
      <w:r>
        <w:rPr>
          <w:rFonts w:hint="eastAsia" w:ascii="宋体" w:hAnsi="宋体" w:eastAsia="宋体" w:cs="宋体"/>
          <w:b w:val="0"/>
          <w:color w:val="000000"/>
          <w:szCs w:val="48"/>
          <w:highlight w:val="none"/>
        </w:rPr>
      </w:r>
      <w:r/>
    </w:p>
    <w:p>
      <w:pPr>
        <w:rPr>
          <w:rFonts w:hint="eastAsia" w:ascii="宋体" w:hAnsi="宋体" w:eastAsia="宋体" w:cs="宋体"/>
          <w:b w:val="0"/>
          <w:color w:val="000000"/>
          <w:szCs w:val="48"/>
          <w:highlight w:val="none"/>
        </w:rPr>
      </w:pPr>
      <w:r>
        <w:rPr>
          <w:rFonts w:hint="eastAsia" w:ascii="宋体" w:hAnsi="宋体" w:eastAsia="宋体" w:cs="宋体"/>
          <w:b w:val="0"/>
          <w:color w:val="000000"/>
          <w:szCs w:val="48"/>
          <w:highlight w:val="none"/>
        </w:rPr>
      </w:r>
      <w:r/>
    </w:p>
    <w:p>
      <w:pPr>
        <w:rPr>
          <w:rFonts w:hint="eastAsia" w:ascii="宋体" w:hAnsi="宋体" w:eastAsia="宋体" w:cs="宋体"/>
          <w:b w:val="0"/>
          <w:color w:val="000000"/>
          <w:szCs w:val="48"/>
          <w:highlight w:val="none"/>
        </w:rPr>
      </w:pPr>
      <w:r>
        <w:rPr>
          <w:rFonts w:hint="eastAsia" w:ascii="宋体" w:hAnsi="宋体" w:eastAsia="宋体" w:cs="宋体"/>
          <w:b w:val="0"/>
          <w:color w:val="000000"/>
          <w:szCs w:val="48"/>
          <w:highlight w:val="none"/>
        </w:rPr>
      </w:r>
      <w:r/>
    </w:p>
    <w:p>
      <w:pPr>
        <w:jc w:val="center"/>
        <w:keepLines/>
        <w:keepNext/>
        <w:spacing w:before="0" w:after="0" w:line="240" w:lineRule="auto"/>
        <w:widowControl w:val="off"/>
        <w:rPr>
          <w:rFonts w:hint="eastAsia" w:ascii="宋体" w:hAnsi="宋体" w:eastAsia="宋体" w:cs="宋体"/>
          <w:b w:val="0"/>
          <w:bCs w:val="0"/>
          <w:color w:val="000000"/>
          <w:sz w:val="32"/>
          <w:szCs w:val="48"/>
          <w:highlight w:val="none"/>
        </w:rPr>
        <w:outlineLvl w:val="2"/>
      </w:pPr>
      <w:r>
        <w:rPr>
          <w:rFonts w:hint="eastAsia" w:ascii="宋体" w:hAnsi="宋体" w:eastAsia="宋体" w:cs="宋体"/>
          <w:b w:val="0"/>
          <w:bCs/>
          <w:color w:val="000000"/>
          <w:sz w:val="32"/>
          <w:szCs w:val="48"/>
          <w:highlight w:val="none"/>
        </w:rPr>
        <w:t xml:space="preserve">第一部分 合同协议议书</w:t>
      </w:r>
      <w:r/>
    </w:p>
    <w:p>
      <w:pPr>
        <w:ind w:left="3111" w:right="3112"/>
        <w:jc w:val="center"/>
        <w:spacing w:line="240" w:lineRule="auto"/>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r>
      <w:r/>
    </w:p>
    <w:p>
      <w:pPr>
        <w:ind w:firstLine="480"/>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发包人（全称）：</w:t>
      </w:r>
      <w:r>
        <w:rPr>
          <w:rFonts w:hint="eastAsia" w:ascii="宋体" w:hAnsi="宋体" w:eastAsia="宋体" w:cs="宋体"/>
          <w:color w:val="000000"/>
          <w:sz w:val="24"/>
          <w:highlight w:val="none"/>
          <w:u w:val="single"/>
        </w:rPr>
        <w:t xml:space="preserve"> </w:t>
      </w:r>
      <w:r>
        <w:rPr>
          <w:rFonts w:hint="eastAsia" w:ascii="宋体" w:hAnsi="宋体" w:eastAsia="宋体" w:cs="宋体"/>
          <w:b/>
          <w:bCs/>
          <w:color w:val="000000"/>
          <w:sz w:val="24"/>
          <w:highlight w:val="none"/>
          <w:u w:val="single"/>
        </w:rPr>
        <w:t xml:space="preserve">徐州经济技术开发区综合行政执法局</w:t>
      </w:r>
      <w:r>
        <w:rPr>
          <w:rFonts w:hint="eastAsia" w:ascii="宋体" w:hAnsi="宋体" w:eastAsia="宋体" w:cs="宋体"/>
          <w:color w:val="000000"/>
          <w:sz w:val="24"/>
          <w:highlight w:val="none"/>
          <w:u w:val="single"/>
        </w:rPr>
        <w:t xml:space="preserve"> </w:t>
      </w:r>
      <w:r/>
    </w:p>
    <w:p>
      <w:pPr>
        <w:ind w:firstLine="480"/>
        <w:spacing w:line="240" w:lineRule="auto"/>
        <w:rPr>
          <w:rFonts w:hint="eastAsia" w:ascii="宋体" w:hAnsi="宋体" w:eastAsia="宋体" w:cs="宋体"/>
          <w:color w:val="000000"/>
          <w:sz w:val="24"/>
          <w:highlight w:val="none"/>
          <w:u w:val="none"/>
        </w:rPr>
      </w:pPr>
      <w:r>
        <w:rPr>
          <w:rFonts w:hint="eastAsia" w:ascii="宋体" w:hAnsi="宋体" w:eastAsia="宋体" w:cs="宋体"/>
          <w:color w:val="000000"/>
          <w:sz w:val="24"/>
          <w:highlight w:val="none"/>
        </w:rPr>
        <w:t xml:space="preserve">承包人（全称）：</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none"/>
          <w:lang w:val="en-US" w:eastAsia="zh-CN"/>
        </w:rPr>
        <w:t xml:space="preserve">                                       </w:t>
      </w:r>
      <w:r>
        <w:rPr>
          <w:rFonts w:hint="eastAsia" w:ascii="宋体" w:hAnsi="宋体" w:eastAsia="宋体" w:cs="宋体"/>
          <w:color w:val="000000"/>
          <w:sz w:val="24"/>
          <w:highlight w:val="none"/>
          <w:u w:val="none"/>
        </w:rPr>
        <w:t xml:space="preserve"> </w:t>
      </w:r>
      <w:r/>
    </w:p>
    <w:p>
      <w:pPr>
        <w:ind w:firstLine="480"/>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根据《中华人民共和国民法典》、《中华人民共和国建筑法》及有关法律规定，遵循平等、自愿、公平和诚实信用的原则，双方就</w:t>
      </w:r>
      <w:r>
        <w:rPr>
          <w:rFonts w:hint="eastAsia" w:ascii="宋体" w:hAnsi="宋体" w:cs="宋体"/>
          <w:color w:val="000000"/>
          <w:sz w:val="24"/>
          <w:highlight w:val="none"/>
          <w:u w:val="single"/>
          <w:lang w:val="en-US" w:eastAsia="zh-CN"/>
        </w:rPr>
        <w:t xml:space="preserve">运河文苑等五个安置小区配套道路路灯安装工程</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施工及有关事项协商一致，共同达成如下协议：</w:t>
      </w:r>
      <w:r/>
    </w:p>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一、工程概况</w:t>
      </w:r>
      <w:r/>
    </w:p>
    <w:p>
      <w:pPr>
        <w:ind w:firstLine="480"/>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1.工程名称：</w:t>
      </w:r>
      <w:r>
        <w:rPr>
          <w:rFonts w:hint="eastAsia" w:ascii="宋体" w:hAnsi="宋体" w:eastAsia="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运河文苑等五个安置小区配套道路路灯安装工程</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firstLine="480"/>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2.工程地点：</w:t>
      </w:r>
      <w:r>
        <w:rPr>
          <w:rFonts w:hint="eastAsia" w:ascii="宋体" w:hAnsi="宋体" w:eastAsia="宋体" w:cs="宋体"/>
          <w:color w:val="000000"/>
          <w:sz w:val="24"/>
          <w:highlight w:val="none"/>
          <w:u w:val="single"/>
        </w:rPr>
        <w:t xml:space="preserve"> 徐州经济技术开发区 </w:t>
      </w:r>
      <w:r>
        <w:rPr>
          <w:rFonts w:hint="eastAsia" w:ascii="宋体" w:hAnsi="宋体" w:eastAsia="宋体" w:cs="宋体"/>
          <w:color w:val="000000"/>
          <w:sz w:val="24"/>
          <w:highlight w:val="none"/>
        </w:rPr>
        <w:t xml:space="preserve">。</w:t>
      </w:r>
      <w:r/>
    </w:p>
    <w:p>
      <w:pPr>
        <w:ind w:firstLine="480"/>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3.工程立项批准文号：</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firstLine="480"/>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4.资金来源：</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eastAsia="zh-CN"/>
        </w:rPr>
        <w:t xml:space="preserve">财政资金</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firstLine="480"/>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5.工程内容：</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eastAsia="zh-CN"/>
        </w:rPr>
        <w:t xml:space="preserve">具体详见工程量清单及施工图所包含的全部内容 </w:t>
      </w:r>
      <w:r>
        <w:rPr>
          <w:rFonts w:hint="eastAsia" w:ascii="宋体" w:hAnsi="宋体" w:eastAsia="宋体" w:cs="宋体"/>
          <w:color w:val="000000"/>
          <w:sz w:val="24"/>
          <w:highlight w:val="none"/>
          <w:u w:val="single"/>
        </w:rPr>
        <w:t xml:space="preserve">。</w:t>
      </w:r>
      <w:r/>
    </w:p>
    <w:p>
      <w:pPr>
        <w:ind w:firstLine="480"/>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6.工程承包范围：</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eastAsia="zh-CN"/>
        </w:rPr>
        <w:t xml:space="preserve">工程量清单及施工图所包含的全部内容</w:t>
      </w:r>
      <w:r>
        <w:rPr>
          <w:rFonts w:hint="eastAsia" w:ascii="宋体" w:hAnsi="宋体" w:eastAsia="宋体" w:cs="宋体"/>
          <w:color w:val="000000"/>
          <w:sz w:val="24"/>
          <w:highlight w:val="none"/>
          <w:u w:val="single"/>
        </w:rPr>
        <w:t xml:space="preserve">。</w:t>
      </w:r>
      <w:r/>
    </w:p>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二、合同工期</w:t>
      </w:r>
      <w:r/>
    </w:p>
    <w:p>
      <w:pPr>
        <w:ind w:firstLine="480"/>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计划开工日期：</w:t>
      </w:r>
      <w:r>
        <w:rPr>
          <w:rFonts w:hint="eastAsia" w:ascii="宋体" w:hAnsi="宋体" w:eastAsia="宋体" w:cs="宋体"/>
          <w:color w:val="000000"/>
          <w:sz w:val="24"/>
          <w:highlight w:val="none"/>
          <w:u w:val="single"/>
          <w:lang w:val="en-US" w:eastAsia="zh-CN"/>
        </w:rPr>
        <w:t xml:space="preserve">2026</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日，以现场工程师签发的开工令为准 </w:t>
      </w:r>
      <w:r/>
    </w:p>
    <w:p>
      <w:pPr>
        <w:ind w:firstLine="480"/>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计划竣工日期：</w:t>
      </w:r>
      <w:r>
        <w:rPr>
          <w:rFonts w:hint="eastAsia" w:ascii="宋体" w:hAnsi="宋体" w:eastAsia="宋体" w:cs="宋体"/>
          <w:color w:val="000000"/>
          <w:sz w:val="24"/>
          <w:highlight w:val="none"/>
          <w:u w:val="single"/>
          <w:lang w:val="en-US" w:eastAsia="zh-CN"/>
        </w:rPr>
        <w:t xml:space="preserve">2026</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日。</w:t>
      </w:r>
      <w:r/>
    </w:p>
    <w:p>
      <w:pPr>
        <w:ind w:firstLine="480"/>
        <w:spacing w:line="240" w:lineRule="auto"/>
        <w:rPr>
          <w:rFonts w:hint="eastAsia" w:ascii="宋体" w:hAnsi="宋体" w:eastAsia="宋体" w:cs="宋体"/>
          <w:color w:val="000000"/>
          <w:highlight w:val="none"/>
        </w:rPr>
      </w:pPr>
      <w:r>
        <w:rPr>
          <w:rFonts w:hint="eastAsia" w:ascii="宋体" w:hAnsi="宋体" w:eastAsia="宋体" w:cs="宋体"/>
          <w:color w:val="000000"/>
          <w:sz w:val="24"/>
          <w:highlight w:val="none"/>
        </w:rPr>
        <w:t xml:space="preserve">工期总日历天数：</w:t>
      </w:r>
      <w:r>
        <w:rPr>
          <w:rFonts w:hint="eastAsia" w:ascii="宋体" w:hAnsi="宋体" w:eastAsia="宋体" w:cs="宋体"/>
          <w:color w:val="000000"/>
          <w:sz w:val="24"/>
          <w:highlight w:val="none"/>
          <w:u w:val="single"/>
        </w:rPr>
        <w:t xml:space="preserve"> </w:t>
      </w:r>
      <w:r>
        <w:rPr>
          <w:rFonts w:hint="eastAsia" w:ascii="宋体" w:hAnsi="宋体" w:eastAsia="宋体" w:cs="宋体"/>
          <w:b/>
          <w:bCs/>
          <w:color w:val="000000"/>
          <w:sz w:val="24"/>
          <w:highlight w:val="none"/>
          <w:u w:val="single"/>
          <w:lang w:val="en-US" w:eastAsia="zh-CN"/>
        </w:rPr>
        <w:t xml:space="preserve">   </w:t>
      </w:r>
      <w:r>
        <w:rPr>
          <w:rFonts w:hint="eastAsia" w:ascii="宋体" w:hAnsi="宋体" w:eastAsia="宋体" w:cs="宋体"/>
          <w:color w:val="000000"/>
          <w:sz w:val="24"/>
          <w:highlight w:val="none"/>
        </w:rPr>
        <w:t xml:space="preserve">天。工期总日历天数与根据前述计划开竣工日期计算的工期天数不一致的，以工期总日历天数为准</w:t>
      </w:r>
      <w:r>
        <w:rPr>
          <w:rFonts w:hint="eastAsia" w:ascii="宋体" w:hAnsi="宋体" w:eastAsia="宋体" w:cs="宋体"/>
          <w:color w:val="000000"/>
          <w:highlight w:val="none"/>
        </w:rPr>
        <w:t xml:space="preserve">。</w:t>
      </w:r>
      <w:r/>
    </w:p>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三、质量标准</w:t>
      </w:r>
      <w:r/>
    </w:p>
    <w:p>
      <w:pPr>
        <w:ind w:firstLine="480"/>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工程质量符合</w:t>
      </w:r>
      <w:r>
        <w:rPr>
          <w:rFonts w:hint="eastAsia" w:ascii="宋体" w:hAnsi="宋体" w:eastAsia="宋体" w:cs="宋体"/>
          <w:color w:val="000000"/>
          <w:sz w:val="24"/>
          <w:highlight w:val="none"/>
          <w:u w:val="single"/>
        </w:rPr>
        <w:t xml:space="preserve"> </w:t>
      </w:r>
      <w:r>
        <w:rPr>
          <w:rFonts w:hint="eastAsia" w:ascii="宋体" w:hAnsi="宋体" w:eastAsia="宋体" w:cs="宋体"/>
          <w:b/>
          <w:bCs/>
          <w:color w:val="000000"/>
          <w:sz w:val="24"/>
          <w:highlight w:val="none"/>
          <w:u w:val="single"/>
        </w:rPr>
        <w:t xml:space="preserve">合格</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标准。 </w:t>
      </w:r>
      <w:r/>
    </w:p>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四、签约合同价与合同价格形式</w:t>
      </w:r>
      <w:r/>
    </w:p>
    <w:p>
      <w:pPr>
        <w:ind w:firstLine="480"/>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1.签约合同价为：</w:t>
      </w:r>
      <w:r/>
    </w:p>
    <w:p>
      <w:pPr>
        <w:ind w:firstLine="480"/>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人民币（大写）</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元)； 其中：</w:t>
      </w:r>
      <w:r/>
    </w:p>
    <w:p>
      <w:pPr>
        <w:ind w:firstLine="480"/>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（1）安全文明施工费：</w:t>
      </w:r>
      <w:r/>
    </w:p>
    <w:p>
      <w:pPr>
        <w:ind w:firstLine="480"/>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人民币（大写）</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元)；</w:t>
      </w:r>
      <w:r/>
    </w:p>
    <w:p>
      <w:pPr>
        <w:ind w:firstLine="480"/>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（2）材料和工程设备暂估价金额：</w:t>
      </w:r>
      <w:r/>
    </w:p>
    <w:p>
      <w:pPr>
        <w:ind w:firstLine="480"/>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人民币（大写）</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元)；</w:t>
      </w:r>
      <w:r/>
    </w:p>
    <w:p>
      <w:pPr>
        <w:ind w:firstLine="480"/>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（3）专业工程暂估价金额：</w:t>
      </w:r>
      <w:r/>
    </w:p>
    <w:p>
      <w:pPr>
        <w:ind w:firstLine="480"/>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人民币（大写）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元)；</w:t>
      </w:r>
      <w:r/>
    </w:p>
    <w:p>
      <w:pPr>
        <w:ind w:firstLine="480"/>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（4）暂列金额：</w:t>
      </w:r>
      <w:r/>
    </w:p>
    <w:p>
      <w:pPr>
        <w:ind w:firstLine="480"/>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人民币（大写）</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元)。 </w:t>
      </w:r>
      <w:r/>
    </w:p>
    <w:p>
      <w:pPr>
        <w:ind w:firstLine="480"/>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2.合同价格形式：</w:t>
      </w:r>
      <w:r>
        <w:rPr>
          <w:rFonts w:hint="eastAsia" w:ascii="宋体" w:hAnsi="宋体" w:eastAsia="宋体" w:cs="宋体"/>
          <w:color w:val="000000"/>
          <w:sz w:val="24"/>
          <w:highlight w:val="none"/>
          <w:u w:val="single"/>
        </w:rPr>
        <w:t xml:space="preserve">固定单价</w:t>
      </w:r>
      <w:r>
        <w:rPr>
          <w:rFonts w:hint="eastAsia" w:ascii="宋体" w:hAnsi="宋体" w:eastAsia="宋体" w:cs="宋体"/>
          <w:color w:val="000000"/>
          <w:sz w:val="24"/>
          <w:highlight w:val="none"/>
        </w:rPr>
        <w:t xml:space="preserve">。</w:t>
      </w:r>
      <w:r/>
    </w:p>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五、项目经理</w:t>
      </w:r>
      <w:r/>
    </w:p>
    <w:p>
      <w:pPr>
        <w:ind w:firstLine="480"/>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承包人项目经理：</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六、合同文件构成</w:t>
      </w:r>
      <w:r/>
    </w:p>
    <w:p>
      <w:pPr>
        <w:ind w:firstLine="480"/>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本协议书与下列文件一起构成合同文件：</w:t>
      </w:r>
      <w:r/>
    </w:p>
    <w:p>
      <w:pPr>
        <w:ind w:firstLine="480"/>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en-US"/>
        </w:rPr>
        <w:t xml:space="preserve">成交</w:t>
      </w:r>
      <w:r>
        <w:rPr>
          <w:rFonts w:hint="eastAsia" w:ascii="宋体" w:hAnsi="宋体" w:eastAsia="宋体" w:cs="宋体"/>
          <w:color w:val="000000"/>
          <w:sz w:val="24"/>
          <w:highlight w:val="none"/>
        </w:rPr>
        <w:t xml:space="preserve">通知书（如果有）；</w:t>
      </w:r>
      <w:r/>
    </w:p>
    <w:p>
      <w:pPr>
        <w:ind w:firstLine="480"/>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（2）投标函及其附录（如果有）；</w:t>
      </w:r>
      <w:r/>
    </w:p>
    <w:p>
      <w:pPr>
        <w:ind w:firstLine="480"/>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（3）专用合同条款及其附件；</w:t>
      </w:r>
      <w:r/>
    </w:p>
    <w:p>
      <w:pPr>
        <w:ind w:firstLine="480"/>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（4）通用合同条款；</w:t>
      </w:r>
      <w:r/>
    </w:p>
    <w:p>
      <w:pPr>
        <w:ind w:firstLine="480"/>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（5）技术标准和要求；</w:t>
      </w:r>
      <w:r/>
    </w:p>
    <w:p>
      <w:pPr>
        <w:ind w:firstLine="480"/>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（6）图纸；</w:t>
      </w:r>
      <w:r/>
    </w:p>
    <w:p>
      <w:pPr>
        <w:ind w:firstLine="480"/>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（7）已标价工程量清单或预算书；</w:t>
      </w:r>
      <w:r/>
    </w:p>
    <w:p>
      <w:pPr>
        <w:ind w:firstLine="480"/>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rPr>
        <w:t xml:space="preserve">（</w:t>
      </w:r>
      <w:r>
        <w:rPr>
          <w:rFonts w:hint="eastAsia" w:ascii="宋体" w:hAnsi="宋体" w:eastAsia="宋体" w:cs="宋体"/>
          <w:color w:val="000000"/>
          <w:sz w:val="24"/>
          <w:highlight w:val="none"/>
          <w:lang w:val="en-US" w:eastAsia="zh-CN"/>
        </w:rPr>
        <w:t xml:space="preserve">8</w:t>
      </w:r>
      <w:r>
        <w:rPr>
          <w:rFonts w:hint="eastAsia" w:ascii="宋体" w:hAnsi="宋体" w:eastAsia="宋体" w:cs="宋体"/>
          <w:color w:val="000000"/>
          <w:sz w:val="24"/>
          <w:highlight w:val="none"/>
          <w:lang w:val="en-US"/>
        </w:rPr>
        <w:t xml:space="preserve">）</w:t>
      </w:r>
      <w:r>
        <w:rPr>
          <w:rFonts w:hint="eastAsia" w:ascii="宋体" w:hAnsi="宋体" w:eastAsia="宋体" w:cs="宋体"/>
          <w:color w:val="000000"/>
          <w:sz w:val="24"/>
          <w:highlight w:val="none"/>
        </w:rPr>
        <w:t xml:space="preserve">其他合同文件。 </w:t>
      </w:r>
      <w:r/>
    </w:p>
    <w:p>
      <w:pPr>
        <w:ind w:firstLine="480"/>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在合同订立及履行过程中形成的与合同有关的文件均构成合同文件组成部分。</w:t>
      </w:r>
      <w:r/>
    </w:p>
    <w:p>
      <w:pPr>
        <w:ind w:firstLine="480"/>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上述各项合同文件包括合同当事人就该项合同文件所作出的补充和修改，属于同一类内容的文件，应以最新签署的为准，如出现合同实质性条款与招标文件不一致时，以招标文件为准。专用合同条款及其附件须经合同当事人签字或盖章。</w:t>
      </w:r>
      <w:r/>
    </w:p>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七、承诺</w:t>
      </w:r>
      <w:r/>
    </w:p>
    <w:p>
      <w:pPr>
        <w:ind w:firstLine="480"/>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1.发包人承诺按照法律规定履行项目审批手续、筹集工程建设资金并按照合同约定的期限和方式支付合同价款。</w:t>
      </w:r>
      <w:r/>
    </w:p>
    <w:p>
      <w:pPr>
        <w:ind w:firstLine="480"/>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2.承包人承诺按照法律规定及合同约定组织完成工程施工，确保工程质量和安全，不进行转包及违法分包，并在缺陷责任期及保修期内承担相应的工程维修责任。</w:t>
      </w:r>
      <w:r/>
    </w:p>
    <w:p>
      <w:pPr>
        <w:ind w:firstLine="480"/>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3.发包人和承包人通过招投标形式签订合同的，双方理解并承诺不再就同一工程另行签订与合同实质性内容相背离的协议。</w:t>
      </w:r>
      <w:r/>
    </w:p>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八、词语含义</w:t>
      </w:r>
      <w:r/>
    </w:p>
    <w:p>
      <w:pPr>
        <w:ind w:firstLine="480"/>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本协议书中词语含义与第二部分通用合同条款中赋予的含义相同。</w:t>
      </w:r>
      <w:r/>
    </w:p>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九、签订时间</w:t>
      </w:r>
      <w:r/>
    </w:p>
    <w:p>
      <w:pPr>
        <w:ind w:firstLine="480"/>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本合同于</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月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日签订。</w:t>
      </w:r>
      <w:r/>
    </w:p>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十、签订地点</w:t>
      </w:r>
      <w:r/>
    </w:p>
    <w:p>
      <w:pPr>
        <w:ind w:firstLine="480"/>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本合同在</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签订。</w:t>
      </w:r>
      <w:r/>
    </w:p>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十一、补充协议</w:t>
      </w:r>
      <w:r/>
    </w:p>
    <w:p>
      <w:pPr>
        <w:ind w:firstLine="480"/>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合同未尽事宜，合同当事人另行签订补充协议，补充协议是合同的组成部分。</w:t>
      </w:r>
      <w:r/>
    </w:p>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十二、合同生效</w:t>
      </w:r>
      <w:r/>
    </w:p>
    <w:p>
      <w:pPr>
        <w:ind w:firstLine="480"/>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本合同自</w:t>
      </w:r>
      <w:r>
        <w:rPr>
          <w:rFonts w:hint="eastAsia" w:ascii="宋体" w:hAnsi="宋体" w:eastAsia="宋体" w:cs="宋体"/>
          <w:color w:val="000000"/>
          <w:sz w:val="24"/>
          <w:highlight w:val="none"/>
          <w:u w:val="single"/>
        </w:rPr>
        <w:t xml:space="preserve">  双方签字、盖章后 </w:t>
      </w:r>
      <w:r>
        <w:rPr>
          <w:rFonts w:hint="eastAsia" w:ascii="宋体" w:hAnsi="宋体" w:eastAsia="宋体" w:cs="宋体"/>
          <w:color w:val="000000"/>
          <w:sz w:val="24"/>
          <w:highlight w:val="none"/>
        </w:rPr>
        <w:t xml:space="preserve"> 生效。</w:t>
      </w:r>
      <w:r/>
    </w:p>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十三、合同份数</w:t>
      </w:r>
      <w:r/>
    </w:p>
    <w:p>
      <w:pPr>
        <w:ind w:firstLine="480"/>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本合同一式</w:t>
      </w:r>
      <w:r>
        <w:rPr>
          <w:rFonts w:hint="eastAsia" w:ascii="宋体" w:hAnsi="宋体" w:eastAsia="宋体" w:cs="宋体"/>
          <w:color w:val="000000"/>
          <w:sz w:val="24"/>
          <w:highlight w:val="none"/>
          <w:u w:val="single"/>
        </w:rPr>
        <w:t xml:space="preserve">  捌  </w:t>
      </w:r>
      <w:r>
        <w:rPr>
          <w:rFonts w:hint="eastAsia" w:ascii="宋体" w:hAnsi="宋体" w:eastAsia="宋体" w:cs="宋体"/>
          <w:color w:val="000000"/>
          <w:sz w:val="24"/>
          <w:highlight w:val="none"/>
        </w:rPr>
        <w:t xml:space="preserve">份，均具有同等法律效力，发包人执</w:t>
      </w:r>
      <w:r>
        <w:rPr>
          <w:rFonts w:hint="eastAsia" w:ascii="宋体" w:hAnsi="宋体" w:eastAsia="宋体" w:cs="宋体"/>
          <w:color w:val="000000"/>
          <w:sz w:val="24"/>
          <w:highlight w:val="none"/>
          <w:u w:val="single"/>
        </w:rPr>
        <w:t xml:space="preserve"> 肆  </w:t>
      </w:r>
      <w:r>
        <w:rPr>
          <w:rFonts w:hint="eastAsia" w:ascii="宋体" w:hAnsi="宋体" w:eastAsia="宋体" w:cs="宋体"/>
          <w:color w:val="000000"/>
          <w:sz w:val="24"/>
          <w:highlight w:val="none"/>
        </w:rPr>
        <w:t xml:space="preserve">份，承包人执</w:t>
      </w:r>
      <w:r>
        <w:rPr>
          <w:rFonts w:hint="eastAsia" w:ascii="宋体" w:hAnsi="宋体" w:eastAsia="宋体" w:cs="宋体"/>
          <w:color w:val="000000"/>
          <w:sz w:val="24"/>
          <w:highlight w:val="none"/>
          <w:u w:val="single"/>
        </w:rPr>
        <w:t xml:space="preserve"> 肆  </w:t>
      </w:r>
      <w:r>
        <w:rPr>
          <w:rFonts w:hint="eastAsia" w:ascii="宋体" w:hAnsi="宋体" w:eastAsia="宋体" w:cs="宋体"/>
          <w:color w:val="000000"/>
          <w:sz w:val="24"/>
          <w:highlight w:val="none"/>
        </w:rPr>
        <w:t xml:space="preserve">份。 </w:t>
      </w:r>
      <w:r/>
    </w:p>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发包人：(公章)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承包人：</w:t>
      </w:r>
      <w:r>
        <w:rPr>
          <w:rFonts w:hint="eastAsia" w:ascii="宋体" w:hAnsi="宋体" w:eastAsia="宋体" w:cs="宋体"/>
          <w:color w:val="000000"/>
          <w:sz w:val="24"/>
          <w:highlight w:val="none"/>
          <w:u w:val="single"/>
        </w:rPr>
        <w:t xml:space="preserve">(</w:t>
      </w:r>
      <w:r>
        <w:rPr>
          <w:rFonts w:hint="eastAsia" w:ascii="宋体" w:hAnsi="宋体" w:eastAsia="宋体" w:cs="宋体"/>
          <w:color w:val="000000"/>
          <w:sz w:val="24"/>
          <w:highlight w:val="none"/>
        </w:rPr>
        <w:t xml:space="preserve">公章)</w:t>
      </w:r>
      <w:r/>
    </w:p>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法定代表人或其委托代理人：             法定代表人或其委托代理人：</w:t>
      </w:r>
      <w:r/>
    </w:p>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（签字）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（签字）</w:t>
      </w:r>
      <w:r/>
    </w:p>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组织机构代码：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组织机构代码： </w:t>
      </w:r>
      <w:r/>
    </w:p>
    <w:p>
      <w:pPr>
        <w:jc w:val="both"/>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地  址：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地  址：</w:t>
      </w:r>
      <w:r/>
    </w:p>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邮政编码：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邮政编码： </w:t>
      </w:r>
      <w:r/>
    </w:p>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法定代表人：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法定代表人： </w:t>
      </w:r>
      <w:r/>
    </w:p>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委托代理人：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委托代理人： </w:t>
      </w:r>
      <w:r/>
    </w:p>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电  话：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电  话： </w:t>
      </w:r>
      <w:r/>
    </w:p>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传  真：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传  真：</w:t>
      </w:r>
      <w:r/>
    </w:p>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电子信箱：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电子信箱： </w:t>
      </w:r>
      <w:r/>
    </w:p>
    <w:p>
      <w:pPr>
        <w:jc w:val="both"/>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开户银行：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开户银行：</w:t>
      </w:r>
      <w:r/>
    </w:p>
    <w:p>
      <w:pPr>
        <w:spacing w:line="240" w:lineRule="auto"/>
        <w:rPr>
          <w:rFonts w:hint="eastAsia" w:ascii="宋体" w:hAnsi="宋体" w:eastAsia="宋体" w:cs="宋体"/>
          <w:color w:val="000000"/>
          <w:sz w:val="24"/>
          <w:highlight w:val="none"/>
        </w:rPr>
        <w:sectPr>
          <w:headerReference w:type="default" r:id="rId12"/>
          <w:footerReference w:type="default" r:id="rId20"/>
          <w:footnotePr/>
          <w:endnotePr/>
          <w:type w:val="nextPage"/>
          <w:pgSz w:w="11910" w:h="16840" w:orient="portrait"/>
          <w:pgMar w:top="1417" w:right="1274" w:bottom="1417" w:left="1418" w:header="0" w:footer="1047" w:gutter="0"/>
          <w:cols w:num="1" w:sep="0" w:space="720" w:equalWidth="1"/>
          <w:docGrid w:linePitch="360"/>
        </w:sectPr>
      </w:pPr>
      <w:r>
        <w:rPr>
          <w:rFonts w:hint="eastAsia" w:ascii="宋体" w:hAnsi="宋体" w:eastAsia="宋体" w:cs="宋体"/>
          <w:color w:val="000000"/>
          <w:sz w:val="24"/>
          <w:highlight w:val="none"/>
        </w:rPr>
        <w:t xml:space="preserve">账  号：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账  号： </w:t>
      </w:r>
      <w:r/>
    </w:p>
    <w:p>
      <w:pPr>
        <w:jc w:val="center"/>
        <w:keepLines/>
        <w:keepNext/>
        <w:spacing w:before="0" w:after="0" w:line="240" w:lineRule="auto"/>
        <w:widowControl w:val="off"/>
        <w:rPr>
          <w:rFonts w:hint="eastAsia" w:ascii="宋体" w:hAnsi="宋体" w:eastAsia="宋体" w:cs="宋体"/>
          <w:b w:val="0"/>
          <w:bCs/>
          <w:color w:val="000000"/>
          <w:sz w:val="32"/>
          <w:szCs w:val="48"/>
          <w:highlight w:val="none"/>
        </w:rPr>
        <w:outlineLvl w:val="2"/>
      </w:pPr>
      <w:r>
        <w:rPr>
          <w:rFonts w:hint="eastAsia" w:ascii="宋体" w:hAnsi="宋体" w:eastAsia="宋体" w:cs="宋体"/>
          <w:b w:val="0"/>
          <w:bCs/>
          <w:color w:val="000000"/>
          <w:sz w:val="32"/>
          <w:szCs w:val="48"/>
          <w:highlight w:val="none"/>
        </w:rPr>
        <w:t xml:space="preserve">第二部分 通用合同条款</w:t>
      </w:r>
      <w:r/>
    </w:p>
    <w:p>
      <w:pPr>
        <w:spacing w:line="240" w:lineRule="auto"/>
        <w:rPr>
          <w:rFonts w:hint="eastAsia" w:ascii="宋体" w:hAnsi="宋体" w:eastAsia="宋体" w:cs="宋体"/>
          <w:bCs/>
          <w:color w:val="000000"/>
          <w:sz w:val="44"/>
          <w:szCs w:val="44"/>
          <w:highlight w:val="none"/>
        </w:rPr>
      </w:pPr>
      <w:r>
        <w:rPr>
          <w:rFonts w:hint="eastAsia" w:ascii="宋体" w:hAnsi="宋体" w:eastAsia="宋体" w:cs="宋体"/>
          <w:bCs/>
          <w:color w:val="000000"/>
          <w:sz w:val="44"/>
          <w:szCs w:val="44"/>
          <w:highlight w:val="none"/>
        </w:rPr>
      </w:r>
      <w:r/>
    </w:p>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采用《建设工程施工合同（示范文本）》（GF—2017—0201）。</w:t>
      </w:r>
      <w:r/>
    </w:p>
    <w:p>
      <w:pPr>
        <w:spacing w:line="240" w:lineRule="auto"/>
        <w:rPr>
          <w:rFonts w:hint="eastAsia" w:ascii="宋体" w:hAnsi="宋体" w:eastAsia="宋体" w:cs="宋体"/>
          <w:color w:val="000000"/>
          <w:sz w:val="32"/>
          <w:highlight w:val="none"/>
        </w:rPr>
      </w:pPr>
      <w:r>
        <w:rPr>
          <w:rFonts w:hint="eastAsia" w:ascii="宋体" w:hAnsi="宋体" w:eastAsia="宋体" w:cs="宋体"/>
          <w:color w:val="000000"/>
          <w:sz w:val="32"/>
          <w:highlight w:val="none"/>
        </w:rPr>
      </w:r>
      <w:r/>
    </w:p>
    <w:p>
      <w:pPr>
        <w:jc w:val="center"/>
        <w:spacing w:line="240" w:lineRule="auto"/>
        <w:rPr>
          <w:rFonts w:hint="eastAsia" w:ascii="宋体" w:hAnsi="宋体" w:eastAsia="宋体" w:cs="宋体"/>
          <w:color w:val="000000"/>
          <w:sz w:val="32"/>
          <w:highlight w:val="none"/>
        </w:rPr>
      </w:pPr>
      <w:r>
        <w:rPr>
          <w:rFonts w:hint="eastAsia" w:ascii="宋体" w:hAnsi="宋体" w:eastAsia="宋体" w:cs="宋体"/>
          <w:color w:val="000000"/>
          <w:sz w:val="32"/>
          <w:highlight w:val="none"/>
        </w:rPr>
      </w:r>
      <w:r/>
    </w:p>
    <w:p>
      <w:pPr>
        <w:jc w:val="center"/>
        <w:spacing w:line="240" w:lineRule="auto"/>
        <w:rPr>
          <w:rFonts w:hint="eastAsia" w:ascii="宋体" w:hAnsi="宋体" w:eastAsia="宋体" w:cs="宋体"/>
          <w:color w:val="000000"/>
          <w:sz w:val="32"/>
          <w:highlight w:val="none"/>
        </w:rPr>
      </w:pPr>
      <w:r>
        <w:rPr>
          <w:rFonts w:hint="eastAsia" w:ascii="宋体" w:hAnsi="宋体" w:eastAsia="宋体" w:cs="宋体"/>
          <w:color w:val="000000"/>
          <w:sz w:val="32"/>
          <w:highlight w:val="none"/>
        </w:rPr>
      </w:r>
      <w:r/>
    </w:p>
    <w:p>
      <w:pPr>
        <w:jc w:val="center"/>
        <w:spacing w:line="240" w:lineRule="auto"/>
        <w:rPr>
          <w:rFonts w:hint="eastAsia" w:ascii="宋体" w:hAnsi="宋体" w:eastAsia="宋体" w:cs="宋体"/>
          <w:color w:val="000000"/>
          <w:sz w:val="32"/>
          <w:highlight w:val="none"/>
        </w:rPr>
      </w:pPr>
      <w:r>
        <w:rPr>
          <w:rFonts w:hint="eastAsia" w:ascii="宋体" w:hAnsi="宋体" w:eastAsia="宋体" w:cs="宋体"/>
          <w:color w:val="000000"/>
          <w:sz w:val="32"/>
          <w:highlight w:val="none"/>
        </w:rPr>
      </w:r>
      <w:r/>
    </w:p>
    <w:p>
      <w:pPr>
        <w:jc w:val="center"/>
        <w:spacing w:line="240" w:lineRule="auto"/>
        <w:rPr>
          <w:rFonts w:hint="eastAsia" w:ascii="宋体" w:hAnsi="宋体" w:eastAsia="宋体" w:cs="宋体"/>
          <w:color w:val="000000"/>
          <w:sz w:val="32"/>
          <w:highlight w:val="none"/>
        </w:rPr>
      </w:pPr>
      <w:r>
        <w:rPr>
          <w:rFonts w:hint="eastAsia" w:ascii="宋体" w:hAnsi="宋体" w:eastAsia="宋体" w:cs="宋体"/>
          <w:color w:val="000000"/>
          <w:sz w:val="32"/>
          <w:highlight w:val="none"/>
        </w:rPr>
      </w:r>
      <w:r/>
    </w:p>
    <w:p>
      <w:pPr>
        <w:spacing w:line="240" w:lineRule="auto"/>
        <w:rPr>
          <w:rFonts w:hint="eastAsia" w:ascii="宋体" w:hAnsi="宋体" w:eastAsia="宋体" w:cs="宋体"/>
          <w:color w:val="000000"/>
          <w:sz w:val="32"/>
          <w:highlight w:val="none"/>
        </w:rPr>
      </w:pPr>
      <w:r>
        <w:rPr>
          <w:rFonts w:hint="eastAsia" w:ascii="宋体" w:hAnsi="宋体" w:eastAsia="宋体" w:cs="宋体"/>
          <w:color w:val="000000"/>
          <w:sz w:val="32"/>
          <w:highlight w:val="none"/>
        </w:rPr>
      </w:r>
      <w:r/>
    </w:p>
    <w:p>
      <w:pPr>
        <w:ind w:firstLine="640"/>
        <w:jc w:val="center"/>
        <w:spacing w:line="240" w:lineRule="auto"/>
        <w:rPr>
          <w:rFonts w:hint="eastAsia" w:ascii="宋体" w:hAnsi="宋体" w:eastAsia="宋体" w:cs="宋体"/>
          <w:color w:val="000000"/>
          <w:sz w:val="32"/>
          <w:highlight w:val="none"/>
        </w:rPr>
      </w:pPr>
      <w:r>
        <w:rPr>
          <w:rFonts w:hint="eastAsia" w:ascii="宋体" w:hAnsi="宋体" w:eastAsia="宋体" w:cs="宋体"/>
          <w:color w:val="000000"/>
          <w:sz w:val="32"/>
          <w:highlight w:val="none"/>
        </w:rPr>
        <w:br w:type="page" w:clear="all"/>
      </w:r>
      <w:r>
        <w:rPr>
          <w:rFonts w:hint="eastAsia" w:ascii="宋体" w:hAnsi="宋体" w:eastAsia="宋体" w:cs="宋体"/>
          <w:color w:val="000000"/>
          <w:sz w:val="32"/>
          <w:highlight w:val="none"/>
        </w:rPr>
        <w:t xml:space="preserve">第三部分 专用合同条款</w:t>
      </w:r>
      <w:r/>
    </w:p>
    <w:p>
      <w:pPr>
        <w:ind w:firstLine="420"/>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ind w:firstLine="500"/>
        <w:spacing w:line="240" w:lineRule="auto"/>
        <w:rPr>
          <w:rFonts w:hint="eastAsia" w:ascii="宋体" w:hAnsi="宋体" w:eastAsia="宋体" w:cs="宋体"/>
          <w:color w:val="000000"/>
          <w:sz w:val="24"/>
          <w:szCs w:val="24"/>
          <w:highlight w:val="none"/>
        </w:rPr>
        <w:outlineLvl w:val="0"/>
      </w:pPr>
      <w:r>
        <w:rPr>
          <w:rFonts w:hint="eastAsia" w:ascii="宋体" w:hAnsi="宋体" w:eastAsia="宋体" w:cs="宋体"/>
          <w:color w:val="000000"/>
          <w:spacing w:val="5"/>
          <w:sz w:val="24"/>
          <w:szCs w:val="24"/>
          <w:highlight w:val="none"/>
        </w:rPr>
        <w:t xml:space="preserve">1. 一般约定</w:t>
      </w:r>
      <w:r/>
    </w:p>
    <w:p>
      <w:pPr>
        <w:ind w:firstLine="504"/>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6"/>
          <w:sz w:val="24"/>
          <w:szCs w:val="24"/>
          <w:highlight w:val="none"/>
        </w:rPr>
        <w:t xml:space="preserve">1</w:t>
      </w:r>
      <w:r>
        <w:rPr>
          <w:rFonts w:hint="eastAsia" w:ascii="宋体" w:hAnsi="宋体" w:eastAsia="宋体" w:cs="宋体"/>
          <w:color w:val="000000"/>
          <w:spacing w:val="4"/>
          <w:sz w:val="24"/>
          <w:szCs w:val="24"/>
          <w:highlight w:val="none"/>
        </w:rPr>
        <w:t xml:space="preserve">.1 词语定义</w:t>
      </w:r>
      <w:r/>
    </w:p>
    <w:p>
      <w:pPr>
        <w:ind w:firstLine="456"/>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6"/>
          <w:sz w:val="24"/>
          <w:szCs w:val="24"/>
          <w:highlight w:val="none"/>
        </w:rPr>
        <w:t xml:space="preserve">1.</w:t>
      </w:r>
      <w:r>
        <w:rPr>
          <w:rFonts w:hint="eastAsia" w:ascii="宋体" w:hAnsi="宋体" w:eastAsia="宋体" w:cs="宋体"/>
          <w:color w:val="000000"/>
          <w:spacing w:val="-3"/>
          <w:sz w:val="24"/>
          <w:szCs w:val="24"/>
          <w:highlight w:val="none"/>
        </w:rPr>
        <w:t xml:space="preserve">1.1 合同</w:t>
      </w:r>
      <w:r/>
    </w:p>
    <w:p>
      <w:pPr>
        <w:ind w:firstLine="504"/>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6"/>
          <w:sz w:val="24"/>
          <w:szCs w:val="24"/>
          <w:highlight w:val="none"/>
        </w:rPr>
        <w:t xml:space="preserve">1.1.1.10其他合同文件包括：</w:t>
      </w:r>
      <w:r>
        <w:rPr>
          <w:rFonts w:hint="eastAsia" w:ascii="宋体" w:hAnsi="宋体" w:eastAsia="宋体" w:cs="宋体"/>
          <w:bCs/>
          <w:color w:val="000000"/>
          <w:sz w:val="24"/>
          <w:szCs w:val="24"/>
          <w:highlight w:val="none"/>
          <w:u w:val="single"/>
        </w:rPr>
        <w:t xml:space="preserve">指经合同当事人约定的与本工程施工有关的具有合同约束力的合同或书面协议。</w:t>
      </w:r>
      <w:r/>
    </w:p>
    <w:p>
      <w:pPr>
        <w:ind w:firstLine="528"/>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12"/>
          <w:sz w:val="24"/>
          <w:szCs w:val="24"/>
          <w:highlight w:val="none"/>
        </w:rPr>
        <w:t xml:space="preserve">1.</w:t>
      </w:r>
      <w:r>
        <w:rPr>
          <w:rFonts w:hint="eastAsia" w:ascii="宋体" w:hAnsi="宋体" w:eastAsia="宋体" w:cs="宋体"/>
          <w:color w:val="000000"/>
          <w:spacing w:val="6"/>
          <w:sz w:val="24"/>
          <w:szCs w:val="24"/>
          <w:highlight w:val="none"/>
        </w:rPr>
        <w:t xml:space="preserve">1.2 合同当事人及其他相关方</w:t>
      </w:r>
      <w:r/>
    </w:p>
    <w:p>
      <w:pPr>
        <w:ind w:firstLine="476"/>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1"/>
          <w:sz w:val="24"/>
          <w:szCs w:val="24"/>
          <w:highlight w:val="none"/>
        </w:rPr>
        <w:t xml:space="preserve">1.1.2.4 </w:t>
      </w:r>
      <w:r>
        <w:rPr>
          <w:rFonts w:hint="eastAsia" w:ascii="宋体" w:hAnsi="宋体" w:eastAsia="宋体" w:cs="宋体"/>
          <w:color w:val="000000"/>
          <w:sz w:val="24"/>
          <w:szCs w:val="24"/>
          <w:highlight w:val="none"/>
        </w:rPr>
        <w:t xml:space="preserve">监理人：</w:t>
      </w:r>
      <w:r/>
    </w:p>
    <w:p>
      <w:pPr>
        <w:ind w:firstLine="44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10"/>
          <w:sz w:val="24"/>
          <w:szCs w:val="24"/>
          <w:highlight w:val="none"/>
        </w:rPr>
        <w:t xml:space="preserve">名   </w:t>
      </w:r>
      <w:r>
        <w:rPr>
          <w:rFonts w:hint="eastAsia" w:ascii="宋体" w:hAnsi="宋体" w:eastAsia="宋体" w:cs="宋体"/>
          <w:color w:val="000000"/>
          <w:spacing w:val="-6"/>
          <w:sz w:val="24"/>
          <w:szCs w:val="24"/>
          <w:highlight w:val="none"/>
        </w:rPr>
        <w:t xml:space="preserve"> </w:t>
      </w:r>
      <w:r>
        <w:rPr>
          <w:rFonts w:hint="eastAsia" w:ascii="宋体" w:hAnsi="宋体" w:eastAsia="宋体" w:cs="宋体"/>
          <w:color w:val="000000"/>
          <w:spacing w:val="-5"/>
          <w:sz w:val="24"/>
          <w:szCs w:val="24"/>
          <w:highlight w:val="none"/>
        </w:rPr>
        <w:t xml:space="preserve">称 ：</w:t>
      </w:r>
      <w:r>
        <w:rPr>
          <w:rFonts w:hint="eastAsia" w:ascii="宋体" w:hAnsi="宋体" w:eastAsia="宋体" w:cs="宋体"/>
          <w:color w:val="000000"/>
          <w:spacing w:val="-5"/>
          <w:sz w:val="24"/>
          <w:szCs w:val="24"/>
          <w:highlight w:val="none"/>
          <w:u w:val="single"/>
        </w:rPr>
        <w:t xml:space="preserve"> </w:t>
      </w:r>
      <w:r>
        <w:rPr>
          <w:rFonts w:hint="eastAsia" w:ascii="宋体" w:hAnsi="宋体" w:eastAsia="宋体" w:cs="宋体"/>
          <w:color w:val="000000"/>
          <w:spacing w:val="-5"/>
          <w:sz w:val="24"/>
          <w:szCs w:val="24"/>
          <w:highlight w:val="none"/>
          <w:u w:val="single"/>
          <w:lang w:val="en-US" w:eastAsia="zh-CN"/>
        </w:rPr>
        <w:t xml:space="preserve">                                 </w:t>
      </w:r>
      <w:r>
        <w:rPr>
          <w:rFonts w:hint="eastAsia" w:ascii="宋体" w:hAnsi="宋体" w:eastAsia="宋体" w:cs="宋体"/>
          <w:color w:val="000000"/>
          <w:spacing w:val="-5"/>
          <w:sz w:val="24"/>
          <w:szCs w:val="24"/>
          <w:highlight w:val="none"/>
          <w:u w:val="single"/>
        </w:rPr>
        <w:t xml:space="preserve"> </w:t>
      </w:r>
      <w:r>
        <w:rPr>
          <w:rFonts w:hint="eastAsia" w:ascii="宋体" w:hAnsi="宋体" w:eastAsia="宋体" w:cs="宋体"/>
          <w:color w:val="000000"/>
          <w:spacing w:val="-5"/>
          <w:sz w:val="24"/>
          <w:szCs w:val="24"/>
          <w:highlight w:val="none"/>
        </w:rPr>
        <w:t xml:space="preserve">；</w:t>
      </w:r>
      <w:r/>
    </w:p>
    <w:p>
      <w:pPr>
        <w:ind w:firstLine="476"/>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1"/>
          <w:sz w:val="24"/>
          <w:szCs w:val="24"/>
          <w:highlight w:val="none"/>
        </w:rPr>
        <w:t xml:space="preserve">资质类别和等级：</w:t>
      </w:r>
      <w:r>
        <w:rPr>
          <w:rFonts w:hint="eastAsia" w:ascii="宋体" w:hAnsi="宋体" w:eastAsia="宋体" w:cs="宋体"/>
          <w:color w:val="000000"/>
          <w:spacing w:val="-1"/>
          <w:sz w:val="24"/>
          <w:szCs w:val="24"/>
          <w:highlight w:val="none"/>
          <w:u w:val="single"/>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firstLine="456"/>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6"/>
          <w:sz w:val="24"/>
          <w:szCs w:val="24"/>
          <w:highlight w:val="none"/>
        </w:rPr>
        <w:t xml:space="preserve">联系电</w:t>
      </w:r>
      <w:r>
        <w:rPr>
          <w:rFonts w:hint="eastAsia" w:ascii="宋体" w:hAnsi="宋体" w:eastAsia="宋体" w:cs="宋体"/>
          <w:color w:val="000000"/>
          <w:spacing w:val="-3"/>
          <w:sz w:val="24"/>
          <w:szCs w:val="24"/>
          <w:highlight w:val="none"/>
        </w:rPr>
        <w:t xml:space="preserve">话：</w:t>
      </w:r>
      <w:r>
        <w:rPr>
          <w:rFonts w:hint="eastAsia" w:ascii="宋体" w:hAnsi="宋体" w:eastAsia="宋体" w:cs="宋体"/>
          <w:color w:val="000000"/>
          <w:spacing w:val="-3"/>
          <w:sz w:val="24"/>
          <w:szCs w:val="24"/>
          <w:highlight w:val="none"/>
          <w:u w:val="single"/>
        </w:rPr>
        <w:t xml:space="preserve"> </w:t>
      </w:r>
      <w:r>
        <w:rPr>
          <w:rFonts w:hint="eastAsia" w:ascii="宋体" w:hAnsi="宋体" w:eastAsia="宋体" w:cs="宋体"/>
          <w:color w:val="000000"/>
          <w:spacing w:val="-3"/>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pacing w:val="-3"/>
          <w:sz w:val="24"/>
          <w:szCs w:val="24"/>
          <w:highlight w:val="none"/>
          <w:u w:val="single"/>
        </w:rPr>
        <w:t xml:space="preserve">   </w:t>
      </w:r>
      <w:r>
        <w:rPr>
          <w:rFonts w:hint="eastAsia" w:ascii="宋体" w:hAnsi="宋体" w:eastAsia="宋体" w:cs="宋体"/>
          <w:color w:val="000000"/>
          <w:spacing w:val="-3"/>
          <w:sz w:val="24"/>
          <w:szCs w:val="24"/>
          <w:highlight w:val="none"/>
          <w:u w:val="single"/>
          <w:lang w:val="en-US" w:eastAsia="zh-CN"/>
        </w:rPr>
        <w:t xml:space="preserve">            </w:t>
      </w:r>
      <w:r>
        <w:rPr>
          <w:rFonts w:hint="eastAsia" w:ascii="宋体" w:hAnsi="宋体" w:eastAsia="宋体" w:cs="宋体"/>
          <w:color w:val="000000"/>
          <w:spacing w:val="-3"/>
          <w:sz w:val="24"/>
          <w:szCs w:val="24"/>
          <w:highlight w:val="none"/>
          <w:u w:val="single"/>
        </w:rPr>
        <w:t xml:space="preserve">     </w:t>
      </w:r>
      <w:r>
        <w:rPr>
          <w:rFonts w:hint="eastAsia" w:ascii="宋体" w:hAnsi="宋体" w:eastAsia="宋体" w:cs="宋体"/>
          <w:color w:val="000000"/>
          <w:spacing w:val="-3"/>
          <w:sz w:val="24"/>
          <w:szCs w:val="24"/>
          <w:highlight w:val="none"/>
        </w:rPr>
        <w:t xml:space="preserve">；</w:t>
      </w:r>
      <w:r/>
    </w:p>
    <w:p>
      <w:pPr>
        <w:ind w:firstLine="464"/>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4"/>
          <w:sz w:val="24"/>
          <w:szCs w:val="24"/>
          <w:highlight w:val="none"/>
        </w:rPr>
        <w:t xml:space="preserve">电子信箱：</w:t>
      </w:r>
      <w:r>
        <w:rPr>
          <w:rFonts w:hint="eastAsia" w:ascii="宋体" w:hAnsi="宋体" w:eastAsia="宋体" w:cs="宋体"/>
          <w:color w:val="000000"/>
          <w:spacing w:val="-4"/>
          <w:sz w:val="24"/>
          <w:szCs w:val="24"/>
          <w:highlight w:val="none"/>
          <w:u w:val="single"/>
        </w:rPr>
        <w:t xml:space="preserve">               </w:t>
      </w:r>
      <w:r>
        <w:rPr>
          <w:rFonts w:hint="eastAsia" w:ascii="宋体" w:hAnsi="宋体" w:eastAsia="宋体" w:cs="宋体"/>
          <w:color w:val="000000"/>
          <w:spacing w:val="-4"/>
          <w:sz w:val="24"/>
          <w:szCs w:val="24"/>
          <w:highlight w:val="none"/>
          <w:u w:val="single"/>
          <w:lang w:val="en-US" w:eastAsia="zh-CN"/>
        </w:rPr>
        <w:t xml:space="preserve"> </w:t>
      </w:r>
      <w:r>
        <w:rPr>
          <w:rFonts w:hint="eastAsia" w:ascii="宋体" w:hAnsi="宋体" w:eastAsia="宋体" w:cs="宋体"/>
          <w:color w:val="000000"/>
          <w:spacing w:val="-4"/>
          <w:sz w:val="24"/>
          <w:szCs w:val="24"/>
          <w:highlight w:val="none"/>
          <w:u w:val="single"/>
        </w:rPr>
        <w:t xml:space="preserve">               </w:t>
      </w:r>
      <w:r>
        <w:rPr>
          <w:rFonts w:hint="eastAsia" w:ascii="宋体" w:hAnsi="宋体" w:eastAsia="宋体" w:cs="宋体"/>
          <w:color w:val="000000"/>
          <w:spacing w:val="-3"/>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firstLine="456"/>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6"/>
          <w:sz w:val="24"/>
          <w:szCs w:val="24"/>
          <w:highlight w:val="none"/>
        </w:rPr>
        <w:t xml:space="preserve">通信</w:t>
      </w:r>
      <w:r>
        <w:rPr>
          <w:rFonts w:hint="eastAsia" w:ascii="宋体" w:hAnsi="宋体" w:eastAsia="宋体" w:cs="宋体"/>
          <w:color w:val="000000"/>
          <w:spacing w:val="-5"/>
          <w:sz w:val="24"/>
          <w:szCs w:val="24"/>
          <w:highlight w:val="none"/>
        </w:rPr>
        <w:t xml:space="preserve">地</w:t>
      </w:r>
      <w:r>
        <w:rPr>
          <w:rFonts w:hint="eastAsia" w:ascii="宋体" w:hAnsi="宋体" w:eastAsia="宋体" w:cs="宋体"/>
          <w:color w:val="000000"/>
          <w:spacing w:val="-3"/>
          <w:sz w:val="24"/>
          <w:szCs w:val="24"/>
          <w:highlight w:val="none"/>
        </w:rPr>
        <w:t xml:space="preserve">址：</w:t>
      </w:r>
      <w:r>
        <w:rPr>
          <w:rFonts w:hint="eastAsia" w:ascii="宋体" w:hAnsi="宋体" w:eastAsia="宋体" w:cs="宋体"/>
          <w:color w:val="000000"/>
          <w:spacing w:val="-3"/>
          <w:sz w:val="24"/>
          <w:szCs w:val="24"/>
          <w:highlight w:val="none"/>
          <w:u w:val="single"/>
        </w:rPr>
        <w:t xml:space="preserve">               </w:t>
      </w:r>
      <w:r>
        <w:rPr>
          <w:rFonts w:hint="eastAsia" w:ascii="宋体" w:hAnsi="宋体" w:eastAsia="宋体" w:cs="宋体"/>
          <w:color w:val="000000"/>
          <w:spacing w:val="-3"/>
          <w:sz w:val="24"/>
          <w:szCs w:val="24"/>
          <w:highlight w:val="none"/>
          <w:u w:val="single"/>
          <w:lang w:val="en-US" w:eastAsia="zh-CN"/>
        </w:rPr>
        <w:t xml:space="preserve"> </w:t>
      </w:r>
      <w:r>
        <w:rPr>
          <w:rFonts w:hint="eastAsia" w:ascii="宋体" w:hAnsi="宋体" w:eastAsia="宋体" w:cs="宋体"/>
          <w:color w:val="000000"/>
          <w:spacing w:val="-3"/>
          <w:sz w:val="24"/>
          <w:szCs w:val="24"/>
          <w:highlight w:val="none"/>
          <w:u w:val="single"/>
        </w:rPr>
        <w:t xml:space="preserve">                </w:t>
      </w:r>
      <w:r>
        <w:rPr>
          <w:rFonts w:hint="eastAsia" w:ascii="宋体" w:hAnsi="宋体" w:eastAsia="宋体" w:cs="宋体"/>
          <w:color w:val="000000"/>
          <w:spacing w:val="-3"/>
          <w:sz w:val="24"/>
          <w:szCs w:val="24"/>
          <w:highlight w:val="none"/>
        </w:rPr>
        <w:t xml:space="preserve">。</w:t>
      </w:r>
      <w:r/>
    </w:p>
    <w:p>
      <w:pPr>
        <w:ind w:firstLine="504"/>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6"/>
          <w:sz w:val="24"/>
          <w:szCs w:val="24"/>
          <w:highlight w:val="none"/>
        </w:rPr>
        <w:t xml:space="preserve">1.1</w:t>
      </w:r>
      <w:r>
        <w:rPr>
          <w:rFonts w:hint="eastAsia" w:ascii="宋体" w:hAnsi="宋体" w:eastAsia="宋体" w:cs="宋体"/>
          <w:color w:val="000000"/>
          <w:spacing w:val="3"/>
          <w:sz w:val="24"/>
          <w:szCs w:val="24"/>
          <w:highlight w:val="none"/>
        </w:rPr>
        <w:t xml:space="preserve">.2.5 设计人：</w:t>
      </w:r>
      <w:r/>
    </w:p>
    <w:p>
      <w:pPr>
        <w:ind w:firstLine="44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10"/>
          <w:sz w:val="24"/>
          <w:szCs w:val="24"/>
          <w:highlight w:val="none"/>
        </w:rPr>
        <w:t xml:space="preserve">名   </w:t>
      </w:r>
      <w:r>
        <w:rPr>
          <w:rFonts w:hint="eastAsia" w:ascii="宋体" w:hAnsi="宋体" w:eastAsia="宋体" w:cs="宋体"/>
          <w:color w:val="000000"/>
          <w:spacing w:val="-6"/>
          <w:sz w:val="24"/>
          <w:szCs w:val="24"/>
          <w:highlight w:val="none"/>
        </w:rPr>
        <w:t xml:space="preserve"> </w:t>
      </w:r>
      <w:r>
        <w:rPr>
          <w:rFonts w:hint="eastAsia" w:ascii="宋体" w:hAnsi="宋体" w:eastAsia="宋体" w:cs="宋体"/>
          <w:color w:val="000000"/>
          <w:spacing w:val="-5"/>
          <w:sz w:val="24"/>
          <w:szCs w:val="24"/>
          <w:highlight w:val="none"/>
        </w:rPr>
        <w:t xml:space="preserve">称 ：</w:t>
      </w:r>
      <w:r>
        <w:rPr>
          <w:rFonts w:hint="eastAsia" w:ascii="宋体" w:hAnsi="宋体" w:eastAsia="宋体" w:cs="宋体"/>
          <w:color w:val="000000"/>
          <w:spacing w:val="-5"/>
          <w:sz w:val="24"/>
          <w:szCs w:val="24"/>
          <w:highlight w:val="none"/>
          <w:u w:val="single"/>
        </w:rPr>
        <w:t xml:space="preserve"> </w:t>
      </w:r>
      <w:r>
        <w:rPr>
          <w:rFonts w:hint="eastAsia" w:ascii="宋体" w:hAnsi="宋体" w:eastAsia="宋体" w:cs="宋体"/>
          <w:color w:val="000000"/>
          <w:spacing w:val="-4"/>
          <w:sz w:val="24"/>
          <w:szCs w:val="24"/>
          <w:highlight w:val="none"/>
          <w:u w:val="single"/>
          <w:lang w:val="en-US" w:eastAsia="zh-CN"/>
        </w:rPr>
        <w:t xml:space="preserve">                               </w:t>
      </w:r>
      <w:r>
        <w:rPr>
          <w:rFonts w:hint="eastAsia" w:ascii="宋体" w:hAnsi="宋体" w:eastAsia="宋体" w:cs="宋体"/>
          <w:color w:val="000000"/>
          <w:spacing w:val="-5"/>
          <w:sz w:val="24"/>
          <w:szCs w:val="24"/>
          <w:highlight w:val="none"/>
          <w:u w:val="single"/>
        </w:rPr>
        <w:t xml:space="preserve"> </w:t>
      </w:r>
      <w:r>
        <w:rPr>
          <w:rFonts w:hint="eastAsia" w:ascii="宋体" w:hAnsi="宋体" w:eastAsia="宋体" w:cs="宋体"/>
          <w:color w:val="000000"/>
          <w:spacing w:val="-5"/>
          <w:sz w:val="24"/>
          <w:szCs w:val="24"/>
          <w:highlight w:val="none"/>
        </w:rPr>
        <w:t xml:space="preserve">；</w:t>
      </w:r>
      <w:r/>
    </w:p>
    <w:p>
      <w:pPr>
        <w:ind w:firstLine="476"/>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1"/>
          <w:sz w:val="24"/>
          <w:szCs w:val="24"/>
          <w:highlight w:val="none"/>
        </w:rPr>
        <w:t xml:space="preserve">资质类别和等级：</w:t>
      </w:r>
      <w:r>
        <w:rPr>
          <w:rFonts w:hint="eastAsia" w:ascii="宋体" w:hAnsi="宋体" w:eastAsia="宋体" w:cs="宋体"/>
          <w:color w:val="000000"/>
          <w:spacing w:val="-1"/>
          <w:sz w:val="24"/>
          <w:szCs w:val="24"/>
          <w:highlight w:val="none"/>
          <w:u w:val="single"/>
        </w:rPr>
        <w:t xml:space="preserve">   </w:t>
      </w:r>
      <w:r>
        <w:rPr>
          <w:rFonts w:hint="eastAsia" w:ascii="宋体" w:hAnsi="宋体" w:eastAsia="宋体" w:cs="宋体"/>
          <w:color w:val="000000"/>
          <w:spacing w:val="-4"/>
          <w:sz w:val="24"/>
          <w:szCs w:val="24"/>
          <w:highlight w:val="none"/>
          <w:u w:val="single"/>
        </w:rPr>
        <w:t xml:space="preserve">          </w:t>
      </w:r>
      <w:r>
        <w:rPr>
          <w:rFonts w:hint="eastAsia" w:ascii="宋体" w:hAnsi="宋体" w:eastAsia="宋体" w:cs="宋体"/>
          <w:color w:val="000000"/>
          <w:spacing w:val="-4"/>
          <w:sz w:val="24"/>
          <w:szCs w:val="24"/>
          <w:highlight w:val="none"/>
          <w:u w:val="single"/>
          <w:lang w:val="en-US" w:eastAsia="zh-CN"/>
        </w:rPr>
        <w:t xml:space="preserve"> </w:t>
      </w:r>
      <w:r>
        <w:rPr>
          <w:rFonts w:hint="eastAsia" w:ascii="宋体" w:hAnsi="宋体" w:eastAsia="宋体" w:cs="宋体"/>
          <w:color w:val="000000"/>
          <w:spacing w:val="-4"/>
          <w:sz w:val="24"/>
          <w:szCs w:val="24"/>
          <w:highlight w:val="none"/>
          <w:u w:val="single"/>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firstLine="456"/>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6"/>
          <w:sz w:val="24"/>
          <w:szCs w:val="24"/>
          <w:highlight w:val="none"/>
        </w:rPr>
        <w:t xml:space="preserve">联系电</w:t>
      </w:r>
      <w:r>
        <w:rPr>
          <w:rFonts w:hint="eastAsia" w:ascii="宋体" w:hAnsi="宋体" w:eastAsia="宋体" w:cs="宋体"/>
          <w:color w:val="000000"/>
          <w:spacing w:val="-3"/>
          <w:sz w:val="24"/>
          <w:szCs w:val="24"/>
          <w:highlight w:val="none"/>
        </w:rPr>
        <w:t xml:space="preserve">话：</w:t>
      </w:r>
      <w:r>
        <w:rPr>
          <w:rFonts w:hint="eastAsia" w:ascii="宋体" w:hAnsi="宋体" w:eastAsia="宋体" w:cs="宋体"/>
          <w:color w:val="000000"/>
          <w:spacing w:val="-3"/>
          <w:sz w:val="24"/>
          <w:szCs w:val="24"/>
          <w:highlight w:val="none"/>
          <w:u w:val="single"/>
        </w:rPr>
        <w:t xml:space="preserve"> </w:t>
      </w:r>
      <w:r>
        <w:rPr>
          <w:rFonts w:hint="eastAsia" w:ascii="宋体" w:hAnsi="宋体" w:eastAsia="宋体" w:cs="宋体"/>
          <w:color w:val="000000"/>
          <w:spacing w:val="-3"/>
          <w:sz w:val="24"/>
          <w:szCs w:val="24"/>
          <w:highlight w:val="none"/>
          <w:u w:val="single"/>
          <w:lang w:val="en-US" w:eastAsia="zh-CN"/>
        </w:rPr>
        <w:t xml:space="preserve">       </w:t>
      </w:r>
      <w:r>
        <w:rPr>
          <w:rFonts w:hint="eastAsia" w:ascii="宋体" w:hAnsi="宋体" w:eastAsia="宋体" w:cs="宋体"/>
          <w:color w:val="000000"/>
          <w:spacing w:val="-4"/>
          <w:sz w:val="24"/>
          <w:szCs w:val="24"/>
          <w:highlight w:val="none"/>
          <w:u w:val="single"/>
        </w:rPr>
        <w:t xml:space="preserve">               </w:t>
      </w:r>
      <w:r>
        <w:rPr>
          <w:rFonts w:hint="eastAsia" w:ascii="宋体" w:hAnsi="宋体" w:eastAsia="宋体" w:cs="宋体"/>
          <w:color w:val="000000"/>
          <w:spacing w:val="-4"/>
          <w:sz w:val="24"/>
          <w:szCs w:val="24"/>
          <w:highlight w:val="none"/>
          <w:u w:val="single"/>
          <w:lang w:val="en-US" w:eastAsia="zh-CN"/>
        </w:rPr>
        <w:t xml:space="preserve">  </w:t>
      </w:r>
      <w:r>
        <w:rPr>
          <w:rFonts w:hint="eastAsia" w:ascii="宋体" w:hAnsi="宋体" w:eastAsia="宋体" w:cs="宋体"/>
          <w:color w:val="000000"/>
          <w:spacing w:val="-4"/>
          <w:sz w:val="24"/>
          <w:szCs w:val="24"/>
          <w:highlight w:val="none"/>
          <w:u w:val="single"/>
        </w:rPr>
        <w:t xml:space="preserve">       </w:t>
      </w:r>
      <w:r>
        <w:rPr>
          <w:rFonts w:hint="eastAsia" w:ascii="宋体" w:hAnsi="宋体" w:eastAsia="宋体" w:cs="宋体"/>
          <w:color w:val="000000"/>
          <w:spacing w:val="-3"/>
          <w:sz w:val="24"/>
          <w:szCs w:val="24"/>
          <w:highlight w:val="none"/>
        </w:rPr>
        <w:t xml:space="preserve">；</w:t>
      </w:r>
      <w:r/>
    </w:p>
    <w:p>
      <w:pPr>
        <w:ind w:firstLine="464"/>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4"/>
          <w:sz w:val="24"/>
          <w:szCs w:val="24"/>
          <w:highlight w:val="none"/>
        </w:rPr>
        <w:t xml:space="preserve">电子信箱：</w:t>
      </w:r>
      <w:r>
        <w:rPr>
          <w:rFonts w:hint="eastAsia" w:ascii="宋体" w:hAnsi="宋体" w:eastAsia="宋体" w:cs="宋体"/>
          <w:color w:val="000000"/>
          <w:spacing w:val="-3"/>
          <w:sz w:val="24"/>
          <w:szCs w:val="24"/>
          <w:highlight w:val="none"/>
          <w:u w:val="single"/>
        </w:rPr>
        <w:t xml:space="preserve"> </w:t>
      </w:r>
      <w:r>
        <w:rPr>
          <w:rFonts w:hint="eastAsia" w:ascii="宋体" w:hAnsi="宋体" w:eastAsia="宋体" w:cs="宋体"/>
          <w:color w:val="000000"/>
          <w:spacing w:val="-3"/>
          <w:sz w:val="24"/>
          <w:szCs w:val="24"/>
          <w:highlight w:val="none"/>
          <w:u w:val="single"/>
          <w:lang w:val="en-US" w:eastAsia="zh-CN"/>
        </w:rPr>
        <w:t xml:space="preserve">       </w:t>
      </w:r>
      <w:r>
        <w:rPr>
          <w:rFonts w:hint="eastAsia" w:ascii="宋体" w:hAnsi="宋体" w:eastAsia="宋体" w:cs="宋体"/>
          <w:color w:val="000000"/>
          <w:spacing w:val="-4"/>
          <w:sz w:val="24"/>
          <w:szCs w:val="24"/>
          <w:highlight w:val="none"/>
          <w:u w:val="single"/>
        </w:rPr>
        <w:t xml:space="preserve">               </w:t>
      </w:r>
      <w:r>
        <w:rPr>
          <w:rFonts w:hint="eastAsia" w:ascii="宋体" w:hAnsi="宋体" w:eastAsia="宋体" w:cs="宋体"/>
          <w:color w:val="000000"/>
          <w:spacing w:val="-4"/>
          <w:sz w:val="24"/>
          <w:szCs w:val="24"/>
          <w:highlight w:val="none"/>
          <w:u w:val="single"/>
          <w:lang w:val="en-US" w:eastAsia="zh-CN"/>
        </w:rPr>
        <w:t xml:space="preserve">  </w:t>
      </w:r>
      <w:r>
        <w:rPr>
          <w:rFonts w:hint="eastAsia" w:ascii="宋体" w:hAnsi="宋体" w:eastAsia="宋体" w:cs="宋体"/>
          <w:color w:val="000000"/>
          <w:spacing w:val="-4"/>
          <w:sz w:val="24"/>
          <w:szCs w:val="24"/>
          <w:highlight w:val="none"/>
          <w:u w:val="single"/>
        </w:rPr>
        <w:t xml:space="preserve">       </w:t>
      </w:r>
      <w:r>
        <w:rPr>
          <w:rFonts w:hint="eastAsia" w:ascii="宋体" w:hAnsi="宋体" w:eastAsia="宋体" w:cs="宋体"/>
          <w:color w:val="000000"/>
          <w:spacing w:val="-3"/>
          <w:sz w:val="24"/>
          <w:szCs w:val="24"/>
          <w:highlight w:val="none"/>
        </w:rPr>
        <w:t xml:space="preserve">；</w:t>
      </w:r>
      <w:r/>
    </w:p>
    <w:p>
      <w:pPr>
        <w:ind w:firstLine="456"/>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6"/>
          <w:sz w:val="24"/>
          <w:szCs w:val="24"/>
          <w:highlight w:val="none"/>
        </w:rPr>
        <w:t xml:space="preserve">通信</w:t>
      </w:r>
      <w:r>
        <w:rPr>
          <w:rFonts w:hint="eastAsia" w:ascii="宋体" w:hAnsi="宋体" w:eastAsia="宋体" w:cs="宋体"/>
          <w:color w:val="000000"/>
          <w:spacing w:val="-5"/>
          <w:sz w:val="24"/>
          <w:szCs w:val="24"/>
          <w:highlight w:val="none"/>
        </w:rPr>
        <w:t xml:space="preserve">地</w:t>
      </w:r>
      <w:r>
        <w:rPr>
          <w:rFonts w:hint="eastAsia" w:ascii="宋体" w:hAnsi="宋体" w:eastAsia="宋体" w:cs="宋体"/>
          <w:color w:val="000000"/>
          <w:spacing w:val="-3"/>
          <w:sz w:val="24"/>
          <w:szCs w:val="24"/>
          <w:highlight w:val="none"/>
        </w:rPr>
        <w:t xml:space="preserve">址：</w:t>
      </w:r>
      <w:r>
        <w:rPr>
          <w:rFonts w:hint="eastAsia" w:ascii="宋体" w:hAnsi="宋体" w:eastAsia="宋体" w:cs="宋体"/>
          <w:color w:val="000000"/>
          <w:spacing w:val="-3"/>
          <w:sz w:val="24"/>
          <w:szCs w:val="24"/>
          <w:highlight w:val="none"/>
          <w:u w:val="single"/>
        </w:rPr>
        <w:t xml:space="preserve">                           </w:t>
      </w:r>
      <w:r>
        <w:rPr>
          <w:rFonts w:hint="eastAsia" w:ascii="宋体" w:hAnsi="宋体" w:eastAsia="宋体" w:cs="宋体"/>
          <w:color w:val="000000"/>
          <w:spacing w:val="-3"/>
          <w:sz w:val="24"/>
          <w:szCs w:val="24"/>
          <w:highlight w:val="none"/>
          <w:u w:val="single"/>
          <w:lang w:val="en-US" w:eastAsia="zh-CN"/>
        </w:rPr>
        <w:t xml:space="preserve"> </w:t>
      </w:r>
      <w:r>
        <w:rPr>
          <w:rFonts w:hint="eastAsia" w:ascii="宋体" w:hAnsi="宋体" w:eastAsia="宋体" w:cs="宋体"/>
          <w:color w:val="000000"/>
          <w:spacing w:val="-3"/>
          <w:sz w:val="24"/>
          <w:szCs w:val="24"/>
          <w:highlight w:val="none"/>
          <w:u w:val="single"/>
        </w:rPr>
        <w:t xml:space="preserve">       </w:t>
      </w:r>
      <w:r>
        <w:rPr>
          <w:rFonts w:hint="eastAsia" w:ascii="宋体" w:hAnsi="宋体" w:eastAsia="宋体" w:cs="宋体"/>
          <w:color w:val="000000"/>
          <w:spacing w:val="-3"/>
          <w:sz w:val="24"/>
          <w:szCs w:val="24"/>
          <w:highlight w:val="none"/>
        </w:rPr>
        <w:t xml:space="preserve">。</w:t>
      </w:r>
      <w:r/>
    </w:p>
    <w:p>
      <w:pPr>
        <w:ind w:firstLine="50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5"/>
          <w:sz w:val="24"/>
          <w:szCs w:val="24"/>
          <w:highlight w:val="none"/>
        </w:rPr>
        <w:t xml:space="preserve">1.1.3 工程和设</w:t>
      </w:r>
      <w:r>
        <w:rPr>
          <w:rFonts w:hint="eastAsia" w:ascii="宋体" w:hAnsi="宋体" w:eastAsia="宋体" w:cs="宋体"/>
          <w:color w:val="000000"/>
          <w:spacing w:val="4"/>
          <w:sz w:val="24"/>
          <w:szCs w:val="24"/>
          <w:highlight w:val="none"/>
        </w:rPr>
        <w:t xml:space="preserve">备</w:t>
      </w:r>
      <w:r/>
    </w:p>
    <w:p>
      <w:pPr>
        <w:ind w:firstLine="508"/>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7"/>
          <w:sz w:val="24"/>
          <w:szCs w:val="24"/>
          <w:highlight w:val="none"/>
        </w:rPr>
        <w:t xml:space="preserve">1.1.3.7 作为施工现场组成部分的其他场所包括：</w:t>
      </w:r>
      <w:r>
        <w:rPr>
          <w:rFonts w:hint="eastAsia" w:ascii="宋体" w:hAnsi="宋体" w:eastAsia="宋体" w:cs="宋体"/>
          <w:color w:val="000000"/>
          <w:spacing w:val="7"/>
          <w:sz w:val="24"/>
          <w:szCs w:val="24"/>
          <w:highlight w:val="none"/>
          <w:u w:val="single"/>
        </w:rPr>
        <w:t xml:space="preserve">  /  </w:t>
      </w:r>
      <w:r>
        <w:rPr>
          <w:rFonts w:hint="eastAsia" w:ascii="宋体" w:hAnsi="宋体" w:eastAsia="宋体" w:cs="宋体"/>
          <w:color w:val="000000"/>
          <w:spacing w:val="4"/>
          <w:sz w:val="24"/>
          <w:szCs w:val="24"/>
          <w:highlight w:val="none"/>
        </w:rPr>
        <w:t xml:space="preserve">。</w:t>
      </w:r>
      <w:r/>
    </w:p>
    <w:p>
      <w:pPr>
        <w:ind w:firstLine="484"/>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1"/>
          <w:sz w:val="24"/>
          <w:szCs w:val="24"/>
          <w:highlight w:val="none"/>
        </w:rPr>
        <w:t xml:space="preserve">1.1.3.9 永久占地包括：  </w:t>
      </w:r>
      <w:r>
        <w:rPr>
          <w:rFonts w:hint="eastAsia" w:ascii="宋体" w:hAnsi="宋体" w:eastAsia="宋体" w:cs="宋体"/>
          <w:color w:val="000000"/>
          <w:spacing w:val="1"/>
          <w:sz w:val="24"/>
          <w:szCs w:val="24"/>
          <w:highlight w:val="none"/>
          <w:u w:val="single"/>
        </w:rPr>
        <w:t xml:space="preserve">  /  </w:t>
      </w:r>
      <w:r>
        <w:rPr>
          <w:rFonts w:hint="eastAsia" w:ascii="宋体" w:hAnsi="宋体" w:eastAsia="宋体" w:cs="宋体"/>
          <w:color w:val="000000"/>
          <w:spacing w:val="1"/>
          <w:sz w:val="24"/>
          <w:szCs w:val="24"/>
          <w:highlight w:val="none"/>
        </w:rPr>
        <w:t xml:space="preserve"> </w:t>
      </w:r>
      <w:r>
        <w:rPr>
          <w:rFonts w:hint="eastAsia" w:ascii="宋体" w:hAnsi="宋体" w:eastAsia="宋体" w:cs="宋体"/>
          <w:color w:val="000000"/>
          <w:sz w:val="24"/>
          <w:szCs w:val="24"/>
          <w:highlight w:val="none"/>
        </w:rPr>
        <w:t xml:space="preserve">。</w:t>
      </w:r>
      <w:r/>
    </w:p>
    <w:p>
      <w:pPr>
        <w:ind w:firstLine="52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10"/>
          <w:sz w:val="24"/>
          <w:szCs w:val="24"/>
          <w:highlight w:val="none"/>
        </w:rPr>
        <w:t xml:space="preserve">1</w:t>
      </w:r>
      <w:r>
        <w:rPr>
          <w:rFonts w:hint="eastAsia" w:ascii="宋体" w:hAnsi="宋体" w:eastAsia="宋体" w:cs="宋体"/>
          <w:color w:val="000000"/>
          <w:spacing w:val="6"/>
          <w:sz w:val="24"/>
          <w:szCs w:val="24"/>
          <w:highlight w:val="none"/>
        </w:rPr>
        <w:t xml:space="preserve">.</w:t>
      </w:r>
      <w:r>
        <w:rPr>
          <w:rFonts w:hint="eastAsia" w:ascii="宋体" w:hAnsi="宋体" w:eastAsia="宋体" w:cs="宋体"/>
          <w:color w:val="000000"/>
          <w:spacing w:val="5"/>
          <w:sz w:val="24"/>
          <w:szCs w:val="24"/>
          <w:highlight w:val="none"/>
        </w:rPr>
        <w:t xml:space="preserve">1.3.10 临时占地包括：</w:t>
      </w:r>
      <w:r>
        <w:rPr>
          <w:rFonts w:hint="eastAsia" w:ascii="宋体" w:hAnsi="宋体" w:eastAsia="宋体" w:cs="宋体"/>
          <w:color w:val="000000"/>
          <w:spacing w:val="5"/>
          <w:sz w:val="24"/>
          <w:szCs w:val="24"/>
          <w:highlight w:val="none"/>
          <w:u w:val="single"/>
        </w:rPr>
        <w:t xml:space="preserve">  /  </w:t>
      </w:r>
      <w:r>
        <w:rPr>
          <w:rFonts w:hint="eastAsia" w:ascii="宋体" w:hAnsi="宋体" w:eastAsia="宋体" w:cs="宋体"/>
          <w:color w:val="000000"/>
          <w:spacing w:val="5"/>
          <w:sz w:val="24"/>
          <w:szCs w:val="24"/>
          <w:highlight w:val="none"/>
        </w:rPr>
        <w:t xml:space="preserve">。</w:t>
      </w:r>
      <w:r/>
    </w:p>
    <w:p>
      <w:pPr>
        <w:ind w:firstLine="444"/>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9"/>
          <w:sz w:val="24"/>
          <w:szCs w:val="24"/>
          <w:highlight w:val="none"/>
        </w:rPr>
        <w:t xml:space="preserve">1</w:t>
      </w:r>
      <w:r>
        <w:rPr>
          <w:rFonts w:hint="eastAsia" w:ascii="宋体" w:hAnsi="宋体" w:eastAsia="宋体" w:cs="宋体"/>
          <w:color w:val="000000"/>
          <w:spacing w:val="-6"/>
          <w:sz w:val="24"/>
          <w:szCs w:val="24"/>
          <w:highlight w:val="none"/>
        </w:rPr>
        <w:t xml:space="preserve">.3 法律</w:t>
      </w:r>
      <w:r/>
    </w:p>
    <w:p>
      <w:pPr>
        <w:ind w:firstLine="552"/>
        <w:spacing w:line="240" w:lineRule="auto"/>
        <w:rPr>
          <w:rFonts w:hint="eastAsia" w:ascii="宋体" w:hAnsi="宋体" w:eastAsia="宋体" w:cs="宋体"/>
          <w:bCs/>
          <w:color w:val="000000"/>
          <w:sz w:val="24"/>
          <w:szCs w:val="24"/>
          <w:highlight w:val="none"/>
          <w:u w:val="single"/>
        </w:rPr>
      </w:pPr>
      <w:r>
        <w:rPr>
          <w:rFonts w:hint="eastAsia" w:ascii="宋体" w:hAnsi="宋体" w:eastAsia="宋体" w:cs="宋体"/>
          <w:color w:val="000000"/>
          <w:spacing w:val="18"/>
          <w:sz w:val="24"/>
          <w:szCs w:val="24"/>
          <w:highlight w:val="none"/>
        </w:rPr>
        <w:t xml:space="preserve">适</w:t>
      </w:r>
      <w:r>
        <w:rPr>
          <w:rFonts w:hint="eastAsia" w:ascii="宋体" w:hAnsi="宋体" w:eastAsia="宋体" w:cs="宋体"/>
          <w:color w:val="000000"/>
          <w:spacing w:val="14"/>
          <w:sz w:val="24"/>
          <w:szCs w:val="24"/>
          <w:highlight w:val="none"/>
        </w:rPr>
        <w:t xml:space="preserve">用</w:t>
      </w:r>
      <w:r>
        <w:rPr>
          <w:rFonts w:hint="eastAsia" w:ascii="宋体" w:hAnsi="宋体" w:eastAsia="宋体" w:cs="宋体"/>
          <w:color w:val="000000"/>
          <w:spacing w:val="9"/>
          <w:sz w:val="24"/>
          <w:szCs w:val="24"/>
          <w:highlight w:val="none"/>
        </w:rPr>
        <w:t xml:space="preserve">于合同的其他规范性文件：</w:t>
      </w:r>
      <w:r>
        <w:rPr>
          <w:rFonts w:hint="eastAsia" w:ascii="宋体" w:hAnsi="宋体" w:eastAsia="宋体" w:cs="宋体"/>
          <w:bCs/>
          <w:color w:val="000000"/>
          <w:sz w:val="24"/>
          <w:szCs w:val="24"/>
          <w:highlight w:val="none"/>
          <w:u w:val="single"/>
        </w:rPr>
        <w:t xml:space="preserve">执行国家和地方现行标准、规范的相关规定 。</w:t>
      </w:r>
      <w:r/>
    </w:p>
    <w:p>
      <w:pPr>
        <w:ind w:firstLine="50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5"/>
          <w:sz w:val="24"/>
          <w:szCs w:val="24"/>
          <w:highlight w:val="none"/>
        </w:rPr>
        <w:t xml:space="preserve">1.4 标准和规范</w:t>
      </w:r>
      <w:r/>
    </w:p>
    <w:p>
      <w:pPr>
        <w:ind w:firstLine="528"/>
        <w:spacing w:line="240" w:lineRule="auto"/>
        <w:rPr>
          <w:rFonts w:hint="eastAsia" w:ascii="宋体" w:hAnsi="宋体" w:eastAsia="宋体" w:cs="宋体"/>
          <w:bCs/>
          <w:color w:val="000000"/>
          <w:sz w:val="24"/>
          <w:szCs w:val="24"/>
          <w:highlight w:val="none"/>
          <w:u w:val="single"/>
        </w:rPr>
      </w:pPr>
      <w:r>
        <w:rPr>
          <w:rFonts w:hint="eastAsia" w:ascii="宋体" w:hAnsi="宋体" w:eastAsia="宋体" w:cs="宋体"/>
          <w:color w:val="000000"/>
          <w:spacing w:val="12"/>
          <w:sz w:val="24"/>
          <w:szCs w:val="24"/>
          <w:highlight w:val="none"/>
        </w:rPr>
        <w:t xml:space="preserve">1.4.</w:t>
      </w:r>
      <w:r>
        <w:rPr>
          <w:rFonts w:hint="eastAsia" w:ascii="宋体" w:hAnsi="宋体" w:eastAsia="宋体" w:cs="宋体"/>
          <w:color w:val="000000"/>
          <w:spacing w:val="7"/>
          <w:sz w:val="24"/>
          <w:szCs w:val="24"/>
          <w:highlight w:val="none"/>
        </w:rPr>
        <w:t xml:space="preserve">1</w:t>
      </w:r>
      <w:r>
        <w:rPr>
          <w:rFonts w:hint="eastAsia" w:ascii="宋体" w:hAnsi="宋体" w:eastAsia="宋体" w:cs="宋体"/>
          <w:color w:val="000000"/>
          <w:spacing w:val="6"/>
          <w:sz w:val="24"/>
          <w:szCs w:val="24"/>
          <w:highlight w:val="none"/>
        </w:rPr>
        <w:t xml:space="preserve"> 适用于工程的标准规范包括：</w:t>
      </w:r>
      <w:r>
        <w:rPr>
          <w:rFonts w:hint="eastAsia" w:ascii="宋体" w:hAnsi="宋体" w:eastAsia="宋体" w:cs="宋体"/>
          <w:bCs/>
          <w:color w:val="000000"/>
          <w:sz w:val="24"/>
          <w:szCs w:val="24"/>
          <w:highlight w:val="none"/>
          <w:u w:val="single"/>
        </w:rPr>
        <w:t xml:space="preserve">现行国家及江苏省、徐州市的有关及其他适用于本工程的技术准、规范等。</w:t>
      </w:r>
      <w:r/>
    </w:p>
    <w:p>
      <w:pPr>
        <w:ind w:firstLine="528"/>
        <w:spacing w:line="240" w:lineRule="auto"/>
        <w:rPr>
          <w:rFonts w:hint="eastAsia" w:ascii="宋体" w:hAnsi="宋体" w:eastAsia="宋体" w:cs="宋体"/>
          <w:color w:val="000000"/>
          <w:spacing w:val="12"/>
          <w:sz w:val="24"/>
          <w:szCs w:val="24"/>
          <w:highlight w:val="none"/>
        </w:rPr>
      </w:pPr>
      <w:r>
        <w:rPr>
          <w:rFonts w:hint="eastAsia" w:ascii="宋体" w:hAnsi="宋体" w:eastAsia="宋体" w:cs="宋体"/>
          <w:color w:val="000000"/>
          <w:spacing w:val="12"/>
          <w:sz w:val="24"/>
          <w:szCs w:val="24"/>
          <w:highlight w:val="none"/>
        </w:rPr>
        <w:t xml:space="preserve">1.</w:t>
      </w:r>
      <w:r>
        <w:rPr>
          <w:rFonts w:hint="eastAsia" w:ascii="宋体" w:hAnsi="宋体" w:eastAsia="宋体" w:cs="宋体"/>
          <w:color w:val="000000"/>
          <w:spacing w:val="10"/>
          <w:sz w:val="24"/>
          <w:szCs w:val="24"/>
          <w:highlight w:val="none"/>
        </w:rPr>
        <w:t xml:space="preserve">4</w:t>
      </w:r>
      <w:r>
        <w:rPr>
          <w:rFonts w:hint="eastAsia" w:ascii="宋体" w:hAnsi="宋体" w:eastAsia="宋体" w:cs="宋体"/>
          <w:color w:val="000000"/>
          <w:spacing w:val="6"/>
          <w:sz w:val="24"/>
          <w:szCs w:val="24"/>
          <w:highlight w:val="none"/>
        </w:rPr>
        <w:t xml:space="preserve">.2 发包人提供国外标准、规范的名称：</w:t>
      </w:r>
      <w:r>
        <w:rPr>
          <w:rFonts w:hint="eastAsia" w:ascii="宋体" w:hAnsi="宋体" w:eastAsia="宋体" w:cs="宋体"/>
          <w:color w:val="000000"/>
          <w:spacing w:val="6"/>
          <w:sz w:val="24"/>
          <w:szCs w:val="24"/>
          <w:highlight w:val="none"/>
          <w:u w:val="single"/>
        </w:rPr>
        <w:t xml:space="preserve">       /      </w:t>
      </w:r>
      <w:r>
        <w:rPr>
          <w:rFonts w:hint="eastAsia" w:ascii="宋体" w:hAnsi="宋体" w:eastAsia="宋体" w:cs="宋体"/>
          <w:color w:val="000000"/>
          <w:spacing w:val="6"/>
          <w:sz w:val="24"/>
          <w:szCs w:val="24"/>
          <w:highlight w:val="none"/>
        </w:rPr>
        <w:t xml:space="preserve">；</w:t>
      </w:r>
      <w:r/>
    </w:p>
    <w:p>
      <w:pPr>
        <w:ind w:firstLine="528"/>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12"/>
          <w:sz w:val="24"/>
          <w:szCs w:val="24"/>
          <w:highlight w:val="none"/>
        </w:rPr>
        <w:t xml:space="preserve">发包人提</w:t>
      </w:r>
      <w:r>
        <w:rPr>
          <w:rFonts w:hint="eastAsia" w:ascii="宋体" w:hAnsi="宋体" w:eastAsia="宋体" w:cs="宋体"/>
          <w:color w:val="000000"/>
          <w:spacing w:val="7"/>
          <w:sz w:val="24"/>
          <w:szCs w:val="24"/>
          <w:highlight w:val="none"/>
        </w:rPr>
        <w:t xml:space="preserve">供</w:t>
      </w:r>
      <w:r>
        <w:rPr>
          <w:rFonts w:hint="eastAsia" w:ascii="宋体" w:hAnsi="宋体" w:eastAsia="宋体" w:cs="宋体"/>
          <w:color w:val="000000"/>
          <w:spacing w:val="6"/>
          <w:sz w:val="24"/>
          <w:szCs w:val="24"/>
          <w:highlight w:val="none"/>
        </w:rPr>
        <w:t xml:space="preserve">国外标准、规范的份数：</w:t>
      </w:r>
      <w:r>
        <w:rPr>
          <w:rFonts w:hint="eastAsia" w:ascii="宋体" w:hAnsi="宋体" w:eastAsia="宋体" w:cs="宋体"/>
          <w:color w:val="000000"/>
          <w:spacing w:val="6"/>
          <w:sz w:val="24"/>
          <w:szCs w:val="24"/>
          <w:highlight w:val="none"/>
          <w:u w:val="single"/>
        </w:rPr>
        <w:t xml:space="preserve">          /          </w:t>
      </w:r>
      <w:r>
        <w:rPr>
          <w:rFonts w:hint="eastAsia" w:ascii="宋体" w:hAnsi="宋体" w:eastAsia="宋体" w:cs="宋体"/>
          <w:color w:val="000000"/>
          <w:spacing w:val="6"/>
          <w:sz w:val="24"/>
          <w:szCs w:val="24"/>
          <w:highlight w:val="none"/>
        </w:rPr>
        <w:t xml:space="preserve">；</w:t>
      </w:r>
      <w:r/>
    </w:p>
    <w:p>
      <w:pPr>
        <w:ind w:firstLine="528"/>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12"/>
          <w:sz w:val="24"/>
          <w:szCs w:val="24"/>
          <w:highlight w:val="none"/>
        </w:rPr>
        <w:t xml:space="preserve">发包人提</w:t>
      </w:r>
      <w:r>
        <w:rPr>
          <w:rFonts w:hint="eastAsia" w:ascii="宋体" w:hAnsi="宋体" w:eastAsia="宋体" w:cs="宋体"/>
          <w:color w:val="000000"/>
          <w:spacing w:val="11"/>
          <w:sz w:val="24"/>
          <w:szCs w:val="24"/>
          <w:highlight w:val="none"/>
        </w:rPr>
        <w:t xml:space="preserve">供</w:t>
      </w:r>
      <w:r>
        <w:rPr>
          <w:rFonts w:hint="eastAsia" w:ascii="宋体" w:hAnsi="宋体" w:eastAsia="宋体" w:cs="宋体"/>
          <w:color w:val="000000"/>
          <w:spacing w:val="6"/>
          <w:sz w:val="24"/>
          <w:szCs w:val="24"/>
          <w:highlight w:val="none"/>
        </w:rPr>
        <w:t xml:space="preserve">国外标准、规范的名称：</w:t>
      </w:r>
      <w:r>
        <w:rPr>
          <w:rFonts w:hint="eastAsia" w:ascii="宋体" w:hAnsi="宋体" w:eastAsia="宋体" w:cs="宋体"/>
          <w:color w:val="000000"/>
          <w:spacing w:val="6"/>
          <w:sz w:val="24"/>
          <w:szCs w:val="24"/>
          <w:highlight w:val="none"/>
          <w:u w:val="single"/>
        </w:rPr>
        <w:t xml:space="preserve">           /         </w:t>
      </w:r>
      <w:r>
        <w:rPr>
          <w:rFonts w:hint="eastAsia" w:ascii="宋体" w:hAnsi="宋体" w:eastAsia="宋体" w:cs="宋体"/>
          <w:color w:val="000000"/>
          <w:spacing w:val="6"/>
          <w:sz w:val="24"/>
          <w:szCs w:val="24"/>
          <w:highlight w:val="none"/>
        </w:rPr>
        <w:t xml:space="preserve"> 。</w:t>
      </w:r>
      <w:r/>
    </w:p>
    <w:p>
      <w:pPr>
        <w:ind w:firstLine="504"/>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6"/>
          <w:sz w:val="24"/>
          <w:szCs w:val="24"/>
          <w:highlight w:val="none"/>
        </w:rPr>
        <w:t xml:space="preserve">1.4.3 发包人对工程的技术标准和功能要求的特殊要求：</w:t>
      </w:r>
      <w:r>
        <w:rPr>
          <w:rFonts w:hint="eastAsia" w:ascii="宋体" w:hAnsi="宋体" w:eastAsia="宋体" w:cs="宋体"/>
          <w:color w:val="000000"/>
          <w:spacing w:val="6"/>
          <w:sz w:val="24"/>
          <w:szCs w:val="24"/>
          <w:highlight w:val="none"/>
          <w:u w:val="single"/>
        </w:rPr>
        <w:t xml:space="preserve">  /   </w:t>
      </w:r>
      <w:r>
        <w:rPr>
          <w:rFonts w:hint="eastAsia" w:ascii="宋体" w:hAnsi="宋体" w:eastAsia="宋体" w:cs="宋体"/>
          <w:color w:val="000000"/>
          <w:spacing w:val="1"/>
          <w:sz w:val="24"/>
          <w:szCs w:val="24"/>
          <w:highlight w:val="none"/>
        </w:rPr>
        <w:t xml:space="preserve">。</w:t>
      </w:r>
      <w:r/>
    </w:p>
    <w:p>
      <w:pPr>
        <w:ind w:firstLine="528"/>
        <w:spacing w:line="240" w:lineRule="auto"/>
        <w:rPr>
          <w:rFonts w:hint="eastAsia" w:ascii="宋体" w:hAnsi="宋体" w:eastAsia="宋体" w:cs="宋体"/>
          <w:bCs/>
          <w:color w:val="000000"/>
          <w:sz w:val="24"/>
          <w:szCs w:val="24"/>
          <w:highlight w:val="none"/>
          <w:u w:val="single"/>
        </w:rPr>
      </w:pPr>
      <w:r>
        <w:rPr>
          <w:rFonts w:hint="eastAsia" w:ascii="宋体" w:hAnsi="宋体" w:eastAsia="宋体" w:cs="宋体"/>
          <w:color w:val="000000"/>
          <w:spacing w:val="12"/>
          <w:sz w:val="24"/>
          <w:szCs w:val="24"/>
          <w:highlight w:val="none"/>
        </w:rPr>
        <w:t xml:space="preserve">1</w:t>
      </w:r>
      <w:r>
        <w:rPr>
          <w:rFonts w:hint="eastAsia" w:ascii="宋体" w:hAnsi="宋体" w:eastAsia="宋体" w:cs="宋体"/>
          <w:color w:val="000000"/>
          <w:spacing w:val="7"/>
          <w:sz w:val="24"/>
          <w:szCs w:val="24"/>
          <w:highlight w:val="none"/>
        </w:rPr>
        <w:t xml:space="preserve">.</w:t>
      </w:r>
      <w:r>
        <w:rPr>
          <w:rFonts w:hint="eastAsia" w:ascii="宋体" w:hAnsi="宋体" w:eastAsia="宋体" w:cs="宋体"/>
          <w:color w:val="000000"/>
          <w:spacing w:val="6"/>
          <w:sz w:val="24"/>
          <w:szCs w:val="24"/>
          <w:highlight w:val="none"/>
        </w:rPr>
        <w:t xml:space="preserve">5 合同文件的优先顺序</w:t>
      </w:r>
      <w:r/>
    </w:p>
    <w:p>
      <w:pPr>
        <w:ind w:firstLine="508"/>
        <w:spacing w:line="240" w:lineRule="auto"/>
        <w:rPr>
          <w:rFonts w:hint="eastAsia" w:ascii="宋体" w:hAnsi="宋体" w:eastAsia="宋体" w:cs="宋体"/>
          <w:bCs/>
          <w:color w:val="000000"/>
          <w:sz w:val="24"/>
          <w:szCs w:val="24"/>
          <w:highlight w:val="none"/>
          <w:u w:val="single"/>
        </w:rPr>
      </w:pPr>
      <w:r>
        <w:rPr>
          <w:rFonts w:hint="eastAsia" w:ascii="宋体" w:hAnsi="宋体" w:eastAsia="宋体" w:cs="宋体"/>
          <w:color w:val="000000"/>
          <w:spacing w:val="7"/>
          <w:sz w:val="24"/>
          <w:szCs w:val="24"/>
          <w:highlight w:val="none"/>
        </w:rPr>
        <w:t xml:space="preserve">合同文件组成及优先顺序为：</w:t>
      </w:r>
      <w:r>
        <w:rPr>
          <w:rFonts w:hint="eastAsia" w:ascii="宋体" w:hAnsi="宋体" w:eastAsia="宋体" w:cs="宋体"/>
          <w:bCs/>
          <w:color w:val="000000"/>
          <w:sz w:val="24"/>
          <w:szCs w:val="24"/>
          <w:highlight w:val="none"/>
          <w:u w:val="single"/>
        </w:rPr>
        <w:t xml:space="preserve">1、合同协议书 2、中标通知书 3、投标函及其附录 4、专用合同条款及其附件 5、通用合同条款 6、技术标准和要求 7、图纸 8、已标价工程量清单或预算书 9、招标文件及其他合同文件。双方有关工程的洽商、变更、会议纪要、双方来往函件(施工过程中的)等书面协议或文件视为 本合同的组成部分，对同一事项叙述不一致的， 以日期靠后的为准。</w:t>
      </w:r>
      <w:r/>
    </w:p>
    <w:p>
      <w:pPr>
        <w:ind w:firstLine="512"/>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8"/>
          <w:sz w:val="24"/>
          <w:szCs w:val="24"/>
          <w:highlight w:val="none"/>
        </w:rPr>
        <w:t xml:space="preserve">1</w:t>
      </w:r>
      <w:r>
        <w:rPr>
          <w:rFonts w:hint="eastAsia" w:ascii="宋体" w:hAnsi="宋体" w:eastAsia="宋体" w:cs="宋体"/>
          <w:color w:val="000000"/>
          <w:spacing w:val="6"/>
          <w:sz w:val="24"/>
          <w:szCs w:val="24"/>
          <w:highlight w:val="none"/>
        </w:rPr>
        <w:t xml:space="preserve">.6 图纸和承包人文件</w:t>
      </w:r>
      <w:r/>
    </w:p>
    <w:p>
      <w:pPr>
        <w:ind w:firstLine="50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5"/>
          <w:sz w:val="24"/>
          <w:szCs w:val="24"/>
          <w:highlight w:val="none"/>
        </w:rPr>
        <w:t xml:space="preserve">1.6.1 图纸的提</w:t>
      </w:r>
      <w:r>
        <w:rPr>
          <w:rFonts w:hint="eastAsia" w:ascii="宋体" w:hAnsi="宋体" w:eastAsia="宋体" w:cs="宋体"/>
          <w:color w:val="000000"/>
          <w:spacing w:val="4"/>
          <w:sz w:val="24"/>
          <w:szCs w:val="24"/>
          <w:highlight w:val="none"/>
        </w:rPr>
        <w:t xml:space="preserve">供</w:t>
      </w:r>
      <w:r/>
    </w:p>
    <w:p>
      <w:pPr>
        <w:ind w:firstLine="512"/>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8"/>
          <w:sz w:val="24"/>
          <w:szCs w:val="24"/>
          <w:highlight w:val="none"/>
        </w:rPr>
        <w:t xml:space="preserve">发包</w:t>
      </w:r>
      <w:r>
        <w:rPr>
          <w:rFonts w:hint="eastAsia" w:ascii="宋体" w:hAnsi="宋体" w:eastAsia="宋体" w:cs="宋体"/>
          <w:color w:val="000000"/>
          <w:spacing w:val="7"/>
          <w:sz w:val="24"/>
          <w:szCs w:val="24"/>
          <w:highlight w:val="none"/>
        </w:rPr>
        <w:t xml:space="preserve">人</w:t>
      </w:r>
      <w:r>
        <w:rPr>
          <w:rFonts w:hint="eastAsia" w:ascii="宋体" w:hAnsi="宋体" w:eastAsia="宋体" w:cs="宋体"/>
          <w:color w:val="000000"/>
          <w:spacing w:val="4"/>
          <w:sz w:val="24"/>
          <w:szCs w:val="24"/>
          <w:highlight w:val="none"/>
        </w:rPr>
        <w:t xml:space="preserve">向承包人提供图纸的期限：</w:t>
      </w:r>
      <w:r>
        <w:rPr>
          <w:rFonts w:hint="eastAsia" w:ascii="宋体" w:hAnsi="宋体" w:eastAsia="宋体" w:cs="宋体"/>
          <w:bCs/>
          <w:color w:val="000000"/>
          <w:sz w:val="24"/>
          <w:szCs w:val="24"/>
          <w:highlight w:val="none"/>
          <w:u w:val="single"/>
        </w:rPr>
        <w:t xml:space="preserve">开工前 14 天；</w:t>
      </w:r>
      <w:r/>
    </w:p>
    <w:p>
      <w:pPr>
        <w:ind w:firstLine="552"/>
        <w:spacing w:line="240" w:lineRule="auto"/>
        <w:rPr>
          <w:rFonts w:hint="eastAsia" w:ascii="宋体" w:hAnsi="宋体" w:eastAsia="宋体" w:cs="宋体"/>
          <w:b/>
          <w:bCs/>
          <w:color w:val="000000"/>
          <w:sz w:val="24"/>
          <w:szCs w:val="24"/>
          <w:highlight w:val="none"/>
          <w:u w:val="single"/>
        </w:rPr>
      </w:pPr>
      <w:r>
        <w:rPr>
          <w:rFonts w:hint="eastAsia" w:ascii="宋体" w:hAnsi="宋体" w:eastAsia="宋体" w:cs="宋体"/>
          <w:color w:val="000000"/>
          <w:spacing w:val="18"/>
          <w:sz w:val="24"/>
          <w:szCs w:val="24"/>
          <w:highlight w:val="none"/>
        </w:rPr>
        <w:t xml:space="preserve">发</w:t>
      </w:r>
      <w:r>
        <w:rPr>
          <w:rFonts w:hint="eastAsia" w:ascii="宋体" w:hAnsi="宋体" w:eastAsia="宋体" w:cs="宋体"/>
          <w:color w:val="000000"/>
          <w:spacing w:val="10"/>
          <w:sz w:val="24"/>
          <w:szCs w:val="24"/>
          <w:highlight w:val="none"/>
        </w:rPr>
        <w:t xml:space="preserve">包人向承包人提供图纸的数量：</w:t>
      </w:r>
      <w:r>
        <w:rPr>
          <w:rFonts w:hint="eastAsia" w:ascii="宋体" w:hAnsi="宋体" w:eastAsia="宋体" w:cs="宋体"/>
          <w:b/>
          <w:bCs/>
          <w:color w:val="000000"/>
          <w:sz w:val="24"/>
          <w:szCs w:val="24"/>
          <w:highlight w:val="none"/>
          <w:u w:val="single"/>
        </w:rPr>
        <w:t xml:space="preserve">贰套。如承包人需增加施工图纸，由发包人与设计院联系提供，出图费用由承包人自行承担。承包人不得直接接收设计单位提供的设计文件和图纸；</w:t>
      </w:r>
      <w:r/>
    </w:p>
    <w:p>
      <w:pPr>
        <w:ind w:firstLine="480"/>
        <w:jc w:val="left"/>
        <w:spacing w:line="240" w:lineRule="auto"/>
        <w:widowControl/>
        <w:rPr>
          <w:rFonts w:hint="eastAsia" w:ascii="宋体" w:hAnsi="宋体" w:eastAsia="宋体" w:cs="宋体"/>
          <w:b/>
          <w:bCs/>
          <w:color w:val="000000"/>
          <w:sz w:val="24"/>
          <w:szCs w:val="24"/>
          <w:highlight w:val="none"/>
          <w:u w:val="single"/>
        </w:rPr>
      </w:pPr>
      <w:r>
        <w:rPr>
          <w:rFonts w:hint="eastAsia" w:ascii="宋体" w:hAnsi="宋体" w:eastAsia="宋体" w:cs="宋体"/>
          <w:color w:val="000000"/>
          <w:sz w:val="24"/>
          <w:szCs w:val="24"/>
          <w:highlight w:val="none"/>
          <w:u w:val="single"/>
        </w:rPr>
        <w:t xml:space="preserve">发包人向承包人提供图纸的内容：</w:t>
      </w:r>
      <w:r>
        <w:rPr>
          <w:rFonts w:hint="eastAsia" w:ascii="宋体" w:hAnsi="宋体" w:eastAsia="宋体" w:cs="宋体"/>
          <w:b/>
          <w:bCs/>
          <w:color w:val="000000"/>
          <w:sz w:val="24"/>
          <w:szCs w:val="24"/>
          <w:highlight w:val="none"/>
          <w:u w:val="single"/>
        </w:rPr>
        <w:t xml:space="preserve">须载明施工图纸名称、工程号、版本、出图日期、目录、已有的变更联系单编号等（发包人不提供所配套的有关图集）。</w:t>
      </w:r>
      <w:r/>
    </w:p>
    <w:p>
      <w:pPr>
        <w:ind w:firstLine="482"/>
        <w:spacing w:line="240" w:lineRule="auto"/>
        <w:rPr>
          <w:rFonts w:hint="eastAsia" w:ascii="宋体" w:hAnsi="宋体" w:eastAsia="宋体" w:cs="宋体"/>
          <w:b/>
          <w:bCs/>
          <w:color w:val="000000"/>
          <w:sz w:val="24"/>
          <w:szCs w:val="24"/>
          <w:highlight w:val="none"/>
          <w:u w:val="single"/>
        </w:rPr>
      </w:pPr>
      <w:r>
        <w:rPr>
          <w:rFonts w:hint="eastAsia" w:ascii="宋体" w:hAnsi="宋体" w:eastAsia="宋体" w:cs="宋体"/>
          <w:b/>
          <w:bCs/>
          <w:color w:val="000000"/>
          <w:sz w:val="24"/>
          <w:szCs w:val="24"/>
          <w:highlight w:val="none"/>
          <w:u w:val="single"/>
        </w:rPr>
        <w:t xml:space="preserve">承包人收到设计文件和图纸后，要根据技术标准、设计规范、标准设计图、通用图和有关规定，对设计文件和图纸认真审查。发现其他问题，承包人应在收到图纸 14 天内以书面形式报告发包人，经发包人审批后执行。逾期上报或不报，因设计文件及图纸差错造成的损失，由承包人承担。</w:t>
      </w:r>
      <w:r/>
    </w:p>
    <w:p>
      <w:pPr>
        <w:ind w:firstLine="480"/>
        <w:jc w:val="left"/>
        <w:spacing w:line="240" w:lineRule="auto"/>
        <w:widowControl/>
        <w:rPr>
          <w:rFonts w:hint="eastAsia" w:ascii="宋体" w:hAnsi="宋体" w:eastAsia="宋体" w:cs="宋体"/>
          <w:b/>
          <w:bCs/>
          <w:color w:val="000000"/>
          <w:sz w:val="24"/>
          <w:szCs w:val="24"/>
          <w:highlight w:val="none"/>
          <w:u w:val="single"/>
        </w:rPr>
      </w:pPr>
      <w:r>
        <w:rPr>
          <w:rFonts w:hint="eastAsia" w:ascii="宋体" w:hAnsi="宋体" w:eastAsia="宋体" w:cs="宋体"/>
          <w:color w:val="000000"/>
          <w:sz w:val="24"/>
          <w:szCs w:val="24"/>
          <w:highlight w:val="none"/>
          <w:u w:val="single"/>
        </w:rPr>
        <w:t xml:space="preserve">发包人对图纸的保密要求：</w:t>
      </w:r>
      <w:r>
        <w:rPr>
          <w:rFonts w:hint="eastAsia" w:ascii="宋体" w:hAnsi="宋体" w:eastAsia="宋体" w:cs="宋体"/>
          <w:b/>
          <w:bCs/>
          <w:color w:val="000000"/>
          <w:sz w:val="24"/>
          <w:szCs w:val="24"/>
          <w:highlight w:val="none"/>
          <w:u w:val="single"/>
        </w:rPr>
        <w:t xml:space="preserve">未经发包人许可，除了绝对是为执行合同以外，承包人不能让第三者应用和向第三者通报图纸、规范及其它由发包人提供的任何资料或信息。如有违反，承包人应向发包人支付违约金，具体数额由发包人根据实际损失确定。</w:t>
      </w:r>
      <w:r/>
    </w:p>
    <w:p>
      <w:pPr>
        <w:ind w:firstLine="50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5"/>
          <w:sz w:val="24"/>
          <w:szCs w:val="24"/>
          <w:highlight w:val="none"/>
        </w:rPr>
        <w:t xml:space="preserve">1.6.4 承包人文</w:t>
      </w:r>
      <w:r>
        <w:rPr>
          <w:rFonts w:hint="eastAsia" w:ascii="宋体" w:hAnsi="宋体" w:eastAsia="宋体" w:cs="宋体"/>
          <w:color w:val="000000"/>
          <w:spacing w:val="4"/>
          <w:sz w:val="24"/>
          <w:szCs w:val="24"/>
          <w:highlight w:val="none"/>
        </w:rPr>
        <w:t xml:space="preserve">件</w:t>
      </w:r>
      <w:r/>
    </w:p>
    <w:p>
      <w:pPr>
        <w:ind w:firstLine="500"/>
        <w:spacing w:line="240" w:lineRule="auto"/>
        <w:rPr>
          <w:rFonts w:hint="eastAsia" w:ascii="宋体" w:hAnsi="宋体" w:eastAsia="宋体" w:cs="宋体"/>
          <w:color w:val="000000"/>
          <w:spacing w:val="5"/>
          <w:sz w:val="24"/>
          <w:szCs w:val="24"/>
          <w:highlight w:val="none"/>
        </w:rPr>
      </w:pPr>
      <w:r>
        <w:rPr>
          <w:rFonts w:hint="eastAsia" w:ascii="宋体" w:hAnsi="宋体" w:eastAsia="宋体" w:cs="宋体"/>
          <w:color w:val="000000"/>
          <w:spacing w:val="5"/>
          <w:sz w:val="24"/>
          <w:szCs w:val="24"/>
          <w:highlight w:val="none"/>
        </w:rPr>
        <w:t xml:space="preserve">需要由承包人提供的文件，包括：</w:t>
      </w:r>
      <w:r/>
    </w:p>
    <w:p>
      <w:pPr>
        <w:ind w:firstLine="480"/>
        <w:spacing w:line="240" w:lineRule="auto"/>
        <w:rPr>
          <w:rFonts w:hint="eastAsia" w:ascii="宋体" w:hAnsi="宋体" w:eastAsia="宋体" w:cs="宋体"/>
          <w:bCs/>
          <w:color w:val="000000"/>
          <w:sz w:val="24"/>
          <w:szCs w:val="24"/>
          <w:highlight w:val="none"/>
          <w:u w:val="single"/>
        </w:rPr>
      </w:pPr>
      <w:r>
        <w:rPr>
          <w:rFonts w:hint="eastAsia" w:ascii="宋体" w:hAnsi="宋体" w:eastAsia="宋体" w:cs="宋体"/>
          <w:bCs/>
          <w:color w:val="000000"/>
          <w:sz w:val="24"/>
          <w:szCs w:val="24"/>
          <w:highlight w:val="none"/>
          <w:u w:val="single"/>
        </w:rPr>
        <w:t xml:space="preserve">①编制施工组织设计、施工措施计划、施工方案、施工进度计划（包括专业分包工程的施工进度计划、发包人材料和设备进场时间的计划）报监理人审核和发包人确认；</w:t>
      </w:r>
      <w:r/>
    </w:p>
    <w:p>
      <w:pPr>
        <w:ind w:firstLine="480"/>
        <w:spacing w:line="240" w:lineRule="auto"/>
        <w:rPr>
          <w:rFonts w:hint="eastAsia" w:ascii="宋体" w:hAnsi="宋体" w:eastAsia="宋体" w:cs="宋体"/>
          <w:bCs/>
          <w:color w:val="000000"/>
          <w:sz w:val="24"/>
          <w:szCs w:val="24"/>
          <w:highlight w:val="none"/>
          <w:u w:val="single"/>
        </w:rPr>
      </w:pPr>
      <w:r>
        <w:rPr>
          <w:rFonts w:hint="eastAsia" w:ascii="宋体" w:hAnsi="宋体" w:eastAsia="宋体" w:cs="宋体"/>
          <w:bCs/>
          <w:color w:val="000000"/>
          <w:sz w:val="24"/>
          <w:szCs w:val="24"/>
          <w:highlight w:val="none"/>
          <w:u w:val="single"/>
        </w:rPr>
        <w:t xml:space="preserve">②由承包人办理的许可和批准的办理结果书面报送监理人审核和发包人确认、留存；</w:t>
      </w:r>
      <w:r/>
    </w:p>
    <w:p>
      <w:pPr>
        <w:ind w:firstLine="480"/>
        <w:spacing w:line="240" w:lineRule="auto"/>
        <w:rPr>
          <w:rFonts w:hint="eastAsia" w:ascii="宋体" w:hAnsi="宋体" w:eastAsia="宋体" w:cs="宋体"/>
          <w:bCs/>
          <w:color w:val="000000"/>
          <w:sz w:val="24"/>
          <w:szCs w:val="24"/>
          <w:highlight w:val="none"/>
          <w:u w:val="single"/>
        </w:rPr>
      </w:pPr>
      <w:r>
        <w:rPr>
          <w:rFonts w:hint="eastAsia" w:ascii="宋体" w:hAnsi="宋体" w:eastAsia="宋体" w:cs="宋体"/>
          <w:bCs/>
          <w:color w:val="000000"/>
          <w:sz w:val="24"/>
          <w:szCs w:val="24"/>
          <w:highlight w:val="none"/>
          <w:u w:val="single"/>
        </w:rPr>
        <w:t xml:space="preserve">③拟制施工人员名册 (动态)，并与为其办理工伤保险的有效证明一起报送监理人审核和发包人确认；</w:t>
      </w:r>
      <w:r/>
    </w:p>
    <w:p>
      <w:pPr>
        <w:ind w:firstLine="480"/>
        <w:spacing w:line="240" w:lineRule="auto"/>
        <w:rPr>
          <w:rFonts w:hint="eastAsia" w:ascii="宋体" w:hAnsi="宋体" w:eastAsia="宋体" w:cs="宋体"/>
          <w:bCs/>
          <w:color w:val="000000"/>
          <w:sz w:val="24"/>
          <w:szCs w:val="24"/>
          <w:highlight w:val="none"/>
          <w:u w:val="single"/>
        </w:rPr>
      </w:pPr>
      <w:r>
        <w:rPr>
          <w:rFonts w:hint="eastAsia" w:ascii="宋体" w:hAnsi="宋体" w:eastAsia="宋体" w:cs="宋体"/>
          <w:bCs/>
          <w:color w:val="000000"/>
          <w:sz w:val="24"/>
          <w:szCs w:val="24"/>
          <w:highlight w:val="none"/>
          <w:u w:val="single"/>
        </w:rPr>
        <w:t xml:space="preserve">④承包人项目管理机构、职责及施工现场人员安排的报告(其内容执行通用条款 3.3) 和主要施工管理人员与承包人之间的劳动关系证明和缴纳社会保险的有效证明，报送监理人审核和发包人确认；</w:t>
      </w:r>
      <w:r/>
    </w:p>
    <w:p>
      <w:pPr>
        <w:ind w:firstLine="480"/>
        <w:spacing w:line="240" w:lineRule="auto"/>
        <w:rPr>
          <w:rFonts w:hint="eastAsia" w:ascii="宋体" w:hAnsi="宋体" w:eastAsia="宋体" w:cs="宋体"/>
          <w:bCs/>
          <w:color w:val="000000"/>
          <w:sz w:val="24"/>
          <w:szCs w:val="24"/>
          <w:highlight w:val="none"/>
          <w:u w:val="single"/>
        </w:rPr>
      </w:pPr>
      <w:r>
        <w:rPr>
          <w:rFonts w:hint="eastAsia" w:ascii="宋体" w:hAnsi="宋体" w:eastAsia="宋体" w:cs="宋体"/>
          <w:bCs/>
          <w:color w:val="000000"/>
          <w:sz w:val="24"/>
          <w:szCs w:val="24"/>
          <w:highlight w:val="none"/>
          <w:u w:val="single"/>
        </w:rPr>
        <w:t xml:space="preserve">⑤特殊工种作业人员资格证明报送监理人审核和发包人确认；</w:t>
      </w:r>
      <w:r/>
    </w:p>
    <w:p>
      <w:pPr>
        <w:ind w:firstLine="480"/>
        <w:spacing w:line="240" w:lineRule="auto"/>
        <w:rPr>
          <w:rFonts w:hint="eastAsia" w:ascii="宋体" w:hAnsi="宋体" w:eastAsia="宋体" w:cs="宋体"/>
          <w:bCs/>
          <w:color w:val="000000"/>
          <w:sz w:val="24"/>
          <w:szCs w:val="24"/>
          <w:highlight w:val="none"/>
          <w:u w:val="single"/>
        </w:rPr>
      </w:pPr>
      <w:r>
        <w:rPr>
          <w:rFonts w:hint="eastAsia" w:ascii="宋体" w:hAnsi="宋体" w:eastAsia="宋体" w:cs="宋体"/>
          <w:bCs/>
          <w:color w:val="000000"/>
          <w:sz w:val="24"/>
          <w:szCs w:val="24"/>
          <w:highlight w:val="none"/>
          <w:u w:val="single"/>
        </w:rPr>
        <w:t xml:space="preserve">⑥项目经理的姓名、职称、编号、联系方式、授权范围等事项，和与承包人之间的正式聘用劳动合同承包人为其缴纳社会保险的有效证明，一起报送监理人审核和发包人确认； </w:t>
      </w:r>
      <w:r/>
    </w:p>
    <w:p>
      <w:pPr>
        <w:ind w:firstLine="480"/>
        <w:spacing w:line="240" w:lineRule="auto"/>
        <w:rPr>
          <w:rFonts w:hint="eastAsia" w:ascii="宋体" w:hAnsi="宋体" w:eastAsia="宋体" w:cs="宋体"/>
          <w:bCs/>
          <w:color w:val="000000"/>
          <w:sz w:val="24"/>
          <w:szCs w:val="24"/>
          <w:highlight w:val="none"/>
          <w:u w:val="single"/>
        </w:rPr>
      </w:pPr>
      <w:r>
        <w:rPr>
          <w:rFonts w:hint="eastAsia" w:ascii="宋体" w:hAnsi="宋体" w:eastAsia="宋体" w:cs="宋体"/>
          <w:bCs/>
          <w:color w:val="000000"/>
          <w:sz w:val="24"/>
          <w:szCs w:val="24"/>
          <w:highlight w:val="none"/>
          <w:u w:val="single"/>
        </w:rPr>
        <w:t xml:space="preserve">⑦工程质量管理体系及措施文件、质量检查制度、质量控制文件，报送监理人审核和发包人确认；</w:t>
      </w:r>
      <w:r/>
    </w:p>
    <w:p>
      <w:pPr>
        <w:ind w:firstLine="480"/>
        <w:spacing w:line="240" w:lineRule="auto"/>
        <w:rPr>
          <w:rFonts w:hint="eastAsia" w:ascii="宋体" w:hAnsi="宋体" w:eastAsia="宋体" w:cs="宋体"/>
          <w:bCs/>
          <w:color w:val="000000"/>
          <w:sz w:val="24"/>
          <w:szCs w:val="24"/>
          <w:highlight w:val="none"/>
          <w:u w:val="single"/>
        </w:rPr>
      </w:pPr>
      <w:r>
        <w:rPr>
          <w:rFonts w:hint="eastAsia" w:ascii="宋体" w:hAnsi="宋体" w:eastAsia="宋体" w:cs="宋体"/>
          <w:bCs/>
          <w:color w:val="000000"/>
          <w:sz w:val="24"/>
          <w:szCs w:val="24"/>
          <w:highlight w:val="none"/>
          <w:u w:val="single"/>
        </w:rPr>
        <w:t xml:space="preserve">⑧工程安全管理体系及措施文件、安全检查制度、安全控制文件，报送监理人审核和发包人确认。</w:t>
      </w:r>
      <w:r/>
    </w:p>
    <w:p>
      <w:pPr>
        <w:ind w:firstLine="480"/>
        <w:spacing w:line="240" w:lineRule="auto"/>
        <w:widowControl/>
        <w:rPr>
          <w:rFonts w:hint="eastAsia" w:ascii="宋体" w:hAnsi="宋体" w:eastAsia="宋体" w:cs="宋体"/>
          <w:bCs/>
          <w:color w:val="000000"/>
          <w:sz w:val="24"/>
          <w:szCs w:val="24"/>
          <w:highlight w:val="none"/>
          <w:u w:val="single"/>
        </w:rPr>
      </w:pPr>
      <w:r>
        <w:rPr>
          <w:rFonts w:hint="eastAsia" w:ascii="宋体" w:hAnsi="宋体" w:eastAsia="宋体" w:cs="宋体"/>
          <w:bCs/>
          <w:color w:val="000000"/>
          <w:sz w:val="24"/>
          <w:szCs w:val="24"/>
          <w:highlight w:val="none"/>
          <w:u w:val="single"/>
        </w:rPr>
        <w:fldChar w:fldCharType="begin"/>
      </w:r>
      <w:r>
        <w:rPr>
          <w:rFonts w:hint="eastAsia" w:ascii="宋体" w:hAnsi="宋体" w:eastAsia="宋体" w:cs="宋体"/>
          <w:bCs/>
          <w:color w:val="000000"/>
          <w:sz w:val="24"/>
          <w:szCs w:val="24"/>
          <w:highlight w:val="none"/>
          <w:u w:val="single"/>
        </w:rPr>
        <w:instrText xml:space="preserve"> = 9 \* GB3 \* MERGEFORMAT </w:instrText>
      </w:r>
      <w:r>
        <w:rPr>
          <w:rFonts w:hint="eastAsia" w:ascii="宋体" w:hAnsi="宋体" w:eastAsia="宋体" w:cs="宋体"/>
          <w:bCs/>
          <w:color w:val="000000"/>
          <w:sz w:val="24"/>
          <w:szCs w:val="24"/>
          <w:highlight w:val="none"/>
          <w:u w:val="single"/>
        </w:rPr>
        <w:fldChar w:fldCharType="separate"/>
      </w:r>
      <w:r>
        <w:rPr>
          <w:rFonts w:hint="eastAsia" w:ascii="宋体" w:hAnsi="宋体" w:eastAsia="宋体" w:cs="宋体"/>
          <w:bCs/>
          <w:color w:val="000000"/>
          <w:sz w:val="24"/>
          <w:szCs w:val="24"/>
          <w:highlight w:val="none"/>
          <w:u w:val="single"/>
        </w:rPr>
        <w:t xml:space="preserve">⑨</w:t>
      </w:r>
      <w:r>
        <w:rPr>
          <w:rFonts w:hint="eastAsia" w:ascii="宋体" w:hAnsi="宋体" w:eastAsia="宋体" w:cs="宋体"/>
          <w:bCs/>
          <w:color w:val="000000"/>
          <w:sz w:val="24"/>
          <w:szCs w:val="24"/>
          <w:highlight w:val="none"/>
          <w:u w:val="single"/>
        </w:rPr>
        <w:fldChar w:fldCharType="end"/>
      </w:r>
      <w:r>
        <w:rPr>
          <w:rFonts w:hint="eastAsia" w:ascii="宋体" w:hAnsi="宋体" w:eastAsia="宋体" w:cs="宋体"/>
          <w:bCs/>
          <w:color w:val="000000"/>
          <w:sz w:val="24"/>
          <w:szCs w:val="24"/>
          <w:highlight w:val="none"/>
          <w:u w:val="single"/>
        </w:rPr>
        <w:t xml:space="preserve">施工过程中 必要的深化图、加工图、大样图等。</w:t>
      </w:r>
      <w:r/>
    </w:p>
    <w:p>
      <w:pPr>
        <w:ind w:firstLine="54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15"/>
          <w:sz w:val="24"/>
          <w:szCs w:val="24"/>
          <w:highlight w:val="none"/>
        </w:rPr>
        <w:t xml:space="preserve">承</w:t>
      </w:r>
      <w:r>
        <w:rPr>
          <w:rFonts w:hint="eastAsia" w:ascii="宋体" w:hAnsi="宋体" w:eastAsia="宋体" w:cs="宋体"/>
          <w:color w:val="000000"/>
          <w:spacing w:val="10"/>
          <w:sz w:val="24"/>
          <w:szCs w:val="24"/>
          <w:highlight w:val="none"/>
        </w:rPr>
        <w:t xml:space="preserve">包人提供的文件的期限为：</w:t>
      </w:r>
      <w:r>
        <w:rPr>
          <w:rFonts w:hint="eastAsia" w:ascii="宋体" w:hAnsi="宋体" w:eastAsia="宋体" w:cs="宋体"/>
          <w:bCs/>
          <w:color w:val="000000"/>
          <w:sz w:val="24"/>
          <w:szCs w:val="24"/>
          <w:highlight w:val="none"/>
          <w:u w:val="single"/>
        </w:rPr>
        <w:t xml:space="preserve">根据合同约定或发包人、监理人要求；</w:t>
      </w:r>
      <w:r/>
    </w:p>
    <w:p>
      <w:pPr>
        <w:ind w:firstLine="532"/>
        <w:spacing w:line="240" w:lineRule="auto"/>
        <w:rPr>
          <w:rFonts w:hint="eastAsia" w:ascii="宋体" w:hAnsi="宋体" w:eastAsia="宋体" w:cs="宋体"/>
          <w:bCs/>
          <w:color w:val="000000"/>
          <w:sz w:val="24"/>
          <w:szCs w:val="24"/>
          <w:highlight w:val="none"/>
          <w:u w:val="single"/>
        </w:rPr>
      </w:pPr>
      <w:r>
        <w:rPr>
          <w:rFonts w:hint="eastAsia" w:ascii="宋体" w:hAnsi="宋体" w:eastAsia="宋体" w:cs="宋体"/>
          <w:color w:val="000000"/>
          <w:spacing w:val="13"/>
          <w:sz w:val="24"/>
          <w:szCs w:val="24"/>
          <w:highlight w:val="none"/>
        </w:rPr>
        <w:t xml:space="preserve">承</w:t>
      </w:r>
      <w:r>
        <w:rPr>
          <w:rFonts w:hint="eastAsia" w:ascii="宋体" w:hAnsi="宋体" w:eastAsia="宋体" w:cs="宋体"/>
          <w:color w:val="000000"/>
          <w:spacing w:val="10"/>
          <w:sz w:val="24"/>
          <w:szCs w:val="24"/>
          <w:highlight w:val="none"/>
        </w:rPr>
        <w:t xml:space="preserve">包人提供的文件的数量为：</w:t>
      </w:r>
      <w:r>
        <w:rPr>
          <w:rFonts w:hint="eastAsia" w:ascii="宋体" w:hAnsi="宋体" w:eastAsia="宋体" w:cs="宋体"/>
          <w:bCs/>
          <w:color w:val="000000"/>
          <w:sz w:val="24"/>
          <w:szCs w:val="24"/>
          <w:highlight w:val="none"/>
          <w:u w:val="single"/>
        </w:rPr>
        <w:t xml:space="preserve">根据合同约定或发包人、监理人要求；</w:t>
      </w:r>
      <w:r/>
    </w:p>
    <w:p>
      <w:pPr>
        <w:ind w:firstLine="532"/>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13"/>
          <w:sz w:val="24"/>
          <w:szCs w:val="24"/>
          <w:highlight w:val="none"/>
        </w:rPr>
        <w:t xml:space="preserve">承</w:t>
      </w:r>
      <w:r>
        <w:rPr>
          <w:rFonts w:hint="eastAsia" w:ascii="宋体" w:hAnsi="宋体" w:eastAsia="宋体" w:cs="宋体"/>
          <w:color w:val="000000"/>
          <w:spacing w:val="10"/>
          <w:sz w:val="24"/>
          <w:szCs w:val="24"/>
          <w:highlight w:val="none"/>
        </w:rPr>
        <w:t xml:space="preserve">包人提供的文件的形式为：</w:t>
      </w:r>
      <w:r>
        <w:rPr>
          <w:rFonts w:hint="eastAsia" w:ascii="宋体" w:hAnsi="宋体" w:eastAsia="宋体" w:cs="宋体"/>
          <w:bCs/>
          <w:color w:val="000000"/>
          <w:sz w:val="24"/>
          <w:szCs w:val="24"/>
          <w:highlight w:val="none"/>
          <w:u w:val="single"/>
        </w:rPr>
        <w:t xml:space="preserve">根据合同约定或发包人、监理人要求；</w:t>
      </w:r>
      <w:r/>
    </w:p>
    <w:p>
      <w:pPr>
        <w:ind w:firstLine="524"/>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11"/>
          <w:sz w:val="24"/>
          <w:szCs w:val="24"/>
          <w:highlight w:val="none"/>
        </w:rPr>
        <w:t xml:space="preserve">发</w:t>
      </w:r>
      <w:r>
        <w:rPr>
          <w:rFonts w:hint="eastAsia" w:ascii="宋体" w:hAnsi="宋体" w:eastAsia="宋体" w:cs="宋体"/>
          <w:color w:val="000000"/>
          <w:spacing w:val="9"/>
          <w:sz w:val="24"/>
          <w:szCs w:val="24"/>
          <w:highlight w:val="none"/>
        </w:rPr>
        <w:t xml:space="preserve">包人审批承包人文件的期限：</w:t>
      </w:r>
      <w:r>
        <w:rPr>
          <w:rFonts w:hint="eastAsia" w:ascii="宋体" w:hAnsi="宋体" w:eastAsia="宋体" w:cs="宋体"/>
          <w:bCs/>
          <w:color w:val="000000"/>
          <w:sz w:val="24"/>
          <w:szCs w:val="24"/>
          <w:highlight w:val="none"/>
          <w:u w:val="single"/>
        </w:rPr>
        <w:t xml:space="preserve">根据合同约定 。</w:t>
      </w:r>
      <w:r/>
    </w:p>
    <w:p>
      <w:pPr>
        <w:ind w:firstLine="508"/>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7"/>
          <w:sz w:val="24"/>
          <w:szCs w:val="24"/>
          <w:highlight w:val="none"/>
        </w:rPr>
        <w:t xml:space="preserve">1</w:t>
      </w:r>
      <w:r>
        <w:rPr>
          <w:rFonts w:hint="eastAsia" w:ascii="宋体" w:hAnsi="宋体" w:eastAsia="宋体" w:cs="宋体"/>
          <w:color w:val="000000"/>
          <w:spacing w:val="5"/>
          <w:sz w:val="24"/>
          <w:szCs w:val="24"/>
          <w:highlight w:val="none"/>
        </w:rPr>
        <w:t xml:space="preserve">.6.5 现场图纸准备</w:t>
      </w:r>
      <w:r/>
    </w:p>
    <w:p>
      <w:pPr>
        <w:ind w:firstLine="528"/>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12"/>
          <w:sz w:val="24"/>
          <w:szCs w:val="24"/>
          <w:highlight w:val="none"/>
        </w:rPr>
        <w:t xml:space="preserve">关于现场图纸准备的约定：</w:t>
      </w:r>
      <w:r>
        <w:rPr>
          <w:rFonts w:hint="eastAsia" w:ascii="宋体" w:hAnsi="宋体" w:eastAsia="宋体" w:cs="宋体"/>
          <w:bCs/>
          <w:color w:val="000000"/>
          <w:sz w:val="24"/>
          <w:szCs w:val="24"/>
          <w:highlight w:val="none"/>
          <w:u w:val="single"/>
        </w:rPr>
        <w:t xml:space="preserve"> 承包人应在施工现场另外保存一套完整的施工蓝图和相关文件，供发包人、监理人及有关人员进行工程检查时使用。</w:t>
      </w:r>
      <w:r/>
    </w:p>
    <w:p>
      <w:pPr>
        <w:ind w:firstLine="496"/>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4"/>
          <w:sz w:val="24"/>
          <w:szCs w:val="24"/>
          <w:highlight w:val="none"/>
        </w:rPr>
        <w:t xml:space="preserve">1</w:t>
      </w:r>
      <w:r>
        <w:rPr>
          <w:rFonts w:hint="eastAsia" w:ascii="宋体" w:hAnsi="宋体" w:eastAsia="宋体" w:cs="宋体"/>
          <w:color w:val="000000"/>
          <w:spacing w:val="2"/>
          <w:sz w:val="24"/>
          <w:szCs w:val="24"/>
          <w:highlight w:val="none"/>
        </w:rPr>
        <w:t xml:space="preserve">.7 联络</w:t>
      </w:r>
      <w:r/>
    </w:p>
    <w:p>
      <w:pPr>
        <w:ind w:firstLine="504"/>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6"/>
          <w:sz w:val="24"/>
          <w:szCs w:val="24"/>
          <w:highlight w:val="none"/>
        </w:rPr>
        <w:t xml:space="preserve">1.7.1 发包人和承包</w:t>
      </w:r>
      <w:r>
        <w:rPr>
          <w:rFonts w:hint="eastAsia" w:ascii="宋体" w:hAnsi="宋体" w:eastAsia="宋体" w:cs="宋体"/>
          <w:color w:val="000000"/>
          <w:spacing w:val="4"/>
          <w:sz w:val="24"/>
          <w:szCs w:val="24"/>
          <w:highlight w:val="none"/>
        </w:rPr>
        <w:t xml:space="preserve">人</w:t>
      </w:r>
      <w:r>
        <w:rPr>
          <w:rFonts w:hint="eastAsia" w:ascii="宋体" w:hAnsi="宋体" w:eastAsia="宋体" w:cs="宋体"/>
          <w:color w:val="000000"/>
          <w:spacing w:val="3"/>
          <w:sz w:val="24"/>
          <w:szCs w:val="24"/>
          <w:highlight w:val="none"/>
        </w:rPr>
        <w:t xml:space="preserve">应当在</w:t>
      </w:r>
      <w:r>
        <w:rPr>
          <w:rFonts w:hint="eastAsia" w:ascii="宋体" w:hAnsi="宋体" w:eastAsia="宋体" w:cs="宋体"/>
          <w:color w:val="000000"/>
          <w:spacing w:val="3"/>
          <w:sz w:val="24"/>
          <w:szCs w:val="24"/>
          <w:highlight w:val="none"/>
          <w:u w:val="single"/>
        </w:rPr>
        <w:t xml:space="preserve"> </w:t>
      </w:r>
      <w:r>
        <w:rPr>
          <w:rFonts w:hint="eastAsia" w:ascii="宋体" w:hAnsi="宋体" w:eastAsia="宋体" w:cs="宋体"/>
          <w:bCs/>
          <w:color w:val="000000"/>
          <w:sz w:val="24"/>
          <w:szCs w:val="24"/>
          <w:highlight w:val="none"/>
          <w:u w:val="single"/>
        </w:rPr>
        <w:t xml:space="preserve"> 五 </w:t>
      </w:r>
      <w:r>
        <w:rPr>
          <w:rFonts w:hint="eastAsia" w:ascii="宋体" w:hAnsi="宋体" w:eastAsia="宋体" w:cs="宋体"/>
          <w:color w:val="000000"/>
          <w:spacing w:val="3"/>
          <w:sz w:val="24"/>
          <w:szCs w:val="24"/>
          <w:highlight w:val="none"/>
        </w:rPr>
        <w:t xml:space="preserve">天内将与合同有关的通知、批准、证明、证书、指示、指令、要求、</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pacing w:val="17"/>
          <w:sz w:val="24"/>
          <w:szCs w:val="24"/>
          <w:highlight w:val="none"/>
        </w:rPr>
        <w:t xml:space="preserve">请</w:t>
      </w:r>
      <w:r>
        <w:rPr>
          <w:rFonts w:hint="eastAsia" w:ascii="宋体" w:hAnsi="宋体" w:eastAsia="宋体" w:cs="宋体"/>
          <w:color w:val="000000"/>
          <w:spacing w:val="9"/>
          <w:sz w:val="24"/>
          <w:szCs w:val="24"/>
          <w:highlight w:val="none"/>
        </w:rPr>
        <w:t xml:space="preserve">求、同意、意见、确定和决定等书面函件送达对方当事人。</w:t>
      </w:r>
      <w:r/>
    </w:p>
    <w:p>
      <w:pPr>
        <w:ind w:firstLine="536"/>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14"/>
          <w:sz w:val="24"/>
          <w:szCs w:val="24"/>
          <w:highlight w:val="none"/>
        </w:rPr>
        <w:t xml:space="preserve">1</w:t>
      </w:r>
      <w:r>
        <w:rPr>
          <w:rFonts w:hint="eastAsia" w:ascii="宋体" w:hAnsi="宋体" w:eastAsia="宋体" w:cs="宋体"/>
          <w:color w:val="000000"/>
          <w:spacing w:val="9"/>
          <w:sz w:val="24"/>
          <w:szCs w:val="24"/>
          <w:highlight w:val="none"/>
        </w:rPr>
        <w:t xml:space="preserve">.</w:t>
      </w:r>
      <w:r>
        <w:rPr>
          <w:rFonts w:hint="eastAsia" w:ascii="宋体" w:hAnsi="宋体" w:eastAsia="宋体" w:cs="宋体"/>
          <w:color w:val="000000"/>
          <w:spacing w:val="7"/>
          <w:sz w:val="24"/>
          <w:szCs w:val="24"/>
          <w:highlight w:val="none"/>
        </w:rPr>
        <w:t xml:space="preserve">7.2 发包人接收文件的地点：</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u w:val="single"/>
        </w:rPr>
        <w:t xml:space="preserve">     </w:t>
      </w:r>
      <w:r/>
    </w:p>
    <w:p>
      <w:pPr>
        <w:jc w:val="left"/>
        <w:spacing w:line="240" w:lineRule="auto"/>
        <w:widowControl/>
        <w:rPr>
          <w:rFonts w:hint="eastAsia" w:ascii="宋体" w:hAnsi="宋体" w:eastAsia="宋体" w:cs="宋体"/>
          <w:color w:val="000000"/>
          <w:spacing w:val="11"/>
          <w:sz w:val="24"/>
          <w:szCs w:val="24"/>
          <w:highlight w:val="none"/>
        </w:rPr>
      </w:pPr>
      <w:r>
        <w:rPr>
          <w:rFonts w:hint="eastAsia" w:ascii="宋体" w:hAnsi="宋体" w:eastAsia="宋体" w:cs="宋体"/>
          <w:color w:val="000000"/>
          <w:spacing w:val="11"/>
          <w:sz w:val="24"/>
          <w:szCs w:val="24"/>
          <w:highlight w:val="none"/>
        </w:rPr>
        <w:t xml:space="preserve">发包人指定的接收人为：</w:t>
      </w:r>
      <w:r>
        <w:rPr>
          <w:rFonts w:hint="eastAsia" w:ascii="宋体" w:hAnsi="宋体" w:eastAsia="宋体" w:cs="宋体"/>
          <w:color w:val="000000"/>
          <w:spacing w:val="-3"/>
          <w:sz w:val="24"/>
          <w:szCs w:val="24"/>
          <w:highlight w:val="none"/>
          <w:u w:val="single"/>
        </w:rPr>
        <w:t xml:space="preserve"> </w:t>
      </w:r>
      <w:r>
        <w:rPr>
          <w:rFonts w:hint="eastAsia" w:ascii="宋体" w:hAnsi="宋体" w:eastAsia="宋体" w:cs="宋体"/>
          <w:color w:val="000000"/>
          <w:spacing w:val="-3"/>
          <w:sz w:val="24"/>
          <w:szCs w:val="24"/>
          <w:highlight w:val="none"/>
          <w:u w:val="single"/>
          <w:lang w:val="en-US" w:eastAsia="zh-CN"/>
        </w:rPr>
        <w:t xml:space="preserve">        </w:t>
      </w:r>
      <w:r>
        <w:rPr>
          <w:rFonts w:hint="eastAsia" w:ascii="宋体" w:hAnsi="宋体" w:eastAsia="宋体" w:cs="宋体"/>
          <w:color w:val="000000"/>
          <w:spacing w:val="-6"/>
          <w:sz w:val="24"/>
          <w:szCs w:val="24"/>
          <w:highlight w:val="none"/>
          <w:u w:val="single"/>
        </w:rPr>
        <w:t xml:space="preserve">  </w:t>
      </w:r>
      <w:r>
        <w:rPr>
          <w:rFonts w:hint="eastAsia" w:ascii="宋体" w:hAnsi="宋体" w:eastAsia="宋体" w:cs="宋体"/>
          <w:color w:val="000000"/>
          <w:spacing w:val="-6"/>
          <w:sz w:val="24"/>
          <w:szCs w:val="24"/>
          <w:highlight w:val="none"/>
          <w:u w:val="single"/>
          <w:lang w:val="en-US" w:eastAsia="zh-CN"/>
        </w:rPr>
        <w:t xml:space="preserve">        </w:t>
      </w:r>
      <w:r>
        <w:rPr>
          <w:rFonts w:hint="eastAsia" w:ascii="宋体" w:hAnsi="宋体" w:eastAsia="宋体" w:cs="宋体"/>
          <w:color w:val="000000"/>
          <w:spacing w:val="-6"/>
          <w:sz w:val="24"/>
          <w:szCs w:val="24"/>
          <w:highlight w:val="none"/>
          <w:u w:val="single"/>
        </w:rPr>
        <w:t xml:space="preserve">       </w:t>
      </w:r>
      <w:r>
        <w:rPr>
          <w:rFonts w:hint="eastAsia" w:ascii="宋体" w:hAnsi="宋体" w:eastAsia="宋体" w:cs="宋体"/>
          <w:color w:val="000000"/>
          <w:spacing w:val="-3"/>
          <w:sz w:val="24"/>
          <w:szCs w:val="24"/>
          <w:highlight w:val="none"/>
          <w:u w:val="single"/>
        </w:rPr>
        <w:t xml:space="preserve"> </w:t>
      </w:r>
      <w:r>
        <w:rPr>
          <w:rFonts w:hint="eastAsia" w:ascii="宋体" w:hAnsi="宋体" w:eastAsia="宋体" w:cs="宋体"/>
          <w:color w:val="000000"/>
          <w:spacing w:val="-2"/>
          <w:sz w:val="24"/>
          <w:szCs w:val="24"/>
          <w:highlight w:val="none"/>
        </w:rPr>
        <w:t xml:space="preserve">；</w:t>
      </w:r>
      <w:r>
        <w:rPr>
          <w:rFonts w:hint="eastAsia" w:ascii="宋体" w:hAnsi="宋体" w:eastAsia="宋体" w:cs="宋体"/>
          <w:color w:val="000000"/>
          <w:spacing w:val="11"/>
          <w:sz w:val="24"/>
          <w:szCs w:val="24"/>
          <w:highlight w:val="none"/>
        </w:rPr>
        <w:t xml:space="preserve">    </w:t>
      </w:r>
      <w:r>
        <w:rPr>
          <w:rFonts w:hint="eastAsia" w:ascii="宋体" w:hAnsi="宋体" w:eastAsia="宋体" w:cs="宋体"/>
          <w:color w:val="000000"/>
          <w:spacing w:val="11"/>
          <w:sz w:val="24"/>
          <w:szCs w:val="24"/>
          <w:highlight w:val="none"/>
          <w:lang w:val="en-US" w:eastAsia="zh-CN"/>
        </w:rPr>
        <w:t xml:space="preserve">                     </w:t>
      </w:r>
      <w:r>
        <w:rPr>
          <w:rFonts w:hint="eastAsia" w:ascii="宋体" w:hAnsi="宋体" w:eastAsia="宋体" w:cs="宋体"/>
          <w:color w:val="000000"/>
          <w:spacing w:val="11"/>
          <w:sz w:val="24"/>
          <w:szCs w:val="24"/>
          <w:highlight w:val="none"/>
        </w:rPr>
        <w:t xml:space="preserve">   </w:t>
      </w:r>
      <w:r/>
    </w:p>
    <w:p>
      <w:pPr>
        <w:jc w:val="left"/>
        <w:spacing w:line="240" w:lineRule="auto"/>
        <w:widowControl/>
        <w:rPr>
          <w:rFonts w:hint="eastAsia" w:ascii="宋体" w:hAnsi="宋体" w:eastAsia="宋体" w:cs="宋体"/>
          <w:color w:val="000000"/>
          <w:spacing w:val="11"/>
          <w:sz w:val="24"/>
          <w:szCs w:val="24"/>
          <w:highlight w:val="none"/>
        </w:rPr>
      </w:pPr>
      <w:r>
        <w:rPr>
          <w:rFonts w:hint="eastAsia" w:ascii="宋体" w:hAnsi="宋体" w:eastAsia="宋体" w:cs="宋体"/>
          <w:color w:val="000000"/>
          <w:spacing w:val="11"/>
          <w:sz w:val="24"/>
          <w:szCs w:val="24"/>
          <w:highlight w:val="none"/>
        </w:rPr>
        <w:t xml:space="preserve">承包人接收文件的地点：</w:t>
      </w:r>
      <w:r>
        <w:rPr>
          <w:rFonts w:hint="eastAsia" w:ascii="宋体" w:hAnsi="宋体" w:eastAsia="宋体" w:cs="宋体"/>
          <w:color w:val="000000"/>
          <w:spacing w:val="-3"/>
          <w:sz w:val="24"/>
          <w:szCs w:val="24"/>
          <w:highlight w:val="none"/>
          <w:u w:val="single"/>
        </w:rPr>
        <w:t xml:space="preserve"> </w:t>
      </w:r>
      <w:r>
        <w:rPr>
          <w:rFonts w:hint="eastAsia" w:ascii="宋体" w:hAnsi="宋体" w:eastAsia="宋体" w:cs="宋体"/>
          <w:color w:val="000000"/>
          <w:spacing w:val="-3"/>
          <w:sz w:val="24"/>
          <w:szCs w:val="24"/>
          <w:highlight w:val="none"/>
          <w:u w:val="single"/>
          <w:lang w:val="en-US" w:eastAsia="zh-CN"/>
        </w:rPr>
        <w:t xml:space="preserve">        </w:t>
      </w:r>
      <w:r>
        <w:rPr>
          <w:rFonts w:hint="eastAsia" w:ascii="宋体" w:hAnsi="宋体" w:eastAsia="宋体" w:cs="宋体"/>
          <w:color w:val="000000"/>
          <w:spacing w:val="-6"/>
          <w:sz w:val="24"/>
          <w:szCs w:val="24"/>
          <w:highlight w:val="none"/>
          <w:u w:val="single"/>
        </w:rPr>
        <w:t xml:space="preserve">  </w:t>
      </w:r>
      <w:r>
        <w:rPr>
          <w:rFonts w:hint="eastAsia" w:ascii="宋体" w:hAnsi="宋体" w:eastAsia="宋体" w:cs="宋体"/>
          <w:color w:val="000000"/>
          <w:spacing w:val="-6"/>
          <w:sz w:val="24"/>
          <w:szCs w:val="24"/>
          <w:highlight w:val="none"/>
          <w:u w:val="single"/>
          <w:lang w:val="en-US" w:eastAsia="zh-CN"/>
        </w:rPr>
        <w:t xml:space="preserve">        </w:t>
      </w:r>
      <w:r>
        <w:rPr>
          <w:rFonts w:hint="eastAsia" w:ascii="宋体" w:hAnsi="宋体" w:eastAsia="宋体" w:cs="宋体"/>
          <w:color w:val="000000"/>
          <w:spacing w:val="-6"/>
          <w:sz w:val="24"/>
          <w:szCs w:val="24"/>
          <w:highlight w:val="none"/>
          <w:u w:val="single"/>
        </w:rPr>
        <w:t xml:space="preserve">       </w:t>
      </w:r>
      <w:r>
        <w:rPr>
          <w:rFonts w:hint="eastAsia" w:ascii="宋体" w:hAnsi="宋体" w:eastAsia="宋体" w:cs="宋体"/>
          <w:color w:val="000000"/>
          <w:spacing w:val="-3"/>
          <w:sz w:val="24"/>
          <w:szCs w:val="24"/>
          <w:highlight w:val="none"/>
          <w:u w:val="single"/>
        </w:rPr>
        <w:t xml:space="preserve"> </w:t>
      </w:r>
      <w:r>
        <w:rPr>
          <w:rFonts w:hint="eastAsia" w:ascii="宋体" w:hAnsi="宋体" w:eastAsia="宋体" w:cs="宋体"/>
          <w:color w:val="000000"/>
          <w:spacing w:val="-2"/>
          <w:sz w:val="24"/>
          <w:szCs w:val="24"/>
          <w:highlight w:val="none"/>
        </w:rPr>
        <w:t xml:space="preserve">；</w:t>
      </w:r>
      <w:r>
        <w:rPr>
          <w:rFonts w:hint="eastAsia" w:ascii="宋体" w:hAnsi="宋体" w:eastAsia="宋体" w:cs="宋体"/>
          <w:color w:val="000000"/>
          <w:spacing w:val="11"/>
          <w:sz w:val="24"/>
          <w:szCs w:val="24"/>
          <w:highlight w:val="none"/>
        </w:rPr>
        <w:t xml:space="preserve">       </w:t>
      </w:r>
      <w:r>
        <w:rPr>
          <w:rFonts w:hint="eastAsia" w:ascii="宋体" w:hAnsi="宋体" w:eastAsia="宋体" w:cs="宋体"/>
          <w:color w:val="000000"/>
          <w:spacing w:val="11"/>
          <w:sz w:val="24"/>
          <w:szCs w:val="24"/>
          <w:highlight w:val="none"/>
          <w:lang w:val="en-US" w:eastAsia="zh-CN"/>
        </w:rPr>
        <w:t xml:space="preserve">     </w:t>
      </w:r>
      <w:r>
        <w:rPr>
          <w:rFonts w:hint="eastAsia" w:ascii="宋体" w:hAnsi="宋体" w:eastAsia="宋体" w:cs="宋体"/>
          <w:color w:val="000000"/>
          <w:spacing w:val="11"/>
          <w:sz w:val="24"/>
          <w:szCs w:val="24"/>
          <w:highlight w:val="none"/>
        </w:rPr>
        <w:t xml:space="preserve">           </w:t>
      </w:r>
      <w:r/>
    </w:p>
    <w:p>
      <w:pPr>
        <w:jc w:val="left"/>
        <w:spacing w:line="240" w:lineRule="auto"/>
        <w:widowControl/>
        <w:rPr>
          <w:rFonts w:hint="eastAsia" w:ascii="宋体" w:hAnsi="宋体" w:eastAsia="宋体" w:cs="宋体"/>
          <w:color w:val="000000"/>
          <w:spacing w:val="11"/>
          <w:sz w:val="24"/>
          <w:szCs w:val="24"/>
          <w:highlight w:val="none"/>
        </w:rPr>
      </w:pPr>
      <w:r>
        <w:rPr>
          <w:rFonts w:hint="eastAsia" w:ascii="宋体" w:hAnsi="宋体" w:eastAsia="宋体" w:cs="宋体"/>
          <w:color w:val="000000"/>
          <w:spacing w:val="11"/>
          <w:sz w:val="24"/>
          <w:szCs w:val="24"/>
          <w:highlight w:val="none"/>
        </w:rPr>
        <w:t xml:space="preserve">承包人指定的接收人为：</w:t>
      </w:r>
      <w:r>
        <w:rPr>
          <w:rFonts w:hint="eastAsia" w:ascii="宋体" w:hAnsi="宋体" w:eastAsia="宋体" w:cs="宋体"/>
          <w:color w:val="000000"/>
          <w:spacing w:val="-3"/>
          <w:sz w:val="24"/>
          <w:szCs w:val="24"/>
          <w:highlight w:val="none"/>
          <w:u w:val="single"/>
        </w:rPr>
        <w:t xml:space="preserve"> </w:t>
      </w:r>
      <w:r>
        <w:rPr>
          <w:rFonts w:hint="eastAsia" w:ascii="宋体" w:hAnsi="宋体" w:eastAsia="宋体" w:cs="宋体"/>
          <w:color w:val="000000"/>
          <w:spacing w:val="-3"/>
          <w:sz w:val="24"/>
          <w:szCs w:val="24"/>
          <w:highlight w:val="none"/>
          <w:u w:val="single"/>
          <w:lang w:val="en-US" w:eastAsia="zh-CN"/>
        </w:rPr>
        <w:t xml:space="preserve">        </w:t>
      </w:r>
      <w:r>
        <w:rPr>
          <w:rFonts w:hint="eastAsia" w:ascii="宋体" w:hAnsi="宋体" w:eastAsia="宋体" w:cs="宋体"/>
          <w:color w:val="000000"/>
          <w:spacing w:val="-6"/>
          <w:sz w:val="24"/>
          <w:szCs w:val="24"/>
          <w:highlight w:val="none"/>
          <w:u w:val="single"/>
        </w:rPr>
        <w:t xml:space="preserve">     </w:t>
      </w:r>
      <w:r>
        <w:rPr>
          <w:rFonts w:hint="eastAsia" w:ascii="宋体" w:hAnsi="宋体" w:eastAsia="宋体" w:cs="宋体"/>
          <w:color w:val="000000"/>
          <w:spacing w:val="-6"/>
          <w:sz w:val="24"/>
          <w:szCs w:val="24"/>
          <w:highlight w:val="none"/>
          <w:u w:val="single"/>
          <w:lang w:val="en-US" w:eastAsia="zh-CN"/>
        </w:rPr>
        <w:t xml:space="preserve">        </w:t>
      </w:r>
      <w:r>
        <w:rPr>
          <w:rFonts w:hint="eastAsia" w:ascii="宋体" w:hAnsi="宋体" w:eastAsia="宋体" w:cs="宋体"/>
          <w:color w:val="000000"/>
          <w:spacing w:val="-6"/>
          <w:sz w:val="24"/>
          <w:szCs w:val="24"/>
          <w:highlight w:val="none"/>
          <w:u w:val="single"/>
        </w:rPr>
        <w:t xml:space="preserve">    </w:t>
      </w:r>
      <w:r>
        <w:rPr>
          <w:rFonts w:hint="eastAsia" w:ascii="宋体" w:hAnsi="宋体" w:eastAsia="宋体" w:cs="宋体"/>
          <w:color w:val="000000"/>
          <w:spacing w:val="-3"/>
          <w:sz w:val="24"/>
          <w:szCs w:val="24"/>
          <w:highlight w:val="none"/>
          <w:u w:val="single"/>
        </w:rPr>
        <w:t xml:space="preserve"> </w:t>
      </w:r>
      <w:r>
        <w:rPr>
          <w:rFonts w:hint="eastAsia" w:ascii="宋体" w:hAnsi="宋体" w:eastAsia="宋体" w:cs="宋体"/>
          <w:color w:val="000000"/>
          <w:spacing w:val="-2"/>
          <w:sz w:val="24"/>
          <w:szCs w:val="24"/>
          <w:highlight w:val="none"/>
        </w:rPr>
        <w:t xml:space="preserve">；</w:t>
      </w:r>
      <w:r>
        <w:rPr>
          <w:rFonts w:hint="eastAsia" w:ascii="宋体" w:hAnsi="宋体" w:eastAsia="宋体" w:cs="宋体"/>
          <w:color w:val="000000"/>
          <w:spacing w:val="11"/>
          <w:sz w:val="24"/>
          <w:szCs w:val="24"/>
          <w:highlight w:val="none"/>
          <w:u w:val="single"/>
          <w:lang w:val="en-US" w:eastAsia="zh-CN"/>
        </w:rPr>
        <w:t xml:space="preserve">                          </w:t>
      </w:r>
      <w:r>
        <w:rPr>
          <w:rFonts w:hint="eastAsia" w:ascii="宋体" w:hAnsi="宋体" w:eastAsia="宋体" w:cs="宋体"/>
          <w:color w:val="000000"/>
          <w:spacing w:val="11"/>
          <w:sz w:val="24"/>
          <w:szCs w:val="24"/>
          <w:highlight w:val="none"/>
          <w:u w:val="single"/>
        </w:rPr>
        <w:t xml:space="preserve"> </w:t>
      </w:r>
      <w:r>
        <w:rPr>
          <w:rFonts w:hint="eastAsia" w:ascii="宋体" w:hAnsi="宋体" w:eastAsia="宋体" w:cs="宋体"/>
          <w:color w:val="000000"/>
          <w:spacing w:val="11"/>
          <w:sz w:val="24"/>
          <w:szCs w:val="24"/>
          <w:highlight w:val="none"/>
        </w:rPr>
        <w:t xml:space="preserve">     </w:t>
      </w:r>
      <w:r>
        <w:rPr>
          <w:rFonts w:hint="eastAsia" w:ascii="宋体" w:hAnsi="宋体" w:eastAsia="宋体" w:cs="宋体"/>
          <w:color w:val="000000"/>
          <w:spacing w:val="11"/>
          <w:sz w:val="24"/>
          <w:szCs w:val="24"/>
          <w:highlight w:val="none"/>
          <w:lang w:val="en-US" w:eastAsia="zh-CN"/>
        </w:rPr>
        <w:t xml:space="preserve">                </w:t>
      </w:r>
      <w:r>
        <w:rPr>
          <w:rFonts w:hint="eastAsia" w:ascii="宋体" w:hAnsi="宋体" w:eastAsia="宋体" w:cs="宋体"/>
          <w:color w:val="000000"/>
          <w:spacing w:val="11"/>
          <w:sz w:val="24"/>
          <w:szCs w:val="24"/>
          <w:highlight w:val="none"/>
        </w:rPr>
        <w:t xml:space="preserve">  </w:t>
      </w:r>
      <w:r>
        <w:rPr>
          <w:rFonts w:hint="eastAsia" w:ascii="宋体" w:hAnsi="宋体" w:eastAsia="宋体" w:cs="宋体"/>
          <w:color w:val="000000"/>
          <w:spacing w:val="11"/>
          <w:sz w:val="24"/>
          <w:szCs w:val="24"/>
          <w:highlight w:val="none"/>
          <w:lang w:val="en-US" w:eastAsia="zh-CN"/>
        </w:rPr>
        <w:t xml:space="preserve">      </w:t>
      </w:r>
      <w:r/>
    </w:p>
    <w:p>
      <w:pPr>
        <w:jc w:val="left"/>
        <w:spacing w:line="240" w:lineRule="auto"/>
        <w:widowControl/>
        <w:rPr>
          <w:rFonts w:hint="eastAsia" w:ascii="宋体" w:hAnsi="宋体" w:eastAsia="宋体" w:cs="宋体"/>
          <w:color w:val="000000"/>
          <w:spacing w:val="11"/>
          <w:sz w:val="24"/>
          <w:szCs w:val="24"/>
          <w:highlight w:val="none"/>
        </w:rPr>
      </w:pPr>
      <w:r>
        <w:rPr>
          <w:rFonts w:hint="eastAsia" w:ascii="宋体" w:hAnsi="宋体" w:eastAsia="宋体" w:cs="宋体"/>
          <w:color w:val="000000"/>
          <w:spacing w:val="11"/>
          <w:sz w:val="24"/>
          <w:szCs w:val="24"/>
          <w:highlight w:val="none"/>
        </w:rPr>
        <w:t xml:space="preserve">监理人接收文件的地点：</w:t>
      </w:r>
      <w:r>
        <w:rPr>
          <w:rFonts w:hint="eastAsia" w:ascii="宋体" w:hAnsi="宋体" w:eastAsia="宋体" w:cs="宋体"/>
          <w:color w:val="000000"/>
          <w:spacing w:val="11"/>
          <w:sz w:val="24"/>
          <w:szCs w:val="24"/>
          <w:highlight w:val="none"/>
          <w:u w:val="single"/>
        </w:rPr>
        <w:t xml:space="preserve">  </w:t>
      </w:r>
      <w:r>
        <w:rPr>
          <w:rFonts w:hint="eastAsia" w:ascii="宋体" w:hAnsi="宋体" w:eastAsia="宋体" w:cs="宋体"/>
          <w:color w:val="000000"/>
          <w:spacing w:val="11"/>
          <w:sz w:val="24"/>
          <w:szCs w:val="24"/>
          <w:highlight w:val="none"/>
          <w:u w:val="single"/>
          <w:lang w:val="en-US" w:eastAsia="zh-CN"/>
        </w:rPr>
        <w:t xml:space="preserve">                   </w:t>
      </w:r>
      <w:r>
        <w:rPr>
          <w:rFonts w:hint="eastAsia" w:ascii="宋体" w:hAnsi="宋体" w:eastAsia="宋体" w:cs="宋体"/>
          <w:color w:val="000000"/>
          <w:spacing w:val="-2"/>
          <w:sz w:val="24"/>
          <w:szCs w:val="24"/>
          <w:highlight w:val="none"/>
        </w:rPr>
        <w:t xml:space="preserve">；</w:t>
      </w:r>
      <w:r>
        <w:rPr>
          <w:rFonts w:hint="eastAsia" w:ascii="宋体" w:hAnsi="宋体" w:eastAsia="宋体" w:cs="宋体"/>
          <w:color w:val="000000"/>
          <w:spacing w:val="11"/>
          <w:sz w:val="24"/>
          <w:szCs w:val="24"/>
          <w:highlight w:val="none"/>
          <w:lang w:val="en-US" w:eastAsia="zh-CN"/>
        </w:rPr>
        <w:t xml:space="preserve"> </w:t>
      </w:r>
      <w:r>
        <w:rPr>
          <w:rFonts w:hint="eastAsia" w:ascii="宋体" w:hAnsi="宋体" w:eastAsia="宋体" w:cs="宋体"/>
          <w:color w:val="000000"/>
          <w:spacing w:val="11"/>
          <w:sz w:val="24"/>
          <w:szCs w:val="24"/>
          <w:highlight w:val="none"/>
        </w:rPr>
        <w:t xml:space="preserve">   </w:t>
      </w:r>
      <w:r/>
    </w:p>
    <w:p>
      <w:pPr>
        <w:jc w:val="left"/>
        <w:spacing w:line="240" w:lineRule="auto"/>
        <w:widowControl/>
        <w:rPr>
          <w:rFonts w:hint="eastAsia" w:ascii="宋体" w:hAnsi="宋体" w:eastAsia="宋体" w:cs="宋体"/>
          <w:color w:val="000000"/>
          <w:spacing w:val="11"/>
          <w:sz w:val="24"/>
          <w:szCs w:val="24"/>
          <w:highlight w:val="none"/>
        </w:rPr>
      </w:pPr>
      <w:r>
        <w:rPr>
          <w:rFonts w:hint="eastAsia" w:ascii="宋体" w:hAnsi="宋体" w:eastAsia="宋体" w:cs="宋体"/>
          <w:color w:val="000000"/>
          <w:spacing w:val="11"/>
          <w:sz w:val="24"/>
          <w:szCs w:val="24"/>
          <w:highlight w:val="none"/>
        </w:rPr>
        <w:t xml:space="preserve">监理人指定的接收人为：</w:t>
      </w:r>
      <w:r>
        <w:rPr>
          <w:rFonts w:hint="eastAsia" w:ascii="宋体" w:hAnsi="宋体" w:eastAsia="宋体" w:cs="宋体"/>
          <w:color w:val="000000"/>
          <w:spacing w:val="11"/>
          <w:sz w:val="24"/>
          <w:szCs w:val="24"/>
          <w:highlight w:val="none"/>
          <w:u w:val="single"/>
        </w:rPr>
        <w:t xml:space="preserve">        </w:t>
      </w:r>
      <w:r>
        <w:rPr>
          <w:rFonts w:hint="eastAsia" w:ascii="宋体" w:hAnsi="宋体" w:eastAsia="宋体" w:cs="宋体"/>
          <w:color w:val="000000"/>
          <w:spacing w:val="11"/>
          <w:sz w:val="24"/>
          <w:szCs w:val="24"/>
          <w:highlight w:val="none"/>
          <w:u w:val="single"/>
          <w:lang w:val="en-US" w:eastAsia="zh-CN"/>
        </w:rPr>
        <w:t xml:space="preserve">           </w:t>
      </w:r>
      <w:r>
        <w:rPr>
          <w:rFonts w:hint="eastAsia" w:ascii="宋体" w:hAnsi="宋体" w:eastAsia="宋体" w:cs="宋体"/>
          <w:color w:val="000000"/>
          <w:spacing w:val="11"/>
          <w:sz w:val="24"/>
          <w:szCs w:val="24"/>
          <w:highlight w:val="none"/>
          <w:u w:val="single"/>
          <w:lang w:eastAsia="zh-CN"/>
        </w:rPr>
        <w:t xml:space="preserve"> </w:t>
      </w:r>
      <w:r>
        <w:rPr>
          <w:rFonts w:hint="eastAsia" w:ascii="宋体" w:hAnsi="宋体" w:eastAsia="宋体" w:cs="宋体"/>
          <w:color w:val="000000"/>
          <w:spacing w:val="11"/>
          <w:sz w:val="24"/>
          <w:szCs w:val="24"/>
          <w:highlight w:val="none"/>
          <w:u w:val="none"/>
          <w:lang w:eastAsia="zh-CN"/>
        </w:rPr>
        <w:t xml:space="preserve">。</w:t>
      </w:r>
      <w:r>
        <w:rPr>
          <w:rFonts w:hint="eastAsia" w:ascii="宋体" w:hAnsi="宋体" w:eastAsia="宋体" w:cs="宋体"/>
          <w:color w:val="000000"/>
          <w:spacing w:val="11"/>
          <w:sz w:val="24"/>
          <w:szCs w:val="24"/>
          <w:highlight w:val="none"/>
          <w:u w:val="single"/>
          <w:lang w:val="en-US" w:eastAsia="zh-CN"/>
        </w:rPr>
        <w:t xml:space="preserve">  </w:t>
      </w:r>
      <w:r>
        <w:rPr>
          <w:rFonts w:hint="eastAsia" w:ascii="宋体" w:hAnsi="宋体" w:eastAsia="宋体" w:cs="宋体"/>
          <w:color w:val="000000"/>
          <w:spacing w:val="11"/>
          <w:sz w:val="24"/>
          <w:szCs w:val="24"/>
          <w:highlight w:val="none"/>
          <w:lang w:val="en-US" w:eastAsia="zh-CN"/>
        </w:rPr>
        <w:t xml:space="preserve">  </w:t>
      </w:r>
      <w:r>
        <w:rPr>
          <w:rFonts w:hint="eastAsia" w:ascii="宋体" w:hAnsi="宋体" w:eastAsia="宋体" w:cs="宋体"/>
          <w:color w:val="000000"/>
          <w:spacing w:val="11"/>
          <w:sz w:val="24"/>
          <w:szCs w:val="24"/>
          <w:highlight w:val="none"/>
        </w:rPr>
        <w:t xml:space="preserve">   </w:t>
      </w:r>
      <w:r/>
    </w:p>
    <w:p>
      <w:pPr>
        <w:ind w:firstLine="508"/>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7"/>
          <w:sz w:val="24"/>
          <w:szCs w:val="24"/>
          <w:highlight w:val="none"/>
        </w:rPr>
        <w:t xml:space="preserve">1</w:t>
      </w:r>
      <w:r>
        <w:rPr>
          <w:rFonts w:hint="eastAsia" w:ascii="宋体" w:hAnsi="宋体" w:eastAsia="宋体" w:cs="宋体"/>
          <w:color w:val="000000"/>
          <w:spacing w:val="4"/>
          <w:sz w:val="24"/>
          <w:szCs w:val="24"/>
          <w:highlight w:val="none"/>
        </w:rPr>
        <w:t xml:space="preserve">.10 交通运输</w:t>
      </w:r>
      <w:r/>
    </w:p>
    <w:p>
      <w:pPr>
        <w:ind w:firstLine="52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10"/>
          <w:sz w:val="24"/>
          <w:szCs w:val="24"/>
          <w:highlight w:val="none"/>
        </w:rPr>
        <w:t xml:space="preserve">1</w:t>
      </w:r>
      <w:r>
        <w:rPr>
          <w:rFonts w:hint="eastAsia" w:ascii="宋体" w:hAnsi="宋体" w:eastAsia="宋体" w:cs="宋体"/>
          <w:color w:val="000000"/>
          <w:spacing w:val="9"/>
          <w:sz w:val="24"/>
          <w:szCs w:val="24"/>
          <w:highlight w:val="none"/>
        </w:rPr>
        <w:t xml:space="preserve">.</w:t>
      </w:r>
      <w:r>
        <w:rPr>
          <w:rFonts w:hint="eastAsia" w:ascii="宋体" w:hAnsi="宋体" w:eastAsia="宋体" w:cs="宋体"/>
          <w:color w:val="000000"/>
          <w:spacing w:val="5"/>
          <w:sz w:val="24"/>
          <w:szCs w:val="24"/>
          <w:highlight w:val="none"/>
        </w:rPr>
        <w:t xml:space="preserve">10.1 出入现场的权利</w:t>
      </w:r>
      <w:r/>
    </w:p>
    <w:p>
      <w:pPr>
        <w:ind w:firstLine="552"/>
        <w:jc w:val="left"/>
        <w:spacing w:line="240" w:lineRule="auto"/>
        <w:widowControl/>
        <w:rPr>
          <w:rFonts w:hint="eastAsia" w:ascii="宋体" w:hAnsi="宋体" w:eastAsia="宋体" w:cs="宋体"/>
          <w:color w:val="000000"/>
          <w:sz w:val="24"/>
          <w:szCs w:val="24"/>
          <w:highlight w:val="none"/>
          <w:u w:val="single"/>
        </w:rPr>
      </w:pPr>
      <w:r>
        <w:rPr>
          <w:rFonts w:hint="eastAsia" w:ascii="宋体" w:hAnsi="宋体" w:eastAsia="宋体" w:cs="宋体"/>
          <w:color w:val="000000"/>
          <w:spacing w:val="18"/>
          <w:sz w:val="24"/>
          <w:szCs w:val="24"/>
          <w:highlight w:val="none"/>
        </w:rPr>
        <w:t xml:space="preserve">关于出</w:t>
      </w:r>
      <w:r>
        <w:rPr>
          <w:rFonts w:hint="eastAsia" w:ascii="宋体" w:hAnsi="宋体" w:eastAsia="宋体" w:cs="宋体"/>
          <w:color w:val="000000"/>
          <w:spacing w:val="11"/>
          <w:sz w:val="24"/>
          <w:szCs w:val="24"/>
          <w:highlight w:val="none"/>
        </w:rPr>
        <w:t xml:space="preserve">入</w:t>
      </w:r>
      <w:r>
        <w:rPr>
          <w:rFonts w:hint="eastAsia" w:ascii="宋体" w:hAnsi="宋体" w:eastAsia="宋体" w:cs="宋体"/>
          <w:color w:val="000000"/>
          <w:spacing w:val="9"/>
          <w:sz w:val="24"/>
          <w:szCs w:val="24"/>
          <w:highlight w:val="none"/>
        </w:rPr>
        <w:t xml:space="preserve">现场的权利的约定：</w:t>
      </w:r>
      <w:r>
        <w:rPr>
          <w:rFonts w:hint="eastAsia" w:ascii="宋体" w:hAnsi="宋体" w:eastAsia="宋体" w:cs="宋体"/>
          <w:color w:val="000000"/>
          <w:sz w:val="24"/>
          <w:szCs w:val="24"/>
          <w:highlight w:val="none"/>
          <w:u w:val="single"/>
        </w:rPr>
        <w:t xml:space="preserve">未经业主及施工单位授权或挂牌的车辆，进出工地人员必须登记单位、姓名等。</w:t>
      </w:r>
      <w:r/>
    </w:p>
    <w:p>
      <w:pPr>
        <w:ind w:firstLine="512"/>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8"/>
          <w:sz w:val="24"/>
          <w:szCs w:val="24"/>
          <w:highlight w:val="none"/>
        </w:rPr>
        <w:t xml:space="preserve">1</w:t>
      </w:r>
      <w:r>
        <w:rPr>
          <w:rFonts w:hint="eastAsia" w:ascii="宋体" w:hAnsi="宋体" w:eastAsia="宋体" w:cs="宋体"/>
          <w:color w:val="000000"/>
          <w:spacing w:val="4"/>
          <w:sz w:val="24"/>
          <w:szCs w:val="24"/>
          <w:highlight w:val="none"/>
        </w:rPr>
        <w:t xml:space="preserve">.10.3 场内交通</w:t>
      </w:r>
      <w:r/>
    </w:p>
    <w:p>
      <w:pPr>
        <w:ind w:firstLine="536"/>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14"/>
          <w:sz w:val="24"/>
          <w:szCs w:val="24"/>
          <w:highlight w:val="none"/>
        </w:rPr>
        <w:t xml:space="preserve">关</w:t>
      </w:r>
      <w:r>
        <w:rPr>
          <w:rFonts w:hint="eastAsia" w:ascii="宋体" w:hAnsi="宋体" w:eastAsia="宋体" w:cs="宋体"/>
          <w:color w:val="000000"/>
          <w:spacing w:val="12"/>
          <w:sz w:val="24"/>
          <w:szCs w:val="24"/>
          <w:highlight w:val="none"/>
        </w:rPr>
        <w:t xml:space="preserve">于</w:t>
      </w:r>
      <w:r>
        <w:rPr>
          <w:rFonts w:hint="eastAsia" w:ascii="宋体" w:hAnsi="宋体" w:eastAsia="宋体" w:cs="宋体"/>
          <w:color w:val="000000"/>
          <w:spacing w:val="7"/>
          <w:sz w:val="24"/>
          <w:szCs w:val="24"/>
          <w:highlight w:val="none"/>
        </w:rPr>
        <w:t xml:space="preserve">场外交通和场内交通的边界的约定：</w:t>
      </w:r>
      <w:r>
        <w:rPr>
          <w:rFonts w:hint="eastAsia" w:ascii="宋体" w:hAnsi="宋体" w:eastAsia="宋体" w:cs="宋体"/>
          <w:bCs/>
          <w:color w:val="000000"/>
          <w:sz w:val="24"/>
          <w:szCs w:val="24"/>
          <w:highlight w:val="none"/>
          <w:u w:val="single"/>
        </w:rPr>
        <w:t xml:space="preserve">以现场实际施工条件为准。为保证道路交通安全及运输畅通,当施工期间，承包人必须与交通和公安部门协商，采取足够的交通疏导措施；承包人制定运输计划时，应避开现有道路上在高峰时的运输。所需费用包含在投标报价内。</w:t>
      </w:r>
      <w:r/>
    </w:p>
    <w:p>
      <w:pPr>
        <w:ind w:firstLine="552"/>
        <w:spacing w:line="240" w:lineRule="auto"/>
        <w:rPr>
          <w:rFonts w:hint="eastAsia" w:ascii="宋体" w:hAnsi="宋体" w:eastAsia="宋体" w:cs="宋体"/>
          <w:bCs/>
          <w:color w:val="000000"/>
          <w:sz w:val="24"/>
          <w:szCs w:val="24"/>
          <w:highlight w:val="none"/>
          <w:u w:val="single"/>
        </w:rPr>
      </w:pPr>
      <w:r>
        <w:rPr>
          <w:rFonts w:hint="eastAsia" w:ascii="宋体" w:hAnsi="宋体" w:eastAsia="宋体" w:cs="宋体"/>
          <w:color w:val="000000"/>
          <w:spacing w:val="18"/>
          <w:sz w:val="24"/>
          <w:szCs w:val="24"/>
          <w:highlight w:val="none"/>
        </w:rPr>
        <w:t xml:space="preserve">关于发</w:t>
      </w:r>
      <w:r>
        <w:rPr>
          <w:rFonts w:hint="eastAsia" w:ascii="宋体" w:hAnsi="宋体" w:eastAsia="宋体" w:cs="宋体"/>
          <w:color w:val="000000"/>
          <w:spacing w:val="14"/>
          <w:sz w:val="24"/>
          <w:szCs w:val="24"/>
          <w:highlight w:val="none"/>
        </w:rPr>
        <w:t xml:space="preserve">包</w:t>
      </w:r>
      <w:r>
        <w:rPr>
          <w:rFonts w:hint="eastAsia" w:ascii="宋体" w:hAnsi="宋体" w:eastAsia="宋体" w:cs="宋体"/>
          <w:color w:val="000000"/>
          <w:spacing w:val="9"/>
          <w:sz w:val="24"/>
          <w:szCs w:val="24"/>
          <w:highlight w:val="none"/>
        </w:rPr>
        <w:t xml:space="preserve">人向承包人免费提供满足工程施工需要的场内道路和交通设施的约定：</w:t>
      </w:r>
      <w:r>
        <w:rPr>
          <w:rFonts w:hint="eastAsia" w:ascii="宋体" w:hAnsi="宋体" w:eastAsia="宋体" w:cs="宋体"/>
          <w:bCs/>
          <w:color w:val="000000"/>
          <w:sz w:val="24"/>
          <w:szCs w:val="24"/>
          <w:highlight w:val="none"/>
          <w:u w:val="single"/>
        </w:rPr>
        <w:t xml:space="preserve">以投标时场地现状为准 。承包人应负责修建、维修、养护和管理施工所需的临时道路和交通设施，并承担相应费用。承包人修建的临时道路和交通设施应免费提供给发包人、监理人和其他承包人使用。</w:t>
      </w:r>
      <w:r/>
    </w:p>
    <w:p>
      <w:pPr>
        <w:ind w:firstLine="504"/>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6"/>
          <w:sz w:val="24"/>
          <w:szCs w:val="24"/>
          <w:highlight w:val="none"/>
        </w:rPr>
        <w:t xml:space="preserve">1</w:t>
      </w:r>
      <w:r>
        <w:rPr>
          <w:rFonts w:hint="eastAsia" w:ascii="宋体" w:hAnsi="宋体" w:eastAsia="宋体" w:cs="宋体"/>
          <w:color w:val="000000"/>
          <w:spacing w:val="4"/>
          <w:sz w:val="24"/>
          <w:szCs w:val="24"/>
          <w:highlight w:val="none"/>
        </w:rPr>
        <w:t xml:space="preserve">.</w:t>
      </w:r>
      <w:r>
        <w:rPr>
          <w:rFonts w:hint="eastAsia" w:ascii="宋体" w:hAnsi="宋体" w:eastAsia="宋体" w:cs="宋体"/>
          <w:color w:val="000000"/>
          <w:spacing w:val="3"/>
          <w:sz w:val="24"/>
          <w:szCs w:val="24"/>
          <w:highlight w:val="none"/>
        </w:rPr>
        <w:t xml:space="preserve">10.4 超大件和超重件的运输</w:t>
      </w:r>
      <w:r/>
    </w:p>
    <w:p>
      <w:pPr>
        <w:ind w:firstLine="552"/>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18"/>
          <w:sz w:val="24"/>
          <w:szCs w:val="24"/>
          <w:highlight w:val="none"/>
        </w:rPr>
        <w:t xml:space="preserve">运</w:t>
      </w:r>
      <w:r>
        <w:rPr>
          <w:rFonts w:hint="eastAsia" w:ascii="宋体" w:hAnsi="宋体" w:eastAsia="宋体" w:cs="宋体"/>
          <w:color w:val="000000"/>
          <w:spacing w:val="17"/>
          <w:sz w:val="24"/>
          <w:szCs w:val="24"/>
          <w:highlight w:val="none"/>
        </w:rPr>
        <w:t xml:space="preserve">输</w:t>
      </w:r>
      <w:r>
        <w:rPr>
          <w:rFonts w:hint="eastAsia" w:ascii="宋体" w:hAnsi="宋体" w:eastAsia="宋体" w:cs="宋体"/>
          <w:color w:val="000000"/>
          <w:spacing w:val="9"/>
          <w:sz w:val="24"/>
          <w:szCs w:val="24"/>
          <w:highlight w:val="none"/>
        </w:rPr>
        <w:t xml:space="preserve">超大件或超重件所需的道路和桥梁临时加固改造费用和其他有关费用由</w:t>
      </w:r>
      <w:r>
        <w:rPr>
          <w:rFonts w:hint="eastAsia" w:ascii="宋体" w:hAnsi="宋体" w:eastAsia="宋体" w:cs="宋体"/>
          <w:color w:val="000000"/>
          <w:spacing w:val="9"/>
          <w:sz w:val="24"/>
          <w:szCs w:val="24"/>
          <w:highlight w:val="none"/>
          <w:u w:val="single"/>
          <w:lang w:val="en-US" w:eastAsia="zh-CN"/>
        </w:rPr>
        <w:t xml:space="preserve"> </w:t>
      </w:r>
      <w:r>
        <w:rPr>
          <w:rFonts w:hint="eastAsia" w:ascii="宋体" w:hAnsi="宋体" w:eastAsia="宋体" w:cs="宋体"/>
          <w:bCs/>
          <w:color w:val="000000"/>
          <w:sz w:val="24"/>
          <w:szCs w:val="24"/>
          <w:highlight w:val="none"/>
          <w:u w:val="single"/>
        </w:rPr>
        <w:t xml:space="preserve">承包人 </w:t>
      </w:r>
      <w:r>
        <w:rPr>
          <w:rFonts w:hint="eastAsia" w:ascii="宋体" w:hAnsi="宋体" w:eastAsia="宋体" w:cs="宋体"/>
          <w:color w:val="000000"/>
          <w:spacing w:val="9"/>
          <w:sz w:val="24"/>
          <w:szCs w:val="24"/>
          <w:highlight w:val="none"/>
        </w:rPr>
        <w:t xml:space="preserve">承担。</w:t>
      </w:r>
      <w:r/>
    </w:p>
    <w:p>
      <w:pPr>
        <w:ind w:firstLine="508"/>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7"/>
          <w:sz w:val="24"/>
          <w:szCs w:val="24"/>
          <w:highlight w:val="none"/>
        </w:rPr>
        <w:t xml:space="preserve">1</w:t>
      </w:r>
      <w:r>
        <w:rPr>
          <w:rFonts w:hint="eastAsia" w:ascii="宋体" w:hAnsi="宋体" w:eastAsia="宋体" w:cs="宋体"/>
          <w:color w:val="000000"/>
          <w:spacing w:val="4"/>
          <w:sz w:val="24"/>
          <w:szCs w:val="24"/>
          <w:highlight w:val="none"/>
        </w:rPr>
        <w:t xml:space="preserve">.11 知识产权</w:t>
      </w:r>
      <w:r/>
    </w:p>
    <w:p>
      <w:pPr>
        <w:ind w:firstLine="528"/>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12"/>
          <w:sz w:val="24"/>
          <w:szCs w:val="24"/>
          <w:highlight w:val="none"/>
        </w:rPr>
        <w:t xml:space="preserve">1.11</w:t>
      </w:r>
      <w:r>
        <w:rPr>
          <w:rFonts w:hint="eastAsia" w:ascii="宋体" w:hAnsi="宋体" w:eastAsia="宋体" w:cs="宋体"/>
          <w:color w:val="000000"/>
          <w:spacing w:val="7"/>
          <w:sz w:val="24"/>
          <w:szCs w:val="24"/>
          <w:highlight w:val="none"/>
        </w:rPr>
        <w:t xml:space="preserve">.</w:t>
      </w:r>
      <w:r>
        <w:rPr>
          <w:rFonts w:hint="eastAsia" w:ascii="宋体" w:hAnsi="宋体" w:eastAsia="宋体" w:cs="宋体"/>
          <w:color w:val="000000"/>
          <w:spacing w:val="6"/>
          <w:sz w:val="24"/>
          <w:szCs w:val="24"/>
          <w:highlight w:val="none"/>
        </w:rPr>
        <w:t xml:space="preserve">1 关于发包人提供给承包人的图纸、发包人为实施工程自行编制或委托编制的技术规范以及反映</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pacing w:val="14"/>
          <w:sz w:val="24"/>
          <w:szCs w:val="24"/>
          <w:highlight w:val="none"/>
        </w:rPr>
        <w:t xml:space="preserve">发</w:t>
      </w:r>
      <w:r>
        <w:rPr>
          <w:rFonts w:hint="eastAsia" w:ascii="宋体" w:hAnsi="宋体" w:eastAsia="宋体" w:cs="宋体"/>
          <w:color w:val="000000"/>
          <w:spacing w:val="9"/>
          <w:sz w:val="24"/>
          <w:szCs w:val="24"/>
          <w:highlight w:val="none"/>
        </w:rPr>
        <w:t xml:space="preserve">包人关于合同要求或其他类似性质的文件的著作权的归属：</w:t>
      </w:r>
      <w:r>
        <w:rPr>
          <w:rFonts w:hint="eastAsia" w:ascii="宋体" w:hAnsi="宋体" w:eastAsia="宋体" w:cs="宋体"/>
          <w:bCs/>
          <w:color w:val="000000"/>
          <w:sz w:val="24"/>
          <w:szCs w:val="24"/>
          <w:highlight w:val="none"/>
          <w:u w:val="single"/>
        </w:rPr>
        <w:t xml:space="preserve">执行通用条款 。</w:t>
      </w:r>
      <w:r/>
    </w:p>
    <w:p>
      <w:pPr>
        <w:ind w:firstLine="544"/>
        <w:spacing w:line="240" w:lineRule="auto"/>
        <w:rPr>
          <w:rFonts w:hint="eastAsia" w:ascii="宋体" w:hAnsi="宋体" w:eastAsia="宋体" w:cs="宋体"/>
          <w:bCs/>
          <w:color w:val="000000"/>
          <w:sz w:val="24"/>
          <w:szCs w:val="24"/>
          <w:highlight w:val="none"/>
          <w:u w:val="single"/>
        </w:rPr>
      </w:pPr>
      <w:r>
        <w:rPr>
          <w:rFonts w:hint="eastAsia" w:ascii="宋体" w:hAnsi="宋体" w:eastAsia="宋体" w:cs="宋体"/>
          <w:color w:val="000000"/>
          <w:spacing w:val="16"/>
          <w:sz w:val="24"/>
          <w:szCs w:val="24"/>
          <w:highlight w:val="none"/>
        </w:rPr>
        <w:t xml:space="preserve">关于</w:t>
      </w:r>
      <w:r>
        <w:rPr>
          <w:rFonts w:hint="eastAsia" w:ascii="宋体" w:hAnsi="宋体" w:eastAsia="宋体" w:cs="宋体"/>
          <w:color w:val="000000"/>
          <w:spacing w:val="15"/>
          <w:sz w:val="24"/>
          <w:szCs w:val="24"/>
          <w:highlight w:val="none"/>
        </w:rPr>
        <w:t xml:space="preserve">发</w:t>
      </w:r>
      <w:r>
        <w:rPr>
          <w:rFonts w:hint="eastAsia" w:ascii="宋体" w:hAnsi="宋体" w:eastAsia="宋体" w:cs="宋体"/>
          <w:color w:val="000000"/>
          <w:spacing w:val="8"/>
          <w:sz w:val="24"/>
          <w:szCs w:val="24"/>
          <w:highlight w:val="none"/>
        </w:rPr>
        <w:t xml:space="preserve">包人提供的上述文件的使用限制的要求：</w:t>
      </w:r>
      <w:r>
        <w:rPr>
          <w:rFonts w:hint="eastAsia" w:ascii="宋体" w:hAnsi="宋体" w:eastAsia="宋体" w:cs="宋体"/>
          <w:color w:val="000000"/>
          <w:spacing w:val="8"/>
          <w:sz w:val="24"/>
          <w:szCs w:val="24"/>
          <w:highlight w:val="none"/>
          <w:u w:val="single"/>
          <w:lang w:val="en-US" w:eastAsia="zh-CN"/>
        </w:rPr>
        <w:t xml:space="preserve"> </w:t>
      </w:r>
      <w:r>
        <w:rPr>
          <w:rFonts w:hint="eastAsia" w:ascii="宋体" w:hAnsi="宋体" w:eastAsia="宋体" w:cs="宋体"/>
          <w:bCs/>
          <w:color w:val="000000"/>
          <w:sz w:val="24"/>
          <w:szCs w:val="24"/>
          <w:highlight w:val="none"/>
          <w:u w:val="single"/>
        </w:rPr>
        <w:t xml:space="preserve">执行通用条款   。</w:t>
      </w:r>
      <w:r/>
    </w:p>
    <w:p>
      <w:pPr>
        <w:ind w:firstLine="536"/>
        <w:spacing w:line="240" w:lineRule="auto"/>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14"/>
          <w:sz w:val="24"/>
          <w:szCs w:val="24"/>
          <w:highlight w:val="none"/>
        </w:rPr>
        <w:t xml:space="preserve">1.</w:t>
      </w:r>
      <w:r>
        <w:rPr>
          <w:rFonts w:hint="eastAsia" w:ascii="宋体" w:hAnsi="宋体" w:eastAsia="宋体" w:cs="宋体"/>
          <w:color w:val="000000"/>
          <w:spacing w:val="8"/>
          <w:sz w:val="24"/>
          <w:szCs w:val="24"/>
          <w:highlight w:val="none"/>
        </w:rPr>
        <w:t xml:space="preserve">1</w:t>
      </w:r>
      <w:r>
        <w:rPr>
          <w:rFonts w:hint="eastAsia" w:ascii="宋体" w:hAnsi="宋体" w:eastAsia="宋体" w:cs="宋体"/>
          <w:color w:val="000000"/>
          <w:spacing w:val="7"/>
          <w:sz w:val="24"/>
          <w:szCs w:val="24"/>
          <w:highlight w:val="none"/>
        </w:rPr>
        <w:t xml:space="preserve">1.2 关于承包人为实施工程所编制文件的著作权的归属：</w:t>
      </w:r>
      <w:r>
        <w:rPr>
          <w:rFonts w:hint="eastAsia" w:ascii="宋体" w:hAnsi="宋体" w:eastAsia="宋体" w:cs="宋体"/>
          <w:color w:val="000000"/>
          <w:spacing w:val="7"/>
          <w:sz w:val="24"/>
          <w:szCs w:val="24"/>
          <w:highlight w:val="none"/>
          <w:u w:val="single"/>
          <w:lang w:val="en-US" w:eastAsia="zh-CN"/>
        </w:rPr>
        <w:t xml:space="preserve"> </w:t>
      </w:r>
      <w:r>
        <w:rPr>
          <w:rFonts w:hint="eastAsia" w:ascii="宋体" w:hAnsi="宋体" w:eastAsia="宋体" w:cs="宋体"/>
          <w:bCs/>
          <w:color w:val="000000"/>
          <w:sz w:val="24"/>
          <w:szCs w:val="24"/>
          <w:highlight w:val="none"/>
          <w:u w:val="single"/>
        </w:rPr>
        <w:t xml:space="preserve">执行通用条款  </w:t>
      </w:r>
      <w:r>
        <w:rPr>
          <w:rFonts w:hint="eastAsia" w:ascii="宋体" w:hAnsi="宋体" w:eastAsia="宋体" w:cs="宋体"/>
          <w:color w:val="000000"/>
          <w:spacing w:val="7"/>
          <w:sz w:val="24"/>
          <w:szCs w:val="24"/>
          <w:highlight w:val="none"/>
        </w:rPr>
        <w:t xml:space="preserve">。</w:t>
      </w:r>
      <w:r/>
    </w:p>
    <w:p>
      <w:pPr>
        <w:ind w:firstLine="48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pacing w:val="16"/>
          <w:sz w:val="24"/>
          <w:szCs w:val="24"/>
          <w:highlight w:val="none"/>
        </w:rPr>
        <w:t xml:space="preserve">关于</w:t>
      </w:r>
      <w:r>
        <w:rPr>
          <w:rFonts w:hint="eastAsia" w:ascii="宋体" w:hAnsi="宋体" w:eastAsia="宋体" w:cs="宋体"/>
          <w:color w:val="000000"/>
          <w:spacing w:val="15"/>
          <w:sz w:val="24"/>
          <w:szCs w:val="24"/>
          <w:highlight w:val="none"/>
        </w:rPr>
        <w:t xml:space="preserve">承</w:t>
      </w:r>
      <w:r>
        <w:rPr>
          <w:rFonts w:hint="eastAsia" w:ascii="宋体" w:hAnsi="宋体" w:eastAsia="宋体" w:cs="宋体"/>
          <w:color w:val="000000"/>
          <w:spacing w:val="8"/>
          <w:sz w:val="24"/>
          <w:szCs w:val="24"/>
          <w:highlight w:val="none"/>
        </w:rPr>
        <w:t xml:space="preserve">包人提供的上述文件的使用限制的要求：</w:t>
      </w:r>
      <w:r>
        <w:rPr>
          <w:rFonts w:hint="eastAsia" w:ascii="宋体" w:hAnsi="宋体" w:eastAsia="宋体" w:cs="宋体"/>
          <w:color w:val="000000"/>
          <w:spacing w:val="8"/>
          <w:sz w:val="24"/>
          <w:szCs w:val="24"/>
          <w:highlight w:val="none"/>
          <w:u w:val="single"/>
          <w:lang w:val="en-US" w:eastAsia="zh-CN"/>
        </w:rPr>
        <w:t xml:space="preserve"> </w:t>
      </w:r>
      <w:r>
        <w:rPr>
          <w:rFonts w:hint="eastAsia" w:ascii="宋体" w:hAnsi="宋体" w:eastAsia="宋体" w:cs="宋体"/>
          <w:bCs/>
          <w:color w:val="000000"/>
          <w:sz w:val="24"/>
          <w:szCs w:val="24"/>
          <w:highlight w:val="none"/>
          <w:u w:val="single"/>
        </w:rPr>
        <w:t xml:space="preserve">执行通用条款   。</w:t>
      </w:r>
      <w:r/>
    </w:p>
    <w:p>
      <w:pPr>
        <w:ind w:firstLine="524"/>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11"/>
          <w:sz w:val="24"/>
          <w:szCs w:val="24"/>
          <w:highlight w:val="none"/>
        </w:rPr>
        <w:t xml:space="preserve">1.11.4承包人在施工过程中所采用的专利、专有技术、技术秘密的使用费的承担方式：</w:t>
      </w:r>
      <w:r>
        <w:rPr>
          <w:rFonts w:hint="eastAsia" w:ascii="宋体" w:hAnsi="宋体" w:eastAsia="宋体" w:cs="宋体"/>
          <w:color w:val="000000"/>
          <w:spacing w:val="11"/>
          <w:sz w:val="24"/>
          <w:szCs w:val="24"/>
          <w:highlight w:val="none"/>
          <w:u w:val="single"/>
          <w:lang w:val="en-US" w:eastAsia="zh-CN"/>
        </w:rPr>
        <w:t xml:space="preserve"> </w:t>
      </w:r>
      <w:r>
        <w:rPr>
          <w:rFonts w:hint="eastAsia" w:ascii="宋体" w:hAnsi="宋体" w:eastAsia="宋体" w:cs="宋体"/>
          <w:bCs/>
          <w:color w:val="000000"/>
          <w:sz w:val="24"/>
          <w:szCs w:val="24"/>
          <w:highlight w:val="none"/>
          <w:u w:val="single"/>
        </w:rPr>
        <w:t xml:space="preserve">执行通用条款。</w:t>
      </w:r>
      <w:r/>
    </w:p>
    <w:p>
      <w:pPr>
        <w:ind w:firstLine="496"/>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4"/>
          <w:sz w:val="24"/>
          <w:szCs w:val="24"/>
          <w:highlight w:val="none"/>
        </w:rPr>
        <w:t xml:space="preserve">1</w:t>
      </w:r>
      <w:r>
        <w:rPr>
          <w:rFonts w:hint="eastAsia" w:ascii="宋体" w:hAnsi="宋体" w:eastAsia="宋体" w:cs="宋体"/>
          <w:color w:val="000000"/>
          <w:spacing w:val="3"/>
          <w:sz w:val="24"/>
          <w:szCs w:val="24"/>
          <w:highlight w:val="none"/>
        </w:rPr>
        <w:t xml:space="preserve">.13 工程量清单错误的修正</w:t>
      </w:r>
      <w:r/>
    </w:p>
    <w:p>
      <w:pPr>
        <w:ind w:firstLine="544"/>
        <w:spacing w:line="24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pacing w:val="16"/>
          <w:sz w:val="24"/>
          <w:szCs w:val="24"/>
          <w:highlight w:val="none"/>
        </w:rPr>
        <w:t xml:space="preserve">出</w:t>
      </w:r>
      <w:r>
        <w:rPr>
          <w:rFonts w:hint="eastAsia" w:ascii="宋体" w:hAnsi="宋体" w:eastAsia="宋体" w:cs="宋体"/>
          <w:color w:val="000000"/>
          <w:spacing w:val="15"/>
          <w:sz w:val="24"/>
          <w:szCs w:val="24"/>
          <w:highlight w:val="none"/>
        </w:rPr>
        <w:t xml:space="preserve">现</w:t>
      </w:r>
      <w:r>
        <w:rPr>
          <w:rFonts w:hint="eastAsia" w:ascii="宋体" w:hAnsi="宋体" w:eastAsia="宋体" w:cs="宋体"/>
          <w:color w:val="000000"/>
          <w:spacing w:val="8"/>
          <w:sz w:val="24"/>
          <w:szCs w:val="24"/>
          <w:highlight w:val="none"/>
        </w:rPr>
        <w:t xml:space="preserve">工程量清单错误时，是否调整合同价格：</w:t>
      </w:r>
      <w:r>
        <w:rPr>
          <w:rFonts w:hint="eastAsia" w:ascii="宋体" w:hAnsi="宋体" w:eastAsia="宋体" w:cs="宋体"/>
          <w:color w:val="000000"/>
          <w:spacing w:val="8"/>
          <w:sz w:val="24"/>
          <w:szCs w:val="24"/>
          <w:highlight w:val="none"/>
          <w:u w:val="single"/>
        </w:rPr>
        <w:t xml:space="preserve"> 调整。</w:t>
      </w:r>
      <w:r/>
    </w:p>
    <w:p>
      <w:pPr>
        <w:ind w:firstLine="544"/>
        <w:spacing w:line="240" w:lineRule="auto"/>
        <w:rPr>
          <w:rFonts w:hint="eastAsia" w:ascii="宋体" w:hAnsi="宋体" w:eastAsia="宋体" w:cs="宋体"/>
          <w:color w:val="000000"/>
          <w:spacing w:val="8"/>
          <w:sz w:val="24"/>
          <w:szCs w:val="24"/>
          <w:highlight w:val="none"/>
          <w:u w:val="single"/>
        </w:rPr>
      </w:pPr>
      <w:r>
        <w:rPr>
          <w:rFonts w:hint="eastAsia" w:ascii="宋体" w:hAnsi="宋体" w:eastAsia="宋体" w:cs="宋体"/>
          <w:color w:val="000000"/>
          <w:spacing w:val="16"/>
          <w:sz w:val="24"/>
          <w:szCs w:val="24"/>
          <w:highlight w:val="none"/>
        </w:rPr>
        <w:t xml:space="preserve">允许</w:t>
      </w:r>
      <w:r>
        <w:rPr>
          <w:rFonts w:hint="eastAsia" w:ascii="宋体" w:hAnsi="宋体" w:eastAsia="宋体" w:cs="宋体"/>
          <w:color w:val="000000"/>
          <w:spacing w:val="13"/>
          <w:sz w:val="24"/>
          <w:szCs w:val="24"/>
          <w:highlight w:val="none"/>
        </w:rPr>
        <w:t xml:space="preserve">调</w:t>
      </w:r>
      <w:r>
        <w:rPr>
          <w:rFonts w:hint="eastAsia" w:ascii="宋体" w:hAnsi="宋体" w:eastAsia="宋体" w:cs="宋体"/>
          <w:color w:val="000000"/>
          <w:spacing w:val="8"/>
          <w:sz w:val="24"/>
          <w:szCs w:val="24"/>
          <w:highlight w:val="none"/>
        </w:rPr>
        <w:t xml:space="preserve">整合同价格的工程量偏差范围：</w:t>
      </w:r>
      <w:r>
        <w:rPr>
          <w:rFonts w:hint="eastAsia" w:ascii="宋体" w:hAnsi="宋体" w:eastAsia="宋体" w:cs="宋体"/>
          <w:bCs/>
          <w:color w:val="000000"/>
          <w:sz w:val="24"/>
          <w:szCs w:val="24"/>
          <w:highlight w:val="none"/>
          <w:u w:val="single"/>
        </w:rPr>
        <w:t xml:space="preserve">执行通用条款及专用条款12.1   。</w:t>
      </w:r>
      <w:r/>
    </w:p>
    <w:p>
      <w:pPr>
        <w:ind w:firstLine="480"/>
        <w:spacing w:line="24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 发包人</w:t>
      </w:r>
      <w:r/>
    </w:p>
    <w:p>
      <w:pPr>
        <w:ind w:firstLine="512"/>
        <w:spacing w:line="240" w:lineRule="auto"/>
        <w:rPr>
          <w:rFonts w:hint="eastAsia" w:ascii="宋体" w:hAnsi="宋体" w:eastAsia="宋体" w:cs="宋体"/>
          <w:color w:val="000000"/>
          <w:spacing w:val="8"/>
          <w:sz w:val="24"/>
          <w:szCs w:val="24"/>
          <w:highlight w:val="none"/>
        </w:rPr>
      </w:pPr>
      <w:r>
        <w:rPr>
          <w:rFonts w:hint="eastAsia" w:ascii="宋体" w:hAnsi="宋体" w:eastAsia="宋体" w:cs="宋体"/>
          <w:color w:val="000000"/>
          <w:spacing w:val="8"/>
          <w:sz w:val="24"/>
          <w:szCs w:val="24"/>
          <w:highlight w:val="none"/>
        </w:rPr>
        <w:t xml:space="preserve">2.2 发包人代表</w:t>
      </w:r>
      <w:r/>
    </w:p>
    <w:p>
      <w:pPr>
        <w:ind w:firstLine="508"/>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7"/>
          <w:sz w:val="24"/>
          <w:szCs w:val="24"/>
          <w:highlight w:val="none"/>
        </w:rPr>
        <w:t xml:space="preserve">发</w:t>
      </w:r>
      <w:r>
        <w:rPr>
          <w:rFonts w:hint="eastAsia" w:ascii="宋体" w:hAnsi="宋体" w:eastAsia="宋体" w:cs="宋体"/>
          <w:color w:val="000000"/>
          <w:spacing w:val="6"/>
          <w:sz w:val="24"/>
          <w:szCs w:val="24"/>
          <w:highlight w:val="none"/>
        </w:rPr>
        <w:t xml:space="preserve">包人代表：</w:t>
      </w:r>
      <w:r/>
    </w:p>
    <w:p>
      <w:pPr>
        <w:ind w:firstLine="436"/>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11"/>
          <w:sz w:val="24"/>
          <w:szCs w:val="24"/>
          <w:highlight w:val="none"/>
        </w:rPr>
        <w:t xml:space="preserve">姓</w:t>
      </w:r>
      <w:r>
        <w:rPr>
          <w:rFonts w:hint="eastAsia" w:ascii="宋体" w:hAnsi="宋体" w:eastAsia="宋体" w:cs="宋体"/>
          <w:color w:val="000000"/>
          <w:spacing w:val="-6"/>
          <w:sz w:val="24"/>
          <w:szCs w:val="24"/>
          <w:highlight w:val="none"/>
        </w:rPr>
        <w:t xml:space="preserve">    名 ：</w:t>
      </w:r>
      <w:r>
        <w:rPr>
          <w:rFonts w:hint="eastAsia" w:ascii="宋体" w:hAnsi="宋体" w:eastAsia="宋体" w:cs="宋体"/>
          <w:color w:val="000000"/>
          <w:spacing w:val="-6"/>
          <w:sz w:val="24"/>
          <w:szCs w:val="24"/>
          <w:highlight w:val="none"/>
          <w:u w:val="single"/>
        </w:rPr>
        <w:t xml:space="preserve"> </w:t>
      </w:r>
      <w:r>
        <w:rPr>
          <w:rFonts w:hint="eastAsia" w:ascii="宋体" w:hAnsi="宋体" w:eastAsia="宋体" w:cs="宋体"/>
          <w:color w:val="000000"/>
          <w:spacing w:val="-6"/>
          <w:sz w:val="24"/>
          <w:szCs w:val="24"/>
          <w:highlight w:val="none"/>
          <w:u w:val="single"/>
          <w:lang w:val="en-US" w:eastAsia="zh-CN"/>
        </w:rPr>
        <w:t xml:space="preserve">     </w:t>
      </w:r>
      <w:r>
        <w:rPr>
          <w:rFonts w:hint="eastAsia" w:ascii="宋体" w:hAnsi="宋体" w:eastAsia="宋体" w:cs="宋体"/>
          <w:color w:val="000000"/>
          <w:spacing w:val="-6"/>
          <w:sz w:val="24"/>
          <w:szCs w:val="24"/>
          <w:highlight w:val="none"/>
          <w:u w:val="single"/>
        </w:rPr>
        <w:t xml:space="preserve">     </w:t>
      </w:r>
      <w:r>
        <w:rPr>
          <w:rFonts w:hint="eastAsia" w:ascii="宋体" w:hAnsi="宋体" w:eastAsia="宋体" w:cs="宋体"/>
          <w:color w:val="000000"/>
          <w:spacing w:val="-6"/>
          <w:sz w:val="24"/>
          <w:szCs w:val="24"/>
          <w:highlight w:val="none"/>
          <w:u w:val="single"/>
          <w:lang w:val="en-US" w:eastAsia="zh-CN"/>
        </w:rPr>
        <w:t xml:space="preserve">  </w:t>
      </w:r>
      <w:r>
        <w:rPr>
          <w:rFonts w:hint="eastAsia" w:ascii="宋体" w:hAnsi="宋体" w:eastAsia="宋体" w:cs="宋体"/>
          <w:color w:val="000000"/>
          <w:spacing w:val="-6"/>
          <w:sz w:val="24"/>
          <w:szCs w:val="24"/>
          <w:highlight w:val="none"/>
          <w:u w:val="single"/>
        </w:rPr>
        <w:t xml:space="preserve">     </w:t>
      </w:r>
      <w:r>
        <w:rPr>
          <w:rFonts w:hint="eastAsia" w:ascii="宋体" w:hAnsi="宋体" w:eastAsia="宋体" w:cs="宋体"/>
          <w:color w:val="000000"/>
          <w:spacing w:val="-6"/>
          <w:sz w:val="24"/>
          <w:szCs w:val="24"/>
          <w:highlight w:val="none"/>
        </w:rPr>
        <w:t xml:space="preserve">；</w:t>
      </w:r>
      <w:r/>
    </w:p>
    <w:p>
      <w:pPr>
        <w:ind w:firstLine="456"/>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6"/>
          <w:sz w:val="24"/>
          <w:szCs w:val="24"/>
          <w:highlight w:val="none"/>
        </w:rPr>
        <w:t xml:space="preserve">身</w:t>
      </w:r>
      <w:r>
        <w:rPr>
          <w:rFonts w:hint="eastAsia" w:ascii="宋体" w:hAnsi="宋体" w:eastAsia="宋体" w:cs="宋体"/>
          <w:color w:val="000000"/>
          <w:spacing w:val="-4"/>
          <w:sz w:val="24"/>
          <w:szCs w:val="24"/>
          <w:highlight w:val="none"/>
        </w:rPr>
        <w:t xml:space="preserve">份</w:t>
      </w:r>
      <w:r>
        <w:rPr>
          <w:rFonts w:hint="eastAsia" w:ascii="宋体" w:hAnsi="宋体" w:eastAsia="宋体" w:cs="宋体"/>
          <w:color w:val="000000"/>
          <w:spacing w:val="-3"/>
          <w:sz w:val="24"/>
          <w:szCs w:val="24"/>
          <w:highlight w:val="none"/>
        </w:rPr>
        <w:t xml:space="preserve">证号：</w:t>
      </w:r>
      <w:r>
        <w:rPr>
          <w:rFonts w:hint="eastAsia" w:ascii="宋体" w:hAnsi="宋体" w:eastAsia="宋体" w:cs="宋体"/>
          <w:color w:val="000000"/>
          <w:spacing w:val="-3"/>
          <w:sz w:val="24"/>
          <w:szCs w:val="24"/>
          <w:highlight w:val="none"/>
          <w:u w:val="single"/>
        </w:rPr>
        <w:t xml:space="preserve"> </w:t>
      </w:r>
      <w:r>
        <w:rPr>
          <w:rFonts w:hint="eastAsia" w:ascii="宋体" w:hAnsi="宋体" w:eastAsia="宋体" w:cs="宋体"/>
          <w:color w:val="000000"/>
          <w:spacing w:val="-6"/>
          <w:sz w:val="24"/>
          <w:szCs w:val="24"/>
          <w:highlight w:val="none"/>
          <w:u w:val="single"/>
        </w:rPr>
        <w:t xml:space="preserve">       </w:t>
      </w:r>
      <w:r>
        <w:rPr>
          <w:rFonts w:hint="eastAsia" w:ascii="宋体" w:hAnsi="宋体" w:eastAsia="宋体" w:cs="宋体"/>
          <w:color w:val="000000"/>
          <w:spacing w:val="-6"/>
          <w:sz w:val="24"/>
          <w:szCs w:val="24"/>
          <w:highlight w:val="none"/>
          <w:u w:val="single"/>
          <w:lang w:val="en-US" w:eastAsia="zh-CN"/>
        </w:rPr>
        <w:t xml:space="preserve">  </w:t>
      </w:r>
      <w:r>
        <w:rPr>
          <w:rFonts w:hint="eastAsia" w:ascii="宋体" w:hAnsi="宋体" w:eastAsia="宋体" w:cs="宋体"/>
          <w:color w:val="000000"/>
          <w:spacing w:val="-6"/>
          <w:sz w:val="24"/>
          <w:szCs w:val="24"/>
          <w:highlight w:val="none"/>
          <w:u w:val="single"/>
        </w:rPr>
        <w:t xml:space="preserve">         </w:t>
      </w:r>
      <w:r>
        <w:rPr>
          <w:rFonts w:hint="eastAsia" w:ascii="宋体" w:hAnsi="宋体" w:eastAsia="宋体" w:cs="宋体"/>
          <w:color w:val="000000"/>
          <w:spacing w:val="-3"/>
          <w:sz w:val="24"/>
          <w:szCs w:val="24"/>
          <w:highlight w:val="none"/>
          <w:u w:val="single"/>
        </w:rPr>
        <w:t xml:space="preserve"> </w:t>
      </w:r>
      <w:r>
        <w:rPr>
          <w:rFonts w:hint="eastAsia" w:ascii="宋体" w:hAnsi="宋体" w:eastAsia="宋体" w:cs="宋体"/>
          <w:color w:val="000000"/>
          <w:spacing w:val="-3"/>
          <w:sz w:val="24"/>
          <w:szCs w:val="24"/>
          <w:highlight w:val="none"/>
        </w:rPr>
        <w:t xml:space="preserve">；</w:t>
      </w:r>
      <w:r/>
    </w:p>
    <w:p>
      <w:pPr>
        <w:ind w:firstLine="432"/>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12"/>
          <w:sz w:val="24"/>
          <w:szCs w:val="24"/>
          <w:highlight w:val="none"/>
        </w:rPr>
        <w:t xml:space="preserve">职</w:t>
      </w:r>
      <w:r>
        <w:rPr>
          <w:rFonts w:hint="eastAsia" w:ascii="宋体" w:hAnsi="宋体" w:eastAsia="宋体" w:cs="宋体"/>
          <w:color w:val="000000"/>
          <w:spacing w:val="-6"/>
          <w:sz w:val="24"/>
          <w:szCs w:val="24"/>
          <w:highlight w:val="none"/>
        </w:rPr>
        <w:t xml:space="preserve">    务 ：</w:t>
      </w:r>
      <w:r>
        <w:rPr>
          <w:rFonts w:hint="eastAsia" w:ascii="宋体" w:hAnsi="宋体" w:eastAsia="宋体" w:cs="宋体"/>
          <w:color w:val="000000"/>
          <w:spacing w:val="-6"/>
          <w:sz w:val="24"/>
          <w:szCs w:val="24"/>
          <w:highlight w:val="none"/>
          <w:u w:val="single"/>
          <w:lang w:val="en-US" w:eastAsia="zh-CN"/>
        </w:rPr>
        <w:t xml:space="preserve">          </w:t>
      </w:r>
      <w:r>
        <w:rPr>
          <w:rFonts w:hint="eastAsia" w:ascii="宋体" w:hAnsi="宋体" w:eastAsia="宋体" w:cs="宋体"/>
          <w:color w:val="000000"/>
          <w:spacing w:val="-6"/>
          <w:sz w:val="24"/>
          <w:szCs w:val="24"/>
          <w:highlight w:val="none"/>
          <w:u w:val="single"/>
        </w:rPr>
        <w:t xml:space="preserve">  </w:t>
      </w:r>
      <w:r>
        <w:rPr>
          <w:rFonts w:hint="eastAsia" w:ascii="宋体" w:hAnsi="宋体" w:eastAsia="宋体" w:cs="宋体"/>
          <w:color w:val="000000"/>
          <w:spacing w:val="-6"/>
          <w:sz w:val="24"/>
          <w:szCs w:val="24"/>
          <w:highlight w:val="none"/>
          <w:u w:val="single"/>
          <w:lang w:val="en-US" w:eastAsia="zh-CN"/>
        </w:rPr>
        <w:t xml:space="preserve">     </w:t>
      </w:r>
      <w:r>
        <w:rPr>
          <w:rFonts w:hint="eastAsia" w:ascii="宋体" w:hAnsi="宋体" w:eastAsia="宋体" w:cs="宋体"/>
          <w:color w:val="000000"/>
          <w:spacing w:val="-6"/>
          <w:sz w:val="24"/>
          <w:szCs w:val="24"/>
          <w:highlight w:val="none"/>
          <w:u w:val="single"/>
        </w:rPr>
        <w:t xml:space="preserve">  </w:t>
      </w:r>
      <w:r>
        <w:rPr>
          <w:rFonts w:hint="eastAsia" w:ascii="宋体" w:hAnsi="宋体" w:eastAsia="宋体" w:cs="宋体"/>
          <w:color w:val="000000"/>
          <w:spacing w:val="-6"/>
          <w:sz w:val="24"/>
          <w:szCs w:val="24"/>
          <w:highlight w:val="none"/>
        </w:rPr>
        <w:t xml:space="preserve">；</w:t>
      </w:r>
      <w:r/>
    </w:p>
    <w:p>
      <w:pPr>
        <w:ind w:firstLine="468"/>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3"/>
          <w:sz w:val="24"/>
          <w:szCs w:val="24"/>
          <w:highlight w:val="none"/>
        </w:rPr>
        <w:t xml:space="preserve">联系电话：</w:t>
      </w:r>
      <w:r>
        <w:rPr>
          <w:rFonts w:hint="eastAsia" w:ascii="宋体" w:hAnsi="宋体" w:eastAsia="宋体" w:cs="宋体"/>
          <w:color w:val="000000"/>
          <w:spacing w:val="-3"/>
          <w:sz w:val="24"/>
          <w:szCs w:val="24"/>
          <w:highlight w:val="none"/>
          <w:u w:val="single"/>
        </w:rPr>
        <w:t xml:space="preserve"> </w:t>
      </w:r>
      <w:r>
        <w:rPr>
          <w:rFonts w:hint="eastAsia" w:ascii="宋体" w:hAnsi="宋体" w:eastAsia="宋体" w:cs="宋体"/>
          <w:color w:val="000000"/>
          <w:spacing w:val="-3"/>
          <w:sz w:val="24"/>
          <w:szCs w:val="24"/>
          <w:highlight w:val="none"/>
          <w:u w:val="single"/>
          <w:lang w:val="en-US" w:eastAsia="zh-CN"/>
        </w:rPr>
        <w:t xml:space="preserve">        </w:t>
      </w:r>
      <w:r>
        <w:rPr>
          <w:rFonts w:hint="eastAsia" w:ascii="宋体" w:hAnsi="宋体" w:eastAsia="宋体" w:cs="宋体"/>
          <w:color w:val="000000"/>
          <w:spacing w:val="-6"/>
          <w:sz w:val="24"/>
          <w:szCs w:val="24"/>
          <w:highlight w:val="none"/>
          <w:u w:val="single"/>
        </w:rPr>
        <w:t xml:space="preserve">         </w:t>
      </w:r>
      <w:r>
        <w:rPr>
          <w:rFonts w:hint="eastAsia" w:ascii="宋体" w:hAnsi="宋体" w:eastAsia="宋体" w:cs="宋体"/>
          <w:color w:val="000000"/>
          <w:spacing w:val="-3"/>
          <w:sz w:val="24"/>
          <w:szCs w:val="24"/>
          <w:highlight w:val="none"/>
          <w:u w:val="single"/>
        </w:rPr>
        <w:t xml:space="preserve"> </w:t>
      </w:r>
      <w:r>
        <w:rPr>
          <w:rFonts w:hint="eastAsia" w:ascii="宋体" w:hAnsi="宋体" w:eastAsia="宋体" w:cs="宋体"/>
          <w:color w:val="000000"/>
          <w:spacing w:val="-2"/>
          <w:sz w:val="24"/>
          <w:szCs w:val="24"/>
          <w:highlight w:val="none"/>
        </w:rPr>
        <w:t xml:space="preserve">；</w:t>
      </w:r>
      <w:r/>
    </w:p>
    <w:p>
      <w:pPr>
        <w:ind w:firstLine="464"/>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4"/>
          <w:sz w:val="24"/>
          <w:szCs w:val="24"/>
          <w:highlight w:val="none"/>
        </w:rPr>
        <w:t xml:space="preserve">电子信箱：</w:t>
      </w:r>
      <w:r>
        <w:rPr>
          <w:rFonts w:hint="eastAsia" w:ascii="宋体" w:hAnsi="宋体" w:eastAsia="宋体" w:cs="宋体"/>
          <w:color w:val="000000"/>
          <w:spacing w:val="-4"/>
          <w:sz w:val="24"/>
          <w:szCs w:val="24"/>
          <w:highlight w:val="none"/>
          <w:u w:val="single"/>
        </w:rPr>
        <w:t xml:space="preserve">     </w:t>
      </w:r>
      <w:r>
        <w:rPr>
          <w:rFonts w:hint="eastAsia" w:ascii="宋体" w:hAnsi="宋体" w:eastAsia="宋体" w:cs="宋体"/>
          <w:color w:val="000000"/>
          <w:spacing w:val="-6"/>
          <w:sz w:val="24"/>
          <w:szCs w:val="24"/>
          <w:highlight w:val="none"/>
          <w:u w:val="single"/>
        </w:rPr>
        <w:t xml:space="preserve">      </w:t>
      </w:r>
      <w:r>
        <w:rPr>
          <w:rFonts w:hint="eastAsia" w:ascii="宋体" w:hAnsi="宋体" w:eastAsia="宋体" w:cs="宋体"/>
          <w:color w:val="000000"/>
          <w:spacing w:val="-6"/>
          <w:sz w:val="24"/>
          <w:szCs w:val="24"/>
          <w:highlight w:val="none"/>
          <w:u w:val="single"/>
          <w:lang w:val="en-US" w:eastAsia="zh-CN"/>
        </w:rPr>
        <w:t xml:space="preserve">/</w:t>
      </w:r>
      <w:r>
        <w:rPr>
          <w:rFonts w:hint="eastAsia" w:ascii="宋体" w:hAnsi="宋体" w:eastAsia="宋体" w:cs="宋体"/>
          <w:color w:val="000000"/>
          <w:spacing w:val="-6"/>
          <w:sz w:val="24"/>
          <w:szCs w:val="24"/>
          <w:highlight w:val="none"/>
          <w:u w:val="single"/>
        </w:rPr>
        <w:t xml:space="preserve">        </w:t>
      </w:r>
      <w:r>
        <w:rPr>
          <w:rFonts w:hint="eastAsia" w:ascii="宋体" w:hAnsi="宋体" w:eastAsia="宋体" w:cs="宋体"/>
          <w:color w:val="000000"/>
          <w:spacing w:val="-4"/>
          <w:sz w:val="24"/>
          <w:szCs w:val="24"/>
          <w:highlight w:val="none"/>
          <w:u w:val="single"/>
        </w:rPr>
        <w:t xml:space="preserve"> </w:t>
      </w:r>
      <w:r>
        <w:rPr>
          <w:rFonts w:hint="eastAsia" w:ascii="宋体" w:hAnsi="宋体" w:eastAsia="宋体" w:cs="宋体"/>
          <w:color w:val="000000"/>
          <w:spacing w:val="-2"/>
          <w:sz w:val="24"/>
          <w:szCs w:val="24"/>
          <w:highlight w:val="none"/>
        </w:rPr>
        <w:t xml:space="preserve">；</w:t>
      </w:r>
      <w:r/>
    </w:p>
    <w:p>
      <w:pPr>
        <w:ind w:firstLine="472"/>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2"/>
          <w:sz w:val="24"/>
          <w:szCs w:val="24"/>
          <w:highlight w:val="none"/>
        </w:rPr>
        <w:t xml:space="preserve">通信地址：</w:t>
      </w:r>
      <w:r>
        <w:rPr>
          <w:rFonts w:hint="eastAsia" w:ascii="宋体" w:hAnsi="宋体" w:eastAsia="宋体" w:cs="宋体"/>
          <w:color w:val="000000"/>
          <w:spacing w:val="-2"/>
          <w:sz w:val="24"/>
          <w:szCs w:val="24"/>
          <w:highlight w:val="none"/>
          <w:u w:val="single"/>
        </w:rPr>
        <w:t xml:space="preserve">          </w:t>
      </w:r>
      <w:r>
        <w:rPr>
          <w:rFonts w:hint="eastAsia" w:ascii="宋体" w:hAnsi="宋体" w:eastAsia="宋体" w:cs="宋体"/>
          <w:color w:val="000000"/>
          <w:spacing w:val="-2"/>
          <w:sz w:val="24"/>
          <w:szCs w:val="24"/>
          <w:highlight w:val="none"/>
          <w:u w:val="single"/>
          <w:lang w:val="en-US" w:eastAsia="zh-CN"/>
        </w:rPr>
        <w:t xml:space="preserve">/</w:t>
      </w:r>
      <w:r>
        <w:rPr>
          <w:rFonts w:hint="eastAsia" w:ascii="宋体" w:hAnsi="宋体" w:eastAsia="宋体" w:cs="宋体"/>
          <w:color w:val="000000"/>
          <w:spacing w:val="-2"/>
          <w:sz w:val="24"/>
          <w:szCs w:val="24"/>
          <w:highlight w:val="none"/>
          <w:u w:val="single"/>
        </w:rPr>
        <w:t xml:space="preserve">        </w:t>
      </w:r>
      <w:r>
        <w:rPr>
          <w:rFonts w:hint="eastAsia" w:ascii="宋体" w:hAnsi="宋体" w:eastAsia="宋体" w:cs="宋体"/>
          <w:color w:val="000000"/>
          <w:spacing w:val="-1"/>
          <w:sz w:val="24"/>
          <w:szCs w:val="24"/>
          <w:highlight w:val="none"/>
          <w:u w:val="single"/>
        </w:rPr>
        <w:t xml:space="preserve"> </w:t>
      </w:r>
      <w:r>
        <w:rPr>
          <w:rFonts w:hint="eastAsia" w:ascii="宋体" w:hAnsi="宋体" w:eastAsia="宋体" w:cs="宋体"/>
          <w:color w:val="000000"/>
          <w:spacing w:val="-1"/>
          <w:sz w:val="24"/>
          <w:szCs w:val="24"/>
          <w:highlight w:val="none"/>
        </w:rPr>
        <w:t xml:space="preserve">。</w:t>
      </w:r>
      <w:r/>
    </w:p>
    <w:p>
      <w:pPr>
        <w:ind w:firstLine="544"/>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16"/>
          <w:sz w:val="24"/>
          <w:szCs w:val="24"/>
          <w:highlight w:val="none"/>
        </w:rPr>
        <w:t xml:space="preserve">发</w:t>
      </w:r>
      <w:r>
        <w:rPr>
          <w:rFonts w:hint="eastAsia" w:ascii="宋体" w:hAnsi="宋体" w:eastAsia="宋体" w:cs="宋体"/>
          <w:color w:val="000000"/>
          <w:spacing w:val="9"/>
          <w:sz w:val="24"/>
          <w:szCs w:val="24"/>
          <w:highlight w:val="none"/>
        </w:rPr>
        <w:t xml:space="preserve">包人对发包人代表的授权范围如下：</w:t>
      </w:r>
      <w:r>
        <w:rPr>
          <w:rFonts w:hint="eastAsia" w:ascii="宋体" w:hAnsi="宋体" w:eastAsia="宋体" w:cs="宋体"/>
          <w:color w:val="000000"/>
          <w:spacing w:val="9"/>
          <w:sz w:val="24"/>
          <w:szCs w:val="24"/>
          <w:highlight w:val="none"/>
          <w:u w:val="single"/>
        </w:rPr>
        <w:t xml:space="preserve">全权负责现场的协调和管理工作</w:t>
      </w:r>
      <w:r>
        <w:rPr>
          <w:rFonts w:hint="eastAsia" w:ascii="宋体" w:hAnsi="宋体" w:eastAsia="宋体" w:cs="宋体"/>
          <w:color w:val="000000"/>
          <w:spacing w:val="9"/>
          <w:sz w:val="24"/>
          <w:szCs w:val="24"/>
          <w:highlight w:val="none"/>
        </w:rPr>
        <w:t xml:space="preserve">。</w:t>
      </w:r>
      <w:r/>
    </w:p>
    <w:p>
      <w:pPr>
        <w:ind w:firstLine="544"/>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16"/>
          <w:sz w:val="24"/>
          <w:szCs w:val="24"/>
          <w:highlight w:val="none"/>
        </w:rPr>
        <w:t xml:space="preserve">2</w:t>
      </w:r>
      <w:r>
        <w:rPr>
          <w:rFonts w:hint="eastAsia" w:ascii="宋体" w:hAnsi="宋体" w:eastAsia="宋体" w:cs="宋体"/>
          <w:color w:val="000000"/>
          <w:spacing w:val="10"/>
          <w:sz w:val="24"/>
          <w:szCs w:val="24"/>
          <w:highlight w:val="none"/>
        </w:rPr>
        <w:t xml:space="preserve">.</w:t>
      </w:r>
      <w:r>
        <w:rPr>
          <w:rFonts w:hint="eastAsia" w:ascii="宋体" w:hAnsi="宋体" w:eastAsia="宋体" w:cs="宋体"/>
          <w:color w:val="000000"/>
          <w:spacing w:val="8"/>
          <w:sz w:val="24"/>
          <w:szCs w:val="24"/>
          <w:highlight w:val="none"/>
        </w:rPr>
        <w:t xml:space="preserve">4 施工现场、施工条件和基础资料的提供</w:t>
      </w:r>
      <w:r/>
    </w:p>
    <w:p>
      <w:pPr>
        <w:ind w:firstLine="516"/>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9"/>
          <w:sz w:val="24"/>
          <w:szCs w:val="24"/>
          <w:highlight w:val="none"/>
        </w:rPr>
        <w:t xml:space="preserve">2</w:t>
      </w:r>
      <w:r>
        <w:rPr>
          <w:rFonts w:hint="eastAsia" w:ascii="宋体" w:hAnsi="宋体" w:eastAsia="宋体" w:cs="宋体"/>
          <w:color w:val="000000"/>
          <w:spacing w:val="6"/>
          <w:sz w:val="24"/>
          <w:szCs w:val="24"/>
          <w:highlight w:val="none"/>
        </w:rPr>
        <w:t xml:space="preserve">.4.1 提供施工现场</w:t>
      </w:r>
      <w:r/>
    </w:p>
    <w:p>
      <w:pPr>
        <w:ind w:firstLine="54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15"/>
          <w:sz w:val="24"/>
          <w:szCs w:val="24"/>
          <w:highlight w:val="none"/>
        </w:rPr>
        <w:t xml:space="preserve">关</w:t>
      </w:r>
      <w:r>
        <w:rPr>
          <w:rFonts w:hint="eastAsia" w:ascii="宋体" w:hAnsi="宋体" w:eastAsia="宋体" w:cs="宋体"/>
          <w:color w:val="000000"/>
          <w:spacing w:val="10"/>
          <w:sz w:val="24"/>
          <w:szCs w:val="24"/>
          <w:highlight w:val="none"/>
        </w:rPr>
        <w:t xml:space="preserve">于发包人移交施工现场的期限要求：</w:t>
      </w:r>
      <w:r>
        <w:rPr>
          <w:rFonts w:hint="eastAsia" w:ascii="宋体" w:hAnsi="宋体" w:eastAsia="宋体" w:cs="宋体"/>
          <w:bCs/>
          <w:color w:val="000000"/>
          <w:sz w:val="24"/>
          <w:szCs w:val="24"/>
          <w:highlight w:val="none"/>
          <w:u w:val="single"/>
        </w:rPr>
        <w:t xml:space="preserve"> 开工前。</w:t>
      </w:r>
      <w:r/>
    </w:p>
    <w:p>
      <w:pPr>
        <w:ind w:firstLine="516"/>
        <w:spacing w:line="240" w:lineRule="auto"/>
        <w:rPr>
          <w:rFonts w:hint="eastAsia" w:ascii="宋体" w:hAnsi="宋体" w:eastAsia="宋体" w:cs="宋体"/>
          <w:color w:val="000000"/>
          <w:spacing w:val="6"/>
          <w:sz w:val="24"/>
          <w:szCs w:val="24"/>
          <w:highlight w:val="none"/>
        </w:rPr>
      </w:pPr>
      <w:r>
        <w:rPr>
          <w:rFonts w:hint="eastAsia" w:ascii="宋体" w:hAnsi="宋体" w:eastAsia="宋体" w:cs="宋体"/>
          <w:color w:val="000000"/>
          <w:spacing w:val="9"/>
          <w:sz w:val="24"/>
          <w:szCs w:val="24"/>
          <w:highlight w:val="none"/>
        </w:rPr>
        <w:t xml:space="preserve">2</w:t>
      </w:r>
      <w:r>
        <w:rPr>
          <w:rFonts w:hint="eastAsia" w:ascii="宋体" w:hAnsi="宋体" w:eastAsia="宋体" w:cs="宋体"/>
          <w:color w:val="000000"/>
          <w:spacing w:val="6"/>
          <w:sz w:val="24"/>
          <w:szCs w:val="24"/>
          <w:highlight w:val="none"/>
        </w:rPr>
        <w:t xml:space="preserve">.4.2 提供施工条件</w:t>
      </w:r>
      <w:r/>
    </w:p>
    <w:p>
      <w:pPr>
        <w:ind w:firstLine="552"/>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18"/>
          <w:sz w:val="24"/>
          <w:szCs w:val="24"/>
          <w:highlight w:val="none"/>
          <w:u w:val="single"/>
        </w:rPr>
        <w:t xml:space="preserve">关</w:t>
      </w:r>
      <w:r>
        <w:rPr>
          <w:rFonts w:hint="eastAsia" w:ascii="宋体" w:hAnsi="宋体" w:eastAsia="宋体" w:cs="宋体"/>
          <w:color w:val="000000"/>
          <w:spacing w:val="10"/>
          <w:sz w:val="24"/>
          <w:szCs w:val="24"/>
          <w:highlight w:val="none"/>
          <w:u w:val="single"/>
        </w:rPr>
        <w:t xml:space="preserve">于</w:t>
      </w:r>
      <w:r>
        <w:rPr>
          <w:rFonts w:hint="eastAsia" w:ascii="宋体" w:hAnsi="宋体" w:eastAsia="宋体" w:cs="宋体"/>
          <w:color w:val="000000"/>
          <w:spacing w:val="9"/>
          <w:sz w:val="24"/>
          <w:szCs w:val="24"/>
          <w:highlight w:val="none"/>
          <w:u w:val="single"/>
        </w:rPr>
        <w:t xml:space="preserve">发包人应负责提供施工所需要的条件，包括：</w:t>
      </w:r>
      <w:r/>
    </w:p>
    <w:p>
      <w:pPr>
        <w:ind w:firstLine="480"/>
        <w:spacing w:line="240" w:lineRule="auto"/>
        <w:rPr>
          <w:rFonts w:hint="eastAsia" w:ascii="宋体" w:hAnsi="宋体" w:eastAsia="宋体" w:cs="宋体"/>
          <w:bCs/>
          <w:color w:val="000000"/>
          <w:sz w:val="24"/>
          <w:szCs w:val="24"/>
          <w:highlight w:val="none"/>
          <w:u w:val="single"/>
        </w:rPr>
      </w:pPr>
      <w:r>
        <w:rPr>
          <w:rFonts w:hint="eastAsia" w:ascii="宋体" w:hAnsi="宋体" w:eastAsia="宋体" w:cs="宋体"/>
          <w:bCs/>
          <w:color w:val="000000"/>
          <w:sz w:val="24"/>
          <w:szCs w:val="24"/>
          <w:highlight w:val="none"/>
          <w:u w:val="single"/>
        </w:rPr>
        <w:t xml:space="preserve">发包人提供电源、水源，由承包人从接点接入施工现场，承包人负责接入点设施的维护和保修，接入点至施工现场所需施工用电设备线路、施工用水管路安装均由承包人负责实施并承担施工中发生的所有费用，无论承包人是否在投标报价中单独列支，发包人均认为此项费用包含在投标报价中，由承包人直接缴纳。承包人的实际用电、用水费用 (含分摊损耗费用) 由其自行缴纳 (或与总包单位协商) 。承包人逾期缴纳及其滞纳金，发包人有权从承包人工程款中直接扣除。</w:t>
      </w:r>
      <w:r/>
    </w:p>
    <w:p>
      <w:pPr>
        <w:ind w:firstLine="512"/>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8"/>
          <w:sz w:val="24"/>
          <w:szCs w:val="24"/>
          <w:highlight w:val="none"/>
        </w:rPr>
        <w:t xml:space="preserve">2.5 资金来源证明及支付担</w:t>
      </w:r>
      <w:r>
        <w:rPr>
          <w:rFonts w:hint="eastAsia" w:ascii="宋体" w:hAnsi="宋体" w:eastAsia="宋体" w:cs="宋体"/>
          <w:color w:val="000000"/>
          <w:spacing w:val="6"/>
          <w:sz w:val="24"/>
          <w:szCs w:val="24"/>
          <w:highlight w:val="none"/>
        </w:rPr>
        <w:t xml:space="preserve">保</w:t>
      </w:r>
      <w:r/>
    </w:p>
    <w:p>
      <w:pPr>
        <w:ind w:firstLine="544"/>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16"/>
          <w:sz w:val="24"/>
          <w:szCs w:val="24"/>
          <w:highlight w:val="none"/>
        </w:rPr>
        <w:t xml:space="preserve">发</w:t>
      </w:r>
      <w:r>
        <w:rPr>
          <w:rFonts w:hint="eastAsia" w:ascii="宋体" w:hAnsi="宋体" w:eastAsia="宋体" w:cs="宋体"/>
          <w:color w:val="000000"/>
          <w:spacing w:val="14"/>
          <w:sz w:val="24"/>
          <w:szCs w:val="24"/>
          <w:highlight w:val="none"/>
        </w:rPr>
        <w:t xml:space="preserve">包人提供资金来源证明的期限要求：</w:t>
      </w:r>
      <w:r>
        <w:rPr>
          <w:rFonts w:hint="eastAsia" w:ascii="宋体" w:hAnsi="宋体" w:eastAsia="宋体" w:cs="宋体"/>
          <w:color w:val="000000"/>
          <w:spacing w:val="14"/>
          <w:sz w:val="24"/>
          <w:szCs w:val="24"/>
          <w:highlight w:val="none"/>
          <w:u w:val="single"/>
        </w:rPr>
        <w:t xml:space="preserve">  /   </w:t>
      </w:r>
      <w:r>
        <w:rPr>
          <w:rFonts w:hint="eastAsia" w:ascii="宋体" w:hAnsi="宋体" w:eastAsia="宋体" w:cs="宋体"/>
          <w:color w:val="000000"/>
          <w:spacing w:val="14"/>
          <w:sz w:val="24"/>
          <w:szCs w:val="24"/>
          <w:highlight w:val="none"/>
        </w:rPr>
        <w:t xml:space="preserve">。</w:t>
      </w:r>
      <w:r/>
    </w:p>
    <w:p>
      <w:pPr>
        <w:ind w:firstLine="544"/>
        <w:jc w:val="left"/>
        <w:spacing w:line="240" w:lineRule="auto"/>
        <w:rPr>
          <w:rFonts w:hint="eastAsia" w:ascii="宋体" w:hAnsi="宋体" w:eastAsia="宋体" w:cs="宋体"/>
          <w:color w:val="000000"/>
          <w:spacing w:val="14"/>
          <w:sz w:val="24"/>
          <w:szCs w:val="24"/>
          <w:highlight w:val="none"/>
        </w:rPr>
      </w:pPr>
      <w:r>
        <w:rPr>
          <w:rFonts w:hint="eastAsia" w:ascii="宋体" w:hAnsi="宋体" w:eastAsia="宋体" w:cs="宋体"/>
          <w:color w:val="000000"/>
          <w:spacing w:val="16"/>
          <w:sz w:val="24"/>
          <w:szCs w:val="24"/>
          <w:highlight w:val="none"/>
        </w:rPr>
        <w:t xml:space="preserve">发</w:t>
      </w:r>
      <w:r>
        <w:rPr>
          <w:rFonts w:hint="eastAsia" w:ascii="宋体" w:hAnsi="宋体" w:eastAsia="宋体" w:cs="宋体"/>
          <w:color w:val="000000"/>
          <w:spacing w:val="10"/>
          <w:sz w:val="24"/>
          <w:szCs w:val="24"/>
          <w:highlight w:val="none"/>
        </w:rPr>
        <w:t xml:space="preserve">包</w:t>
      </w:r>
      <w:r>
        <w:rPr>
          <w:rFonts w:hint="eastAsia" w:ascii="宋体" w:hAnsi="宋体" w:eastAsia="宋体" w:cs="宋体"/>
          <w:color w:val="000000"/>
          <w:spacing w:val="8"/>
          <w:sz w:val="24"/>
          <w:szCs w:val="24"/>
          <w:highlight w:val="none"/>
        </w:rPr>
        <w:t xml:space="preserve">人是否提供支付担保：</w:t>
      </w:r>
      <w:r>
        <w:rPr>
          <w:rFonts w:hint="eastAsia" w:ascii="宋体" w:hAnsi="宋体" w:eastAsia="宋体" w:cs="宋体"/>
          <w:color w:val="000000"/>
          <w:spacing w:val="14"/>
          <w:sz w:val="24"/>
          <w:szCs w:val="24"/>
          <w:highlight w:val="none"/>
          <w:u w:val="single"/>
        </w:rPr>
        <w:t xml:space="preserve">  /   </w:t>
      </w:r>
      <w:r>
        <w:rPr>
          <w:rFonts w:hint="eastAsia" w:ascii="宋体" w:hAnsi="宋体" w:eastAsia="宋体" w:cs="宋体"/>
          <w:color w:val="000000"/>
          <w:spacing w:val="14"/>
          <w:sz w:val="24"/>
          <w:szCs w:val="24"/>
          <w:highlight w:val="none"/>
        </w:rPr>
        <w:t xml:space="preserve">。</w:t>
      </w:r>
      <w:r/>
    </w:p>
    <w:p>
      <w:pPr>
        <w:ind w:firstLine="516"/>
        <w:jc w:val="left"/>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9"/>
          <w:sz w:val="24"/>
          <w:szCs w:val="24"/>
          <w:highlight w:val="none"/>
        </w:rPr>
        <w:t xml:space="preserve">发</w:t>
      </w:r>
      <w:r>
        <w:rPr>
          <w:rFonts w:hint="eastAsia" w:ascii="宋体" w:hAnsi="宋体" w:eastAsia="宋体" w:cs="宋体"/>
          <w:color w:val="000000"/>
          <w:spacing w:val="7"/>
          <w:sz w:val="24"/>
          <w:szCs w:val="24"/>
          <w:highlight w:val="none"/>
        </w:rPr>
        <w:t xml:space="preserve">包人提供支付担保的形式：</w:t>
      </w:r>
      <w:r>
        <w:rPr>
          <w:rFonts w:hint="eastAsia" w:ascii="宋体" w:hAnsi="宋体" w:eastAsia="宋体" w:cs="宋体"/>
          <w:color w:val="000000"/>
          <w:spacing w:val="7"/>
          <w:sz w:val="24"/>
          <w:szCs w:val="24"/>
          <w:highlight w:val="none"/>
          <w:u w:val="single"/>
        </w:rPr>
        <w:t xml:space="preserve">  /     </w:t>
      </w:r>
      <w:r>
        <w:rPr>
          <w:rFonts w:hint="eastAsia" w:ascii="宋体" w:hAnsi="宋体" w:eastAsia="宋体" w:cs="宋体"/>
          <w:color w:val="000000"/>
          <w:spacing w:val="7"/>
          <w:sz w:val="24"/>
          <w:szCs w:val="24"/>
          <w:highlight w:val="none"/>
        </w:rPr>
        <w:t xml:space="preserve">。</w:t>
      </w:r>
      <w:r/>
    </w:p>
    <w:p>
      <w:pPr>
        <w:ind w:firstLine="504"/>
        <w:spacing w:line="240" w:lineRule="auto"/>
        <w:rPr>
          <w:rFonts w:hint="eastAsia" w:ascii="宋体" w:hAnsi="宋体" w:eastAsia="宋体" w:cs="宋体"/>
          <w:color w:val="000000"/>
          <w:sz w:val="24"/>
          <w:szCs w:val="24"/>
          <w:highlight w:val="none"/>
        </w:rPr>
        <w:outlineLvl w:val="0"/>
      </w:pPr>
      <w:r>
        <w:rPr>
          <w:rFonts w:hint="eastAsia" w:ascii="宋体" w:hAnsi="宋体" w:eastAsia="宋体" w:cs="宋体"/>
          <w:color w:val="000000"/>
          <w:spacing w:val="6"/>
          <w:sz w:val="24"/>
          <w:szCs w:val="24"/>
          <w:highlight w:val="none"/>
        </w:rPr>
        <w:t xml:space="preserve">3. 承包</w:t>
      </w:r>
      <w:r>
        <w:rPr>
          <w:rFonts w:hint="eastAsia" w:ascii="宋体" w:hAnsi="宋体" w:eastAsia="宋体" w:cs="宋体"/>
          <w:color w:val="000000"/>
          <w:spacing w:val="5"/>
          <w:sz w:val="24"/>
          <w:szCs w:val="24"/>
          <w:highlight w:val="none"/>
        </w:rPr>
        <w:t xml:space="preserve">人</w:t>
      </w:r>
      <w:r/>
    </w:p>
    <w:p>
      <w:pPr>
        <w:ind w:firstLine="512"/>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8"/>
          <w:sz w:val="24"/>
          <w:szCs w:val="24"/>
          <w:highlight w:val="none"/>
        </w:rPr>
        <w:t xml:space="preserve">3</w:t>
      </w:r>
      <w:r>
        <w:rPr>
          <w:rFonts w:hint="eastAsia" w:ascii="宋体" w:hAnsi="宋体" w:eastAsia="宋体" w:cs="宋体"/>
          <w:color w:val="000000"/>
          <w:spacing w:val="7"/>
          <w:sz w:val="24"/>
          <w:szCs w:val="24"/>
          <w:highlight w:val="none"/>
        </w:rPr>
        <w:t xml:space="preserve">.1 承包人的一般义务</w:t>
      </w:r>
      <w:r/>
    </w:p>
    <w:p>
      <w:pPr>
        <w:numPr>
          <w:ilvl w:val="0"/>
          <w:numId w:val="0"/>
        </w:numPr>
        <w:ind w:left="5" w:firstLine="415"/>
        <w:jc w:val="left"/>
        <w:spacing w:line="240" w:lineRule="auto"/>
        <w:widowControl/>
        <w:rPr>
          <w:rFonts w:hint="eastAsia" w:ascii="宋体" w:hAnsi="宋体" w:eastAsia="宋体" w:cs="宋体"/>
          <w:sz w:val="24"/>
          <w:szCs w:val="24"/>
          <w:highlight w:val="none"/>
          <w:u w:val="single"/>
        </w:rPr>
      </w:pPr>
      <w:r>
        <w:rPr>
          <w:rFonts w:hint="eastAsia" w:ascii="宋体" w:hAnsi="宋体" w:eastAsia="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u w:val="single"/>
        </w:rPr>
        <w:t xml:space="preserve">承包人应认真勘察现场，充分了解其施工环境、工地现场场地情况、用水用电情况、道路、储存空间（材料堆放及料台搭设）、装卸限制、材料二次倒运、高压线防护、安全通道防护、临设搭建等任何其他影响造价及工期的情况，施工作业困难等情况自行考虑，并按建设行政主管部门和相关部门的要求及标准施工，所需费用已包含在相关施工措施费中。</w:t>
      </w:r>
      <w:r>
        <w:rPr>
          <w:rFonts w:hint="eastAsia" w:ascii="宋体" w:hAnsi="宋体" w:eastAsia="宋体" w:cs="宋体"/>
          <w:sz w:val="24"/>
          <w:szCs w:val="24"/>
          <w:highlight w:val="none"/>
          <w:u w:val="single"/>
        </w:rPr>
        <w:t xml:space="preserve"> </w:t>
      </w:r>
      <w:r/>
    </w:p>
    <w:p>
      <w:pPr>
        <w:numPr>
          <w:ilvl w:val="0"/>
          <w:numId w:val="0"/>
        </w:numPr>
        <w:ind w:left="5" w:firstLine="415"/>
        <w:jc w:val="left"/>
        <w:spacing w:line="240" w:lineRule="auto"/>
        <w:widowControl/>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u w:val="single"/>
        </w:rPr>
        <w:t xml:space="preserve">在本合同实施过程中，施工现场的安全管理、教育和安全事故的责任由承包人承担。承包人应对现场施工人员及现场其他第三人的安全、现场施工秩序、工程保护、环境保护、消防、用电安全等负责，并就工地照明、防护标志和警示信号设置、门卫人员配置等作出具体安排， 充分考虑施工的特殊性，承包人在进场前要制订对人员、机械设备的操作及安全用电等各方面的安全制度，增强全体施工人员的安全意识，落实安全责任，保证做到绝对安全。确保安全生产无事故，并承担相关的责任和损失。 </w:t>
      </w:r>
      <w:r/>
    </w:p>
    <w:p>
      <w:pPr>
        <w:numPr>
          <w:ilvl w:val="0"/>
          <w:numId w:val="0"/>
        </w:numPr>
        <w:ind w:left="5" w:firstLine="415"/>
        <w:spacing w:line="24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lang w:val="en-US" w:eastAsia="zh-CN" w:bidi="ar-SA"/>
        </w:rPr>
        <w:t xml:space="preserve">(3)</w:t>
      </w:r>
      <w:r>
        <w:rPr>
          <w:rFonts w:hint="eastAsia" w:ascii="宋体" w:hAnsi="宋体" w:eastAsia="宋体" w:cs="宋体"/>
          <w:color w:val="000000"/>
          <w:sz w:val="24"/>
          <w:szCs w:val="24"/>
          <w:highlight w:val="none"/>
          <w:u w:val="single"/>
        </w:rPr>
        <w:t xml:space="preserve">施工过程中的交通、噪音、排污、环保、渣土、环卫、市容、城建、城管、治安、人口管理等相关手续由承包人按规定负责办理并承担因此产生的一切费用，施工时对临近居民和行人的干扰及影响由承包人负责处理并承担一切责任，如因与临近居民或行人发生冲突，导致工程停工，所有停工损失及其产生的费用由承包人承担，结算时不再调整。若因上述原因引起相关部门的处罚，则由承包人承担处罚的费用，并从工程款中扣除。</w:t>
      </w:r>
      <w:r/>
    </w:p>
    <w:p>
      <w:pPr>
        <w:numPr>
          <w:ilvl w:val="0"/>
          <w:numId w:val="0"/>
        </w:numPr>
        <w:ind w:left="5" w:firstLine="415"/>
        <w:spacing w:line="240" w:lineRule="auto"/>
        <w:widowControl/>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lang w:val="en-US" w:eastAsia="zh-CN" w:bidi="ar-SA"/>
        </w:rPr>
        <w:t xml:space="preserve">(4)</w:t>
      </w:r>
      <w:r>
        <w:rPr>
          <w:rFonts w:hint="eastAsia" w:ascii="宋体" w:hAnsi="宋体" w:eastAsia="宋体" w:cs="宋体"/>
          <w:color w:val="000000"/>
          <w:sz w:val="24"/>
          <w:szCs w:val="24"/>
          <w:highlight w:val="none"/>
          <w:u w:val="single"/>
        </w:rPr>
        <w:t xml:space="preserve">承包人在施工过程中遇到地下管线、地下障碍物、临近建筑物、构筑物等应合理保护处置，杜绝野蛮施工。如因承包人野蛮施工或施工措施不合理等引起的损坏修复、工期延误和人工、机械降耗或闲置，承包人承担因此引起的修复、工期延误及费用增加责任。发包人不予补偿工期延误和增加费用。如因承</w:t>
      </w:r>
      <w:r>
        <w:rPr>
          <w:rFonts w:hint="eastAsia" w:ascii="宋体" w:hAnsi="宋体" w:eastAsia="宋体" w:cs="宋体"/>
          <w:sz w:val="24"/>
          <w:szCs w:val="24"/>
          <w:highlight w:val="none"/>
          <w:u w:val="single"/>
        </w:rPr>
        <w:t xml:space="preserve">包人野蛮施工或施工措施不合理等引起第三方赔偿补偿或相应法律责任，由承包人自行承担。</w:t>
      </w:r>
      <w:r>
        <w:rPr>
          <w:rFonts w:hint="eastAsia" w:ascii="宋体" w:hAnsi="宋体" w:eastAsia="宋体" w:cs="宋体"/>
          <w:color w:val="000000"/>
          <w:sz w:val="24"/>
          <w:szCs w:val="24"/>
          <w:highlight w:val="none"/>
          <w:u w:val="single"/>
        </w:rPr>
        <w:t xml:space="preserve">若承包人拒绝承担责任，发包人有权安排其他施工单位修复，所需费用从承包人工程款中扣除。</w:t>
      </w:r>
      <w:r/>
    </w:p>
    <w:p>
      <w:pPr>
        <w:numPr>
          <w:ilvl w:val="0"/>
          <w:numId w:val="0"/>
        </w:numPr>
        <w:ind w:left="5" w:firstLine="415"/>
        <w:spacing w:line="240" w:lineRule="auto"/>
        <w:widowControl/>
        <w:rPr>
          <w:rFonts w:hint="eastAsia" w:ascii="宋体" w:hAnsi="宋体" w:eastAsia="宋体" w:cs="宋体"/>
          <w:sz w:val="24"/>
          <w:szCs w:val="24"/>
          <w:highlight w:val="none"/>
          <w:u w:val="single"/>
        </w:rPr>
      </w:pPr>
      <w:r>
        <w:rPr>
          <w:rFonts w:hint="eastAsia" w:ascii="宋体" w:hAnsi="宋体" w:eastAsia="宋体" w:cs="宋体"/>
          <w:color w:val="000000"/>
          <w:sz w:val="24"/>
          <w:szCs w:val="24"/>
          <w:highlight w:val="none"/>
          <w:lang w:val="en-US" w:eastAsia="zh-CN" w:bidi="ar-SA"/>
        </w:rPr>
        <w:t xml:space="preserve">(5)</w:t>
      </w:r>
      <w:r>
        <w:rPr>
          <w:rFonts w:hint="eastAsia" w:ascii="宋体" w:hAnsi="宋体" w:eastAsia="宋体" w:cs="宋体"/>
          <w:color w:val="000000"/>
          <w:sz w:val="24"/>
          <w:szCs w:val="24"/>
          <w:highlight w:val="none"/>
          <w:u w:val="single"/>
        </w:rPr>
        <w:t xml:space="preserve">已完工程成品保护的特殊要求及费用承担：已完成成品保护、工程验收合格未交付前的保护及精保洁费等均有由承包人负责保护并承担相关费用，投标时考虑在报价内，发包人不再另支付此部分费用。保护期间上述工程和设施若发生损坏，承包人自费予以修复，由此造成</w:t>
      </w:r>
      <w:r>
        <w:rPr>
          <w:rFonts w:hint="eastAsia" w:ascii="宋体" w:hAnsi="宋体" w:eastAsia="宋体" w:cs="宋体"/>
          <w:sz w:val="24"/>
          <w:szCs w:val="24"/>
          <w:highlight w:val="none"/>
          <w:u w:val="single"/>
        </w:rPr>
        <w:t xml:space="preserve">发包人的经济损失在工程进度付款中扣除。施工期间，承包人应避免损坏其他单位已完成的工程、材料或等候安装的材料、设备，如有损坏，需负责赔偿所引起的损失或修补费用，损失费用由监理和发包人共同认定。</w:t>
      </w:r>
      <w:r/>
    </w:p>
    <w:p>
      <w:pPr>
        <w:numPr>
          <w:ilvl w:val="0"/>
          <w:numId w:val="0"/>
        </w:numPr>
        <w:ind w:left="5" w:firstLine="415"/>
        <w:spacing w:line="240" w:lineRule="auto"/>
        <w:widowControl/>
        <w:rPr>
          <w:rFonts w:hint="eastAsia" w:ascii="宋体" w:hAnsi="宋体" w:eastAsia="宋体" w:cs="宋体"/>
          <w:sz w:val="24"/>
          <w:szCs w:val="24"/>
          <w:highlight w:val="none"/>
          <w:u w:val="single"/>
        </w:rPr>
      </w:pPr>
      <w:r>
        <w:rPr>
          <w:rFonts w:hint="eastAsia" w:ascii="宋体" w:hAnsi="宋体" w:eastAsia="宋体" w:cs="宋体"/>
          <w:color w:val="000000"/>
          <w:sz w:val="24"/>
          <w:szCs w:val="24"/>
          <w:highlight w:val="none"/>
          <w:lang w:val="en-US" w:eastAsia="zh-CN" w:bidi="ar-SA"/>
        </w:rPr>
        <w:t xml:space="preserve">(6)</w:t>
      </w:r>
      <w:r>
        <w:rPr>
          <w:rFonts w:hint="eastAsia" w:ascii="宋体" w:hAnsi="宋体" w:eastAsia="宋体" w:cs="宋体"/>
          <w:sz w:val="24"/>
          <w:szCs w:val="24"/>
          <w:highlight w:val="none"/>
          <w:u w:val="single"/>
        </w:rPr>
        <w:t xml:space="preserve">在施工过程中，应充分配合发包人和监理工程师的工作，认真做好施工组织管理和协调工作，并</w:t>
      </w:r>
      <w:r>
        <w:rPr>
          <w:rFonts w:hint="eastAsia" w:ascii="宋体" w:hAnsi="宋体" w:eastAsia="宋体" w:cs="宋体"/>
          <w:color w:val="000000"/>
          <w:sz w:val="24"/>
          <w:szCs w:val="24"/>
          <w:highlight w:val="none"/>
          <w:u w:val="single"/>
        </w:rPr>
        <w:t xml:space="preserve">为发包人另行发包的其他专业和现场施工提供配合，</w:t>
      </w:r>
      <w:r>
        <w:rPr>
          <w:rFonts w:hint="eastAsia" w:ascii="宋体" w:hAnsi="宋体" w:eastAsia="宋体" w:cs="宋体"/>
          <w:sz w:val="24"/>
          <w:szCs w:val="24"/>
          <w:highlight w:val="none"/>
          <w:u w:val="single"/>
        </w:rPr>
        <w:t xml:space="preserve">并无条件服从发包人和监理工程师的调度、监督和管理，保质、按期完成施工任务。</w:t>
      </w:r>
      <w:r/>
    </w:p>
    <w:p>
      <w:pPr>
        <w:numPr>
          <w:ilvl w:val="0"/>
          <w:numId w:val="0"/>
        </w:numPr>
        <w:ind w:left="5" w:firstLine="415"/>
        <w:spacing w:line="240" w:lineRule="auto"/>
        <w:widowControl/>
        <w:rPr>
          <w:rFonts w:hint="eastAsia" w:ascii="宋体" w:hAnsi="宋体" w:eastAsia="宋体" w:cs="宋体"/>
          <w:sz w:val="24"/>
          <w:szCs w:val="24"/>
          <w:highlight w:val="none"/>
          <w:u w:val="single"/>
        </w:rPr>
      </w:pPr>
      <w:r>
        <w:rPr>
          <w:rFonts w:hint="eastAsia" w:ascii="宋体" w:hAnsi="宋体" w:eastAsia="宋体" w:cs="宋体"/>
          <w:color w:val="000000"/>
          <w:sz w:val="24"/>
          <w:szCs w:val="24"/>
          <w:highlight w:val="none"/>
          <w:lang w:val="en-US" w:eastAsia="zh-CN" w:bidi="ar-SA"/>
        </w:rPr>
        <w:t xml:space="preserve">(7)</w:t>
      </w:r>
      <w:r>
        <w:rPr>
          <w:rFonts w:hint="eastAsia" w:ascii="宋体" w:hAnsi="宋体" w:eastAsia="宋体" w:cs="宋体"/>
          <w:sz w:val="24"/>
          <w:szCs w:val="24"/>
          <w:highlight w:val="none"/>
          <w:u w:val="single"/>
        </w:rPr>
        <w:t xml:space="preserve">向发包人提供的办公和生活房屋及设施的要求：提供发包人、业主单位、跟审单位、监理各两间办公室。以上设施和物品应是全新的，且性能良好的，其费用承包人应在投标报价中考虑。</w:t>
      </w:r>
      <w:r/>
    </w:p>
    <w:p>
      <w:pPr>
        <w:numPr>
          <w:ilvl w:val="0"/>
          <w:numId w:val="0"/>
        </w:numPr>
        <w:ind w:left="5" w:firstLine="415"/>
        <w:spacing w:line="240" w:lineRule="auto"/>
        <w:widowControl/>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lang w:val="en-US" w:eastAsia="zh-CN" w:bidi="ar-SA"/>
        </w:rPr>
        <w:t xml:space="preserve">(8)</w:t>
      </w:r>
      <w:r>
        <w:rPr>
          <w:rFonts w:hint="eastAsia" w:ascii="宋体" w:hAnsi="宋体" w:eastAsia="宋体" w:cs="宋体"/>
          <w:sz w:val="24"/>
          <w:szCs w:val="24"/>
          <w:highlight w:val="none"/>
          <w:u w:val="single"/>
        </w:rPr>
        <w:t xml:space="preserve">交叉施工和各综合管线保护与配合：承包人必须采取诸如人工开挖探沟、管线探测等措施，确定管线具体位置后进行机械开挖，确保管线安全。相关措施费用且相关费用已包括在合同总价内。</w:t>
      </w:r>
      <w:r>
        <w:rPr>
          <w:rFonts w:hint="eastAsia" w:ascii="宋体" w:hAnsi="宋体" w:eastAsia="宋体" w:cs="宋体"/>
          <w:color w:val="000000"/>
          <w:sz w:val="24"/>
          <w:szCs w:val="24"/>
          <w:highlight w:val="none"/>
          <w:u w:val="single"/>
        </w:rPr>
        <w:t xml:space="preserve">同时作为一名有经验的承包方，应预见施工中与综合管线等其他专业施工单位发生的配合工作，并自主将相关配合费用综合考虑在投标报价内，结算时不再调整。</w:t>
      </w:r>
      <w:r/>
    </w:p>
    <w:p>
      <w:pPr>
        <w:numPr>
          <w:ilvl w:val="0"/>
          <w:numId w:val="0"/>
        </w:numPr>
        <w:ind w:left="5" w:firstLine="415"/>
        <w:spacing w:line="240" w:lineRule="auto"/>
        <w:widowControl/>
        <w:rPr>
          <w:rFonts w:hint="eastAsia" w:ascii="宋体" w:hAnsi="宋体" w:eastAsia="宋体" w:cs="宋体"/>
          <w:sz w:val="24"/>
          <w:szCs w:val="24"/>
          <w:highlight w:val="none"/>
          <w:u w:val="single"/>
        </w:rPr>
      </w:pPr>
      <w:r>
        <w:rPr>
          <w:rFonts w:hint="eastAsia" w:ascii="宋体" w:hAnsi="宋体" w:eastAsia="宋体" w:cs="宋体"/>
          <w:sz w:val="24"/>
          <w:szCs w:val="24"/>
          <w:highlight w:val="none"/>
          <w:lang w:val="en-US" w:eastAsia="zh-CN" w:bidi="ar-SA"/>
        </w:rPr>
        <w:t xml:space="preserve">(9)</w:t>
      </w:r>
      <w:r>
        <w:rPr>
          <w:rFonts w:hint="eastAsia" w:ascii="宋体" w:hAnsi="宋体" w:eastAsia="宋体" w:cs="宋体"/>
          <w:sz w:val="24"/>
          <w:szCs w:val="24"/>
          <w:highlight w:val="none"/>
          <w:u w:val="single"/>
        </w:rPr>
        <w:t xml:space="preserve">扬尘和噪声控制 ：扬尘和噪声防控必须符合《关于进一步加强市区建设工地扬尘污染防治的通知》(徐住建发(2023)62号、《关于印发&lt;徐州市建设工程扬尘（噪声）智慧监管系统建设实施意见（试行）&gt;的通知》（徐污防攻坚指办〔2023〕26号）的相关规定要求。 如因降尘、防噪措施不到位招致沿线单位投诉，发包人除要求承包人及时采取措施外，承包人按5000元/次作为违约金无条件支付给发包人。</w:t>
      </w:r>
      <w:r/>
    </w:p>
    <w:p>
      <w:pPr>
        <w:numPr>
          <w:ilvl w:val="0"/>
          <w:numId w:val="0"/>
        </w:numPr>
        <w:ind w:left="5" w:firstLine="415"/>
        <w:spacing w:line="240" w:lineRule="auto"/>
        <w:widowControl/>
        <w:rPr>
          <w:rFonts w:hint="eastAsia" w:ascii="宋体" w:hAnsi="宋体" w:eastAsia="宋体" w:cs="宋体"/>
          <w:sz w:val="24"/>
          <w:szCs w:val="24"/>
          <w:highlight w:val="none"/>
          <w:u w:val="single"/>
        </w:rPr>
      </w:pPr>
      <w:r>
        <w:rPr>
          <w:rFonts w:hint="eastAsia" w:ascii="宋体" w:hAnsi="宋体" w:eastAsia="宋体" w:cs="宋体"/>
          <w:sz w:val="24"/>
          <w:szCs w:val="24"/>
          <w:highlight w:val="none"/>
          <w:lang w:val="en-US" w:eastAsia="zh-CN" w:bidi="ar-SA"/>
        </w:rPr>
        <w:t xml:space="preserve">(10)</w:t>
      </w:r>
      <w:r>
        <w:rPr>
          <w:rFonts w:hint="eastAsia" w:ascii="宋体" w:hAnsi="宋体" w:eastAsia="宋体" w:cs="宋体"/>
          <w:sz w:val="24"/>
          <w:szCs w:val="24"/>
          <w:highlight w:val="none"/>
          <w:u w:val="single"/>
        </w:rPr>
        <w:t xml:space="preserve">保洁</w:t>
      </w:r>
      <w:r>
        <w:rPr>
          <w:rFonts w:hint="eastAsia" w:ascii="宋体" w:hAnsi="宋体" w:eastAsia="宋体" w:cs="宋体"/>
          <w:sz w:val="24"/>
          <w:szCs w:val="24"/>
          <w:highlight w:val="none"/>
          <w:u w:val="single"/>
        </w:rPr>
        <w:t xml:space="preserve">和养护：承包人须负责施工区域的保洁工作，所发生费用在投标报价中予以考虑。材料必须堆放整齐，禁止堆放在施工区域外，现场设专职清扫保洁人员及时进行清扫，保洁人员必须身穿专用反光服装；如因保洁或养护不到位招致投诉，发包人除要求承包人及时整改处理外，承包人按5000元/次作为违约金无条件支付给发包人。在施工期间，如承包人将施工场地范围内的建筑垃圾、建筑杂物、生活垃圾等及时清理干净并清除出施工现场。不清理或清理不干净，发包人有权委托其它单位或个人清理，所产生的一切费用由承包人负责，发包人可从承包人的工程款中直接扣除。</w:t>
      </w:r>
      <w:r/>
    </w:p>
    <w:p>
      <w:pPr>
        <w:numPr>
          <w:ilvl w:val="0"/>
          <w:numId w:val="0"/>
        </w:numPr>
        <w:ind w:left="5" w:firstLine="415"/>
        <w:spacing w:line="240" w:lineRule="auto"/>
        <w:widowControl/>
        <w:rPr>
          <w:rFonts w:hint="eastAsia" w:ascii="宋体" w:hAnsi="宋体" w:eastAsia="宋体" w:cs="宋体"/>
          <w:sz w:val="24"/>
          <w:szCs w:val="24"/>
          <w:highlight w:val="none"/>
          <w:u w:val="single"/>
        </w:rPr>
      </w:pPr>
      <w:r>
        <w:rPr>
          <w:rFonts w:hint="eastAsia" w:ascii="宋体" w:hAnsi="宋体" w:eastAsia="宋体" w:cs="宋体"/>
          <w:sz w:val="24"/>
          <w:szCs w:val="24"/>
          <w:highlight w:val="none"/>
          <w:lang w:val="en-US" w:eastAsia="zh-CN" w:bidi="ar-SA"/>
        </w:rPr>
        <w:t xml:space="preserve">(11)</w:t>
      </w:r>
      <w:r>
        <w:rPr>
          <w:rFonts w:hint="eastAsia" w:ascii="宋体" w:hAnsi="宋体" w:eastAsia="宋体" w:cs="宋体"/>
          <w:sz w:val="24"/>
          <w:szCs w:val="24"/>
          <w:highlight w:val="none"/>
          <w:u w:val="single"/>
        </w:rPr>
        <w:t xml:space="preserve">废料处理：本工程拆除的废料、剩余土方等不得在现场或经开区其他地方任意丢弃。施工中禁止向河道和绿地倾倒或排放建筑废料、生活垃圾以及污水，否则，除接受相关单位处罚并承担由此而造成的一切责任外，承包人按合同价万分之五每次作为违约金无条件支付给发包人。</w:t>
      </w:r>
      <w:r/>
    </w:p>
    <w:p>
      <w:pPr>
        <w:numPr>
          <w:ilvl w:val="0"/>
          <w:numId w:val="0"/>
        </w:numPr>
        <w:ind w:left="5" w:firstLine="415"/>
        <w:spacing w:line="240" w:lineRule="auto"/>
        <w:widowControl/>
        <w:rPr>
          <w:rFonts w:hint="eastAsia" w:ascii="宋体" w:hAnsi="宋体" w:eastAsia="宋体" w:cs="宋体"/>
          <w:sz w:val="24"/>
          <w:szCs w:val="24"/>
          <w:highlight w:val="none"/>
          <w:u w:val="single"/>
        </w:rPr>
      </w:pPr>
      <w:r>
        <w:rPr>
          <w:rFonts w:hint="eastAsia" w:ascii="宋体" w:hAnsi="宋体" w:eastAsia="宋体" w:cs="宋体"/>
          <w:sz w:val="24"/>
          <w:szCs w:val="24"/>
          <w:highlight w:val="none"/>
          <w:lang w:val="en-US" w:eastAsia="zh-CN" w:bidi="ar-SA"/>
        </w:rPr>
        <w:t xml:space="preserve">(12)</w:t>
      </w:r>
      <w:r>
        <w:rPr>
          <w:rFonts w:hint="eastAsia" w:ascii="宋体" w:hAnsi="宋体" w:eastAsia="宋体" w:cs="宋体"/>
          <w:sz w:val="24"/>
          <w:szCs w:val="24"/>
          <w:highlight w:val="none"/>
          <w:u w:val="single"/>
        </w:rPr>
        <w:t xml:space="preserve">文明卫生：自觉遵守《市民安全文明守则》及《治安管理条例》，杜绝违法违纪，并不得有赤膊、穿短裤、打群架、随地大小便等不文明行为的发生。如由于施工现场文明卫生差招致沿线企业投诉的，承包人按5000元/次作为违约金无条件支付给发包人。施工现场安全文明管理按徐州市建筑施工安全生产相关标准及最新规定的相应要求进行实施。</w:t>
      </w:r>
      <w:r/>
    </w:p>
    <w:p>
      <w:pPr>
        <w:numPr>
          <w:ilvl w:val="0"/>
          <w:numId w:val="0"/>
        </w:numPr>
        <w:ind w:left="5" w:firstLine="415"/>
        <w:spacing w:line="240" w:lineRule="auto"/>
        <w:widowControl/>
        <w:rPr>
          <w:rFonts w:hint="eastAsia" w:ascii="宋体" w:hAnsi="宋体" w:eastAsia="宋体" w:cs="宋体"/>
          <w:sz w:val="24"/>
          <w:szCs w:val="24"/>
          <w:highlight w:val="none"/>
          <w:u w:val="single"/>
        </w:rPr>
      </w:pPr>
      <w:r>
        <w:rPr>
          <w:rFonts w:hint="eastAsia" w:ascii="宋体" w:hAnsi="宋体" w:eastAsia="宋体" w:cs="宋体"/>
          <w:sz w:val="24"/>
          <w:szCs w:val="24"/>
          <w:highlight w:val="none"/>
          <w:lang w:val="en-US" w:eastAsia="zh-CN" w:bidi="ar-SA"/>
        </w:rPr>
        <w:t xml:space="preserve">(13)</w:t>
      </w:r>
      <w:r>
        <w:rPr>
          <w:rFonts w:hint="eastAsia" w:ascii="宋体" w:hAnsi="宋体" w:eastAsia="宋体" w:cs="宋体"/>
          <w:sz w:val="24"/>
          <w:szCs w:val="24"/>
          <w:highlight w:val="none"/>
          <w:u w:val="single"/>
        </w:rPr>
        <w:t xml:space="preserve">试验检测：承包人应严格按设计图纸施工、国家规范要求，按批次做好原材料的取样送检工作，同时承包人承担材料检验试验费，其报价中充分考虑上述内容所需的各项费用，并将其包含合同价格中。对于发包人委托第三方检测的材料、设备，若检测不合格，则承包人除需无条件更换并承担相应的复检费用外，涉及工期延误的，还需按工期延误条款承担违约责任。</w:t>
      </w:r>
      <w:r/>
    </w:p>
    <w:p>
      <w:pPr>
        <w:numPr>
          <w:ilvl w:val="0"/>
          <w:numId w:val="0"/>
        </w:numPr>
        <w:ind w:left="5" w:firstLine="415"/>
        <w:spacing w:line="240" w:lineRule="auto"/>
        <w:widowControl/>
        <w:rPr>
          <w:rFonts w:hint="eastAsia" w:ascii="宋体" w:hAnsi="宋体" w:eastAsia="宋体" w:cs="宋体"/>
          <w:sz w:val="24"/>
          <w:szCs w:val="24"/>
          <w:highlight w:val="none"/>
          <w:u w:val="single"/>
        </w:rPr>
      </w:pPr>
      <w:r>
        <w:rPr>
          <w:rFonts w:hint="eastAsia" w:ascii="宋体" w:hAnsi="宋体" w:eastAsia="宋体" w:cs="宋体"/>
          <w:sz w:val="24"/>
          <w:szCs w:val="24"/>
          <w:highlight w:val="none"/>
          <w:lang w:val="en-US" w:eastAsia="zh-CN" w:bidi="ar-SA"/>
        </w:rPr>
        <w:t xml:space="preserve">(14)</w:t>
      </w:r>
      <w:r>
        <w:rPr>
          <w:rFonts w:hint="eastAsia" w:ascii="宋体" w:hAnsi="宋体" w:eastAsia="宋体" w:cs="宋体"/>
          <w:sz w:val="24"/>
          <w:szCs w:val="24"/>
          <w:highlight w:val="none"/>
          <w:u w:val="single"/>
        </w:rPr>
        <w:t xml:space="preserve">本工程临水临电费用由总承包人统一扎口缴纳，各专业工程承包人使用水电由各专业工程承包人在总承包人的总表上安装分表，费用与总承包人结算。总承包人不得因任何理由（如土建主体结束现场无工作量等原因）造成现场停水、停电。施工用水电费每月按实际发生金额由承包人承担，费用已包括在合同总价内。本工程现场用电不足部分由承包人自行考虑增加，费用请自行考虑在投标报价中。总表和其他甲方平行发包单位的分表中间的线路损耗，执行工程所在地水电部门规定进行比例分摊。</w:t>
      </w:r>
      <w:r/>
    </w:p>
    <w:p>
      <w:pPr>
        <w:numPr>
          <w:ilvl w:val="0"/>
          <w:numId w:val="0"/>
        </w:numPr>
        <w:ind w:left="5" w:firstLine="415"/>
        <w:spacing w:line="240" w:lineRule="auto"/>
        <w:widowControl/>
        <w:rPr>
          <w:rFonts w:hint="eastAsia" w:ascii="宋体" w:hAnsi="宋体" w:eastAsia="宋体" w:cs="宋体"/>
          <w:sz w:val="24"/>
          <w:szCs w:val="24"/>
          <w:highlight w:val="none"/>
          <w:u w:val="single"/>
        </w:rPr>
      </w:pPr>
      <w:r>
        <w:rPr>
          <w:rFonts w:hint="eastAsia" w:ascii="宋体" w:hAnsi="宋体" w:eastAsia="宋体" w:cs="宋体"/>
          <w:sz w:val="24"/>
          <w:szCs w:val="24"/>
          <w:highlight w:val="none"/>
          <w:lang w:val="en-US" w:eastAsia="zh-CN" w:bidi="ar-SA"/>
        </w:rPr>
        <w:t xml:space="preserve">(15)</w:t>
      </w:r>
      <w:r>
        <w:rPr>
          <w:rFonts w:hint="eastAsia" w:ascii="宋体" w:hAnsi="宋体" w:eastAsia="宋体" w:cs="宋体"/>
          <w:sz w:val="24"/>
          <w:szCs w:val="24"/>
          <w:highlight w:val="none"/>
          <w:u w:val="single"/>
        </w:rPr>
        <w:t xml:space="preserve">承包人必须根据徐州市和经开区建设工程现场管理实施细则和保证运输路面清洁管理的有关文件进行安全文明施工并交纳有关费用。相关费用包含在合同价中。</w:t>
      </w:r>
      <w:r/>
    </w:p>
    <w:p>
      <w:pPr>
        <w:numPr>
          <w:ilvl w:val="0"/>
          <w:numId w:val="0"/>
        </w:numPr>
        <w:ind w:left="5" w:firstLine="415"/>
        <w:spacing w:line="240" w:lineRule="auto"/>
        <w:widowControl/>
        <w:rPr>
          <w:rFonts w:hint="eastAsia" w:ascii="宋体" w:hAnsi="宋体" w:eastAsia="宋体" w:cs="宋体"/>
          <w:sz w:val="24"/>
          <w:szCs w:val="24"/>
          <w:highlight w:val="none"/>
          <w:u w:val="single"/>
        </w:rPr>
      </w:pPr>
      <w:r>
        <w:rPr>
          <w:rFonts w:hint="eastAsia" w:ascii="宋体" w:hAnsi="宋体" w:eastAsia="宋体" w:cs="宋体"/>
          <w:sz w:val="24"/>
          <w:szCs w:val="24"/>
          <w:highlight w:val="none"/>
          <w:lang w:val="en-US" w:eastAsia="zh-CN" w:bidi="ar-SA"/>
        </w:rPr>
        <w:t xml:space="preserve">(16)</w:t>
      </w:r>
      <w:r>
        <w:rPr>
          <w:rFonts w:hint="eastAsia" w:ascii="宋体" w:hAnsi="宋体" w:eastAsia="宋体" w:cs="宋体"/>
          <w:sz w:val="24"/>
          <w:szCs w:val="24"/>
          <w:highlight w:val="none"/>
          <w:u w:val="single"/>
        </w:rPr>
        <w:t xml:space="preserve">所有报监理验收资料中需包括自检视频、图片等文件，在文件中应表明验收人和合同中人员是相符的，并标注自检日期、自检节点和验收标准以及自检的数据。</w:t>
      </w:r>
      <w:r/>
    </w:p>
    <w:p>
      <w:pPr>
        <w:numPr>
          <w:ilvl w:val="0"/>
          <w:numId w:val="0"/>
        </w:numPr>
        <w:ind w:left="5" w:firstLine="415"/>
        <w:spacing w:line="240" w:lineRule="auto"/>
        <w:widowControl/>
        <w:rPr>
          <w:rFonts w:hint="eastAsia" w:ascii="宋体" w:hAnsi="宋体" w:eastAsia="宋体" w:cs="宋体"/>
          <w:sz w:val="24"/>
          <w:szCs w:val="24"/>
          <w:highlight w:val="none"/>
          <w:u w:val="single"/>
        </w:rPr>
      </w:pPr>
      <w:r>
        <w:rPr>
          <w:rFonts w:hint="eastAsia" w:ascii="宋体" w:hAnsi="宋体" w:eastAsia="宋体" w:cs="宋体"/>
          <w:sz w:val="24"/>
          <w:szCs w:val="24"/>
          <w:highlight w:val="none"/>
          <w:lang w:val="en-US" w:eastAsia="zh-CN" w:bidi="ar-SA"/>
        </w:rPr>
        <w:t xml:space="preserve">(17)</w:t>
      </w:r>
      <w:r>
        <w:rPr>
          <w:rFonts w:hint="eastAsia" w:ascii="宋体" w:hAnsi="宋体" w:eastAsia="宋体" w:cs="宋体"/>
          <w:sz w:val="24"/>
          <w:szCs w:val="24"/>
          <w:highlight w:val="none"/>
          <w:u w:val="single"/>
        </w:rPr>
        <w:t xml:space="preserve">承包人的安全工程师对现场的安全项目验收时应提供相应的视频、图片等文件，在文件中要明确表达验收人和合同中人员是相符的，自检日期、自检节点和验收标准以及自检的数据。</w:t>
      </w:r>
      <w:r/>
    </w:p>
    <w:p>
      <w:pPr>
        <w:numPr>
          <w:ilvl w:val="0"/>
          <w:numId w:val="0"/>
        </w:numPr>
        <w:ind w:left="5" w:firstLine="415"/>
        <w:spacing w:line="240" w:lineRule="auto"/>
        <w:widowControl/>
        <w:rPr>
          <w:rFonts w:hint="eastAsia" w:ascii="宋体" w:hAnsi="宋体" w:eastAsia="宋体" w:cs="宋体"/>
          <w:sz w:val="24"/>
          <w:szCs w:val="24"/>
          <w:highlight w:val="none"/>
          <w:u w:val="single"/>
        </w:rPr>
      </w:pPr>
      <w:r>
        <w:rPr>
          <w:rFonts w:hint="eastAsia" w:ascii="宋体" w:hAnsi="宋体" w:eastAsia="宋体" w:cs="宋体"/>
          <w:sz w:val="24"/>
          <w:szCs w:val="24"/>
          <w:highlight w:val="none"/>
          <w:lang w:val="en-US" w:eastAsia="zh-CN" w:bidi="ar-SA"/>
        </w:rPr>
        <w:t xml:space="preserve">(18)</w:t>
      </w:r>
      <w:r>
        <w:rPr>
          <w:rFonts w:hint="eastAsia" w:ascii="宋体" w:hAnsi="宋体" w:eastAsia="宋体" w:cs="宋体"/>
          <w:sz w:val="24"/>
          <w:szCs w:val="24"/>
          <w:highlight w:val="none"/>
          <w:u w:val="single"/>
        </w:rPr>
        <w:t xml:space="preserve">经专家论证的重要施工方案，承包商项目技术负责人必须亲自参加。</w:t>
      </w:r>
      <w:r/>
    </w:p>
    <w:p>
      <w:pPr>
        <w:numPr>
          <w:ilvl w:val="0"/>
          <w:numId w:val="0"/>
        </w:numPr>
        <w:ind w:left="5" w:firstLine="415"/>
        <w:spacing w:line="240" w:lineRule="auto"/>
        <w:widowControl/>
        <w:rPr>
          <w:rFonts w:hint="eastAsia" w:ascii="宋体" w:hAnsi="宋体" w:eastAsia="宋体" w:cs="宋体"/>
          <w:sz w:val="24"/>
          <w:szCs w:val="24"/>
          <w:highlight w:val="none"/>
          <w:u w:val="single"/>
        </w:rPr>
      </w:pPr>
      <w:r>
        <w:rPr>
          <w:rFonts w:hint="eastAsia" w:ascii="宋体" w:hAnsi="宋体" w:eastAsia="宋体" w:cs="宋体"/>
          <w:sz w:val="24"/>
          <w:szCs w:val="24"/>
          <w:highlight w:val="none"/>
          <w:lang w:val="en-US" w:eastAsia="zh-CN" w:bidi="ar-SA"/>
        </w:rPr>
        <w:t xml:space="preserve">(19)</w:t>
      </w:r>
      <w:r>
        <w:rPr>
          <w:rFonts w:hint="eastAsia" w:ascii="宋体" w:hAnsi="宋体" w:eastAsia="宋体" w:cs="宋体"/>
          <w:sz w:val="24"/>
          <w:szCs w:val="24"/>
          <w:highlight w:val="none"/>
          <w:u w:val="single"/>
        </w:rPr>
        <w:t xml:space="preserve">签证变更程序，严格执行徐州经开区管委会现行的工程变更管理相关制度文件，工程变更前签发工程联系单，承包人报送变更预算，经监理单位及甲方委托的其他第三方中介机构审核后，执行分级签证。工程变更完成后，及时办理工程变更签证单，并附相应的变更图纸、施工影像资料或其他必要的资料。</w:t>
      </w:r>
      <w:r/>
    </w:p>
    <w:p>
      <w:pPr>
        <w:numPr>
          <w:ilvl w:val="0"/>
          <w:numId w:val="0"/>
        </w:numPr>
        <w:ind w:left="5" w:firstLine="415"/>
        <w:spacing w:line="240" w:lineRule="auto"/>
        <w:widowControl/>
        <w:rPr>
          <w:rFonts w:hint="eastAsia" w:ascii="宋体" w:hAnsi="宋体" w:eastAsia="宋体" w:cs="宋体"/>
          <w:sz w:val="24"/>
          <w:szCs w:val="24"/>
          <w:highlight w:val="none"/>
          <w:u w:val="single"/>
        </w:rPr>
      </w:pPr>
      <w:r>
        <w:rPr>
          <w:rFonts w:hint="eastAsia" w:ascii="宋体" w:hAnsi="宋体" w:eastAsia="宋体" w:cs="宋体"/>
          <w:sz w:val="24"/>
          <w:szCs w:val="24"/>
          <w:highlight w:val="none"/>
          <w:lang w:val="en-US" w:eastAsia="zh-CN" w:bidi="ar-SA"/>
        </w:rPr>
        <w:t xml:space="preserve">(20)</w:t>
      </w:r>
      <w:r>
        <w:rPr>
          <w:rFonts w:hint="eastAsia" w:ascii="宋体" w:hAnsi="宋体" w:eastAsia="宋体" w:cs="宋体"/>
          <w:color w:val="000000"/>
          <w:sz w:val="24"/>
          <w:szCs w:val="24"/>
          <w:highlight w:val="none"/>
          <w:u w:val="single"/>
        </w:rPr>
        <w:t xml:space="preserve">承包人须无条件配合水、电、燃气、通信等配套单位的施工，按要求预留孔洞，并及时做好过程中的孔洞封堵和后期正式封堵，此费用由承包人承担。如因封堵不及时导致泡水、漏水等情况发生，</w:t>
      </w:r>
      <w:r>
        <w:rPr>
          <w:rFonts w:hint="eastAsia" w:ascii="宋体" w:hAnsi="宋体" w:eastAsia="宋体" w:cs="宋体"/>
          <w:sz w:val="24"/>
          <w:szCs w:val="24"/>
          <w:highlight w:val="none"/>
          <w:u w:val="single"/>
        </w:rPr>
        <w:t xml:space="preserve">或者没有完成预留预埋而导致的任何修补工作。发包人有权委托其他单位实施，为此产生的费用由承包人承担，发包人有权在进度款及竣工结算中给予扣除。同时承包人应承担填补、修复所有受影响之工程。</w:t>
      </w:r>
      <w:r/>
    </w:p>
    <w:p>
      <w:pPr>
        <w:numPr>
          <w:ilvl w:val="0"/>
          <w:numId w:val="0"/>
        </w:numPr>
        <w:ind w:left="5" w:firstLine="415"/>
        <w:spacing w:line="240" w:lineRule="auto"/>
        <w:widowControl/>
        <w:rPr>
          <w:rFonts w:hint="eastAsia" w:ascii="宋体" w:hAnsi="宋体" w:eastAsia="宋体" w:cs="宋体"/>
          <w:sz w:val="24"/>
          <w:szCs w:val="24"/>
          <w:highlight w:val="none"/>
          <w:u w:val="single"/>
        </w:rPr>
      </w:pPr>
      <w:r>
        <w:rPr>
          <w:rFonts w:hint="eastAsia" w:ascii="宋体" w:hAnsi="宋体" w:eastAsia="宋体" w:cs="宋体"/>
          <w:sz w:val="24"/>
          <w:szCs w:val="24"/>
          <w:highlight w:val="none"/>
          <w:lang w:val="en-US" w:eastAsia="zh-CN" w:bidi="ar-SA"/>
        </w:rPr>
        <w:t xml:space="preserve">(21)</w:t>
      </w:r>
      <w:r>
        <w:rPr>
          <w:rFonts w:hint="eastAsia" w:ascii="宋体" w:hAnsi="宋体" w:eastAsia="宋体" w:cs="宋体"/>
          <w:sz w:val="24"/>
          <w:szCs w:val="24"/>
          <w:highlight w:val="none"/>
          <w:u w:val="single"/>
        </w:rPr>
        <w:t xml:space="preserve">所有专业深化设计费用及专家论证费用（含由发包人组织的专家论证会）等全部费用由承包人承担。</w:t>
      </w:r>
      <w:r/>
    </w:p>
    <w:p>
      <w:pPr>
        <w:numPr>
          <w:ilvl w:val="0"/>
          <w:numId w:val="0"/>
        </w:numPr>
        <w:ind w:left="5" w:firstLine="415"/>
        <w:jc w:val="left"/>
        <w:spacing w:line="240"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val="en-US" w:eastAsia="zh-CN" w:bidi="ar-SA"/>
        </w:rPr>
        <w:t xml:space="preserve">(22)</w:t>
      </w:r>
      <w:r>
        <w:rPr>
          <w:rFonts w:hint="eastAsia" w:ascii="宋体" w:hAnsi="宋体" w:eastAsia="宋体" w:cs="宋体"/>
          <w:color w:val="auto"/>
          <w:sz w:val="24"/>
          <w:szCs w:val="24"/>
          <w:highlight w:val="none"/>
          <w:u w:val="single"/>
          <w:lang w:val="en-US" w:eastAsia="zh-CN"/>
        </w:rPr>
        <w:t xml:space="preserve">大气污染防控、</w:t>
      </w:r>
      <w:r>
        <w:rPr>
          <w:rFonts w:hint="eastAsia" w:ascii="宋体" w:hAnsi="宋体" w:eastAsia="宋体" w:cs="宋体"/>
          <w:color w:val="auto"/>
          <w:sz w:val="24"/>
          <w:szCs w:val="24"/>
          <w:highlight w:val="none"/>
          <w:u w:val="single"/>
        </w:rPr>
        <w:t xml:space="preserve">高（中）考、节假日、市内重大活动期间以及发包人需要的时间段内，可能对施工作出某些限制和配合要求，承包人应予服从，并按照要求作出必要的配合，这可能降低承包人的工效，发包人不向承包人增加费用支付，工期</w:t>
      </w:r>
      <w:r>
        <w:rPr>
          <w:rFonts w:hint="eastAsia" w:ascii="宋体" w:hAnsi="宋体" w:eastAsia="宋体" w:cs="宋体"/>
          <w:color w:val="auto"/>
          <w:sz w:val="24"/>
          <w:szCs w:val="24"/>
          <w:highlight w:val="none"/>
          <w:u w:val="single"/>
          <w:lang w:eastAsia="zh-CN"/>
        </w:rPr>
        <w:t xml:space="preserve">可视情况</w:t>
      </w:r>
      <w:r>
        <w:rPr>
          <w:rFonts w:hint="eastAsia" w:ascii="宋体" w:hAnsi="宋体" w:eastAsia="宋体" w:cs="宋体"/>
          <w:color w:val="auto"/>
          <w:sz w:val="24"/>
          <w:szCs w:val="24"/>
          <w:highlight w:val="none"/>
          <w:u w:val="single"/>
        </w:rPr>
        <w:t xml:space="preserve">顺延。 </w:t>
      </w:r>
      <w:r/>
    </w:p>
    <w:p>
      <w:pPr>
        <w:numPr>
          <w:ilvl w:val="0"/>
          <w:numId w:val="0"/>
        </w:numPr>
        <w:ind w:left="5" w:firstLine="415"/>
        <w:jc w:val="left"/>
        <w:spacing w:line="240" w:lineRule="auto"/>
        <w:widowControl/>
        <w:rPr>
          <w:rFonts w:hint="eastAsia" w:ascii="宋体" w:hAnsi="宋体" w:eastAsia="宋体" w:cs="宋体"/>
          <w:sz w:val="24"/>
          <w:szCs w:val="24"/>
          <w:highlight w:val="none"/>
          <w:u w:val="single"/>
        </w:rPr>
      </w:pPr>
      <w:r>
        <w:rPr>
          <w:rFonts w:hint="eastAsia" w:ascii="宋体" w:hAnsi="宋体" w:eastAsia="宋体" w:cs="宋体"/>
          <w:sz w:val="24"/>
          <w:szCs w:val="24"/>
          <w:highlight w:val="none"/>
          <w:lang w:val="en-US" w:eastAsia="zh-CN" w:bidi="ar-SA"/>
        </w:rPr>
        <w:t xml:space="preserve">(23)</w:t>
      </w:r>
      <w:r>
        <w:rPr>
          <w:rFonts w:hint="eastAsia" w:ascii="宋体" w:hAnsi="宋体" w:eastAsia="宋体" w:cs="宋体"/>
          <w:sz w:val="24"/>
          <w:szCs w:val="24"/>
          <w:highlight w:val="none"/>
          <w:u w:val="single"/>
        </w:rPr>
        <w:t xml:space="preserve">施工场地周围地下管线和邻近建筑物、构筑物（含文物保护建筑）古树名木的保护要求及费用承担：承包人按照发包人要求提出保护措施和方案，经发包人、监理人同意后实施，费用经发包人审定后按独立费由发包人承担。如发现地下管线等，承包人不得破坏，否则必须无条件及时修复，并承担由此发生的费用。 </w:t>
      </w:r>
      <w:r/>
    </w:p>
    <w:p>
      <w:pPr>
        <w:numPr>
          <w:ilvl w:val="0"/>
          <w:numId w:val="0"/>
        </w:numPr>
        <w:ind w:left="5" w:firstLine="415"/>
        <w:jc w:val="left"/>
        <w:spacing w:line="240" w:lineRule="auto"/>
        <w:widowControl/>
        <w:rPr>
          <w:rFonts w:hint="eastAsia" w:ascii="宋体" w:hAnsi="宋体" w:eastAsia="宋体" w:cs="宋体"/>
          <w:sz w:val="24"/>
          <w:szCs w:val="24"/>
          <w:highlight w:val="none"/>
          <w:u w:val="single"/>
        </w:rPr>
      </w:pPr>
      <w:r>
        <w:rPr>
          <w:rFonts w:hint="eastAsia" w:ascii="宋体" w:hAnsi="宋体" w:eastAsia="宋体" w:cs="宋体"/>
          <w:sz w:val="24"/>
          <w:szCs w:val="24"/>
          <w:highlight w:val="none"/>
          <w:lang w:val="en-US" w:eastAsia="zh-CN" w:bidi="ar-SA"/>
        </w:rPr>
        <w:t xml:space="preserve">(24)</w:t>
      </w:r>
      <w:r>
        <w:rPr>
          <w:rFonts w:hint="eastAsia" w:ascii="宋体" w:hAnsi="宋体" w:eastAsia="宋体" w:cs="宋体"/>
          <w:sz w:val="24"/>
          <w:szCs w:val="24"/>
          <w:highlight w:val="none"/>
          <w:u w:val="single"/>
        </w:rPr>
        <w:t xml:space="preserve">承包人在施工及维修期间应注意从各方面维护自身及工程现场形象，因现场管理不善被报刊、电视台等媒体曝光或者被其它第三方投诉至行政主管部门（包括媒体），承包人应及时采取积极措施消除影响。承包人有被媒体曝光或被投诉的，发包人将视为承包人违约，媒体曝光或投诉一次，违约金不低于合同价万分之二每次，若媒体曝光或投诉给发包人造成损害的，每次违约金不低于合同价万分之五每次。</w:t>
      </w:r>
      <w:r/>
    </w:p>
    <w:p>
      <w:pPr>
        <w:numPr>
          <w:ilvl w:val="0"/>
          <w:numId w:val="0"/>
        </w:numPr>
        <w:ind w:left="5" w:firstLine="415"/>
        <w:jc w:val="left"/>
        <w:spacing w:line="240" w:lineRule="auto"/>
        <w:widowControl/>
        <w:rPr>
          <w:rFonts w:hint="eastAsia" w:ascii="宋体" w:hAnsi="宋体" w:eastAsia="宋体" w:cs="宋体"/>
          <w:sz w:val="24"/>
          <w:szCs w:val="24"/>
          <w:highlight w:val="none"/>
          <w:u w:val="single"/>
        </w:rPr>
      </w:pPr>
      <w:r>
        <w:rPr>
          <w:rFonts w:hint="eastAsia" w:ascii="宋体" w:hAnsi="宋体" w:eastAsia="宋体" w:cs="宋体"/>
          <w:sz w:val="24"/>
          <w:szCs w:val="24"/>
          <w:highlight w:val="none"/>
          <w:lang w:val="en-US" w:eastAsia="zh-CN" w:bidi="ar-SA"/>
        </w:rPr>
        <w:t xml:space="preserve">(25)</w:t>
      </w:r>
      <w:r>
        <w:rPr>
          <w:rFonts w:hint="eastAsia" w:ascii="宋体" w:hAnsi="宋体" w:eastAsia="宋体" w:cs="宋体"/>
          <w:sz w:val="24"/>
          <w:szCs w:val="24"/>
          <w:highlight w:val="none"/>
          <w:u w:val="single"/>
        </w:rPr>
        <w:t xml:space="preserve">建筑业企业获得工程款后，应当优先用于支付农民工工资，不得以任何原因为由拖欠农民工工资。承包人应建立农民工工资管理和发放制度。 承包人必须对工程现场施工人员全部实行实名制考勤管理，签订劳动合同，设立工资存储专户， 按照工程进度和工人实名制登记信息，按月足额由银行代发工资。</w:t>
      </w:r>
      <w:r/>
    </w:p>
    <w:p>
      <w:pPr>
        <w:numPr>
          <w:ilvl w:val="255"/>
          <w:numId w:val="0"/>
        </w:numPr>
        <w:ind w:firstLine="480"/>
        <w:jc w:val="left"/>
        <w:spacing w:line="240" w:lineRule="auto"/>
        <w:widowControl/>
        <w:rPr>
          <w:rFonts w:hint="eastAsia" w:ascii="宋体" w:hAnsi="宋体" w:eastAsia="宋体" w:cs="宋体"/>
          <w:color w:val="000000"/>
          <w:sz w:val="24"/>
          <w:szCs w:val="24"/>
          <w:highlight w:val="none"/>
          <w:u w:val="single"/>
        </w:rPr>
      </w:pPr>
      <w:r>
        <w:rPr>
          <w:rFonts w:hint="eastAsia" w:ascii="宋体" w:hAnsi="宋体" w:eastAsia="宋体" w:cs="宋体"/>
          <w:sz w:val="24"/>
          <w:szCs w:val="24"/>
          <w:highlight w:val="none"/>
          <w:lang w:val="en-US" w:eastAsia="zh-CN" w:bidi="ar-SA"/>
        </w:rPr>
        <w:t xml:space="preserve">(26)</w:t>
      </w:r>
      <w:r>
        <w:rPr>
          <w:rFonts w:hint="eastAsia" w:ascii="宋体" w:hAnsi="宋体" w:eastAsia="宋体" w:cs="宋体"/>
          <w:sz w:val="24"/>
          <w:szCs w:val="24"/>
          <w:highlight w:val="none"/>
          <w:u w:val="single"/>
        </w:rPr>
        <w:t xml:space="preserve">承包人提交的竣工资料的内容：</w:t>
      </w:r>
      <w:r>
        <w:rPr>
          <w:rFonts w:hint="eastAsia" w:ascii="宋体" w:hAnsi="宋体" w:eastAsia="宋体" w:cs="宋体"/>
          <w:color w:val="000000"/>
          <w:sz w:val="24"/>
          <w:szCs w:val="24"/>
          <w:highlight w:val="none"/>
          <w:u w:val="single"/>
        </w:rPr>
        <w:t xml:space="preserve">按照现行《建设工程文件归档整理规范》及江苏省相关法规、规范规定等编制竣工资料提供给发包人，竣工图的要求(应清晰反应出变更内容并注明依据出处)，并符合徐州市档案管理要求。竣工档案及竣工图提供：4 份，其中 2 份资料原件（含竣工图电子档），2份复印件（含竣工图电子档）。纸质件（按照要求盖章、签字），未能及时提交合同要求的资料，每延迟一天按合同总价的万分之一支付违约金。</w:t>
      </w:r>
      <w:r/>
    </w:p>
    <w:p>
      <w:pPr>
        <w:ind w:firstLine="484"/>
        <w:spacing w:line="240" w:lineRule="auto"/>
        <w:rPr>
          <w:rFonts w:hint="eastAsia" w:ascii="宋体" w:hAnsi="宋体" w:eastAsia="宋体" w:cs="宋体"/>
          <w:bCs/>
          <w:color w:val="000000"/>
          <w:sz w:val="24"/>
          <w:szCs w:val="24"/>
          <w:highlight w:val="none"/>
          <w:u w:val="single"/>
        </w:rPr>
      </w:pPr>
      <w:r>
        <w:rPr>
          <w:rFonts w:hint="eastAsia" w:ascii="宋体" w:hAnsi="宋体" w:eastAsia="宋体" w:cs="宋体"/>
          <w:color w:val="000000"/>
          <w:spacing w:val="1"/>
          <w:sz w:val="24"/>
          <w:szCs w:val="24"/>
          <w:highlight w:val="none"/>
        </w:rPr>
        <w:t xml:space="preserve">承包人需要提交的竣工资料套数：</w:t>
      </w:r>
      <w:r>
        <w:rPr>
          <w:rFonts w:hint="eastAsia" w:ascii="宋体" w:hAnsi="宋体" w:eastAsia="宋体" w:cs="宋体"/>
          <w:color w:val="000000"/>
          <w:sz w:val="24"/>
          <w:szCs w:val="24"/>
          <w:highlight w:val="none"/>
          <w:u w:val="single"/>
        </w:rPr>
        <w:t xml:space="preserve"> </w:t>
      </w:r>
      <w:r>
        <w:rPr>
          <w:rFonts w:hint="eastAsia" w:ascii="宋体" w:hAnsi="宋体" w:eastAsia="宋体" w:cs="宋体"/>
          <w:bCs/>
          <w:color w:val="000000"/>
          <w:sz w:val="24"/>
          <w:szCs w:val="24"/>
          <w:highlight w:val="none"/>
          <w:u w:val="single"/>
        </w:rPr>
        <w:t xml:space="preserve">纸质文件 4 套， 电子文件 1 套。</w:t>
      </w:r>
      <w:r/>
    </w:p>
    <w:p>
      <w:pPr>
        <w:ind w:firstLine="520"/>
        <w:spacing w:line="240" w:lineRule="auto"/>
        <w:rPr>
          <w:rFonts w:hint="eastAsia" w:ascii="宋体" w:hAnsi="宋体" w:eastAsia="宋体" w:cs="宋体"/>
          <w:bCs/>
          <w:color w:val="000000"/>
          <w:sz w:val="24"/>
          <w:szCs w:val="24"/>
          <w:highlight w:val="none"/>
          <w:u w:val="single"/>
        </w:rPr>
      </w:pPr>
      <w:r>
        <w:rPr>
          <w:rFonts w:hint="eastAsia" w:ascii="宋体" w:hAnsi="宋体" w:eastAsia="宋体" w:cs="宋体"/>
          <w:color w:val="000000"/>
          <w:spacing w:val="10"/>
          <w:sz w:val="24"/>
          <w:szCs w:val="24"/>
          <w:highlight w:val="none"/>
        </w:rPr>
        <w:t xml:space="preserve">承</w:t>
      </w:r>
      <w:r>
        <w:rPr>
          <w:rFonts w:hint="eastAsia" w:ascii="宋体" w:hAnsi="宋体" w:eastAsia="宋体" w:cs="宋体"/>
          <w:color w:val="000000"/>
          <w:spacing w:val="9"/>
          <w:sz w:val="24"/>
          <w:szCs w:val="24"/>
          <w:highlight w:val="none"/>
        </w:rPr>
        <w:t xml:space="preserve">包人提交的竣工资料的费用承担：</w:t>
      </w:r>
      <w:r>
        <w:rPr>
          <w:rFonts w:hint="eastAsia" w:ascii="宋体" w:hAnsi="宋体" w:eastAsia="宋体" w:cs="宋体"/>
          <w:bCs/>
          <w:color w:val="000000"/>
          <w:sz w:val="24"/>
          <w:szCs w:val="24"/>
          <w:highlight w:val="none"/>
          <w:u w:val="single"/>
        </w:rPr>
        <w:t xml:space="preserve"> 承包人承担 。</w:t>
      </w:r>
      <w:r/>
    </w:p>
    <w:p>
      <w:pPr>
        <w:ind w:firstLine="536"/>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14"/>
          <w:sz w:val="24"/>
          <w:szCs w:val="24"/>
          <w:highlight w:val="none"/>
        </w:rPr>
        <w:t xml:space="preserve">承包</w:t>
      </w:r>
      <w:r>
        <w:rPr>
          <w:rFonts w:hint="eastAsia" w:ascii="宋体" w:hAnsi="宋体" w:eastAsia="宋体" w:cs="宋体"/>
          <w:color w:val="000000"/>
          <w:spacing w:val="11"/>
          <w:sz w:val="24"/>
          <w:szCs w:val="24"/>
          <w:highlight w:val="none"/>
        </w:rPr>
        <w:t xml:space="preserve">人</w:t>
      </w:r>
      <w:r>
        <w:rPr>
          <w:rFonts w:hint="eastAsia" w:ascii="宋体" w:hAnsi="宋体" w:eastAsia="宋体" w:cs="宋体"/>
          <w:color w:val="000000"/>
          <w:spacing w:val="7"/>
          <w:sz w:val="24"/>
          <w:szCs w:val="24"/>
          <w:highlight w:val="none"/>
        </w:rPr>
        <w:t xml:space="preserve">提交的竣工资料移交时间：</w:t>
      </w:r>
      <w:r>
        <w:rPr>
          <w:rFonts w:hint="eastAsia" w:ascii="宋体" w:hAnsi="宋体" w:eastAsia="宋体" w:cs="宋体"/>
          <w:bCs/>
          <w:color w:val="000000"/>
          <w:sz w:val="24"/>
          <w:szCs w:val="24"/>
          <w:highlight w:val="none"/>
          <w:u w:val="single"/>
        </w:rPr>
        <w:t xml:space="preserve">  工程竣工验收合格之日起 28 日内完成移交，若逾期提交，发包人有权暂停支付工程款 。</w:t>
      </w:r>
      <w:r/>
    </w:p>
    <w:p>
      <w:pPr>
        <w:ind w:firstLine="560"/>
        <w:jc w:val="left"/>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pacing w:val="20"/>
          <w:sz w:val="24"/>
          <w:szCs w:val="24"/>
          <w:highlight w:val="none"/>
        </w:rPr>
        <w:t xml:space="preserve">承</w:t>
      </w:r>
      <w:r>
        <w:rPr>
          <w:rFonts w:hint="eastAsia" w:ascii="宋体" w:hAnsi="宋体" w:eastAsia="宋体" w:cs="宋体"/>
          <w:color w:val="000000"/>
          <w:spacing w:val="17"/>
          <w:sz w:val="24"/>
          <w:szCs w:val="24"/>
          <w:highlight w:val="none"/>
        </w:rPr>
        <w:t xml:space="preserve">包</w:t>
      </w:r>
      <w:r>
        <w:rPr>
          <w:rFonts w:hint="eastAsia" w:ascii="宋体" w:hAnsi="宋体" w:eastAsia="宋体" w:cs="宋体"/>
          <w:color w:val="000000"/>
          <w:spacing w:val="10"/>
          <w:sz w:val="24"/>
          <w:szCs w:val="24"/>
          <w:highlight w:val="none"/>
        </w:rPr>
        <w:t xml:space="preserve">人提交的竣工资料形式要求：</w:t>
      </w:r>
      <w:r>
        <w:rPr>
          <w:rFonts w:hint="eastAsia" w:ascii="宋体" w:hAnsi="宋体" w:eastAsia="宋体" w:cs="宋体"/>
          <w:bCs/>
          <w:color w:val="000000"/>
          <w:sz w:val="24"/>
          <w:szCs w:val="24"/>
          <w:highlight w:val="none"/>
          <w:u w:val="single"/>
        </w:rPr>
        <w:t xml:space="preserve">正本、副本各二套且满足存档要求。</w:t>
      </w:r>
      <w:r/>
    </w:p>
    <w:p>
      <w:pPr>
        <w:ind w:firstLine="532"/>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13"/>
          <w:sz w:val="24"/>
          <w:szCs w:val="24"/>
          <w:highlight w:val="none"/>
        </w:rPr>
        <w:t xml:space="preserve">承包人应履行的其他义务：</w:t>
      </w:r>
      <w:r/>
    </w:p>
    <w:p>
      <w:pPr>
        <w:ind w:firstLine="480"/>
        <w:spacing w:line="24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①施工过程中承包人应积极配合各类上级主管部门的各项检查及验收工作等，并积极做好各项迎检工作，所产生费用由承包人承担。承包人自行考虑在报价中。 若承包人拒绝配合，发包人有权安排其他施工单位配合，所需费用从承包人工程款中扣除。</w:t>
      </w:r>
      <w:r/>
    </w:p>
    <w:p>
      <w:pPr>
        <w:ind w:firstLine="480"/>
        <w:spacing w:line="24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lang w:eastAsia="zh-CN"/>
        </w:rPr>
        <w:t xml:space="preserve">②</w:t>
      </w:r>
      <w:r>
        <w:rPr>
          <w:rFonts w:hint="eastAsia" w:ascii="宋体" w:hAnsi="宋体" w:eastAsia="宋体" w:cs="宋体"/>
          <w:color w:val="000000"/>
          <w:sz w:val="24"/>
          <w:szCs w:val="24"/>
          <w:highlight w:val="none"/>
          <w:u w:val="single"/>
        </w:rPr>
        <w:t xml:space="preserve">承包人应按发包人的指令，完成发包人要求的对工程内容的任何增加和删减；费用按相关条款执行。</w:t>
      </w:r>
      <w:r/>
    </w:p>
    <w:p>
      <w:pPr>
        <w:ind w:firstLine="480"/>
        <w:spacing w:line="24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lang w:eastAsia="zh-CN"/>
        </w:rPr>
        <w:t xml:space="preserve">③</w:t>
      </w:r>
      <w:r>
        <w:rPr>
          <w:rFonts w:hint="eastAsia" w:ascii="宋体" w:hAnsi="宋体" w:eastAsia="宋体" w:cs="宋体"/>
          <w:color w:val="000000"/>
          <w:sz w:val="24"/>
          <w:szCs w:val="24"/>
          <w:highlight w:val="none"/>
          <w:u w:val="single"/>
        </w:rPr>
        <w:t xml:space="preserve">承包人应积极主动核对图纸中的技术数据，充分理解设计意图。若由于明显的图纸设计问题 (例 如尺寸标注不闭合、文字标识相互矛盾等) 和发包人 (包括监理) 不正确的指令，承包人发现后有及时告知义务，否则造成工程质量、安全、进度损失，不能免除承包人的责任。</w:t>
      </w:r>
      <w:r/>
    </w:p>
    <w:p>
      <w:pPr>
        <w:ind w:firstLine="480"/>
        <w:spacing w:line="24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lang w:eastAsia="zh-CN"/>
        </w:rPr>
        <w:t xml:space="preserve">④</w:t>
      </w:r>
      <w:r>
        <w:rPr>
          <w:rFonts w:hint="eastAsia" w:ascii="宋体" w:hAnsi="宋体" w:eastAsia="宋体" w:cs="宋体"/>
          <w:color w:val="000000"/>
          <w:sz w:val="24"/>
          <w:szCs w:val="24"/>
          <w:highlight w:val="none"/>
          <w:u w:val="single"/>
        </w:rPr>
        <w:t xml:space="preserve">承包人投标前自行踏勘现场，充分了解现场实际情况，根据现场实际情况编制施工方案，投标报价和展开施工，不得以现场场区不满足施工布局、已完施工的建筑物存在施工缺陷、投标报价不含此项费用等问题拒绝施工或要求增加费用。</w:t>
      </w:r>
      <w:r/>
    </w:p>
    <w:p>
      <w:pPr>
        <w:ind w:firstLine="480"/>
        <w:spacing w:line="24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lang w:eastAsia="zh-CN"/>
        </w:rPr>
        <w:t xml:space="preserve">⑤</w:t>
      </w:r>
      <w:r>
        <w:rPr>
          <w:rFonts w:hint="eastAsia" w:ascii="宋体" w:hAnsi="宋体" w:eastAsia="宋体" w:cs="宋体"/>
          <w:color w:val="000000"/>
          <w:sz w:val="24"/>
          <w:szCs w:val="24"/>
          <w:highlight w:val="none"/>
          <w:u w:val="single"/>
        </w:rPr>
        <w:t xml:space="preserve">除非得到主管部门的许可，承包人不得随便砍伐，迁移和破坏树木。</w:t>
      </w:r>
      <w:r/>
    </w:p>
    <w:p>
      <w:pPr>
        <w:ind w:firstLine="480"/>
        <w:spacing w:line="24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⑥塔吊等机械设备覆盖范围内的安全保护费用由承包人负责，产生的费用均由承包人承担。</w:t>
      </w:r>
      <w:r/>
    </w:p>
    <w:p>
      <w:pPr>
        <w:ind w:firstLine="480"/>
        <w:jc w:val="left"/>
        <w:spacing w:line="240" w:lineRule="auto"/>
        <w:widowControl/>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lang w:eastAsia="zh-CN"/>
        </w:rPr>
        <w:t xml:space="preserve">⑦</w:t>
      </w:r>
      <w:r>
        <w:rPr>
          <w:rFonts w:hint="eastAsia" w:ascii="宋体" w:hAnsi="宋体" w:eastAsia="宋体" w:cs="宋体"/>
          <w:color w:val="000000"/>
          <w:sz w:val="24"/>
          <w:szCs w:val="24"/>
          <w:highlight w:val="none"/>
          <w:u w:val="single"/>
        </w:rPr>
        <w:t xml:space="preserve">对于施工过程中承包人不得因发包人前期手续而索赔或消极施工，需积极配合，保证工程按计划进行。</w:t>
      </w:r>
      <w:r/>
    </w:p>
    <w:p>
      <w:pPr>
        <w:ind w:firstLine="480"/>
        <w:jc w:val="left"/>
        <w:spacing w:line="240" w:lineRule="auto"/>
        <w:widowControl/>
        <w:rPr>
          <w:rFonts w:hint="eastAsia" w:ascii="宋体" w:hAnsi="宋体" w:eastAsia="宋体" w:cs="宋体"/>
          <w:bCs/>
          <w:color w:val="000000"/>
          <w:sz w:val="24"/>
          <w:szCs w:val="24"/>
          <w:highlight w:val="none"/>
          <w:u w:val="single"/>
        </w:rPr>
      </w:pPr>
      <w:r>
        <w:rPr>
          <w:rFonts w:hint="eastAsia" w:ascii="宋体" w:hAnsi="宋体" w:eastAsia="宋体" w:cs="宋体"/>
          <w:bCs/>
          <w:color w:val="000000"/>
          <w:sz w:val="24"/>
          <w:szCs w:val="24"/>
          <w:highlight w:val="none"/>
          <w:u w:val="none"/>
        </w:rPr>
        <w:t xml:space="preserve">应由承包人履行的其他义务</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u w:val="single"/>
          <w:lang w:val="en-US" w:eastAsia="zh-CN"/>
        </w:rPr>
        <w:t xml:space="preserve">/</w:t>
      </w:r>
      <w:r>
        <w:rPr>
          <w:rFonts w:hint="eastAsia" w:ascii="宋体" w:hAnsi="宋体" w:eastAsia="宋体" w:cs="宋体"/>
          <w:bCs/>
          <w:color w:val="000000"/>
          <w:sz w:val="24"/>
          <w:szCs w:val="24"/>
          <w:highlight w:val="none"/>
          <w:u w:val="single"/>
        </w:rPr>
        <w:t xml:space="preserve">                         </w:t>
      </w:r>
      <w:r/>
    </w:p>
    <w:p>
      <w:pPr>
        <w:ind w:firstLine="52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10"/>
          <w:sz w:val="24"/>
          <w:szCs w:val="24"/>
          <w:highlight w:val="none"/>
        </w:rPr>
        <w:t xml:space="preserve">3</w:t>
      </w:r>
      <w:r>
        <w:rPr>
          <w:rFonts w:hint="eastAsia" w:ascii="宋体" w:hAnsi="宋体" w:eastAsia="宋体" w:cs="宋体"/>
          <w:color w:val="000000"/>
          <w:spacing w:val="5"/>
          <w:sz w:val="24"/>
          <w:szCs w:val="24"/>
          <w:highlight w:val="none"/>
        </w:rPr>
        <w:t xml:space="preserve">.2 项目经理</w:t>
      </w:r>
      <w:r/>
    </w:p>
    <w:p>
      <w:pPr>
        <w:ind w:firstLine="50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5"/>
          <w:sz w:val="24"/>
          <w:szCs w:val="24"/>
          <w:highlight w:val="none"/>
        </w:rPr>
        <w:t xml:space="preserve">3.2.1 项目经理</w:t>
      </w:r>
      <w:r>
        <w:rPr>
          <w:rFonts w:hint="eastAsia" w:ascii="宋体" w:hAnsi="宋体" w:eastAsia="宋体" w:cs="宋体"/>
          <w:color w:val="000000"/>
          <w:spacing w:val="4"/>
          <w:sz w:val="24"/>
          <w:szCs w:val="24"/>
          <w:highlight w:val="none"/>
        </w:rPr>
        <w:t xml:space="preserve">：</w:t>
      </w:r>
      <w:r/>
    </w:p>
    <w:p>
      <w:pPr>
        <w:ind w:firstLine="448"/>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8"/>
          <w:sz w:val="24"/>
          <w:szCs w:val="24"/>
          <w:highlight w:val="none"/>
        </w:rPr>
        <w:t xml:space="preserve">姓    名 </w:t>
      </w:r>
      <w:r>
        <w:rPr>
          <w:rFonts w:hint="eastAsia" w:ascii="宋体" w:hAnsi="宋体" w:eastAsia="宋体" w:cs="宋体"/>
          <w:color w:val="000000"/>
          <w:spacing w:val="-6"/>
          <w:sz w:val="24"/>
          <w:szCs w:val="24"/>
          <w:highlight w:val="none"/>
        </w:rPr>
        <w:t xml:space="preserve">：</w:t>
      </w:r>
      <w:r>
        <w:rPr>
          <w:rFonts w:hint="eastAsia" w:ascii="宋体" w:hAnsi="宋体" w:eastAsia="宋体" w:cs="宋体"/>
          <w:color w:val="000000"/>
          <w:spacing w:val="-4"/>
          <w:sz w:val="24"/>
          <w:szCs w:val="24"/>
          <w:highlight w:val="none"/>
          <w:u w:val="single"/>
        </w:rPr>
        <w:t xml:space="preserve"> </w:t>
      </w:r>
      <w:r>
        <w:rPr>
          <w:rFonts w:hint="eastAsia" w:ascii="宋体" w:hAnsi="宋体" w:eastAsia="宋体" w:cs="宋体"/>
          <w:b/>
          <w:bCs/>
          <w:color w:val="000000"/>
          <w:spacing w:val="-4"/>
          <w:sz w:val="24"/>
          <w:szCs w:val="24"/>
          <w:highlight w:val="none"/>
          <w:u w:val="single"/>
          <w:lang w:val="en-US" w:eastAsia="zh-CN"/>
        </w:rPr>
        <w:t xml:space="preserve">             </w:t>
      </w:r>
      <w:r>
        <w:rPr>
          <w:rFonts w:hint="eastAsia" w:ascii="宋体" w:hAnsi="宋体" w:eastAsia="宋体" w:cs="宋体"/>
          <w:color w:val="000000"/>
          <w:spacing w:val="-4"/>
          <w:sz w:val="24"/>
          <w:szCs w:val="24"/>
          <w:highlight w:val="none"/>
          <w:u w:val="single"/>
        </w:rPr>
        <w:t xml:space="preserve"> </w:t>
      </w:r>
      <w:r>
        <w:rPr>
          <w:rFonts w:hint="eastAsia" w:ascii="宋体" w:hAnsi="宋体" w:eastAsia="宋体" w:cs="宋体"/>
          <w:color w:val="000000"/>
          <w:spacing w:val="-4"/>
          <w:sz w:val="24"/>
          <w:szCs w:val="24"/>
          <w:highlight w:val="none"/>
        </w:rPr>
        <w:t xml:space="preserve">；</w:t>
      </w:r>
      <w:r/>
    </w:p>
    <w:p>
      <w:pPr>
        <w:ind w:firstLine="464"/>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4"/>
          <w:sz w:val="24"/>
          <w:szCs w:val="24"/>
          <w:highlight w:val="none"/>
        </w:rPr>
        <w:t xml:space="preserve">身份证号：</w:t>
      </w:r>
      <w:r>
        <w:rPr>
          <w:rFonts w:hint="eastAsia" w:ascii="宋体" w:hAnsi="宋体" w:eastAsia="宋体" w:cs="宋体"/>
          <w:color w:val="000000"/>
          <w:spacing w:val="-4"/>
          <w:sz w:val="24"/>
          <w:szCs w:val="24"/>
          <w:highlight w:val="none"/>
          <w:u w:val="single"/>
        </w:rPr>
        <w:t xml:space="preserve"> </w:t>
      </w:r>
      <w:r>
        <w:rPr>
          <w:rFonts w:hint="eastAsia" w:ascii="宋体" w:hAnsi="宋体" w:eastAsia="宋体" w:cs="宋体"/>
          <w:b/>
          <w:bCs/>
          <w:color w:val="000000"/>
          <w:spacing w:val="-4"/>
          <w:sz w:val="24"/>
          <w:szCs w:val="24"/>
          <w:highlight w:val="none"/>
          <w:u w:val="single"/>
          <w:lang w:val="en-US" w:eastAsia="zh-CN"/>
        </w:rPr>
        <w:t xml:space="preserve">             </w:t>
      </w:r>
      <w:r>
        <w:rPr>
          <w:rFonts w:hint="eastAsia" w:ascii="宋体" w:hAnsi="宋体" w:eastAsia="宋体" w:cs="宋体"/>
          <w:color w:val="000000"/>
          <w:spacing w:val="-4"/>
          <w:sz w:val="24"/>
          <w:szCs w:val="24"/>
          <w:highlight w:val="none"/>
          <w:u w:val="single"/>
        </w:rPr>
        <w:t xml:space="preserve"> </w:t>
      </w:r>
      <w:r>
        <w:rPr>
          <w:rFonts w:hint="eastAsia" w:ascii="宋体" w:hAnsi="宋体" w:eastAsia="宋体" w:cs="宋体"/>
          <w:color w:val="000000"/>
          <w:spacing w:val="-4"/>
          <w:sz w:val="24"/>
          <w:szCs w:val="24"/>
          <w:highlight w:val="none"/>
        </w:rPr>
        <w:t xml:space="preserve">；</w:t>
      </w:r>
      <w:r/>
    </w:p>
    <w:p>
      <w:pPr>
        <w:ind w:firstLine="476"/>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1"/>
          <w:sz w:val="24"/>
          <w:szCs w:val="24"/>
          <w:highlight w:val="none"/>
        </w:rPr>
        <w:t xml:space="preserve">项目负责人</w:t>
      </w:r>
      <w:r>
        <w:rPr>
          <w:rFonts w:hint="eastAsia" w:ascii="宋体" w:hAnsi="宋体" w:eastAsia="宋体" w:cs="宋体"/>
          <w:color w:val="000000"/>
          <w:sz w:val="24"/>
          <w:szCs w:val="24"/>
          <w:highlight w:val="none"/>
        </w:rPr>
        <w:t xml:space="preserve">执业资格等级：</w:t>
      </w:r>
      <w:r>
        <w:rPr>
          <w:rFonts w:hint="eastAsia" w:ascii="宋体" w:hAnsi="宋体" w:eastAsia="宋体" w:cs="宋体"/>
          <w:color w:val="000000"/>
          <w:spacing w:val="-4"/>
          <w:sz w:val="24"/>
          <w:szCs w:val="24"/>
          <w:highlight w:val="none"/>
          <w:u w:val="single"/>
        </w:rPr>
        <w:t xml:space="preserve"> </w:t>
      </w:r>
      <w:r>
        <w:rPr>
          <w:rFonts w:hint="eastAsia" w:ascii="宋体" w:hAnsi="宋体" w:eastAsia="宋体" w:cs="宋体"/>
          <w:b/>
          <w:bCs/>
          <w:color w:val="000000"/>
          <w:spacing w:val="-4"/>
          <w:sz w:val="24"/>
          <w:szCs w:val="24"/>
          <w:highlight w:val="none"/>
          <w:u w:val="single"/>
          <w:lang w:val="en-US" w:eastAsia="zh-CN"/>
        </w:rPr>
        <w:t xml:space="preserve">             </w:t>
      </w:r>
      <w:r>
        <w:rPr>
          <w:rFonts w:hint="eastAsia" w:ascii="宋体" w:hAnsi="宋体" w:eastAsia="宋体" w:cs="宋体"/>
          <w:color w:val="000000"/>
          <w:spacing w:val="-4"/>
          <w:sz w:val="24"/>
          <w:szCs w:val="24"/>
          <w:highlight w:val="none"/>
          <w:u w:val="single"/>
        </w:rPr>
        <w:t xml:space="preserve"> </w:t>
      </w:r>
      <w:r>
        <w:rPr>
          <w:rFonts w:hint="eastAsia" w:ascii="宋体" w:hAnsi="宋体" w:eastAsia="宋体" w:cs="宋体"/>
          <w:color w:val="000000"/>
          <w:spacing w:val="-4"/>
          <w:sz w:val="24"/>
          <w:szCs w:val="24"/>
          <w:highlight w:val="none"/>
        </w:rPr>
        <w:t xml:space="preserve">；</w:t>
      </w:r>
      <w:r/>
    </w:p>
    <w:p>
      <w:pPr>
        <w:ind w:firstLine="476"/>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1"/>
          <w:sz w:val="24"/>
          <w:szCs w:val="24"/>
          <w:highlight w:val="none"/>
        </w:rPr>
        <w:t xml:space="preserve">项目负责人</w:t>
      </w:r>
      <w:r>
        <w:rPr>
          <w:rFonts w:hint="eastAsia" w:ascii="宋体" w:hAnsi="宋体" w:eastAsia="宋体" w:cs="宋体"/>
          <w:color w:val="000000"/>
          <w:sz w:val="24"/>
          <w:szCs w:val="24"/>
          <w:highlight w:val="none"/>
        </w:rPr>
        <w:t xml:space="preserve">注册证书号：</w:t>
      </w:r>
      <w:r>
        <w:rPr>
          <w:rFonts w:hint="eastAsia" w:ascii="宋体" w:hAnsi="宋体" w:eastAsia="宋体" w:cs="宋体"/>
          <w:color w:val="000000"/>
          <w:spacing w:val="-4"/>
          <w:sz w:val="24"/>
          <w:szCs w:val="24"/>
          <w:highlight w:val="none"/>
          <w:u w:val="single"/>
        </w:rPr>
        <w:t xml:space="preserve"> </w:t>
      </w:r>
      <w:r>
        <w:rPr>
          <w:rFonts w:hint="eastAsia" w:ascii="宋体" w:hAnsi="宋体" w:eastAsia="宋体" w:cs="宋体"/>
          <w:b/>
          <w:bCs/>
          <w:color w:val="000000"/>
          <w:spacing w:val="-4"/>
          <w:sz w:val="24"/>
          <w:szCs w:val="24"/>
          <w:highlight w:val="none"/>
          <w:u w:val="single"/>
          <w:lang w:val="en-US" w:eastAsia="zh-CN"/>
        </w:rPr>
        <w:t xml:space="preserve">             </w:t>
      </w:r>
      <w:r>
        <w:rPr>
          <w:rFonts w:hint="eastAsia" w:ascii="宋体" w:hAnsi="宋体" w:eastAsia="宋体" w:cs="宋体"/>
          <w:color w:val="000000"/>
          <w:spacing w:val="-4"/>
          <w:sz w:val="24"/>
          <w:szCs w:val="24"/>
          <w:highlight w:val="none"/>
          <w:u w:val="single"/>
        </w:rPr>
        <w:t xml:space="preserve"> </w:t>
      </w:r>
      <w:r>
        <w:rPr>
          <w:rFonts w:hint="eastAsia" w:ascii="宋体" w:hAnsi="宋体" w:eastAsia="宋体" w:cs="宋体"/>
          <w:color w:val="000000"/>
          <w:spacing w:val="-4"/>
          <w:sz w:val="24"/>
          <w:szCs w:val="24"/>
          <w:highlight w:val="none"/>
        </w:rPr>
        <w:t xml:space="preserve">；</w:t>
      </w:r>
      <w:r/>
    </w:p>
    <w:p>
      <w:pPr>
        <w:ind w:firstLine="476"/>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1"/>
          <w:sz w:val="24"/>
          <w:szCs w:val="24"/>
          <w:highlight w:val="none"/>
        </w:rPr>
        <w:t xml:space="preserve">项目负责人执业印章号：</w:t>
      </w:r>
      <w:r>
        <w:rPr>
          <w:rFonts w:hint="eastAsia" w:ascii="宋体" w:hAnsi="宋体" w:eastAsia="宋体" w:cs="宋体"/>
          <w:color w:val="000000"/>
          <w:spacing w:val="-4"/>
          <w:sz w:val="24"/>
          <w:szCs w:val="24"/>
          <w:highlight w:val="none"/>
          <w:u w:val="single"/>
        </w:rPr>
        <w:t xml:space="preserve"> </w:t>
      </w:r>
      <w:r>
        <w:rPr>
          <w:rFonts w:hint="eastAsia" w:ascii="宋体" w:hAnsi="宋体" w:eastAsia="宋体" w:cs="宋体"/>
          <w:b/>
          <w:bCs/>
          <w:color w:val="000000"/>
          <w:spacing w:val="-4"/>
          <w:sz w:val="24"/>
          <w:szCs w:val="24"/>
          <w:highlight w:val="none"/>
          <w:u w:val="single"/>
          <w:lang w:val="en-US" w:eastAsia="zh-CN"/>
        </w:rPr>
        <w:t xml:space="preserve">             </w:t>
      </w:r>
      <w:r>
        <w:rPr>
          <w:rFonts w:hint="eastAsia" w:ascii="宋体" w:hAnsi="宋体" w:eastAsia="宋体" w:cs="宋体"/>
          <w:color w:val="000000"/>
          <w:spacing w:val="-4"/>
          <w:sz w:val="24"/>
          <w:szCs w:val="24"/>
          <w:highlight w:val="none"/>
          <w:u w:val="single"/>
        </w:rPr>
        <w:t xml:space="preserve"> </w:t>
      </w:r>
      <w:r>
        <w:rPr>
          <w:rFonts w:hint="eastAsia" w:ascii="宋体" w:hAnsi="宋体" w:eastAsia="宋体" w:cs="宋体"/>
          <w:color w:val="000000"/>
          <w:spacing w:val="-4"/>
          <w:sz w:val="24"/>
          <w:szCs w:val="24"/>
          <w:highlight w:val="none"/>
        </w:rPr>
        <w:t xml:space="preserve">；</w:t>
      </w:r>
      <w:r/>
    </w:p>
    <w:p>
      <w:pPr>
        <w:ind w:firstLine="476"/>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1"/>
          <w:sz w:val="24"/>
          <w:szCs w:val="24"/>
          <w:highlight w:val="none"/>
        </w:rPr>
        <w:t xml:space="preserve">安全生产考核合格证书号：</w:t>
      </w:r>
      <w:r>
        <w:rPr>
          <w:rFonts w:hint="eastAsia" w:ascii="宋体" w:hAnsi="宋体" w:eastAsia="宋体" w:cs="宋体"/>
          <w:color w:val="000000"/>
          <w:spacing w:val="-4"/>
          <w:sz w:val="24"/>
          <w:szCs w:val="24"/>
          <w:highlight w:val="none"/>
          <w:u w:val="single"/>
        </w:rPr>
        <w:t xml:space="preserve"> </w:t>
      </w:r>
      <w:r>
        <w:rPr>
          <w:rFonts w:hint="eastAsia" w:ascii="宋体" w:hAnsi="宋体" w:eastAsia="宋体" w:cs="宋体"/>
          <w:b/>
          <w:bCs/>
          <w:color w:val="000000"/>
          <w:spacing w:val="-4"/>
          <w:sz w:val="24"/>
          <w:szCs w:val="24"/>
          <w:highlight w:val="none"/>
          <w:u w:val="single"/>
          <w:lang w:val="en-US" w:eastAsia="zh-CN"/>
        </w:rPr>
        <w:t xml:space="preserve">             </w:t>
      </w:r>
      <w:r>
        <w:rPr>
          <w:rFonts w:hint="eastAsia" w:ascii="宋体" w:hAnsi="宋体" w:eastAsia="宋体" w:cs="宋体"/>
          <w:color w:val="000000"/>
          <w:spacing w:val="-4"/>
          <w:sz w:val="24"/>
          <w:szCs w:val="24"/>
          <w:highlight w:val="none"/>
          <w:u w:val="single"/>
        </w:rPr>
        <w:t xml:space="preserve"> </w:t>
      </w:r>
      <w:r>
        <w:rPr>
          <w:rFonts w:hint="eastAsia" w:ascii="宋体" w:hAnsi="宋体" w:eastAsia="宋体" w:cs="宋体"/>
          <w:color w:val="000000"/>
          <w:spacing w:val="-4"/>
          <w:sz w:val="24"/>
          <w:szCs w:val="24"/>
          <w:highlight w:val="none"/>
        </w:rPr>
        <w:t xml:space="preserve">；</w:t>
      </w:r>
      <w:r>
        <w:rPr>
          <w:rFonts w:hint="eastAsia" w:ascii="宋体" w:hAnsi="宋体" w:eastAsia="宋体" w:cs="宋体"/>
          <w:color w:val="000000"/>
          <w:sz w:val="24"/>
          <w:szCs w:val="24"/>
          <w:highlight w:val="none"/>
        </w:rPr>
        <w:t xml:space="preserve">；</w:t>
      </w:r>
      <w:r/>
    </w:p>
    <w:p>
      <w:pPr>
        <w:ind w:firstLine="464"/>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4"/>
          <w:sz w:val="24"/>
          <w:szCs w:val="24"/>
          <w:highlight w:val="none"/>
        </w:rPr>
        <w:t xml:space="preserve">联系电话：</w:t>
      </w:r>
      <w:r>
        <w:rPr>
          <w:rFonts w:hint="eastAsia" w:ascii="宋体" w:hAnsi="宋体" w:eastAsia="宋体" w:cs="宋体"/>
          <w:color w:val="000000"/>
          <w:spacing w:val="-4"/>
          <w:sz w:val="24"/>
          <w:szCs w:val="24"/>
          <w:highlight w:val="none"/>
          <w:u w:val="single"/>
        </w:rPr>
        <w:t xml:space="preserve"> </w:t>
      </w:r>
      <w:r>
        <w:rPr>
          <w:rFonts w:hint="eastAsia" w:ascii="宋体" w:hAnsi="宋体" w:eastAsia="宋体" w:cs="宋体"/>
          <w:b/>
          <w:bCs/>
          <w:color w:val="000000"/>
          <w:spacing w:val="-4"/>
          <w:sz w:val="24"/>
          <w:szCs w:val="24"/>
          <w:highlight w:val="none"/>
          <w:u w:val="single"/>
          <w:lang w:val="en-US" w:eastAsia="zh-CN"/>
        </w:rPr>
        <w:t xml:space="preserve">             </w:t>
      </w:r>
      <w:r>
        <w:rPr>
          <w:rFonts w:hint="eastAsia" w:ascii="宋体" w:hAnsi="宋体" w:eastAsia="宋体" w:cs="宋体"/>
          <w:color w:val="000000"/>
          <w:spacing w:val="-4"/>
          <w:sz w:val="24"/>
          <w:szCs w:val="24"/>
          <w:highlight w:val="none"/>
          <w:u w:val="single"/>
        </w:rPr>
        <w:t xml:space="preserve"> </w:t>
      </w:r>
      <w:r>
        <w:rPr>
          <w:rFonts w:hint="eastAsia" w:ascii="宋体" w:hAnsi="宋体" w:eastAsia="宋体" w:cs="宋体"/>
          <w:color w:val="000000"/>
          <w:spacing w:val="-4"/>
          <w:sz w:val="24"/>
          <w:szCs w:val="24"/>
          <w:highlight w:val="none"/>
        </w:rPr>
        <w:t xml:space="preserve">；</w:t>
      </w:r>
      <w:r/>
    </w:p>
    <w:p>
      <w:pPr>
        <w:ind w:firstLine="456"/>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6"/>
          <w:sz w:val="24"/>
          <w:szCs w:val="24"/>
          <w:highlight w:val="none"/>
        </w:rPr>
        <w:t xml:space="preserve">电子信箱：</w:t>
      </w:r>
      <w:r>
        <w:rPr>
          <w:rFonts w:hint="eastAsia" w:ascii="宋体" w:hAnsi="宋体" w:eastAsia="宋体" w:cs="宋体"/>
          <w:color w:val="000000"/>
          <w:spacing w:val="-4"/>
          <w:sz w:val="24"/>
          <w:szCs w:val="24"/>
          <w:highlight w:val="none"/>
          <w:u w:val="single"/>
        </w:rPr>
        <w:t xml:space="preserve"> </w:t>
      </w:r>
      <w:r>
        <w:rPr>
          <w:rFonts w:hint="eastAsia" w:ascii="宋体" w:hAnsi="宋体" w:eastAsia="宋体" w:cs="宋体"/>
          <w:b/>
          <w:bCs/>
          <w:color w:val="000000"/>
          <w:spacing w:val="-4"/>
          <w:sz w:val="24"/>
          <w:szCs w:val="24"/>
          <w:highlight w:val="none"/>
          <w:u w:val="single"/>
          <w:lang w:val="en-US" w:eastAsia="zh-CN"/>
        </w:rPr>
        <w:t xml:space="preserve">             </w:t>
      </w:r>
      <w:r>
        <w:rPr>
          <w:rFonts w:hint="eastAsia" w:ascii="宋体" w:hAnsi="宋体" w:eastAsia="宋体" w:cs="宋体"/>
          <w:color w:val="000000"/>
          <w:spacing w:val="-4"/>
          <w:sz w:val="24"/>
          <w:szCs w:val="24"/>
          <w:highlight w:val="none"/>
          <w:u w:val="single"/>
        </w:rPr>
        <w:t xml:space="preserve"> </w:t>
      </w:r>
      <w:r>
        <w:rPr>
          <w:rFonts w:hint="eastAsia" w:ascii="宋体" w:hAnsi="宋体" w:eastAsia="宋体" w:cs="宋体"/>
          <w:color w:val="000000"/>
          <w:spacing w:val="-4"/>
          <w:sz w:val="24"/>
          <w:szCs w:val="24"/>
          <w:highlight w:val="none"/>
        </w:rPr>
        <w:t xml:space="preserve">；</w:t>
      </w:r>
      <w:r/>
    </w:p>
    <w:p>
      <w:pPr>
        <w:ind w:firstLine="464"/>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4"/>
          <w:sz w:val="24"/>
          <w:szCs w:val="24"/>
          <w:highlight w:val="none"/>
        </w:rPr>
        <w:t xml:space="preserve">通信地址：</w:t>
      </w:r>
      <w:r>
        <w:rPr>
          <w:rFonts w:hint="eastAsia" w:ascii="宋体" w:hAnsi="宋体" w:eastAsia="宋体" w:cs="宋体"/>
          <w:color w:val="000000"/>
          <w:spacing w:val="-4"/>
          <w:sz w:val="24"/>
          <w:szCs w:val="24"/>
          <w:highlight w:val="none"/>
          <w:u w:val="single"/>
        </w:rPr>
        <w:t xml:space="preserve"> </w:t>
      </w:r>
      <w:r>
        <w:rPr>
          <w:rFonts w:hint="eastAsia" w:ascii="宋体" w:hAnsi="宋体" w:eastAsia="宋体" w:cs="宋体"/>
          <w:b/>
          <w:bCs/>
          <w:color w:val="000000"/>
          <w:spacing w:val="-4"/>
          <w:sz w:val="24"/>
          <w:szCs w:val="24"/>
          <w:highlight w:val="none"/>
          <w:u w:val="single"/>
          <w:lang w:val="en-US" w:eastAsia="zh-CN"/>
        </w:rPr>
        <w:t xml:space="preserve">             </w:t>
      </w:r>
      <w:r>
        <w:rPr>
          <w:rFonts w:hint="eastAsia" w:ascii="宋体" w:hAnsi="宋体" w:eastAsia="宋体" w:cs="宋体"/>
          <w:color w:val="000000"/>
          <w:spacing w:val="-4"/>
          <w:sz w:val="24"/>
          <w:szCs w:val="24"/>
          <w:highlight w:val="none"/>
          <w:u w:val="single"/>
        </w:rPr>
        <w:t xml:space="preserve"> </w:t>
      </w:r>
      <w:r>
        <w:rPr>
          <w:rFonts w:hint="eastAsia" w:ascii="宋体" w:hAnsi="宋体" w:eastAsia="宋体" w:cs="宋体"/>
          <w:color w:val="000000"/>
          <w:spacing w:val="-4"/>
          <w:sz w:val="24"/>
          <w:szCs w:val="24"/>
          <w:highlight w:val="none"/>
        </w:rPr>
        <w:t xml:space="preserve">；</w:t>
      </w:r>
      <w:r/>
    </w:p>
    <w:p>
      <w:pPr>
        <w:ind w:firstLine="520"/>
        <w:spacing w:line="240" w:lineRule="auto"/>
        <w:rPr>
          <w:rFonts w:hint="eastAsia" w:ascii="宋体" w:hAnsi="宋体" w:eastAsia="宋体" w:cs="宋体"/>
          <w:bCs/>
          <w:color w:val="000000"/>
          <w:sz w:val="24"/>
          <w:szCs w:val="24"/>
          <w:highlight w:val="none"/>
          <w:u w:val="single"/>
        </w:rPr>
      </w:pPr>
      <w:r>
        <w:rPr>
          <w:rFonts w:hint="eastAsia" w:ascii="宋体" w:hAnsi="宋体" w:eastAsia="宋体" w:cs="宋体"/>
          <w:color w:val="000000"/>
          <w:spacing w:val="10"/>
          <w:sz w:val="24"/>
          <w:szCs w:val="24"/>
          <w:highlight w:val="none"/>
        </w:rPr>
        <w:t xml:space="preserve">承包人对项目经理的授权范围如下：</w:t>
      </w:r>
      <w:r>
        <w:rPr>
          <w:rFonts w:hint="eastAsia" w:ascii="宋体" w:hAnsi="宋体" w:eastAsia="宋体" w:cs="宋体"/>
          <w:bCs/>
          <w:color w:val="000000"/>
          <w:sz w:val="24"/>
          <w:szCs w:val="24"/>
          <w:highlight w:val="none"/>
          <w:u w:val="single"/>
        </w:rPr>
        <w:t xml:space="preserve">项目经理全权代理承包人对本工程的建设进行全面管理，行使合同约定的权利，履行合同约定的义务。承包人对项目经理处理的与本合同有关的一切事务及签署的一切文件均予认可。</w:t>
      </w:r>
      <w:r/>
    </w:p>
    <w:p>
      <w:pPr>
        <w:ind w:firstLine="552"/>
        <w:jc w:val="left"/>
        <w:spacing w:line="240" w:lineRule="auto"/>
        <w:widowControl/>
        <w:rPr>
          <w:rFonts w:hint="eastAsia" w:ascii="宋体" w:hAnsi="宋体" w:eastAsia="宋体" w:cs="宋体"/>
          <w:bCs/>
          <w:color w:val="000000"/>
          <w:sz w:val="24"/>
          <w:szCs w:val="24"/>
          <w:highlight w:val="none"/>
          <w:u w:val="single"/>
        </w:rPr>
      </w:pPr>
      <w:r>
        <w:rPr>
          <w:rFonts w:hint="eastAsia" w:ascii="宋体" w:hAnsi="宋体" w:eastAsia="宋体" w:cs="宋体"/>
          <w:color w:val="000000"/>
          <w:spacing w:val="18"/>
          <w:sz w:val="24"/>
          <w:szCs w:val="24"/>
          <w:highlight w:val="none"/>
        </w:rPr>
        <w:t xml:space="preserve">关于项</w:t>
      </w:r>
      <w:r>
        <w:rPr>
          <w:rFonts w:hint="eastAsia" w:ascii="宋体" w:hAnsi="宋体" w:eastAsia="宋体" w:cs="宋体"/>
          <w:color w:val="000000"/>
          <w:spacing w:val="12"/>
          <w:sz w:val="24"/>
          <w:szCs w:val="24"/>
          <w:highlight w:val="none"/>
        </w:rPr>
        <w:t xml:space="preserve">目</w:t>
      </w:r>
      <w:r>
        <w:rPr>
          <w:rFonts w:hint="eastAsia" w:ascii="宋体" w:hAnsi="宋体" w:eastAsia="宋体" w:cs="宋体"/>
          <w:color w:val="000000"/>
          <w:spacing w:val="9"/>
          <w:sz w:val="24"/>
          <w:szCs w:val="24"/>
          <w:highlight w:val="none"/>
        </w:rPr>
        <w:t xml:space="preserve">经理每月在施工现场的时间要求：</w:t>
      </w:r>
      <w:r>
        <w:rPr>
          <w:rFonts w:hint="eastAsia" w:ascii="宋体" w:hAnsi="宋体" w:eastAsia="宋体" w:cs="宋体"/>
          <w:bCs/>
          <w:color w:val="000000"/>
          <w:sz w:val="24"/>
          <w:szCs w:val="24"/>
          <w:highlight w:val="none"/>
          <w:u w:val="single"/>
        </w:rPr>
        <w:t xml:space="preserve">开工之日到竣工结束，在正常施工期间保证每周在工地主持施工工作不少于 6 天，每天工作时间不少于 8 小时，且应及时参加发包人、监理方组织的例会并保证现 场施工及时顺畅的进行。</w:t>
      </w:r>
      <w:r/>
    </w:p>
    <w:p>
      <w:pPr>
        <w:ind w:firstLine="508"/>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7"/>
          <w:sz w:val="24"/>
          <w:szCs w:val="24"/>
          <w:highlight w:val="none"/>
        </w:rPr>
        <w:t xml:space="preserve">承包人未提交劳动合同，以及没有为项目经理缴纳社会保险证明的违约责任：</w:t>
      </w:r>
      <w:r>
        <w:rPr>
          <w:rFonts w:hint="eastAsia" w:ascii="宋体" w:hAnsi="宋体" w:eastAsia="宋体" w:cs="宋体"/>
          <w:bCs/>
          <w:color w:val="000000"/>
          <w:sz w:val="24"/>
          <w:szCs w:val="24"/>
          <w:highlight w:val="none"/>
          <w:u w:val="single"/>
        </w:rPr>
        <w:t xml:space="preserve">承包人承担</w:t>
      </w:r>
      <w:r>
        <w:rPr>
          <w:rFonts w:hint="eastAsia" w:ascii="宋体" w:hAnsi="宋体" w:eastAsia="宋体" w:cs="宋体"/>
          <w:sz w:val="24"/>
          <w:szCs w:val="24"/>
          <w:highlight w:val="none"/>
          <w:u w:val="single"/>
        </w:rPr>
        <w:t xml:space="preserve">合同价万分之一</w:t>
      </w:r>
      <w:r>
        <w:rPr>
          <w:rFonts w:hint="eastAsia" w:ascii="宋体" w:hAnsi="宋体" w:eastAsia="宋体" w:cs="宋体"/>
          <w:bCs/>
          <w:color w:val="000000"/>
          <w:sz w:val="24"/>
          <w:szCs w:val="24"/>
          <w:highlight w:val="none"/>
          <w:u w:val="single"/>
        </w:rPr>
        <w:t xml:space="preserve">罚款，已经查实项目经理为挂靠注册或非承包人员工，发包人有权单方面终止合同，并要求承包人承担由此造成的一切后果。</w:t>
      </w:r>
      <w:r/>
    </w:p>
    <w:p>
      <w:pPr>
        <w:ind w:firstLine="544"/>
        <w:spacing w:line="240" w:lineRule="auto"/>
        <w:rPr>
          <w:rFonts w:hint="eastAsia" w:ascii="宋体" w:hAnsi="宋体" w:eastAsia="宋体" w:cs="宋体"/>
          <w:bCs/>
          <w:color w:val="000000"/>
          <w:sz w:val="24"/>
          <w:szCs w:val="24"/>
          <w:highlight w:val="none"/>
          <w:u w:val="single"/>
        </w:rPr>
      </w:pPr>
      <w:r>
        <w:rPr>
          <w:rFonts w:hint="eastAsia" w:ascii="宋体" w:hAnsi="宋体" w:eastAsia="宋体" w:cs="宋体"/>
          <w:color w:val="000000"/>
          <w:spacing w:val="16"/>
          <w:sz w:val="24"/>
          <w:szCs w:val="24"/>
          <w:highlight w:val="none"/>
        </w:rPr>
        <w:t xml:space="preserve">项目</w:t>
      </w:r>
      <w:r>
        <w:rPr>
          <w:rFonts w:hint="eastAsia" w:ascii="宋体" w:hAnsi="宋体" w:eastAsia="宋体" w:cs="宋体"/>
          <w:color w:val="000000"/>
          <w:spacing w:val="12"/>
          <w:sz w:val="24"/>
          <w:szCs w:val="24"/>
          <w:highlight w:val="none"/>
        </w:rPr>
        <w:t xml:space="preserve">经</w:t>
      </w:r>
      <w:r>
        <w:rPr>
          <w:rFonts w:hint="eastAsia" w:ascii="宋体" w:hAnsi="宋体" w:eastAsia="宋体" w:cs="宋体"/>
          <w:color w:val="000000"/>
          <w:spacing w:val="8"/>
          <w:sz w:val="24"/>
          <w:szCs w:val="24"/>
          <w:highlight w:val="none"/>
        </w:rPr>
        <w:t xml:space="preserve">理未经批准，擅自离开施工现场的违约责任：</w:t>
      </w:r>
      <w:r>
        <w:rPr>
          <w:rFonts w:hint="eastAsia" w:ascii="宋体" w:hAnsi="宋体" w:eastAsia="宋体" w:cs="宋体"/>
          <w:bCs/>
          <w:color w:val="000000"/>
          <w:sz w:val="24"/>
          <w:szCs w:val="24"/>
          <w:highlight w:val="none"/>
          <w:u w:val="single"/>
        </w:rPr>
        <w:t xml:space="preserve">项目经理离开现场需及时与监理或发包人请假， 监理或发包人同意后方可离场，否则需承担每次1000元违约金，累计三次以上，发包人有权要求更换项目经理或解除合同，并按相关条款进行处罚。</w:t>
      </w:r>
      <w:r/>
    </w:p>
    <w:p>
      <w:pPr>
        <w:ind w:firstLine="544"/>
        <w:spacing w:line="240" w:lineRule="auto"/>
        <w:rPr>
          <w:rFonts w:hint="eastAsia" w:ascii="宋体" w:hAnsi="宋体" w:eastAsia="宋体" w:cs="宋体"/>
          <w:bCs/>
          <w:color w:val="000000"/>
          <w:sz w:val="24"/>
          <w:szCs w:val="24"/>
          <w:highlight w:val="none"/>
          <w:u w:val="single"/>
        </w:rPr>
      </w:pPr>
      <w:r>
        <w:rPr>
          <w:rFonts w:hint="eastAsia" w:ascii="宋体" w:hAnsi="宋体" w:eastAsia="宋体" w:cs="宋体"/>
          <w:color w:val="000000"/>
          <w:spacing w:val="16"/>
          <w:sz w:val="24"/>
          <w:szCs w:val="24"/>
          <w:highlight w:val="none"/>
        </w:rPr>
        <w:t xml:space="preserve">3</w:t>
      </w:r>
      <w:r>
        <w:rPr>
          <w:rFonts w:hint="eastAsia" w:ascii="宋体" w:hAnsi="宋体" w:eastAsia="宋体" w:cs="宋体"/>
          <w:color w:val="000000"/>
          <w:spacing w:val="10"/>
          <w:sz w:val="24"/>
          <w:szCs w:val="24"/>
          <w:highlight w:val="none"/>
        </w:rPr>
        <w:t xml:space="preserve">.</w:t>
      </w:r>
      <w:r>
        <w:rPr>
          <w:rFonts w:hint="eastAsia" w:ascii="宋体" w:hAnsi="宋体" w:eastAsia="宋体" w:cs="宋体"/>
          <w:color w:val="000000"/>
          <w:spacing w:val="8"/>
          <w:sz w:val="24"/>
          <w:szCs w:val="24"/>
          <w:highlight w:val="none"/>
        </w:rPr>
        <w:t xml:space="preserve">2.3 承包人擅自更换项目经理的违约责任：</w:t>
      </w:r>
      <w:r>
        <w:rPr>
          <w:rFonts w:hint="eastAsia" w:ascii="宋体" w:hAnsi="宋体" w:eastAsia="宋体" w:cs="宋体"/>
          <w:bCs/>
          <w:color w:val="000000"/>
          <w:sz w:val="24"/>
          <w:szCs w:val="24"/>
          <w:highlight w:val="none"/>
          <w:u w:val="single"/>
        </w:rPr>
        <w:t xml:space="preserve">建造师不得擅自更换，否则应向发包人</w:t>
      </w:r>
      <w:r>
        <w:rPr>
          <w:rFonts w:hint="eastAsia" w:ascii="宋体" w:hAnsi="宋体" w:eastAsia="宋体" w:cs="宋体"/>
          <w:sz w:val="24"/>
          <w:szCs w:val="24"/>
          <w:highlight w:val="none"/>
          <w:u w:val="single"/>
        </w:rPr>
        <w:t xml:space="preserve">合同价万分之二每次</w:t>
      </w:r>
      <w:r>
        <w:rPr>
          <w:rFonts w:hint="eastAsia" w:ascii="宋体" w:hAnsi="宋体" w:eastAsia="宋体" w:cs="宋体"/>
          <w:bCs/>
          <w:color w:val="000000"/>
          <w:sz w:val="24"/>
          <w:szCs w:val="24"/>
          <w:highlight w:val="none"/>
          <w:u w:val="single"/>
        </w:rPr>
        <w:t xml:space="preserve">的违约金。</w:t>
      </w:r>
      <w:r/>
    </w:p>
    <w:p>
      <w:pPr>
        <w:ind w:firstLine="504"/>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6"/>
          <w:sz w:val="24"/>
          <w:szCs w:val="24"/>
          <w:highlight w:val="none"/>
        </w:rPr>
        <w:t xml:space="preserve">3.2.4 承包人无正</w:t>
      </w:r>
      <w:r>
        <w:rPr>
          <w:rFonts w:hint="eastAsia" w:ascii="宋体" w:hAnsi="宋体" w:eastAsia="宋体" w:cs="宋体"/>
          <w:color w:val="000000"/>
          <w:spacing w:val="4"/>
          <w:sz w:val="24"/>
          <w:szCs w:val="24"/>
          <w:highlight w:val="none"/>
        </w:rPr>
        <w:t xml:space="preserve">当</w:t>
      </w:r>
      <w:r>
        <w:rPr>
          <w:rFonts w:hint="eastAsia" w:ascii="宋体" w:hAnsi="宋体" w:eastAsia="宋体" w:cs="宋体"/>
          <w:color w:val="000000"/>
          <w:spacing w:val="3"/>
          <w:sz w:val="24"/>
          <w:szCs w:val="24"/>
          <w:highlight w:val="none"/>
        </w:rPr>
        <w:t xml:space="preserve">理由拒绝更换项目经理的违约责任：</w:t>
      </w:r>
      <w:r>
        <w:rPr>
          <w:rFonts w:hint="eastAsia" w:ascii="宋体" w:hAnsi="宋体" w:eastAsia="宋体" w:cs="宋体"/>
          <w:bCs/>
          <w:color w:val="000000"/>
          <w:sz w:val="24"/>
          <w:szCs w:val="24"/>
          <w:highlight w:val="none"/>
          <w:u w:val="single"/>
        </w:rPr>
        <w:t xml:space="preserve">应向发包人支付</w:t>
      </w:r>
      <w:r>
        <w:rPr>
          <w:rFonts w:hint="eastAsia" w:ascii="宋体" w:hAnsi="宋体" w:eastAsia="宋体" w:cs="宋体"/>
          <w:sz w:val="24"/>
          <w:szCs w:val="24"/>
          <w:highlight w:val="none"/>
          <w:u w:val="single"/>
        </w:rPr>
        <w:t xml:space="preserve">合同价万分之二每次</w:t>
      </w:r>
      <w:r>
        <w:rPr>
          <w:rFonts w:hint="eastAsia" w:ascii="宋体" w:hAnsi="宋体" w:eastAsia="宋体" w:cs="宋体"/>
          <w:bCs/>
          <w:color w:val="000000"/>
          <w:sz w:val="24"/>
          <w:szCs w:val="24"/>
          <w:highlight w:val="none"/>
          <w:u w:val="single"/>
        </w:rPr>
        <w:t xml:space="preserve">的违约金。</w:t>
      </w:r>
      <w:r/>
    </w:p>
    <w:p>
      <w:pPr>
        <w:ind w:firstLine="512"/>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8"/>
          <w:sz w:val="24"/>
          <w:szCs w:val="24"/>
          <w:highlight w:val="none"/>
        </w:rPr>
        <w:t xml:space="preserve">3</w:t>
      </w:r>
      <w:r>
        <w:rPr>
          <w:rFonts w:hint="eastAsia" w:ascii="宋体" w:hAnsi="宋体" w:eastAsia="宋体" w:cs="宋体"/>
          <w:color w:val="000000"/>
          <w:spacing w:val="6"/>
          <w:sz w:val="24"/>
          <w:szCs w:val="24"/>
          <w:highlight w:val="none"/>
        </w:rPr>
        <w:t xml:space="preserve">.3 承包人人员</w:t>
      </w:r>
      <w:r/>
    </w:p>
    <w:p>
      <w:pPr>
        <w:ind w:firstLine="528"/>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12"/>
          <w:sz w:val="24"/>
          <w:szCs w:val="24"/>
          <w:highlight w:val="none"/>
        </w:rPr>
        <w:t xml:space="preserve">3</w:t>
      </w:r>
      <w:r>
        <w:rPr>
          <w:rFonts w:hint="eastAsia" w:ascii="宋体" w:hAnsi="宋体" w:eastAsia="宋体" w:cs="宋体"/>
          <w:color w:val="000000"/>
          <w:spacing w:val="11"/>
          <w:sz w:val="24"/>
          <w:szCs w:val="24"/>
          <w:highlight w:val="none"/>
        </w:rPr>
        <w:t xml:space="preserve">.</w:t>
      </w:r>
      <w:r>
        <w:rPr>
          <w:rFonts w:hint="eastAsia" w:ascii="宋体" w:hAnsi="宋体" w:eastAsia="宋体" w:cs="宋体"/>
          <w:color w:val="000000"/>
          <w:spacing w:val="6"/>
          <w:sz w:val="24"/>
          <w:szCs w:val="24"/>
          <w:highlight w:val="none"/>
        </w:rPr>
        <w:t xml:space="preserve">3.1 承包人提交项目管理机构及施工现场管理人员安排报告的期限：</w:t>
      </w:r>
      <w:r>
        <w:rPr>
          <w:rFonts w:hint="eastAsia" w:ascii="宋体" w:hAnsi="宋体" w:eastAsia="宋体" w:cs="宋体"/>
          <w:bCs/>
          <w:color w:val="000000"/>
          <w:sz w:val="24"/>
          <w:szCs w:val="24"/>
          <w:highlight w:val="none"/>
          <w:u w:val="single"/>
        </w:rPr>
        <w:t xml:space="preserve">合同生效后 5 日内。</w:t>
      </w:r>
      <w:r/>
    </w:p>
    <w:p>
      <w:pPr>
        <w:ind w:firstLine="544"/>
        <w:spacing w:line="240" w:lineRule="auto"/>
        <w:rPr>
          <w:rFonts w:hint="eastAsia" w:ascii="宋体" w:hAnsi="宋体" w:eastAsia="宋体" w:cs="宋体"/>
          <w:bCs/>
          <w:color w:val="000000"/>
          <w:sz w:val="24"/>
          <w:szCs w:val="24"/>
          <w:highlight w:val="none"/>
          <w:u w:val="single"/>
        </w:rPr>
      </w:pPr>
      <w:r>
        <w:rPr>
          <w:rFonts w:hint="eastAsia" w:ascii="宋体" w:hAnsi="宋体" w:eastAsia="宋体" w:cs="宋体"/>
          <w:color w:val="000000"/>
          <w:spacing w:val="16"/>
          <w:sz w:val="24"/>
          <w:szCs w:val="24"/>
          <w:highlight w:val="none"/>
        </w:rPr>
        <w:t xml:space="preserve">3.</w:t>
      </w:r>
      <w:r>
        <w:rPr>
          <w:rFonts w:hint="eastAsia" w:ascii="宋体" w:hAnsi="宋体" w:eastAsia="宋体" w:cs="宋体"/>
          <w:color w:val="000000"/>
          <w:spacing w:val="11"/>
          <w:sz w:val="24"/>
          <w:szCs w:val="24"/>
          <w:highlight w:val="none"/>
        </w:rPr>
        <w:t xml:space="preserve">3</w:t>
      </w:r>
      <w:r>
        <w:rPr>
          <w:rFonts w:hint="eastAsia" w:ascii="宋体" w:hAnsi="宋体" w:eastAsia="宋体" w:cs="宋体"/>
          <w:color w:val="000000"/>
          <w:spacing w:val="8"/>
          <w:sz w:val="24"/>
          <w:szCs w:val="24"/>
          <w:highlight w:val="none"/>
        </w:rPr>
        <w:t xml:space="preserve">.3 承包人无正当理由拒绝撤换主要施工管理人员的违约责任：</w:t>
      </w:r>
      <w:r>
        <w:rPr>
          <w:rFonts w:hint="eastAsia" w:ascii="宋体" w:hAnsi="宋体" w:eastAsia="宋体" w:cs="宋体"/>
          <w:bCs/>
          <w:color w:val="000000"/>
          <w:sz w:val="24"/>
          <w:szCs w:val="24"/>
          <w:highlight w:val="none"/>
          <w:u w:val="single"/>
        </w:rPr>
        <w:t xml:space="preserve">承包人承担</w:t>
      </w:r>
      <w:r>
        <w:rPr>
          <w:rFonts w:hint="eastAsia" w:ascii="宋体" w:hAnsi="宋体" w:eastAsia="宋体" w:cs="宋体"/>
          <w:sz w:val="24"/>
          <w:szCs w:val="24"/>
          <w:highlight w:val="none"/>
          <w:u w:val="single"/>
        </w:rPr>
        <w:t xml:space="preserve">合同价万分之一每次</w:t>
      </w:r>
      <w:r>
        <w:rPr>
          <w:rFonts w:hint="eastAsia" w:ascii="宋体" w:hAnsi="宋体" w:eastAsia="宋体" w:cs="宋体"/>
          <w:bCs/>
          <w:color w:val="000000"/>
          <w:sz w:val="24"/>
          <w:szCs w:val="24"/>
          <w:highlight w:val="none"/>
          <w:u w:val="single"/>
        </w:rPr>
        <w:t xml:space="preserve">的违约金。</w:t>
      </w:r>
      <w:r/>
    </w:p>
    <w:p>
      <w:pPr>
        <w:ind w:firstLine="528"/>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12"/>
          <w:sz w:val="24"/>
          <w:szCs w:val="24"/>
          <w:highlight w:val="none"/>
        </w:rPr>
        <w:t xml:space="preserve">3</w:t>
      </w:r>
      <w:r>
        <w:rPr>
          <w:rFonts w:hint="eastAsia" w:ascii="宋体" w:hAnsi="宋体" w:eastAsia="宋体" w:cs="宋体"/>
          <w:color w:val="000000"/>
          <w:spacing w:val="9"/>
          <w:sz w:val="24"/>
          <w:szCs w:val="24"/>
          <w:highlight w:val="none"/>
        </w:rPr>
        <w:t xml:space="preserve">.3.4 承包人主要施工管理人员离开施工现场的批准要求：</w:t>
      </w:r>
      <w:r>
        <w:rPr>
          <w:rFonts w:hint="eastAsia" w:ascii="宋体" w:hAnsi="宋体" w:eastAsia="宋体" w:cs="宋体"/>
          <w:bCs/>
          <w:color w:val="000000"/>
          <w:sz w:val="24"/>
          <w:szCs w:val="24"/>
          <w:highlight w:val="none"/>
          <w:u w:val="single"/>
        </w:rPr>
        <w:t xml:space="preserve">需经发包人或监理同意后方可离场。</w:t>
      </w:r>
      <w:r/>
    </w:p>
    <w:p>
      <w:pPr>
        <w:ind w:firstLine="52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10"/>
          <w:sz w:val="24"/>
          <w:szCs w:val="24"/>
          <w:highlight w:val="none"/>
        </w:rPr>
        <w:t xml:space="preserve">3.3.5 承</w:t>
      </w:r>
      <w:r>
        <w:rPr>
          <w:rFonts w:hint="eastAsia" w:ascii="宋体" w:hAnsi="宋体" w:eastAsia="宋体" w:cs="宋体"/>
          <w:color w:val="000000"/>
          <w:spacing w:val="8"/>
          <w:sz w:val="24"/>
          <w:szCs w:val="24"/>
          <w:highlight w:val="none"/>
        </w:rPr>
        <w:t xml:space="preserve">包</w:t>
      </w:r>
      <w:r>
        <w:rPr>
          <w:rFonts w:hint="eastAsia" w:ascii="宋体" w:hAnsi="宋体" w:eastAsia="宋体" w:cs="宋体"/>
          <w:color w:val="000000"/>
          <w:spacing w:val="5"/>
          <w:sz w:val="24"/>
          <w:szCs w:val="24"/>
          <w:highlight w:val="none"/>
        </w:rPr>
        <w:t xml:space="preserve">人擅自更换主要施工管理人员的违约责任：</w:t>
      </w:r>
      <w:r>
        <w:rPr>
          <w:rFonts w:hint="eastAsia" w:ascii="宋体" w:hAnsi="宋体" w:eastAsia="宋体" w:cs="宋体"/>
          <w:bCs/>
          <w:color w:val="000000"/>
          <w:sz w:val="24"/>
          <w:szCs w:val="24"/>
          <w:highlight w:val="none"/>
          <w:u w:val="single"/>
        </w:rPr>
        <w:t xml:space="preserve">承包人承担</w:t>
      </w:r>
      <w:r>
        <w:rPr>
          <w:rFonts w:hint="eastAsia" w:ascii="宋体" w:hAnsi="宋体" w:eastAsia="宋体" w:cs="宋体"/>
          <w:sz w:val="24"/>
          <w:szCs w:val="24"/>
          <w:highlight w:val="none"/>
          <w:u w:val="single"/>
        </w:rPr>
        <w:t xml:space="preserve">合同价万分之一每次</w:t>
      </w:r>
      <w:r>
        <w:rPr>
          <w:rFonts w:hint="eastAsia" w:ascii="宋体" w:hAnsi="宋体" w:eastAsia="宋体" w:cs="宋体"/>
          <w:bCs/>
          <w:color w:val="000000"/>
          <w:sz w:val="24"/>
          <w:szCs w:val="24"/>
          <w:highlight w:val="none"/>
          <w:u w:val="single"/>
        </w:rPr>
        <w:t xml:space="preserve">的违约金。</w:t>
      </w:r>
      <w:r/>
    </w:p>
    <w:p>
      <w:pPr>
        <w:ind w:firstLine="528"/>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12"/>
          <w:sz w:val="24"/>
          <w:szCs w:val="24"/>
          <w:highlight w:val="none"/>
        </w:rPr>
        <w:t xml:space="preserve">承包人</w:t>
      </w:r>
      <w:r>
        <w:rPr>
          <w:rFonts w:hint="eastAsia" w:ascii="宋体" w:hAnsi="宋体" w:eastAsia="宋体" w:cs="宋体"/>
          <w:color w:val="000000"/>
          <w:spacing w:val="10"/>
          <w:sz w:val="24"/>
          <w:szCs w:val="24"/>
          <w:highlight w:val="none"/>
        </w:rPr>
        <w:t xml:space="preserve">主</w:t>
      </w:r>
      <w:r>
        <w:rPr>
          <w:rFonts w:hint="eastAsia" w:ascii="宋体" w:hAnsi="宋体" w:eastAsia="宋体" w:cs="宋体"/>
          <w:color w:val="000000"/>
          <w:spacing w:val="6"/>
          <w:sz w:val="24"/>
          <w:szCs w:val="24"/>
          <w:highlight w:val="none"/>
        </w:rPr>
        <w:t xml:space="preserve">要施工管理人员擅自离开施工现场的违约责任：</w:t>
      </w:r>
      <w:r>
        <w:rPr>
          <w:rFonts w:hint="eastAsia" w:ascii="宋体" w:hAnsi="宋体" w:eastAsia="宋体" w:cs="宋体"/>
          <w:bCs/>
          <w:color w:val="000000"/>
          <w:sz w:val="24"/>
          <w:szCs w:val="24"/>
          <w:highlight w:val="none"/>
          <w:u w:val="single"/>
        </w:rPr>
        <w:t xml:space="preserve">承包人承担 1000 元/人/次罚款。</w:t>
      </w:r>
      <w:r/>
    </w:p>
    <w:p>
      <w:pPr>
        <w:ind w:firstLine="480"/>
        <w:spacing w:line="240" w:lineRule="auto"/>
        <w:rPr>
          <w:rFonts w:hint="eastAsia" w:ascii="宋体" w:hAnsi="宋体" w:eastAsia="宋体" w:cs="宋体"/>
          <w:bCs/>
          <w:color w:val="000000"/>
          <w:sz w:val="24"/>
          <w:szCs w:val="24"/>
          <w:highlight w:val="none"/>
          <w:u w:val="single"/>
        </w:rPr>
      </w:pPr>
      <w:r>
        <w:rPr>
          <w:rFonts w:hint="eastAsia" w:ascii="宋体" w:hAnsi="宋体" w:eastAsia="宋体" w:cs="宋体"/>
          <w:bCs/>
          <w:color w:val="000000"/>
          <w:sz w:val="24"/>
          <w:szCs w:val="24"/>
          <w:highlight w:val="none"/>
          <w:u w:val="single"/>
        </w:rPr>
        <w:t xml:space="preserve">项目经理为中标建造师，主要管理人员为合同附件 6 表中约定的相关人员。</w:t>
      </w:r>
      <w:r/>
    </w:p>
    <w:p>
      <w:pPr>
        <w:ind w:firstLine="50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5"/>
          <w:sz w:val="24"/>
          <w:szCs w:val="24"/>
          <w:highlight w:val="none"/>
        </w:rPr>
        <w:t xml:space="preserve">3</w:t>
      </w:r>
      <w:r>
        <w:rPr>
          <w:rFonts w:hint="eastAsia" w:ascii="宋体" w:hAnsi="宋体" w:eastAsia="宋体" w:cs="宋体"/>
          <w:color w:val="000000"/>
          <w:spacing w:val="4"/>
          <w:sz w:val="24"/>
          <w:szCs w:val="24"/>
          <w:highlight w:val="none"/>
        </w:rPr>
        <w:t xml:space="preserve">.5 分包</w:t>
      </w:r>
      <w:r/>
    </w:p>
    <w:p>
      <w:pPr>
        <w:ind w:firstLine="528"/>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12"/>
          <w:sz w:val="24"/>
          <w:szCs w:val="24"/>
          <w:highlight w:val="none"/>
        </w:rPr>
        <w:t xml:space="preserve">3</w:t>
      </w:r>
      <w:r>
        <w:rPr>
          <w:rFonts w:hint="eastAsia" w:ascii="宋体" w:hAnsi="宋体" w:eastAsia="宋体" w:cs="宋体"/>
          <w:color w:val="000000"/>
          <w:spacing w:val="7"/>
          <w:sz w:val="24"/>
          <w:szCs w:val="24"/>
          <w:highlight w:val="none"/>
        </w:rPr>
        <w:t xml:space="preserve">.</w:t>
      </w:r>
      <w:r>
        <w:rPr>
          <w:rFonts w:hint="eastAsia" w:ascii="宋体" w:hAnsi="宋体" w:eastAsia="宋体" w:cs="宋体"/>
          <w:color w:val="000000"/>
          <w:spacing w:val="6"/>
          <w:sz w:val="24"/>
          <w:szCs w:val="24"/>
          <w:highlight w:val="none"/>
        </w:rPr>
        <w:t xml:space="preserve">5.1 分包的一般约定</w:t>
      </w:r>
      <w:r/>
    </w:p>
    <w:p>
      <w:pPr>
        <w:ind w:firstLine="580"/>
        <w:spacing w:line="240" w:lineRule="auto"/>
        <w:rPr>
          <w:rFonts w:hint="eastAsia" w:ascii="宋体" w:hAnsi="宋体" w:eastAsia="宋体" w:cs="宋体"/>
          <w:color w:val="000000"/>
          <w:spacing w:val="19"/>
          <w:sz w:val="24"/>
          <w:szCs w:val="24"/>
          <w:highlight w:val="none"/>
          <w:u w:val="single"/>
        </w:rPr>
      </w:pPr>
      <w:r>
        <w:rPr>
          <w:rFonts w:hint="eastAsia" w:ascii="宋体" w:hAnsi="宋体" w:eastAsia="宋体" w:cs="宋体"/>
          <w:color w:val="000000"/>
          <w:spacing w:val="25"/>
          <w:sz w:val="24"/>
          <w:szCs w:val="24"/>
          <w:highlight w:val="none"/>
        </w:rPr>
        <w:t xml:space="preserve">禁</w:t>
      </w:r>
      <w:r>
        <w:rPr>
          <w:rFonts w:hint="eastAsia" w:ascii="宋体" w:hAnsi="宋体" w:eastAsia="宋体" w:cs="宋体"/>
          <w:color w:val="000000"/>
          <w:spacing w:val="19"/>
          <w:sz w:val="24"/>
          <w:szCs w:val="24"/>
          <w:highlight w:val="none"/>
        </w:rPr>
        <w:t xml:space="preserve">止分包的工程包括：</w:t>
      </w:r>
      <w:r>
        <w:rPr>
          <w:rFonts w:hint="eastAsia" w:ascii="宋体" w:hAnsi="宋体" w:eastAsia="宋体" w:cs="宋体"/>
          <w:color w:val="000000"/>
          <w:spacing w:val="19"/>
          <w:sz w:val="24"/>
          <w:szCs w:val="24"/>
          <w:highlight w:val="none"/>
          <w:u w:val="single"/>
        </w:rPr>
        <w:t xml:space="preserve">  / 。</w:t>
      </w:r>
      <w:r/>
    </w:p>
    <w:p>
      <w:pPr>
        <w:ind w:firstLine="536"/>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14"/>
          <w:sz w:val="24"/>
          <w:szCs w:val="24"/>
          <w:highlight w:val="none"/>
        </w:rPr>
        <w:t xml:space="preserve">主体结构、关键性工作的范围：</w:t>
      </w:r>
      <w:r>
        <w:rPr>
          <w:rFonts w:hint="eastAsia" w:ascii="宋体" w:hAnsi="宋体" w:eastAsia="宋体" w:cs="宋体"/>
          <w:color w:val="000000"/>
          <w:spacing w:val="14"/>
          <w:sz w:val="24"/>
          <w:szCs w:val="24"/>
          <w:highlight w:val="none"/>
          <w:u w:val="single"/>
        </w:rPr>
        <w:t xml:space="preserve"> / </w:t>
      </w:r>
      <w:r>
        <w:rPr>
          <w:rFonts w:hint="eastAsia" w:ascii="宋体" w:hAnsi="宋体" w:eastAsia="宋体" w:cs="宋体"/>
          <w:color w:val="000000"/>
          <w:spacing w:val="12"/>
          <w:sz w:val="24"/>
          <w:szCs w:val="24"/>
          <w:highlight w:val="none"/>
        </w:rPr>
        <w:t xml:space="preserve">。</w:t>
      </w:r>
      <w:r/>
    </w:p>
    <w:p>
      <w:pPr>
        <w:ind w:firstLine="488"/>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2"/>
          <w:sz w:val="24"/>
          <w:szCs w:val="24"/>
          <w:highlight w:val="none"/>
        </w:rPr>
        <w:t xml:space="preserve">3</w:t>
      </w:r>
      <w:r>
        <w:rPr>
          <w:rFonts w:hint="eastAsia" w:ascii="宋体" w:hAnsi="宋体" w:eastAsia="宋体" w:cs="宋体"/>
          <w:color w:val="000000"/>
          <w:spacing w:val="1"/>
          <w:sz w:val="24"/>
          <w:szCs w:val="24"/>
          <w:highlight w:val="none"/>
        </w:rPr>
        <w:t xml:space="preserve">.5.2 分包的确定</w:t>
      </w:r>
      <w:r/>
    </w:p>
    <w:p>
      <w:pPr>
        <w:ind w:firstLine="528"/>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12"/>
          <w:sz w:val="24"/>
          <w:szCs w:val="24"/>
          <w:highlight w:val="none"/>
        </w:rPr>
        <w:t xml:space="preserve">允许</w:t>
      </w:r>
      <w:r>
        <w:rPr>
          <w:rFonts w:hint="eastAsia" w:ascii="宋体" w:hAnsi="宋体" w:eastAsia="宋体" w:cs="宋体"/>
          <w:color w:val="000000"/>
          <w:spacing w:val="11"/>
          <w:sz w:val="24"/>
          <w:szCs w:val="24"/>
          <w:highlight w:val="none"/>
        </w:rPr>
        <w:t xml:space="preserve">分</w:t>
      </w:r>
      <w:r>
        <w:rPr>
          <w:rFonts w:hint="eastAsia" w:ascii="宋体" w:hAnsi="宋体" w:eastAsia="宋体" w:cs="宋体"/>
          <w:color w:val="000000"/>
          <w:spacing w:val="6"/>
          <w:sz w:val="24"/>
          <w:szCs w:val="24"/>
          <w:highlight w:val="none"/>
        </w:rPr>
        <w:t xml:space="preserve">包的专业工程包括：</w:t>
      </w:r>
      <w:r>
        <w:rPr>
          <w:rFonts w:hint="eastAsia" w:ascii="宋体" w:hAnsi="宋体" w:eastAsia="宋体" w:cs="宋体"/>
          <w:color w:val="000000"/>
          <w:spacing w:val="6"/>
          <w:sz w:val="24"/>
          <w:szCs w:val="24"/>
          <w:highlight w:val="none"/>
          <w:u w:val="single"/>
        </w:rPr>
        <w:t xml:space="preserve">  /      </w:t>
      </w:r>
      <w:r>
        <w:rPr>
          <w:rFonts w:hint="eastAsia" w:ascii="宋体" w:hAnsi="宋体" w:eastAsia="宋体" w:cs="宋体"/>
          <w:color w:val="000000"/>
          <w:spacing w:val="6"/>
          <w:sz w:val="24"/>
          <w:szCs w:val="24"/>
          <w:highlight w:val="none"/>
        </w:rPr>
        <w:t xml:space="preserve">。</w:t>
      </w:r>
      <w:r/>
    </w:p>
    <w:p>
      <w:pPr>
        <w:ind w:firstLine="536"/>
        <w:spacing w:line="240" w:lineRule="auto"/>
        <w:rPr>
          <w:rFonts w:hint="eastAsia" w:ascii="宋体" w:hAnsi="宋体" w:eastAsia="宋体" w:cs="宋体"/>
          <w:color w:val="000000"/>
          <w:spacing w:val="8"/>
          <w:sz w:val="24"/>
          <w:szCs w:val="24"/>
          <w:highlight w:val="none"/>
        </w:rPr>
      </w:pPr>
      <w:r>
        <w:rPr>
          <w:rFonts w:hint="eastAsia" w:ascii="宋体" w:hAnsi="宋体" w:eastAsia="宋体" w:cs="宋体"/>
          <w:color w:val="000000"/>
          <w:spacing w:val="14"/>
          <w:sz w:val="24"/>
          <w:szCs w:val="24"/>
          <w:highlight w:val="none"/>
        </w:rPr>
        <w:t xml:space="preserve">其</w:t>
      </w:r>
      <w:r>
        <w:rPr>
          <w:rFonts w:hint="eastAsia" w:ascii="宋体" w:hAnsi="宋体" w:eastAsia="宋体" w:cs="宋体"/>
          <w:color w:val="000000"/>
          <w:spacing w:val="8"/>
          <w:sz w:val="24"/>
          <w:szCs w:val="24"/>
          <w:highlight w:val="none"/>
        </w:rPr>
        <w:t xml:space="preserve">他关于分包的约定：</w:t>
      </w:r>
      <w:r/>
    </w:p>
    <w:p>
      <w:pPr>
        <w:ind w:firstLine="480"/>
        <w:spacing w:line="240" w:lineRule="auto"/>
        <w:rPr>
          <w:rFonts w:hint="eastAsia" w:ascii="宋体" w:hAnsi="宋体" w:eastAsia="宋体" w:cs="宋体"/>
          <w:bCs/>
          <w:color w:val="000000"/>
          <w:sz w:val="24"/>
          <w:szCs w:val="24"/>
          <w:highlight w:val="none"/>
          <w:u w:val="single"/>
        </w:rPr>
      </w:pPr>
      <w:r>
        <w:rPr>
          <w:rFonts w:hint="eastAsia" w:ascii="宋体" w:hAnsi="宋体" w:eastAsia="宋体" w:cs="宋体"/>
          <w:bCs/>
          <w:color w:val="000000"/>
          <w:sz w:val="24"/>
          <w:szCs w:val="24"/>
          <w:highlight w:val="none"/>
          <w:u w:val="single"/>
        </w:rPr>
        <w:t xml:space="preserve">(</w:t>
      </w:r>
      <w:r>
        <w:rPr>
          <w:rFonts w:hint="eastAsia" w:ascii="宋体" w:hAnsi="宋体" w:eastAsia="宋体" w:cs="宋体"/>
          <w:bCs/>
          <w:color w:val="000000"/>
          <w:sz w:val="24"/>
          <w:szCs w:val="24"/>
          <w:highlight w:val="none"/>
          <w:u w:val="single"/>
        </w:rPr>
        <w:t xml:space="preserve">1)为保证工程进度，加强造价控制，如非主体工程外法律允许的的专业工程，应加强分包管理。总承包合同应明确予以专业分包的范围。分包方式由总承包人自主决定。无论公开招标，还是非公开招标，招标文件、最高投标限价、中标通知书、分包合同均应在决定分包前将预发布或预签订的文书报发包人审核。发包人在总承包人分包管理中，不参与最高投标限价的编制审核（暂估价工程除外），可参与招标文件非价格条款的审核，但不作为总承包人与分包人发承包关系人，不介入其工程款的结算。发包人的审核行为亦不视为对于分包方的指定或承诺。分包合同应约定，当总</w:t>
      </w:r>
      <w:r>
        <w:rPr>
          <w:rFonts w:hint="eastAsia" w:ascii="宋体" w:hAnsi="宋体" w:eastAsia="宋体" w:cs="宋体"/>
          <w:bCs/>
          <w:color w:val="000000"/>
          <w:sz w:val="24"/>
          <w:szCs w:val="24"/>
          <w:highlight w:val="none"/>
          <w:u w:val="single"/>
        </w:rPr>
        <w:t xml:space="preserve">承包人与分包人因分包工程发生劳务、价款或其他纠纷时，分包人不得将建设单位(总承包合同发包人)作为诉讼第三人或者被诉讼人，不得以关联人、关系人、实际施工人或其他名义对建设单位(总承包合同发包人)提起司法诉讼或采取保全、冻结等司法程序。本条款应签署在总承包人与分包人所签分包合同中。如分包人以任何理由对建设单位（发包人）提起诉讼或索赔、仲裁等，建设单位（发包人）有权根据诉讼、索赔、仲裁结果直接扣划承包人工程款向分包人支付，并按扣划支付工程款3%扣罚总承包人工程款。分包合同签订后，应将全套分包材料报发包人备案存档。</w:t>
      </w:r>
      <w:r/>
    </w:p>
    <w:p>
      <w:pPr>
        <w:ind w:firstLine="480"/>
        <w:spacing w:line="240" w:lineRule="auto"/>
        <w:rPr>
          <w:rFonts w:hint="eastAsia" w:ascii="宋体" w:hAnsi="宋体" w:eastAsia="宋体" w:cs="宋体"/>
          <w:bCs/>
          <w:color w:val="000000"/>
          <w:sz w:val="24"/>
          <w:szCs w:val="24"/>
          <w:highlight w:val="none"/>
          <w:u w:val="single"/>
        </w:rPr>
      </w:pPr>
      <w:r>
        <w:rPr>
          <w:rFonts w:hint="eastAsia" w:ascii="宋体" w:hAnsi="宋体" w:eastAsia="宋体" w:cs="宋体"/>
          <w:bCs/>
          <w:color w:val="000000"/>
          <w:sz w:val="24"/>
          <w:szCs w:val="24"/>
          <w:highlight w:val="none"/>
          <w:u w:val="single"/>
        </w:rPr>
        <w:t xml:space="preserve">(</w:t>
      </w:r>
      <w:r>
        <w:rPr>
          <w:rFonts w:hint="eastAsia" w:ascii="宋体" w:hAnsi="宋体" w:eastAsia="宋体" w:cs="宋体"/>
          <w:bCs/>
          <w:color w:val="000000"/>
          <w:sz w:val="24"/>
          <w:szCs w:val="24"/>
          <w:highlight w:val="none"/>
          <w:u w:val="single"/>
          <w:lang w:val="en-US" w:eastAsia="zh-CN"/>
        </w:rPr>
        <w:t xml:space="preserve">2</w:t>
      </w:r>
      <w:r>
        <w:rPr>
          <w:rFonts w:hint="eastAsia" w:ascii="宋体" w:hAnsi="宋体" w:eastAsia="宋体" w:cs="宋体"/>
          <w:bCs/>
          <w:color w:val="000000"/>
          <w:sz w:val="24"/>
          <w:szCs w:val="24"/>
          <w:highlight w:val="none"/>
          <w:u w:val="single"/>
        </w:rPr>
        <w:t xml:space="preserve">)对专业分包工程管理和配合</w:t>
      </w:r>
      <w:r/>
    </w:p>
    <w:p>
      <w:pPr>
        <w:ind w:firstLine="480"/>
        <w:spacing w:line="240" w:lineRule="auto"/>
        <w:rPr>
          <w:rFonts w:hint="eastAsia" w:ascii="宋体" w:hAnsi="宋体" w:eastAsia="宋体" w:cs="宋体"/>
          <w:bCs/>
          <w:color w:val="000000"/>
          <w:sz w:val="24"/>
          <w:szCs w:val="24"/>
          <w:highlight w:val="none"/>
          <w:u w:val="single"/>
        </w:rPr>
      </w:pPr>
      <w:r>
        <w:rPr>
          <w:rFonts w:hint="eastAsia" w:ascii="宋体" w:hAnsi="宋体" w:eastAsia="宋体" w:cs="宋体"/>
          <w:bCs/>
          <w:color w:val="000000"/>
          <w:sz w:val="24"/>
          <w:szCs w:val="24"/>
          <w:highlight w:val="none"/>
          <w:u w:val="single"/>
          <w:lang w:eastAsia="zh-CN"/>
        </w:rPr>
        <w:t xml:space="preserve">①</w:t>
      </w:r>
      <w:r>
        <w:rPr>
          <w:rFonts w:hint="eastAsia" w:ascii="宋体" w:hAnsi="宋体" w:eastAsia="宋体" w:cs="宋体"/>
          <w:bCs/>
          <w:color w:val="000000"/>
          <w:sz w:val="24"/>
          <w:szCs w:val="24"/>
          <w:highlight w:val="none"/>
          <w:u w:val="single"/>
        </w:rPr>
        <w:t xml:space="preserve">建设单位仅要求对分包的专业工程进行总承包管理和协调时，按分包的专业工程估算造价的1%计算；</w:t>
      </w:r>
      <w:r/>
    </w:p>
    <w:p>
      <w:pPr>
        <w:ind w:firstLine="480"/>
        <w:spacing w:line="240" w:lineRule="auto"/>
        <w:rPr>
          <w:rFonts w:hint="eastAsia" w:ascii="宋体" w:hAnsi="宋体" w:eastAsia="宋体" w:cs="宋体"/>
          <w:bCs/>
          <w:color w:val="000000"/>
          <w:sz w:val="24"/>
          <w:szCs w:val="24"/>
          <w:highlight w:val="none"/>
          <w:u w:val="single"/>
        </w:rPr>
      </w:pPr>
      <w:r>
        <w:rPr>
          <w:rFonts w:hint="eastAsia" w:ascii="宋体" w:hAnsi="宋体" w:eastAsia="宋体" w:cs="宋体"/>
          <w:bCs/>
          <w:color w:val="000000"/>
          <w:sz w:val="24"/>
          <w:szCs w:val="24"/>
          <w:highlight w:val="none"/>
          <w:u w:val="single"/>
          <w:lang w:eastAsia="zh-CN"/>
        </w:rPr>
        <w:t xml:space="preserve">②</w:t>
      </w:r>
      <w:r>
        <w:rPr>
          <w:rFonts w:hint="eastAsia" w:ascii="宋体" w:hAnsi="宋体" w:eastAsia="宋体" w:cs="宋体"/>
          <w:bCs/>
          <w:color w:val="000000"/>
          <w:sz w:val="24"/>
          <w:szCs w:val="24"/>
          <w:highlight w:val="none"/>
          <w:u w:val="single"/>
        </w:rPr>
        <w:t xml:space="preserve">建设单位要求对分包的专业工程进行总承包管理和协调，并同时要求提供配合服务时，根据招标文件中列出的配合服务内容和提出的要求，按分包的专业工程估算造价的 2%~3%计算。总承包服务费由分包方支付给总包方，具体详见三方专业工程分包合同。</w:t>
      </w:r>
      <w:r/>
    </w:p>
    <w:p>
      <w:pPr>
        <w:ind w:firstLine="512"/>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8"/>
          <w:sz w:val="24"/>
          <w:szCs w:val="24"/>
          <w:highlight w:val="none"/>
        </w:rPr>
        <w:t xml:space="preserve">3</w:t>
      </w:r>
      <w:r>
        <w:rPr>
          <w:rFonts w:hint="eastAsia" w:ascii="宋体" w:hAnsi="宋体" w:eastAsia="宋体" w:cs="宋体"/>
          <w:color w:val="000000"/>
          <w:spacing w:val="6"/>
          <w:sz w:val="24"/>
          <w:szCs w:val="24"/>
          <w:highlight w:val="none"/>
        </w:rPr>
        <w:t xml:space="preserve">.5.4 分包合同价款</w:t>
      </w:r>
      <w:r/>
    </w:p>
    <w:p>
      <w:pPr>
        <w:ind w:firstLine="552"/>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18"/>
          <w:sz w:val="24"/>
          <w:szCs w:val="24"/>
          <w:highlight w:val="none"/>
        </w:rPr>
        <w:t xml:space="preserve">关</w:t>
      </w:r>
      <w:r>
        <w:rPr>
          <w:rFonts w:hint="eastAsia" w:ascii="宋体" w:hAnsi="宋体" w:eastAsia="宋体" w:cs="宋体"/>
          <w:color w:val="000000"/>
          <w:spacing w:val="10"/>
          <w:sz w:val="24"/>
          <w:szCs w:val="24"/>
          <w:highlight w:val="none"/>
        </w:rPr>
        <w:t xml:space="preserve">于</w:t>
      </w:r>
      <w:r>
        <w:rPr>
          <w:rFonts w:hint="eastAsia" w:ascii="宋体" w:hAnsi="宋体" w:eastAsia="宋体" w:cs="宋体"/>
          <w:color w:val="000000"/>
          <w:spacing w:val="9"/>
          <w:sz w:val="24"/>
          <w:szCs w:val="24"/>
          <w:highlight w:val="none"/>
        </w:rPr>
        <w:t xml:space="preserve">分包合同价款支付的约定：</w:t>
      </w:r>
      <w:r>
        <w:rPr>
          <w:rFonts w:hint="eastAsia" w:ascii="宋体" w:hAnsi="宋体" w:eastAsia="宋体" w:cs="宋体"/>
          <w:color w:val="000000"/>
          <w:spacing w:val="9"/>
          <w:sz w:val="24"/>
          <w:szCs w:val="24"/>
          <w:highlight w:val="none"/>
          <w:u w:val="single"/>
        </w:rPr>
        <w:t xml:space="preserve">   /   </w:t>
      </w:r>
      <w:r>
        <w:rPr>
          <w:rFonts w:hint="eastAsia" w:ascii="宋体" w:hAnsi="宋体" w:eastAsia="宋体" w:cs="宋体"/>
          <w:color w:val="000000"/>
          <w:spacing w:val="9"/>
          <w:sz w:val="24"/>
          <w:szCs w:val="24"/>
          <w:highlight w:val="none"/>
        </w:rPr>
        <w:t xml:space="preserve">。</w:t>
      </w:r>
      <w:r/>
    </w:p>
    <w:p>
      <w:pPr>
        <w:ind w:firstLine="512"/>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8"/>
          <w:sz w:val="24"/>
          <w:szCs w:val="24"/>
          <w:highlight w:val="none"/>
        </w:rPr>
        <w:t xml:space="preserve">3.6 工程照管与成品、半成品保护</w:t>
      </w:r>
      <w:r/>
    </w:p>
    <w:p>
      <w:pPr>
        <w:ind w:firstLine="548"/>
        <w:spacing w:line="240" w:lineRule="auto"/>
        <w:rPr>
          <w:rFonts w:hint="eastAsia" w:ascii="宋体" w:hAnsi="宋体" w:eastAsia="宋体" w:cs="宋体"/>
          <w:bCs/>
          <w:color w:val="000000"/>
          <w:sz w:val="24"/>
          <w:szCs w:val="24"/>
          <w:highlight w:val="none"/>
          <w:u w:val="single"/>
        </w:rPr>
      </w:pPr>
      <w:r>
        <w:rPr>
          <w:rFonts w:hint="eastAsia" w:ascii="宋体" w:hAnsi="宋体" w:eastAsia="宋体" w:cs="宋体"/>
          <w:color w:val="000000"/>
          <w:spacing w:val="17"/>
          <w:sz w:val="24"/>
          <w:szCs w:val="24"/>
          <w:highlight w:val="none"/>
        </w:rPr>
        <w:t xml:space="preserve">承</w:t>
      </w:r>
      <w:r>
        <w:rPr>
          <w:rFonts w:hint="eastAsia" w:ascii="宋体" w:hAnsi="宋体" w:eastAsia="宋体" w:cs="宋体"/>
          <w:color w:val="000000"/>
          <w:spacing w:val="10"/>
          <w:sz w:val="24"/>
          <w:szCs w:val="24"/>
          <w:highlight w:val="none"/>
        </w:rPr>
        <w:t xml:space="preserve">包人负责照管工程及工程相关的材料、工程设备的起始时间：</w:t>
      </w:r>
      <w:r>
        <w:rPr>
          <w:rFonts w:hint="eastAsia" w:ascii="宋体" w:hAnsi="宋体" w:eastAsia="宋体" w:cs="宋体"/>
          <w:sz w:val="24"/>
          <w:szCs w:val="24"/>
          <w:highlight w:val="none"/>
          <w:u w:val="single"/>
        </w:rPr>
        <w:t xml:space="preserve">工程施工开始至竣工验收合格并办理完工程移交手续止</w:t>
      </w:r>
      <w:r>
        <w:rPr>
          <w:rFonts w:hint="eastAsia" w:ascii="宋体" w:hAnsi="宋体" w:eastAsia="宋体" w:cs="宋体"/>
          <w:sz w:val="24"/>
          <w:szCs w:val="24"/>
          <w:highlight w:val="none"/>
          <w:u w:val="single"/>
          <w:lang w:val="en-US"/>
        </w:rPr>
        <w:t xml:space="preserve">。</w:t>
      </w:r>
      <w:r/>
    </w:p>
    <w:p>
      <w:pPr>
        <w:ind w:firstLine="52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10"/>
          <w:sz w:val="24"/>
          <w:szCs w:val="24"/>
          <w:highlight w:val="none"/>
        </w:rPr>
        <w:t xml:space="preserve">3</w:t>
      </w:r>
      <w:r>
        <w:rPr>
          <w:rFonts w:hint="eastAsia" w:ascii="宋体" w:hAnsi="宋体" w:eastAsia="宋体" w:cs="宋体"/>
          <w:color w:val="000000"/>
          <w:spacing w:val="5"/>
          <w:sz w:val="24"/>
          <w:szCs w:val="24"/>
          <w:highlight w:val="none"/>
        </w:rPr>
        <w:t xml:space="preserve">.7 履约担保</w:t>
      </w:r>
      <w:r/>
    </w:p>
    <w:p>
      <w:pPr>
        <w:ind w:firstLine="532"/>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13"/>
          <w:sz w:val="24"/>
          <w:szCs w:val="24"/>
          <w:highlight w:val="none"/>
        </w:rPr>
        <w:t xml:space="preserve">承</w:t>
      </w:r>
      <w:r>
        <w:rPr>
          <w:rFonts w:hint="eastAsia" w:ascii="宋体" w:hAnsi="宋体" w:eastAsia="宋体" w:cs="宋体"/>
          <w:color w:val="000000"/>
          <w:spacing w:val="8"/>
          <w:sz w:val="24"/>
          <w:szCs w:val="24"/>
          <w:highlight w:val="none"/>
        </w:rPr>
        <w:t xml:space="preserve">包人是否提供履约担保：</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u w:val="single"/>
          <w:lang w:eastAsia="zh-CN"/>
        </w:rPr>
        <w:t xml:space="preserve">否</w:t>
      </w:r>
      <w:r>
        <w:rPr>
          <w:rFonts w:hint="eastAsia" w:ascii="宋体" w:hAnsi="宋体" w:eastAsia="宋体" w:cs="宋体"/>
          <w:bCs/>
          <w:color w:val="000000"/>
          <w:sz w:val="24"/>
          <w:szCs w:val="24"/>
          <w:highlight w:val="none"/>
          <w:u w:val="single"/>
        </w:rPr>
        <w:t xml:space="preserve"> 。</w:t>
      </w:r>
      <w:r/>
    </w:p>
    <w:p>
      <w:pPr>
        <w:ind w:firstLine="516"/>
        <w:spacing w:line="240" w:lineRule="auto"/>
        <w:rPr>
          <w:rFonts w:hint="eastAsia" w:ascii="宋体" w:hAnsi="宋体" w:eastAsia="宋体" w:cs="宋体"/>
          <w:bCs/>
          <w:color w:val="000000"/>
          <w:sz w:val="24"/>
          <w:szCs w:val="24"/>
          <w:highlight w:val="none"/>
          <w:u w:val="single"/>
        </w:rPr>
      </w:pPr>
      <w:r>
        <w:rPr>
          <w:rFonts w:hint="eastAsia" w:ascii="宋体" w:hAnsi="宋体" w:eastAsia="宋体" w:cs="宋体"/>
          <w:color w:val="000000"/>
          <w:spacing w:val="9"/>
          <w:sz w:val="24"/>
          <w:szCs w:val="24"/>
          <w:highlight w:val="none"/>
        </w:rPr>
        <w:t xml:space="preserve">承</w:t>
      </w:r>
      <w:r>
        <w:rPr>
          <w:rFonts w:hint="eastAsia" w:ascii="宋体" w:hAnsi="宋体" w:eastAsia="宋体" w:cs="宋体"/>
          <w:color w:val="000000"/>
          <w:spacing w:val="8"/>
          <w:sz w:val="24"/>
          <w:szCs w:val="24"/>
          <w:highlight w:val="none"/>
        </w:rPr>
        <w:t xml:space="preserve">包人提供履约担保的形式、金额及期限的：</w:t>
      </w:r>
      <w:r/>
    </w:p>
    <w:p>
      <w:pPr>
        <w:ind w:firstLine="480"/>
        <w:spacing w:line="240" w:lineRule="auto"/>
        <w:rPr>
          <w:rFonts w:hint="eastAsia" w:ascii="宋体" w:hAnsi="宋体" w:eastAsia="宋体" w:cs="宋体"/>
          <w:bCs/>
          <w:color w:val="000000"/>
          <w:sz w:val="24"/>
          <w:szCs w:val="24"/>
          <w:highlight w:val="none"/>
          <w:u w:val="single"/>
          <w:lang w:val="en-US" w:eastAsia="zh-CN"/>
        </w:rPr>
      </w:pPr>
      <w:r>
        <w:rPr>
          <w:rFonts w:hint="eastAsia" w:ascii="宋体" w:hAnsi="宋体" w:eastAsia="宋体" w:cs="宋体"/>
          <w:bCs/>
          <w:color w:val="000000"/>
          <w:sz w:val="24"/>
          <w:szCs w:val="24"/>
          <w:highlight w:val="none"/>
          <w:u w:val="single"/>
        </w:rPr>
        <w:t xml:space="preserve">履约保证金的形式：</w:t>
      </w:r>
      <w:r>
        <w:rPr>
          <w:rFonts w:hint="eastAsia" w:ascii="宋体" w:hAnsi="宋体" w:eastAsia="宋体" w:cs="宋体"/>
          <w:bCs/>
          <w:color w:val="000000"/>
          <w:sz w:val="24"/>
          <w:szCs w:val="24"/>
          <w:highlight w:val="none"/>
          <w:u w:val="single"/>
          <w:lang w:val="en-US" w:eastAsia="zh-CN"/>
        </w:rPr>
        <w:t xml:space="preserve">/</w:t>
      </w:r>
      <w:r/>
    </w:p>
    <w:p>
      <w:pPr>
        <w:ind w:firstLine="480"/>
        <w:spacing w:line="240" w:lineRule="auto"/>
        <w:rPr>
          <w:rFonts w:hint="eastAsia" w:ascii="宋体" w:hAnsi="宋体" w:eastAsia="宋体" w:cs="宋体"/>
          <w:bCs/>
          <w:color w:val="000000"/>
          <w:sz w:val="24"/>
          <w:szCs w:val="24"/>
          <w:highlight w:val="none"/>
          <w:u w:val="single"/>
        </w:rPr>
      </w:pPr>
      <w:r>
        <w:rPr>
          <w:rFonts w:hint="eastAsia" w:ascii="宋体" w:hAnsi="宋体" w:eastAsia="宋体" w:cs="宋体"/>
          <w:bCs/>
          <w:color w:val="000000"/>
          <w:sz w:val="24"/>
          <w:szCs w:val="24"/>
          <w:highlight w:val="none"/>
          <w:u w:val="single"/>
        </w:rPr>
        <w:t xml:space="preserve">履约保证金的金额：</w:t>
      </w:r>
      <w:r>
        <w:rPr>
          <w:rFonts w:hint="eastAsia" w:ascii="宋体" w:hAnsi="宋体" w:eastAsia="宋体" w:cs="宋体"/>
          <w:bCs/>
          <w:color w:val="000000"/>
          <w:sz w:val="24"/>
          <w:szCs w:val="24"/>
          <w:highlight w:val="none"/>
          <w:u w:val="single"/>
          <w:lang w:val="en-US" w:eastAsia="zh-CN"/>
        </w:rPr>
        <w:t xml:space="preserve">/</w:t>
      </w:r>
      <w:r/>
    </w:p>
    <w:p>
      <w:pPr>
        <w:ind w:firstLine="480"/>
        <w:spacing w:line="240" w:lineRule="auto"/>
        <w:rPr>
          <w:rFonts w:hint="eastAsia" w:ascii="宋体" w:hAnsi="宋体" w:eastAsia="宋体" w:cs="宋体"/>
          <w:bCs/>
          <w:color w:val="000000"/>
          <w:sz w:val="24"/>
          <w:szCs w:val="24"/>
          <w:highlight w:val="none"/>
          <w:u w:val="single"/>
        </w:rPr>
      </w:pPr>
      <w:r>
        <w:rPr>
          <w:rFonts w:hint="eastAsia" w:ascii="宋体" w:hAnsi="宋体" w:eastAsia="宋体" w:cs="宋体"/>
          <w:bCs/>
          <w:color w:val="000000"/>
          <w:sz w:val="24"/>
          <w:szCs w:val="24"/>
          <w:highlight w:val="none"/>
          <w:u w:val="single"/>
        </w:rPr>
        <w:t xml:space="preserve">履约保证金的返还：</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u w:val="none"/>
          <w:lang w:val="en-US" w:eastAsia="zh-CN"/>
        </w:rPr>
        <w:t xml:space="preserve">。</w:t>
      </w:r>
      <w:r/>
    </w:p>
    <w:p>
      <w:pPr>
        <w:ind w:firstLine="48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 监理人</w:t>
      </w:r>
      <w:r/>
    </w:p>
    <w:p>
      <w:pPr>
        <w:ind w:firstLine="496"/>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4"/>
          <w:sz w:val="24"/>
          <w:szCs w:val="24"/>
          <w:highlight w:val="none"/>
        </w:rPr>
        <w:t xml:space="preserve">4</w:t>
      </w:r>
      <w:r>
        <w:rPr>
          <w:rFonts w:hint="eastAsia" w:ascii="宋体" w:hAnsi="宋体" w:eastAsia="宋体" w:cs="宋体"/>
          <w:color w:val="000000"/>
          <w:spacing w:val="3"/>
          <w:sz w:val="24"/>
          <w:szCs w:val="24"/>
          <w:highlight w:val="none"/>
        </w:rPr>
        <w:t xml:space="preserve">.1 监理人的一般规定</w:t>
      </w:r>
      <w:r/>
    </w:p>
    <w:p>
      <w:pPr>
        <w:ind w:firstLine="552"/>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18"/>
          <w:sz w:val="24"/>
          <w:szCs w:val="24"/>
          <w:highlight w:val="none"/>
        </w:rPr>
        <w:t xml:space="preserve">关</w:t>
      </w:r>
      <w:r>
        <w:rPr>
          <w:rFonts w:hint="eastAsia" w:ascii="宋体" w:hAnsi="宋体" w:eastAsia="宋体" w:cs="宋体"/>
          <w:color w:val="000000"/>
          <w:spacing w:val="9"/>
          <w:sz w:val="24"/>
          <w:szCs w:val="24"/>
          <w:highlight w:val="none"/>
        </w:rPr>
        <w:t xml:space="preserve">于监理人的监理内容：</w:t>
      </w:r>
      <w:r>
        <w:rPr>
          <w:rFonts w:hint="eastAsia" w:ascii="宋体" w:hAnsi="宋体" w:eastAsia="宋体" w:cs="宋体"/>
          <w:bCs/>
          <w:color w:val="000000"/>
          <w:sz w:val="24"/>
          <w:szCs w:val="24"/>
          <w:highlight w:val="none"/>
          <w:u w:val="single"/>
        </w:rPr>
        <w:t xml:space="preserve"> 施工阶段的“三控三管一协调” 。</w:t>
      </w:r>
      <w:r/>
    </w:p>
    <w:p>
      <w:pPr>
        <w:ind w:firstLine="516"/>
        <w:jc w:val="left"/>
        <w:spacing w:line="240" w:lineRule="auto"/>
        <w:rPr>
          <w:rFonts w:hint="eastAsia" w:ascii="宋体" w:hAnsi="宋体" w:eastAsia="宋体" w:cs="宋体"/>
          <w:color w:val="000000"/>
          <w:spacing w:val="9"/>
          <w:sz w:val="24"/>
          <w:szCs w:val="24"/>
          <w:highlight w:val="none"/>
        </w:rPr>
      </w:pPr>
      <w:r>
        <w:rPr>
          <w:rFonts w:hint="eastAsia" w:ascii="宋体" w:hAnsi="宋体" w:eastAsia="宋体" w:cs="宋体"/>
          <w:color w:val="000000"/>
          <w:spacing w:val="9"/>
          <w:sz w:val="24"/>
          <w:szCs w:val="24"/>
          <w:highlight w:val="none"/>
        </w:rPr>
        <w:t xml:space="preserve">关于监理人的监理权限：</w:t>
      </w:r>
      <w:r/>
    </w:p>
    <w:p>
      <w:pPr>
        <w:ind w:firstLine="480"/>
        <w:jc w:val="left"/>
        <w:spacing w:line="24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w:t>
      </w:r>
      <w:r>
        <w:rPr>
          <w:rFonts w:hint="eastAsia" w:ascii="宋体" w:hAnsi="宋体" w:eastAsia="宋体" w:cs="宋体"/>
          <w:sz w:val="24"/>
          <w:szCs w:val="24"/>
          <w:highlight w:val="none"/>
          <w:u w:val="single"/>
          <w:lang w:val="en-US" w:eastAsia="zh-CN"/>
        </w:rPr>
        <w:t xml:space="preserve">1</w:t>
      </w:r>
      <w:r>
        <w:rPr>
          <w:rFonts w:hint="eastAsia" w:ascii="宋体" w:hAnsi="宋体" w:eastAsia="宋体" w:cs="宋体"/>
          <w:sz w:val="24"/>
          <w:szCs w:val="24"/>
          <w:highlight w:val="none"/>
          <w:u w:val="single"/>
        </w:rPr>
        <w:t xml:space="preserve">）施工全过程监理，包括“三控二管一协调以及安全管理”，即施工过程中的质量、进度、投资控制，合同、信息等方面的管理及安全生产管理；协调各方面与工程有关的关系；负责施工组织设计、单项施工技术方案的审核和图纸会审纪要的签发；负责主持分部分项工程验收及工程竣工预验收，定期的现场施工调度会；参加发包人主持的竣工验收工作；竣工后保修阶段的服务以及发包人赋予的其他有关权利。</w:t>
      </w:r>
      <w:r/>
    </w:p>
    <w:p>
      <w:pPr>
        <w:ind w:firstLine="480"/>
        <w:jc w:val="left"/>
        <w:spacing w:line="24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（2）工程变更和签证授权</w:t>
      </w:r>
      <w:r/>
    </w:p>
    <w:p>
      <w:pPr>
        <w:ind w:firstLine="480"/>
        <w:jc w:val="left"/>
        <w:spacing w:line="24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涉及设计变更和签证单的签字，监理人的总监工程师签字后应在24小时内送交委托人工地代表核准。其中，涉及到费用增加的签证单，监理人应在签字前通知委托人的工地代表，确认是否需要征得委托人同意，否则，因监理人签证所发生的增加费用，委托人将不予认可。</w:t>
      </w:r>
      <w:r/>
    </w:p>
    <w:p>
      <w:pPr>
        <w:ind w:firstLine="480"/>
        <w:jc w:val="left"/>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u w:val="single"/>
        </w:rPr>
        <w:t xml:space="preserve">（3）监理人在征得委托人代表同意的前提下，有权要求承包人调换其人员。</w:t>
      </w:r>
      <w:r/>
    </w:p>
    <w:p>
      <w:pPr>
        <w:ind w:firstLine="516"/>
        <w:spacing w:line="240" w:lineRule="auto"/>
        <w:rPr>
          <w:rFonts w:hint="eastAsia" w:ascii="宋体" w:hAnsi="宋体" w:eastAsia="宋体" w:cs="宋体"/>
          <w:color w:val="000000"/>
          <w:spacing w:val="9"/>
          <w:sz w:val="24"/>
          <w:szCs w:val="24"/>
          <w:highlight w:val="none"/>
        </w:rPr>
      </w:pPr>
      <w:r>
        <w:rPr>
          <w:rFonts w:hint="eastAsia" w:ascii="宋体" w:hAnsi="宋体" w:eastAsia="宋体" w:cs="宋体"/>
          <w:color w:val="000000"/>
          <w:spacing w:val="9"/>
          <w:sz w:val="24"/>
          <w:szCs w:val="24"/>
          <w:highlight w:val="none"/>
        </w:rPr>
        <w:t xml:space="preserve">关于监理人在施工现场的办公场所、生活场所的提供和费用承担的约定：</w:t>
      </w:r>
      <w:r>
        <w:rPr>
          <w:rFonts w:hint="eastAsia" w:ascii="宋体" w:hAnsi="宋体" w:eastAsia="宋体" w:cs="宋体"/>
          <w:color w:val="000000"/>
          <w:spacing w:val="9"/>
          <w:sz w:val="24"/>
          <w:szCs w:val="24"/>
          <w:highlight w:val="none"/>
          <w:u w:val="single"/>
        </w:rPr>
        <w:t xml:space="preserve"> </w:t>
      </w:r>
      <w:r>
        <w:rPr>
          <w:rFonts w:hint="eastAsia" w:ascii="宋体" w:hAnsi="宋体" w:eastAsia="宋体" w:cs="宋体"/>
          <w:bCs/>
          <w:color w:val="000000"/>
          <w:sz w:val="24"/>
          <w:szCs w:val="24"/>
          <w:highlight w:val="none"/>
          <w:u w:val="single"/>
        </w:rPr>
        <w:t xml:space="preserve">由承包人提供并承担费用。</w:t>
      </w:r>
      <w:r/>
    </w:p>
    <w:p>
      <w:pPr>
        <w:ind w:firstLine="516"/>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9"/>
          <w:sz w:val="24"/>
          <w:szCs w:val="24"/>
          <w:highlight w:val="none"/>
        </w:rPr>
        <w:t xml:space="preserve">4.2 监理人员</w:t>
      </w:r>
      <w:r/>
    </w:p>
    <w:p>
      <w:pPr>
        <w:ind w:firstLine="508"/>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7"/>
          <w:sz w:val="24"/>
          <w:szCs w:val="24"/>
          <w:highlight w:val="none"/>
        </w:rPr>
        <w:t xml:space="preserve">总</w:t>
      </w:r>
      <w:r>
        <w:rPr>
          <w:rFonts w:hint="eastAsia" w:ascii="宋体" w:hAnsi="宋体" w:eastAsia="宋体" w:cs="宋体"/>
          <w:color w:val="000000"/>
          <w:spacing w:val="6"/>
          <w:sz w:val="24"/>
          <w:szCs w:val="24"/>
          <w:highlight w:val="none"/>
        </w:rPr>
        <w:t xml:space="preserve">监理工程师：</w:t>
      </w:r>
      <w:r/>
    </w:p>
    <w:p>
      <w:pPr>
        <w:ind w:firstLine="424"/>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14"/>
          <w:sz w:val="24"/>
          <w:szCs w:val="24"/>
          <w:highlight w:val="none"/>
        </w:rPr>
        <w:t xml:space="preserve">姓</w:t>
      </w:r>
      <w:r>
        <w:rPr>
          <w:rFonts w:hint="eastAsia" w:ascii="宋体" w:hAnsi="宋体" w:eastAsia="宋体" w:cs="宋体"/>
          <w:color w:val="000000"/>
          <w:spacing w:val="-13"/>
          <w:sz w:val="24"/>
          <w:szCs w:val="24"/>
          <w:highlight w:val="none"/>
        </w:rPr>
        <w:t xml:space="preserve"> </w:t>
      </w:r>
      <w:r>
        <w:rPr>
          <w:rFonts w:hint="eastAsia" w:ascii="宋体" w:hAnsi="宋体" w:eastAsia="宋体" w:cs="宋体"/>
          <w:color w:val="000000"/>
          <w:spacing w:val="-7"/>
          <w:sz w:val="24"/>
          <w:szCs w:val="24"/>
          <w:highlight w:val="none"/>
        </w:rPr>
        <w:t xml:space="preserve">   名 ：</w:t>
      </w:r>
      <w:r>
        <w:rPr>
          <w:rFonts w:hint="eastAsia" w:ascii="宋体" w:hAnsi="宋体" w:eastAsia="宋体" w:cs="宋体"/>
          <w:color w:val="000000"/>
          <w:spacing w:val="-7"/>
          <w:sz w:val="24"/>
          <w:szCs w:val="24"/>
          <w:highlight w:val="none"/>
          <w:u w:val="single"/>
        </w:rPr>
        <w:t xml:space="preserve"> </w:t>
      </w:r>
      <w:r>
        <w:rPr>
          <w:rFonts w:hint="eastAsia" w:ascii="宋体" w:hAnsi="宋体" w:eastAsia="宋体" w:cs="宋体"/>
          <w:color w:val="000000"/>
          <w:spacing w:val="-4"/>
          <w:sz w:val="24"/>
          <w:szCs w:val="24"/>
          <w:highlight w:val="none"/>
          <w:u w:val="single"/>
          <w:lang w:val="en-US" w:eastAsia="zh-CN"/>
        </w:rPr>
        <w:t xml:space="preserve">     </w:t>
      </w:r>
      <w:r>
        <w:rPr>
          <w:rFonts w:hint="eastAsia" w:ascii="宋体" w:hAnsi="宋体" w:eastAsia="宋体" w:cs="宋体"/>
          <w:color w:val="000000"/>
          <w:spacing w:val="-4"/>
          <w:sz w:val="24"/>
          <w:szCs w:val="24"/>
          <w:highlight w:val="none"/>
          <w:u w:val="single"/>
        </w:rPr>
        <w:t xml:space="preserve"> </w:t>
      </w:r>
      <w:r>
        <w:rPr>
          <w:rFonts w:hint="eastAsia" w:ascii="宋体" w:hAnsi="宋体" w:eastAsia="宋体" w:cs="宋体"/>
          <w:color w:val="000000"/>
          <w:spacing w:val="-7"/>
          <w:sz w:val="24"/>
          <w:szCs w:val="24"/>
          <w:highlight w:val="none"/>
        </w:rPr>
        <w:t xml:space="preserve">；</w:t>
      </w:r>
      <w:r/>
    </w:p>
    <w:p>
      <w:pPr>
        <w:ind w:firstLine="432"/>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12"/>
          <w:sz w:val="24"/>
          <w:szCs w:val="24"/>
          <w:highlight w:val="none"/>
        </w:rPr>
        <w:t xml:space="preserve">职</w:t>
      </w:r>
      <w:r>
        <w:rPr>
          <w:rFonts w:hint="eastAsia" w:ascii="宋体" w:hAnsi="宋体" w:eastAsia="宋体" w:cs="宋体"/>
          <w:color w:val="000000"/>
          <w:spacing w:val="-6"/>
          <w:sz w:val="24"/>
          <w:szCs w:val="24"/>
          <w:highlight w:val="none"/>
        </w:rPr>
        <w:t xml:space="preserve">    务 ：</w:t>
      </w:r>
      <w:r>
        <w:rPr>
          <w:rFonts w:hint="eastAsia" w:ascii="宋体" w:hAnsi="宋体" w:eastAsia="宋体" w:cs="宋体"/>
          <w:color w:val="000000"/>
          <w:spacing w:val="-6"/>
          <w:sz w:val="24"/>
          <w:szCs w:val="24"/>
          <w:highlight w:val="none"/>
          <w:u w:val="single"/>
        </w:rPr>
        <w:t xml:space="preserve"> </w:t>
      </w:r>
      <w:r>
        <w:rPr>
          <w:rFonts w:hint="eastAsia" w:ascii="宋体" w:hAnsi="宋体" w:eastAsia="宋体" w:cs="宋体"/>
          <w:color w:val="000000"/>
          <w:spacing w:val="-7"/>
          <w:sz w:val="24"/>
          <w:szCs w:val="24"/>
          <w:highlight w:val="none"/>
          <w:u w:val="single"/>
        </w:rPr>
        <w:t xml:space="preserve"> </w:t>
      </w:r>
      <w:r>
        <w:rPr>
          <w:rFonts w:hint="eastAsia" w:ascii="宋体" w:hAnsi="宋体" w:eastAsia="宋体" w:cs="宋体"/>
          <w:color w:val="000000"/>
          <w:spacing w:val="-4"/>
          <w:sz w:val="24"/>
          <w:szCs w:val="24"/>
          <w:highlight w:val="none"/>
          <w:u w:val="single"/>
          <w:lang w:val="en-US" w:eastAsia="zh-CN"/>
        </w:rPr>
        <w:t xml:space="preserve">     </w:t>
      </w:r>
      <w:r>
        <w:rPr>
          <w:rFonts w:hint="eastAsia" w:ascii="宋体" w:hAnsi="宋体" w:eastAsia="宋体" w:cs="宋体"/>
          <w:color w:val="000000"/>
          <w:spacing w:val="-4"/>
          <w:sz w:val="24"/>
          <w:szCs w:val="24"/>
          <w:highlight w:val="none"/>
          <w:u w:val="single"/>
        </w:rPr>
        <w:t xml:space="preserve"> </w:t>
      </w:r>
      <w:r>
        <w:rPr>
          <w:rFonts w:hint="eastAsia" w:ascii="宋体" w:hAnsi="宋体" w:eastAsia="宋体" w:cs="宋体"/>
          <w:color w:val="000000"/>
          <w:spacing w:val="-7"/>
          <w:sz w:val="24"/>
          <w:szCs w:val="24"/>
          <w:highlight w:val="none"/>
        </w:rPr>
        <w:t xml:space="preserve">；</w:t>
      </w:r>
      <w:r/>
    </w:p>
    <w:p>
      <w:pPr>
        <w:ind w:firstLine="464"/>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4"/>
          <w:sz w:val="24"/>
          <w:szCs w:val="24"/>
          <w:highlight w:val="none"/>
        </w:rPr>
        <w:t xml:space="preserve">监理工程师执</w:t>
      </w:r>
      <w:r>
        <w:rPr>
          <w:rFonts w:hint="eastAsia" w:ascii="宋体" w:hAnsi="宋体" w:eastAsia="宋体" w:cs="宋体"/>
          <w:color w:val="000000"/>
          <w:spacing w:val="-2"/>
          <w:sz w:val="24"/>
          <w:szCs w:val="24"/>
          <w:highlight w:val="none"/>
        </w:rPr>
        <w:t xml:space="preserve">业资格证书号：</w:t>
      </w:r>
      <w:r>
        <w:rPr>
          <w:rFonts w:hint="eastAsia" w:ascii="宋体" w:hAnsi="宋体" w:eastAsia="宋体" w:cs="宋体"/>
          <w:color w:val="000000"/>
          <w:spacing w:val="-2"/>
          <w:sz w:val="24"/>
          <w:szCs w:val="24"/>
          <w:highlight w:val="none"/>
          <w:u w:val="single"/>
        </w:rPr>
        <w:t xml:space="preserve">  </w:t>
      </w:r>
      <w:r>
        <w:rPr>
          <w:rFonts w:hint="eastAsia" w:ascii="宋体" w:hAnsi="宋体" w:eastAsia="宋体" w:cs="宋体"/>
          <w:color w:val="000000"/>
          <w:spacing w:val="-7"/>
          <w:sz w:val="24"/>
          <w:szCs w:val="24"/>
          <w:highlight w:val="none"/>
          <w:u w:val="single"/>
        </w:rPr>
        <w:t xml:space="preserve"> </w:t>
      </w:r>
      <w:r>
        <w:rPr>
          <w:rFonts w:hint="eastAsia" w:ascii="宋体" w:hAnsi="宋体" w:eastAsia="宋体" w:cs="宋体"/>
          <w:color w:val="000000"/>
          <w:spacing w:val="-4"/>
          <w:sz w:val="24"/>
          <w:szCs w:val="24"/>
          <w:highlight w:val="none"/>
          <w:u w:val="single"/>
          <w:lang w:val="en-US" w:eastAsia="zh-CN"/>
        </w:rPr>
        <w:t xml:space="preserve">     </w:t>
      </w:r>
      <w:r>
        <w:rPr>
          <w:rFonts w:hint="eastAsia" w:ascii="宋体" w:hAnsi="宋体" w:eastAsia="宋体" w:cs="宋体"/>
          <w:color w:val="000000"/>
          <w:spacing w:val="-4"/>
          <w:sz w:val="24"/>
          <w:szCs w:val="24"/>
          <w:highlight w:val="none"/>
          <w:u w:val="single"/>
        </w:rPr>
        <w:t xml:space="preserve"> </w:t>
      </w:r>
      <w:r>
        <w:rPr>
          <w:rFonts w:hint="eastAsia" w:ascii="宋体" w:hAnsi="宋体" w:eastAsia="宋体" w:cs="宋体"/>
          <w:color w:val="000000"/>
          <w:spacing w:val="-7"/>
          <w:sz w:val="24"/>
          <w:szCs w:val="24"/>
          <w:highlight w:val="none"/>
        </w:rPr>
        <w:t xml:space="preserve">；</w:t>
      </w:r>
      <w:r/>
    </w:p>
    <w:p>
      <w:pPr>
        <w:ind w:firstLine="424"/>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14"/>
          <w:sz w:val="24"/>
          <w:szCs w:val="24"/>
          <w:highlight w:val="none"/>
        </w:rPr>
        <w:t xml:space="preserve">联</w:t>
      </w:r>
      <w:r>
        <w:rPr>
          <w:rFonts w:hint="eastAsia" w:ascii="宋体" w:hAnsi="宋体" w:eastAsia="宋体" w:cs="宋体"/>
          <w:color w:val="000000"/>
          <w:spacing w:val="-8"/>
          <w:sz w:val="24"/>
          <w:szCs w:val="24"/>
          <w:highlight w:val="none"/>
        </w:rPr>
        <w:t xml:space="preserve">系</w:t>
      </w:r>
      <w:r>
        <w:rPr>
          <w:rFonts w:hint="eastAsia" w:ascii="宋体" w:hAnsi="宋体" w:eastAsia="宋体" w:cs="宋体"/>
          <w:color w:val="000000"/>
          <w:spacing w:val="-7"/>
          <w:sz w:val="24"/>
          <w:szCs w:val="24"/>
          <w:highlight w:val="none"/>
        </w:rPr>
        <w:t xml:space="preserve">电话：</w:t>
      </w:r>
      <w:r>
        <w:rPr>
          <w:rFonts w:hint="eastAsia" w:ascii="宋体" w:hAnsi="宋体" w:eastAsia="宋体" w:cs="宋体"/>
          <w:color w:val="000000"/>
          <w:spacing w:val="-7"/>
          <w:sz w:val="24"/>
          <w:szCs w:val="24"/>
          <w:highlight w:val="none"/>
          <w:u w:val="single"/>
        </w:rPr>
        <w:t xml:space="preserve">  </w:t>
      </w:r>
      <w:r>
        <w:rPr>
          <w:rFonts w:hint="eastAsia" w:ascii="宋体" w:hAnsi="宋体" w:eastAsia="宋体" w:cs="宋体"/>
          <w:color w:val="000000"/>
          <w:spacing w:val="-4"/>
          <w:sz w:val="24"/>
          <w:szCs w:val="24"/>
          <w:highlight w:val="none"/>
          <w:u w:val="single"/>
          <w:lang w:val="en-US" w:eastAsia="zh-CN"/>
        </w:rPr>
        <w:t xml:space="preserve">     </w:t>
      </w:r>
      <w:r>
        <w:rPr>
          <w:rFonts w:hint="eastAsia" w:ascii="宋体" w:hAnsi="宋体" w:eastAsia="宋体" w:cs="宋体"/>
          <w:color w:val="000000"/>
          <w:spacing w:val="-4"/>
          <w:sz w:val="24"/>
          <w:szCs w:val="24"/>
          <w:highlight w:val="none"/>
          <w:u w:val="single"/>
        </w:rPr>
        <w:t xml:space="preserve"> </w:t>
      </w:r>
      <w:r>
        <w:rPr>
          <w:rFonts w:hint="eastAsia" w:ascii="宋体" w:hAnsi="宋体" w:eastAsia="宋体" w:cs="宋体"/>
          <w:color w:val="000000"/>
          <w:spacing w:val="-7"/>
          <w:sz w:val="24"/>
          <w:szCs w:val="24"/>
          <w:highlight w:val="none"/>
        </w:rPr>
        <w:t xml:space="preserve">；</w:t>
      </w:r>
      <w:r/>
    </w:p>
    <w:p>
      <w:pPr>
        <w:ind w:firstLine="464"/>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4"/>
          <w:sz w:val="24"/>
          <w:szCs w:val="24"/>
          <w:highlight w:val="none"/>
        </w:rPr>
        <w:t xml:space="preserve">电子信箱：</w:t>
      </w:r>
      <w:r>
        <w:rPr>
          <w:rFonts w:hint="eastAsia" w:ascii="宋体" w:hAnsi="宋体" w:eastAsia="宋体" w:cs="宋体"/>
          <w:color w:val="000000"/>
          <w:spacing w:val="-7"/>
          <w:sz w:val="24"/>
          <w:szCs w:val="24"/>
          <w:highlight w:val="none"/>
          <w:u w:val="single"/>
        </w:rPr>
        <w:t xml:space="preserve"> </w:t>
      </w:r>
      <w:r>
        <w:rPr>
          <w:rFonts w:hint="eastAsia" w:ascii="宋体" w:hAnsi="宋体" w:eastAsia="宋体" w:cs="宋体"/>
          <w:color w:val="000000"/>
          <w:spacing w:val="-4"/>
          <w:sz w:val="24"/>
          <w:szCs w:val="24"/>
          <w:highlight w:val="none"/>
          <w:u w:val="single"/>
          <w:lang w:val="en-US" w:eastAsia="zh-CN"/>
        </w:rPr>
        <w:t xml:space="preserve">     </w:t>
      </w:r>
      <w:r>
        <w:rPr>
          <w:rFonts w:hint="eastAsia" w:ascii="宋体" w:hAnsi="宋体" w:eastAsia="宋体" w:cs="宋体"/>
          <w:color w:val="000000"/>
          <w:spacing w:val="-4"/>
          <w:sz w:val="24"/>
          <w:szCs w:val="24"/>
          <w:highlight w:val="none"/>
          <w:u w:val="single"/>
        </w:rPr>
        <w:t xml:space="preserve"> </w:t>
      </w:r>
      <w:r>
        <w:rPr>
          <w:rFonts w:hint="eastAsia" w:ascii="宋体" w:hAnsi="宋体" w:eastAsia="宋体" w:cs="宋体"/>
          <w:color w:val="000000"/>
          <w:spacing w:val="-7"/>
          <w:sz w:val="24"/>
          <w:szCs w:val="24"/>
          <w:highlight w:val="none"/>
        </w:rPr>
        <w:t xml:space="preserve">；</w:t>
      </w:r>
      <w:r/>
    </w:p>
    <w:p>
      <w:pPr>
        <w:ind w:firstLine="464"/>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4"/>
          <w:sz w:val="24"/>
          <w:szCs w:val="24"/>
          <w:highlight w:val="none"/>
        </w:rPr>
        <w:t xml:space="preserve">通信地址：</w:t>
      </w:r>
      <w:r>
        <w:rPr>
          <w:rFonts w:hint="eastAsia" w:ascii="宋体" w:hAnsi="宋体" w:eastAsia="宋体" w:cs="宋体"/>
          <w:color w:val="000000"/>
          <w:spacing w:val="-4"/>
          <w:sz w:val="24"/>
          <w:szCs w:val="24"/>
          <w:highlight w:val="none"/>
          <w:u w:val="single"/>
        </w:rPr>
        <w:t xml:space="preserve"> </w:t>
      </w:r>
      <w:r>
        <w:rPr>
          <w:rFonts w:hint="eastAsia" w:ascii="宋体" w:hAnsi="宋体" w:eastAsia="宋体" w:cs="宋体"/>
          <w:color w:val="000000"/>
          <w:spacing w:val="-7"/>
          <w:sz w:val="24"/>
          <w:szCs w:val="24"/>
          <w:highlight w:val="none"/>
          <w:u w:val="single"/>
        </w:rPr>
        <w:t xml:space="preserve"> </w:t>
      </w:r>
      <w:r>
        <w:rPr>
          <w:rFonts w:hint="eastAsia" w:ascii="宋体" w:hAnsi="宋体" w:eastAsia="宋体" w:cs="宋体"/>
          <w:color w:val="000000"/>
          <w:spacing w:val="-4"/>
          <w:sz w:val="24"/>
          <w:szCs w:val="24"/>
          <w:highlight w:val="none"/>
          <w:u w:val="single"/>
          <w:lang w:val="en-US" w:eastAsia="zh-CN"/>
        </w:rPr>
        <w:t xml:space="preserve">     </w:t>
      </w:r>
      <w:r>
        <w:rPr>
          <w:rFonts w:hint="eastAsia" w:ascii="宋体" w:hAnsi="宋体" w:eastAsia="宋体" w:cs="宋体"/>
          <w:color w:val="000000"/>
          <w:spacing w:val="-4"/>
          <w:sz w:val="24"/>
          <w:szCs w:val="24"/>
          <w:highlight w:val="none"/>
          <w:u w:val="single"/>
        </w:rPr>
        <w:t xml:space="preserve"> </w:t>
      </w:r>
      <w:r>
        <w:rPr>
          <w:rFonts w:hint="eastAsia" w:ascii="宋体" w:hAnsi="宋体" w:eastAsia="宋体" w:cs="宋体"/>
          <w:color w:val="000000"/>
          <w:spacing w:val="-7"/>
          <w:sz w:val="24"/>
          <w:szCs w:val="24"/>
          <w:highlight w:val="none"/>
        </w:rPr>
        <w:t xml:space="preserve">；</w:t>
      </w:r>
      <w:r/>
    </w:p>
    <w:p>
      <w:pPr>
        <w:ind w:firstLine="552"/>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18"/>
          <w:sz w:val="24"/>
          <w:szCs w:val="24"/>
          <w:highlight w:val="none"/>
        </w:rPr>
        <w:t xml:space="preserve">关于监</w:t>
      </w:r>
      <w:r>
        <w:rPr>
          <w:rFonts w:hint="eastAsia" w:ascii="宋体" w:hAnsi="宋体" w:eastAsia="宋体" w:cs="宋体"/>
          <w:color w:val="000000"/>
          <w:spacing w:val="9"/>
          <w:sz w:val="24"/>
          <w:szCs w:val="24"/>
          <w:highlight w:val="none"/>
        </w:rPr>
        <w:t xml:space="preserve">理人的其他约定</w:t>
      </w:r>
      <w:r>
        <w:rPr>
          <w:rFonts w:hint="eastAsia" w:ascii="宋体" w:hAnsi="宋体" w:eastAsia="宋体" w:cs="宋体"/>
          <w:color w:val="000000"/>
          <w:spacing w:val="9"/>
          <w:sz w:val="24"/>
          <w:szCs w:val="24"/>
          <w:highlight w:val="none"/>
          <w:lang w:eastAsia="zh-CN"/>
        </w:rPr>
        <w:t xml:space="preserve">：</w:t>
      </w:r>
      <w:r>
        <w:rPr>
          <w:rFonts w:hint="eastAsia" w:ascii="宋体" w:hAnsi="宋体" w:eastAsia="宋体" w:cs="宋体"/>
          <w:bCs/>
          <w:color w:val="000000"/>
          <w:sz w:val="24"/>
          <w:szCs w:val="24"/>
          <w:highlight w:val="none"/>
          <w:u w:val="single"/>
        </w:rPr>
        <w:t xml:space="preserve">见监理合同 (发包人在承包人进场时提供) 。</w:t>
      </w:r>
      <w:r/>
    </w:p>
    <w:p>
      <w:pPr>
        <w:ind w:firstLine="508"/>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7"/>
          <w:sz w:val="24"/>
          <w:szCs w:val="24"/>
          <w:highlight w:val="none"/>
        </w:rPr>
        <w:t xml:space="preserve">4.4 商定或确</w:t>
      </w:r>
      <w:r>
        <w:rPr>
          <w:rFonts w:hint="eastAsia" w:ascii="宋体" w:hAnsi="宋体" w:eastAsia="宋体" w:cs="宋体"/>
          <w:color w:val="000000"/>
          <w:spacing w:val="5"/>
          <w:sz w:val="24"/>
          <w:szCs w:val="24"/>
          <w:highlight w:val="none"/>
        </w:rPr>
        <w:t xml:space="preserve">定</w:t>
      </w:r>
      <w:r/>
    </w:p>
    <w:p>
      <w:pPr>
        <w:ind w:firstLine="552"/>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18"/>
          <w:sz w:val="24"/>
          <w:szCs w:val="24"/>
          <w:highlight w:val="none"/>
        </w:rPr>
        <w:t xml:space="preserve">在发</w:t>
      </w:r>
      <w:r>
        <w:rPr>
          <w:rFonts w:hint="eastAsia" w:ascii="宋体" w:hAnsi="宋体" w:eastAsia="宋体" w:cs="宋体"/>
          <w:color w:val="000000"/>
          <w:spacing w:val="12"/>
          <w:sz w:val="24"/>
          <w:szCs w:val="24"/>
          <w:highlight w:val="none"/>
        </w:rPr>
        <w:t xml:space="preserve">包</w:t>
      </w:r>
      <w:r>
        <w:rPr>
          <w:rFonts w:hint="eastAsia" w:ascii="宋体" w:hAnsi="宋体" w:eastAsia="宋体" w:cs="宋体"/>
          <w:color w:val="000000"/>
          <w:spacing w:val="9"/>
          <w:sz w:val="24"/>
          <w:szCs w:val="24"/>
          <w:highlight w:val="none"/>
        </w:rPr>
        <w:t xml:space="preserve">人和承包人不能通过协商达成一致意见时，发包人授权监理人对以下事项进行确定：</w:t>
      </w:r>
      <w:r/>
    </w:p>
    <w:p>
      <w:pPr>
        <w:ind w:firstLine="52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10"/>
          <w:sz w:val="24"/>
          <w:szCs w:val="24"/>
          <w:highlight w:val="none"/>
        </w:rPr>
        <w:t xml:space="preserve">(</w:t>
      </w:r>
      <w:r>
        <w:rPr>
          <w:rFonts w:hint="eastAsia" w:ascii="宋体" w:hAnsi="宋体" w:eastAsia="宋体" w:cs="宋体"/>
          <w:color w:val="000000"/>
          <w:spacing w:val="5"/>
          <w:sz w:val="24"/>
          <w:szCs w:val="24"/>
          <w:highlight w:val="none"/>
        </w:rPr>
        <w:t xml:space="preserve">1)</w:t>
      </w:r>
      <w:r>
        <w:rPr>
          <w:rFonts w:hint="eastAsia" w:ascii="宋体" w:hAnsi="宋体" w:eastAsia="宋体" w:cs="宋体"/>
          <w:bCs/>
          <w:color w:val="000000"/>
          <w:sz w:val="24"/>
          <w:szCs w:val="24"/>
          <w:highlight w:val="none"/>
          <w:u w:val="single"/>
        </w:rPr>
        <w:t xml:space="preserve"> 见监理合同 ；</w:t>
      </w:r>
      <w:r/>
    </w:p>
    <w:p>
      <w:pPr>
        <w:ind w:firstLine="516"/>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9"/>
          <w:sz w:val="24"/>
          <w:szCs w:val="24"/>
          <w:highlight w:val="none"/>
        </w:rPr>
        <w:t xml:space="preserve">(2)</w:t>
      </w:r>
      <w:r>
        <w:rPr>
          <w:rFonts w:hint="eastAsia" w:ascii="宋体" w:hAnsi="宋体" w:eastAsia="宋体" w:cs="宋体"/>
          <w:bCs/>
          <w:color w:val="000000"/>
          <w:sz w:val="24"/>
          <w:szCs w:val="24"/>
          <w:highlight w:val="none"/>
          <w:u w:val="single"/>
        </w:rPr>
        <w:t xml:space="preserve"> 监理人或监理工程师发给承包人的通知、指示、同意、批准、决定等与发包人发出的相关内容不一致或者抵触时， 以发包人的意见为准。</w:t>
      </w:r>
      <w:r/>
    </w:p>
    <w:p>
      <w:pPr>
        <w:ind w:firstLine="516"/>
        <w:spacing w:line="240" w:lineRule="auto"/>
        <w:rPr>
          <w:rFonts w:hint="eastAsia" w:ascii="宋体" w:hAnsi="宋体" w:eastAsia="宋体" w:cs="宋体"/>
          <w:color w:val="000000"/>
          <w:spacing w:val="9"/>
          <w:sz w:val="24"/>
          <w:szCs w:val="24"/>
          <w:highlight w:val="none"/>
        </w:rPr>
      </w:pPr>
      <w:r>
        <w:rPr>
          <w:rFonts w:hint="eastAsia" w:ascii="宋体" w:hAnsi="宋体" w:eastAsia="宋体" w:cs="宋体"/>
          <w:color w:val="000000"/>
          <w:spacing w:val="9"/>
          <w:sz w:val="24"/>
          <w:szCs w:val="24"/>
          <w:highlight w:val="none"/>
        </w:rPr>
        <w:t xml:space="preserve">5. 工程质量</w:t>
      </w:r>
      <w:r/>
    </w:p>
    <w:p>
      <w:pPr>
        <w:ind w:firstLine="52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10"/>
          <w:sz w:val="24"/>
          <w:szCs w:val="24"/>
          <w:highlight w:val="none"/>
        </w:rPr>
        <w:t xml:space="preserve">5</w:t>
      </w:r>
      <w:r>
        <w:rPr>
          <w:rFonts w:hint="eastAsia" w:ascii="宋体" w:hAnsi="宋体" w:eastAsia="宋体" w:cs="宋体"/>
          <w:color w:val="000000"/>
          <w:spacing w:val="5"/>
          <w:sz w:val="24"/>
          <w:szCs w:val="24"/>
          <w:highlight w:val="none"/>
        </w:rPr>
        <w:t xml:space="preserve">.1 质量要求</w:t>
      </w:r>
      <w:r/>
    </w:p>
    <w:p>
      <w:pPr>
        <w:ind w:firstLine="552"/>
        <w:spacing w:line="240" w:lineRule="auto"/>
        <w:rPr>
          <w:rFonts w:hint="eastAsia" w:ascii="宋体" w:hAnsi="宋体" w:eastAsia="宋体" w:cs="宋体"/>
          <w:bCs/>
          <w:color w:val="000000"/>
          <w:sz w:val="24"/>
          <w:szCs w:val="24"/>
          <w:highlight w:val="none"/>
          <w:u w:val="single"/>
        </w:rPr>
      </w:pPr>
      <w:r>
        <w:rPr>
          <w:rFonts w:hint="eastAsia" w:ascii="宋体" w:hAnsi="宋体" w:eastAsia="宋体" w:cs="宋体"/>
          <w:color w:val="000000"/>
          <w:spacing w:val="18"/>
          <w:sz w:val="24"/>
          <w:szCs w:val="24"/>
          <w:highlight w:val="none"/>
        </w:rPr>
        <w:t xml:space="preserve">5</w:t>
      </w:r>
      <w:r>
        <w:rPr>
          <w:rFonts w:hint="eastAsia" w:ascii="宋体" w:hAnsi="宋体" w:eastAsia="宋体" w:cs="宋体"/>
          <w:color w:val="000000"/>
          <w:spacing w:val="14"/>
          <w:sz w:val="24"/>
          <w:szCs w:val="24"/>
          <w:highlight w:val="none"/>
        </w:rPr>
        <w:t xml:space="preserve">.</w:t>
      </w:r>
      <w:r>
        <w:rPr>
          <w:rFonts w:hint="eastAsia" w:ascii="宋体" w:hAnsi="宋体" w:eastAsia="宋体" w:cs="宋体"/>
          <w:color w:val="000000"/>
          <w:spacing w:val="9"/>
          <w:sz w:val="24"/>
          <w:szCs w:val="24"/>
          <w:highlight w:val="none"/>
        </w:rPr>
        <w:t xml:space="preserve">1.1 特殊质量标准和要求：</w:t>
      </w:r>
      <w:r>
        <w:rPr>
          <w:rFonts w:hint="eastAsia" w:ascii="宋体" w:hAnsi="宋体" w:eastAsia="宋体" w:cs="宋体"/>
          <w:bCs/>
          <w:color w:val="000000"/>
          <w:sz w:val="24"/>
          <w:szCs w:val="24"/>
          <w:highlight w:val="none"/>
          <w:u w:val="single"/>
        </w:rPr>
        <w:t xml:space="preserve">工程质量必须达到合同约定合格标准，且保证相关部门验收一次通过；</w:t>
      </w:r>
      <w:r/>
    </w:p>
    <w:p>
      <w:pPr>
        <w:ind w:firstLine="480"/>
        <w:spacing w:line="240" w:lineRule="auto"/>
        <w:rPr>
          <w:rFonts w:hint="eastAsia" w:ascii="宋体" w:hAnsi="宋体" w:eastAsia="宋体" w:cs="宋体"/>
          <w:bCs/>
          <w:color w:val="000000"/>
          <w:sz w:val="24"/>
          <w:szCs w:val="24"/>
          <w:highlight w:val="none"/>
          <w:u w:val="single"/>
        </w:rPr>
      </w:pPr>
      <w:r>
        <w:rPr>
          <w:rFonts w:hint="eastAsia" w:ascii="宋体" w:hAnsi="宋体" w:eastAsia="宋体" w:cs="宋体"/>
          <w:bCs/>
          <w:color w:val="000000"/>
          <w:sz w:val="24"/>
          <w:szCs w:val="24"/>
          <w:highlight w:val="none"/>
          <w:u w:val="single"/>
        </w:rPr>
        <w:t xml:space="preserve">未达到质量要求的，承包人负责无条件返工，直至达到要求，返工所发生的费用由承包人自行承担，承包 人还应承担由此给发包人造成的损失，工期不予顺延，同时发包人有权对承包人进行处罚。</w:t>
      </w:r>
      <w:r/>
    </w:p>
    <w:p>
      <w:pPr>
        <w:ind w:firstLine="568"/>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22"/>
          <w:sz w:val="24"/>
          <w:szCs w:val="24"/>
          <w:highlight w:val="none"/>
        </w:rPr>
        <w:t xml:space="preserve">关</w:t>
      </w:r>
      <w:r>
        <w:rPr>
          <w:rFonts w:hint="eastAsia" w:ascii="宋体" w:hAnsi="宋体" w:eastAsia="宋体" w:cs="宋体"/>
          <w:color w:val="000000"/>
          <w:spacing w:val="13"/>
          <w:sz w:val="24"/>
          <w:szCs w:val="24"/>
          <w:highlight w:val="none"/>
        </w:rPr>
        <w:t xml:space="preserve">于工程奖项的约定：</w:t>
      </w:r>
      <w:r>
        <w:rPr>
          <w:rFonts w:hint="eastAsia" w:ascii="宋体" w:hAnsi="宋体" w:eastAsia="宋体" w:cs="宋体"/>
          <w:color w:val="000000"/>
          <w:spacing w:val="13"/>
          <w:sz w:val="24"/>
          <w:szCs w:val="24"/>
          <w:highlight w:val="none"/>
          <w:u w:val="single"/>
        </w:rPr>
        <w:t xml:space="preserve">   /   </w:t>
      </w:r>
      <w:r>
        <w:rPr>
          <w:rFonts w:hint="eastAsia" w:ascii="宋体" w:hAnsi="宋体" w:eastAsia="宋体" w:cs="宋体"/>
          <w:color w:val="000000"/>
          <w:spacing w:val="13"/>
          <w:sz w:val="24"/>
          <w:szCs w:val="24"/>
          <w:highlight w:val="none"/>
        </w:rPr>
        <w:t xml:space="preserve">。</w:t>
      </w:r>
      <w:r/>
    </w:p>
    <w:p>
      <w:pPr>
        <w:ind w:firstLine="524"/>
        <w:spacing w:line="240" w:lineRule="auto"/>
        <w:rPr>
          <w:rFonts w:hint="eastAsia" w:ascii="宋体" w:hAnsi="宋体" w:eastAsia="宋体" w:cs="宋体"/>
          <w:color w:val="000000"/>
          <w:spacing w:val="6"/>
          <w:sz w:val="24"/>
          <w:szCs w:val="24"/>
          <w:highlight w:val="none"/>
        </w:rPr>
      </w:pPr>
      <w:r>
        <w:rPr>
          <w:rFonts w:hint="eastAsia" w:ascii="宋体" w:hAnsi="宋体" w:eastAsia="宋体" w:cs="宋体"/>
          <w:color w:val="000000"/>
          <w:spacing w:val="11"/>
          <w:sz w:val="24"/>
          <w:szCs w:val="24"/>
          <w:highlight w:val="none"/>
        </w:rPr>
        <w:t xml:space="preserve">5</w:t>
      </w:r>
      <w:r>
        <w:rPr>
          <w:rFonts w:hint="eastAsia" w:ascii="宋体" w:hAnsi="宋体" w:eastAsia="宋体" w:cs="宋体"/>
          <w:color w:val="000000"/>
          <w:spacing w:val="6"/>
          <w:sz w:val="24"/>
          <w:szCs w:val="24"/>
          <w:highlight w:val="none"/>
        </w:rPr>
        <w:t xml:space="preserve">.3 隐蔽工程检查</w:t>
      </w:r>
      <w:r/>
    </w:p>
    <w:p>
      <w:pPr>
        <w:ind w:firstLine="480"/>
        <w:spacing w:line="240" w:lineRule="auto"/>
        <w:rPr>
          <w:rFonts w:hint="eastAsia" w:ascii="宋体" w:hAnsi="宋体" w:eastAsia="宋体" w:cs="宋体"/>
          <w:bCs/>
          <w:color w:val="000000"/>
          <w:sz w:val="24"/>
          <w:szCs w:val="24"/>
          <w:highlight w:val="none"/>
          <w:u w:val="single"/>
        </w:rPr>
      </w:pPr>
      <w:r>
        <w:rPr>
          <w:rFonts w:hint="eastAsia" w:ascii="宋体" w:hAnsi="宋体" w:eastAsia="宋体" w:cs="宋体"/>
          <w:bCs/>
          <w:color w:val="000000"/>
          <w:sz w:val="24"/>
          <w:szCs w:val="24"/>
          <w:highlight w:val="none"/>
          <w:u w:val="single"/>
        </w:rPr>
        <w:t xml:space="preserve">(1)隐蔽工程覆盖前的检查：未经监理工程师批准，工程的任何部位都不能覆盖，当任何部分的隐蔽工程或基础已经具备检验条件时，承包人应提前 48 小时书面通知监理工程师。监理工程师不能按时进行检查时，应提前 24 小时提交书面延期要求。</w:t>
      </w:r>
      <w:r/>
    </w:p>
    <w:p>
      <w:pPr>
        <w:ind w:firstLine="480"/>
        <w:spacing w:line="240" w:lineRule="auto"/>
        <w:rPr>
          <w:rFonts w:hint="eastAsia" w:ascii="宋体" w:hAnsi="宋体" w:eastAsia="宋体" w:cs="宋体"/>
          <w:bCs/>
          <w:color w:val="000000"/>
          <w:sz w:val="24"/>
          <w:szCs w:val="24"/>
          <w:highlight w:val="none"/>
          <w:u w:val="single"/>
        </w:rPr>
      </w:pPr>
      <w:r>
        <w:rPr>
          <w:rFonts w:hint="eastAsia" w:ascii="宋体" w:hAnsi="宋体" w:eastAsia="宋体" w:cs="宋体"/>
          <w:bCs/>
          <w:color w:val="000000"/>
          <w:sz w:val="24"/>
          <w:szCs w:val="24"/>
          <w:highlight w:val="none"/>
          <w:u w:val="single"/>
        </w:rPr>
        <w:t xml:space="preserve">(</w:t>
      </w:r>
      <w:r>
        <w:rPr>
          <w:rFonts w:hint="eastAsia" w:ascii="宋体" w:hAnsi="宋体" w:eastAsia="宋体" w:cs="宋体"/>
          <w:bCs/>
          <w:color w:val="000000"/>
          <w:sz w:val="24"/>
          <w:szCs w:val="24"/>
          <w:highlight w:val="none"/>
          <w:u w:val="single"/>
          <w:lang w:val="en-US" w:eastAsia="zh-CN"/>
        </w:rPr>
        <w:t xml:space="preserve">2</w:t>
      </w:r>
      <w:r>
        <w:rPr>
          <w:rFonts w:hint="eastAsia" w:ascii="宋体" w:hAnsi="宋体" w:eastAsia="宋体" w:cs="宋体"/>
          <w:bCs/>
          <w:color w:val="000000"/>
          <w:sz w:val="24"/>
          <w:szCs w:val="24"/>
          <w:highlight w:val="none"/>
          <w:u w:val="single"/>
        </w:rPr>
        <w:t xml:space="preserve">)关于延期最长不得超过：  48 小时。  </w:t>
      </w:r>
      <w:r/>
    </w:p>
    <w:p>
      <w:pPr>
        <w:ind w:firstLine="480"/>
        <w:spacing w:line="240" w:lineRule="auto"/>
        <w:rPr>
          <w:rFonts w:hint="eastAsia" w:ascii="宋体" w:hAnsi="宋体" w:eastAsia="宋体" w:cs="宋体"/>
          <w:bCs/>
          <w:color w:val="000000"/>
          <w:sz w:val="24"/>
          <w:szCs w:val="24"/>
          <w:highlight w:val="none"/>
          <w:u w:val="single"/>
        </w:rPr>
      </w:pPr>
      <w:r>
        <w:rPr>
          <w:rFonts w:hint="eastAsia" w:ascii="宋体" w:hAnsi="宋体" w:eastAsia="宋体" w:cs="宋体"/>
          <w:bCs/>
          <w:color w:val="000000"/>
          <w:sz w:val="24"/>
          <w:szCs w:val="24"/>
          <w:highlight w:val="none"/>
          <w:u w:val="single"/>
        </w:rPr>
        <w:t xml:space="preserve">(</w:t>
      </w:r>
      <w:r>
        <w:rPr>
          <w:rFonts w:hint="eastAsia" w:ascii="宋体" w:hAnsi="宋体" w:eastAsia="宋体" w:cs="宋体"/>
          <w:bCs/>
          <w:color w:val="000000"/>
          <w:sz w:val="24"/>
          <w:szCs w:val="24"/>
          <w:highlight w:val="none"/>
          <w:u w:val="single"/>
          <w:lang w:val="en-US" w:eastAsia="zh-CN"/>
        </w:rPr>
        <w:t xml:space="preserve">3</w:t>
      </w:r>
      <w:r>
        <w:rPr>
          <w:rFonts w:hint="eastAsia" w:ascii="宋体" w:hAnsi="宋体" w:eastAsia="宋体" w:cs="宋体"/>
          <w:bCs/>
          <w:color w:val="000000"/>
          <w:sz w:val="24"/>
          <w:szCs w:val="24"/>
          <w:highlight w:val="none"/>
          <w:u w:val="single"/>
        </w:rPr>
        <w:t xml:space="preserve">)所有隐蔽覆盖、拆除工程施工时监理、跟踪审计及发包人必须到现场监督查看，现场签证确认并附能反映工程实际的影像资料，结算审核时隐蔽工程未提供完整、规范的签证资料的，结算审核不予认可。</w:t>
      </w:r>
      <w:r/>
    </w:p>
    <w:p>
      <w:pPr>
        <w:ind w:firstLine="512"/>
        <w:spacing w:line="240" w:lineRule="auto"/>
        <w:rPr>
          <w:rFonts w:hint="eastAsia" w:ascii="宋体" w:hAnsi="宋体" w:eastAsia="宋体" w:cs="宋体"/>
          <w:color w:val="000000"/>
          <w:spacing w:val="8"/>
          <w:sz w:val="24"/>
          <w:szCs w:val="24"/>
          <w:highlight w:val="none"/>
        </w:rPr>
      </w:pPr>
      <w:r>
        <w:rPr>
          <w:rFonts w:hint="eastAsia" w:ascii="宋体" w:hAnsi="宋体" w:eastAsia="宋体" w:cs="宋体"/>
          <w:color w:val="000000"/>
          <w:spacing w:val="8"/>
          <w:sz w:val="24"/>
          <w:szCs w:val="24"/>
          <w:highlight w:val="none"/>
        </w:rPr>
        <w:t xml:space="preserve">6. 安全文明施工与环境保护</w:t>
      </w:r>
      <w:r/>
    </w:p>
    <w:p>
      <w:pPr>
        <w:ind w:firstLine="488"/>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2"/>
          <w:sz w:val="24"/>
          <w:szCs w:val="24"/>
          <w:highlight w:val="none"/>
        </w:rPr>
        <w:t xml:space="preserve">6.1 安</w:t>
      </w:r>
      <w:r>
        <w:rPr>
          <w:rFonts w:hint="eastAsia" w:ascii="宋体" w:hAnsi="宋体" w:eastAsia="宋体" w:cs="宋体"/>
          <w:color w:val="000000"/>
          <w:spacing w:val="1"/>
          <w:sz w:val="24"/>
          <w:szCs w:val="24"/>
          <w:highlight w:val="none"/>
        </w:rPr>
        <w:t xml:space="preserve">全施工</w:t>
      </w:r>
      <w:r/>
    </w:p>
    <w:p>
      <w:pPr>
        <w:ind w:firstLine="512"/>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8"/>
          <w:sz w:val="24"/>
          <w:szCs w:val="24"/>
          <w:highlight w:val="none"/>
        </w:rPr>
        <w:t xml:space="preserve">6.1.1 项目安全生产的达标目标及相应事项的约定</w:t>
      </w:r>
      <w:r>
        <w:rPr>
          <w:rFonts w:hint="eastAsia" w:ascii="宋体" w:hAnsi="宋体" w:eastAsia="宋体" w:cs="宋体"/>
          <w:color w:val="000000"/>
          <w:spacing w:val="7"/>
          <w:sz w:val="24"/>
          <w:szCs w:val="24"/>
          <w:highlight w:val="none"/>
        </w:rPr>
        <w:t xml:space="preserve">：</w:t>
      </w:r>
      <w:r/>
    </w:p>
    <w:p>
      <w:pPr>
        <w:ind w:firstLine="480"/>
        <w:spacing w:line="240" w:lineRule="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u w:val="single"/>
        </w:rPr>
        <w:t xml:space="preserve">(1)项目安全生产的达标目标及相应事项的约定：杜绝一般及以上安全责任事故。 其安全文明施工费用已经全部含在投标报价内。</w:t>
      </w:r>
      <w:r/>
    </w:p>
    <w:p>
      <w:pPr>
        <w:ind w:firstLine="480"/>
        <w:spacing w:line="240" w:lineRule="auto"/>
        <w:rPr>
          <w:rFonts w:hint="eastAsia" w:ascii="宋体" w:hAnsi="宋体" w:eastAsia="宋体" w:cs="宋体"/>
          <w:bCs/>
          <w:color w:val="000000"/>
          <w:sz w:val="24"/>
          <w:szCs w:val="24"/>
          <w:highlight w:val="none"/>
          <w:u w:val="single"/>
        </w:rPr>
      </w:pPr>
      <w:r>
        <w:rPr>
          <w:rFonts w:hint="eastAsia" w:ascii="宋体" w:hAnsi="宋体" w:eastAsia="宋体" w:cs="宋体"/>
          <w:bCs/>
          <w:color w:val="000000"/>
          <w:sz w:val="24"/>
          <w:szCs w:val="24"/>
          <w:highlight w:val="none"/>
          <w:u w:val="single"/>
        </w:rPr>
        <w:t xml:space="preserve">(2)开工通知载明的开工日期 20 天前提交安全技术措施或专项施工方案、安全生产责任制度、治安保卫制度及安全生产教育培训制度。</w:t>
      </w:r>
      <w:r/>
    </w:p>
    <w:p>
      <w:pPr>
        <w:ind w:firstLine="480"/>
        <w:spacing w:line="240" w:lineRule="auto"/>
        <w:rPr>
          <w:rFonts w:hint="eastAsia" w:ascii="宋体" w:hAnsi="宋体" w:eastAsia="宋体" w:cs="宋体"/>
          <w:bCs/>
          <w:color w:val="000000"/>
          <w:sz w:val="24"/>
          <w:szCs w:val="24"/>
          <w:highlight w:val="none"/>
          <w:u w:val="single"/>
        </w:rPr>
      </w:pPr>
      <w:r>
        <w:rPr>
          <w:rFonts w:hint="eastAsia" w:ascii="宋体" w:hAnsi="宋体" w:eastAsia="宋体" w:cs="宋体"/>
          <w:bCs/>
          <w:color w:val="000000"/>
          <w:sz w:val="24"/>
          <w:szCs w:val="24"/>
          <w:highlight w:val="none"/>
          <w:u w:val="single"/>
        </w:rPr>
        <w:t xml:space="preserve">(3)在施工和维修整个工程期间，承包人应于工程地点明显位置， 日间设置具有警示作用的装置， 夜间设置照明装置，在施工现场出入口设置监控装置，或加防护设施，费用由承包人承担；对于工地附近 公私建筑、路面、沟渠、街道上下的水电及通讯管线、私有林木植物及人民生命财产者的安全均应采取防范措施。</w:t>
      </w:r>
      <w:r/>
    </w:p>
    <w:p>
      <w:pPr>
        <w:ind w:firstLine="480"/>
        <w:spacing w:line="240" w:lineRule="auto"/>
        <w:rPr>
          <w:rFonts w:hint="eastAsia" w:ascii="宋体" w:hAnsi="宋体" w:eastAsia="宋体" w:cs="宋体"/>
          <w:bCs/>
          <w:color w:val="000000"/>
          <w:sz w:val="24"/>
          <w:szCs w:val="24"/>
          <w:highlight w:val="none"/>
          <w:u w:val="single"/>
        </w:rPr>
      </w:pPr>
      <w:r>
        <w:rPr>
          <w:rFonts w:hint="eastAsia" w:ascii="宋体" w:hAnsi="宋体" w:eastAsia="宋体" w:cs="宋体"/>
          <w:bCs/>
          <w:color w:val="000000"/>
          <w:sz w:val="24"/>
          <w:szCs w:val="24"/>
          <w:highlight w:val="none"/>
          <w:u w:val="single"/>
        </w:rPr>
        <w:t xml:space="preserve">(4)本工程在整个施工期间杜绝一切人身伤亡和重大质量安全事故，如发生上述事故，则视为承包人违约，承包人应接受政府相关部门处罚，承担因事故造成的一切损失和责任，并向发包人承担违约责任：在施工期间每发生一起人身损害 (不包括死亡) 事故，承包人须向发包人支付违约金</w:t>
      </w:r>
      <w:r>
        <w:rPr>
          <w:rFonts w:hint="eastAsia" w:ascii="宋体" w:hAnsi="宋体" w:eastAsia="宋体" w:cs="宋体"/>
          <w:sz w:val="24"/>
          <w:szCs w:val="24"/>
          <w:highlight w:val="none"/>
          <w:u w:val="single"/>
        </w:rPr>
        <w:t xml:space="preserve">合同价万分之二每次</w:t>
      </w:r>
      <w:r>
        <w:rPr>
          <w:rFonts w:hint="eastAsia" w:ascii="宋体" w:hAnsi="宋体" w:eastAsia="宋体" w:cs="宋体"/>
          <w:bCs/>
          <w:color w:val="000000"/>
          <w:sz w:val="24"/>
          <w:szCs w:val="24"/>
          <w:highlight w:val="none"/>
          <w:u w:val="single"/>
        </w:rPr>
        <w:t xml:space="preserve">；每发生一起人身死亡事故，承包人须向发包人支付违约金</w:t>
      </w:r>
      <w:r>
        <w:rPr>
          <w:rFonts w:hint="eastAsia" w:ascii="宋体" w:hAnsi="宋体" w:eastAsia="宋体" w:cs="宋体"/>
          <w:sz w:val="24"/>
          <w:szCs w:val="24"/>
          <w:highlight w:val="none"/>
          <w:u w:val="single"/>
        </w:rPr>
        <w:t xml:space="preserve">合同价千分之一每次</w:t>
      </w:r>
      <w:r>
        <w:rPr>
          <w:rFonts w:hint="eastAsia" w:ascii="宋体" w:hAnsi="宋体" w:eastAsia="宋体" w:cs="宋体"/>
          <w:bCs/>
          <w:color w:val="000000"/>
          <w:sz w:val="24"/>
          <w:szCs w:val="24"/>
          <w:highlight w:val="none"/>
          <w:u w:val="single"/>
        </w:rPr>
        <w:t xml:space="preserve">，发包人有权在支付承包人工程款时将该违约金扣除，情节严重的，发包人有权单方面解除合同。</w:t>
      </w:r>
      <w:r/>
    </w:p>
    <w:p>
      <w:pPr>
        <w:ind w:firstLine="480"/>
        <w:spacing w:line="240" w:lineRule="auto"/>
        <w:rPr>
          <w:rFonts w:hint="eastAsia" w:ascii="宋体" w:hAnsi="宋体" w:eastAsia="宋体" w:cs="宋体"/>
          <w:bCs/>
          <w:color w:val="000000"/>
          <w:sz w:val="24"/>
          <w:szCs w:val="24"/>
          <w:highlight w:val="none"/>
          <w:u w:val="single"/>
        </w:rPr>
      </w:pPr>
      <w:r>
        <w:rPr>
          <w:rFonts w:hint="eastAsia" w:ascii="宋体" w:hAnsi="宋体" w:eastAsia="宋体" w:cs="宋体"/>
          <w:bCs/>
          <w:color w:val="000000"/>
          <w:sz w:val="24"/>
          <w:szCs w:val="24"/>
          <w:highlight w:val="none"/>
          <w:u w:val="single"/>
        </w:rPr>
        <w:t xml:space="preserve">(5)承包人应服从发包人、监理对施工现场安全施工方面的监管。如发包人或监理发现承包人工作中的安全措施/设施不符合国家、地方、行业及本合同的有关规定，承包人应向发包人承担 500/次的违约金，并在发包人要求期限内整改，发包人有权上报主管部门。</w:t>
      </w:r>
      <w:r/>
    </w:p>
    <w:p>
      <w:pPr>
        <w:ind w:firstLine="480"/>
        <w:spacing w:line="240" w:lineRule="auto"/>
        <w:rPr>
          <w:rFonts w:hint="eastAsia" w:ascii="宋体" w:hAnsi="宋体" w:eastAsia="宋体" w:cs="宋体"/>
          <w:bCs/>
          <w:color w:val="000000"/>
          <w:sz w:val="24"/>
          <w:szCs w:val="24"/>
          <w:highlight w:val="none"/>
          <w:u w:val="single"/>
        </w:rPr>
      </w:pPr>
      <w:r>
        <w:rPr>
          <w:rFonts w:hint="eastAsia" w:ascii="宋体" w:hAnsi="宋体" w:eastAsia="宋体" w:cs="宋体"/>
          <w:bCs/>
          <w:color w:val="000000"/>
          <w:sz w:val="24"/>
          <w:szCs w:val="24"/>
          <w:highlight w:val="none"/>
          <w:u w:val="single"/>
        </w:rPr>
        <w:t xml:space="preserve">(6)在本合同实施过程中，承包人应对现场施工人员及现场其他第三人的安全、现场施工秩序、工程保护、环境保护、消防、用电安全等负责，并就工地照明、防护标志和警示信号设置、门卫人员配置等 作出具体安排，充分考虑施工的特殊性，确保安全生产无事故，并承担相关的责任和损失。</w:t>
      </w:r>
      <w:r/>
    </w:p>
    <w:p>
      <w:pPr>
        <w:ind w:firstLine="480"/>
        <w:jc w:val="left"/>
        <w:spacing w:line="240" w:lineRule="auto"/>
        <w:rPr>
          <w:rFonts w:hint="eastAsia" w:ascii="宋体" w:hAnsi="宋体" w:eastAsia="宋体" w:cs="宋体"/>
          <w:spacing w:val="-1"/>
          <w:sz w:val="24"/>
          <w:szCs w:val="24"/>
          <w:highlight w:val="none"/>
          <w:u w:val="single"/>
        </w:rPr>
      </w:pPr>
      <w:r>
        <w:rPr>
          <w:rFonts w:hint="eastAsia" w:ascii="宋体" w:hAnsi="宋体" w:eastAsia="宋体" w:cs="宋体"/>
          <w:bCs/>
          <w:color w:val="000000"/>
          <w:sz w:val="24"/>
          <w:szCs w:val="24"/>
          <w:highlight w:val="none"/>
          <w:u w:val="single"/>
        </w:rPr>
        <w:t xml:space="preserve">(</w:t>
      </w:r>
      <w:r>
        <w:rPr>
          <w:rFonts w:hint="eastAsia" w:ascii="宋体" w:hAnsi="宋体" w:eastAsia="宋体" w:cs="宋体"/>
          <w:bCs/>
          <w:color w:val="000000"/>
          <w:sz w:val="24"/>
          <w:szCs w:val="24"/>
          <w:highlight w:val="none"/>
          <w:u w:val="single"/>
          <w:lang w:val="en-US" w:eastAsia="zh-CN"/>
        </w:rPr>
        <w:t xml:space="preserve">7</w:t>
      </w:r>
      <w:r>
        <w:rPr>
          <w:rFonts w:hint="eastAsia" w:ascii="宋体" w:hAnsi="宋体" w:eastAsia="宋体" w:cs="宋体"/>
          <w:bCs/>
          <w:color w:val="000000"/>
          <w:sz w:val="24"/>
          <w:szCs w:val="24"/>
          <w:highlight w:val="none"/>
          <w:u w:val="single"/>
        </w:rPr>
        <w:t xml:space="preserve">)</w:t>
      </w:r>
      <w:r>
        <w:rPr>
          <w:rFonts w:hint="eastAsia" w:ascii="宋体" w:hAnsi="宋体" w:eastAsia="宋体" w:cs="宋体"/>
          <w:spacing w:val="-1"/>
          <w:sz w:val="24"/>
          <w:szCs w:val="24"/>
          <w:highlight w:val="none"/>
          <w:u w:val="single"/>
        </w:rPr>
        <w:t xml:space="preserve">施工过程中的排污、环卫、市容、城建、城管、治安、人口管理等相关手续由承包人按规定负责办理，对临近居民和行人的影响由承包人负责处理并承担相应费用。</w:t>
      </w:r>
      <w:r/>
    </w:p>
    <w:p>
      <w:pPr>
        <w:ind w:firstLine="480"/>
        <w:jc w:val="left"/>
        <w:spacing w:line="240" w:lineRule="auto"/>
        <w:rPr>
          <w:rFonts w:hint="eastAsia" w:ascii="宋体" w:hAnsi="宋体" w:eastAsia="宋体" w:cs="宋体"/>
          <w:spacing w:val="-1"/>
          <w:sz w:val="24"/>
          <w:szCs w:val="24"/>
          <w:highlight w:val="none"/>
          <w:u w:val="single"/>
        </w:rPr>
      </w:pPr>
      <w:r>
        <w:rPr>
          <w:rFonts w:hint="eastAsia" w:ascii="宋体" w:hAnsi="宋体" w:eastAsia="宋体" w:cs="宋体"/>
          <w:bCs/>
          <w:color w:val="000000"/>
          <w:sz w:val="24"/>
          <w:szCs w:val="24"/>
          <w:highlight w:val="none"/>
          <w:u w:val="single"/>
        </w:rPr>
        <w:t xml:space="preserve">(</w:t>
      </w:r>
      <w:r>
        <w:rPr>
          <w:rFonts w:hint="eastAsia" w:ascii="宋体" w:hAnsi="宋体" w:eastAsia="宋体" w:cs="宋体"/>
          <w:bCs/>
          <w:color w:val="000000"/>
          <w:sz w:val="24"/>
          <w:szCs w:val="24"/>
          <w:highlight w:val="none"/>
          <w:u w:val="single"/>
          <w:lang w:val="en-US" w:eastAsia="zh-CN"/>
        </w:rPr>
        <w:t xml:space="preserve">8</w:t>
      </w:r>
      <w:r>
        <w:rPr>
          <w:rFonts w:hint="eastAsia" w:ascii="宋体" w:hAnsi="宋体" w:eastAsia="宋体" w:cs="宋体"/>
          <w:bCs/>
          <w:color w:val="000000"/>
          <w:sz w:val="24"/>
          <w:szCs w:val="24"/>
          <w:highlight w:val="none"/>
          <w:u w:val="single"/>
        </w:rPr>
        <w:t xml:space="preserve">)</w:t>
      </w:r>
      <w:r>
        <w:rPr>
          <w:rFonts w:hint="eastAsia" w:ascii="宋体" w:hAnsi="宋体" w:eastAsia="宋体" w:cs="宋体"/>
          <w:spacing w:val="-1"/>
          <w:sz w:val="24"/>
          <w:szCs w:val="24"/>
          <w:highlight w:val="none"/>
          <w:u w:val="single"/>
        </w:rPr>
        <w:t xml:space="preserve">承包人负责采取有效措施对已完成工程成品的保护，费用由承包人承担。保护期间发生的损坏承包人自费予以修理。损坏其他单位所承担的施工内容，由承包人负责赔偿，并承担修复费用。4）包人按规定做好施工场地周围地下管线和邻近建筑物的保护。）其安全文明施工费已经含在合同价款（即中标价）内。</w:t>
      </w:r>
      <w:r/>
    </w:p>
    <w:p>
      <w:pPr>
        <w:ind w:firstLine="480"/>
        <w:jc w:val="left"/>
        <w:spacing w:line="240" w:lineRule="auto"/>
        <w:rPr>
          <w:rFonts w:hint="eastAsia" w:ascii="宋体" w:hAnsi="宋体" w:eastAsia="宋体" w:cs="宋体"/>
          <w:bCs/>
          <w:spacing w:val="-1"/>
          <w:sz w:val="24"/>
          <w:szCs w:val="24"/>
          <w:highlight w:val="none"/>
          <w:u w:val="single"/>
        </w:rPr>
      </w:pPr>
      <w:r>
        <w:rPr>
          <w:rFonts w:hint="eastAsia" w:ascii="宋体" w:hAnsi="宋体" w:eastAsia="宋体" w:cs="宋体"/>
          <w:bCs/>
          <w:color w:val="000000"/>
          <w:sz w:val="24"/>
          <w:szCs w:val="24"/>
          <w:highlight w:val="none"/>
          <w:u w:val="single"/>
        </w:rPr>
        <w:t xml:space="preserve">(</w:t>
      </w:r>
      <w:r>
        <w:rPr>
          <w:rFonts w:hint="eastAsia" w:ascii="宋体" w:hAnsi="宋体" w:eastAsia="宋体" w:cs="宋体"/>
          <w:bCs/>
          <w:color w:val="000000"/>
          <w:sz w:val="24"/>
          <w:szCs w:val="24"/>
          <w:highlight w:val="none"/>
          <w:u w:val="single"/>
          <w:lang w:val="en-US" w:eastAsia="zh-CN"/>
        </w:rPr>
        <w:t xml:space="preserve">9</w:t>
      </w:r>
      <w:r>
        <w:rPr>
          <w:rFonts w:hint="eastAsia" w:ascii="宋体" w:hAnsi="宋体" w:eastAsia="宋体" w:cs="宋体"/>
          <w:bCs/>
          <w:color w:val="000000"/>
          <w:sz w:val="24"/>
          <w:szCs w:val="24"/>
          <w:highlight w:val="none"/>
          <w:u w:val="single"/>
        </w:rPr>
        <w:t xml:space="preserve">)</w:t>
      </w:r>
      <w:r>
        <w:rPr>
          <w:rFonts w:hint="eastAsia" w:ascii="宋体" w:hAnsi="宋体" w:eastAsia="宋体" w:cs="宋体"/>
          <w:bCs/>
          <w:spacing w:val="-1"/>
          <w:sz w:val="24"/>
          <w:szCs w:val="24"/>
          <w:highlight w:val="none"/>
          <w:u w:val="single"/>
        </w:rPr>
        <w:t xml:space="preserve">承包人应负责修建、维修、养护和管理施工所需的临时道路和交通设施，并承担相应费用；承包人修建的临时道路和交通设施应免费提供给发包人、监理人和其他承包人使用。</w:t>
      </w:r>
      <w:r/>
    </w:p>
    <w:p>
      <w:pPr>
        <w:ind w:firstLine="480"/>
        <w:jc w:val="left"/>
        <w:spacing w:line="240" w:lineRule="auto"/>
        <w:rPr>
          <w:rFonts w:hint="eastAsia" w:ascii="宋体" w:hAnsi="宋体" w:eastAsia="宋体" w:cs="宋体"/>
          <w:bCs/>
          <w:spacing w:val="-1"/>
          <w:sz w:val="24"/>
          <w:szCs w:val="24"/>
          <w:highlight w:val="none"/>
          <w:u w:val="single"/>
        </w:rPr>
      </w:pPr>
      <w:r>
        <w:rPr>
          <w:rFonts w:hint="eastAsia" w:ascii="宋体" w:hAnsi="宋体" w:eastAsia="宋体" w:cs="宋体"/>
          <w:bCs/>
          <w:color w:val="000000"/>
          <w:sz w:val="24"/>
          <w:szCs w:val="24"/>
          <w:highlight w:val="none"/>
          <w:u w:val="single"/>
        </w:rPr>
        <w:t xml:space="preserve">(</w:t>
      </w:r>
      <w:r>
        <w:rPr>
          <w:rFonts w:hint="eastAsia" w:ascii="宋体" w:hAnsi="宋体" w:eastAsia="宋体" w:cs="宋体"/>
          <w:bCs/>
          <w:color w:val="000000"/>
          <w:sz w:val="24"/>
          <w:szCs w:val="24"/>
          <w:highlight w:val="none"/>
          <w:u w:val="single"/>
          <w:lang w:val="en-US" w:eastAsia="zh-CN"/>
        </w:rPr>
        <w:t xml:space="preserve">10</w:t>
      </w:r>
      <w:r>
        <w:rPr>
          <w:rFonts w:hint="eastAsia" w:ascii="宋体" w:hAnsi="宋体" w:eastAsia="宋体" w:cs="宋体"/>
          <w:bCs/>
          <w:color w:val="000000"/>
          <w:sz w:val="24"/>
          <w:szCs w:val="24"/>
          <w:highlight w:val="none"/>
          <w:u w:val="single"/>
        </w:rPr>
        <w:t xml:space="preserve">)</w:t>
      </w:r>
      <w:r>
        <w:rPr>
          <w:rFonts w:hint="eastAsia" w:ascii="宋体" w:hAnsi="宋体" w:eastAsia="宋体" w:cs="宋体"/>
          <w:bCs/>
          <w:spacing w:val="-1"/>
          <w:sz w:val="24"/>
          <w:szCs w:val="24"/>
          <w:highlight w:val="none"/>
          <w:u w:val="single"/>
        </w:rPr>
        <w:t xml:space="preserve">为保证道路交通安全及运输畅通,当施工期间，承包人必须与交通和公安部门协商，采取足够的交通疏导措施；承包人制定运输计划时，应避开现有道路上在高峰时的运输。</w:t>
      </w:r>
      <w:r/>
    </w:p>
    <w:p>
      <w:pPr>
        <w:ind w:firstLine="480"/>
        <w:jc w:val="left"/>
        <w:spacing w:line="240" w:lineRule="auto"/>
        <w:rPr>
          <w:rFonts w:hint="eastAsia" w:ascii="宋体" w:hAnsi="宋体" w:eastAsia="宋体" w:cs="宋体"/>
          <w:bCs/>
          <w:spacing w:val="-1"/>
          <w:sz w:val="24"/>
          <w:szCs w:val="24"/>
          <w:highlight w:val="none"/>
          <w:u w:val="single"/>
        </w:rPr>
      </w:pPr>
      <w:r>
        <w:rPr>
          <w:rFonts w:hint="eastAsia" w:ascii="宋体" w:hAnsi="宋体" w:eastAsia="宋体" w:cs="宋体"/>
          <w:bCs/>
          <w:color w:val="000000"/>
          <w:sz w:val="24"/>
          <w:szCs w:val="24"/>
          <w:highlight w:val="none"/>
          <w:u w:val="single"/>
        </w:rPr>
        <w:t xml:space="preserve">(</w:t>
      </w:r>
      <w:r>
        <w:rPr>
          <w:rFonts w:hint="eastAsia" w:ascii="宋体" w:hAnsi="宋体" w:eastAsia="宋体" w:cs="宋体"/>
          <w:bCs/>
          <w:color w:val="000000"/>
          <w:sz w:val="24"/>
          <w:szCs w:val="24"/>
          <w:highlight w:val="none"/>
          <w:u w:val="single"/>
          <w:lang w:val="en-US" w:eastAsia="zh-CN"/>
        </w:rPr>
        <w:t xml:space="preserve">11</w:t>
      </w:r>
      <w:r>
        <w:rPr>
          <w:rFonts w:hint="eastAsia" w:ascii="宋体" w:hAnsi="宋体" w:eastAsia="宋体" w:cs="宋体"/>
          <w:bCs/>
          <w:color w:val="000000"/>
          <w:sz w:val="24"/>
          <w:szCs w:val="24"/>
          <w:highlight w:val="none"/>
          <w:u w:val="single"/>
        </w:rPr>
        <w:t xml:space="preserve">)</w:t>
      </w:r>
      <w:r>
        <w:rPr>
          <w:rFonts w:hint="eastAsia" w:ascii="宋体" w:hAnsi="宋体" w:eastAsia="宋体" w:cs="宋体"/>
          <w:bCs/>
          <w:spacing w:val="-1"/>
          <w:sz w:val="24"/>
          <w:szCs w:val="24"/>
          <w:highlight w:val="none"/>
          <w:u w:val="single"/>
        </w:rPr>
        <w:t xml:space="preserve">投标人的扬尘防控环保要求必须符合严格按照《市政府关于印发徐州市2017-2018年秋冬季大气污染防治强化管控方案的通知》（徐政发﹝2017﹞53号）、《关于印发徐州市市区工地扬尘污染管理规范的通知》（徐空气提升办﹝2018﹞11号）和《徐州市2018年大气污染防治攻坚行动方案》、徐城管发【2018】55号文的规定。该费用已经包含在投标报价当中，结算不再增加此项费用。</w:t>
      </w:r>
      <w:r/>
    </w:p>
    <w:p>
      <w:pPr>
        <w:ind w:firstLine="552"/>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18"/>
          <w:sz w:val="24"/>
          <w:szCs w:val="24"/>
          <w:highlight w:val="none"/>
        </w:rPr>
        <w:t xml:space="preserve">6.</w:t>
      </w:r>
      <w:r>
        <w:rPr>
          <w:rFonts w:hint="eastAsia" w:ascii="宋体" w:hAnsi="宋体" w:eastAsia="宋体" w:cs="宋体"/>
          <w:color w:val="000000"/>
          <w:spacing w:val="15"/>
          <w:sz w:val="24"/>
          <w:szCs w:val="24"/>
          <w:highlight w:val="none"/>
        </w:rPr>
        <w:t xml:space="preserve">1</w:t>
      </w:r>
      <w:r>
        <w:rPr>
          <w:rFonts w:hint="eastAsia" w:ascii="宋体" w:hAnsi="宋体" w:eastAsia="宋体" w:cs="宋体"/>
          <w:color w:val="000000"/>
          <w:spacing w:val="9"/>
          <w:sz w:val="24"/>
          <w:szCs w:val="24"/>
          <w:highlight w:val="none"/>
        </w:rPr>
        <w:t xml:space="preserve">.4 关于治安保卫的特别约定：</w:t>
      </w:r>
      <w:r>
        <w:rPr>
          <w:rFonts w:hint="eastAsia" w:ascii="宋体" w:hAnsi="宋体" w:eastAsia="宋体" w:cs="宋体"/>
          <w:bCs/>
          <w:color w:val="000000"/>
          <w:sz w:val="24"/>
          <w:szCs w:val="24"/>
          <w:highlight w:val="none"/>
          <w:u w:val="single"/>
        </w:rPr>
        <w:t xml:space="preserve">现场施工人员按照实名制登记备案。</w:t>
      </w:r>
      <w:r/>
    </w:p>
    <w:p>
      <w:pPr>
        <w:ind w:firstLine="536"/>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14"/>
          <w:sz w:val="24"/>
          <w:szCs w:val="24"/>
          <w:highlight w:val="none"/>
        </w:rPr>
        <w:t xml:space="preserve">关于编</w:t>
      </w:r>
      <w:r>
        <w:rPr>
          <w:rFonts w:hint="eastAsia" w:ascii="宋体" w:hAnsi="宋体" w:eastAsia="宋体" w:cs="宋体"/>
          <w:color w:val="000000"/>
          <w:spacing w:val="7"/>
          <w:sz w:val="24"/>
          <w:szCs w:val="24"/>
          <w:highlight w:val="none"/>
        </w:rPr>
        <w:t xml:space="preserve">制施工场地治安管理计划的约定：</w:t>
      </w:r>
      <w:r>
        <w:rPr>
          <w:rFonts w:hint="eastAsia" w:ascii="宋体" w:hAnsi="宋体" w:eastAsia="宋体" w:cs="宋体"/>
          <w:bCs/>
          <w:color w:val="000000"/>
          <w:sz w:val="24"/>
          <w:szCs w:val="24"/>
          <w:highlight w:val="none"/>
          <w:u w:val="single"/>
        </w:rPr>
        <w:t xml:space="preserve"> 承包人编制，开工前 5 日内报监理和发包人。</w:t>
      </w:r>
      <w:r/>
    </w:p>
    <w:p>
      <w:pPr>
        <w:ind w:firstLine="52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10"/>
          <w:sz w:val="24"/>
          <w:szCs w:val="24"/>
          <w:highlight w:val="none"/>
        </w:rPr>
        <w:t xml:space="preserve">6</w:t>
      </w:r>
      <w:r>
        <w:rPr>
          <w:rFonts w:hint="eastAsia" w:ascii="宋体" w:hAnsi="宋体" w:eastAsia="宋体" w:cs="宋体"/>
          <w:color w:val="000000"/>
          <w:spacing w:val="6"/>
          <w:sz w:val="24"/>
          <w:szCs w:val="24"/>
          <w:highlight w:val="none"/>
        </w:rPr>
        <w:t xml:space="preserve">.</w:t>
      </w:r>
      <w:r>
        <w:rPr>
          <w:rFonts w:hint="eastAsia" w:ascii="宋体" w:hAnsi="宋体" w:eastAsia="宋体" w:cs="宋体"/>
          <w:color w:val="000000"/>
          <w:spacing w:val="5"/>
          <w:sz w:val="24"/>
          <w:szCs w:val="24"/>
          <w:highlight w:val="none"/>
        </w:rPr>
        <w:t xml:space="preserve">1.5 文明施工</w:t>
      </w:r>
      <w:r/>
    </w:p>
    <w:p>
      <w:pPr>
        <w:ind w:firstLine="56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20"/>
          <w:sz w:val="24"/>
          <w:szCs w:val="24"/>
          <w:highlight w:val="none"/>
        </w:rPr>
        <w:t xml:space="preserve">合</w:t>
      </w:r>
      <w:r>
        <w:rPr>
          <w:rFonts w:hint="eastAsia" w:ascii="宋体" w:hAnsi="宋体" w:eastAsia="宋体" w:cs="宋体"/>
          <w:color w:val="000000"/>
          <w:spacing w:val="16"/>
          <w:sz w:val="24"/>
          <w:szCs w:val="24"/>
          <w:highlight w:val="none"/>
        </w:rPr>
        <w:t xml:space="preserve">同</w:t>
      </w:r>
      <w:r>
        <w:rPr>
          <w:rFonts w:hint="eastAsia" w:ascii="宋体" w:hAnsi="宋体" w:eastAsia="宋体" w:cs="宋体"/>
          <w:color w:val="000000"/>
          <w:spacing w:val="10"/>
          <w:sz w:val="24"/>
          <w:szCs w:val="24"/>
          <w:highlight w:val="none"/>
        </w:rPr>
        <w:t xml:space="preserve">当事人对文明施工的要求：</w:t>
      </w:r>
      <w:r>
        <w:rPr>
          <w:rFonts w:hint="eastAsia" w:ascii="宋体" w:hAnsi="宋体" w:eastAsia="宋体" w:cs="宋体"/>
          <w:spacing w:val="-1"/>
          <w:sz w:val="24"/>
          <w:szCs w:val="24"/>
          <w:highlight w:val="none"/>
          <w:u w:val="single"/>
        </w:rPr>
        <w:t xml:space="preserve">符合徐州市有关部门规定的标准化施工现场要求，同时应满足市政、市容等相关主管部门的有关规定</w:t>
      </w:r>
      <w:r>
        <w:rPr>
          <w:rFonts w:hint="eastAsia" w:ascii="宋体" w:hAnsi="宋体" w:eastAsia="宋体" w:cs="宋体"/>
          <w:bCs/>
          <w:color w:val="000000"/>
          <w:sz w:val="24"/>
          <w:szCs w:val="24"/>
          <w:highlight w:val="none"/>
          <w:u w:val="single"/>
        </w:rPr>
        <w:t xml:space="preserve">。</w:t>
      </w:r>
      <w:r/>
    </w:p>
    <w:p>
      <w:pPr>
        <w:ind w:firstLine="480"/>
        <w:spacing w:line="240" w:lineRule="auto"/>
        <w:rPr>
          <w:rFonts w:hint="eastAsia" w:ascii="宋体" w:hAnsi="宋体" w:eastAsia="宋体" w:cs="宋体"/>
          <w:bCs/>
          <w:color w:val="000000"/>
          <w:sz w:val="24"/>
          <w:szCs w:val="24"/>
          <w:highlight w:val="none"/>
          <w:u w:val="single"/>
        </w:rPr>
      </w:pPr>
      <w:r>
        <w:rPr>
          <w:rFonts w:hint="eastAsia" w:ascii="宋体" w:hAnsi="宋体" w:eastAsia="宋体" w:cs="宋体"/>
          <w:bCs/>
          <w:color w:val="000000"/>
          <w:sz w:val="24"/>
          <w:szCs w:val="24"/>
          <w:highlight w:val="none"/>
          <w:u w:val="single"/>
        </w:rPr>
        <w:t xml:space="preserve">①承包人按当地有关主管部门的规定办理相关手续，并承担相应费用，同时以书面形式通知发包人，承担施工过程中因自身原因造成的罚款。</w:t>
      </w:r>
      <w:r/>
    </w:p>
    <w:p>
      <w:pPr>
        <w:ind w:firstLine="480"/>
        <w:spacing w:line="240" w:lineRule="auto"/>
        <w:rPr>
          <w:rFonts w:hint="eastAsia" w:ascii="宋体" w:hAnsi="宋体" w:eastAsia="宋体" w:cs="宋体"/>
          <w:bCs/>
          <w:color w:val="000000"/>
          <w:sz w:val="24"/>
          <w:szCs w:val="24"/>
          <w:highlight w:val="none"/>
          <w:u w:val="single"/>
        </w:rPr>
      </w:pPr>
      <w:r>
        <w:rPr>
          <w:rFonts w:hint="eastAsia" w:ascii="宋体" w:hAnsi="宋体" w:eastAsia="宋体" w:cs="宋体"/>
          <w:bCs/>
          <w:color w:val="000000"/>
          <w:sz w:val="24"/>
          <w:szCs w:val="24"/>
          <w:highlight w:val="none"/>
          <w:u w:val="single"/>
        </w:rPr>
        <w:t xml:space="preserve">②承包人应遵守环境保护和清洁卫生方面的法律、法规、规定，所发生的费用由承包人承担。</w:t>
      </w:r>
      <w:r/>
    </w:p>
    <w:p>
      <w:pPr>
        <w:ind w:firstLine="480"/>
        <w:spacing w:line="240" w:lineRule="auto"/>
        <w:rPr>
          <w:rFonts w:hint="eastAsia" w:ascii="宋体" w:hAnsi="宋体" w:eastAsia="宋体" w:cs="宋体"/>
          <w:bCs/>
          <w:color w:val="000000"/>
          <w:sz w:val="24"/>
          <w:szCs w:val="24"/>
          <w:highlight w:val="none"/>
          <w:u w:val="single"/>
        </w:rPr>
      </w:pPr>
      <w:r>
        <w:rPr>
          <w:rFonts w:hint="eastAsia" w:ascii="宋体" w:hAnsi="宋体" w:eastAsia="宋体" w:cs="宋体"/>
          <w:bCs/>
          <w:color w:val="000000"/>
          <w:sz w:val="24"/>
          <w:szCs w:val="24"/>
          <w:highlight w:val="none"/>
          <w:u w:val="single"/>
        </w:rPr>
        <w:t xml:space="preserve">③承包人对施工现场的各种粉尘、废水、废气、固体废物和振动、噪声等采取必要的控制措施，及时 进行处理并承担相关费用。若施工产生污水处理费及水资源费使用费，费用由承包人承担。</w:t>
      </w:r>
      <w:r/>
    </w:p>
    <w:p>
      <w:pPr>
        <w:ind w:firstLine="480"/>
        <w:spacing w:line="240" w:lineRule="auto"/>
        <w:rPr>
          <w:rFonts w:hint="eastAsia" w:ascii="宋体" w:hAnsi="宋体" w:eastAsia="宋体" w:cs="宋体"/>
          <w:bCs/>
          <w:color w:val="000000"/>
          <w:sz w:val="24"/>
          <w:szCs w:val="24"/>
          <w:highlight w:val="none"/>
          <w:u w:val="single"/>
        </w:rPr>
      </w:pPr>
      <w:r>
        <w:rPr>
          <w:rFonts w:hint="eastAsia" w:ascii="宋体" w:hAnsi="宋体" w:eastAsia="宋体" w:cs="宋体"/>
          <w:bCs/>
          <w:color w:val="000000"/>
          <w:sz w:val="24"/>
          <w:szCs w:val="24"/>
          <w:highlight w:val="none"/>
          <w:u w:val="single"/>
        </w:rPr>
        <w:t xml:space="preserve">④承包人在施工过程中不得将施工范围内的建筑垃圾搬运或投放至施工范围外的其他场地上，一旦发生且承包人不清理或清理不干净，发包人有权委托其它单位或个人清理，所产生的一切费用由承包人承担。</w:t>
      </w:r>
      <w:r/>
    </w:p>
    <w:p>
      <w:pPr>
        <w:ind w:firstLine="480"/>
        <w:spacing w:line="240" w:lineRule="auto"/>
        <w:rPr>
          <w:rFonts w:hint="eastAsia" w:ascii="宋体" w:hAnsi="宋体" w:eastAsia="宋体" w:cs="宋体"/>
          <w:bCs/>
          <w:color w:val="000000"/>
          <w:sz w:val="24"/>
          <w:szCs w:val="24"/>
          <w:highlight w:val="none"/>
          <w:u w:val="single"/>
        </w:rPr>
      </w:pPr>
      <w:r>
        <w:rPr>
          <w:rFonts w:hint="eastAsia" w:ascii="宋体" w:hAnsi="宋体" w:eastAsia="宋体" w:cs="宋体"/>
          <w:bCs/>
          <w:color w:val="000000"/>
          <w:sz w:val="24"/>
          <w:szCs w:val="24"/>
          <w:highlight w:val="none"/>
          <w:u w:val="single"/>
        </w:rPr>
        <w:t xml:space="preserve">⑤承包人在竣工验收前应将施工场地范围内的建筑垃圾、建筑杂物、临时道路、生活垃圾等清理干净， 并及时清除出施工现场，不得弃置在发包人区域范围内。如承包人不清理或清理不干净，发包人有权委托 其它单位或个人清理，所产生的一切费用由承包人承担。</w:t>
      </w:r>
      <w:r/>
    </w:p>
    <w:p>
      <w:pPr>
        <w:ind w:firstLine="480"/>
        <w:spacing w:line="240" w:lineRule="auto"/>
        <w:rPr>
          <w:rFonts w:hint="eastAsia" w:ascii="宋体" w:hAnsi="宋体" w:eastAsia="宋体" w:cs="宋体"/>
          <w:bCs/>
          <w:color w:val="000000"/>
          <w:sz w:val="24"/>
          <w:szCs w:val="24"/>
          <w:highlight w:val="none"/>
          <w:u w:val="single"/>
        </w:rPr>
      </w:pPr>
      <w:r>
        <w:rPr>
          <w:rFonts w:hint="eastAsia" w:ascii="宋体" w:hAnsi="宋体" w:eastAsia="宋体" w:cs="宋体"/>
          <w:bCs/>
          <w:color w:val="000000"/>
          <w:sz w:val="24"/>
          <w:szCs w:val="24"/>
          <w:highlight w:val="none"/>
          <w:u w:val="single"/>
        </w:rPr>
        <w:t xml:space="preserve">⑥现场施工及管理人员均需挂牌进场，否则发包人有权对承包人处以 100 元∕人次的违约金。</w:t>
      </w:r>
      <w:r/>
    </w:p>
    <w:p>
      <w:pPr>
        <w:ind w:firstLine="480"/>
        <w:spacing w:line="240" w:lineRule="auto"/>
        <w:rPr>
          <w:rFonts w:hint="eastAsia" w:ascii="宋体" w:hAnsi="宋体" w:eastAsia="宋体" w:cs="宋体"/>
          <w:bCs/>
          <w:color w:val="000000"/>
          <w:sz w:val="24"/>
          <w:szCs w:val="24"/>
          <w:highlight w:val="none"/>
          <w:u w:val="single"/>
        </w:rPr>
      </w:pPr>
      <w:r>
        <w:rPr>
          <w:rFonts w:hint="eastAsia" w:ascii="宋体" w:hAnsi="宋体" w:eastAsia="宋体" w:cs="宋体"/>
          <w:bCs/>
          <w:color w:val="000000"/>
          <w:sz w:val="24"/>
          <w:szCs w:val="24"/>
          <w:highlight w:val="none"/>
          <w:u w:val="single"/>
        </w:rPr>
        <w:t xml:space="preserve">⑦扬尘防控环保要求必须符合严格按照政府相关规定执行，制定控制扬尘污染等安全文明施工措施并落实扬尘污染防治措施，相关费用包含在投标报价中。按照《徐州市市区扬尘污染防治办法》的要求，开工前 15 日内向项目所在地环境保护行政主管部门进行排污申报；现场施工需防尘网覆盖、定时洒水；施工期间扬尘污染防治设施应当保持完好、正常运行，不得擅自拆除和闲置；严禁从高空抛洒垃圾及乱堆施工垃圾。否则，每查实一次向发包人支付 1000 元违约金；造成损失的，由承包人承担。</w:t>
      </w:r>
      <w:r/>
    </w:p>
    <w:p>
      <w:pPr>
        <w:ind w:firstLine="480"/>
        <w:spacing w:line="240" w:lineRule="auto"/>
        <w:rPr>
          <w:rFonts w:hint="eastAsia" w:ascii="宋体" w:hAnsi="宋体" w:eastAsia="宋体" w:cs="宋体"/>
          <w:bCs/>
          <w:color w:val="000000"/>
          <w:sz w:val="24"/>
          <w:szCs w:val="24"/>
          <w:highlight w:val="none"/>
          <w:u w:val="single"/>
        </w:rPr>
      </w:pPr>
      <w:r>
        <w:rPr>
          <w:rFonts w:hint="eastAsia" w:ascii="宋体" w:hAnsi="宋体" w:eastAsia="宋体" w:cs="宋体"/>
          <w:bCs/>
          <w:color w:val="000000"/>
          <w:sz w:val="24"/>
          <w:szCs w:val="24"/>
          <w:highlight w:val="none"/>
          <w:u w:val="single"/>
        </w:rPr>
        <w:t xml:space="preserve">⑧因扬尘治理、环境保护等情况未到达标准，而导致发包人被处罚，发包人将处罚金额从承包人工程款中扣除。</w:t>
      </w:r>
      <w:r/>
    </w:p>
    <w:p>
      <w:pPr>
        <w:ind w:firstLine="480"/>
        <w:spacing w:line="240" w:lineRule="auto"/>
        <w:rPr>
          <w:rFonts w:hint="eastAsia" w:ascii="宋体" w:hAnsi="宋体" w:eastAsia="宋体" w:cs="宋体"/>
          <w:bCs/>
          <w:color w:val="000000"/>
          <w:sz w:val="24"/>
          <w:szCs w:val="24"/>
          <w:highlight w:val="none"/>
          <w:u w:val="single"/>
        </w:rPr>
      </w:pPr>
      <w:r>
        <w:rPr>
          <w:rFonts w:hint="eastAsia" w:ascii="宋体" w:hAnsi="宋体" w:eastAsia="宋体" w:cs="宋体"/>
          <w:bCs/>
          <w:color w:val="000000"/>
          <w:sz w:val="24"/>
          <w:szCs w:val="24"/>
          <w:highlight w:val="none"/>
          <w:u w:val="single"/>
        </w:rPr>
        <w:t xml:space="preserve">⑨承包人需按照政府相关要求创建智慧工地，费用由承包人承担。</w:t>
      </w:r>
      <w:r/>
    </w:p>
    <w:p>
      <w:pPr>
        <w:ind w:firstLine="480"/>
        <w:spacing w:line="240" w:lineRule="auto"/>
        <w:rPr>
          <w:rFonts w:hint="eastAsia" w:ascii="宋体" w:hAnsi="宋体" w:eastAsia="宋体" w:cs="宋体"/>
          <w:bCs/>
          <w:color w:val="000000"/>
          <w:sz w:val="24"/>
          <w:szCs w:val="24"/>
          <w:highlight w:val="none"/>
          <w:u w:val="single"/>
        </w:rPr>
      </w:pPr>
      <w:r>
        <w:rPr>
          <w:rFonts w:hint="eastAsia" w:ascii="宋体" w:hAnsi="宋体" w:eastAsia="宋体" w:cs="宋体"/>
          <w:bCs/>
          <w:color w:val="000000"/>
          <w:sz w:val="24"/>
          <w:szCs w:val="24"/>
          <w:highlight w:val="none"/>
          <w:u w:val="single"/>
        </w:rPr>
        <w:t xml:space="preserve">10.安全文明施工检查及费用扣罚应在施工期间参照江苏省住建厅（2020）11号公告执行。施工期间如江苏省或徐州市新颁发相关文件的，按新文件执行。</w:t>
      </w:r>
      <w:r/>
    </w:p>
    <w:p>
      <w:pPr>
        <w:ind w:firstLine="504"/>
        <w:jc w:val="left"/>
        <w:spacing w:line="240" w:lineRule="auto"/>
        <w:rPr>
          <w:rFonts w:hint="eastAsia" w:ascii="宋体" w:hAnsi="宋体" w:eastAsia="宋体" w:cs="宋体"/>
          <w:sz w:val="24"/>
          <w:szCs w:val="24"/>
          <w:highlight w:val="none"/>
        </w:rPr>
      </w:pPr>
      <w:r>
        <w:rPr>
          <w:rFonts w:hint="eastAsia" w:ascii="宋体" w:hAnsi="宋体" w:eastAsia="宋体" w:cs="宋体"/>
          <w:color w:val="000000"/>
          <w:spacing w:val="6"/>
          <w:sz w:val="24"/>
          <w:szCs w:val="24"/>
          <w:highlight w:val="none"/>
        </w:rPr>
        <w:t xml:space="preserve">6.1.6 关于安全文明施工费支付比例和支付期限的约定：</w:t>
      </w:r>
      <w:r>
        <w:rPr>
          <w:rFonts w:hint="eastAsia" w:ascii="宋体" w:hAnsi="宋体" w:eastAsia="宋体" w:cs="宋体"/>
          <w:spacing w:val="-1"/>
          <w:sz w:val="24"/>
          <w:szCs w:val="24"/>
          <w:highlight w:val="none"/>
          <w:u w:val="single"/>
        </w:rPr>
        <w:t xml:space="preserve">合同价款中已含，与合同价款同期支付。</w:t>
      </w:r>
      <w:r/>
    </w:p>
    <w:p>
      <w:pPr>
        <w:ind w:firstLine="512"/>
        <w:spacing w:line="240" w:lineRule="auto"/>
        <w:rPr>
          <w:rFonts w:hint="eastAsia" w:ascii="宋体" w:hAnsi="宋体" w:eastAsia="宋体" w:cs="宋体"/>
          <w:color w:val="000000"/>
          <w:spacing w:val="8"/>
          <w:sz w:val="24"/>
          <w:szCs w:val="24"/>
          <w:highlight w:val="none"/>
        </w:rPr>
      </w:pPr>
      <w:r>
        <w:rPr>
          <w:rFonts w:hint="eastAsia" w:ascii="宋体" w:hAnsi="宋体" w:eastAsia="宋体" w:cs="宋体"/>
          <w:color w:val="000000"/>
          <w:spacing w:val="8"/>
          <w:sz w:val="24"/>
          <w:szCs w:val="24"/>
          <w:highlight w:val="none"/>
        </w:rPr>
        <w:t xml:space="preserve">7. 工期和进度</w:t>
      </w:r>
      <w:r/>
    </w:p>
    <w:p>
      <w:pPr>
        <w:ind w:firstLine="52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10"/>
          <w:sz w:val="24"/>
          <w:szCs w:val="24"/>
          <w:highlight w:val="none"/>
        </w:rPr>
        <w:t xml:space="preserve">7</w:t>
      </w:r>
      <w:r>
        <w:rPr>
          <w:rFonts w:hint="eastAsia" w:ascii="宋体" w:hAnsi="宋体" w:eastAsia="宋体" w:cs="宋体"/>
          <w:color w:val="000000"/>
          <w:spacing w:val="6"/>
          <w:sz w:val="24"/>
          <w:szCs w:val="24"/>
          <w:highlight w:val="none"/>
        </w:rPr>
        <w:t xml:space="preserve">.1 施工组织设计</w:t>
      </w:r>
      <w:r/>
    </w:p>
    <w:p>
      <w:pPr>
        <w:ind w:firstLine="528"/>
        <w:spacing w:line="240" w:lineRule="auto"/>
        <w:rPr>
          <w:rFonts w:hint="eastAsia" w:ascii="宋体" w:hAnsi="宋体" w:eastAsia="宋体" w:cs="宋体"/>
          <w:bCs/>
          <w:color w:val="000000"/>
          <w:sz w:val="24"/>
          <w:szCs w:val="24"/>
          <w:highlight w:val="none"/>
          <w:u w:val="single"/>
        </w:rPr>
      </w:pPr>
      <w:r>
        <w:rPr>
          <w:rFonts w:hint="eastAsia" w:ascii="宋体" w:hAnsi="宋体" w:eastAsia="宋体" w:cs="宋体"/>
          <w:color w:val="000000"/>
          <w:spacing w:val="12"/>
          <w:sz w:val="24"/>
          <w:szCs w:val="24"/>
          <w:highlight w:val="none"/>
        </w:rPr>
        <w:t xml:space="preserve">7.1.</w:t>
      </w:r>
      <w:r>
        <w:rPr>
          <w:rFonts w:hint="eastAsia" w:ascii="宋体" w:hAnsi="宋体" w:eastAsia="宋体" w:cs="宋体"/>
          <w:color w:val="000000"/>
          <w:spacing w:val="6"/>
          <w:sz w:val="24"/>
          <w:szCs w:val="24"/>
          <w:highlight w:val="none"/>
        </w:rPr>
        <w:t xml:space="preserve">1 合同当事人约定的施工组织设计应包括的其他内容：</w:t>
      </w:r>
      <w:r>
        <w:rPr>
          <w:rFonts w:hint="eastAsia" w:ascii="宋体" w:hAnsi="宋体" w:eastAsia="宋体" w:cs="宋体"/>
          <w:bCs/>
          <w:color w:val="000000"/>
          <w:sz w:val="24"/>
          <w:szCs w:val="24"/>
          <w:highlight w:val="none"/>
          <w:u w:val="single"/>
        </w:rPr>
        <w:t xml:space="preserve">承包人在收到设计施工图后，应在10天内做出详细的施工组织设计，一式二份报总监及发包人审批；承包人不按时送审符合要求的施工组织设计，造成总监及发包人无法判断工程施工顺利与否，发包人可暂缓支付相应部分的工程进度款，直至符合要求，责任由承包人承担。</w:t>
      </w:r>
      <w:r/>
    </w:p>
    <w:p>
      <w:pPr>
        <w:ind w:firstLine="480"/>
        <w:spacing w:line="240" w:lineRule="auto"/>
        <w:rPr>
          <w:rFonts w:hint="eastAsia" w:ascii="宋体" w:hAnsi="宋体" w:eastAsia="宋体" w:cs="宋体"/>
          <w:bCs/>
          <w:color w:val="000000"/>
          <w:sz w:val="24"/>
          <w:szCs w:val="24"/>
          <w:highlight w:val="none"/>
          <w:u w:val="single"/>
        </w:rPr>
      </w:pPr>
      <w:r>
        <w:rPr>
          <w:rFonts w:hint="eastAsia" w:ascii="宋体" w:hAnsi="宋体" w:eastAsia="宋体" w:cs="宋体"/>
          <w:bCs/>
          <w:color w:val="000000"/>
          <w:sz w:val="24"/>
          <w:szCs w:val="24"/>
          <w:highlight w:val="none"/>
          <w:u w:val="single"/>
        </w:rPr>
        <w:t xml:space="preserve">发包人对施工组织设计及方案的确认是对其可行性的确认，并不是对所涉及费用的确认；施工组织设计及方案属承包人自身的施工措施，所增加的人工、材料、机械等费用均由承包人自行承担。在工程实施过程中，涉及到施工单位所提出的施工组织设计或施工方案，发包人同意并不代表免除承包人的责任，即如果方案在实施过程中出现问题，其全部责任由承包人承担。</w:t>
      </w:r>
      <w:r/>
    </w:p>
    <w:p>
      <w:pPr>
        <w:ind w:firstLine="480"/>
        <w:spacing w:line="240" w:lineRule="auto"/>
        <w:rPr>
          <w:rFonts w:hint="eastAsia" w:ascii="宋体" w:hAnsi="宋体" w:eastAsia="宋体" w:cs="宋体"/>
          <w:bCs/>
          <w:color w:val="000000"/>
          <w:sz w:val="24"/>
          <w:szCs w:val="24"/>
          <w:highlight w:val="none"/>
          <w:u w:val="single"/>
        </w:rPr>
      </w:pPr>
      <w:r>
        <w:rPr>
          <w:rFonts w:hint="eastAsia" w:ascii="宋体" w:hAnsi="宋体" w:eastAsia="宋体" w:cs="宋体"/>
          <w:bCs/>
          <w:color w:val="000000"/>
          <w:sz w:val="24"/>
          <w:szCs w:val="24"/>
          <w:highlight w:val="none"/>
          <w:u w:val="single"/>
        </w:rPr>
        <w:t xml:space="preserve">承包人勘查现场后必须在施工组织设计中体现：1</w:t>
      </w:r>
      <w:r>
        <w:rPr>
          <w:rFonts w:hint="eastAsia" w:ascii="宋体" w:hAnsi="宋体" w:eastAsia="宋体" w:cs="宋体"/>
          <w:bCs/>
          <w:color w:val="000000"/>
          <w:sz w:val="24"/>
          <w:szCs w:val="24"/>
          <w:highlight w:val="none"/>
          <w:u w:val="single"/>
          <w:lang w:eastAsia="zh-CN"/>
        </w:rPr>
        <w:t xml:space="preserve">、</w:t>
      </w:r>
      <w:r>
        <w:rPr>
          <w:rFonts w:hint="eastAsia" w:ascii="宋体" w:hAnsi="宋体" w:eastAsia="宋体" w:cs="宋体"/>
          <w:bCs/>
          <w:color w:val="000000"/>
          <w:sz w:val="24"/>
          <w:szCs w:val="24"/>
          <w:highlight w:val="none"/>
          <w:u w:val="single"/>
        </w:rPr>
        <w:t xml:space="preserve">承包人保证有序、和谐施工，力保不发生人身伤害等恶性事件；</w:t>
      </w:r>
      <w:r>
        <w:rPr>
          <w:rFonts w:hint="eastAsia" w:ascii="宋体" w:hAnsi="宋体" w:eastAsia="宋体" w:cs="宋体"/>
          <w:bCs/>
          <w:color w:val="000000"/>
          <w:sz w:val="24"/>
          <w:szCs w:val="24"/>
          <w:highlight w:val="none"/>
          <w:u w:val="single"/>
          <w:lang w:val="en-US" w:eastAsia="zh-CN"/>
        </w:rPr>
        <w:t xml:space="preserve">2</w:t>
      </w:r>
      <w:r>
        <w:rPr>
          <w:rFonts w:hint="eastAsia" w:ascii="宋体" w:hAnsi="宋体" w:eastAsia="宋体" w:cs="宋体"/>
          <w:bCs/>
          <w:color w:val="000000"/>
          <w:sz w:val="24"/>
          <w:szCs w:val="24"/>
          <w:highlight w:val="none"/>
          <w:u w:val="single"/>
          <w:lang w:eastAsia="zh-CN"/>
        </w:rPr>
        <w:t xml:space="preserve">、</w:t>
      </w:r>
      <w:r>
        <w:rPr>
          <w:rFonts w:hint="eastAsia" w:ascii="宋体" w:hAnsi="宋体" w:eastAsia="宋体" w:cs="宋体"/>
          <w:bCs/>
          <w:color w:val="000000"/>
          <w:sz w:val="24"/>
          <w:szCs w:val="24"/>
          <w:highlight w:val="none"/>
          <w:u w:val="single"/>
        </w:rPr>
        <w:t xml:space="preserve">现场分段施工的措施方案，临设搭设转移等措施项目费用；</w:t>
      </w:r>
      <w:r>
        <w:rPr>
          <w:rFonts w:hint="eastAsia" w:ascii="宋体" w:hAnsi="宋体" w:eastAsia="宋体" w:cs="宋体"/>
          <w:bCs/>
          <w:color w:val="000000"/>
          <w:sz w:val="24"/>
          <w:szCs w:val="24"/>
          <w:highlight w:val="none"/>
          <w:u w:val="single"/>
          <w:lang w:val="en-US" w:eastAsia="zh-CN"/>
        </w:rPr>
        <w:t xml:space="preserve">3</w:t>
      </w:r>
      <w:r>
        <w:rPr>
          <w:rFonts w:hint="eastAsia" w:ascii="宋体" w:hAnsi="宋体" w:eastAsia="宋体" w:cs="宋体"/>
          <w:bCs/>
          <w:color w:val="000000"/>
          <w:sz w:val="24"/>
          <w:szCs w:val="24"/>
          <w:highlight w:val="none"/>
          <w:u w:val="single"/>
          <w:lang w:eastAsia="zh-CN"/>
        </w:rPr>
        <w:t xml:space="preserve">、</w:t>
      </w:r>
      <w:r>
        <w:rPr>
          <w:rFonts w:hint="eastAsia" w:ascii="宋体" w:hAnsi="宋体" w:eastAsia="宋体" w:cs="宋体"/>
          <w:bCs/>
          <w:color w:val="000000"/>
          <w:sz w:val="24"/>
          <w:szCs w:val="24"/>
          <w:highlight w:val="none"/>
          <w:u w:val="single"/>
        </w:rPr>
        <w:t xml:space="preserve">保护已有建筑、管网、 线路等措施；</w:t>
      </w:r>
      <w:r>
        <w:rPr>
          <w:rFonts w:hint="eastAsia" w:ascii="宋体" w:hAnsi="宋体" w:eastAsia="宋体" w:cs="宋体"/>
          <w:bCs/>
          <w:color w:val="000000"/>
          <w:sz w:val="24"/>
          <w:szCs w:val="24"/>
          <w:highlight w:val="none"/>
          <w:u w:val="single"/>
          <w:lang w:val="en-US" w:eastAsia="zh-CN"/>
        </w:rPr>
        <w:t xml:space="preserve">4</w:t>
      </w:r>
      <w:r>
        <w:rPr>
          <w:rFonts w:hint="eastAsia" w:ascii="宋体" w:hAnsi="宋体" w:eastAsia="宋体" w:cs="宋体"/>
          <w:bCs/>
          <w:color w:val="000000"/>
          <w:sz w:val="24"/>
          <w:szCs w:val="24"/>
          <w:highlight w:val="none"/>
          <w:u w:val="single"/>
          <w:lang w:eastAsia="zh-CN"/>
        </w:rPr>
        <w:t xml:space="preserve">、</w:t>
      </w:r>
      <w:r>
        <w:rPr>
          <w:rFonts w:hint="eastAsia" w:ascii="宋体" w:hAnsi="宋体" w:eastAsia="宋体" w:cs="宋体"/>
          <w:bCs/>
          <w:color w:val="000000"/>
          <w:sz w:val="24"/>
          <w:szCs w:val="24"/>
          <w:highlight w:val="none"/>
          <w:u w:val="single"/>
        </w:rPr>
        <w:t xml:space="preserve">控制现场扬尘，必须采取应对措施，必须符合我市关于扬尘管控的规定。以上四点是承包人必须考虑的费用，但不限于此，承包人可以自主报价。发包人在措施费用中为承包人综合考虑了以上费用，投标人自主报价，结算时发包人不再支付任何费用，且承包人必须承担与此相关的责任及费用。</w:t>
      </w:r>
      <w:r/>
    </w:p>
    <w:p>
      <w:pPr>
        <w:ind w:firstLine="536"/>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14"/>
          <w:sz w:val="24"/>
          <w:szCs w:val="24"/>
          <w:highlight w:val="none"/>
        </w:rPr>
        <w:t xml:space="preserve">7</w:t>
      </w:r>
      <w:r>
        <w:rPr>
          <w:rFonts w:hint="eastAsia" w:ascii="宋体" w:hAnsi="宋体" w:eastAsia="宋体" w:cs="宋体"/>
          <w:color w:val="000000"/>
          <w:spacing w:val="7"/>
          <w:sz w:val="24"/>
          <w:szCs w:val="24"/>
          <w:highlight w:val="none"/>
        </w:rPr>
        <w:t xml:space="preserve">.1.2 施工组织设计的提交和修改</w:t>
      </w:r>
      <w:r/>
    </w:p>
    <w:p>
      <w:pPr>
        <w:ind w:firstLine="52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10"/>
          <w:sz w:val="24"/>
          <w:szCs w:val="24"/>
          <w:highlight w:val="none"/>
        </w:rPr>
        <w:t xml:space="preserve">承包</w:t>
      </w:r>
      <w:r>
        <w:rPr>
          <w:rFonts w:hint="eastAsia" w:ascii="宋体" w:hAnsi="宋体" w:eastAsia="宋体" w:cs="宋体"/>
          <w:color w:val="000000"/>
          <w:spacing w:val="5"/>
          <w:sz w:val="24"/>
          <w:szCs w:val="24"/>
          <w:highlight w:val="none"/>
        </w:rPr>
        <w:t xml:space="preserve">人提交详细施工组织设计的期限的约定：</w:t>
      </w:r>
      <w:r>
        <w:rPr>
          <w:rFonts w:hint="eastAsia" w:ascii="宋体" w:hAnsi="宋体" w:eastAsia="宋体" w:cs="宋体"/>
          <w:bCs/>
          <w:color w:val="000000"/>
          <w:sz w:val="24"/>
          <w:szCs w:val="24"/>
          <w:highlight w:val="none"/>
          <w:u w:val="single"/>
        </w:rPr>
        <w:t xml:space="preserve">进场后 15 日内。</w:t>
      </w:r>
      <w:r/>
    </w:p>
    <w:p>
      <w:pPr>
        <w:ind w:firstLine="528"/>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12"/>
          <w:sz w:val="24"/>
          <w:szCs w:val="24"/>
          <w:highlight w:val="none"/>
        </w:rPr>
        <w:t xml:space="preserve">发包人和</w:t>
      </w:r>
      <w:r>
        <w:rPr>
          <w:rFonts w:hint="eastAsia" w:ascii="宋体" w:hAnsi="宋体" w:eastAsia="宋体" w:cs="宋体"/>
          <w:color w:val="000000"/>
          <w:spacing w:val="9"/>
          <w:sz w:val="24"/>
          <w:szCs w:val="24"/>
          <w:highlight w:val="none"/>
        </w:rPr>
        <w:t xml:space="preserve">监</w:t>
      </w:r>
      <w:r>
        <w:rPr>
          <w:rFonts w:hint="eastAsia" w:ascii="宋体" w:hAnsi="宋体" w:eastAsia="宋体" w:cs="宋体"/>
          <w:color w:val="000000"/>
          <w:spacing w:val="6"/>
          <w:sz w:val="24"/>
          <w:szCs w:val="24"/>
          <w:highlight w:val="none"/>
        </w:rPr>
        <w:t xml:space="preserve">理人在收到详细的施工组织设计后确认或提出修改意见的期限：</w:t>
      </w:r>
      <w:r>
        <w:rPr>
          <w:rFonts w:hint="eastAsia" w:ascii="宋体" w:hAnsi="宋体" w:eastAsia="宋体" w:cs="宋体"/>
          <w:color w:val="000000"/>
          <w:spacing w:val="6"/>
          <w:sz w:val="24"/>
          <w:szCs w:val="24"/>
          <w:highlight w:val="none"/>
          <w:u w:val="single"/>
        </w:rPr>
        <w:t xml:space="preserve"> </w:t>
      </w:r>
      <w:r>
        <w:rPr>
          <w:rFonts w:hint="eastAsia" w:ascii="宋体" w:hAnsi="宋体" w:eastAsia="宋体" w:cs="宋体"/>
          <w:bCs/>
          <w:color w:val="000000"/>
          <w:sz w:val="24"/>
          <w:szCs w:val="24"/>
          <w:highlight w:val="none"/>
          <w:u w:val="single"/>
        </w:rPr>
        <w:t xml:space="preserve">收到后 7 天内。</w:t>
      </w:r>
      <w:r/>
    </w:p>
    <w:p>
      <w:pPr>
        <w:ind w:firstLine="52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10"/>
          <w:sz w:val="24"/>
          <w:szCs w:val="24"/>
          <w:highlight w:val="none"/>
        </w:rPr>
        <w:t xml:space="preserve">7</w:t>
      </w:r>
      <w:r>
        <w:rPr>
          <w:rFonts w:hint="eastAsia" w:ascii="宋体" w:hAnsi="宋体" w:eastAsia="宋体" w:cs="宋体"/>
          <w:color w:val="000000"/>
          <w:spacing w:val="6"/>
          <w:sz w:val="24"/>
          <w:szCs w:val="24"/>
          <w:highlight w:val="none"/>
        </w:rPr>
        <w:t xml:space="preserve">.2 施工进度计划</w:t>
      </w:r>
      <w:r/>
    </w:p>
    <w:p>
      <w:pPr>
        <w:ind w:firstLine="508"/>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7"/>
          <w:sz w:val="24"/>
          <w:szCs w:val="24"/>
          <w:highlight w:val="none"/>
        </w:rPr>
        <w:t xml:space="preserve">7.2.2 施工进度计划的修</w:t>
      </w:r>
      <w:r>
        <w:rPr>
          <w:rFonts w:hint="eastAsia" w:ascii="宋体" w:hAnsi="宋体" w:eastAsia="宋体" w:cs="宋体"/>
          <w:color w:val="000000"/>
          <w:spacing w:val="6"/>
          <w:sz w:val="24"/>
          <w:szCs w:val="24"/>
          <w:highlight w:val="none"/>
        </w:rPr>
        <w:t xml:space="preserve">订</w:t>
      </w:r>
      <w:r/>
    </w:p>
    <w:p>
      <w:pPr>
        <w:ind w:firstLine="480"/>
        <w:spacing w:line="240" w:lineRule="auto"/>
        <w:rPr>
          <w:rFonts w:hint="eastAsia" w:ascii="宋体" w:hAnsi="宋体" w:eastAsia="宋体" w:cs="宋体"/>
          <w:bCs/>
          <w:color w:val="000000"/>
          <w:sz w:val="24"/>
          <w:szCs w:val="24"/>
          <w:highlight w:val="none"/>
          <w:u w:val="single"/>
        </w:rPr>
      </w:pPr>
      <w:r>
        <w:rPr>
          <w:rFonts w:hint="eastAsia" w:ascii="宋体" w:hAnsi="宋体" w:eastAsia="宋体" w:cs="宋体"/>
          <w:bCs/>
          <w:color w:val="000000"/>
          <w:sz w:val="24"/>
          <w:szCs w:val="24"/>
          <w:highlight w:val="none"/>
          <w:u w:val="single"/>
        </w:rPr>
        <w:t xml:space="preserve">施工期间，承包人每月 25 日前向监理及发包人报送下月的“月度工程进度计划表” ，经监理工程师审核和发包人确认后，作为施工指导依据；“月度工程进度计划表”如需修改时，应于当日发回承包人修改，承包人须于次日报送修改稿。施工单位需严格按照时间节点上报《月度工程进度计划表》，上报每延迟一天，罚款1000元。</w:t>
      </w:r>
      <w:r/>
    </w:p>
    <w:p>
      <w:pPr>
        <w:ind w:firstLine="480"/>
        <w:spacing w:line="240" w:lineRule="auto"/>
        <w:rPr>
          <w:rFonts w:hint="eastAsia" w:ascii="宋体" w:hAnsi="宋体" w:eastAsia="宋体" w:cs="宋体"/>
          <w:bCs/>
          <w:color w:val="000000"/>
          <w:sz w:val="24"/>
          <w:szCs w:val="24"/>
          <w:highlight w:val="none"/>
          <w:u w:val="single"/>
        </w:rPr>
      </w:pPr>
      <w:r>
        <w:rPr>
          <w:rFonts w:hint="eastAsia" w:ascii="宋体" w:hAnsi="宋体" w:eastAsia="宋体" w:cs="宋体"/>
          <w:bCs/>
          <w:color w:val="000000"/>
          <w:sz w:val="24"/>
          <w:szCs w:val="24"/>
          <w:highlight w:val="none"/>
          <w:u w:val="single"/>
        </w:rPr>
        <w:t xml:space="preserve">承包人需严格按照《月度工程进度计划表》执行，计划表中约定的节点承包人未能按节点完成的，每个节点按 5000 元/次进行处罚。</w:t>
      </w:r>
      <w:r/>
    </w:p>
    <w:p>
      <w:pPr>
        <w:ind w:firstLine="528"/>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12"/>
          <w:sz w:val="24"/>
          <w:szCs w:val="24"/>
          <w:highlight w:val="none"/>
        </w:rPr>
        <w:t xml:space="preserve">发包人和监</w:t>
      </w:r>
      <w:r>
        <w:rPr>
          <w:rFonts w:hint="eastAsia" w:ascii="宋体" w:hAnsi="宋体" w:eastAsia="宋体" w:cs="宋体"/>
          <w:color w:val="000000"/>
          <w:spacing w:val="6"/>
          <w:sz w:val="24"/>
          <w:szCs w:val="24"/>
          <w:highlight w:val="none"/>
        </w:rPr>
        <w:t xml:space="preserve">理人在收到修订的施工进度计划后确认或提出修改意见的期限：</w:t>
      </w:r>
      <w:r>
        <w:rPr>
          <w:rFonts w:hint="eastAsia" w:ascii="宋体" w:hAnsi="宋体" w:eastAsia="宋体" w:cs="宋体"/>
          <w:bCs/>
          <w:color w:val="000000"/>
          <w:sz w:val="24"/>
          <w:szCs w:val="24"/>
          <w:highlight w:val="none"/>
          <w:u w:val="single"/>
        </w:rPr>
        <w:t xml:space="preserve">收到后 7 天内。</w:t>
      </w:r>
      <w:r/>
    </w:p>
    <w:p>
      <w:pPr>
        <w:ind w:firstLine="496"/>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4"/>
          <w:sz w:val="24"/>
          <w:szCs w:val="24"/>
          <w:highlight w:val="none"/>
        </w:rPr>
        <w:t xml:space="preserve">7.3 开工</w:t>
      </w:r>
      <w:r/>
    </w:p>
    <w:p>
      <w:pPr>
        <w:ind w:firstLine="512"/>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8"/>
          <w:sz w:val="24"/>
          <w:szCs w:val="24"/>
          <w:highlight w:val="none"/>
        </w:rPr>
        <w:t xml:space="preserve">7</w:t>
      </w:r>
      <w:r>
        <w:rPr>
          <w:rFonts w:hint="eastAsia" w:ascii="宋体" w:hAnsi="宋体" w:eastAsia="宋体" w:cs="宋体"/>
          <w:color w:val="000000"/>
          <w:spacing w:val="5"/>
          <w:sz w:val="24"/>
          <w:szCs w:val="24"/>
          <w:highlight w:val="none"/>
        </w:rPr>
        <w:t xml:space="preserve">.3.1 开工准备</w:t>
      </w:r>
      <w:r/>
    </w:p>
    <w:p>
      <w:pPr>
        <w:ind w:firstLine="528"/>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12"/>
          <w:sz w:val="24"/>
          <w:szCs w:val="24"/>
          <w:highlight w:val="none"/>
        </w:rPr>
        <w:t xml:space="preserve">关</w:t>
      </w:r>
      <w:r>
        <w:rPr>
          <w:rFonts w:hint="eastAsia" w:ascii="宋体" w:hAnsi="宋体" w:eastAsia="宋体" w:cs="宋体"/>
          <w:color w:val="000000"/>
          <w:spacing w:val="7"/>
          <w:sz w:val="24"/>
          <w:szCs w:val="24"/>
          <w:highlight w:val="none"/>
        </w:rPr>
        <w:t xml:space="preserve">于</w:t>
      </w:r>
      <w:r>
        <w:rPr>
          <w:rFonts w:hint="eastAsia" w:ascii="宋体" w:hAnsi="宋体" w:eastAsia="宋体" w:cs="宋体"/>
          <w:color w:val="000000"/>
          <w:spacing w:val="6"/>
          <w:sz w:val="24"/>
          <w:szCs w:val="24"/>
          <w:highlight w:val="none"/>
        </w:rPr>
        <w:t xml:space="preserve">承包人提交工程开工报审表的期限：</w:t>
      </w:r>
      <w:r>
        <w:rPr>
          <w:rFonts w:hint="eastAsia" w:ascii="宋体" w:hAnsi="宋体" w:eastAsia="宋体" w:cs="宋体"/>
          <w:spacing w:val="-1"/>
          <w:sz w:val="24"/>
          <w:szCs w:val="24"/>
          <w:highlight w:val="none"/>
          <w:u w:val="single"/>
        </w:rPr>
        <w:t xml:space="preserve">合同签订后、开工前 </w:t>
      </w:r>
      <w:r>
        <w:rPr>
          <w:rFonts w:hint="eastAsia" w:ascii="宋体" w:hAnsi="宋体" w:eastAsia="宋体" w:cs="宋体"/>
          <w:bCs/>
          <w:color w:val="000000"/>
          <w:sz w:val="24"/>
          <w:szCs w:val="24"/>
          <w:highlight w:val="none"/>
          <w:u w:val="single"/>
        </w:rPr>
        <w:t xml:space="preserve"> 。</w:t>
      </w:r>
      <w:r/>
    </w:p>
    <w:p>
      <w:pPr>
        <w:ind w:firstLine="516"/>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9"/>
          <w:sz w:val="24"/>
          <w:szCs w:val="24"/>
          <w:highlight w:val="none"/>
        </w:rPr>
        <w:t xml:space="preserve">关于发包人应完成的其他开工准备工作及期限：</w:t>
      </w:r>
      <w:r>
        <w:rPr>
          <w:rFonts w:hint="eastAsia" w:ascii="宋体" w:hAnsi="宋体" w:eastAsia="宋体" w:cs="宋体"/>
          <w:spacing w:val="-1"/>
          <w:sz w:val="24"/>
          <w:szCs w:val="24"/>
          <w:highlight w:val="none"/>
          <w:u w:val="single"/>
        </w:rPr>
        <w:t xml:space="preserve">执行通用条款</w:t>
      </w:r>
      <w:r>
        <w:rPr>
          <w:rFonts w:hint="eastAsia" w:ascii="宋体" w:hAnsi="宋体" w:eastAsia="宋体" w:cs="宋体"/>
          <w:color w:val="000000"/>
          <w:spacing w:val="5"/>
          <w:sz w:val="24"/>
          <w:szCs w:val="24"/>
          <w:highlight w:val="none"/>
        </w:rPr>
        <w:t xml:space="preserve">。</w:t>
      </w:r>
      <w:r/>
    </w:p>
    <w:p>
      <w:pPr>
        <w:ind w:firstLine="52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10"/>
          <w:sz w:val="24"/>
          <w:szCs w:val="24"/>
          <w:highlight w:val="none"/>
        </w:rPr>
        <w:t xml:space="preserve">关于承包人</w:t>
      </w:r>
      <w:r>
        <w:rPr>
          <w:rFonts w:hint="eastAsia" w:ascii="宋体" w:hAnsi="宋体" w:eastAsia="宋体" w:cs="宋体"/>
          <w:color w:val="000000"/>
          <w:spacing w:val="6"/>
          <w:sz w:val="24"/>
          <w:szCs w:val="24"/>
          <w:highlight w:val="none"/>
        </w:rPr>
        <w:t xml:space="preserve">应</w:t>
      </w:r>
      <w:r>
        <w:rPr>
          <w:rFonts w:hint="eastAsia" w:ascii="宋体" w:hAnsi="宋体" w:eastAsia="宋体" w:cs="宋体"/>
          <w:color w:val="000000"/>
          <w:spacing w:val="5"/>
          <w:sz w:val="24"/>
          <w:szCs w:val="24"/>
          <w:highlight w:val="none"/>
        </w:rPr>
        <w:t xml:space="preserve">完成的其他开工准备工作及期限：</w:t>
      </w:r>
      <w:r>
        <w:rPr>
          <w:rFonts w:hint="eastAsia" w:ascii="宋体" w:hAnsi="宋体" w:eastAsia="宋体" w:cs="宋体"/>
          <w:spacing w:val="-1"/>
          <w:sz w:val="24"/>
          <w:szCs w:val="24"/>
          <w:highlight w:val="none"/>
          <w:u w:val="single"/>
        </w:rPr>
        <w:t xml:space="preserve">执行通用条款</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color w:val="000000"/>
          <w:spacing w:val="5"/>
          <w:sz w:val="24"/>
          <w:szCs w:val="24"/>
          <w:highlight w:val="none"/>
        </w:rPr>
        <w:t xml:space="preserve">。</w:t>
      </w:r>
      <w:r/>
    </w:p>
    <w:p>
      <w:pPr>
        <w:ind w:firstLine="48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7.3.2 开工通知</w:t>
      </w:r>
      <w:r/>
    </w:p>
    <w:p>
      <w:pPr>
        <w:ind w:firstLine="52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10"/>
          <w:sz w:val="24"/>
          <w:szCs w:val="24"/>
          <w:highlight w:val="none"/>
        </w:rPr>
        <w:t xml:space="preserve">因</w:t>
      </w:r>
      <w:r>
        <w:rPr>
          <w:rFonts w:hint="eastAsia" w:ascii="宋体" w:hAnsi="宋体" w:eastAsia="宋体" w:cs="宋体"/>
          <w:color w:val="000000"/>
          <w:spacing w:val="9"/>
          <w:sz w:val="24"/>
          <w:szCs w:val="24"/>
          <w:highlight w:val="none"/>
        </w:rPr>
        <w:t xml:space="preserve">发包人原因造成监理人未能在计划开工日期之日起</w:t>
      </w:r>
      <w:r>
        <w:rPr>
          <w:rFonts w:hint="eastAsia" w:ascii="宋体" w:hAnsi="宋体" w:eastAsia="宋体" w:cs="宋体"/>
          <w:bCs/>
          <w:color w:val="000000"/>
          <w:sz w:val="24"/>
          <w:szCs w:val="24"/>
          <w:highlight w:val="none"/>
          <w:u w:val="single"/>
        </w:rPr>
        <w:t xml:space="preserve">90 </w:t>
      </w:r>
      <w:r>
        <w:rPr>
          <w:rFonts w:hint="eastAsia" w:ascii="宋体" w:hAnsi="宋体" w:eastAsia="宋体" w:cs="宋体"/>
          <w:color w:val="000000"/>
          <w:spacing w:val="9"/>
          <w:sz w:val="24"/>
          <w:szCs w:val="24"/>
          <w:highlight w:val="none"/>
        </w:rPr>
        <w:t xml:space="preserve">天内发出开工通知的，承包人有权提出工期</w:t>
      </w:r>
      <w:r>
        <w:rPr>
          <w:rFonts w:hint="eastAsia" w:ascii="宋体" w:hAnsi="宋体" w:eastAsia="宋体" w:cs="宋体"/>
          <w:color w:val="000000"/>
          <w:spacing w:val="11"/>
          <w:sz w:val="24"/>
          <w:szCs w:val="24"/>
          <w:highlight w:val="none"/>
        </w:rPr>
        <w:t xml:space="preserve">调</w:t>
      </w:r>
      <w:r>
        <w:rPr>
          <w:rFonts w:hint="eastAsia" w:ascii="宋体" w:hAnsi="宋体" w:eastAsia="宋体" w:cs="宋体"/>
          <w:color w:val="000000"/>
          <w:spacing w:val="8"/>
          <w:sz w:val="24"/>
          <w:szCs w:val="24"/>
          <w:highlight w:val="none"/>
        </w:rPr>
        <w:t xml:space="preserve">整要求，或者解除合同。</w:t>
      </w:r>
      <w:r/>
    </w:p>
    <w:p>
      <w:pPr>
        <w:ind w:firstLine="516"/>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9"/>
          <w:sz w:val="24"/>
          <w:szCs w:val="24"/>
          <w:highlight w:val="none"/>
        </w:rPr>
        <w:t xml:space="preserve">7</w:t>
      </w:r>
      <w:r>
        <w:rPr>
          <w:rFonts w:hint="eastAsia" w:ascii="宋体" w:hAnsi="宋体" w:eastAsia="宋体" w:cs="宋体"/>
          <w:color w:val="000000"/>
          <w:spacing w:val="5"/>
          <w:sz w:val="24"/>
          <w:szCs w:val="24"/>
          <w:highlight w:val="none"/>
        </w:rPr>
        <w:t xml:space="preserve">.4 测量放线</w:t>
      </w:r>
      <w:r/>
    </w:p>
    <w:p>
      <w:pPr>
        <w:ind w:firstLine="52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10"/>
          <w:sz w:val="24"/>
          <w:szCs w:val="24"/>
          <w:highlight w:val="none"/>
        </w:rPr>
        <w:t xml:space="preserve">7</w:t>
      </w:r>
      <w:r>
        <w:rPr>
          <w:rFonts w:hint="eastAsia" w:ascii="宋体" w:hAnsi="宋体" w:eastAsia="宋体" w:cs="宋体"/>
          <w:color w:val="000000"/>
          <w:spacing w:val="9"/>
          <w:sz w:val="24"/>
          <w:szCs w:val="24"/>
          <w:highlight w:val="none"/>
        </w:rPr>
        <w:t xml:space="preserve">.4.1 发包人通过监理人向承包人提供测量基准点、基准线和水准点及其书面资料的期限：</w:t>
      </w:r>
      <w:r>
        <w:rPr>
          <w:rFonts w:hint="eastAsia" w:ascii="宋体" w:hAnsi="宋体" w:eastAsia="宋体" w:cs="宋体"/>
          <w:bCs/>
          <w:color w:val="000000"/>
          <w:sz w:val="24"/>
          <w:szCs w:val="24"/>
          <w:highlight w:val="none"/>
          <w:u w:val="single"/>
        </w:rPr>
        <w:t xml:space="preserve">①开工前发包人现场确定水准点与坐标控制点位置，承包人负责现场接收。②发包人将水准点与坐标控制点测量成果书面形式交给承包人，成果上所示的所有坐标及标高均由承包人进行校验，如有差错承包人应及时书面通知发包人。③承包人接收后负责保护，此后由于差错不能闭合和点位破坏或丢失造成的损失均由承包人承担。</w:t>
      </w:r>
      <w:r/>
    </w:p>
    <w:p>
      <w:pPr>
        <w:ind w:firstLine="516"/>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9"/>
          <w:sz w:val="24"/>
          <w:szCs w:val="24"/>
          <w:highlight w:val="none"/>
        </w:rPr>
        <w:t xml:space="preserve">7</w:t>
      </w:r>
      <w:r>
        <w:rPr>
          <w:rFonts w:hint="eastAsia" w:ascii="宋体" w:hAnsi="宋体" w:eastAsia="宋体" w:cs="宋体"/>
          <w:color w:val="000000"/>
          <w:spacing w:val="5"/>
          <w:sz w:val="24"/>
          <w:szCs w:val="24"/>
          <w:highlight w:val="none"/>
        </w:rPr>
        <w:t xml:space="preserve">.5 工期延误</w:t>
      </w:r>
      <w:r/>
    </w:p>
    <w:p>
      <w:pPr>
        <w:ind w:firstLine="536"/>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14"/>
          <w:sz w:val="24"/>
          <w:szCs w:val="24"/>
          <w:highlight w:val="none"/>
        </w:rPr>
        <w:t xml:space="preserve">7</w:t>
      </w:r>
      <w:r>
        <w:rPr>
          <w:rFonts w:hint="eastAsia" w:ascii="宋体" w:hAnsi="宋体" w:eastAsia="宋体" w:cs="宋体"/>
          <w:color w:val="000000"/>
          <w:spacing w:val="7"/>
          <w:sz w:val="24"/>
          <w:szCs w:val="24"/>
          <w:highlight w:val="none"/>
        </w:rPr>
        <w:t xml:space="preserve">.5.1 因发包人原因导致工期延误</w:t>
      </w:r>
      <w:r/>
    </w:p>
    <w:p>
      <w:pPr>
        <w:ind w:firstLine="552"/>
        <w:spacing w:line="240" w:lineRule="auto"/>
        <w:rPr>
          <w:rFonts w:hint="eastAsia" w:ascii="宋体" w:hAnsi="宋体" w:eastAsia="宋体" w:cs="宋体"/>
          <w:bCs/>
          <w:color w:val="000000"/>
          <w:sz w:val="24"/>
          <w:szCs w:val="24"/>
          <w:highlight w:val="none"/>
          <w:u w:val="single"/>
        </w:rPr>
      </w:pPr>
      <w:r>
        <w:rPr>
          <w:rFonts w:hint="eastAsia" w:ascii="宋体" w:hAnsi="宋体" w:eastAsia="宋体" w:cs="宋体"/>
          <w:color w:val="000000"/>
          <w:spacing w:val="18"/>
          <w:sz w:val="24"/>
          <w:szCs w:val="24"/>
          <w:highlight w:val="none"/>
        </w:rPr>
        <w:t xml:space="preserve">因发包</w:t>
      </w:r>
      <w:r>
        <w:rPr>
          <w:rFonts w:hint="eastAsia" w:ascii="宋体" w:hAnsi="宋体" w:eastAsia="宋体" w:cs="宋体"/>
          <w:color w:val="000000"/>
          <w:spacing w:val="15"/>
          <w:sz w:val="24"/>
          <w:szCs w:val="24"/>
          <w:highlight w:val="none"/>
        </w:rPr>
        <w:t xml:space="preserve">人</w:t>
      </w:r>
      <w:r>
        <w:rPr>
          <w:rFonts w:hint="eastAsia" w:ascii="宋体" w:hAnsi="宋体" w:eastAsia="宋体" w:cs="宋体"/>
          <w:color w:val="000000"/>
          <w:spacing w:val="9"/>
          <w:sz w:val="24"/>
          <w:szCs w:val="24"/>
          <w:highlight w:val="none"/>
        </w:rPr>
        <w:t xml:space="preserve">原因导致工期延误的其他情形：</w:t>
      </w:r>
      <w:r>
        <w:rPr>
          <w:rFonts w:hint="eastAsia" w:ascii="宋体" w:hAnsi="宋体" w:eastAsia="宋体" w:cs="宋体"/>
          <w:bCs/>
          <w:color w:val="000000"/>
          <w:sz w:val="24"/>
          <w:szCs w:val="24"/>
          <w:highlight w:val="none"/>
          <w:u w:val="single"/>
        </w:rPr>
        <w:t xml:space="preserve">非承包人原因影响工期的，承包人应及时向监理人递交工期索赔意向通知书，工程竣工验收前未办理工期延期手续的，视为承包人放弃工期索赔权利。由于发包人原因延误，工期可顺延，但需要发包人出具书面手续。办理工期延期手续时，应明确索赔事项是否包含工期、费用，结算审核按现行计价规范审核后确认。如工期延期手续未明确是否计取费用，结算审核仅认可工期延期，费用不予计取。</w:t>
      </w:r>
      <w:r/>
    </w:p>
    <w:p>
      <w:pPr>
        <w:ind w:firstLine="536"/>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14"/>
          <w:sz w:val="24"/>
          <w:szCs w:val="24"/>
          <w:highlight w:val="none"/>
        </w:rPr>
        <w:t xml:space="preserve">7</w:t>
      </w:r>
      <w:r>
        <w:rPr>
          <w:rFonts w:hint="eastAsia" w:ascii="宋体" w:hAnsi="宋体" w:eastAsia="宋体" w:cs="宋体"/>
          <w:color w:val="000000"/>
          <w:spacing w:val="7"/>
          <w:sz w:val="24"/>
          <w:szCs w:val="24"/>
          <w:highlight w:val="none"/>
        </w:rPr>
        <w:t xml:space="preserve">.5.2 因承包人原因导致工期延误</w:t>
      </w:r>
      <w:r/>
    </w:p>
    <w:p>
      <w:pPr>
        <w:ind w:firstLine="508"/>
        <w:spacing w:line="240" w:lineRule="auto"/>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因承包人原因造成工期延误，逾期竣工违约金的计算方法为：</w:t>
      </w:r>
      <w:r/>
    </w:p>
    <w:p>
      <w:pPr>
        <w:ind w:firstLine="480"/>
        <w:jc w:val="left"/>
        <w:spacing w:line="240" w:lineRule="auto"/>
        <w:widowControl/>
        <w:rPr>
          <w:rFonts w:hint="eastAsia" w:ascii="宋体" w:hAnsi="宋体" w:eastAsia="宋体" w:cs="宋体"/>
          <w:bCs/>
          <w:color w:val="000000"/>
          <w:sz w:val="24"/>
          <w:szCs w:val="24"/>
          <w:highlight w:val="none"/>
          <w:u w:val="single"/>
        </w:rPr>
      </w:pPr>
      <w:r>
        <w:rPr>
          <w:rFonts w:hint="eastAsia" w:ascii="宋体" w:hAnsi="宋体" w:eastAsia="宋体" w:cs="宋体"/>
          <w:bCs/>
          <w:color w:val="000000"/>
          <w:sz w:val="24"/>
          <w:szCs w:val="24"/>
          <w:highlight w:val="none"/>
          <w:u w:val="single"/>
        </w:rPr>
        <w:t xml:space="preserve">（1）实际开工时间以总监理工程师签发的开工令日期为准，竣工日期以竣工验收证明书载明日期为准，总工期以合同协议书载明日期为准，若实际工期延误而未有工期签证，结算严格按照工期处罚条款进行处罚。 </w:t>
      </w:r>
      <w:r/>
    </w:p>
    <w:p>
      <w:pPr>
        <w:ind w:firstLine="480"/>
        <w:jc w:val="left"/>
        <w:spacing w:line="240" w:lineRule="auto"/>
        <w:widowControl/>
        <w:rPr>
          <w:rFonts w:hint="eastAsia" w:ascii="宋体" w:hAnsi="宋体" w:eastAsia="宋体" w:cs="宋体"/>
          <w:bCs/>
          <w:color w:val="000000"/>
          <w:sz w:val="24"/>
          <w:szCs w:val="24"/>
          <w:highlight w:val="none"/>
          <w:u w:val="single"/>
        </w:rPr>
      </w:pPr>
      <w:r>
        <w:rPr>
          <w:rFonts w:hint="eastAsia" w:ascii="宋体" w:hAnsi="宋体" w:eastAsia="宋体" w:cs="宋体"/>
          <w:bCs/>
          <w:color w:val="000000"/>
          <w:sz w:val="24"/>
          <w:szCs w:val="24"/>
          <w:highlight w:val="none"/>
          <w:u w:val="single"/>
        </w:rPr>
        <w:t xml:space="preserve">（2）若节点工期拖延 10 天</w:t>
      </w:r>
      <w:r>
        <w:rPr>
          <w:rFonts w:hint="eastAsia" w:ascii="宋体" w:hAnsi="宋体" w:eastAsia="宋体" w:cs="宋体"/>
          <w:bCs/>
          <w:color w:val="000000"/>
          <w:sz w:val="24"/>
          <w:szCs w:val="24"/>
          <w:highlight w:val="none"/>
          <w:u w:val="single"/>
          <w:lang w:eastAsia="zh-CN"/>
        </w:rPr>
        <w:t xml:space="preserve">，</w:t>
      </w:r>
      <w:r>
        <w:rPr>
          <w:rFonts w:hint="eastAsia" w:ascii="宋体" w:hAnsi="宋体" w:eastAsia="宋体" w:cs="宋体"/>
          <w:bCs/>
          <w:color w:val="000000"/>
          <w:sz w:val="24"/>
          <w:szCs w:val="24"/>
          <w:highlight w:val="none"/>
          <w:u w:val="single"/>
        </w:rPr>
        <w:t xml:space="preserve">发包人有权采取任何补救措施来弥补该延误，由此增加的费用由承包人承担，工期延误达 15 天时，发包人有权单方解除合同， 将承包人清退出场并更换施工单位， 由此产生的所有损失由承包人负责赔偿，承包人还应向发包人支付合同总价款10%的违约金。</w:t>
      </w:r>
      <w:r/>
    </w:p>
    <w:p>
      <w:pPr>
        <w:ind w:firstLine="480"/>
        <w:jc w:val="left"/>
        <w:spacing w:line="240" w:lineRule="auto"/>
        <w:widowControl/>
        <w:rPr>
          <w:rFonts w:hint="eastAsia" w:ascii="宋体" w:hAnsi="宋体" w:eastAsia="宋体" w:cs="宋体"/>
          <w:bCs/>
          <w:color w:val="000000"/>
          <w:sz w:val="24"/>
          <w:szCs w:val="24"/>
          <w:highlight w:val="none"/>
          <w:u w:val="single"/>
        </w:rPr>
      </w:pPr>
      <w:r>
        <w:rPr>
          <w:rFonts w:hint="eastAsia" w:ascii="宋体" w:hAnsi="宋体" w:eastAsia="宋体" w:cs="宋体"/>
          <w:bCs/>
          <w:color w:val="000000"/>
          <w:sz w:val="24"/>
          <w:szCs w:val="24"/>
          <w:highlight w:val="none"/>
          <w:u w:val="single"/>
        </w:rPr>
        <w:t xml:space="preserve">（3）根据开工令办理情况判定工程延期责任。逾期竣工每延误一天，按开工令对应单位或单项工程合同价款万分之一计取违约金。 累计延误超过 10 天（含），逾期竣工违约金按对应合同价款万分之二计取，累计延误超过 30 天(含)，逾期竣工违约金按对应合同价款万分之三计取。</w:t>
      </w:r>
      <w:r/>
    </w:p>
    <w:p>
      <w:pPr>
        <w:ind w:firstLine="480"/>
        <w:spacing w:line="240" w:lineRule="auto"/>
        <w:rPr>
          <w:rFonts w:hint="eastAsia" w:ascii="宋体" w:hAnsi="宋体" w:eastAsia="宋体" w:cs="宋体"/>
          <w:sz w:val="24"/>
          <w:szCs w:val="24"/>
          <w:highlight w:val="none"/>
        </w:rPr>
      </w:pPr>
      <w:r>
        <w:rPr>
          <w:rFonts w:hint="eastAsia" w:ascii="宋体" w:hAnsi="宋体" w:eastAsia="宋体" w:cs="宋体"/>
          <w:bCs/>
          <w:color w:val="000000"/>
          <w:sz w:val="24"/>
          <w:szCs w:val="24"/>
          <w:highlight w:val="none"/>
          <w:u w:val="single"/>
        </w:rPr>
        <w:t xml:space="preserve">（4）</w:t>
      </w:r>
      <w:r>
        <w:rPr>
          <w:rFonts w:hint="eastAsia" w:ascii="宋体" w:hAnsi="宋体" w:eastAsia="宋体" w:cs="宋体"/>
          <w:bCs/>
          <w:color w:val="000000"/>
          <w:spacing w:val="8"/>
          <w:sz w:val="24"/>
          <w:szCs w:val="24"/>
          <w:highlight w:val="none"/>
          <w:u w:val="single"/>
        </w:rPr>
        <w:t xml:space="preserve">因承包人原因造成工期延误，承包人除承担违约金外，还应承担因工期延误而产生的赔付费用（含工期延误直接或间接引起的发包人损失，如安置房延期交付引起的过渡费损失等）。</w:t>
      </w:r>
      <w:r/>
    </w:p>
    <w:p>
      <w:pPr>
        <w:ind w:firstLine="480"/>
        <w:jc w:val="left"/>
        <w:spacing w:line="240" w:lineRule="auto"/>
        <w:widowControl/>
        <w:rPr>
          <w:rFonts w:hint="eastAsia" w:ascii="宋体" w:hAnsi="宋体" w:eastAsia="宋体" w:cs="宋体"/>
          <w:bCs/>
          <w:color w:val="000000"/>
          <w:sz w:val="24"/>
          <w:szCs w:val="24"/>
          <w:highlight w:val="none"/>
          <w:u w:val="single"/>
        </w:rPr>
      </w:pPr>
      <w:r>
        <w:rPr>
          <w:rFonts w:hint="eastAsia" w:ascii="宋体" w:hAnsi="宋体" w:eastAsia="宋体" w:cs="宋体"/>
          <w:bCs/>
          <w:color w:val="000000"/>
          <w:sz w:val="24"/>
          <w:szCs w:val="24"/>
          <w:highlight w:val="none"/>
          <w:u w:val="single"/>
        </w:rPr>
        <w:t xml:space="preserve">（5）若承包人原因引起工程竣工延期天数等于或大于365 日历天的，则罚没全额工程履约保证金。</w:t>
      </w:r>
      <w:r/>
    </w:p>
    <w:p>
      <w:pPr>
        <w:ind w:firstLine="512"/>
        <w:spacing w:line="240" w:lineRule="auto"/>
        <w:rPr>
          <w:rFonts w:hint="eastAsia" w:ascii="宋体" w:hAnsi="宋体" w:eastAsia="宋体" w:cs="宋体"/>
          <w:color w:val="000000"/>
          <w:spacing w:val="8"/>
          <w:sz w:val="24"/>
          <w:szCs w:val="24"/>
          <w:highlight w:val="none"/>
        </w:rPr>
      </w:pPr>
      <w:r>
        <w:rPr>
          <w:rFonts w:hint="eastAsia" w:ascii="宋体" w:hAnsi="宋体" w:eastAsia="宋体" w:cs="宋体"/>
          <w:color w:val="000000"/>
          <w:spacing w:val="8"/>
          <w:sz w:val="24"/>
          <w:szCs w:val="24"/>
          <w:highlight w:val="none"/>
        </w:rPr>
        <w:t xml:space="preserve">因承包人原因造成工期延误，逾期竣工违约金的上限：</w:t>
      </w:r>
      <w:r>
        <w:rPr>
          <w:rFonts w:hint="eastAsia" w:ascii="宋体" w:hAnsi="宋体" w:eastAsia="宋体" w:cs="宋体"/>
          <w:color w:val="000000"/>
          <w:spacing w:val="8"/>
          <w:sz w:val="24"/>
          <w:szCs w:val="24"/>
          <w:highlight w:val="none"/>
          <w:u w:val="single"/>
        </w:rPr>
        <w:t xml:space="preserve">按法律规定执行。</w:t>
      </w:r>
      <w:r/>
    </w:p>
    <w:p>
      <w:pPr>
        <w:ind w:firstLine="52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10"/>
          <w:sz w:val="24"/>
          <w:szCs w:val="24"/>
          <w:highlight w:val="none"/>
        </w:rPr>
        <w:t xml:space="preserve">7</w:t>
      </w:r>
      <w:r>
        <w:rPr>
          <w:rFonts w:hint="eastAsia" w:ascii="宋体" w:hAnsi="宋体" w:eastAsia="宋体" w:cs="宋体"/>
          <w:color w:val="000000"/>
          <w:spacing w:val="6"/>
          <w:sz w:val="24"/>
          <w:szCs w:val="24"/>
          <w:highlight w:val="none"/>
        </w:rPr>
        <w:t xml:space="preserve">.6 不利物质条件</w:t>
      </w:r>
      <w:r/>
    </w:p>
    <w:p>
      <w:pPr>
        <w:ind w:firstLine="512"/>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8"/>
          <w:sz w:val="24"/>
          <w:szCs w:val="24"/>
          <w:highlight w:val="none"/>
        </w:rPr>
        <w:t xml:space="preserve">不利物质条件的其他情形和有关约定：</w:t>
      </w:r>
      <w:r>
        <w:rPr>
          <w:rFonts w:hint="eastAsia" w:ascii="宋体" w:hAnsi="宋体" w:eastAsia="宋体" w:cs="宋体"/>
          <w:color w:val="000000"/>
          <w:spacing w:val="8"/>
          <w:sz w:val="24"/>
          <w:szCs w:val="24"/>
          <w:highlight w:val="none"/>
          <w:u w:val="single"/>
        </w:rPr>
        <w:t xml:space="preserve">执行通用条款 </w:t>
      </w:r>
      <w:r>
        <w:rPr>
          <w:rFonts w:hint="eastAsia" w:ascii="宋体" w:hAnsi="宋体" w:eastAsia="宋体" w:cs="宋体"/>
          <w:color w:val="000000"/>
          <w:spacing w:val="8"/>
          <w:sz w:val="24"/>
          <w:szCs w:val="24"/>
          <w:highlight w:val="none"/>
        </w:rPr>
        <w:t xml:space="preserve">。</w:t>
      </w:r>
      <w:r/>
    </w:p>
    <w:p>
      <w:pPr>
        <w:ind w:firstLine="504"/>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6"/>
          <w:sz w:val="24"/>
          <w:szCs w:val="24"/>
          <w:highlight w:val="none"/>
        </w:rPr>
        <w:t xml:space="preserve">7</w:t>
      </w:r>
      <w:r>
        <w:rPr>
          <w:rFonts w:hint="eastAsia" w:ascii="宋体" w:hAnsi="宋体" w:eastAsia="宋体" w:cs="宋体"/>
          <w:color w:val="000000"/>
          <w:spacing w:val="3"/>
          <w:sz w:val="24"/>
          <w:szCs w:val="24"/>
          <w:highlight w:val="none"/>
        </w:rPr>
        <w:t xml:space="preserve">.7 异常恶劣的气候条件</w:t>
      </w:r>
      <w:r/>
    </w:p>
    <w:p>
      <w:pPr>
        <w:ind w:firstLine="52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10"/>
          <w:sz w:val="24"/>
          <w:szCs w:val="24"/>
          <w:highlight w:val="none"/>
        </w:rPr>
        <w:t xml:space="preserve">发</w:t>
      </w:r>
      <w:r>
        <w:rPr>
          <w:rFonts w:hint="eastAsia" w:ascii="宋体" w:hAnsi="宋体" w:eastAsia="宋体" w:cs="宋体"/>
          <w:color w:val="000000"/>
          <w:spacing w:val="9"/>
          <w:sz w:val="24"/>
          <w:szCs w:val="24"/>
          <w:highlight w:val="none"/>
        </w:rPr>
        <w:t xml:space="preserve">包人和承包人同意以下情形视为异常恶劣的气候条件：</w:t>
      </w:r>
      <w:r/>
    </w:p>
    <w:p>
      <w:pPr>
        <w:ind w:firstLine="480"/>
        <w:spacing w:line="240" w:lineRule="auto"/>
        <w:rPr>
          <w:rFonts w:hint="eastAsia" w:ascii="宋体" w:hAnsi="宋体" w:eastAsia="宋体" w:cs="宋体"/>
          <w:bCs/>
          <w:color w:val="000000"/>
          <w:sz w:val="24"/>
          <w:szCs w:val="24"/>
          <w:highlight w:val="none"/>
          <w:u w:val="single"/>
        </w:rPr>
      </w:pPr>
      <w:r>
        <w:rPr>
          <w:rFonts w:hint="eastAsia" w:ascii="宋体" w:hAnsi="宋体" w:eastAsia="宋体" w:cs="宋体"/>
          <w:bCs/>
          <w:color w:val="000000"/>
          <w:sz w:val="24"/>
          <w:szCs w:val="24"/>
          <w:highlight w:val="none"/>
          <w:u w:val="single"/>
        </w:rPr>
        <w:t xml:space="preserve">(1) 异常恶劣的气候条件的认定标准</w:t>
      </w:r>
      <w:r>
        <w:rPr>
          <w:rFonts w:hint="eastAsia" w:ascii="宋体" w:hAnsi="宋体" w:eastAsia="宋体" w:cs="宋体"/>
          <w:bCs/>
          <w:color w:val="000000"/>
          <w:sz w:val="24"/>
          <w:szCs w:val="24"/>
          <w:highlight w:val="none"/>
          <w:u w:val="single"/>
          <w:lang w:eastAsia="zh-CN"/>
        </w:rPr>
        <w:t xml:space="preserve">，</w:t>
      </w:r>
      <w:r>
        <w:rPr>
          <w:rFonts w:hint="eastAsia" w:ascii="宋体" w:hAnsi="宋体" w:eastAsia="宋体" w:cs="宋体"/>
          <w:bCs/>
          <w:color w:val="000000"/>
          <w:sz w:val="24"/>
          <w:szCs w:val="24"/>
          <w:highlight w:val="none"/>
          <w:u w:val="single"/>
        </w:rPr>
        <w:t xml:space="preserve">以政府有关部门的规定为准 。</w:t>
      </w:r>
      <w:r/>
    </w:p>
    <w:p>
      <w:pPr>
        <w:ind w:firstLine="508"/>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7"/>
          <w:sz w:val="24"/>
          <w:szCs w:val="24"/>
          <w:highlight w:val="none"/>
        </w:rPr>
        <w:t xml:space="preserve">7.9 提前竣工的奖</w:t>
      </w:r>
      <w:r>
        <w:rPr>
          <w:rFonts w:hint="eastAsia" w:ascii="宋体" w:hAnsi="宋体" w:eastAsia="宋体" w:cs="宋体"/>
          <w:color w:val="000000"/>
          <w:spacing w:val="5"/>
          <w:sz w:val="24"/>
          <w:szCs w:val="24"/>
          <w:highlight w:val="none"/>
        </w:rPr>
        <w:t xml:space="preserve">励</w:t>
      </w:r>
      <w:r/>
    </w:p>
    <w:p>
      <w:pPr>
        <w:ind w:firstLine="496"/>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4"/>
          <w:sz w:val="24"/>
          <w:szCs w:val="24"/>
          <w:highlight w:val="none"/>
        </w:rPr>
        <w:t xml:space="preserve">7.9.2 提前竣工的奖励：</w:t>
      </w:r>
      <w:r>
        <w:rPr>
          <w:rFonts w:hint="eastAsia" w:ascii="宋体" w:hAnsi="宋体" w:eastAsia="宋体" w:cs="宋体"/>
          <w:color w:val="000000"/>
          <w:spacing w:val="4"/>
          <w:sz w:val="24"/>
          <w:szCs w:val="24"/>
          <w:highlight w:val="none"/>
          <w:u w:val="single"/>
        </w:rPr>
        <w:t xml:space="preserve">       /       </w:t>
      </w:r>
      <w:r>
        <w:rPr>
          <w:rFonts w:hint="eastAsia" w:ascii="宋体" w:hAnsi="宋体" w:eastAsia="宋体" w:cs="宋体"/>
          <w:color w:val="000000"/>
          <w:spacing w:val="3"/>
          <w:sz w:val="24"/>
          <w:szCs w:val="24"/>
          <w:highlight w:val="none"/>
        </w:rPr>
        <w:t xml:space="preserve">。</w:t>
      </w:r>
      <w:r/>
    </w:p>
    <w:p>
      <w:pPr>
        <w:ind w:firstLine="48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 材料与设备</w:t>
      </w:r>
      <w:r/>
    </w:p>
    <w:p>
      <w:pPr>
        <w:ind w:firstLine="508"/>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7"/>
          <w:sz w:val="24"/>
          <w:szCs w:val="24"/>
          <w:highlight w:val="none"/>
        </w:rPr>
        <w:t xml:space="preserve">8</w:t>
      </w:r>
      <w:r>
        <w:rPr>
          <w:rFonts w:hint="eastAsia" w:ascii="宋体" w:hAnsi="宋体" w:eastAsia="宋体" w:cs="宋体"/>
          <w:color w:val="000000"/>
          <w:spacing w:val="5"/>
          <w:sz w:val="24"/>
          <w:szCs w:val="24"/>
          <w:highlight w:val="none"/>
        </w:rPr>
        <w:t xml:space="preserve">.4 材料与工程设备的保管与使用</w:t>
      </w:r>
      <w:r/>
    </w:p>
    <w:p>
      <w:pPr>
        <w:ind w:firstLine="470"/>
        <w:jc w:val="left"/>
        <w:spacing w:line="240" w:lineRule="auto"/>
        <w:widowControl/>
        <w:rPr>
          <w:rFonts w:hint="eastAsia" w:ascii="宋体" w:hAnsi="宋体" w:eastAsia="宋体" w:cs="宋体"/>
          <w:bCs/>
          <w:sz w:val="24"/>
          <w:szCs w:val="24"/>
          <w:highlight w:val="none"/>
          <w:u w:val="single"/>
        </w:rPr>
      </w:pPr>
      <w:r>
        <w:rPr>
          <w:rFonts w:hint="eastAsia" w:ascii="宋体" w:hAnsi="宋体" w:eastAsia="宋体" w:cs="宋体"/>
          <w:color w:val="000000"/>
          <w:spacing w:val="16"/>
          <w:sz w:val="24"/>
          <w:szCs w:val="24"/>
          <w:highlight w:val="none"/>
        </w:rPr>
        <w:t xml:space="preserve">8.</w:t>
      </w:r>
      <w:r>
        <w:rPr>
          <w:rFonts w:hint="eastAsia" w:ascii="宋体" w:hAnsi="宋体" w:eastAsia="宋体" w:cs="宋体"/>
          <w:color w:val="000000"/>
          <w:spacing w:val="10"/>
          <w:sz w:val="24"/>
          <w:szCs w:val="24"/>
          <w:highlight w:val="none"/>
        </w:rPr>
        <w:t xml:space="preserve">4</w:t>
      </w:r>
      <w:r>
        <w:rPr>
          <w:rFonts w:hint="eastAsia" w:ascii="宋体" w:hAnsi="宋体" w:eastAsia="宋体" w:cs="宋体"/>
          <w:color w:val="000000"/>
          <w:spacing w:val="8"/>
          <w:sz w:val="24"/>
          <w:szCs w:val="24"/>
          <w:highlight w:val="none"/>
        </w:rPr>
        <w:t xml:space="preserve">.1 发包人供应的材料设备的保管费用的承担：</w:t>
      </w:r>
      <w:r>
        <w:rPr>
          <w:rFonts w:hint="eastAsia" w:ascii="宋体" w:hAnsi="宋体" w:eastAsia="宋体" w:cs="宋体"/>
          <w:bCs/>
          <w:color w:val="000000"/>
          <w:sz w:val="24"/>
          <w:szCs w:val="24"/>
          <w:highlight w:val="none"/>
          <w:u w:val="single"/>
        </w:rPr>
        <w:t xml:space="preserve">由承包人负责保管，保管费用由承包人自行承担，已包含在合同价中,结算不调整。</w:t>
      </w:r>
      <w:r/>
    </w:p>
    <w:p>
      <w:pPr>
        <w:ind w:firstLine="50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5"/>
          <w:sz w:val="24"/>
          <w:szCs w:val="24"/>
          <w:highlight w:val="none"/>
        </w:rPr>
        <w:t xml:space="preserve">8.6 样</w:t>
      </w:r>
      <w:r>
        <w:rPr>
          <w:rFonts w:hint="eastAsia" w:ascii="宋体" w:hAnsi="宋体" w:eastAsia="宋体" w:cs="宋体"/>
          <w:color w:val="000000"/>
          <w:spacing w:val="3"/>
          <w:sz w:val="24"/>
          <w:szCs w:val="24"/>
          <w:highlight w:val="none"/>
        </w:rPr>
        <w:t xml:space="preserve">品</w:t>
      </w:r>
      <w:r/>
    </w:p>
    <w:p>
      <w:pPr>
        <w:ind w:firstLine="528"/>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12"/>
          <w:sz w:val="24"/>
          <w:szCs w:val="24"/>
          <w:highlight w:val="none"/>
        </w:rPr>
        <w:t xml:space="preserve">8.</w:t>
      </w:r>
      <w:r>
        <w:rPr>
          <w:rFonts w:hint="eastAsia" w:ascii="宋体" w:hAnsi="宋体" w:eastAsia="宋体" w:cs="宋体"/>
          <w:color w:val="000000"/>
          <w:spacing w:val="6"/>
          <w:sz w:val="24"/>
          <w:szCs w:val="24"/>
          <w:highlight w:val="none"/>
        </w:rPr>
        <w:t xml:space="preserve">6.1样品的报送与封存</w:t>
      </w:r>
      <w:r/>
    </w:p>
    <w:p>
      <w:pPr>
        <w:ind w:firstLine="524"/>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11"/>
          <w:sz w:val="24"/>
          <w:szCs w:val="24"/>
          <w:highlight w:val="none"/>
        </w:rPr>
        <w:t xml:space="preserve">需</w:t>
      </w:r>
      <w:r>
        <w:rPr>
          <w:rFonts w:hint="eastAsia" w:ascii="宋体" w:hAnsi="宋体" w:eastAsia="宋体" w:cs="宋体"/>
          <w:color w:val="000000"/>
          <w:spacing w:val="9"/>
          <w:sz w:val="24"/>
          <w:szCs w:val="24"/>
          <w:highlight w:val="none"/>
        </w:rPr>
        <w:t xml:space="preserve">要承包人报送样品的材料或工程设备，样品的种类、名称、规格、数量要求：</w:t>
      </w:r>
      <w:r/>
    </w:p>
    <w:p>
      <w:pPr>
        <w:ind w:firstLine="480"/>
        <w:spacing w:line="240" w:lineRule="auto"/>
        <w:rPr>
          <w:rFonts w:hint="eastAsia" w:ascii="宋体" w:hAnsi="宋体" w:eastAsia="宋体" w:cs="宋体"/>
          <w:bCs/>
          <w:color w:val="000000"/>
          <w:sz w:val="24"/>
          <w:szCs w:val="24"/>
          <w:highlight w:val="none"/>
          <w:u w:val="single"/>
        </w:rPr>
      </w:pPr>
      <w:r>
        <w:rPr>
          <w:rFonts w:hint="eastAsia" w:ascii="宋体" w:hAnsi="宋体" w:eastAsia="宋体" w:cs="宋体"/>
          <w:bCs/>
          <w:color w:val="000000"/>
          <w:sz w:val="24"/>
          <w:szCs w:val="24"/>
          <w:highlight w:val="none"/>
          <w:u w:val="single"/>
        </w:rPr>
        <w:t xml:space="preserve">①施工中，根据发包人具体指令制作，样品不得另行收取费用。</w:t>
      </w:r>
      <w:r/>
    </w:p>
    <w:p>
      <w:pPr>
        <w:ind w:firstLine="480"/>
        <w:spacing w:line="240" w:lineRule="auto"/>
        <w:rPr>
          <w:rFonts w:hint="eastAsia" w:ascii="宋体" w:hAnsi="宋体" w:eastAsia="宋体" w:cs="宋体"/>
          <w:bCs/>
          <w:color w:val="000000"/>
          <w:sz w:val="24"/>
          <w:szCs w:val="24"/>
          <w:highlight w:val="none"/>
          <w:u w:val="single"/>
        </w:rPr>
      </w:pPr>
      <w:r>
        <w:rPr>
          <w:rFonts w:hint="eastAsia" w:ascii="宋体" w:hAnsi="宋体" w:eastAsia="宋体" w:cs="宋体"/>
          <w:bCs/>
          <w:color w:val="000000"/>
          <w:sz w:val="24"/>
          <w:szCs w:val="24"/>
          <w:highlight w:val="none"/>
          <w:u w:val="single"/>
        </w:rPr>
        <w:t xml:space="preserve">②承包人所提供样品均不得低于发包人甲控品牌的技术参数要求。</w:t>
      </w:r>
      <w:r/>
    </w:p>
    <w:p>
      <w:pPr>
        <w:ind w:firstLine="480"/>
        <w:spacing w:line="240" w:lineRule="auto"/>
        <w:rPr>
          <w:rFonts w:hint="eastAsia" w:ascii="宋体" w:hAnsi="宋体" w:eastAsia="宋体" w:cs="宋体"/>
          <w:bCs/>
          <w:color w:val="000000"/>
          <w:sz w:val="24"/>
          <w:szCs w:val="24"/>
          <w:highlight w:val="none"/>
          <w:u w:val="single"/>
        </w:rPr>
      </w:pPr>
      <w:r>
        <w:rPr>
          <w:rFonts w:hint="eastAsia" w:ascii="宋体" w:hAnsi="宋体" w:eastAsia="宋体" w:cs="宋体"/>
          <w:bCs/>
          <w:color w:val="000000"/>
          <w:sz w:val="24"/>
          <w:szCs w:val="24"/>
          <w:highlight w:val="none"/>
          <w:u w:val="single"/>
        </w:rPr>
        <w:t xml:space="preserve">③承包人在采购材料、设备前须提供与施工图纸及发包方要求的规格相符的样品至少 1 份，样品应在订购制造此样品材料的 28 日历天前呈报。有关此样品的材料及加工步骤在被工程师或发包人核准之前均不允许使用。每份样品都应有标签并附有相应的说明书 (性能介绍、出厂报告、合格证明) 及在工程中的使用位置等，标签上应留有空间让工程师或发包人写上意见及盖用核准章。</w:t>
      </w:r>
      <w:r/>
    </w:p>
    <w:p>
      <w:pPr>
        <w:ind w:firstLine="480"/>
        <w:spacing w:line="240" w:lineRule="auto"/>
        <w:rPr>
          <w:rFonts w:hint="eastAsia" w:ascii="宋体" w:hAnsi="宋体" w:eastAsia="宋体" w:cs="宋体"/>
          <w:bCs/>
          <w:color w:val="000000"/>
          <w:sz w:val="24"/>
          <w:szCs w:val="24"/>
          <w:highlight w:val="none"/>
          <w:u w:val="single"/>
        </w:rPr>
      </w:pPr>
      <w:r>
        <w:rPr>
          <w:rFonts w:hint="eastAsia" w:ascii="宋体" w:hAnsi="宋体" w:eastAsia="宋体" w:cs="宋体"/>
          <w:bCs/>
          <w:color w:val="000000"/>
          <w:sz w:val="24"/>
          <w:szCs w:val="24"/>
          <w:highlight w:val="none"/>
          <w:u w:val="single"/>
        </w:rPr>
        <w:t xml:space="preserve">④如样品有不同的款式及颜色时,承包人应提供足够多的样品以供选择。样品审核通过后承包人应严格按照样品采购与施工，禁止使用其他种类的样品，除非发包人在需求上有所改变，承包人需再依上法报交样品审核，有关经费由承包人负担。所有材料及设备应与样品相符，承包人应提供适合尺寸的样品作为方便对照之用。</w:t>
      </w:r>
      <w:r/>
    </w:p>
    <w:p>
      <w:pPr>
        <w:ind w:firstLine="480"/>
        <w:spacing w:line="240" w:lineRule="auto"/>
        <w:rPr>
          <w:rFonts w:hint="eastAsia" w:ascii="宋体" w:hAnsi="宋体" w:eastAsia="宋体" w:cs="宋体"/>
          <w:bCs/>
          <w:color w:val="000000"/>
          <w:sz w:val="24"/>
          <w:szCs w:val="24"/>
          <w:highlight w:val="none"/>
          <w:u w:val="single"/>
        </w:rPr>
      </w:pPr>
      <w:r>
        <w:rPr>
          <w:rFonts w:hint="eastAsia" w:ascii="宋体" w:hAnsi="宋体" w:eastAsia="宋体" w:cs="宋体"/>
          <w:bCs/>
          <w:color w:val="000000"/>
          <w:sz w:val="24"/>
          <w:szCs w:val="24"/>
          <w:highlight w:val="none"/>
          <w:u w:val="single"/>
        </w:rPr>
        <w:t xml:space="preserve">⑤所有样品均为发包人所有，被发包人核准通过的样品应由监理人、发包人和承包人共同予以封存成为日后用于对照的标准，承包人需在工地办公区选择一间有锁的样品室给监理人，以保存一份样品以便施工中对照。</w:t>
      </w:r>
      <w:r/>
    </w:p>
    <w:p>
      <w:pPr>
        <w:ind w:firstLine="536"/>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14"/>
          <w:sz w:val="24"/>
          <w:szCs w:val="24"/>
          <w:highlight w:val="none"/>
        </w:rPr>
        <w:t xml:space="preserve">8</w:t>
      </w:r>
      <w:r>
        <w:rPr>
          <w:rFonts w:hint="eastAsia" w:ascii="宋体" w:hAnsi="宋体" w:eastAsia="宋体" w:cs="宋体"/>
          <w:color w:val="000000"/>
          <w:spacing w:val="8"/>
          <w:sz w:val="24"/>
          <w:szCs w:val="24"/>
          <w:highlight w:val="none"/>
        </w:rPr>
        <w:t xml:space="preserve">.</w:t>
      </w:r>
      <w:r>
        <w:rPr>
          <w:rFonts w:hint="eastAsia" w:ascii="宋体" w:hAnsi="宋体" w:eastAsia="宋体" w:cs="宋体"/>
          <w:color w:val="000000"/>
          <w:spacing w:val="7"/>
          <w:sz w:val="24"/>
          <w:szCs w:val="24"/>
          <w:highlight w:val="none"/>
        </w:rPr>
        <w:t xml:space="preserve">8 施工设备和临时设施</w:t>
      </w:r>
      <w:r/>
    </w:p>
    <w:p>
      <w:pPr>
        <w:ind w:firstLine="512"/>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8"/>
          <w:sz w:val="24"/>
          <w:szCs w:val="24"/>
          <w:highlight w:val="none"/>
        </w:rPr>
        <w:t xml:space="preserve">8.8.1 承包人提供的施工设备和临时设施</w:t>
      </w:r>
      <w:r/>
    </w:p>
    <w:p>
      <w:pPr>
        <w:ind w:firstLine="516"/>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9"/>
          <w:sz w:val="24"/>
          <w:szCs w:val="24"/>
          <w:highlight w:val="none"/>
        </w:rPr>
        <w:t xml:space="preserve">关于修建临时设施费用承担的约定：</w:t>
      </w:r>
      <w:r>
        <w:rPr>
          <w:rFonts w:hint="eastAsia" w:ascii="宋体" w:hAnsi="宋体" w:eastAsia="宋体" w:cs="宋体"/>
          <w:bCs/>
          <w:color w:val="000000"/>
          <w:sz w:val="24"/>
          <w:szCs w:val="24"/>
          <w:highlight w:val="none"/>
          <w:u w:val="single"/>
        </w:rPr>
        <w:t xml:space="preserve">由承包人承担 。</w:t>
      </w:r>
      <w:r/>
    </w:p>
    <w:p>
      <w:pPr>
        <w:ind w:firstLine="504"/>
        <w:spacing w:line="240" w:lineRule="auto"/>
        <w:rPr>
          <w:rFonts w:hint="eastAsia" w:ascii="宋体" w:hAnsi="宋体" w:eastAsia="宋体" w:cs="宋体"/>
          <w:bCs/>
          <w:color w:val="000000"/>
          <w:spacing w:val="6"/>
          <w:sz w:val="24"/>
          <w:szCs w:val="24"/>
          <w:highlight w:val="none"/>
        </w:rPr>
      </w:pPr>
      <w:r>
        <w:rPr>
          <w:rFonts w:hint="eastAsia" w:ascii="宋体" w:hAnsi="宋体" w:eastAsia="宋体" w:cs="宋体"/>
          <w:bCs/>
          <w:color w:val="000000"/>
          <w:spacing w:val="6"/>
          <w:sz w:val="24"/>
          <w:szCs w:val="24"/>
          <w:highlight w:val="none"/>
        </w:rPr>
        <w:t xml:space="preserve">9. 试验与检验</w:t>
      </w:r>
      <w:r/>
    </w:p>
    <w:p>
      <w:pPr>
        <w:ind w:firstLine="504"/>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6"/>
          <w:sz w:val="24"/>
          <w:szCs w:val="24"/>
          <w:highlight w:val="none"/>
        </w:rPr>
        <w:t xml:space="preserve">9.</w:t>
      </w:r>
      <w:r>
        <w:rPr>
          <w:rFonts w:hint="eastAsia" w:ascii="宋体" w:hAnsi="宋体" w:eastAsia="宋体" w:cs="宋体"/>
          <w:color w:val="000000"/>
          <w:spacing w:val="5"/>
          <w:sz w:val="24"/>
          <w:szCs w:val="24"/>
          <w:highlight w:val="none"/>
        </w:rPr>
        <w:t xml:space="preserve">1</w:t>
      </w:r>
      <w:r>
        <w:rPr>
          <w:rFonts w:hint="eastAsia" w:ascii="宋体" w:hAnsi="宋体" w:eastAsia="宋体" w:cs="宋体"/>
          <w:color w:val="000000"/>
          <w:spacing w:val="3"/>
          <w:sz w:val="24"/>
          <w:szCs w:val="24"/>
          <w:highlight w:val="none"/>
        </w:rPr>
        <w:t xml:space="preserve"> 试验设备与试验人员</w:t>
      </w:r>
      <w:r/>
    </w:p>
    <w:p>
      <w:pPr>
        <w:ind w:firstLine="52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10"/>
          <w:sz w:val="24"/>
          <w:szCs w:val="24"/>
          <w:highlight w:val="none"/>
        </w:rPr>
        <w:t xml:space="preserve">9</w:t>
      </w:r>
      <w:r>
        <w:rPr>
          <w:rFonts w:hint="eastAsia" w:ascii="宋体" w:hAnsi="宋体" w:eastAsia="宋体" w:cs="宋体"/>
          <w:color w:val="000000"/>
          <w:spacing w:val="7"/>
          <w:sz w:val="24"/>
          <w:szCs w:val="24"/>
          <w:highlight w:val="none"/>
        </w:rPr>
        <w:t xml:space="preserve">.</w:t>
      </w:r>
      <w:r>
        <w:rPr>
          <w:rFonts w:hint="eastAsia" w:ascii="宋体" w:hAnsi="宋体" w:eastAsia="宋体" w:cs="宋体"/>
          <w:color w:val="000000"/>
          <w:spacing w:val="5"/>
          <w:sz w:val="24"/>
          <w:szCs w:val="24"/>
          <w:highlight w:val="none"/>
        </w:rPr>
        <w:t xml:space="preserve">1.2 试验设备</w:t>
      </w:r>
      <w:r/>
    </w:p>
    <w:p>
      <w:pPr>
        <w:ind w:firstLine="480"/>
        <w:jc w:val="left"/>
        <w:spacing w:line="240" w:lineRule="auto"/>
        <w:rPr>
          <w:rFonts w:hint="eastAsia" w:ascii="宋体" w:hAnsi="宋体" w:eastAsia="宋体" w:cs="宋体"/>
          <w:spacing w:val="-1"/>
          <w:sz w:val="24"/>
          <w:szCs w:val="24"/>
          <w:highlight w:val="none"/>
          <w:u w:val="single"/>
        </w:rPr>
      </w:pPr>
      <w:r>
        <w:rPr>
          <w:rFonts w:hint="eastAsia" w:ascii="宋体" w:hAnsi="宋体" w:eastAsia="宋体" w:cs="宋体"/>
          <w:sz w:val="24"/>
          <w:szCs w:val="24"/>
          <w:highlight w:val="none"/>
        </w:rPr>
        <w:t xml:space="preserve">施工现场需要配置的试验场所：</w:t>
      </w:r>
      <w:r>
        <w:rPr>
          <w:rFonts w:hint="eastAsia" w:ascii="宋体" w:hAnsi="宋体" w:eastAsia="宋体" w:cs="宋体"/>
          <w:spacing w:val="-1"/>
          <w:sz w:val="24"/>
          <w:szCs w:val="24"/>
          <w:highlight w:val="none"/>
          <w:u w:val="single"/>
        </w:rPr>
        <w:t xml:space="preserve">承包人必须设立独立的试验场所或委托有资质的试验单位对进场材料及施工工序进行自检；承包人委托的试验单位不得与发包人进行平行检测或抽检的试验单位重复，其资质资料在签订合同前报发包人审核；自检费用由承包人承担。</w:t>
      </w:r>
      <w:r/>
    </w:p>
    <w:p>
      <w:pPr>
        <w:ind w:firstLine="480"/>
        <w:jc w:val="left"/>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施工现场需要配备的试验设备：</w:t>
      </w:r>
      <w:r>
        <w:rPr>
          <w:rFonts w:hint="eastAsia" w:ascii="宋体" w:hAnsi="宋体" w:eastAsia="宋体" w:cs="宋体"/>
          <w:spacing w:val="-1"/>
          <w:sz w:val="24"/>
          <w:szCs w:val="24"/>
          <w:highlight w:val="none"/>
          <w:u w:val="single"/>
        </w:rPr>
        <w:t xml:space="preserve">符合相关规范规定，满足施工材料、施工工序自检需要。</w:t>
      </w:r>
      <w:r/>
    </w:p>
    <w:p>
      <w:pPr>
        <w:ind w:firstLine="480"/>
        <w:jc w:val="left"/>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施工现场需要具备的其他试验条件：</w:t>
      </w:r>
      <w:r>
        <w:rPr>
          <w:rFonts w:hint="eastAsia" w:ascii="宋体" w:hAnsi="宋体" w:eastAsia="宋体" w:cs="宋体"/>
          <w:spacing w:val="-1"/>
          <w:sz w:val="24"/>
          <w:szCs w:val="24"/>
          <w:highlight w:val="none"/>
          <w:u w:val="single"/>
        </w:rPr>
        <w:t xml:space="preserve">符合相关规范规定，满足施工材料、施工工序自检需要。</w:t>
      </w:r>
      <w:r/>
    </w:p>
    <w:p>
      <w:pPr>
        <w:ind w:firstLine="508"/>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7"/>
          <w:sz w:val="24"/>
          <w:szCs w:val="24"/>
          <w:highlight w:val="none"/>
        </w:rPr>
        <w:t xml:space="preserve">9.4 现场工艺试</w:t>
      </w:r>
      <w:r>
        <w:rPr>
          <w:rFonts w:hint="eastAsia" w:ascii="宋体" w:hAnsi="宋体" w:eastAsia="宋体" w:cs="宋体"/>
          <w:color w:val="000000"/>
          <w:spacing w:val="5"/>
          <w:sz w:val="24"/>
          <w:szCs w:val="24"/>
          <w:highlight w:val="none"/>
        </w:rPr>
        <w:t xml:space="preserve">验</w:t>
      </w:r>
      <w:r/>
    </w:p>
    <w:p>
      <w:pPr>
        <w:ind w:firstLine="528"/>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12"/>
          <w:sz w:val="24"/>
          <w:szCs w:val="24"/>
          <w:highlight w:val="none"/>
        </w:rPr>
        <w:t xml:space="preserve">现场工艺试验的有关约定：</w:t>
      </w:r>
      <w:r>
        <w:rPr>
          <w:rFonts w:hint="eastAsia" w:ascii="宋体" w:hAnsi="宋体" w:eastAsia="宋体" w:cs="宋体"/>
          <w:bCs/>
          <w:color w:val="000000"/>
          <w:sz w:val="24"/>
          <w:szCs w:val="24"/>
          <w:highlight w:val="none"/>
          <w:u w:val="single"/>
        </w:rPr>
        <w:t xml:space="preserve">承包人根据相关法律、标准和规范及发包人、监理人指示进行试验并承担检测费用。</w:t>
      </w:r>
      <w:r/>
    </w:p>
    <w:p>
      <w:pPr>
        <w:ind w:firstLine="504"/>
        <w:spacing w:line="240" w:lineRule="auto"/>
        <w:rPr>
          <w:rFonts w:hint="eastAsia" w:ascii="宋体" w:hAnsi="宋体" w:eastAsia="宋体" w:cs="宋体"/>
          <w:bCs/>
          <w:color w:val="000000"/>
          <w:spacing w:val="6"/>
          <w:sz w:val="24"/>
          <w:szCs w:val="24"/>
          <w:highlight w:val="none"/>
        </w:rPr>
      </w:pPr>
      <w:r>
        <w:rPr>
          <w:rFonts w:hint="eastAsia" w:ascii="宋体" w:hAnsi="宋体" w:eastAsia="宋体" w:cs="宋体"/>
          <w:bCs/>
          <w:color w:val="000000"/>
          <w:spacing w:val="6"/>
          <w:sz w:val="24"/>
          <w:szCs w:val="24"/>
          <w:highlight w:val="none"/>
        </w:rPr>
        <w:t xml:space="preserve">10. 变更</w:t>
      </w:r>
      <w:r/>
    </w:p>
    <w:p>
      <w:pPr>
        <w:ind w:firstLine="484"/>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1"/>
          <w:sz w:val="24"/>
          <w:szCs w:val="24"/>
          <w:highlight w:val="none"/>
        </w:rPr>
        <w:t xml:space="preserve">1</w:t>
      </w:r>
      <w:r>
        <w:rPr>
          <w:rFonts w:hint="eastAsia" w:ascii="宋体" w:hAnsi="宋体" w:eastAsia="宋体" w:cs="宋体"/>
          <w:color w:val="000000"/>
          <w:sz w:val="24"/>
          <w:szCs w:val="24"/>
          <w:highlight w:val="none"/>
        </w:rPr>
        <w:t xml:space="preserve">0. 1 变更的范围</w:t>
      </w:r>
      <w:r/>
    </w:p>
    <w:p>
      <w:pPr>
        <w:ind w:firstLine="512"/>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8"/>
          <w:sz w:val="24"/>
          <w:szCs w:val="24"/>
          <w:highlight w:val="none"/>
        </w:rPr>
        <w:t xml:space="preserve">关于变更的范围的约定</w:t>
      </w:r>
      <w:r>
        <w:rPr>
          <w:rFonts w:hint="eastAsia" w:ascii="宋体" w:hAnsi="宋体" w:eastAsia="宋体" w:cs="宋体"/>
          <w:color w:val="000000"/>
          <w:spacing w:val="6"/>
          <w:sz w:val="24"/>
          <w:szCs w:val="24"/>
          <w:highlight w:val="none"/>
        </w:rPr>
        <w:t xml:space="preserve">：</w:t>
      </w:r>
      <w:r/>
    </w:p>
    <w:p>
      <w:pPr>
        <w:ind w:firstLine="480"/>
        <w:spacing w:line="240" w:lineRule="auto"/>
        <w:rPr>
          <w:rFonts w:hint="eastAsia" w:ascii="宋体" w:hAnsi="宋体" w:eastAsia="宋体" w:cs="宋体"/>
          <w:bCs/>
          <w:color w:val="000000"/>
          <w:sz w:val="24"/>
          <w:szCs w:val="24"/>
          <w:highlight w:val="none"/>
          <w:u w:val="single"/>
        </w:rPr>
      </w:pPr>
      <w:r>
        <w:rPr>
          <w:rFonts w:hint="eastAsia" w:ascii="宋体" w:hAnsi="宋体" w:eastAsia="宋体" w:cs="宋体"/>
          <w:bCs/>
          <w:color w:val="000000"/>
          <w:sz w:val="24"/>
          <w:szCs w:val="24"/>
          <w:highlight w:val="none"/>
          <w:u w:val="single"/>
        </w:rPr>
        <w:t xml:space="preserve">(1)设计变更、建设标准或者工程规模的调整，施工过程中增加或取消工程内容，及其他经发包人、监理人、跟踪审计人员四方签字认可的现场签证。</w:t>
      </w:r>
      <w:r/>
    </w:p>
    <w:p>
      <w:pPr>
        <w:ind w:firstLine="480"/>
        <w:spacing w:line="240" w:lineRule="auto"/>
        <w:rPr>
          <w:rFonts w:hint="eastAsia" w:ascii="宋体" w:hAnsi="宋体" w:eastAsia="宋体" w:cs="宋体"/>
          <w:bCs/>
          <w:color w:val="000000"/>
          <w:sz w:val="24"/>
          <w:szCs w:val="24"/>
          <w:highlight w:val="none"/>
          <w:u w:val="single"/>
        </w:rPr>
      </w:pPr>
      <w:r>
        <w:rPr>
          <w:rFonts w:hint="eastAsia" w:ascii="宋体" w:hAnsi="宋体" w:eastAsia="宋体" w:cs="宋体"/>
          <w:bCs/>
          <w:color w:val="000000"/>
          <w:sz w:val="24"/>
          <w:szCs w:val="24"/>
          <w:highlight w:val="none"/>
          <w:u w:val="single"/>
        </w:rPr>
        <w:t xml:space="preserve">(2)对于在施工期间出台的有关政策导致规费、税金发生变化的，应按照有关规定执行。</w:t>
      </w:r>
      <w:r/>
    </w:p>
    <w:p>
      <w:pPr>
        <w:ind w:firstLine="480"/>
        <w:spacing w:line="240" w:lineRule="auto"/>
        <w:rPr>
          <w:rFonts w:hint="eastAsia" w:ascii="宋体" w:hAnsi="宋体" w:eastAsia="宋体" w:cs="宋体"/>
          <w:bCs/>
          <w:color w:val="000000"/>
          <w:sz w:val="24"/>
          <w:szCs w:val="24"/>
          <w:highlight w:val="none"/>
          <w:u w:val="single"/>
        </w:rPr>
      </w:pPr>
      <w:r>
        <w:rPr>
          <w:rFonts w:hint="eastAsia" w:ascii="宋体" w:hAnsi="宋体" w:eastAsia="宋体" w:cs="宋体"/>
          <w:bCs/>
          <w:color w:val="000000"/>
          <w:sz w:val="24"/>
          <w:szCs w:val="24"/>
          <w:highlight w:val="none"/>
          <w:u w:val="single"/>
        </w:rPr>
        <w:t xml:space="preserve">(3)甲方保留在施工过程中增加或取消 (含甩项) 工程内容、范围及相应费用的权利，乙方应无条件配合。</w:t>
      </w:r>
      <w:r/>
    </w:p>
    <w:p>
      <w:pPr>
        <w:ind w:firstLine="480"/>
        <w:spacing w:line="240" w:lineRule="auto"/>
        <w:rPr>
          <w:rFonts w:hint="eastAsia" w:ascii="宋体" w:hAnsi="宋体" w:eastAsia="宋体" w:cs="宋体"/>
          <w:bCs/>
          <w:color w:val="000000"/>
          <w:sz w:val="24"/>
          <w:szCs w:val="24"/>
          <w:highlight w:val="none"/>
          <w:u w:val="single"/>
        </w:rPr>
      </w:pPr>
      <w:r>
        <w:rPr>
          <w:rFonts w:hint="eastAsia" w:ascii="宋体" w:hAnsi="宋体" w:eastAsia="宋体" w:cs="宋体"/>
          <w:bCs/>
          <w:color w:val="000000"/>
          <w:sz w:val="24"/>
          <w:szCs w:val="24"/>
          <w:highlight w:val="none"/>
          <w:u w:val="single"/>
        </w:rPr>
        <w:t xml:space="preserve">(</w:t>
      </w:r>
      <w:r>
        <w:rPr>
          <w:rFonts w:hint="eastAsia" w:ascii="宋体" w:hAnsi="宋体" w:eastAsia="宋体" w:cs="宋体"/>
          <w:bCs/>
          <w:color w:val="000000"/>
          <w:sz w:val="24"/>
          <w:szCs w:val="24"/>
          <w:highlight w:val="none"/>
          <w:u w:val="single"/>
          <w:lang w:val="en-US" w:eastAsia="zh-CN"/>
        </w:rPr>
        <w:t xml:space="preserve">4</w:t>
      </w:r>
      <w:r>
        <w:rPr>
          <w:rFonts w:hint="eastAsia" w:ascii="宋体" w:hAnsi="宋体" w:eastAsia="宋体" w:cs="宋体"/>
          <w:bCs/>
          <w:color w:val="000000"/>
          <w:sz w:val="24"/>
          <w:szCs w:val="24"/>
          <w:highlight w:val="none"/>
          <w:u w:val="single"/>
        </w:rPr>
        <w:t xml:space="preserve">)因承包人自身原因改变合同中任何一项工作的施工时间或改变已批准的施工工艺或顺序不属于变更范围。</w:t>
      </w:r>
      <w:r/>
    </w:p>
    <w:p>
      <w:pPr>
        <w:ind w:firstLine="480"/>
        <w:spacing w:line="240" w:lineRule="auto"/>
        <w:rPr>
          <w:rFonts w:hint="eastAsia" w:ascii="宋体" w:hAnsi="宋体" w:eastAsia="宋体" w:cs="宋体"/>
          <w:bCs/>
          <w:color w:val="000000"/>
          <w:sz w:val="24"/>
          <w:szCs w:val="24"/>
          <w:highlight w:val="none"/>
          <w:u w:val="single"/>
        </w:rPr>
      </w:pPr>
      <w:r>
        <w:rPr>
          <w:rFonts w:hint="eastAsia" w:ascii="宋体" w:hAnsi="宋体" w:eastAsia="宋体" w:cs="宋体"/>
          <w:bCs/>
          <w:color w:val="000000"/>
          <w:sz w:val="24"/>
          <w:szCs w:val="24"/>
          <w:highlight w:val="none"/>
          <w:u w:val="single"/>
        </w:rPr>
        <w:t xml:space="preserve">(</w:t>
      </w:r>
      <w:r>
        <w:rPr>
          <w:rFonts w:hint="eastAsia" w:ascii="宋体" w:hAnsi="宋体" w:eastAsia="宋体" w:cs="宋体"/>
          <w:bCs/>
          <w:color w:val="000000"/>
          <w:sz w:val="24"/>
          <w:szCs w:val="24"/>
          <w:highlight w:val="none"/>
          <w:u w:val="single"/>
          <w:lang w:val="en-US" w:eastAsia="zh-CN"/>
        </w:rPr>
        <w:t xml:space="preserve">5</w:t>
      </w:r>
      <w:r>
        <w:rPr>
          <w:rFonts w:hint="eastAsia" w:ascii="宋体" w:hAnsi="宋体" w:eastAsia="宋体" w:cs="宋体"/>
          <w:bCs/>
          <w:color w:val="000000"/>
          <w:sz w:val="24"/>
          <w:szCs w:val="24"/>
          <w:highlight w:val="none"/>
          <w:u w:val="single"/>
        </w:rPr>
        <w:t xml:space="preserve">)项目变更按照《关于印发国有资金建设项目变更管理办法的通知》（徐开管（2021）51号）执行。如徐州经济技术开发区管委会或相关职能部门、产业集团新印发工程变更相关文件、制度、会议纪要、情况说明等，发包人与承包人需共同书面明确适用新文件、制度、会议纪要、情况说明等，否则不适用。发包人与承包人另行约定的工程变更适用文件不得突破管委会或相关职能部门、产业集团（不含子、分或关联公司）正式印发的文件、制度、会议纪要、情况说明等。</w:t>
      </w:r>
      <w:r/>
    </w:p>
    <w:p>
      <w:pPr>
        <w:ind w:firstLine="510"/>
        <w:spacing w:line="240" w:lineRule="auto"/>
        <w:rPr>
          <w:rFonts w:hint="eastAsia" w:ascii="宋体" w:hAnsi="宋体" w:eastAsia="宋体" w:cs="宋体"/>
          <w:b/>
          <w:bCs/>
          <w:color w:val="auto"/>
          <w:spacing w:val="7"/>
          <w:sz w:val="24"/>
          <w:szCs w:val="24"/>
          <w:highlight w:val="none"/>
        </w:rPr>
      </w:pPr>
      <w:r>
        <w:rPr>
          <w:rFonts w:hint="eastAsia" w:ascii="宋体" w:hAnsi="宋体" w:eastAsia="宋体" w:cs="宋体"/>
          <w:b/>
          <w:bCs/>
          <w:color w:val="auto"/>
          <w:spacing w:val="7"/>
          <w:sz w:val="24"/>
          <w:szCs w:val="24"/>
          <w:highlight w:val="none"/>
        </w:rPr>
        <w:t xml:space="preserve">10.4.1 变更估价原则</w:t>
      </w:r>
      <w:r/>
    </w:p>
    <w:p>
      <w:pPr>
        <w:ind w:firstLine="536"/>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pacing w:val="14"/>
          <w:sz w:val="24"/>
          <w:szCs w:val="24"/>
          <w:highlight w:val="none"/>
        </w:rPr>
        <w:t xml:space="preserve">关</w:t>
      </w:r>
      <w:r>
        <w:rPr>
          <w:rFonts w:hint="eastAsia" w:ascii="宋体" w:hAnsi="宋体" w:eastAsia="宋体" w:cs="宋体"/>
          <w:b w:val="0"/>
          <w:bCs w:val="0"/>
          <w:color w:val="auto"/>
          <w:spacing w:val="7"/>
          <w:sz w:val="24"/>
          <w:szCs w:val="24"/>
          <w:highlight w:val="none"/>
        </w:rPr>
        <w:t xml:space="preserve">于变更估价的约定：</w:t>
      </w:r>
      <w:r/>
    </w:p>
    <w:p>
      <w:pPr>
        <w:ind w:firstLine="480"/>
        <w:spacing w:line="240" w:lineRule="auto"/>
        <w:rPr>
          <w:rFonts w:hint="eastAsia" w:ascii="宋体" w:hAnsi="宋体" w:eastAsia="宋体" w:cs="宋体"/>
          <w:b w:val="0"/>
          <w:bCs w:val="0"/>
          <w:color w:val="auto"/>
          <w:sz w:val="24"/>
          <w:szCs w:val="24"/>
          <w:highlight w:val="none"/>
          <w:u w:val="single"/>
        </w:rPr>
      </w:pPr>
      <w:r>
        <w:rPr>
          <w:rFonts w:hint="eastAsia" w:ascii="宋体" w:hAnsi="宋体" w:eastAsia="宋体" w:cs="宋体"/>
          <w:b w:val="0"/>
          <w:bCs w:val="0"/>
          <w:color w:val="auto"/>
          <w:sz w:val="24"/>
          <w:szCs w:val="24"/>
          <w:highlight w:val="none"/>
          <w:u w:val="single"/>
        </w:rPr>
        <w:t xml:space="preserve">(1)所有工程量及工程变更签证单上必须有承包人、监理、跟踪审计、发包人、代建单位（如有）、现场管理单位（如有）等各方的签字及盖章，方可作为效工结算的依据，签证单上必须明确签证的原因、位置、尺寸、数量、综合单价及签证时间，签证单应注意时效性。签证要素不全，结算不予计取。</w:t>
      </w:r>
      <w:r/>
    </w:p>
    <w:p>
      <w:pPr>
        <w:ind w:firstLine="480"/>
        <w:spacing w:line="240" w:lineRule="auto"/>
        <w:rPr>
          <w:rFonts w:hint="eastAsia" w:ascii="宋体" w:hAnsi="宋体" w:eastAsia="宋体" w:cs="宋体"/>
          <w:b w:val="0"/>
          <w:bCs w:val="0"/>
          <w:color w:val="auto"/>
          <w:sz w:val="24"/>
          <w:szCs w:val="24"/>
          <w:highlight w:val="none"/>
          <w:u w:val="single"/>
        </w:rPr>
      </w:pPr>
      <w:r>
        <w:rPr>
          <w:rFonts w:hint="eastAsia" w:ascii="宋体" w:hAnsi="宋体" w:eastAsia="宋体" w:cs="宋体"/>
          <w:b w:val="0"/>
          <w:bCs w:val="0"/>
          <w:color w:val="auto"/>
          <w:sz w:val="24"/>
          <w:szCs w:val="24"/>
          <w:highlight w:val="none"/>
          <w:u w:val="single"/>
        </w:rPr>
        <w:t xml:space="preserve">(2)由于工程变更引起新增工程量清单项目，其相应综合单价按照招标控制价计价办法计算，并乘以报价浮动率作为结算依据 (材料价格按变更当期徐州市造价信息中指导价计入，若造价信息中缺项的材料价格由监理、发包人、跟踪审计进行认质认价的，该部分材料价格不参与下浮，应与施工期间完成认质认价而未完成的，结算不予接收送审资料)。</w:t>
      </w:r>
      <w:r/>
    </w:p>
    <w:p>
      <w:pPr>
        <w:ind w:firstLine="480"/>
        <w:spacing w:line="240" w:lineRule="auto"/>
        <w:rPr>
          <w:rFonts w:hint="eastAsia" w:ascii="宋体" w:hAnsi="宋体" w:eastAsia="宋体" w:cs="宋体"/>
          <w:b w:val="0"/>
          <w:bCs w:val="0"/>
          <w:color w:val="auto"/>
          <w:sz w:val="24"/>
          <w:szCs w:val="24"/>
          <w:highlight w:val="none"/>
          <w:u w:val="single"/>
        </w:rPr>
      </w:pPr>
      <w:r>
        <w:rPr>
          <w:rFonts w:hint="eastAsia" w:ascii="宋体" w:hAnsi="宋体" w:eastAsia="宋体" w:cs="宋体"/>
          <w:b w:val="0"/>
          <w:bCs w:val="0"/>
          <w:color w:val="auto"/>
          <w:sz w:val="24"/>
          <w:szCs w:val="24"/>
          <w:highlight w:val="none"/>
          <w:u w:val="single"/>
        </w:rPr>
        <w:t xml:space="preserve">(3)由于工程变更引起清单项目减少，减少的清单项目按中标单价核算 (取消清单项的工程造价=中标价*招标清单量) ；中标单价低于最高投标限价综合单价*（1-报价浮动率）*85%的，按最高投标限价综合单价 *（1-报价浮动率）扣减 (取消的清单项工程造价=最高投标限价*（1-报价浮动率）*招标清单量)。</w:t>
      </w:r>
      <w:r/>
    </w:p>
    <w:p>
      <w:pPr>
        <w:ind w:firstLine="480"/>
        <w:spacing w:line="240" w:lineRule="auto"/>
        <w:rPr>
          <w:rFonts w:hint="eastAsia" w:ascii="宋体" w:hAnsi="宋体" w:eastAsia="宋体" w:cs="宋体"/>
          <w:b w:val="0"/>
          <w:bCs w:val="0"/>
          <w:color w:val="auto"/>
          <w:sz w:val="24"/>
          <w:szCs w:val="24"/>
          <w:highlight w:val="none"/>
          <w:u w:val="single"/>
        </w:rPr>
      </w:pPr>
      <w:r>
        <w:rPr>
          <w:rFonts w:hint="eastAsia" w:ascii="宋体" w:hAnsi="宋体" w:eastAsia="宋体" w:cs="宋体"/>
          <w:b w:val="0"/>
          <w:bCs w:val="0"/>
          <w:color w:val="auto"/>
          <w:sz w:val="24"/>
          <w:szCs w:val="24"/>
          <w:highlight w:val="none"/>
          <w:u w:val="single"/>
        </w:rPr>
        <w:t xml:space="preserve">(4)工程量偏差超 15%时应按照下列条款调整相应单价。</w:t>
      </w:r>
      <w:r/>
    </w:p>
    <w:p>
      <w:pPr>
        <w:ind w:firstLine="480"/>
        <w:spacing w:line="240" w:lineRule="auto"/>
        <w:rPr>
          <w:rFonts w:hint="eastAsia" w:ascii="宋体" w:hAnsi="宋体" w:eastAsia="宋体" w:cs="宋体"/>
          <w:b w:val="0"/>
          <w:bCs w:val="0"/>
          <w:color w:val="auto"/>
          <w:sz w:val="24"/>
          <w:szCs w:val="24"/>
          <w:highlight w:val="none"/>
          <w:u w:val="single"/>
        </w:rPr>
      </w:pPr>
      <w:r>
        <w:rPr>
          <w:rFonts w:hint="eastAsia" w:ascii="宋体" w:hAnsi="宋体" w:eastAsia="宋体" w:cs="宋体"/>
          <w:b w:val="0"/>
          <w:bCs w:val="0"/>
          <w:color w:val="auto"/>
          <w:sz w:val="24"/>
          <w:szCs w:val="24"/>
          <w:highlight w:val="none"/>
          <w:u w:val="single"/>
        </w:rPr>
        <w:t xml:space="preserve">①当工程量增加 15%以上时，增加部分的工程量的综合单价 (中标单价) 应予调低 5%，但均不得高于最高投标限价综合单价。</w:t>
      </w:r>
      <w:r/>
    </w:p>
    <w:p>
      <w:pPr>
        <w:ind w:firstLine="480"/>
        <w:spacing w:line="240" w:lineRule="auto"/>
        <w:rPr>
          <w:rFonts w:hint="eastAsia" w:ascii="宋体" w:hAnsi="宋体" w:eastAsia="宋体" w:cs="宋体"/>
          <w:b w:val="0"/>
          <w:bCs w:val="0"/>
          <w:color w:val="auto"/>
          <w:sz w:val="24"/>
          <w:szCs w:val="24"/>
          <w:highlight w:val="none"/>
          <w:u w:val="single"/>
        </w:rPr>
      </w:pPr>
      <w:r>
        <w:rPr>
          <w:rFonts w:hint="eastAsia" w:ascii="宋体" w:hAnsi="宋体" w:eastAsia="宋体" w:cs="宋体"/>
          <w:b w:val="0"/>
          <w:bCs w:val="0"/>
          <w:color w:val="auto"/>
          <w:sz w:val="24"/>
          <w:szCs w:val="24"/>
          <w:highlight w:val="none"/>
          <w:u w:val="single"/>
        </w:rPr>
        <w:t xml:space="preserve">②当工程量减少 15%以上时，剩余工程造价按以下条款调整。</w:t>
      </w:r>
      <w:r/>
    </w:p>
    <w:p>
      <w:pPr>
        <w:ind w:firstLine="480"/>
        <w:spacing w:line="240" w:lineRule="auto"/>
        <w:rPr>
          <w:rFonts w:hint="eastAsia" w:ascii="宋体" w:hAnsi="宋体" w:eastAsia="宋体" w:cs="宋体"/>
          <w:b w:val="0"/>
          <w:bCs w:val="0"/>
          <w:color w:val="auto"/>
          <w:sz w:val="24"/>
          <w:szCs w:val="24"/>
          <w:highlight w:val="none"/>
          <w:u w:val="single"/>
        </w:rPr>
      </w:pPr>
      <w:r>
        <w:rPr>
          <w:rFonts w:hint="eastAsia" w:ascii="宋体" w:hAnsi="宋体" w:eastAsia="宋体" w:cs="宋体"/>
          <w:b w:val="0"/>
          <w:bCs w:val="0"/>
          <w:color w:val="auto"/>
          <w:sz w:val="24"/>
          <w:szCs w:val="24"/>
          <w:highlight w:val="none"/>
          <w:u w:val="single"/>
        </w:rPr>
        <w:t xml:space="preserve">当中标单价超过最高投标限价综合单价*（1-报价浮动率）*85%但低于最高投标限价综合单价*（1-报价浮动率） *115%时，减少工程量按照中标价扣减 (剩余工程造价=清单工程量*中标价-减少工程量*中标价)；</w:t>
      </w:r>
      <w:r/>
    </w:p>
    <w:p>
      <w:pPr>
        <w:ind w:firstLine="480"/>
        <w:spacing w:line="240" w:lineRule="auto"/>
        <w:rPr>
          <w:rFonts w:hint="eastAsia" w:ascii="宋体" w:hAnsi="宋体" w:eastAsia="宋体" w:cs="宋体"/>
          <w:b w:val="0"/>
          <w:bCs w:val="0"/>
          <w:color w:val="auto"/>
          <w:sz w:val="24"/>
          <w:szCs w:val="24"/>
          <w:highlight w:val="none"/>
          <w:u w:val="single"/>
        </w:rPr>
      </w:pPr>
      <w:r>
        <w:rPr>
          <w:rFonts w:hint="eastAsia" w:ascii="宋体" w:hAnsi="宋体" w:eastAsia="宋体" w:cs="宋体"/>
          <w:b w:val="0"/>
          <w:bCs w:val="0"/>
          <w:color w:val="auto"/>
          <w:sz w:val="24"/>
          <w:szCs w:val="24"/>
          <w:highlight w:val="none"/>
          <w:u w:val="single"/>
        </w:rPr>
        <w:t xml:space="preserve">当中标单价低于最高投标限价综合单价*（1-报价浮动率）*85%时，减少的工程按最高投标限价综合单价*（1-报价浮动率）扣减。(剩余工程造价=清单工程量*中标价-最高投标限价*（1-报价浮动率）*减少工程量)；</w:t>
      </w:r>
      <w:r/>
    </w:p>
    <w:p>
      <w:pPr>
        <w:ind w:firstLine="480"/>
        <w:spacing w:line="240" w:lineRule="auto"/>
        <w:rPr>
          <w:rFonts w:hint="eastAsia" w:ascii="宋体" w:hAnsi="宋体" w:eastAsia="宋体" w:cs="宋体"/>
          <w:b w:val="0"/>
          <w:bCs w:val="0"/>
          <w:color w:val="auto"/>
          <w:sz w:val="24"/>
          <w:szCs w:val="24"/>
          <w:highlight w:val="none"/>
          <w:u w:val="single"/>
        </w:rPr>
      </w:pPr>
      <w:r>
        <w:rPr>
          <w:rFonts w:hint="eastAsia" w:ascii="宋体" w:hAnsi="宋体" w:eastAsia="宋体" w:cs="宋体"/>
          <w:b w:val="0"/>
          <w:bCs w:val="0"/>
          <w:color w:val="auto"/>
          <w:sz w:val="24"/>
          <w:szCs w:val="24"/>
          <w:highlight w:val="none"/>
          <w:u w:val="single"/>
        </w:rPr>
        <w:t xml:space="preserve">当中标价高于最高投标限价综合单价*（1-报价浮动率）*115%但低于最高投标限价综合单价*（1-报价浮动率）*130%时，减少后剩余部分的工程量的按中标价 105%执行 (剩余工程造价=剩余工程量*中标价*105%)；当中标价高于最高投标限价综合单价*（1-报价浮动率）*130%时，减少后剩余部分的工程量综合单价不予调整 (剩余工程造价=剩余工程量*中标价)。</w:t>
      </w:r>
      <w:r/>
    </w:p>
    <w:p>
      <w:pPr>
        <w:ind w:firstLine="480"/>
        <w:spacing w:line="240" w:lineRule="auto"/>
        <w:rPr>
          <w:rFonts w:hint="eastAsia" w:ascii="宋体" w:hAnsi="宋体" w:eastAsia="宋体" w:cs="宋体"/>
          <w:b w:val="0"/>
          <w:bCs w:val="0"/>
          <w:color w:val="auto"/>
          <w:sz w:val="24"/>
          <w:szCs w:val="24"/>
          <w:highlight w:val="none"/>
          <w:u w:val="single"/>
        </w:rPr>
      </w:pPr>
      <w:r>
        <w:rPr>
          <w:rFonts w:hint="eastAsia" w:ascii="宋体" w:hAnsi="宋体" w:eastAsia="宋体" w:cs="宋体"/>
          <w:b w:val="0"/>
          <w:bCs w:val="0"/>
          <w:color w:val="auto"/>
          <w:sz w:val="24"/>
          <w:szCs w:val="24"/>
          <w:highlight w:val="none"/>
          <w:u w:val="single"/>
        </w:rPr>
        <w:t xml:space="preserve">(5)因非承包人原因的工程变更引起施工方案改变导致已有清单措施项目发生变化时，承包人提出调整措施项目费的，措施项目费应按下列原则调整：“总价措施项目”中的“安全文明施工费”措施费仍按投标时费率进行调整，其余不调整；“单价措施项目”中的措施费发生变化时，除脚手架 、模板、基坑支护、降水按“10.4.1 变更估价原则第 (2) 条 ”进行调整外，其余的措施费均不作调整。</w:t>
      </w:r>
      <w:r/>
    </w:p>
    <w:p>
      <w:pPr>
        <w:ind w:firstLine="480"/>
        <w:spacing w:line="240" w:lineRule="auto"/>
        <w:rPr>
          <w:rFonts w:hint="eastAsia" w:ascii="宋体" w:hAnsi="宋体" w:eastAsia="宋体" w:cs="宋体"/>
          <w:b w:val="0"/>
          <w:bCs w:val="0"/>
          <w:color w:val="auto"/>
          <w:sz w:val="24"/>
          <w:szCs w:val="24"/>
          <w:highlight w:val="none"/>
          <w:u w:val="single"/>
        </w:rPr>
      </w:pPr>
      <w:r>
        <w:rPr>
          <w:rFonts w:hint="eastAsia" w:ascii="宋体" w:hAnsi="宋体" w:eastAsia="宋体" w:cs="宋体"/>
          <w:b w:val="0"/>
          <w:bCs w:val="0"/>
          <w:color w:val="auto"/>
          <w:sz w:val="24"/>
          <w:szCs w:val="24"/>
          <w:highlight w:val="none"/>
          <w:u w:val="single"/>
        </w:rPr>
        <w:t xml:space="preserve">(6)因非承包人原因的工程变更引起施工方案改变导致的新增措施项目应按下列原则调整：“总价措施项目”按投标时费率进行调整；“单价措施项目”中的措施费发生变化时，单价措施费列项经建设单位签证</w:t>
      </w:r>
      <w:r>
        <w:rPr>
          <w:rFonts w:hint="eastAsia" w:ascii="宋体" w:hAnsi="宋体" w:eastAsia="宋体" w:cs="宋体"/>
          <w:b w:val="0"/>
          <w:bCs w:val="0"/>
          <w:color w:val="auto"/>
          <w:spacing w:val="8"/>
          <w:sz w:val="24"/>
          <w:szCs w:val="24"/>
          <w:highlight w:val="none"/>
          <w:u w:val="single"/>
        </w:rPr>
        <w:t xml:space="preserve">同意计取费用的，按标底(招标控制价)编制原则计取，</w:t>
      </w:r>
      <w:r>
        <w:rPr>
          <w:rFonts w:hint="eastAsia" w:ascii="宋体" w:hAnsi="宋体" w:eastAsia="宋体" w:cs="宋体"/>
          <w:b w:val="0"/>
          <w:bCs w:val="0"/>
          <w:color w:val="auto"/>
          <w:sz w:val="24"/>
          <w:szCs w:val="24"/>
          <w:highlight w:val="none"/>
          <w:u w:val="single"/>
        </w:rPr>
        <w:t xml:space="preserve">并乘以报价浮动比率 (报价浮动比率=中标价/最高投标限价×100% ，中标价及最高投标限价均不含甲供材、暂列金额、暂估价)</w:t>
      </w:r>
      <w:r>
        <w:rPr>
          <w:rFonts w:hint="eastAsia" w:ascii="宋体" w:hAnsi="宋体" w:eastAsia="宋体" w:cs="宋体"/>
          <w:b w:val="0"/>
          <w:bCs w:val="0"/>
          <w:color w:val="auto"/>
          <w:spacing w:val="8"/>
          <w:sz w:val="24"/>
          <w:szCs w:val="24"/>
          <w:highlight w:val="none"/>
          <w:u w:val="single"/>
        </w:rPr>
        <w:t xml:space="preserve">。仅签认事项，未明确费用是否计取的，结算不予计取。措施费用计取根据招标文件约定执行。招标文件未做约定或约定不清的按下列条款执行。</w:t>
      </w:r>
      <w:r/>
    </w:p>
    <w:p>
      <w:pPr>
        <w:ind w:firstLine="480"/>
        <w:spacing w:line="240" w:lineRule="auto"/>
        <w:rPr>
          <w:rFonts w:hint="eastAsia" w:ascii="宋体" w:hAnsi="宋体" w:eastAsia="宋体" w:cs="宋体"/>
          <w:b w:val="0"/>
          <w:bCs w:val="0"/>
          <w:color w:val="auto"/>
          <w:sz w:val="24"/>
          <w:szCs w:val="24"/>
          <w:highlight w:val="none"/>
          <w:u w:val="single"/>
        </w:rPr>
      </w:pPr>
      <w:r>
        <w:rPr>
          <w:rFonts w:hint="eastAsia" w:ascii="宋体" w:hAnsi="宋体" w:eastAsia="宋体" w:cs="宋体"/>
          <w:b w:val="0"/>
          <w:bCs w:val="0"/>
          <w:color w:val="auto"/>
          <w:sz w:val="24"/>
          <w:szCs w:val="24"/>
          <w:highlight w:val="none"/>
          <w:u w:val="single"/>
        </w:rPr>
        <w:t xml:space="preserve">(7)招标文件或合同明确约定不计的措施费不得计取（签证措施项目除外。签证措施项目指的是招标清单外由发包人另行签证实施的措施项目。发包人办理签证明确计取的措施项目按照签证执行。其中：签证需同时明确新增措施项名称以及费用计取方式。仅签认措施项目发生，未明确措施费用是否计取的视为不增加措施费用）。</w:t>
      </w:r>
      <w:r/>
    </w:p>
    <w:p>
      <w:pPr>
        <w:ind w:firstLine="480"/>
        <w:spacing w:line="240" w:lineRule="auto"/>
        <w:rPr>
          <w:rFonts w:hint="eastAsia" w:ascii="宋体" w:hAnsi="宋体" w:eastAsia="宋体" w:cs="宋体"/>
          <w:b w:val="0"/>
          <w:bCs w:val="0"/>
          <w:color w:val="auto"/>
          <w:sz w:val="24"/>
          <w:szCs w:val="24"/>
          <w:highlight w:val="none"/>
          <w:u w:val="single"/>
        </w:rPr>
      </w:pPr>
      <w:r>
        <w:rPr>
          <w:rFonts w:hint="eastAsia" w:ascii="宋体" w:hAnsi="宋体" w:eastAsia="宋体" w:cs="宋体"/>
          <w:b w:val="0"/>
          <w:bCs w:val="0"/>
          <w:color w:val="auto"/>
          <w:sz w:val="24"/>
          <w:szCs w:val="24"/>
          <w:highlight w:val="none"/>
          <w:u w:val="single"/>
        </w:rPr>
        <w:t xml:space="preserve">(</w:t>
      </w:r>
      <w:r>
        <w:rPr>
          <w:rFonts w:hint="eastAsia" w:ascii="宋体" w:hAnsi="宋体" w:eastAsia="宋体" w:cs="宋体"/>
          <w:b w:val="0"/>
          <w:bCs w:val="0"/>
          <w:color w:val="auto"/>
          <w:sz w:val="24"/>
          <w:szCs w:val="24"/>
          <w:highlight w:val="none"/>
          <w:u w:val="single"/>
          <w:lang w:val="en-US" w:eastAsia="zh-CN"/>
        </w:rPr>
        <w:t xml:space="preserve">8</w:t>
      </w:r>
      <w:r>
        <w:rPr>
          <w:rFonts w:hint="eastAsia" w:ascii="宋体" w:hAnsi="宋体" w:eastAsia="宋体" w:cs="宋体"/>
          <w:b w:val="0"/>
          <w:bCs w:val="0"/>
          <w:color w:val="auto"/>
          <w:sz w:val="24"/>
          <w:szCs w:val="24"/>
          <w:highlight w:val="none"/>
          <w:u w:val="single"/>
        </w:rPr>
        <w:t xml:space="preserve">)关于工程量清单和图纸错漏项的处理如下:</w:t>
      </w:r>
      <w:r/>
    </w:p>
    <w:p>
      <w:pPr>
        <w:ind w:firstLine="480"/>
        <w:spacing w:line="240" w:lineRule="auto"/>
        <w:rPr>
          <w:rFonts w:hint="eastAsia" w:ascii="宋体" w:hAnsi="宋体" w:eastAsia="宋体" w:cs="宋体"/>
          <w:b w:val="0"/>
          <w:bCs w:val="0"/>
          <w:color w:val="auto"/>
          <w:sz w:val="24"/>
          <w:szCs w:val="24"/>
          <w:highlight w:val="none"/>
          <w:u w:val="single"/>
        </w:rPr>
      </w:pPr>
      <w:r>
        <w:rPr>
          <w:rFonts w:hint="eastAsia" w:ascii="宋体" w:hAnsi="宋体" w:eastAsia="宋体" w:cs="宋体"/>
          <w:b w:val="0"/>
          <w:bCs w:val="0"/>
          <w:color w:val="auto"/>
          <w:sz w:val="24"/>
          <w:szCs w:val="24"/>
          <w:highlight w:val="none"/>
          <w:u w:val="single"/>
        </w:rPr>
        <w:t xml:space="preserve">1)施工中发现工程量清单和</w:t>
      </w:r>
      <w:r>
        <w:rPr>
          <w:rFonts w:hint="eastAsia" w:ascii="宋体" w:hAnsi="宋体" w:eastAsia="宋体" w:cs="宋体"/>
          <w:b w:val="0"/>
          <w:bCs w:val="0"/>
          <w:color w:val="auto"/>
          <w:sz w:val="24"/>
          <w:szCs w:val="24"/>
          <w:highlight w:val="none"/>
          <w:u w:val="single"/>
        </w:rPr>
        <w:t xml:space="preserve">图纸发生错漏项，但招标标底价(控制价)已含相关费用的按本条执行。工程量清单未描述或描述不清,但是设计图纸有明确工艺做法的,不视为清单缺陷或漏项;设计图纸描述不清的,但是工程量清单特征描述清晰或清单所含子目明确的，不视为图纸缺陷或漏项;工程量清单特征描述不清晰或不全的工序，设计图纸亦未明确工艺做法的，但是图纸指明引用规范、图集等或是常规工艺必须的工序，不视为工程量清单缺陷或图纸设计缺陷。(清单项目中特征描述与图纸有矛盾时，结算审核以清单为准)以上三种情况承包人在投标报价时应当充分考虑，不作为调整合同价格依据。</w:t>
      </w:r>
      <w:r/>
    </w:p>
    <w:p>
      <w:pPr>
        <w:ind w:firstLine="480"/>
        <w:spacing w:line="240" w:lineRule="auto"/>
        <w:rPr>
          <w:rFonts w:hint="eastAsia" w:ascii="宋体" w:hAnsi="宋体" w:eastAsia="宋体" w:cs="宋体"/>
          <w:b w:val="0"/>
          <w:bCs w:val="0"/>
          <w:color w:val="auto"/>
          <w:sz w:val="24"/>
          <w:szCs w:val="24"/>
          <w:highlight w:val="none"/>
          <w:u w:val="single"/>
        </w:rPr>
      </w:pPr>
      <w:r>
        <w:rPr>
          <w:rFonts w:hint="eastAsia" w:ascii="宋体" w:hAnsi="宋体" w:eastAsia="宋体" w:cs="宋体"/>
          <w:b w:val="0"/>
          <w:bCs w:val="0"/>
          <w:color w:val="auto"/>
          <w:sz w:val="24"/>
          <w:szCs w:val="24"/>
          <w:highlight w:val="none"/>
          <w:u w:val="single"/>
        </w:rPr>
        <w:t xml:space="preserve">2)工程量清单和图纸发生错漏项，但招标标底价(控制价)未含相关费用的按本条执行，施工单位在图纸交底30日内对于图纸与清单错漏项提出异议，未提异议的视为施工单位对图纸和清单内容全部认可，不再对图纸与清单错漏项进行变更增加。对于限时内提出异议的，由建设单位按照招标控制价编制原则计价，并参考中标下浮率作为实施依据。承包人对错漏项工程计价不予认可的，视为承包人违约，发包人有权另行发包，并按该错漏项工程费用的20%扣罚承包人工程款。</w:t>
      </w:r>
      <w:r/>
    </w:p>
    <w:p>
      <w:pPr>
        <w:ind w:firstLine="496"/>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4"/>
          <w:sz w:val="24"/>
          <w:szCs w:val="24"/>
          <w:highlight w:val="none"/>
        </w:rPr>
        <w:t xml:space="preserve">10. 5</w:t>
      </w:r>
      <w:r>
        <w:rPr>
          <w:rFonts w:hint="eastAsia" w:ascii="宋体" w:hAnsi="宋体" w:eastAsia="宋体" w:cs="宋体"/>
          <w:color w:val="000000"/>
          <w:spacing w:val="3"/>
          <w:sz w:val="24"/>
          <w:szCs w:val="24"/>
          <w:highlight w:val="none"/>
        </w:rPr>
        <w:t xml:space="preserve"> </w:t>
      </w:r>
      <w:r>
        <w:rPr>
          <w:rFonts w:hint="eastAsia" w:ascii="宋体" w:hAnsi="宋体" w:eastAsia="宋体" w:cs="宋体"/>
          <w:color w:val="000000"/>
          <w:spacing w:val="2"/>
          <w:sz w:val="24"/>
          <w:szCs w:val="24"/>
          <w:highlight w:val="none"/>
        </w:rPr>
        <w:t xml:space="preserve">承包人的合理化建议</w:t>
      </w:r>
      <w:r/>
    </w:p>
    <w:p>
      <w:pPr>
        <w:ind w:firstLine="52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10"/>
          <w:sz w:val="24"/>
          <w:szCs w:val="24"/>
          <w:highlight w:val="none"/>
        </w:rPr>
        <w:t xml:space="preserve">监</w:t>
      </w:r>
      <w:r>
        <w:rPr>
          <w:rFonts w:hint="eastAsia" w:ascii="宋体" w:hAnsi="宋体" w:eastAsia="宋体" w:cs="宋体"/>
          <w:color w:val="000000"/>
          <w:spacing w:val="9"/>
          <w:sz w:val="24"/>
          <w:szCs w:val="24"/>
          <w:highlight w:val="none"/>
        </w:rPr>
        <w:t xml:space="preserve">理人审查承包人合理化建议的期限：</w:t>
      </w:r>
      <w:r>
        <w:rPr>
          <w:rFonts w:hint="eastAsia" w:ascii="宋体" w:hAnsi="宋体" w:eastAsia="宋体" w:cs="宋体"/>
          <w:color w:val="000000"/>
          <w:spacing w:val="9"/>
          <w:sz w:val="24"/>
          <w:szCs w:val="24"/>
          <w:highlight w:val="none"/>
          <w:u w:val="single"/>
        </w:rPr>
        <w:t xml:space="preserve">执行通用条款</w:t>
      </w:r>
      <w:r>
        <w:rPr>
          <w:rFonts w:hint="eastAsia" w:ascii="宋体" w:hAnsi="宋体" w:eastAsia="宋体" w:cs="宋体"/>
          <w:color w:val="000000"/>
          <w:spacing w:val="9"/>
          <w:sz w:val="24"/>
          <w:szCs w:val="24"/>
          <w:highlight w:val="none"/>
        </w:rPr>
        <w:t xml:space="preserve">。</w:t>
      </w:r>
      <w:r/>
    </w:p>
    <w:p>
      <w:pPr>
        <w:ind w:firstLine="516"/>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9"/>
          <w:sz w:val="24"/>
          <w:szCs w:val="24"/>
          <w:highlight w:val="none"/>
        </w:rPr>
        <w:t xml:space="preserve">发包人审批承包人合理化建议的期限：</w:t>
      </w:r>
      <w:r>
        <w:rPr>
          <w:rFonts w:hint="eastAsia" w:ascii="宋体" w:hAnsi="宋体" w:eastAsia="宋体" w:cs="宋体"/>
          <w:color w:val="000000"/>
          <w:spacing w:val="9"/>
          <w:sz w:val="24"/>
          <w:szCs w:val="24"/>
          <w:highlight w:val="none"/>
          <w:u w:val="single"/>
        </w:rPr>
        <w:t xml:space="preserve">执行通用条款</w:t>
      </w:r>
      <w:r>
        <w:rPr>
          <w:rFonts w:hint="eastAsia" w:ascii="宋体" w:hAnsi="宋体" w:eastAsia="宋体" w:cs="宋体"/>
          <w:color w:val="000000"/>
          <w:spacing w:val="8"/>
          <w:sz w:val="24"/>
          <w:szCs w:val="24"/>
          <w:highlight w:val="none"/>
        </w:rPr>
        <w:t xml:space="preserve">。</w:t>
      </w:r>
      <w:r/>
    </w:p>
    <w:p>
      <w:pPr>
        <w:ind w:firstLine="52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10"/>
          <w:sz w:val="24"/>
          <w:szCs w:val="24"/>
          <w:highlight w:val="none"/>
        </w:rPr>
        <w:t xml:space="preserve">承包人提出的合理化建议降低了合同价格或者提高了工程经济效益的奖励的方法和金额为：</w:t>
      </w:r>
      <w:r>
        <w:rPr>
          <w:rFonts w:hint="eastAsia" w:ascii="宋体" w:hAnsi="宋体" w:eastAsia="宋体" w:cs="宋体"/>
          <w:color w:val="000000"/>
          <w:spacing w:val="10"/>
          <w:sz w:val="24"/>
          <w:szCs w:val="24"/>
          <w:highlight w:val="none"/>
          <w:u w:val="single"/>
        </w:rPr>
        <w:t xml:space="preserve">执行通</w:t>
      </w:r>
      <w:r>
        <w:rPr>
          <w:rFonts w:hint="eastAsia" w:ascii="宋体" w:hAnsi="宋体" w:eastAsia="宋体" w:cs="宋体"/>
          <w:color w:val="000000"/>
          <w:spacing w:val="2"/>
          <w:sz w:val="24"/>
          <w:szCs w:val="24"/>
          <w:highlight w:val="none"/>
          <w:u w:val="single"/>
        </w:rPr>
        <w:t xml:space="preserve">用</w:t>
      </w:r>
      <w:r>
        <w:rPr>
          <w:rFonts w:hint="eastAsia" w:ascii="宋体" w:hAnsi="宋体" w:eastAsia="宋体" w:cs="宋体"/>
          <w:color w:val="000000"/>
          <w:spacing w:val="3"/>
          <w:sz w:val="24"/>
          <w:szCs w:val="24"/>
          <w:highlight w:val="none"/>
          <w:u w:val="single"/>
        </w:rPr>
        <w:t xml:space="preserve">条</w:t>
      </w:r>
      <w:r>
        <w:rPr>
          <w:rFonts w:hint="eastAsia" w:ascii="宋体" w:hAnsi="宋体" w:eastAsia="宋体" w:cs="宋体"/>
          <w:color w:val="000000"/>
          <w:spacing w:val="2"/>
          <w:sz w:val="24"/>
          <w:szCs w:val="24"/>
          <w:highlight w:val="none"/>
          <w:u w:val="single"/>
        </w:rPr>
        <w:t xml:space="preserve">款</w:t>
      </w:r>
      <w:r>
        <w:rPr>
          <w:rFonts w:hint="eastAsia" w:ascii="宋体" w:hAnsi="宋体" w:eastAsia="宋体" w:cs="宋体"/>
          <w:color w:val="000000"/>
          <w:spacing w:val="2"/>
          <w:sz w:val="24"/>
          <w:szCs w:val="24"/>
          <w:highlight w:val="none"/>
        </w:rPr>
        <w:t xml:space="preserve">。</w:t>
      </w:r>
      <w:r/>
    </w:p>
    <w:p>
      <w:pPr>
        <w:ind w:firstLine="496"/>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4"/>
          <w:sz w:val="24"/>
          <w:szCs w:val="24"/>
          <w:highlight w:val="none"/>
        </w:rPr>
        <w:t xml:space="preserve">10.7 暂估</w:t>
      </w:r>
      <w:r>
        <w:rPr>
          <w:rFonts w:hint="eastAsia" w:ascii="宋体" w:hAnsi="宋体" w:eastAsia="宋体" w:cs="宋体"/>
          <w:color w:val="000000"/>
          <w:spacing w:val="2"/>
          <w:sz w:val="24"/>
          <w:szCs w:val="24"/>
          <w:highlight w:val="none"/>
        </w:rPr>
        <w:t xml:space="preserve">价</w:t>
      </w:r>
      <w:r/>
    </w:p>
    <w:p>
      <w:pPr>
        <w:ind w:firstLine="528"/>
        <w:spacing w:line="24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pacing w:val="12"/>
          <w:sz w:val="24"/>
          <w:szCs w:val="24"/>
          <w:highlight w:val="none"/>
        </w:rPr>
        <w:t xml:space="preserve">暂估</w:t>
      </w:r>
      <w:r>
        <w:rPr>
          <w:rFonts w:hint="eastAsia" w:ascii="宋体" w:hAnsi="宋体" w:eastAsia="宋体" w:cs="宋体"/>
          <w:color w:val="000000"/>
          <w:spacing w:val="9"/>
          <w:sz w:val="24"/>
          <w:szCs w:val="24"/>
          <w:highlight w:val="none"/>
        </w:rPr>
        <w:t xml:space="preserve">价</w:t>
      </w:r>
      <w:r>
        <w:rPr>
          <w:rFonts w:hint="eastAsia" w:ascii="宋体" w:hAnsi="宋体" w:eastAsia="宋体" w:cs="宋体"/>
          <w:color w:val="000000"/>
          <w:spacing w:val="6"/>
          <w:sz w:val="24"/>
          <w:szCs w:val="24"/>
          <w:highlight w:val="none"/>
        </w:rPr>
        <w:t xml:space="preserve">材料和工程设备的明细详见附件：</w:t>
      </w:r>
      <w:r>
        <w:rPr>
          <w:rFonts w:hint="eastAsia" w:ascii="宋体" w:hAnsi="宋体" w:eastAsia="宋体" w:cs="宋体"/>
          <w:color w:val="000000"/>
          <w:spacing w:val="6"/>
          <w:sz w:val="24"/>
          <w:szCs w:val="24"/>
          <w:highlight w:val="none"/>
          <w:u w:val="single"/>
        </w:rPr>
        <w:t xml:space="preserve">《暂估价一览表》。</w:t>
      </w:r>
      <w:r/>
    </w:p>
    <w:p>
      <w:pPr>
        <w:ind w:firstLine="528"/>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12"/>
          <w:sz w:val="24"/>
          <w:szCs w:val="24"/>
          <w:highlight w:val="none"/>
        </w:rPr>
        <w:t xml:space="preserve">10</w:t>
      </w:r>
      <w:r>
        <w:rPr>
          <w:rFonts w:hint="eastAsia" w:ascii="宋体" w:hAnsi="宋体" w:eastAsia="宋体" w:cs="宋体"/>
          <w:color w:val="000000"/>
          <w:spacing w:val="8"/>
          <w:sz w:val="24"/>
          <w:szCs w:val="24"/>
          <w:highlight w:val="none"/>
        </w:rPr>
        <w:t xml:space="preserve">.</w:t>
      </w:r>
      <w:r>
        <w:rPr>
          <w:rFonts w:hint="eastAsia" w:ascii="宋体" w:hAnsi="宋体" w:eastAsia="宋体" w:cs="宋体"/>
          <w:color w:val="000000"/>
          <w:spacing w:val="6"/>
          <w:sz w:val="24"/>
          <w:szCs w:val="24"/>
          <w:highlight w:val="none"/>
        </w:rPr>
        <w:t xml:space="preserve">7.1 依法必须招标的暂估价项目</w:t>
      </w:r>
      <w:r/>
    </w:p>
    <w:p>
      <w:pPr>
        <w:ind w:firstLine="516"/>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9"/>
          <w:sz w:val="24"/>
          <w:szCs w:val="24"/>
          <w:highlight w:val="none"/>
        </w:rPr>
        <w:t xml:space="preserve">对于依法必须招标的暂估价项目的确认和批准采取第</w:t>
      </w:r>
      <w:r>
        <w:rPr>
          <w:rFonts w:hint="eastAsia" w:ascii="宋体" w:hAnsi="宋体" w:eastAsia="宋体" w:cs="宋体"/>
          <w:color w:val="000000"/>
          <w:spacing w:val="9"/>
          <w:sz w:val="24"/>
          <w:szCs w:val="24"/>
          <w:highlight w:val="none"/>
          <w:u w:val="single"/>
        </w:rPr>
        <w:t xml:space="preserve"> 2 </w:t>
      </w:r>
      <w:r>
        <w:rPr>
          <w:rFonts w:hint="eastAsia" w:ascii="宋体" w:hAnsi="宋体" w:eastAsia="宋体" w:cs="宋体"/>
          <w:color w:val="000000"/>
          <w:spacing w:val="9"/>
          <w:sz w:val="24"/>
          <w:szCs w:val="24"/>
          <w:highlight w:val="none"/>
        </w:rPr>
        <w:t xml:space="preserve">种方式确定</w:t>
      </w:r>
      <w:r>
        <w:rPr>
          <w:rFonts w:hint="eastAsia" w:ascii="宋体" w:hAnsi="宋体" w:eastAsia="宋体" w:cs="宋体"/>
          <w:color w:val="000000"/>
          <w:spacing w:val="8"/>
          <w:sz w:val="24"/>
          <w:szCs w:val="24"/>
          <w:highlight w:val="none"/>
        </w:rPr>
        <w:t xml:space="preserve">。</w:t>
      </w:r>
      <w:r/>
    </w:p>
    <w:p>
      <w:pPr>
        <w:ind w:firstLine="480"/>
        <w:spacing w:line="240" w:lineRule="auto"/>
        <w:rPr>
          <w:rFonts w:hint="eastAsia" w:ascii="宋体" w:hAnsi="宋体" w:eastAsia="宋体" w:cs="宋体"/>
          <w:bCs/>
          <w:color w:val="000000"/>
          <w:sz w:val="24"/>
          <w:szCs w:val="24"/>
          <w:highlight w:val="none"/>
          <w:u w:val="single"/>
        </w:rPr>
      </w:pPr>
      <w:r>
        <w:rPr>
          <w:rFonts w:hint="eastAsia" w:ascii="宋体" w:hAnsi="宋体" w:eastAsia="宋体" w:cs="宋体"/>
          <w:bCs/>
          <w:color w:val="000000"/>
          <w:sz w:val="24"/>
          <w:szCs w:val="24"/>
          <w:highlight w:val="none"/>
          <w:u w:val="single"/>
        </w:rPr>
        <w:t xml:space="preserve">第 2 种方式：对于依法必须招标的暂估价项目，由承包人招标确定暂估价供应商或分包人的，承包人应按照施工进度计划，在招标工作启动前 14 天通知发包人，并提交暂估价招标方案，经发包人批准后实施。中标金额取代暂估价作为结算依据，结算按据实调整。</w:t>
      </w:r>
      <w:r/>
    </w:p>
    <w:p>
      <w:pPr>
        <w:ind w:firstLine="528"/>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12"/>
          <w:sz w:val="24"/>
          <w:szCs w:val="24"/>
          <w:highlight w:val="none"/>
        </w:rPr>
        <w:t xml:space="preserve">1</w:t>
      </w:r>
      <w:r>
        <w:rPr>
          <w:rFonts w:hint="eastAsia" w:ascii="宋体" w:hAnsi="宋体" w:eastAsia="宋体" w:cs="宋体"/>
          <w:color w:val="000000"/>
          <w:spacing w:val="7"/>
          <w:sz w:val="24"/>
          <w:szCs w:val="24"/>
          <w:highlight w:val="none"/>
        </w:rPr>
        <w:t xml:space="preserve">0.7.2 不属于依法必须招标的暂估价项目</w:t>
      </w:r>
      <w:r/>
    </w:p>
    <w:p>
      <w:pPr>
        <w:ind w:firstLine="520"/>
        <w:spacing w:line="240" w:lineRule="auto"/>
        <w:rPr>
          <w:rFonts w:hint="eastAsia" w:ascii="宋体" w:hAnsi="宋体" w:eastAsia="宋体" w:cs="宋体"/>
          <w:color w:val="000000"/>
          <w:spacing w:val="9"/>
          <w:sz w:val="24"/>
          <w:szCs w:val="24"/>
          <w:highlight w:val="none"/>
        </w:rPr>
      </w:pPr>
      <w:r>
        <w:rPr>
          <w:rFonts w:hint="eastAsia" w:ascii="宋体" w:hAnsi="宋体" w:eastAsia="宋体" w:cs="宋体"/>
          <w:color w:val="000000"/>
          <w:spacing w:val="10"/>
          <w:sz w:val="24"/>
          <w:szCs w:val="24"/>
          <w:highlight w:val="none"/>
        </w:rPr>
        <w:t xml:space="preserve">对</w:t>
      </w:r>
      <w:r>
        <w:rPr>
          <w:rFonts w:hint="eastAsia" w:ascii="宋体" w:hAnsi="宋体" w:eastAsia="宋体" w:cs="宋体"/>
          <w:color w:val="000000"/>
          <w:spacing w:val="9"/>
          <w:sz w:val="24"/>
          <w:szCs w:val="24"/>
          <w:highlight w:val="none"/>
        </w:rPr>
        <w:t xml:space="preserve">于不属于依法必须招标的暂估价项目的确认和批准采取第</w:t>
      </w:r>
      <w:r>
        <w:rPr>
          <w:rFonts w:hint="eastAsia" w:ascii="宋体" w:hAnsi="宋体" w:eastAsia="宋体" w:cs="宋体"/>
          <w:color w:val="000000"/>
          <w:spacing w:val="9"/>
          <w:sz w:val="24"/>
          <w:szCs w:val="24"/>
          <w:highlight w:val="none"/>
          <w:u w:val="single"/>
        </w:rPr>
        <w:t xml:space="preserve">1</w:t>
      </w:r>
      <w:r>
        <w:rPr>
          <w:rFonts w:hint="eastAsia" w:ascii="宋体" w:hAnsi="宋体" w:eastAsia="宋体" w:cs="宋体"/>
          <w:color w:val="000000"/>
          <w:spacing w:val="9"/>
          <w:sz w:val="24"/>
          <w:szCs w:val="24"/>
          <w:highlight w:val="none"/>
        </w:rPr>
        <w:t xml:space="preserve">种方式确定。</w:t>
      </w:r>
      <w:r/>
    </w:p>
    <w:p>
      <w:pPr>
        <w:ind w:firstLine="480"/>
        <w:jc w:val="left"/>
        <w:spacing w:line="240" w:lineRule="auto"/>
        <w:rPr>
          <w:rFonts w:hint="eastAsia" w:ascii="宋体" w:hAnsi="宋体" w:eastAsia="宋体" w:cs="宋体"/>
          <w:bCs/>
          <w:color w:val="000000"/>
          <w:sz w:val="24"/>
          <w:szCs w:val="24"/>
          <w:highlight w:val="none"/>
          <w:u w:val="single"/>
        </w:rPr>
      </w:pPr>
      <w:r>
        <w:rPr>
          <w:rFonts w:hint="eastAsia" w:ascii="宋体" w:hAnsi="宋体" w:eastAsia="宋体" w:cs="宋体"/>
          <w:bCs/>
          <w:color w:val="000000"/>
          <w:sz w:val="24"/>
          <w:szCs w:val="24"/>
          <w:highlight w:val="none"/>
          <w:u w:val="single"/>
        </w:rPr>
        <w:t xml:space="preserve">第1种方式：（1）承包人应根据施工进度计划，在签订暂估价项目的采购合同、分包合同前28天向监理人提出书面申请。监理人应当在收到申请后3天内报送发包人，发包人应当在收到申请后14天内给予批准或提出修改意见，发包人逾期未予批准或提出修改意见的，视为该书面申请已获得同意；</w:t>
      </w:r>
      <w:r/>
    </w:p>
    <w:p>
      <w:pPr>
        <w:ind w:firstLine="480"/>
        <w:jc w:val="left"/>
        <w:spacing w:line="240" w:lineRule="auto"/>
        <w:rPr>
          <w:rFonts w:hint="eastAsia" w:ascii="宋体" w:hAnsi="宋体" w:eastAsia="宋体" w:cs="宋体"/>
          <w:bCs/>
          <w:color w:val="000000"/>
          <w:sz w:val="24"/>
          <w:szCs w:val="24"/>
          <w:highlight w:val="none"/>
          <w:u w:val="single"/>
        </w:rPr>
      </w:pPr>
      <w:r>
        <w:rPr>
          <w:rFonts w:hint="eastAsia" w:ascii="宋体" w:hAnsi="宋体" w:eastAsia="宋体" w:cs="宋体"/>
          <w:bCs/>
          <w:color w:val="000000"/>
          <w:sz w:val="24"/>
          <w:szCs w:val="24"/>
          <w:highlight w:val="none"/>
          <w:u w:val="single"/>
        </w:rPr>
        <w:t xml:space="preserve">（2）发包人认为承包人确定的供应商、分包人无法满足工程质量或合同要求的，发包人可以要求承包人重新确定暂估价项目的供应商、分包人;</w:t>
      </w:r>
      <w:r/>
    </w:p>
    <w:p>
      <w:pPr>
        <w:ind w:firstLine="480"/>
        <w:jc w:val="left"/>
        <w:spacing w:line="240" w:lineRule="auto"/>
        <w:rPr>
          <w:rFonts w:hint="eastAsia" w:ascii="宋体" w:hAnsi="宋体" w:eastAsia="宋体" w:cs="宋体"/>
          <w:bCs/>
          <w:color w:val="000000"/>
          <w:sz w:val="24"/>
          <w:szCs w:val="24"/>
          <w:highlight w:val="none"/>
          <w:u w:val="single"/>
        </w:rPr>
      </w:pPr>
      <w:r>
        <w:rPr>
          <w:rFonts w:hint="eastAsia" w:ascii="宋体" w:hAnsi="宋体" w:eastAsia="宋体" w:cs="宋体"/>
          <w:bCs/>
          <w:color w:val="000000"/>
          <w:sz w:val="24"/>
          <w:szCs w:val="24"/>
          <w:highlight w:val="none"/>
          <w:u w:val="single"/>
        </w:rPr>
        <w:t xml:space="preserve">（3）承包人应当在签订暂估价合同后7天内，将暂估价合同副本报送发包人留存。</w:t>
      </w:r>
      <w:r/>
    </w:p>
    <w:p>
      <w:pPr>
        <w:ind w:firstLine="720"/>
        <w:spacing w:line="240" w:lineRule="auto"/>
        <w:rPr>
          <w:rFonts w:hint="eastAsia" w:ascii="宋体" w:hAnsi="宋体" w:eastAsia="宋体" w:cs="宋体"/>
          <w:bCs/>
          <w:color w:val="000000"/>
          <w:sz w:val="24"/>
          <w:szCs w:val="24"/>
          <w:highlight w:val="none"/>
          <w:u w:val="single"/>
        </w:rPr>
      </w:pPr>
      <w:r>
        <w:rPr>
          <w:rFonts w:hint="eastAsia" w:ascii="宋体" w:hAnsi="宋体" w:eastAsia="宋体" w:cs="宋体"/>
          <w:bCs/>
          <w:color w:val="000000"/>
          <w:sz w:val="24"/>
          <w:szCs w:val="24"/>
          <w:highlight w:val="none"/>
          <w:u w:val="single"/>
        </w:rPr>
        <w:t xml:space="preserve">按承包人编制并经发包人审核的工程预算取代暂估价，结算据实调整。</w:t>
      </w:r>
      <w:r/>
    </w:p>
    <w:p>
      <w:pPr>
        <w:ind w:firstLine="496"/>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4"/>
          <w:sz w:val="24"/>
          <w:szCs w:val="24"/>
          <w:highlight w:val="none"/>
        </w:rPr>
        <w:t xml:space="preserve">第 3 种方式：承包人直接实施的暂估价项</w:t>
      </w:r>
      <w:r>
        <w:rPr>
          <w:rFonts w:hint="eastAsia" w:ascii="宋体" w:hAnsi="宋体" w:eastAsia="宋体" w:cs="宋体"/>
          <w:color w:val="000000"/>
          <w:sz w:val="24"/>
          <w:szCs w:val="24"/>
          <w:highlight w:val="none"/>
        </w:rPr>
        <w:t xml:space="preserve">目</w:t>
      </w:r>
      <w:r/>
    </w:p>
    <w:p>
      <w:pPr>
        <w:ind w:firstLine="552"/>
        <w:spacing w:line="240" w:lineRule="auto"/>
        <w:rPr>
          <w:rFonts w:hint="eastAsia" w:ascii="宋体" w:hAnsi="宋体" w:eastAsia="宋体" w:cs="宋体"/>
          <w:bCs/>
          <w:color w:val="000000"/>
          <w:sz w:val="24"/>
          <w:szCs w:val="24"/>
          <w:highlight w:val="none"/>
          <w:u w:val="single"/>
        </w:rPr>
      </w:pPr>
      <w:r>
        <w:rPr>
          <w:rFonts w:hint="eastAsia" w:ascii="宋体" w:hAnsi="宋体" w:eastAsia="宋体" w:cs="宋体"/>
          <w:color w:val="000000"/>
          <w:spacing w:val="18"/>
          <w:sz w:val="24"/>
          <w:szCs w:val="24"/>
          <w:highlight w:val="none"/>
        </w:rPr>
        <w:t xml:space="preserve">承</w:t>
      </w:r>
      <w:r>
        <w:rPr>
          <w:rFonts w:hint="eastAsia" w:ascii="宋体" w:hAnsi="宋体" w:eastAsia="宋体" w:cs="宋体"/>
          <w:color w:val="000000"/>
          <w:spacing w:val="17"/>
          <w:sz w:val="24"/>
          <w:szCs w:val="24"/>
          <w:highlight w:val="none"/>
        </w:rPr>
        <w:t xml:space="preserve">包</w:t>
      </w:r>
      <w:r>
        <w:rPr>
          <w:rFonts w:hint="eastAsia" w:ascii="宋体" w:hAnsi="宋体" w:eastAsia="宋体" w:cs="宋体"/>
          <w:color w:val="000000"/>
          <w:spacing w:val="9"/>
          <w:sz w:val="24"/>
          <w:szCs w:val="24"/>
          <w:highlight w:val="none"/>
        </w:rPr>
        <w:t xml:space="preserve">人直接实施的暂估价项目的约定：</w:t>
      </w:r>
      <w:r>
        <w:rPr>
          <w:rFonts w:hint="eastAsia" w:ascii="宋体" w:hAnsi="宋体" w:eastAsia="宋体" w:cs="宋体"/>
          <w:color w:val="000000"/>
          <w:spacing w:val="9"/>
          <w:sz w:val="24"/>
          <w:szCs w:val="24"/>
          <w:highlight w:val="none"/>
          <w:u w:val="single"/>
        </w:rPr>
        <w:t xml:space="preserve"> 发包人签证处理。 </w:t>
      </w:r>
      <w:r/>
    </w:p>
    <w:p>
      <w:pPr>
        <w:ind w:firstLine="508"/>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7"/>
          <w:sz w:val="24"/>
          <w:szCs w:val="24"/>
          <w:highlight w:val="none"/>
        </w:rPr>
        <w:t xml:space="preserve">1</w:t>
      </w:r>
      <w:r>
        <w:rPr>
          <w:rFonts w:hint="eastAsia" w:ascii="宋体" w:hAnsi="宋体" w:eastAsia="宋体" w:cs="宋体"/>
          <w:color w:val="000000"/>
          <w:spacing w:val="4"/>
          <w:sz w:val="24"/>
          <w:szCs w:val="24"/>
          <w:highlight w:val="none"/>
        </w:rPr>
        <w:t xml:space="preserve">0.8 暂列金额</w:t>
      </w:r>
      <w:r/>
    </w:p>
    <w:p>
      <w:pPr>
        <w:ind w:firstLine="552"/>
        <w:jc w:val="left"/>
        <w:spacing w:line="240" w:lineRule="auto"/>
        <w:widowControl/>
        <w:rPr>
          <w:rFonts w:hint="eastAsia" w:ascii="宋体" w:hAnsi="宋体" w:eastAsia="宋体" w:cs="宋体"/>
          <w:bCs/>
          <w:color w:val="000000"/>
          <w:sz w:val="24"/>
          <w:szCs w:val="24"/>
          <w:highlight w:val="none"/>
          <w:u w:val="single"/>
        </w:rPr>
      </w:pPr>
      <w:r>
        <w:rPr>
          <w:rFonts w:hint="eastAsia" w:ascii="宋体" w:hAnsi="宋体" w:eastAsia="宋体" w:cs="宋体"/>
          <w:color w:val="000000"/>
          <w:spacing w:val="18"/>
          <w:sz w:val="24"/>
          <w:szCs w:val="24"/>
          <w:highlight w:val="none"/>
        </w:rPr>
        <w:t xml:space="preserve">合</w:t>
      </w:r>
      <w:r>
        <w:rPr>
          <w:rFonts w:hint="eastAsia" w:ascii="宋体" w:hAnsi="宋体" w:eastAsia="宋体" w:cs="宋体"/>
          <w:color w:val="000000"/>
          <w:spacing w:val="17"/>
          <w:sz w:val="24"/>
          <w:szCs w:val="24"/>
          <w:highlight w:val="none"/>
        </w:rPr>
        <w:t xml:space="preserve">同</w:t>
      </w:r>
      <w:r>
        <w:rPr>
          <w:rFonts w:hint="eastAsia" w:ascii="宋体" w:hAnsi="宋体" w:eastAsia="宋体" w:cs="宋体"/>
          <w:color w:val="000000"/>
          <w:spacing w:val="9"/>
          <w:sz w:val="24"/>
          <w:szCs w:val="24"/>
          <w:highlight w:val="none"/>
        </w:rPr>
        <w:t xml:space="preserve">当事人关于暂列金额使用的约定：</w:t>
      </w:r>
      <w:r/>
    </w:p>
    <w:p>
      <w:pPr>
        <w:ind w:firstLine="480"/>
        <w:jc w:val="left"/>
        <w:spacing w:line="240" w:lineRule="auto"/>
        <w:widowControl/>
        <w:rPr>
          <w:rFonts w:hint="eastAsia" w:ascii="宋体" w:hAnsi="宋体" w:eastAsia="宋体" w:cs="宋体"/>
          <w:bCs/>
          <w:color w:val="000000"/>
          <w:sz w:val="24"/>
          <w:szCs w:val="24"/>
          <w:highlight w:val="none"/>
          <w:u w:val="single"/>
        </w:rPr>
      </w:pPr>
      <w:r>
        <w:rPr>
          <w:rFonts w:hint="eastAsia" w:ascii="宋体" w:hAnsi="宋体" w:eastAsia="宋体" w:cs="宋体"/>
          <w:bCs/>
          <w:color w:val="000000"/>
          <w:sz w:val="24"/>
          <w:szCs w:val="24"/>
          <w:highlight w:val="none"/>
          <w:u w:val="single"/>
        </w:rPr>
        <w:t xml:space="preserve">暂列金额是招标人自行确定设立的，承包商无权使用此笔费用。此费用按实际发生经招标人签证后确定全部使用、部分使用或不使用。暂列金额不计入工程款付款的基数。达到依法必须招标限额或政府采购限额的，按照相关法律法规实施。</w:t>
      </w:r>
      <w:r/>
    </w:p>
    <w:p>
      <w:pPr>
        <w:ind w:firstLine="504"/>
        <w:jc w:val="left"/>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pacing w:val="6"/>
          <w:sz w:val="24"/>
          <w:szCs w:val="24"/>
          <w:highlight w:val="none"/>
        </w:rPr>
        <w:t xml:space="preserve">1</w:t>
      </w:r>
      <w:r>
        <w:rPr>
          <w:rFonts w:hint="eastAsia" w:ascii="宋体" w:hAnsi="宋体" w:eastAsia="宋体" w:cs="宋体"/>
          <w:color w:val="000000"/>
          <w:spacing w:val="4"/>
          <w:sz w:val="24"/>
          <w:szCs w:val="24"/>
          <w:highlight w:val="none"/>
        </w:rPr>
        <w:t xml:space="preserve">1. 价格调整</w:t>
      </w:r>
      <w:r/>
    </w:p>
    <w:p>
      <w:pPr>
        <w:ind w:firstLine="508"/>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7"/>
          <w:sz w:val="24"/>
          <w:szCs w:val="24"/>
          <w:highlight w:val="none"/>
        </w:rPr>
        <w:t xml:space="preserve">11.1 </w:t>
      </w:r>
      <w:r>
        <w:rPr>
          <w:rFonts w:hint="eastAsia" w:ascii="宋体" w:hAnsi="宋体" w:eastAsia="宋体" w:cs="宋体"/>
          <w:color w:val="auto"/>
          <w:spacing w:val="7"/>
          <w:sz w:val="24"/>
          <w:szCs w:val="24"/>
          <w:highlight w:val="none"/>
        </w:rPr>
        <w:t xml:space="preserve">市场价格波动引起的调</w:t>
      </w:r>
      <w:r>
        <w:rPr>
          <w:rFonts w:hint="eastAsia" w:ascii="宋体" w:hAnsi="宋体" w:eastAsia="宋体" w:cs="宋体"/>
          <w:color w:val="auto"/>
          <w:spacing w:val="5"/>
          <w:sz w:val="24"/>
          <w:szCs w:val="24"/>
          <w:highlight w:val="none"/>
        </w:rPr>
        <w:t xml:space="preserve">整</w:t>
      </w:r>
      <w:r/>
    </w:p>
    <w:p>
      <w:pPr>
        <w:ind w:firstLine="544"/>
        <w:spacing w:line="240" w:lineRule="auto"/>
        <w:rPr>
          <w:rFonts w:hint="eastAsia" w:ascii="宋体" w:hAnsi="宋体" w:eastAsia="宋体" w:cs="宋体"/>
          <w:color w:val="000000"/>
          <w:spacing w:val="8"/>
          <w:sz w:val="24"/>
          <w:szCs w:val="24"/>
          <w:highlight w:val="none"/>
          <w:u w:val="single"/>
        </w:rPr>
      </w:pPr>
      <w:r>
        <w:rPr>
          <w:rFonts w:hint="eastAsia" w:ascii="宋体" w:hAnsi="宋体" w:eastAsia="宋体" w:cs="宋体"/>
          <w:color w:val="000000"/>
          <w:spacing w:val="16"/>
          <w:sz w:val="24"/>
          <w:szCs w:val="24"/>
          <w:highlight w:val="none"/>
        </w:rPr>
        <w:t xml:space="preserve">市</w:t>
      </w:r>
      <w:r>
        <w:rPr>
          <w:rFonts w:hint="eastAsia" w:ascii="宋体" w:hAnsi="宋体" w:eastAsia="宋体" w:cs="宋体"/>
          <w:color w:val="000000"/>
          <w:spacing w:val="14"/>
          <w:sz w:val="24"/>
          <w:szCs w:val="24"/>
          <w:highlight w:val="none"/>
        </w:rPr>
        <w:t xml:space="preserve">场</w:t>
      </w:r>
      <w:r>
        <w:rPr>
          <w:rFonts w:hint="eastAsia" w:ascii="宋体" w:hAnsi="宋体" w:eastAsia="宋体" w:cs="宋体"/>
          <w:color w:val="000000"/>
          <w:spacing w:val="8"/>
          <w:sz w:val="24"/>
          <w:szCs w:val="24"/>
          <w:highlight w:val="none"/>
        </w:rPr>
        <w:t xml:space="preserve">价格波动是否调整合同价格的约定：市场波动引起材料价格调整按下述规则执行。</w:t>
      </w:r>
      <w:r>
        <w:rPr>
          <w:rFonts w:hint="eastAsia" w:ascii="宋体" w:hAnsi="宋体" w:eastAsia="宋体" w:cs="宋体"/>
          <w:color w:val="000000"/>
          <w:spacing w:val="8"/>
          <w:sz w:val="24"/>
          <w:szCs w:val="24"/>
          <w:highlight w:val="none"/>
          <w:u w:val="single"/>
        </w:rPr>
        <w:t xml:space="preserve">合同工期不超过3个月，不调整。</w:t>
      </w:r>
      <w:r/>
    </w:p>
    <w:p>
      <w:pPr>
        <w:ind w:firstLine="512"/>
        <w:spacing w:line="240" w:lineRule="auto"/>
        <w:rPr>
          <w:rFonts w:hint="eastAsia" w:ascii="宋体" w:hAnsi="宋体" w:eastAsia="宋体" w:cs="宋体"/>
          <w:color w:val="000000"/>
          <w:spacing w:val="8"/>
          <w:sz w:val="24"/>
          <w:szCs w:val="24"/>
          <w:highlight w:val="none"/>
          <w:u w:val="single"/>
        </w:rPr>
      </w:pPr>
      <w:r>
        <w:rPr>
          <w:rFonts w:hint="eastAsia" w:ascii="宋体" w:hAnsi="宋体" w:eastAsia="宋体" w:cs="宋体"/>
          <w:color w:val="000000"/>
          <w:spacing w:val="8"/>
          <w:sz w:val="24"/>
          <w:szCs w:val="24"/>
          <w:highlight w:val="none"/>
          <w:u w:val="single"/>
        </w:rPr>
        <w:t xml:space="preserve">材料</w:t>
      </w:r>
      <w:r>
        <w:rPr>
          <w:rFonts w:hint="eastAsia" w:ascii="宋体" w:hAnsi="宋体" w:eastAsia="宋体" w:cs="宋体"/>
          <w:color w:val="000000"/>
          <w:spacing w:val="8"/>
          <w:sz w:val="24"/>
          <w:szCs w:val="24"/>
          <w:highlight w:val="none"/>
          <w:u w:val="single"/>
        </w:rPr>
        <w:t xml:space="preserve">风险调整范围约定：可调整价差的材料范围为材料费占单位工程费10%以上的各类材料。本合同约定的材料价格风险包干幅度为5%，即：当施工期间上述主要建筑材料加权平均价格上涨超过5%时，5%以内（含）的部分由承包人承担，超出5%的部分由发包人承担；当施工期间主要建筑材料加权平均价格下降超过5%时，5%（含）以内的部分由承包人受益，超出5%的部分由发包人受益。主要建筑材料价格调整公式：主要建筑材料差价=施工期《徐州工程造价信息》发布的材料加权平均信息价-工程基准期《徐州工程造价信息》信息价×（1+合同风险包干幅度）。</w:t>
      </w:r>
      <w:r/>
    </w:p>
    <w:p>
      <w:pPr>
        <w:contextualSpacing/>
        <w:ind w:left="0" w:firstLine="512"/>
        <w:jc w:val="both"/>
        <w:spacing w:line="240" w:lineRule="auto"/>
        <w:widowControl w:val="off"/>
        <w:rPr>
          <w:rFonts w:hint="eastAsia" w:ascii="宋体" w:hAnsi="宋体" w:eastAsia="宋体" w:cs="宋体"/>
          <w:color w:val="000000"/>
          <w:spacing w:val="8"/>
          <w:sz w:val="24"/>
          <w:szCs w:val="24"/>
          <w:highlight w:val="none"/>
          <w:u w:val="single"/>
          <w:lang w:val="en-US" w:eastAsia="zh-CN" w:bidi="ar-SA"/>
        </w:rPr>
      </w:pPr>
      <w:r>
        <w:rPr>
          <w:rFonts w:hint="eastAsia" w:ascii="宋体" w:hAnsi="宋体" w:eastAsia="宋体" w:cs="宋体"/>
          <w:color w:val="000000"/>
          <w:spacing w:val="8"/>
          <w:sz w:val="24"/>
          <w:szCs w:val="24"/>
          <w:highlight w:val="none"/>
          <w:u w:val="single"/>
          <w:lang w:val="en-US" w:eastAsia="zh-CN" w:bidi="ar-SA"/>
        </w:rPr>
        <w:t xml:space="preserve">承包人在已标价工程量清单或预算书中载明的材料单价低于基准价格的：专用合同条款合同履行期间材料单价涨幅以基准价格为基础超过5%时，或材料单价跌幅以已标价工程量清单或预算书中载明材料单价为基础超过5%时，其超过部分据实调整。</w:t>
      </w:r>
      <w:r/>
    </w:p>
    <w:p>
      <w:pPr>
        <w:contextualSpacing/>
        <w:ind w:left="0" w:firstLine="512"/>
        <w:jc w:val="both"/>
        <w:spacing w:line="240" w:lineRule="auto"/>
        <w:widowControl w:val="off"/>
        <w:rPr>
          <w:rFonts w:hint="eastAsia" w:ascii="宋体" w:hAnsi="宋体" w:eastAsia="宋体" w:cs="宋体"/>
          <w:color w:val="000000"/>
          <w:spacing w:val="8"/>
          <w:sz w:val="24"/>
          <w:szCs w:val="24"/>
          <w:highlight w:val="none"/>
          <w:u w:val="single"/>
          <w:lang w:val="en-US" w:eastAsia="zh-CN" w:bidi="ar-SA"/>
        </w:rPr>
      </w:pPr>
      <w:r>
        <w:rPr>
          <w:rFonts w:hint="eastAsia" w:ascii="宋体" w:hAnsi="宋体" w:eastAsia="宋体" w:cs="宋体"/>
          <w:color w:val="000000"/>
          <w:spacing w:val="8"/>
          <w:sz w:val="24"/>
          <w:szCs w:val="24"/>
          <w:highlight w:val="none"/>
          <w:u w:val="single"/>
          <w:lang w:val="en-US" w:eastAsia="zh-CN" w:bidi="ar-SA"/>
        </w:rPr>
        <w:t xml:space="preserve">承包人在已标价工程量清单或预算书中载明的材料单价高于基准价格的：专用合同条款合同履行期间材料单价跌幅以基准价格为基础超过5%时，材料单价涨幅以已标价工程量清单或预算书中载明材料单价为基础超过5%时，其超过部分据实调整。</w:t>
      </w:r>
      <w:r/>
    </w:p>
    <w:p>
      <w:pPr>
        <w:contextualSpacing/>
        <w:ind w:left="0" w:firstLine="512"/>
        <w:jc w:val="both"/>
        <w:spacing w:line="240" w:lineRule="auto"/>
        <w:widowControl w:val="off"/>
        <w:rPr>
          <w:rFonts w:hint="eastAsia" w:ascii="宋体" w:hAnsi="宋体" w:eastAsia="宋体" w:cs="宋体"/>
          <w:color w:val="000000"/>
          <w:spacing w:val="8"/>
          <w:sz w:val="24"/>
          <w:szCs w:val="24"/>
          <w:highlight w:val="none"/>
          <w:u w:val="single"/>
          <w:lang w:val="en-US" w:eastAsia="zh-CN" w:bidi="ar-SA"/>
        </w:rPr>
      </w:pPr>
      <w:r>
        <w:rPr>
          <w:rFonts w:hint="eastAsia" w:ascii="宋体" w:hAnsi="宋体" w:eastAsia="宋体" w:cs="宋体"/>
          <w:color w:val="000000"/>
          <w:spacing w:val="8"/>
          <w:sz w:val="24"/>
          <w:szCs w:val="24"/>
          <w:highlight w:val="none"/>
          <w:u w:val="single"/>
          <w:lang w:val="en-US" w:eastAsia="zh-CN" w:bidi="ar-SA"/>
        </w:rPr>
        <w:t xml:space="preserve">承包人在已标价工程量清单或预算书中载明的材料单价等于基准单价的：专用合同条款合同履行期间材料单价涨跌幅以基准单价为基础超过±5%时，其超过部分据实调整。</w:t>
      </w:r>
      <w:r/>
    </w:p>
    <w:p>
      <w:pPr>
        <w:ind w:firstLine="512"/>
        <w:spacing w:line="240" w:lineRule="auto"/>
        <w:rPr>
          <w:rFonts w:hint="eastAsia" w:ascii="宋体" w:hAnsi="宋体" w:eastAsia="宋体" w:cs="宋体"/>
          <w:color w:val="000000"/>
          <w:spacing w:val="8"/>
          <w:sz w:val="24"/>
          <w:szCs w:val="24"/>
          <w:highlight w:val="none"/>
          <w:u w:val="single"/>
        </w:rPr>
      </w:pPr>
      <w:r>
        <w:rPr>
          <w:rFonts w:hint="eastAsia" w:ascii="宋体" w:hAnsi="宋体" w:eastAsia="宋体" w:cs="宋体"/>
          <w:color w:val="000000"/>
          <w:spacing w:val="8"/>
          <w:sz w:val="24"/>
          <w:szCs w:val="24"/>
          <w:highlight w:val="none"/>
        </w:rPr>
        <w:t xml:space="preserve">特别说明：</w:t>
      </w:r>
      <w:r>
        <w:rPr>
          <w:rFonts w:hint="eastAsia" w:ascii="宋体" w:hAnsi="宋体" w:eastAsia="宋体" w:cs="宋体"/>
          <w:color w:val="000000"/>
          <w:spacing w:val="8"/>
          <w:sz w:val="24"/>
          <w:szCs w:val="24"/>
          <w:highlight w:val="none"/>
          <w:u w:val="single"/>
        </w:rPr>
        <w:t xml:space="preserve">（1）为确保可调价差材料计量依据充分，承包人应及时按月报批材料进场及消耗量统计表或其他能够证明每月材料实际消耗量的有效资料。结算审核时，承包人无法提供材料进场及消耗量或其他能够证明每月材料实际消耗量的有效资料的，材料价差不予调整。</w:t>
      </w:r>
      <w:r/>
    </w:p>
    <w:p>
      <w:pPr>
        <w:ind w:firstLine="512"/>
        <w:spacing w:line="240" w:lineRule="auto"/>
        <w:rPr>
          <w:rFonts w:hint="eastAsia" w:ascii="宋体" w:hAnsi="宋体" w:eastAsia="宋体" w:cs="宋体"/>
          <w:color w:val="000000"/>
          <w:spacing w:val="8"/>
          <w:sz w:val="24"/>
          <w:szCs w:val="24"/>
          <w:highlight w:val="none"/>
          <w:u w:val="single"/>
        </w:rPr>
      </w:pPr>
      <w:r>
        <w:rPr>
          <w:rFonts w:hint="eastAsia" w:ascii="宋体" w:hAnsi="宋体" w:eastAsia="宋体" w:cs="宋体"/>
          <w:color w:val="000000"/>
          <w:spacing w:val="8"/>
          <w:sz w:val="24"/>
          <w:szCs w:val="24"/>
          <w:highlight w:val="none"/>
          <w:u w:val="single"/>
        </w:rPr>
        <w:t xml:space="preserve">（2）材料调差部分不计入进度款审核支付，结算审核时，材料费调差部分只计税金，不参与下浮。人工费调差参照材料调差约定。</w:t>
      </w:r>
      <w:r/>
    </w:p>
    <w:p>
      <w:pPr>
        <w:ind w:firstLine="496"/>
        <w:spacing w:line="240" w:lineRule="auto"/>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12. 合同价格、计量与支付</w:t>
      </w:r>
      <w:r/>
    </w:p>
    <w:p>
      <w:pPr>
        <w:ind w:firstLine="516"/>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9"/>
          <w:sz w:val="24"/>
          <w:szCs w:val="24"/>
          <w:highlight w:val="none"/>
        </w:rPr>
        <w:t xml:space="preserve">1</w:t>
      </w:r>
      <w:r>
        <w:rPr>
          <w:rFonts w:hint="eastAsia" w:ascii="宋体" w:hAnsi="宋体" w:eastAsia="宋体" w:cs="宋体"/>
          <w:color w:val="000000"/>
          <w:spacing w:val="5"/>
          <w:sz w:val="24"/>
          <w:szCs w:val="24"/>
          <w:highlight w:val="none"/>
        </w:rPr>
        <w:t xml:space="preserve">2.1 合同价格形式</w:t>
      </w:r>
      <w:r/>
    </w:p>
    <w:p>
      <w:pPr>
        <w:ind w:firstLine="504"/>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6"/>
          <w:position w:val="1"/>
          <w:sz w:val="24"/>
          <w:szCs w:val="24"/>
          <w:highlight w:val="none"/>
        </w:rPr>
        <w:t xml:space="preserve">1</w:t>
      </w:r>
      <w:r>
        <w:rPr>
          <w:rFonts w:hint="eastAsia" w:ascii="宋体" w:hAnsi="宋体" w:eastAsia="宋体" w:cs="宋体"/>
          <w:color w:val="000000"/>
          <w:spacing w:val="4"/>
          <w:position w:val="1"/>
          <w:sz w:val="24"/>
          <w:szCs w:val="24"/>
          <w:highlight w:val="none"/>
        </w:rPr>
        <w:t xml:space="preserve">、单价合同。</w:t>
      </w:r>
      <w:r/>
    </w:p>
    <w:p>
      <w:pPr>
        <w:ind w:firstLine="544"/>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16"/>
          <w:sz w:val="24"/>
          <w:szCs w:val="24"/>
          <w:highlight w:val="none"/>
        </w:rPr>
        <w:t xml:space="preserve">综合</w:t>
      </w:r>
      <w:r>
        <w:rPr>
          <w:rFonts w:hint="eastAsia" w:ascii="宋体" w:hAnsi="宋体" w:eastAsia="宋体" w:cs="宋体"/>
          <w:color w:val="000000"/>
          <w:spacing w:val="9"/>
          <w:sz w:val="24"/>
          <w:szCs w:val="24"/>
          <w:highlight w:val="none"/>
        </w:rPr>
        <w:t xml:space="preserve">单</w:t>
      </w:r>
      <w:r>
        <w:rPr>
          <w:rFonts w:hint="eastAsia" w:ascii="宋体" w:hAnsi="宋体" w:eastAsia="宋体" w:cs="宋体"/>
          <w:color w:val="000000"/>
          <w:spacing w:val="8"/>
          <w:sz w:val="24"/>
          <w:szCs w:val="24"/>
          <w:highlight w:val="none"/>
        </w:rPr>
        <w:t xml:space="preserve">价包含的风险范围</w:t>
      </w:r>
      <w:r>
        <w:rPr>
          <w:rFonts w:hint="eastAsia" w:ascii="宋体" w:hAnsi="宋体" w:eastAsia="宋体" w:cs="宋体"/>
          <w:color w:val="000000"/>
          <w:spacing w:val="8"/>
          <w:sz w:val="24"/>
          <w:szCs w:val="24"/>
          <w:highlight w:val="none"/>
          <w:u w:val="single"/>
        </w:rPr>
        <w:t xml:space="preserve">：合同约定的风险范围</w:t>
      </w:r>
      <w:r>
        <w:rPr>
          <w:rFonts w:hint="eastAsia" w:ascii="宋体" w:hAnsi="宋体" w:eastAsia="宋体" w:cs="宋体"/>
          <w:bCs/>
          <w:color w:val="000000"/>
          <w:sz w:val="24"/>
          <w:szCs w:val="24"/>
          <w:highlight w:val="none"/>
          <w:u w:val="single"/>
        </w:rPr>
        <w:t xml:space="preserve">  。</w:t>
      </w:r>
      <w:r/>
    </w:p>
    <w:p>
      <w:pPr>
        <w:ind w:firstLine="552"/>
        <w:spacing w:line="240" w:lineRule="auto"/>
        <w:rPr>
          <w:rFonts w:hint="eastAsia" w:ascii="宋体" w:hAnsi="宋体" w:eastAsia="宋体" w:cs="宋体"/>
          <w:color w:val="000000"/>
          <w:spacing w:val="8"/>
          <w:sz w:val="24"/>
          <w:szCs w:val="24"/>
          <w:highlight w:val="none"/>
          <w:u w:val="single"/>
        </w:rPr>
      </w:pPr>
      <w:r>
        <w:rPr>
          <w:rFonts w:hint="eastAsia" w:ascii="宋体" w:hAnsi="宋体" w:eastAsia="宋体" w:cs="宋体"/>
          <w:color w:val="000000"/>
          <w:spacing w:val="18"/>
          <w:sz w:val="24"/>
          <w:szCs w:val="24"/>
          <w:highlight w:val="none"/>
        </w:rPr>
        <w:t xml:space="preserve">风</w:t>
      </w:r>
      <w:r>
        <w:rPr>
          <w:rFonts w:hint="eastAsia" w:ascii="宋体" w:hAnsi="宋体" w:eastAsia="宋体" w:cs="宋体"/>
          <w:color w:val="000000"/>
          <w:spacing w:val="11"/>
          <w:sz w:val="24"/>
          <w:szCs w:val="24"/>
          <w:highlight w:val="none"/>
        </w:rPr>
        <w:t xml:space="preserve">险</w:t>
      </w:r>
      <w:r>
        <w:rPr>
          <w:rFonts w:hint="eastAsia" w:ascii="宋体" w:hAnsi="宋体" w:eastAsia="宋体" w:cs="宋体"/>
          <w:color w:val="000000"/>
          <w:spacing w:val="9"/>
          <w:sz w:val="24"/>
          <w:szCs w:val="24"/>
          <w:highlight w:val="none"/>
        </w:rPr>
        <w:t xml:space="preserve">费用的计算方法：</w:t>
      </w:r>
      <w:r>
        <w:rPr>
          <w:rFonts w:hint="eastAsia" w:ascii="宋体" w:hAnsi="宋体" w:eastAsia="宋体" w:cs="宋体"/>
          <w:color w:val="000000"/>
          <w:spacing w:val="8"/>
          <w:sz w:val="24"/>
          <w:szCs w:val="24"/>
          <w:highlight w:val="none"/>
          <w:u w:val="single"/>
        </w:rPr>
        <w:t xml:space="preserve">综合单价应考虑招标文件和合同中要求承包人承担的风险内容及其范围(幅度) 产生的风险费用。在施工过程中，当出现的风险范围 (幅度) 在合同约定的范围内，合同价款不做调整。</w:t>
      </w:r>
      <w:r/>
    </w:p>
    <w:p>
      <w:pPr>
        <w:ind w:firstLine="512"/>
        <w:spacing w:line="240" w:lineRule="auto"/>
        <w:rPr>
          <w:rFonts w:hint="eastAsia" w:ascii="宋体" w:hAnsi="宋体" w:eastAsia="宋体" w:cs="宋体"/>
          <w:color w:val="000000"/>
          <w:spacing w:val="8"/>
          <w:sz w:val="24"/>
          <w:szCs w:val="24"/>
          <w:highlight w:val="none"/>
          <w:u w:val="single"/>
        </w:rPr>
      </w:pPr>
      <w:r>
        <w:rPr>
          <w:rFonts w:hint="eastAsia" w:ascii="宋体" w:hAnsi="宋体" w:eastAsia="宋体" w:cs="宋体"/>
          <w:color w:val="000000"/>
          <w:spacing w:val="8"/>
          <w:sz w:val="24"/>
          <w:szCs w:val="24"/>
          <w:highlight w:val="none"/>
          <w:u w:val="single"/>
        </w:rPr>
        <w:t xml:space="preserve">风险范围以外合同价格的调整方法：</w:t>
      </w:r>
      <w:r/>
    </w:p>
    <w:p>
      <w:pPr>
        <w:ind w:firstLine="512"/>
        <w:spacing w:line="240" w:lineRule="auto"/>
        <w:rPr>
          <w:rFonts w:hint="eastAsia" w:ascii="宋体" w:hAnsi="宋体" w:eastAsia="宋体" w:cs="宋体"/>
          <w:color w:val="000000"/>
          <w:spacing w:val="8"/>
          <w:sz w:val="24"/>
          <w:szCs w:val="24"/>
          <w:highlight w:val="none"/>
          <w:u w:val="single"/>
        </w:rPr>
      </w:pPr>
      <w:r>
        <w:rPr>
          <w:rFonts w:hint="eastAsia" w:ascii="宋体" w:hAnsi="宋体" w:eastAsia="宋体" w:cs="宋体"/>
          <w:color w:val="000000"/>
          <w:spacing w:val="8"/>
          <w:sz w:val="24"/>
          <w:szCs w:val="24"/>
          <w:highlight w:val="none"/>
          <w:u w:val="single"/>
        </w:rPr>
        <w:t xml:space="preserve">①对于法律、法规、规章或有关政策出台导致工程税金、规费发生变化的，应按照有关规定执行；</w:t>
      </w:r>
      <w:r/>
    </w:p>
    <w:p>
      <w:pPr>
        <w:ind w:firstLine="512"/>
        <w:spacing w:line="240" w:lineRule="auto"/>
        <w:rPr>
          <w:rFonts w:hint="eastAsia" w:ascii="宋体" w:hAnsi="宋体" w:eastAsia="宋体" w:cs="宋体"/>
          <w:color w:val="000000"/>
          <w:spacing w:val="8"/>
          <w:sz w:val="24"/>
          <w:szCs w:val="24"/>
          <w:highlight w:val="none"/>
          <w:u w:val="single"/>
        </w:rPr>
      </w:pPr>
      <w:r>
        <w:rPr>
          <w:rFonts w:hint="eastAsia" w:ascii="宋体" w:hAnsi="宋体" w:eastAsia="宋体" w:cs="宋体"/>
          <w:color w:val="000000"/>
          <w:spacing w:val="8"/>
          <w:sz w:val="24"/>
          <w:szCs w:val="24"/>
          <w:highlight w:val="none"/>
          <w:u w:val="single"/>
        </w:rPr>
        <w:t xml:space="preserve">②人工费按江苏省相关人工费调整规定调整。</w:t>
      </w:r>
      <w:r/>
    </w:p>
    <w:p>
      <w:pPr>
        <w:ind w:firstLine="512"/>
        <w:spacing w:line="240" w:lineRule="auto"/>
        <w:rPr>
          <w:rFonts w:hint="eastAsia" w:ascii="宋体" w:hAnsi="宋体" w:eastAsia="宋体" w:cs="宋体"/>
          <w:color w:val="000000"/>
          <w:spacing w:val="8"/>
          <w:sz w:val="24"/>
          <w:szCs w:val="24"/>
          <w:highlight w:val="none"/>
          <w:u w:val="single"/>
        </w:rPr>
      </w:pPr>
      <w:r>
        <w:rPr>
          <w:rFonts w:hint="eastAsia" w:ascii="宋体" w:hAnsi="宋体" w:eastAsia="宋体" w:cs="宋体"/>
          <w:color w:val="000000"/>
          <w:spacing w:val="8"/>
          <w:sz w:val="24"/>
          <w:szCs w:val="24"/>
          <w:highlight w:val="none"/>
          <w:u w:val="single"/>
        </w:rPr>
        <w:t xml:space="preserve">③工程量偏差调整风险：本工程执行工程量清单计价，招标工程量清单工程量作为结算基准工程量，工程量偏差风险范围为3%，增减超过招标工程量偏差风险范围的工程量结算据实调整，未超过招标工程量偏差风险范围的，工程量结算不予调整。</w:t>
      </w:r>
      <w:r/>
    </w:p>
    <w:p>
      <w:pPr>
        <w:ind w:firstLine="508"/>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7"/>
          <w:position w:val="1"/>
          <w:sz w:val="24"/>
          <w:szCs w:val="24"/>
          <w:highlight w:val="none"/>
        </w:rPr>
        <w:t xml:space="preserve">2</w:t>
      </w:r>
      <w:r>
        <w:rPr>
          <w:rFonts w:hint="eastAsia" w:ascii="宋体" w:hAnsi="宋体" w:eastAsia="宋体" w:cs="宋体"/>
          <w:color w:val="000000"/>
          <w:spacing w:val="6"/>
          <w:position w:val="1"/>
          <w:sz w:val="24"/>
          <w:szCs w:val="24"/>
          <w:highlight w:val="none"/>
        </w:rPr>
        <w:t xml:space="preserve">、总价合同。</w:t>
      </w:r>
      <w:r/>
    </w:p>
    <w:p>
      <w:pPr>
        <w:ind w:firstLine="516"/>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9"/>
          <w:sz w:val="24"/>
          <w:szCs w:val="24"/>
          <w:highlight w:val="none"/>
        </w:rPr>
        <w:t xml:space="preserve">总</w:t>
      </w:r>
      <w:r>
        <w:rPr>
          <w:rFonts w:hint="eastAsia" w:ascii="宋体" w:hAnsi="宋体" w:eastAsia="宋体" w:cs="宋体"/>
          <w:color w:val="000000"/>
          <w:spacing w:val="8"/>
          <w:sz w:val="24"/>
          <w:szCs w:val="24"/>
          <w:highlight w:val="none"/>
        </w:rPr>
        <w:t xml:space="preserve">价包含的风险范围：</w:t>
      </w:r>
      <w:r>
        <w:rPr>
          <w:rFonts w:hint="eastAsia" w:ascii="宋体" w:hAnsi="宋体" w:eastAsia="宋体" w:cs="宋体"/>
          <w:color w:val="000000"/>
          <w:spacing w:val="8"/>
          <w:sz w:val="24"/>
          <w:szCs w:val="24"/>
          <w:highlight w:val="none"/>
          <w:u w:val="single"/>
        </w:rPr>
        <w:t xml:space="preserve">   /               </w:t>
      </w:r>
      <w:r>
        <w:rPr>
          <w:rFonts w:hint="eastAsia" w:ascii="宋体" w:hAnsi="宋体" w:eastAsia="宋体" w:cs="宋体"/>
          <w:color w:val="000000"/>
          <w:spacing w:val="8"/>
          <w:sz w:val="24"/>
          <w:szCs w:val="24"/>
          <w:highlight w:val="none"/>
        </w:rPr>
        <w:t xml:space="preserve">。</w:t>
      </w:r>
      <w:r/>
    </w:p>
    <w:p>
      <w:pPr>
        <w:ind w:firstLine="504"/>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6"/>
          <w:sz w:val="24"/>
          <w:szCs w:val="24"/>
          <w:highlight w:val="none"/>
        </w:rPr>
        <w:t xml:space="preserve">风险</w:t>
      </w:r>
      <w:r>
        <w:rPr>
          <w:rFonts w:hint="eastAsia" w:ascii="宋体" w:hAnsi="宋体" w:eastAsia="宋体" w:cs="宋体"/>
          <w:color w:val="000000"/>
          <w:spacing w:val="5"/>
          <w:sz w:val="24"/>
          <w:szCs w:val="24"/>
          <w:highlight w:val="none"/>
        </w:rPr>
        <w:t xml:space="preserve">费</w:t>
      </w:r>
      <w:r>
        <w:rPr>
          <w:rFonts w:hint="eastAsia" w:ascii="宋体" w:hAnsi="宋体" w:eastAsia="宋体" w:cs="宋体"/>
          <w:color w:val="000000"/>
          <w:spacing w:val="3"/>
          <w:sz w:val="24"/>
          <w:szCs w:val="24"/>
          <w:highlight w:val="none"/>
        </w:rPr>
        <w:t xml:space="preserve">用的计算方法：</w:t>
      </w:r>
      <w:r>
        <w:rPr>
          <w:rFonts w:hint="eastAsia" w:ascii="宋体" w:hAnsi="宋体" w:eastAsia="宋体" w:cs="宋体"/>
          <w:color w:val="000000"/>
          <w:spacing w:val="3"/>
          <w:sz w:val="24"/>
          <w:szCs w:val="24"/>
          <w:highlight w:val="none"/>
          <w:u w:val="single"/>
        </w:rPr>
        <w:t xml:space="preserve"> /                   </w:t>
      </w:r>
      <w:r>
        <w:rPr>
          <w:rFonts w:hint="eastAsia" w:ascii="宋体" w:hAnsi="宋体" w:eastAsia="宋体" w:cs="宋体"/>
          <w:color w:val="000000"/>
          <w:spacing w:val="3"/>
          <w:sz w:val="24"/>
          <w:szCs w:val="24"/>
          <w:highlight w:val="none"/>
        </w:rPr>
        <w:t xml:space="preserve">。</w:t>
      </w:r>
      <w:r/>
    </w:p>
    <w:p>
      <w:pPr>
        <w:ind w:firstLine="504"/>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6"/>
          <w:sz w:val="24"/>
          <w:szCs w:val="24"/>
          <w:highlight w:val="none"/>
        </w:rPr>
        <w:t xml:space="preserve">风险范围以外合同价格的调整方法：  </w:t>
      </w:r>
      <w:r>
        <w:rPr>
          <w:rFonts w:hint="eastAsia" w:ascii="宋体" w:hAnsi="宋体" w:eastAsia="宋体" w:cs="宋体"/>
          <w:color w:val="000000"/>
          <w:spacing w:val="6"/>
          <w:sz w:val="24"/>
          <w:szCs w:val="24"/>
          <w:highlight w:val="none"/>
          <w:u w:val="single"/>
        </w:rPr>
        <w:t xml:space="preserve">    /            </w:t>
      </w:r>
      <w:r>
        <w:rPr>
          <w:rFonts w:hint="eastAsia" w:ascii="宋体" w:hAnsi="宋体" w:eastAsia="宋体" w:cs="宋体"/>
          <w:color w:val="000000"/>
          <w:spacing w:val="6"/>
          <w:sz w:val="24"/>
          <w:szCs w:val="24"/>
          <w:highlight w:val="none"/>
        </w:rPr>
        <w:t xml:space="preserve">。</w:t>
      </w:r>
      <w:r/>
    </w:p>
    <w:p>
      <w:pPr>
        <w:ind w:firstLine="528"/>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12"/>
          <w:sz w:val="24"/>
          <w:szCs w:val="24"/>
          <w:highlight w:val="none"/>
        </w:rPr>
        <w:t xml:space="preserve">3、其</w:t>
      </w:r>
      <w:r>
        <w:rPr>
          <w:rFonts w:hint="eastAsia" w:ascii="宋体" w:hAnsi="宋体" w:eastAsia="宋体" w:cs="宋体"/>
          <w:color w:val="000000"/>
          <w:spacing w:val="11"/>
          <w:sz w:val="24"/>
          <w:szCs w:val="24"/>
          <w:highlight w:val="none"/>
        </w:rPr>
        <w:t xml:space="preserve">他</w:t>
      </w:r>
      <w:r>
        <w:rPr>
          <w:rFonts w:hint="eastAsia" w:ascii="宋体" w:hAnsi="宋体" w:eastAsia="宋体" w:cs="宋体"/>
          <w:color w:val="000000"/>
          <w:spacing w:val="6"/>
          <w:sz w:val="24"/>
          <w:szCs w:val="24"/>
          <w:highlight w:val="none"/>
        </w:rPr>
        <w:t xml:space="preserve">价格方式：</w:t>
      </w:r>
      <w:r>
        <w:rPr>
          <w:rFonts w:hint="eastAsia" w:ascii="宋体" w:hAnsi="宋体" w:eastAsia="宋体" w:cs="宋体"/>
          <w:color w:val="000000"/>
          <w:spacing w:val="6"/>
          <w:sz w:val="24"/>
          <w:szCs w:val="24"/>
          <w:highlight w:val="none"/>
          <w:u w:val="single"/>
        </w:rPr>
        <w:t xml:space="preserve">        /           </w:t>
      </w:r>
      <w:r>
        <w:rPr>
          <w:rFonts w:hint="eastAsia" w:ascii="宋体" w:hAnsi="宋体" w:eastAsia="宋体" w:cs="宋体"/>
          <w:color w:val="000000"/>
          <w:spacing w:val="6"/>
          <w:sz w:val="24"/>
          <w:szCs w:val="24"/>
          <w:highlight w:val="none"/>
        </w:rPr>
        <w:t xml:space="preserve">。</w:t>
      </w:r>
      <w:r/>
    </w:p>
    <w:p>
      <w:pPr>
        <w:ind w:firstLine="504"/>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6"/>
          <w:sz w:val="24"/>
          <w:szCs w:val="24"/>
          <w:highlight w:val="none"/>
        </w:rPr>
        <w:t xml:space="preserve">12</w:t>
      </w:r>
      <w:r>
        <w:rPr>
          <w:rFonts w:hint="eastAsia" w:ascii="宋体" w:hAnsi="宋体" w:eastAsia="宋体" w:cs="宋体"/>
          <w:color w:val="000000"/>
          <w:spacing w:val="4"/>
          <w:sz w:val="24"/>
          <w:szCs w:val="24"/>
          <w:highlight w:val="none"/>
        </w:rPr>
        <w:t xml:space="preserve">.</w:t>
      </w:r>
      <w:r>
        <w:rPr>
          <w:rFonts w:hint="eastAsia" w:ascii="宋体" w:hAnsi="宋体" w:eastAsia="宋体" w:cs="宋体"/>
          <w:color w:val="000000"/>
          <w:spacing w:val="3"/>
          <w:sz w:val="24"/>
          <w:szCs w:val="24"/>
          <w:highlight w:val="none"/>
        </w:rPr>
        <w:t xml:space="preserve">2  预付款</w:t>
      </w:r>
      <w:r/>
    </w:p>
    <w:p>
      <w:pPr>
        <w:ind w:firstLine="512"/>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8"/>
          <w:sz w:val="24"/>
          <w:szCs w:val="24"/>
          <w:highlight w:val="none"/>
        </w:rPr>
        <w:t xml:space="preserve">1</w:t>
      </w:r>
      <w:r>
        <w:rPr>
          <w:rFonts w:hint="eastAsia" w:ascii="宋体" w:hAnsi="宋体" w:eastAsia="宋体" w:cs="宋体"/>
          <w:color w:val="000000"/>
          <w:spacing w:val="5"/>
          <w:sz w:val="24"/>
          <w:szCs w:val="24"/>
          <w:highlight w:val="none"/>
        </w:rPr>
        <w:t xml:space="preserve">2.2.1 预付款的支付</w:t>
      </w:r>
      <w:r/>
    </w:p>
    <w:p>
      <w:pPr>
        <w:ind w:firstLine="528"/>
        <w:spacing w:line="240" w:lineRule="auto"/>
        <w:rPr>
          <w:rFonts w:hint="eastAsia" w:ascii="宋体" w:hAnsi="宋体" w:eastAsia="宋体" w:cs="宋体"/>
          <w:b/>
          <w:bCs/>
          <w:color w:val="000000"/>
          <w:spacing w:val="8"/>
          <w:sz w:val="24"/>
          <w:szCs w:val="24"/>
          <w:highlight w:val="none"/>
          <w:u w:val="single"/>
        </w:rPr>
      </w:pPr>
      <w:r>
        <w:rPr>
          <w:rFonts w:hint="eastAsia" w:ascii="宋体" w:hAnsi="宋体" w:eastAsia="宋体" w:cs="宋体"/>
          <w:color w:val="auto"/>
          <w:spacing w:val="12"/>
          <w:sz w:val="24"/>
          <w:szCs w:val="24"/>
          <w:highlight w:val="none"/>
        </w:rPr>
        <w:t xml:space="preserve">预付款支</w:t>
      </w:r>
      <w:r>
        <w:rPr>
          <w:rFonts w:hint="eastAsia" w:ascii="宋体" w:hAnsi="宋体" w:eastAsia="宋体" w:cs="宋体"/>
          <w:color w:val="auto"/>
          <w:spacing w:val="9"/>
          <w:sz w:val="24"/>
          <w:szCs w:val="24"/>
          <w:highlight w:val="none"/>
        </w:rPr>
        <w:t xml:space="preserve">付</w:t>
      </w:r>
      <w:r>
        <w:rPr>
          <w:rFonts w:hint="eastAsia" w:ascii="宋体" w:hAnsi="宋体" w:eastAsia="宋体" w:cs="宋体"/>
          <w:color w:val="auto"/>
          <w:spacing w:val="6"/>
          <w:sz w:val="24"/>
          <w:szCs w:val="24"/>
          <w:highlight w:val="none"/>
        </w:rPr>
        <w:t xml:space="preserve">比例或金额</w:t>
      </w:r>
      <w:r>
        <w:rPr>
          <w:rFonts w:hint="eastAsia" w:ascii="宋体" w:hAnsi="宋体" w:eastAsia="宋体" w:cs="宋体"/>
          <w:color w:val="000000"/>
          <w:spacing w:val="6"/>
          <w:sz w:val="24"/>
          <w:szCs w:val="24"/>
          <w:highlight w:val="none"/>
        </w:rPr>
        <w:t xml:space="preserve">：</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
          <w:bCs/>
          <w:color w:val="000000"/>
          <w:spacing w:val="8"/>
          <w:sz w:val="24"/>
          <w:szCs w:val="24"/>
          <w:highlight w:val="none"/>
          <w:u w:val="single"/>
        </w:rPr>
        <w:t xml:space="preserve">工程预付款</w:t>
      </w:r>
      <w:r>
        <w:rPr>
          <w:rFonts w:hint="eastAsia" w:ascii="宋体" w:hAnsi="宋体" w:eastAsia="宋体" w:cs="宋体"/>
          <w:b/>
          <w:bCs/>
          <w:color w:val="000000"/>
          <w:spacing w:val="8"/>
          <w:sz w:val="24"/>
          <w:szCs w:val="24"/>
          <w:highlight w:val="none"/>
          <w:u w:val="single"/>
          <w:lang w:eastAsia="zh-CN"/>
        </w:rPr>
        <w:t xml:space="preserve">为合同价的</w:t>
      </w:r>
      <w:r>
        <w:rPr>
          <w:rFonts w:hint="eastAsia" w:ascii="宋体" w:hAnsi="宋体" w:eastAsia="宋体" w:cs="宋体"/>
          <w:b/>
          <w:bCs/>
          <w:color w:val="000000"/>
          <w:spacing w:val="8"/>
          <w:sz w:val="24"/>
          <w:szCs w:val="24"/>
          <w:highlight w:val="none"/>
          <w:u w:val="single"/>
          <w:lang w:val="en-US" w:eastAsia="zh-CN"/>
        </w:rPr>
        <w:t xml:space="preserve">10</w:t>
      </w:r>
      <w:r>
        <w:rPr>
          <w:rFonts w:hint="eastAsia" w:ascii="宋体" w:hAnsi="宋体" w:eastAsia="宋体" w:cs="宋体"/>
          <w:b/>
          <w:bCs/>
          <w:color w:val="000000"/>
          <w:spacing w:val="8"/>
          <w:sz w:val="24"/>
          <w:szCs w:val="24"/>
          <w:highlight w:val="none"/>
          <w:u w:val="single"/>
          <w:lang w:val="en-US"/>
        </w:rPr>
        <w:t xml:space="preserve">%。</w:t>
      </w:r>
      <w:r/>
    </w:p>
    <w:p>
      <w:pPr>
        <w:ind w:firstLine="600"/>
        <w:spacing w:line="240" w:lineRule="auto"/>
        <w:widowControl/>
        <w:rPr>
          <w:rFonts w:hint="eastAsia" w:ascii="宋体" w:hAnsi="宋体" w:eastAsia="宋体" w:cs="宋体"/>
          <w:color w:val="000000"/>
          <w:spacing w:val="8"/>
          <w:sz w:val="24"/>
          <w:szCs w:val="24"/>
          <w:highlight w:val="none"/>
          <w:u w:val="single"/>
        </w:rPr>
      </w:pPr>
      <w:r>
        <w:rPr>
          <w:rFonts w:hint="eastAsia" w:ascii="宋体" w:hAnsi="宋体" w:eastAsia="宋体" w:cs="宋体"/>
          <w:color w:val="000000"/>
          <w:spacing w:val="6"/>
          <w:sz w:val="24"/>
          <w:szCs w:val="24"/>
          <w:highlight w:val="none"/>
        </w:rPr>
        <w:t xml:space="preserve">预付款支付期限：</w:t>
      </w:r>
      <w:r>
        <w:rPr>
          <w:rFonts w:hint="eastAsia" w:ascii="宋体" w:hAnsi="宋体" w:eastAsia="宋体" w:cs="宋体"/>
          <w:color w:val="000000"/>
          <w:spacing w:val="8"/>
          <w:sz w:val="24"/>
          <w:szCs w:val="24"/>
          <w:highlight w:val="none"/>
          <w:u w:val="single"/>
        </w:rPr>
        <w:t xml:space="preserve">合同签订完成，实际开工后28日后。</w:t>
      </w:r>
      <w:r/>
    </w:p>
    <w:p>
      <w:pPr>
        <w:ind w:firstLine="516"/>
        <w:spacing w:line="240" w:lineRule="auto"/>
        <w:rPr>
          <w:rFonts w:hint="eastAsia" w:ascii="宋体" w:hAnsi="宋体" w:eastAsia="宋体" w:cs="宋体"/>
          <w:color w:val="000000"/>
          <w:spacing w:val="8"/>
          <w:sz w:val="24"/>
          <w:szCs w:val="24"/>
          <w:highlight w:val="none"/>
          <w:u w:val="single"/>
        </w:rPr>
      </w:pPr>
      <w:r>
        <w:rPr>
          <w:rFonts w:hint="eastAsia" w:ascii="宋体" w:hAnsi="宋体" w:eastAsia="宋体" w:cs="宋体"/>
          <w:color w:val="000000"/>
          <w:spacing w:val="9"/>
          <w:sz w:val="24"/>
          <w:szCs w:val="24"/>
          <w:highlight w:val="none"/>
        </w:rPr>
        <w:t xml:space="preserve">预付款扣回的方式：</w:t>
      </w:r>
      <w:r>
        <w:rPr>
          <w:rFonts w:hint="eastAsia" w:ascii="宋体" w:hAnsi="宋体" w:eastAsia="宋体" w:cs="宋体"/>
          <w:color w:val="000000"/>
          <w:spacing w:val="8"/>
          <w:sz w:val="24"/>
          <w:szCs w:val="24"/>
          <w:highlight w:val="none"/>
          <w:u w:val="single"/>
        </w:rPr>
        <w:t xml:space="preserve">从第一次支付进度款时足额扣回，当不足扣回时，在下一次进度款中扣回，并在竣工验收前应全部扣回。</w:t>
      </w:r>
      <w:r/>
    </w:p>
    <w:p>
      <w:pPr>
        <w:ind w:firstLine="50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5"/>
          <w:sz w:val="24"/>
          <w:szCs w:val="24"/>
          <w:highlight w:val="none"/>
        </w:rPr>
        <w:t xml:space="preserve">12.2.2 预付款担</w:t>
      </w:r>
      <w:r>
        <w:rPr>
          <w:rFonts w:hint="eastAsia" w:ascii="宋体" w:hAnsi="宋体" w:eastAsia="宋体" w:cs="宋体"/>
          <w:color w:val="000000"/>
          <w:spacing w:val="4"/>
          <w:sz w:val="24"/>
          <w:szCs w:val="24"/>
          <w:highlight w:val="none"/>
        </w:rPr>
        <w:t xml:space="preserve">保</w:t>
      </w:r>
      <w:r/>
    </w:p>
    <w:p>
      <w:pPr>
        <w:ind w:firstLine="536"/>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14"/>
          <w:sz w:val="24"/>
          <w:szCs w:val="24"/>
          <w:highlight w:val="none"/>
        </w:rPr>
        <w:t xml:space="preserve">承</w:t>
      </w:r>
      <w:r>
        <w:rPr>
          <w:rFonts w:hint="eastAsia" w:ascii="宋体" w:hAnsi="宋体" w:eastAsia="宋体" w:cs="宋体"/>
          <w:color w:val="000000"/>
          <w:spacing w:val="12"/>
          <w:sz w:val="24"/>
          <w:szCs w:val="24"/>
          <w:highlight w:val="none"/>
        </w:rPr>
        <w:t xml:space="preserve">包</w:t>
      </w:r>
      <w:r>
        <w:rPr>
          <w:rFonts w:hint="eastAsia" w:ascii="宋体" w:hAnsi="宋体" w:eastAsia="宋体" w:cs="宋体"/>
          <w:color w:val="000000"/>
          <w:spacing w:val="7"/>
          <w:sz w:val="24"/>
          <w:szCs w:val="24"/>
          <w:highlight w:val="none"/>
        </w:rPr>
        <w:t xml:space="preserve">人提交预付款担保的期限：</w:t>
      </w:r>
      <w:r>
        <w:rPr>
          <w:rFonts w:hint="eastAsia" w:ascii="宋体" w:hAnsi="宋体" w:eastAsia="宋体" w:cs="宋体"/>
          <w:color w:val="000000"/>
          <w:spacing w:val="7"/>
          <w:sz w:val="24"/>
          <w:szCs w:val="24"/>
          <w:highlight w:val="none"/>
          <w:u w:val="single"/>
        </w:rPr>
        <w:t xml:space="preserve"> </w:t>
      </w:r>
      <w:r>
        <w:rPr>
          <w:rFonts w:hint="eastAsia" w:ascii="宋体" w:hAnsi="宋体" w:eastAsia="宋体" w:cs="宋体"/>
          <w:color w:val="000000"/>
          <w:spacing w:val="7"/>
          <w:sz w:val="24"/>
          <w:szCs w:val="24"/>
          <w:highlight w:val="none"/>
          <w:u w:val="single"/>
          <w:lang w:val="en-US" w:eastAsia="zh-CN"/>
        </w:rPr>
        <w:t xml:space="preserve">/</w:t>
      </w:r>
      <w:r>
        <w:rPr>
          <w:rFonts w:hint="eastAsia" w:ascii="宋体" w:hAnsi="宋体" w:eastAsia="宋体" w:cs="宋体"/>
          <w:color w:val="000000"/>
          <w:spacing w:val="7"/>
          <w:sz w:val="24"/>
          <w:szCs w:val="24"/>
          <w:highlight w:val="none"/>
          <w:u w:val="single"/>
        </w:rPr>
        <w:t xml:space="preserve"> </w:t>
      </w:r>
      <w:r>
        <w:rPr>
          <w:rFonts w:hint="eastAsia" w:ascii="宋体" w:hAnsi="宋体" w:eastAsia="宋体" w:cs="宋体"/>
          <w:color w:val="000000"/>
          <w:spacing w:val="7"/>
          <w:sz w:val="24"/>
          <w:szCs w:val="24"/>
          <w:highlight w:val="none"/>
        </w:rPr>
        <w:t xml:space="preserve">。</w:t>
      </w:r>
      <w:r/>
    </w:p>
    <w:p>
      <w:pPr>
        <w:ind w:firstLine="508"/>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7"/>
          <w:sz w:val="24"/>
          <w:szCs w:val="24"/>
          <w:highlight w:val="none"/>
        </w:rPr>
        <w:t xml:space="preserve">预付款担保的形式为：</w:t>
      </w:r>
      <w:r>
        <w:rPr>
          <w:rFonts w:hint="eastAsia" w:ascii="宋体" w:hAnsi="宋体" w:eastAsia="宋体" w:cs="宋体"/>
          <w:color w:val="000000"/>
          <w:spacing w:val="7"/>
          <w:sz w:val="24"/>
          <w:szCs w:val="24"/>
          <w:highlight w:val="none"/>
          <w:u w:val="single"/>
        </w:rPr>
        <w:t xml:space="preserve"> </w:t>
      </w:r>
      <w:r>
        <w:rPr>
          <w:rFonts w:hint="eastAsia" w:ascii="宋体" w:hAnsi="宋体" w:eastAsia="宋体" w:cs="宋体"/>
          <w:spacing w:val="-1"/>
          <w:sz w:val="24"/>
          <w:szCs w:val="24"/>
          <w:highlight w:val="none"/>
          <w:u w:val="single"/>
          <w:lang w:val="en-US" w:eastAsia="zh-CN"/>
        </w:rPr>
        <w:t xml:space="preserve">/ </w:t>
      </w:r>
      <w:r>
        <w:rPr>
          <w:rFonts w:hint="eastAsia" w:ascii="宋体" w:hAnsi="宋体" w:eastAsia="宋体" w:cs="宋体"/>
          <w:color w:val="000000"/>
          <w:spacing w:val="6"/>
          <w:sz w:val="24"/>
          <w:szCs w:val="24"/>
          <w:highlight w:val="none"/>
        </w:rPr>
        <w:t xml:space="preserve">。</w:t>
      </w:r>
      <w:r/>
    </w:p>
    <w:p>
      <w:pPr>
        <w:ind w:firstLine="492"/>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3"/>
          <w:sz w:val="24"/>
          <w:szCs w:val="24"/>
          <w:highlight w:val="none"/>
        </w:rPr>
        <w:t xml:space="preserve">12.3 计</w:t>
      </w:r>
      <w:r>
        <w:rPr>
          <w:rFonts w:hint="eastAsia" w:ascii="宋体" w:hAnsi="宋体" w:eastAsia="宋体" w:cs="宋体"/>
          <w:color w:val="000000"/>
          <w:spacing w:val="1"/>
          <w:sz w:val="24"/>
          <w:szCs w:val="24"/>
          <w:highlight w:val="none"/>
        </w:rPr>
        <w:t xml:space="preserve">量</w:t>
      </w:r>
      <w:r/>
    </w:p>
    <w:p>
      <w:pPr>
        <w:ind w:firstLine="512"/>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8"/>
          <w:sz w:val="24"/>
          <w:szCs w:val="24"/>
          <w:highlight w:val="none"/>
        </w:rPr>
        <w:t xml:space="preserve">1</w:t>
      </w:r>
      <w:r>
        <w:rPr>
          <w:rFonts w:hint="eastAsia" w:ascii="宋体" w:hAnsi="宋体" w:eastAsia="宋体" w:cs="宋体"/>
          <w:color w:val="000000"/>
          <w:spacing w:val="4"/>
          <w:sz w:val="24"/>
          <w:szCs w:val="24"/>
          <w:highlight w:val="none"/>
        </w:rPr>
        <w:t xml:space="preserve">2.3.1 计量原则</w:t>
      </w:r>
      <w:r/>
    </w:p>
    <w:p>
      <w:pPr>
        <w:ind w:firstLine="512"/>
        <w:jc w:val="left"/>
        <w:spacing w:line="240" w:lineRule="auto"/>
        <w:widowControl/>
        <w:rPr>
          <w:rFonts w:hint="eastAsia" w:ascii="宋体" w:hAnsi="宋体" w:eastAsia="宋体" w:cs="宋体"/>
          <w:color w:val="000000"/>
          <w:spacing w:val="7"/>
          <w:sz w:val="24"/>
          <w:szCs w:val="24"/>
          <w:highlight w:val="none"/>
          <w:u w:val="single"/>
        </w:rPr>
      </w:pPr>
      <w:r>
        <w:rPr>
          <w:rFonts w:hint="eastAsia" w:ascii="宋体" w:hAnsi="宋体" w:eastAsia="宋体" w:cs="宋体"/>
          <w:color w:val="000000"/>
          <w:spacing w:val="8"/>
          <w:sz w:val="24"/>
          <w:szCs w:val="24"/>
          <w:highlight w:val="none"/>
        </w:rPr>
        <w:t xml:space="preserve">工程量计算</w:t>
      </w:r>
      <w:r>
        <w:rPr>
          <w:rFonts w:hint="eastAsia" w:ascii="宋体" w:hAnsi="宋体" w:eastAsia="宋体" w:cs="宋体"/>
          <w:color w:val="000000"/>
          <w:spacing w:val="7"/>
          <w:sz w:val="24"/>
          <w:szCs w:val="24"/>
          <w:highlight w:val="none"/>
        </w:rPr>
        <w:t xml:space="preserve">规</w:t>
      </w:r>
      <w:r>
        <w:rPr>
          <w:rFonts w:hint="eastAsia" w:ascii="宋体" w:hAnsi="宋体" w:eastAsia="宋体" w:cs="宋体"/>
          <w:color w:val="000000"/>
          <w:spacing w:val="4"/>
          <w:sz w:val="24"/>
          <w:szCs w:val="24"/>
          <w:highlight w:val="none"/>
        </w:rPr>
        <w:t xml:space="preserve">则：</w:t>
      </w:r>
      <w:r>
        <w:rPr>
          <w:rFonts w:hint="eastAsia" w:ascii="宋体" w:hAnsi="宋体" w:eastAsia="宋体" w:cs="宋体"/>
          <w:color w:val="000000"/>
          <w:spacing w:val="7"/>
          <w:sz w:val="24"/>
          <w:szCs w:val="24"/>
          <w:highlight w:val="none"/>
          <w:u w:val="single"/>
        </w:rPr>
        <w:t xml:space="preserve">本工程执行现行国家标准《建设工程工程量清单计价规范》(GB50500-2013) </w:t>
      </w:r>
      <w:r>
        <w:rPr>
          <w:rFonts w:hint="eastAsia" w:ascii="宋体" w:hAnsi="宋体" w:eastAsia="宋体" w:cs="宋体"/>
          <w:color w:val="000000"/>
          <w:spacing w:val="7"/>
          <w:sz w:val="24"/>
          <w:szCs w:val="24"/>
          <w:highlight w:val="none"/>
          <w:u w:val="single"/>
          <w:lang w:val="en-US" w:eastAsia="zh-CN"/>
        </w:rPr>
        <w:t xml:space="preserve">及《江苏省建筑与装饰工程计价定额》(2014)、《市政工程工程量清单计价规范》(GB50857-2013)、《江苏省市政工程计价定额》(2014版)、《江苏省安装工程计价定额》(2014)、《江苏省建设工程费用定额》(2014) </w:t>
      </w:r>
      <w:r>
        <w:rPr>
          <w:rFonts w:hint="eastAsia" w:ascii="宋体" w:hAnsi="宋体" w:eastAsia="宋体" w:cs="宋体"/>
          <w:color w:val="000000"/>
          <w:spacing w:val="7"/>
          <w:sz w:val="24"/>
          <w:szCs w:val="24"/>
          <w:highlight w:val="none"/>
          <w:u w:val="single"/>
        </w:rPr>
        <w:t xml:space="preserve">、</w:t>
      </w:r>
      <w:r>
        <w:rPr>
          <w:rFonts w:hint="eastAsia" w:ascii="宋体" w:hAnsi="宋体" w:eastAsia="宋体" w:cs="宋体"/>
          <w:color w:val="000000"/>
          <w:spacing w:val="7"/>
          <w:sz w:val="24"/>
          <w:szCs w:val="24"/>
          <w:highlight w:val="none"/>
          <w:u w:val="single"/>
          <w:lang w:val="en-US" w:eastAsia="zh-CN"/>
        </w:rPr>
        <w:t xml:space="preserve">苏建函</w:t>
      </w:r>
      <w:r>
        <w:rPr>
          <w:rFonts w:hint="eastAsia" w:ascii="宋体" w:hAnsi="宋体" w:eastAsia="宋体" w:cs="宋体"/>
          <w:color w:val="000000"/>
          <w:spacing w:val="7"/>
          <w:sz w:val="24"/>
          <w:szCs w:val="24"/>
          <w:highlight w:val="none"/>
          <w:u w:val="single"/>
        </w:rPr>
        <w:t xml:space="preserve">价 2019【178】</w:t>
      </w:r>
      <w:r>
        <w:rPr>
          <w:rFonts w:hint="eastAsia" w:ascii="宋体" w:hAnsi="宋体" w:eastAsia="宋体" w:cs="宋体"/>
          <w:color w:val="000000"/>
          <w:spacing w:val="7"/>
          <w:sz w:val="24"/>
          <w:szCs w:val="24"/>
          <w:highlight w:val="none"/>
          <w:u w:val="single"/>
          <w:lang w:val="en-US" w:eastAsia="zh-CN"/>
        </w:rPr>
        <w:t xml:space="preserve">等</w:t>
      </w:r>
      <w:r>
        <w:rPr>
          <w:rFonts w:hint="eastAsia" w:ascii="宋体" w:hAnsi="宋体" w:eastAsia="宋体" w:cs="宋体"/>
          <w:color w:val="000000"/>
          <w:spacing w:val="7"/>
          <w:sz w:val="24"/>
          <w:szCs w:val="24"/>
          <w:highlight w:val="none"/>
          <w:u w:val="single"/>
        </w:rPr>
        <w:t xml:space="preserve">号</w:t>
      </w:r>
      <w:r>
        <w:rPr>
          <w:rFonts w:hint="eastAsia" w:ascii="宋体" w:hAnsi="宋体" w:eastAsia="宋体" w:cs="宋体"/>
          <w:color w:val="000000"/>
          <w:spacing w:val="7"/>
          <w:sz w:val="24"/>
          <w:szCs w:val="24"/>
          <w:highlight w:val="none"/>
          <w:u w:val="single"/>
          <w:lang w:val="en-US" w:eastAsia="zh-CN"/>
        </w:rPr>
        <w:t xml:space="preserve">文件</w:t>
      </w:r>
      <w:r>
        <w:rPr>
          <w:rFonts w:hint="eastAsia" w:ascii="宋体" w:hAnsi="宋体" w:eastAsia="宋体" w:cs="宋体"/>
          <w:color w:val="000000"/>
          <w:spacing w:val="7"/>
          <w:sz w:val="24"/>
          <w:szCs w:val="24"/>
          <w:highlight w:val="none"/>
          <w:u w:val="single"/>
        </w:rPr>
        <w:t xml:space="preserve">以及江苏省、徐州市造价管理部门有关现行的计价文件和招标文件约定的计价原则。</w:t>
      </w:r>
      <w:r/>
    </w:p>
    <w:p>
      <w:pPr>
        <w:ind w:firstLine="512"/>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8"/>
          <w:sz w:val="24"/>
          <w:szCs w:val="24"/>
          <w:highlight w:val="none"/>
        </w:rPr>
        <w:t xml:space="preserve">1</w:t>
      </w:r>
      <w:r>
        <w:rPr>
          <w:rFonts w:hint="eastAsia" w:ascii="宋体" w:hAnsi="宋体" w:eastAsia="宋体" w:cs="宋体"/>
          <w:color w:val="000000"/>
          <w:spacing w:val="4"/>
          <w:sz w:val="24"/>
          <w:szCs w:val="24"/>
          <w:highlight w:val="none"/>
        </w:rPr>
        <w:t xml:space="preserve">2.3.2 计量周期</w:t>
      </w:r>
      <w:r/>
    </w:p>
    <w:p>
      <w:pPr>
        <w:ind w:firstLine="54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15"/>
          <w:sz w:val="24"/>
          <w:szCs w:val="24"/>
          <w:highlight w:val="none"/>
        </w:rPr>
        <w:t xml:space="preserve">关</w:t>
      </w:r>
      <w:r>
        <w:rPr>
          <w:rFonts w:hint="eastAsia" w:ascii="宋体" w:hAnsi="宋体" w:eastAsia="宋体" w:cs="宋体"/>
          <w:color w:val="000000"/>
          <w:spacing w:val="10"/>
          <w:sz w:val="24"/>
          <w:szCs w:val="24"/>
          <w:highlight w:val="none"/>
        </w:rPr>
        <w:t xml:space="preserve">于计量周期的约定：</w:t>
      </w:r>
      <w:r>
        <w:rPr>
          <w:rFonts w:hint="eastAsia" w:ascii="宋体" w:hAnsi="宋体" w:eastAsia="宋体" w:cs="宋体"/>
          <w:color w:val="000000"/>
          <w:spacing w:val="7"/>
          <w:sz w:val="24"/>
          <w:szCs w:val="24"/>
          <w:highlight w:val="none"/>
          <w:u w:val="single"/>
        </w:rPr>
        <w:t xml:space="preserve"> 按形象进度计量。</w:t>
      </w:r>
      <w:r/>
    </w:p>
    <w:p>
      <w:pPr>
        <w:ind w:firstLine="508"/>
        <w:spacing w:line="240" w:lineRule="auto"/>
        <w:rPr>
          <w:rFonts w:hint="eastAsia" w:ascii="宋体" w:hAnsi="宋体" w:eastAsia="宋体" w:cs="宋体"/>
          <w:color w:val="000000"/>
          <w:spacing w:val="7"/>
          <w:sz w:val="24"/>
          <w:szCs w:val="24"/>
          <w:highlight w:val="none"/>
          <w:u w:val="single"/>
        </w:rPr>
      </w:pPr>
      <w:r>
        <w:rPr>
          <w:rFonts w:hint="eastAsia" w:ascii="宋体" w:hAnsi="宋体" w:eastAsia="宋体" w:cs="宋体"/>
          <w:color w:val="000000"/>
          <w:spacing w:val="7"/>
          <w:sz w:val="24"/>
          <w:szCs w:val="24"/>
          <w:highlight w:val="none"/>
          <w:u w:val="single"/>
        </w:rPr>
        <w:t xml:space="preserve">承包人应于每月 25 日前向发包人报送当月已完成的工程量报告，并附具已完成工程量报表和有关资料（并附各专业上月形象进度累计完成情况描述及产值和本月形象进度完成情况描述及产值统计表）。当月工程量报告经监理、跟审审计、发包人审核确认后做为付款依据。如承包人未按时报送工程量，影响工程款支付的，由承包人自行负责。</w:t>
      </w:r>
      <w:r/>
    </w:p>
    <w:p>
      <w:pPr>
        <w:ind w:firstLine="52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10"/>
          <w:sz w:val="24"/>
          <w:szCs w:val="24"/>
          <w:highlight w:val="none"/>
        </w:rPr>
        <w:t xml:space="preserve">1</w:t>
      </w:r>
      <w:r>
        <w:rPr>
          <w:rFonts w:hint="eastAsia" w:ascii="宋体" w:hAnsi="宋体" w:eastAsia="宋体" w:cs="宋体"/>
          <w:color w:val="000000"/>
          <w:spacing w:val="9"/>
          <w:sz w:val="24"/>
          <w:szCs w:val="24"/>
          <w:highlight w:val="none"/>
        </w:rPr>
        <w:t xml:space="preserve">2</w:t>
      </w:r>
      <w:r>
        <w:rPr>
          <w:rFonts w:hint="eastAsia" w:ascii="宋体" w:hAnsi="宋体" w:eastAsia="宋体" w:cs="宋体"/>
          <w:color w:val="000000"/>
          <w:spacing w:val="5"/>
          <w:sz w:val="24"/>
          <w:szCs w:val="24"/>
          <w:highlight w:val="none"/>
        </w:rPr>
        <w:t xml:space="preserve">.3.3 单价合同的计量</w:t>
      </w:r>
      <w:r/>
    </w:p>
    <w:p>
      <w:pPr>
        <w:ind w:firstLine="52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10"/>
          <w:sz w:val="24"/>
          <w:szCs w:val="24"/>
          <w:highlight w:val="none"/>
        </w:rPr>
        <w:t xml:space="preserve">关</w:t>
      </w:r>
      <w:r>
        <w:rPr>
          <w:rFonts w:hint="eastAsia" w:ascii="宋体" w:hAnsi="宋体" w:eastAsia="宋体" w:cs="宋体"/>
          <w:color w:val="000000"/>
          <w:spacing w:val="8"/>
          <w:sz w:val="24"/>
          <w:szCs w:val="24"/>
          <w:highlight w:val="none"/>
        </w:rPr>
        <w:t xml:space="preserve">于单价合同计量的约定：</w:t>
      </w:r>
      <w:r>
        <w:rPr>
          <w:rFonts w:hint="eastAsia" w:ascii="宋体" w:hAnsi="宋体" w:eastAsia="宋体" w:cs="宋体"/>
          <w:bCs/>
          <w:color w:val="000000"/>
          <w:sz w:val="24"/>
          <w:szCs w:val="24"/>
          <w:highlight w:val="none"/>
          <w:u w:val="single"/>
        </w:rPr>
        <w:t xml:space="preserve">  按实计量 。</w:t>
      </w:r>
      <w:r/>
    </w:p>
    <w:p>
      <w:pPr>
        <w:ind w:firstLine="52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10"/>
          <w:sz w:val="24"/>
          <w:szCs w:val="24"/>
          <w:highlight w:val="none"/>
        </w:rPr>
        <w:t xml:space="preserve">1</w:t>
      </w:r>
      <w:r>
        <w:rPr>
          <w:rFonts w:hint="eastAsia" w:ascii="宋体" w:hAnsi="宋体" w:eastAsia="宋体" w:cs="宋体"/>
          <w:color w:val="000000"/>
          <w:spacing w:val="9"/>
          <w:sz w:val="24"/>
          <w:szCs w:val="24"/>
          <w:highlight w:val="none"/>
        </w:rPr>
        <w:t xml:space="preserve">2</w:t>
      </w:r>
      <w:r>
        <w:rPr>
          <w:rFonts w:hint="eastAsia" w:ascii="宋体" w:hAnsi="宋体" w:eastAsia="宋体" w:cs="宋体"/>
          <w:color w:val="000000"/>
          <w:spacing w:val="5"/>
          <w:sz w:val="24"/>
          <w:szCs w:val="24"/>
          <w:highlight w:val="none"/>
        </w:rPr>
        <w:t xml:space="preserve">.3.4 总价合同的计量</w:t>
      </w:r>
      <w:r/>
    </w:p>
    <w:p>
      <w:pPr>
        <w:ind w:firstLine="524"/>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11"/>
          <w:sz w:val="24"/>
          <w:szCs w:val="24"/>
          <w:highlight w:val="none"/>
        </w:rPr>
        <w:t xml:space="preserve">关于总价合同计量的约定：</w:t>
      </w:r>
      <w:r>
        <w:rPr>
          <w:rFonts w:hint="eastAsia" w:ascii="宋体" w:hAnsi="宋体" w:eastAsia="宋体" w:cs="宋体"/>
          <w:color w:val="000000"/>
          <w:spacing w:val="11"/>
          <w:sz w:val="24"/>
          <w:szCs w:val="24"/>
          <w:highlight w:val="none"/>
          <w:u w:val="single"/>
        </w:rPr>
        <w:t xml:space="preserve">   /     </w:t>
      </w:r>
      <w:r>
        <w:rPr>
          <w:rFonts w:hint="eastAsia" w:ascii="宋体" w:hAnsi="宋体" w:eastAsia="宋体" w:cs="宋体"/>
          <w:color w:val="000000"/>
          <w:spacing w:val="10"/>
          <w:sz w:val="24"/>
          <w:szCs w:val="24"/>
          <w:highlight w:val="none"/>
        </w:rPr>
        <w:t xml:space="preserve">。</w:t>
      </w:r>
      <w:r/>
    </w:p>
    <w:p>
      <w:pPr>
        <w:ind w:firstLine="512"/>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8"/>
          <w:sz w:val="24"/>
          <w:szCs w:val="24"/>
          <w:highlight w:val="none"/>
        </w:rPr>
        <w:t xml:space="preserve">1</w:t>
      </w:r>
      <w:r>
        <w:rPr>
          <w:rFonts w:hint="eastAsia" w:ascii="宋体" w:hAnsi="宋体" w:eastAsia="宋体" w:cs="宋体"/>
          <w:color w:val="000000"/>
          <w:spacing w:val="6"/>
          <w:sz w:val="24"/>
          <w:szCs w:val="24"/>
          <w:highlight w:val="none"/>
        </w:rPr>
        <w:t xml:space="preserve">2.3.5 总价合同采用支付分解表计量支付的，是否适用第 12.3.4 项〔总价合同的计量〕约定进行计</w:t>
      </w:r>
      <w:r>
        <w:rPr>
          <w:rFonts w:hint="eastAsia" w:ascii="宋体" w:hAnsi="宋体" w:eastAsia="宋体" w:cs="宋体"/>
          <w:color w:val="000000"/>
          <w:spacing w:val="22"/>
          <w:sz w:val="24"/>
          <w:szCs w:val="24"/>
          <w:highlight w:val="none"/>
        </w:rPr>
        <w:t xml:space="preserve">量</w:t>
      </w:r>
      <w:r>
        <w:rPr>
          <w:rFonts w:hint="eastAsia" w:ascii="宋体" w:hAnsi="宋体" w:eastAsia="宋体" w:cs="宋体"/>
          <w:color w:val="000000"/>
          <w:spacing w:val="16"/>
          <w:sz w:val="24"/>
          <w:szCs w:val="24"/>
          <w:highlight w:val="none"/>
        </w:rPr>
        <w:t xml:space="preserve">：</w:t>
      </w:r>
      <w:r>
        <w:rPr>
          <w:rFonts w:hint="eastAsia" w:ascii="宋体" w:hAnsi="宋体" w:eastAsia="宋体" w:cs="宋体"/>
          <w:color w:val="000000"/>
          <w:spacing w:val="16"/>
          <w:sz w:val="24"/>
          <w:szCs w:val="24"/>
          <w:highlight w:val="none"/>
          <w:u w:val="single"/>
        </w:rPr>
        <w:t xml:space="preserve">   /   </w:t>
      </w:r>
      <w:r>
        <w:rPr>
          <w:rFonts w:hint="eastAsia" w:ascii="宋体" w:hAnsi="宋体" w:eastAsia="宋体" w:cs="宋体"/>
          <w:color w:val="000000"/>
          <w:spacing w:val="16"/>
          <w:sz w:val="24"/>
          <w:szCs w:val="24"/>
          <w:highlight w:val="none"/>
        </w:rPr>
        <w:t xml:space="preserve">。</w:t>
      </w:r>
      <w:r/>
    </w:p>
    <w:p>
      <w:pPr>
        <w:ind w:firstLine="528"/>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12"/>
          <w:sz w:val="24"/>
          <w:szCs w:val="24"/>
          <w:highlight w:val="none"/>
        </w:rPr>
        <w:t xml:space="preserve">1</w:t>
      </w:r>
      <w:r>
        <w:rPr>
          <w:rFonts w:hint="eastAsia" w:ascii="宋体" w:hAnsi="宋体" w:eastAsia="宋体" w:cs="宋体"/>
          <w:color w:val="000000"/>
          <w:spacing w:val="11"/>
          <w:sz w:val="24"/>
          <w:szCs w:val="24"/>
          <w:highlight w:val="none"/>
        </w:rPr>
        <w:t xml:space="preserve">2</w:t>
      </w:r>
      <w:r>
        <w:rPr>
          <w:rFonts w:hint="eastAsia" w:ascii="宋体" w:hAnsi="宋体" w:eastAsia="宋体" w:cs="宋体"/>
          <w:color w:val="000000"/>
          <w:spacing w:val="6"/>
          <w:sz w:val="24"/>
          <w:szCs w:val="24"/>
          <w:highlight w:val="none"/>
        </w:rPr>
        <w:t xml:space="preserve">.3.6 其他价格形式合同的计量</w:t>
      </w:r>
      <w:r/>
    </w:p>
    <w:p>
      <w:pPr>
        <w:ind w:firstLine="592"/>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28"/>
          <w:sz w:val="24"/>
          <w:szCs w:val="24"/>
          <w:highlight w:val="none"/>
        </w:rPr>
        <w:t xml:space="preserve">其</w:t>
      </w:r>
      <w:r>
        <w:rPr>
          <w:rFonts w:hint="eastAsia" w:ascii="宋体" w:hAnsi="宋体" w:eastAsia="宋体" w:cs="宋体"/>
          <w:color w:val="000000"/>
          <w:spacing w:val="17"/>
          <w:sz w:val="24"/>
          <w:szCs w:val="24"/>
          <w:highlight w:val="none"/>
        </w:rPr>
        <w:t xml:space="preserve">他价格形式的计量方式和程序：</w:t>
      </w:r>
      <w:r>
        <w:rPr>
          <w:rFonts w:hint="eastAsia" w:ascii="宋体" w:hAnsi="宋体" w:eastAsia="宋体" w:cs="宋体"/>
          <w:color w:val="000000"/>
          <w:spacing w:val="17"/>
          <w:sz w:val="24"/>
          <w:szCs w:val="24"/>
          <w:highlight w:val="none"/>
          <w:u w:val="single"/>
        </w:rPr>
        <w:t xml:space="preserve"> / </w:t>
      </w:r>
      <w:r>
        <w:rPr>
          <w:rFonts w:hint="eastAsia" w:ascii="宋体" w:hAnsi="宋体" w:eastAsia="宋体" w:cs="宋体"/>
          <w:color w:val="000000"/>
          <w:spacing w:val="17"/>
          <w:sz w:val="24"/>
          <w:szCs w:val="24"/>
          <w:highlight w:val="none"/>
        </w:rPr>
        <w:t xml:space="preserve">。</w:t>
      </w:r>
      <w:r/>
    </w:p>
    <w:p>
      <w:pPr>
        <w:ind w:firstLine="504"/>
        <w:spacing w:line="240" w:lineRule="auto"/>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6"/>
          <w:sz w:val="24"/>
          <w:szCs w:val="24"/>
          <w:highlight w:val="none"/>
        </w:rPr>
        <w:t xml:space="preserve">12.4 工程进度款支</w:t>
      </w:r>
      <w:r>
        <w:rPr>
          <w:rFonts w:hint="eastAsia" w:ascii="宋体" w:hAnsi="宋体" w:eastAsia="宋体" w:cs="宋体"/>
          <w:color w:val="000000"/>
          <w:spacing w:val="4"/>
          <w:sz w:val="24"/>
          <w:szCs w:val="24"/>
          <w:highlight w:val="none"/>
        </w:rPr>
        <w:t xml:space="preserve">付：</w:t>
      </w:r>
      <w:r/>
    </w:p>
    <w:p>
      <w:pPr>
        <w:ind w:firstLine="480"/>
        <w:spacing w:line="240" w:lineRule="auto"/>
        <w:rPr>
          <w:rFonts w:hint="eastAsia" w:ascii="宋体" w:hAnsi="宋体" w:eastAsia="宋体" w:cs="宋体"/>
          <w:bCs/>
          <w:color w:val="000000"/>
          <w:sz w:val="24"/>
          <w:szCs w:val="24"/>
          <w:highlight w:val="none"/>
          <w:u w:val="single"/>
        </w:rPr>
      </w:pPr>
      <w:r>
        <w:rPr>
          <w:rFonts w:hint="eastAsia" w:ascii="宋体" w:hAnsi="宋体" w:eastAsia="宋体" w:cs="宋体"/>
          <w:bCs/>
          <w:color w:val="000000"/>
          <w:sz w:val="24"/>
          <w:szCs w:val="24"/>
          <w:highlight w:val="none"/>
          <w:u w:val="single"/>
        </w:rPr>
        <w:t xml:space="preserve">进度款支付已完成工程量对应合同价，社保公积金、人工和材料价差调整、未签证暂列金额均不纳入进度款审核及支付，以上均在结算审核时调整。工程变更由发包人根据工程实际决定是否纳入进度款审核支付，如纳入进度款审核支付，相关工程变更程序应完整，严格执行徐州经开区管委会现行的工程变更管理相关文件（徐开管（2021）51号），相应的变更管理文件承包人进场后自行登录徐州经开区智慧审计系统下载。</w:t>
      </w:r>
      <w:r/>
    </w:p>
    <w:p>
      <w:pPr>
        <w:ind w:firstLine="480"/>
        <w:spacing w:line="240" w:lineRule="auto"/>
        <w:rPr>
          <w:rFonts w:hint="eastAsia" w:ascii="宋体" w:hAnsi="宋体" w:eastAsia="宋体" w:cs="宋体"/>
          <w:spacing w:val="-1"/>
          <w:sz w:val="24"/>
          <w:szCs w:val="24"/>
          <w:highlight w:val="none"/>
          <w:u w:val="single"/>
        </w:rPr>
      </w:pPr>
      <w:r>
        <w:rPr>
          <w:rFonts w:hint="eastAsia" w:ascii="宋体" w:hAnsi="宋体" w:eastAsia="宋体" w:cs="宋体"/>
          <w:spacing w:val="-1"/>
          <w:sz w:val="24"/>
          <w:szCs w:val="24"/>
          <w:highlight w:val="none"/>
          <w:u w:val="single"/>
        </w:rPr>
        <w:t xml:space="preserve">如工程规模缩小、内容减少、标准降低的，应及时调整合同金额和进度款支付基数。</w:t>
      </w:r>
      <w:r/>
    </w:p>
    <w:p>
      <w:pPr>
        <w:ind w:firstLine="512"/>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8"/>
          <w:sz w:val="24"/>
          <w:szCs w:val="24"/>
          <w:highlight w:val="none"/>
        </w:rPr>
        <w:t xml:space="preserve">1</w:t>
      </w:r>
      <w:r>
        <w:rPr>
          <w:rFonts w:hint="eastAsia" w:ascii="宋体" w:hAnsi="宋体" w:eastAsia="宋体" w:cs="宋体"/>
          <w:color w:val="000000"/>
          <w:spacing w:val="4"/>
          <w:sz w:val="24"/>
          <w:szCs w:val="24"/>
          <w:highlight w:val="none"/>
        </w:rPr>
        <w:t xml:space="preserve">2.4.1 </w:t>
      </w:r>
      <w:r>
        <w:rPr>
          <w:rFonts w:hint="eastAsia" w:ascii="宋体" w:hAnsi="宋体" w:eastAsia="宋体" w:cs="宋体"/>
          <w:color w:val="auto"/>
          <w:spacing w:val="4"/>
          <w:sz w:val="24"/>
          <w:szCs w:val="24"/>
          <w:highlight w:val="none"/>
        </w:rPr>
        <w:t xml:space="preserve">付款周期</w:t>
      </w:r>
      <w:r/>
    </w:p>
    <w:p>
      <w:pPr>
        <w:ind w:firstLine="532"/>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13"/>
          <w:sz w:val="24"/>
          <w:szCs w:val="24"/>
          <w:highlight w:val="none"/>
        </w:rPr>
        <w:t xml:space="preserve">关</w:t>
      </w:r>
      <w:r>
        <w:rPr>
          <w:rFonts w:hint="eastAsia" w:ascii="宋体" w:hAnsi="宋体" w:eastAsia="宋体" w:cs="宋体"/>
          <w:color w:val="000000"/>
          <w:spacing w:val="7"/>
          <w:sz w:val="24"/>
          <w:szCs w:val="24"/>
          <w:highlight w:val="none"/>
        </w:rPr>
        <w:t xml:space="preserve">于付款周期的约定：</w:t>
      </w:r>
      <w:r/>
    </w:p>
    <w:p>
      <w:pPr>
        <w:ind w:firstLine="482"/>
        <w:spacing w:line="240" w:lineRule="auto"/>
        <w:rPr>
          <w:rFonts w:hint="eastAsia" w:ascii="宋体" w:hAnsi="宋体" w:eastAsia="宋体" w:cs="宋体"/>
          <w:b/>
          <w:bCs w:val="0"/>
          <w:color w:val="000000"/>
          <w:sz w:val="24"/>
          <w:szCs w:val="24"/>
          <w:highlight w:val="none"/>
          <w:u w:val="single"/>
        </w:rPr>
      </w:pPr>
      <w:r>
        <w:rPr>
          <w:rFonts w:hint="eastAsia" w:ascii="宋体" w:hAnsi="宋体" w:eastAsia="宋体" w:cs="宋体"/>
          <w:b/>
          <w:bCs w:val="0"/>
          <w:color w:val="000000"/>
          <w:sz w:val="24"/>
          <w:szCs w:val="24"/>
          <w:highlight w:val="none"/>
          <w:u w:val="single"/>
        </w:rPr>
        <w:t xml:space="preserve">(1) 本项目预付款为签约合同价</w:t>
      </w:r>
      <w:r>
        <w:rPr>
          <w:rFonts w:hint="eastAsia" w:ascii="宋体" w:hAnsi="宋体" w:eastAsia="宋体" w:cs="宋体"/>
          <w:b/>
          <w:bCs w:val="0"/>
          <w:color w:val="000000"/>
          <w:sz w:val="24"/>
          <w:szCs w:val="24"/>
          <w:highlight w:val="none"/>
          <w:u w:val="single"/>
          <w:lang w:val="en-US" w:eastAsia="zh-CN"/>
        </w:rPr>
        <w:t xml:space="preserve">的</w:t>
      </w:r>
      <w:r>
        <w:rPr>
          <w:rFonts w:hint="eastAsia" w:ascii="宋体" w:hAnsi="宋体" w:eastAsia="宋体" w:cs="宋体"/>
          <w:b/>
          <w:bCs w:val="0"/>
          <w:color w:val="000000"/>
          <w:sz w:val="24"/>
          <w:szCs w:val="24"/>
          <w:highlight w:val="none"/>
          <w:u w:val="single"/>
        </w:rPr>
        <w:t xml:space="preserve">10%；</w:t>
      </w:r>
      <w:r/>
    </w:p>
    <w:p>
      <w:pPr>
        <w:ind w:firstLine="482"/>
        <w:spacing w:line="240" w:lineRule="auto"/>
        <w:rPr>
          <w:rFonts w:hint="eastAsia" w:ascii="宋体" w:hAnsi="宋体" w:eastAsia="宋体" w:cs="宋体"/>
          <w:b/>
          <w:bCs w:val="0"/>
          <w:color w:val="000000"/>
          <w:sz w:val="24"/>
          <w:szCs w:val="24"/>
          <w:highlight w:val="none"/>
          <w:u w:val="single"/>
        </w:rPr>
      </w:pPr>
      <w:r>
        <w:rPr>
          <w:rFonts w:hint="eastAsia" w:ascii="宋体" w:hAnsi="宋体" w:eastAsia="宋体" w:cs="宋体"/>
          <w:b/>
          <w:bCs w:val="0"/>
          <w:color w:val="000000"/>
          <w:sz w:val="24"/>
          <w:szCs w:val="24"/>
          <w:highlight w:val="none"/>
          <w:u w:val="single"/>
        </w:rPr>
        <w:t xml:space="preserve">(2) 工程完成合同工程量50%后14日内支付签约合同总价的</w:t>
      </w:r>
      <w:r>
        <w:rPr>
          <w:rFonts w:hint="eastAsia" w:ascii="宋体" w:hAnsi="宋体" w:eastAsia="宋体" w:cs="宋体"/>
          <w:b/>
          <w:bCs w:val="0"/>
          <w:color w:val="000000"/>
          <w:sz w:val="24"/>
          <w:szCs w:val="24"/>
          <w:highlight w:val="none"/>
          <w:u w:val="single"/>
          <w:lang w:val="en-US" w:eastAsia="zh-CN"/>
        </w:rPr>
        <w:t xml:space="preserve">4</w:t>
      </w:r>
      <w:r>
        <w:rPr>
          <w:rFonts w:hint="eastAsia" w:ascii="宋体" w:hAnsi="宋体" w:eastAsia="宋体" w:cs="宋体"/>
          <w:b/>
          <w:bCs w:val="0"/>
          <w:color w:val="000000"/>
          <w:sz w:val="24"/>
          <w:szCs w:val="24"/>
          <w:highlight w:val="none"/>
          <w:u w:val="single"/>
        </w:rPr>
        <w:t xml:space="preserve">0%（含预付款）；</w:t>
      </w:r>
      <w:r/>
    </w:p>
    <w:p>
      <w:pPr>
        <w:ind w:firstLine="482"/>
        <w:spacing w:line="240" w:lineRule="auto"/>
        <w:rPr>
          <w:rFonts w:hint="eastAsia" w:ascii="宋体" w:hAnsi="宋体" w:eastAsia="宋体" w:cs="宋体"/>
          <w:b/>
          <w:bCs w:val="0"/>
          <w:color w:val="000000"/>
          <w:sz w:val="24"/>
          <w:szCs w:val="24"/>
          <w:highlight w:val="none"/>
          <w:u w:val="single"/>
        </w:rPr>
      </w:pPr>
      <w:r>
        <w:rPr>
          <w:rFonts w:hint="eastAsia" w:ascii="宋体" w:hAnsi="宋体" w:eastAsia="宋体" w:cs="宋体"/>
          <w:b/>
          <w:bCs w:val="0"/>
          <w:color w:val="000000"/>
          <w:sz w:val="24"/>
          <w:szCs w:val="24"/>
          <w:highlight w:val="none"/>
          <w:u w:val="single"/>
        </w:rPr>
        <w:t xml:space="preserve">(3)全部工程完成并经竣工验收合格，支付至已完工并审核合格可计量工程量的70%，且不高于合同价的70%；</w:t>
      </w:r>
      <w:r/>
    </w:p>
    <w:p>
      <w:pPr>
        <w:ind w:firstLine="482"/>
        <w:spacing w:line="240" w:lineRule="auto"/>
        <w:rPr>
          <w:rFonts w:hint="eastAsia" w:ascii="宋体" w:hAnsi="宋体" w:eastAsia="宋体" w:cs="宋体"/>
          <w:b/>
          <w:bCs w:val="0"/>
          <w:color w:val="000000"/>
          <w:sz w:val="24"/>
          <w:szCs w:val="24"/>
          <w:highlight w:val="none"/>
          <w:u w:val="single"/>
        </w:rPr>
      </w:pPr>
      <w:r>
        <w:rPr>
          <w:rFonts w:hint="eastAsia" w:ascii="宋体" w:hAnsi="宋体" w:eastAsia="宋体" w:cs="宋体"/>
          <w:b/>
          <w:bCs w:val="0"/>
          <w:color w:val="000000"/>
          <w:sz w:val="24"/>
          <w:szCs w:val="24"/>
          <w:highlight w:val="none"/>
          <w:u w:val="single"/>
        </w:rPr>
        <w:t xml:space="preserve">(3) 完整规范的竣工结算资料报送招标人并完成竣工结算审核后，支付至双方认可的竣工结算价款的100%；</w:t>
      </w:r>
      <w:r/>
    </w:p>
    <w:p>
      <w:pPr>
        <w:ind w:firstLine="480"/>
        <w:spacing w:line="240" w:lineRule="auto"/>
        <w:rPr>
          <w:rFonts w:hint="eastAsia" w:ascii="宋体" w:hAnsi="宋体" w:eastAsia="宋体" w:cs="宋体"/>
          <w:bCs/>
          <w:color w:val="000000"/>
          <w:sz w:val="24"/>
          <w:szCs w:val="24"/>
          <w:highlight w:val="none"/>
          <w:u w:val="single"/>
        </w:rPr>
      </w:pPr>
      <w:r>
        <w:rPr>
          <w:rFonts w:hint="eastAsia" w:ascii="宋体" w:hAnsi="宋体" w:eastAsia="宋体" w:cs="宋体"/>
          <w:bCs/>
          <w:color w:val="000000"/>
          <w:sz w:val="24"/>
          <w:szCs w:val="24"/>
          <w:highlight w:val="none"/>
          <w:u w:val="single"/>
        </w:rPr>
        <w:t xml:space="preserve">备注 1：承包人在每次收款前一周内，应向发包人开具等额的正式税务发票，如因承包人未能开具有效发票，责任由承包人承担。</w:t>
      </w:r>
      <w:r/>
    </w:p>
    <w:p>
      <w:pPr>
        <w:ind w:firstLine="480"/>
        <w:spacing w:line="240" w:lineRule="auto"/>
        <w:rPr>
          <w:rFonts w:hint="eastAsia" w:ascii="宋体" w:hAnsi="宋体" w:eastAsia="宋体" w:cs="宋体"/>
          <w:bCs/>
          <w:color w:val="000000"/>
          <w:sz w:val="24"/>
          <w:szCs w:val="24"/>
          <w:highlight w:val="none"/>
          <w:u w:val="single"/>
        </w:rPr>
      </w:pPr>
      <w:r>
        <w:rPr>
          <w:rFonts w:hint="eastAsia" w:ascii="宋体" w:hAnsi="宋体" w:eastAsia="宋体" w:cs="宋体"/>
          <w:bCs/>
          <w:color w:val="000000"/>
          <w:sz w:val="24"/>
          <w:szCs w:val="24"/>
          <w:highlight w:val="none"/>
          <w:u w:val="single"/>
        </w:rPr>
        <w:t xml:space="preserve">备注 </w:t>
      </w:r>
      <w:r>
        <w:rPr>
          <w:rFonts w:hint="eastAsia" w:ascii="宋体" w:hAnsi="宋体" w:eastAsia="宋体" w:cs="宋体"/>
          <w:bCs/>
          <w:color w:val="000000"/>
          <w:sz w:val="24"/>
          <w:szCs w:val="24"/>
          <w:highlight w:val="none"/>
          <w:u w:val="single"/>
          <w:lang w:val="en-US" w:eastAsia="zh-CN"/>
        </w:rPr>
        <w:t xml:space="preserve">2</w:t>
      </w:r>
      <w:r>
        <w:rPr>
          <w:rFonts w:hint="eastAsia" w:ascii="宋体" w:hAnsi="宋体" w:eastAsia="宋体" w:cs="宋体"/>
          <w:bCs/>
          <w:color w:val="000000"/>
          <w:sz w:val="24"/>
          <w:szCs w:val="24"/>
          <w:highlight w:val="none"/>
          <w:u w:val="single"/>
        </w:rPr>
        <w:t xml:space="preserve">：付款节点承包人已完工50%工程量的界定由发包人代表、承包人代表、监理代表、</w:t>
      </w:r>
      <w:r>
        <w:rPr>
          <w:rFonts w:hint="eastAsia" w:ascii="宋体" w:hAnsi="宋体" w:eastAsia="宋体" w:cs="宋体"/>
          <w:bCs/>
          <w:color w:val="000000"/>
          <w:sz w:val="24"/>
          <w:szCs w:val="24"/>
          <w:highlight w:val="none"/>
          <w:u w:val="single"/>
          <w:lang w:eastAsia="zh-CN"/>
        </w:rPr>
        <w:t xml:space="preserve">三</w:t>
      </w:r>
      <w:r>
        <w:rPr>
          <w:rFonts w:hint="eastAsia" w:ascii="宋体" w:hAnsi="宋体" w:eastAsia="宋体" w:cs="宋体"/>
          <w:bCs/>
          <w:color w:val="000000"/>
          <w:sz w:val="24"/>
          <w:szCs w:val="24"/>
          <w:highlight w:val="none"/>
          <w:u w:val="single"/>
        </w:rPr>
        <w:t xml:space="preserve">方共同签字确认。否则发包人不予支付款项。</w:t>
      </w:r>
      <w:r/>
    </w:p>
    <w:p>
      <w:pPr>
        <w:ind w:firstLine="480"/>
        <w:spacing w:line="240" w:lineRule="auto"/>
        <w:rPr>
          <w:rFonts w:hint="eastAsia" w:ascii="宋体" w:hAnsi="宋体" w:eastAsia="宋体" w:cs="宋体"/>
          <w:bCs/>
          <w:color w:val="000000"/>
          <w:sz w:val="24"/>
          <w:szCs w:val="24"/>
          <w:highlight w:val="none"/>
          <w:u w:val="single"/>
        </w:rPr>
      </w:pPr>
      <w:r>
        <w:rPr>
          <w:rFonts w:hint="eastAsia" w:ascii="宋体" w:hAnsi="宋体" w:eastAsia="宋体" w:cs="宋体"/>
          <w:bCs/>
          <w:color w:val="000000"/>
          <w:sz w:val="24"/>
          <w:szCs w:val="24"/>
          <w:highlight w:val="none"/>
          <w:u w:val="single"/>
        </w:rPr>
        <w:t xml:space="preserve">备注 4: 关于付款周期的约定:按工程形象进度支付工程款，以承包人申请表、监理及发包人签证为准。</w:t>
      </w:r>
      <w:r/>
    </w:p>
    <w:p>
      <w:pPr>
        <w:pStyle w:val="1079"/>
        <w:ind w:left="0" w:right="104" w:firstLine="0"/>
        <w:rPr>
          <w:rFonts w:hint="eastAsia" w:ascii="宋体" w:hAnsi="宋体" w:eastAsia="宋体" w:cs="宋体"/>
          <w:highlight w:val="none"/>
          <w:lang w:val="en-US" w:eastAsia="zh-CN"/>
        </w:rPr>
      </w:pPr>
      <w:r>
        <w:rPr>
          <w:rFonts w:hint="eastAsia" w:ascii="宋体" w:hAnsi="宋体" w:eastAsia="宋体" w:cs="宋体"/>
          <w:bCs/>
          <w:color w:val="000000"/>
          <w:sz w:val="24"/>
          <w:szCs w:val="24"/>
          <w:highlight w:val="none"/>
          <w:u w:val="none"/>
          <w:lang w:val="en-US" w:eastAsia="zh-CN"/>
        </w:rPr>
        <w:t xml:space="preserve">    </w:t>
      </w:r>
      <w:r>
        <w:rPr>
          <w:rFonts w:hint="eastAsia" w:ascii="宋体" w:hAnsi="宋体" w:eastAsia="宋体" w:cs="宋体"/>
          <w:bCs/>
          <w:color w:val="000000"/>
          <w:sz w:val="24"/>
          <w:szCs w:val="24"/>
          <w:highlight w:val="none"/>
          <w:u w:val="single"/>
          <w:lang w:val="en-US" w:eastAsia="zh-CN"/>
        </w:rPr>
        <w:t xml:space="preserve">备注5：完整规范的竣工结算资料需包含质保期保函，金额为工程结算价的3%，质保期满后退回。</w:t>
      </w:r>
      <w:r/>
    </w:p>
    <w:p>
      <w:pPr>
        <w:numPr>
          <w:ilvl w:val="0"/>
          <w:numId w:val="5"/>
        </w:numPr>
        <w:ind w:firstLine="480"/>
        <w:jc w:val="left"/>
        <w:spacing w:line="240" w:lineRule="auto"/>
        <w:widowControl/>
        <w:rPr>
          <w:rFonts w:hint="eastAsia" w:ascii="宋体" w:hAnsi="宋体" w:eastAsia="宋体" w:cs="宋体"/>
          <w:bCs/>
          <w:color w:val="000000"/>
          <w:sz w:val="24"/>
          <w:szCs w:val="24"/>
          <w:highlight w:val="none"/>
          <w:u w:val="single"/>
        </w:rPr>
      </w:pPr>
      <w:r>
        <w:rPr>
          <w:rFonts w:hint="eastAsia" w:ascii="宋体" w:hAnsi="宋体" w:eastAsia="宋体" w:cs="宋体"/>
          <w:bCs/>
          <w:color w:val="000000"/>
          <w:sz w:val="24"/>
          <w:szCs w:val="24"/>
          <w:highlight w:val="none"/>
          <w:u w:val="single"/>
        </w:rPr>
        <w:t xml:space="preserve">因工期延期产生的索赔费用不列入工程建安造价中，由发包人与承包人按照索赔程序另行办理。结算审核中对工期延期引起的费用索赔事项单独披露，不在工程建安造价中扣减。在未办结工期索赔事项前，不予支付剩余工程款。</w:t>
      </w:r>
      <w:r/>
    </w:p>
    <w:p>
      <w:pPr>
        <w:pStyle w:val="1079"/>
        <w:numPr>
          <w:ilvl w:val="0"/>
          <w:numId w:val="0"/>
        </w:numPr>
        <w:ind w:right="1440"/>
        <w:rPr>
          <w:rFonts w:hint="eastAsia" w:ascii="宋体" w:hAnsi="宋体" w:eastAsia="宋体" w:cs="宋体"/>
          <w:highlight w:val="none"/>
        </w:rPr>
      </w:pPr>
      <w:r>
        <w:rPr>
          <w:rFonts w:hint="eastAsia" w:ascii="宋体" w:hAnsi="宋体" w:eastAsia="宋体" w:cs="宋体"/>
          <w:highlight w:val="none"/>
        </w:rPr>
      </w:r>
      <w:r/>
    </w:p>
    <w:p>
      <w:pPr>
        <w:ind w:firstLine="528"/>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12"/>
          <w:sz w:val="24"/>
          <w:szCs w:val="24"/>
          <w:highlight w:val="none"/>
        </w:rPr>
        <w:t xml:space="preserve">1</w:t>
      </w:r>
      <w:r>
        <w:rPr>
          <w:rFonts w:hint="eastAsia" w:ascii="宋体" w:hAnsi="宋体" w:eastAsia="宋体" w:cs="宋体"/>
          <w:color w:val="000000"/>
          <w:spacing w:val="6"/>
          <w:sz w:val="24"/>
          <w:szCs w:val="24"/>
          <w:highlight w:val="none"/>
        </w:rPr>
        <w:t xml:space="preserve">2.4.2 进度付款申请单的编制</w:t>
      </w:r>
      <w:r/>
    </w:p>
    <w:p>
      <w:pPr>
        <w:ind w:firstLine="464"/>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4"/>
          <w:sz w:val="24"/>
          <w:szCs w:val="24"/>
          <w:highlight w:val="none"/>
        </w:rPr>
        <w:t xml:space="preserve">关于进度</w:t>
      </w:r>
      <w:r>
        <w:rPr>
          <w:rFonts w:hint="eastAsia" w:ascii="宋体" w:hAnsi="宋体" w:eastAsia="宋体" w:cs="宋体"/>
          <w:color w:val="000000"/>
          <w:spacing w:val="-3"/>
          <w:sz w:val="24"/>
          <w:szCs w:val="24"/>
          <w:highlight w:val="none"/>
        </w:rPr>
        <w:t xml:space="preserve">付</w:t>
      </w:r>
      <w:r>
        <w:rPr>
          <w:rFonts w:hint="eastAsia" w:ascii="宋体" w:hAnsi="宋体" w:eastAsia="宋体" w:cs="宋体"/>
          <w:color w:val="000000"/>
          <w:spacing w:val="-2"/>
          <w:sz w:val="24"/>
          <w:szCs w:val="24"/>
          <w:highlight w:val="none"/>
        </w:rPr>
        <w:t xml:space="preserve">款申请单编制的约定： </w:t>
      </w:r>
      <w:r>
        <w:rPr>
          <w:rFonts w:hint="eastAsia" w:ascii="宋体" w:hAnsi="宋体" w:eastAsia="宋体" w:cs="宋体"/>
          <w:bCs/>
          <w:color w:val="000000"/>
          <w:sz w:val="24"/>
          <w:szCs w:val="24"/>
          <w:highlight w:val="none"/>
          <w:u w:val="single"/>
        </w:rPr>
        <w:t xml:space="preserve">  每月 28 日前上报 。</w:t>
      </w:r>
      <w:r/>
    </w:p>
    <w:p>
      <w:pPr>
        <w:ind w:firstLine="528"/>
        <w:spacing w:line="240" w:lineRule="auto"/>
        <w:rPr>
          <w:rFonts w:hint="eastAsia" w:ascii="宋体" w:hAnsi="宋体" w:eastAsia="宋体" w:cs="宋体"/>
          <w:bCs/>
          <w:color w:val="000000"/>
          <w:sz w:val="24"/>
          <w:szCs w:val="24"/>
          <w:highlight w:val="none"/>
          <w:u w:val="single"/>
        </w:rPr>
      </w:pPr>
      <w:r>
        <w:rPr>
          <w:rFonts w:hint="eastAsia" w:ascii="宋体" w:hAnsi="宋体" w:eastAsia="宋体" w:cs="宋体"/>
          <w:color w:val="000000"/>
          <w:spacing w:val="12"/>
          <w:sz w:val="24"/>
          <w:szCs w:val="24"/>
          <w:highlight w:val="none"/>
        </w:rPr>
        <w:t xml:space="preserve">1</w:t>
      </w:r>
      <w:r>
        <w:rPr>
          <w:rFonts w:hint="eastAsia" w:ascii="宋体" w:hAnsi="宋体" w:eastAsia="宋体" w:cs="宋体"/>
          <w:color w:val="000000"/>
          <w:spacing w:val="6"/>
          <w:sz w:val="24"/>
          <w:szCs w:val="24"/>
          <w:highlight w:val="none"/>
        </w:rPr>
        <w:t xml:space="preserve">2.4.3 进度付款申请单的提交</w:t>
      </w:r>
      <w:r/>
    </w:p>
    <w:p>
      <w:pPr>
        <w:ind w:firstLine="568"/>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22"/>
          <w:sz w:val="24"/>
          <w:szCs w:val="24"/>
          <w:highlight w:val="none"/>
        </w:rPr>
        <w:t xml:space="preserve">(</w:t>
      </w:r>
      <w:r>
        <w:rPr>
          <w:rFonts w:hint="eastAsia" w:ascii="宋体" w:hAnsi="宋体" w:eastAsia="宋体" w:cs="宋体"/>
          <w:color w:val="000000"/>
          <w:spacing w:val="19"/>
          <w:sz w:val="24"/>
          <w:szCs w:val="24"/>
          <w:highlight w:val="none"/>
        </w:rPr>
        <w:t xml:space="preserve">1</w:t>
      </w:r>
      <w:r>
        <w:rPr>
          <w:rFonts w:hint="eastAsia" w:ascii="宋体" w:hAnsi="宋体" w:eastAsia="宋体" w:cs="宋体"/>
          <w:color w:val="000000"/>
          <w:spacing w:val="11"/>
          <w:sz w:val="24"/>
          <w:szCs w:val="24"/>
          <w:highlight w:val="none"/>
        </w:rPr>
        <w:t xml:space="preserve">) 单价合同进度付款申请单提交的约定：</w:t>
      </w:r>
      <w:r>
        <w:rPr>
          <w:rFonts w:hint="eastAsia" w:ascii="宋体" w:hAnsi="宋体" w:eastAsia="宋体" w:cs="宋体"/>
          <w:bCs/>
          <w:color w:val="000000"/>
          <w:sz w:val="24"/>
          <w:szCs w:val="24"/>
          <w:highlight w:val="none"/>
          <w:u w:val="single"/>
        </w:rPr>
        <w:t xml:space="preserve">按发包人工程款支付管理规定和本合同约定执行 。</w:t>
      </w:r>
      <w:r/>
    </w:p>
    <w:p>
      <w:pPr>
        <w:ind w:firstLine="52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10"/>
          <w:sz w:val="24"/>
          <w:szCs w:val="24"/>
          <w:highlight w:val="none"/>
        </w:rPr>
        <w:t xml:space="preserve">(2) 总价合同进度付款申请单提交的约定：</w:t>
      </w:r>
      <w:r>
        <w:rPr>
          <w:rFonts w:hint="eastAsia" w:ascii="宋体" w:hAnsi="宋体" w:eastAsia="宋体" w:cs="宋体"/>
          <w:color w:val="000000"/>
          <w:spacing w:val="10"/>
          <w:sz w:val="24"/>
          <w:szCs w:val="24"/>
          <w:highlight w:val="none"/>
          <w:u w:val="single"/>
        </w:rPr>
        <w:t xml:space="preserve">     /      </w:t>
      </w:r>
      <w:r>
        <w:rPr>
          <w:rFonts w:hint="eastAsia" w:ascii="宋体" w:hAnsi="宋体" w:eastAsia="宋体" w:cs="宋体"/>
          <w:color w:val="000000"/>
          <w:spacing w:val="5"/>
          <w:sz w:val="24"/>
          <w:szCs w:val="24"/>
          <w:highlight w:val="none"/>
        </w:rPr>
        <w:t xml:space="preserve">。</w:t>
      </w:r>
      <w:r/>
    </w:p>
    <w:p>
      <w:pPr>
        <w:ind w:firstLine="56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20"/>
          <w:sz w:val="24"/>
          <w:szCs w:val="24"/>
          <w:highlight w:val="none"/>
        </w:rPr>
        <w:t xml:space="preserve">(</w:t>
      </w:r>
      <w:r>
        <w:rPr>
          <w:rFonts w:hint="eastAsia" w:ascii="宋体" w:hAnsi="宋体" w:eastAsia="宋体" w:cs="宋体"/>
          <w:color w:val="000000"/>
          <w:spacing w:val="11"/>
          <w:sz w:val="24"/>
          <w:szCs w:val="24"/>
          <w:highlight w:val="none"/>
        </w:rPr>
        <w:t xml:space="preserve">3</w:t>
      </w:r>
      <w:r>
        <w:rPr>
          <w:rFonts w:hint="eastAsia" w:ascii="宋体" w:hAnsi="宋体" w:eastAsia="宋体" w:cs="宋体"/>
          <w:color w:val="000000"/>
          <w:spacing w:val="10"/>
          <w:sz w:val="24"/>
          <w:szCs w:val="24"/>
          <w:highlight w:val="none"/>
        </w:rPr>
        <w:t xml:space="preserve">) 其他价格形式合同进度付款申请单提交的约定：</w:t>
      </w:r>
      <w:r>
        <w:rPr>
          <w:rFonts w:hint="eastAsia" w:ascii="宋体" w:hAnsi="宋体" w:eastAsia="宋体" w:cs="宋体"/>
          <w:color w:val="000000"/>
          <w:spacing w:val="10"/>
          <w:sz w:val="24"/>
          <w:szCs w:val="24"/>
          <w:highlight w:val="none"/>
          <w:u w:val="single"/>
        </w:rPr>
        <w:t xml:space="preserve">   /     </w:t>
      </w:r>
      <w:r>
        <w:rPr>
          <w:rFonts w:hint="eastAsia" w:ascii="宋体" w:hAnsi="宋体" w:eastAsia="宋体" w:cs="宋体"/>
          <w:color w:val="000000"/>
          <w:spacing w:val="10"/>
          <w:sz w:val="24"/>
          <w:szCs w:val="24"/>
          <w:highlight w:val="none"/>
        </w:rPr>
        <w:t xml:space="preserve">。</w:t>
      </w:r>
      <w:r/>
    </w:p>
    <w:p>
      <w:pPr>
        <w:ind w:firstLine="504"/>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6"/>
          <w:sz w:val="24"/>
          <w:szCs w:val="24"/>
          <w:highlight w:val="none"/>
        </w:rPr>
        <w:t xml:space="preserve">12.4.4 进度款审核和支</w:t>
      </w:r>
      <w:r>
        <w:rPr>
          <w:rFonts w:hint="eastAsia" w:ascii="宋体" w:hAnsi="宋体" w:eastAsia="宋体" w:cs="宋体"/>
          <w:color w:val="000000"/>
          <w:spacing w:val="4"/>
          <w:sz w:val="24"/>
          <w:szCs w:val="24"/>
          <w:highlight w:val="none"/>
        </w:rPr>
        <w:t xml:space="preserve">付</w:t>
      </w:r>
      <w:r/>
    </w:p>
    <w:p>
      <w:pPr>
        <w:ind w:firstLine="568"/>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22"/>
          <w:sz w:val="24"/>
          <w:szCs w:val="24"/>
          <w:highlight w:val="none"/>
        </w:rPr>
        <w:t xml:space="preserve">(</w:t>
      </w:r>
      <w:r>
        <w:rPr>
          <w:rFonts w:hint="eastAsia" w:ascii="宋体" w:hAnsi="宋体" w:eastAsia="宋体" w:cs="宋体"/>
          <w:color w:val="000000"/>
          <w:spacing w:val="12"/>
          <w:sz w:val="24"/>
          <w:szCs w:val="24"/>
          <w:highlight w:val="none"/>
        </w:rPr>
        <w:t xml:space="preserve">1) 监理人审查并报送发包人的期限：</w:t>
      </w:r>
      <w:r>
        <w:rPr>
          <w:rFonts w:hint="eastAsia" w:ascii="宋体" w:hAnsi="宋体" w:eastAsia="宋体" w:cs="宋体"/>
          <w:color w:val="000000"/>
          <w:spacing w:val="12"/>
          <w:sz w:val="24"/>
          <w:szCs w:val="24"/>
          <w:highlight w:val="none"/>
          <w:u w:val="single"/>
        </w:rPr>
        <w:t xml:space="preserve">  /  。</w:t>
      </w:r>
      <w:r/>
    </w:p>
    <w:p>
      <w:pPr>
        <w:ind w:firstLine="528"/>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12"/>
          <w:sz w:val="24"/>
          <w:szCs w:val="24"/>
          <w:highlight w:val="none"/>
        </w:rPr>
        <w:t xml:space="preserve">发</w:t>
      </w:r>
      <w:r>
        <w:rPr>
          <w:rFonts w:hint="eastAsia" w:ascii="宋体" w:hAnsi="宋体" w:eastAsia="宋体" w:cs="宋体"/>
          <w:color w:val="000000"/>
          <w:spacing w:val="8"/>
          <w:sz w:val="24"/>
          <w:szCs w:val="24"/>
          <w:highlight w:val="none"/>
        </w:rPr>
        <w:t xml:space="preserve">包人完成审批并签发进度款支付证书的期限：</w:t>
      </w:r>
      <w:r>
        <w:rPr>
          <w:rFonts w:hint="eastAsia" w:ascii="宋体" w:hAnsi="宋体" w:eastAsia="宋体" w:cs="宋体"/>
          <w:color w:val="000000"/>
          <w:spacing w:val="8"/>
          <w:sz w:val="24"/>
          <w:szCs w:val="24"/>
          <w:highlight w:val="none"/>
          <w:u w:val="single"/>
        </w:rPr>
        <w:t xml:space="preserve">   /   </w:t>
      </w:r>
      <w:r>
        <w:rPr>
          <w:rFonts w:hint="eastAsia" w:ascii="宋体" w:hAnsi="宋体" w:eastAsia="宋体" w:cs="宋体"/>
          <w:color w:val="000000"/>
          <w:spacing w:val="8"/>
          <w:sz w:val="24"/>
          <w:szCs w:val="24"/>
          <w:highlight w:val="none"/>
        </w:rPr>
        <w:t xml:space="preserve">。</w:t>
      </w:r>
      <w:r/>
    </w:p>
    <w:p>
      <w:pPr>
        <w:ind w:firstLine="524"/>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11"/>
          <w:sz w:val="24"/>
          <w:szCs w:val="24"/>
          <w:highlight w:val="none"/>
        </w:rPr>
        <w:t xml:space="preserve">(</w:t>
      </w:r>
      <w:r>
        <w:rPr>
          <w:rFonts w:hint="eastAsia" w:ascii="宋体" w:hAnsi="宋体" w:eastAsia="宋体" w:cs="宋体"/>
          <w:color w:val="000000"/>
          <w:spacing w:val="10"/>
          <w:sz w:val="24"/>
          <w:szCs w:val="24"/>
          <w:highlight w:val="none"/>
        </w:rPr>
        <w:t xml:space="preserve">2) 发包人支付进度款的期限：</w:t>
      </w:r>
      <w:r>
        <w:rPr>
          <w:rFonts w:hint="eastAsia" w:ascii="宋体" w:hAnsi="宋体" w:eastAsia="宋体" w:cs="宋体"/>
          <w:color w:val="000000"/>
          <w:spacing w:val="10"/>
          <w:sz w:val="24"/>
          <w:szCs w:val="24"/>
          <w:highlight w:val="none"/>
          <w:u w:val="single"/>
        </w:rPr>
        <w:t xml:space="preserve">     /     </w:t>
      </w:r>
      <w:r>
        <w:rPr>
          <w:rFonts w:hint="eastAsia" w:ascii="宋体" w:hAnsi="宋体" w:eastAsia="宋体" w:cs="宋体"/>
          <w:color w:val="000000"/>
          <w:spacing w:val="10"/>
          <w:sz w:val="24"/>
          <w:szCs w:val="24"/>
          <w:highlight w:val="none"/>
        </w:rPr>
        <w:t xml:space="preserve">。</w:t>
      </w:r>
      <w:r/>
    </w:p>
    <w:p>
      <w:pPr>
        <w:ind w:firstLine="512"/>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8"/>
          <w:sz w:val="24"/>
          <w:szCs w:val="24"/>
          <w:highlight w:val="none"/>
        </w:rPr>
        <w:t xml:space="preserve">发包人逾期支付进度款的违约金的计算方式：</w:t>
      </w:r>
      <w:r>
        <w:rPr>
          <w:rFonts w:hint="eastAsia" w:ascii="宋体" w:hAnsi="宋体" w:eastAsia="宋体" w:cs="宋体"/>
          <w:color w:val="000000"/>
          <w:spacing w:val="8"/>
          <w:sz w:val="24"/>
          <w:szCs w:val="24"/>
          <w:highlight w:val="none"/>
          <w:u w:val="single"/>
        </w:rPr>
        <w:t xml:space="preserve">  /    </w:t>
      </w:r>
      <w:r>
        <w:rPr>
          <w:rFonts w:hint="eastAsia" w:ascii="宋体" w:hAnsi="宋体" w:eastAsia="宋体" w:cs="宋体"/>
          <w:color w:val="000000"/>
          <w:spacing w:val="6"/>
          <w:sz w:val="24"/>
          <w:szCs w:val="24"/>
          <w:highlight w:val="none"/>
        </w:rPr>
        <w:t xml:space="preserve">。</w:t>
      </w:r>
      <w:r/>
    </w:p>
    <w:p>
      <w:pPr>
        <w:ind w:firstLine="504"/>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6"/>
          <w:sz w:val="24"/>
          <w:szCs w:val="24"/>
          <w:highlight w:val="none"/>
        </w:rPr>
        <w:t xml:space="preserve">12.4.6 支付分解表的编</w:t>
      </w:r>
      <w:r>
        <w:rPr>
          <w:rFonts w:hint="eastAsia" w:ascii="宋体" w:hAnsi="宋体" w:eastAsia="宋体" w:cs="宋体"/>
          <w:color w:val="000000"/>
          <w:spacing w:val="4"/>
          <w:sz w:val="24"/>
          <w:szCs w:val="24"/>
          <w:highlight w:val="none"/>
        </w:rPr>
        <w:t xml:space="preserve">制</w:t>
      </w:r>
      <w:r/>
    </w:p>
    <w:p>
      <w:pPr>
        <w:ind w:firstLine="536"/>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14"/>
          <w:sz w:val="24"/>
          <w:szCs w:val="24"/>
          <w:highlight w:val="none"/>
        </w:rPr>
        <w:t xml:space="preserve">2、</w:t>
      </w:r>
      <w:r>
        <w:rPr>
          <w:rFonts w:hint="eastAsia" w:ascii="宋体" w:hAnsi="宋体" w:eastAsia="宋体" w:cs="宋体"/>
          <w:color w:val="000000"/>
          <w:spacing w:val="7"/>
          <w:sz w:val="24"/>
          <w:szCs w:val="24"/>
          <w:highlight w:val="none"/>
        </w:rPr>
        <w:t xml:space="preserve">总价合同支付分解表的编制与审批：</w:t>
      </w:r>
      <w:r>
        <w:rPr>
          <w:rFonts w:hint="eastAsia" w:ascii="宋体" w:hAnsi="宋体" w:eastAsia="宋体" w:cs="宋体"/>
          <w:color w:val="000000"/>
          <w:spacing w:val="7"/>
          <w:sz w:val="24"/>
          <w:szCs w:val="24"/>
          <w:highlight w:val="none"/>
          <w:u w:val="single"/>
        </w:rPr>
        <w:t xml:space="preserve">   /    </w:t>
      </w:r>
      <w:r>
        <w:rPr>
          <w:rFonts w:hint="eastAsia" w:ascii="宋体" w:hAnsi="宋体" w:eastAsia="宋体" w:cs="宋体"/>
          <w:color w:val="000000"/>
          <w:spacing w:val="7"/>
          <w:sz w:val="24"/>
          <w:szCs w:val="24"/>
          <w:highlight w:val="none"/>
        </w:rPr>
        <w:t xml:space="preserve">。</w:t>
      </w:r>
      <w:r/>
    </w:p>
    <w:p>
      <w:pPr>
        <w:ind w:firstLine="524"/>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11"/>
          <w:sz w:val="24"/>
          <w:szCs w:val="24"/>
          <w:highlight w:val="none"/>
        </w:rPr>
        <w:t xml:space="preserve">3</w:t>
      </w:r>
      <w:r>
        <w:rPr>
          <w:rFonts w:hint="eastAsia" w:ascii="宋体" w:hAnsi="宋体" w:eastAsia="宋体" w:cs="宋体"/>
          <w:color w:val="000000"/>
          <w:spacing w:val="8"/>
          <w:sz w:val="24"/>
          <w:szCs w:val="24"/>
          <w:highlight w:val="none"/>
        </w:rPr>
        <w:t xml:space="preserve">、单价合同的总价项目支付分解表的编制与审批</w:t>
      </w:r>
      <w:r>
        <w:rPr>
          <w:rFonts w:hint="eastAsia" w:ascii="宋体" w:hAnsi="宋体" w:eastAsia="宋体" w:cs="宋体"/>
          <w:color w:val="000000"/>
          <w:spacing w:val="8"/>
          <w:sz w:val="24"/>
          <w:szCs w:val="24"/>
          <w:highlight w:val="none"/>
          <w:u w:val="single"/>
        </w:rPr>
        <w:t xml:space="preserve"> /   </w:t>
      </w:r>
      <w:r>
        <w:rPr>
          <w:rFonts w:hint="eastAsia" w:ascii="宋体" w:hAnsi="宋体" w:eastAsia="宋体" w:cs="宋体"/>
          <w:color w:val="000000"/>
          <w:spacing w:val="8"/>
          <w:sz w:val="24"/>
          <w:szCs w:val="24"/>
          <w:highlight w:val="none"/>
        </w:rPr>
        <w:t xml:space="preserve">。</w:t>
      </w:r>
      <w:r/>
    </w:p>
    <w:p>
      <w:pPr>
        <w:ind w:firstLine="504"/>
        <w:spacing w:line="240" w:lineRule="auto"/>
        <w:rPr>
          <w:rFonts w:hint="eastAsia" w:ascii="宋体" w:hAnsi="宋体" w:eastAsia="宋体" w:cs="宋体"/>
          <w:bCs/>
          <w:color w:val="000000"/>
          <w:spacing w:val="6"/>
          <w:sz w:val="24"/>
          <w:szCs w:val="24"/>
          <w:highlight w:val="none"/>
        </w:rPr>
      </w:pPr>
      <w:r>
        <w:rPr>
          <w:rFonts w:hint="eastAsia" w:ascii="宋体" w:hAnsi="宋体" w:eastAsia="宋体" w:cs="宋体"/>
          <w:bCs/>
          <w:color w:val="000000"/>
          <w:spacing w:val="6"/>
          <w:sz w:val="24"/>
          <w:szCs w:val="24"/>
          <w:highlight w:val="none"/>
        </w:rPr>
        <w:t xml:space="preserve">13. 验收和工程试车</w:t>
      </w:r>
      <w:r/>
    </w:p>
    <w:p>
      <w:pPr>
        <w:ind w:firstLine="508"/>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7"/>
          <w:sz w:val="24"/>
          <w:szCs w:val="24"/>
          <w:highlight w:val="none"/>
        </w:rPr>
        <w:t xml:space="preserve">1</w:t>
      </w:r>
      <w:r>
        <w:rPr>
          <w:rFonts w:hint="eastAsia" w:ascii="宋体" w:hAnsi="宋体" w:eastAsia="宋体" w:cs="宋体"/>
          <w:color w:val="000000"/>
          <w:spacing w:val="6"/>
          <w:sz w:val="24"/>
          <w:szCs w:val="24"/>
          <w:highlight w:val="none"/>
        </w:rPr>
        <w:t xml:space="preserve">3.1 分部分项工程验收</w:t>
      </w:r>
      <w:r/>
    </w:p>
    <w:p>
      <w:pPr>
        <w:ind w:firstLine="528"/>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12"/>
          <w:sz w:val="24"/>
          <w:szCs w:val="24"/>
          <w:highlight w:val="none"/>
        </w:rPr>
        <w:t xml:space="preserve">1</w:t>
      </w:r>
      <w:r>
        <w:rPr>
          <w:rFonts w:hint="eastAsia" w:ascii="宋体" w:hAnsi="宋体" w:eastAsia="宋体" w:cs="宋体"/>
          <w:color w:val="000000"/>
          <w:spacing w:val="7"/>
          <w:sz w:val="24"/>
          <w:szCs w:val="24"/>
          <w:highlight w:val="none"/>
        </w:rPr>
        <w:t xml:space="preserve">3</w:t>
      </w:r>
      <w:r>
        <w:rPr>
          <w:rFonts w:hint="eastAsia" w:ascii="宋体" w:hAnsi="宋体" w:eastAsia="宋体" w:cs="宋体"/>
          <w:color w:val="000000"/>
          <w:spacing w:val="6"/>
          <w:sz w:val="24"/>
          <w:szCs w:val="24"/>
          <w:highlight w:val="none"/>
        </w:rPr>
        <w:t xml:space="preserve">.1.2 监理人不能按时进行验收时，应提前</w:t>
      </w:r>
      <w:r>
        <w:rPr>
          <w:rFonts w:hint="eastAsia" w:ascii="宋体" w:hAnsi="宋体" w:eastAsia="宋体" w:cs="宋体"/>
          <w:color w:val="000000"/>
          <w:spacing w:val="6"/>
          <w:sz w:val="24"/>
          <w:szCs w:val="24"/>
          <w:highlight w:val="none"/>
          <w:u w:val="single"/>
        </w:rPr>
        <w:t xml:space="preserve"> 24 </w:t>
      </w:r>
      <w:r>
        <w:rPr>
          <w:rFonts w:hint="eastAsia" w:ascii="宋体" w:hAnsi="宋体" w:eastAsia="宋体" w:cs="宋体"/>
          <w:color w:val="000000"/>
          <w:spacing w:val="6"/>
          <w:sz w:val="24"/>
          <w:szCs w:val="24"/>
          <w:highlight w:val="none"/>
        </w:rPr>
        <w:t xml:space="preserve">小时提交书面延期要求。</w:t>
      </w:r>
      <w:r/>
    </w:p>
    <w:p>
      <w:pPr>
        <w:ind w:firstLine="512"/>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8"/>
          <w:sz w:val="24"/>
          <w:szCs w:val="24"/>
          <w:highlight w:val="none"/>
        </w:rPr>
        <w:t xml:space="preserve">关于</w:t>
      </w:r>
      <w:r>
        <w:rPr>
          <w:rFonts w:hint="eastAsia" w:ascii="宋体" w:hAnsi="宋体" w:eastAsia="宋体" w:cs="宋体"/>
          <w:color w:val="000000"/>
          <w:spacing w:val="7"/>
          <w:sz w:val="24"/>
          <w:szCs w:val="24"/>
          <w:highlight w:val="none"/>
        </w:rPr>
        <w:t xml:space="preserve">延</w:t>
      </w:r>
      <w:r>
        <w:rPr>
          <w:rFonts w:hint="eastAsia" w:ascii="宋体" w:hAnsi="宋体" w:eastAsia="宋体" w:cs="宋体"/>
          <w:color w:val="000000"/>
          <w:spacing w:val="4"/>
          <w:sz w:val="24"/>
          <w:szCs w:val="24"/>
          <w:highlight w:val="none"/>
        </w:rPr>
        <w:t xml:space="preserve">期最长不得超过：</w:t>
      </w:r>
      <w:r>
        <w:rPr>
          <w:rFonts w:hint="eastAsia" w:ascii="宋体" w:hAnsi="宋体" w:eastAsia="宋体" w:cs="宋体"/>
          <w:color w:val="000000"/>
          <w:spacing w:val="4"/>
          <w:sz w:val="24"/>
          <w:szCs w:val="24"/>
          <w:highlight w:val="none"/>
          <w:u w:val="single"/>
        </w:rPr>
        <w:t xml:space="preserve">48 </w:t>
      </w:r>
      <w:r>
        <w:rPr>
          <w:rFonts w:hint="eastAsia" w:ascii="宋体" w:hAnsi="宋体" w:eastAsia="宋体" w:cs="宋体"/>
          <w:color w:val="000000"/>
          <w:spacing w:val="4"/>
          <w:sz w:val="24"/>
          <w:szCs w:val="24"/>
          <w:highlight w:val="none"/>
        </w:rPr>
        <w:t xml:space="preserve">小时。</w:t>
      </w:r>
      <w:r/>
    </w:p>
    <w:p>
      <w:pPr>
        <w:ind w:firstLine="508"/>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7"/>
          <w:sz w:val="24"/>
          <w:szCs w:val="24"/>
          <w:highlight w:val="none"/>
        </w:rPr>
        <w:t xml:space="preserve">1</w:t>
      </w:r>
      <w:r>
        <w:rPr>
          <w:rFonts w:hint="eastAsia" w:ascii="宋体" w:hAnsi="宋体" w:eastAsia="宋体" w:cs="宋体"/>
          <w:color w:val="000000"/>
          <w:spacing w:val="4"/>
          <w:sz w:val="24"/>
          <w:szCs w:val="24"/>
          <w:highlight w:val="none"/>
        </w:rPr>
        <w:t xml:space="preserve">3.2 竣工验收</w:t>
      </w:r>
      <w:r/>
    </w:p>
    <w:p>
      <w:pPr>
        <w:ind w:firstLine="488"/>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2"/>
          <w:sz w:val="24"/>
          <w:szCs w:val="24"/>
          <w:highlight w:val="none"/>
        </w:rPr>
        <w:t xml:space="preserve">13</w:t>
      </w:r>
      <w:r>
        <w:rPr>
          <w:rFonts w:hint="eastAsia" w:ascii="宋体" w:hAnsi="宋体" w:eastAsia="宋体" w:cs="宋体"/>
          <w:color w:val="000000"/>
          <w:spacing w:val="1"/>
          <w:sz w:val="24"/>
          <w:szCs w:val="24"/>
          <w:highlight w:val="none"/>
        </w:rPr>
        <w:t xml:space="preserve">.2.2 竣工验收程序</w:t>
      </w:r>
      <w:r/>
    </w:p>
    <w:p>
      <w:pPr>
        <w:ind w:firstLine="516"/>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9"/>
          <w:sz w:val="24"/>
          <w:szCs w:val="24"/>
          <w:highlight w:val="none"/>
        </w:rPr>
        <w:t xml:space="preserve">关于竣工验收程序的约定：</w:t>
      </w:r>
      <w:r>
        <w:rPr>
          <w:rFonts w:hint="eastAsia" w:ascii="宋体" w:hAnsi="宋体" w:eastAsia="宋体" w:cs="宋体"/>
          <w:bCs/>
          <w:color w:val="000000"/>
          <w:sz w:val="24"/>
          <w:szCs w:val="24"/>
          <w:highlight w:val="none"/>
          <w:u w:val="single"/>
        </w:rPr>
        <w:t xml:space="preserve">执行通用条款。</w:t>
      </w:r>
      <w:r/>
    </w:p>
    <w:p>
      <w:pPr>
        <w:ind w:firstLine="544"/>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16"/>
          <w:sz w:val="24"/>
          <w:szCs w:val="24"/>
          <w:highlight w:val="none"/>
        </w:rPr>
        <w:t xml:space="preserve">发包</w:t>
      </w:r>
      <w:r>
        <w:rPr>
          <w:rFonts w:hint="eastAsia" w:ascii="宋体" w:hAnsi="宋体" w:eastAsia="宋体" w:cs="宋体"/>
          <w:color w:val="000000"/>
          <w:spacing w:val="10"/>
          <w:sz w:val="24"/>
          <w:szCs w:val="24"/>
          <w:highlight w:val="none"/>
        </w:rPr>
        <w:t xml:space="preserve">人</w:t>
      </w:r>
      <w:r>
        <w:rPr>
          <w:rFonts w:hint="eastAsia" w:ascii="宋体" w:hAnsi="宋体" w:eastAsia="宋体" w:cs="宋体"/>
          <w:color w:val="000000"/>
          <w:spacing w:val="8"/>
          <w:sz w:val="24"/>
          <w:szCs w:val="24"/>
          <w:highlight w:val="none"/>
        </w:rPr>
        <w:t xml:space="preserve">不按照本项约定组织竣工验收、颁发工程接收证书的违约金的计算方法：</w:t>
      </w:r>
      <w:r>
        <w:rPr>
          <w:rFonts w:hint="eastAsia" w:ascii="宋体" w:hAnsi="宋体" w:eastAsia="宋体" w:cs="宋体"/>
          <w:color w:val="000000"/>
          <w:spacing w:val="8"/>
          <w:sz w:val="24"/>
          <w:szCs w:val="24"/>
          <w:highlight w:val="none"/>
          <w:u w:val="single"/>
        </w:rPr>
        <w:t xml:space="preserve">/ </w:t>
      </w:r>
      <w:r>
        <w:rPr>
          <w:rFonts w:hint="eastAsia" w:ascii="宋体" w:hAnsi="宋体" w:eastAsia="宋体" w:cs="宋体"/>
          <w:color w:val="000000"/>
          <w:spacing w:val="8"/>
          <w:sz w:val="24"/>
          <w:szCs w:val="24"/>
          <w:highlight w:val="none"/>
        </w:rPr>
        <w:t xml:space="preserve">。</w:t>
      </w:r>
      <w:r>
        <w:rPr>
          <w:rFonts w:hint="eastAsia" w:ascii="宋体" w:hAnsi="宋体" w:eastAsia="宋体" w:cs="宋体"/>
          <w:color w:val="000000"/>
          <w:sz w:val="24"/>
          <w:szCs w:val="24"/>
          <w:highlight w:val="none"/>
        </w:rPr>
        <w:t xml:space="preserve"> </w:t>
      </w:r>
      <w:r/>
    </w:p>
    <w:p>
      <w:pPr>
        <w:ind w:firstLine="496"/>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4"/>
          <w:sz w:val="24"/>
          <w:szCs w:val="24"/>
          <w:highlight w:val="none"/>
        </w:rPr>
        <w:t xml:space="preserve">13.2.5 移交、接收全部与部分工</w:t>
      </w:r>
      <w:r>
        <w:rPr>
          <w:rFonts w:hint="eastAsia" w:ascii="宋体" w:hAnsi="宋体" w:eastAsia="宋体" w:cs="宋体"/>
          <w:color w:val="000000"/>
          <w:spacing w:val="3"/>
          <w:sz w:val="24"/>
          <w:szCs w:val="24"/>
          <w:highlight w:val="none"/>
        </w:rPr>
        <w:t xml:space="preserve">程</w:t>
      </w:r>
      <w:r/>
    </w:p>
    <w:p>
      <w:pPr>
        <w:ind w:firstLine="544"/>
        <w:spacing w:line="240" w:lineRule="auto"/>
        <w:rPr>
          <w:rFonts w:hint="eastAsia" w:ascii="宋体" w:hAnsi="宋体" w:eastAsia="宋体" w:cs="宋体"/>
          <w:bCs/>
          <w:color w:val="000000"/>
          <w:sz w:val="24"/>
          <w:szCs w:val="24"/>
          <w:highlight w:val="none"/>
          <w:u w:val="single"/>
        </w:rPr>
      </w:pPr>
      <w:r>
        <w:rPr>
          <w:rFonts w:hint="eastAsia" w:ascii="宋体" w:hAnsi="宋体" w:eastAsia="宋体" w:cs="宋体"/>
          <w:color w:val="000000"/>
          <w:spacing w:val="16"/>
          <w:sz w:val="24"/>
          <w:szCs w:val="24"/>
          <w:highlight w:val="none"/>
        </w:rPr>
        <w:t xml:space="preserve">承包</w:t>
      </w:r>
      <w:r>
        <w:rPr>
          <w:rFonts w:hint="eastAsia" w:ascii="宋体" w:hAnsi="宋体" w:eastAsia="宋体" w:cs="宋体"/>
          <w:color w:val="000000"/>
          <w:spacing w:val="11"/>
          <w:sz w:val="24"/>
          <w:szCs w:val="24"/>
          <w:highlight w:val="none"/>
        </w:rPr>
        <w:t xml:space="preserve">人</w:t>
      </w:r>
      <w:r>
        <w:rPr>
          <w:rFonts w:hint="eastAsia" w:ascii="宋体" w:hAnsi="宋体" w:eastAsia="宋体" w:cs="宋体"/>
          <w:color w:val="000000"/>
          <w:spacing w:val="8"/>
          <w:sz w:val="24"/>
          <w:szCs w:val="24"/>
          <w:highlight w:val="none"/>
        </w:rPr>
        <w:t xml:space="preserve">向发包人移交工程的期限：</w:t>
      </w:r>
      <w:r>
        <w:rPr>
          <w:rFonts w:hint="eastAsia" w:ascii="宋体" w:hAnsi="宋体" w:eastAsia="宋体" w:cs="宋体"/>
          <w:bCs/>
          <w:color w:val="000000"/>
          <w:sz w:val="24"/>
          <w:szCs w:val="24"/>
          <w:highlight w:val="none"/>
          <w:u w:val="single"/>
        </w:rPr>
        <w:t xml:space="preserve">执行通用条款   。</w:t>
      </w:r>
      <w:r/>
    </w:p>
    <w:p>
      <w:pPr>
        <w:ind w:firstLine="544"/>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16"/>
          <w:sz w:val="24"/>
          <w:szCs w:val="24"/>
          <w:highlight w:val="none"/>
        </w:rPr>
        <w:t xml:space="preserve">发</w:t>
      </w:r>
      <w:r>
        <w:rPr>
          <w:rFonts w:hint="eastAsia" w:ascii="宋体" w:hAnsi="宋体" w:eastAsia="宋体" w:cs="宋体"/>
          <w:color w:val="000000"/>
          <w:spacing w:val="14"/>
          <w:sz w:val="24"/>
          <w:szCs w:val="24"/>
          <w:highlight w:val="none"/>
        </w:rPr>
        <w:t xml:space="preserve">包</w:t>
      </w:r>
      <w:r>
        <w:rPr>
          <w:rFonts w:hint="eastAsia" w:ascii="宋体" w:hAnsi="宋体" w:eastAsia="宋体" w:cs="宋体"/>
          <w:color w:val="000000"/>
          <w:spacing w:val="8"/>
          <w:sz w:val="24"/>
          <w:szCs w:val="24"/>
          <w:highlight w:val="none"/>
        </w:rPr>
        <w:t xml:space="preserve">人未按本合同约定接收全部或部分工程的，违约金的计算方法为：</w:t>
      </w:r>
      <w:r>
        <w:rPr>
          <w:rFonts w:hint="eastAsia" w:ascii="宋体" w:hAnsi="宋体" w:eastAsia="宋体" w:cs="宋体"/>
          <w:color w:val="000000"/>
          <w:spacing w:val="8"/>
          <w:sz w:val="24"/>
          <w:szCs w:val="24"/>
          <w:highlight w:val="none"/>
          <w:u w:val="single"/>
        </w:rPr>
        <w:t xml:space="preserve">    /    </w:t>
      </w:r>
      <w:r>
        <w:rPr>
          <w:rFonts w:hint="eastAsia" w:ascii="宋体" w:hAnsi="宋体" w:eastAsia="宋体" w:cs="宋体"/>
          <w:color w:val="000000"/>
          <w:spacing w:val="8"/>
          <w:sz w:val="24"/>
          <w:szCs w:val="24"/>
          <w:highlight w:val="none"/>
        </w:rPr>
        <w:t xml:space="preserve">。</w:t>
      </w:r>
      <w:r/>
    </w:p>
    <w:p>
      <w:pPr>
        <w:ind w:firstLine="536"/>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14"/>
          <w:sz w:val="24"/>
          <w:szCs w:val="24"/>
          <w:highlight w:val="none"/>
        </w:rPr>
        <w:t xml:space="preserve">承包</w:t>
      </w:r>
      <w:r>
        <w:rPr>
          <w:rFonts w:hint="eastAsia" w:ascii="宋体" w:hAnsi="宋体" w:eastAsia="宋体" w:cs="宋体"/>
          <w:color w:val="000000"/>
          <w:spacing w:val="7"/>
          <w:sz w:val="24"/>
          <w:szCs w:val="24"/>
          <w:highlight w:val="none"/>
        </w:rPr>
        <w:t xml:space="preserve">人未按时移交工程的，违约金的计算方法为：</w:t>
      </w:r>
      <w:r>
        <w:rPr>
          <w:rFonts w:hint="eastAsia" w:ascii="宋体" w:hAnsi="宋体" w:eastAsia="宋体" w:cs="宋体"/>
          <w:color w:val="000000"/>
          <w:spacing w:val="7"/>
          <w:sz w:val="24"/>
          <w:szCs w:val="24"/>
          <w:highlight w:val="none"/>
          <w:u w:val="single"/>
        </w:rPr>
        <w:t xml:space="preserve">执行工程延期责任条款</w:t>
      </w:r>
      <w:r>
        <w:rPr>
          <w:rFonts w:hint="eastAsia" w:ascii="宋体" w:hAnsi="宋体" w:eastAsia="宋体" w:cs="宋体"/>
          <w:bCs/>
          <w:color w:val="000000"/>
          <w:sz w:val="24"/>
          <w:szCs w:val="24"/>
          <w:highlight w:val="none"/>
          <w:u w:val="single"/>
        </w:rPr>
        <w:t xml:space="preserve">。</w:t>
      </w:r>
      <w:r/>
    </w:p>
    <w:p>
      <w:pPr>
        <w:ind w:firstLine="508"/>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7"/>
          <w:sz w:val="24"/>
          <w:szCs w:val="24"/>
          <w:highlight w:val="none"/>
        </w:rPr>
        <w:t xml:space="preserve">1</w:t>
      </w:r>
      <w:r>
        <w:rPr>
          <w:rFonts w:hint="eastAsia" w:ascii="宋体" w:hAnsi="宋体" w:eastAsia="宋体" w:cs="宋体"/>
          <w:color w:val="000000"/>
          <w:spacing w:val="4"/>
          <w:sz w:val="24"/>
          <w:szCs w:val="24"/>
          <w:highlight w:val="none"/>
        </w:rPr>
        <w:t xml:space="preserve">3.3 工程试车</w:t>
      </w:r>
      <w:r/>
    </w:p>
    <w:p>
      <w:pPr>
        <w:ind w:firstLine="512"/>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8"/>
          <w:sz w:val="24"/>
          <w:szCs w:val="24"/>
          <w:highlight w:val="none"/>
        </w:rPr>
        <w:t xml:space="preserve">1</w:t>
      </w:r>
      <w:r>
        <w:rPr>
          <w:rFonts w:hint="eastAsia" w:ascii="宋体" w:hAnsi="宋体" w:eastAsia="宋体" w:cs="宋体"/>
          <w:color w:val="000000"/>
          <w:spacing w:val="4"/>
          <w:sz w:val="24"/>
          <w:szCs w:val="24"/>
          <w:highlight w:val="none"/>
        </w:rPr>
        <w:t xml:space="preserve">3.3.1 试车程序</w:t>
      </w:r>
      <w:r/>
    </w:p>
    <w:p>
      <w:pPr>
        <w:ind w:firstLine="508"/>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7"/>
          <w:sz w:val="24"/>
          <w:szCs w:val="24"/>
          <w:highlight w:val="none"/>
        </w:rPr>
        <w:t xml:space="preserve">工</w:t>
      </w:r>
      <w:r>
        <w:rPr>
          <w:rFonts w:hint="eastAsia" w:ascii="宋体" w:hAnsi="宋体" w:eastAsia="宋体" w:cs="宋体"/>
          <w:color w:val="000000"/>
          <w:spacing w:val="6"/>
          <w:sz w:val="24"/>
          <w:szCs w:val="24"/>
          <w:highlight w:val="none"/>
        </w:rPr>
        <w:t xml:space="preserve">程试车内容：</w:t>
      </w:r>
      <w:r>
        <w:rPr>
          <w:rFonts w:hint="eastAsia" w:ascii="宋体" w:hAnsi="宋体" w:eastAsia="宋体" w:cs="宋体"/>
          <w:color w:val="000000"/>
          <w:spacing w:val="6"/>
          <w:sz w:val="24"/>
          <w:szCs w:val="24"/>
          <w:highlight w:val="none"/>
          <w:u w:val="single"/>
        </w:rPr>
        <w:t xml:space="preserve">    /     </w:t>
      </w:r>
      <w:r>
        <w:rPr>
          <w:rFonts w:hint="eastAsia" w:ascii="宋体" w:hAnsi="宋体" w:eastAsia="宋体" w:cs="宋体"/>
          <w:color w:val="000000"/>
          <w:spacing w:val="6"/>
          <w:sz w:val="24"/>
          <w:szCs w:val="24"/>
          <w:highlight w:val="none"/>
        </w:rPr>
        <w:t xml:space="preserve">。</w:t>
      </w:r>
      <w:r/>
    </w:p>
    <w:p>
      <w:pPr>
        <w:ind w:firstLine="524"/>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11"/>
          <w:sz w:val="24"/>
          <w:szCs w:val="24"/>
          <w:highlight w:val="none"/>
        </w:rPr>
        <w:t xml:space="preserve">(</w:t>
      </w:r>
      <w:r>
        <w:rPr>
          <w:rFonts w:hint="eastAsia" w:ascii="宋体" w:hAnsi="宋体" w:eastAsia="宋体" w:cs="宋体"/>
          <w:color w:val="000000"/>
          <w:spacing w:val="6"/>
          <w:sz w:val="24"/>
          <w:szCs w:val="24"/>
          <w:highlight w:val="none"/>
        </w:rPr>
        <w:t xml:space="preserve">1) 单机无负荷试车费用由</w:t>
      </w:r>
      <w:r>
        <w:rPr>
          <w:rFonts w:hint="eastAsia" w:ascii="宋体" w:hAnsi="宋体" w:eastAsia="宋体" w:cs="宋体"/>
          <w:color w:val="000000"/>
          <w:spacing w:val="6"/>
          <w:sz w:val="24"/>
          <w:szCs w:val="24"/>
          <w:highlight w:val="none"/>
          <w:u w:val="single"/>
        </w:rPr>
        <w:t xml:space="preserve">     /      </w:t>
      </w:r>
      <w:r>
        <w:rPr>
          <w:rFonts w:hint="eastAsia" w:ascii="宋体" w:hAnsi="宋体" w:eastAsia="宋体" w:cs="宋体"/>
          <w:color w:val="000000"/>
          <w:spacing w:val="6"/>
          <w:sz w:val="24"/>
          <w:szCs w:val="24"/>
          <w:highlight w:val="none"/>
        </w:rPr>
        <w:t xml:space="preserve"> 承担；</w:t>
      </w:r>
      <w:r/>
    </w:p>
    <w:p>
      <w:pPr>
        <w:ind w:firstLine="508"/>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7"/>
          <w:sz w:val="24"/>
          <w:szCs w:val="24"/>
          <w:highlight w:val="none"/>
        </w:rPr>
        <w:t xml:space="preserve">(</w:t>
      </w:r>
      <w:r>
        <w:rPr>
          <w:rFonts w:hint="eastAsia" w:ascii="宋体" w:hAnsi="宋体" w:eastAsia="宋体" w:cs="宋体"/>
          <w:color w:val="000000"/>
          <w:spacing w:val="6"/>
          <w:sz w:val="24"/>
          <w:szCs w:val="24"/>
          <w:highlight w:val="none"/>
        </w:rPr>
        <w:t xml:space="preserve">2) 无负荷联动试车费用由</w:t>
      </w:r>
      <w:r>
        <w:rPr>
          <w:rFonts w:hint="eastAsia" w:ascii="宋体" w:hAnsi="宋体" w:eastAsia="宋体" w:cs="宋体"/>
          <w:color w:val="000000"/>
          <w:spacing w:val="6"/>
          <w:sz w:val="24"/>
          <w:szCs w:val="24"/>
          <w:highlight w:val="none"/>
          <w:u w:val="single"/>
        </w:rPr>
        <w:t xml:space="preserve">     /        </w:t>
      </w:r>
      <w:r>
        <w:rPr>
          <w:rFonts w:hint="eastAsia" w:ascii="宋体" w:hAnsi="宋体" w:eastAsia="宋体" w:cs="宋体"/>
          <w:color w:val="000000"/>
          <w:spacing w:val="6"/>
          <w:sz w:val="24"/>
          <w:szCs w:val="24"/>
          <w:highlight w:val="none"/>
        </w:rPr>
        <w:t xml:space="preserve"> 承担。</w:t>
      </w:r>
      <w:r/>
    </w:p>
    <w:p>
      <w:pPr>
        <w:ind w:firstLine="512"/>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8"/>
          <w:sz w:val="24"/>
          <w:szCs w:val="24"/>
          <w:highlight w:val="none"/>
        </w:rPr>
        <w:t xml:space="preserve">1</w:t>
      </w:r>
      <w:r>
        <w:rPr>
          <w:rFonts w:hint="eastAsia" w:ascii="宋体" w:hAnsi="宋体" w:eastAsia="宋体" w:cs="宋体"/>
          <w:color w:val="000000"/>
          <w:spacing w:val="4"/>
          <w:sz w:val="24"/>
          <w:szCs w:val="24"/>
          <w:highlight w:val="none"/>
        </w:rPr>
        <w:t xml:space="preserve">3.3.3 投料试车</w:t>
      </w:r>
      <w:r/>
    </w:p>
    <w:p>
      <w:pPr>
        <w:ind w:firstLine="508"/>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7"/>
          <w:sz w:val="24"/>
          <w:szCs w:val="24"/>
          <w:highlight w:val="none"/>
        </w:rPr>
        <w:t xml:space="preserve">关于投料试车相关事项的约定：</w:t>
      </w:r>
      <w:r>
        <w:rPr>
          <w:rFonts w:hint="eastAsia" w:ascii="宋体" w:hAnsi="宋体" w:eastAsia="宋体" w:cs="宋体"/>
          <w:color w:val="000000"/>
          <w:spacing w:val="7"/>
          <w:sz w:val="24"/>
          <w:szCs w:val="24"/>
          <w:highlight w:val="none"/>
          <w:u w:val="single"/>
        </w:rPr>
        <w:t xml:space="preserve">      /      </w:t>
      </w:r>
      <w:r>
        <w:rPr>
          <w:rFonts w:hint="eastAsia" w:ascii="宋体" w:hAnsi="宋体" w:eastAsia="宋体" w:cs="宋体"/>
          <w:color w:val="000000"/>
          <w:spacing w:val="4"/>
          <w:sz w:val="24"/>
          <w:szCs w:val="24"/>
          <w:highlight w:val="none"/>
        </w:rPr>
        <w:t xml:space="preserve">。</w:t>
      </w:r>
      <w:r/>
    </w:p>
    <w:p>
      <w:pPr>
        <w:ind w:firstLine="508"/>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7"/>
          <w:sz w:val="24"/>
          <w:szCs w:val="24"/>
          <w:highlight w:val="none"/>
        </w:rPr>
        <w:t xml:space="preserve">1</w:t>
      </w:r>
      <w:r>
        <w:rPr>
          <w:rFonts w:hint="eastAsia" w:ascii="宋体" w:hAnsi="宋体" w:eastAsia="宋体" w:cs="宋体"/>
          <w:color w:val="000000"/>
          <w:spacing w:val="4"/>
          <w:sz w:val="24"/>
          <w:szCs w:val="24"/>
          <w:highlight w:val="none"/>
        </w:rPr>
        <w:t xml:space="preserve">3.6 竣工退场</w:t>
      </w:r>
      <w:r/>
    </w:p>
    <w:p>
      <w:pPr>
        <w:ind w:firstLine="512"/>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8"/>
          <w:sz w:val="24"/>
          <w:szCs w:val="24"/>
          <w:highlight w:val="none"/>
        </w:rPr>
        <w:t xml:space="preserve">1</w:t>
      </w:r>
      <w:r>
        <w:rPr>
          <w:rFonts w:hint="eastAsia" w:ascii="宋体" w:hAnsi="宋体" w:eastAsia="宋体" w:cs="宋体"/>
          <w:color w:val="000000"/>
          <w:spacing w:val="4"/>
          <w:sz w:val="24"/>
          <w:szCs w:val="24"/>
          <w:highlight w:val="none"/>
        </w:rPr>
        <w:t xml:space="preserve">3.6.1 竣工退场</w:t>
      </w:r>
      <w:r/>
    </w:p>
    <w:p>
      <w:pPr>
        <w:ind w:firstLine="512"/>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8"/>
          <w:sz w:val="24"/>
          <w:szCs w:val="24"/>
          <w:highlight w:val="none"/>
        </w:rPr>
        <w:t xml:space="preserve">承包人</w:t>
      </w:r>
      <w:r>
        <w:rPr>
          <w:rFonts w:hint="eastAsia" w:ascii="宋体" w:hAnsi="宋体" w:eastAsia="宋体" w:cs="宋体"/>
          <w:color w:val="000000"/>
          <w:spacing w:val="6"/>
          <w:sz w:val="24"/>
          <w:szCs w:val="24"/>
          <w:highlight w:val="none"/>
        </w:rPr>
        <w:t xml:space="preserve">完</w:t>
      </w:r>
      <w:r>
        <w:rPr>
          <w:rFonts w:hint="eastAsia" w:ascii="宋体" w:hAnsi="宋体" w:eastAsia="宋体" w:cs="宋体"/>
          <w:color w:val="000000"/>
          <w:spacing w:val="4"/>
          <w:sz w:val="24"/>
          <w:szCs w:val="24"/>
          <w:highlight w:val="none"/>
        </w:rPr>
        <w:t xml:space="preserve">成竣工退场的期限：</w:t>
      </w:r>
      <w:r>
        <w:rPr>
          <w:rFonts w:hint="eastAsia" w:ascii="宋体" w:hAnsi="宋体" w:eastAsia="宋体" w:cs="宋体"/>
          <w:bCs/>
          <w:color w:val="000000"/>
          <w:sz w:val="24"/>
          <w:szCs w:val="24"/>
          <w:highlight w:val="none"/>
          <w:u w:val="single"/>
        </w:rPr>
        <w:t xml:space="preserve">验收合格后 7 日内 。</w:t>
      </w:r>
      <w:r/>
    </w:p>
    <w:p>
      <w:pPr>
        <w:ind w:firstLine="496"/>
        <w:spacing w:line="240" w:lineRule="auto"/>
        <w:rPr>
          <w:rFonts w:hint="eastAsia" w:ascii="宋体" w:hAnsi="宋体" w:eastAsia="宋体" w:cs="宋体"/>
          <w:bCs/>
          <w:color w:val="000000"/>
          <w:spacing w:val="4"/>
          <w:sz w:val="24"/>
          <w:szCs w:val="24"/>
          <w:highlight w:val="none"/>
        </w:rPr>
      </w:pPr>
      <w:r>
        <w:rPr>
          <w:rFonts w:hint="eastAsia" w:ascii="宋体" w:hAnsi="宋体" w:eastAsia="宋体" w:cs="宋体"/>
          <w:bCs/>
          <w:color w:val="000000"/>
          <w:spacing w:val="4"/>
          <w:sz w:val="24"/>
          <w:szCs w:val="24"/>
          <w:highlight w:val="none"/>
        </w:rPr>
        <w:t xml:space="preserve">14. 竣工结算</w:t>
      </w:r>
      <w:r/>
    </w:p>
    <w:p>
      <w:pPr>
        <w:ind w:firstLine="516"/>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9"/>
          <w:sz w:val="24"/>
          <w:szCs w:val="24"/>
          <w:highlight w:val="none"/>
        </w:rPr>
        <w:t xml:space="preserve">1</w:t>
      </w:r>
      <w:r>
        <w:rPr>
          <w:rFonts w:hint="eastAsia" w:ascii="宋体" w:hAnsi="宋体" w:eastAsia="宋体" w:cs="宋体"/>
          <w:color w:val="000000"/>
          <w:spacing w:val="5"/>
          <w:sz w:val="24"/>
          <w:szCs w:val="24"/>
          <w:highlight w:val="none"/>
        </w:rPr>
        <w:t xml:space="preserve">4.1 竣工结算申请</w:t>
      </w:r>
      <w:r/>
    </w:p>
    <w:p>
      <w:pPr>
        <w:ind w:firstLine="528"/>
        <w:spacing w:line="240" w:lineRule="auto"/>
        <w:rPr>
          <w:rFonts w:hint="eastAsia" w:ascii="宋体" w:hAnsi="宋体" w:eastAsia="宋体" w:cs="宋体"/>
          <w:bCs/>
          <w:color w:val="000000"/>
          <w:sz w:val="24"/>
          <w:szCs w:val="24"/>
          <w:highlight w:val="none"/>
        </w:rPr>
      </w:pPr>
      <w:r>
        <w:rPr>
          <w:rFonts w:hint="eastAsia" w:ascii="宋体" w:hAnsi="宋体" w:eastAsia="宋体" w:cs="宋体"/>
          <w:color w:val="000000"/>
          <w:spacing w:val="12"/>
          <w:sz w:val="24"/>
          <w:szCs w:val="24"/>
          <w:highlight w:val="none"/>
        </w:rPr>
        <w:t xml:space="preserve">承包人</w:t>
      </w:r>
      <w:r>
        <w:rPr>
          <w:rFonts w:hint="eastAsia" w:ascii="宋体" w:hAnsi="宋体" w:eastAsia="宋体" w:cs="宋体"/>
          <w:color w:val="000000"/>
          <w:spacing w:val="11"/>
          <w:sz w:val="24"/>
          <w:szCs w:val="24"/>
          <w:highlight w:val="none"/>
        </w:rPr>
        <w:t xml:space="preserve">提</w:t>
      </w:r>
      <w:r>
        <w:rPr>
          <w:rFonts w:hint="eastAsia" w:ascii="宋体" w:hAnsi="宋体" w:eastAsia="宋体" w:cs="宋体"/>
          <w:color w:val="000000"/>
          <w:spacing w:val="6"/>
          <w:sz w:val="24"/>
          <w:szCs w:val="24"/>
          <w:highlight w:val="none"/>
        </w:rPr>
        <w:t xml:space="preserve">交竣工结算申请单的期限：</w:t>
      </w:r>
      <w:r>
        <w:rPr>
          <w:rFonts w:hint="eastAsia" w:ascii="宋体" w:hAnsi="宋体" w:eastAsia="宋体" w:cs="宋体"/>
          <w:bCs/>
          <w:color w:val="000000"/>
          <w:sz w:val="24"/>
          <w:szCs w:val="24"/>
          <w:highlight w:val="none"/>
          <w:u w:val="single"/>
        </w:rPr>
        <w:t xml:space="preserve">工程竣工验收合格后 28 天内，</w:t>
      </w:r>
      <w:r>
        <w:rPr>
          <w:rFonts w:hint="eastAsia" w:ascii="宋体" w:hAnsi="宋体" w:eastAsia="宋体" w:cs="宋体"/>
          <w:bCs/>
          <w:sz w:val="24"/>
          <w:szCs w:val="24"/>
          <w:highlight w:val="none"/>
          <w:u w:val="single"/>
        </w:rPr>
        <w:t xml:space="preserve">否则按日向发包人支付500元/天违约金，因承包人违约造成的各项损失由承包承担</w:t>
      </w:r>
      <w:r>
        <w:rPr>
          <w:rFonts w:hint="eastAsia" w:ascii="宋体" w:hAnsi="宋体" w:eastAsia="宋体" w:cs="宋体"/>
          <w:bCs/>
          <w:sz w:val="24"/>
          <w:szCs w:val="24"/>
          <w:highlight w:val="none"/>
        </w:rPr>
        <w:t xml:space="preserve">。</w:t>
      </w:r>
      <w:r/>
    </w:p>
    <w:p>
      <w:pPr>
        <w:ind w:firstLine="520"/>
        <w:jc w:val="left"/>
        <w:spacing w:line="240" w:lineRule="auto"/>
        <w:rPr>
          <w:rFonts w:hint="eastAsia" w:ascii="宋体" w:hAnsi="宋体" w:eastAsia="宋体" w:cs="宋体"/>
          <w:bCs/>
          <w:color w:val="000000"/>
          <w:sz w:val="24"/>
          <w:szCs w:val="24"/>
          <w:highlight w:val="none"/>
          <w:u w:val="single"/>
        </w:rPr>
      </w:pPr>
      <w:r>
        <w:rPr>
          <w:rFonts w:hint="eastAsia" w:ascii="宋体" w:hAnsi="宋体" w:eastAsia="宋体" w:cs="宋体"/>
          <w:bCs/>
          <w:color w:val="000000"/>
          <w:spacing w:val="10"/>
          <w:sz w:val="24"/>
          <w:szCs w:val="24"/>
          <w:highlight w:val="none"/>
        </w:rPr>
        <w:t xml:space="preserve">竣工结算申请单应包括的内容：</w:t>
      </w:r>
      <w:r>
        <w:rPr>
          <w:rFonts w:hint="eastAsia" w:ascii="宋体" w:hAnsi="宋体" w:eastAsia="宋体" w:cs="宋体"/>
          <w:bCs/>
          <w:color w:val="000000"/>
          <w:sz w:val="24"/>
          <w:szCs w:val="24"/>
          <w:highlight w:val="none"/>
          <w:u w:val="single"/>
        </w:rPr>
        <w:t xml:space="preserve">招标文件、投标文件、中标通知书；合同文本以及相关的补充协议和会议纪要；开、竣工报告；竣工验收合格证明书；签证变更资料；竣工图；竣工结算书(含计算书，工程量竣工验收清单、各方参加验收主体共同签字认可的)；发包人已支付承包人的款项；工程保修书等。向发包人提供能满足存档要求的肆套竣工图以及施工资料原副件肆套。</w:t>
      </w:r>
      <w:r/>
    </w:p>
    <w:p>
      <w:pPr>
        <w:ind w:firstLine="600"/>
        <w:spacing w:line="240" w:lineRule="auto"/>
        <w:widowControl/>
        <w:rPr>
          <w:rFonts w:hint="eastAsia" w:ascii="宋体" w:hAnsi="宋体" w:eastAsia="宋体" w:cs="宋体"/>
          <w:sz w:val="24"/>
          <w:szCs w:val="24"/>
          <w:highlight w:val="none"/>
        </w:rPr>
      </w:pPr>
      <w:r>
        <w:rPr>
          <w:rFonts w:hint="eastAsia" w:ascii="宋体" w:hAnsi="宋体" w:eastAsia="宋体" w:cs="宋体"/>
          <w:bCs/>
          <w:color w:val="000000"/>
          <w:sz w:val="24"/>
          <w:szCs w:val="24"/>
          <w:highlight w:val="none"/>
          <w:u w:val="single"/>
        </w:rPr>
        <w:t xml:space="preserve">承包人在报送竣工结算资料时应确保：(1) 所报送资料真实、完整、准确 (设计变更、签证等应有详细编号，并单独分册装订)，审计过程中不再补充资料；承包人对报审资料的真实性、完整性负责，若出现送审资料弄虚作假，经核实确定后，该项目将不予结算审核，并将虚假报审资料移送监察、司法部门处理。(2)所报送工程结算已扣除甲供材料款，约定的下浮金额及水电费等；(3) 对于结算书中少报、 漏报、少算、错算的内容，同意视为对发包人的优惠让利，</w:t>
      </w:r>
      <w:r>
        <w:rPr>
          <w:rFonts w:hint="eastAsia" w:ascii="宋体" w:hAnsi="宋体" w:eastAsia="宋体" w:cs="宋体"/>
          <w:bCs/>
          <w:sz w:val="24"/>
          <w:szCs w:val="24"/>
          <w:highlight w:val="none"/>
          <w:u w:val="single"/>
        </w:rPr>
        <w:t xml:space="preserve">不作任何增加调整。</w:t>
      </w:r>
      <w:r>
        <w:rPr>
          <w:rFonts w:hint="eastAsia" w:ascii="宋体" w:hAnsi="宋体" w:eastAsia="宋体" w:cs="宋体"/>
          <w:bCs/>
          <w:color w:val="000000"/>
          <w:sz w:val="24"/>
          <w:szCs w:val="24"/>
          <w:highlight w:val="none"/>
          <w:u w:val="single"/>
        </w:rPr>
        <w:t xml:space="preserve">(4) 同意由发包人采取自审或委托社会中介机构审计的方式进行结算审核，社会中介机构的选择由发包人确定</w:t>
      </w:r>
      <w:r>
        <w:rPr>
          <w:rFonts w:hint="eastAsia" w:ascii="宋体" w:hAnsi="宋体" w:eastAsia="宋体" w:cs="宋体"/>
          <w:bCs/>
          <w:color w:val="000000"/>
          <w:sz w:val="24"/>
          <w:szCs w:val="24"/>
          <w:highlight w:val="none"/>
          <w:u w:val="single"/>
          <w:lang w:eastAsia="zh-CN"/>
        </w:rPr>
        <w:t xml:space="preserve">。</w:t>
      </w:r>
      <w:r>
        <w:rPr>
          <w:rFonts w:hint="eastAsia" w:ascii="宋体" w:hAnsi="宋体" w:eastAsia="宋体" w:cs="宋体"/>
          <w:bCs/>
          <w:sz w:val="24"/>
          <w:szCs w:val="24"/>
          <w:highlight w:val="none"/>
          <w:u w:val="single"/>
        </w:rPr>
        <w:t xml:space="preserve">（5）因承包人提供竣工结算资料不完整或无正当理由拒不接受审计的意见，造成审计时间拖后，其责任由承包人自负。（6）</w:t>
      </w:r>
      <w:r>
        <w:rPr>
          <w:rFonts w:hint="eastAsia" w:ascii="宋体" w:hAnsi="宋体" w:eastAsia="宋体" w:cs="宋体"/>
          <w:sz w:val="24"/>
          <w:szCs w:val="24"/>
          <w:highlight w:val="none"/>
          <w:u w:val="single"/>
        </w:rPr>
        <w:t xml:space="preserve">施工单位（承包人）的竣工结算送审报告应客观且符合实际，不得虚报工程量和结算，当承包人提交的竣工结算送审报告经发包人审计，若工程结算审计送审价审减率超出7%，则视为承包人违约，发包人自工程款中扣罚审减额的5% </w:t>
      </w:r>
      <w:r>
        <w:rPr>
          <w:rFonts w:hint="eastAsia" w:ascii="宋体" w:hAnsi="宋体" w:eastAsia="宋体" w:cs="宋体"/>
          <w:sz w:val="24"/>
          <w:szCs w:val="24"/>
          <w:highlight w:val="none"/>
        </w:rPr>
        <w:t xml:space="preserve">。</w:t>
      </w:r>
      <w:r/>
    </w:p>
    <w:p>
      <w:pPr>
        <w:ind w:firstLine="480"/>
        <w:spacing w:line="240" w:lineRule="auto"/>
        <w:rPr>
          <w:rFonts w:hint="eastAsia" w:ascii="宋体" w:hAnsi="宋体" w:eastAsia="宋体" w:cs="宋体"/>
          <w:bCs/>
          <w:color w:val="000000"/>
          <w:sz w:val="24"/>
          <w:szCs w:val="24"/>
          <w:highlight w:val="none"/>
          <w:u w:val="single"/>
        </w:rPr>
      </w:pPr>
      <w:r>
        <w:rPr>
          <w:rFonts w:hint="eastAsia" w:ascii="宋体" w:hAnsi="宋体" w:eastAsia="宋体" w:cs="宋体"/>
          <w:bCs/>
          <w:color w:val="000000"/>
          <w:sz w:val="24"/>
          <w:szCs w:val="24"/>
          <w:highlight w:val="none"/>
          <w:u w:val="single"/>
        </w:rPr>
        <w:t xml:space="preserve"> 本项目结算送审不得超过招标控制价且不超过签约合同价10%，因非承包人原因引起的工程变更或其他原因引起工程费用超过招标控制价或超过签约合同价10%的，发承包双方应对超出部分签订补充合同，追加签约合同价。补充合同签订依据应充分，并作为结算依据。</w:t>
      </w:r>
      <w:r/>
    </w:p>
    <w:p>
      <w:pPr>
        <w:ind w:firstLine="480"/>
        <w:spacing w:line="240" w:lineRule="auto"/>
        <w:rPr>
          <w:rFonts w:hint="eastAsia" w:ascii="宋体" w:hAnsi="宋体" w:eastAsia="宋体" w:cs="宋体"/>
          <w:bCs/>
          <w:color w:val="000000"/>
          <w:sz w:val="24"/>
          <w:szCs w:val="24"/>
          <w:highlight w:val="none"/>
          <w:u w:val="single"/>
        </w:rPr>
      </w:pPr>
      <w:r>
        <w:rPr>
          <w:rFonts w:hint="eastAsia" w:ascii="宋体" w:hAnsi="宋体" w:eastAsia="宋体" w:cs="宋体"/>
          <w:bCs/>
          <w:color w:val="000000"/>
          <w:sz w:val="24"/>
          <w:szCs w:val="24"/>
          <w:highlight w:val="none"/>
          <w:u w:val="single"/>
        </w:rPr>
        <w:t xml:space="preserve">社会保险费、住房公积金按《江苏省建设工程费用定额》 (2014年)、《省住建厅关于建筑业实施营改增后江苏省建设工程计价依据调整的通知 (苏建价【2016】154号)》等现行文件所规定费率计取；根据徐政发【2009】113号《徐州市建筑业社会保障费管理暂行办法》规定，投标人在编制投标报价及竣工结算时，均应按规定单独列项、足额计取。以上费用要求承包人按规定缴纳，按发包人财务管理相关要求办理结算付款。此部分费用在进度款及预付款中暂不予结算。</w:t>
      </w:r>
      <w:r/>
    </w:p>
    <w:p>
      <w:pPr>
        <w:ind w:firstLine="480"/>
        <w:spacing w:line="240" w:lineRule="auto"/>
        <w:rPr>
          <w:rFonts w:hint="eastAsia" w:ascii="宋体" w:hAnsi="宋体" w:eastAsia="宋体" w:cs="宋体"/>
          <w:bCs/>
          <w:color w:val="000000"/>
          <w:sz w:val="24"/>
          <w:szCs w:val="24"/>
          <w:highlight w:val="none"/>
          <w:u w:val="single"/>
        </w:rPr>
      </w:pPr>
      <w:r>
        <w:rPr>
          <w:rFonts w:hint="eastAsia" w:ascii="宋体" w:hAnsi="宋体" w:eastAsia="宋体" w:cs="宋体"/>
          <w:bCs/>
          <w:color w:val="000000"/>
          <w:sz w:val="24"/>
          <w:szCs w:val="24"/>
          <w:highlight w:val="none"/>
          <w:u w:val="single"/>
        </w:rPr>
        <w:t xml:space="preserve">结算送审图纸要求：(1) 施工中未发生设计变更，施工后由承包人在发包人提供的并书面确认的 (或经审图机构审核盖章的) 施工图纸加盖竣工图章提交发包人。(2) 施工过程中发生设计变更的，竣工图应完整、准确、规范、清晰、修改到位，真实反映项目竣工时的实际情况。应将设计变</w:t>
      </w:r>
      <w:r>
        <w:rPr>
          <w:rFonts w:hint="eastAsia" w:ascii="宋体" w:hAnsi="宋体" w:eastAsia="宋体" w:cs="宋体"/>
          <w:bCs/>
          <w:color w:val="000000"/>
          <w:sz w:val="24"/>
          <w:szCs w:val="24"/>
          <w:highlight w:val="none"/>
          <w:u w:val="single"/>
        </w:rPr>
        <w:t xml:space="preserve">更、工程联系单、 技术核定单、洽商单、材料变更、会议纪要、备忘录、施工及质检记录等涉及变更的全部文件汇总后经建 设单位、设计单位、施工单位、监理单位、跟踪审计单位 (如有) 等书面确认后，作为竣工图编制的依据。 竣工图纸应由施工图纸和经设计单位确认的设计变更图纸组成。结算送审的竣工图 (包含经发包人提供并书面确认的 (或经审图机构审核盖章的) 施工图和设计变更图纸) 必须为蓝图。(3) 结算送审的竣工图不符合上述要求的，不得办理结算审核，如发现竣工图与现场实际存在较大偏差的，移交审计部门和纪检监察部门处理。</w:t>
      </w:r>
      <w:r/>
    </w:p>
    <w:p>
      <w:pPr>
        <w:ind w:left="84" w:firstLine="508"/>
        <w:jc w:val="both"/>
        <w:keepLines w:val="0"/>
        <w:keepNext w:val="0"/>
        <w:pageBreakBefore w:val="0"/>
        <w:spacing w:after="120" w:line="240" w:lineRule="auto"/>
        <w:widowControl w:val="off"/>
        <w:rPr>
          <w:rFonts w:hint="eastAsia" w:ascii="宋体" w:hAnsi="宋体" w:eastAsia="宋体" w:cs="宋体"/>
          <w:color w:val="auto"/>
          <w:spacing w:val="7"/>
          <w:sz w:val="24"/>
          <w:szCs w:val="24"/>
          <w:highlight w:val="none"/>
          <w:u w:val="single"/>
          <w:lang w:val="en-US" w:eastAsia="zh-CN" w:bidi="ar-SA"/>
        </w:rPr>
      </w:pPr>
      <w:r>
        <w:rPr>
          <w:rFonts w:hint="eastAsia" w:ascii="宋体" w:hAnsi="宋体" w:eastAsia="宋体" w:cs="宋体"/>
          <w:color w:val="auto"/>
          <w:spacing w:val="7"/>
          <w:sz w:val="24"/>
          <w:szCs w:val="24"/>
          <w:highlight w:val="none"/>
          <w:u w:val="single"/>
          <w:lang w:val="en-US" w:eastAsia="zh-CN" w:bidi="ar-SA"/>
        </w:rPr>
        <w:t xml:space="preserve">结算审核其他原则：在工程竣</w:t>
      </w:r>
      <w:r>
        <w:rPr>
          <w:rFonts w:hint="eastAsia" w:ascii="宋体" w:hAnsi="宋体" w:eastAsia="宋体" w:cs="宋体"/>
          <w:color w:val="auto"/>
          <w:spacing w:val="7"/>
          <w:sz w:val="24"/>
          <w:szCs w:val="24"/>
          <w:highlight w:val="none"/>
          <w:u w:val="single"/>
          <w:lang w:val="en-US" w:eastAsia="zh-CN" w:bidi="ar-SA"/>
        </w:rPr>
        <w:t xml:space="preserve">工结算审核期间，送审资料的真实性、完整性、准确性由承包人负责。结算审核单位有权对某一工序或工程量完成情况要求承包人提供施工日志、测量记录、监理记录、检测报告、验收资料、影像资料等可以证明工程实施情况的工程资料，或结算审核单位（包括发包人审核部门或发包人委托的第三方中介机构）认为有必要进行开挖、钻芯、剥露、开口、拆除、测绘、实验、检测等一切不影响工程实体使用和美观的技术手段进行工程量和施工工艺的审核。如审核结论证明工程未按图施工或存在其他质量问题，结算审核单位将相关情况向发包人反馈，由发包人确认下述处理原则。</w:t>
      </w:r>
      <w:r/>
    </w:p>
    <w:p>
      <w:pPr>
        <w:ind w:left="84" w:firstLine="508"/>
        <w:jc w:val="both"/>
        <w:keepLines w:val="0"/>
        <w:keepNext w:val="0"/>
        <w:pageBreakBefore w:val="0"/>
        <w:spacing w:after="120" w:line="240" w:lineRule="auto"/>
        <w:widowControl w:val="off"/>
        <w:rPr>
          <w:rFonts w:hint="eastAsia" w:ascii="宋体" w:hAnsi="宋体" w:eastAsia="宋体" w:cs="宋体"/>
          <w:color w:val="auto"/>
          <w:spacing w:val="7"/>
          <w:sz w:val="24"/>
          <w:szCs w:val="24"/>
          <w:highlight w:val="none"/>
          <w:u w:val="single"/>
          <w:lang w:val="en-US" w:eastAsia="zh-CN" w:bidi="ar-SA"/>
        </w:rPr>
      </w:pPr>
      <w:r>
        <w:rPr>
          <w:rFonts w:hint="eastAsia" w:ascii="宋体" w:hAnsi="宋体" w:eastAsia="宋体" w:cs="宋体"/>
          <w:color w:val="auto"/>
          <w:spacing w:val="7"/>
          <w:sz w:val="24"/>
          <w:szCs w:val="24"/>
          <w:highlight w:val="none"/>
          <w:u w:val="single"/>
          <w:lang w:val="en-US" w:eastAsia="zh-CN" w:bidi="ar-SA"/>
        </w:rPr>
        <w:t xml:space="preserve">（1）发包人确认无需整改，造价咨询机构根据审核结论，同比例扣减工程量和工程造价。（2）发包人确认需要承包人整改，按照整改后经验收的工程量计量计价，涉及未按图施工或其他质量责任罚款，由发包人按合同约定罚款，办理工程款支付时扣罚，罚款可由造价咨询机构核算，单独列项，不计入工程造价核定金额。</w:t>
      </w:r>
      <w:r/>
    </w:p>
    <w:p>
      <w:pPr>
        <w:ind w:left="84" w:firstLine="508"/>
        <w:jc w:val="both"/>
        <w:keepLines w:val="0"/>
        <w:keepNext w:val="0"/>
        <w:pageBreakBefore w:val="0"/>
        <w:spacing w:after="120" w:line="240" w:lineRule="auto"/>
        <w:widowControl w:val="off"/>
        <w:rPr>
          <w:rFonts w:hint="eastAsia" w:ascii="宋体" w:hAnsi="宋体" w:eastAsia="宋体" w:cs="宋体"/>
          <w:color w:val="auto"/>
          <w:spacing w:val="7"/>
          <w:sz w:val="24"/>
          <w:szCs w:val="24"/>
          <w:highlight w:val="none"/>
          <w:u w:val="single"/>
          <w:lang w:val="en-US" w:eastAsia="zh-CN" w:bidi="ar-SA"/>
        </w:rPr>
      </w:pPr>
      <w:r>
        <w:rPr>
          <w:rFonts w:hint="eastAsia" w:ascii="宋体" w:hAnsi="宋体" w:eastAsia="宋体" w:cs="宋体"/>
          <w:color w:val="auto"/>
          <w:spacing w:val="7"/>
          <w:sz w:val="24"/>
          <w:szCs w:val="24"/>
          <w:highlight w:val="none"/>
          <w:u w:val="single"/>
          <w:lang w:val="en-US" w:eastAsia="zh-CN" w:bidi="ar-SA"/>
        </w:rPr>
        <w:t xml:space="preserve">14.2 竣工结算审核</w:t>
      </w:r>
      <w:r/>
    </w:p>
    <w:p>
      <w:pPr>
        <w:ind w:left="84" w:firstLine="508"/>
        <w:jc w:val="both"/>
        <w:keepLines w:val="0"/>
        <w:keepNext w:val="0"/>
        <w:pageBreakBefore w:val="0"/>
        <w:spacing w:after="120" w:line="240" w:lineRule="auto"/>
        <w:widowControl w:val="off"/>
        <w:rPr>
          <w:rFonts w:hint="eastAsia" w:ascii="宋体" w:hAnsi="宋体" w:eastAsia="宋体" w:cs="宋体"/>
          <w:color w:val="auto"/>
          <w:spacing w:val="7"/>
          <w:sz w:val="24"/>
          <w:szCs w:val="24"/>
          <w:highlight w:val="none"/>
          <w:u w:val="single"/>
          <w:lang w:val="en-US" w:eastAsia="zh-CN" w:bidi="ar-SA"/>
        </w:rPr>
      </w:pPr>
      <w:r>
        <w:rPr>
          <w:rFonts w:hint="eastAsia" w:ascii="宋体" w:hAnsi="宋体" w:eastAsia="宋体" w:cs="宋体"/>
          <w:color w:val="auto"/>
          <w:spacing w:val="7"/>
          <w:sz w:val="24"/>
          <w:szCs w:val="24"/>
          <w:highlight w:val="none"/>
          <w:u w:val="single"/>
          <w:lang w:val="en-US" w:eastAsia="zh-CN" w:bidi="ar-SA"/>
        </w:rPr>
        <w:t xml:space="preserve">发包人审批竣工付款申请单的期限：收到完整的竣工结算资料30天内，并遵循甲方工程付款程序。</w:t>
      </w:r>
      <w:r/>
    </w:p>
    <w:p>
      <w:pPr>
        <w:ind w:left="84" w:firstLine="508"/>
        <w:jc w:val="both"/>
        <w:keepLines w:val="0"/>
        <w:keepNext w:val="0"/>
        <w:pageBreakBefore w:val="0"/>
        <w:spacing w:after="120" w:line="240" w:lineRule="auto"/>
        <w:widowControl w:val="off"/>
        <w:rPr>
          <w:rFonts w:hint="eastAsia" w:ascii="宋体" w:hAnsi="宋体" w:eastAsia="宋体" w:cs="宋体"/>
          <w:color w:val="auto"/>
          <w:spacing w:val="7"/>
          <w:sz w:val="24"/>
          <w:szCs w:val="24"/>
          <w:highlight w:val="none"/>
          <w:u w:val="single"/>
          <w:lang w:val="en-US" w:eastAsia="zh-CN" w:bidi="ar-SA"/>
        </w:rPr>
      </w:pPr>
      <w:r>
        <w:rPr>
          <w:rFonts w:hint="eastAsia" w:ascii="宋体" w:hAnsi="宋体" w:eastAsia="宋体" w:cs="宋体"/>
          <w:color w:val="auto"/>
          <w:spacing w:val="7"/>
          <w:sz w:val="24"/>
          <w:szCs w:val="24"/>
          <w:highlight w:val="none"/>
          <w:u w:val="single"/>
          <w:lang w:val="en-US" w:eastAsia="zh-CN" w:bidi="ar-SA"/>
        </w:rPr>
        <w:t xml:space="preserve">发包人完成竣工付款的期限：工程结算审计完毕后28日内，并遵循甲方工程付款程序。</w:t>
      </w:r>
      <w:r/>
    </w:p>
    <w:p>
      <w:pPr>
        <w:ind w:left="84" w:firstLine="508"/>
        <w:jc w:val="both"/>
        <w:keepLines w:val="0"/>
        <w:keepNext w:val="0"/>
        <w:pageBreakBefore w:val="0"/>
        <w:spacing w:after="120" w:line="240" w:lineRule="auto"/>
        <w:widowControl w:val="off"/>
        <w:rPr>
          <w:rFonts w:hint="eastAsia" w:ascii="宋体" w:hAnsi="宋体" w:eastAsia="宋体" w:cs="宋体"/>
          <w:color w:val="auto"/>
          <w:spacing w:val="7"/>
          <w:sz w:val="24"/>
          <w:szCs w:val="24"/>
          <w:highlight w:val="none"/>
          <w:u w:val="single"/>
          <w:lang w:val="en-US" w:eastAsia="zh-CN" w:bidi="ar-SA"/>
        </w:rPr>
      </w:pPr>
      <w:r>
        <w:rPr>
          <w:rFonts w:hint="eastAsia" w:ascii="宋体" w:hAnsi="宋体" w:eastAsia="宋体" w:cs="宋体"/>
          <w:color w:val="auto"/>
          <w:spacing w:val="7"/>
          <w:sz w:val="24"/>
          <w:szCs w:val="24"/>
          <w:highlight w:val="none"/>
          <w:u w:val="single"/>
          <w:lang w:val="en-US" w:eastAsia="zh-CN" w:bidi="ar-SA"/>
        </w:rPr>
        <w:t xml:space="preserve">关于竣工付款证书异议部分复核的方式和程序： </w:t>
      </w:r>
      <w:r/>
    </w:p>
    <w:p>
      <w:pPr>
        <w:ind w:left="84" w:firstLine="508"/>
        <w:jc w:val="both"/>
        <w:keepLines w:val="0"/>
        <w:keepNext w:val="0"/>
        <w:pageBreakBefore w:val="0"/>
        <w:spacing w:after="120" w:line="240" w:lineRule="auto"/>
        <w:widowControl w:val="off"/>
        <w:rPr>
          <w:rFonts w:hint="eastAsia" w:ascii="宋体" w:hAnsi="宋体" w:eastAsia="宋体" w:cs="宋体"/>
          <w:sz w:val="24"/>
          <w:szCs w:val="24"/>
          <w:highlight w:val="none"/>
          <w:u w:val="single"/>
        </w:rPr>
      </w:pPr>
      <w:r>
        <w:rPr>
          <w:rFonts w:hint="eastAsia" w:ascii="宋体" w:hAnsi="宋体" w:eastAsia="宋体" w:cs="宋体"/>
          <w:color w:val="auto"/>
          <w:spacing w:val="7"/>
          <w:sz w:val="24"/>
          <w:szCs w:val="24"/>
          <w:highlight w:val="none"/>
          <w:u w:val="single"/>
          <w:lang w:val="en-US" w:eastAsia="zh-CN" w:bidi="ar-SA"/>
        </w:rPr>
        <w:t xml:space="preserve">工程结算审核由承包人备齐结算审核资料，发包人（或徐州经开区管委会有权单位）以自审或委托社会中介机构审核方式完成本工程的竣工结算审核，编制竣工结算审核报告，作为发包人支付工程款</w:t>
      </w:r>
      <w:r>
        <w:rPr>
          <w:rFonts w:hint="eastAsia" w:ascii="宋体" w:hAnsi="宋体" w:eastAsia="宋体" w:cs="宋体"/>
          <w:sz w:val="24"/>
          <w:szCs w:val="24"/>
          <w:highlight w:val="none"/>
          <w:u w:val="single"/>
        </w:rPr>
        <w:t xml:space="preserve">依据。承包人对其送审的结算资料的真实性、完整性负责，并授权专人作为工程竣工结算审核的负责人。工程竣工结算中影响造价的争议交由徐州经开区工程造价专家库专家评议，评议结果作为结算依据。如对某一事项根据专家评议意见，因工程资料完整性、规范性或发承包双方未能按专家评议意见完成必要的结算依据的完善，影响出具全面的结算审核报告，发承包双方均同意对已达成无争议部分出具结算审核报告，有争议尚未解决的问题可以由发承包双方共同协商处理或通过司法诉讼处理。</w:t>
      </w:r>
      <w:r/>
    </w:p>
    <w:p>
      <w:pPr>
        <w:ind w:left="84" w:firstLine="480"/>
        <w:jc w:val="both"/>
        <w:keepLines w:val="0"/>
        <w:keepNext w:val="0"/>
        <w:pageBreakBefore w:val="0"/>
        <w:spacing w:after="120" w:line="240" w:lineRule="auto"/>
        <w:widowControl w:val="off"/>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关于工程造价争议，包括不限于合同条款之间的相互矛盾、合同条款涵义不清晰等因发承包双方在合同订立时应明示双方意思真实表示因文字表述引起的理解争议，由发承包双方另行共同明确真实意思表示，不宜通过专家评议。</w:t>
      </w:r>
      <w:r/>
    </w:p>
    <w:p>
      <w:pPr>
        <w:ind w:firstLine="508"/>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7"/>
          <w:sz w:val="24"/>
          <w:szCs w:val="24"/>
          <w:highlight w:val="none"/>
        </w:rPr>
        <w:t xml:space="preserve">1</w:t>
      </w:r>
      <w:r>
        <w:rPr>
          <w:rFonts w:hint="eastAsia" w:ascii="宋体" w:hAnsi="宋体" w:eastAsia="宋体" w:cs="宋体"/>
          <w:color w:val="000000"/>
          <w:spacing w:val="4"/>
          <w:sz w:val="24"/>
          <w:szCs w:val="24"/>
          <w:highlight w:val="none"/>
        </w:rPr>
        <w:t xml:space="preserve">4.4 最终结清</w:t>
      </w:r>
      <w:r/>
    </w:p>
    <w:p>
      <w:pPr>
        <w:ind w:firstLine="52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10"/>
          <w:sz w:val="24"/>
          <w:szCs w:val="24"/>
          <w:highlight w:val="none"/>
        </w:rPr>
        <w:t xml:space="preserve">1</w:t>
      </w:r>
      <w:r>
        <w:rPr>
          <w:rFonts w:hint="eastAsia" w:ascii="宋体" w:hAnsi="宋体" w:eastAsia="宋体" w:cs="宋体"/>
          <w:color w:val="000000"/>
          <w:spacing w:val="9"/>
          <w:sz w:val="24"/>
          <w:szCs w:val="24"/>
          <w:highlight w:val="none"/>
        </w:rPr>
        <w:t xml:space="preserve">4</w:t>
      </w:r>
      <w:r>
        <w:rPr>
          <w:rFonts w:hint="eastAsia" w:ascii="宋体" w:hAnsi="宋体" w:eastAsia="宋体" w:cs="宋体"/>
          <w:color w:val="000000"/>
          <w:spacing w:val="5"/>
          <w:sz w:val="24"/>
          <w:szCs w:val="24"/>
          <w:highlight w:val="none"/>
        </w:rPr>
        <w:t xml:space="preserve">.4.1 最终结清申请单</w:t>
      </w:r>
      <w:r/>
    </w:p>
    <w:p>
      <w:pPr>
        <w:ind w:firstLine="552"/>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18"/>
          <w:sz w:val="24"/>
          <w:szCs w:val="24"/>
          <w:highlight w:val="none"/>
        </w:rPr>
        <w:t xml:space="preserve">承</w:t>
      </w:r>
      <w:r>
        <w:rPr>
          <w:rFonts w:hint="eastAsia" w:ascii="宋体" w:hAnsi="宋体" w:eastAsia="宋体" w:cs="宋体"/>
          <w:color w:val="000000"/>
          <w:spacing w:val="15"/>
          <w:sz w:val="24"/>
          <w:szCs w:val="24"/>
          <w:highlight w:val="none"/>
        </w:rPr>
        <w:t xml:space="preserve">包</w:t>
      </w:r>
      <w:r>
        <w:rPr>
          <w:rFonts w:hint="eastAsia" w:ascii="宋体" w:hAnsi="宋体" w:eastAsia="宋体" w:cs="宋体"/>
          <w:color w:val="000000"/>
          <w:spacing w:val="9"/>
          <w:sz w:val="24"/>
          <w:szCs w:val="24"/>
          <w:highlight w:val="none"/>
        </w:rPr>
        <w:t xml:space="preserve">人提交最终结清申请单的份数：</w:t>
      </w:r>
      <w:r>
        <w:rPr>
          <w:rFonts w:hint="eastAsia" w:ascii="宋体" w:hAnsi="宋体" w:eastAsia="宋体" w:cs="宋体"/>
          <w:bCs/>
          <w:color w:val="000000"/>
          <w:sz w:val="24"/>
          <w:szCs w:val="24"/>
          <w:highlight w:val="none"/>
          <w:u w:val="single"/>
        </w:rPr>
        <w:t xml:space="preserve">  陆份  。</w:t>
      </w:r>
      <w:r/>
    </w:p>
    <w:p>
      <w:pPr>
        <w:ind w:firstLine="504"/>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6"/>
          <w:sz w:val="24"/>
          <w:szCs w:val="24"/>
          <w:highlight w:val="none"/>
        </w:rPr>
        <w:t xml:space="preserve">承包人提交最终结算申请单的期限：</w:t>
      </w:r>
      <w:r>
        <w:rPr>
          <w:rFonts w:hint="eastAsia" w:ascii="宋体" w:hAnsi="宋体" w:eastAsia="宋体" w:cs="宋体"/>
          <w:sz w:val="24"/>
          <w:szCs w:val="24"/>
          <w:highlight w:val="none"/>
          <w:u w:val="single"/>
        </w:rPr>
        <w:t xml:space="preserve">工程结算审核结束、已办理完毕移交手续后 7 日内</w:t>
      </w:r>
      <w:r>
        <w:rPr>
          <w:rFonts w:hint="eastAsia" w:ascii="宋体" w:hAnsi="宋体" w:eastAsia="宋体" w:cs="宋体"/>
          <w:bCs/>
          <w:color w:val="000000"/>
          <w:sz w:val="24"/>
          <w:szCs w:val="24"/>
          <w:highlight w:val="none"/>
          <w:u w:val="single"/>
        </w:rPr>
        <w:t xml:space="preserve">。</w:t>
      </w:r>
      <w:r/>
    </w:p>
    <w:p>
      <w:pPr>
        <w:ind w:firstLine="516"/>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9"/>
          <w:sz w:val="24"/>
          <w:szCs w:val="24"/>
          <w:highlight w:val="none"/>
        </w:rPr>
        <w:t xml:space="preserve">1</w:t>
      </w:r>
      <w:r>
        <w:rPr>
          <w:rFonts w:hint="eastAsia" w:ascii="宋体" w:hAnsi="宋体" w:eastAsia="宋体" w:cs="宋体"/>
          <w:color w:val="000000"/>
          <w:spacing w:val="6"/>
          <w:sz w:val="24"/>
          <w:szCs w:val="24"/>
          <w:highlight w:val="none"/>
        </w:rPr>
        <w:t xml:space="preserve">4.4.2 最终结清证书和支付</w:t>
      </w:r>
      <w:r/>
    </w:p>
    <w:p>
      <w:pPr>
        <w:ind w:firstLine="572"/>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23"/>
          <w:sz w:val="24"/>
          <w:szCs w:val="24"/>
          <w:highlight w:val="none"/>
        </w:rPr>
        <w:t xml:space="preserve">(</w:t>
      </w:r>
      <w:r>
        <w:rPr>
          <w:rFonts w:hint="eastAsia" w:ascii="宋体" w:hAnsi="宋体" w:eastAsia="宋体" w:cs="宋体"/>
          <w:color w:val="000000"/>
          <w:spacing w:val="12"/>
          <w:sz w:val="24"/>
          <w:szCs w:val="24"/>
          <w:highlight w:val="none"/>
        </w:rPr>
        <w:t xml:space="preserve">1) 发包人完成最终结清申请单的审批并颁发最终结清证书的期限：</w:t>
      </w:r>
      <w:r>
        <w:rPr>
          <w:rFonts w:hint="eastAsia" w:ascii="宋体" w:hAnsi="宋体" w:eastAsia="宋体" w:cs="宋体"/>
          <w:color w:val="000000"/>
          <w:spacing w:val="12"/>
          <w:sz w:val="24"/>
          <w:szCs w:val="24"/>
          <w:highlight w:val="none"/>
          <w:u w:val="single"/>
        </w:rPr>
        <w:t xml:space="preserve">/。</w:t>
      </w:r>
      <w:r/>
    </w:p>
    <w:p>
      <w:pPr>
        <w:ind w:firstLine="584"/>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26"/>
          <w:sz w:val="24"/>
          <w:szCs w:val="24"/>
          <w:highlight w:val="none"/>
        </w:rPr>
        <w:t xml:space="preserve">(</w:t>
      </w:r>
      <w:r>
        <w:rPr>
          <w:rFonts w:hint="eastAsia" w:ascii="宋体" w:hAnsi="宋体" w:eastAsia="宋体" w:cs="宋体"/>
          <w:color w:val="000000"/>
          <w:spacing w:val="14"/>
          <w:sz w:val="24"/>
          <w:szCs w:val="24"/>
          <w:highlight w:val="none"/>
        </w:rPr>
        <w:t xml:space="preserve">2</w:t>
      </w:r>
      <w:r>
        <w:rPr>
          <w:rFonts w:hint="eastAsia" w:ascii="宋体" w:hAnsi="宋体" w:eastAsia="宋体" w:cs="宋体"/>
          <w:color w:val="000000"/>
          <w:spacing w:val="13"/>
          <w:sz w:val="24"/>
          <w:szCs w:val="24"/>
          <w:highlight w:val="none"/>
        </w:rPr>
        <w:t xml:space="preserve">) 发包人完成支付的期限：</w:t>
      </w:r>
      <w:r>
        <w:rPr>
          <w:rFonts w:hint="eastAsia" w:ascii="宋体" w:hAnsi="宋体" w:eastAsia="宋体" w:cs="宋体"/>
          <w:color w:val="000000"/>
          <w:spacing w:val="13"/>
          <w:sz w:val="24"/>
          <w:szCs w:val="24"/>
          <w:highlight w:val="none"/>
          <w:u w:val="single"/>
        </w:rPr>
        <w:t xml:space="preserve">  / 。</w:t>
      </w:r>
      <w:r/>
    </w:p>
    <w:p>
      <w:pPr>
        <w:ind w:firstLine="500"/>
        <w:spacing w:line="240" w:lineRule="auto"/>
        <w:rPr>
          <w:rFonts w:hint="eastAsia" w:ascii="宋体" w:hAnsi="宋体" w:eastAsia="宋体" w:cs="宋体"/>
          <w:bCs/>
          <w:color w:val="000000"/>
          <w:spacing w:val="5"/>
          <w:sz w:val="24"/>
          <w:szCs w:val="24"/>
          <w:highlight w:val="none"/>
        </w:rPr>
      </w:pPr>
      <w:r>
        <w:rPr>
          <w:rFonts w:hint="eastAsia" w:ascii="宋体" w:hAnsi="宋体" w:eastAsia="宋体" w:cs="宋体"/>
          <w:bCs/>
          <w:color w:val="000000"/>
          <w:spacing w:val="5"/>
          <w:sz w:val="24"/>
          <w:szCs w:val="24"/>
          <w:highlight w:val="none"/>
        </w:rPr>
        <w:t xml:space="preserve">15. 缺陷责任期与保修</w:t>
      </w:r>
      <w:r/>
    </w:p>
    <w:p>
      <w:pPr>
        <w:ind w:firstLine="476"/>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1"/>
          <w:sz w:val="24"/>
          <w:szCs w:val="24"/>
          <w:highlight w:val="none"/>
        </w:rPr>
        <w:t xml:space="preserve">15</w:t>
      </w:r>
      <w:r>
        <w:rPr>
          <w:rFonts w:hint="eastAsia" w:ascii="宋体" w:hAnsi="宋体" w:eastAsia="宋体" w:cs="宋体"/>
          <w:color w:val="000000"/>
          <w:sz w:val="24"/>
          <w:szCs w:val="24"/>
          <w:highlight w:val="none"/>
        </w:rPr>
        <w:t xml:space="preserve">.2 缺陷责任期</w:t>
      </w:r>
      <w:r/>
    </w:p>
    <w:p>
      <w:pPr>
        <w:ind w:firstLine="528"/>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12"/>
          <w:sz w:val="24"/>
          <w:szCs w:val="24"/>
          <w:highlight w:val="none"/>
        </w:rPr>
        <w:t xml:space="preserve">缺陷</w:t>
      </w:r>
      <w:r>
        <w:rPr>
          <w:rFonts w:hint="eastAsia" w:ascii="宋体" w:hAnsi="宋体" w:eastAsia="宋体" w:cs="宋体"/>
          <w:color w:val="000000"/>
          <w:spacing w:val="6"/>
          <w:sz w:val="24"/>
          <w:szCs w:val="24"/>
          <w:highlight w:val="none"/>
        </w:rPr>
        <w:t xml:space="preserve">责任期的具体期限：</w:t>
      </w:r>
      <w:r>
        <w:rPr>
          <w:rFonts w:hint="eastAsia" w:ascii="宋体" w:hAnsi="宋体" w:eastAsia="宋体" w:cs="宋体"/>
          <w:bCs/>
          <w:color w:val="000000"/>
          <w:sz w:val="24"/>
          <w:szCs w:val="24"/>
          <w:highlight w:val="none"/>
          <w:u w:val="single"/>
        </w:rPr>
        <w:t xml:space="preserve">工程竣工验收合格之日起 24 个月。</w:t>
      </w:r>
      <w:r/>
    </w:p>
    <w:p>
      <w:pPr>
        <w:ind w:firstLine="50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5"/>
          <w:sz w:val="24"/>
          <w:szCs w:val="24"/>
          <w:highlight w:val="none"/>
        </w:rPr>
        <w:t xml:space="preserve">15.3 质量保证金</w:t>
      </w:r>
      <w:r/>
    </w:p>
    <w:p>
      <w:pPr>
        <w:ind w:firstLine="544"/>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16"/>
          <w:sz w:val="24"/>
          <w:szCs w:val="24"/>
          <w:highlight w:val="none"/>
        </w:rPr>
        <w:t xml:space="preserve">关</w:t>
      </w:r>
      <w:r>
        <w:rPr>
          <w:rFonts w:hint="eastAsia" w:ascii="宋体" w:hAnsi="宋体" w:eastAsia="宋体" w:cs="宋体"/>
          <w:color w:val="000000"/>
          <w:spacing w:val="14"/>
          <w:sz w:val="24"/>
          <w:szCs w:val="24"/>
          <w:highlight w:val="none"/>
        </w:rPr>
        <w:t xml:space="preserve">于</w:t>
      </w:r>
      <w:r>
        <w:rPr>
          <w:rFonts w:hint="eastAsia" w:ascii="宋体" w:hAnsi="宋体" w:eastAsia="宋体" w:cs="宋体"/>
          <w:color w:val="000000"/>
          <w:spacing w:val="8"/>
          <w:sz w:val="24"/>
          <w:szCs w:val="24"/>
          <w:highlight w:val="none"/>
        </w:rPr>
        <w:t xml:space="preserve">是否扣留质量保证金的约定：</w:t>
      </w:r>
      <w:r>
        <w:rPr>
          <w:rFonts w:hint="eastAsia" w:ascii="宋体" w:hAnsi="宋体" w:eastAsia="宋体" w:cs="宋体"/>
          <w:color w:val="000000"/>
          <w:spacing w:val="8"/>
          <w:sz w:val="24"/>
          <w:szCs w:val="24"/>
          <w:highlight w:val="none"/>
          <w:u w:val="single"/>
          <w:lang w:val="en-US"/>
        </w:rPr>
        <w:t xml:space="preserve">/</w:t>
      </w:r>
      <w:r>
        <w:rPr>
          <w:rFonts w:hint="eastAsia" w:ascii="宋体" w:hAnsi="宋体" w:eastAsia="宋体" w:cs="宋体"/>
          <w:bCs/>
          <w:color w:val="000000"/>
          <w:sz w:val="24"/>
          <w:szCs w:val="24"/>
          <w:highlight w:val="none"/>
          <w:u w:val="single"/>
        </w:rPr>
        <w:t xml:space="preserve"> 。</w:t>
      </w:r>
      <w:r/>
    </w:p>
    <w:p>
      <w:pPr>
        <w:ind w:firstLine="512"/>
        <w:spacing w:line="240" w:lineRule="auto"/>
        <w:rPr>
          <w:rFonts w:hint="eastAsia" w:ascii="宋体" w:hAnsi="宋体" w:eastAsia="宋体" w:cs="宋体"/>
          <w:color w:val="000000"/>
          <w:spacing w:val="8"/>
          <w:sz w:val="24"/>
          <w:szCs w:val="24"/>
          <w:highlight w:val="none"/>
        </w:rPr>
      </w:pPr>
      <w:r>
        <w:rPr>
          <w:rFonts w:hint="eastAsia" w:ascii="宋体" w:hAnsi="宋体" w:eastAsia="宋体" w:cs="宋体"/>
          <w:color w:val="000000"/>
          <w:spacing w:val="8"/>
          <w:sz w:val="24"/>
          <w:szCs w:val="24"/>
          <w:highlight w:val="none"/>
        </w:rPr>
        <w:t xml:space="preserve">在工程项目竣工前，承包人按专用合同条款第</w:t>
      </w:r>
      <w:r>
        <w:rPr>
          <w:rFonts w:hint="eastAsia" w:ascii="宋体" w:hAnsi="宋体" w:eastAsia="宋体" w:cs="宋体"/>
          <w:color w:val="000000"/>
          <w:spacing w:val="8"/>
          <w:sz w:val="24"/>
          <w:szCs w:val="24"/>
          <w:highlight w:val="none"/>
          <w:u w:val="single"/>
        </w:rPr>
        <w:t xml:space="preserve"> 3.7 </w:t>
      </w:r>
      <w:r>
        <w:rPr>
          <w:rFonts w:hint="eastAsia" w:ascii="宋体" w:hAnsi="宋体" w:eastAsia="宋体" w:cs="宋体"/>
          <w:color w:val="000000"/>
          <w:spacing w:val="8"/>
          <w:sz w:val="24"/>
          <w:szCs w:val="24"/>
          <w:highlight w:val="none"/>
        </w:rPr>
        <w:t xml:space="preserve"> 条提供履约担保的，发包人不得同时预留工程质量保证金。</w:t>
      </w:r>
      <w:r/>
    </w:p>
    <w:p>
      <w:pPr>
        <w:ind w:firstLine="452"/>
        <w:spacing w:line="240" w:lineRule="auto"/>
        <w:rPr>
          <w:rFonts w:hint="eastAsia" w:ascii="宋体" w:hAnsi="宋体" w:eastAsia="宋体" w:cs="宋体"/>
          <w:color w:val="auto"/>
          <w:spacing w:val="8"/>
          <w:sz w:val="24"/>
          <w:szCs w:val="32"/>
          <w:highlight w:val="none"/>
        </w:rPr>
      </w:pPr>
      <w:r>
        <w:rPr>
          <w:rFonts w:hint="eastAsia" w:ascii="宋体" w:hAnsi="宋体" w:eastAsia="宋体" w:cs="宋体"/>
          <w:color w:val="auto"/>
          <w:spacing w:val="8"/>
          <w:sz w:val="24"/>
          <w:szCs w:val="24"/>
          <w:highlight w:val="none"/>
        </w:rPr>
        <w:t xml:space="preserve">15.3.1 承包人提供质量保证金的方式</w:t>
      </w:r>
      <w:r/>
    </w:p>
    <w:p>
      <w:pPr>
        <w:ind w:firstLine="436"/>
        <w:spacing w:line="240" w:lineRule="auto"/>
        <w:rPr>
          <w:rFonts w:hint="eastAsia" w:ascii="宋体" w:hAnsi="宋体" w:eastAsia="宋体" w:cs="宋体"/>
          <w:color w:val="auto"/>
          <w:sz w:val="24"/>
          <w:szCs w:val="32"/>
          <w:highlight w:val="none"/>
        </w:rPr>
      </w:pPr>
      <w:r>
        <w:rPr>
          <w:rFonts w:hint="eastAsia" w:ascii="宋体" w:hAnsi="宋体" w:eastAsia="宋体" w:cs="宋体"/>
          <w:color w:val="auto"/>
          <w:spacing w:val="4"/>
          <w:sz w:val="24"/>
          <w:szCs w:val="24"/>
          <w:highlight w:val="none"/>
        </w:rPr>
        <w:t xml:space="preserve">质量</w:t>
      </w:r>
      <w:r>
        <w:rPr>
          <w:rFonts w:hint="eastAsia" w:ascii="宋体" w:hAnsi="宋体" w:eastAsia="宋体" w:cs="宋体"/>
          <w:color w:val="auto"/>
          <w:spacing w:val="3"/>
          <w:sz w:val="24"/>
          <w:szCs w:val="24"/>
          <w:highlight w:val="none"/>
        </w:rPr>
        <w:t xml:space="preserve">保</w:t>
      </w:r>
      <w:r>
        <w:rPr>
          <w:rFonts w:hint="eastAsia" w:ascii="宋体" w:hAnsi="宋体" w:eastAsia="宋体" w:cs="宋体"/>
          <w:color w:val="auto"/>
          <w:spacing w:val="2"/>
          <w:sz w:val="24"/>
          <w:szCs w:val="24"/>
          <w:highlight w:val="none"/>
        </w:rPr>
        <w:t xml:space="preserve">证金采用以下第</w:t>
      </w:r>
      <w:r>
        <w:rPr>
          <w:rFonts w:hint="eastAsia" w:ascii="宋体" w:hAnsi="宋体" w:eastAsia="宋体" w:cs="宋体"/>
          <w:color w:val="auto"/>
          <w:spacing w:val="2"/>
          <w:sz w:val="24"/>
          <w:szCs w:val="24"/>
          <w:highlight w:val="none"/>
          <w:u w:val="single"/>
        </w:rPr>
        <w:t xml:space="preserve">  </w:t>
      </w:r>
      <w:r>
        <w:rPr>
          <w:rFonts w:hint="eastAsia" w:ascii="宋体" w:hAnsi="宋体" w:eastAsia="宋体" w:cs="宋体"/>
          <w:color w:val="auto"/>
          <w:spacing w:val="2"/>
          <w:sz w:val="24"/>
          <w:szCs w:val="24"/>
          <w:highlight w:val="none"/>
          <w:u w:val="single"/>
          <w:lang w:val="en-US" w:eastAsia="zh-CN"/>
        </w:rPr>
        <w:t xml:space="preserve">/ </w:t>
      </w:r>
      <w:r>
        <w:rPr>
          <w:rFonts w:hint="eastAsia" w:ascii="宋体" w:hAnsi="宋体" w:eastAsia="宋体" w:cs="宋体"/>
          <w:color w:val="auto"/>
          <w:spacing w:val="2"/>
          <w:sz w:val="24"/>
          <w:szCs w:val="24"/>
          <w:highlight w:val="none"/>
          <w:u w:val="single"/>
        </w:rPr>
        <w:t xml:space="preserve"> </w:t>
      </w:r>
      <w:r>
        <w:rPr>
          <w:rFonts w:hint="eastAsia" w:ascii="宋体" w:hAnsi="宋体" w:eastAsia="宋体" w:cs="宋体"/>
          <w:color w:val="auto"/>
          <w:spacing w:val="2"/>
          <w:sz w:val="24"/>
          <w:szCs w:val="24"/>
          <w:highlight w:val="none"/>
        </w:rPr>
        <w:t xml:space="preserve"> 种方式：</w:t>
      </w:r>
      <w:r/>
    </w:p>
    <w:p>
      <w:pPr>
        <w:ind w:firstLine="476"/>
        <w:spacing w:line="240" w:lineRule="auto"/>
        <w:rPr>
          <w:rFonts w:hint="eastAsia" w:ascii="宋体" w:hAnsi="宋体" w:eastAsia="宋体" w:cs="宋体"/>
          <w:color w:val="auto"/>
          <w:sz w:val="24"/>
          <w:szCs w:val="32"/>
          <w:highlight w:val="none"/>
        </w:rPr>
      </w:pPr>
      <w:r>
        <w:rPr>
          <w:rFonts w:hint="eastAsia" w:ascii="宋体" w:hAnsi="宋体" w:eastAsia="宋体" w:cs="宋体"/>
          <w:color w:val="auto"/>
          <w:spacing w:val="14"/>
          <w:sz w:val="24"/>
          <w:szCs w:val="24"/>
          <w:highlight w:val="none"/>
        </w:rPr>
        <w:t xml:space="preserve">(</w:t>
      </w:r>
      <w:r>
        <w:rPr>
          <w:rFonts w:hint="eastAsia" w:ascii="宋体" w:hAnsi="宋体" w:eastAsia="宋体" w:cs="宋体"/>
          <w:color w:val="auto"/>
          <w:spacing w:val="9"/>
          <w:sz w:val="24"/>
          <w:szCs w:val="24"/>
          <w:highlight w:val="none"/>
        </w:rPr>
        <w:t xml:space="preserve">1) 质量保证金保函，保证金额为：</w:t>
      </w:r>
      <w:r>
        <w:rPr>
          <w:rFonts w:hint="eastAsia" w:ascii="宋体" w:hAnsi="宋体" w:eastAsia="宋体" w:cs="宋体"/>
          <w:color w:val="auto"/>
          <w:spacing w:val="9"/>
          <w:sz w:val="24"/>
          <w:szCs w:val="24"/>
          <w:highlight w:val="none"/>
          <w:u w:val="single"/>
        </w:rPr>
        <w:t xml:space="preserve">        /        </w:t>
      </w:r>
      <w:r>
        <w:rPr>
          <w:rFonts w:hint="eastAsia" w:ascii="宋体" w:hAnsi="宋体" w:eastAsia="宋体" w:cs="宋体"/>
          <w:color w:val="auto"/>
          <w:spacing w:val="9"/>
          <w:sz w:val="24"/>
          <w:szCs w:val="24"/>
          <w:highlight w:val="none"/>
        </w:rPr>
        <w:t xml:space="preserve">；</w:t>
      </w:r>
      <w:r/>
    </w:p>
    <w:p>
      <w:pPr>
        <w:ind w:firstLine="488"/>
        <w:spacing w:line="240" w:lineRule="auto"/>
        <w:rPr>
          <w:rFonts w:hint="eastAsia" w:ascii="宋体" w:hAnsi="宋体" w:eastAsia="宋体" w:cs="宋体"/>
          <w:color w:val="auto"/>
          <w:sz w:val="24"/>
          <w:szCs w:val="32"/>
          <w:highlight w:val="none"/>
        </w:rPr>
      </w:pPr>
      <w:r>
        <w:rPr>
          <w:rFonts w:hint="eastAsia" w:ascii="宋体" w:hAnsi="宋体" w:eastAsia="宋体" w:cs="宋体"/>
          <w:color w:val="auto"/>
          <w:spacing w:val="17"/>
          <w:sz w:val="24"/>
          <w:szCs w:val="24"/>
          <w:highlight w:val="none"/>
        </w:rPr>
        <w:t xml:space="preserve">(</w:t>
      </w:r>
      <w:r>
        <w:rPr>
          <w:rFonts w:hint="eastAsia" w:ascii="宋体" w:hAnsi="宋体" w:eastAsia="宋体" w:cs="宋体"/>
          <w:color w:val="auto"/>
          <w:spacing w:val="12"/>
          <w:sz w:val="24"/>
          <w:szCs w:val="24"/>
          <w:highlight w:val="none"/>
        </w:rPr>
        <w:t xml:space="preserve">2) 工程结算价款的</w:t>
      </w:r>
      <w:r>
        <w:rPr>
          <w:rFonts w:hint="eastAsia" w:ascii="宋体" w:hAnsi="宋体" w:eastAsia="宋体" w:cs="宋体"/>
          <w:color w:val="auto"/>
          <w:spacing w:val="12"/>
          <w:sz w:val="24"/>
          <w:szCs w:val="24"/>
          <w:highlight w:val="none"/>
          <w:u w:val="single"/>
        </w:rPr>
        <w:t xml:space="preserve"> </w:t>
      </w:r>
      <w:r>
        <w:rPr>
          <w:rFonts w:hint="eastAsia" w:ascii="宋体" w:hAnsi="宋体" w:eastAsia="宋体" w:cs="宋体"/>
          <w:color w:val="auto"/>
          <w:spacing w:val="12"/>
          <w:sz w:val="24"/>
          <w:szCs w:val="24"/>
          <w:highlight w:val="none"/>
          <w:u w:val="single"/>
          <w:lang w:val="en-US" w:eastAsia="zh-CN"/>
        </w:rPr>
        <w:t xml:space="preserve"> /</w:t>
      </w:r>
      <w:r>
        <w:rPr>
          <w:rFonts w:hint="eastAsia" w:ascii="宋体" w:hAnsi="宋体" w:eastAsia="宋体" w:cs="宋体"/>
          <w:color w:val="auto"/>
          <w:spacing w:val="12"/>
          <w:sz w:val="24"/>
          <w:szCs w:val="24"/>
          <w:highlight w:val="none"/>
          <w:u w:val="single"/>
        </w:rPr>
        <w:t xml:space="preserve"> </w:t>
      </w:r>
      <w:r>
        <w:rPr>
          <w:rFonts w:hint="eastAsia" w:ascii="宋体" w:hAnsi="宋体" w:eastAsia="宋体" w:cs="宋体"/>
          <w:color w:val="auto"/>
          <w:spacing w:val="12"/>
          <w:sz w:val="24"/>
          <w:szCs w:val="24"/>
          <w:highlight w:val="none"/>
        </w:rPr>
        <w:t xml:space="preserve">%；</w:t>
      </w:r>
      <w:r/>
    </w:p>
    <w:p>
      <w:pPr>
        <w:ind w:firstLine="480"/>
        <w:spacing w:line="240" w:lineRule="auto"/>
        <w:rPr>
          <w:rFonts w:hint="eastAsia" w:ascii="宋体" w:hAnsi="宋体" w:eastAsia="宋体" w:cs="宋体"/>
          <w:color w:val="auto"/>
          <w:sz w:val="24"/>
          <w:szCs w:val="32"/>
          <w:highlight w:val="none"/>
        </w:rPr>
      </w:pPr>
      <w:r>
        <w:rPr>
          <w:rFonts w:hint="eastAsia" w:ascii="宋体" w:hAnsi="宋体" w:eastAsia="宋体" w:cs="宋体"/>
          <w:color w:val="auto"/>
          <w:spacing w:val="15"/>
          <w:sz w:val="24"/>
          <w:szCs w:val="24"/>
          <w:highlight w:val="none"/>
        </w:rPr>
        <w:t xml:space="preserve">(</w:t>
      </w:r>
      <w:r>
        <w:rPr>
          <w:rFonts w:hint="eastAsia" w:ascii="宋体" w:hAnsi="宋体" w:eastAsia="宋体" w:cs="宋体"/>
          <w:color w:val="auto"/>
          <w:spacing w:val="10"/>
          <w:sz w:val="24"/>
          <w:szCs w:val="24"/>
          <w:highlight w:val="none"/>
        </w:rPr>
        <w:t xml:space="preserve">3) 其他方式:</w:t>
      </w:r>
      <w:r>
        <w:rPr>
          <w:rFonts w:hint="eastAsia" w:ascii="宋体" w:hAnsi="宋体" w:eastAsia="宋体" w:cs="宋体"/>
          <w:color w:val="auto"/>
          <w:spacing w:val="10"/>
          <w:sz w:val="24"/>
          <w:szCs w:val="24"/>
          <w:highlight w:val="none"/>
          <w:u w:val="single"/>
        </w:rPr>
        <w:t xml:space="preserve">   /     </w:t>
      </w:r>
      <w:r>
        <w:rPr>
          <w:rFonts w:hint="eastAsia" w:ascii="宋体" w:hAnsi="宋体" w:eastAsia="宋体" w:cs="宋体"/>
          <w:color w:val="auto"/>
          <w:spacing w:val="10"/>
          <w:sz w:val="24"/>
          <w:szCs w:val="24"/>
          <w:highlight w:val="none"/>
        </w:rPr>
        <w:t xml:space="preserve">。</w:t>
      </w:r>
      <w:r/>
    </w:p>
    <w:p>
      <w:pPr>
        <w:ind w:firstLine="444"/>
        <w:spacing w:line="240" w:lineRule="auto"/>
        <w:rPr>
          <w:rFonts w:hint="eastAsia" w:ascii="宋体" w:hAnsi="宋体" w:eastAsia="宋体" w:cs="宋体"/>
          <w:color w:val="auto"/>
          <w:sz w:val="24"/>
          <w:szCs w:val="32"/>
          <w:highlight w:val="none"/>
        </w:rPr>
      </w:pPr>
      <w:r>
        <w:rPr>
          <w:rFonts w:hint="eastAsia" w:ascii="宋体" w:hAnsi="宋体" w:eastAsia="宋体" w:cs="宋体"/>
          <w:color w:val="auto"/>
          <w:spacing w:val="6"/>
          <w:sz w:val="24"/>
          <w:szCs w:val="24"/>
          <w:highlight w:val="none"/>
        </w:rPr>
        <w:t xml:space="preserve">15.3.2 质量保证金的扣</w:t>
      </w:r>
      <w:r>
        <w:rPr>
          <w:rFonts w:hint="eastAsia" w:ascii="宋体" w:hAnsi="宋体" w:eastAsia="宋体" w:cs="宋体"/>
          <w:color w:val="auto"/>
          <w:spacing w:val="4"/>
          <w:sz w:val="24"/>
          <w:szCs w:val="24"/>
          <w:highlight w:val="none"/>
        </w:rPr>
        <w:t xml:space="preserve">留</w:t>
      </w:r>
      <w:r/>
    </w:p>
    <w:p>
      <w:pPr>
        <w:ind w:firstLine="460"/>
        <w:spacing w:line="240" w:lineRule="auto"/>
        <w:rPr>
          <w:rFonts w:hint="eastAsia" w:ascii="宋体" w:hAnsi="宋体" w:eastAsia="宋体" w:cs="宋体"/>
          <w:color w:val="auto"/>
          <w:sz w:val="24"/>
          <w:szCs w:val="32"/>
          <w:highlight w:val="none"/>
        </w:rPr>
      </w:pPr>
      <w:r>
        <w:rPr>
          <w:rFonts w:hint="eastAsia" w:ascii="宋体" w:hAnsi="宋体" w:eastAsia="宋体" w:cs="宋体"/>
          <w:color w:val="auto"/>
          <w:spacing w:val="10"/>
          <w:sz w:val="24"/>
          <w:szCs w:val="24"/>
          <w:highlight w:val="none"/>
        </w:rPr>
        <w:t xml:space="preserve">质量</w:t>
      </w:r>
      <w:r>
        <w:rPr>
          <w:rFonts w:hint="eastAsia" w:ascii="宋体" w:hAnsi="宋体" w:eastAsia="宋体" w:cs="宋体"/>
          <w:color w:val="auto"/>
          <w:spacing w:val="7"/>
          <w:sz w:val="24"/>
          <w:szCs w:val="24"/>
          <w:highlight w:val="none"/>
        </w:rPr>
        <w:t xml:space="preserve">保</w:t>
      </w:r>
      <w:r>
        <w:rPr>
          <w:rFonts w:hint="eastAsia" w:ascii="宋体" w:hAnsi="宋体" w:eastAsia="宋体" w:cs="宋体"/>
          <w:color w:val="auto"/>
          <w:spacing w:val="5"/>
          <w:sz w:val="24"/>
          <w:szCs w:val="24"/>
          <w:highlight w:val="none"/>
        </w:rPr>
        <w:t xml:space="preserve">证金的扣留采取以下第</w:t>
      </w:r>
      <w:r>
        <w:rPr>
          <w:rFonts w:hint="eastAsia" w:ascii="宋体" w:hAnsi="宋体" w:eastAsia="宋体" w:cs="宋体"/>
          <w:color w:val="auto"/>
          <w:spacing w:val="5"/>
          <w:sz w:val="24"/>
          <w:szCs w:val="24"/>
          <w:highlight w:val="none"/>
          <w:u w:val="single"/>
        </w:rPr>
        <w:t xml:space="preserve"> </w:t>
      </w:r>
      <w:r>
        <w:rPr>
          <w:rFonts w:hint="eastAsia" w:ascii="宋体" w:hAnsi="宋体" w:eastAsia="宋体" w:cs="宋体"/>
          <w:color w:val="auto"/>
          <w:spacing w:val="5"/>
          <w:sz w:val="24"/>
          <w:szCs w:val="24"/>
          <w:highlight w:val="none"/>
          <w:u w:val="single"/>
          <w:lang w:val="en-US" w:eastAsia="zh-CN"/>
        </w:rPr>
        <w:t xml:space="preserve">/ </w:t>
      </w:r>
      <w:r>
        <w:rPr>
          <w:rFonts w:hint="eastAsia" w:ascii="宋体" w:hAnsi="宋体" w:eastAsia="宋体" w:cs="宋体"/>
          <w:color w:val="auto"/>
          <w:spacing w:val="5"/>
          <w:sz w:val="24"/>
          <w:szCs w:val="24"/>
          <w:highlight w:val="none"/>
          <w:u w:val="single"/>
        </w:rPr>
        <w:t xml:space="preserve"> </w:t>
      </w:r>
      <w:r>
        <w:rPr>
          <w:rFonts w:hint="eastAsia" w:ascii="宋体" w:hAnsi="宋体" w:eastAsia="宋体" w:cs="宋体"/>
          <w:color w:val="auto"/>
          <w:spacing w:val="5"/>
          <w:sz w:val="24"/>
          <w:szCs w:val="24"/>
          <w:highlight w:val="none"/>
        </w:rPr>
        <w:t xml:space="preserve">种方式：</w:t>
      </w:r>
      <w:r/>
    </w:p>
    <w:p>
      <w:pPr>
        <w:ind w:firstLine="456"/>
        <w:spacing w:line="240" w:lineRule="auto"/>
        <w:rPr>
          <w:rFonts w:hint="eastAsia" w:ascii="宋体" w:hAnsi="宋体" w:eastAsia="宋体" w:cs="宋体"/>
          <w:color w:val="auto"/>
          <w:sz w:val="24"/>
          <w:szCs w:val="32"/>
          <w:highlight w:val="none"/>
        </w:rPr>
      </w:pPr>
      <w:r>
        <w:rPr>
          <w:rFonts w:hint="eastAsia" w:ascii="宋体" w:hAnsi="宋体" w:eastAsia="宋体" w:cs="宋体"/>
          <w:color w:val="auto"/>
          <w:spacing w:val="9"/>
          <w:sz w:val="24"/>
          <w:szCs w:val="24"/>
          <w:highlight w:val="none"/>
        </w:rPr>
        <w:t xml:space="preserve">(1) 质量保证金保函，保证金额为：</w:t>
      </w:r>
      <w:r>
        <w:rPr>
          <w:rFonts w:hint="eastAsia" w:ascii="宋体" w:hAnsi="宋体" w:eastAsia="宋体" w:cs="宋体"/>
          <w:color w:val="auto"/>
          <w:spacing w:val="9"/>
          <w:sz w:val="24"/>
          <w:szCs w:val="24"/>
          <w:highlight w:val="none"/>
          <w:u w:val="single"/>
        </w:rPr>
        <w:t xml:space="preserve">         /         </w:t>
      </w:r>
      <w:r>
        <w:rPr>
          <w:rFonts w:hint="eastAsia" w:ascii="宋体" w:hAnsi="宋体" w:eastAsia="宋体" w:cs="宋体"/>
          <w:color w:val="auto"/>
          <w:spacing w:val="8"/>
          <w:sz w:val="24"/>
          <w:szCs w:val="24"/>
          <w:highlight w:val="none"/>
        </w:rPr>
        <w:t xml:space="preserve">；</w:t>
      </w:r>
      <w:r/>
    </w:p>
    <w:p>
      <w:pPr>
        <w:ind w:firstLine="440"/>
        <w:spacing w:line="240" w:lineRule="auto"/>
        <w:rPr>
          <w:rFonts w:hint="eastAsia" w:ascii="宋体" w:hAnsi="宋体" w:eastAsia="宋体" w:cs="宋体"/>
          <w:color w:val="auto"/>
          <w:sz w:val="24"/>
          <w:szCs w:val="32"/>
          <w:highlight w:val="none"/>
        </w:rPr>
      </w:pPr>
      <w:r>
        <w:rPr>
          <w:rFonts w:hint="eastAsia" w:ascii="宋体" w:hAnsi="宋体" w:eastAsia="宋体" w:cs="宋体"/>
          <w:color w:val="auto"/>
          <w:spacing w:val="5"/>
          <w:sz w:val="24"/>
          <w:szCs w:val="24"/>
          <w:highlight w:val="none"/>
        </w:rPr>
        <w:t xml:space="preserve">(</w:t>
      </w:r>
      <w:r>
        <w:rPr>
          <w:rFonts w:hint="eastAsia" w:ascii="宋体" w:hAnsi="宋体" w:eastAsia="宋体" w:cs="宋体"/>
          <w:color w:val="auto"/>
          <w:spacing w:val="5"/>
          <w:sz w:val="24"/>
          <w:szCs w:val="24"/>
          <w:highlight w:val="none"/>
          <w:lang w:val="en-US" w:eastAsia="zh-CN"/>
        </w:rPr>
        <w:t xml:space="preserve">2</w:t>
      </w:r>
      <w:r>
        <w:rPr>
          <w:rFonts w:hint="eastAsia" w:ascii="宋体" w:hAnsi="宋体" w:eastAsia="宋体" w:cs="宋体"/>
          <w:color w:val="auto"/>
          <w:spacing w:val="5"/>
          <w:sz w:val="24"/>
          <w:szCs w:val="24"/>
          <w:highlight w:val="none"/>
        </w:rPr>
        <w:t xml:space="preserve">) 其他方式:</w:t>
      </w:r>
      <w:r>
        <w:rPr>
          <w:rFonts w:hint="eastAsia" w:ascii="宋体" w:hAnsi="宋体" w:eastAsia="宋体" w:cs="宋体"/>
          <w:color w:val="auto"/>
          <w:spacing w:val="5"/>
          <w:sz w:val="24"/>
          <w:szCs w:val="24"/>
          <w:highlight w:val="none"/>
          <w:u w:val="single"/>
        </w:rPr>
        <w:t xml:space="preserve">                 /                     </w:t>
      </w:r>
      <w:r>
        <w:rPr>
          <w:rFonts w:hint="eastAsia" w:ascii="宋体" w:hAnsi="宋体" w:eastAsia="宋体" w:cs="宋体"/>
          <w:color w:val="auto"/>
          <w:spacing w:val="1"/>
          <w:sz w:val="24"/>
          <w:szCs w:val="24"/>
          <w:highlight w:val="none"/>
        </w:rPr>
        <w:t xml:space="preserve">。</w:t>
      </w:r>
      <w:r/>
    </w:p>
    <w:p>
      <w:pPr>
        <w:ind w:firstLine="452"/>
        <w:spacing w:line="240" w:lineRule="auto"/>
        <w:rPr>
          <w:rFonts w:hint="eastAsia" w:ascii="宋体" w:hAnsi="宋体" w:eastAsia="宋体" w:cs="宋体"/>
          <w:color w:val="auto"/>
          <w:sz w:val="22"/>
          <w:szCs w:val="28"/>
          <w:highlight w:val="none"/>
        </w:rPr>
      </w:pPr>
      <w:r>
        <w:rPr>
          <w:rFonts w:hint="eastAsia" w:ascii="宋体" w:hAnsi="宋体" w:eastAsia="宋体" w:cs="宋体"/>
          <w:color w:val="auto"/>
          <w:spacing w:val="8"/>
          <w:sz w:val="22"/>
          <w:szCs w:val="22"/>
          <w:highlight w:val="none"/>
        </w:rPr>
        <w:t xml:space="preserve">关于质量保证金</w:t>
      </w:r>
      <w:r>
        <w:rPr>
          <w:rFonts w:hint="eastAsia" w:ascii="宋体" w:hAnsi="宋体" w:eastAsia="宋体" w:cs="宋体"/>
          <w:color w:val="auto"/>
          <w:spacing w:val="6"/>
          <w:sz w:val="22"/>
          <w:szCs w:val="22"/>
          <w:highlight w:val="none"/>
        </w:rPr>
        <w:t xml:space="preserve">的</w:t>
      </w:r>
      <w:r>
        <w:rPr>
          <w:rFonts w:hint="eastAsia" w:ascii="宋体" w:hAnsi="宋体" w:eastAsia="宋体" w:cs="宋体"/>
          <w:color w:val="auto"/>
          <w:spacing w:val="4"/>
          <w:sz w:val="22"/>
          <w:szCs w:val="22"/>
          <w:highlight w:val="none"/>
        </w:rPr>
        <w:t xml:space="preserve">补充约定： </w:t>
      </w:r>
      <w:r>
        <w:rPr>
          <w:rFonts w:hint="eastAsia" w:ascii="宋体" w:hAnsi="宋体" w:eastAsia="宋体" w:cs="宋体"/>
          <w:bCs/>
          <w:color w:val="auto"/>
          <w:sz w:val="22"/>
          <w:szCs w:val="22"/>
          <w:highlight w:val="none"/>
          <w:u w:val="single"/>
          <w:lang w:val="en-US" w:eastAsia="zh-CN"/>
        </w:rPr>
        <w:t xml:space="preserve">  / </w:t>
      </w:r>
      <w:r>
        <w:rPr>
          <w:rFonts w:hint="eastAsia" w:ascii="宋体" w:hAnsi="宋体" w:eastAsia="宋体" w:cs="宋体"/>
          <w:bCs/>
          <w:color w:val="auto"/>
          <w:sz w:val="22"/>
          <w:szCs w:val="22"/>
          <w:highlight w:val="none"/>
          <w:u w:val="single"/>
        </w:rPr>
        <w:t xml:space="preserve">。</w:t>
      </w:r>
      <w:r/>
    </w:p>
    <w:p>
      <w:pPr>
        <w:ind w:firstLine="448"/>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8"/>
          <w:sz w:val="24"/>
          <w:szCs w:val="24"/>
          <w:highlight w:val="none"/>
        </w:rPr>
        <w:t xml:space="preserve">1</w:t>
      </w:r>
      <w:r>
        <w:rPr>
          <w:rFonts w:hint="eastAsia" w:ascii="宋体" w:hAnsi="宋体" w:eastAsia="宋体" w:cs="宋体"/>
          <w:color w:val="000000"/>
          <w:spacing w:val="-6"/>
          <w:sz w:val="24"/>
          <w:szCs w:val="24"/>
          <w:highlight w:val="none"/>
        </w:rPr>
        <w:t xml:space="preserve">5</w:t>
      </w:r>
      <w:r>
        <w:rPr>
          <w:rFonts w:hint="eastAsia" w:ascii="宋体" w:hAnsi="宋体" w:eastAsia="宋体" w:cs="宋体"/>
          <w:color w:val="000000"/>
          <w:spacing w:val="-4"/>
          <w:sz w:val="24"/>
          <w:szCs w:val="24"/>
          <w:highlight w:val="none"/>
        </w:rPr>
        <w:t xml:space="preserve">.4 保修</w:t>
      </w:r>
      <w:r/>
    </w:p>
    <w:p>
      <w:pPr>
        <w:ind w:firstLine="512"/>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8"/>
          <w:sz w:val="24"/>
          <w:szCs w:val="24"/>
          <w:highlight w:val="none"/>
        </w:rPr>
        <w:t xml:space="preserve">1</w:t>
      </w:r>
      <w:r>
        <w:rPr>
          <w:rFonts w:hint="eastAsia" w:ascii="宋体" w:hAnsi="宋体" w:eastAsia="宋体" w:cs="宋体"/>
          <w:color w:val="000000"/>
          <w:spacing w:val="4"/>
          <w:sz w:val="24"/>
          <w:szCs w:val="24"/>
          <w:highlight w:val="none"/>
        </w:rPr>
        <w:t xml:space="preserve">5.4.1 保修责任</w:t>
      </w:r>
      <w:r/>
    </w:p>
    <w:p>
      <w:pPr>
        <w:ind w:firstLine="536"/>
        <w:spacing w:line="240" w:lineRule="auto"/>
        <w:rPr>
          <w:rFonts w:hint="eastAsia" w:ascii="宋体" w:hAnsi="宋体" w:eastAsia="宋体" w:cs="宋体"/>
          <w:bCs/>
          <w:color w:val="000000"/>
          <w:sz w:val="24"/>
          <w:szCs w:val="24"/>
          <w:highlight w:val="none"/>
          <w:u w:val="single"/>
        </w:rPr>
      </w:pPr>
      <w:r>
        <w:rPr>
          <w:rFonts w:hint="eastAsia" w:ascii="宋体" w:hAnsi="宋体" w:eastAsia="宋体" w:cs="宋体"/>
          <w:color w:val="000000"/>
          <w:spacing w:val="14"/>
          <w:sz w:val="24"/>
          <w:szCs w:val="24"/>
          <w:highlight w:val="none"/>
        </w:rPr>
        <w:t xml:space="preserve">工程</w:t>
      </w:r>
      <w:r>
        <w:rPr>
          <w:rFonts w:hint="eastAsia" w:ascii="宋体" w:hAnsi="宋体" w:eastAsia="宋体" w:cs="宋体"/>
          <w:color w:val="000000"/>
          <w:spacing w:val="13"/>
          <w:sz w:val="24"/>
          <w:szCs w:val="24"/>
          <w:highlight w:val="none"/>
        </w:rPr>
        <w:t xml:space="preserve">保</w:t>
      </w:r>
      <w:r>
        <w:rPr>
          <w:rFonts w:hint="eastAsia" w:ascii="宋体" w:hAnsi="宋体" w:eastAsia="宋体" w:cs="宋体"/>
          <w:color w:val="000000"/>
          <w:spacing w:val="7"/>
          <w:sz w:val="24"/>
          <w:szCs w:val="24"/>
          <w:highlight w:val="none"/>
        </w:rPr>
        <w:t xml:space="preserve">修期为：</w:t>
      </w:r>
      <w:r>
        <w:rPr>
          <w:rFonts w:hint="eastAsia" w:ascii="宋体" w:hAnsi="宋体" w:eastAsia="宋体" w:cs="宋体"/>
          <w:bCs/>
          <w:color w:val="000000"/>
          <w:sz w:val="24"/>
          <w:szCs w:val="24"/>
          <w:highlight w:val="none"/>
          <w:u w:val="single"/>
        </w:rPr>
        <w:t xml:space="preserve">自工程竣工验收合格之日起计算，具体期限详见《工程质量保修书》。 </w:t>
      </w:r>
      <w:r/>
    </w:p>
    <w:p>
      <w:pPr>
        <w:ind w:firstLine="512"/>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8"/>
          <w:sz w:val="24"/>
          <w:szCs w:val="24"/>
          <w:highlight w:val="none"/>
        </w:rPr>
        <w:t xml:space="preserve">1</w:t>
      </w:r>
      <w:r>
        <w:rPr>
          <w:rFonts w:hint="eastAsia" w:ascii="宋体" w:hAnsi="宋体" w:eastAsia="宋体" w:cs="宋体"/>
          <w:color w:val="000000"/>
          <w:spacing w:val="4"/>
          <w:sz w:val="24"/>
          <w:szCs w:val="24"/>
          <w:highlight w:val="none"/>
        </w:rPr>
        <w:t xml:space="preserve">5.4.3 修复通知</w:t>
      </w:r>
      <w:r/>
    </w:p>
    <w:p>
      <w:pPr>
        <w:ind w:firstLine="536"/>
        <w:spacing w:line="240" w:lineRule="auto"/>
        <w:rPr>
          <w:rFonts w:hint="eastAsia" w:ascii="宋体" w:hAnsi="宋体" w:eastAsia="宋体" w:cs="宋体"/>
          <w:bCs/>
          <w:color w:val="000000"/>
          <w:sz w:val="24"/>
          <w:szCs w:val="24"/>
          <w:highlight w:val="none"/>
          <w:u w:val="single"/>
        </w:rPr>
      </w:pPr>
      <w:r>
        <w:rPr>
          <w:rFonts w:hint="eastAsia" w:ascii="宋体" w:hAnsi="宋体" w:eastAsia="宋体" w:cs="宋体"/>
          <w:color w:val="000000"/>
          <w:spacing w:val="14"/>
          <w:sz w:val="24"/>
          <w:szCs w:val="24"/>
          <w:highlight w:val="none"/>
        </w:rPr>
        <w:t xml:space="preserve">承</w:t>
      </w:r>
      <w:r>
        <w:rPr>
          <w:rFonts w:hint="eastAsia" w:ascii="宋体" w:hAnsi="宋体" w:eastAsia="宋体" w:cs="宋体"/>
          <w:color w:val="000000"/>
          <w:spacing w:val="8"/>
          <w:sz w:val="24"/>
          <w:szCs w:val="24"/>
          <w:highlight w:val="none"/>
        </w:rPr>
        <w:t xml:space="preserve">包</w:t>
      </w:r>
      <w:r>
        <w:rPr>
          <w:rFonts w:hint="eastAsia" w:ascii="宋体" w:hAnsi="宋体" w:eastAsia="宋体" w:cs="宋体"/>
          <w:color w:val="000000"/>
          <w:spacing w:val="7"/>
          <w:sz w:val="24"/>
          <w:szCs w:val="24"/>
          <w:highlight w:val="none"/>
        </w:rPr>
        <w:t xml:space="preserve">人收到保修通知并到达工程现场的合理时间：</w:t>
      </w:r>
      <w:r>
        <w:rPr>
          <w:rFonts w:hint="eastAsia" w:ascii="宋体" w:hAnsi="宋体" w:eastAsia="宋体" w:cs="宋体"/>
          <w:bCs/>
          <w:color w:val="000000"/>
          <w:sz w:val="24"/>
          <w:szCs w:val="24"/>
          <w:highlight w:val="none"/>
          <w:u w:val="single"/>
        </w:rPr>
        <w:t xml:space="preserve">接到发包人通知后 24 小时内。</w:t>
      </w:r>
      <w:r/>
    </w:p>
    <w:p>
      <w:pPr>
        <w:ind w:firstLine="496"/>
        <w:spacing w:line="240" w:lineRule="auto"/>
        <w:rPr>
          <w:rFonts w:hint="eastAsia" w:ascii="宋体" w:hAnsi="宋体" w:eastAsia="宋体" w:cs="宋体"/>
          <w:bCs/>
          <w:color w:val="000000"/>
          <w:spacing w:val="4"/>
          <w:sz w:val="24"/>
          <w:szCs w:val="24"/>
          <w:highlight w:val="none"/>
        </w:rPr>
      </w:pPr>
      <w:r>
        <w:rPr>
          <w:rFonts w:hint="eastAsia" w:ascii="宋体" w:hAnsi="宋体" w:eastAsia="宋体" w:cs="宋体"/>
          <w:bCs/>
          <w:color w:val="000000"/>
          <w:spacing w:val="4"/>
          <w:sz w:val="24"/>
          <w:szCs w:val="24"/>
          <w:highlight w:val="none"/>
        </w:rPr>
        <w:t xml:space="preserve">16. 违约</w:t>
      </w:r>
      <w:r/>
    </w:p>
    <w:p>
      <w:pPr>
        <w:ind w:firstLine="512"/>
        <w:spacing w:line="240" w:lineRule="auto"/>
        <w:rPr>
          <w:rFonts w:hint="eastAsia" w:ascii="宋体" w:hAnsi="宋体" w:eastAsia="宋体" w:cs="宋体"/>
          <w:color w:val="000000"/>
          <w:spacing w:val="8"/>
          <w:sz w:val="24"/>
          <w:szCs w:val="24"/>
          <w:highlight w:val="none"/>
        </w:rPr>
      </w:pPr>
      <w:r>
        <w:rPr>
          <w:rFonts w:hint="eastAsia" w:ascii="宋体" w:hAnsi="宋体" w:eastAsia="宋体" w:cs="宋体"/>
          <w:color w:val="000000"/>
          <w:spacing w:val="8"/>
          <w:sz w:val="24"/>
          <w:szCs w:val="24"/>
          <w:highlight w:val="none"/>
        </w:rPr>
        <w:t xml:space="preserve">16.1 发包人违约</w:t>
      </w:r>
      <w:r/>
    </w:p>
    <w:p>
      <w:pPr>
        <w:ind w:firstLine="496"/>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4"/>
          <w:sz w:val="24"/>
          <w:szCs w:val="24"/>
          <w:highlight w:val="none"/>
        </w:rPr>
        <w:t xml:space="preserve">16</w:t>
      </w:r>
      <w:r>
        <w:rPr>
          <w:rFonts w:hint="eastAsia" w:ascii="宋体" w:hAnsi="宋体" w:eastAsia="宋体" w:cs="宋体"/>
          <w:color w:val="000000"/>
          <w:spacing w:val="3"/>
          <w:sz w:val="24"/>
          <w:szCs w:val="24"/>
          <w:highlight w:val="none"/>
        </w:rPr>
        <w:t xml:space="preserve">.</w:t>
      </w:r>
      <w:r>
        <w:rPr>
          <w:rFonts w:hint="eastAsia" w:ascii="宋体" w:hAnsi="宋体" w:eastAsia="宋体" w:cs="宋体"/>
          <w:color w:val="000000"/>
          <w:spacing w:val="2"/>
          <w:sz w:val="24"/>
          <w:szCs w:val="24"/>
          <w:highlight w:val="none"/>
        </w:rPr>
        <w:t xml:space="preserve">1.1 发包人违约的情形</w:t>
      </w:r>
      <w:r/>
    </w:p>
    <w:p>
      <w:pPr>
        <w:ind w:firstLine="528"/>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12"/>
          <w:sz w:val="24"/>
          <w:szCs w:val="24"/>
          <w:highlight w:val="none"/>
        </w:rPr>
        <w:t xml:space="preserve">发包</w:t>
      </w:r>
      <w:r>
        <w:rPr>
          <w:rFonts w:hint="eastAsia" w:ascii="宋体" w:hAnsi="宋体" w:eastAsia="宋体" w:cs="宋体"/>
          <w:color w:val="000000"/>
          <w:spacing w:val="10"/>
          <w:sz w:val="24"/>
          <w:szCs w:val="24"/>
          <w:highlight w:val="none"/>
        </w:rPr>
        <w:t xml:space="preserve">人</w:t>
      </w:r>
      <w:r>
        <w:rPr>
          <w:rFonts w:hint="eastAsia" w:ascii="宋体" w:hAnsi="宋体" w:eastAsia="宋体" w:cs="宋体"/>
          <w:color w:val="000000"/>
          <w:spacing w:val="6"/>
          <w:sz w:val="24"/>
          <w:szCs w:val="24"/>
          <w:highlight w:val="none"/>
        </w:rPr>
        <w:t xml:space="preserve">违约的其他情形：</w:t>
      </w:r>
      <w:r>
        <w:rPr>
          <w:rFonts w:hint="eastAsia" w:ascii="宋体" w:hAnsi="宋体" w:eastAsia="宋体" w:cs="宋体"/>
          <w:color w:val="000000"/>
          <w:spacing w:val="6"/>
          <w:sz w:val="24"/>
          <w:szCs w:val="24"/>
          <w:highlight w:val="none"/>
          <w:u w:val="single"/>
        </w:rPr>
        <w:t xml:space="preserve">    /    </w:t>
      </w:r>
      <w:r>
        <w:rPr>
          <w:rFonts w:hint="eastAsia" w:ascii="宋体" w:hAnsi="宋体" w:eastAsia="宋体" w:cs="宋体"/>
          <w:color w:val="000000"/>
          <w:spacing w:val="6"/>
          <w:sz w:val="24"/>
          <w:szCs w:val="24"/>
          <w:highlight w:val="none"/>
        </w:rPr>
        <w:t xml:space="preserve">。</w:t>
      </w:r>
      <w:r/>
    </w:p>
    <w:p>
      <w:pPr>
        <w:ind w:firstLine="504"/>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6"/>
          <w:sz w:val="24"/>
          <w:szCs w:val="24"/>
          <w:highlight w:val="none"/>
        </w:rPr>
        <w:t xml:space="preserve">16.1.2 发包人违约的责</w:t>
      </w:r>
      <w:r>
        <w:rPr>
          <w:rFonts w:hint="eastAsia" w:ascii="宋体" w:hAnsi="宋体" w:eastAsia="宋体" w:cs="宋体"/>
          <w:color w:val="000000"/>
          <w:spacing w:val="4"/>
          <w:sz w:val="24"/>
          <w:szCs w:val="24"/>
          <w:highlight w:val="none"/>
        </w:rPr>
        <w:t xml:space="preserve">任</w:t>
      </w:r>
      <w:r/>
    </w:p>
    <w:p>
      <w:pPr>
        <w:ind w:firstLine="544"/>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16"/>
          <w:sz w:val="24"/>
          <w:szCs w:val="24"/>
          <w:highlight w:val="none"/>
        </w:rPr>
        <w:t xml:space="preserve">发</w:t>
      </w:r>
      <w:r>
        <w:rPr>
          <w:rFonts w:hint="eastAsia" w:ascii="宋体" w:hAnsi="宋体" w:eastAsia="宋体" w:cs="宋体"/>
          <w:color w:val="000000"/>
          <w:spacing w:val="13"/>
          <w:sz w:val="24"/>
          <w:szCs w:val="24"/>
          <w:highlight w:val="none"/>
        </w:rPr>
        <w:t xml:space="preserve">包</w:t>
      </w:r>
      <w:r>
        <w:rPr>
          <w:rFonts w:hint="eastAsia" w:ascii="宋体" w:hAnsi="宋体" w:eastAsia="宋体" w:cs="宋体"/>
          <w:color w:val="000000"/>
          <w:spacing w:val="8"/>
          <w:sz w:val="24"/>
          <w:szCs w:val="24"/>
          <w:highlight w:val="none"/>
        </w:rPr>
        <w:t xml:space="preserve">人违约责任的承担方式和计算方法：</w:t>
      </w:r>
      <w:r/>
    </w:p>
    <w:p>
      <w:pPr>
        <w:ind w:firstLine="544"/>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16"/>
          <w:sz w:val="24"/>
          <w:szCs w:val="24"/>
          <w:highlight w:val="none"/>
        </w:rPr>
        <w:t xml:space="preserve">(1</w:t>
      </w:r>
      <w:r>
        <w:rPr>
          <w:rFonts w:hint="eastAsia" w:ascii="宋体" w:hAnsi="宋体" w:eastAsia="宋体" w:cs="宋体"/>
          <w:color w:val="000000"/>
          <w:spacing w:val="14"/>
          <w:sz w:val="24"/>
          <w:szCs w:val="24"/>
          <w:highlight w:val="none"/>
        </w:rPr>
        <w:t xml:space="preserve">)</w:t>
      </w:r>
      <w:r>
        <w:rPr>
          <w:rFonts w:hint="eastAsia" w:ascii="宋体" w:hAnsi="宋体" w:eastAsia="宋体" w:cs="宋体"/>
          <w:color w:val="000000"/>
          <w:spacing w:val="8"/>
          <w:sz w:val="24"/>
          <w:szCs w:val="24"/>
          <w:highlight w:val="none"/>
        </w:rPr>
        <w:t xml:space="preserve"> 因发包人原因未能在计划开工日期前7天内下达开工通知的违约责任：</w:t>
      </w:r>
      <w:r>
        <w:rPr>
          <w:rFonts w:hint="eastAsia" w:ascii="宋体" w:hAnsi="宋体" w:eastAsia="宋体" w:cs="宋体"/>
          <w:color w:val="000000"/>
          <w:spacing w:val="8"/>
          <w:sz w:val="24"/>
          <w:szCs w:val="24"/>
          <w:highlight w:val="none"/>
          <w:u w:val="single"/>
        </w:rPr>
        <w:t xml:space="preserve"> </w:t>
      </w:r>
      <w:r>
        <w:rPr>
          <w:rFonts w:hint="eastAsia" w:ascii="宋体" w:hAnsi="宋体" w:eastAsia="宋体" w:cs="宋体"/>
          <w:bCs/>
          <w:color w:val="000000"/>
          <w:sz w:val="24"/>
          <w:szCs w:val="24"/>
          <w:highlight w:val="none"/>
          <w:u w:val="single"/>
        </w:rPr>
        <w:t xml:space="preserve">执行通用条款</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firstLine="568"/>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22"/>
          <w:sz w:val="24"/>
          <w:szCs w:val="24"/>
          <w:highlight w:val="none"/>
        </w:rPr>
        <w:t xml:space="preserve">(2</w:t>
      </w:r>
      <w:r>
        <w:rPr>
          <w:rFonts w:hint="eastAsia" w:ascii="宋体" w:hAnsi="宋体" w:eastAsia="宋体" w:cs="宋体"/>
          <w:color w:val="000000"/>
          <w:spacing w:val="11"/>
          <w:sz w:val="24"/>
          <w:szCs w:val="24"/>
          <w:highlight w:val="none"/>
        </w:rPr>
        <w:t xml:space="preserve">) 因发包人原因未能按合同约定支付合同价款的违约责任：</w:t>
      </w:r>
      <w:r>
        <w:rPr>
          <w:rFonts w:hint="eastAsia" w:ascii="宋体" w:hAnsi="宋体" w:eastAsia="宋体" w:cs="宋体"/>
          <w:color w:val="000000"/>
          <w:spacing w:val="8"/>
          <w:sz w:val="24"/>
          <w:szCs w:val="24"/>
          <w:highlight w:val="none"/>
          <w:u w:val="single"/>
        </w:rPr>
        <w:t xml:space="preserve"> </w:t>
      </w:r>
      <w:r>
        <w:rPr>
          <w:rFonts w:hint="eastAsia" w:ascii="宋体" w:hAnsi="宋体" w:eastAsia="宋体" w:cs="宋体"/>
          <w:bCs/>
          <w:color w:val="000000"/>
          <w:sz w:val="24"/>
          <w:szCs w:val="24"/>
          <w:highlight w:val="none"/>
          <w:u w:val="single"/>
        </w:rPr>
        <w:t xml:space="preserve">执行通用条款</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firstLine="528"/>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12"/>
          <w:sz w:val="24"/>
          <w:szCs w:val="24"/>
          <w:highlight w:val="none"/>
        </w:rPr>
        <w:t xml:space="preserve">(</w:t>
      </w:r>
      <w:r>
        <w:rPr>
          <w:rFonts w:hint="eastAsia" w:ascii="宋体" w:hAnsi="宋体" w:eastAsia="宋体" w:cs="宋体"/>
          <w:color w:val="000000"/>
          <w:spacing w:val="7"/>
          <w:sz w:val="24"/>
          <w:szCs w:val="24"/>
          <w:highlight w:val="none"/>
        </w:rPr>
        <w:t xml:space="preserve">3</w:t>
      </w:r>
      <w:r>
        <w:rPr>
          <w:rFonts w:hint="eastAsia" w:ascii="宋体" w:hAnsi="宋体" w:eastAsia="宋体" w:cs="宋体"/>
          <w:color w:val="000000"/>
          <w:spacing w:val="6"/>
          <w:sz w:val="24"/>
          <w:szCs w:val="24"/>
          <w:highlight w:val="none"/>
        </w:rPr>
        <w:t xml:space="preserve">) 发包人违反第 10.1 款〔变更的范围〕第 (2) 项约定，自行实施被取消的工作或转由他人实施的</w:t>
      </w:r>
      <w:r/>
    </w:p>
    <w:p>
      <w:pPr>
        <w:ind w:firstLine="556"/>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19"/>
          <w:sz w:val="24"/>
          <w:szCs w:val="24"/>
          <w:highlight w:val="none"/>
        </w:rPr>
        <w:t xml:space="preserve">违</w:t>
      </w:r>
      <w:r>
        <w:rPr>
          <w:rFonts w:hint="eastAsia" w:ascii="宋体" w:hAnsi="宋体" w:eastAsia="宋体" w:cs="宋体"/>
          <w:color w:val="000000"/>
          <w:spacing w:val="10"/>
          <w:sz w:val="24"/>
          <w:szCs w:val="24"/>
          <w:highlight w:val="none"/>
        </w:rPr>
        <w:t xml:space="preserve">约责任：</w:t>
      </w:r>
      <w:r>
        <w:rPr>
          <w:rFonts w:hint="eastAsia" w:ascii="宋体" w:hAnsi="宋体" w:eastAsia="宋体" w:cs="宋体"/>
          <w:color w:val="000000"/>
          <w:spacing w:val="8"/>
          <w:sz w:val="24"/>
          <w:szCs w:val="24"/>
          <w:highlight w:val="none"/>
          <w:u w:val="single"/>
        </w:rPr>
        <w:t xml:space="preserve"> </w:t>
      </w:r>
      <w:r>
        <w:rPr>
          <w:rFonts w:hint="eastAsia" w:ascii="宋体" w:hAnsi="宋体" w:eastAsia="宋体" w:cs="宋体"/>
          <w:bCs/>
          <w:color w:val="000000"/>
          <w:sz w:val="24"/>
          <w:szCs w:val="24"/>
          <w:highlight w:val="none"/>
          <w:u w:val="single"/>
        </w:rPr>
        <w:t xml:space="preserve">执行通用条款</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firstLine="536"/>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14"/>
          <w:sz w:val="24"/>
          <w:szCs w:val="24"/>
          <w:highlight w:val="none"/>
        </w:rPr>
        <w:t xml:space="preserve">(</w:t>
      </w:r>
      <w:r>
        <w:rPr>
          <w:rFonts w:hint="eastAsia" w:ascii="宋体" w:hAnsi="宋体" w:eastAsia="宋体" w:cs="宋体"/>
          <w:color w:val="000000"/>
          <w:spacing w:val="9"/>
          <w:sz w:val="24"/>
          <w:szCs w:val="24"/>
          <w:highlight w:val="none"/>
        </w:rPr>
        <w:t xml:space="preserve">4) 发包人提供的材料、工程设备的规格、数量或质量不符合合同约定，或因发包人原因导致交货日</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pacing w:val="12"/>
          <w:sz w:val="24"/>
          <w:szCs w:val="24"/>
          <w:highlight w:val="none"/>
        </w:rPr>
        <w:t xml:space="preserve">期</w:t>
      </w:r>
      <w:r>
        <w:rPr>
          <w:rFonts w:hint="eastAsia" w:ascii="宋体" w:hAnsi="宋体" w:eastAsia="宋体" w:cs="宋体"/>
          <w:color w:val="000000"/>
          <w:spacing w:val="9"/>
          <w:sz w:val="24"/>
          <w:szCs w:val="24"/>
          <w:highlight w:val="none"/>
        </w:rPr>
        <w:t xml:space="preserve">延误或交货地点变更等情况的违约责任：</w:t>
      </w:r>
      <w:r>
        <w:rPr>
          <w:rFonts w:hint="eastAsia" w:ascii="宋体" w:hAnsi="宋体" w:eastAsia="宋体" w:cs="宋体"/>
          <w:color w:val="000000"/>
          <w:spacing w:val="8"/>
          <w:sz w:val="24"/>
          <w:szCs w:val="24"/>
          <w:highlight w:val="none"/>
          <w:u w:val="single"/>
        </w:rPr>
        <w:t xml:space="preserve"> </w:t>
      </w:r>
      <w:r>
        <w:rPr>
          <w:rFonts w:hint="eastAsia" w:ascii="宋体" w:hAnsi="宋体" w:eastAsia="宋体" w:cs="宋体"/>
          <w:bCs/>
          <w:color w:val="000000"/>
          <w:sz w:val="24"/>
          <w:szCs w:val="24"/>
          <w:highlight w:val="none"/>
          <w:u w:val="single"/>
        </w:rPr>
        <w:t xml:space="preserve">执行通用条款</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firstLine="576"/>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24"/>
          <w:sz w:val="24"/>
          <w:szCs w:val="24"/>
          <w:highlight w:val="none"/>
        </w:rPr>
        <w:t xml:space="preserve">(</w:t>
      </w:r>
      <w:r>
        <w:rPr>
          <w:rFonts w:hint="eastAsia" w:ascii="宋体" w:hAnsi="宋体" w:eastAsia="宋体" w:cs="宋体"/>
          <w:color w:val="000000"/>
          <w:spacing w:val="15"/>
          <w:sz w:val="24"/>
          <w:szCs w:val="24"/>
          <w:highlight w:val="none"/>
        </w:rPr>
        <w:t xml:space="preserve">5</w:t>
      </w:r>
      <w:r>
        <w:rPr>
          <w:rFonts w:hint="eastAsia" w:ascii="宋体" w:hAnsi="宋体" w:eastAsia="宋体" w:cs="宋体"/>
          <w:color w:val="000000"/>
          <w:spacing w:val="12"/>
          <w:sz w:val="24"/>
          <w:szCs w:val="24"/>
          <w:highlight w:val="none"/>
        </w:rPr>
        <w:t xml:space="preserve">) 因发包人违反合同约定造成暂停施工的违约责任：</w:t>
      </w:r>
      <w:r>
        <w:rPr>
          <w:rFonts w:hint="eastAsia" w:ascii="宋体" w:hAnsi="宋体" w:eastAsia="宋体" w:cs="宋体"/>
          <w:color w:val="000000"/>
          <w:spacing w:val="8"/>
          <w:sz w:val="24"/>
          <w:szCs w:val="24"/>
          <w:highlight w:val="none"/>
          <w:u w:val="single"/>
        </w:rPr>
        <w:t xml:space="preserve"> </w:t>
      </w:r>
      <w:r>
        <w:rPr>
          <w:rFonts w:hint="eastAsia" w:ascii="宋体" w:hAnsi="宋体" w:eastAsia="宋体" w:cs="宋体"/>
          <w:bCs/>
          <w:color w:val="000000"/>
          <w:sz w:val="24"/>
          <w:szCs w:val="24"/>
          <w:highlight w:val="none"/>
          <w:u w:val="single"/>
        </w:rPr>
        <w:t xml:space="preserve">执行通用条款</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firstLine="536"/>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14"/>
          <w:sz w:val="24"/>
          <w:szCs w:val="24"/>
          <w:highlight w:val="none"/>
        </w:rPr>
        <w:t xml:space="preserve">(6) 发包人无正当理由没有在约定期限内发出复工指示，导致承包人无法复工的违约责任</w:t>
      </w:r>
      <w:r>
        <w:rPr>
          <w:rFonts w:hint="eastAsia" w:ascii="宋体" w:hAnsi="宋体" w:eastAsia="宋体" w:cs="宋体"/>
          <w:color w:val="000000"/>
          <w:spacing w:val="8"/>
          <w:sz w:val="24"/>
          <w:szCs w:val="24"/>
          <w:highlight w:val="none"/>
          <w:u w:val="single"/>
        </w:rPr>
        <w:t xml:space="preserve"> </w:t>
      </w:r>
      <w:r>
        <w:rPr>
          <w:rFonts w:hint="eastAsia" w:ascii="宋体" w:hAnsi="宋体" w:eastAsia="宋体" w:cs="宋体"/>
          <w:bCs/>
          <w:color w:val="000000"/>
          <w:sz w:val="24"/>
          <w:szCs w:val="24"/>
          <w:highlight w:val="none"/>
          <w:u w:val="single"/>
        </w:rPr>
        <w:t xml:space="preserve">执行通用条款</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firstLine="56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20"/>
          <w:sz w:val="24"/>
          <w:szCs w:val="24"/>
          <w:highlight w:val="none"/>
        </w:rPr>
        <w:t xml:space="preserve">(</w:t>
      </w:r>
      <w:r>
        <w:rPr>
          <w:rFonts w:hint="eastAsia" w:ascii="宋体" w:hAnsi="宋体" w:eastAsia="宋体" w:cs="宋体"/>
          <w:color w:val="000000"/>
          <w:spacing w:val="11"/>
          <w:sz w:val="24"/>
          <w:szCs w:val="24"/>
          <w:highlight w:val="none"/>
        </w:rPr>
        <w:t xml:space="preserve">7</w:t>
      </w:r>
      <w:r>
        <w:rPr>
          <w:rFonts w:hint="eastAsia" w:ascii="宋体" w:hAnsi="宋体" w:eastAsia="宋体" w:cs="宋体"/>
          <w:color w:val="000000"/>
          <w:spacing w:val="10"/>
          <w:sz w:val="24"/>
          <w:szCs w:val="24"/>
          <w:highlight w:val="none"/>
        </w:rPr>
        <w:t xml:space="preserve">) 其他：</w:t>
      </w:r>
      <w:r>
        <w:rPr>
          <w:rFonts w:hint="eastAsia" w:ascii="宋体" w:hAnsi="宋体" w:eastAsia="宋体" w:cs="宋体"/>
          <w:color w:val="000000"/>
          <w:spacing w:val="10"/>
          <w:sz w:val="24"/>
          <w:szCs w:val="24"/>
          <w:highlight w:val="none"/>
          <w:u w:val="single"/>
        </w:rPr>
        <w:t xml:space="preserve">    /    </w:t>
      </w:r>
      <w:r>
        <w:rPr>
          <w:rFonts w:hint="eastAsia" w:ascii="宋体" w:hAnsi="宋体" w:eastAsia="宋体" w:cs="宋体"/>
          <w:color w:val="000000"/>
          <w:spacing w:val="10"/>
          <w:sz w:val="24"/>
          <w:szCs w:val="24"/>
          <w:highlight w:val="none"/>
        </w:rPr>
        <w:t xml:space="preserve">。</w:t>
      </w:r>
      <w:r/>
    </w:p>
    <w:p>
      <w:pPr>
        <w:ind w:firstLine="528"/>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12"/>
          <w:sz w:val="24"/>
          <w:szCs w:val="24"/>
          <w:highlight w:val="none"/>
        </w:rPr>
        <w:t xml:space="preserve">1</w:t>
      </w:r>
      <w:r>
        <w:rPr>
          <w:rFonts w:hint="eastAsia" w:ascii="宋体" w:hAnsi="宋体" w:eastAsia="宋体" w:cs="宋体"/>
          <w:color w:val="000000"/>
          <w:spacing w:val="6"/>
          <w:sz w:val="24"/>
          <w:szCs w:val="24"/>
          <w:highlight w:val="none"/>
        </w:rPr>
        <w:t xml:space="preserve">6.1.3 因发包人违约解除合同</w:t>
      </w:r>
      <w:r/>
    </w:p>
    <w:p>
      <w:pPr>
        <w:ind w:firstLine="544"/>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16"/>
          <w:sz w:val="24"/>
          <w:szCs w:val="24"/>
          <w:highlight w:val="none"/>
        </w:rPr>
        <w:t xml:space="preserve">承包</w:t>
      </w:r>
      <w:r>
        <w:rPr>
          <w:rFonts w:hint="eastAsia" w:ascii="宋体" w:hAnsi="宋体" w:eastAsia="宋体" w:cs="宋体"/>
          <w:color w:val="000000"/>
          <w:spacing w:val="15"/>
          <w:sz w:val="24"/>
          <w:szCs w:val="24"/>
          <w:highlight w:val="none"/>
        </w:rPr>
        <w:t xml:space="preserve">人</w:t>
      </w:r>
      <w:r>
        <w:rPr>
          <w:rFonts w:hint="eastAsia" w:ascii="宋体" w:hAnsi="宋体" w:eastAsia="宋体" w:cs="宋体"/>
          <w:color w:val="000000"/>
          <w:spacing w:val="8"/>
          <w:sz w:val="24"/>
          <w:szCs w:val="24"/>
          <w:highlight w:val="none"/>
        </w:rPr>
        <w:t xml:space="preserve">按16.1.1项〔发包人违约的情形〕约定暂停施工满</w:t>
      </w:r>
      <w:r>
        <w:rPr>
          <w:rFonts w:hint="eastAsia" w:ascii="宋体" w:hAnsi="宋体" w:eastAsia="宋体" w:cs="宋体"/>
          <w:color w:val="000000"/>
          <w:spacing w:val="8"/>
          <w:sz w:val="24"/>
          <w:szCs w:val="24"/>
          <w:highlight w:val="none"/>
          <w:u w:val="single"/>
        </w:rPr>
        <w:t xml:space="preserve"> 28</w:t>
      </w:r>
      <w:r>
        <w:rPr>
          <w:rFonts w:hint="eastAsia" w:ascii="宋体" w:hAnsi="宋体" w:eastAsia="宋体" w:cs="宋体"/>
          <w:color w:val="000000"/>
          <w:spacing w:val="8"/>
          <w:sz w:val="24"/>
          <w:szCs w:val="24"/>
          <w:highlight w:val="none"/>
        </w:rPr>
        <w:t xml:space="preserve">天后发包人仍不纠正其违约行为并致使合同目的不能实现的，承包人有权解除合同</w:t>
      </w:r>
      <w:r>
        <w:rPr>
          <w:rFonts w:hint="eastAsia" w:ascii="宋体" w:hAnsi="宋体" w:eastAsia="宋体" w:cs="宋体"/>
          <w:color w:val="000000"/>
          <w:spacing w:val="5"/>
          <w:sz w:val="24"/>
          <w:szCs w:val="24"/>
          <w:highlight w:val="none"/>
        </w:rPr>
        <w:t xml:space="preserve">。</w:t>
      </w:r>
      <w:r/>
    </w:p>
    <w:p>
      <w:pPr>
        <w:ind w:firstLine="50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5"/>
          <w:sz w:val="24"/>
          <w:szCs w:val="24"/>
          <w:highlight w:val="none"/>
        </w:rPr>
        <w:t xml:space="preserve">16.2 承包人违约</w:t>
      </w:r>
      <w:r/>
    </w:p>
    <w:p>
      <w:pPr>
        <w:ind w:firstLine="504"/>
        <w:spacing w:line="240" w:lineRule="auto"/>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6"/>
          <w:sz w:val="24"/>
          <w:szCs w:val="24"/>
          <w:highlight w:val="none"/>
        </w:rPr>
        <w:t xml:space="preserve">16.2.1 承包人违约的情</w:t>
      </w:r>
      <w:r>
        <w:rPr>
          <w:rFonts w:hint="eastAsia" w:ascii="宋体" w:hAnsi="宋体" w:eastAsia="宋体" w:cs="宋体"/>
          <w:color w:val="000000"/>
          <w:spacing w:val="4"/>
          <w:sz w:val="24"/>
          <w:szCs w:val="24"/>
          <w:highlight w:val="none"/>
        </w:rPr>
        <w:t xml:space="preserve">形</w:t>
      </w:r>
      <w:r/>
    </w:p>
    <w:p>
      <w:pPr>
        <w:ind w:firstLine="512"/>
        <w:spacing w:line="240" w:lineRule="auto"/>
        <w:rPr>
          <w:rFonts w:hint="eastAsia" w:ascii="宋体" w:hAnsi="宋体" w:eastAsia="宋体" w:cs="宋体"/>
          <w:color w:val="000000"/>
          <w:spacing w:val="8"/>
          <w:sz w:val="24"/>
          <w:szCs w:val="24"/>
          <w:highlight w:val="none"/>
        </w:rPr>
      </w:pPr>
      <w:r>
        <w:rPr>
          <w:rFonts w:hint="eastAsia" w:ascii="宋体" w:hAnsi="宋体" w:eastAsia="宋体" w:cs="宋体"/>
          <w:color w:val="000000"/>
          <w:spacing w:val="8"/>
          <w:sz w:val="24"/>
          <w:szCs w:val="24"/>
          <w:highlight w:val="none"/>
        </w:rPr>
        <w:t xml:space="preserve">承包人违约的其他情形：</w:t>
      </w:r>
      <w:r/>
    </w:p>
    <w:p>
      <w:pPr>
        <w:ind w:firstLine="480"/>
        <w:jc w:val="left"/>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u w:val="single"/>
        </w:rPr>
        <w:t xml:space="preserve">（如果承包人在下列任何一方面违约，则发包人认为承包人放弃合同）(1)承包人在中标后，未能按规定的时间办理相关手续、缴纳相关费用，影响办理施工许可证；(2)没有合理的原因而未能开工、或拖延工期、或拖延竣工；(3)拒绝或不遵照发包人或监理工程师要求整改、更换或拆除有缺陷的工程，不合适的材料或物资的书面通知；(4) 乙方不得分包、转包、转让。乙方发生非法转包、非法分包及借用资质的行为，乙方应承担合同价20%的违约金，并责令其限期整改，对整改确无实质进展</w:t>
      </w:r>
      <w:r>
        <w:rPr>
          <w:rFonts w:hint="eastAsia" w:ascii="宋体" w:hAnsi="宋体" w:eastAsia="宋体" w:cs="宋体"/>
          <w:sz w:val="24"/>
          <w:szCs w:val="24"/>
          <w:highlight w:val="none"/>
          <w:u w:val="single"/>
        </w:rPr>
        <w:t xml:space="preserve">的，甲方将终止合同，并清退出场，由此给甲方造成损失的，由乙方无条件承担。因乙方原因，造成甲方的银行账户被冻结、查封及涉案、涉诉的，应由乙方及时消除对开发区的影响，包括但不限于甲方经济损失、银行信誉等，除赔偿甲方经济损失外，乙方应承担合同暂定价10%的违约金；(5)已明确责任，但招标期内无法量化违约金的，按实际经济损失赔偿。承包人违约应承担的其他违约责任：(6)因承包人自身原因，达不到合同约定的工程质量标准，同时承包人自愿进行整改的，其整改所需时间计算在合同总工期内。因此而造成的工期延误按前述有关条款进行处理</w:t>
      </w:r>
      <w:r>
        <w:rPr>
          <w:rFonts w:hint="eastAsia" w:ascii="宋体" w:hAnsi="宋体" w:eastAsia="宋体" w:cs="宋体"/>
          <w:sz w:val="24"/>
          <w:szCs w:val="24"/>
          <w:highlight w:val="none"/>
          <w:u w:val="single"/>
          <w:lang w:eastAsia="zh-CN"/>
        </w:rPr>
        <w:t xml:space="preserve">；</w:t>
      </w:r>
      <w:r>
        <w:rPr>
          <w:rFonts w:hint="eastAsia" w:ascii="宋体" w:hAnsi="宋体" w:eastAsia="宋体" w:cs="宋体"/>
          <w:sz w:val="24"/>
          <w:szCs w:val="24"/>
          <w:highlight w:val="none"/>
          <w:u w:val="single"/>
        </w:rPr>
        <w:t xml:space="preserve">(7)承包人债权不得转让</w:t>
      </w:r>
      <w:r>
        <w:rPr>
          <w:rFonts w:hint="eastAsia" w:ascii="宋体" w:hAnsi="宋体" w:eastAsia="宋体" w:cs="宋体"/>
          <w:sz w:val="24"/>
          <w:szCs w:val="24"/>
          <w:highlight w:val="none"/>
          <w:u w:val="single"/>
          <w:lang w:eastAsia="zh-CN"/>
        </w:rPr>
        <w:t xml:space="preserve">；</w:t>
      </w:r>
      <w:r>
        <w:rPr>
          <w:rFonts w:hint="eastAsia" w:ascii="宋体" w:hAnsi="宋体" w:eastAsia="宋体" w:cs="宋体"/>
          <w:sz w:val="24"/>
          <w:szCs w:val="24"/>
          <w:highlight w:val="none"/>
          <w:u w:val="single"/>
        </w:rPr>
        <w:t xml:space="preserve">（8）其他。</w:t>
      </w:r>
      <w:r/>
    </w:p>
    <w:p>
      <w:pPr>
        <w:ind w:firstLine="496"/>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4"/>
          <w:sz w:val="24"/>
          <w:szCs w:val="24"/>
          <w:highlight w:val="none"/>
        </w:rPr>
        <w:t xml:space="preserve">16</w:t>
      </w:r>
      <w:r>
        <w:rPr>
          <w:rFonts w:hint="eastAsia" w:ascii="宋体" w:hAnsi="宋体" w:eastAsia="宋体" w:cs="宋体"/>
          <w:color w:val="000000"/>
          <w:spacing w:val="3"/>
          <w:sz w:val="24"/>
          <w:szCs w:val="24"/>
          <w:highlight w:val="none"/>
        </w:rPr>
        <w:t xml:space="preserve">.</w:t>
      </w:r>
      <w:r>
        <w:rPr>
          <w:rFonts w:hint="eastAsia" w:ascii="宋体" w:hAnsi="宋体" w:eastAsia="宋体" w:cs="宋体"/>
          <w:color w:val="000000"/>
          <w:spacing w:val="2"/>
          <w:sz w:val="24"/>
          <w:szCs w:val="24"/>
          <w:highlight w:val="none"/>
        </w:rPr>
        <w:t xml:space="preserve">2.2 承包人违约的责任</w:t>
      </w:r>
      <w:r/>
    </w:p>
    <w:p>
      <w:pPr>
        <w:ind w:firstLine="516"/>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9"/>
          <w:sz w:val="24"/>
          <w:szCs w:val="24"/>
          <w:highlight w:val="none"/>
        </w:rPr>
        <w:t xml:space="preserve">承包人违约责任的承担方式和计算方法</w:t>
      </w:r>
      <w:r>
        <w:rPr>
          <w:rFonts w:hint="eastAsia" w:ascii="宋体" w:hAnsi="宋体" w:eastAsia="宋体" w:cs="宋体"/>
          <w:color w:val="000000"/>
          <w:spacing w:val="7"/>
          <w:sz w:val="24"/>
          <w:szCs w:val="24"/>
          <w:highlight w:val="none"/>
        </w:rPr>
        <w:t xml:space="preserve">：</w:t>
      </w:r>
      <w:r/>
    </w:p>
    <w:p>
      <w:pPr>
        <w:ind w:firstLine="512"/>
        <w:spacing w:line="240" w:lineRule="auto"/>
        <w:rPr>
          <w:rFonts w:hint="eastAsia" w:ascii="宋体" w:hAnsi="宋体" w:eastAsia="宋体" w:cs="宋体"/>
          <w:bCs/>
          <w:color w:val="000000"/>
          <w:spacing w:val="8"/>
          <w:sz w:val="24"/>
          <w:szCs w:val="24"/>
          <w:highlight w:val="none"/>
          <w:u w:val="single"/>
        </w:rPr>
      </w:pPr>
      <w:r>
        <w:rPr>
          <w:rFonts w:hint="eastAsia" w:ascii="宋体" w:hAnsi="宋体" w:eastAsia="宋体" w:cs="宋体"/>
          <w:bCs/>
          <w:color w:val="000000"/>
          <w:spacing w:val="8"/>
          <w:sz w:val="24"/>
          <w:szCs w:val="24"/>
          <w:highlight w:val="none"/>
          <w:u w:val="single"/>
        </w:rPr>
        <w:t xml:space="preserve">(1)承包人违反合同约定进行转包或违法分包的：转包或分包合同无效，承包人应向发包人承担转包或分包合同金额 30%的违约金，并继续履行本合同；发包人也有权选择单方解除施工合同，清退施工人员并按合同总价的20%收取违约金，在这种情况下，承包人必须在 10 日内退场，并且不得提出任何对发包人不利的要求。发包人若选择接受转包或分包行为的，承包人应当与实际施工人就分包和转包工程向发包人承担连带责任。</w:t>
      </w:r>
      <w:r/>
    </w:p>
    <w:p>
      <w:pPr>
        <w:ind w:firstLine="512"/>
        <w:spacing w:line="240" w:lineRule="auto"/>
        <w:rPr>
          <w:rFonts w:hint="eastAsia" w:ascii="宋体" w:hAnsi="宋体" w:eastAsia="宋体" w:cs="宋体"/>
          <w:bCs/>
          <w:color w:val="000000"/>
          <w:spacing w:val="8"/>
          <w:sz w:val="24"/>
          <w:szCs w:val="24"/>
          <w:highlight w:val="none"/>
          <w:u w:val="single"/>
        </w:rPr>
      </w:pPr>
      <w:r>
        <w:rPr>
          <w:rFonts w:hint="eastAsia" w:ascii="宋体" w:hAnsi="宋体" w:eastAsia="宋体" w:cs="宋体"/>
          <w:bCs/>
          <w:color w:val="000000"/>
          <w:spacing w:val="8"/>
          <w:sz w:val="24"/>
          <w:szCs w:val="24"/>
          <w:highlight w:val="none"/>
          <w:u w:val="single"/>
        </w:rPr>
        <w:t xml:space="preserve">(2)承包人违反合同约定采购和使用不合格的材料和工程设备的: 承包人采购的材料设备的品种、规格、型号、质量等级不能通过监理或发包人认可或不符合样品</w:t>
      </w:r>
      <w:r>
        <w:rPr>
          <w:rFonts w:hint="eastAsia" w:ascii="宋体" w:hAnsi="宋体" w:eastAsia="宋体" w:cs="宋体"/>
          <w:bCs/>
          <w:color w:val="000000"/>
          <w:spacing w:val="8"/>
          <w:sz w:val="24"/>
          <w:szCs w:val="24"/>
          <w:highlight w:val="none"/>
          <w:u w:val="single"/>
        </w:rPr>
        <w:t xml:space="preserve">要求的,监理或发包人有权拒绝相应的材料、设备进场使用，已经使用的，承包人应负责拆除更换并承担因此产生的一切费用和损失，所造成的工期延误等损失由承包人承担，且每发生一次，承包人向发包人支付 5000 元/次违约金。如承包人拒绝执行监理或发包人上述指令的，发包人有权单方解除合同，要求承包人清场，承包人应向发包人承担合同价款 10% 的违约金，由此造成的发包人的损失和工期延误，由承包人负责赔偿。监理或发包人有权随时在指令规定的时间内一次或分几次从现场运离发包人认为不合格的任何材料或设备，所发生的费用由承包人承担。</w:t>
      </w:r>
      <w:r/>
    </w:p>
    <w:p>
      <w:pPr>
        <w:ind w:firstLine="512"/>
        <w:spacing w:line="240" w:lineRule="auto"/>
        <w:rPr>
          <w:rFonts w:hint="eastAsia" w:ascii="宋体" w:hAnsi="宋体" w:eastAsia="宋体" w:cs="宋体"/>
          <w:bCs/>
          <w:color w:val="000000"/>
          <w:spacing w:val="8"/>
          <w:sz w:val="24"/>
          <w:szCs w:val="24"/>
          <w:highlight w:val="none"/>
          <w:u w:val="single"/>
        </w:rPr>
      </w:pPr>
      <w:r>
        <w:rPr>
          <w:rFonts w:hint="eastAsia" w:ascii="宋体" w:hAnsi="宋体" w:eastAsia="宋体" w:cs="宋体"/>
          <w:bCs/>
          <w:color w:val="000000"/>
          <w:spacing w:val="8"/>
          <w:sz w:val="24"/>
          <w:szCs w:val="24"/>
          <w:highlight w:val="none"/>
          <w:u w:val="single"/>
        </w:rPr>
        <w:t xml:space="preserve">(3)因承包人原因导致工程质量不符合合同要求的：承包人应无条件整改直至满足合同要求，并承担因此所产生的一切费用和损失。整改所需时间计算在合同总工期内，因此造成的工期延误按照合同专用条款 7.5.2 执行。</w:t>
      </w:r>
      <w:r/>
    </w:p>
    <w:p>
      <w:pPr>
        <w:ind w:firstLine="512"/>
        <w:spacing w:line="240" w:lineRule="auto"/>
        <w:rPr>
          <w:rFonts w:hint="eastAsia" w:ascii="宋体" w:hAnsi="宋体" w:eastAsia="宋体" w:cs="宋体"/>
          <w:bCs/>
          <w:color w:val="000000"/>
          <w:spacing w:val="8"/>
          <w:sz w:val="24"/>
          <w:szCs w:val="24"/>
          <w:highlight w:val="none"/>
          <w:u w:val="single"/>
        </w:rPr>
      </w:pPr>
      <w:r>
        <w:rPr>
          <w:rFonts w:hint="eastAsia" w:ascii="宋体" w:hAnsi="宋体" w:eastAsia="宋体" w:cs="宋体"/>
          <w:bCs/>
          <w:color w:val="000000"/>
          <w:spacing w:val="8"/>
          <w:sz w:val="24"/>
          <w:szCs w:val="24"/>
          <w:highlight w:val="none"/>
          <w:u w:val="single"/>
        </w:rPr>
        <w:t xml:space="preserve">(4)承包人未能按施工进度计划及时完成合同约定的工作，造成工期延误的：按照合同专用条款 7.5 条执行。</w:t>
      </w:r>
      <w:r/>
    </w:p>
    <w:p>
      <w:pPr>
        <w:ind w:firstLine="512"/>
        <w:spacing w:line="240" w:lineRule="auto"/>
        <w:rPr>
          <w:rFonts w:hint="eastAsia" w:ascii="宋体" w:hAnsi="宋体" w:eastAsia="宋体" w:cs="宋体"/>
          <w:bCs/>
          <w:color w:val="000000"/>
          <w:spacing w:val="8"/>
          <w:sz w:val="24"/>
          <w:szCs w:val="24"/>
          <w:highlight w:val="none"/>
          <w:u w:val="single"/>
        </w:rPr>
      </w:pPr>
      <w:r>
        <w:rPr>
          <w:rFonts w:hint="eastAsia" w:ascii="宋体" w:hAnsi="宋体" w:eastAsia="宋体" w:cs="宋体"/>
          <w:bCs/>
          <w:color w:val="000000"/>
          <w:spacing w:val="8"/>
          <w:sz w:val="24"/>
          <w:szCs w:val="24"/>
          <w:highlight w:val="none"/>
          <w:u w:val="single"/>
        </w:rPr>
        <w:t xml:space="preserve">(5)承包人在缺陷责任期及保修期内，未能在合理期限对工程缺陷进行修复，或拒绝按发包人要求进行修复的：承包人应根据《工程质量保修书》约定的期限进行修复；如未按时到场维修或经过两次(含两次) 以上维修，仍未能解决问题或承包人未按要求维修，发包人有权另行委托第三方进行维修，因此而产生的费用将从承包人质量保证金中双倍扣除，超支部分由承包人承担。缺陷责任期及保修期内因工程质量问题给发包人、业主或他人造成财产损失和人身伤害的，由承包人承担一切责任。</w:t>
      </w:r>
      <w:r/>
    </w:p>
    <w:p>
      <w:pPr>
        <w:ind w:firstLine="512"/>
        <w:spacing w:line="240" w:lineRule="auto"/>
        <w:rPr>
          <w:rFonts w:hint="eastAsia" w:ascii="宋体" w:hAnsi="宋体" w:eastAsia="宋体" w:cs="宋体"/>
          <w:bCs/>
          <w:color w:val="000000"/>
          <w:spacing w:val="8"/>
          <w:sz w:val="24"/>
          <w:szCs w:val="24"/>
          <w:highlight w:val="none"/>
          <w:u w:val="single"/>
        </w:rPr>
      </w:pPr>
      <w:r>
        <w:rPr>
          <w:rFonts w:hint="eastAsia" w:ascii="宋体" w:hAnsi="宋体" w:eastAsia="宋体" w:cs="宋体"/>
          <w:bCs/>
          <w:color w:val="000000"/>
          <w:spacing w:val="8"/>
          <w:sz w:val="24"/>
          <w:szCs w:val="24"/>
          <w:highlight w:val="none"/>
          <w:u w:val="single"/>
        </w:rPr>
        <w:t xml:space="preserve">(6)承包人明确表示或者以其行为表明不履行合同义务的：发包人有权单方解除合同并不再对承包人已完工程量进行结算，承包人应承担因此造成的一切损失。</w:t>
      </w:r>
      <w:r/>
    </w:p>
    <w:p>
      <w:pPr>
        <w:ind w:firstLine="512"/>
        <w:spacing w:line="240" w:lineRule="auto"/>
        <w:rPr>
          <w:rFonts w:hint="eastAsia" w:ascii="宋体" w:hAnsi="宋体" w:eastAsia="宋体" w:cs="宋体"/>
          <w:bCs/>
          <w:color w:val="000000"/>
          <w:spacing w:val="8"/>
          <w:sz w:val="24"/>
          <w:szCs w:val="24"/>
          <w:highlight w:val="none"/>
          <w:u w:val="single"/>
        </w:rPr>
      </w:pPr>
      <w:r>
        <w:rPr>
          <w:rFonts w:hint="eastAsia" w:ascii="宋体" w:hAnsi="宋体" w:eastAsia="宋体" w:cs="宋体"/>
          <w:bCs/>
          <w:color w:val="000000"/>
          <w:spacing w:val="8"/>
          <w:sz w:val="24"/>
          <w:szCs w:val="24"/>
          <w:highlight w:val="none"/>
          <w:u w:val="single"/>
        </w:rPr>
        <w:t xml:space="preserve">(7)承包人在中标后，未能按规定的时间办理相关手续、缴纳相关费用，影响办理施工许可证：视为放弃本次中标资格。</w:t>
      </w:r>
      <w:r/>
    </w:p>
    <w:p>
      <w:pPr>
        <w:ind w:firstLine="512"/>
        <w:spacing w:line="240" w:lineRule="auto"/>
        <w:rPr>
          <w:rFonts w:hint="eastAsia" w:ascii="宋体" w:hAnsi="宋体" w:eastAsia="宋体" w:cs="宋体"/>
          <w:bCs/>
          <w:color w:val="000000"/>
          <w:spacing w:val="8"/>
          <w:sz w:val="24"/>
          <w:szCs w:val="24"/>
          <w:highlight w:val="none"/>
          <w:u w:val="single"/>
        </w:rPr>
      </w:pPr>
      <w:r>
        <w:rPr>
          <w:rFonts w:hint="eastAsia" w:ascii="宋体" w:hAnsi="宋体" w:eastAsia="宋体" w:cs="宋体"/>
          <w:bCs/>
          <w:color w:val="000000"/>
          <w:spacing w:val="8"/>
          <w:sz w:val="24"/>
          <w:szCs w:val="24"/>
          <w:highlight w:val="none"/>
          <w:u w:val="single"/>
        </w:rPr>
        <w:t xml:space="preserve">(8)没有合理的原因而未能按期开工：延迟一天承包人向发包人支付违约金1万/天，延迟超过 30 天，发包方有权单方解除合同。</w:t>
      </w:r>
      <w:r/>
    </w:p>
    <w:p>
      <w:pPr>
        <w:ind w:firstLine="512"/>
        <w:spacing w:line="240" w:lineRule="auto"/>
        <w:rPr>
          <w:rFonts w:hint="eastAsia" w:ascii="宋体" w:hAnsi="宋体" w:eastAsia="宋体" w:cs="宋体"/>
          <w:bCs/>
          <w:color w:val="000000"/>
          <w:spacing w:val="8"/>
          <w:sz w:val="24"/>
          <w:szCs w:val="24"/>
          <w:highlight w:val="none"/>
          <w:u w:val="single"/>
        </w:rPr>
      </w:pPr>
      <w:r>
        <w:rPr>
          <w:rFonts w:hint="eastAsia" w:ascii="宋体" w:hAnsi="宋体" w:eastAsia="宋体" w:cs="宋体"/>
          <w:bCs/>
          <w:color w:val="000000"/>
          <w:spacing w:val="8"/>
          <w:sz w:val="24"/>
          <w:szCs w:val="24"/>
          <w:highlight w:val="none"/>
          <w:u w:val="single"/>
        </w:rPr>
        <w:t xml:space="preserve">(9)承包人无正当理由停工：如承包人施工期间无正当理由停工 48 小时或工期延误超过五天，发包方有权将承包方未完成工作量全部或部分发包给其他承包人进行施工，发包方与其它承包人的结算价款直接从承包人结算总价中扣除，不足部分仍由承包人承担，且承包人须无条件认可。由此造成的一切损失由承包人承担。</w:t>
      </w:r>
      <w:r/>
    </w:p>
    <w:p>
      <w:pPr>
        <w:ind w:firstLine="512"/>
        <w:spacing w:line="240" w:lineRule="auto"/>
        <w:rPr>
          <w:rFonts w:hint="eastAsia" w:ascii="宋体" w:hAnsi="宋体" w:eastAsia="宋体" w:cs="宋体"/>
          <w:bCs/>
          <w:color w:val="000000"/>
          <w:spacing w:val="8"/>
          <w:sz w:val="24"/>
          <w:szCs w:val="24"/>
          <w:highlight w:val="none"/>
          <w:u w:val="single"/>
        </w:rPr>
      </w:pPr>
      <w:r>
        <w:rPr>
          <w:rFonts w:hint="eastAsia" w:ascii="宋体" w:hAnsi="宋体" w:eastAsia="宋体" w:cs="宋体"/>
          <w:bCs/>
          <w:color w:val="000000"/>
          <w:spacing w:val="8"/>
          <w:sz w:val="24"/>
          <w:szCs w:val="24"/>
          <w:highlight w:val="none"/>
          <w:u w:val="single"/>
        </w:rPr>
        <w:t xml:space="preserve">(10)拒绝或不遵照发包人或监理工程师要求整改、更换或拆除有缺陷的工程，不合适的材料或物资的书面通知；或执行(整改)不力的：发包人有权对承包人处以一次性经济处罚，处罚数额为该缺陷部位工程造价的1-3倍；该经济处罚并不免除承包人的整改、更换工拆除责任及因此缺陷给发包人造成损失的赔偿责任。</w:t>
      </w:r>
      <w:r/>
    </w:p>
    <w:p>
      <w:pPr>
        <w:ind w:firstLine="512"/>
        <w:spacing w:line="240" w:lineRule="auto"/>
        <w:rPr>
          <w:rFonts w:hint="eastAsia" w:ascii="宋体" w:hAnsi="宋体" w:eastAsia="宋体" w:cs="宋体"/>
          <w:bCs/>
          <w:color w:val="000000"/>
          <w:spacing w:val="8"/>
          <w:sz w:val="24"/>
          <w:szCs w:val="24"/>
          <w:highlight w:val="none"/>
          <w:u w:val="single"/>
        </w:rPr>
      </w:pPr>
      <w:r>
        <w:rPr>
          <w:rFonts w:hint="eastAsia" w:ascii="宋体" w:hAnsi="宋体" w:eastAsia="宋体" w:cs="宋体"/>
          <w:bCs/>
          <w:color w:val="000000"/>
          <w:spacing w:val="8"/>
          <w:sz w:val="24"/>
          <w:szCs w:val="24"/>
          <w:highlight w:val="none"/>
          <w:u w:val="single"/>
        </w:rPr>
        <w:t xml:space="preserve">(11)中标后被发现有出卖资质、非法挂靠行为的中标人 (承包人) ：发包人有权单方解除施工合同， 清退施工人员并按合同总价的20%收取违约金，在这种情况下，承包人必须在 10 日内退场，并且不得提出 任何对发包人不利的要求。</w:t>
      </w:r>
      <w:r/>
    </w:p>
    <w:p>
      <w:pPr>
        <w:ind w:firstLine="512"/>
        <w:spacing w:line="240" w:lineRule="auto"/>
        <w:rPr>
          <w:rFonts w:hint="eastAsia" w:ascii="宋体" w:hAnsi="宋体" w:eastAsia="宋体" w:cs="宋体"/>
          <w:bCs/>
          <w:color w:val="000000"/>
          <w:spacing w:val="8"/>
          <w:sz w:val="24"/>
          <w:szCs w:val="24"/>
          <w:highlight w:val="none"/>
          <w:u w:val="single"/>
        </w:rPr>
      </w:pPr>
      <w:r>
        <w:rPr>
          <w:rFonts w:hint="eastAsia" w:ascii="宋体" w:hAnsi="宋体" w:eastAsia="宋体" w:cs="宋体"/>
          <w:bCs/>
          <w:color w:val="000000"/>
          <w:spacing w:val="8"/>
          <w:sz w:val="24"/>
          <w:szCs w:val="24"/>
          <w:highlight w:val="none"/>
          <w:u w:val="single"/>
        </w:rPr>
        <w:t xml:space="preserve">承包人发生除本项第(6)目约定以外的其他违约情况时，监理人可向承包人发出整改通知，要求其在指定的期限内改正。若不能按期改正，按以上约定执行。</w:t>
      </w:r>
      <w:r/>
    </w:p>
    <w:p>
      <w:pPr>
        <w:ind w:firstLine="512"/>
        <w:spacing w:line="240" w:lineRule="auto"/>
        <w:rPr>
          <w:rFonts w:hint="eastAsia" w:ascii="宋体" w:hAnsi="宋体" w:eastAsia="宋体" w:cs="宋体"/>
          <w:bCs/>
          <w:color w:val="000000"/>
          <w:spacing w:val="8"/>
          <w:sz w:val="24"/>
          <w:szCs w:val="24"/>
          <w:highlight w:val="none"/>
          <w:u w:val="single"/>
        </w:rPr>
      </w:pPr>
      <w:r>
        <w:rPr>
          <w:rFonts w:hint="eastAsia" w:ascii="宋体" w:hAnsi="宋体" w:eastAsia="宋体" w:cs="宋体"/>
          <w:bCs/>
          <w:color w:val="000000"/>
          <w:spacing w:val="8"/>
          <w:sz w:val="24"/>
          <w:szCs w:val="24"/>
          <w:highlight w:val="none"/>
          <w:u w:val="single"/>
        </w:rPr>
        <w:t xml:space="preserve">以上违约已明确责任，但短时间内无法量化违约金的，按实际经济损失赔偿 。</w:t>
      </w:r>
      <w:r/>
    </w:p>
    <w:p>
      <w:pPr>
        <w:ind w:firstLine="528"/>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12"/>
          <w:sz w:val="24"/>
          <w:szCs w:val="24"/>
          <w:highlight w:val="none"/>
        </w:rPr>
        <w:t xml:space="preserve">1</w:t>
      </w:r>
      <w:r>
        <w:rPr>
          <w:rFonts w:hint="eastAsia" w:ascii="宋体" w:hAnsi="宋体" w:eastAsia="宋体" w:cs="宋体"/>
          <w:color w:val="000000"/>
          <w:spacing w:val="6"/>
          <w:sz w:val="24"/>
          <w:szCs w:val="24"/>
          <w:highlight w:val="none"/>
        </w:rPr>
        <w:t xml:space="preserve">6.2.3 因承包人违约解除合同</w:t>
      </w:r>
      <w:r/>
    </w:p>
    <w:p>
      <w:pPr>
        <w:ind w:firstLine="528"/>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12"/>
          <w:sz w:val="24"/>
          <w:szCs w:val="24"/>
          <w:highlight w:val="none"/>
        </w:rPr>
        <w:t xml:space="preserve">关</w:t>
      </w:r>
      <w:r>
        <w:rPr>
          <w:rFonts w:hint="eastAsia" w:ascii="宋体" w:hAnsi="宋体" w:eastAsia="宋体" w:cs="宋体"/>
          <w:color w:val="000000"/>
          <w:spacing w:val="10"/>
          <w:sz w:val="24"/>
          <w:szCs w:val="24"/>
          <w:highlight w:val="none"/>
        </w:rPr>
        <w:t xml:space="preserve">于</w:t>
      </w:r>
      <w:r>
        <w:rPr>
          <w:rFonts w:hint="eastAsia" w:ascii="宋体" w:hAnsi="宋体" w:eastAsia="宋体" w:cs="宋体"/>
          <w:color w:val="000000"/>
          <w:spacing w:val="6"/>
          <w:sz w:val="24"/>
          <w:szCs w:val="24"/>
          <w:highlight w:val="none"/>
        </w:rPr>
        <w:t xml:space="preserve">承包人违约解除合同的特别约定：</w:t>
      </w:r>
      <w:r>
        <w:rPr>
          <w:rFonts w:hint="eastAsia" w:ascii="宋体" w:hAnsi="宋体" w:eastAsia="宋体" w:cs="宋体"/>
          <w:bCs/>
          <w:color w:val="000000"/>
          <w:spacing w:val="8"/>
          <w:sz w:val="24"/>
          <w:szCs w:val="24"/>
          <w:highlight w:val="none"/>
          <w:u w:val="single"/>
        </w:rPr>
        <w:t xml:space="preserve">执行通用条款及专用条款相关约定。因承包人违约解除合同的，承包人除承担因此造成的一切损失外，承包人还应向发包人承担合同总价款 10%的违约金 。</w:t>
      </w:r>
      <w:r/>
    </w:p>
    <w:p>
      <w:pPr>
        <w:ind w:firstLine="552"/>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18"/>
          <w:sz w:val="24"/>
          <w:szCs w:val="24"/>
          <w:highlight w:val="none"/>
        </w:rPr>
        <w:t xml:space="preserve">发包人</w:t>
      </w:r>
      <w:r>
        <w:rPr>
          <w:rFonts w:hint="eastAsia" w:ascii="宋体" w:hAnsi="宋体" w:eastAsia="宋体" w:cs="宋体"/>
          <w:color w:val="000000"/>
          <w:spacing w:val="14"/>
          <w:sz w:val="24"/>
          <w:szCs w:val="24"/>
          <w:highlight w:val="none"/>
        </w:rPr>
        <w:t xml:space="preserve">继</w:t>
      </w:r>
      <w:r>
        <w:rPr>
          <w:rFonts w:hint="eastAsia" w:ascii="宋体" w:hAnsi="宋体" w:eastAsia="宋体" w:cs="宋体"/>
          <w:color w:val="000000"/>
          <w:spacing w:val="9"/>
          <w:sz w:val="24"/>
          <w:szCs w:val="24"/>
          <w:highlight w:val="none"/>
        </w:rPr>
        <w:t xml:space="preserve">续使用承包人在施工现场的材料、设备、临时工程、承包人文件和由承包人或以其名义编制</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pacing w:val="18"/>
          <w:sz w:val="24"/>
          <w:szCs w:val="24"/>
          <w:highlight w:val="none"/>
        </w:rPr>
        <w:t xml:space="preserve">的其</w:t>
      </w:r>
      <w:r>
        <w:rPr>
          <w:rFonts w:hint="eastAsia" w:ascii="宋体" w:hAnsi="宋体" w:eastAsia="宋体" w:cs="宋体"/>
          <w:color w:val="000000"/>
          <w:spacing w:val="10"/>
          <w:sz w:val="24"/>
          <w:szCs w:val="24"/>
          <w:highlight w:val="none"/>
        </w:rPr>
        <w:t xml:space="preserve">他</w:t>
      </w:r>
      <w:r>
        <w:rPr>
          <w:rFonts w:hint="eastAsia" w:ascii="宋体" w:hAnsi="宋体" w:eastAsia="宋体" w:cs="宋体"/>
          <w:color w:val="000000"/>
          <w:spacing w:val="9"/>
          <w:sz w:val="24"/>
          <w:szCs w:val="24"/>
          <w:highlight w:val="none"/>
        </w:rPr>
        <w:t xml:space="preserve">文件的</w:t>
      </w:r>
      <w:r>
        <w:rPr>
          <w:rFonts w:hint="eastAsia" w:ascii="宋体" w:hAnsi="宋体" w:eastAsia="宋体" w:cs="宋体"/>
          <w:color w:val="000000"/>
          <w:spacing w:val="6"/>
          <w:sz w:val="24"/>
          <w:szCs w:val="24"/>
          <w:highlight w:val="none"/>
        </w:rPr>
        <w:t xml:space="preserve">费用承</w:t>
      </w:r>
      <w:r>
        <w:rPr>
          <w:rFonts w:hint="eastAsia" w:ascii="宋体" w:hAnsi="宋体" w:eastAsia="宋体" w:cs="宋体"/>
          <w:color w:val="000000"/>
          <w:spacing w:val="9"/>
          <w:sz w:val="24"/>
          <w:szCs w:val="24"/>
          <w:highlight w:val="none"/>
        </w:rPr>
        <w:t xml:space="preserve">担方式：</w:t>
      </w:r>
      <w:r>
        <w:rPr>
          <w:rFonts w:hint="eastAsia" w:ascii="宋体" w:hAnsi="宋体" w:eastAsia="宋体" w:cs="宋体"/>
          <w:bCs/>
          <w:color w:val="000000"/>
          <w:spacing w:val="8"/>
          <w:sz w:val="24"/>
          <w:szCs w:val="24"/>
          <w:highlight w:val="none"/>
          <w:u w:val="single"/>
        </w:rPr>
        <w:t xml:space="preserve"> 发包人不支付任何费用。</w:t>
      </w:r>
      <w:r/>
    </w:p>
    <w:p>
      <w:pPr>
        <w:ind w:firstLine="516"/>
        <w:spacing w:line="240" w:lineRule="auto"/>
        <w:rPr>
          <w:rFonts w:hint="eastAsia" w:ascii="宋体" w:hAnsi="宋体" w:eastAsia="宋体" w:cs="宋体"/>
          <w:bCs/>
          <w:color w:val="000000"/>
          <w:spacing w:val="9"/>
          <w:sz w:val="24"/>
          <w:szCs w:val="24"/>
          <w:highlight w:val="none"/>
        </w:rPr>
      </w:pPr>
      <w:r>
        <w:rPr>
          <w:rFonts w:hint="eastAsia" w:ascii="宋体" w:hAnsi="宋体" w:eastAsia="宋体" w:cs="宋体"/>
          <w:bCs/>
          <w:color w:val="000000"/>
          <w:spacing w:val="9"/>
          <w:sz w:val="24"/>
          <w:szCs w:val="24"/>
          <w:highlight w:val="none"/>
        </w:rPr>
        <w:t xml:space="preserve">17. 不可抗力</w:t>
      </w:r>
      <w:r/>
    </w:p>
    <w:p>
      <w:pPr>
        <w:ind w:firstLine="504"/>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6"/>
          <w:sz w:val="24"/>
          <w:szCs w:val="24"/>
          <w:highlight w:val="none"/>
        </w:rPr>
        <w:t xml:space="preserve">17.1 不可抗力的确</w:t>
      </w:r>
      <w:r>
        <w:rPr>
          <w:rFonts w:hint="eastAsia" w:ascii="宋体" w:hAnsi="宋体" w:eastAsia="宋体" w:cs="宋体"/>
          <w:color w:val="000000"/>
          <w:spacing w:val="4"/>
          <w:sz w:val="24"/>
          <w:szCs w:val="24"/>
          <w:highlight w:val="none"/>
        </w:rPr>
        <w:t xml:space="preserve">认</w:t>
      </w:r>
      <w:r/>
    </w:p>
    <w:p>
      <w:pPr>
        <w:ind w:firstLine="500"/>
        <w:spacing w:line="240" w:lineRule="auto"/>
        <w:rPr>
          <w:rFonts w:hint="eastAsia" w:ascii="宋体" w:hAnsi="宋体" w:eastAsia="宋体" w:cs="宋体"/>
          <w:color w:val="000000"/>
          <w:spacing w:val="2"/>
          <w:sz w:val="24"/>
          <w:szCs w:val="24"/>
          <w:highlight w:val="none"/>
        </w:rPr>
      </w:pPr>
      <w:r>
        <w:rPr>
          <w:rFonts w:hint="eastAsia" w:ascii="宋体" w:hAnsi="宋体" w:eastAsia="宋体" w:cs="宋体"/>
          <w:color w:val="000000"/>
          <w:spacing w:val="5"/>
          <w:sz w:val="24"/>
          <w:szCs w:val="24"/>
          <w:highlight w:val="none"/>
        </w:rPr>
        <w:t xml:space="preserve">除通用合同条款约定的不可抗力事件之外，视为不可抗力的其他情形：  </w:t>
      </w:r>
      <w:r>
        <w:rPr>
          <w:rFonts w:hint="eastAsia" w:ascii="宋体" w:hAnsi="宋体" w:eastAsia="宋体" w:cs="宋体"/>
          <w:color w:val="000000"/>
          <w:spacing w:val="5"/>
          <w:sz w:val="24"/>
          <w:szCs w:val="24"/>
          <w:highlight w:val="none"/>
          <w:u w:val="single"/>
        </w:rPr>
        <w:t xml:space="preserve">   /   </w:t>
      </w:r>
      <w:r>
        <w:rPr>
          <w:rFonts w:hint="eastAsia" w:ascii="宋体" w:hAnsi="宋体" w:eastAsia="宋体" w:cs="宋体"/>
          <w:color w:val="000000"/>
          <w:spacing w:val="2"/>
          <w:sz w:val="24"/>
          <w:szCs w:val="24"/>
          <w:highlight w:val="none"/>
        </w:rPr>
        <w:t xml:space="preserve">。</w:t>
      </w:r>
      <w:r/>
    </w:p>
    <w:p>
      <w:pPr>
        <w:ind w:firstLine="48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pacing w:val="12"/>
          <w:sz w:val="24"/>
          <w:szCs w:val="24"/>
          <w:highlight w:val="none"/>
        </w:rPr>
        <w:t xml:space="preserve">1</w:t>
      </w:r>
      <w:r>
        <w:rPr>
          <w:rFonts w:hint="eastAsia" w:ascii="宋体" w:hAnsi="宋体" w:eastAsia="宋体" w:cs="宋体"/>
          <w:color w:val="000000"/>
          <w:spacing w:val="6"/>
          <w:sz w:val="24"/>
          <w:szCs w:val="24"/>
          <w:highlight w:val="none"/>
        </w:rPr>
        <w:t xml:space="preserve">7.4 因不可抗力解除合同</w:t>
      </w:r>
      <w:r/>
    </w:p>
    <w:p>
      <w:pPr>
        <w:ind w:firstLine="516"/>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9"/>
          <w:sz w:val="24"/>
          <w:szCs w:val="24"/>
          <w:highlight w:val="none"/>
        </w:rPr>
        <w:t xml:space="preserve">合同解除后，发包人应在商定或确定发包人应支付款项后</w:t>
      </w:r>
      <w:r>
        <w:rPr>
          <w:rFonts w:hint="eastAsia" w:ascii="宋体" w:hAnsi="宋体" w:eastAsia="宋体" w:cs="宋体"/>
          <w:color w:val="000000"/>
          <w:spacing w:val="9"/>
          <w:sz w:val="24"/>
          <w:szCs w:val="24"/>
          <w:highlight w:val="none"/>
          <w:u w:val="single"/>
        </w:rPr>
        <w:t xml:space="preserve"> 28 </w:t>
      </w:r>
      <w:r>
        <w:rPr>
          <w:rFonts w:hint="eastAsia" w:ascii="宋体" w:hAnsi="宋体" w:eastAsia="宋体" w:cs="宋体"/>
          <w:color w:val="000000"/>
          <w:spacing w:val="9"/>
          <w:sz w:val="24"/>
          <w:szCs w:val="24"/>
          <w:highlight w:val="none"/>
        </w:rPr>
        <w:t xml:space="preserve">天内完成款项的支付。</w:t>
      </w:r>
      <w:r/>
    </w:p>
    <w:p>
      <w:pPr>
        <w:ind w:firstLine="516"/>
        <w:spacing w:line="240" w:lineRule="auto"/>
        <w:rPr>
          <w:rFonts w:hint="eastAsia" w:ascii="宋体" w:hAnsi="宋体" w:eastAsia="宋体" w:cs="宋体"/>
          <w:bCs/>
          <w:color w:val="000000"/>
          <w:spacing w:val="9"/>
          <w:sz w:val="24"/>
          <w:szCs w:val="24"/>
          <w:highlight w:val="none"/>
        </w:rPr>
      </w:pPr>
      <w:r>
        <w:rPr>
          <w:rFonts w:hint="eastAsia" w:ascii="宋体" w:hAnsi="宋体" w:eastAsia="宋体" w:cs="宋体"/>
          <w:bCs/>
          <w:color w:val="000000"/>
          <w:spacing w:val="9"/>
          <w:sz w:val="24"/>
          <w:szCs w:val="24"/>
          <w:highlight w:val="none"/>
        </w:rPr>
        <w:t xml:space="preserve">18. 保险</w:t>
      </w:r>
      <w:r/>
    </w:p>
    <w:p>
      <w:pPr>
        <w:ind w:firstLine="508"/>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7"/>
          <w:sz w:val="24"/>
          <w:szCs w:val="24"/>
          <w:highlight w:val="none"/>
        </w:rPr>
        <w:t xml:space="preserve">1</w:t>
      </w:r>
      <w:r>
        <w:rPr>
          <w:rFonts w:hint="eastAsia" w:ascii="宋体" w:hAnsi="宋体" w:eastAsia="宋体" w:cs="宋体"/>
          <w:color w:val="000000"/>
          <w:spacing w:val="4"/>
          <w:sz w:val="24"/>
          <w:szCs w:val="24"/>
          <w:highlight w:val="none"/>
        </w:rPr>
        <w:t xml:space="preserve">8.1 工程保险</w:t>
      </w:r>
      <w:r/>
    </w:p>
    <w:p>
      <w:pPr>
        <w:ind w:firstLine="524"/>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11"/>
          <w:sz w:val="24"/>
          <w:szCs w:val="24"/>
          <w:highlight w:val="none"/>
        </w:rPr>
        <w:t xml:space="preserve">关</w:t>
      </w:r>
      <w:r>
        <w:rPr>
          <w:rFonts w:hint="eastAsia" w:ascii="宋体" w:hAnsi="宋体" w:eastAsia="宋体" w:cs="宋体"/>
          <w:color w:val="000000"/>
          <w:spacing w:val="9"/>
          <w:sz w:val="24"/>
          <w:szCs w:val="24"/>
          <w:highlight w:val="none"/>
        </w:rPr>
        <w:t xml:space="preserve">于工程保险的特别约定：</w:t>
      </w:r>
      <w:r>
        <w:rPr>
          <w:rFonts w:hint="eastAsia" w:ascii="宋体" w:hAnsi="宋体" w:eastAsia="宋体" w:cs="宋体"/>
          <w:bCs/>
          <w:color w:val="000000"/>
          <w:spacing w:val="8"/>
          <w:sz w:val="24"/>
          <w:szCs w:val="24"/>
          <w:highlight w:val="none"/>
          <w:u w:val="single"/>
        </w:rPr>
        <w:t xml:space="preserve">费用由承包人承担 。</w:t>
      </w:r>
      <w:r/>
    </w:p>
    <w:p>
      <w:pPr>
        <w:ind w:firstLine="508"/>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7"/>
          <w:sz w:val="24"/>
          <w:szCs w:val="24"/>
          <w:highlight w:val="none"/>
        </w:rPr>
        <w:t xml:space="preserve">1</w:t>
      </w:r>
      <w:r>
        <w:rPr>
          <w:rFonts w:hint="eastAsia" w:ascii="宋体" w:hAnsi="宋体" w:eastAsia="宋体" w:cs="宋体"/>
          <w:color w:val="000000"/>
          <w:spacing w:val="4"/>
          <w:sz w:val="24"/>
          <w:szCs w:val="24"/>
          <w:highlight w:val="none"/>
        </w:rPr>
        <w:t xml:space="preserve">8.3 其他保险</w:t>
      </w:r>
      <w:r/>
    </w:p>
    <w:p>
      <w:pPr>
        <w:ind w:firstLine="556"/>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19"/>
          <w:sz w:val="24"/>
          <w:szCs w:val="24"/>
          <w:highlight w:val="none"/>
        </w:rPr>
        <w:t xml:space="preserve">关</w:t>
      </w:r>
      <w:r>
        <w:rPr>
          <w:rFonts w:hint="eastAsia" w:ascii="宋体" w:hAnsi="宋体" w:eastAsia="宋体" w:cs="宋体"/>
          <w:color w:val="000000"/>
          <w:spacing w:val="10"/>
          <w:sz w:val="24"/>
          <w:szCs w:val="24"/>
          <w:highlight w:val="none"/>
        </w:rPr>
        <w:t xml:space="preserve">于其他保险的约定：</w:t>
      </w:r>
      <w:r>
        <w:rPr>
          <w:rFonts w:hint="eastAsia" w:ascii="宋体" w:hAnsi="宋体" w:eastAsia="宋体" w:cs="宋体"/>
          <w:bCs/>
          <w:color w:val="000000"/>
          <w:spacing w:val="8"/>
          <w:sz w:val="24"/>
          <w:szCs w:val="24"/>
          <w:highlight w:val="none"/>
          <w:u w:val="single"/>
        </w:rPr>
        <w:t xml:space="preserve">承包人必须为施工现场的全部人员办理意外伤害保险，并缴纳保险费，包括其员工及为履行合同聘请的第三方的人员，所有保险费用由承包人承担。</w:t>
      </w:r>
      <w:r/>
    </w:p>
    <w:p>
      <w:pPr>
        <w:ind w:firstLine="544"/>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16"/>
          <w:sz w:val="24"/>
          <w:szCs w:val="24"/>
          <w:highlight w:val="none"/>
        </w:rPr>
        <w:t xml:space="preserve">承</w:t>
      </w:r>
      <w:r>
        <w:rPr>
          <w:rFonts w:hint="eastAsia" w:ascii="宋体" w:hAnsi="宋体" w:eastAsia="宋体" w:cs="宋体"/>
          <w:color w:val="000000"/>
          <w:spacing w:val="15"/>
          <w:sz w:val="24"/>
          <w:szCs w:val="24"/>
          <w:highlight w:val="none"/>
        </w:rPr>
        <w:t xml:space="preserve">包</w:t>
      </w:r>
      <w:r>
        <w:rPr>
          <w:rFonts w:hint="eastAsia" w:ascii="宋体" w:hAnsi="宋体" w:eastAsia="宋体" w:cs="宋体"/>
          <w:color w:val="000000"/>
          <w:spacing w:val="8"/>
          <w:sz w:val="24"/>
          <w:szCs w:val="24"/>
          <w:highlight w:val="none"/>
        </w:rPr>
        <w:t xml:space="preserve">人是否应为其施工设备等办理财产保险：</w:t>
      </w:r>
      <w:r>
        <w:rPr>
          <w:rFonts w:hint="eastAsia" w:ascii="宋体" w:hAnsi="宋体" w:eastAsia="宋体" w:cs="宋体"/>
          <w:color w:val="000000"/>
          <w:spacing w:val="8"/>
          <w:sz w:val="24"/>
          <w:szCs w:val="24"/>
          <w:highlight w:val="none"/>
          <w:u w:val="single"/>
        </w:rPr>
        <w:t xml:space="preserve"> / </w:t>
      </w:r>
      <w:r>
        <w:rPr>
          <w:rFonts w:hint="eastAsia" w:ascii="宋体" w:hAnsi="宋体" w:eastAsia="宋体" w:cs="宋体"/>
          <w:color w:val="000000"/>
          <w:spacing w:val="8"/>
          <w:sz w:val="24"/>
          <w:szCs w:val="24"/>
          <w:highlight w:val="none"/>
        </w:rPr>
        <w:t xml:space="preserve">。</w:t>
      </w:r>
      <w:r/>
    </w:p>
    <w:p>
      <w:pPr>
        <w:ind w:firstLine="508"/>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7"/>
          <w:sz w:val="24"/>
          <w:szCs w:val="24"/>
          <w:highlight w:val="none"/>
        </w:rPr>
        <w:t xml:space="preserve">1</w:t>
      </w:r>
      <w:r>
        <w:rPr>
          <w:rFonts w:hint="eastAsia" w:ascii="宋体" w:hAnsi="宋体" w:eastAsia="宋体" w:cs="宋体"/>
          <w:color w:val="000000"/>
          <w:spacing w:val="4"/>
          <w:sz w:val="24"/>
          <w:szCs w:val="24"/>
          <w:highlight w:val="none"/>
        </w:rPr>
        <w:t xml:space="preserve">8.7 通知义务</w:t>
      </w:r>
      <w:r/>
    </w:p>
    <w:p>
      <w:pPr>
        <w:ind w:firstLine="568"/>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22"/>
          <w:sz w:val="24"/>
          <w:szCs w:val="24"/>
          <w:highlight w:val="none"/>
        </w:rPr>
        <w:t xml:space="preserve">关</w:t>
      </w:r>
      <w:r>
        <w:rPr>
          <w:rFonts w:hint="eastAsia" w:ascii="宋体" w:hAnsi="宋体" w:eastAsia="宋体" w:cs="宋体"/>
          <w:color w:val="000000"/>
          <w:spacing w:val="17"/>
          <w:sz w:val="24"/>
          <w:szCs w:val="24"/>
          <w:highlight w:val="none"/>
        </w:rPr>
        <w:t xml:space="preserve">于</w:t>
      </w:r>
      <w:r>
        <w:rPr>
          <w:rFonts w:hint="eastAsia" w:ascii="宋体" w:hAnsi="宋体" w:eastAsia="宋体" w:cs="宋体"/>
          <w:color w:val="000000"/>
          <w:spacing w:val="11"/>
          <w:sz w:val="24"/>
          <w:szCs w:val="24"/>
          <w:highlight w:val="none"/>
        </w:rPr>
        <w:t xml:space="preserve">变更保险合同时的通知义务的约定：</w:t>
      </w:r>
      <w:r>
        <w:rPr>
          <w:rFonts w:hint="eastAsia" w:ascii="宋体" w:hAnsi="宋体" w:eastAsia="宋体" w:cs="宋体"/>
          <w:color w:val="000000"/>
          <w:spacing w:val="11"/>
          <w:sz w:val="24"/>
          <w:szCs w:val="24"/>
          <w:highlight w:val="none"/>
          <w:u w:val="single"/>
        </w:rPr>
        <w:t xml:space="preserve"> / </w:t>
      </w:r>
      <w:r>
        <w:rPr>
          <w:rFonts w:hint="eastAsia" w:ascii="宋体" w:hAnsi="宋体" w:eastAsia="宋体" w:cs="宋体"/>
          <w:color w:val="000000"/>
          <w:spacing w:val="11"/>
          <w:sz w:val="24"/>
          <w:szCs w:val="24"/>
          <w:highlight w:val="none"/>
        </w:rPr>
        <w:t xml:space="preserve">。</w:t>
      </w:r>
      <w:r/>
    </w:p>
    <w:p>
      <w:pPr>
        <w:ind w:firstLine="516"/>
        <w:spacing w:line="240" w:lineRule="auto"/>
        <w:rPr>
          <w:rFonts w:hint="eastAsia" w:ascii="宋体" w:hAnsi="宋体" w:eastAsia="宋体" w:cs="宋体"/>
          <w:bCs/>
          <w:color w:val="000000"/>
          <w:spacing w:val="9"/>
          <w:sz w:val="24"/>
          <w:szCs w:val="24"/>
          <w:highlight w:val="none"/>
        </w:rPr>
      </w:pPr>
      <w:r>
        <w:rPr>
          <w:rFonts w:hint="eastAsia" w:ascii="宋体" w:hAnsi="宋体" w:eastAsia="宋体" w:cs="宋体"/>
          <w:bCs/>
          <w:color w:val="000000"/>
          <w:spacing w:val="9"/>
          <w:sz w:val="24"/>
          <w:szCs w:val="24"/>
          <w:highlight w:val="none"/>
        </w:rPr>
        <w:t xml:space="preserve">20. 争议解决</w:t>
      </w:r>
      <w:r/>
    </w:p>
    <w:p>
      <w:pPr>
        <w:ind w:firstLine="504"/>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6"/>
          <w:sz w:val="24"/>
          <w:szCs w:val="24"/>
          <w:highlight w:val="none"/>
        </w:rPr>
        <w:t xml:space="preserve">20.3 争议评</w:t>
      </w:r>
      <w:r>
        <w:rPr>
          <w:rFonts w:hint="eastAsia" w:ascii="宋体" w:hAnsi="宋体" w:eastAsia="宋体" w:cs="宋体"/>
          <w:color w:val="000000"/>
          <w:spacing w:val="4"/>
          <w:sz w:val="24"/>
          <w:szCs w:val="24"/>
          <w:highlight w:val="none"/>
        </w:rPr>
        <w:t xml:space="preserve">审</w:t>
      </w:r>
      <w:r/>
    </w:p>
    <w:p>
      <w:pPr>
        <w:ind w:firstLine="584"/>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26"/>
          <w:sz w:val="24"/>
          <w:szCs w:val="24"/>
          <w:highlight w:val="none"/>
        </w:rPr>
        <w:t xml:space="preserve">合</w:t>
      </w:r>
      <w:r>
        <w:rPr>
          <w:rFonts w:hint="eastAsia" w:ascii="宋体" w:hAnsi="宋体" w:eastAsia="宋体" w:cs="宋体"/>
          <w:color w:val="000000"/>
          <w:spacing w:val="13"/>
          <w:sz w:val="24"/>
          <w:szCs w:val="24"/>
          <w:highlight w:val="none"/>
        </w:rPr>
        <w:t xml:space="preserve">同当事人是否同意将工程争议提交争议评审小组决定：</w:t>
      </w:r>
      <w:r>
        <w:rPr>
          <w:rFonts w:hint="eastAsia" w:ascii="宋体" w:hAnsi="宋体" w:eastAsia="宋体" w:cs="宋体"/>
          <w:color w:val="000000"/>
          <w:spacing w:val="13"/>
          <w:sz w:val="24"/>
          <w:szCs w:val="24"/>
          <w:highlight w:val="none"/>
          <w:u w:val="single"/>
        </w:rPr>
        <w:t xml:space="preserve">工程造价争议提交 </w:t>
      </w:r>
      <w:r>
        <w:rPr>
          <w:rFonts w:hint="eastAsia" w:ascii="宋体" w:hAnsi="宋体" w:eastAsia="宋体" w:cs="宋体"/>
          <w:color w:val="000000"/>
          <w:spacing w:val="13"/>
          <w:sz w:val="24"/>
          <w:szCs w:val="24"/>
          <w:highlight w:val="none"/>
        </w:rPr>
        <w:t xml:space="preserve">。</w:t>
      </w:r>
      <w:r/>
    </w:p>
    <w:p>
      <w:pPr>
        <w:ind w:firstLine="508"/>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7"/>
          <w:sz w:val="24"/>
          <w:szCs w:val="24"/>
          <w:highlight w:val="none"/>
        </w:rPr>
        <w:t xml:space="preserve">20.3.1 争议评审小组的确定</w:t>
      </w:r>
      <w:r/>
    </w:p>
    <w:p>
      <w:pPr>
        <w:ind w:firstLine="528"/>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12"/>
          <w:sz w:val="24"/>
          <w:szCs w:val="24"/>
          <w:highlight w:val="none"/>
        </w:rPr>
        <w:t xml:space="preserve">争议评审小组成员的确定：</w:t>
      </w:r>
      <w:r>
        <w:rPr>
          <w:rFonts w:hint="eastAsia" w:ascii="宋体" w:hAnsi="宋体" w:eastAsia="宋体" w:cs="宋体"/>
          <w:color w:val="000000"/>
          <w:spacing w:val="12"/>
          <w:sz w:val="24"/>
          <w:szCs w:val="24"/>
          <w:highlight w:val="none"/>
          <w:u w:val="single"/>
        </w:rPr>
        <w:t xml:space="preserve">   徐州经开区工程造价专家库专家    </w:t>
      </w:r>
      <w:r>
        <w:rPr>
          <w:rFonts w:hint="eastAsia" w:ascii="宋体" w:hAnsi="宋体" w:eastAsia="宋体" w:cs="宋体"/>
          <w:color w:val="000000"/>
          <w:spacing w:val="12"/>
          <w:sz w:val="24"/>
          <w:szCs w:val="24"/>
          <w:highlight w:val="none"/>
        </w:rPr>
        <w:t xml:space="preserve">。</w:t>
      </w:r>
      <w:r/>
    </w:p>
    <w:p>
      <w:pPr>
        <w:ind w:firstLine="528"/>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12"/>
          <w:sz w:val="24"/>
          <w:szCs w:val="24"/>
          <w:highlight w:val="none"/>
        </w:rPr>
        <w:t xml:space="preserve">选</w:t>
      </w:r>
      <w:r>
        <w:rPr>
          <w:rFonts w:hint="eastAsia" w:ascii="宋体" w:hAnsi="宋体" w:eastAsia="宋体" w:cs="宋体"/>
          <w:color w:val="000000"/>
          <w:spacing w:val="7"/>
          <w:sz w:val="24"/>
          <w:szCs w:val="24"/>
          <w:highlight w:val="none"/>
        </w:rPr>
        <w:t xml:space="preserve">定争议评审员的期限：</w:t>
      </w:r>
      <w:r>
        <w:rPr>
          <w:rFonts w:hint="eastAsia" w:ascii="宋体" w:hAnsi="宋体" w:eastAsia="宋体" w:cs="宋体"/>
          <w:color w:val="000000"/>
          <w:spacing w:val="7"/>
          <w:sz w:val="24"/>
          <w:szCs w:val="24"/>
          <w:highlight w:val="none"/>
          <w:u w:val="single"/>
        </w:rPr>
        <w:t xml:space="preserve">      /       </w:t>
      </w:r>
      <w:r>
        <w:rPr>
          <w:rFonts w:hint="eastAsia" w:ascii="宋体" w:hAnsi="宋体" w:eastAsia="宋体" w:cs="宋体"/>
          <w:color w:val="000000"/>
          <w:spacing w:val="7"/>
          <w:sz w:val="24"/>
          <w:szCs w:val="24"/>
          <w:highlight w:val="none"/>
        </w:rPr>
        <w:t xml:space="preserve">。</w:t>
      </w:r>
      <w:r/>
    </w:p>
    <w:p>
      <w:pPr>
        <w:ind w:firstLine="576"/>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24"/>
          <w:sz w:val="24"/>
          <w:szCs w:val="24"/>
          <w:highlight w:val="none"/>
        </w:rPr>
        <w:t xml:space="preserve">争</w:t>
      </w:r>
      <w:r>
        <w:rPr>
          <w:rFonts w:hint="eastAsia" w:ascii="宋体" w:hAnsi="宋体" w:eastAsia="宋体" w:cs="宋体"/>
          <w:color w:val="000000"/>
          <w:spacing w:val="14"/>
          <w:sz w:val="24"/>
          <w:szCs w:val="24"/>
          <w:highlight w:val="none"/>
        </w:rPr>
        <w:t xml:space="preserve">议</w:t>
      </w:r>
      <w:r>
        <w:rPr>
          <w:rFonts w:hint="eastAsia" w:ascii="宋体" w:hAnsi="宋体" w:eastAsia="宋体" w:cs="宋体"/>
          <w:color w:val="000000"/>
          <w:spacing w:val="12"/>
          <w:sz w:val="24"/>
          <w:szCs w:val="24"/>
          <w:highlight w:val="none"/>
        </w:rPr>
        <w:t xml:space="preserve">评审小组成员的报酬承担方式：</w:t>
      </w:r>
      <w:r>
        <w:rPr>
          <w:rFonts w:hint="eastAsia" w:ascii="宋体" w:hAnsi="宋体" w:eastAsia="宋体" w:cs="宋体"/>
          <w:color w:val="000000"/>
          <w:spacing w:val="12"/>
          <w:sz w:val="24"/>
          <w:szCs w:val="24"/>
          <w:highlight w:val="none"/>
          <w:u w:val="single"/>
        </w:rPr>
        <w:t xml:space="preserve">   /   </w:t>
      </w:r>
      <w:r>
        <w:rPr>
          <w:rFonts w:hint="eastAsia" w:ascii="宋体" w:hAnsi="宋体" w:eastAsia="宋体" w:cs="宋体"/>
          <w:color w:val="000000"/>
          <w:spacing w:val="12"/>
          <w:sz w:val="24"/>
          <w:szCs w:val="24"/>
          <w:highlight w:val="none"/>
        </w:rPr>
        <w:t xml:space="preserve">。</w:t>
      </w:r>
      <w:r/>
    </w:p>
    <w:p>
      <w:pPr>
        <w:ind w:firstLine="536"/>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14"/>
          <w:sz w:val="24"/>
          <w:szCs w:val="24"/>
          <w:highlight w:val="none"/>
        </w:rPr>
        <w:t xml:space="preserve">其</w:t>
      </w:r>
      <w:r>
        <w:rPr>
          <w:rFonts w:hint="eastAsia" w:ascii="宋体" w:hAnsi="宋体" w:eastAsia="宋体" w:cs="宋体"/>
          <w:color w:val="000000"/>
          <w:spacing w:val="10"/>
          <w:sz w:val="24"/>
          <w:szCs w:val="24"/>
          <w:highlight w:val="none"/>
        </w:rPr>
        <w:t xml:space="preserve">他</w:t>
      </w:r>
      <w:r>
        <w:rPr>
          <w:rFonts w:hint="eastAsia" w:ascii="宋体" w:hAnsi="宋体" w:eastAsia="宋体" w:cs="宋体"/>
          <w:color w:val="000000"/>
          <w:spacing w:val="7"/>
          <w:sz w:val="24"/>
          <w:szCs w:val="24"/>
          <w:highlight w:val="none"/>
        </w:rPr>
        <w:t xml:space="preserve">事项的约定：</w:t>
      </w:r>
      <w:r>
        <w:rPr>
          <w:rFonts w:hint="eastAsia" w:ascii="宋体" w:hAnsi="宋体" w:eastAsia="宋体" w:cs="宋体"/>
          <w:color w:val="000000"/>
          <w:spacing w:val="7"/>
          <w:sz w:val="24"/>
          <w:szCs w:val="24"/>
          <w:highlight w:val="none"/>
          <w:u w:val="single"/>
        </w:rPr>
        <w:t xml:space="preserve">      /      </w:t>
      </w:r>
      <w:r>
        <w:rPr>
          <w:rFonts w:hint="eastAsia" w:ascii="宋体" w:hAnsi="宋体" w:eastAsia="宋体" w:cs="宋体"/>
          <w:color w:val="000000"/>
          <w:spacing w:val="7"/>
          <w:sz w:val="24"/>
          <w:szCs w:val="24"/>
          <w:highlight w:val="none"/>
        </w:rPr>
        <w:t xml:space="preserve">。</w:t>
      </w:r>
      <w:r/>
    </w:p>
    <w:p>
      <w:pPr>
        <w:ind w:firstLine="508"/>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7"/>
          <w:sz w:val="24"/>
          <w:szCs w:val="24"/>
          <w:highlight w:val="none"/>
        </w:rPr>
        <w:t xml:space="preserve">20.3.2 争议评审小组的决定</w:t>
      </w:r>
      <w:r/>
    </w:p>
    <w:p>
      <w:pPr>
        <w:ind w:firstLine="60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关于争议评审小组的决定的特别约定：</w:t>
      </w:r>
      <w:r>
        <w:rPr>
          <w:rFonts w:hint="eastAsia" w:ascii="宋体" w:hAnsi="宋体" w:eastAsia="宋体" w:cs="宋体"/>
          <w:sz w:val="24"/>
          <w:szCs w:val="24"/>
          <w:highlight w:val="none"/>
          <w:u w:val="single"/>
        </w:rPr>
        <w:t xml:space="preserve"> </w:t>
      </w:r>
      <w:r>
        <w:rPr>
          <w:rFonts w:hint="eastAsia" w:ascii="宋体" w:hAnsi="宋体" w:eastAsia="宋体" w:cs="宋体"/>
          <w:color w:val="000000"/>
          <w:spacing w:val="17"/>
          <w:sz w:val="24"/>
          <w:szCs w:val="24"/>
          <w:highlight w:val="none"/>
          <w:u w:val="single"/>
        </w:rPr>
        <w:t xml:space="preserve">徐州经济技术开发区工程造价咨询专家评审</w:t>
      </w:r>
      <w:r>
        <w:rPr>
          <w:rFonts w:hint="eastAsia" w:ascii="宋体" w:hAnsi="宋体" w:eastAsia="宋体" w:cs="宋体"/>
          <w:color w:val="000000"/>
          <w:spacing w:val="7"/>
          <w:sz w:val="24"/>
          <w:szCs w:val="24"/>
          <w:highlight w:val="none"/>
          <w:u w:val="single"/>
        </w:rPr>
        <w:t xml:space="preserve">意见对本项目的造价争议具有约束力，如发承包双方任一方对专家论证结论不认可，应在专家出具意见7日内向徐州市造价主管部门提出异议申请，逾期未提出异议申请的视同对专家论证意见的认可。发承包双方不得以“意见保留”等方式拒绝承认和接受专家评审意见，亦不得对已经专家论证结论提起仲裁或司法诉讼。</w:t>
      </w:r>
      <w:r>
        <w:rPr>
          <w:rFonts w:hint="eastAsia" w:ascii="宋体" w:hAnsi="宋体" w:eastAsia="宋体" w:cs="宋体"/>
          <w:color w:val="000000"/>
          <w:spacing w:val="7"/>
          <w:sz w:val="24"/>
          <w:szCs w:val="24"/>
          <w:highlight w:val="none"/>
        </w:rPr>
        <w:t xml:space="preserve"> </w:t>
      </w:r>
      <w:r/>
    </w:p>
    <w:p>
      <w:pPr>
        <w:ind w:firstLine="488"/>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2"/>
          <w:sz w:val="24"/>
          <w:szCs w:val="24"/>
          <w:highlight w:val="none"/>
        </w:rPr>
        <w:t xml:space="preserve">2</w:t>
      </w:r>
      <w:r>
        <w:rPr>
          <w:rFonts w:hint="eastAsia" w:ascii="宋体" w:hAnsi="宋体" w:eastAsia="宋体" w:cs="宋体"/>
          <w:color w:val="000000"/>
          <w:spacing w:val="1"/>
          <w:sz w:val="24"/>
          <w:szCs w:val="24"/>
          <w:highlight w:val="none"/>
        </w:rPr>
        <w:t xml:space="preserve">0.4 仲裁或诉讼</w:t>
      </w:r>
      <w:r/>
    </w:p>
    <w:p>
      <w:pPr>
        <w:ind w:firstLine="512"/>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8"/>
          <w:sz w:val="24"/>
          <w:szCs w:val="24"/>
          <w:highlight w:val="none"/>
        </w:rPr>
        <w:t xml:space="preserve">因合同及合</w:t>
      </w:r>
      <w:r>
        <w:rPr>
          <w:rFonts w:hint="eastAsia" w:ascii="宋体" w:hAnsi="宋体" w:eastAsia="宋体" w:cs="宋体"/>
          <w:color w:val="000000"/>
          <w:spacing w:val="7"/>
          <w:sz w:val="24"/>
          <w:szCs w:val="24"/>
          <w:highlight w:val="none"/>
        </w:rPr>
        <w:t xml:space="preserve">同</w:t>
      </w:r>
      <w:r>
        <w:rPr>
          <w:rFonts w:hint="eastAsia" w:ascii="宋体" w:hAnsi="宋体" w:eastAsia="宋体" w:cs="宋体"/>
          <w:color w:val="000000"/>
          <w:spacing w:val="4"/>
          <w:sz w:val="24"/>
          <w:szCs w:val="24"/>
          <w:highlight w:val="none"/>
        </w:rPr>
        <w:t xml:space="preserve">有关事项发生的争议，按下列第</w:t>
      </w:r>
      <w:r>
        <w:rPr>
          <w:rFonts w:hint="eastAsia" w:ascii="宋体" w:hAnsi="宋体" w:eastAsia="宋体" w:cs="宋体"/>
          <w:color w:val="000000"/>
          <w:spacing w:val="4"/>
          <w:sz w:val="24"/>
          <w:szCs w:val="24"/>
          <w:highlight w:val="none"/>
          <w:u w:val="single"/>
        </w:rPr>
        <w:t xml:space="preserve">   2  </w:t>
      </w:r>
      <w:r>
        <w:rPr>
          <w:rFonts w:hint="eastAsia" w:ascii="宋体" w:hAnsi="宋体" w:eastAsia="宋体" w:cs="宋体"/>
          <w:color w:val="000000"/>
          <w:spacing w:val="4"/>
          <w:sz w:val="24"/>
          <w:szCs w:val="24"/>
          <w:highlight w:val="none"/>
        </w:rPr>
        <w:t xml:space="preserve"> 种方式解决：</w:t>
      </w:r>
      <w:r/>
    </w:p>
    <w:p>
      <w:pPr>
        <w:ind w:firstLine="52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10"/>
          <w:sz w:val="24"/>
          <w:szCs w:val="24"/>
          <w:highlight w:val="none"/>
        </w:rPr>
        <w:t xml:space="preserve">(1) 向</w:t>
      </w:r>
      <w:r>
        <w:rPr>
          <w:rFonts w:hint="eastAsia" w:ascii="宋体" w:hAnsi="宋体" w:eastAsia="宋体" w:cs="宋体"/>
          <w:color w:val="000000"/>
          <w:spacing w:val="10"/>
          <w:sz w:val="24"/>
          <w:szCs w:val="24"/>
          <w:highlight w:val="none"/>
          <w:u w:val="single"/>
        </w:rPr>
        <w:t xml:space="preserve">    /   </w:t>
      </w:r>
      <w:r>
        <w:rPr>
          <w:rFonts w:hint="eastAsia" w:ascii="宋体" w:hAnsi="宋体" w:eastAsia="宋体" w:cs="宋体"/>
          <w:color w:val="000000"/>
          <w:spacing w:val="10"/>
          <w:sz w:val="24"/>
          <w:szCs w:val="24"/>
          <w:highlight w:val="none"/>
        </w:rPr>
        <w:t xml:space="preserve"> 仲裁委员会申请仲裁</w:t>
      </w:r>
      <w:r>
        <w:rPr>
          <w:rFonts w:hint="eastAsia" w:ascii="宋体" w:hAnsi="宋体" w:eastAsia="宋体" w:cs="宋体"/>
          <w:color w:val="000000"/>
          <w:spacing w:val="5"/>
          <w:sz w:val="24"/>
          <w:szCs w:val="24"/>
          <w:highlight w:val="none"/>
        </w:rPr>
        <w:t xml:space="preserve">；</w:t>
      </w:r>
      <w:r/>
    </w:p>
    <w:p>
      <w:pPr>
        <w:ind w:firstLine="568"/>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22"/>
          <w:sz w:val="24"/>
          <w:szCs w:val="24"/>
          <w:highlight w:val="none"/>
        </w:rPr>
        <w:t xml:space="preserve">(</w:t>
      </w:r>
      <w:r>
        <w:rPr>
          <w:rFonts w:hint="eastAsia" w:ascii="宋体" w:hAnsi="宋体" w:eastAsia="宋体" w:cs="宋体"/>
          <w:color w:val="000000"/>
          <w:spacing w:val="12"/>
          <w:sz w:val="24"/>
          <w:szCs w:val="24"/>
          <w:highlight w:val="none"/>
        </w:rPr>
        <w:t xml:space="preserve">2) 向</w:t>
      </w:r>
      <w:r>
        <w:rPr>
          <w:rFonts w:hint="eastAsia" w:ascii="宋体" w:hAnsi="宋体" w:eastAsia="宋体" w:cs="宋体"/>
          <w:bCs/>
          <w:color w:val="000000"/>
          <w:spacing w:val="8"/>
          <w:sz w:val="24"/>
          <w:szCs w:val="24"/>
          <w:highlight w:val="none"/>
          <w:u w:val="single"/>
        </w:rPr>
        <w:t xml:space="preserve"> 工程所在地 </w:t>
      </w:r>
      <w:r>
        <w:rPr>
          <w:rFonts w:hint="eastAsia" w:ascii="宋体" w:hAnsi="宋体" w:eastAsia="宋体" w:cs="宋体"/>
          <w:color w:val="000000"/>
          <w:spacing w:val="12"/>
          <w:sz w:val="24"/>
          <w:szCs w:val="24"/>
          <w:highlight w:val="none"/>
        </w:rPr>
        <w:t xml:space="preserve">人民法院起诉。</w:t>
      </w:r>
      <w:r/>
    </w:p>
    <w:p>
      <w:pPr>
        <w:ind w:firstLine="488"/>
        <w:spacing w:line="240" w:lineRule="auto"/>
        <w:rPr>
          <w:rFonts w:hint="eastAsia" w:ascii="宋体" w:hAnsi="宋体" w:eastAsia="宋体" w:cs="宋体"/>
          <w:bCs/>
          <w:color w:val="000000"/>
          <w:sz w:val="24"/>
          <w:szCs w:val="24"/>
          <w:highlight w:val="none"/>
        </w:rPr>
      </w:pPr>
      <w:r>
        <w:rPr>
          <w:rFonts w:hint="eastAsia" w:ascii="宋体" w:hAnsi="宋体" w:eastAsia="宋体" w:cs="宋体"/>
          <w:color w:val="000000"/>
          <w:spacing w:val="2"/>
          <w:sz w:val="24"/>
          <w:szCs w:val="24"/>
          <w:highlight w:val="none"/>
        </w:rPr>
        <w:t xml:space="preserve">21.补充条款</w:t>
      </w:r>
      <w:r/>
    </w:p>
    <w:p>
      <w:pPr>
        <w:ind w:firstLine="512"/>
        <w:spacing w:line="240" w:lineRule="auto"/>
        <w:rPr>
          <w:rFonts w:hint="eastAsia" w:ascii="宋体" w:hAnsi="宋体" w:eastAsia="宋体" w:cs="宋体"/>
          <w:sz w:val="24"/>
          <w:szCs w:val="24"/>
          <w:highlight w:val="none"/>
          <w:u w:val="single"/>
        </w:rPr>
      </w:pPr>
      <w:r>
        <w:rPr>
          <w:rFonts w:hint="eastAsia" w:ascii="宋体" w:hAnsi="宋体" w:eastAsia="宋体" w:cs="宋体"/>
          <w:bCs/>
          <w:color w:val="000000"/>
          <w:spacing w:val="8"/>
          <w:sz w:val="24"/>
          <w:szCs w:val="24"/>
          <w:highlight w:val="none"/>
          <w:u w:val="single"/>
        </w:rPr>
        <w:t xml:space="preserve">21.1 </w:t>
      </w:r>
      <w:r>
        <w:rPr>
          <w:rFonts w:hint="eastAsia" w:ascii="宋体" w:hAnsi="宋体" w:eastAsia="宋体" w:cs="宋体"/>
          <w:sz w:val="24"/>
          <w:szCs w:val="24"/>
          <w:highlight w:val="none"/>
          <w:u w:val="single"/>
        </w:rPr>
        <w:t xml:space="preserve">本工程的报价浮动率为( 1-中标价/最高投标限价) *100%，工程预算及结算时需下浮的部分按此比率下浮：中标价及最高投标限价均不含甲供材、暂估价及暂列金额。</w:t>
      </w:r>
      <w:r/>
    </w:p>
    <w:p>
      <w:pPr>
        <w:ind w:firstLine="512"/>
        <w:spacing w:line="240" w:lineRule="auto"/>
        <w:rPr>
          <w:rFonts w:hint="eastAsia" w:ascii="宋体" w:hAnsi="宋体" w:eastAsia="宋体" w:cs="宋体"/>
          <w:sz w:val="24"/>
          <w:szCs w:val="24"/>
          <w:highlight w:val="none"/>
          <w:u w:val="single"/>
        </w:rPr>
      </w:pPr>
      <w:r>
        <w:rPr>
          <w:rFonts w:hint="eastAsia" w:ascii="宋体" w:hAnsi="宋体" w:eastAsia="宋体" w:cs="宋体"/>
          <w:bCs/>
          <w:color w:val="000000"/>
          <w:spacing w:val="8"/>
          <w:sz w:val="24"/>
          <w:szCs w:val="24"/>
          <w:highlight w:val="none"/>
          <w:u w:val="single"/>
        </w:rPr>
        <w:t xml:space="preserve">21.2 </w:t>
      </w:r>
      <w:r>
        <w:rPr>
          <w:rFonts w:hint="eastAsia" w:ascii="宋体" w:hAnsi="宋体" w:eastAsia="宋体" w:cs="宋体"/>
          <w:sz w:val="24"/>
          <w:szCs w:val="24"/>
          <w:highlight w:val="none"/>
          <w:u w:val="single"/>
        </w:rPr>
        <w:t xml:space="preserve">发包人有权调整承包人实际施工范围，增减的工程，承包人必须无条件执行，不得以价格及其他等原因为借口拖延工期或拒不执行，否则发包人有权另行安排施工队伍，所需一切费用均由承包人承担，拖延的工期不予顺延，承包人需向发包人承担合同价万分之一每次的违约金，发包人可从承包人工程款中直接扣除。</w:t>
      </w:r>
      <w:r/>
    </w:p>
    <w:p>
      <w:pPr>
        <w:ind w:firstLine="512"/>
        <w:spacing w:line="240" w:lineRule="auto"/>
        <w:rPr>
          <w:rFonts w:hint="eastAsia" w:ascii="宋体" w:hAnsi="宋体" w:eastAsia="宋体" w:cs="宋体"/>
          <w:sz w:val="24"/>
          <w:szCs w:val="24"/>
          <w:highlight w:val="none"/>
          <w:u w:val="single"/>
        </w:rPr>
      </w:pPr>
      <w:r>
        <w:rPr>
          <w:rFonts w:hint="eastAsia" w:ascii="宋体" w:hAnsi="宋体" w:eastAsia="宋体" w:cs="宋体"/>
          <w:bCs/>
          <w:color w:val="000000"/>
          <w:spacing w:val="8"/>
          <w:sz w:val="24"/>
          <w:szCs w:val="24"/>
          <w:highlight w:val="none"/>
          <w:u w:val="single"/>
        </w:rPr>
        <w:t xml:space="preserve">21.3 </w:t>
      </w:r>
      <w:r>
        <w:rPr>
          <w:rFonts w:hint="eastAsia" w:ascii="宋体" w:hAnsi="宋体" w:eastAsia="宋体" w:cs="宋体"/>
          <w:sz w:val="24"/>
          <w:szCs w:val="24"/>
          <w:highlight w:val="none"/>
          <w:u w:val="single"/>
        </w:rPr>
        <w:t xml:space="preserve">发包人制定的现场的管理制度和规定，承包人必须严格遵守，服从发包人及监理人的管理和监督检查。因承包人违反合同约定及发包人管理规定，发包人下发的罚款单、工程联系单等承包人需及时签收，否则发包人有权暂缓支付工程款。罚款、违约金等需在罚款单、工程联系单等签收 5 日内上缴，否则发包人在结算工程款支付时扣除。已上交的罚款可用于进度、质量、安全文明等施工奖励。</w:t>
      </w:r>
      <w:r/>
    </w:p>
    <w:p>
      <w:pPr>
        <w:ind w:firstLine="512"/>
        <w:spacing w:line="240" w:lineRule="auto"/>
        <w:rPr>
          <w:rFonts w:hint="eastAsia" w:ascii="宋体" w:hAnsi="宋体" w:eastAsia="宋体" w:cs="宋体"/>
          <w:sz w:val="24"/>
          <w:szCs w:val="24"/>
          <w:highlight w:val="none"/>
          <w:u w:val="single"/>
        </w:rPr>
      </w:pPr>
      <w:r>
        <w:rPr>
          <w:rFonts w:hint="eastAsia" w:ascii="宋体" w:hAnsi="宋体" w:eastAsia="宋体" w:cs="宋体"/>
          <w:bCs/>
          <w:color w:val="000000"/>
          <w:spacing w:val="8"/>
          <w:sz w:val="24"/>
          <w:szCs w:val="24"/>
          <w:highlight w:val="none"/>
          <w:u w:val="single"/>
        </w:rPr>
        <w:t xml:space="preserve">21.4 </w:t>
      </w:r>
      <w:r>
        <w:rPr>
          <w:rFonts w:hint="eastAsia" w:ascii="宋体" w:hAnsi="宋体" w:eastAsia="宋体" w:cs="宋体"/>
          <w:sz w:val="24"/>
          <w:szCs w:val="24"/>
          <w:highlight w:val="none"/>
          <w:u w:val="single"/>
        </w:rPr>
        <w:t xml:space="preserve">承包人应承担报价风险，发包人有权在工程建设任一环节对投标人投标报价进行分析，投标人投标报价综合单价与招标控制价综合单价偏差超过正负15%的均视为投标人不平衡报价。对于超出招标控制价综合单价15%的，按照招标控制价115%调整。且因不平衡报价导致的工期延期或费用增加，视为承包人违约，发包人有权得对承包人提出工期、费用、利润的索赔。</w:t>
      </w:r>
      <w:r/>
    </w:p>
    <w:p>
      <w:pPr>
        <w:ind w:firstLine="512"/>
        <w:spacing w:line="240" w:lineRule="auto"/>
        <w:rPr>
          <w:rFonts w:hint="eastAsia" w:ascii="宋体" w:hAnsi="宋体" w:eastAsia="宋体" w:cs="宋体"/>
          <w:sz w:val="24"/>
          <w:szCs w:val="24"/>
          <w:highlight w:val="none"/>
          <w:u w:val="single"/>
        </w:rPr>
      </w:pPr>
      <w:r>
        <w:rPr>
          <w:rFonts w:hint="eastAsia" w:ascii="宋体" w:hAnsi="宋体" w:eastAsia="宋体" w:cs="宋体"/>
          <w:bCs/>
          <w:color w:val="000000"/>
          <w:spacing w:val="8"/>
          <w:sz w:val="24"/>
          <w:szCs w:val="24"/>
          <w:highlight w:val="none"/>
          <w:u w:val="single"/>
        </w:rPr>
        <w:t xml:space="preserve">21.5 </w:t>
      </w:r>
      <w:r>
        <w:rPr>
          <w:rFonts w:hint="eastAsia" w:ascii="宋体" w:hAnsi="宋体" w:eastAsia="宋体" w:cs="宋体"/>
          <w:sz w:val="24"/>
          <w:szCs w:val="24"/>
          <w:highlight w:val="none"/>
          <w:u w:val="single"/>
        </w:rPr>
        <w:t xml:space="preserve">对放线验线、关键工序、主要原材料等，发包人有权请权威机构或部门进行复核或检验，复核或检验结果合格则发包人承担相应费用；如不合格则承包人承担相应费用及造成的一切损失。</w:t>
      </w:r>
      <w:r/>
    </w:p>
    <w:p>
      <w:pPr>
        <w:ind w:firstLine="512"/>
        <w:spacing w:line="240" w:lineRule="auto"/>
        <w:rPr>
          <w:rFonts w:hint="eastAsia" w:ascii="宋体" w:hAnsi="宋体" w:eastAsia="宋体" w:cs="宋体"/>
          <w:sz w:val="24"/>
          <w:szCs w:val="24"/>
          <w:highlight w:val="none"/>
          <w:u w:val="single"/>
        </w:rPr>
      </w:pPr>
      <w:r>
        <w:rPr>
          <w:rFonts w:hint="eastAsia" w:ascii="宋体" w:hAnsi="宋体" w:eastAsia="宋体" w:cs="宋体"/>
          <w:bCs/>
          <w:color w:val="000000"/>
          <w:spacing w:val="8"/>
          <w:sz w:val="24"/>
          <w:szCs w:val="24"/>
          <w:highlight w:val="none"/>
          <w:u w:val="single"/>
        </w:rPr>
        <w:t xml:space="preserve">21.6 </w:t>
      </w:r>
      <w:r>
        <w:rPr>
          <w:rFonts w:hint="eastAsia" w:ascii="宋体" w:hAnsi="宋体" w:eastAsia="宋体" w:cs="宋体"/>
          <w:sz w:val="24"/>
          <w:szCs w:val="24"/>
          <w:highlight w:val="none"/>
          <w:u w:val="single"/>
        </w:rPr>
        <w:t xml:space="preserve">如承包人未按设计图纸、国家规范及合同要求施工，发包人可勒令承包人暂停施工，待承包人整改完毕并报经监理人、发包人验收同意后方可复工，由此造成的损失由承包人负责。</w:t>
      </w:r>
      <w:r/>
    </w:p>
    <w:p>
      <w:pPr>
        <w:ind w:firstLine="512"/>
        <w:spacing w:line="240" w:lineRule="auto"/>
        <w:rPr>
          <w:rFonts w:hint="eastAsia" w:ascii="宋体" w:hAnsi="宋体" w:eastAsia="宋体" w:cs="宋体"/>
          <w:sz w:val="24"/>
          <w:szCs w:val="24"/>
          <w:highlight w:val="none"/>
          <w:u w:val="single"/>
        </w:rPr>
      </w:pPr>
      <w:r>
        <w:rPr>
          <w:rFonts w:hint="eastAsia" w:ascii="宋体" w:hAnsi="宋体" w:eastAsia="宋体" w:cs="宋体"/>
          <w:bCs/>
          <w:color w:val="000000"/>
          <w:spacing w:val="8"/>
          <w:sz w:val="24"/>
          <w:szCs w:val="24"/>
          <w:highlight w:val="none"/>
          <w:u w:val="single"/>
        </w:rPr>
        <w:t xml:space="preserve">21.7</w:t>
      </w:r>
      <w:r>
        <w:rPr>
          <w:rFonts w:hint="eastAsia" w:ascii="宋体" w:hAnsi="宋体" w:eastAsia="宋体" w:cs="宋体"/>
          <w:sz w:val="24"/>
          <w:szCs w:val="24"/>
          <w:highlight w:val="none"/>
          <w:u w:val="single"/>
        </w:rPr>
        <w:t xml:space="preserve">如承包人拒绝执行发包人的合理指令，发包人有权另行委托第三方执行指令，并对承包人处以3000元/次的罚款，且执行指令的费用由承包人支付；若承包人拒绝支付，则发包人有权从承包人工程款中扣除。</w:t>
      </w:r>
      <w:r/>
    </w:p>
    <w:p>
      <w:pPr>
        <w:ind w:firstLine="512"/>
        <w:spacing w:line="240" w:lineRule="auto"/>
        <w:rPr>
          <w:rFonts w:hint="eastAsia" w:ascii="宋体" w:hAnsi="宋体" w:eastAsia="宋体" w:cs="宋体"/>
          <w:sz w:val="24"/>
          <w:szCs w:val="24"/>
          <w:highlight w:val="none"/>
          <w:u w:val="single"/>
        </w:rPr>
      </w:pPr>
      <w:r>
        <w:rPr>
          <w:rFonts w:hint="eastAsia" w:ascii="宋体" w:hAnsi="宋体" w:eastAsia="宋体" w:cs="宋体"/>
          <w:bCs/>
          <w:color w:val="000000"/>
          <w:spacing w:val="8"/>
          <w:sz w:val="24"/>
          <w:szCs w:val="24"/>
          <w:highlight w:val="none"/>
          <w:u w:val="single"/>
        </w:rPr>
        <w:t xml:space="preserve">21.8 </w:t>
      </w:r>
      <w:r>
        <w:rPr>
          <w:rFonts w:hint="eastAsia" w:ascii="宋体" w:hAnsi="宋体" w:eastAsia="宋体" w:cs="宋体"/>
          <w:sz w:val="24"/>
          <w:szCs w:val="24"/>
          <w:highlight w:val="none"/>
          <w:u w:val="single"/>
        </w:rPr>
        <w:t xml:space="preserve">对发包人支付的工程款，承包人应优先用于支付工人劳动报酬；承包人如有拖欠、克扣工人劳动报酬的行为并造成社会不良影响的，发包人有权在承包人工程款中扣除相应款项，按程序直接支付给承 包人所属工人，同时承包人还应赔偿因此给发包人造成的一切损失。发生农民工群访事件的 ( 5 人以上) ， 处 10000 元/次的违约金。若出现农民工通过欠索平台等网上投诉，承包人需 7 日内予以解决，若未能解决，对承包人处 10000 元/次的违约金。</w:t>
      </w:r>
      <w:r/>
    </w:p>
    <w:p>
      <w:pPr>
        <w:ind w:firstLine="512"/>
        <w:spacing w:line="240" w:lineRule="auto"/>
        <w:rPr>
          <w:rFonts w:hint="eastAsia" w:ascii="宋体" w:hAnsi="宋体" w:eastAsia="宋体" w:cs="宋体"/>
          <w:sz w:val="24"/>
          <w:szCs w:val="24"/>
          <w:highlight w:val="none"/>
          <w:u w:val="single"/>
        </w:rPr>
      </w:pPr>
      <w:r>
        <w:rPr>
          <w:rFonts w:hint="eastAsia" w:ascii="宋体" w:hAnsi="宋体" w:eastAsia="宋体" w:cs="宋体"/>
          <w:bCs/>
          <w:color w:val="000000"/>
          <w:spacing w:val="8"/>
          <w:sz w:val="24"/>
          <w:szCs w:val="24"/>
          <w:highlight w:val="none"/>
          <w:u w:val="single"/>
        </w:rPr>
        <w:t xml:space="preserve">21.9 </w:t>
      </w:r>
      <w:r>
        <w:rPr>
          <w:rFonts w:hint="eastAsia" w:ascii="宋体" w:hAnsi="宋体" w:eastAsia="宋体" w:cs="宋体"/>
          <w:sz w:val="24"/>
          <w:szCs w:val="24"/>
          <w:highlight w:val="none"/>
          <w:u w:val="single"/>
        </w:rPr>
        <w:t xml:space="preserve">甲控乙供材料： 甲控乙供材料由承包人采购，但生产厂家、品牌、产地、采购渠道采购前须经监理和发包人认可，发包人有权根据实际情况对甲控乙供材料进行调整。</w:t>
      </w:r>
      <w:r/>
    </w:p>
    <w:p>
      <w:pPr>
        <w:ind w:firstLine="512"/>
        <w:spacing w:line="240" w:lineRule="auto"/>
        <w:rPr>
          <w:rFonts w:hint="eastAsia" w:ascii="宋体" w:hAnsi="宋体" w:eastAsia="宋体" w:cs="宋体"/>
          <w:sz w:val="24"/>
          <w:szCs w:val="24"/>
          <w:highlight w:val="none"/>
          <w:u w:val="single"/>
        </w:rPr>
      </w:pPr>
      <w:r>
        <w:rPr>
          <w:rFonts w:hint="eastAsia" w:ascii="宋体" w:hAnsi="宋体" w:eastAsia="宋体" w:cs="宋体"/>
          <w:bCs/>
          <w:color w:val="000000"/>
          <w:spacing w:val="8"/>
          <w:sz w:val="24"/>
          <w:szCs w:val="24"/>
          <w:highlight w:val="none"/>
          <w:u w:val="single"/>
        </w:rPr>
        <w:t xml:space="preserve">21.10 </w:t>
      </w:r>
      <w:r>
        <w:rPr>
          <w:rFonts w:hint="eastAsia" w:ascii="宋体" w:hAnsi="宋体" w:eastAsia="宋体" w:cs="宋体"/>
          <w:sz w:val="24"/>
          <w:szCs w:val="24"/>
          <w:highlight w:val="none"/>
          <w:u w:val="single"/>
        </w:rPr>
        <w:t xml:space="preserve">施工期间，承包人不得辱骂、殴打、威胁发包人、监理人及跟踪审计人员，如若发生将处罚承包人10000元/次，停止支付工程款，并追究其法律责任。</w:t>
      </w:r>
      <w:r/>
    </w:p>
    <w:p>
      <w:pPr>
        <w:ind w:firstLine="512"/>
        <w:spacing w:line="240" w:lineRule="auto"/>
        <w:rPr>
          <w:rFonts w:hint="eastAsia" w:ascii="宋体" w:hAnsi="宋体" w:eastAsia="宋体" w:cs="宋体"/>
          <w:sz w:val="24"/>
          <w:szCs w:val="24"/>
          <w:highlight w:val="none"/>
          <w:u w:val="single"/>
        </w:rPr>
      </w:pPr>
      <w:r>
        <w:rPr>
          <w:rFonts w:hint="eastAsia" w:ascii="宋体" w:hAnsi="宋体" w:eastAsia="宋体" w:cs="宋体"/>
          <w:bCs/>
          <w:color w:val="000000"/>
          <w:spacing w:val="8"/>
          <w:sz w:val="24"/>
          <w:szCs w:val="24"/>
          <w:highlight w:val="none"/>
          <w:u w:val="single"/>
        </w:rPr>
        <w:t xml:space="preserve">21.11 </w:t>
      </w:r>
      <w:r>
        <w:rPr>
          <w:rFonts w:hint="eastAsia" w:ascii="宋体" w:hAnsi="宋体" w:eastAsia="宋体" w:cs="宋体"/>
          <w:sz w:val="24"/>
          <w:szCs w:val="24"/>
          <w:highlight w:val="none"/>
          <w:u w:val="single"/>
        </w:rPr>
        <w:t xml:space="preserve">本合同履行期间，承包人与第三方产生的债权、债务均由承包人自行解决，与发包人无关。未经发包人书面同意，承包人不得向第三人转让本合同的任何权利、义务。</w:t>
      </w:r>
      <w:r/>
    </w:p>
    <w:p>
      <w:pPr>
        <w:ind w:firstLine="512"/>
        <w:spacing w:line="240" w:lineRule="auto"/>
        <w:rPr>
          <w:rFonts w:hint="eastAsia" w:ascii="宋体" w:hAnsi="宋体" w:eastAsia="宋体" w:cs="宋体"/>
          <w:sz w:val="24"/>
          <w:szCs w:val="24"/>
          <w:highlight w:val="none"/>
          <w:u w:val="single"/>
        </w:rPr>
      </w:pPr>
      <w:r>
        <w:rPr>
          <w:rFonts w:hint="eastAsia" w:ascii="宋体" w:hAnsi="宋体" w:eastAsia="宋体" w:cs="宋体"/>
          <w:bCs/>
          <w:color w:val="000000"/>
          <w:spacing w:val="8"/>
          <w:sz w:val="24"/>
          <w:szCs w:val="24"/>
          <w:highlight w:val="none"/>
          <w:u w:val="single"/>
        </w:rPr>
        <w:t xml:space="preserve">21.12</w:t>
      </w:r>
      <w:r>
        <w:rPr>
          <w:rFonts w:hint="eastAsia" w:ascii="宋体" w:hAnsi="宋体" w:eastAsia="宋体" w:cs="宋体"/>
          <w:sz w:val="24"/>
          <w:szCs w:val="24"/>
          <w:highlight w:val="none"/>
          <w:u w:val="single"/>
        </w:rPr>
        <w:t xml:space="preserve">任何非承包人原因可能对工期、费用产生影响时，承包人应书面上报监理人、发包人审批，并需书面明确是否产生费用补偿，未明确是否产生费用补偿的，均视为不产生。</w:t>
      </w:r>
      <w:r/>
    </w:p>
    <w:p>
      <w:pPr>
        <w:ind w:firstLine="512"/>
        <w:spacing w:line="240" w:lineRule="auto"/>
        <w:rPr>
          <w:rFonts w:hint="eastAsia" w:ascii="宋体" w:hAnsi="宋体" w:eastAsia="宋体" w:cs="宋体"/>
          <w:sz w:val="24"/>
          <w:szCs w:val="24"/>
          <w:highlight w:val="none"/>
          <w:u w:val="single"/>
        </w:rPr>
      </w:pPr>
      <w:r>
        <w:rPr>
          <w:rFonts w:hint="eastAsia" w:ascii="宋体" w:hAnsi="宋体" w:eastAsia="宋体" w:cs="宋体"/>
          <w:bCs/>
          <w:color w:val="000000"/>
          <w:spacing w:val="8"/>
          <w:sz w:val="24"/>
          <w:szCs w:val="24"/>
          <w:highlight w:val="none"/>
          <w:u w:val="single"/>
        </w:rPr>
        <w:t xml:space="preserve">21.13 </w:t>
      </w:r>
      <w:r>
        <w:rPr>
          <w:rFonts w:hint="eastAsia" w:ascii="宋体" w:hAnsi="宋体" w:eastAsia="宋体" w:cs="宋体"/>
          <w:sz w:val="24"/>
          <w:szCs w:val="24"/>
          <w:highlight w:val="none"/>
          <w:u w:val="single"/>
        </w:rPr>
        <w:t xml:space="preserve">为保证整体工期，对于承包人不按购销合同支付材料设备供应商货款的行为，发包人有权在合 同履行相应时期的工程价款范围内，直接向材料设备供应商支付承包人应付的款项，所付款项在应付承包人款项中直接扣除，承包人对此部分扣付款项及数额无异议，并认可为已付工程款。</w:t>
      </w:r>
      <w:r/>
    </w:p>
    <w:p>
      <w:pPr>
        <w:ind w:firstLine="512"/>
        <w:spacing w:line="240" w:lineRule="auto"/>
        <w:rPr>
          <w:rFonts w:hint="eastAsia" w:ascii="宋体" w:hAnsi="宋体" w:eastAsia="宋体" w:cs="宋体"/>
          <w:sz w:val="24"/>
          <w:szCs w:val="24"/>
          <w:highlight w:val="none"/>
          <w:u w:val="single"/>
        </w:rPr>
      </w:pPr>
      <w:r>
        <w:rPr>
          <w:rFonts w:hint="eastAsia" w:ascii="宋体" w:hAnsi="宋体" w:eastAsia="宋体" w:cs="宋体"/>
          <w:bCs/>
          <w:color w:val="000000"/>
          <w:spacing w:val="8"/>
          <w:sz w:val="24"/>
          <w:szCs w:val="24"/>
          <w:highlight w:val="none"/>
          <w:u w:val="single"/>
        </w:rPr>
        <w:t xml:space="preserve">21.14 </w:t>
      </w:r>
      <w:r>
        <w:rPr>
          <w:rFonts w:hint="eastAsia" w:ascii="宋体" w:hAnsi="宋体" w:eastAsia="宋体" w:cs="宋体"/>
          <w:sz w:val="24"/>
          <w:szCs w:val="24"/>
          <w:highlight w:val="none"/>
          <w:u w:val="single"/>
        </w:rPr>
        <w:t xml:space="preserve">本工程工期紧、任务重，承包人务必充分考虑施工人员的组织工作，并在施工组织设计中体现出确保人员及工期的措施方案。中标后不得以市场工人短缺、赶工等借口拖延工期或申请追加合同金额。</w:t>
      </w:r>
      <w:r/>
    </w:p>
    <w:p>
      <w:pPr>
        <w:ind w:firstLine="512"/>
        <w:spacing w:line="240" w:lineRule="auto"/>
        <w:rPr>
          <w:rFonts w:hint="eastAsia" w:ascii="宋体" w:hAnsi="宋体" w:eastAsia="宋体" w:cs="宋体"/>
          <w:sz w:val="24"/>
          <w:szCs w:val="24"/>
          <w:highlight w:val="none"/>
          <w:u w:val="single"/>
        </w:rPr>
      </w:pPr>
      <w:r>
        <w:rPr>
          <w:rFonts w:hint="eastAsia" w:ascii="宋体" w:hAnsi="宋体" w:eastAsia="宋体" w:cs="宋体"/>
          <w:bCs/>
          <w:color w:val="000000"/>
          <w:spacing w:val="8"/>
          <w:sz w:val="24"/>
          <w:szCs w:val="24"/>
          <w:highlight w:val="none"/>
          <w:u w:val="single"/>
        </w:rPr>
        <w:t xml:space="preserve">21.15 </w:t>
      </w:r>
      <w:r>
        <w:rPr>
          <w:rFonts w:hint="eastAsia" w:ascii="宋体" w:hAnsi="宋体" w:eastAsia="宋体" w:cs="宋体"/>
          <w:sz w:val="24"/>
          <w:szCs w:val="24"/>
          <w:highlight w:val="none"/>
          <w:u w:val="single"/>
        </w:rPr>
        <w:t xml:space="preserve">地方关系、施工涉及的交通协调费投标人自行综合考虑在投标报价内，费用由承办人承担。</w:t>
      </w:r>
      <w:r/>
    </w:p>
    <w:p>
      <w:pPr>
        <w:ind w:firstLine="512"/>
        <w:spacing w:line="240" w:lineRule="auto"/>
        <w:rPr>
          <w:rFonts w:hint="eastAsia" w:ascii="宋体" w:hAnsi="宋体" w:eastAsia="宋体" w:cs="宋体"/>
          <w:sz w:val="24"/>
          <w:szCs w:val="24"/>
          <w:highlight w:val="none"/>
          <w:u w:val="single"/>
        </w:rPr>
      </w:pPr>
      <w:r>
        <w:rPr>
          <w:rFonts w:hint="eastAsia" w:ascii="宋体" w:hAnsi="宋体" w:eastAsia="宋体" w:cs="宋体"/>
          <w:bCs/>
          <w:color w:val="000000"/>
          <w:spacing w:val="8"/>
          <w:sz w:val="24"/>
          <w:szCs w:val="24"/>
          <w:highlight w:val="none"/>
          <w:u w:val="single"/>
        </w:rPr>
        <w:t xml:space="preserve">21.16 </w:t>
      </w:r>
      <w:r>
        <w:rPr>
          <w:rFonts w:hint="eastAsia" w:ascii="宋体" w:hAnsi="宋体" w:eastAsia="宋体" w:cs="宋体"/>
          <w:sz w:val="24"/>
          <w:szCs w:val="24"/>
          <w:highlight w:val="none"/>
          <w:u w:val="single"/>
        </w:rPr>
        <w:t xml:space="preserve">施工时，承包人不得以任何理由拖延施工或者拒绝施工，否则发包人有权将此部分工程另行发包，并按照另行发包价从承包人合同价款内扣除此部分费用。同时追究承包人的违约责任，承包人应按照另行发包价的 20%向发包人支付违约金，由此造成的工期拖延由承包人承担。</w:t>
      </w:r>
      <w:r/>
    </w:p>
    <w:p>
      <w:pPr>
        <w:ind w:firstLine="512"/>
        <w:jc w:val="left"/>
        <w:spacing w:line="240" w:lineRule="auto"/>
        <w:rPr>
          <w:rFonts w:hint="eastAsia" w:ascii="宋体" w:hAnsi="宋体" w:eastAsia="宋体" w:cs="宋体"/>
          <w:bCs/>
          <w:color w:val="000000"/>
          <w:spacing w:val="8"/>
          <w:sz w:val="24"/>
          <w:szCs w:val="24"/>
          <w:highlight w:val="none"/>
          <w:u w:val="single"/>
        </w:rPr>
      </w:pPr>
      <w:r>
        <w:rPr>
          <w:rFonts w:hint="eastAsia" w:ascii="宋体" w:hAnsi="宋体" w:eastAsia="宋体" w:cs="宋体"/>
          <w:bCs/>
          <w:color w:val="000000"/>
          <w:spacing w:val="8"/>
          <w:sz w:val="24"/>
          <w:szCs w:val="24"/>
          <w:highlight w:val="none"/>
          <w:u w:val="single"/>
        </w:rPr>
        <w:t xml:space="preserve">21.17 本工程若有绿化工程，确保苗木成活率达98%以上，按照《徐州市园林绿化工程植物栽植技术规程》(试行)组织栽植施工和“徐州经济技术开发区绿化养护管理标准”组织养护管理两年。绿化工程初验与建安工程验收同步进行，绿化工程单独结算。建安工程结算送审对绿化内容办理甩项结算的说明，养护期满终验30日内报送绿化工程结算资料。</w:t>
      </w:r>
      <w:r/>
    </w:p>
    <w:p>
      <w:pPr>
        <w:ind w:firstLine="512"/>
        <w:jc w:val="left"/>
        <w:spacing w:line="240" w:lineRule="auto"/>
        <w:rPr>
          <w:rFonts w:hint="eastAsia" w:ascii="宋体" w:hAnsi="宋体" w:eastAsia="宋体" w:cs="宋体"/>
          <w:bCs/>
          <w:color w:val="000000"/>
          <w:spacing w:val="8"/>
          <w:sz w:val="24"/>
          <w:szCs w:val="24"/>
          <w:highlight w:val="none"/>
          <w:u w:val="single"/>
        </w:rPr>
      </w:pPr>
      <w:r>
        <w:rPr>
          <w:rFonts w:hint="eastAsia" w:ascii="宋体" w:hAnsi="宋体" w:eastAsia="宋体" w:cs="宋体"/>
          <w:bCs/>
          <w:color w:val="000000"/>
          <w:spacing w:val="8"/>
          <w:sz w:val="24"/>
          <w:szCs w:val="24"/>
          <w:highlight w:val="none"/>
          <w:u w:val="single"/>
        </w:rPr>
        <w:t xml:space="preserve">为避免不及时办理结算送审，导致结算审计现场踏勘与施工期实际存在不一致的情形出现，终验期满30日内施工单位备齐所有资料进行结算送审，逾期未超过1年办理结算送审的：财政评审项目，由建设单位或经办部门出具书面的情况说明后送财政评审，如承包人原因逾期送审的，视为承包人违约，并按日向发包人支付500元/天违约金，由建设单位或经办部门支付工程款时扣除。非财政评审项目，如承包人原因逾期送审的，视为承包人违约，并按日向发包人支付500元/天违约金，由建设单位或经办部门支付工程款时扣除。</w:t>
      </w:r>
      <w:r/>
    </w:p>
    <w:p>
      <w:pPr>
        <w:ind w:firstLine="512"/>
        <w:jc w:val="left"/>
        <w:spacing w:line="240" w:lineRule="auto"/>
        <w:rPr>
          <w:rFonts w:hint="eastAsia" w:ascii="宋体" w:hAnsi="宋体" w:eastAsia="宋体" w:cs="宋体"/>
          <w:bCs/>
          <w:color w:val="000000"/>
          <w:spacing w:val="8"/>
          <w:sz w:val="24"/>
          <w:szCs w:val="24"/>
          <w:highlight w:val="none"/>
          <w:u w:val="single"/>
        </w:rPr>
      </w:pPr>
      <w:r>
        <w:rPr>
          <w:rFonts w:hint="eastAsia" w:ascii="宋体" w:hAnsi="宋体" w:eastAsia="宋体" w:cs="宋体"/>
          <w:bCs/>
          <w:color w:val="000000"/>
          <w:spacing w:val="8"/>
          <w:sz w:val="24"/>
          <w:szCs w:val="24"/>
          <w:highlight w:val="none"/>
          <w:u w:val="single"/>
        </w:rPr>
        <w:t xml:space="preserve">无论是否财政评审项目，逾期1年未办理结算送审的，视为承包人放弃结算送审权利，承包人同意由建设单位自行编制结算报告，该结算报告作为结算付款依据，承包人不得以任何理由拒绝结算报告结论，也不得以结算报告未经承包人核对或确认为由提起诉讼。</w:t>
      </w:r>
      <w:r/>
    </w:p>
    <w:p>
      <w:pPr>
        <w:ind w:firstLine="512"/>
        <w:jc w:val="left"/>
        <w:spacing w:line="240" w:lineRule="auto"/>
        <w:rPr>
          <w:rFonts w:hint="eastAsia" w:ascii="宋体" w:hAnsi="宋体" w:eastAsia="宋体" w:cs="宋体"/>
          <w:bCs/>
          <w:color w:val="000000"/>
          <w:spacing w:val="8"/>
          <w:sz w:val="24"/>
          <w:szCs w:val="24"/>
          <w:highlight w:val="none"/>
          <w:u w:val="single"/>
        </w:rPr>
      </w:pPr>
      <w:r>
        <w:rPr>
          <w:rFonts w:hint="eastAsia" w:ascii="宋体" w:hAnsi="宋体" w:eastAsia="宋体" w:cs="宋体"/>
          <w:bCs/>
          <w:color w:val="000000"/>
          <w:spacing w:val="8"/>
          <w:sz w:val="24"/>
          <w:szCs w:val="24"/>
          <w:highlight w:val="none"/>
          <w:u w:val="single"/>
        </w:rPr>
        <w:t xml:space="preserve">21.18 如本合同经发包人解除或终止，承包人应根据发包人的要求妥善做好施工场地的保护和移交工作，按发包人要求将自有机械设备和人员撤出施工场地。</w:t>
      </w:r>
      <w:r/>
    </w:p>
    <w:p>
      <w:pPr>
        <w:ind w:firstLine="512"/>
        <w:jc w:val="left"/>
        <w:spacing w:line="240" w:lineRule="auto"/>
        <w:rPr>
          <w:rFonts w:hint="eastAsia" w:ascii="宋体" w:hAnsi="宋体" w:eastAsia="宋体" w:cs="宋体"/>
          <w:bCs/>
          <w:color w:val="000000"/>
          <w:spacing w:val="8"/>
          <w:sz w:val="24"/>
          <w:szCs w:val="24"/>
          <w:highlight w:val="none"/>
          <w:u w:val="single"/>
        </w:rPr>
      </w:pPr>
      <w:r>
        <w:rPr>
          <w:rFonts w:hint="eastAsia" w:ascii="宋体" w:hAnsi="宋体" w:eastAsia="宋体" w:cs="宋体"/>
          <w:bCs/>
          <w:color w:val="000000"/>
          <w:spacing w:val="8"/>
          <w:sz w:val="24"/>
          <w:szCs w:val="24"/>
          <w:highlight w:val="none"/>
          <w:u w:val="single"/>
        </w:rPr>
        <w:t xml:space="preserve">21.19 承包人应制定《施工现场作业人员实名制管理制度》并采用相应措施，对施工现场作业人员的 出工考勤，采用刷卡考勤和手工考勤相结合的考勤制度，在务工人员进场时就要建立人员花名册上报发包人及监理单位，承包人项目部主要管理人员均需刷卡考勤，上述考勤记录作为工程款支付的基本资料供发包方存档，如承包单位不提供管理人员及务工人员考勤，发包人有权不支付工程款。</w:t>
      </w:r>
      <w:r/>
    </w:p>
    <w:p>
      <w:pPr>
        <w:ind w:firstLine="512"/>
        <w:jc w:val="left"/>
        <w:spacing w:line="240" w:lineRule="auto"/>
        <w:rPr>
          <w:rFonts w:hint="eastAsia" w:ascii="宋体" w:hAnsi="宋体" w:eastAsia="宋体" w:cs="宋体"/>
          <w:bCs/>
          <w:color w:val="000000"/>
          <w:spacing w:val="8"/>
          <w:sz w:val="24"/>
          <w:szCs w:val="24"/>
          <w:highlight w:val="none"/>
          <w:u w:val="single"/>
        </w:rPr>
      </w:pPr>
      <w:r>
        <w:rPr>
          <w:rFonts w:hint="eastAsia" w:ascii="宋体" w:hAnsi="宋体" w:eastAsia="宋体" w:cs="宋体"/>
          <w:bCs/>
          <w:color w:val="000000"/>
          <w:spacing w:val="8"/>
          <w:sz w:val="24"/>
          <w:szCs w:val="24"/>
          <w:highlight w:val="none"/>
          <w:u w:val="single"/>
        </w:rPr>
        <w:t xml:space="preserve">21.20 由于承包方施工质量、安全管理原因，出现质量、安全问题，承包方除按要求进行整改外并承担相应责任外，还应向发包方支付违约金每次支付违约金 1000 元。</w:t>
      </w:r>
      <w:r/>
    </w:p>
    <w:p>
      <w:pPr>
        <w:ind w:firstLine="512"/>
        <w:jc w:val="left"/>
        <w:spacing w:line="240" w:lineRule="auto"/>
        <w:rPr>
          <w:rFonts w:hint="eastAsia" w:ascii="宋体" w:hAnsi="宋体" w:eastAsia="宋体" w:cs="宋体"/>
          <w:bCs/>
          <w:color w:val="000000"/>
          <w:spacing w:val="8"/>
          <w:sz w:val="24"/>
          <w:szCs w:val="24"/>
          <w:highlight w:val="none"/>
          <w:u w:val="single"/>
        </w:rPr>
      </w:pPr>
      <w:r>
        <w:rPr>
          <w:rFonts w:hint="eastAsia" w:ascii="宋体" w:hAnsi="宋体" w:eastAsia="宋体" w:cs="宋体"/>
          <w:bCs/>
          <w:color w:val="000000"/>
          <w:spacing w:val="8"/>
          <w:sz w:val="24"/>
          <w:szCs w:val="24"/>
          <w:highlight w:val="none"/>
          <w:u w:val="single"/>
        </w:rPr>
        <w:t xml:space="preserve">21.21 承包人应按照徐开管(2020) 115 号文件要求办理相关资料的档案管理工作。按照徐开管(2021) 51 号文件要求办理变更、签证相关工作。如上述文件被新文件替代，执行新文件。</w:t>
      </w:r>
      <w:r/>
    </w:p>
    <w:p>
      <w:pPr>
        <w:ind w:firstLine="512"/>
        <w:jc w:val="left"/>
        <w:spacing w:line="240" w:lineRule="auto"/>
        <w:rPr>
          <w:rFonts w:hint="eastAsia" w:ascii="宋体" w:hAnsi="宋体" w:eastAsia="宋体" w:cs="宋体"/>
          <w:bCs/>
          <w:color w:val="000000"/>
          <w:spacing w:val="8"/>
          <w:sz w:val="24"/>
          <w:szCs w:val="24"/>
          <w:highlight w:val="none"/>
          <w:u w:val="single"/>
        </w:rPr>
      </w:pPr>
      <w:r>
        <w:rPr>
          <w:rFonts w:hint="eastAsia" w:ascii="宋体" w:hAnsi="宋体" w:eastAsia="宋体" w:cs="宋体"/>
          <w:bCs/>
          <w:color w:val="000000"/>
          <w:spacing w:val="8"/>
          <w:sz w:val="24"/>
          <w:szCs w:val="24"/>
          <w:highlight w:val="none"/>
          <w:u w:val="single"/>
        </w:rPr>
        <w:t xml:space="preserve">21.22 本工程实施期间市经开区制定下发的工程建设管理相关文件和会议纪要本工程参考执行。本条所述文件、会议纪要如与本合同相关条款约定不一致，经发包人书面向承包人书面明确后，替代合同相关条款 的约定。</w:t>
      </w:r>
      <w:r/>
    </w:p>
    <w:p>
      <w:pPr>
        <w:ind w:firstLine="512"/>
        <w:jc w:val="left"/>
        <w:spacing w:line="240" w:lineRule="auto"/>
        <w:rPr>
          <w:rFonts w:hint="eastAsia" w:ascii="宋体" w:hAnsi="宋体" w:eastAsia="宋体" w:cs="宋体"/>
          <w:bCs/>
          <w:color w:val="000000"/>
          <w:spacing w:val="8"/>
          <w:sz w:val="24"/>
          <w:szCs w:val="24"/>
          <w:highlight w:val="none"/>
          <w:u w:val="single"/>
        </w:rPr>
      </w:pPr>
      <w:r>
        <w:rPr>
          <w:rFonts w:hint="eastAsia" w:ascii="宋体" w:hAnsi="宋体" w:eastAsia="宋体" w:cs="宋体"/>
          <w:bCs/>
          <w:color w:val="000000"/>
          <w:spacing w:val="8"/>
          <w:sz w:val="24"/>
          <w:szCs w:val="24"/>
          <w:highlight w:val="none"/>
          <w:u w:val="single"/>
        </w:rPr>
        <w:t xml:space="preserve">21.23 施工中承包人应加强造价管控，结算送审价超过预算评审价或招标控制价，且超合同价10%的，严格执行预算追加报批手续，未办理预算追加报批手续的，不得进入结算审核程序。</w:t>
      </w:r>
      <w:r/>
    </w:p>
    <w:p>
      <w:pPr>
        <w:ind w:firstLine="512"/>
        <w:jc w:val="left"/>
        <w:spacing w:line="240" w:lineRule="auto"/>
        <w:rPr>
          <w:rFonts w:hint="eastAsia" w:ascii="宋体" w:hAnsi="宋体" w:eastAsia="宋体" w:cs="宋体"/>
          <w:bCs/>
          <w:color w:val="000000"/>
          <w:spacing w:val="8"/>
          <w:sz w:val="24"/>
          <w:szCs w:val="24"/>
          <w:highlight w:val="none"/>
          <w:u w:val="single"/>
        </w:rPr>
      </w:pPr>
      <w:r>
        <w:rPr>
          <w:rFonts w:hint="eastAsia" w:ascii="宋体" w:hAnsi="宋体" w:eastAsia="宋体" w:cs="宋体"/>
          <w:bCs/>
          <w:color w:val="000000"/>
          <w:spacing w:val="8"/>
          <w:sz w:val="24"/>
          <w:szCs w:val="24"/>
          <w:highlight w:val="none"/>
          <w:u w:val="single"/>
        </w:rPr>
        <w:t xml:space="preserve">21.24 本合同中所涉及“ 由承包人承担” 、“包含在投标报价中” 的费用，清单中未单独列项的，报价中均综合考虑，不单独列支。</w:t>
      </w:r>
      <w:r/>
    </w:p>
    <w:p>
      <w:pPr>
        <w:ind w:firstLine="512"/>
        <w:jc w:val="left"/>
        <w:spacing w:line="240" w:lineRule="auto"/>
        <w:rPr>
          <w:rFonts w:hint="eastAsia" w:ascii="宋体" w:hAnsi="宋体" w:eastAsia="宋体" w:cs="宋体"/>
          <w:bCs/>
          <w:color w:val="000000"/>
          <w:spacing w:val="8"/>
          <w:sz w:val="24"/>
          <w:szCs w:val="24"/>
          <w:highlight w:val="none"/>
          <w:u w:val="single"/>
        </w:rPr>
      </w:pPr>
      <w:r>
        <w:rPr>
          <w:rFonts w:hint="eastAsia" w:ascii="宋体" w:hAnsi="宋体" w:eastAsia="宋体" w:cs="宋体"/>
          <w:bCs/>
          <w:color w:val="000000"/>
          <w:spacing w:val="8"/>
          <w:sz w:val="24"/>
          <w:szCs w:val="24"/>
          <w:highlight w:val="none"/>
          <w:u w:val="single"/>
        </w:rPr>
        <w:t xml:space="preserve">21.25 本项目达到徐州经开区智慧审计系统使用要求的，需使用系统，未使用《徐州经开区智慧审计系的，不予审核进度款和办理工程结算。</w:t>
      </w:r>
      <w:r/>
    </w:p>
    <w:p>
      <w:pPr>
        <w:ind w:firstLine="512"/>
        <w:jc w:val="left"/>
        <w:spacing w:line="240" w:lineRule="auto"/>
        <w:rPr>
          <w:rFonts w:hint="eastAsia" w:ascii="宋体" w:hAnsi="宋体" w:eastAsia="宋体" w:cs="宋体"/>
          <w:bCs/>
          <w:color w:val="000000"/>
          <w:spacing w:val="8"/>
          <w:sz w:val="24"/>
          <w:szCs w:val="24"/>
          <w:highlight w:val="none"/>
          <w:u w:val="single"/>
        </w:rPr>
      </w:pPr>
      <w:r>
        <w:rPr>
          <w:rFonts w:hint="eastAsia" w:ascii="宋体" w:hAnsi="宋体" w:eastAsia="宋体" w:cs="宋体"/>
          <w:bCs/>
          <w:color w:val="000000"/>
          <w:spacing w:val="8"/>
          <w:sz w:val="24"/>
          <w:szCs w:val="24"/>
          <w:highlight w:val="none"/>
          <w:u w:val="single"/>
        </w:rPr>
        <w:t xml:space="preserve">21.26 本项目为保障施工和企业正常排水采取的措施费用包含在投标报价中，费用不再另行计取。招标工程量清单单独列项的按投标报价执行。</w:t>
      </w:r>
      <w:r/>
    </w:p>
    <w:p>
      <w:pPr>
        <w:ind w:firstLine="512"/>
        <w:jc w:val="left"/>
        <w:spacing w:line="240" w:lineRule="auto"/>
        <w:rPr>
          <w:rFonts w:hint="eastAsia" w:ascii="宋体" w:hAnsi="宋体" w:eastAsia="宋体" w:cs="宋体"/>
          <w:bCs/>
          <w:color w:val="000000"/>
          <w:spacing w:val="8"/>
          <w:sz w:val="24"/>
          <w:szCs w:val="24"/>
          <w:highlight w:val="none"/>
          <w:u w:val="single"/>
        </w:rPr>
      </w:pPr>
      <w:r>
        <w:rPr>
          <w:rFonts w:hint="eastAsia" w:ascii="宋体" w:hAnsi="宋体" w:eastAsia="宋体" w:cs="宋体"/>
          <w:bCs/>
          <w:color w:val="000000"/>
          <w:spacing w:val="8"/>
          <w:sz w:val="24"/>
          <w:szCs w:val="24"/>
          <w:highlight w:val="none"/>
          <w:u w:val="single"/>
        </w:rPr>
        <w:t xml:space="preserve">21.27 甲方保留在施工过程中增加或取消 (含甩项)工程内容、范围及相应费用的权利，乙方应无条件配合。</w:t>
      </w:r>
      <w:r/>
    </w:p>
    <w:p>
      <w:pPr>
        <w:ind w:firstLine="512"/>
        <w:jc w:val="left"/>
        <w:spacing w:line="240" w:lineRule="auto"/>
        <w:rPr>
          <w:rFonts w:hint="eastAsia" w:ascii="宋体" w:hAnsi="宋体" w:eastAsia="宋体" w:cs="宋体"/>
          <w:bCs/>
          <w:color w:val="000000"/>
          <w:spacing w:val="8"/>
          <w:sz w:val="24"/>
          <w:szCs w:val="24"/>
          <w:highlight w:val="none"/>
          <w:u w:val="single"/>
        </w:rPr>
      </w:pPr>
      <w:r>
        <w:rPr>
          <w:rFonts w:hint="eastAsia" w:ascii="宋体" w:hAnsi="宋体" w:eastAsia="宋体" w:cs="宋体"/>
          <w:bCs/>
          <w:color w:val="000000"/>
          <w:spacing w:val="8"/>
          <w:sz w:val="24"/>
          <w:szCs w:val="24"/>
          <w:highlight w:val="none"/>
          <w:u w:val="single"/>
        </w:rPr>
        <w:t xml:space="preserve">21.28 甲方有权调整开工时间、有权调整建设时序，乙方应无条件配合。</w:t>
      </w:r>
      <w:r/>
    </w:p>
    <w:p>
      <w:pPr>
        <w:ind w:firstLine="512"/>
        <w:jc w:val="left"/>
        <w:spacing w:line="240" w:lineRule="auto"/>
        <w:rPr>
          <w:rFonts w:hint="eastAsia" w:ascii="宋体" w:hAnsi="宋体" w:eastAsia="宋体" w:cs="宋体"/>
          <w:bCs/>
          <w:color w:val="000000"/>
          <w:spacing w:val="8"/>
          <w:sz w:val="24"/>
          <w:szCs w:val="24"/>
          <w:highlight w:val="none"/>
          <w:u w:val="single"/>
        </w:rPr>
      </w:pPr>
      <w:r>
        <w:rPr>
          <w:rFonts w:hint="eastAsia" w:ascii="宋体" w:hAnsi="宋体" w:eastAsia="宋体" w:cs="宋体"/>
          <w:bCs/>
          <w:color w:val="000000"/>
          <w:spacing w:val="8"/>
          <w:sz w:val="24"/>
          <w:szCs w:val="24"/>
          <w:highlight w:val="none"/>
          <w:u w:val="single"/>
        </w:rPr>
        <w:t xml:space="preserve">21.29 严格执行现行的《徐州经济技术开发区政府投资建设项目资金管理办法》文件规定。</w:t>
      </w:r>
      <w:r/>
    </w:p>
    <w:p>
      <w:pPr>
        <w:ind w:firstLine="512"/>
        <w:jc w:val="left"/>
        <w:spacing w:line="240" w:lineRule="auto"/>
        <w:rPr>
          <w:rFonts w:hint="eastAsia" w:ascii="宋体" w:hAnsi="宋体" w:eastAsia="宋体" w:cs="宋体"/>
          <w:bCs/>
          <w:color w:val="000000"/>
          <w:spacing w:val="8"/>
          <w:sz w:val="24"/>
          <w:szCs w:val="24"/>
          <w:highlight w:val="none"/>
          <w:u w:val="single"/>
        </w:rPr>
      </w:pPr>
      <w:r>
        <w:rPr>
          <w:rFonts w:hint="eastAsia" w:ascii="宋体" w:hAnsi="宋体" w:eastAsia="宋体" w:cs="宋体"/>
          <w:bCs/>
          <w:color w:val="000000"/>
          <w:spacing w:val="8"/>
          <w:sz w:val="24"/>
          <w:szCs w:val="24"/>
          <w:highlight w:val="none"/>
          <w:u w:val="single"/>
        </w:rPr>
        <w:t xml:space="preserve">21.30 土方、石方(含石渣）、垃圾转运、拉管、顶管、爆破(含静力爆破)执行市场认价（已有清单报价的除外），结算审核根据工程量签证单调整工程量。其中土方外运和回填计价规则如下：土方回填只计运距，不计购置费。土方外运和回填发包人未指定弃土点或取土点的，实施期间编制工程预算</w:t>
      </w:r>
      <w:r>
        <w:rPr>
          <w:rFonts w:hint="eastAsia" w:ascii="宋体" w:hAnsi="宋体" w:eastAsia="宋体" w:cs="宋体"/>
          <w:bCs/>
          <w:color w:val="000000"/>
          <w:spacing w:val="8"/>
          <w:sz w:val="24"/>
          <w:szCs w:val="24"/>
          <w:highlight w:val="none"/>
          <w:u w:val="single"/>
        </w:rPr>
        <w:t xml:space="preserve">，按3公里定额计价后参考中标下浮率作为控制价，施工期间根据实际运距签证认价，结算不做调整，施工期间未形成有效认价的，且签认运距超出3公里的，按预算价格执行；签认运距不足3公里的，结算按签认运距定额下浮后计取。土方外运和回填由发包人指定弃土点或取土点的，预算编制按指定弃土点或取土点运距定额计价参考中标下浮率后作为预算单价。施工期间须签认运距，结算审核时，签认运距超出预算编制所执行运距的，按预算价格执行，不足指定运距的，按实际运距调整。施工期间外运或回填均未签证运距的，结算均执行3公里定额计价并参考中标下浮率。</w:t>
      </w:r>
      <w:r/>
    </w:p>
    <w:p>
      <w:pPr>
        <w:ind w:firstLine="512"/>
        <w:jc w:val="left"/>
        <w:spacing w:line="240" w:lineRule="auto"/>
        <w:rPr>
          <w:rFonts w:hint="eastAsia" w:ascii="宋体" w:hAnsi="宋体" w:eastAsia="宋体" w:cs="宋体"/>
          <w:bCs/>
          <w:color w:val="000000"/>
          <w:spacing w:val="8"/>
          <w:sz w:val="24"/>
          <w:szCs w:val="24"/>
          <w:highlight w:val="none"/>
          <w:u w:val="single"/>
        </w:rPr>
      </w:pPr>
      <w:r>
        <w:rPr>
          <w:rFonts w:hint="eastAsia" w:ascii="宋体" w:hAnsi="宋体" w:eastAsia="宋体" w:cs="宋体"/>
          <w:bCs/>
          <w:color w:val="000000"/>
          <w:spacing w:val="8"/>
          <w:sz w:val="24"/>
          <w:szCs w:val="24"/>
          <w:highlight w:val="none"/>
          <w:u w:val="single"/>
        </w:rPr>
        <w:t xml:space="preserve">21.31仅签证单可作为工程结算的依据。其他的例如联系单、见证单、核定单、记录单等需与签证单配合使用，无对应签证单的不单独作为结算依据。</w:t>
      </w:r>
      <w:r/>
    </w:p>
    <w:p>
      <w:pPr>
        <w:ind w:firstLine="512"/>
        <w:jc w:val="left"/>
        <w:spacing w:line="240" w:lineRule="auto"/>
        <w:rPr>
          <w:rFonts w:hint="eastAsia" w:ascii="宋体" w:hAnsi="宋体" w:eastAsia="宋体" w:cs="宋体"/>
          <w:bCs/>
          <w:color w:val="000000"/>
          <w:spacing w:val="8"/>
          <w:sz w:val="24"/>
          <w:szCs w:val="24"/>
          <w:highlight w:val="none"/>
          <w:u w:val="single"/>
        </w:rPr>
      </w:pPr>
      <w:r>
        <w:rPr>
          <w:rFonts w:hint="eastAsia" w:ascii="宋体" w:hAnsi="宋体" w:eastAsia="宋体" w:cs="宋体"/>
          <w:bCs/>
          <w:color w:val="000000"/>
          <w:spacing w:val="8"/>
          <w:sz w:val="24"/>
          <w:szCs w:val="24"/>
          <w:highlight w:val="none"/>
          <w:u w:val="single"/>
        </w:rPr>
        <w:t xml:space="preserve">21.32延期罚款、审减额罚款等违约金结算审核时不在工程造价中直接扣减。结算审核报告中单独列示，由建设单位财务部门按照会计准则单独核算。</w:t>
      </w:r>
      <w:r/>
    </w:p>
    <w:p>
      <w:pPr>
        <w:ind w:firstLine="512"/>
        <w:jc w:val="left"/>
        <w:spacing w:line="240" w:lineRule="auto"/>
        <w:rPr>
          <w:rFonts w:hint="eastAsia" w:ascii="宋体" w:hAnsi="宋体" w:eastAsia="宋体" w:cs="宋体"/>
          <w:bCs/>
          <w:color w:val="000000"/>
          <w:spacing w:val="8"/>
          <w:sz w:val="24"/>
          <w:szCs w:val="24"/>
          <w:highlight w:val="none"/>
          <w:u w:val="single"/>
        </w:rPr>
      </w:pPr>
      <w:r>
        <w:rPr>
          <w:rFonts w:hint="eastAsia" w:ascii="宋体" w:hAnsi="宋体" w:eastAsia="宋体" w:cs="宋体"/>
          <w:bCs/>
          <w:color w:val="000000"/>
          <w:spacing w:val="8"/>
          <w:sz w:val="24"/>
          <w:szCs w:val="24"/>
          <w:highlight w:val="none"/>
          <w:u w:val="single"/>
        </w:rPr>
        <w:t xml:space="preserve">21.33如合同条款对同一事项存在相互冲突约定或多项约定时，须建设单位与施工单位共同书面明确后作为结算依据。</w:t>
      </w:r>
      <w:r/>
    </w:p>
    <w:p>
      <w:pPr>
        <w:spacing w:line="240" w:lineRule="auto"/>
        <w:rPr>
          <w:rFonts w:hint="eastAsia" w:ascii="宋体" w:hAnsi="宋体" w:eastAsia="宋体" w:cs="宋体"/>
          <w:bCs/>
          <w:color w:val="000000"/>
          <w:spacing w:val="8"/>
          <w:szCs w:val="21"/>
          <w:highlight w:val="none"/>
          <w:u w:val="single"/>
        </w:rPr>
      </w:pPr>
      <w:r>
        <w:rPr>
          <w:rFonts w:hint="eastAsia" w:ascii="宋体" w:hAnsi="宋体" w:eastAsia="宋体" w:cs="宋体"/>
          <w:bCs/>
          <w:color w:val="000000"/>
          <w:spacing w:val="8"/>
          <w:szCs w:val="21"/>
          <w:highlight w:val="none"/>
          <w:u w:val="single"/>
        </w:rPr>
      </w:r>
      <w:r/>
    </w:p>
    <w:p>
      <w:pPr>
        <w:ind w:left="420" w:firstLine="452"/>
        <w:jc w:val="both"/>
        <w:spacing w:after="120" w:line="240" w:lineRule="auto"/>
        <w:widowControl w:val="off"/>
        <w:rPr>
          <w:rFonts w:hint="eastAsia" w:ascii="宋体" w:hAnsi="宋体" w:eastAsia="宋体" w:cs="宋体"/>
          <w:bCs/>
          <w:color w:val="000000"/>
          <w:spacing w:val="8"/>
          <w:sz w:val="21"/>
          <w:szCs w:val="21"/>
          <w:highlight w:val="none"/>
          <w:u w:val="single"/>
          <w:lang w:val="en-US" w:eastAsia="zh-CN" w:bidi="ar-SA"/>
        </w:rPr>
      </w:pPr>
      <w:r>
        <w:rPr>
          <w:rFonts w:hint="eastAsia" w:ascii="宋体" w:hAnsi="宋体" w:eastAsia="宋体" w:cs="宋体"/>
          <w:bCs/>
          <w:color w:val="000000"/>
          <w:spacing w:val="8"/>
          <w:sz w:val="21"/>
          <w:szCs w:val="21"/>
          <w:highlight w:val="none"/>
          <w:u w:val="single"/>
          <w:lang w:val="en-US" w:eastAsia="zh-CN" w:bidi="ar-SA"/>
        </w:rPr>
      </w:r>
      <w:r/>
    </w:p>
    <w:p>
      <w:pPr>
        <w:spacing w:line="240" w:lineRule="auto"/>
        <w:rPr>
          <w:rFonts w:hint="eastAsia" w:ascii="宋体" w:hAnsi="宋体" w:eastAsia="宋体" w:cs="宋体"/>
          <w:bCs/>
          <w:color w:val="000000"/>
          <w:spacing w:val="8"/>
          <w:szCs w:val="21"/>
          <w:highlight w:val="none"/>
          <w:u w:val="single"/>
        </w:rPr>
      </w:pPr>
      <w:r>
        <w:rPr>
          <w:rFonts w:hint="eastAsia" w:ascii="宋体" w:hAnsi="宋体" w:eastAsia="宋体" w:cs="宋体"/>
          <w:bCs/>
          <w:color w:val="000000"/>
          <w:spacing w:val="8"/>
          <w:szCs w:val="21"/>
          <w:highlight w:val="none"/>
          <w:u w:val="single"/>
        </w:rPr>
      </w:r>
      <w:r/>
    </w:p>
    <w:p>
      <w:pPr>
        <w:ind w:left="420" w:firstLine="452"/>
        <w:jc w:val="both"/>
        <w:spacing w:after="120" w:line="240" w:lineRule="auto"/>
        <w:widowControl w:val="off"/>
        <w:rPr>
          <w:rFonts w:hint="eastAsia" w:ascii="宋体" w:hAnsi="宋体" w:eastAsia="宋体" w:cs="宋体"/>
          <w:bCs/>
          <w:color w:val="000000"/>
          <w:spacing w:val="8"/>
          <w:sz w:val="21"/>
          <w:szCs w:val="21"/>
          <w:highlight w:val="none"/>
          <w:u w:val="single"/>
          <w:lang w:val="en-US" w:eastAsia="zh-CN" w:bidi="ar-SA"/>
        </w:rPr>
      </w:pPr>
      <w:r>
        <w:rPr>
          <w:rFonts w:hint="eastAsia" w:ascii="宋体" w:hAnsi="宋体" w:eastAsia="宋体" w:cs="宋体"/>
          <w:bCs/>
          <w:color w:val="000000"/>
          <w:spacing w:val="8"/>
          <w:sz w:val="21"/>
          <w:szCs w:val="21"/>
          <w:highlight w:val="none"/>
          <w:u w:val="single"/>
          <w:lang w:val="en-US" w:eastAsia="zh-CN" w:bidi="ar-SA"/>
        </w:rPr>
      </w:r>
      <w:r/>
    </w:p>
    <w:p>
      <w:pPr>
        <w:spacing w:line="240" w:lineRule="auto"/>
        <w:rPr>
          <w:rFonts w:hint="eastAsia" w:ascii="宋体" w:hAnsi="宋体" w:eastAsia="宋体" w:cs="宋体"/>
          <w:bCs/>
          <w:color w:val="000000"/>
          <w:spacing w:val="8"/>
          <w:szCs w:val="21"/>
          <w:highlight w:val="none"/>
          <w:u w:val="single"/>
        </w:rPr>
      </w:pPr>
      <w:r>
        <w:rPr>
          <w:rFonts w:hint="eastAsia" w:ascii="宋体" w:hAnsi="宋体" w:eastAsia="宋体" w:cs="宋体"/>
          <w:bCs/>
          <w:color w:val="000000"/>
          <w:spacing w:val="8"/>
          <w:szCs w:val="21"/>
          <w:highlight w:val="none"/>
          <w:u w:val="single"/>
        </w:rPr>
      </w:r>
      <w:r/>
    </w:p>
    <w:p>
      <w:pPr>
        <w:ind w:left="420" w:firstLine="452"/>
        <w:jc w:val="both"/>
        <w:spacing w:after="120" w:line="240" w:lineRule="auto"/>
        <w:widowControl w:val="off"/>
        <w:rPr>
          <w:rFonts w:hint="eastAsia" w:ascii="宋体" w:hAnsi="宋体" w:eastAsia="宋体" w:cs="宋体"/>
          <w:bCs/>
          <w:color w:val="000000"/>
          <w:spacing w:val="8"/>
          <w:sz w:val="21"/>
          <w:szCs w:val="21"/>
          <w:highlight w:val="none"/>
          <w:u w:val="single"/>
          <w:lang w:val="en-US" w:eastAsia="zh-CN" w:bidi="ar-SA"/>
        </w:rPr>
      </w:pPr>
      <w:r>
        <w:rPr>
          <w:rFonts w:hint="eastAsia" w:ascii="宋体" w:hAnsi="宋体" w:eastAsia="宋体" w:cs="宋体"/>
          <w:bCs/>
          <w:color w:val="000000"/>
          <w:spacing w:val="8"/>
          <w:sz w:val="21"/>
          <w:szCs w:val="21"/>
          <w:highlight w:val="none"/>
          <w:u w:val="single"/>
          <w:lang w:val="en-US" w:eastAsia="zh-CN" w:bidi="ar-SA"/>
        </w:rPr>
      </w:r>
      <w:r/>
    </w:p>
    <w:p>
      <w:pPr>
        <w:spacing w:line="240" w:lineRule="auto"/>
        <w:rPr>
          <w:rFonts w:hint="eastAsia" w:ascii="宋体" w:hAnsi="宋体" w:eastAsia="宋体" w:cs="宋体"/>
          <w:bCs/>
          <w:color w:val="000000"/>
          <w:spacing w:val="8"/>
          <w:szCs w:val="21"/>
          <w:highlight w:val="none"/>
          <w:u w:val="single"/>
        </w:rPr>
      </w:pPr>
      <w:r>
        <w:rPr>
          <w:rFonts w:hint="eastAsia" w:ascii="宋体" w:hAnsi="宋体" w:eastAsia="宋体" w:cs="宋体"/>
          <w:bCs/>
          <w:color w:val="000000"/>
          <w:spacing w:val="8"/>
          <w:szCs w:val="21"/>
          <w:highlight w:val="none"/>
          <w:u w:val="single"/>
        </w:rPr>
      </w:r>
      <w:r/>
    </w:p>
    <w:p>
      <w:pPr>
        <w:ind w:left="420" w:firstLine="452"/>
        <w:jc w:val="both"/>
        <w:spacing w:after="120" w:line="240" w:lineRule="auto"/>
        <w:widowControl w:val="off"/>
        <w:rPr>
          <w:rFonts w:hint="eastAsia" w:ascii="宋体" w:hAnsi="宋体" w:eastAsia="宋体" w:cs="宋体"/>
          <w:bCs/>
          <w:color w:val="000000"/>
          <w:spacing w:val="8"/>
          <w:sz w:val="21"/>
          <w:szCs w:val="21"/>
          <w:highlight w:val="none"/>
          <w:u w:val="single"/>
          <w:lang w:val="en-US" w:eastAsia="zh-CN" w:bidi="ar-SA"/>
        </w:rPr>
      </w:pPr>
      <w:r>
        <w:rPr>
          <w:rFonts w:hint="eastAsia" w:ascii="宋体" w:hAnsi="宋体" w:eastAsia="宋体" w:cs="宋体"/>
          <w:bCs/>
          <w:color w:val="000000"/>
          <w:spacing w:val="8"/>
          <w:sz w:val="21"/>
          <w:szCs w:val="21"/>
          <w:highlight w:val="none"/>
          <w:u w:val="single"/>
          <w:lang w:val="en-US" w:eastAsia="zh-CN" w:bidi="ar-SA"/>
        </w:rPr>
      </w:r>
      <w:r/>
    </w:p>
    <w:p>
      <w:pPr>
        <w:spacing w:line="240" w:lineRule="auto"/>
        <w:rPr>
          <w:rFonts w:hint="eastAsia" w:ascii="宋体" w:hAnsi="宋体" w:eastAsia="宋体" w:cs="宋体"/>
          <w:bCs/>
          <w:color w:val="000000"/>
          <w:spacing w:val="8"/>
          <w:szCs w:val="21"/>
          <w:highlight w:val="none"/>
          <w:u w:val="single"/>
        </w:rPr>
      </w:pPr>
      <w:r>
        <w:rPr>
          <w:rFonts w:hint="eastAsia" w:ascii="宋体" w:hAnsi="宋体" w:eastAsia="宋体" w:cs="宋体"/>
          <w:bCs/>
          <w:color w:val="000000"/>
          <w:spacing w:val="8"/>
          <w:szCs w:val="21"/>
          <w:highlight w:val="none"/>
          <w:u w:val="single"/>
        </w:rPr>
      </w:r>
      <w:r/>
    </w:p>
    <w:p>
      <w:pPr>
        <w:ind w:left="420" w:firstLine="452"/>
        <w:jc w:val="both"/>
        <w:spacing w:after="120" w:line="240" w:lineRule="auto"/>
        <w:widowControl w:val="off"/>
        <w:rPr>
          <w:rFonts w:hint="eastAsia" w:ascii="宋体" w:hAnsi="宋体" w:eastAsia="宋体" w:cs="宋体"/>
          <w:bCs/>
          <w:color w:val="000000"/>
          <w:spacing w:val="8"/>
          <w:sz w:val="21"/>
          <w:szCs w:val="21"/>
          <w:highlight w:val="none"/>
          <w:u w:val="single"/>
          <w:lang w:val="en-US" w:eastAsia="zh-CN" w:bidi="ar-SA"/>
        </w:rPr>
      </w:pPr>
      <w:r>
        <w:rPr>
          <w:rFonts w:hint="eastAsia" w:ascii="宋体" w:hAnsi="宋体" w:eastAsia="宋体" w:cs="宋体"/>
          <w:bCs/>
          <w:color w:val="000000"/>
          <w:spacing w:val="8"/>
          <w:sz w:val="21"/>
          <w:szCs w:val="21"/>
          <w:highlight w:val="none"/>
          <w:u w:val="single"/>
          <w:lang w:val="en-US" w:eastAsia="zh-CN" w:bidi="ar-SA"/>
        </w:rPr>
      </w:r>
      <w:r/>
    </w:p>
    <w:p>
      <w:pPr>
        <w:ind w:left="420" w:firstLine="452"/>
        <w:jc w:val="both"/>
        <w:spacing w:after="120" w:line="240" w:lineRule="auto"/>
        <w:widowControl w:val="off"/>
        <w:rPr>
          <w:rFonts w:hint="eastAsia" w:ascii="宋体" w:hAnsi="宋体" w:eastAsia="宋体" w:cs="宋体"/>
          <w:bCs/>
          <w:color w:val="000000"/>
          <w:spacing w:val="8"/>
          <w:sz w:val="21"/>
          <w:szCs w:val="21"/>
          <w:highlight w:val="none"/>
          <w:u w:val="single"/>
          <w:lang w:val="en-US" w:eastAsia="zh-CN" w:bidi="ar-SA"/>
        </w:rPr>
      </w:pPr>
      <w:r>
        <w:rPr>
          <w:rFonts w:hint="eastAsia" w:ascii="宋体" w:hAnsi="宋体" w:eastAsia="宋体" w:cs="宋体"/>
          <w:bCs/>
          <w:color w:val="000000"/>
          <w:spacing w:val="8"/>
          <w:sz w:val="21"/>
          <w:szCs w:val="21"/>
          <w:highlight w:val="none"/>
          <w:u w:val="single"/>
          <w:lang w:val="en-US" w:eastAsia="zh-CN" w:bidi="ar-SA"/>
        </w:rPr>
      </w:r>
      <w:r/>
    </w:p>
    <w:p>
      <w:pPr>
        <w:pStyle w:val="1079"/>
        <w:rPr>
          <w:rFonts w:hint="eastAsia" w:ascii="宋体" w:hAnsi="宋体" w:eastAsia="宋体" w:cs="宋体"/>
          <w:bCs/>
          <w:color w:val="000000"/>
          <w:spacing w:val="8"/>
          <w:sz w:val="21"/>
          <w:szCs w:val="21"/>
          <w:highlight w:val="none"/>
          <w:u w:val="single"/>
          <w:lang w:val="en-US" w:eastAsia="zh-CN" w:bidi="ar-SA"/>
        </w:rPr>
      </w:pPr>
      <w:r>
        <w:rPr>
          <w:rFonts w:hint="eastAsia" w:ascii="宋体" w:hAnsi="宋体" w:eastAsia="宋体" w:cs="宋体"/>
          <w:bCs/>
          <w:color w:val="000000"/>
          <w:spacing w:val="8"/>
          <w:sz w:val="21"/>
          <w:szCs w:val="21"/>
          <w:highlight w:val="none"/>
          <w:u w:val="single"/>
          <w:lang w:val="en-US" w:eastAsia="zh-CN" w:bidi="ar-SA"/>
        </w:rPr>
      </w:r>
      <w:r/>
    </w:p>
    <w:p>
      <w:pPr>
        <w:rPr>
          <w:rFonts w:hint="eastAsia" w:ascii="宋体" w:hAnsi="宋体" w:eastAsia="宋体" w:cs="宋体"/>
          <w:bCs/>
          <w:color w:val="000000"/>
          <w:spacing w:val="8"/>
          <w:sz w:val="21"/>
          <w:szCs w:val="21"/>
          <w:highlight w:val="none"/>
          <w:u w:val="single"/>
          <w:lang w:val="en-US" w:eastAsia="zh-CN" w:bidi="ar-SA"/>
        </w:rPr>
      </w:pPr>
      <w:r>
        <w:rPr>
          <w:rFonts w:hint="eastAsia" w:ascii="宋体" w:hAnsi="宋体" w:eastAsia="宋体" w:cs="宋体"/>
          <w:bCs/>
          <w:color w:val="000000"/>
          <w:spacing w:val="8"/>
          <w:sz w:val="21"/>
          <w:szCs w:val="21"/>
          <w:highlight w:val="none"/>
          <w:u w:val="single"/>
          <w:lang w:val="en-US" w:eastAsia="zh-CN" w:bidi="ar-SA"/>
        </w:rPr>
      </w:r>
      <w:r/>
    </w:p>
    <w:p>
      <w:pPr>
        <w:pStyle w:val="1079"/>
        <w:rPr>
          <w:rFonts w:hint="eastAsia" w:ascii="宋体" w:hAnsi="宋体" w:eastAsia="宋体" w:cs="宋体"/>
          <w:bCs/>
          <w:color w:val="000000"/>
          <w:spacing w:val="8"/>
          <w:sz w:val="21"/>
          <w:szCs w:val="21"/>
          <w:highlight w:val="none"/>
          <w:u w:val="single"/>
          <w:lang w:val="en-US" w:eastAsia="zh-CN" w:bidi="ar-SA"/>
        </w:rPr>
      </w:pPr>
      <w:r>
        <w:rPr>
          <w:rFonts w:hint="eastAsia" w:ascii="宋体" w:hAnsi="宋体" w:eastAsia="宋体" w:cs="宋体"/>
          <w:bCs/>
          <w:color w:val="000000"/>
          <w:spacing w:val="8"/>
          <w:sz w:val="21"/>
          <w:szCs w:val="21"/>
          <w:highlight w:val="none"/>
          <w:u w:val="single"/>
          <w:lang w:val="en-US" w:eastAsia="zh-CN" w:bidi="ar-SA"/>
        </w:rPr>
      </w:r>
      <w:r/>
    </w:p>
    <w:p>
      <w:pPr>
        <w:rPr>
          <w:rFonts w:hint="eastAsia" w:ascii="宋体" w:hAnsi="宋体" w:eastAsia="宋体" w:cs="宋体"/>
          <w:bCs/>
          <w:color w:val="000000"/>
          <w:spacing w:val="8"/>
          <w:sz w:val="21"/>
          <w:szCs w:val="21"/>
          <w:highlight w:val="none"/>
          <w:u w:val="single"/>
          <w:lang w:val="en-US" w:eastAsia="zh-CN" w:bidi="ar-SA"/>
        </w:rPr>
      </w:pPr>
      <w:r>
        <w:rPr>
          <w:rFonts w:hint="eastAsia" w:ascii="宋体" w:hAnsi="宋体" w:eastAsia="宋体" w:cs="宋体"/>
          <w:bCs/>
          <w:color w:val="000000"/>
          <w:spacing w:val="8"/>
          <w:sz w:val="21"/>
          <w:szCs w:val="21"/>
          <w:highlight w:val="none"/>
          <w:u w:val="single"/>
          <w:lang w:val="en-US" w:eastAsia="zh-CN" w:bidi="ar-SA"/>
        </w:rPr>
      </w:r>
      <w:r/>
    </w:p>
    <w:p>
      <w:pPr>
        <w:pStyle w:val="1079"/>
        <w:rPr>
          <w:rFonts w:hint="eastAsia" w:ascii="宋体" w:hAnsi="宋体" w:eastAsia="宋体" w:cs="宋体"/>
          <w:bCs/>
          <w:color w:val="000000"/>
          <w:spacing w:val="8"/>
          <w:sz w:val="21"/>
          <w:szCs w:val="21"/>
          <w:highlight w:val="none"/>
          <w:u w:val="single"/>
          <w:lang w:val="en-US" w:eastAsia="zh-CN" w:bidi="ar-SA"/>
        </w:rPr>
      </w:pPr>
      <w:r>
        <w:rPr>
          <w:rFonts w:hint="eastAsia" w:ascii="宋体" w:hAnsi="宋体" w:eastAsia="宋体" w:cs="宋体"/>
          <w:bCs/>
          <w:color w:val="000000"/>
          <w:spacing w:val="8"/>
          <w:sz w:val="21"/>
          <w:szCs w:val="21"/>
          <w:highlight w:val="none"/>
          <w:u w:val="single"/>
          <w:lang w:val="en-US" w:eastAsia="zh-CN" w:bidi="ar-SA"/>
        </w:rPr>
      </w:r>
      <w:r/>
    </w:p>
    <w:p>
      <w:pPr>
        <w:rPr>
          <w:rFonts w:hint="eastAsia" w:ascii="宋体" w:hAnsi="宋体" w:eastAsia="宋体" w:cs="宋体"/>
          <w:bCs/>
          <w:color w:val="000000"/>
          <w:spacing w:val="8"/>
          <w:sz w:val="21"/>
          <w:szCs w:val="21"/>
          <w:highlight w:val="none"/>
          <w:u w:val="single"/>
          <w:lang w:val="en-US" w:eastAsia="zh-CN" w:bidi="ar-SA"/>
        </w:rPr>
      </w:pPr>
      <w:r>
        <w:rPr>
          <w:rFonts w:hint="eastAsia" w:ascii="宋体" w:hAnsi="宋体" w:eastAsia="宋体" w:cs="宋体"/>
          <w:bCs/>
          <w:color w:val="000000"/>
          <w:spacing w:val="8"/>
          <w:sz w:val="21"/>
          <w:szCs w:val="21"/>
          <w:highlight w:val="none"/>
          <w:u w:val="single"/>
          <w:lang w:val="en-US" w:eastAsia="zh-CN" w:bidi="ar-SA"/>
        </w:rPr>
      </w:r>
      <w:r/>
    </w:p>
    <w:p>
      <w:pPr>
        <w:pStyle w:val="1079"/>
        <w:rPr>
          <w:rFonts w:hint="eastAsia" w:ascii="宋体" w:hAnsi="宋体" w:eastAsia="宋体" w:cs="宋体"/>
          <w:bCs/>
          <w:color w:val="000000"/>
          <w:spacing w:val="8"/>
          <w:sz w:val="21"/>
          <w:szCs w:val="21"/>
          <w:highlight w:val="none"/>
          <w:u w:val="single"/>
          <w:lang w:val="en-US" w:eastAsia="zh-CN" w:bidi="ar-SA"/>
        </w:rPr>
      </w:pPr>
      <w:r>
        <w:rPr>
          <w:rFonts w:hint="eastAsia" w:ascii="宋体" w:hAnsi="宋体" w:eastAsia="宋体" w:cs="宋体"/>
          <w:bCs/>
          <w:color w:val="000000"/>
          <w:spacing w:val="8"/>
          <w:sz w:val="21"/>
          <w:szCs w:val="21"/>
          <w:highlight w:val="none"/>
          <w:u w:val="single"/>
          <w:lang w:val="en-US" w:eastAsia="zh-CN" w:bidi="ar-SA"/>
        </w:rPr>
      </w:r>
      <w:r/>
    </w:p>
    <w:p>
      <w:pPr>
        <w:rPr>
          <w:rFonts w:hint="eastAsia" w:ascii="宋体" w:hAnsi="宋体" w:eastAsia="宋体" w:cs="宋体"/>
          <w:bCs/>
          <w:color w:val="000000"/>
          <w:spacing w:val="8"/>
          <w:sz w:val="21"/>
          <w:szCs w:val="21"/>
          <w:highlight w:val="none"/>
          <w:u w:val="single"/>
          <w:lang w:val="en-US" w:eastAsia="zh-CN" w:bidi="ar-SA"/>
        </w:rPr>
      </w:pPr>
      <w:r>
        <w:rPr>
          <w:rFonts w:hint="eastAsia" w:ascii="宋体" w:hAnsi="宋体" w:eastAsia="宋体" w:cs="宋体"/>
          <w:bCs/>
          <w:color w:val="000000"/>
          <w:spacing w:val="8"/>
          <w:sz w:val="21"/>
          <w:szCs w:val="21"/>
          <w:highlight w:val="none"/>
          <w:u w:val="single"/>
          <w:lang w:val="en-US" w:eastAsia="zh-CN" w:bidi="ar-SA"/>
        </w:rPr>
      </w:r>
      <w:r/>
    </w:p>
    <w:p>
      <w:pPr>
        <w:pStyle w:val="1079"/>
        <w:rPr>
          <w:rFonts w:hint="eastAsia" w:ascii="宋体" w:hAnsi="宋体" w:eastAsia="宋体" w:cs="宋体"/>
          <w:bCs/>
          <w:color w:val="000000"/>
          <w:spacing w:val="8"/>
          <w:sz w:val="21"/>
          <w:szCs w:val="21"/>
          <w:highlight w:val="none"/>
          <w:u w:val="single"/>
          <w:lang w:val="en-US" w:eastAsia="zh-CN" w:bidi="ar-SA"/>
        </w:rPr>
      </w:pPr>
      <w:r>
        <w:rPr>
          <w:rFonts w:hint="eastAsia" w:ascii="宋体" w:hAnsi="宋体" w:eastAsia="宋体" w:cs="宋体"/>
          <w:bCs/>
          <w:color w:val="000000"/>
          <w:spacing w:val="8"/>
          <w:sz w:val="21"/>
          <w:szCs w:val="21"/>
          <w:highlight w:val="none"/>
          <w:u w:val="single"/>
          <w:lang w:val="en-US" w:eastAsia="zh-CN" w:bidi="ar-SA"/>
        </w:rPr>
      </w:r>
      <w:r/>
    </w:p>
    <w:p>
      <w:pPr>
        <w:rPr>
          <w:rFonts w:hint="eastAsia" w:ascii="宋体" w:hAnsi="宋体" w:eastAsia="宋体" w:cs="宋体"/>
          <w:bCs/>
          <w:color w:val="000000"/>
          <w:spacing w:val="8"/>
          <w:sz w:val="21"/>
          <w:szCs w:val="21"/>
          <w:highlight w:val="none"/>
          <w:u w:val="single"/>
          <w:lang w:val="en-US" w:eastAsia="zh-CN" w:bidi="ar-SA"/>
        </w:rPr>
      </w:pPr>
      <w:r>
        <w:rPr>
          <w:rFonts w:hint="eastAsia" w:ascii="宋体" w:hAnsi="宋体" w:eastAsia="宋体" w:cs="宋体"/>
          <w:bCs/>
          <w:color w:val="000000"/>
          <w:spacing w:val="8"/>
          <w:sz w:val="21"/>
          <w:szCs w:val="21"/>
          <w:highlight w:val="none"/>
          <w:u w:val="single"/>
          <w:lang w:val="en-US" w:eastAsia="zh-CN" w:bidi="ar-SA"/>
        </w:rPr>
      </w:r>
      <w:r/>
    </w:p>
    <w:p>
      <w:pPr>
        <w:pStyle w:val="1079"/>
        <w:rPr>
          <w:rFonts w:hint="eastAsia" w:ascii="宋体" w:hAnsi="宋体" w:eastAsia="宋体" w:cs="宋体"/>
          <w:bCs/>
          <w:color w:val="000000"/>
          <w:spacing w:val="8"/>
          <w:sz w:val="21"/>
          <w:szCs w:val="21"/>
          <w:highlight w:val="none"/>
          <w:u w:val="single"/>
          <w:lang w:val="en-US" w:eastAsia="zh-CN" w:bidi="ar-SA"/>
        </w:rPr>
      </w:pPr>
      <w:r>
        <w:rPr>
          <w:rFonts w:hint="eastAsia" w:ascii="宋体" w:hAnsi="宋体" w:eastAsia="宋体" w:cs="宋体"/>
          <w:bCs/>
          <w:color w:val="000000"/>
          <w:spacing w:val="8"/>
          <w:sz w:val="21"/>
          <w:szCs w:val="21"/>
          <w:highlight w:val="none"/>
          <w:u w:val="single"/>
          <w:lang w:val="en-US" w:eastAsia="zh-CN" w:bidi="ar-SA"/>
        </w:rPr>
      </w:r>
      <w:r/>
    </w:p>
    <w:p>
      <w:pPr>
        <w:rPr>
          <w:rFonts w:hint="eastAsia" w:ascii="宋体" w:hAnsi="宋体" w:eastAsia="宋体" w:cs="宋体"/>
          <w:bCs/>
          <w:color w:val="000000"/>
          <w:spacing w:val="8"/>
          <w:sz w:val="21"/>
          <w:szCs w:val="21"/>
          <w:highlight w:val="none"/>
          <w:u w:val="single"/>
          <w:lang w:val="en-US" w:eastAsia="zh-CN" w:bidi="ar-SA"/>
        </w:rPr>
      </w:pPr>
      <w:r>
        <w:rPr>
          <w:rFonts w:hint="eastAsia" w:ascii="宋体" w:hAnsi="宋体" w:eastAsia="宋体" w:cs="宋体"/>
          <w:bCs/>
          <w:color w:val="000000"/>
          <w:spacing w:val="8"/>
          <w:sz w:val="21"/>
          <w:szCs w:val="21"/>
          <w:highlight w:val="none"/>
          <w:u w:val="single"/>
          <w:lang w:val="en-US" w:eastAsia="zh-CN" w:bidi="ar-SA"/>
        </w:rPr>
      </w:r>
      <w:r/>
    </w:p>
    <w:p>
      <w:pPr>
        <w:pStyle w:val="1079"/>
        <w:rPr>
          <w:rFonts w:hint="eastAsia" w:ascii="宋体" w:hAnsi="宋体" w:eastAsia="宋体" w:cs="宋体"/>
          <w:bCs/>
          <w:color w:val="000000"/>
          <w:spacing w:val="8"/>
          <w:sz w:val="21"/>
          <w:szCs w:val="21"/>
          <w:highlight w:val="none"/>
          <w:u w:val="single"/>
          <w:lang w:val="en-US" w:eastAsia="zh-CN" w:bidi="ar-SA"/>
        </w:rPr>
      </w:pPr>
      <w:r>
        <w:rPr>
          <w:rFonts w:hint="eastAsia" w:ascii="宋体" w:hAnsi="宋体" w:eastAsia="宋体" w:cs="宋体"/>
          <w:bCs/>
          <w:color w:val="000000"/>
          <w:spacing w:val="8"/>
          <w:sz w:val="21"/>
          <w:szCs w:val="21"/>
          <w:highlight w:val="none"/>
          <w:u w:val="single"/>
          <w:lang w:val="en-US" w:eastAsia="zh-CN" w:bidi="ar-SA"/>
        </w:rPr>
      </w:r>
      <w:r/>
    </w:p>
    <w:p>
      <w:pPr>
        <w:rPr>
          <w:rFonts w:hint="eastAsia" w:ascii="宋体" w:hAnsi="宋体" w:eastAsia="宋体" w:cs="宋体"/>
          <w:bCs/>
          <w:color w:val="000000"/>
          <w:spacing w:val="8"/>
          <w:sz w:val="21"/>
          <w:szCs w:val="21"/>
          <w:highlight w:val="none"/>
          <w:u w:val="single"/>
          <w:lang w:val="en-US" w:eastAsia="zh-CN" w:bidi="ar-SA"/>
        </w:rPr>
      </w:pPr>
      <w:r>
        <w:rPr>
          <w:rFonts w:hint="eastAsia" w:ascii="宋体" w:hAnsi="宋体" w:eastAsia="宋体" w:cs="宋体"/>
          <w:bCs/>
          <w:color w:val="000000"/>
          <w:spacing w:val="8"/>
          <w:sz w:val="21"/>
          <w:szCs w:val="21"/>
          <w:highlight w:val="none"/>
          <w:u w:val="single"/>
          <w:lang w:val="en-US" w:eastAsia="zh-CN" w:bidi="ar-SA"/>
        </w:rPr>
      </w:r>
      <w:r/>
    </w:p>
    <w:p>
      <w:pPr>
        <w:pStyle w:val="1079"/>
        <w:rPr>
          <w:rFonts w:hint="eastAsia" w:ascii="宋体" w:hAnsi="宋体" w:eastAsia="宋体" w:cs="宋体"/>
          <w:bCs/>
          <w:color w:val="000000"/>
          <w:spacing w:val="8"/>
          <w:sz w:val="21"/>
          <w:szCs w:val="21"/>
          <w:highlight w:val="none"/>
          <w:u w:val="single"/>
          <w:lang w:val="en-US" w:eastAsia="zh-CN" w:bidi="ar-SA"/>
        </w:rPr>
      </w:pPr>
      <w:r>
        <w:rPr>
          <w:rFonts w:hint="eastAsia" w:ascii="宋体" w:hAnsi="宋体" w:eastAsia="宋体" w:cs="宋体"/>
          <w:bCs/>
          <w:color w:val="000000"/>
          <w:spacing w:val="8"/>
          <w:sz w:val="21"/>
          <w:szCs w:val="21"/>
          <w:highlight w:val="none"/>
          <w:u w:val="single"/>
          <w:lang w:val="en-US" w:eastAsia="zh-CN" w:bidi="ar-SA"/>
        </w:rPr>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ind w:left="420" w:firstLine="452"/>
        <w:jc w:val="both"/>
        <w:spacing w:after="120" w:line="240" w:lineRule="auto"/>
        <w:widowControl w:val="off"/>
        <w:rPr>
          <w:rFonts w:hint="eastAsia" w:ascii="宋体" w:hAnsi="宋体" w:eastAsia="宋体" w:cs="宋体"/>
          <w:bCs/>
          <w:color w:val="000000"/>
          <w:spacing w:val="8"/>
          <w:sz w:val="21"/>
          <w:szCs w:val="21"/>
          <w:highlight w:val="none"/>
          <w:u w:val="single"/>
          <w:lang w:val="en-US" w:eastAsia="zh-CN" w:bidi="ar-SA"/>
        </w:rPr>
      </w:pPr>
      <w:r>
        <w:rPr>
          <w:rFonts w:hint="eastAsia" w:ascii="宋体" w:hAnsi="宋体" w:eastAsia="宋体" w:cs="宋体"/>
          <w:bCs/>
          <w:color w:val="000000"/>
          <w:spacing w:val="8"/>
          <w:sz w:val="21"/>
          <w:szCs w:val="21"/>
          <w:highlight w:val="none"/>
          <w:u w:val="single"/>
          <w:lang w:val="en-US" w:eastAsia="zh-CN" w:bidi="ar-SA"/>
        </w:rPr>
      </w:r>
      <w:r/>
    </w:p>
    <w:p>
      <w:pPr>
        <w:ind w:left="420" w:firstLine="452"/>
        <w:jc w:val="both"/>
        <w:spacing w:after="120" w:line="240" w:lineRule="auto"/>
        <w:widowControl w:val="off"/>
        <w:rPr>
          <w:rFonts w:hint="eastAsia" w:ascii="宋体" w:hAnsi="宋体" w:eastAsia="宋体" w:cs="宋体"/>
          <w:bCs/>
          <w:color w:val="000000"/>
          <w:spacing w:val="8"/>
          <w:sz w:val="21"/>
          <w:szCs w:val="21"/>
          <w:highlight w:val="none"/>
          <w:u w:val="single"/>
          <w:lang w:val="en-US" w:eastAsia="zh-CN" w:bidi="ar-SA"/>
        </w:rPr>
      </w:pPr>
      <w:r>
        <w:rPr>
          <w:rFonts w:hint="eastAsia" w:ascii="宋体" w:hAnsi="宋体" w:eastAsia="宋体" w:cs="宋体"/>
          <w:bCs/>
          <w:color w:val="000000"/>
          <w:spacing w:val="8"/>
          <w:sz w:val="21"/>
          <w:szCs w:val="21"/>
          <w:highlight w:val="none"/>
          <w:u w:val="single"/>
          <w:lang w:val="en-US" w:eastAsia="zh-CN" w:bidi="ar-SA"/>
        </w:rPr>
      </w:r>
      <w:r/>
    </w:p>
    <w:p>
      <w:pP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9"/>
          <w:sz w:val="24"/>
          <w:szCs w:val="24"/>
          <w:highlight w:val="none"/>
        </w:rPr>
        <w:t xml:space="preserve">附</w:t>
      </w:r>
      <w:r>
        <w:rPr>
          <w:rFonts w:hint="eastAsia" w:ascii="宋体" w:hAnsi="宋体" w:eastAsia="宋体" w:cs="宋体"/>
          <w:color w:val="000000"/>
          <w:spacing w:val="-8"/>
          <w:sz w:val="24"/>
          <w:szCs w:val="24"/>
          <w:highlight w:val="none"/>
        </w:rPr>
        <w:t xml:space="preserve">件</w:t>
      </w:r>
      <w:r/>
    </w:p>
    <w:p>
      <w:pPr>
        <w:ind w:firstLine="48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协议书附件：</w:t>
      </w:r>
      <w:r/>
    </w:p>
    <w:p>
      <w:pPr>
        <w:ind w:firstLine="48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附件 1：承包人承揽工程项目一览表</w:t>
      </w:r>
      <w:r/>
    </w:p>
    <w:p>
      <w:pPr>
        <w:ind w:firstLine="48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专用合同条款附件：</w:t>
      </w:r>
      <w:r/>
    </w:p>
    <w:p>
      <w:pPr>
        <w:ind w:firstLine="48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附件 2：发包人供应材料设备一览表</w:t>
      </w:r>
      <w:r/>
    </w:p>
    <w:p>
      <w:pPr>
        <w:ind w:firstLine="48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附件 3：工程质量保修书</w:t>
      </w:r>
      <w:r/>
    </w:p>
    <w:p>
      <w:pPr>
        <w:ind w:firstLine="48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附件 4：主要建设工程文件目录</w:t>
      </w:r>
      <w:r/>
    </w:p>
    <w:p>
      <w:pPr>
        <w:ind w:firstLine="48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附件 5：承包人用于本工程施工的机械设备表</w:t>
      </w:r>
      <w:r/>
    </w:p>
    <w:p>
      <w:pPr>
        <w:ind w:firstLine="48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附件 6：承包人主要施工管理人员表</w:t>
      </w:r>
      <w:r/>
    </w:p>
    <w:p>
      <w:pPr>
        <w:ind w:firstLine="48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附件 7：分包人主要施工管理人员表</w:t>
      </w:r>
      <w:r/>
    </w:p>
    <w:p>
      <w:pPr>
        <w:ind w:firstLine="48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附件 8：暂估价一览表</w:t>
      </w:r>
      <w:r/>
    </w:p>
    <w:p>
      <w:pPr>
        <w:spacing w:before="94" w:line="240" w:lineRule="auto"/>
        <w:rPr>
          <w:rFonts w:hint="eastAsia" w:ascii="宋体" w:hAnsi="宋体" w:eastAsia="宋体" w:cs="宋体"/>
          <w:color w:val="000000"/>
          <w:spacing w:val="-17"/>
          <w:sz w:val="29"/>
          <w:szCs w:val="29"/>
          <w:highlight w:val="none"/>
        </w:rPr>
      </w:pPr>
      <w:r>
        <w:rPr>
          <w:rFonts w:hint="eastAsia" w:ascii="宋体" w:hAnsi="宋体" w:eastAsia="宋体" w:cs="宋体"/>
          <w:color w:val="000000"/>
          <w:spacing w:val="-17"/>
          <w:sz w:val="29"/>
          <w:szCs w:val="29"/>
          <w:highlight w:val="none"/>
        </w:rPr>
      </w:r>
      <w:r/>
    </w:p>
    <w:p>
      <w:pPr>
        <w:spacing w:before="94" w:line="240" w:lineRule="auto"/>
        <w:rPr>
          <w:rFonts w:hint="eastAsia" w:ascii="宋体" w:hAnsi="宋体" w:eastAsia="宋体" w:cs="宋体"/>
          <w:color w:val="000000"/>
          <w:spacing w:val="-17"/>
          <w:sz w:val="29"/>
          <w:szCs w:val="29"/>
          <w:highlight w:val="none"/>
        </w:rPr>
      </w:pPr>
      <w:r>
        <w:rPr>
          <w:rFonts w:hint="eastAsia" w:ascii="宋体" w:hAnsi="宋体" w:eastAsia="宋体" w:cs="宋体"/>
          <w:color w:val="000000"/>
          <w:spacing w:val="-17"/>
          <w:sz w:val="29"/>
          <w:szCs w:val="29"/>
          <w:highlight w:val="none"/>
        </w:rPr>
      </w:r>
      <w:r/>
    </w:p>
    <w:p>
      <w:pPr>
        <w:spacing w:before="94" w:line="240" w:lineRule="auto"/>
        <w:rPr>
          <w:rFonts w:hint="eastAsia" w:ascii="宋体" w:hAnsi="宋体" w:eastAsia="宋体" w:cs="宋体"/>
          <w:color w:val="000000"/>
          <w:spacing w:val="-17"/>
          <w:sz w:val="29"/>
          <w:szCs w:val="29"/>
          <w:highlight w:val="none"/>
        </w:rPr>
      </w:pPr>
      <w:r>
        <w:rPr>
          <w:rFonts w:hint="eastAsia" w:ascii="宋体" w:hAnsi="宋体" w:eastAsia="宋体" w:cs="宋体"/>
          <w:color w:val="000000"/>
          <w:spacing w:val="-17"/>
          <w:sz w:val="29"/>
          <w:szCs w:val="29"/>
          <w:highlight w:val="none"/>
        </w:rPr>
      </w:r>
      <w:r/>
    </w:p>
    <w:p>
      <w:pPr>
        <w:spacing w:before="94" w:line="240" w:lineRule="auto"/>
        <w:rPr>
          <w:rFonts w:hint="eastAsia" w:ascii="宋体" w:hAnsi="宋体" w:eastAsia="宋体" w:cs="宋体"/>
          <w:color w:val="000000"/>
          <w:spacing w:val="-17"/>
          <w:sz w:val="29"/>
          <w:szCs w:val="29"/>
          <w:highlight w:val="none"/>
        </w:rPr>
      </w:pPr>
      <w:r>
        <w:rPr>
          <w:rFonts w:hint="eastAsia" w:ascii="宋体" w:hAnsi="宋体" w:eastAsia="宋体" w:cs="宋体"/>
          <w:color w:val="000000"/>
          <w:spacing w:val="-17"/>
          <w:sz w:val="29"/>
          <w:szCs w:val="29"/>
          <w:highlight w:val="none"/>
        </w:rPr>
      </w:r>
      <w:r/>
    </w:p>
    <w:p>
      <w:pPr>
        <w:spacing w:before="94" w:line="240" w:lineRule="auto"/>
        <w:rPr>
          <w:rFonts w:hint="eastAsia" w:ascii="宋体" w:hAnsi="宋体" w:eastAsia="宋体" w:cs="宋体"/>
          <w:color w:val="000000"/>
          <w:spacing w:val="-17"/>
          <w:sz w:val="29"/>
          <w:szCs w:val="29"/>
          <w:highlight w:val="none"/>
        </w:rPr>
      </w:pPr>
      <w:r>
        <w:rPr>
          <w:rFonts w:hint="eastAsia" w:ascii="宋体" w:hAnsi="宋体" w:eastAsia="宋体" w:cs="宋体"/>
          <w:color w:val="000000"/>
          <w:spacing w:val="-17"/>
          <w:sz w:val="29"/>
          <w:szCs w:val="29"/>
          <w:highlight w:val="none"/>
        </w:rPr>
      </w:r>
      <w:r/>
    </w:p>
    <w:p>
      <w:pPr>
        <w:spacing w:before="94" w:line="240" w:lineRule="auto"/>
        <w:rPr>
          <w:rFonts w:hint="eastAsia" w:ascii="宋体" w:hAnsi="宋体" w:eastAsia="宋体" w:cs="宋体"/>
          <w:color w:val="000000"/>
          <w:spacing w:val="-17"/>
          <w:sz w:val="29"/>
          <w:szCs w:val="29"/>
          <w:highlight w:val="none"/>
        </w:rPr>
      </w:pPr>
      <w:r>
        <w:rPr>
          <w:rFonts w:hint="eastAsia" w:ascii="宋体" w:hAnsi="宋体" w:eastAsia="宋体" w:cs="宋体"/>
          <w:color w:val="000000"/>
          <w:spacing w:val="-17"/>
          <w:sz w:val="29"/>
          <w:szCs w:val="29"/>
          <w:highlight w:val="none"/>
        </w:rPr>
      </w:r>
      <w:r/>
    </w:p>
    <w:p>
      <w:pPr>
        <w:spacing w:before="94" w:line="240" w:lineRule="auto"/>
        <w:rPr>
          <w:rFonts w:hint="eastAsia" w:ascii="宋体" w:hAnsi="宋体" w:eastAsia="宋体" w:cs="宋体"/>
          <w:color w:val="000000"/>
          <w:spacing w:val="-17"/>
          <w:sz w:val="29"/>
          <w:szCs w:val="29"/>
          <w:highlight w:val="none"/>
        </w:rPr>
      </w:pPr>
      <w:r>
        <w:rPr>
          <w:rFonts w:hint="eastAsia" w:ascii="宋体" w:hAnsi="宋体" w:eastAsia="宋体" w:cs="宋体"/>
          <w:color w:val="000000"/>
          <w:spacing w:val="-17"/>
          <w:sz w:val="29"/>
          <w:szCs w:val="29"/>
          <w:highlight w:val="none"/>
        </w:rPr>
      </w:r>
      <w:r/>
    </w:p>
    <w:p>
      <w:pPr>
        <w:spacing w:before="94" w:line="240" w:lineRule="auto"/>
        <w:rPr>
          <w:rFonts w:hint="eastAsia" w:ascii="宋体" w:hAnsi="宋体" w:eastAsia="宋体" w:cs="宋体"/>
          <w:color w:val="000000"/>
          <w:spacing w:val="-17"/>
          <w:sz w:val="29"/>
          <w:szCs w:val="29"/>
          <w:highlight w:val="none"/>
        </w:rPr>
      </w:pPr>
      <w:r>
        <w:rPr>
          <w:rFonts w:hint="eastAsia" w:ascii="宋体" w:hAnsi="宋体" w:eastAsia="宋体" w:cs="宋体"/>
          <w:color w:val="000000"/>
          <w:spacing w:val="-17"/>
          <w:sz w:val="29"/>
          <w:szCs w:val="29"/>
          <w:highlight w:val="none"/>
        </w:rPr>
      </w:r>
      <w:r/>
    </w:p>
    <w:p>
      <w:pPr>
        <w:spacing w:before="94" w:line="240" w:lineRule="auto"/>
        <w:rPr>
          <w:rFonts w:hint="eastAsia" w:ascii="宋体" w:hAnsi="宋体" w:eastAsia="宋体" w:cs="宋体"/>
          <w:color w:val="000000"/>
          <w:spacing w:val="-17"/>
          <w:sz w:val="29"/>
          <w:szCs w:val="29"/>
          <w:highlight w:val="none"/>
        </w:rPr>
      </w:pPr>
      <w:r>
        <w:rPr>
          <w:rFonts w:hint="eastAsia" w:ascii="宋体" w:hAnsi="宋体" w:eastAsia="宋体" w:cs="宋体"/>
          <w:color w:val="000000"/>
          <w:spacing w:val="-17"/>
          <w:sz w:val="29"/>
          <w:szCs w:val="29"/>
          <w:highlight w:val="none"/>
        </w:rPr>
      </w:r>
      <w:r/>
    </w:p>
    <w:p>
      <w:pPr>
        <w:spacing w:before="94" w:line="240" w:lineRule="auto"/>
        <w:rPr>
          <w:rFonts w:hint="eastAsia" w:ascii="宋体" w:hAnsi="宋体" w:eastAsia="宋体" w:cs="宋体"/>
          <w:color w:val="000000"/>
          <w:spacing w:val="-17"/>
          <w:sz w:val="29"/>
          <w:szCs w:val="29"/>
          <w:highlight w:val="none"/>
        </w:rPr>
      </w:pPr>
      <w:r>
        <w:rPr>
          <w:rFonts w:hint="eastAsia" w:ascii="宋体" w:hAnsi="宋体" w:eastAsia="宋体" w:cs="宋体"/>
          <w:color w:val="000000"/>
          <w:spacing w:val="-17"/>
          <w:sz w:val="29"/>
          <w:szCs w:val="29"/>
          <w:highlight w:val="none"/>
        </w:rPr>
      </w:r>
      <w:r/>
    </w:p>
    <w:p>
      <w:pPr>
        <w:spacing w:before="94" w:line="240" w:lineRule="auto"/>
        <w:rPr>
          <w:rFonts w:hint="eastAsia" w:ascii="宋体" w:hAnsi="宋体" w:eastAsia="宋体" w:cs="宋体"/>
          <w:color w:val="000000"/>
          <w:spacing w:val="-17"/>
          <w:sz w:val="29"/>
          <w:szCs w:val="29"/>
          <w:highlight w:val="none"/>
        </w:rPr>
      </w:pPr>
      <w:r>
        <w:rPr>
          <w:rFonts w:hint="eastAsia" w:ascii="宋体" w:hAnsi="宋体" w:eastAsia="宋体" w:cs="宋体"/>
          <w:color w:val="000000"/>
          <w:spacing w:val="-17"/>
          <w:sz w:val="29"/>
          <w:szCs w:val="29"/>
          <w:highlight w:val="none"/>
        </w:rPr>
      </w:r>
      <w:r/>
    </w:p>
    <w:p>
      <w:pPr>
        <w:spacing w:before="94" w:line="240" w:lineRule="auto"/>
        <w:rPr>
          <w:rFonts w:hint="eastAsia" w:ascii="宋体" w:hAnsi="宋体" w:eastAsia="宋体" w:cs="宋体"/>
          <w:color w:val="000000"/>
          <w:spacing w:val="-17"/>
          <w:sz w:val="29"/>
          <w:szCs w:val="29"/>
          <w:highlight w:val="none"/>
        </w:rPr>
      </w:pPr>
      <w:r>
        <w:rPr>
          <w:rFonts w:hint="eastAsia" w:ascii="宋体" w:hAnsi="宋体" w:eastAsia="宋体" w:cs="宋体"/>
          <w:color w:val="000000"/>
          <w:spacing w:val="-17"/>
          <w:sz w:val="29"/>
          <w:szCs w:val="29"/>
          <w:highlight w:val="none"/>
        </w:rPr>
      </w:r>
      <w:r/>
    </w:p>
    <w:p>
      <w:pPr>
        <w:spacing w:before="94" w:line="240" w:lineRule="auto"/>
        <w:rPr>
          <w:rFonts w:hint="eastAsia" w:ascii="宋体" w:hAnsi="宋体" w:eastAsia="宋体" w:cs="宋体"/>
          <w:color w:val="000000"/>
          <w:spacing w:val="-17"/>
          <w:sz w:val="29"/>
          <w:szCs w:val="29"/>
          <w:highlight w:val="none"/>
        </w:rPr>
      </w:pPr>
      <w:r>
        <w:rPr>
          <w:rFonts w:hint="eastAsia" w:ascii="宋体" w:hAnsi="宋体" w:eastAsia="宋体" w:cs="宋体"/>
          <w:color w:val="000000"/>
          <w:spacing w:val="-17"/>
          <w:sz w:val="29"/>
          <w:szCs w:val="29"/>
          <w:highlight w:val="none"/>
        </w:rPr>
      </w:r>
      <w:r/>
    </w:p>
    <w:p>
      <w:pPr>
        <w:spacing w:before="94" w:line="240" w:lineRule="auto"/>
        <w:rPr>
          <w:rFonts w:hint="eastAsia" w:ascii="宋体" w:hAnsi="宋体" w:eastAsia="宋体" w:cs="宋体"/>
          <w:color w:val="000000"/>
          <w:spacing w:val="-17"/>
          <w:sz w:val="29"/>
          <w:szCs w:val="29"/>
          <w:highlight w:val="none"/>
        </w:rPr>
      </w:pPr>
      <w:r>
        <w:rPr>
          <w:rFonts w:hint="eastAsia" w:ascii="宋体" w:hAnsi="宋体" w:eastAsia="宋体" w:cs="宋体"/>
          <w:color w:val="000000"/>
          <w:spacing w:val="-17"/>
          <w:sz w:val="29"/>
          <w:szCs w:val="29"/>
          <w:highlight w:val="none"/>
        </w:rPr>
      </w:r>
      <w:r/>
    </w:p>
    <w:p>
      <w:pPr>
        <w:spacing w:before="94" w:line="240" w:lineRule="auto"/>
        <w:rPr>
          <w:rFonts w:hint="eastAsia" w:ascii="宋体" w:hAnsi="宋体" w:eastAsia="宋体" w:cs="宋体"/>
          <w:color w:val="000000"/>
          <w:spacing w:val="-17"/>
          <w:sz w:val="29"/>
          <w:szCs w:val="29"/>
          <w:highlight w:val="none"/>
        </w:rPr>
      </w:pPr>
      <w:r>
        <w:rPr>
          <w:rFonts w:hint="eastAsia" w:ascii="宋体" w:hAnsi="宋体" w:eastAsia="宋体" w:cs="宋体"/>
          <w:color w:val="000000"/>
          <w:spacing w:val="-17"/>
          <w:sz w:val="29"/>
          <w:szCs w:val="29"/>
          <w:highlight w:val="none"/>
        </w:rPr>
      </w:r>
      <w:r/>
    </w:p>
    <w:p>
      <w:pPr>
        <w:spacing w:before="94" w:line="240" w:lineRule="auto"/>
        <w:rPr>
          <w:rFonts w:hint="eastAsia" w:ascii="宋体" w:hAnsi="宋体" w:eastAsia="宋体" w:cs="宋体"/>
          <w:color w:val="000000"/>
          <w:sz w:val="29"/>
          <w:szCs w:val="29"/>
          <w:highlight w:val="none"/>
        </w:rPr>
      </w:pPr>
      <w:r>
        <w:rPr>
          <w:rFonts w:hint="eastAsia" w:ascii="宋体" w:hAnsi="宋体" w:eastAsia="宋体" w:cs="宋体"/>
          <w:color w:val="000000"/>
          <w:spacing w:val="-17"/>
          <w:sz w:val="29"/>
          <w:szCs w:val="29"/>
          <w:highlight w:val="none"/>
        </w:rPr>
        <w:br w:type="page" w:clear="all"/>
      </w:r>
      <w:r>
        <w:rPr>
          <w:rFonts w:hint="eastAsia" w:ascii="宋体" w:hAnsi="宋体" w:eastAsia="宋体" w:cs="宋体"/>
          <w:color w:val="000000"/>
          <w:spacing w:val="-17"/>
          <w:sz w:val="29"/>
          <w:szCs w:val="29"/>
          <w:highlight w:val="none"/>
        </w:rPr>
        <w:t xml:space="preserve">附</w:t>
      </w:r>
      <w:r>
        <w:rPr>
          <w:rFonts w:hint="eastAsia" w:ascii="宋体" w:hAnsi="宋体" w:eastAsia="宋体" w:cs="宋体"/>
          <w:color w:val="000000"/>
          <w:spacing w:val="-16"/>
          <w:sz w:val="29"/>
          <w:szCs w:val="29"/>
          <w:highlight w:val="none"/>
        </w:rPr>
        <w:t xml:space="preserve">件 1：</w:t>
      </w:r>
      <w:r/>
    </w:p>
    <w:p>
      <w:pPr>
        <w:jc w:val="center"/>
        <w:spacing w:before="241" w:line="240" w:lineRule="auto"/>
        <w:rPr>
          <w:rFonts w:hint="eastAsia" w:ascii="宋体" w:hAnsi="宋体" w:eastAsia="宋体" w:cs="宋体"/>
          <w:color w:val="000000"/>
          <w:sz w:val="29"/>
          <w:szCs w:val="29"/>
          <w:highlight w:val="none"/>
        </w:rPr>
      </w:pPr>
      <w:r>
        <w:rPr>
          <w:rFonts w:hint="eastAsia" w:ascii="宋体" w:hAnsi="宋体" w:eastAsia="宋体" w:cs="宋体"/>
          <w:color w:val="000000"/>
          <w:spacing w:val="9"/>
          <w:sz w:val="29"/>
          <w:szCs w:val="29"/>
          <w:highlight w:val="none"/>
        </w:rPr>
        <w:t xml:space="preserve">承包人承揽工程项目一览表</w:t>
      </w:r>
      <w:r/>
    </w:p>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bl>
      <w:tblPr>
        <w:tblStyle w:val="1078"/>
        <w:tblpPr w:horzAnchor="page" w:tblpXSpec="center" w:vertAnchor="text" w:tblpY="46" w:leftFromText="180" w:topFromText="0" w:rightFromText="180" w:bottomFromText="0"/>
        <w:tblW w:w="9203"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50"/>
        <w:gridCol w:w="723"/>
        <w:gridCol w:w="1190"/>
        <w:gridCol w:w="813"/>
        <w:gridCol w:w="768"/>
        <w:gridCol w:w="841"/>
        <w:gridCol w:w="986"/>
        <w:gridCol w:w="958"/>
        <w:gridCol w:w="798"/>
        <w:gridCol w:w="876"/>
      </w:tblGrid>
      <w:tr>
        <w:trPr>
          <w:jc w:val="center"/>
          <w:trHeight w:val="1316"/>
        </w:trPr>
        <w:tc>
          <w:tcPr>
            <w:tcBorders>
              <w:left w:val="single" w:color="000000" w:sz="10" w:space="0"/>
              <w:right w:val="single" w:color="000000" w:sz="4" w:space="0"/>
            </w:tcBorders>
            <w:tcW w:w="1250"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left="216" w:right="223" w:firstLine="3"/>
              <w:spacing w:before="91" w:line="240" w:lineRule="auto"/>
              <w:rPr>
                <w:rFonts w:hint="eastAsia" w:ascii="宋体" w:hAnsi="宋体" w:eastAsia="宋体" w:cs="宋体"/>
                <w:color w:val="000000"/>
                <w:sz w:val="24"/>
                <w:highlight w:val="none"/>
              </w:rPr>
            </w:pPr>
            <w:r>
              <w:rPr>
                <w:rFonts w:hint="eastAsia" w:ascii="宋体" w:hAnsi="宋体" w:eastAsia="宋体" w:cs="宋体"/>
                <w:color w:val="000000"/>
                <w:spacing w:val="-6"/>
                <w:sz w:val="24"/>
                <w:highlight w:val="none"/>
              </w:rPr>
              <w:t xml:space="preserve">单</w:t>
            </w:r>
            <w:r>
              <w:rPr>
                <w:rFonts w:hint="eastAsia" w:ascii="宋体" w:hAnsi="宋体" w:eastAsia="宋体" w:cs="宋体"/>
                <w:color w:val="000000"/>
                <w:spacing w:val="-4"/>
                <w:sz w:val="24"/>
                <w:highlight w:val="none"/>
              </w:rPr>
              <w:t xml:space="preserve">位工</w:t>
            </w:r>
            <w:r>
              <w:rPr>
                <w:rFonts w:hint="eastAsia" w:ascii="宋体" w:hAnsi="宋体" w:eastAsia="宋体" w:cs="宋体"/>
                <w:color w:val="000000"/>
                <w:sz w:val="24"/>
                <w:highlight w:val="none"/>
              </w:rPr>
              <w:t xml:space="preserve"> </w:t>
            </w:r>
            <w:r>
              <w:rPr>
                <w:rFonts w:hint="eastAsia" w:ascii="宋体" w:hAnsi="宋体" w:eastAsia="宋体" w:cs="宋体"/>
                <w:color w:val="000000"/>
                <w:spacing w:val="-4"/>
                <w:sz w:val="24"/>
                <w:highlight w:val="none"/>
              </w:rPr>
              <w:t xml:space="preserve">程</w:t>
            </w:r>
            <w:r>
              <w:rPr>
                <w:rFonts w:hint="eastAsia" w:ascii="宋体" w:hAnsi="宋体" w:eastAsia="宋体" w:cs="宋体"/>
                <w:color w:val="000000"/>
                <w:spacing w:val="-3"/>
                <w:sz w:val="24"/>
                <w:highlight w:val="none"/>
              </w:rPr>
              <w:t xml:space="preserve">名称</w:t>
            </w:r>
            <w:r/>
          </w:p>
        </w:tc>
        <w:tc>
          <w:tcPr>
            <w:tcBorders>
              <w:left w:val="single" w:color="000000" w:sz="4" w:space="0"/>
              <w:right w:val="single" w:color="000000" w:sz="4" w:space="0"/>
            </w:tcBorders>
            <w:tcW w:w="723"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left="92" w:right="93" w:firstLine="2"/>
              <w:spacing w:before="91" w:line="240" w:lineRule="auto"/>
              <w:rPr>
                <w:rFonts w:hint="eastAsia" w:ascii="宋体" w:hAnsi="宋体" w:eastAsia="宋体" w:cs="宋体"/>
                <w:color w:val="000000"/>
                <w:sz w:val="24"/>
                <w:highlight w:val="none"/>
              </w:rPr>
            </w:pPr>
            <w:r>
              <w:rPr>
                <w:rFonts w:hint="eastAsia" w:ascii="宋体" w:hAnsi="宋体" w:eastAsia="宋体" w:cs="宋体"/>
                <w:color w:val="000000"/>
                <w:spacing w:val="-7"/>
                <w:sz w:val="24"/>
                <w:highlight w:val="none"/>
              </w:rPr>
              <w:t xml:space="preserve">建</w:t>
            </w:r>
            <w:r>
              <w:rPr>
                <w:rFonts w:hint="eastAsia" w:ascii="宋体" w:hAnsi="宋体" w:eastAsia="宋体" w:cs="宋体"/>
                <w:color w:val="000000"/>
                <w:spacing w:val="-6"/>
                <w:sz w:val="24"/>
                <w:highlight w:val="none"/>
              </w:rPr>
              <w:t xml:space="preserve">设</w:t>
            </w:r>
            <w:r>
              <w:rPr>
                <w:rFonts w:hint="eastAsia" w:ascii="宋体" w:hAnsi="宋体" w:eastAsia="宋体" w:cs="宋体"/>
                <w:color w:val="000000"/>
                <w:sz w:val="24"/>
                <w:highlight w:val="none"/>
              </w:rPr>
              <w:t xml:space="preserve"> </w:t>
            </w:r>
            <w:r>
              <w:rPr>
                <w:rFonts w:hint="eastAsia" w:ascii="宋体" w:hAnsi="宋体" w:eastAsia="宋体" w:cs="宋体"/>
                <w:color w:val="000000"/>
                <w:spacing w:val="-6"/>
                <w:sz w:val="24"/>
                <w:highlight w:val="none"/>
              </w:rPr>
              <w:t xml:space="preserve">规</w:t>
            </w:r>
            <w:r>
              <w:rPr>
                <w:rFonts w:hint="eastAsia" w:ascii="宋体" w:hAnsi="宋体" w:eastAsia="宋体" w:cs="宋体"/>
                <w:color w:val="000000"/>
                <w:spacing w:val="-5"/>
                <w:sz w:val="24"/>
                <w:highlight w:val="none"/>
              </w:rPr>
              <w:t xml:space="preserve">模</w:t>
            </w:r>
            <w:r/>
          </w:p>
        </w:tc>
        <w:tc>
          <w:tcPr>
            <w:tcBorders>
              <w:left w:val="single" w:color="000000" w:sz="4" w:space="0"/>
              <w:right w:val="single" w:color="000000" w:sz="4" w:space="0"/>
            </w:tcBorders>
            <w:tcW w:w="1190" w:type="dxa"/>
            <w:textDirection w:val="lrTb"/>
            <w:noWrap w:val="false"/>
          </w:tcPr>
          <w:p>
            <w:pPr>
              <w:ind w:left="196"/>
              <w:spacing w:before="135" w:line="240" w:lineRule="auto"/>
              <w:rPr>
                <w:rFonts w:hint="eastAsia" w:ascii="宋体" w:hAnsi="宋体" w:eastAsia="宋体" w:cs="宋体"/>
                <w:color w:val="000000"/>
                <w:sz w:val="24"/>
                <w:highlight w:val="none"/>
              </w:rPr>
            </w:pPr>
            <w:r>
              <w:rPr>
                <w:rFonts w:hint="eastAsia" w:ascii="宋体" w:hAnsi="宋体" w:eastAsia="宋体" w:cs="宋体"/>
                <w:color w:val="000000"/>
                <w:spacing w:val="-5"/>
                <w:sz w:val="24"/>
                <w:highlight w:val="none"/>
              </w:rPr>
              <w:t xml:space="preserve">建</w:t>
            </w:r>
            <w:r>
              <w:rPr>
                <w:rFonts w:hint="eastAsia" w:ascii="宋体" w:hAnsi="宋体" w:eastAsia="宋体" w:cs="宋体"/>
                <w:color w:val="000000"/>
                <w:spacing w:val="-4"/>
                <w:sz w:val="24"/>
                <w:highlight w:val="none"/>
              </w:rPr>
              <w:t xml:space="preserve">筑面</w:t>
            </w:r>
            <w:r/>
          </w:p>
          <w:p>
            <w:pPr>
              <w:ind w:left="123"/>
              <w:spacing w:before="104" w:line="240" w:lineRule="auto"/>
              <w:rPr>
                <w:rFonts w:hint="eastAsia" w:ascii="宋体" w:hAnsi="宋体" w:eastAsia="宋体" w:cs="宋体"/>
                <w:color w:val="000000"/>
                <w:sz w:val="24"/>
                <w:highlight w:val="none"/>
              </w:rPr>
            </w:pPr>
            <w:r>
              <w:rPr>
                <w:rFonts w:hint="eastAsia" w:ascii="宋体" w:hAnsi="宋体" w:eastAsia="宋体" w:cs="宋体"/>
                <w:color w:val="000000"/>
                <w:spacing w:val="-4"/>
                <w:sz w:val="24"/>
                <w:highlight w:val="none"/>
              </w:rPr>
              <w:t xml:space="preserve">积</w:t>
            </w:r>
            <w:r>
              <w:rPr>
                <w:rFonts w:hint="eastAsia" w:ascii="宋体" w:hAnsi="宋体" w:eastAsia="宋体" w:cs="宋体"/>
                <w:color w:val="000000"/>
                <w:spacing w:val="-2"/>
                <w:sz w:val="24"/>
                <w:highlight w:val="none"/>
              </w:rPr>
              <w:t xml:space="preserve">(平方</w:t>
            </w:r>
            <w:r/>
          </w:p>
          <w:p>
            <w:pPr>
              <w:ind w:left="404"/>
              <w:spacing w:before="106" w:line="240" w:lineRule="auto"/>
              <w:rPr>
                <w:rFonts w:hint="eastAsia" w:ascii="宋体" w:hAnsi="宋体" w:eastAsia="宋体" w:cs="宋体"/>
                <w:color w:val="000000"/>
                <w:sz w:val="24"/>
                <w:highlight w:val="none"/>
              </w:rPr>
            </w:pPr>
            <w:r>
              <w:rPr>
                <w:rFonts w:hint="eastAsia" w:ascii="宋体" w:hAnsi="宋体" w:eastAsia="宋体" w:cs="宋体"/>
                <w:color w:val="000000"/>
                <w:spacing w:val="-5"/>
                <w:sz w:val="24"/>
                <w:highlight w:val="none"/>
              </w:rPr>
              <w:t xml:space="preserve">米)</w:t>
            </w:r>
            <w:r/>
          </w:p>
        </w:tc>
        <w:tc>
          <w:tcPr>
            <w:tcBorders>
              <w:left w:val="single" w:color="000000" w:sz="4" w:space="0"/>
              <w:right w:val="single" w:color="000000" w:sz="4" w:space="0"/>
            </w:tcBorders>
            <w:tcW w:w="813"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left="145" w:right="135" w:firstLine="3"/>
              <w:spacing w:before="91" w:line="240" w:lineRule="auto"/>
              <w:rPr>
                <w:rFonts w:hint="eastAsia" w:ascii="宋体" w:hAnsi="宋体" w:eastAsia="宋体" w:cs="宋体"/>
                <w:color w:val="000000"/>
                <w:sz w:val="24"/>
                <w:highlight w:val="none"/>
              </w:rPr>
            </w:pPr>
            <w:r>
              <w:rPr>
                <w:rFonts w:hint="eastAsia" w:ascii="宋体" w:hAnsi="宋体" w:eastAsia="宋体" w:cs="宋体"/>
                <w:color w:val="000000"/>
                <w:spacing w:val="-8"/>
                <w:sz w:val="24"/>
                <w:highlight w:val="none"/>
              </w:rPr>
              <w:t xml:space="preserve">结构</w:t>
            </w:r>
            <w:r>
              <w:rPr>
                <w:rFonts w:hint="eastAsia" w:ascii="宋体" w:hAnsi="宋体" w:eastAsia="宋体" w:cs="宋体"/>
                <w:color w:val="000000"/>
                <w:sz w:val="24"/>
                <w:highlight w:val="none"/>
              </w:rPr>
              <w:t xml:space="preserve"> </w:t>
            </w:r>
            <w:r>
              <w:rPr>
                <w:rFonts w:hint="eastAsia" w:ascii="宋体" w:hAnsi="宋体" w:eastAsia="宋体" w:cs="宋体"/>
                <w:color w:val="000000"/>
                <w:spacing w:val="-7"/>
                <w:sz w:val="24"/>
                <w:highlight w:val="none"/>
              </w:rPr>
              <w:t xml:space="preserve">形</w:t>
            </w:r>
            <w:r>
              <w:rPr>
                <w:rFonts w:hint="eastAsia" w:ascii="宋体" w:hAnsi="宋体" w:eastAsia="宋体" w:cs="宋体"/>
                <w:color w:val="000000"/>
                <w:spacing w:val="-6"/>
                <w:sz w:val="24"/>
                <w:highlight w:val="none"/>
              </w:rPr>
              <w:t xml:space="preserve">式</w:t>
            </w:r>
            <w:r/>
          </w:p>
        </w:tc>
        <w:tc>
          <w:tcPr>
            <w:tcBorders>
              <w:left w:val="single" w:color="000000" w:sz="4" w:space="0"/>
              <w:right w:val="single" w:color="000000" w:sz="4" w:space="0"/>
            </w:tcBorders>
            <w:tcW w:w="768"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left="119"/>
              <w:spacing w:before="91" w:line="240" w:lineRule="auto"/>
              <w:rPr>
                <w:rFonts w:hint="eastAsia" w:ascii="宋体" w:hAnsi="宋体" w:eastAsia="宋体" w:cs="宋体"/>
                <w:color w:val="000000"/>
                <w:sz w:val="24"/>
                <w:highlight w:val="none"/>
              </w:rPr>
            </w:pPr>
            <w:r>
              <w:rPr>
                <w:rFonts w:hint="eastAsia" w:ascii="宋体" w:hAnsi="宋体" w:eastAsia="宋体" w:cs="宋体"/>
                <w:color w:val="000000"/>
                <w:spacing w:val="-6"/>
                <w:sz w:val="24"/>
                <w:highlight w:val="none"/>
              </w:rPr>
              <w:t xml:space="preserve">层</w:t>
            </w:r>
            <w:r>
              <w:rPr>
                <w:rFonts w:hint="eastAsia" w:ascii="宋体" w:hAnsi="宋体" w:eastAsia="宋体" w:cs="宋体"/>
                <w:color w:val="000000"/>
                <w:spacing w:val="-4"/>
                <w:sz w:val="24"/>
                <w:highlight w:val="none"/>
              </w:rPr>
              <w:t xml:space="preserve">数</w:t>
            </w:r>
            <w:r/>
          </w:p>
        </w:tc>
        <w:tc>
          <w:tcPr>
            <w:tcBorders>
              <w:left w:val="single" w:color="000000" w:sz="4" w:space="0"/>
              <w:right w:val="single" w:color="000000" w:sz="4" w:space="0"/>
            </w:tcBorders>
            <w:tcW w:w="841"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left="169" w:right="147" w:hanging="8"/>
              <w:spacing w:before="91" w:line="240" w:lineRule="auto"/>
              <w:rPr>
                <w:rFonts w:hint="eastAsia" w:ascii="宋体" w:hAnsi="宋体" w:eastAsia="宋体" w:cs="宋体"/>
                <w:color w:val="000000"/>
                <w:sz w:val="24"/>
                <w:highlight w:val="none"/>
              </w:rPr>
            </w:pPr>
            <w:r>
              <w:rPr>
                <w:rFonts w:hint="eastAsia" w:ascii="宋体" w:hAnsi="宋体" w:eastAsia="宋体" w:cs="宋体"/>
                <w:color w:val="000000"/>
                <w:spacing w:val="-7"/>
                <w:sz w:val="24"/>
                <w:highlight w:val="none"/>
              </w:rPr>
              <w:t xml:space="preserve">生</w:t>
            </w:r>
            <w:r>
              <w:rPr>
                <w:rFonts w:hint="eastAsia" w:ascii="宋体" w:hAnsi="宋体" w:eastAsia="宋体" w:cs="宋体"/>
                <w:color w:val="000000"/>
                <w:spacing w:val="-5"/>
                <w:sz w:val="24"/>
                <w:highlight w:val="none"/>
              </w:rPr>
              <w:t xml:space="preserve">产</w:t>
            </w:r>
            <w:r>
              <w:rPr>
                <w:rFonts w:hint="eastAsia" w:ascii="宋体" w:hAnsi="宋体" w:eastAsia="宋体" w:cs="宋体"/>
                <w:color w:val="000000"/>
                <w:sz w:val="24"/>
                <w:highlight w:val="none"/>
              </w:rPr>
              <w:t xml:space="preserve"> </w:t>
            </w:r>
            <w:r>
              <w:rPr>
                <w:rFonts w:hint="eastAsia" w:ascii="宋体" w:hAnsi="宋体" w:eastAsia="宋体" w:cs="宋体"/>
                <w:color w:val="000000"/>
                <w:spacing w:val="-11"/>
                <w:sz w:val="24"/>
                <w:highlight w:val="none"/>
              </w:rPr>
              <w:t xml:space="preserve">能</w:t>
            </w:r>
            <w:r>
              <w:rPr>
                <w:rFonts w:hint="eastAsia" w:ascii="宋体" w:hAnsi="宋体" w:eastAsia="宋体" w:cs="宋体"/>
                <w:color w:val="000000"/>
                <w:spacing w:val="-10"/>
                <w:sz w:val="24"/>
                <w:highlight w:val="none"/>
              </w:rPr>
              <w:t xml:space="preserve">力</w:t>
            </w:r>
            <w:r/>
          </w:p>
        </w:tc>
        <w:tc>
          <w:tcPr>
            <w:tcBorders>
              <w:left w:val="single" w:color="000000" w:sz="4" w:space="0"/>
              <w:right w:val="single" w:color="000000" w:sz="4" w:space="0"/>
            </w:tcBorders>
            <w:tcW w:w="986" w:type="dxa"/>
            <w:textDirection w:val="lrTb"/>
            <w:noWrap w:val="false"/>
          </w:tcPr>
          <w:p>
            <w:pPr>
              <w:ind w:left="241"/>
              <w:spacing w:before="136" w:line="240" w:lineRule="auto"/>
              <w:rPr>
                <w:rFonts w:hint="eastAsia" w:ascii="宋体" w:hAnsi="宋体" w:eastAsia="宋体" w:cs="宋体"/>
                <w:color w:val="000000"/>
                <w:sz w:val="24"/>
                <w:highlight w:val="none"/>
              </w:rPr>
            </w:pPr>
            <w:r>
              <w:rPr>
                <w:rFonts w:hint="eastAsia" w:ascii="宋体" w:hAnsi="宋体" w:eastAsia="宋体" w:cs="宋体"/>
                <w:color w:val="000000"/>
                <w:spacing w:val="-7"/>
                <w:position w:val="11"/>
                <w:sz w:val="24"/>
                <w:highlight w:val="none"/>
              </w:rPr>
              <w:t xml:space="preserve">设备</w:t>
            </w:r>
            <w:r/>
          </w:p>
          <w:p>
            <w:pPr>
              <w:ind w:left="242"/>
              <w:spacing w:before="1" w:line="240" w:lineRule="auto"/>
              <w:rPr>
                <w:rFonts w:hint="eastAsia" w:ascii="宋体" w:hAnsi="宋体" w:eastAsia="宋体" w:cs="宋体"/>
                <w:color w:val="000000"/>
                <w:sz w:val="24"/>
                <w:highlight w:val="none"/>
              </w:rPr>
            </w:pPr>
            <w:r>
              <w:rPr>
                <w:rFonts w:hint="eastAsia" w:ascii="宋体" w:hAnsi="宋体" w:eastAsia="宋体" w:cs="宋体"/>
                <w:color w:val="000000"/>
                <w:spacing w:val="-8"/>
                <w:sz w:val="24"/>
                <w:highlight w:val="none"/>
              </w:rPr>
              <w:t xml:space="preserve">安</w:t>
            </w:r>
            <w:r>
              <w:rPr>
                <w:rFonts w:hint="eastAsia" w:ascii="宋体" w:hAnsi="宋体" w:eastAsia="宋体" w:cs="宋体"/>
                <w:color w:val="000000"/>
                <w:spacing w:val="-7"/>
                <w:sz w:val="24"/>
                <w:highlight w:val="none"/>
              </w:rPr>
              <w:t xml:space="preserve">装</w:t>
            </w:r>
            <w:r/>
          </w:p>
          <w:p>
            <w:pPr>
              <w:ind w:left="271"/>
              <w:spacing w:before="106" w:line="240" w:lineRule="auto"/>
              <w:rPr>
                <w:rFonts w:hint="eastAsia" w:ascii="宋体" w:hAnsi="宋体" w:eastAsia="宋体" w:cs="宋体"/>
                <w:color w:val="000000"/>
                <w:sz w:val="24"/>
                <w:highlight w:val="none"/>
              </w:rPr>
            </w:pPr>
            <w:r>
              <w:rPr>
                <w:rFonts w:hint="eastAsia" w:ascii="宋体" w:hAnsi="宋体" w:eastAsia="宋体" w:cs="宋体"/>
                <w:color w:val="000000"/>
                <w:spacing w:val="-23"/>
                <w:sz w:val="24"/>
                <w:highlight w:val="none"/>
              </w:rPr>
              <w:t xml:space="preserve">内</w:t>
            </w:r>
            <w:r>
              <w:rPr>
                <w:rFonts w:hint="eastAsia" w:ascii="宋体" w:hAnsi="宋体" w:eastAsia="宋体" w:cs="宋体"/>
                <w:color w:val="000000"/>
                <w:spacing w:val="-21"/>
                <w:sz w:val="24"/>
                <w:highlight w:val="none"/>
              </w:rPr>
              <w:t xml:space="preserve">容</w:t>
            </w:r>
            <w:r/>
          </w:p>
        </w:tc>
        <w:tc>
          <w:tcPr>
            <w:tcBorders>
              <w:left w:val="single" w:color="000000" w:sz="4" w:space="0"/>
              <w:right w:val="single" w:color="000000" w:sz="4" w:space="0"/>
            </w:tcBorders>
            <w:tcW w:w="958" w:type="dxa"/>
            <w:textDirection w:val="lrTb"/>
            <w:noWrap w:val="false"/>
          </w:tcPr>
          <w:p>
            <w:pPr>
              <w:ind w:left="226" w:right="201"/>
              <w:spacing w:before="137" w:line="240" w:lineRule="auto"/>
              <w:rPr>
                <w:rFonts w:hint="eastAsia" w:ascii="宋体" w:hAnsi="宋体" w:eastAsia="宋体" w:cs="宋体"/>
                <w:color w:val="000000"/>
                <w:sz w:val="24"/>
                <w:highlight w:val="none"/>
              </w:rPr>
            </w:pPr>
            <w:r>
              <w:rPr>
                <w:rFonts w:hint="eastAsia" w:ascii="宋体" w:hAnsi="宋体" w:eastAsia="宋体" w:cs="宋体"/>
                <w:color w:val="000000"/>
                <w:spacing w:val="-6"/>
                <w:sz w:val="24"/>
                <w:highlight w:val="none"/>
              </w:rPr>
              <w:t xml:space="preserve">合</w:t>
            </w:r>
            <w:r>
              <w:rPr>
                <w:rFonts w:hint="eastAsia" w:ascii="宋体" w:hAnsi="宋体" w:eastAsia="宋体" w:cs="宋体"/>
                <w:color w:val="000000"/>
                <w:spacing w:val="-5"/>
                <w:sz w:val="24"/>
                <w:highlight w:val="none"/>
              </w:rPr>
              <w:t xml:space="preserve">同</w:t>
            </w:r>
            <w:r>
              <w:rPr>
                <w:rFonts w:hint="eastAsia" w:ascii="宋体" w:hAnsi="宋体" w:eastAsia="宋体" w:cs="宋体"/>
                <w:color w:val="000000"/>
                <w:sz w:val="24"/>
                <w:highlight w:val="none"/>
              </w:rPr>
              <w:t xml:space="preserve"> </w:t>
            </w:r>
            <w:r>
              <w:rPr>
                <w:rFonts w:hint="eastAsia" w:ascii="宋体" w:hAnsi="宋体" w:eastAsia="宋体" w:cs="宋体"/>
                <w:color w:val="000000"/>
                <w:spacing w:val="-6"/>
                <w:sz w:val="24"/>
                <w:highlight w:val="none"/>
              </w:rPr>
              <w:t xml:space="preserve">价</w:t>
            </w:r>
            <w:r>
              <w:rPr>
                <w:rFonts w:hint="eastAsia" w:ascii="宋体" w:hAnsi="宋体" w:eastAsia="宋体" w:cs="宋体"/>
                <w:color w:val="000000"/>
                <w:spacing w:val="-5"/>
                <w:sz w:val="24"/>
                <w:highlight w:val="none"/>
              </w:rPr>
              <w:t xml:space="preserve">格</w:t>
            </w:r>
            <w:r/>
          </w:p>
          <w:p>
            <w:pPr>
              <w:ind w:left="109"/>
              <w:spacing w:before="1" w:line="240" w:lineRule="auto"/>
              <w:rPr>
                <w:rFonts w:hint="eastAsia" w:ascii="宋体" w:hAnsi="宋体" w:eastAsia="宋体" w:cs="宋体"/>
                <w:color w:val="000000"/>
                <w:sz w:val="24"/>
                <w:highlight w:val="none"/>
              </w:rPr>
            </w:pPr>
            <w:r>
              <w:rPr>
                <w:rFonts w:hint="eastAsia" w:ascii="宋体" w:hAnsi="宋体" w:eastAsia="宋体" w:cs="宋体"/>
                <w:color w:val="000000"/>
                <w:spacing w:val="41"/>
                <w:sz w:val="24"/>
                <w:highlight w:val="none"/>
              </w:rPr>
              <w:t xml:space="preserve">(元</w:t>
            </w:r>
            <w:r>
              <w:rPr>
                <w:rFonts w:hint="eastAsia" w:ascii="宋体" w:hAnsi="宋体" w:eastAsia="宋体" w:cs="宋体"/>
                <w:color w:val="000000"/>
                <w:spacing w:val="40"/>
                <w:sz w:val="24"/>
                <w:highlight w:val="none"/>
              </w:rPr>
              <w:t xml:space="preserve">)</w:t>
            </w:r>
            <w:r/>
          </w:p>
        </w:tc>
        <w:tc>
          <w:tcPr>
            <w:tcBorders>
              <w:left w:val="single" w:color="000000" w:sz="4" w:space="0"/>
              <w:right w:val="single" w:color="000000" w:sz="4" w:space="0"/>
            </w:tcBorders>
            <w:tcW w:w="798"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left="193" w:right="117" w:hanging="47"/>
              <w:spacing w:before="91" w:line="240" w:lineRule="auto"/>
              <w:rPr>
                <w:rFonts w:hint="eastAsia" w:ascii="宋体" w:hAnsi="宋体" w:eastAsia="宋体" w:cs="宋体"/>
                <w:color w:val="000000"/>
                <w:sz w:val="24"/>
                <w:highlight w:val="none"/>
              </w:rPr>
            </w:pPr>
            <w:r>
              <w:rPr>
                <w:rFonts w:hint="eastAsia" w:ascii="宋体" w:hAnsi="宋体" w:eastAsia="宋体" w:cs="宋体"/>
                <w:color w:val="000000"/>
                <w:spacing w:val="-6"/>
                <w:sz w:val="24"/>
                <w:highlight w:val="none"/>
              </w:rPr>
              <w:t xml:space="preserve">开</w:t>
            </w:r>
            <w:r>
              <w:rPr>
                <w:rFonts w:hint="eastAsia" w:ascii="宋体" w:hAnsi="宋体" w:eastAsia="宋体" w:cs="宋体"/>
                <w:color w:val="000000"/>
                <w:spacing w:val="-5"/>
                <w:sz w:val="24"/>
                <w:highlight w:val="none"/>
              </w:rPr>
              <w:t xml:space="preserve">工</w:t>
            </w:r>
            <w:r>
              <w:rPr>
                <w:rFonts w:hint="eastAsia" w:ascii="宋体" w:hAnsi="宋体" w:eastAsia="宋体" w:cs="宋体"/>
                <w:color w:val="000000"/>
                <w:sz w:val="24"/>
                <w:highlight w:val="none"/>
              </w:rPr>
              <w:t xml:space="preserve"> </w:t>
            </w:r>
            <w:r>
              <w:rPr>
                <w:rFonts w:hint="eastAsia" w:ascii="宋体" w:hAnsi="宋体" w:eastAsia="宋体" w:cs="宋体"/>
                <w:color w:val="000000"/>
                <w:spacing w:val="-30"/>
                <w:sz w:val="24"/>
                <w:highlight w:val="none"/>
              </w:rPr>
              <w:t xml:space="preserve">日</w:t>
            </w:r>
            <w:r>
              <w:rPr>
                <w:rFonts w:hint="eastAsia" w:ascii="宋体" w:hAnsi="宋体" w:eastAsia="宋体" w:cs="宋体"/>
                <w:color w:val="000000"/>
                <w:spacing w:val="-28"/>
                <w:sz w:val="24"/>
                <w:highlight w:val="none"/>
              </w:rPr>
              <w:t xml:space="preserve">期</w:t>
            </w:r>
            <w:r/>
          </w:p>
        </w:tc>
        <w:tc>
          <w:tcPr>
            <w:tcBorders>
              <w:left w:val="single" w:color="000000" w:sz="4" w:space="0"/>
              <w:right w:val="single" w:color="000000" w:sz="10" w:space="0"/>
            </w:tcBorders>
            <w:tcW w:w="876"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left="227"/>
              <w:spacing w:before="91" w:line="240" w:lineRule="auto"/>
              <w:rPr>
                <w:rFonts w:hint="eastAsia" w:ascii="宋体" w:hAnsi="宋体" w:eastAsia="宋体" w:cs="宋体"/>
                <w:color w:val="000000"/>
                <w:spacing w:val="-4"/>
                <w:sz w:val="24"/>
                <w:highlight w:val="none"/>
              </w:rPr>
            </w:pPr>
            <w:r>
              <w:rPr>
                <w:rFonts w:hint="eastAsia" w:ascii="宋体" w:hAnsi="宋体" w:eastAsia="宋体" w:cs="宋体"/>
                <w:color w:val="000000"/>
                <w:spacing w:val="-4"/>
                <w:sz w:val="24"/>
                <w:highlight w:val="none"/>
              </w:rPr>
              <w:t xml:space="preserve">竣工</w:t>
            </w:r>
            <w:r/>
          </w:p>
          <w:p>
            <w:pPr>
              <w:ind w:left="227"/>
              <w:spacing w:before="91" w:line="240" w:lineRule="auto"/>
              <w:rPr>
                <w:rFonts w:hint="eastAsia" w:ascii="宋体" w:hAnsi="宋体" w:eastAsia="宋体" w:cs="宋体"/>
                <w:color w:val="000000"/>
                <w:sz w:val="24"/>
                <w:highlight w:val="none"/>
              </w:rPr>
            </w:pPr>
            <w:r>
              <w:rPr>
                <w:rFonts w:hint="eastAsia" w:ascii="宋体" w:hAnsi="宋体" w:eastAsia="宋体" w:cs="宋体"/>
                <w:color w:val="000000"/>
                <w:spacing w:val="-2"/>
                <w:sz w:val="24"/>
                <w:highlight w:val="none"/>
              </w:rPr>
              <w:t xml:space="preserve">日期</w:t>
            </w:r>
            <w:r/>
          </w:p>
        </w:tc>
      </w:tr>
      <w:tr>
        <w:trPr>
          <w:jc w:val="center"/>
          <w:trHeight w:val="621"/>
        </w:trPr>
        <w:tc>
          <w:tcPr>
            <w:tcBorders>
              <w:left w:val="single" w:color="000000" w:sz="10" w:space="0"/>
              <w:right w:val="single" w:color="000000" w:sz="4" w:space="0"/>
            </w:tcBorders>
            <w:tcW w:w="1250"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723"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1190"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813"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768"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841"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986"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958"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798"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10" w:space="0"/>
            </w:tcBorders>
            <w:tcW w:w="876"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Height w:val="590"/>
        </w:trPr>
        <w:tc>
          <w:tcPr>
            <w:tcBorders>
              <w:left w:val="single" w:color="000000" w:sz="10" w:space="0"/>
              <w:right w:val="single" w:color="000000" w:sz="4" w:space="0"/>
            </w:tcBorders>
            <w:tcW w:w="1250"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723"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1190"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813"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768"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841"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986"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958"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798"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10" w:space="0"/>
            </w:tcBorders>
            <w:tcW w:w="876"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Height w:val="590"/>
        </w:trPr>
        <w:tc>
          <w:tcPr>
            <w:tcBorders>
              <w:left w:val="single" w:color="000000" w:sz="10" w:space="0"/>
              <w:right w:val="single" w:color="000000" w:sz="4" w:space="0"/>
            </w:tcBorders>
            <w:tcW w:w="1250"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723"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1190"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813"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768"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841"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986"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958"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798"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10" w:space="0"/>
            </w:tcBorders>
            <w:tcW w:w="876"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Height w:val="591"/>
        </w:trPr>
        <w:tc>
          <w:tcPr>
            <w:tcBorders>
              <w:left w:val="single" w:color="000000" w:sz="10" w:space="0"/>
              <w:right w:val="single" w:color="000000" w:sz="4" w:space="0"/>
            </w:tcBorders>
            <w:tcW w:w="1250"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723"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1190"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813"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768"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841"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986"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958"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798"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10" w:space="0"/>
            </w:tcBorders>
            <w:tcW w:w="876"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Height w:val="590"/>
        </w:trPr>
        <w:tc>
          <w:tcPr>
            <w:tcBorders>
              <w:left w:val="single" w:color="000000" w:sz="10" w:space="0"/>
              <w:right w:val="single" w:color="000000" w:sz="4" w:space="0"/>
            </w:tcBorders>
            <w:tcW w:w="1250"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723"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1190"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813"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768"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841"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986"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958"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798"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10" w:space="0"/>
            </w:tcBorders>
            <w:tcW w:w="876"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Height w:val="591"/>
        </w:trPr>
        <w:tc>
          <w:tcPr>
            <w:tcBorders>
              <w:left w:val="single" w:color="000000" w:sz="10" w:space="0"/>
              <w:right w:val="single" w:color="000000" w:sz="4" w:space="0"/>
            </w:tcBorders>
            <w:tcW w:w="1250"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723"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1190"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813"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768"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841"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986"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958"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798"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10" w:space="0"/>
            </w:tcBorders>
            <w:tcW w:w="876"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Height w:val="591"/>
        </w:trPr>
        <w:tc>
          <w:tcPr>
            <w:tcBorders>
              <w:left w:val="single" w:color="000000" w:sz="10" w:space="0"/>
              <w:right w:val="single" w:color="000000" w:sz="4" w:space="0"/>
            </w:tcBorders>
            <w:tcW w:w="1250"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723"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1190"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813"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768"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841"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986"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958"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798"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10" w:space="0"/>
            </w:tcBorders>
            <w:tcW w:w="876"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Height w:val="591"/>
        </w:trPr>
        <w:tc>
          <w:tcPr>
            <w:tcBorders>
              <w:left w:val="single" w:color="000000" w:sz="10" w:space="0"/>
              <w:right w:val="single" w:color="000000" w:sz="4" w:space="0"/>
            </w:tcBorders>
            <w:tcW w:w="1250"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723"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1190"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813"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768"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841"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986"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958"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798"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10" w:space="0"/>
            </w:tcBorders>
            <w:tcW w:w="876"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Height w:val="591"/>
        </w:trPr>
        <w:tc>
          <w:tcPr>
            <w:tcBorders>
              <w:left w:val="single" w:color="000000" w:sz="10" w:space="0"/>
              <w:right w:val="single" w:color="000000" w:sz="4" w:space="0"/>
            </w:tcBorders>
            <w:tcW w:w="1250"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723"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1190"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813"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768"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841"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986"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958"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798"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10" w:space="0"/>
            </w:tcBorders>
            <w:tcW w:w="876"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Height w:val="618"/>
        </w:trPr>
        <w:tc>
          <w:tcPr>
            <w:tcBorders>
              <w:left w:val="single" w:color="000000" w:sz="10" w:space="0"/>
              <w:right w:val="single" w:color="000000" w:sz="4" w:space="0"/>
            </w:tcBorders>
            <w:tcW w:w="1250"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723"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1190"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813"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768"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841"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986"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958"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798"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10" w:space="0"/>
            </w:tcBorders>
            <w:tcW w:w="876"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bl>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spacing w:line="240" w:lineRule="auto"/>
        <w:rPr>
          <w:rFonts w:hint="eastAsia" w:ascii="宋体" w:hAnsi="宋体" w:eastAsia="宋体" w:cs="宋体"/>
          <w:color w:val="000000"/>
          <w:highlight w:val="none"/>
        </w:rPr>
        <w:sectPr>
          <w:headerReference w:type="default" r:id="rId13"/>
          <w:footerReference w:type="default" r:id="rId21"/>
          <w:footnotePr/>
          <w:endnotePr/>
          <w:type w:val="nextPage"/>
          <w:pgSz w:w="11906" w:h="16839" w:orient="portrait"/>
          <w:pgMar w:top="1735" w:right="1531" w:bottom="1701" w:left="1531" w:header="0" w:footer="991" w:gutter="0"/>
          <w:cols w:num="1" w:sep="0" w:space="720" w:equalWidth="1"/>
          <w:docGrid w:linePitch="360"/>
        </w:sectPr>
      </w:pPr>
      <w:r>
        <w:rPr>
          <w:rFonts w:hint="eastAsia" w:ascii="宋体" w:hAnsi="宋体" w:eastAsia="宋体" w:cs="宋体"/>
          <w:color w:val="000000"/>
          <w:highlight w:val="none"/>
        </w:rPr>
      </w:r>
      <w:r/>
    </w:p>
    <w:p>
      <w:pPr>
        <w:spacing w:before="94" w:line="240" w:lineRule="auto"/>
        <w:rPr>
          <w:rFonts w:hint="eastAsia" w:ascii="宋体" w:hAnsi="宋体" w:eastAsia="宋体" w:cs="宋体"/>
          <w:color w:val="000000"/>
          <w:sz w:val="29"/>
          <w:szCs w:val="29"/>
          <w:highlight w:val="none"/>
        </w:rPr>
      </w:pPr>
      <w:r>
        <w:rPr>
          <w:rFonts w:hint="eastAsia" w:ascii="宋体" w:hAnsi="宋体" w:eastAsia="宋体" w:cs="宋体"/>
          <w:color w:val="000000"/>
          <w:spacing w:val="-17"/>
          <w:sz w:val="29"/>
          <w:szCs w:val="29"/>
          <w:highlight w:val="none"/>
        </w:rPr>
        <w:t xml:space="preserve">附</w:t>
      </w:r>
      <w:r>
        <w:rPr>
          <w:rFonts w:hint="eastAsia" w:ascii="宋体" w:hAnsi="宋体" w:eastAsia="宋体" w:cs="宋体"/>
          <w:color w:val="000000"/>
          <w:spacing w:val="-16"/>
          <w:sz w:val="29"/>
          <w:szCs w:val="29"/>
          <w:highlight w:val="none"/>
        </w:rPr>
        <w:t xml:space="preserve">件 2：</w:t>
      </w:r>
      <w:r/>
    </w:p>
    <w:p>
      <w:pPr>
        <w:jc w:val="center"/>
        <w:spacing w:before="35" w:line="240" w:lineRule="auto"/>
        <w:rPr>
          <w:rFonts w:hint="eastAsia" w:ascii="宋体" w:hAnsi="宋体" w:eastAsia="宋体" w:cs="宋体"/>
          <w:color w:val="000000"/>
          <w:highlight w:val="none"/>
        </w:rPr>
      </w:pPr>
      <w:r>
        <w:rPr>
          <w:rFonts w:hint="eastAsia" w:ascii="宋体" w:hAnsi="宋体" w:eastAsia="宋体" w:cs="宋体"/>
          <w:color w:val="000000"/>
          <w:spacing w:val="15"/>
          <w:sz w:val="29"/>
          <w:szCs w:val="29"/>
          <w:highlight w:val="none"/>
        </w:rPr>
        <w:t xml:space="preserve">发</w:t>
      </w:r>
      <w:r>
        <w:rPr>
          <w:rFonts w:hint="eastAsia" w:ascii="宋体" w:hAnsi="宋体" w:eastAsia="宋体" w:cs="宋体"/>
          <w:color w:val="000000"/>
          <w:spacing w:val="8"/>
          <w:sz w:val="29"/>
          <w:szCs w:val="29"/>
          <w:highlight w:val="none"/>
        </w:rPr>
        <w:t xml:space="preserve">包人供应材料设备一览表</w:t>
      </w:r>
      <w:r/>
    </w:p>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bl>
      <w:tblPr>
        <w:tblStyle w:val="1078"/>
        <w:tblW w:w="9098"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63"/>
        <w:gridCol w:w="1272"/>
        <w:gridCol w:w="864"/>
        <w:gridCol w:w="899"/>
        <w:gridCol w:w="723"/>
        <w:gridCol w:w="1084"/>
        <w:gridCol w:w="848"/>
        <w:gridCol w:w="985"/>
        <w:gridCol w:w="873"/>
        <w:gridCol w:w="687"/>
      </w:tblGrid>
      <w:tr>
        <w:trPr>
          <w:jc w:val="center"/>
          <w:trHeight w:val="1180"/>
        </w:trPr>
        <w:tc>
          <w:tcPr>
            <w:tcBorders>
              <w:left w:val="single" w:color="000000" w:sz="10" w:space="0"/>
              <w:right w:val="single" w:color="000000" w:sz="4" w:space="0"/>
            </w:tcBorders>
            <w:tcW w:w="863" w:type="dxa"/>
            <w:vAlign w:val="center"/>
            <w:textDirection w:val="lrTb"/>
            <w:noWrap w:val="false"/>
          </w:tcPr>
          <w:p>
            <w:pPr>
              <w:ind w:right="93"/>
              <w:jc w:val="center"/>
              <w:spacing w:before="91" w:line="240" w:lineRule="auto"/>
              <w:rPr>
                <w:rFonts w:hint="eastAsia" w:ascii="宋体" w:hAnsi="宋体" w:eastAsia="宋体" w:cs="宋体"/>
                <w:color w:val="000000"/>
                <w:spacing w:val="-7"/>
                <w:sz w:val="24"/>
                <w:highlight w:val="none"/>
              </w:rPr>
            </w:pPr>
            <w:r>
              <w:rPr>
                <w:rFonts w:hint="eastAsia" w:ascii="宋体" w:hAnsi="宋体" w:eastAsia="宋体" w:cs="宋体"/>
                <w:color w:val="000000"/>
                <w:spacing w:val="-7"/>
                <w:sz w:val="24"/>
                <w:highlight w:val="none"/>
              </w:rPr>
              <w:t xml:space="preserve">序号</w:t>
            </w:r>
            <w:r/>
          </w:p>
        </w:tc>
        <w:tc>
          <w:tcPr>
            <w:tcBorders>
              <w:left w:val="single" w:color="000000" w:sz="4" w:space="0"/>
              <w:right w:val="single" w:color="000000" w:sz="4" w:space="0"/>
            </w:tcBorders>
            <w:tcW w:w="1272" w:type="dxa"/>
            <w:vAlign w:val="center"/>
            <w:textDirection w:val="lrTb"/>
            <w:noWrap w:val="false"/>
          </w:tcPr>
          <w:p>
            <w:pPr>
              <w:ind w:left="92" w:right="93" w:firstLine="2"/>
              <w:jc w:val="center"/>
              <w:spacing w:before="91" w:line="240" w:lineRule="auto"/>
              <w:rPr>
                <w:rFonts w:hint="eastAsia" w:ascii="宋体" w:hAnsi="宋体" w:eastAsia="宋体" w:cs="宋体"/>
                <w:color w:val="000000"/>
                <w:spacing w:val="-7"/>
                <w:sz w:val="24"/>
                <w:highlight w:val="none"/>
              </w:rPr>
            </w:pPr>
            <w:r>
              <w:rPr>
                <w:rFonts w:hint="eastAsia" w:ascii="宋体" w:hAnsi="宋体" w:eastAsia="宋体" w:cs="宋体"/>
                <w:color w:val="000000"/>
                <w:spacing w:val="-7"/>
                <w:sz w:val="24"/>
                <w:highlight w:val="none"/>
              </w:rPr>
              <w:t xml:space="preserve">材料、设 备品种</w:t>
            </w:r>
            <w:r/>
          </w:p>
        </w:tc>
        <w:tc>
          <w:tcPr>
            <w:tcBorders>
              <w:left w:val="single" w:color="000000" w:sz="4" w:space="0"/>
              <w:right w:val="single" w:color="000000" w:sz="4" w:space="0"/>
            </w:tcBorders>
            <w:tcW w:w="864" w:type="dxa"/>
            <w:vAlign w:val="center"/>
            <w:textDirection w:val="lrTb"/>
            <w:noWrap w:val="false"/>
          </w:tcPr>
          <w:p>
            <w:pPr>
              <w:ind w:left="92" w:right="93" w:firstLine="2"/>
              <w:jc w:val="center"/>
              <w:spacing w:before="91" w:line="240" w:lineRule="auto"/>
              <w:rPr>
                <w:rFonts w:hint="eastAsia" w:ascii="宋体" w:hAnsi="宋体" w:eastAsia="宋体" w:cs="宋体"/>
                <w:color w:val="000000"/>
                <w:spacing w:val="-7"/>
                <w:sz w:val="24"/>
                <w:highlight w:val="none"/>
              </w:rPr>
            </w:pPr>
            <w:r>
              <w:rPr>
                <w:rFonts w:hint="eastAsia" w:ascii="宋体" w:hAnsi="宋体" w:eastAsia="宋体" w:cs="宋体"/>
                <w:color w:val="000000"/>
                <w:spacing w:val="-7"/>
                <w:sz w:val="24"/>
                <w:highlight w:val="none"/>
              </w:rPr>
              <w:t xml:space="preserve">规格 型号</w:t>
            </w:r>
            <w:r/>
          </w:p>
        </w:tc>
        <w:tc>
          <w:tcPr>
            <w:tcBorders>
              <w:left w:val="single" w:color="000000" w:sz="4" w:space="0"/>
              <w:right w:val="single" w:color="000000" w:sz="4" w:space="0"/>
            </w:tcBorders>
            <w:tcW w:w="899" w:type="dxa"/>
            <w:vAlign w:val="center"/>
            <w:textDirection w:val="lrTb"/>
            <w:noWrap w:val="false"/>
          </w:tcPr>
          <w:p>
            <w:pPr>
              <w:ind w:right="93"/>
              <w:jc w:val="center"/>
              <w:spacing w:before="91" w:line="240" w:lineRule="auto"/>
              <w:rPr>
                <w:rFonts w:hint="eastAsia" w:ascii="宋体" w:hAnsi="宋体" w:eastAsia="宋体" w:cs="宋体"/>
                <w:color w:val="000000"/>
                <w:spacing w:val="-7"/>
                <w:sz w:val="24"/>
                <w:highlight w:val="none"/>
              </w:rPr>
            </w:pPr>
            <w:r>
              <w:rPr>
                <w:rFonts w:hint="eastAsia" w:ascii="宋体" w:hAnsi="宋体" w:eastAsia="宋体" w:cs="宋体"/>
                <w:color w:val="000000"/>
                <w:spacing w:val="-7"/>
                <w:sz w:val="24"/>
                <w:highlight w:val="none"/>
              </w:rPr>
              <w:t xml:space="preserve">单位</w:t>
            </w:r>
            <w:r/>
          </w:p>
        </w:tc>
        <w:tc>
          <w:tcPr>
            <w:tcBorders>
              <w:left w:val="single" w:color="000000" w:sz="4" w:space="0"/>
              <w:right w:val="single" w:color="000000" w:sz="4" w:space="0"/>
            </w:tcBorders>
            <w:tcW w:w="723" w:type="dxa"/>
            <w:vAlign w:val="center"/>
            <w:textDirection w:val="tbRlV"/>
            <w:noWrap w:val="false"/>
          </w:tcPr>
          <w:p>
            <w:pPr>
              <w:ind w:left="92" w:right="93" w:firstLine="2"/>
              <w:jc w:val="center"/>
              <w:spacing w:before="91" w:line="240" w:lineRule="auto"/>
              <w:rPr>
                <w:rFonts w:hint="eastAsia" w:ascii="宋体" w:hAnsi="宋体" w:eastAsia="宋体" w:cs="宋体"/>
                <w:color w:val="000000"/>
                <w:spacing w:val="-7"/>
                <w:sz w:val="24"/>
                <w:highlight w:val="none"/>
              </w:rPr>
            </w:pPr>
            <w:r>
              <w:rPr>
                <w:rFonts w:hint="eastAsia" w:ascii="宋体" w:hAnsi="宋体" w:eastAsia="宋体" w:cs="宋体"/>
                <w:color w:val="000000"/>
                <w:spacing w:val="-7"/>
                <w:sz w:val="24"/>
                <w:highlight w:val="none"/>
              </w:rPr>
              <w:t xml:space="preserve">数 量</w:t>
            </w:r>
            <w:r/>
          </w:p>
        </w:tc>
        <w:tc>
          <w:tcPr>
            <w:tcBorders>
              <w:left w:val="single" w:color="000000" w:sz="4" w:space="0"/>
              <w:right w:val="single" w:color="000000" w:sz="4" w:space="0"/>
            </w:tcBorders>
            <w:tcW w:w="1084" w:type="dxa"/>
            <w:vAlign w:val="center"/>
            <w:textDirection w:val="lrTb"/>
            <w:noWrap w:val="false"/>
          </w:tcPr>
          <w:p>
            <w:pPr>
              <w:ind w:right="93"/>
              <w:jc w:val="center"/>
              <w:spacing w:before="91" w:line="240" w:lineRule="auto"/>
              <w:rPr>
                <w:rFonts w:hint="eastAsia" w:ascii="宋体" w:hAnsi="宋体" w:eastAsia="宋体" w:cs="宋体"/>
                <w:color w:val="000000"/>
                <w:spacing w:val="-7"/>
                <w:sz w:val="24"/>
                <w:highlight w:val="none"/>
              </w:rPr>
            </w:pPr>
            <w:r>
              <w:rPr>
                <w:rFonts w:hint="eastAsia" w:ascii="宋体" w:hAnsi="宋体" w:eastAsia="宋体" w:cs="宋体"/>
                <w:color w:val="000000"/>
                <w:spacing w:val="-7"/>
                <w:sz w:val="24"/>
                <w:highlight w:val="none"/>
              </w:rPr>
              <w:t xml:space="preserve">单(元)</w:t>
            </w:r>
            <w:r/>
          </w:p>
        </w:tc>
        <w:tc>
          <w:tcPr>
            <w:tcBorders>
              <w:left w:val="single" w:color="000000" w:sz="4" w:space="0"/>
              <w:right w:val="single" w:color="000000" w:sz="4" w:space="0"/>
            </w:tcBorders>
            <w:tcW w:w="848" w:type="dxa"/>
            <w:vAlign w:val="center"/>
            <w:textDirection w:val="lrTb"/>
            <w:noWrap w:val="false"/>
          </w:tcPr>
          <w:p>
            <w:pPr>
              <w:ind w:left="92" w:right="93" w:firstLine="2"/>
              <w:jc w:val="center"/>
              <w:spacing w:before="91" w:line="240" w:lineRule="auto"/>
              <w:rPr>
                <w:rFonts w:hint="eastAsia" w:ascii="宋体" w:hAnsi="宋体" w:eastAsia="宋体" w:cs="宋体"/>
                <w:color w:val="000000"/>
                <w:spacing w:val="-7"/>
                <w:sz w:val="24"/>
                <w:highlight w:val="none"/>
              </w:rPr>
            </w:pPr>
            <w:r>
              <w:rPr>
                <w:rFonts w:hint="eastAsia" w:ascii="宋体" w:hAnsi="宋体" w:eastAsia="宋体" w:cs="宋体"/>
                <w:color w:val="000000"/>
                <w:spacing w:val="-7"/>
                <w:sz w:val="24"/>
                <w:highlight w:val="none"/>
              </w:rPr>
              <w:t xml:space="preserve">质量 等级</w:t>
            </w:r>
            <w:r/>
          </w:p>
        </w:tc>
        <w:tc>
          <w:tcPr>
            <w:tcBorders>
              <w:left w:val="single" w:color="000000" w:sz="4" w:space="0"/>
              <w:right w:val="single" w:color="000000" w:sz="4" w:space="0"/>
            </w:tcBorders>
            <w:tcW w:w="985" w:type="dxa"/>
            <w:vAlign w:val="center"/>
            <w:textDirection w:val="lrTb"/>
            <w:noWrap w:val="false"/>
          </w:tcPr>
          <w:p>
            <w:pPr>
              <w:ind w:left="92" w:right="93" w:firstLine="2"/>
              <w:jc w:val="center"/>
              <w:spacing w:before="91" w:line="240" w:lineRule="auto"/>
              <w:rPr>
                <w:rFonts w:hint="eastAsia" w:ascii="宋体" w:hAnsi="宋体" w:eastAsia="宋体" w:cs="宋体"/>
                <w:color w:val="000000"/>
                <w:spacing w:val="-7"/>
                <w:sz w:val="24"/>
                <w:highlight w:val="none"/>
              </w:rPr>
            </w:pPr>
            <w:r>
              <w:rPr>
                <w:rFonts w:hint="eastAsia" w:ascii="宋体" w:hAnsi="宋体" w:eastAsia="宋体" w:cs="宋体"/>
                <w:color w:val="000000"/>
                <w:spacing w:val="-7"/>
                <w:sz w:val="24"/>
                <w:highlight w:val="none"/>
              </w:rPr>
              <w:t xml:space="preserve">供应</w:t>
            </w:r>
            <w:r/>
          </w:p>
          <w:p>
            <w:pPr>
              <w:ind w:left="92" w:right="93" w:firstLine="2"/>
              <w:jc w:val="center"/>
              <w:spacing w:before="91" w:line="240" w:lineRule="auto"/>
              <w:rPr>
                <w:rFonts w:hint="eastAsia" w:ascii="宋体" w:hAnsi="宋体" w:eastAsia="宋体" w:cs="宋体"/>
                <w:color w:val="000000"/>
                <w:spacing w:val="-7"/>
                <w:sz w:val="24"/>
                <w:highlight w:val="none"/>
              </w:rPr>
            </w:pPr>
            <w:r>
              <w:rPr>
                <w:rFonts w:hint="eastAsia" w:ascii="宋体" w:hAnsi="宋体" w:eastAsia="宋体" w:cs="宋体"/>
                <w:color w:val="000000"/>
                <w:spacing w:val="-7"/>
                <w:sz w:val="24"/>
                <w:highlight w:val="none"/>
              </w:rPr>
              <w:t xml:space="preserve">时间</w:t>
            </w:r>
            <w:r/>
          </w:p>
        </w:tc>
        <w:tc>
          <w:tcPr>
            <w:tcBorders>
              <w:left w:val="single" w:color="000000" w:sz="4" w:space="0"/>
              <w:right w:val="single" w:color="000000" w:sz="4" w:space="0"/>
            </w:tcBorders>
            <w:tcW w:w="873" w:type="dxa"/>
            <w:vAlign w:val="center"/>
            <w:textDirection w:val="lrTb"/>
            <w:noWrap w:val="false"/>
          </w:tcPr>
          <w:p>
            <w:pPr>
              <w:ind w:left="92" w:right="93" w:firstLine="2"/>
              <w:jc w:val="center"/>
              <w:spacing w:before="91" w:line="240" w:lineRule="auto"/>
              <w:rPr>
                <w:rFonts w:hint="eastAsia" w:ascii="宋体" w:hAnsi="宋体" w:eastAsia="宋体" w:cs="宋体"/>
                <w:color w:val="000000"/>
                <w:spacing w:val="-7"/>
                <w:sz w:val="24"/>
                <w:highlight w:val="none"/>
              </w:rPr>
            </w:pPr>
            <w:r>
              <w:rPr>
                <w:rFonts w:hint="eastAsia" w:ascii="宋体" w:hAnsi="宋体" w:eastAsia="宋体" w:cs="宋体"/>
                <w:color w:val="000000"/>
                <w:spacing w:val="-7"/>
                <w:sz w:val="24"/>
                <w:highlight w:val="none"/>
              </w:rPr>
              <w:t xml:space="preserve">送达 地点</w:t>
            </w:r>
            <w:r/>
          </w:p>
        </w:tc>
        <w:tc>
          <w:tcPr>
            <w:tcBorders>
              <w:left w:val="single" w:color="000000" w:sz="4" w:space="0"/>
              <w:right w:val="single" w:color="000000" w:sz="10" w:space="0"/>
            </w:tcBorders>
            <w:tcW w:w="687" w:type="dxa"/>
            <w:vAlign w:val="center"/>
            <w:textDirection w:val="tbRlV"/>
            <w:noWrap w:val="false"/>
          </w:tcPr>
          <w:p>
            <w:pPr>
              <w:ind w:left="92" w:right="93" w:firstLine="2"/>
              <w:jc w:val="center"/>
              <w:spacing w:before="91" w:line="240" w:lineRule="auto"/>
              <w:rPr>
                <w:rFonts w:hint="eastAsia" w:ascii="宋体" w:hAnsi="宋体" w:eastAsia="宋体" w:cs="宋体"/>
                <w:color w:val="000000"/>
                <w:spacing w:val="-7"/>
                <w:sz w:val="24"/>
                <w:highlight w:val="none"/>
              </w:rPr>
            </w:pPr>
            <w:r>
              <w:rPr>
                <w:rFonts w:hint="eastAsia" w:ascii="宋体" w:hAnsi="宋体" w:eastAsia="宋体" w:cs="宋体"/>
                <w:color w:val="000000"/>
                <w:spacing w:val="-7"/>
                <w:sz w:val="24"/>
                <w:highlight w:val="none"/>
              </w:rPr>
              <w:t xml:space="preserve">备 注</w:t>
            </w:r>
            <w:r/>
          </w:p>
        </w:tc>
      </w:tr>
      <w:tr>
        <w:trPr>
          <w:jc w:val="center"/>
          <w:trHeight w:val="606"/>
        </w:trPr>
        <w:tc>
          <w:tcPr>
            <w:tcBorders>
              <w:left w:val="single" w:color="000000" w:sz="10" w:space="0"/>
              <w:right w:val="single" w:color="000000" w:sz="4" w:space="0"/>
            </w:tcBorders>
            <w:tcW w:w="863"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1272"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864"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899"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723"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1084"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848"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985"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873"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10" w:space="0"/>
            </w:tcBorders>
            <w:tcW w:w="687"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jc w:val="center"/>
          <w:trHeight w:val="577"/>
        </w:trPr>
        <w:tc>
          <w:tcPr>
            <w:tcBorders>
              <w:left w:val="single" w:color="000000" w:sz="10" w:space="0"/>
              <w:right w:val="single" w:color="000000" w:sz="4" w:space="0"/>
            </w:tcBorders>
            <w:tcW w:w="863"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1272"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864"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899"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723"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1084"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848"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985"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873"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10" w:space="0"/>
            </w:tcBorders>
            <w:tcW w:w="687"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jc w:val="center"/>
          <w:trHeight w:val="577"/>
        </w:trPr>
        <w:tc>
          <w:tcPr>
            <w:tcBorders>
              <w:left w:val="single" w:color="000000" w:sz="10" w:space="0"/>
              <w:right w:val="single" w:color="000000" w:sz="4" w:space="0"/>
            </w:tcBorders>
            <w:tcW w:w="863"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1272"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864"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899"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723"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1084"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848"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985"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873"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10" w:space="0"/>
            </w:tcBorders>
            <w:tcW w:w="687"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jc w:val="center"/>
          <w:trHeight w:val="577"/>
        </w:trPr>
        <w:tc>
          <w:tcPr>
            <w:tcBorders>
              <w:left w:val="single" w:color="000000" w:sz="10" w:space="0"/>
              <w:right w:val="single" w:color="000000" w:sz="4" w:space="0"/>
            </w:tcBorders>
            <w:tcW w:w="863"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1272"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864"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899"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723"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1084"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848"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985"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873"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10" w:space="0"/>
            </w:tcBorders>
            <w:tcW w:w="687"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jc w:val="center"/>
          <w:trHeight w:val="577"/>
        </w:trPr>
        <w:tc>
          <w:tcPr>
            <w:tcBorders>
              <w:left w:val="single" w:color="000000" w:sz="10" w:space="0"/>
              <w:right w:val="single" w:color="000000" w:sz="4" w:space="0"/>
            </w:tcBorders>
            <w:tcW w:w="863"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1272"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864"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899"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723"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1084"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848"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985"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873"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10" w:space="0"/>
            </w:tcBorders>
            <w:tcW w:w="687"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jc w:val="center"/>
          <w:trHeight w:val="577"/>
        </w:trPr>
        <w:tc>
          <w:tcPr>
            <w:tcBorders>
              <w:left w:val="single" w:color="000000" w:sz="10" w:space="0"/>
              <w:right w:val="single" w:color="000000" w:sz="4" w:space="0"/>
            </w:tcBorders>
            <w:tcW w:w="863"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1272"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864"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899"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723"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1084"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848"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985"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873"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10" w:space="0"/>
            </w:tcBorders>
            <w:tcW w:w="687"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jc w:val="center"/>
          <w:trHeight w:val="577"/>
        </w:trPr>
        <w:tc>
          <w:tcPr>
            <w:tcBorders>
              <w:left w:val="single" w:color="000000" w:sz="10" w:space="0"/>
              <w:right w:val="single" w:color="000000" w:sz="4" w:space="0"/>
            </w:tcBorders>
            <w:tcW w:w="863"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1272"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864"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899"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723"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1084"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848"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985"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873"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10" w:space="0"/>
            </w:tcBorders>
            <w:tcW w:w="687"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jc w:val="center"/>
          <w:trHeight w:val="577"/>
        </w:trPr>
        <w:tc>
          <w:tcPr>
            <w:tcBorders>
              <w:left w:val="single" w:color="000000" w:sz="10" w:space="0"/>
              <w:right w:val="single" w:color="000000" w:sz="4" w:space="0"/>
            </w:tcBorders>
            <w:tcW w:w="863"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1272"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864"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899"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723"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1084"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848"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985"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873"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10" w:space="0"/>
            </w:tcBorders>
            <w:tcW w:w="687"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jc w:val="center"/>
          <w:trHeight w:val="593"/>
        </w:trPr>
        <w:tc>
          <w:tcPr>
            <w:tcBorders>
              <w:left w:val="single" w:color="000000" w:sz="10" w:space="0"/>
              <w:right w:val="single" w:color="000000" w:sz="4" w:space="0"/>
            </w:tcBorders>
            <w:tcW w:w="863"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1272"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864"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899"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723"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1084"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848"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985"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873"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10" w:space="0"/>
            </w:tcBorders>
            <w:tcW w:w="687"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jc w:val="center"/>
          <w:trHeight w:val="577"/>
        </w:trPr>
        <w:tc>
          <w:tcPr>
            <w:tcBorders>
              <w:left w:val="single" w:color="000000" w:sz="10" w:space="0"/>
              <w:right w:val="single" w:color="000000" w:sz="4" w:space="0"/>
            </w:tcBorders>
            <w:tcW w:w="863"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1272"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864"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899"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723"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1084"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848"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985"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873"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10" w:space="0"/>
            </w:tcBorders>
            <w:tcW w:w="687"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jc w:val="center"/>
          <w:trHeight w:val="594"/>
        </w:trPr>
        <w:tc>
          <w:tcPr>
            <w:tcBorders>
              <w:left w:val="single" w:color="000000" w:sz="10" w:space="0"/>
              <w:right w:val="single" w:color="000000" w:sz="4" w:space="0"/>
            </w:tcBorders>
            <w:tcW w:w="863"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1272"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864"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899"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723"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1084"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848"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985"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873"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10" w:space="0"/>
            </w:tcBorders>
            <w:tcW w:w="687"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jc w:val="center"/>
          <w:trHeight w:val="593"/>
        </w:trPr>
        <w:tc>
          <w:tcPr>
            <w:tcBorders>
              <w:left w:val="single" w:color="000000" w:sz="10" w:space="0"/>
              <w:right w:val="single" w:color="000000" w:sz="4" w:space="0"/>
            </w:tcBorders>
            <w:tcW w:w="863"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1272"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864"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899"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723"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1084"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848"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985"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873"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10" w:space="0"/>
            </w:tcBorders>
            <w:tcW w:w="687"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jc w:val="center"/>
          <w:trHeight w:val="593"/>
        </w:trPr>
        <w:tc>
          <w:tcPr>
            <w:tcBorders>
              <w:left w:val="single" w:color="000000" w:sz="10" w:space="0"/>
              <w:right w:val="single" w:color="000000" w:sz="4" w:space="0"/>
            </w:tcBorders>
            <w:tcW w:w="863"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1272"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864"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899"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723"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1084"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848"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985"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873"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10" w:space="0"/>
            </w:tcBorders>
            <w:tcW w:w="687"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jc w:val="center"/>
          <w:trHeight w:val="593"/>
        </w:trPr>
        <w:tc>
          <w:tcPr>
            <w:tcBorders>
              <w:left w:val="single" w:color="000000" w:sz="10" w:space="0"/>
              <w:right w:val="single" w:color="000000" w:sz="4" w:space="0"/>
            </w:tcBorders>
            <w:tcW w:w="863"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1272"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864"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899"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723"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1084"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848"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985"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873"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10" w:space="0"/>
            </w:tcBorders>
            <w:tcW w:w="687"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jc w:val="center"/>
          <w:trHeight w:val="593"/>
        </w:trPr>
        <w:tc>
          <w:tcPr>
            <w:tcBorders>
              <w:left w:val="single" w:color="000000" w:sz="10" w:space="0"/>
              <w:right w:val="single" w:color="000000" w:sz="4" w:space="0"/>
            </w:tcBorders>
            <w:tcW w:w="863"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1272"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864"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899"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723"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1084"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848"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985"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873"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10" w:space="0"/>
            </w:tcBorders>
            <w:tcW w:w="687"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r>
    </w:tbl>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spacing w:line="240" w:lineRule="auto"/>
        <w:rPr>
          <w:rFonts w:hint="eastAsia" w:ascii="宋体" w:hAnsi="宋体" w:eastAsia="宋体" w:cs="宋体"/>
          <w:color w:val="000000"/>
          <w:highlight w:val="none"/>
        </w:rPr>
        <w:sectPr>
          <w:footerReference w:type="default" r:id="rId22"/>
          <w:footnotePr/>
          <w:endnotePr/>
          <w:type w:val="nextPage"/>
          <w:pgSz w:w="11907" w:h="16840" w:orient="portrait"/>
          <w:pgMar w:top="2098" w:right="1531" w:bottom="2098" w:left="1531" w:header="0" w:footer="849" w:gutter="0"/>
          <w:cols w:num="1" w:sep="0" w:space="720" w:equalWidth="1"/>
          <w:docGrid w:linePitch="360"/>
        </w:sectPr>
      </w:pPr>
      <w:r>
        <w:rPr>
          <w:rFonts w:hint="eastAsia" w:ascii="宋体" w:hAnsi="宋体" w:eastAsia="宋体" w:cs="宋体"/>
          <w:color w:val="000000"/>
          <w:highlight w:val="none"/>
        </w:rPr>
      </w:r>
      <w:r/>
    </w:p>
    <w:p>
      <w:pPr>
        <w:spacing w:line="240" w:lineRule="auto"/>
        <w:rPr>
          <w:rFonts w:hint="eastAsia" w:ascii="宋体" w:hAnsi="宋体" w:eastAsia="宋体" w:cs="宋体"/>
          <w:color w:val="000000"/>
          <w:highlight w:val="none"/>
        </w:rPr>
      </w:pPr>
      <w:r>
        <w:rPr>
          <w:rFonts w:hint="eastAsia" w:ascii="宋体" w:hAnsi="宋体" w:eastAsia="宋体" w:cs="宋体"/>
          <w:color w:val="000000"/>
          <w:spacing w:val="-17"/>
          <w:sz w:val="29"/>
          <w:szCs w:val="29"/>
          <w:highlight w:val="none"/>
        </w:rPr>
        <w:t xml:space="preserve">附</w:t>
      </w:r>
      <w:r>
        <w:rPr>
          <w:rFonts w:hint="eastAsia" w:ascii="宋体" w:hAnsi="宋体" w:eastAsia="宋体" w:cs="宋体"/>
          <w:color w:val="000000"/>
          <w:spacing w:val="-16"/>
          <w:sz w:val="29"/>
          <w:szCs w:val="29"/>
          <w:highlight w:val="none"/>
        </w:rPr>
        <w:t xml:space="preserve">件 3：</w:t>
      </w:r>
      <w:r/>
    </w:p>
    <w:p>
      <w:pPr>
        <w:jc w:val="center"/>
        <w:spacing w:line="240" w:lineRule="auto"/>
        <w:rPr>
          <w:rFonts w:hint="eastAsia" w:ascii="宋体" w:hAnsi="宋体" w:eastAsia="宋体" w:cs="宋体"/>
          <w:bCs/>
          <w:color w:val="000000"/>
          <w:spacing w:val="6"/>
          <w:sz w:val="29"/>
          <w:szCs w:val="29"/>
          <w:highlight w:val="none"/>
        </w:rPr>
      </w:pPr>
      <w:r>
        <w:rPr>
          <w:rFonts w:hint="eastAsia" w:ascii="宋体" w:hAnsi="宋体" w:eastAsia="宋体" w:cs="宋体"/>
          <w:bCs/>
          <w:color w:val="000000"/>
          <w:spacing w:val="8"/>
          <w:sz w:val="29"/>
          <w:szCs w:val="29"/>
          <w:highlight w:val="none"/>
        </w:rPr>
        <w:t xml:space="preserve">工程质量保修</w:t>
      </w:r>
      <w:r>
        <w:rPr>
          <w:rFonts w:hint="eastAsia" w:ascii="宋体" w:hAnsi="宋体" w:eastAsia="宋体" w:cs="宋体"/>
          <w:bCs/>
          <w:color w:val="000000"/>
          <w:spacing w:val="6"/>
          <w:sz w:val="29"/>
          <w:szCs w:val="29"/>
          <w:highlight w:val="none"/>
        </w:rPr>
        <w:t xml:space="preserve">书</w:t>
      </w:r>
      <w:r/>
    </w:p>
    <w:p>
      <w:pPr>
        <w:ind w:left="63" w:right="63"/>
        <w:jc w:val="both"/>
        <w:spacing w:after="60" w:line="240" w:lineRule="auto"/>
        <w:widowControl w:val="off"/>
        <w:rPr>
          <w:rFonts w:hint="eastAsia"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lang w:val="en-US" w:eastAsia="zh-CN" w:bidi="ar-SA"/>
        </w:rPr>
        <w:t xml:space="preserve">发包人 </w:t>
      </w:r>
      <w:r>
        <w:rPr>
          <w:rFonts w:hint="eastAsia" w:ascii="宋体" w:hAnsi="宋体" w:eastAsia="宋体" w:cs="宋体"/>
          <w:color w:val="000000"/>
          <w:spacing w:val="6"/>
          <w:sz w:val="21"/>
          <w:szCs w:val="21"/>
          <w:highlight w:val="none"/>
          <w:lang w:val="en-US" w:eastAsia="zh-CN" w:bidi="ar-SA"/>
        </w:rPr>
        <w:t xml:space="preserve">(全称)</w:t>
      </w:r>
      <w:r>
        <w:rPr>
          <w:rFonts w:hint="eastAsia" w:ascii="宋体" w:hAnsi="宋体" w:eastAsia="宋体" w:cs="宋体"/>
          <w:color w:val="000000"/>
          <w:sz w:val="21"/>
          <w:szCs w:val="22"/>
          <w:highlight w:val="none"/>
          <w:lang w:val="en-US" w:eastAsia="zh-CN" w:bidi="ar-SA"/>
        </w:rPr>
        <w:t xml:space="preserve">：</w:t>
      </w:r>
      <w:r>
        <w:rPr>
          <w:rFonts w:hint="eastAsia" w:ascii="宋体" w:hAnsi="宋体" w:eastAsia="宋体" w:cs="宋体"/>
          <w:color w:val="000000"/>
          <w:sz w:val="21"/>
          <w:szCs w:val="22"/>
          <w:highlight w:val="none"/>
          <w:u w:val="single"/>
          <w:lang w:val="en-US" w:eastAsia="zh-CN" w:bidi="ar-SA"/>
        </w:rPr>
        <w:t xml:space="preserve"> </w:t>
      </w:r>
      <w:r>
        <w:rPr>
          <w:rFonts w:hint="eastAsia" w:ascii="宋体" w:hAnsi="宋体" w:eastAsia="宋体" w:cs="宋体"/>
          <w:b/>
          <w:bCs/>
          <w:color w:val="000000"/>
          <w:sz w:val="21"/>
          <w:szCs w:val="22"/>
          <w:highlight w:val="none"/>
          <w:u w:val="single"/>
          <w:lang w:val="en-US" w:eastAsia="zh-CN" w:bidi="ar-SA"/>
        </w:rPr>
        <w:t xml:space="preserve">徐州经济技术开发区综合行政执法局</w:t>
      </w:r>
      <w:r>
        <w:rPr>
          <w:rFonts w:hint="eastAsia" w:ascii="宋体" w:hAnsi="宋体" w:eastAsia="宋体" w:cs="宋体"/>
          <w:color w:val="000000"/>
          <w:sz w:val="21"/>
          <w:szCs w:val="22"/>
          <w:highlight w:val="none"/>
          <w:u w:val="single"/>
          <w:lang w:val="en-US" w:eastAsia="zh-CN" w:bidi="ar-SA"/>
        </w:rPr>
        <w:t xml:space="preserve"> </w:t>
      </w:r>
      <w:r/>
    </w:p>
    <w:p>
      <w:pPr>
        <w:ind w:left="63" w:right="63"/>
        <w:jc w:val="both"/>
        <w:spacing w:after="60" w:line="240" w:lineRule="auto"/>
        <w:widowControl w:val="off"/>
        <w:rPr>
          <w:rFonts w:hint="eastAsia"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lang w:val="en-US" w:eastAsia="zh-CN" w:bidi="ar-SA"/>
        </w:rPr>
        <w:t xml:space="preserve">承包人 </w:t>
      </w:r>
      <w:r>
        <w:rPr>
          <w:rFonts w:hint="eastAsia" w:ascii="宋体" w:hAnsi="宋体" w:eastAsia="宋体" w:cs="宋体"/>
          <w:color w:val="000000"/>
          <w:spacing w:val="6"/>
          <w:sz w:val="21"/>
          <w:szCs w:val="21"/>
          <w:highlight w:val="none"/>
          <w:lang w:val="en-US" w:eastAsia="zh-CN" w:bidi="ar-SA"/>
        </w:rPr>
        <w:t xml:space="preserve">(全称)</w:t>
      </w:r>
      <w:r>
        <w:rPr>
          <w:rFonts w:hint="eastAsia" w:ascii="宋体" w:hAnsi="宋体" w:eastAsia="宋体" w:cs="宋体"/>
          <w:color w:val="000000"/>
          <w:sz w:val="21"/>
          <w:szCs w:val="22"/>
          <w:highlight w:val="none"/>
          <w:lang w:val="en-US" w:eastAsia="zh-CN" w:bidi="ar-SA"/>
        </w:rPr>
        <w:t xml:space="preserve">：</w:t>
      </w:r>
      <w:r>
        <w:rPr>
          <w:rFonts w:hint="eastAsia" w:ascii="宋体" w:hAnsi="宋体" w:eastAsia="宋体" w:cs="宋体"/>
          <w:color w:val="000000"/>
          <w:sz w:val="21"/>
          <w:szCs w:val="22"/>
          <w:highlight w:val="none"/>
          <w:u w:val="single"/>
          <w:lang w:val="en-US" w:eastAsia="zh-CN" w:bidi="ar-SA"/>
        </w:rPr>
        <w:t xml:space="preserve"> </w:t>
      </w:r>
      <w:r>
        <w:rPr>
          <w:rFonts w:hint="eastAsia" w:ascii="宋体" w:hAnsi="宋体" w:eastAsia="宋体" w:cs="宋体"/>
          <w:b/>
          <w:bCs/>
          <w:color w:val="000000"/>
          <w:sz w:val="21"/>
          <w:szCs w:val="22"/>
          <w:highlight w:val="none"/>
          <w:u w:val="single"/>
          <w:lang w:val="en-US" w:eastAsia="zh-CN" w:bidi="ar-SA"/>
        </w:rPr>
        <w:t xml:space="preserve">                                  </w:t>
      </w:r>
      <w:r>
        <w:rPr>
          <w:rFonts w:hint="eastAsia" w:ascii="宋体" w:hAnsi="宋体" w:eastAsia="宋体" w:cs="宋体"/>
          <w:color w:val="000000"/>
          <w:sz w:val="21"/>
          <w:szCs w:val="22"/>
          <w:highlight w:val="none"/>
          <w:u w:val="single"/>
          <w:lang w:val="en-US" w:eastAsia="zh-CN" w:bidi="ar-SA"/>
        </w:rPr>
        <w:t xml:space="preserve"> </w:t>
      </w:r>
      <w:r/>
    </w:p>
    <w:p>
      <w:pPr>
        <w:ind w:firstLine="421"/>
        <w:spacing w:line="240" w:lineRule="auto"/>
        <w:rPr>
          <w:rFonts w:hint="eastAsia" w:ascii="宋体" w:hAnsi="宋体" w:eastAsia="宋体" w:cs="宋体"/>
          <w:color w:val="000000"/>
          <w:highlight w:val="none"/>
        </w:rPr>
      </w:pPr>
      <w:r>
        <w:rPr>
          <w:rFonts w:hint="eastAsia" w:ascii="宋体" w:hAnsi="宋体" w:eastAsia="宋体" w:cs="宋体"/>
          <w:color w:val="000000"/>
          <w:spacing w:val="9"/>
          <w:szCs w:val="21"/>
          <w:highlight w:val="none"/>
        </w:rPr>
        <w:t xml:space="preserve">发包人和承包人根据《中华人民共和国建筑法》和《建设工程质量管理条例》，</w:t>
      </w:r>
      <w:r>
        <w:rPr>
          <w:rFonts w:hint="eastAsia" w:ascii="宋体" w:hAnsi="宋体" w:eastAsia="宋体" w:cs="宋体"/>
          <w:color w:val="000000"/>
          <w:spacing w:val="9"/>
          <w:szCs w:val="21"/>
          <w:highlight w:val="none"/>
          <w:lang w:eastAsia="zh-CN"/>
        </w:rPr>
        <w:t xml:space="preserve">经</w:t>
      </w:r>
      <w:r>
        <w:rPr>
          <w:rFonts w:hint="eastAsia" w:ascii="宋体" w:hAnsi="宋体" w:eastAsia="宋体" w:cs="宋体"/>
          <w:color w:val="000000"/>
          <w:spacing w:val="9"/>
          <w:szCs w:val="21"/>
          <w:highlight w:val="none"/>
        </w:rPr>
        <w:t xml:space="preserve">协商一</w:t>
      </w:r>
      <w:r>
        <w:rPr>
          <w:rFonts w:hint="eastAsia" w:ascii="宋体" w:hAnsi="宋体" w:eastAsia="宋体" w:cs="宋体"/>
          <w:color w:val="000000"/>
          <w:spacing w:val="4"/>
          <w:szCs w:val="21"/>
          <w:highlight w:val="none"/>
        </w:rPr>
        <w:t xml:space="preserve">致就 </w:t>
      </w:r>
      <w:r>
        <w:rPr>
          <w:rFonts w:hint="eastAsia" w:ascii="宋体" w:hAnsi="宋体" w:eastAsia="宋体" w:cs="宋体"/>
          <w:color w:val="000000"/>
          <w:highlight w:val="none"/>
          <w:u w:val="single"/>
        </w:rPr>
        <w:t xml:space="preserve"> </w:t>
      </w:r>
      <w:r>
        <w:rPr>
          <w:rFonts w:hint="eastAsia" w:ascii="宋体" w:hAnsi="宋体" w:eastAsia="宋体" w:cs="宋体"/>
          <w:b/>
          <w:bCs/>
          <w:color w:val="000000"/>
          <w:highlight w:val="none"/>
          <w:u w:val="single"/>
          <w:lang w:val="en-US" w:eastAsia="zh-CN"/>
        </w:rPr>
        <w:t xml:space="preserve">      </w:t>
      </w:r>
      <w:r>
        <w:rPr>
          <w:rFonts w:hint="eastAsia" w:ascii="宋体" w:hAnsi="宋体" w:eastAsia="宋体" w:cs="宋体"/>
          <w:color w:val="000000"/>
          <w:highlight w:val="none"/>
          <w:u w:val="single"/>
        </w:rPr>
        <w:t xml:space="preserve"> </w:t>
      </w:r>
      <w:r>
        <w:rPr>
          <w:rFonts w:hint="eastAsia" w:ascii="宋体" w:hAnsi="宋体" w:eastAsia="宋体" w:cs="宋体"/>
          <w:color w:val="000000"/>
          <w:spacing w:val="4"/>
          <w:szCs w:val="21"/>
          <w:highlight w:val="none"/>
        </w:rPr>
        <w:t xml:space="preserve">(工程全称)签订工程质量保修</w:t>
      </w:r>
      <w:r>
        <w:rPr>
          <w:rFonts w:hint="eastAsia" w:ascii="宋体" w:hAnsi="宋体" w:eastAsia="宋体" w:cs="宋体"/>
          <w:color w:val="000000"/>
          <w:spacing w:val="3"/>
          <w:szCs w:val="21"/>
          <w:highlight w:val="none"/>
        </w:rPr>
        <w:t xml:space="preserve">书</w:t>
      </w:r>
      <w:r>
        <w:rPr>
          <w:rFonts w:hint="eastAsia" w:ascii="宋体" w:hAnsi="宋体" w:eastAsia="宋体" w:cs="宋体"/>
          <w:color w:val="000000"/>
          <w:szCs w:val="21"/>
          <w:highlight w:val="none"/>
        </w:rPr>
        <w:t xml:space="preserve">。</w:t>
      </w:r>
      <w:r/>
    </w:p>
    <w:p>
      <w:pPr>
        <w:spacing w:line="240" w:lineRule="auto"/>
        <w:rPr>
          <w:rFonts w:hint="eastAsia" w:ascii="宋体" w:hAnsi="宋体" w:eastAsia="宋体" w:cs="宋体"/>
          <w:color w:val="000000"/>
          <w:highlight w:val="none"/>
        </w:rPr>
      </w:pPr>
      <w:r>
        <w:rPr>
          <w:rFonts w:hint="eastAsia" w:ascii="宋体" w:hAnsi="宋体" w:eastAsia="宋体" w:cs="宋体"/>
          <w:color w:val="000000"/>
          <w:spacing w:val="9"/>
          <w:position w:val="2"/>
          <w:szCs w:val="21"/>
          <w:highlight w:val="none"/>
        </w:rPr>
        <w:t xml:space="preserve">一、工程质量保修范围和内容</w:t>
      </w:r>
      <w:r/>
    </w:p>
    <w:p>
      <w:pPr>
        <w:spacing w:line="240" w:lineRule="auto"/>
        <w:rPr>
          <w:rFonts w:hint="eastAsia" w:ascii="宋体" w:hAnsi="宋体" w:eastAsia="宋体" w:cs="宋体"/>
          <w:color w:val="000000"/>
          <w:highlight w:val="none"/>
        </w:rPr>
      </w:pPr>
      <w:r>
        <w:rPr>
          <w:rFonts w:hint="eastAsia" w:ascii="宋体" w:hAnsi="宋体" w:eastAsia="宋体" w:cs="宋体"/>
          <w:color w:val="000000"/>
          <w:spacing w:val="18"/>
          <w:szCs w:val="21"/>
          <w:highlight w:val="none"/>
        </w:rPr>
        <w:t xml:space="preserve">承</w:t>
      </w:r>
      <w:r>
        <w:rPr>
          <w:rFonts w:hint="eastAsia" w:ascii="宋体" w:hAnsi="宋体" w:eastAsia="宋体" w:cs="宋体"/>
          <w:color w:val="000000"/>
          <w:spacing w:val="16"/>
          <w:szCs w:val="21"/>
          <w:highlight w:val="none"/>
        </w:rPr>
        <w:t xml:space="preserve">包</w:t>
      </w:r>
      <w:r>
        <w:rPr>
          <w:rFonts w:hint="eastAsia" w:ascii="宋体" w:hAnsi="宋体" w:eastAsia="宋体" w:cs="宋体"/>
          <w:color w:val="000000"/>
          <w:spacing w:val="9"/>
          <w:szCs w:val="21"/>
          <w:highlight w:val="none"/>
        </w:rPr>
        <w:t xml:space="preserve">人在质量保修期内，按照有关法律规定和合同约定，承担工程质量保修责任。</w:t>
      </w:r>
      <w:r/>
    </w:p>
    <w:p>
      <w:pPr>
        <w:spacing w:line="240" w:lineRule="auto"/>
        <w:rPr>
          <w:rFonts w:hint="eastAsia" w:ascii="宋体" w:hAnsi="宋体" w:eastAsia="宋体" w:cs="宋体"/>
          <w:color w:val="000000"/>
          <w:highlight w:val="none"/>
        </w:rPr>
      </w:pPr>
      <w:r>
        <w:rPr>
          <w:rFonts w:hint="eastAsia" w:ascii="宋体" w:hAnsi="宋体" w:eastAsia="宋体" w:cs="宋体"/>
          <w:color w:val="000000"/>
          <w:spacing w:val="9"/>
          <w:szCs w:val="21"/>
          <w:highlight w:val="none"/>
        </w:rPr>
        <w:t xml:space="preserve">质量保修范围包括地基基础工程、主体结构工程，屋面防水工程、有防水要求的卫生间、</w:t>
      </w:r>
      <w:r>
        <w:rPr>
          <w:rFonts w:hint="eastAsia" w:ascii="宋体" w:hAnsi="宋体" w:eastAsia="宋体" w:cs="宋体"/>
          <w:color w:val="000000"/>
          <w:spacing w:val="6"/>
          <w:szCs w:val="21"/>
          <w:highlight w:val="none"/>
        </w:rPr>
        <w:t xml:space="preserve">房</w:t>
      </w:r>
      <w:r>
        <w:rPr>
          <w:rFonts w:hint="eastAsia" w:ascii="宋体" w:hAnsi="宋体" w:eastAsia="宋体" w:cs="宋体"/>
          <w:color w:val="000000"/>
          <w:spacing w:val="9"/>
          <w:szCs w:val="21"/>
          <w:highlight w:val="none"/>
        </w:rPr>
        <w:t xml:space="preserve">间和外墙面的防渗漏，供热与供冷系统，电气管线、给排水管道、设备安装和装修工程，以及</w:t>
      </w:r>
      <w:r>
        <w:rPr>
          <w:rFonts w:hint="eastAsia" w:ascii="宋体" w:hAnsi="宋体" w:eastAsia="宋体" w:cs="宋体"/>
          <w:color w:val="000000"/>
          <w:spacing w:val="8"/>
          <w:szCs w:val="21"/>
          <w:highlight w:val="none"/>
        </w:rPr>
        <w:t xml:space="preserve">双</w:t>
      </w:r>
      <w:r>
        <w:rPr>
          <w:rFonts w:hint="eastAsia" w:ascii="宋体" w:hAnsi="宋体" w:eastAsia="宋体" w:cs="宋体"/>
          <w:color w:val="000000"/>
          <w:spacing w:val="18"/>
          <w:szCs w:val="21"/>
          <w:highlight w:val="none"/>
        </w:rPr>
        <w:t xml:space="preserve">方</w:t>
      </w:r>
      <w:r>
        <w:rPr>
          <w:rFonts w:hint="eastAsia" w:ascii="宋体" w:hAnsi="宋体" w:eastAsia="宋体" w:cs="宋体"/>
          <w:color w:val="000000"/>
          <w:spacing w:val="15"/>
          <w:szCs w:val="21"/>
          <w:highlight w:val="none"/>
        </w:rPr>
        <w:t xml:space="preserve">约</w:t>
      </w:r>
      <w:r>
        <w:rPr>
          <w:rFonts w:hint="eastAsia" w:ascii="宋体" w:hAnsi="宋体" w:eastAsia="宋体" w:cs="宋体"/>
          <w:color w:val="000000"/>
          <w:spacing w:val="9"/>
          <w:szCs w:val="21"/>
          <w:highlight w:val="none"/>
        </w:rPr>
        <w:t xml:space="preserve">定的其他项目。具体保修的内容，双方约定如下：</w:t>
      </w:r>
      <w:r>
        <w:rPr>
          <w:rFonts w:hint="eastAsia" w:ascii="宋体" w:hAnsi="宋体" w:eastAsia="宋体" w:cs="宋体"/>
          <w:color w:val="000000"/>
          <w:spacing w:val="9"/>
          <w:szCs w:val="21"/>
          <w:highlight w:val="none"/>
          <w:u w:val="single"/>
        </w:rPr>
        <w:t xml:space="preserve">承包人承包范围内的所有内容</w:t>
      </w:r>
      <w:r>
        <w:rPr>
          <w:rFonts w:hint="eastAsia" w:ascii="宋体" w:hAnsi="宋体" w:eastAsia="宋体" w:cs="宋体"/>
          <w:color w:val="000000"/>
          <w:spacing w:val="9"/>
          <w:szCs w:val="21"/>
          <w:highlight w:val="none"/>
        </w:rPr>
        <w:t xml:space="preserve">。</w:t>
      </w:r>
      <w:r/>
    </w:p>
    <w:p>
      <w:pPr>
        <w:spacing w:line="240" w:lineRule="auto"/>
        <w:rPr>
          <w:rFonts w:hint="eastAsia" w:ascii="宋体" w:hAnsi="宋体" w:eastAsia="宋体" w:cs="宋体"/>
          <w:color w:val="000000"/>
          <w:highlight w:val="none"/>
        </w:rPr>
      </w:pPr>
      <w:r>
        <w:rPr>
          <w:rFonts w:hint="eastAsia" w:ascii="宋体" w:hAnsi="宋体" w:eastAsia="宋体" w:cs="宋体"/>
          <w:color w:val="000000"/>
          <w:spacing w:val="9"/>
          <w:position w:val="1"/>
          <w:szCs w:val="21"/>
          <w:highlight w:val="none"/>
        </w:rPr>
        <w:t xml:space="preserve">二</w:t>
      </w:r>
      <w:r>
        <w:rPr>
          <w:rFonts w:hint="eastAsia" w:ascii="宋体" w:hAnsi="宋体" w:eastAsia="宋体" w:cs="宋体"/>
          <w:color w:val="000000"/>
          <w:spacing w:val="8"/>
          <w:position w:val="1"/>
          <w:szCs w:val="21"/>
          <w:highlight w:val="none"/>
        </w:rPr>
        <w:t xml:space="preserve">、质量保修期</w:t>
      </w:r>
      <w:r/>
    </w:p>
    <w:p>
      <w:pPr>
        <w:spacing w:line="240" w:lineRule="auto"/>
        <w:rPr>
          <w:rFonts w:hint="eastAsia" w:ascii="宋体" w:hAnsi="宋体" w:eastAsia="宋体" w:cs="宋体"/>
          <w:color w:val="000000"/>
          <w:highlight w:val="none"/>
        </w:rPr>
      </w:pPr>
      <w:r>
        <w:rPr>
          <w:rFonts w:hint="eastAsia" w:ascii="宋体" w:hAnsi="宋体" w:eastAsia="宋体" w:cs="宋体"/>
          <w:color w:val="000000"/>
          <w:spacing w:val="16"/>
          <w:position w:val="1"/>
          <w:szCs w:val="21"/>
          <w:highlight w:val="none"/>
        </w:rPr>
        <w:t xml:space="preserve">1．</w:t>
      </w:r>
      <w:r>
        <w:rPr>
          <w:rFonts w:hint="eastAsia" w:ascii="宋体" w:hAnsi="宋体" w:eastAsia="宋体" w:cs="宋体"/>
          <w:color w:val="000000"/>
          <w:spacing w:val="15"/>
          <w:position w:val="1"/>
          <w:szCs w:val="21"/>
          <w:highlight w:val="none"/>
        </w:rPr>
        <w:t xml:space="preserve">地</w:t>
      </w:r>
      <w:r>
        <w:rPr>
          <w:rFonts w:hint="eastAsia" w:ascii="宋体" w:hAnsi="宋体" w:eastAsia="宋体" w:cs="宋体"/>
          <w:color w:val="000000"/>
          <w:spacing w:val="8"/>
          <w:position w:val="1"/>
          <w:szCs w:val="21"/>
          <w:highlight w:val="none"/>
        </w:rPr>
        <w:t xml:space="preserve">基基础工程和主体结构工程为设计文件规定的工程合理使用年限；</w:t>
      </w:r>
      <w:r/>
    </w:p>
    <w:p>
      <w:pPr>
        <w:spacing w:line="240" w:lineRule="auto"/>
        <w:rPr>
          <w:rFonts w:hint="eastAsia" w:ascii="宋体" w:hAnsi="宋体" w:eastAsia="宋体" w:cs="宋体"/>
          <w:color w:val="000000"/>
          <w:highlight w:val="none"/>
        </w:rPr>
      </w:pPr>
      <w:r>
        <w:rPr>
          <w:rFonts w:hint="eastAsia" w:ascii="宋体" w:hAnsi="宋体" w:eastAsia="宋体" w:cs="宋体"/>
          <w:color w:val="000000"/>
          <w:spacing w:val="16"/>
          <w:szCs w:val="21"/>
          <w:highlight w:val="none"/>
        </w:rPr>
        <w:t xml:space="preserve">2．屋</w:t>
      </w:r>
      <w:r>
        <w:rPr>
          <w:rFonts w:hint="eastAsia" w:ascii="宋体" w:hAnsi="宋体" w:eastAsia="宋体" w:cs="宋体"/>
          <w:color w:val="000000"/>
          <w:spacing w:val="10"/>
          <w:szCs w:val="21"/>
          <w:highlight w:val="none"/>
        </w:rPr>
        <w:t xml:space="preserve">面</w:t>
      </w:r>
      <w:r>
        <w:rPr>
          <w:rFonts w:hint="eastAsia" w:ascii="宋体" w:hAnsi="宋体" w:eastAsia="宋体" w:cs="宋体"/>
          <w:color w:val="000000"/>
          <w:spacing w:val="8"/>
          <w:szCs w:val="21"/>
          <w:highlight w:val="none"/>
        </w:rPr>
        <w:t xml:space="preserve">防水工程、有防水要求的卫生间、房间和外墙面的防渗为 5 年；</w:t>
      </w:r>
      <w:r/>
    </w:p>
    <w:p>
      <w:pPr>
        <w:spacing w:line="240" w:lineRule="auto"/>
        <w:rPr>
          <w:rFonts w:hint="eastAsia" w:ascii="宋体" w:hAnsi="宋体" w:eastAsia="宋体" w:cs="宋体"/>
          <w:color w:val="000000"/>
          <w:highlight w:val="none"/>
        </w:rPr>
      </w:pPr>
      <w:r>
        <w:rPr>
          <w:rFonts w:hint="eastAsia" w:ascii="宋体" w:hAnsi="宋体" w:eastAsia="宋体" w:cs="宋体"/>
          <w:color w:val="000000"/>
          <w:spacing w:val="10"/>
          <w:szCs w:val="21"/>
          <w:highlight w:val="none"/>
        </w:rPr>
        <w:t xml:space="preserve">3</w:t>
      </w:r>
      <w:r>
        <w:rPr>
          <w:rFonts w:hint="eastAsia" w:ascii="宋体" w:hAnsi="宋体" w:eastAsia="宋体" w:cs="宋体"/>
          <w:color w:val="000000"/>
          <w:spacing w:val="6"/>
          <w:szCs w:val="21"/>
          <w:highlight w:val="none"/>
        </w:rPr>
        <w:t xml:space="preserve">．装修工程为</w:t>
      </w:r>
      <w:r>
        <w:rPr>
          <w:rFonts w:hint="eastAsia" w:ascii="宋体" w:hAnsi="宋体" w:eastAsia="宋体" w:cs="宋体"/>
          <w:color w:val="000000"/>
          <w:spacing w:val="6"/>
          <w:szCs w:val="21"/>
          <w:highlight w:val="none"/>
          <w:u w:val="single"/>
        </w:rPr>
        <w:t xml:space="preserve"> 2 </w:t>
      </w:r>
      <w:r>
        <w:rPr>
          <w:rFonts w:hint="eastAsia" w:ascii="宋体" w:hAnsi="宋体" w:eastAsia="宋体" w:cs="宋体"/>
          <w:color w:val="000000"/>
          <w:spacing w:val="6"/>
          <w:szCs w:val="21"/>
          <w:highlight w:val="none"/>
        </w:rPr>
        <w:t xml:space="preserve">年；</w:t>
      </w:r>
      <w:r/>
    </w:p>
    <w:p>
      <w:pPr>
        <w:spacing w:line="240" w:lineRule="auto"/>
        <w:rPr>
          <w:rFonts w:hint="eastAsia" w:ascii="宋体" w:hAnsi="宋体" w:eastAsia="宋体" w:cs="宋体"/>
          <w:color w:val="000000"/>
          <w:highlight w:val="none"/>
        </w:rPr>
      </w:pPr>
      <w:r>
        <w:rPr>
          <w:rFonts w:hint="eastAsia" w:ascii="宋体" w:hAnsi="宋体" w:eastAsia="宋体" w:cs="宋体"/>
          <w:color w:val="000000"/>
          <w:spacing w:val="16"/>
          <w:szCs w:val="21"/>
          <w:highlight w:val="none"/>
        </w:rPr>
        <w:t xml:space="preserve">4</w:t>
      </w:r>
      <w:r>
        <w:rPr>
          <w:rFonts w:hint="eastAsia" w:ascii="宋体" w:hAnsi="宋体" w:eastAsia="宋体" w:cs="宋体"/>
          <w:color w:val="000000"/>
          <w:spacing w:val="10"/>
          <w:szCs w:val="21"/>
          <w:highlight w:val="none"/>
        </w:rPr>
        <w:t xml:space="preserve">．</w:t>
      </w:r>
      <w:r>
        <w:rPr>
          <w:rFonts w:hint="eastAsia" w:ascii="宋体" w:hAnsi="宋体" w:eastAsia="宋体" w:cs="宋体"/>
          <w:color w:val="000000"/>
          <w:spacing w:val="8"/>
          <w:szCs w:val="21"/>
          <w:highlight w:val="none"/>
        </w:rPr>
        <w:t xml:space="preserve">电气管线、给排水管道、设备安装工程为</w:t>
      </w:r>
      <w:r>
        <w:rPr>
          <w:rFonts w:hint="eastAsia" w:ascii="宋体" w:hAnsi="宋体" w:eastAsia="宋体" w:cs="宋体"/>
          <w:color w:val="000000"/>
          <w:spacing w:val="8"/>
          <w:szCs w:val="21"/>
          <w:highlight w:val="none"/>
          <w:u w:val="single"/>
        </w:rPr>
        <w:t xml:space="preserve"> 2 </w:t>
      </w:r>
      <w:r>
        <w:rPr>
          <w:rFonts w:hint="eastAsia" w:ascii="宋体" w:hAnsi="宋体" w:eastAsia="宋体" w:cs="宋体"/>
          <w:color w:val="000000"/>
          <w:spacing w:val="8"/>
          <w:szCs w:val="21"/>
          <w:highlight w:val="none"/>
        </w:rPr>
        <w:t xml:space="preserve">年；</w:t>
      </w:r>
      <w:r/>
    </w:p>
    <w:p>
      <w:pPr>
        <w:spacing w:line="240" w:lineRule="auto"/>
        <w:rPr>
          <w:rFonts w:hint="eastAsia" w:ascii="宋体" w:hAnsi="宋体" w:eastAsia="宋体" w:cs="宋体"/>
          <w:color w:val="000000"/>
          <w:highlight w:val="none"/>
        </w:rPr>
      </w:pPr>
      <w:r>
        <w:rPr>
          <w:rFonts w:hint="eastAsia" w:ascii="宋体" w:hAnsi="宋体" w:eastAsia="宋体" w:cs="宋体"/>
          <w:color w:val="000000"/>
          <w:spacing w:val="8"/>
          <w:szCs w:val="21"/>
          <w:highlight w:val="none"/>
        </w:rPr>
        <w:t xml:space="preserve">5．供热与供冷系统为</w:t>
      </w:r>
      <w:r>
        <w:rPr>
          <w:rFonts w:hint="eastAsia" w:ascii="宋体" w:hAnsi="宋体" w:eastAsia="宋体" w:cs="宋体"/>
          <w:color w:val="000000"/>
          <w:spacing w:val="8"/>
          <w:szCs w:val="21"/>
          <w:highlight w:val="none"/>
          <w:u w:val="single"/>
        </w:rPr>
        <w:t xml:space="preserve"> 2 </w:t>
      </w:r>
      <w:r>
        <w:rPr>
          <w:rFonts w:hint="eastAsia" w:ascii="宋体" w:hAnsi="宋体" w:eastAsia="宋体" w:cs="宋体"/>
          <w:color w:val="000000"/>
          <w:spacing w:val="8"/>
          <w:szCs w:val="21"/>
          <w:highlight w:val="none"/>
        </w:rPr>
        <w:t xml:space="preserve">个采暖期、供冷期</w:t>
      </w:r>
      <w:r>
        <w:rPr>
          <w:rFonts w:hint="eastAsia" w:ascii="宋体" w:hAnsi="宋体" w:eastAsia="宋体" w:cs="宋体"/>
          <w:color w:val="000000"/>
          <w:spacing w:val="6"/>
          <w:szCs w:val="21"/>
          <w:highlight w:val="none"/>
        </w:rPr>
        <w:t xml:space="preserve">；</w:t>
      </w:r>
      <w:r/>
    </w:p>
    <w:p>
      <w:pPr>
        <w:spacing w:line="240" w:lineRule="auto"/>
        <w:rPr>
          <w:rFonts w:hint="eastAsia" w:ascii="宋体" w:hAnsi="宋体" w:eastAsia="宋体" w:cs="宋体"/>
          <w:color w:val="000000"/>
          <w:spacing w:val="8"/>
          <w:highlight w:val="none"/>
        </w:rPr>
      </w:pPr>
      <w:r>
        <w:rPr>
          <w:rFonts w:hint="eastAsia" w:ascii="宋体" w:hAnsi="宋体" w:eastAsia="宋体" w:cs="宋体"/>
          <w:color w:val="000000"/>
          <w:spacing w:val="16"/>
          <w:szCs w:val="21"/>
          <w:highlight w:val="none"/>
        </w:rPr>
        <w:t xml:space="preserve">6</w:t>
      </w:r>
      <w:r>
        <w:rPr>
          <w:rFonts w:hint="eastAsia" w:ascii="宋体" w:hAnsi="宋体" w:eastAsia="宋体" w:cs="宋体"/>
          <w:color w:val="000000"/>
          <w:spacing w:val="11"/>
          <w:szCs w:val="21"/>
          <w:highlight w:val="none"/>
        </w:rPr>
        <w:t xml:space="preserve">．</w:t>
      </w:r>
      <w:r>
        <w:rPr>
          <w:rFonts w:hint="eastAsia" w:ascii="宋体" w:hAnsi="宋体" w:eastAsia="宋体" w:cs="宋体"/>
          <w:color w:val="000000"/>
          <w:spacing w:val="8"/>
          <w:szCs w:val="21"/>
          <w:highlight w:val="none"/>
        </w:rPr>
        <w:t xml:space="preserve">住宅小区内的给排水设施、道路等配套工程为</w:t>
      </w:r>
      <w:r>
        <w:rPr>
          <w:rFonts w:hint="eastAsia" w:ascii="宋体" w:hAnsi="宋体" w:eastAsia="宋体" w:cs="宋体"/>
          <w:color w:val="000000"/>
          <w:spacing w:val="8"/>
          <w:szCs w:val="21"/>
          <w:highlight w:val="none"/>
          <w:u w:val="single"/>
        </w:rPr>
        <w:t xml:space="preserve"> 2 </w:t>
      </w:r>
      <w:r>
        <w:rPr>
          <w:rFonts w:hint="eastAsia" w:ascii="宋体" w:hAnsi="宋体" w:eastAsia="宋体" w:cs="宋体"/>
          <w:color w:val="000000"/>
          <w:spacing w:val="8"/>
          <w:szCs w:val="21"/>
          <w:highlight w:val="none"/>
        </w:rPr>
        <w:t xml:space="preserve">年；</w:t>
      </w:r>
      <w:r/>
    </w:p>
    <w:p>
      <w:pPr>
        <w:spacing w:line="240" w:lineRule="auto"/>
        <w:rPr>
          <w:rFonts w:hint="eastAsia" w:ascii="宋体" w:hAnsi="宋体" w:eastAsia="宋体" w:cs="宋体"/>
          <w:color w:val="000000"/>
          <w:highlight w:val="none"/>
        </w:rPr>
      </w:pPr>
      <w:r>
        <w:rPr>
          <w:rFonts w:hint="eastAsia" w:ascii="宋体" w:hAnsi="宋体" w:eastAsia="宋体" w:cs="宋体"/>
          <w:color w:val="000000"/>
          <w:spacing w:val="14"/>
          <w:szCs w:val="21"/>
          <w:highlight w:val="none"/>
        </w:rPr>
        <w:t xml:space="preserve">7</w:t>
      </w:r>
      <w:r>
        <w:rPr>
          <w:rFonts w:hint="eastAsia" w:ascii="宋体" w:hAnsi="宋体" w:eastAsia="宋体" w:cs="宋体"/>
          <w:color w:val="000000"/>
          <w:spacing w:val="7"/>
          <w:szCs w:val="21"/>
          <w:highlight w:val="none"/>
        </w:rPr>
        <w:t xml:space="preserve">．其他项目保修期限约定如下：质量保修期为</w:t>
      </w:r>
      <w:r>
        <w:rPr>
          <w:rFonts w:hint="eastAsia" w:ascii="宋体" w:hAnsi="宋体" w:eastAsia="宋体" w:cs="宋体"/>
          <w:color w:val="000000"/>
          <w:spacing w:val="7"/>
          <w:szCs w:val="21"/>
          <w:highlight w:val="none"/>
          <w:u w:val="single"/>
        </w:rPr>
        <w:t xml:space="preserve"> 2 </w:t>
      </w:r>
      <w:r>
        <w:rPr>
          <w:rFonts w:hint="eastAsia" w:ascii="宋体" w:hAnsi="宋体" w:eastAsia="宋体" w:cs="宋体"/>
          <w:color w:val="000000"/>
          <w:spacing w:val="7"/>
          <w:szCs w:val="21"/>
          <w:highlight w:val="none"/>
        </w:rPr>
        <w:t xml:space="preserve">年。</w:t>
      </w:r>
      <w:r>
        <w:rPr>
          <w:rFonts w:hint="eastAsia" w:ascii="宋体" w:hAnsi="宋体" w:eastAsia="宋体" w:cs="宋体"/>
          <w:color w:val="000000"/>
          <w:szCs w:val="21"/>
          <w:highlight w:val="none"/>
        </w:rPr>
        <w:t xml:space="preserve"> </w:t>
      </w:r>
      <w:r>
        <w:rPr>
          <w:rFonts w:hint="eastAsia" w:ascii="宋体" w:hAnsi="宋体" w:eastAsia="宋体" w:cs="宋体"/>
          <w:color w:val="000000"/>
          <w:spacing w:val="9"/>
          <w:szCs w:val="21"/>
          <w:highlight w:val="none"/>
        </w:rPr>
        <w:t xml:space="preserve">质量保修期自工程竣工验收合格之日起计算</w:t>
      </w:r>
      <w:r>
        <w:rPr>
          <w:rFonts w:hint="eastAsia" w:ascii="宋体" w:hAnsi="宋体" w:eastAsia="宋体" w:cs="宋体"/>
          <w:color w:val="000000"/>
          <w:spacing w:val="8"/>
          <w:szCs w:val="21"/>
          <w:highlight w:val="none"/>
        </w:rPr>
        <w:t xml:space="preserve">。</w:t>
      </w:r>
      <w:r/>
    </w:p>
    <w:p>
      <w:pPr>
        <w:spacing w:line="240" w:lineRule="auto"/>
        <w:rPr>
          <w:rFonts w:hint="eastAsia" w:ascii="宋体" w:hAnsi="宋体" w:eastAsia="宋体" w:cs="宋体"/>
          <w:color w:val="000000"/>
          <w:highlight w:val="none"/>
        </w:rPr>
      </w:pPr>
      <w:r>
        <w:rPr>
          <w:rFonts w:hint="eastAsia" w:ascii="宋体" w:hAnsi="宋体" w:eastAsia="宋体" w:cs="宋体"/>
          <w:color w:val="000000"/>
          <w:spacing w:val="12"/>
          <w:position w:val="1"/>
          <w:szCs w:val="21"/>
          <w:highlight w:val="none"/>
        </w:rPr>
        <w:t xml:space="preserve">三</w:t>
      </w:r>
      <w:r>
        <w:rPr>
          <w:rFonts w:hint="eastAsia" w:ascii="宋体" w:hAnsi="宋体" w:eastAsia="宋体" w:cs="宋体"/>
          <w:color w:val="000000"/>
          <w:spacing w:val="8"/>
          <w:position w:val="1"/>
          <w:szCs w:val="21"/>
          <w:highlight w:val="none"/>
        </w:rPr>
        <w:t xml:space="preserve">、缺陷责任期</w:t>
      </w:r>
      <w:r/>
    </w:p>
    <w:p>
      <w:pPr>
        <w:spacing w:line="240" w:lineRule="auto"/>
        <w:rPr>
          <w:rFonts w:hint="eastAsia" w:ascii="宋体" w:hAnsi="宋体" w:eastAsia="宋体" w:cs="宋体"/>
          <w:color w:val="000000"/>
          <w:highlight w:val="none"/>
        </w:rPr>
      </w:pPr>
      <w:r>
        <w:rPr>
          <w:rFonts w:hint="eastAsia" w:ascii="宋体" w:hAnsi="宋体" w:eastAsia="宋体" w:cs="宋体"/>
          <w:color w:val="000000"/>
          <w:spacing w:val="6"/>
          <w:szCs w:val="21"/>
          <w:highlight w:val="none"/>
        </w:rPr>
        <w:t xml:space="preserve">工程缺陷责任期为</w:t>
      </w:r>
      <w:r>
        <w:rPr>
          <w:rFonts w:hint="eastAsia" w:ascii="宋体" w:hAnsi="宋体" w:eastAsia="宋体" w:cs="宋体"/>
          <w:color w:val="000000"/>
          <w:spacing w:val="6"/>
          <w:szCs w:val="21"/>
          <w:highlight w:val="none"/>
          <w:u w:val="single"/>
        </w:rPr>
        <w:t xml:space="preserve">  24  </w:t>
      </w:r>
      <w:r>
        <w:rPr>
          <w:rFonts w:hint="eastAsia" w:ascii="宋体" w:hAnsi="宋体" w:eastAsia="宋体" w:cs="宋体"/>
          <w:color w:val="000000"/>
          <w:spacing w:val="6"/>
          <w:szCs w:val="21"/>
          <w:highlight w:val="none"/>
        </w:rPr>
        <w:t xml:space="preserve"> 个月，缺陷责任期自单位工程竣工验收合格之日起计算</w:t>
      </w:r>
      <w:r>
        <w:rPr>
          <w:rFonts w:hint="eastAsia" w:ascii="宋体" w:hAnsi="宋体" w:eastAsia="宋体" w:cs="宋体"/>
          <w:color w:val="000000"/>
          <w:spacing w:val="4"/>
          <w:szCs w:val="21"/>
          <w:highlight w:val="none"/>
        </w:rPr>
        <w:t xml:space="preserve">。</w:t>
      </w:r>
      <w:r/>
    </w:p>
    <w:p>
      <w:pPr>
        <w:spacing w:line="240" w:lineRule="auto"/>
        <w:rPr>
          <w:rFonts w:hint="eastAsia" w:ascii="宋体" w:hAnsi="宋体" w:eastAsia="宋体" w:cs="宋体"/>
          <w:color w:val="000000"/>
          <w:highlight w:val="none"/>
        </w:rPr>
      </w:pPr>
      <w:r>
        <w:rPr>
          <w:rFonts w:hint="eastAsia" w:ascii="宋体" w:hAnsi="宋体" w:eastAsia="宋体" w:cs="宋体"/>
          <w:color w:val="000000"/>
          <w:spacing w:val="7"/>
          <w:szCs w:val="21"/>
          <w:highlight w:val="none"/>
        </w:rPr>
        <w:t xml:space="preserve">四</w:t>
      </w:r>
      <w:r>
        <w:rPr>
          <w:rFonts w:hint="eastAsia" w:ascii="宋体" w:hAnsi="宋体" w:eastAsia="宋体" w:cs="宋体"/>
          <w:color w:val="000000"/>
          <w:spacing w:val="6"/>
          <w:szCs w:val="21"/>
          <w:highlight w:val="none"/>
        </w:rPr>
        <w:t xml:space="preserve">、质量保修责任</w:t>
      </w:r>
      <w:r/>
    </w:p>
    <w:p>
      <w:pPr>
        <w:ind w:firstLine="460"/>
        <w:spacing w:line="240" w:lineRule="auto"/>
        <w:rPr>
          <w:rFonts w:hint="eastAsia" w:ascii="宋体" w:hAnsi="宋体" w:eastAsia="宋体" w:cs="宋体"/>
          <w:color w:val="000000"/>
          <w:spacing w:val="5"/>
          <w:highlight w:val="none"/>
        </w:rPr>
      </w:pPr>
      <w:r>
        <w:rPr>
          <w:rFonts w:hint="eastAsia" w:ascii="宋体" w:hAnsi="宋体" w:eastAsia="宋体" w:cs="宋体"/>
          <w:color w:val="000000"/>
          <w:spacing w:val="10"/>
          <w:szCs w:val="21"/>
          <w:highlight w:val="none"/>
        </w:rPr>
        <w:t xml:space="preserve">1．属于保修</w:t>
      </w:r>
      <w:r>
        <w:rPr>
          <w:rFonts w:hint="eastAsia" w:ascii="宋体" w:hAnsi="宋体" w:eastAsia="宋体" w:cs="宋体"/>
          <w:color w:val="000000"/>
          <w:spacing w:val="7"/>
          <w:szCs w:val="21"/>
          <w:highlight w:val="none"/>
        </w:rPr>
        <w:t xml:space="preserve">范</w:t>
      </w:r>
      <w:r>
        <w:rPr>
          <w:rFonts w:hint="eastAsia" w:ascii="宋体" w:hAnsi="宋体" w:eastAsia="宋体" w:cs="宋体"/>
          <w:color w:val="000000"/>
          <w:spacing w:val="5"/>
          <w:szCs w:val="21"/>
          <w:highlight w:val="none"/>
        </w:rPr>
        <w:t xml:space="preserve">围、 内容的项目，承包人应当自接到保修通知之日起一日内到达现场</w:t>
      </w:r>
      <w:r/>
    </w:p>
    <w:p>
      <w:pPr>
        <w:spacing w:line="240" w:lineRule="auto"/>
        <w:rPr>
          <w:rFonts w:hint="eastAsia" w:ascii="宋体" w:hAnsi="宋体" w:eastAsia="宋体" w:cs="宋体"/>
          <w:color w:val="000000"/>
          <w:highlight w:val="none"/>
        </w:rPr>
      </w:pPr>
      <w:r>
        <w:rPr>
          <w:rFonts w:hint="eastAsia" w:ascii="宋体" w:hAnsi="宋体" w:eastAsia="宋体" w:cs="宋体"/>
          <w:color w:val="000000"/>
          <w:spacing w:val="5"/>
          <w:szCs w:val="21"/>
          <w:highlight w:val="none"/>
        </w:rPr>
        <w:t xml:space="preserve">查情</w:t>
      </w:r>
      <w:r>
        <w:rPr>
          <w:rFonts w:hint="eastAsia" w:ascii="宋体" w:hAnsi="宋体" w:eastAsia="宋体" w:cs="宋体"/>
          <w:color w:val="000000"/>
          <w:spacing w:val="18"/>
          <w:szCs w:val="21"/>
          <w:highlight w:val="none"/>
        </w:rPr>
        <w:t xml:space="preserve">况</w:t>
      </w:r>
      <w:r>
        <w:rPr>
          <w:rFonts w:hint="eastAsia" w:ascii="宋体" w:hAnsi="宋体" w:eastAsia="宋体" w:cs="宋体"/>
          <w:color w:val="000000"/>
          <w:spacing w:val="14"/>
          <w:szCs w:val="21"/>
          <w:highlight w:val="none"/>
        </w:rPr>
        <w:t xml:space="preserve">，</w:t>
      </w:r>
      <w:r>
        <w:rPr>
          <w:rFonts w:hint="eastAsia" w:ascii="宋体" w:hAnsi="宋体" w:eastAsia="宋体" w:cs="宋体"/>
          <w:color w:val="000000"/>
          <w:spacing w:val="9"/>
          <w:szCs w:val="21"/>
          <w:highlight w:val="none"/>
        </w:rPr>
        <w:t xml:space="preserve">并予以保修。承包人不在约定期限内派人保修的，发包人有权委托他人修理。</w:t>
      </w:r>
      <w:r/>
    </w:p>
    <w:p>
      <w:pPr>
        <w:ind w:firstLine="424"/>
        <w:spacing w:line="240" w:lineRule="auto"/>
        <w:rPr>
          <w:rFonts w:hint="eastAsia" w:ascii="宋体" w:hAnsi="宋体" w:eastAsia="宋体" w:cs="宋体"/>
          <w:color w:val="000000"/>
          <w:highlight w:val="none"/>
        </w:rPr>
      </w:pPr>
      <w:r>
        <w:rPr>
          <w:rFonts w:hint="eastAsia" w:ascii="宋体" w:hAnsi="宋体" w:eastAsia="宋体" w:cs="宋体"/>
          <w:color w:val="000000"/>
          <w:spacing w:val="16"/>
          <w:szCs w:val="21"/>
          <w:highlight w:val="none"/>
        </w:rPr>
        <w:t xml:space="preserve">2．</w:t>
      </w:r>
      <w:r>
        <w:rPr>
          <w:rFonts w:hint="eastAsia" w:ascii="宋体" w:hAnsi="宋体" w:eastAsia="宋体" w:cs="宋体"/>
          <w:color w:val="000000"/>
          <w:spacing w:val="9"/>
          <w:szCs w:val="21"/>
          <w:highlight w:val="none"/>
        </w:rPr>
        <w:t xml:space="preserve">发</w:t>
      </w:r>
      <w:r>
        <w:rPr>
          <w:rFonts w:hint="eastAsia" w:ascii="宋体" w:hAnsi="宋体" w:eastAsia="宋体" w:cs="宋体"/>
          <w:color w:val="000000"/>
          <w:spacing w:val="8"/>
          <w:szCs w:val="21"/>
          <w:highlight w:val="none"/>
        </w:rPr>
        <w:t xml:space="preserve">生涉及结构安全或严重影响使用功能的紧急事故的，承包人在接到事故 (书面和/或电</w:t>
      </w:r>
      <w:r>
        <w:rPr>
          <w:rFonts w:hint="eastAsia" w:ascii="宋体" w:hAnsi="宋体" w:eastAsia="宋体" w:cs="宋体"/>
          <w:color w:val="000000"/>
          <w:spacing w:val="16"/>
          <w:szCs w:val="21"/>
          <w:highlight w:val="none"/>
        </w:rPr>
        <w:t xml:space="preserve">话、电</w:t>
      </w:r>
      <w:r>
        <w:rPr>
          <w:rFonts w:hint="eastAsia" w:ascii="宋体" w:hAnsi="宋体" w:eastAsia="宋体" w:cs="宋体"/>
          <w:color w:val="000000"/>
          <w:spacing w:val="12"/>
          <w:szCs w:val="21"/>
          <w:highlight w:val="none"/>
        </w:rPr>
        <w:t xml:space="preserve">子</w:t>
      </w:r>
      <w:r>
        <w:rPr>
          <w:rFonts w:hint="eastAsia" w:ascii="宋体" w:hAnsi="宋体" w:eastAsia="宋体" w:cs="宋体"/>
          <w:color w:val="000000"/>
          <w:spacing w:val="8"/>
          <w:szCs w:val="21"/>
          <w:highlight w:val="none"/>
        </w:rPr>
        <w:t xml:space="preserve">邮件等方式) 通知后，应当立即赶赴事故现场抢修——在正常工作时间4小时之内到场进行</w:t>
      </w:r>
      <w:r>
        <w:rPr>
          <w:rFonts w:hint="eastAsia" w:ascii="宋体" w:hAnsi="宋体" w:eastAsia="宋体" w:cs="宋体"/>
          <w:color w:val="000000"/>
          <w:spacing w:val="7"/>
          <w:szCs w:val="21"/>
          <w:highlight w:val="none"/>
        </w:rPr>
        <w:t xml:space="preserve">抢</w:t>
      </w:r>
      <w:r>
        <w:rPr>
          <w:rFonts w:hint="eastAsia" w:ascii="宋体" w:hAnsi="宋体" w:eastAsia="宋体" w:cs="宋体"/>
          <w:color w:val="000000"/>
          <w:spacing w:val="4"/>
          <w:szCs w:val="21"/>
          <w:highlight w:val="none"/>
        </w:rPr>
        <w:t xml:space="preserve">修；在非工作时间 6 小时之内到场进行抢修。</w:t>
      </w:r>
      <w:r/>
    </w:p>
    <w:p>
      <w:pPr>
        <w:ind w:firstLine="424"/>
        <w:spacing w:line="240" w:lineRule="auto"/>
        <w:rPr>
          <w:rFonts w:hint="eastAsia" w:ascii="宋体" w:hAnsi="宋体" w:eastAsia="宋体" w:cs="宋体"/>
          <w:color w:val="000000"/>
          <w:highlight w:val="none"/>
        </w:rPr>
      </w:pPr>
      <w:r>
        <w:rPr>
          <w:rFonts w:hint="eastAsia" w:ascii="宋体" w:hAnsi="宋体" w:eastAsia="宋体" w:cs="宋体"/>
          <w:color w:val="000000"/>
          <w:spacing w:val="16"/>
          <w:szCs w:val="21"/>
          <w:highlight w:val="none"/>
        </w:rPr>
        <w:t xml:space="preserve">3．对</w:t>
      </w:r>
      <w:r>
        <w:rPr>
          <w:rFonts w:hint="eastAsia" w:ascii="宋体" w:hAnsi="宋体" w:eastAsia="宋体" w:cs="宋体"/>
          <w:color w:val="000000"/>
          <w:spacing w:val="9"/>
          <w:szCs w:val="21"/>
          <w:highlight w:val="none"/>
        </w:rPr>
        <w:t xml:space="preserve">于</w:t>
      </w:r>
      <w:r>
        <w:rPr>
          <w:rFonts w:hint="eastAsia" w:ascii="宋体" w:hAnsi="宋体" w:eastAsia="宋体" w:cs="宋体"/>
          <w:color w:val="000000"/>
          <w:spacing w:val="8"/>
          <w:szCs w:val="21"/>
          <w:highlight w:val="none"/>
        </w:rPr>
        <w:t xml:space="preserve">涉及结构安全的质量问题，应当按照《建设工程质量管理条例》 的规定，立即向当</w:t>
      </w:r>
      <w:r>
        <w:rPr>
          <w:rFonts w:hint="eastAsia" w:ascii="宋体" w:hAnsi="宋体" w:eastAsia="宋体" w:cs="宋体"/>
          <w:color w:val="000000"/>
          <w:spacing w:val="9"/>
          <w:szCs w:val="21"/>
          <w:highlight w:val="none"/>
        </w:rPr>
        <w:t xml:space="preserve">地建设行政主管部门和有关部门报告，采取安全防范措施，并由原设计人或者具有相应资质等级的设计人提出保修方案，承包人实施保修</w:t>
      </w:r>
      <w:r>
        <w:rPr>
          <w:rFonts w:hint="eastAsia" w:ascii="宋体" w:hAnsi="宋体" w:eastAsia="宋体" w:cs="宋体"/>
          <w:color w:val="000000"/>
          <w:spacing w:val="7"/>
          <w:szCs w:val="21"/>
          <w:highlight w:val="none"/>
        </w:rPr>
        <w:t xml:space="preserve">。</w:t>
      </w:r>
      <w:r/>
    </w:p>
    <w:p>
      <w:pPr>
        <w:ind w:firstLine="484"/>
        <w:spacing w:line="240" w:lineRule="auto"/>
        <w:rPr>
          <w:rFonts w:hint="eastAsia" w:ascii="宋体" w:hAnsi="宋体" w:eastAsia="宋体" w:cs="宋体"/>
          <w:color w:val="000000"/>
          <w:highlight w:val="none"/>
        </w:rPr>
      </w:pPr>
      <w:r>
        <w:rPr>
          <w:rFonts w:hint="eastAsia" w:ascii="宋体" w:hAnsi="宋体" w:eastAsia="宋体" w:cs="宋体"/>
          <w:color w:val="000000"/>
          <w:spacing w:val="16"/>
          <w:position w:val="1"/>
          <w:szCs w:val="21"/>
          <w:highlight w:val="none"/>
        </w:rPr>
        <w:t xml:space="preserve">4</w:t>
      </w:r>
      <w:r>
        <w:rPr>
          <w:rFonts w:hint="eastAsia" w:ascii="宋体" w:hAnsi="宋体" w:eastAsia="宋体" w:cs="宋体"/>
          <w:color w:val="000000"/>
          <w:spacing w:val="15"/>
          <w:position w:val="1"/>
          <w:szCs w:val="21"/>
          <w:highlight w:val="none"/>
        </w:rPr>
        <w:t xml:space="preserve">．</w:t>
      </w:r>
      <w:r>
        <w:rPr>
          <w:rFonts w:hint="eastAsia" w:ascii="宋体" w:hAnsi="宋体" w:eastAsia="宋体" w:cs="宋体"/>
          <w:color w:val="000000"/>
          <w:spacing w:val="8"/>
          <w:position w:val="1"/>
          <w:szCs w:val="21"/>
          <w:highlight w:val="none"/>
        </w:rPr>
        <w:t xml:space="preserve">质量保修完成后，由发包人组织验收。</w:t>
      </w:r>
      <w:r/>
    </w:p>
    <w:p>
      <w:pPr>
        <w:ind w:firstLine="456"/>
        <w:spacing w:line="240" w:lineRule="auto"/>
        <w:rPr>
          <w:rFonts w:hint="eastAsia" w:ascii="宋体" w:hAnsi="宋体" w:eastAsia="宋体" w:cs="宋体"/>
          <w:color w:val="000000"/>
          <w:highlight w:val="none"/>
        </w:rPr>
      </w:pPr>
      <w:r>
        <w:rPr>
          <w:rFonts w:hint="eastAsia" w:ascii="宋体" w:hAnsi="宋体" w:eastAsia="宋体" w:cs="宋体"/>
          <w:color w:val="000000"/>
          <w:spacing w:val="9"/>
          <w:szCs w:val="21"/>
          <w:highlight w:val="none"/>
        </w:rPr>
        <w:t xml:space="preserve">5</w:t>
      </w:r>
      <w:r>
        <w:rPr>
          <w:rFonts w:hint="eastAsia" w:ascii="宋体" w:hAnsi="宋体" w:eastAsia="宋体" w:cs="宋体"/>
          <w:color w:val="000000"/>
          <w:spacing w:val="7"/>
          <w:szCs w:val="21"/>
          <w:highlight w:val="none"/>
        </w:rPr>
        <w:t xml:space="preserve">. 工程保修服务承诺</w:t>
      </w:r>
      <w:r/>
    </w:p>
    <w:p>
      <w:pPr>
        <w:ind w:firstLine="429"/>
        <w:spacing w:line="240" w:lineRule="auto"/>
        <w:rPr>
          <w:rFonts w:hint="eastAsia" w:ascii="宋体" w:hAnsi="宋体" w:eastAsia="宋体" w:cs="宋体"/>
          <w:color w:val="000000"/>
          <w:highlight w:val="none"/>
        </w:rPr>
      </w:pPr>
      <w:r>
        <w:rPr>
          <w:rFonts w:hint="eastAsia" w:ascii="宋体" w:hAnsi="宋体" w:eastAsia="宋体" w:cs="宋体"/>
          <w:color w:val="000000"/>
          <w:spacing w:val="20"/>
          <w:szCs w:val="21"/>
          <w:highlight w:val="none"/>
        </w:rPr>
        <w:t xml:space="preserve">1) </w:t>
      </w:r>
      <w:r>
        <w:rPr>
          <w:rFonts w:hint="eastAsia" w:ascii="宋体" w:hAnsi="宋体" w:eastAsia="宋体" w:cs="宋体"/>
          <w:color w:val="000000"/>
          <w:spacing w:val="12"/>
          <w:szCs w:val="21"/>
          <w:highlight w:val="none"/>
        </w:rPr>
        <w:t xml:space="preserve">建</w:t>
      </w:r>
      <w:r>
        <w:rPr>
          <w:rFonts w:hint="eastAsia" w:ascii="宋体" w:hAnsi="宋体" w:eastAsia="宋体" w:cs="宋体"/>
          <w:color w:val="000000"/>
          <w:spacing w:val="10"/>
          <w:szCs w:val="21"/>
          <w:highlight w:val="none"/>
        </w:rPr>
        <w:t xml:space="preserve">立回访制，进行定期、不定期回访，每年内工程回访不少于两次，认真听取建设单位</w:t>
      </w:r>
      <w:r>
        <w:rPr>
          <w:rFonts w:hint="eastAsia" w:ascii="宋体" w:hAnsi="宋体" w:eastAsia="宋体" w:cs="宋体"/>
          <w:color w:val="000000"/>
          <w:spacing w:val="13"/>
          <w:szCs w:val="21"/>
          <w:highlight w:val="none"/>
        </w:rPr>
        <w:t xml:space="preserve">意</w:t>
      </w:r>
      <w:r>
        <w:rPr>
          <w:rFonts w:hint="eastAsia" w:ascii="宋体" w:hAnsi="宋体" w:eastAsia="宋体" w:cs="宋体"/>
          <w:color w:val="000000"/>
          <w:spacing w:val="7"/>
          <w:szCs w:val="21"/>
          <w:highlight w:val="none"/>
        </w:rPr>
        <w:t xml:space="preserve">见，并形成回访记录。</w:t>
      </w:r>
      <w:r/>
    </w:p>
    <w:p>
      <w:pPr>
        <w:ind w:firstLine="456"/>
        <w:spacing w:line="240" w:lineRule="auto"/>
        <w:rPr>
          <w:rFonts w:hint="eastAsia" w:ascii="宋体" w:hAnsi="宋体" w:eastAsia="宋体" w:cs="宋体"/>
          <w:color w:val="000000"/>
          <w:highlight w:val="none"/>
        </w:rPr>
      </w:pPr>
      <w:r>
        <w:rPr>
          <w:rFonts w:hint="eastAsia" w:ascii="宋体" w:hAnsi="宋体" w:eastAsia="宋体" w:cs="宋体"/>
          <w:color w:val="000000"/>
          <w:spacing w:val="9"/>
          <w:szCs w:val="21"/>
          <w:highlight w:val="none"/>
        </w:rPr>
        <w:t xml:space="preserve">2) 建立维修工程专班专人负责制，由公司工程部、技术部派人负责</w:t>
      </w:r>
      <w:r>
        <w:rPr>
          <w:rFonts w:hint="eastAsia" w:ascii="宋体" w:hAnsi="宋体" w:eastAsia="宋体" w:cs="宋体"/>
          <w:color w:val="000000"/>
          <w:spacing w:val="4"/>
          <w:szCs w:val="21"/>
          <w:highlight w:val="none"/>
        </w:rPr>
        <w:t xml:space="preserve">。</w:t>
      </w:r>
      <w:r/>
    </w:p>
    <w:p>
      <w:pPr>
        <w:ind w:firstLine="464"/>
        <w:spacing w:line="240" w:lineRule="auto"/>
        <w:rPr>
          <w:rFonts w:hint="eastAsia" w:ascii="宋体" w:hAnsi="宋体" w:eastAsia="宋体" w:cs="宋体"/>
          <w:color w:val="000000"/>
          <w:highlight w:val="none"/>
        </w:rPr>
      </w:pPr>
      <w:r>
        <w:rPr>
          <w:rFonts w:hint="eastAsia" w:ascii="宋体" w:hAnsi="宋体" w:eastAsia="宋体" w:cs="宋体"/>
          <w:color w:val="000000"/>
          <w:spacing w:val="11"/>
          <w:szCs w:val="21"/>
          <w:highlight w:val="none"/>
        </w:rPr>
        <w:t xml:space="preserve">3</w:t>
      </w:r>
      <w:r>
        <w:rPr>
          <w:rFonts w:hint="eastAsia" w:ascii="宋体" w:hAnsi="宋体" w:eastAsia="宋体" w:cs="宋体"/>
          <w:color w:val="000000"/>
          <w:spacing w:val="7"/>
          <w:szCs w:val="21"/>
          <w:highlight w:val="none"/>
        </w:rPr>
        <w:t xml:space="preserve">) 在质保期内承包人做到：</w:t>
      </w:r>
      <w:r/>
    </w:p>
    <w:p>
      <w:pPr>
        <w:ind w:firstLine="407"/>
        <w:spacing w:line="240" w:lineRule="auto"/>
        <w:rPr>
          <w:rFonts w:hint="eastAsia" w:ascii="宋体" w:hAnsi="宋体" w:eastAsia="宋体" w:cs="宋体"/>
          <w:color w:val="000000"/>
          <w:highlight w:val="none"/>
        </w:rPr>
      </w:pPr>
      <w:r>
        <w:rPr>
          <w:rFonts w:hint="eastAsia" w:ascii="宋体" w:hAnsi="宋体" w:eastAsia="宋体" w:cs="宋体"/>
          <w:color w:val="000000"/>
          <w:szCs w:val="21"/>
          <w:highlight w:val="none"/>
        </w:rPr>
        <w:t xml:space="preserve">A</w:t>
      </w:r>
      <w:r>
        <w:rPr>
          <w:rFonts w:hint="eastAsia" w:ascii="宋体" w:hAnsi="宋体" w:eastAsia="宋体" w:cs="宋体"/>
          <w:color w:val="000000"/>
          <w:spacing w:val="12"/>
          <w:szCs w:val="21"/>
          <w:highlight w:val="none"/>
        </w:rPr>
        <w:t xml:space="preserve">、免费提供所需的工作人员和材料进行维修。针对现场破坏程度，制定相关处理方案，</w:t>
      </w:r>
      <w:r>
        <w:rPr>
          <w:rFonts w:hint="eastAsia" w:ascii="宋体" w:hAnsi="宋体" w:eastAsia="宋体" w:cs="宋体"/>
          <w:color w:val="000000"/>
          <w:spacing w:val="8"/>
          <w:szCs w:val="21"/>
          <w:highlight w:val="none"/>
        </w:rPr>
        <w:t xml:space="preserve">得</w:t>
      </w:r>
      <w:r>
        <w:rPr>
          <w:rFonts w:hint="eastAsia" w:ascii="宋体" w:hAnsi="宋体" w:eastAsia="宋体" w:cs="宋体"/>
          <w:color w:val="000000"/>
          <w:szCs w:val="21"/>
          <w:highlight w:val="none"/>
        </w:rPr>
        <w:t xml:space="preserve"> </w:t>
      </w:r>
      <w:r>
        <w:rPr>
          <w:rFonts w:hint="eastAsia" w:ascii="宋体" w:hAnsi="宋体" w:eastAsia="宋体" w:cs="宋体"/>
          <w:color w:val="000000"/>
          <w:spacing w:val="16"/>
          <w:szCs w:val="21"/>
          <w:highlight w:val="none"/>
        </w:rPr>
        <w:t xml:space="preserve">到</w:t>
      </w:r>
      <w:r>
        <w:rPr>
          <w:rFonts w:hint="eastAsia" w:ascii="宋体" w:hAnsi="宋体" w:eastAsia="宋体" w:cs="宋体"/>
          <w:color w:val="000000"/>
          <w:spacing w:val="11"/>
          <w:szCs w:val="21"/>
          <w:highlight w:val="none"/>
        </w:rPr>
        <w:t xml:space="preserve">业</w:t>
      </w:r>
      <w:r>
        <w:rPr>
          <w:rFonts w:hint="eastAsia" w:ascii="宋体" w:hAnsi="宋体" w:eastAsia="宋体" w:cs="宋体"/>
          <w:color w:val="000000"/>
          <w:spacing w:val="8"/>
          <w:szCs w:val="21"/>
          <w:highlight w:val="none"/>
        </w:rPr>
        <w:t xml:space="preserve">主同意后，对工程进行维护修复工作。</w:t>
      </w:r>
      <w:r/>
    </w:p>
    <w:p>
      <w:pPr>
        <w:ind w:firstLine="420"/>
        <w:spacing w:line="240" w:lineRule="auto"/>
        <w:rPr>
          <w:rFonts w:hint="eastAsia" w:ascii="宋体" w:hAnsi="宋体" w:eastAsia="宋体" w:cs="宋体"/>
          <w:color w:val="000000"/>
          <w:highlight w:val="none"/>
        </w:rPr>
      </w:pPr>
      <w:r>
        <w:rPr>
          <w:rFonts w:hint="eastAsia" w:ascii="宋体" w:hAnsi="宋体" w:eastAsia="宋体" w:cs="宋体"/>
          <w:color w:val="000000"/>
          <w:szCs w:val="21"/>
          <w:highlight w:val="none"/>
        </w:rPr>
        <w:t xml:space="preserve">B</w:t>
      </w:r>
      <w:r>
        <w:rPr>
          <w:rFonts w:hint="eastAsia" w:ascii="宋体" w:hAnsi="宋体" w:eastAsia="宋体" w:cs="宋体"/>
          <w:color w:val="000000"/>
          <w:spacing w:val="6"/>
          <w:szCs w:val="21"/>
          <w:highlight w:val="none"/>
        </w:rPr>
        <w:t xml:space="preserve">、</w:t>
      </w:r>
      <w:r>
        <w:rPr>
          <w:rFonts w:hint="eastAsia" w:ascii="宋体" w:hAnsi="宋体" w:eastAsia="宋体" w:cs="宋体"/>
          <w:color w:val="000000"/>
          <w:spacing w:val="5"/>
          <w:szCs w:val="21"/>
          <w:highlight w:val="none"/>
        </w:rPr>
        <w:t xml:space="preserve">负</w:t>
      </w:r>
      <w:r>
        <w:rPr>
          <w:rFonts w:hint="eastAsia" w:ascii="宋体" w:hAnsi="宋体" w:eastAsia="宋体" w:cs="宋体"/>
          <w:color w:val="000000"/>
          <w:spacing w:val="3"/>
          <w:szCs w:val="21"/>
          <w:highlight w:val="none"/>
        </w:rPr>
        <w:t xml:space="preserve">责对工程进行日常一般性的定期维修保养，同时提供日夜 24 小时应答的紧急维修服务。</w:t>
      </w:r>
      <w:r/>
    </w:p>
    <w:p>
      <w:pPr>
        <w:ind w:firstLine="240"/>
        <w:spacing w:line="240" w:lineRule="auto"/>
        <w:rPr>
          <w:rFonts w:hint="eastAsia" w:ascii="宋体" w:hAnsi="宋体" w:eastAsia="宋体" w:cs="宋体"/>
          <w:color w:val="000000"/>
          <w:highlight w:val="none"/>
        </w:rPr>
      </w:pPr>
      <w:r>
        <w:rPr>
          <w:rFonts w:hint="eastAsia" w:ascii="宋体" w:hAnsi="宋体" w:eastAsia="宋体" w:cs="宋体"/>
          <w:color w:val="000000"/>
          <w:spacing w:val="15"/>
          <w:szCs w:val="21"/>
          <w:highlight w:val="none"/>
        </w:rPr>
        <w:t xml:space="preserve">4</w:t>
      </w:r>
      <w:r>
        <w:rPr>
          <w:rFonts w:hint="eastAsia" w:ascii="宋体" w:hAnsi="宋体" w:eastAsia="宋体" w:cs="宋体"/>
          <w:color w:val="000000"/>
          <w:spacing w:val="8"/>
          <w:szCs w:val="21"/>
          <w:highlight w:val="none"/>
        </w:rPr>
        <w:t xml:space="preserve">) 工程保修原则及质量回访计划</w:t>
      </w:r>
      <w:r/>
    </w:p>
    <w:p>
      <w:pPr>
        <w:ind w:firstLine="210"/>
        <w:spacing w:line="240" w:lineRule="auto"/>
        <w:rPr>
          <w:rFonts w:hint="eastAsia" w:ascii="宋体" w:hAnsi="宋体" w:eastAsia="宋体" w:cs="宋体"/>
          <w:color w:val="000000"/>
          <w:highlight w:val="none"/>
        </w:rPr>
      </w:pPr>
      <w:r>
        <w:rPr>
          <w:rFonts w:hint="eastAsia" w:ascii="宋体" w:hAnsi="宋体" w:eastAsia="宋体" w:cs="宋体"/>
          <w:color w:val="000000"/>
          <w:position w:val="1"/>
          <w:szCs w:val="21"/>
          <w:highlight w:val="none"/>
        </w:rPr>
        <w:t xml:space="preserve">A</w:t>
      </w:r>
      <w:r>
        <w:rPr>
          <w:rFonts w:hint="eastAsia" w:ascii="宋体" w:hAnsi="宋体" w:eastAsia="宋体" w:cs="宋体"/>
          <w:color w:val="000000"/>
          <w:spacing w:val="12"/>
          <w:position w:val="1"/>
          <w:szCs w:val="21"/>
          <w:highlight w:val="none"/>
        </w:rPr>
        <w:t xml:space="preserve">、</w:t>
      </w:r>
      <w:r>
        <w:rPr>
          <w:rFonts w:hint="eastAsia" w:ascii="宋体" w:hAnsi="宋体" w:eastAsia="宋体" w:cs="宋体"/>
          <w:color w:val="000000"/>
          <w:spacing w:val="10"/>
          <w:position w:val="1"/>
          <w:szCs w:val="21"/>
          <w:highlight w:val="none"/>
        </w:rPr>
        <w:t xml:space="preserve">工程保修原则</w:t>
      </w:r>
      <w:r/>
    </w:p>
    <w:p>
      <w:pPr>
        <w:ind w:firstLine="414"/>
        <w:spacing w:line="240" w:lineRule="auto"/>
        <w:rPr>
          <w:rFonts w:hint="eastAsia" w:ascii="宋体" w:hAnsi="宋体" w:eastAsia="宋体" w:cs="宋体"/>
          <w:color w:val="000000"/>
          <w:highlight w:val="none"/>
        </w:rPr>
      </w:pPr>
      <w:r>
        <w:rPr>
          <w:rFonts w:hint="eastAsia" w:ascii="宋体" w:hAnsi="宋体" w:eastAsia="宋体" w:cs="宋体"/>
          <w:color w:val="000000"/>
          <w:spacing w:val="4"/>
          <w:szCs w:val="21"/>
          <w:highlight w:val="none"/>
          <w:lang w:eastAsia="zh-CN"/>
        </w:rPr>
        <w:t xml:space="preserve">①</w:t>
      </w:r>
      <w:r>
        <w:rPr>
          <w:rFonts w:hint="eastAsia" w:ascii="宋体" w:hAnsi="宋体" w:eastAsia="宋体" w:cs="宋体"/>
          <w:color w:val="000000"/>
          <w:spacing w:val="4"/>
          <w:szCs w:val="21"/>
          <w:highlight w:val="none"/>
        </w:rPr>
        <w:t xml:space="preserve">在保修</w:t>
      </w:r>
      <w:r>
        <w:rPr>
          <w:rFonts w:hint="eastAsia" w:ascii="宋体" w:hAnsi="宋体" w:eastAsia="宋体" w:cs="宋体"/>
          <w:color w:val="000000"/>
          <w:spacing w:val="2"/>
          <w:szCs w:val="21"/>
          <w:highlight w:val="none"/>
        </w:rPr>
        <w:t xml:space="preserve">期间，承包人将本着“向发包人负责，让用户满意”的态度，以有效的制度及措施，</w:t>
      </w:r>
      <w:r>
        <w:rPr>
          <w:rFonts w:hint="eastAsia" w:ascii="宋体" w:hAnsi="宋体" w:eastAsia="宋体" w:cs="宋体"/>
          <w:color w:val="000000"/>
          <w:szCs w:val="21"/>
          <w:highlight w:val="none"/>
        </w:rPr>
        <w:t xml:space="preserve"> </w:t>
      </w:r>
      <w:r>
        <w:rPr>
          <w:rFonts w:hint="eastAsia" w:ascii="宋体" w:hAnsi="宋体" w:eastAsia="宋体" w:cs="宋体"/>
          <w:color w:val="000000"/>
          <w:spacing w:val="14"/>
          <w:szCs w:val="21"/>
          <w:highlight w:val="none"/>
        </w:rPr>
        <w:t xml:space="preserve">以</w:t>
      </w:r>
      <w:r>
        <w:rPr>
          <w:rFonts w:hint="eastAsia" w:ascii="宋体" w:hAnsi="宋体" w:eastAsia="宋体" w:cs="宋体"/>
          <w:color w:val="000000"/>
          <w:spacing w:val="11"/>
          <w:szCs w:val="21"/>
          <w:highlight w:val="none"/>
        </w:rPr>
        <w:t xml:space="preserve">优</w:t>
      </w:r>
      <w:r>
        <w:rPr>
          <w:rFonts w:hint="eastAsia" w:ascii="宋体" w:hAnsi="宋体" w:eastAsia="宋体" w:cs="宋体"/>
          <w:color w:val="000000"/>
          <w:spacing w:val="7"/>
          <w:szCs w:val="21"/>
          <w:highlight w:val="none"/>
        </w:rPr>
        <w:t xml:space="preserve">质迅速的维修质量维护承包人利益。</w:t>
      </w:r>
      <w:r/>
    </w:p>
    <w:p>
      <w:pPr>
        <w:ind w:firstLine="438"/>
        <w:spacing w:line="240" w:lineRule="auto"/>
        <w:rPr>
          <w:rFonts w:hint="eastAsia" w:ascii="宋体" w:hAnsi="宋体" w:eastAsia="宋体" w:cs="宋体"/>
          <w:color w:val="000000"/>
          <w:highlight w:val="none"/>
        </w:rPr>
      </w:pPr>
      <w:r>
        <w:rPr>
          <w:rFonts w:hint="eastAsia" w:ascii="宋体" w:hAnsi="宋体" w:eastAsia="宋体" w:cs="宋体"/>
          <w:color w:val="000000"/>
          <w:position w:val="-2"/>
          <w:szCs w:val="21"/>
          <w:highlight w:val="none"/>
          <w:lang w:eastAsia="zh-CN"/>
        </w:rPr>
        <w:t xml:space="preserve">②</w:t>
      </w:r>
      <w:r>
        <w:rPr>
          <w:rFonts w:hint="eastAsia" w:ascii="宋体" w:hAnsi="宋体" w:eastAsia="宋体" w:cs="宋体"/>
          <w:color w:val="000000"/>
          <w:spacing w:val="15"/>
          <w:szCs w:val="21"/>
          <w:highlight w:val="none"/>
        </w:rPr>
        <w:t xml:space="preserve">由</w:t>
      </w:r>
      <w:r>
        <w:rPr>
          <w:rFonts w:hint="eastAsia" w:ascii="宋体" w:hAnsi="宋体" w:eastAsia="宋体" w:cs="宋体"/>
          <w:color w:val="000000"/>
          <w:spacing w:val="9"/>
          <w:szCs w:val="21"/>
          <w:highlight w:val="none"/>
        </w:rPr>
        <w:t xml:space="preserve">承包人原因造成的任何损伤和损坏，承包人将对所有缺陷的进行无偿检修，并承担由此造</w:t>
      </w:r>
      <w:r>
        <w:rPr>
          <w:rFonts w:hint="eastAsia" w:ascii="宋体" w:hAnsi="宋体" w:eastAsia="宋体" w:cs="宋体"/>
          <w:color w:val="000000"/>
          <w:spacing w:val="8"/>
          <w:szCs w:val="21"/>
          <w:highlight w:val="none"/>
        </w:rPr>
        <w:t xml:space="preserve">成的发包人的损失。</w:t>
      </w:r>
      <w:r/>
    </w:p>
    <w:p>
      <w:pPr>
        <w:ind w:firstLine="210"/>
        <w:spacing w:line="240" w:lineRule="auto"/>
        <w:rPr>
          <w:rFonts w:hint="eastAsia" w:ascii="宋体" w:hAnsi="宋体" w:eastAsia="宋体" w:cs="宋体"/>
          <w:color w:val="000000"/>
          <w:highlight w:val="none"/>
        </w:rPr>
      </w:pPr>
      <w:r>
        <w:rPr>
          <w:rFonts w:hint="eastAsia" w:ascii="宋体" w:hAnsi="宋体" w:eastAsia="宋体" w:cs="宋体"/>
          <w:color w:val="000000"/>
          <w:position w:val="1"/>
          <w:szCs w:val="21"/>
          <w:highlight w:val="none"/>
        </w:rPr>
        <w:t xml:space="preserve">B</w:t>
      </w:r>
      <w:r>
        <w:rPr>
          <w:rFonts w:hint="eastAsia" w:ascii="宋体" w:hAnsi="宋体" w:eastAsia="宋体" w:cs="宋体"/>
          <w:color w:val="000000"/>
          <w:spacing w:val="11"/>
          <w:position w:val="1"/>
          <w:szCs w:val="21"/>
          <w:highlight w:val="none"/>
        </w:rPr>
        <w:t xml:space="preserve">、</w:t>
      </w:r>
      <w:r>
        <w:rPr>
          <w:rFonts w:hint="eastAsia" w:ascii="宋体" w:hAnsi="宋体" w:eastAsia="宋体" w:cs="宋体"/>
          <w:color w:val="000000"/>
          <w:spacing w:val="10"/>
          <w:position w:val="1"/>
          <w:szCs w:val="21"/>
          <w:highlight w:val="none"/>
        </w:rPr>
        <w:t xml:space="preserve">工程保修回访计划</w:t>
      </w:r>
      <w:r/>
    </w:p>
    <w:p>
      <w:pPr>
        <w:ind w:firstLine="420"/>
        <w:spacing w:line="240" w:lineRule="auto"/>
        <w:rPr>
          <w:rFonts w:hint="eastAsia" w:ascii="宋体" w:hAnsi="宋体" w:eastAsia="宋体" w:cs="宋体"/>
          <w:color w:val="000000"/>
          <w:highlight w:val="none"/>
        </w:rPr>
      </w:pPr>
      <w:r>
        <w:rPr>
          <w:rFonts w:hint="eastAsia" w:ascii="宋体" w:hAnsi="宋体" w:eastAsia="宋体" w:cs="宋体"/>
          <w:color w:val="000000"/>
          <w:spacing w:val="6"/>
          <w:szCs w:val="21"/>
          <w:highlight w:val="none"/>
        </w:rPr>
        <w:t xml:space="preserve">工程移交后三个</w:t>
      </w:r>
      <w:r>
        <w:rPr>
          <w:rFonts w:hint="eastAsia" w:ascii="宋体" w:hAnsi="宋体" w:eastAsia="宋体" w:cs="宋体"/>
          <w:color w:val="000000"/>
          <w:spacing w:val="5"/>
          <w:szCs w:val="21"/>
          <w:highlight w:val="none"/>
        </w:rPr>
        <w:t xml:space="preserve">月</w:t>
      </w:r>
      <w:r>
        <w:rPr>
          <w:rFonts w:hint="eastAsia" w:ascii="宋体" w:hAnsi="宋体" w:eastAsia="宋体" w:cs="宋体"/>
          <w:color w:val="000000"/>
          <w:spacing w:val="3"/>
          <w:szCs w:val="21"/>
          <w:highlight w:val="none"/>
        </w:rPr>
        <w:t xml:space="preserve">即进行工程质量回访，缺陷责任期内每 3 个月，缺陷责任期届满后每 6 个</w:t>
      </w:r>
      <w:r>
        <w:rPr>
          <w:rFonts w:hint="eastAsia" w:ascii="宋体" w:hAnsi="宋体" w:eastAsia="宋体" w:cs="宋体"/>
          <w:color w:val="000000"/>
          <w:szCs w:val="21"/>
          <w:highlight w:val="none"/>
        </w:rPr>
        <w:t xml:space="preserve"> </w:t>
      </w:r>
      <w:r>
        <w:rPr>
          <w:rFonts w:hint="eastAsia" w:ascii="宋体" w:hAnsi="宋体" w:eastAsia="宋体" w:cs="宋体"/>
          <w:color w:val="000000"/>
          <w:spacing w:val="9"/>
          <w:szCs w:val="21"/>
          <w:highlight w:val="none"/>
        </w:rPr>
        <w:t xml:space="preserve">月进行工程质量回访，并对存在的问题形成回访书面记录，制定检修方案，进行彻底的整改，</w:t>
      </w:r>
      <w:r>
        <w:rPr>
          <w:rFonts w:hint="eastAsia" w:ascii="宋体" w:hAnsi="宋体" w:eastAsia="宋体" w:cs="宋体"/>
          <w:color w:val="000000"/>
          <w:spacing w:val="7"/>
          <w:szCs w:val="21"/>
          <w:highlight w:val="none"/>
        </w:rPr>
        <w:t xml:space="preserve">直</w:t>
      </w:r>
      <w:r>
        <w:rPr>
          <w:rFonts w:hint="eastAsia" w:ascii="宋体" w:hAnsi="宋体" w:eastAsia="宋体" w:cs="宋体"/>
          <w:color w:val="000000"/>
          <w:spacing w:val="11"/>
          <w:szCs w:val="21"/>
          <w:highlight w:val="none"/>
        </w:rPr>
        <w:t xml:space="preserve">至</w:t>
      </w:r>
      <w:r>
        <w:rPr>
          <w:rFonts w:hint="eastAsia" w:ascii="宋体" w:hAnsi="宋体" w:eastAsia="宋体" w:cs="宋体"/>
          <w:color w:val="000000"/>
          <w:spacing w:val="7"/>
          <w:szCs w:val="21"/>
          <w:highlight w:val="none"/>
        </w:rPr>
        <w:t xml:space="preserve">发包人验收合格。</w:t>
      </w:r>
      <w:r/>
    </w:p>
    <w:p>
      <w:pPr>
        <w:spacing w:line="240" w:lineRule="auto"/>
        <w:rPr>
          <w:rFonts w:hint="eastAsia" w:ascii="宋体" w:hAnsi="宋体" w:eastAsia="宋体" w:cs="宋体"/>
          <w:color w:val="000000"/>
          <w:highlight w:val="none"/>
        </w:rPr>
      </w:pPr>
      <w:r>
        <w:rPr>
          <w:rFonts w:hint="eastAsia" w:ascii="宋体" w:hAnsi="宋体" w:eastAsia="宋体" w:cs="宋体"/>
          <w:color w:val="000000"/>
          <w:spacing w:val="11"/>
          <w:szCs w:val="21"/>
          <w:highlight w:val="none"/>
        </w:rPr>
        <w:t xml:space="preserve">五</w:t>
      </w:r>
      <w:r>
        <w:rPr>
          <w:rFonts w:hint="eastAsia" w:ascii="宋体" w:hAnsi="宋体" w:eastAsia="宋体" w:cs="宋体"/>
          <w:color w:val="000000"/>
          <w:spacing w:val="7"/>
          <w:szCs w:val="21"/>
          <w:highlight w:val="none"/>
        </w:rPr>
        <w:t xml:space="preserve">、保修费用</w:t>
      </w:r>
      <w:r/>
    </w:p>
    <w:p>
      <w:pPr>
        <w:spacing w:line="240" w:lineRule="auto"/>
        <w:rPr>
          <w:rFonts w:hint="eastAsia" w:ascii="宋体" w:hAnsi="宋体" w:eastAsia="宋体" w:cs="宋体"/>
          <w:color w:val="000000"/>
          <w:highlight w:val="none"/>
        </w:rPr>
      </w:pPr>
      <w:r>
        <w:rPr>
          <w:rFonts w:hint="eastAsia" w:ascii="宋体" w:hAnsi="宋体" w:eastAsia="宋体" w:cs="宋体"/>
          <w:color w:val="000000"/>
          <w:spacing w:val="9"/>
          <w:szCs w:val="21"/>
          <w:highlight w:val="none"/>
        </w:rPr>
        <w:t xml:space="preserve">保修费用由造成质量缺陷的责任方承担</w:t>
      </w:r>
      <w:r>
        <w:rPr>
          <w:rFonts w:hint="eastAsia" w:ascii="宋体" w:hAnsi="宋体" w:eastAsia="宋体" w:cs="宋体"/>
          <w:color w:val="000000"/>
          <w:spacing w:val="6"/>
          <w:szCs w:val="21"/>
          <w:highlight w:val="none"/>
        </w:rPr>
        <w:t xml:space="preserve">。</w:t>
      </w:r>
      <w:r/>
    </w:p>
    <w:p>
      <w:pPr>
        <w:spacing w:line="240" w:lineRule="auto"/>
        <w:rPr>
          <w:rFonts w:hint="eastAsia" w:ascii="宋体" w:hAnsi="宋体" w:eastAsia="宋体" w:cs="宋体"/>
          <w:color w:val="000000"/>
          <w:highlight w:val="none"/>
        </w:rPr>
      </w:pPr>
      <w:r>
        <w:rPr>
          <w:rFonts w:hint="eastAsia" w:ascii="宋体" w:hAnsi="宋体" w:eastAsia="宋体" w:cs="宋体"/>
          <w:color w:val="000000"/>
          <w:spacing w:val="11"/>
          <w:szCs w:val="21"/>
          <w:highlight w:val="none"/>
        </w:rPr>
        <w:t xml:space="preserve">六</w:t>
      </w:r>
      <w:r>
        <w:rPr>
          <w:rFonts w:hint="eastAsia" w:ascii="宋体" w:hAnsi="宋体" w:eastAsia="宋体" w:cs="宋体"/>
          <w:color w:val="000000"/>
          <w:spacing w:val="8"/>
          <w:szCs w:val="21"/>
          <w:highlight w:val="none"/>
        </w:rPr>
        <w:t xml:space="preserve">、双方约定的其他工程质量保修事项：</w:t>
      </w:r>
      <w:r>
        <w:rPr>
          <w:rFonts w:hint="eastAsia" w:ascii="宋体" w:hAnsi="宋体" w:eastAsia="宋体" w:cs="宋体"/>
          <w:color w:val="000000"/>
          <w:spacing w:val="8"/>
          <w:szCs w:val="21"/>
          <w:highlight w:val="none"/>
          <w:u w:val="single"/>
        </w:rPr>
        <w:t xml:space="preserve">  /  </w:t>
      </w:r>
      <w:r>
        <w:rPr>
          <w:rFonts w:hint="eastAsia" w:ascii="宋体" w:hAnsi="宋体" w:eastAsia="宋体" w:cs="宋体"/>
          <w:color w:val="000000"/>
          <w:spacing w:val="8"/>
          <w:szCs w:val="21"/>
          <w:highlight w:val="none"/>
        </w:rPr>
        <w:t xml:space="preserve">。</w:t>
      </w:r>
      <w:r/>
    </w:p>
    <w:p>
      <w:pPr>
        <w:ind w:firstLine="420"/>
        <w:spacing w:line="240" w:lineRule="auto"/>
        <w:rPr>
          <w:rFonts w:hint="eastAsia" w:ascii="宋体" w:hAnsi="宋体" w:eastAsia="宋体" w:cs="宋体"/>
          <w:color w:val="000000"/>
          <w:highlight w:val="none"/>
        </w:rPr>
      </w:pPr>
      <w:r>
        <w:rPr>
          <w:rFonts w:hint="eastAsia" w:ascii="宋体" w:hAnsi="宋体" w:eastAsia="宋体" w:cs="宋体"/>
          <w:color w:val="000000"/>
          <w:spacing w:val="9"/>
          <w:szCs w:val="21"/>
          <w:highlight w:val="none"/>
        </w:rPr>
        <w:t xml:space="preserve">工程质量保修书由发包人、承包人在工程竣工验收前共同签署，作为施工合同附件，其有</w:t>
      </w:r>
      <w:r>
        <w:rPr>
          <w:rFonts w:hint="eastAsia" w:ascii="宋体" w:hAnsi="宋体" w:eastAsia="宋体" w:cs="宋体"/>
          <w:color w:val="000000"/>
          <w:spacing w:val="4"/>
          <w:szCs w:val="21"/>
          <w:highlight w:val="none"/>
        </w:rPr>
        <w:t xml:space="preserve">效</w:t>
      </w:r>
      <w:r>
        <w:rPr>
          <w:rFonts w:hint="eastAsia" w:ascii="宋体" w:hAnsi="宋体" w:eastAsia="宋体" w:cs="宋体"/>
          <w:color w:val="000000"/>
          <w:szCs w:val="21"/>
          <w:highlight w:val="none"/>
        </w:rPr>
        <w:t xml:space="preserve"> </w:t>
      </w:r>
      <w:r>
        <w:rPr>
          <w:rFonts w:hint="eastAsia" w:ascii="宋体" w:hAnsi="宋体" w:eastAsia="宋体" w:cs="宋体"/>
          <w:color w:val="000000"/>
          <w:spacing w:val="9"/>
          <w:szCs w:val="21"/>
          <w:highlight w:val="none"/>
        </w:rPr>
        <w:t xml:space="preserve">期</w:t>
      </w:r>
      <w:r>
        <w:rPr>
          <w:rFonts w:hint="eastAsia" w:ascii="宋体" w:hAnsi="宋体" w:eastAsia="宋体" w:cs="宋体"/>
          <w:color w:val="000000"/>
          <w:spacing w:val="7"/>
          <w:szCs w:val="21"/>
          <w:highlight w:val="none"/>
        </w:rPr>
        <w:t xml:space="preserve">限至保修期满。</w:t>
      </w:r>
      <w:r/>
    </w:p>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ind w:left="283" w:right="0" w:firstLine="0"/>
        <w:jc w:val="both"/>
        <w:spacing w:after="57" w:line="240" w:lineRule="auto"/>
        <w:widowControl w:val="off"/>
        <w:rPr>
          <w:rFonts w:hint="eastAsia" w:ascii="宋体" w:hAnsi="宋体" w:eastAsia="宋体" w:cs="宋体"/>
          <w:color w:val="000000"/>
          <w:sz w:val="21"/>
          <w:szCs w:val="24"/>
          <w:highlight w:val="none"/>
          <w:lang w:val="en-US" w:eastAsia="zh-CN" w:bidi="ar-SA"/>
        </w:rPr>
      </w:pPr>
      <w:r>
        <w:rPr>
          <w:rFonts w:hint="eastAsia" w:ascii="宋体" w:hAnsi="宋体" w:eastAsia="宋体" w:cs="宋体"/>
          <w:color w:val="000000"/>
          <w:sz w:val="21"/>
          <w:szCs w:val="24"/>
          <w:highlight w:val="none"/>
          <w:lang w:val="en-US" w:eastAsia="zh-CN" w:bidi="ar-SA"/>
        </w:rPr>
      </w:r>
      <w:r/>
    </w:p>
    <w:p>
      <w:pPr>
        <w:spacing w:line="240" w:lineRule="auto"/>
        <w:rPr>
          <w:rFonts w:hint="eastAsia" w:ascii="宋体" w:hAnsi="宋体" w:eastAsia="宋体" w:cs="宋体"/>
          <w:color w:val="000000"/>
          <w:highlight w:val="none"/>
        </w:rPr>
        <w:sectPr>
          <w:footerReference w:type="default" r:id="rId23"/>
          <w:footnotePr/>
          <w:endnotePr/>
          <w:type w:val="nextPage"/>
          <w:pgSz w:w="11907" w:h="16840" w:orient="portrait"/>
          <w:pgMar w:top="2098" w:right="1531" w:bottom="2098" w:left="1531" w:header="0" w:footer="849" w:gutter="0"/>
          <w:cols w:num="1" w:sep="0" w:space="720" w:equalWidth="1"/>
          <w:docGrid w:linePitch="360"/>
        </w:sectPr>
      </w:pPr>
      <w:r>
        <w:rPr>
          <w:rFonts w:hint="eastAsia" w:ascii="宋体" w:hAnsi="宋体" w:eastAsia="宋体" w:cs="宋体"/>
          <w:color w:val="000000"/>
          <w:highlight w:val="none"/>
        </w:rPr>
      </w:r>
      <w:r/>
    </w:p>
    <w:p>
      <w:pPr>
        <w:spacing w:line="240" w:lineRule="auto"/>
        <w:rPr>
          <w:rFonts w:hint="eastAsia" w:ascii="宋体" w:hAnsi="宋体" w:eastAsia="宋体" w:cs="宋体"/>
          <w:color w:val="000000"/>
          <w:sz w:val="20"/>
          <w:szCs w:val="20"/>
          <w:highlight w:val="none"/>
        </w:rPr>
      </w:pPr>
      <w:r>
        <w:rPr>
          <w:rFonts w:hint="eastAsia" w:ascii="宋体" w:hAnsi="宋体" w:eastAsia="宋体" w:cs="宋体"/>
          <w:color w:val="000000"/>
          <w:spacing w:val="6"/>
          <w:sz w:val="20"/>
          <w:szCs w:val="20"/>
          <w:highlight w:val="none"/>
        </w:rPr>
        <w:t xml:space="preserve">发包人(公章)</w:t>
      </w:r>
      <w:r>
        <w:rPr>
          <w:rFonts w:hint="eastAsia" w:ascii="宋体" w:hAnsi="宋体" w:eastAsia="宋体" w:cs="宋体"/>
          <w:color w:val="000000"/>
          <w:spacing w:val="5"/>
          <w:sz w:val="20"/>
          <w:szCs w:val="20"/>
          <w:highlight w:val="none"/>
        </w:rPr>
        <w:t xml:space="preserve">：</w:t>
      </w:r>
      <w:r>
        <w:rPr>
          <w:rFonts w:hint="eastAsia" w:ascii="宋体" w:hAnsi="宋体" w:eastAsia="宋体" w:cs="宋体"/>
          <w:color w:val="000000"/>
          <w:sz w:val="20"/>
          <w:szCs w:val="20"/>
          <w:highlight w:val="none"/>
          <w:u w:val="single"/>
        </w:rPr>
        <w:t xml:space="preserve">                   </w:t>
      </w:r>
      <w:r/>
    </w:p>
    <w:p>
      <w:pPr>
        <w:spacing w:line="240" w:lineRule="auto"/>
        <w:rPr>
          <w:rFonts w:hint="eastAsia" w:ascii="宋体" w:hAnsi="宋体" w:eastAsia="宋体" w:cs="宋体"/>
          <w:color w:val="000000"/>
          <w:sz w:val="20"/>
          <w:szCs w:val="20"/>
          <w:highlight w:val="none"/>
        </w:rPr>
      </w:pPr>
      <w:r>
        <w:rPr>
          <w:rFonts w:hint="eastAsia" w:ascii="宋体" w:hAnsi="宋体" w:eastAsia="宋体" w:cs="宋体"/>
          <w:color w:val="000000"/>
          <w:spacing w:val="-13"/>
          <w:sz w:val="20"/>
          <w:szCs w:val="20"/>
          <w:highlight w:val="none"/>
        </w:rPr>
        <w:t xml:space="preserve">地  址 </w:t>
      </w:r>
      <w:r>
        <w:rPr>
          <w:rFonts w:hint="eastAsia" w:ascii="宋体" w:hAnsi="宋体" w:eastAsia="宋体" w:cs="宋体"/>
          <w:color w:val="000000"/>
          <w:spacing w:val="-12"/>
          <w:sz w:val="20"/>
          <w:szCs w:val="20"/>
          <w:highlight w:val="none"/>
        </w:rPr>
        <w:t xml:space="preserve">：</w:t>
      </w:r>
      <w:r>
        <w:rPr>
          <w:rFonts w:hint="eastAsia" w:ascii="宋体" w:hAnsi="宋体" w:eastAsia="宋体" w:cs="宋体"/>
          <w:color w:val="000000"/>
          <w:sz w:val="20"/>
          <w:szCs w:val="20"/>
          <w:highlight w:val="none"/>
          <w:u w:val="single"/>
        </w:rPr>
        <w:t xml:space="preserve">                         </w:t>
      </w:r>
      <w:r/>
    </w:p>
    <w:p>
      <w:pPr>
        <w:spacing w:line="240" w:lineRule="auto"/>
        <w:rPr>
          <w:rFonts w:hint="eastAsia" w:ascii="宋体" w:hAnsi="宋体" w:eastAsia="宋体" w:cs="宋体"/>
          <w:color w:val="000000"/>
          <w:sz w:val="20"/>
          <w:szCs w:val="20"/>
          <w:highlight w:val="none"/>
        </w:rPr>
      </w:pPr>
      <w:r>
        <w:rPr>
          <w:rFonts w:hint="eastAsia" w:ascii="宋体" w:hAnsi="宋体" w:eastAsia="宋体" w:cs="宋体"/>
          <w:color w:val="000000"/>
          <w:spacing w:val="7"/>
          <w:sz w:val="20"/>
          <w:szCs w:val="20"/>
          <w:highlight w:val="none"/>
        </w:rPr>
        <w:t xml:space="preserve">法定代表人(签字)</w:t>
      </w:r>
      <w:r>
        <w:rPr>
          <w:rFonts w:hint="eastAsia" w:ascii="宋体" w:hAnsi="宋体" w:eastAsia="宋体" w:cs="宋体"/>
          <w:color w:val="000000"/>
          <w:spacing w:val="6"/>
          <w:sz w:val="20"/>
          <w:szCs w:val="20"/>
          <w:highlight w:val="none"/>
        </w:rPr>
        <w:t xml:space="preserve">：</w:t>
      </w:r>
      <w:r>
        <w:rPr>
          <w:rFonts w:hint="eastAsia" w:ascii="宋体" w:hAnsi="宋体" w:eastAsia="宋体" w:cs="宋体"/>
          <w:color w:val="000000"/>
          <w:sz w:val="20"/>
          <w:szCs w:val="20"/>
          <w:highlight w:val="none"/>
          <w:u w:val="single"/>
        </w:rPr>
        <w:t xml:space="preserve">               </w:t>
      </w:r>
      <w:r/>
    </w:p>
    <w:p>
      <w:pPr>
        <w:spacing w:line="240" w:lineRule="auto"/>
        <w:rPr>
          <w:rFonts w:hint="eastAsia" w:ascii="宋体" w:hAnsi="宋体" w:eastAsia="宋体" w:cs="宋体"/>
          <w:color w:val="000000"/>
          <w:sz w:val="20"/>
          <w:szCs w:val="20"/>
          <w:highlight w:val="none"/>
        </w:rPr>
      </w:pPr>
      <w:r>
        <w:rPr>
          <w:rFonts w:hint="eastAsia" w:ascii="宋体" w:hAnsi="宋体" w:eastAsia="宋体" w:cs="宋体"/>
          <w:color w:val="000000"/>
          <w:spacing w:val="8"/>
          <w:sz w:val="20"/>
          <w:szCs w:val="20"/>
          <w:highlight w:val="none"/>
        </w:rPr>
        <w:t xml:space="preserve">委</w:t>
      </w:r>
      <w:r>
        <w:rPr>
          <w:rFonts w:hint="eastAsia" w:ascii="宋体" w:hAnsi="宋体" w:eastAsia="宋体" w:cs="宋体"/>
          <w:color w:val="000000"/>
          <w:spacing w:val="7"/>
          <w:sz w:val="20"/>
          <w:szCs w:val="20"/>
          <w:highlight w:val="none"/>
        </w:rPr>
        <w:t xml:space="preserve">托代理人(签字)：</w:t>
      </w:r>
      <w:r>
        <w:rPr>
          <w:rFonts w:hint="eastAsia" w:ascii="宋体" w:hAnsi="宋体" w:eastAsia="宋体" w:cs="宋体"/>
          <w:color w:val="000000"/>
          <w:sz w:val="20"/>
          <w:szCs w:val="20"/>
          <w:highlight w:val="none"/>
          <w:u w:val="single"/>
        </w:rPr>
        <w:t xml:space="preserve">               </w:t>
      </w:r>
      <w:r/>
    </w:p>
    <w:p>
      <w:pPr>
        <w:ind w:firstLine="28"/>
        <w:spacing w:line="240" w:lineRule="auto"/>
        <w:rPr>
          <w:rFonts w:hint="eastAsia" w:ascii="宋体" w:hAnsi="宋体" w:eastAsia="宋体" w:cs="宋体"/>
          <w:color w:val="000000"/>
          <w:sz w:val="20"/>
          <w:szCs w:val="20"/>
          <w:highlight w:val="none"/>
        </w:rPr>
      </w:pPr>
      <w:r>
        <w:rPr>
          <w:rFonts w:hint="eastAsia" w:ascii="宋体" w:hAnsi="宋体" w:eastAsia="宋体" w:cs="宋体"/>
          <w:color w:val="000000"/>
          <w:spacing w:val="-5"/>
          <w:sz w:val="20"/>
          <w:szCs w:val="20"/>
          <w:highlight w:val="none"/>
        </w:rPr>
        <w:t xml:space="preserve">电  话 ：</w:t>
      </w:r>
      <w:r>
        <w:rPr>
          <w:rFonts w:hint="eastAsia" w:ascii="宋体" w:hAnsi="宋体" w:eastAsia="宋体" w:cs="宋体"/>
          <w:color w:val="000000"/>
          <w:spacing w:val="-5"/>
          <w:sz w:val="20"/>
          <w:szCs w:val="20"/>
          <w:highlight w:val="none"/>
          <w:u w:val="single"/>
        </w:rPr>
        <w:t xml:space="preserve">                          </w:t>
      </w:r>
      <w:r>
        <w:rPr>
          <w:rFonts w:hint="eastAsia" w:ascii="宋体" w:hAnsi="宋体" w:eastAsia="宋体" w:cs="宋体"/>
          <w:color w:val="000000"/>
          <w:sz w:val="20"/>
          <w:szCs w:val="20"/>
          <w:highlight w:val="none"/>
        </w:rPr>
        <w:t xml:space="preserve"> </w:t>
      </w:r>
      <w:r/>
    </w:p>
    <w:p>
      <w:pPr>
        <w:ind w:firstLine="28"/>
        <w:spacing w:line="240" w:lineRule="auto"/>
        <w:rPr>
          <w:rFonts w:hint="eastAsia" w:ascii="宋体" w:hAnsi="宋体" w:eastAsia="宋体" w:cs="宋体"/>
          <w:color w:val="000000"/>
          <w:sz w:val="20"/>
          <w:szCs w:val="20"/>
          <w:highlight w:val="none"/>
          <w:u w:val="single"/>
        </w:rPr>
      </w:pPr>
      <w:r>
        <w:rPr>
          <w:rFonts w:hint="eastAsia" w:ascii="宋体" w:hAnsi="宋体" w:eastAsia="宋体" w:cs="宋体"/>
          <w:color w:val="000000"/>
          <w:spacing w:val="6"/>
          <w:sz w:val="20"/>
          <w:szCs w:val="20"/>
          <w:highlight w:val="none"/>
        </w:rPr>
        <w:t xml:space="preserve">传</w:t>
      </w:r>
      <w:r>
        <w:rPr>
          <w:rFonts w:hint="eastAsia" w:ascii="宋体" w:hAnsi="宋体" w:eastAsia="宋体" w:cs="宋体"/>
          <w:color w:val="000000"/>
          <w:spacing w:val="4"/>
          <w:sz w:val="20"/>
          <w:szCs w:val="20"/>
          <w:highlight w:val="none"/>
        </w:rPr>
        <w:t xml:space="preserve">  真：</w:t>
      </w:r>
      <w:r>
        <w:rPr>
          <w:rFonts w:hint="eastAsia" w:ascii="宋体" w:hAnsi="宋体" w:eastAsia="宋体" w:cs="宋体"/>
          <w:color w:val="000000"/>
          <w:sz w:val="20"/>
          <w:szCs w:val="20"/>
          <w:highlight w:val="none"/>
          <w:u w:val="single"/>
        </w:rPr>
        <w:t xml:space="preserve">                          </w:t>
      </w:r>
      <w:r/>
    </w:p>
    <w:p>
      <w:pPr>
        <w:ind w:firstLine="26"/>
        <w:spacing w:line="240" w:lineRule="auto"/>
        <w:rPr>
          <w:rFonts w:hint="eastAsia" w:ascii="宋体" w:hAnsi="宋体" w:eastAsia="宋体" w:cs="宋体"/>
          <w:color w:val="000000"/>
          <w:sz w:val="20"/>
          <w:szCs w:val="20"/>
          <w:highlight w:val="none"/>
          <w:u w:val="single"/>
        </w:rPr>
      </w:pPr>
      <w:r>
        <w:rPr>
          <w:rFonts w:hint="eastAsia" w:ascii="宋体" w:hAnsi="宋体" w:eastAsia="宋体" w:cs="宋体"/>
          <w:color w:val="000000"/>
          <w:spacing w:val="8"/>
          <w:sz w:val="20"/>
          <w:szCs w:val="20"/>
          <w:highlight w:val="none"/>
        </w:rPr>
        <w:t xml:space="preserve">开</w:t>
      </w:r>
      <w:r>
        <w:rPr>
          <w:rFonts w:hint="eastAsia" w:ascii="宋体" w:hAnsi="宋体" w:eastAsia="宋体" w:cs="宋体"/>
          <w:color w:val="000000"/>
          <w:spacing w:val="5"/>
          <w:sz w:val="20"/>
          <w:szCs w:val="20"/>
          <w:highlight w:val="none"/>
        </w:rPr>
        <w:t xml:space="preserve">户银行：</w:t>
      </w:r>
      <w:r>
        <w:rPr>
          <w:rFonts w:hint="eastAsia" w:ascii="宋体" w:hAnsi="宋体" w:eastAsia="宋体" w:cs="宋体"/>
          <w:color w:val="000000"/>
          <w:sz w:val="20"/>
          <w:szCs w:val="20"/>
          <w:highlight w:val="none"/>
          <w:u w:val="single"/>
        </w:rPr>
        <w:t xml:space="preserve">                       </w:t>
      </w:r>
      <w:r/>
    </w:p>
    <w:p>
      <w:pPr>
        <w:spacing w:line="240" w:lineRule="auto"/>
        <w:rPr>
          <w:rFonts w:hint="eastAsia" w:ascii="宋体" w:hAnsi="宋体" w:eastAsia="宋体" w:cs="宋体"/>
          <w:color w:val="000000"/>
          <w:sz w:val="20"/>
          <w:szCs w:val="20"/>
          <w:highlight w:val="none"/>
        </w:rPr>
      </w:pPr>
      <w:r>
        <w:rPr>
          <w:rFonts w:hint="eastAsia" w:ascii="宋体" w:hAnsi="宋体" w:eastAsia="宋体" w:cs="宋体"/>
          <w:color w:val="000000"/>
          <w:spacing w:val="-16"/>
          <w:sz w:val="20"/>
          <w:szCs w:val="20"/>
          <w:highlight w:val="none"/>
        </w:rPr>
        <w:t xml:space="preserve">账</w:t>
      </w:r>
      <w:r>
        <w:rPr>
          <w:rFonts w:hint="eastAsia" w:ascii="宋体" w:hAnsi="宋体" w:eastAsia="宋体" w:cs="宋体"/>
          <w:color w:val="000000"/>
          <w:spacing w:val="-13"/>
          <w:sz w:val="20"/>
          <w:szCs w:val="20"/>
          <w:highlight w:val="none"/>
        </w:rPr>
        <w:t xml:space="preserve">  号 ：</w:t>
      </w:r>
      <w:r>
        <w:rPr>
          <w:rFonts w:hint="eastAsia" w:ascii="宋体" w:hAnsi="宋体" w:eastAsia="宋体" w:cs="宋体"/>
          <w:color w:val="000000"/>
          <w:sz w:val="20"/>
          <w:szCs w:val="20"/>
          <w:highlight w:val="none"/>
          <w:u w:val="single"/>
        </w:rPr>
        <w:t xml:space="preserve">                         </w:t>
      </w:r>
      <w:r/>
    </w:p>
    <w:p>
      <w:pPr>
        <w:spacing w:line="240" w:lineRule="auto"/>
        <w:rPr>
          <w:rFonts w:hint="eastAsia" w:ascii="宋体" w:hAnsi="宋体" w:eastAsia="宋体" w:cs="宋体"/>
          <w:color w:val="000000"/>
          <w:sz w:val="20"/>
          <w:szCs w:val="20"/>
          <w:highlight w:val="none"/>
        </w:rPr>
      </w:pPr>
      <w:r>
        <w:rPr>
          <w:rFonts w:hint="eastAsia" w:ascii="宋体" w:hAnsi="宋体" w:eastAsia="宋体" w:cs="宋体"/>
          <w:color w:val="000000"/>
          <w:spacing w:val="3"/>
          <w:sz w:val="20"/>
          <w:szCs w:val="20"/>
          <w:highlight w:val="none"/>
        </w:rPr>
        <w:t xml:space="preserve">邮政编码</w:t>
      </w:r>
      <w:r>
        <w:rPr>
          <w:rFonts w:hint="eastAsia" w:ascii="宋体" w:hAnsi="宋体" w:eastAsia="宋体" w:cs="宋体"/>
          <w:color w:val="000000"/>
          <w:spacing w:val="2"/>
          <w:sz w:val="20"/>
          <w:szCs w:val="20"/>
          <w:highlight w:val="none"/>
        </w:rPr>
        <w:t xml:space="preserve">：</w:t>
      </w:r>
      <w:r>
        <w:rPr>
          <w:rFonts w:hint="eastAsia" w:ascii="宋体" w:hAnsi="宋体" w:eastAsia="宋体" w:cs="宋体"/>
          <w:color w:val="000000"/>
          <w:sz w:val="20"/>
          <w:szCs w:val="20"/>
          <w:highlight w:val="none"/>
          <w:u w:val="single"/>
        </w:rPr>
        <w:t xml:space="preserve">                       </w:t>
      </w:r>
      <w:r/>
    </w:p>
    <w:p>
      <w:pPr>
        <w:spacing w:line="240" w:lineRule="auto"/>
        <w:rPr>
          <w:rFonts w:hint="eastAsia" w:ascii="宋体" w:hAnsi="宋体" w:eastAsia="宋体" w:cs="宋体"/>
          <w:color w:val="000000"/>
          <w:spacing w:val="6"/>
          <w:sz w:val="20"/>
          <w:szCs w:val="20"/>
          <w:highlight w:val="none"/>
          <w:u w:val="single"/>
        </w:rPr>
      </w:pPr>
      <w:r>
        <w:rPr>
          <w:rFonts w:hint="eastAsia" w:ascii="宋体" w:hAnsi="宋体" w:eastAsia="宋体" w:cs="宋体"/>
          <w:color w:val="000000"/>
          <w:sz w:val="2"/>
          <w:szCs w:val="2"/>
          <w:highlight w:val="none"/>
        </w:rPr>
        <w:br w:type="column"/>
      </w:r>
      <w:r>
        <w:rPr>
          <w:rFonts w:hint="eastAsia" w:ascii="宋体" w:hAnsi="宋体" w:eastAsia="宋体" w:cs="宋体"/>
          <w:color w:val="000000"/>
          <w:spacing w:val="6"/>
          <w:sz w:val="20"/>
          <w:szCs w:val="20"/>
          <w:highlight w:val="none"/>
        </w:rPr>
        <w:t xml:space="preserve">承包人(公章)：</w:t>
      </w:r>
      <w:r>
        <w:rPr>
          <w:rFonts w:hint="eastAsia" w:ascii="宋体" w:hAnsi="宋体" w:eastAsia="宋体" w:cs="宋体"/>
          <w:color w:val="000000"/>
          <w:spacing w:val="6"/>
          <w:sz w:val="20"/>
          <w:szCs w:val="20"/>
          <w:highlight w:val="none"/>
          <w:u w:val="single"/>
        </w:rPr>
        <w:t xml:space="preserve">                        </w:t>
      </w:r>
      <w:r/>
    </w:p>
    <w:p>
      <w:pPr>
        <w:spacing w:line="240" w:lineRule="auto"/>
        <w:rPr>
          <w:rFonts w:hint="eastAsia" w:ascii="宋体" w:hAnsi="宋体" w:eastAsia="宋体" w:cs="宋体"/>
          <w:color w:val="000000"/>
          <w:spacing w:val="6"/>
          <w:sz w:val="20"/>
          <w:szCs w:val="20"/>
          <w:highlight w:val="none"/>
          <w:u w:val="single"/>
          <w:lang w:val="en-US"/>
        </w:rPr>
      </w:pPr>
      <w:r>
        <w:rPr>
          <w:rFonts w:hint="eastAsia" w:ascii="宋体" w:hAnsi="宋体" w:eastAsia="宋体" w:cs="宋体"/>
          <w:color w:val="000000"/>
          <w:spacing w:val="6"/>
          <w:sz w:val="20"/>
          <w:szCs w:val="20"/>
          <w:highlight w:val="none"/>
        </w:rPr>
        <w:t xml:space="preserve">地  址：</w:t>
      </w:r>
      <w:r>
        <w:rPr>
          <w:rFonts w:hint="eastAsia" w:ascii="宋体" w:hAnsi="宋体" w:eastAsia="宋体" w:cs="宋体"/>
          <w:color w:val="000000"/>
          <w:spacing w:val="6"/>
          <w:sz w:val="20"/>
          <w:szCs w:val="20"/>
          <w:highlight w:val="none"/>
          <w:u w:val="single"/>
        </w:rPr>
        <w:t xml:space="preserve"> </w:t>
      </w:r>
      <w:r>
        <w:rPr>
          <w:rFonts w:hint="eastAsia" w:ascii="宋体" w:hAnsi="宋体" w:eastAsia="宋体" w:cs="宋体"/>
          <w:color w:val="000000"/>
          <w:spacing w:val="6"/>
          <w:sz w:val="20"/>
          <w:szCs w:val="20"/>
          <w:highlight w:val="none"/>
          <w:u w:val="single"/>
          <w:lang w:val="en-US" w:eastAsia="zh-CN"/>
        </w:rPr>
        <w:t xml:space="preserve">                             </w:t>
      </w:r>
      <w:r/>
    </w:p>
    <w:p>
      <w:pPr>
        <w:spacing w:line="240" w:lineRule="auto"/>
        <w:rPr>
          <w:rFonts w:hint="eastAsia" w:ascii="宋体" w:hAnsi="宋体" w:eastAsia="宋体" w:cs="宋体"/>
          <w:color w:val="000000"/>
          <w:spacing w:val="6"/>
          <w:sz w:val="20"/>
          <w:szCs w:val="20"/>
          <w:highlight w:val="none"/>
          <w:u w:val="single"/>
        </w:rPr>
      </w:pPr>
      <w:r>
        <w:rPr>
          <w:rFonts w:hint="eastAsia" w:ascii="宋体" w:hAnsi="宋体" w:eastAsia="宋体" w:cs="宋体"/>
          <w:color w:val="000000"/>
          <w:spacing w:val="6"/>
          <w:sz w:val="20"/>
          <w:szCs w:val="20"/>
          <w:highlight w:val="none"/>
        </w:rPr>
        <w:t xml:space="preserve">法定代表人(签字)：</w:t>
      </w:r>
      <w:r>
        <w:rPr>
          <w:rFonts w:hint="eastAsia" w:ascii="宋体" w:hAnsi="宋体" w:eastAsia="宋体" w:cs="宋体"/>
          <w:color w:val="000000"/>
          <w:spacing w:val="6"/>
          <w:sz w:val="20"/>
          <w:szCs w:val="20"/>
          <w:highlight w:val="none"/>
          <w:u w:val="single"/>
        </w:rPr>
        <w:t xml:space="preserve">          </w:t>
      </w:r>
      <w:r>
        <w:rPr>
          <w:rFonts w:hint="eastAsia" w:ascii="宋体" w:hAnsi="宋体" w:eastAsia="宋体" w:cs="宋体"/>
          <w:color w:val="000000"/>
          <w:spacing w:val="6"/>
          <w:sz w:val="20"/>
          <w:szCs w:val="20"/>
          <w:highlight w:val="none"/>
          <w:u w:val="single"/>
          <w:lang w:val="en-US" w:eastAsia="zh-CN"/>
        </w:rPr>
        <w:t xml:space="preserve">  </w:t>
      </w:r>
      <w:r>
        <w:rPr>
          <w:rFonts w:hint="eastAsia" w:ascii="宋体" w:hAnsi="宋体" w:eastAsia="宋体" w:cs="宋体"/>
          <w:color w:val="000000"/>
          <w:spacing w:val="6"/>
          <w:sz w:val="20"/>
          <w:szCs w:val="20"/>
          <w:highlight w:val="none"/>
          <w:u w:val="single"/>
        </w:rPr>
        <w:t xml:space="preserve">         </w:t>
      </w:r>
      <w:r/>
    </w:p>
    <w:p>
      <w:pPr>
        <w:spacing w:line="240" w:lineRule="auto"/>
        <w:rPr>
          <w:rFonts w:hint="eastAsia" w:ascii="宋体" w:hAnsi="宋体" w:eastAsia="宋体" w:cs="宋体"/>
          <w:color w:val="000000"/>
          <w:spacing w:val="6"/>
          <w:sz w:val="20"/>
          <w:szCs w:val="20"/>
          <w:highlight w:val="none"/>
          <w:u w:val="single"/>
        </w:rPr>
      </w:pPr>
      <w:r>
        <w:rPr>
          <w:rFonts w:hint="eastAsia" w:ascii="宋体" w:hAnsi="宋体" w:eastAsia="宋体" w:cs="宋体"/>
          <w:color w:val="000000"/>
          <w:spacing w:val="6"/>
          <w:sz w:val="20"/>
          <w:szCs w:val="20"/>
          <w:highlight w:val="none"/>
        </w:rPr>
        <w:t xml:space="preserve">委托代理人(签字)：</w:t>
      </w:r>
      <w:r>
        <w:rPr>
          <w:rFonts w:hint="eastAsia" w:ascii="宋体" w:hAnsi="宋体" w:eastAsia="宋体" w:cs="宋体"/>
          <w:color w:val="000000"/>
          <w:spacing w:val="6"/>
          <w:sz w:val="20"/>
          <w:szCs w:val="20"/>
          <w:highlight w:val="none"/>
          <w:u w:val="single"/>
        </w:rPr>
        <w:t xml:space="preserve">              </w:t>
      </w:r>
      <w:r>
        <w:rPr>
          <w:rFonts w:hint="eastAsia" w:ascii="宋体" w:hAnsi="宋体" w:eastAsia="宋体" w:cs="宋体"/>
          <w:color w:val="000000"/>
          <w:spacing w:val="6"/>
          <w:sz w:val="20"/>
          <w:szCs w:val="20"/>
          <w:highlight w:val="none"/>
          <w:u w:val="single"/>
          <w:lang w:val="en-US" w:eastAsia="zh-CN"/>
        </w:rPr>
        <w:t xml:space="preserve">   </w:t>
      </w:r>
      <w:r>
        <w:rPr>
          <w:rFonts w:hint="eastAsia" w:ascii="宋体" w:hAnsi="宋体" w:eastAsia="宋体" w:cs="宋体"/>
          <w:color w:val="000000"/>
          <w:spacing w:val="6"/>
          <w:sz w:val="20"/>
          <w:szCs w:val="20"/>
          <w:highlight w:val="none"/>
          <w:u w:val="single"/>
        </w:rPr>
        <w:t xml:space="preserve">     </w:t>
      </w:r>
      <w:r/>
    </w:p>
    <w:p>
      <w:pPr>
        <w:ind w:firstLine="28"/>
        <w:spacing w:line="240" w:lineRule="auto"/>
        <w:rPr>
          <w:rFonts w:hint="eastAsia" w:ascii="宋体" w:hAnsi="宋体" w:eastAsia="宋体" w:cs="宋体"/>
          <w:color w:val="000000"/>
          <w:sz w:val="20"/>
          <w:szCs w:val="20"/>
          <w:highlight w:val="none"/>
        </w:rPr>
      </w:pPr>
      <w:r>
        <w:rPr>
          <w:rFonts w:hint="eastAsia" w:ascii="宋体" w:hAnsi="宋体" w:eastAsia="宋体" w:cs="宋体"/>
          <w:color w:val="000000"/>
          <w:spacing w:val="-5"/>
          <w:sz w:val="20"/>
          <w:szCs w:val="20"/>
          <w:highlight w:val="none"/>
        </w:rPr>
        <w:t xml:space="preserve">电  话 ：</w:t>
      </w:r>
      <w:r>
        <w:rPr>
          <w:rFonts w:hint="eastAsia" w:ascii="宋体" w:hAnsi="宋体" w:eastAsia="宋体" w:cs="宋体"/>
          <w:color w:val="000000"/>
          <w:spacing w:val="-5"/>
          <w:sz w:val="20"/>
          <w:szCs w:val="20"/>
          <w:highlight w:val="none"/>
          <w:u w:val="single"/>
        </w:rPr>
        <w:t xml:space="preserve">             </w:t>
      </w:r>
      <w:r>
        <w:rPr>
          <w:rFonts w:hint="eastAsia" w:ascii="宋体" w:hAnsi="宋体" w:eastAsia="宋体" w:cs="宋体"/>
          <w:color w:val="000000"/>
          <w:spacing w:val="-5"/>
          <w:sz w:val="20"/>
          <w:szCs w:val="20"/>
          <w:highlight w:val="none"/>
          <w:u w:val="single"/>
          <w:lang w:val="en-US" w:eastAsia="zh-CN"/>
        </w:rPr>
        <w:t xml:space="preserve">              </w:t>
      </w:r>
      <w:r>
        <w:rPr>
          <w:rFonts w:hint="eastAsia" w:ascii="宋体" w:hAnsi="宋体" w:eastAsia="宋体" w:cs="宋体"/>
          <w:color w:val="000000"/>
          <w:spacing w:val="-5"/>
          <w:sz w:val="20"/>
          <w:szCs w:val="20"/>
          <w:highlight w:val="none"/>
          <w:u w:val="single"/>
        </w:rPr>
        <w:t xml:space="preserve">             </w:t>
      </w:r>
      <w:r>
        <w:rPr>
          <w:rFonts w:hint="eastAsia" w:ascii="宋体" w:hAnsi="宋体" w:eastAsia="宋体" w:cs="宋体"/>
          <w:color w:val="000000"/>
          <w:sz w:val="20"/>
          <w:szCs w:val="20"/>
          <w:highlight w:val="none"/>
        </w:rPr>
        <w:t xml:space="preserve"> </w:t>
      </w:r>
      <w:r/>
    </w:p>
    <w:p>
      <w:pPr>
        <w:ind w:firstLine="28"/>
        <w:spacing w:line="240" w:lineRule="auto"/>
        <w:rPr>
          <w:rFonts w:hint="eastAsia" w:ascii="宋体" w:hAnsi="宋体" w:eastAsia="宋体" w:cs="宋体"/>
          <w:color w:val="000000"/>
          <w:spacing w:val="6"/>
          <w:sz w:val="20"/>
          <w:szCs w:val="20"/>
          <w:highlight w:val="none"/>
        </w:rPr>
      </w:pPr>
      <w:r>
        <w:rPr>
          <w:rFonts w:hint="eastAsia" w:ascii="宋体" w:hAnsi="宋体" w:eastAsia="宋体" w:cs="宋体"/>
          <w:color w:val="000000"/>
          <w:spacing w:val="6"/>
          <w:sz w:val="20"/>
          <w:szCs w:val="20"/>
          <w:highlight w:val="none"/>
        </w:rPr>
        <w:t xml:space="preserve">传</w:t>
      </w:r>
      <w:r>
        <w:rPr>
          <w:rFonts w:hint="eastAsia" w:ascii="宋体" w:hAnsi="宋体" w:eastAsia="宋体" w:cs="宋体"/>
          <w:color w:val="000000"/>
          <w:spacing w:val="4"/>
          <w:sz w:val="20"/>
          <w:szCs w:val="20"/>
          <w:highlight w:val="none"/>
        </w:rPr>
        <w:t xml:space="preserve">  真：</w:t>
      </w:r>
      <w:r>
        <w:rPr>
          <w:rFonts w:hint="eastAsia" w:ascii="宋体" w:hAnsi="宋体" w:eastAsia="宋体" w:cs="宋体"/>
          <w:color w:val="000000"/>
          <w:sz w:val="20"/>
          <w:szCs w:val="20"/>
          <w:highlight w:val="none"/>
          <w:u w:val="single"/>
        </w:rPr>
        <w:t xml:space="preserve">              </w:t>
      </w:r>
      <w:r>
        <w:rPr>
          <w:rFonts w:hint="eastAsia" w:ascii="宋体" w:hAnsi="宋体" w:eastAsia="宋体" w:cs="宋体"/>
          <w:color w:val="000000"/>
          <w:sz w:val="20"/>
          <w:szCs w:val="20"/>
          <w:highlight w:val="none"/>
          <w:u w:val="single"/>
          <w:lang w:val="en-US" w:eastAsia="zh-CN"/>
        </w:rPr>
        <w:t xml:space="preserve">            </w:t>
      </w:r>
      <w:r>
        <w:rPr>
          <w:rFonts w:hint="eastAsia" w:ascii="宋体" w:hAnsi="宋体" w:eastAsia="宋体" w:cs="宋体"/>
          <w:color w:val="000000"/>
          <w:sz w:val="20"/>
          <w:szCs w:val="20"/>
          <w:highlight w:val="none"/>
          <w:u w:val="single"/>
        </w:rPr>
        <w:t xml:space="preserve">            </w:t>
      </w:r>
      <w:r/>
    </w:p>
    <w:p>
      <w:pPr>
        <w:ind w:firstLine="26"/>
        <w:spacing w:line="240" w:lineRule="auto"/>
        <w:rPr>
          <w:rFonts w:hint="eastAsia" w:ascii="宋体" w:hAnsi="宋体" w:eastAsia="宋体" w:cs="宋体"/>
          <w:color w:val="000000"/>
          <w:spacing w:val="6"/>
          <w:sz w:val="20"/>
          <w:szCs w:val="20"/>
          <w:highlight w:val="none"/>
          <w:u w:val="single"/>
        </w:rPr>
      </w:pPr>
      <w:r>
        <w:rPr>
          <w:rFonts w:hint="eastAsia" w:ascii="宋体" w:hAnsi="宋体" w:eastAsia="宋体" w:cs="宋体"/>
          <w:color w:val="000000"/>
          <w:spacing w:val="8"/>
          <w:sz w:val="20"/>
          <w:szCs w:val="20"/>
          <w:highlight w:val="none"/>
        </w:rPr>
        <w:t xml:space="preserve">开</w:t>
      </w:r>
      <w:r>
        <w:rPr>
          <w:rFonts w:hint="eastAsia" w:ascii="宋体" w:hAnsi="宋体" w:eastAsia="宋体" w:cs="宋体"/>
          <w:color w:val="000000"/>
          <w:spacing w:val="5"/>
          <w:sz w:val="20"/>
          <w:szCs w:val="20"/>
          <w:highlight w:val="none"/>
        </w:rPr>
        <w:t xml:space="preserve">户银行：</w:t>
      </w:r>
      <w:r>
        <w:rPr>
          <w:rFonts w:hint="eastAsia" w:ascii="宋体" w:hAnsi="宋体" w:eastAsia="宋体" w:cs="宋体"/>
          <w:color w:val="000000"/>
          <w:sz w:val="20"/>
          <w:szCs w:val="20"/>
          <w:highlight w:val="none"/>
          <w:u w:val="single"/>
        </w:rPr>
        <w:t xml:space="preserve">                       </w:t>
      </w:r>
      <w:r>
        <w:rPr>
          <w:rFonts w:hint="eastAsia" w:ascii="宋体" w:hAnsi="宋体" w:eastAsia="宋体" w:cs="宋体"/>
          <w:color w:val="000000"/>
          <w:highlight w:val="none"/>
          <w:u w:val="single"/>
        </w:rPr>
        <w:t xml:space="preserve">        </w:t>
      </w:r>
      <w:r/>
    </w:p>
    <w:p>
      <w:pPr>
        <w:spacing w:line="240" w:lineRule="auto"/>
        <w:rPr>
          <w:rFonts w:hint="eastAsia" w:ascii="宋体" w:hAnsi="宋体" w:eastAsia="宋体" w:cs="宋体"/>
          <w:color w:val="000000"/>
          <w:sz w:val="20"/>
          <w:szCs w:val="20"/>
          <w:highlight w:val="none"/>
        </w:rPr>
      </w:pPr>
      <w:r>
        <w:rPr>
          <w:rFonts w:hint="eastAsia" w:ascii="宋体" w:hAnsi="宋体" w:eastAsia="宋体" w:cs="宋体"/>
          <w:color w:val="000000"/>
          <w:spacing w:val="-16"/>
          <w:sz w:val="20"/>
          <w:szCs w:val="20"/>
          <w:highlight w:val="none"/>
        </w:rPr>
        <w:t xml:space="preserve">账</w:t>
      </w:r>
      <w:r>
        <w:rPr>
          <w:rFonts w:hint="eastAsia" w:ascii="宋体" w:hAnsi="宋体" w:eastAsia="宋体" w:cs="宋体"/>
          <w:color w:val="000000"/>
          <w:spacing w:val="-13"/>
          <w:sz w:val="20"/>
          <w:szCs w:val="20"/>
          <w:highlight w:val="none"/>
        </w:rPr>
        <w:t xml:space="preserve">  号 ：</w:t>
      </w:r>
      <w:r>
        <w:rPr>
          <w:rFonts w:hint="eastAsia" w:ascii="宋体" w:hAnsi="宋体" w:eastAsia="宋体" w:cs="宋体"/>
          <w:color w:val="000000"/>
          <w:sz w:val="20"/>
          <w:szCs w:val="20"/>
          <w:highlight w:val="none"/>
          <w:u w:val="single"/>
        </w:rPr>
        <w:t xml:space="preserve">       </w:t>
      </w:r>
      <w:r>
        <w:rPr>
          <w:rFonts w:hint="eastAsia" w:ascii="宋体" w:hAnsi="宋体" w:eastAsia="宋体" w:cs="宋体"/>
          <w:color w:val="000000"/>
          <w:sz w:val="20"/>
          <w:szCs w:val="20"/>
          <w:highlight w:val="none"/>
          <w:u w:val="single"/>
          <w:lang w:val="en-US" w:eastAsia="zh-CN"/>
        </w:rPr>
        <w:t xml:space="preserve">       </w:t>
      </w:r>
      <w:r>
        <w:rPr>
          <w:rFonts w:hint="eastAsia" w:ascii="宋体" w:hAnsi="宋体" w:eastAsia="宋体" w:cs="宋体"/>
          <w:color w:val="000000"/>
          <w:sz w:val="20"/>
          <w:szCs w:val="20"/>
          <w:highlight w:val="none"/>
          <w:u w:val="single"/>
        </w:rPr>
        <w:t xml:space="preserve">                  </w:t>
      </w:r>
      <w:r/>
    </w:p>
    <w:p>
      <w:pPr>
        <w:spacing w:line="240" w:lineRule="auto"/>
        <w:rPr>
          <w:rFonts w:hint="eastAsia" w:ascii="宋体" w:hAnsi="宋体" w:eastAsia="宋体" w:cs="宋体"/>
          <w:color w:val="000000"/>
          <w:spacing w:val="6"/>
          <w:sz w:val="20"/>
          <w:szCs w:val="20"/>
          <w:highlight w:val="none"/>
        </w:rPr>
        <w:sectPr>
          <w:footnotePr/>
          <w:endnotePr/>
          <w:type w:val="continuous"/>
          <w:pgSz w:w="11907" w:h="16840" w:orient="portrait"/>
          <w:pgMar w:top="2098" w:right="1531" w:bottom="2098" w:left="1531" w:header="0" w:footer="849" w:gutter="0"/>
          <w:cols w:num="2" w:sep="0" w:space="1701" w:equalWidth="0">
            <w:col w:w="4241" w:space="100"/>
            <w:col w:w="4504" w:space="0"/>
          </w:cols>
          <w:docGrid w:linePitch="360"/>
        </w:sectPr>
      </w:pPr>
      <w:r>
        <w:rPr>
          <w:rFonts w:hint="eastAsia" w:ascii="宋体" w:hAnsi="宋体" w:eastAsia="宋体" w:cs="宋体"/>
          <w:color w:val="000000"/>
          <w:spacing w:val="3"/>
          <w:sz w:val="20"/>
          <w:szCs w:val="20"/>
          <w:highlight w:val="none"/>
        </w:rPr>
        <w:t xml:space="preserve">邮政编码</w:t>
      </w:r>
      <w:r>
        <w:rPr>
          <w:rFonts w:hint="eastAsia" w:ascii="宋体" w:hAnsi="宋体" w:eastAsia="宋体" w:cs="宋体"/>
          <w:color w:val="000000"/>
          <w:spacing w:val="2"/>
          <w:sz w:val="20"/>
          <w:szCs w:val="20"/>
          <w:highlight w:val="none"/>
        </w:rPr>
        <w:t xml:space="preserve">：</w:t>
      </w:r>
      <w:r/>
    </w:p>
    <w:p>
      <w:pPr>
        <w:spacing w:before="94" w:line="240" w:lineRule="auto"/>
        <w:rPr>
          <w:rFonts w:hint="eastAsia" w:ascii="宋体" w:hAnsi="宋体" w:eastAsia="宋体" w:cs="宋体"/>
          <w:color w:val="000000"/>
          <w:sz w:val="29"/>
          <w:szCs w:val="29"/>
          <w:highlight w:val="none"/>
        </w:rPr>
      </w:pPr>
      <w:r>
        <w:rPr>
          <w:rFonts w:hint="eastAsia" w:ascii="宋体" w:hAnsi="宋体" w:eastAsia="宋体" w:cs="宋体"/>
          <w:color w:val="000000"/>
          <w:spacing w:val="-17"/>
          <w:sz w:val="29"/>
          <w:szCs w:val="29"/>
          <w:highlight w:val="none"/>
        </w:rPr>
        <w:t xml:space="preserve">附</w:t>
      </w:r>
      <w:r>
        <w:rPr>
          <w:rFonts w:hint="eastAsia" w:ascii="宋体" w:hAnsi="宋体" w:eastAsia="宋体" w:cs="宋体"/>
          <w:color w:val="000000"/>
          <w:spacing w:val="-16"/>
          <w:sz w:val="29"/>
          <w:szCs w:val="29"/>
          <w:highlight w:val="none"/>
        </w:rPr>
        <w:t xml:space="preserve">件 4：</w:t>
      </w:r>
      <w:r/>
    </w:p>
    <w:p>
      <w:pPr>
        <w:ind w:left="3048"/>
        <w:spacing w:before="205" w:line="240" w:lineRule="auto"/>
        <w:rPr>
          <w:rFonts w:hint="eastAsia" w:ascii="宋体" w:hAnsi="宋体" w:eastAsia="宋体" w:cs="宋体"/>
          <w:color w:val="000000"/>
          <w:sz w:val="29"/>
          <w:szCs w:val="29"/>
          <w:highlight w:val="none"/>
        </w:rPr>
      </w:pPr>
      <w:r>
        <w:rPr>
          <w:rFonts w:hint="eastAsia" w:ascii="宋体" w:hAnsi="宋体" w:eastAsia="宋体" w:cs="宋体"/>
          <w:color w:val="000000"/>
          <w:spacing w:val="13"/>
          <w:sz w:val="29"/>
          <w:szCs w:val="29"/>
          <w:highlight w:val="none"/>
        </w:rPr>
        <w:t xml:space="preserve">主</w:t>
      </w:r>
      <w:r>
        <w:rPr>
          <w:rFonts w:hint="eastAsia" w:ascii="宋体" w:hAnsi="宋体" w:eastAsia="宋体" w:cs="宋体"/>
          <w:color w:val="000000"/>
          <w:spacing w:val="8"/>
          <w:sz w:val="29"/>
          <w:szCs w:val="29"/>
          <w:highlight w:val="none"/>
        </w:rPr>
        <w:t xml:space="preserve">要建设工程文件目录</w:t>
      </w:r>
      <w:r/>
    </w:p>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bl>
      <w:tblPr>
        <w:tblStyle w:val="1078"/>
        <w:tblW w:w="9042"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962"/>
        <w:gridCol w:w="1272"/>
        <w:gridCol w:w="1446"/>
        <w:gridCol w:w="1239"/>
        <w:gridCol w:w="1446"/>
        <w:gridCol w:w="1677"/>
      </w:tblGrid>
      <w:tr>
        <w:trPr>
          <w:jc w:val="center"/>
          <w:trHeight w:val="532"/>
        </w:trPr>
        <w:tc>
          <w:tcPr>
            <w:tcBorders>
              <w:left w:val="single" w:color="000000" w:sz="10" w:space="0"/>
              <w:right w:val="single" w:color="000000" w:sz="4" w:space="0"/>
            </w:tcBorders>
            <w:tcW w:w="1962" w:type="dxa"/>
            <w:textDirection w:val="lrTb"/>
            <w:noWrap w:val="false"/>
          </w:tcPr>
          <w:p>
            <w:pPr>
              <w:ind w:left="419"/>
              <w:spacing w:before="137" w:line="240" w:lineRule="auto"/>
              <w:rPr>
                <w:rFonts w:hint="eastAsia" w:ascii="宋体" w:hAnsi="宋体" w:eastAsia="宋体" w:cs="宋体"/>
                <w:color w:val="000000"/>
                <w:sz w:val="24"/>
                <w:highlight w:val="none"/>
              </w:rPr>
            </w:pPr>
            <w:r>
              <w:rPr>
                <w:rFonts w:hint="eastAsia" w:ascii="宋体" w:hAnsi="宋体" w:eastAsia="宋体" w:cs="宋体"/>
                <w:color w:val="000000"/>
                <w:spacing w:val="-4"/>
                <w:sz w:val="24"/>
                <w:highlight w:val="none"/>
              </w:rPr>
              <w:t xml:space="preserve">文</w:t>
            </w:r>
            <w:r>
              <w:rPr>
                <w:rFonts w:hint="eastAsia" w:ascii="宋体" w:hAnsi="宋体" w:eastAsia="宋体" w:cs="宋体"/>
                <w:color w:val="000000"/>
                <w:spacing w:val="-3"/>
                <w:sz w:val="24"/>
                <w:highlight w:val="none"/>
              </w:rPr>
              <w:t xml:space="preserve">件名称</w:t>
            </w:r>
            <w:r/>
          </w:p>
        </w:tc>
        <w:tc>
          <w:tcPr>
            <w:tcBorders>
              <w:left w:val="single" w:color="000000" w:sz="4" w:space="0"/>
              <w:right w:val="single" w:color="000000" w:sz="4" w:space="0"/>
            </w:tcBorders>
            <w:tcW w:w="1272" w:type="dxa"/>
            <w:textDirection w:val="lrTb"/>
            <w:noWrap w:val="false"/>
          </w:tcPr>
          <w:p>
            <w:pPr>
              <w:ind w:left="356"/>
              <w:spacing w:before="137" w:line="240" w:lineRule="auto"/>
              <w:rPr>
                <w:rFonts w:hint="eastAsia" w:ascii="宋体" w:hAnsi="宋体" w:eastAsia="宋体" w:cs="宋体"/>
                <w:color w:val="000000"/>
                <w:sz w:val="24"/>
                <w:highlight w:val="none"/>
              </w:rPr>
            </w:pPr>
            <w:r>
              <w:rPr>
                <w:rFonts w:hint="eastAsia" w:ascii="宋体" w:hAnsi="宋体" w:eastAsia="宋体" w:cs="宋体"/>
                <w:color w:val="000000"/>
                <w:spacing w:val="-6"/>
                <w:sz w:val="24"/>
                <w:highlight w:val="none"/>
              </w:rPr>
              <w:t xml:space="preserve">套</w:t>
            </w:r>
            <w:r>
              <w:rPr>
                <w:rFonts w:hint="eastAsia" w:ascii="宋体" w:hAnsi="宋体" w:eastAsia="宋体" w:cs="宋体"/>
                <w:color w:val="000000"/>
                <w:spacing w:val="-5"/>
                <w:sz w:val="24"/>
                <w:highlight w:val="none"/>
              </w:rPr>
              <w:t xml:space="preserve">数</w:t>
            </w:r>
            <w:r/>
          </w:p>
        </w:tc>
        <w:tc>
          <w:tcPr>
            <w:tcBorders>
              <w:left w:val="single" w:color="000000" w:sz="4" w:space="0"/>
              <w:right w:val="single" w:color="000000" w:sz="4" w:space="0"/>
            </w:tcBorders>
            <w:tcW w:w="1446" w:type="dxa"/>
            <w:textDirection w:val="lrTb"/>
            <w:noWrap w:val="false"/>
          </w:tcPr>
          <w:p>
            <w:pPr>
              <w:ind w:left="109"/>
              <w:spacing w:before="136" w:line="240" w:lineRule="auto"/>
              <w:rPr>
                <w:rFonts w:hint="eastAsia" w:ascii="宋体" w:hAnsi="宋体" w:eastAsia="宋体" w:cs="宋体"/>
                <w:color w:val="000000"/>
                <w:sz w:val="24"/>
                <w:highlight w:val="none"/>
              </w:rPr>
            </w:pPr>
            <w:r>
              <w:rPr>
                <w:rFonts w:hint="eastAsia" w:ascii="宋体" w:hAnsi="宋体" w:eastAsia="宋体" w:cs="宋体"/>
                <w:color w:val="000000"/>
                <w:spacing w:val="-6"/>
                <w:sz w:val="24"/>
                <w:highlight w:val="none"/>
              </w:rPr>
              <w:t xml:space="preserve">费</w:t>
            </w:r>
            <w:r>
              <w:rPr>
                <w:rFonts w:hint="eastAsia" w:ascii="宋体" w:hAnsi="宋体" w:eastAsia="宋体" w:cs="宋体"/>
                <w:color w:val="000000"/>
                <w:spacing w:val="-4"/>
                <w:sz w:val="24"/>
                <w:highlight w:val="none"/>
              </w:rPr>
              <w:t xml:space="preserve">用 (元)</w:t>
            </w:r>
            <w:r/>
          </w:p>
        </w:tc>
        <w:tc>
          <w:tcPr>
            <w:tcBorders>
              <w:left w:val="single" w:color="000000" w:sz="4" w:space="0"/>
              <w:right w:val="single" w:color="000000" w:sz="4" w:space="0"/>
            </w:tcBorders>
            <w:tcW w:w="1239" w:type="dxa"/>
            <w:textDirection w:val="lrTb"/>
            <w:noWrap w:val="false"/>
          </w:tcPr>
          <w:p>
            <w:pPr>
              <w:ind w:left="348"/>
              <w:spacing w:before="136" w:line="240" w:lineRule="auto"/>
              <w:rPr>
                <w:rFonts w:hint="eastAsia" w:ascii="宋体" w:hAnsi="宋体" w:eastAsia="宋体" w:cs="宋体"/>
                <w:color w:val="000000"/>
                <w:sz w:val="24"/>
                <w:highlight w:val="none"/>
              </w:rPr>
            </w:pPr>
            <w:r>
              <w:rPr>
                <w:rFonts w:hint="eastAsia" w:ascii="宋体" w:hAnsi="宋体" w:eastAsia="宋体" w:cs="宋体"/>
                <w:color w:val="000000"/>
                <w:spacing w:val="-6"/>
                <w:sz w:val="24"/>
                <w:highlight w:val="none"/>
              </w:rPr>
              <w:t xml:space="preserve">质</w:t>
            </w:r>
            <w:r>
              <w:rPr>
                <w:rFonts w:hint="eastAsia" w:ascii="宋体" w:hAnsi="宋体" w:eastAsia="宋体" w:cs="宋体"/>
                <w:color w:val="000000"/>
                <w:spacing w:val="-5"/>
                <w:sz w:val="24"/>
                <w:highlight w:val="none"/>
              </w:rPr>
              <w:t xml:space="preserve">量</w:t>
            </w:r>
            <w:r/>
          </w:p>
        </w:tc>
        <w:tc>
          <w:tcPr>
            <w:tcBorders>
              <w:left w:val="single" w:color="000000" w:sz="4" w:space="0"/>
              <w:right w:val="single" w:color="000000" w:sz="4" w:space="0"/>
            </w:tcBorders>
            <w:tcW w:w="1446" w:type="dxa"/>
            <w:textDirection w:val="lrTb"/>
            <w:noWrap w:val="false"/>
          </w:tcPr>
          <w:p>
            <w:pPr>
              <w:ind w:left="177"/>
              <w:spacing w:before="137" w:line="240" w:lineRule="auto"/>
              <w:rPr>
                <w:rFonts w:hint="eastAsia" w:ascii="宋体" w:hAnsi="宋体" w:eastAsia="宋体" w:cs="宋体"/>
                <w:color w:val="000000"/>
                <w:sz w:val="24"/>
                <w:highlight w:val="none"/>
              </w:rPr>
            </w:pPr>
            <w:r>
              <w:rPr>
                <w:rFonts w:hint="eastAsia" w:ascii="宋体" w:hAnsi="宋体" w:eastAsia="宋体" w:cs="宋体"/>
                <w:color w:val="000000"/>
                <w:spacing w:val="-4"/>
                <w:sz w:val="24"/>
                <w:highlight w:val="none"/>
              </w:rPr>
              <w:t xml:space="preserve">移交</w:t>
            </w:r>
            <w:r>
              <w:rPr>
                <w:rFonts w:hint="eastAsia" w:ascii="宋体" w:hAnsi="宋体" w:eastAsia="宋体" w:cs="宋体"/>
                <w:color w:val="000000"/>
                <w:spacing w:val="-2"/>
                <w:sz w:val="24"/>
                <w:highlight w:val="none"/>
              </w:rPr>
              <w:t xml:space="preserve">时间</w:t>
            </w:r>
            <w:r/>
          </w:p>
        </w:tc>
        <w:tc>
          <w:tcPr>
            <w:tcBorders>
              <w:left w:val="single" w:color="000000" w:sz="4" w:space="0"/>
              <w:right w:val="single" w:color="000000" w:sz="10" w:space="0"/>
            </w:tcBorders>
            <w:tcW w:w="1677" w:type="dxa"/>
            <w:textDirection w:val="lrTb"/>
            <w:noWrap w:val="false"/>
          </w:tcPr>
          <w:p>
            <w:pPr>
              <w:ind w:left="437"/>
              <w:spacing w:before="137" w:line="240" w:lineRule="auto"/>
              <w:rPr>
                <w:rFonts w:hint="eastAsia" w:ascii="宋体" w:hAnsi="宋体" w:eastAsia="宋体" w:cs="宋体"/>
                <w:color w:val="000000"/>
                <w:sz w:val="24"/>
                <w:highlight w:val="none"/>
              </w:rPr>
            </w:pPr>
            <w:r>
              <w:rPr>
                <w:rFonts w:hint="eastAsia" w:ascii="宋体" w:hAnsi="宋体" w:eastAsia="宋体" w:cs="宋体"/>
                <w:color w:val="000000"/>
                <w:spacing w:val="-7"/>
                <w:sz w:val="24"/>
                <w:highlight w:val="none"/>
              </w:rPr>
              <w:t xml:space="preserve">责</w:t>
            </w:r>
            <w:r>
              <w:rPr>
                <w:rFonts w:hint="eastAsia" w:ascii="宋体" w:hAnsi="宋体" w:eastAsia="宋体" w:cs="宋体"/>
                <w:color w:val="000000"/>
                <w:spacing w:val="-6"/>
                <w:sz w:val="24"/>
                <w:highlight w:val="none"/>
              </w:rPr>
              <w:t xml:space="preserve">任人</w:t>
            </w:r>
            <w:r/>
          </w:p>
        </w:tc>
      </w:tr>
      <w:tr>
        <w:trPr>
          <w:jc w:val="center"/>
          <w:trHeight w:val="606"/>
        </w:trPr>
        <w:tc>
          <w:tcPr>
            <w:tcBorders>
              <w:left w:val="single" w:color="000000" w:sz="10" w:space="0"/>
              <w:right w:val="single" w:color="000000" w:sz="4" w:space="0"/>
            </w:tcBorders>
            <w:tcW w:w="1962"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1272"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1446"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1239"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1446"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10" w:space="0"/>
            </w:tcBorders>
            <w:tcW w:w="1677"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jc w:val="center"/>
          <w:trHeight w:val="577"/>
        </w:trPr>
        <w:tc>
          <w:tcPr>
            <w:tcBorders>
              <w:left w:val="single" w:color="000000" w:sz="10" w:space="0"/>
              <w:right w:val="single" w:color="000000" w:sz="4" w:space="0"/>
            </w:tcBorders>
            <w:tcW w:w="1962"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1272"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1446"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1239"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1446"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10" w:space="0"/>
            </w:tcBorders>
            <w:tcW w:w="1677"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jc w:val="center"/>
          <w:trHeight w:val="577"/>
        </w:trPr>
        <w:tc>
          <w:tcPr>
            <w:tcBorders>
              <w:left w:val="single" w:color="000000" w:sz="10" w:space="0"/>
              <w:right w:val="single" w:color="000000" w:sz="4" w:space="0"/>
            </w:tcBorders>
            <w:tcW w:w="1962"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1272"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1446"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1239"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1446"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10" w:space="0"/>
            </w:tcBorders>
            <w:tcW w:w="1677"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jc w:val="center"/>
          <w:trHeight w:val="576"/>
        </w:trPr>
        <w:tc>
          <w:tcPr>
            <w:tcBorders>
              <w:left w:val="single" w:color="000000" w:sz="10" w:space="0"/>
              <w:right w:val="single" w:color="000000" w:sz="4" w:space="0"/>
            </w:tcBorders>
            <w:tcW w:w="1962"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1272"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1446"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1239"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1446"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10" w:space="0"/>
            </w:tcBorders>
            <w:tcW w:w="1677"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jc w:val="center"/>
          <w:trHeight w:val="577"/>
        </w:trPr>
        <w:tc>
          <w:tcPr>
            <w:tcBorders>
              <w:left w:val="single" w:color="000000" w:sz="10" w:space="0"/>
              <w:right w:val="single" w:color="000000" w:sz="4" w:space="0"/>
            </w:tcBorders>
            <w:tcW w:w="1962"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1272"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1446"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1239"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1446"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10" w:space="0"/>
            </w:tcBorders>
            <w:tcW w:w="1677"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jc w:val="center"/>
          <w:trHeight w:val="577"/>
        </w:trPr>
        <w:tc>
          <w:tcPr>
            <w:tcBorders>
              <w:left w:val="single" w:color="000000" w:sz="10" w:space="0"/>
              <w:right w:val="single" w:color="000000" w:sz="4" w:space="0"/>
            </w:tcBorders>
            <w:tcW w:w="1962"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1272"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1446"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1239"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1446"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10" w:space="0"/>
            </w:tcBorders>
            <w:tcW w:w="1677"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jc w:val="center"/>
          <w:trHeight w:val="577"/>
        </w:trPr>
        <w:tc>
          <w:tcPr>
            <w:tcBorders>
              <w:left w:val="single" w:color="000000" w:sz="10" w:space="0"/>
              <w:right w:val="single" w:color="000000" w:sz="4" w:space="0"/>
            </w:tcBorders>
            <w:tcW w:w="1962"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1272"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1446"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1239"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1446"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10" w:space="0"/>
            </w:tcBorders>
            <w:tcW w:w="1677"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jc w:val="center"/>
          <w:trHeight w:val="577"/>
        </w:trPr>
        <w:tc>
          <w:tcPr>
            <w:tcBorders>
              <w:left w:val="single" w:color="000000" w:sz="10" w:space="0"/>
              <w:right w:val="single" w:color="000000" w:sz="4" w:space="0"/>
            </w:tcBorders>
            <w:tcW w:w="1962"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1272"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1446"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1239"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1446"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10" w:space="0"/>
            </w:tcBorders>
            <w:tcW w:w="1677"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jc w:val="center"/>
          <w:trHeight w:val="577"/>
        </w:trPr>
        <w:tc>
          <w:tcPr>
            <w:tcBorders>
              <w:left w:val="single" w:color="000000" w:sz="10" w:space="0"/>
              <w:right w:val="single" w:color="000000" w:sz="4" w:space="0"/>
            </w:tcBorders>
            <w:tcW w:w="1962"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1272"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1446"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1239"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1446"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10" w:space="0"/>
            </w:tcBorders>
            <w:tcW w:w="1677"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jc w:val="center"/>
          <w:trHeight w:val="576"/>
        </w:trPr>
        <w:tc>
          <w:tcPr>
            <w:tcBorders>
              <w:left w:val="single" w:color="000000" w:sz="10" w:space="0"/>
              <w:right w:val="single" w:color="000000" w:sz="4" w:space="0"/>
            </w:tcBorders>
            <w:tcW w:w="1962"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1272"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1446"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1239"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1446"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10" w:space="0"/>
            </w:tcBorders>
            <w:tcW w:w="1677"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jc w:val="center"/>
          <w:trHeight w:val="577"/>
        </w:trPr>
        <w:tc>
          <w:tcPr>
            <w:tcBorders>
              <w:left w:val="single" w:color="000000" w:sz="10" w:space="0"/>
              <w:right w:val="single" w:color="000000" w:sz="4" w:space="0"/>
            </w:tcBorders>
            <w:tcW w:w="1962"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1272"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1446"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1239"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1446"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10" w:space="0"/>
            </w:tcBorders>
            <w:tcW w:w="1677"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jc w:val="center"/>
          <w:trHeight w:val="577"/>
        </w:trPr>
        <w:tc>
          <w:tcPr>
            <w:tcBorders>
              <w:left w:val="single" w:color="000000" w:sz="10" w:space="0"/>
              <w:right w:val="single" w:color="000000" w:sz="4" w:space="0"/>
            </w:tcBorders>
            <w:tcW w:w="1962"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1272"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1446"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1239"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1446"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10" w:space="0"/>
            </w:tcBorders>
            <w:tcW w:w="1677"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jc w:val="center"/>
          <w:trHeight w:val="576"/>
        </w:trPr>
        <w:tc>
          <w:tcPr>
            <w:tcBorders>
              <w:left w:val="single" w:color="000000" w:sz="10" w:space="0"/>
              <w:right w:val="single" w:color="000000" w:sz="4" w:space="0"/>
            </w:tcBorders>
            <w:tcW w:w="1962"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1272"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1446"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1239"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1446"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10" w:space="0"/>
            </w:tcBorders>
            <w:tcW w:w="1677"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jc w:val="center"/>
          <w:trHeight w:val="577"/>
        </w:trPr>
        <w:tc>
          <w:tcPr>
            <w:tcBorders>
              <w:left w:val="single" w:color="000000" w:sz="10" w:space="0"/>
              <w:right w:val="single" w:color="000000" w:sz="4" w:space="0"/>
            </w:tcBorders>
            <w:tcW w:w="1962"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1272"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1446"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1239"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1446"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10" w:space="0"/>
            </w:tcBorders>
            <w:tcW w:w="1677"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jc w:val="center"/>
          <w:trHeight w:val="576"/>
        </w:trPr>
        <w:tc>
          <w:tcPr>
            <w:tcBorders>
              <w:left w:val="single" w:color="000000" w:sz="10" w:space="0"/>
              <w:right w:val="single" w:color="000000" w:sz="4" w:space="0"/>
            </w:tcBorders>
            <w:tcW w:w="1962"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1272"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1446"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1239"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1446"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10" w:space="0"/>
            </w:tcBorders>
            <w:tcW w:w="1677"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jc w:val="center"/>
          <w:trHeight w:val="577"/>
        </w:trPr>
        <w:tc>
          <w:tcPr>
            <w:tcBorders>
              <w:left w:val="single" w:color="000000" w:sz="10" w:space="0"/>
              <w:right w:val="single" w:color="000000" w:sz="4" w:space="0"/>
            </w:tcBorders>
            <w:tcW w:w="1962"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1272"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1446"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1239"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1446"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10" w:space="0"/>
            </w:tcBorders>
            <w:tcW w:w="1677"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jc w:val="center"/>
          <w:trHeight w:val="598"/>
        </w:trPr>
        <w:tc>
          <w:tcPr>
            <w:tcBorders>
              <w:left w:val="single" w:color="000000" w:sz="10" w:space="0"/>
              <w:right w:val="single" w:color="000000" w:sz="4" w:space="0"/>
            </w:tcBorders>
            <w:tcW w:w="1962"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1272"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1446"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1239"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1446"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10" w:space="0"/>
            </w:tcBorders>
            <w:tcW w:w="1677"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r>
    </w:tbl>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spacing w:line="240" w:lineRule="auto"/>
        <w:rPr>
          <w:rFonts w:hint="eastAsia" w:ascii="宋体" w:hAnsi="宋体" w:eastAsia="宋体" w:cs="宋体"/>
          <w:color w:val="000000"/>
          <w:sz w:val="29"/>
          <w:szCs w:val="29"/>
          <w:highlight w:val="none"/>
        </w:rPr>
      </w:pPr>
      <w:r>
        <w:rPr>
          <w:rFonts w:hint="eastAsia" w:ascii="宋体" w:hAnsi="宋体" w:eastAsia="宋体" w:cs="宋体"/>
          <w:color w:val="000000"/>
          <w:spacing w:val="-17"/>
          <w:sz w:val="29"/>
          <w:szCs w:val="29"/>
          <w:highlight w:val="none"/>
        </w:rPr>
        <w:t xml:space="preserve">附</w:t>
      </w:r>
      <w:r>
        <w:rPr>
          <w:rFonts w:hint="eastAsia" w:ascii="宋体" w:hAnsi="宋体" w:eastAsia="宋体" w:cs="宋体"/>
          <w:color w:val="000000"/>
          <w:spacing w:val="-16"/>
          <w:sz w:val="29"/>
          <w:szCs w:val="29"/>
          <w:highlight w:val="none"/>
        </w:rPr>
        <w:t xml:space="preserve">件 5：</w:t>
      </w:r>
      <w:r/>
    </w:p>
    <w:p>
      <w:pPr>
        <w:jc w:val="center"/>
        <w:spacing w:before="205" w:line="240" w:lineRule="auto"/>
        <w:rPr>
          <w:rFonts w:hint="eastAsia" w:ascii="宋体" w:hAnsi="宋体" w:eastAsia="宋体" w:cs="宋体"/>
          <w:color w:val="000000"/>
          <w:sz w:val="29"/>
          <w:szCs w:val="29"/>
          <w:highlight w:val="none"/>
        </w:rPr>
      </w:pPr>
      <w:r>
        <w:rPr>
          <w:rFonts w:hint="eastAsia" w:ascii="宋体" w:hAnsi="宋体" w:eastAsia="宋体" w:cs="宋体"/>
          <w:color w:val="000000"/>
          <w:spacing w:val="13"/>
          <w:sz w:val="29"/>
          <w:szCs w:val="29"/>
          <w:highlight w:val="none"/>
        </w:rPr>
        <w:t xml:space="preserve">承</w:t>
      </w:r>
      <w:r>
        <w:rPr>
          <w:rFonts w:hint="eastAsia" w:ascii="宋体" w:hAnsi="宋体" w:eastAsia="宋体" w:cs="宋体"/>
          <w:color w:val="000000"/>
          <w:spacing w:val="9"/>
          <w:sz w:val="29"/>
          <w:szCs w:val="29"/>
          <w:highlight w:val="none"/>
        </w:rPr>
        <w:t xml:space="preserve">包人用于本工程施工的机械设备表</w:t>
      </w:r>
      <w:r/>
    </w:p>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bl>
      <w:tblPr>
        <w:tblStyle w:val="1078"/>
        <w:tblW w:w="9812"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174"/>
        <w:gridCol w:w="1414"/>
        <w:gridCol w:w="848"/>
        <w:gridCol w:w="1055"/>
        <w:gridCol w:w="878"/>
        <w:gridCol w:w="1017"/>
        <w:gridCol w:w="1476"/>
        <w:gridCol w:w="1017"/>
        <w:gridCol w:w="933"/>
      </w:tblGrid>
      <w:tr>
        <w:trPr>
          <w:jc w:val="center"/>
          <w:trHeight w:val="1000"/>
        </w:trPr>
        <w:tc>
          <w:tcPr>
            <w:tcBorders>
              <w:left w:val="single" w:color="000000" w:sz="10" w:space="0"/>
              <w:right w:val="single" w:color="000000" w:sz="4" w:space="0"/>
            </w:tcBorders>
            <w:tcW w:w="1174"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left="299"/>
              <w:spacing w:before="91" w:line="240" w:lineRule="auto"/>
              <w:rPr>
                <w:rFonts w:hint="eastAsia" w:ascii="宋体" w:hAnsi="宋体" w:eastAsia="宋体" w:cs="宋体"/>
                <w:color w:val="000000"/>
                <w:sz w:val="24"/>
                <w:highlight w:val="none"/>
              </w:rPr>
            </w:pPr>
            <w:r>
              <w:rPr>
                <w:rFonts w:hint="eastAsia" w:ascii="宋体" w:hAnsi="宋体" w:eastAsia="宋体" w:cs="宋体"/>
                <w:color w:val="000000"/>
                <w:spacing w:val="-5"/>
                <w:sz w:val="24"/>
                <w:highlight w:val="none"/>
              </w:rPr>
              <w:t xml:space="preserve">序</w:t>
            </w:r>
            <w:r>
              <w:rPr>
                <w:rFonts w:hint="eastAsia" w:ascii="宋体" w:hAnsi="宋体" w:eastAsia="宋体" w:cs="宋体"/>
                <w:color w:val="000000"/>
                <w:spacing w:val="-4"/>
                <w:sz w:val="24"/>
                <w:highlight w:val="none"/>
              </w:rPr>
              <w:t xml:space="preserve">号</w:t>
            </w:r>
            <w:r/>
          </w:p>
        </w:tc>
        <w:tc>
          <w:tcPr>
            <w:tcBorders>
              <w:left w:val="single" w:color="000000" w:sz="4" w:space="0"/>
              <w:right w:val="single" w:color="000000" w:sz="4" w:space="0"/>
            </w:tcBorders>
            <w:tcW w:w="1414" w:type="dxa"/>
            <w:textDirection w:val="lrTb"/>
            <w:noWrap w:val="false"/>
          </w:tcPr>
          <w:p>
            <w:pPr>
              <w:ind w:left="288" w:right="149" w:hanging="146"/>
              <w:spacing w:before="138" w:line="240" w:lineRule="auto"/>
              <w:rPr>
                <w:rFonts w:hint="eastAsia" w:ascii="宋体" w:hAnsi="宋体" w:eastAsia="宋体" w:cs="宋体"/>
                <w:color w:val="000000"/>
                <w:sz w:val="24"/>
                <w:highlight w:val="none"/>
              </w:rPr>
            </w:pPr>
            <w:r>
              <w:rPr>
                <w:rFonts w:hint="eastAsia" w:ascii="宋体" w:hAnsi="宋体" w:eastAsia="宋体" w:cs="宋体"/>
                <w:color w:val="000000"/>
                <w:spacing w:val="-3"/>
                <w:sz w:val="24"/>
                <w:highlight w:val="none"/>
              </w:rPr>
              <w:t xml:space="preserve">机</w:t>
            </w:r>
            <w:r>
              <w:rPr>
                <w:rFonts w:hint="eastAsia" w:ascii="宋体" w:hAnsi="宋体" w:eastAsia="宋体" w:cs="宋体"/>
                <w:color w:val="000000"/>
                <w:spacing w:val="-2"/>
                <w:sz w:val="24"/>
                <w:highlight w:val="none"/>
              </w:rPr>
              <w:t xml:space="preserve">械或设</w:t>
            </w:r>
            <w:r>
              <w:rPr>
                <w:rFonts w:hint="eastAsia" w:ascii="宋体" w:hAnsi="宋体" w:eastAsia="宋体" w:cs="宋体"/>
                <w:color w:val="000000"/>
                <w:sz w:val="24"/>
                <w:highlight w:val="none"/>
              </w:rPr>
              <w:t xml:space="preserve"> </w:t>
            </w:r>
            <w:r>
              <w:rPr>
                <w:rFonts w:hint="eastAsia" w:ascii="宋体" w:hAnsi="宋体" w:eastAsia="宋体" w:cs="宋体"/>
                <w:color w:val="000000"/>
                <w:spacing w:val="-5"/>
                <w:sz w:val="24"/>
                <w:highlight w:val="none"/>
              </w:rPr>
              <w:t xml:space="preserve">备</w:t>
            </w:r>
            <w:r>
              <w:rPr>
                <w:rFonts w:hint="eastAsia" w:ascii="宋体" w:hAnsi="宋体" w:eastAsia="宋体" w:cs="宋体"/>
                <w:color w:val="000000"/>
                <w:spacing w:val="-4"/>
                <w:sz w:val="24"/>
                <w:highlight w:val="none"/>
              </w:rPr>
              <w:t xml:space="preserve">名称</w:t>
            </w:r>
            <w:r/>
          </w:p>
        </w:tc>
        <w:tc>
          <w:tcPr>
            <w:tcBorders>
              <w:left w:val="single" w:color="000000" w:sz="4" w:space="0"/>
              <w:right w:val="single" w:color="000000" w:sz="4" w:space="0"/>
            </w:tcBorders>
            <w:tcW w:w="848" w:type="dxa"/>
            <w:textDirection w:val="lrTb"/>
            <w:noWrap w:val="false"/>
          </w:tcPr>
          <w:p>
            <w:pPr>
              <w:ind w:left="151" w:right="143" w:hanging="7"/>
              <w:spacing w:before="138" w:line="240" w:lineRule="auto"/>
              <w:rPr>
                <w:rFonts w:hint="eastAsia" w:ascii="宋体" w:hAnsi="宋体" w:eastAsia="宋体" w:cs="宋体"/>
                <w:color w:val="000000"/>
                <w:sz w:val="24"/>
                <w:highlight w:val="none"/>
              </w:rPr>
            </w:pPr>
            <w:r>
              <w:rPr>
                <w:rFonts w:hint="eastAsia" w:ascii="宋体" w:hAnsi="宋体" w:eastAsia="宋体" w:cs="宋体"/>
                <w:color w:val="000000"/>
                <w:spacing w:val="-6"/>
                <w:sz w:val="24"/>
                <w:highlight w:val="none"/>
              </w:rPr>
              <w:t xml:space="preserve">规</w:t>
            </w:r>
            <w:r>
              <w:rPr>
                <w:rFonts w:hint="eastAsia" w:ascii="宋体" w:hAnsi="宋体" w:eastAsia="宋体" w:cs="宋体"/>
                <w:color w:val="000000"/>
                <w:spacing w:val="-5"/>
                <w:sz w:val="24"/>
                <w:highlight w:val="none"/>
              </w:rPr>
              <w:t xml:space="preserve">格</w:t>
            </w:r>
            <w:r>
              <w:rPr>
                <w:rFonts w:hint="eastAsia" w:ascii="宋体" w:hAnsi="宋体" w:eastAsia="宋体" w:cs="宋体"/>
                <w:color w:val="000000"/>
                <w:sz w:val="24"/>
                <w:highlight w:val="none"/>
              </w:rPr>
              <w:t xml:space="preserve"> </w:t>
            </w:r>
            <w:r>
              <w:rPr>
                <w:rFonts w:hint="eastAsia" w:ascii="宋体" w:hAnsi="宋体" w:eastAsia="宋体" w:cs="宋体"/>
                <w:color w:val="000000"/>
                <w:spacing w:val="-9"/>
                <w:sz w:val="24"/>
                <w:highlight w:val="none"/>
              </w:rPr>
              <w:t xml:space="preserve">型号</w:t>
            </w:r>
            <w:r/>
          </w:p>
        </w:tc>
        <w:tc>
          <w:tcPr>
            <w:tcBorders>
              <w:left w:val="single" w:color="000000" w:sz="4" w:space="0"/>
              <w:right w:val="single" w:color="000000" w:sz="4" w:space="0"/>
            </w:tcBorders>
            <w:tcW w:w="1055"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left="253"/>
              <w:spacing w:before="91" w:line="240" w:lineRule="auto"/>
              <w:rPr>
                <w:rFonts w:hint="eastAsia" w:ascii="宋体" w:hAnsi="宋体" w:eastAsia="宋体" w:cs="宋体"/>
                <w:color w:val="000000"/>
                <w:sz w:val="24"/>
                <w:highlight w:val="none"/>
              </w:rPr>
            </w:pPr>
            <w:r>
              <w:rPr>
                <w:rFonts w:hint="eastAsia" w:ascii="宋体" w:hAnsi="宋体" w:eastAsia="宋体" w:cs="宋体"/>
                <w:color w:val="000000"/>
                <w:spacing w:val="-7"/>
                <w:sz w:val="24"/>
                <w:highlight w:val="none"/>
              </w:rPr>
              <w:t xml:space="preserve">数</w:t>
            </w:r>
            <w:r>
              <w:rPr>
                <w:rFonts w:hint="eastAsia" w:ascii="宋体" w:hAnsi="宋体" w:eastAsia="宋体" w:cs="宋体"/>
                <w:color w:val="000000"/>
                <w:spacing w:val="-5"/>
                <w:sz w:val="24"/>
                <w:highlight w:val="none"/>
              </w:rPr>
              <w:t xml:space="preserve">量</w:t>
            </w:r>
            <w:r/>
          </w:p>
        </w:tc>
        <w:tc>
          <w:tcPr>
            <w:tcBorders>
              <w:left w:val="single" w:color="000000" w:sz="4" w:space="0"/>
              <w:right w:val="single" w:color="000000" w:sz="4" w:space="0"/>
            </w:tcBorders>
            <w:tcW w:w="878"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left="165"/>
              <w:spacing w:before="91" w:line="240" w:lineRule="auto"/>
              <w:rPr>
                <w:rFonts w:hint="eastAsia" w:ascii="宋体" w:hAnsi="宋体" w:eastAsia="宋体" w:cs="宋体"/>
                <w:color w:val="000000"/>
                <w:sz w:val="24"/>
                <w:highlight w:val="none"/>
              </w:rPr>
            </w:pPr>
            <w:r>
              <w:rPr>
                <w:rFonts w:hint="eastAsia" w:ascii="宋体" w:hAnsi="宋体" w:eastAsia="宋体" w:cs="宋体"/>
                <w:color w:val="000000"/>
                <w:spacing w:val="-6"/>
                <w:sz w:val="24"/>
                <w:highlight w:val="none"/>
              </w:rPr>
              <w:t xml:space="preserve">产</w:t>
            </w:r>
            <w:r>
              <w:rPr>
                <w:rFonts w:hint="eastAsia" w:ascii="宋体" w:hAnsi="宋体" w:eastAsia="宋体" w:cs="宋体"/>
                <w:color w:val="000000"/>
                <w:spacing w:val="-4"/>
                <w:sz w:val="24"/>
                <w:highlight w:val="none"/>
              </w:rPr>
              <w:t xml:space="preserve">地</w:t>
            </w:r>
            <w:r/>
          </w:p>
        </w:tc>
        <w:tc>
          <w:tcPr>
            <w:tcBorders>
              <w:left w:val="single" w:color="000000" w:sz="4" w:space="0"/>
              <w:right w:val="single" w:color="000000" w:sz="4" w:space="0"/>
            </w:tcBorders>
            <w:tcW w:w="1017" w:type="dxa"/>
            <w:textDirection w:val="lrTb"/>
            <w:noWrap w:val="false"/>
          </w:tcPr>
          <w:p>
            <w:pPr>
              <w:ind w:left="238"/>
              <w:spacing w:before="137" w:line="240" w:lineRule="auto"/>
              <w:rPr>
                <w:rFonts w:hint="eastAsia" w:ascii="宋体" w:hAnsi="宋体" w:eastAsia="宋体" w:cs="宋体"/>
                <w:color w:val="000000"/>
                <w:sz w:val="24"/>
                <w:highlight w:val="none"/>
              </w:rPr>
            </w:pPr>
            <w:r>
              <w:rPr>
                <w:rFonts w:hint="eastAsia" w:ascii="宋体" w:hAnsi="宋体" w:eastAsia="宋体" w:cs="宋体"/>
                <w:color w:val="000000"/>
                <w:spacing w:val="-6"/>
                <w:position w:val="11"/>
                <w:sz w:val="24"/>
                <w:highlight w:val="none"/>
              </w:rPr>
              <w:t xml:space="preserve">制</w:t>
            </w:r>
            <w:r>
              <w:rPr>
                <w:rFonts w:hint="eastAsia" w:ascii="宋体" w:hAnsi="宋体" w:eastAsia="宋体" w:cs="宋体"/>
                <w:color w:val="000000"/>
                <w:spacing w:val="-5"/>
                <w:position w:val="11"/>
                <w:sz w:val="24"/>
                <w:highlight w:val="none"/>
              </w:rPr>
              <w:t xml:space="preserve">造</w:t>
            </w:r>
            <w:r/>
          </w:p>
          <w:p>
            <w:pPr>
              <w:ind w:left="238"/>
              <w:spacing w:before="1" w:line="240" w:lineRule="auto"/>
              <w:rPr>
                <w:rFonts w:hint="eastAsia" w:ascii="宋体" w:hAnsi="宋体" w:eastAsia="宋体" w:cs="宋体"/>
                <w:color w:val="000000"/>
                <w:sz w:val="24"/>
                <w:highlight w:val="none"/>
              </w:rPr>
            </w:pPr>
            <w:r>
              <w:rPr>
                <w:rFonts w:hint="eastAsia" w:ascii="宋体" w:hAnsi="宋体" w:eastAsia="宋体" w:cs="宋体"/>
                <w:color w:val="000000"/>
                <w:spacing w:val="-6"/>
                <w:sz w:val="24"/>
                <w:highlight w:val="none"/>
              </w:rPr>
              <w:t xml:space="preserve">年</w:t>
            </w:r>
            <w:r>
              <w:rPr>
                <w:rFonts w:hint="eastAsia" w:ascii="宋体" w:hAnsi="宋体" w:eastAsia="宋体" w:cs="宋体"/>
                <w:color w:val="000000"/>
                <w:spacing w:val="-5"/>
                <w:sz w:val="24"/>
                <w:highlight w:val="none"/>
              </w:rPr>
              <w:t xml:space="preserve">份</w:t>
            </w:r>
            <w:r/>
          </w:p>
        </w:tc>
        <w:tc>
          <w:tcPr>
            <w:tcBorders>
              <w:left w:val="single" w:color="000000" w:sz="4" w:space="0"/>
              <w:right w:val="single" w:color="000000" w:sz="4" w:space="0"/>
            </w:tcBorders>
            <w:tcW w:w="1476" w:type="dxa"/>
            <w:textDirection w:val="lrTb"/>
            <w:noWrap w:val="false"/>
          </w:tcPr>
          <w:p>
            <w:pPr>
              <w:ind w:left="190"/>
              <w:spacing w:before="137" w:line="240" w:lineRule="auto"/>
              <w:rPr>
                <w:rFonts w:hint="eastAsia" w:ascii="宋体" w:hAnsi="宋体" w:eastAsia="宋体" w:cs="宋体"/>
                <w:color w:val="000000"/>
                <w:sz w:val="24"/>
                <w:highlight w:val="none"/>
              </w:rPr>
            </w:pPr>
            <w:r>
              <w:rPr>
                <w:rFonts w:hint="eastAsia" w:ascii="宋体" w:hAnsi="宋体" w:eastAsia="宋体" w:cs="宋体"/>
                <w:color w:val="000000"/>
                <w:spacing w:val="-4"/>
                <w:sz w:val="24"/>
                <w:highlight w:val="none"/>
              </w:rPr>
              <w:t xml:space="preserve">额</w:t>
            </w:r>
            <w:r>
              <w:rPr>
                <w:rFonts w:hint="eastAsia" w:ascii="宋体" w:hAnsi="宋体" w:eastAsia="宋体" w:cs="宋体"/>
                <w:color w:val="000000"/>
                <w:spacing w:val="-2"/>
                <w:sz w:val="24"/>
                <w:highlight w:val="none"/>
              </w:rPr>
              <w:t xml:space="preserve">定功率</w:t>
            </w:r>
            <w:r/>
          </w:p>
          <w:p>
            <w:pPr>
              <w:ind w:left="518"/>
              <w:spacing w:before="105" w:line="240" w:lineRule="auto"/>
              <w:rPr>
                <w:rFonts w:hint="eastAsia" w:ascii="宋体" w:hAnsi="宋体" w:eastAsia="宋体" w:cs="宋体"/>
                <w:color w:val="000000"/>
                <w:sz w:val="24"/>
                <w:highlight w:val="none"/>
              </w:rPr>
            </w:pPr>
            <w:r>
              <w:rPr>
                <w:rFonts w:hint="eastAsia" w:ascii="宋体" w:hAnsi="宋体" w:eastAsia="宋体" w:cs="宋体"/>
                <w:color w:val="000000"/>
                <w:spacing w:val="-18"/>
                <w:sz w:val="24"/>
                <w:highlight w:val="none"/>
              </w:rPr>
              <w:t xml:space="preserve">(</w:t>
            </w:r>
            <w:r>
              <w:rPr>
                <w:rFonts w:hint="eastAsia" w:ascii="宋体" w:hAnsi="宋体" w:eastAsia="宋体" w:cs="宋体"/>
                <w:color w:val="000000"/>
                <w:spacing w:val="-14"/>
                <w:sz w:val="24"/>
                <w:highlight w:val="none"/>
              </w:rPr>
              <w:t xml:space="preserve">kW)</w:t>
            </w:r>
            <w:r/>
          </w:p>
        </w:tc>
        <w:tc>
          <w:tcPr>
            <w:tcBorders>
              <w:left w:val="single" w:color="000000" w:sz="4" w:space="0"/>
              <w:right w:val="single" w:color="000000" w:sz="4" w:space="0"/>
            </w:tcBorders>
            <w:tcW w:w="1017" w:type="dxa"/>
            <w:textDirection w:val="lrTb"/>
            <w:noWrap w:val="false"/>
          </w:tcPr>
          <w:p>
            <w:pPr>
              <w:ind w:left="245"/>
              <w:spacing w:before="137" w:line="240" w:lineRule="auto"/>
              <w:rPr>
                <w:rFonts w:hint="eastAsia" w:ascii="宋体" w:hAnsi="宋体" w:eastAsia="宋体" w:cs="宋体"/>
                <w:color w:val="000000"/>
                <w:sz w:val="24"/>
                <w:highlight w:val="none"/>
              </w:rPr>
            </w:pPr>
            <w:r>
              <w:rPr>
                <w:rFonts w:hint="eastAsia" w:ascii="宋体" w:hAnsi="宋体" w:eastAsia="宋体" w:cs="宋体"/>
                <w:color w:val="000000"/>
                <w:spacing w:val="-7"/>
                <w:position w:val="11"/>
                <w:sz w:val="24"/>
                <w:highlight w:val="none"/>
              </w:rPr>
              <w:t xml:space="preserve">生</w:t>
            </w:r>
            <w:r>
              <w:rPr>
                <w:rFonts w:hint="eastAsia" w:ascii="宋体" w:hAnsi="宋体" w:eastAsia="宋体" w:cs="宋体"/>
                <w:color w:val="000000"/>
                <w:spacing w:val="-5"/>
                <w:position w:val="11"/>
                <w:sz w:val="24"/>
                <w:highlight w:val="none"/>
              </w:rPr>
              <w:t xml:space="preserve">产</w:t>
            </w:r>
            <w:r/>
          </w:p>
          <w:p>
            <w:pPr>
              <w:ind w:left="254"/>
              <w:spacing w:before="1" w:line="240" w:lineRule="auto"/>
              <w:rPr>
                <w:rFonts w:hint="eastAsia" w:ascii="宋体" w:hAnsi="宋体" w:eastAsia="宋体" w:cs="宋体"/>
                <w:color w:val="000000"/>
                <w:sz w:val="24"/>
                <w:highlight w:val="none"/>
              </w:rPr>
            </w:pPr>
            <w:r>
              <w:rPr>
                <w:rFonts w:hint="eastAsia" w:ascii="宋体" w:hAnsi="宋体" w:eastAsia="宋体" w:cs="宋体"/>
                <w:color w:val="000000"/>
                <w:spacing w:val="-11"/>
                <w:sz w:val="24"/>
                <w:highlight w:val="none"/>
              </w:rPr>
              <w:t xml:space="preserve">能</w:t>
            </w:r>
            <w:r>
              <w:rPr>
                <w:rFonts w:hint="eastAsia" w:ascii="宋体" w:hAnsi="宋体" w:eastAsia="宋体" w:cs="宋体"/>
                <w:color w:val="000000"/>
                <w:spacing w:val="-10"/>
                <w:sz w:val="24"/>
                <w:highlight w:val="none"/>
              </w:rPr>
              <w:t xml:space="preserve">力</w:t>
            </w:r>
            <w:r/>
          </w:p>
        </w:tc>
        <w:tc>
          <w:tcPr>
            <w:tcBorders>
              <w:left w:val="single" w:color="000000" w:sz="4" w:space="0"/>
              <w:right w:val="single" w:color="000000" w:sz="10" w:space="0"/>
            </w:tcBorders>
            <w:tcW w:w="933"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left="199"/>
              <w:spacing w:before="91" w:line="240" w:lineRule="auto"/>
              <w:rPr>
                <w:rFonts w:hint="eastAsia" w:ascii="宋体" w:hAnsi="宋体" w:eastAsia="宋体" w:cs="宋体"/>
                <w:color w:val="000000"/>
                <w:sz w:val="24"/>
                <w:highlight w:val="none"/>
              </w:rPr>
            </w:pPr>
            <w:r>
              <w:rPr>
                <w:rFonts w:hint="eastAsia" w:ascii="宋体" w:hAnsi="宋体" w:eastAsia="宋体" w:cs="宋体"/>
                <w:color w:val="000000"/>
                <w:spacing w:val="-7"/>
                <w:sz w:val="24"/>
                <w:highlight w:val="none"/>
              </w:rPr>
              <w:t xml:space="preserve">备</w:t>
            </w:r>
            <w:r>
              <w:rPr>
                <w:rFonts w:hint="eastAsia" w:ascii="宋体" w:hAnsi="宋体" w:eastAsia="宋体" w:cs="宋体"/>
                <w:color w:val="000000"/>
                <w:spacing w:val="-6"/>
                <w:sz w:val="24"/>
                <w:highlight w:val="none"/>
              </w:rPr>
              <w:t xml:space="preserve">注</w:t>
            </w:r>
            <w:r/>
          </w:p>
        </w:tc>
      </w:tr>
      <w:tr>
        <w:trPr>
          <w:jc w:val="center"/>
          <w:trHeight w:val="578"/>
        </w:trPr>
        <w:tc>
          <w:tcPr>
            <w:tcBorders>
              <w:left w:val="single" w:color="000000" w:sz="10" w:space="0"/>
              <w:right w:val="single" w:color="000000" w:sz="4" w:space="0"/>
            </w:tcBorders>
            <w:tcW w:w="1174"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1414"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848"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1055"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878"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1017"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1476"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1017"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10" w:space="0"/>
            </w:tcBorders>
            <w:tcW w:w="933"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jc w:val="center"/>
          <w:trHeight w:val="576"/>
        </w:trPr>
        <w:tc>
          <w:tcPr>
            <w:tcBorders>
              <w:left w:val="single" w:color="000000" w:sz="10" w:space="0"/>
              <w:right w:val="single" w:color="000000" w:sz="4" w:space="0"/>
            </w:tcBorders>
            <w:tcW w:w="1174"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1414"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848"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1055"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878"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1017"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1476"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1017"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10" w:space="0"/>
            </w:tcBorders>
            <w:tcW w:w="933"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jc w:val="center"/>
          <w:trHeight w:val="577"/>
        </w:trPr>
        <w:tc>
          <w:tcPr>
            <w:tcBorders>
              <w:left w:val="single" w:color="000000" w:sz="10" w:space="0"/>
              <w:right w:val="single" w:color="000000" w:sz="4" w:space="0"/>
            </w:tcBorders>
            <w:tcW w:w="1174"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1414"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848"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1055"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878"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1017"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1476"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1017"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10" w:space="0"/>
            </w:tcBorders>
            <w:tcW w:w="933"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jc w:val="center"/>
          <w:trHeight w:val="576"/>
        </w:trPr>
        <w:tc>
          <w:tcPr>
            <w:tcBorders>
              <w:left w:val="single" w:color="000000" w:sz="10" w:space="0"/>
              <w:right w:val="single" w:color="000000" w:sz="4" w:space="0"/>
            </w:tcBorders>
            <w:tcW w:w="1174"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1414"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848"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1055"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878"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1017"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1476"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1017"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10" w:space="0"/>
            </w:tcBorders>
            <w:tcW w:w="933"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jc w:val="center"/>
          <w:trHeight w:val="577"/>
        </w:trPr>
        <w:tc>
          <w:tcPr>
            <w:tcBorders>
              <w:left w:val="single" w:color="000000" w:sz="10" w:space="0"/>
              <w:right w:val="single" w:color="000000" w:sz="4" w:space="0"/>
            </w:tcBorders>
            <w:tcW w:w="1174"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1414"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848"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1055"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878"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1017"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1476"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1017"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10" w:space="0"/>
            </w:tcBorders>
            <w:tcW w:w="933"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jc w:val="center"/>
          <w:trHeight w:val="577"/>
        </w:trPr>
        <w:tc>
          <w:tcPr>
            <w:tcBorders>
              <w:left w:val="single" w:color="000000" w:sz="10" w:space="0"/>
              <w:right w:val="single" w:color="000000" w:sz="4" w:space="0"/>
            </w:tcBorders>
            <w:tcW w:w="1174"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1414"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848"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1055"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878"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1017"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1476"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1017"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10" w:space="0"/>
            </w:tcBorders>
            <w:tcW w:w="933"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jc w:val="center"/>
          <w:trHeight w:val="577"/>
        </w:trPr>
        <w:tc>
          <w:tcPr>
            <w:tcBorders>
              <w:left w:val="single" w:color="000000" w:sz="10" w:space="0"/>
              <w:right w:val="single" w:color="000000" w:sz="4" w:space="0"/>
            </w:tcBorders>
            <w:tcW w:w="1174"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1414"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848"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1055"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878"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1017"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1476"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1017"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10" w:space="0"/>
            </w:tcBorders>
            <w:tcW w:w="933"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jc w:val="center"/>
          <w:trHeight w:val="577"/>
        </w:trPr>
        <w:tc>
          <w:tcPr>
            <w:tcBorders>
              <w:left w:val="single" w:color="000000" w:sz="10" w:space="0"/>
              <w:right w:val="single" w:color="000000" w:sz="4" w:space="0"/>
            </w:tcBorders>
            <w:tcW w:w="1174"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1414"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848"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1055"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878"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1017"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1476"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1017"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10" w:space="0"/>
            </w:tcBorders>
            <w:tcW w:w="933"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jc w:val="center"/>
          <w:trHeight w:val="576"/>
        </w:trPr>
        <w:tc>
          <w:tcPr>
            <w:tcBorders>
              <w:left w:val="single" w:color="000000" w:sz="10" w:space="0"/>
              <w:right w:val="single" w:color="000000" w:sz="4" w:space="0"/>
            </w:tcBorders>
            <w:tcW w:w="1174"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1414"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848"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1055"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878"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1017"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1476"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1017"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10" w:space="0"/>
            </w:tcBorders>
            <w:tcW w:w="933"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jc w:val="center"/>
          <w:trHeight w:val="577"/>
        </w:trPr>
        <w:tc>
          <w:tcPr>
            <w:tcBorders>
              <w:left w:val="single" w:color="000000" w:sz="10" w:space="0"/>
              <w:right w:val="single" w:color="000000" w:sz="4" w:space="0"/>
            </w:tcBorders>
            <w:tcW w:w="1174"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1414"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848"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1055"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878"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1017"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1476"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1017"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10" w:space="0"/>
            </w:tcBorders>
            <w:tcW w:w="933"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jc w:val="center"/>
          <w:trHeight w:val="577"/>
        </w:trPr>
        <w:tc>
          <w:tcPr>
            <w:tcBorders>
              <w:left w:val="single" w:color="000000" w:sz="10" w:space="0"/>
              <w:right w:val="single" w:color="000000" w:sz="4" w:space="0"/>
            </w:tcBorders>
            <w:tcW w:w="1174"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1414"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848"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1055"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878"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1017"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1476"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1017"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10" w:space="0"/>
            </w:tcBorders>
            <w:tcW w:w="933"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jc w:val="center"/>
          <w:trHeight w:val="577"/>
        </w:trPr>
        <w:tc>
          <w:tcPr>
            <w:tcBorders>
              <w:left w:val="single" w:color="000000" w:sz="10" w:space="0"/>
              <w:right w:val="single" w:color="000000" w:sz="4" w:space="0"/>
            </w:tcBorders>
            <w:tcW w:w="1174"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1414"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848"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1055"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878"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1017"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1476"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1017"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10" w:space="0"/>
            </w:tcBorders>
            <w:tcW w:w="933"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jc w:val="center"/>
          <w:trHeight w:val="577"/>
        </w:trPr>
        <w:tc>
          <w:tcPr>
            <w:tcBorders>
              <w:left w:val="single" w:color="000000" w:sz="10" w:space="0"/>
              <w:right w:val="single" w:color="000000" w:sz="4" w:space="0"/>
            </w:tcBorders>
            <w:tcW w:w="1174"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1414"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848"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1055"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878"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1017"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1476"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1017"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10" w:space="0"/>
            </w:tcBorders>
            <w:tcW w:w="933"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jc w:val="center"/>
          <w:trHeight w:val="577"/>
        </w:trPr>
        <w:tc>
          <w:tcPr>
            <w:tcBorders>
              <w:left w:val="single" w:color="000000" w:sz="10" w:space="0"/>
              <w:right w:val="single" w:color="000000" w:sz="4" w:space="0"/>
            </w:tcBorders>
            <w:tcW w:w="1174"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1414"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848"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1055"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878"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1017"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1476"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1017"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10" w:space="0"/>
            </w:tcBorders>
            <w:tcW w:w="933"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jc w:val="center"/>
          <w:trHeight w:val="577"/>
        </w:trPr>
        <w:tc>
          <w:tcPr>
            <w:tcBorders>
              <w:left w:val="single" w:color="000000" w:sz="10" w:space="0"/>
              <w:right w:val="single" w:color="000000" w:sz="4" w:space="0"/>
            </w:tcBorders>
            <w:tcW w:w="1174"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1414"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848"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1055"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878"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1017"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1476"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1017"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10" w:space="0"/>
            </w:tcBorders>
            <w:tcW w:w="933"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jc w:val="center"/>
          <w:trHeight w:val="576"/>
        </w:trPr>
        <w:tc>
          <w:tcPr>
            <w:tcBorders>
              <w:left w:val="single" w:color="000000" w:sz="10" w:space="0"/>
              <w:right w:val="single" w:color="000000" w:sz="4" w:space="0"/>
            </w:tcBorders>
            <w:tcW w:w="1174"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1414"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848"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1055"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878"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1017"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1476"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1017"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10" w:space="0"/>
            </w:tcBorders>
            <w:tcW w:w="933"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jc w:val="center"/>
          <w:trHeight w:val="598"/>
        </w:trPr>
        <w:tc>
          <w:tcPr>
            <w:tcBorders>
              <w:left w:val="single" w:color="000000" w:sz="10" w:space="0"/>
              <w:right w:val="single" w:color="000000" w:sz="4" w:space="0"/>
            </w:tcBorders>
            <w:tcW w:w="1174"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1414"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848"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1055"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878"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1017"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1476"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1017"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10" w:space="0"/>
            </w:tcBorders>
            <w:tcW w:w="933"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r>
    </w:tbl>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spacing w:line="240" w:lineRule="auto"/>
        <w:rPr>
          <w:rFonts w:hint="eastAsia" w:ascii="宋体" w:hAnsi="宋体" w:eastAsia="宋体" w:cs="宋体"/>
          <w:color w:val="000000"/>
          <w:highlight w:val="none"/>
        </w:rPr>
        <w:sectPr>
          <w:footerReference w:type="default" r:id="rId24"/>
          <w:footnotePr/>
          <w:endnotePr/>
          <w:type w:val="nextPage"/>
          <w:pgSz w:w="11907" w:h="16840" w:orient="portrait"/>
          <w:pgMar w:top="2098" w:right="1531" w:bottom="2098" w:left="1531" w:header="0" w:footer="849" w:gutter="0"/>
          <w:cols w:num="1" w:sep="0" w:space="720" w:equalWidth="1"/>
          <w:docGrid w:linePitch="360"/>
        </w:sectPr>
      </w:pPr>
      <w:r>
        <w:rPr>
          <w:rFonts w:hint="eastAsia" w:ascii="宋体" w:hAnsi="宋体" w:eastAsia="宋体" w:cs="宋体"/>
          <w:color w:val="000000"/>
          <w:highlight w:val="none"/>
        </w:rPr>
      </w:r>
      <w:r/>
    </w:p>
    <w:p>
      <w:pPr>
        <w:spacing w:line="240" w:lineRule="auto"/>
        <w:rPr>
          <w:rFonts w:hint="eastAsia" w:ascii="宋体" w:hAnsi="宋体" w:eastAsia="宋体" w:cs="宋体"/>
          <w:color w:val="000000"/>
          <w:sz w:val="29"/>
          <w:szCs w:val="29"/>
          <w:highlight w:val="none"/>
        </w:rPr>
      </w:pPr>
      <w:r>
        <w:rPr>
          <w:rFonts w:hint="eastAsia" w:ascii="宋体" w:hAnsi="宋体" w:eastAsia="宋体" w:cs="宋体"/>
          <w:color w:val="000000"/>
          <w:spacing w:val="-17"/>
          <w:sz w:val="29"/>
          <w:szCs w:val="29"/>
          <w:highlight w:val="none"/>
        </w:rPr>
        <w:t xml:space="preserve">附</w:t>
      </w:r>
      <w:r>
        <w:rPr>
          <w:rFonts w:hint="eastAsia" w:ascii="宋体" w:hAnsi="宋体" w:eastAsia="宋体" w:cs="宋体"/>
          <w:color w:val="000000"/>
          <w:spacing w:val="-16"/>
          <w:sz w:val="29"/>
          <w:szCs w:val="29"/>
          <w:highlight w:val="none"/>
        </w:rPr>
        <w:t xml:space="preserve">件 6：</w:t>
      </w:r>
      <w:r/>
    </w:p>
    <w:p>
      <w:pPr>
        <w:jc w:val="center"/>
        <w:spacing w:before="205" w:line="240" w:lineRule="auto"/>
        <w:rPr>
          <w:rFonts w:hint="eastAsia" w:ascii="宋体" w:hAnsi="宋体" w:eastAsia="宋体" w:cs="宋体"/>
          <w:color w:val="000000"/>
          <w:sz w:val="29"/>
          <w:szCs w:val="29"/>
          <w:highlight w:val="none"/>
        </w:rPr>
      </w:pPr>
      <w:r>
        <w:rPr>
          <w:rFonts w:hint="eastAsia" w:ascii="宋体" w:hAnsi="宋体" w:eastAsia="宋体" w:cs="宋体"/>
          <w:color w:val="000000"/>
          <w:spacing w:val="9"/>
          <w:sz w:val="29"/>
          <w:szCs w:val="29"/>
          <w:highlight w:val="none"/>
        </w:rPr>
        <w:t xml:space="preserve">承包人主要施工管理人员表</w:t>
      </w:r>
      <w:r/>
    </w:p>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bl>
      <w:tblPr>
        <w:tblStyle w:val="1078"/>
        <w:tblW w:w="9812"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881"/>
        <w:gridCol w:w="1414"/>
        <w:gridCol w:w="1225"/>
        <w:gridCol w:w="1037"/>
        <w:gridCol w:w="4255"/>
      </w:tblGrid>
      <w:tr>
        <w:trPr>
          <w:jc w:val="center"/>
          <w:trHeight w:val="560"/>
        </w:trPr>
        <w:tc>
          <w:tcPr>
            <w:tcBorders>
              <w:left w:val="single" w:color="000000" w:sz="10" w:space="0"/>
              <w:right w:val="single" w:color="000000" w:sz="4" w:space="0"/>
            </w:tcBorders>
            <w:tcW w:w="1881" w:type="dxa"/>
            <w:textDirection w:val="lrTb"/>
            <w:noWrap w:val="false"/>
          </w:tcPr>
          <w:p>
            <w:pPr>
              <w:ind w:left="377"/>
              <w:spacing w:before="137" w:line="240" w:lineRule="auto"/>
              <w:rPr>
                <w:rFonts w:hint="eastAsia" w:ascii="宋体" w:hAnsi="宋体" w:eastAsia="宋体" w:cs="宋体"/>
                <w:color w:val="000000"/>
                <w:sz w:val="24"/>
                <w:highlight w:val="none"/>
              </w:rPr>
            </w:pPr>
            <w:r>
              <w:rPr>
                <w:rFonts w:hint="eastAsia" w:ascii="宋体" w:hAnsi="宋体" w:eastAsia="宋体" w:cs="宋体"/>
                <w:color w:val="000000"/>
                <w:spacing w:val="-1"/>
                <w:sz w:val="24"/>
                <w:highlight w:val="none"/>
              </w:rPr>
              <w:t xml:space="preserve">名    </w:t>
            </w:r>
            <w:r>
              <w:rPr>
                <w:rFonts w:hint="eastAsia" w:ascii="宋体" w:hAnsi="宋体" w:eastAsia="宋体" w:cs="宋体"/>
                <w:color w:val="000000"/>
                <w:sz w:val="24"/>
                <w:highlight w:val="none"/>
              </w:rPr>
              <w:t xml:space="preserve">称</w:t>
            </w:r>
            <w:r/>
          </w:p>
        </w:tc>
        <w:tc>
          <w:tcPr>
            <w:tcBorders>
              <w:left w:val="single" w:color="000000" w:sz="4" w:space="0"/>
              <w:right w:val="single" w:color="000000" w:sz="4" w:space="0"/>
            </w:tcBorders>
            <w:tcW w:w="1414" w:type="dxa"/>
            <w:textDirection w:val="lrTb"/>
            <w:noWrap w:val="false"/>
          </w:tcPr>
          <w:p>
            <w:pPr>
              <w:ind w:left="425"/>
              <w:spacing w:before="137" w:line="240" w:lineRule="auto"/>
              <w:rPr>
                <w:rFonts w:hint="eastAsia" w:ascii="宋体" w:hAnsi="宋体" w:eastAsia="宋体" w:cs="宋体"/>
                <w:color w:val="000000"/>
                <w:sz w:val="24"/>
                <w:highlight w:val="none"/>
              </w:rPr>
            </w:pPr>
            <w:r>
              <w:rPr>
                <w:rFonts w:hint="eastAsia" w:ascii="宋体" w:hAnsi="宋体" w:eastAsia="宋体" w:cs="宋体"/>
                <w:color w:val="000000"/>
                <w:spacing w:val="-6"/>
                <w:sz w:val="24"/>
                <w:highlight w:val="none"/>
              </w:rPr>
              <w:t xml:space="preserve">姓</w:t>
            </w:r>
            <w:r>
              <w:rPr>
                <w:rFonts w:hint="eastAsia" w:ascii="宋体" w:hAnsi="宋体" w:eastAsia="宋体" w:cs="宋体"/>
                <w:color w:val="000000"/>
                <w:spacing w:val="-4"/>
                <w:sz w:val="24"/>
                <w:highlight w:val="none"/>
              </w:rPr>
              <w:t xml:space="preserve">名</w:t>
            </w:r>
            <w:r/>
          </w:p>
        </w:tc>
        <w:tc>
          <w:tcPr>
            <w:tcBorders>
              <w:left w:val="single" w:color="000000" w:sz="4" w:space="0"/>
              <w:right w:val="single" w:color="000000" w:sz="4" w:space="0"/>
            </w:tcBorders>
            <w:tcW w:w="1225" w:type="dxa"/>
            <w:textDirection w:val="lrTb"/>
            <w:noWrap w:val="false"/>
          </w:tcPr>
          <w:p>
            <w:pPr>
              <w:ind w:left="356"/>
              <w:spacing w:before="196" w:line="240" w:lineRule="auto"/>
              <w:rPr>
                <w:rFonts w:hint="eastAsia" w:ascii="宋体" w:hAnsi="宋体" w:eastAsia="宋体" w:cs="宋体"/>
                <w:color w:val="000000"/>
                <w:sz w:val="24"/>
                <w:highlight w:val="none"/>
              </w:rPr>
            </w:pPr>
            <w:r>
              <w:rPr>
                <w:rFonts w:hint="eastAsia" w:ascii="宋体" w:hAnsi="宋体" w:eastAsia="宋体" w:cs="宋体"/>
                <w:color w:val="000000"/>
                <w:spacing w:val="4"/>
                <w:sz w:val="24"/>
                <w:highlight w:val="none"/>
              </w:rPr>
              <w:t xml:space="preserve">职务</w:t>
            </w:r>
            <w:r/>
          </w:p>
        </w:tc>
        <w:tc>
          <w:tcPr>
            <w:tcBorders>
              <w:left w:val="single" w:color="000000" w:sz="4" w:space="0"/>
              <w:right w:val="single" w:color="000000" w:sz="4" w:space="0"/>
            </w:tcBorders>
            <w:tcW w:w="1037" w:type="dxa"/>
            <w:textDirection w:val="lrTb"/>
            <w:noWrap w:val="false"/>
          </w:tcPr>
          <w:p>
            <w:pPr>
              <w:ind w:left="360"/>
              <w:spacing w:before="196" w:line="240" w:lineRule="auto"/>
              <w:rPr>
                <w:rFonts w:hint="eastAsia" w:ascii="宋体" w:hAnsi="宋体" w:eastAsia="宋体" w:cs="宋体"/>
                <w:color w:val="000000"/>
                <w:sz w:val="24"/>
                <w:highlight w:val="none"/>
              </w:rPr>
            </w:pPr>
            <w:r>
              <w:rPr>
                <w:rFonts w:hint="eastAsia" w:ascii="宋体" w:hAnsi="宋体" w:eastAsia="宋体" w:cs="宋体"/>
                <w:color w:val="000000"/>
                <w:spacing w:val="4"/>
                <w:sz w:val="24"/>
                <w:highlight w:val="none"/>
              </w:rPr>
              <w:t xml:space="preserve">职称</w:t>
            </w:r>
            <w:r/>
          </w:p>
        </w:tc>
        <w:tc>
          <w:tcPr>
            <w:tcBorders>
              <w:left w:val="single" w:color="000000" w:sz="4" w:space="0"/>
              <w:right w:val="single" w:color="000000" w:sz="10" w:space="0"/>
            </w:tcBorders>
            <w:tcW w:w="4255" w:type="dxa"/>
            <w:textDirection w:val="lrTb"/>
            <w:noWrap w:val="false"/>
          </w:tcPr>
          <w:p>
            <w:pPr>
              <w:ind w:left="663"/>
              <w:spacing w:before="196" w:line="240" w:lineRule="auto"/>
              <w:rPr>
                <w:rFonts w:hint="eastAsia" w:ascii="宋体" w:hAnsi="宋体" w:eastAsia="宋体" w:cs="宋体"/>
                <w:color w:val="000000"/>
                <w:sz w:val="24"/>
                <w:highlight w:val="none"/>
              </w:rPr>
            </w:pPr>
            <w:r>
              <w:rPr>
                <w:rFonts w:hint="eastAsia" w:ascii="宋体" w:hAnsi="宋体" w:eastAsia="宋体" w:cs="宋体"/>
                <w:color w:val="000000"/>
                <w:spacing w:val="10"/>
                <w:sz w:val="24"/>
                <w:highlight w:val="none"/>
              </w:rPr>
              <w:t xml:space="preserve">主</w:t>
            </w:r>
            <w:r>
              <w:rPr>
                <w:rFonts w:hint="eastAsia" w:ascii="宋体" w:hAnsi="宋体" w:eastAsia="宋体" w:cs="宋体"/>
                <w:color w:val="000000"/>
                <w:spacing w:val="9"/>
                <w:sz w:val="24"/>
                <w:highlight w:val="none"/>
              </w:rPr>
              <w:t xml:space="preserve">要资历、经验及承担过的项目</w:t>
            </w:r>
            <w:r/>
          </w:p>
        </w:tc>
      </w:tr>
      <w:tr>
        <w:trPr>
          <w:jc w:val="center"/>
          <w:trHeight w:val="511"/>
        </w:trPr>
        <w:tc>
          <w:tcPr>
            <w:gridSpan w:val="5"/>
            <w:tcBorders>
              <w:left w:val="single" w:color="000000" w:sz="10" w:space="0"/>
              <w:right w:val="single" w:color="000000" w:sz="10" w:space="0"/>
            </w:tcBorders>
            <w:tcW w:w="9812" w:type="dxa"/>
            <w:textDirection w:val="lrTb"/>
            <w:noWrap w:val="false"/>
          </w:tcPr>
          <w:p>
            <w:pPr>
              <w:ind w:left="4067"/>
              <w:spacing w:before="116" w:line="240" w:lineRule="auto"/>
              <w:rPr>
                <w:rFonts w:hint="eastAsia" w:ascii="宋体" w:hAnsi="宋体" w:eastAsia="宋体" w:cs="宋体"/>
                <w:color w:val="000000"/>
                <w:sz w:val="24"/>
                <w:highlight w:val="none"/>
              </w:rPr>
            </w:pPr>
            <w:r>
              <w:rPr>
                <w:rFonts w:hint="eastAsia" w:ascii="宋体" w:hAnsi="宋体" w:eastAsia="宋体" w:cs="宋体"/>
                <w:color w:val="000000"/>
                <w:spacing w:val="-4"/>
                <w:sz w:val="24"/>
                <w:highlight w:val="none"/>
              </w:rPr>
              <w:t xml:space="preserve">一</w:t>
            </w:r>
            <w:r>
              <w:rPr>
                <w:rFonts w:hint="eastAsia" w:ascii="宋体" w:hAnsi="宋体" w:eastAsia="宋体" w:cs="宋体"/>
                <w:color w:val="000000"/>
                <w:spacing w:val="-2"/>
                <w:sz w:val="24"/>
                <w:highlight w:val="none"/>
              </w:rPr>
              <w:t xml:space="preserve">、总部人员</w:t>
            </w:r>
            <w:r/>
          </w:p>
        </w:tc>
      </w:tr>
      <w:tr>
        <w:trPr>
          <w:jc w:val="center"/>
          <w:trHeight w:val="510"/>
        </w:trPr>
        <w:tc>
          <w:tcPr>
            <w:tcBorders>
              <w:left w:val="single" w:color="000000" w:sz="10" w:space="0"/>
              <w:right w:val="single" w:color="000000" w:sz="4" w:space="0"/>
            </w:tcBorders>
            <w:tcW w:w="1881" w:type="dxa"/>
            <w:textDirection w:val="lrTb"/>
            <w:noWrap w:val="false"/>
          </w:tcPr>
          <w:p>
            <w:pPr>
              <w:ind w:left="379"/>
              <w:spacing w:before="114" w:line="240" w:lineRule="auto"/>
              <w:rPr>
                <w:rFonts w:hint="eastAsia" w:ascii="宋体" w:hAnsi="宋体" w:eastAsia="宋体" w:cs="宋体"/>
                <w:color w:val="000000"/>
                <w:sz w:val="24"/>
                <w:highlight w:val="none"/>
              </w:rPr>
            </w:pPr>
            <w:r>
              <w:rPr>
                <w:rFonts w:hint="eastAsia" w:ascii="宋体" w:hAnsi="宋体" w:eastAsia="宋体" w:cs="宋体"/>
                <w:color w:val="000000"/>
                <w:spacing w:val="-6"/>
                <w:sz w:val="24"/>
                <w:highlight w:val="none"/>
              </w:rPr>
              <w:t xml:space="preserve">项</w:t>
            </w:r>
            <w:r>
              <w:rPr>
                <w:rFonts w:hint="eastAsia" w:ascii="宋体" w:hAnsi="宋体" w:eastAsia="宋体" w:cs="宋体"/>
                <w:color w:val="000000"/>
                <w:spacing w:val="-3"/>
                <w:sz w:val="24"/>
                <w:highlight w:val="none"/>
              </w:rPr>
              <w:t xml:space="preserve">目主管</w:t>
            </w:r>
            <w:r/>
          </w:p>
        </w:tc>
        <w:tc>
          <w:tcPr>
            <w:tcBorders>
              <w:left w:val="single" w:color="000000" w:sz="4" w:space="0"/>
              <w:right w:val="single" w:color="000000" w:sz="4" w:space="0"/>
            </w:tcBorders>
            <w:tcW w:w="1414" w:type="dxa"/>
            <w:vAlign w:val="center"/>
            <w:textDirection w:val="lrTb"/>
            <w:noWrap w:val="false"/>
          </w:tcPr>
          <w:p>
            <w:pPr>
              <w:jc w:val="center"/>
              <w:spacing w:line="24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r>
            <w:r/>
          </w:p>
        </w:tc>
        <w:tc>
          <w:tcPr>
            <w:tcBorders>
              <w:left w:val="single" w:color="000000" w:sz="4" w:space="0"/>
              <w:right w:val="single" w:color="000000" w:sz="4" w:space="0"/>
            </w:tcBorders>
            <w:tcW w:w="1225" w:type="dxa"/>
            <w:vAlign w:val="center"/>
            <w:textDirection w:val="lrTb"/>
            <w:noWrap w:val="false"/>
          </w:tcPr>
          <w:p>
            <w:pPr>
              <w:jc w:val="center"/>
              <w:spacing w:line="24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r>
            <w:r/>
          </w:p>
        </w:tc>
        <w:tc>
          <w:tcPr>
            <w:tcBorders>
              <w:left w:val="single" w:color="000000" w:sz="4" w:space="0"/>
              <w:right w:val="single" w:color="000000" w:sz="4" w:space="0"/>
            </w:tcBorders>
            <w:tcW w:w="1037" w:type="dxa"/>
            <w:vAlign w:val="center"/>
            <w:textDirection w:val="lrTb"/>
            <w:noWrap w:val="false"/>
          </w:tcPr>
          <w:p>
            <w:pPr>
              <w:jc w:val="center"/>
              <w:spacing w:line="24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r>
            <w:r/>
          </w:p>
        </w:tc>
        <w:tc>
          <w:tcPr>
            <w:tcBorders>
              <w:left w:val="single" w:color="000000" w:sz="4" w:space="0"/>
              <w:right w:val="single" w:color="000000" w:sz="10" w:space="0"/>
            </w:tcBorders>
            <w:tcW w:w="4255" w:type="dxa"/>
            <w:vAlign w:val="center"/>
            <w:textDirection w:val="lrTb"/>
            <w:noWrap w:val="false"/>
          </w:tcPr>
          <w:p>
            <w:pPr>
              <w:jc w:val="center"/>
              <w:spacing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jc w:val="center"/>
          <w:trHeight w:val="510"/>
        </w:trPr>
        <w:tc>
          <w:tcPr>
            <w:tcBorders>
              <w:left w:val="single" w:color="000000" w:sz="10" w:space="0"/>
              <w:bottom w:val="none" w:color="000000" w:sz="4" w:space="0"/>
              <w:right w:val="single" w:color="000000" w:sz="4" w:space="0"/>
            </w:tcBorders>
            <w:tcW w:w="1881" w:type="dxa"/>
            <w:vMerge w:val="restart"/>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left="375"/>
              <w:spacing w:before="91" w:line="240" w:lineRule="auto"/>
              <w:rPr>
                <w:rFonts w:hint="eastAsia" w:ascii="宋体" w:hAnsi="宋体" w:eastAsia="宋体" w:cs="宋体"/>
                <w:color w:val="000000"/>
                <w:sz w:val="24"/>
                <w:highlight w:val="none"/>
              </w:rPr>
            </w:pPr>
            <w:r>
              <w:rPr>
                <w:rFonts w:hint="eastAsia" w:ascii="宋体" w:hAnsi="宋体" w:eastAsia="宋体" w:cs="宋体"/>
                <w:color w:val="000000"/>
                <w:spacing w:val="-4"/>
                <w:sz w:val="24"/>
                <w:highlight w:val="none"/>
              </w:rPr>
              <w:t xml:space="preserve">其他</w:t>
            </w:r>
            <w:r>
              <w:rPr>
                <w:rFonts w:hint="eastAsia" w:ascii="宋体" w:hAnsi="宋体" w:eastAsia="宋体" w:cs="宋体"/>
                <w:color w:val="000000"/>
                <w:spacing w:val="-2"/>
                <w:sz w:val="24"/>
                <w:highlight w:val="none"/>
              </w:rPr>
              <w:t xml:space="preserve">人员</w:t>
            </w:r>
            <w:r/>
          </w:p>
        </w:tc>
        <w:tc>
          <w:tcPr>
            <w:tcBorders>
              <w:left w:val="single" w:color="000000" w:sz="4" w:space="0"/>
              <w:right w:val="single" w:color="000000" w:sz="4" w:space="0"/>
            </w:tcBorders>
            <w:tcW w:w="1414"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1225"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1037"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10" w:space="0"/>
            </w:tcBorders>
            <w:tcW w:w="4255"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Height w:val="510"/>
        </w:trPr>
        <w:tc>
          <w:tcPr>
            <w:tcBorders>
              <w:top w:val="none" w:color="000000" w:sz="4" w:space="0"/>
              <w:left w:val="single" w:color="000000" w:sz="10" w:space="0"/>
              <w:bottom w:val="none" w:color="000000" w:sz="4" w:space="0"/>
              <w:right w:val="single" w:color="000000" w:sz="4" w:space="0"/>
            </w:tcBorders>
            <w:tcW w:w="1881" w:type="dxa"/>
            <w:vMerge w:val="continue"/>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1414"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1225"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1037"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10" w:space="0"/>
            </w:tcBorders>
            <w:tcW w:w="4255"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Height w:val="510"/>
        </w:trPr>
        <w:tc>
          <w:tcPr>
            <w:tcBorders>
              <w:top w:val="none" w:color="000000" w:sz="4" w:space="0"/>
              <w:left w:val="single" w:color="000000" w:sz="10" w:space="0"/>
              <w:right w:val="single" w:color="000000" w:sz="4" w:space="0"/>
            </w:tcBorders>
            <w:tcW w:w="1881" w:type="dxa"/>
            <w:vMerge w:val="continue"/>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1414"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1225"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1037"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10" w:space="0"/>
            </w:tcBorders>
            <w:tcW w:w="4255"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Height w:val="510"/>
        </w:trPr>
        <w:tc>
          <w:tcPr>
            <w:gridSpan w:val="5"/>
            <w:tcBorders>
              <w:left w:val="single" w:color="000000" w:sz="10" w:space="0"/>
              <w:right w:val="single" w:color="000000" w:sz="10" w:space="0"/>
            </w:tcBorders>
            <w:tcW w:w="9812" w:type="dxa"/>
            <w:textDirection w:val="lrTb"/>
            <w:noWrap w:val="false"/>
          </w:tcPr>
          <w:p>
            <w:pPr>
              <w:ind w:left="4067"/>
              <w:spacing w:before="116" w:line="240" w:lineRule="auto"/>
              <w:rPr>
                <w:rFonts w:hint="eastAsia" w:ascii="宋体" w:hAnsi="宋体" w:eastAsia="宋体" w:cs="宋体"/>
                <w:color w:val="000000"/>
                <w:sz w:val="24"/>
                <w:highlight w:val="none"/>
              </w:rPr>
            </w:pPr>
            <w:r>
              <w:rPr>
                <w:rFonts w:hint="eastAsia" w:ascii="宋体" w:hAnsi="宋体" w:eastAsia="宋体" w:cs="宋体"/>
                <w:color w:val="000000"/>
                <w:spacing w:val="-4"/>
                <w:position w:val="1"/>
                <w:sz w:val="24"/>
                <w:highlight w:val="none"/>
              </w:rPr>
              <w:t xml:space="preserve">二</w:t>
            </w:r>
            <w:r>
              <w:rPr>
                <w:rFonts w:hint="eastAsia" w:ascii="宋体" w:hAnsi="宋体" w:eastAsia="宋体" w:cs="宋体"/>
                <w:color w:val="000000"/>
                <w:spacing w:val="-2"/>
                <w:position w:val="1"/>
                <w:sz w:val="24"/>
                <w:highlight w:val="none"/>
              </w:rPr>
              <w:t xml:space="preserve">、现场人员</w:t>
            </w:r>
            <w:r/>
          </w:p>
        </w:tc>
      </w:tr>
      <w:tr>
        <w:trPr>
          <w:jc w:val="center"/>
          <w:trHeight w:val="510"/>
        </w:trPr>
        <w:tc>
          <w:tcPr>
            <w:tcBorders>
              <w:left w:val="single" w:color="000000" w:sz="10" w:space="0"/>
              <w:right w:val="single" w:color="000000" w:sz="4" w:space="0"/>
            </w:tcBorders>
            <w:tcW w:w="1881" w:type="dxa"/>
            <w:textDirection w:val="lrTb"/>
            <w:noWrap w:val="false"/>
          </w:tcPr>
          <w:p>
            <w:pPr>
              <w:ind w:left="379"/>
              <w:spacing w:before="114" w:line="240" w:lineRule="auto"/>
              <w:rPr>
                <w:rFonts w:hint="eastAsia" w:ascii="宋体" w:hAnsi="宋体" w:eastAsia="宋体" w:cs="宋体"/>
                <w:color w:val="000000"/>
                <w:sz w:val="24"/>
                <w:highlight w:val="none"/>
              </w:rPr>
            </w:pPr>
            <w:r>
              <w:rPr>
                <w:rFonts w:hint="eastAsia" w:ascii="宋体" w:hAnsi="宋体" w:eastAsia="宋体" w:cs="宋体"/>
                <w:color w:val="000000"/>
                <w:spacing w:val="-6"/>
                <w:sz w:val="24"/>
                <w:highlight w:val="none"/>
              </w:rPr>
              <w:t xml:space="preserve">项</w:t>
            </w:r>
            <w:r>
              <w:rPr>
                <w:rFonts w:hint="eastAsia" w:ascii="宋体" w:hAnsi="宋体" w:eastAsia="宋体" w:cs="宋体"/>
                <w:color w:val="000000"/>
                <w:spacing w:val="-3"/>
                <w:sz w:val="24"/>
                <w:highlight w:val="none"/>
              </w:rPr>
              <w:t xml:space="preserve">目经理</w:t>
            </w:r>
            <w:r/>
          </w:p>
        </w:tc>
        <w:tc>
          <w:tcPr>
            <w:tcBorders>
              <w:left w:val="single" w:color="000000" w:sz="4" w:space="0"/>
              <w:right w:val="single" w:color="000000" w:sz="4" w:space="0"/>
            </w:tcBorders>
            <w:tcW w:w="1414" w:type="dxa"/>
            <w:vAlign w:val="center"/>
            <w:textDirection w:val="lrTb"/>
            <w:noWrap w:val="false"/>
          </w:tcPr>
          <w:p>
            <w:pPr>
              <w:jc w:val="center"/>
              <w:spacing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Borders>
              <w:left w:val="single" w:color="000000" w:sz="4" w:space="0"/>
              <w:right w:val="single" w:color="000000" w:sz="4" w:space="0"/>
            </w:tcBorders>
            <w:tcW w:w="1225" w:type="dxa"/>
            <w:vAlign w:val="center"/>
            <w:textDirection w:val="lrTb"/>
            <w:noWrap w:val="false"/>
          </w:tcPr>
          <w:p>
            <w:pPr>
              <w:jc w:val="center"/>
              <w:spacing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Borders>
              <w:left w:val="single" w:color="000000" w:sz="4" w:space="0"/>
              <w:right w:val="single" w:color="000000" w:sz="4" w:space="0"/>
            </w:tcBorders>
            <w:tcW w:w="1037" w:type="dxa"/>
            <w:vAlign w:val="center"/>
            <w:textDirection w:val="lrTb"/>
            <w:noWrap w:val="false"/>
          </w:tcPr>
          <w:p>
            <w:pPr>
              <w:jc w:val="center"/>
              <w:spacing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Borders>
              <w:left w:val="single" w:color="000000" w:sz="4" w:space="0"/>
              <w:right w:val="single" w:color="000000" w:sz="10" w:space="0"/>
            </w:tcBorders>
            <w:tcW w:w="4255" w:type="dxa"/>
            <w:vAlign w:val="center"/>
            <w:textDirection w:val="lrTb"/>
            <w:noWrap w:val="false"/>
          </w:tcPr>
          <w:p>
            <w:pPr>
              <w:jc w:val="center"/>
              <w:spacing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jc w:val="center"/>
          <w:trHeight w:val="509"/>
        </w:trPr>
        <w:tc>
          <w:tcPr>
            <w:tcBorders>
              <w:left w:val="single" w:color="000000" w:sz="10" w:space="0"/>
              <w:right w:val="single" w:color="000000" w:sz="4" w:space="0"/>
            </w:tcBorders>
            <w:tcW w:w="1881" w:type="dxa"/>
            <w:textDirection w:val="lrTb"/>
            <w:noWrap w:val="false"/>
          </w:tcPr>
          <w:p>
            <w:pPr>
              <w:ind w:left="239"/>
              <w:spacing w:before="115" w:line="240" w:lineRule="auto"/>
              <w:rPr>
                <w:rFonts w:hint="eastAsia" w:ascii="宋体" w:hAnsi="宋体" w:eastAsia="宋体" w:cs="宋体"/>
                <w:color w:val="000000"/>
                <w:sz w:val="24"/>
                <w:highlight w:val="none"/>
              </w:rPr>
            </w:pPr>
            <w:r>
              <w:rPr>
                <w:rFonts w:hint="eastAsia" w:ascii="宋体" w:hAnsi="宋体" w:eastAsia="宋体" w:cs="宋体"/>
                <w:color w:val="000000"/>
                <w:spacing w:val="-4"/>
                <w:sz w:val="24"/>
                <w:highlight w:val="none"/>
              </w:rPr>
              <w:t xml:space="preserve">项目</w:t>
            </w:r>
            <w:r>
              <w:rPr>
                <w:rFonts w:hint="eastAsia" w:ascii="宋体" w:hAnsi="宋体" w:eastAsia="宋体" w:cs="宋体"/>
                <w:color w:val="000000"/>
                <w:spacing w:val="-2"/>
                <w:sz w:val="24"/>
                <w:highlight w:val="none"/>
              </w:rPr>
              <w:t xml:space="preserve">副经理</w:t>
            </w:r>
            <w:r/>
          </w:p>
        </w:tc>
        <w:tc>
          <w:tcPr>
            <w:tcBorders>
              <w:left w:val="single" w:color="000000" w:sz="4" w:space="0"/>
              <w:right w:val="single" w:color="000000" w:sz="4" w:space="0"/>
            </w:tcBorders>
            <w:tcW w:w="1414" w:type="dxa"/>
            <w:vAlign w:val="center"/>
            <w:textDirection w:val="lrTb"/>
            <w:noWrap w:val="false"/>
          </w:tcPr>
          <w:p>
            <w:pPr>
              <w:jc w:val="center"/>
              <w:spacing w:line="24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r>
            <w:r/>
          </w:p>
        </w:tc>
        <w:tc>
          <w:tcPr>
            <w:tcBorders>
              <w:left w:val="single" w:color="000000" w:sz="4" w:space="0"/>
              <w:right w:val="single" w:color="000000" w:sz="4" w:space="0"/>
            </w:tcBorders>
            <w:tcW w:w="1225" w:type="dxa"/>
            <w:vAlign w:val="center"/>
            <w:textDirection w:val="lrTb"/>
            <w:noWrap w:val="false"/>
          </w:tcPr>
          <w:p>
            <w:pPr>
              <w:jc w:val="center"/>
              <w:spacing w:line="24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r>
            <w:r/>
          </w:p>
        </w:tc>
        <w:tc>
          <w:tcPr>
            <w:tcBorders>
              <w:left w:val="single" w:color="000000" w:sz="4" w:space="0"/>
              <w:right w:val="single" w:color="000000" w:sz="4" w:space="0"/>
            </w:tcBorders>
            <w:tcW w:w="1037" w:type="dxa"/>
            <w:vAlign w:val="center"/>
            <w:textDirection w:val="lrTb"/>
            <w:noWrap w:val="false"/>
          </w:tcPr>
          <w:p>
            <w:pPr>
              <w:jc w:val="center"/>
              <w:spacing w:line="24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r>
            <w:r/>
          </w:p>
        </w:tc>
        <w:tc>
          <w:tcPr>
            <w:tcBorders>
              <w:left w:val="single" w:color="000000" w:sz="4" w:space="0"/>
              <w:right w:val="single" w:color="000000" w:sz="10" w:space="0"/>
            </w:tcBorders>
            <w:tcW w:w="4255" w:type="dxa"/>
            <w:vAlign w:val="center"/>
            <w:textDirection w:val="lrTb"/>
            <w:noWrap w:val="false"/>
          </w:tcPr>
          <w:p>
            <w:pPr>
              <w:jc w:val="center"/>
              <w:spacing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jc w:val="center"/>
          <w:trHeight w:val="510"/>
        </w:trPr>
        <w:tc>
          <w:tcPr>
            <w:tcBorders>
              <w:left w:val="single" w:color="000000" w:sz="10" w:space="0"/>
              <w:right w:val="single" w:color="000000" w:sz="4" w:space="0"/>
            </w:tcBorders>
            <w:tcW w:w="1881" w:type="dxa"/>
            <w:textDirection w:val="lrTb"/>
            <w:noWrap w:val="false"/>
          </w:tcPr>
          <w:p>
            <w:pPr>
              <w:ind w:left="236"/>
              <w:spacing w:before="117" w:line="240" w:lineRule="auto"/>
              <w:rPr>
                <w:rFonts w:hint="eastAsia" w:ascii="宋体" w:hAnsi="宋体" w:eastAsia="宋体" w:cs="宋体"/>
                <w:color w:val="000000"/>
                <w:sz w:val="24"/>
                <w:highlight w:val="none"/>
              </w:rPr>
            </w:pPr>
            <w:r>
              <w:rPr>
                <w:rFonts w:hint="eastAsia" w:ascii="宋体" w:hAnsi="宋体" w:eastAsia="宋体" w:cs="宋体"/>
                <w:color w:val="000000"/>
                <w:spacing w:val="-3"/>
                <w:sz w:val="24"/>
                <w:highlight w:val="none"/>
              </w:rPr>
              <w:t xml:space="preserve">技</w:t>
            </w:r>
            <w:r>
              <w:rPr>
                <w:rFonts w:hint="eastAsia" w:ascii="宋体" w:hAnsi="宋体" w:eastAsia="宋体" w:cs="宋体"/>
                <w:color w:val="000000"/>
                <w:spacing w:val="-2"/>
                <w:sz w:val="24"/>
                <w:highlight w:val="none"/>
              </w:rPr>
              <w:t xml:space="preserve">术负责人</w:t>
            </w:r>
            <w:r/>
          </w:p>
        </w:tc>
        <w:tc>
          <w:tcPr>
            <w:tcBorders>
              <w:left w:val="single" w:color="000000" w:sz="4" w:space="0"/>
              <w:right w:val="single" w:color="000000" w:sz="4" w:space="0"/>
            </w:tcBorders>
            <w:tcW w:w="1414" w:type="dxa"/>
            <w:vAlign w:val="center"/>
            <w:textDirection w:val="lrTb"/>
            <w:noWrap w:val="false"/>
          </w:tcPr>
          <w:p>
            <w:pPr>
              <w:jc w:val="center"/>
              <w:spacing w:line="24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r>
            <w:r/>
          </w:p>
        </w:tc>
        <w:tc>
          <w:tcPr>
            <w:tcBorders>
              <w:left w:val="single" w:color="000000" w:sz="4" w:space="0"/>
              <w:right w:val="single" w:color="000000" w:sz="4" w:space="0"/>
            </w:tcBorders>
            <w:tcW w:w="1225" w:type="dxa"/>
            <w:vAlign w:val="center"/>
            <w:textDirection w:val="lrTb"/>
            <w:noWrap w:val="false"/>
          </w:tcPr>
          <w:p>
            <w:pPr>
              <w:jc w:val="center"/>
              <w:spacing w:line="24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r>
            <w:r/>
          </w:p>
        </w:tc>
        <w:tc>
          <w:tcPr>
            <w:tcBorders>
              <w:left w:val="single" w:color="000000" w:sz="4" w:space="0"/>
              <w:right w:val="single" w:color="000000" w:sz="4" w:space="0"/>
            </w:tcBorders>
            <w:tcW w:w="1037" w:type="dxa"/>
            <w:vAlign w:val="center"/>
            <w:textDirection w:val="lrTb"/>
            <w:noWrap w:val="false"/>
          </w:tcPr>
          <w:p>
            <w:pPr>
              <w:jc w:val="center"/>
              <w:spacing w:line="24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r>
            <w:r/>
          </w:p>
        </w:tc>
        <w:tc>
          <w:tcPr>
            <w:tcBorders>
              <w:left w:val="single" w:color="000000" w:sz="4" w:space="0"/>
              <w:right w:val="single" w:color="000000" w:sz="10" w:space="0"/>
            </w:tcBorders>
            <w:tcW w:w="4255" w:type="dxa"/>
            <w:vAlign w:val="center"/>
            <w:textDirection w:val="lrTb"/>
            <w:noWrap w:val="false"/>
          </w:tcPr>
          <w:p>
            <w:pPr>
              <w:jc w:val="center"/>
              <w:spacing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jc w:val="center"/>
          <w:trHeight w:val="90"/>
        </w:trPr>
        <w:tc>
          <w:tcPr>
            <w:tcBorders>
              <w:left w:val="single" w:color="000000" w:sz="10" w:space="0"/>
              <w:right w:val="single" w:color="000000" w:sz="4" w:space="0"/>
            </w:tcBorders>
            <w:tcW w:w="1881" w:type="dxa"/>
            <w:textDirection w:val="lrTb"/>
            <w:noWrap w:val="false"/>
          </w:tcPr>
          <w:p>
            <w:pPr>
              <w:ind w:left="373"/>
              <w:spacing w:before="115" w:line="240" w:lineRule="auto"/>
              <w:rPr>
                <w:rFonts w:hint="eastAsia" w:ascii="宋体" w:hAnsi="宋体" w:eastAsia="宋体" w:cs="宋体"/>
                <w:color w:val="000000"/>
                <w:sz w:val="24"/>
                <w:highlight w:val="none"/>
              </w:rPr>
            </w:pPr>
            <w:r>
              <w:rPr>
                <w:rFonts w:hint="eastAsia" w:ascii="宋体" w:hAnsi="宋体" w:eastAsia="宋体" w:cs="宋体"/>
                <w:color w:val="000000"/>
                <w:spacing w:val="-3"/>
                <w:sz w:val="24"/>
                <w:highlight w:val="none"/>
              </w:rPr>
              <w:t xml:space="preserve">造</w:t>
            </w:r>
            <w:r>
              <w:rPr>
                <w:rFonts w:hint="eastAsia" w:ascii="宋体" w:hAnsi="宋体" w:eastAsia="宋体" w:cs="宋体"/>
                <w:color w:val="000000"/>
                <w:spacing w:val="-2"/>
                <w:sz w:val="24"/>
                <w:highlight w:val="none"/>
              </w:rPr>
              <w:t xml:space="preserve">价管理</w:t>
            </w:r>
            <w:r/>
          </w:p>
        </w:tc>
        <w:tc>
          <w:tcPr>
            <w:tcBorders>
              <w:left w:val="single" w:color="000000" w:sz="4" w:space="0"/>
              <w:right w:val="single" w:color="000000" w:sz="4" w:space="0"/>
            </w:tcBorders>
            <w:tcW w:w="1414" w:type="dxa"/>
            <w:vAlign w:val="center"/>
            <w:textDirection w:val="lrTb"/>
            <w:noWrap w:val="false"/>
          </w:tcPr>
          <w:p>
            <w:pPr>
              <w:jc w:val="center"/>
              <w:spacing w:line="24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r>
            <w:r/>
          </w:p>
        </w:tc>
        <w:tc>
          <w:tcPr>
            <w:tcBorders>
              <w:left w:val="single" w:color="000000" w:sz="4" w:space="0"/>
              <w:right w:val="single" w:color="000000" w:sz="4" w:space="0"/>
            </w:tcBorders>
            <w:tcW w:w="1225" w:type="dxa"/>
            <w:vAlign w:val="center"/>
            <w:textDirection w:val="lrTb"/>
            <w:noWrap w:val="false"/>
          </w:tcPr>
          <w:p>
            <w:pPr>
              <w:jc w:val="center"/>
              <w:spacing w:line="24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r>
            <w:r/>
          </w:p>
        </w:tc>
        <w:tc>
          <w:tcPr>
            <w:tcBorders>
              <w:left w:val="single" w:color="000000" w:sz="4" w:space="0"/>
              <w:right w:val="single" w:color="000000" w:sz="4" w:space="0"/>
            </w:tcBorders>
            <w:tcW w:w="1037" w:type="dxa"/>
            <w:vAlign w:val="center"/>
            <w:textDirection w:val="lrTb"/>
            <w:noWrap w:val="false"/>
          </w:tcPr>
          <w:p>
            <w:pPr>
              <w:jc w:val="center"/>
              <w:spacing w:line="24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r>
            <w:r/>
          </w:p>
        </w:tc>
        <w:tc>
          <w:tcPr>
            <w:tcBorders>
              <w:left w:val="single" w:color="000000" w:sz="4" w:space="0"/>
              <w:right w:val="single" w:color="000000" w:sz="10" w:space="0"/>
            </w:tcBorders>
            <w:tcW w:w="4255" w:type="dxa"/>
            <w:vAlign w:val="center"/>
            <w:textDirection w:val="lrTb"/>
            <w:noWrap w:val="false"/>
          </w:tcPr>
          <w:p>
            <w:pPr>
              <w:jc w:val="center"/>
              <w:spacing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jc w:val="center"/>
          <w:trHeight w:val="518"/>
        </w:trPr>
        <w:tc>
          <w:tcPr>
            <w:tcBorders>
              <w:left w:val="single" w:color="000000" w:sz="10" w:space="0"/>
              <w:right w:val="single" w:color="000000" w:sz="4" w:space="0"/>
            </w:tcBorders>
            <w:tcW w:w="1881" w:type="dxa"/>
            <w:textDirection w:val="lrTb"/>
            <w:noWrap w:val="false"/>
          </w:tcPr>
          <w:p>
            <w:pPr>
              <w:ind w:left="375"/>
              <w:spacing w:before="118" w:line="240" w:lineRule="auto"/>
              <w:rPr>
                <w:rFonts w:hint="eastAsia" w:ascii="宋体" w:hAnsi="宋体" w:eastAsia="宋体" w:cs="宋体"/>
                <w:color w:val="000000"/>
                <w:sz w:val="24"/>
                <w:highlight w:val="none"/>
              </w:rPr>
            </w:pPr>
            <w:r>
              <w:rPr>
                <w:rFonts w:hint="eastAsia" w:ascii="宋体" w:hAnsi="宋体" w:eastAsia="宋体" w:cs="宋体"/>
                <w:color w:val="000000"/>
                <w:spacing w:val="-4"/>
                <w:sz w:val="24"/>
                <w:highlight w:val="none"/>
              </w:rPr>
              <w:t xml:space="preserve">质量</w:t>
            </w:r>
            <w:r>
              <w:rPr>
                <w:rFonts w:hint="eastAsia" w:ascii="宋体" w:hAnsi="宋体" w:eastAsia="宋体" w:cs="宋体"/>
                <w:color w:val="000000"/>
                <w:spacing w:val="-2"/>
                <w:sz w:val="24"/>
                <w:highlight w:val="none"/>
              </w:rPr>
              <w:t xml:space="preserve">管理</w:t>
            </w:r>
            <w:r/>
          </w:p>
        </w:tc>
        <w:tc>
          <w:tcPr>
            <w:tcBorders>
              <w:left w:val="single" w:color="000000" w:sz="4" w:space="0"/>
              <w:right w:val="single" w:color="000000" w:sz="4" w:space="0"/>
            </w:tcBorders>
            <w:tcW w:w="1414" w:type="dxa"/>
            <w:vAlign w:val="center"/>
            <w:textDirection w:val="lrTb"/>
            <w:noWrap w:val="false"/>
          </w:tcPr>
          <w:p>
            <w:pPr>
              <w:jc w:val="center"/>
              <w:spacing w:line="24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r>
            <w:r/>
          </w:p>
        </w:tc>
        <w:tc>
          <w:tcPr>
            <w:tcBorders>
              <w:left w:val="single" w:color="000000" w:sz="4" w:space="0"/>
              <w:right w:val="single" w:color="000000" w:sz="4" w:space="0"/>
            </w:tcBorders>
            <w:tcW w:w="1225" w:type="dxa"/>
            <w:vAlign w:val="center"/>
            <w:textDirection w:val="lrTb"/>
            <w:noWrap w:val="false"/>
          </w:tcPr>
          <w:p>
            <w:pPr>
              <w:jc w:val="center"/>
              <w:spacing w:line="24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r>
            <w:r/>
          </w:p>
        </w:tc>
        <w:tc>
          <w:tcPr>
            <w:shd w:val="clear" w:color="auto" w:fill="auto"/>
            <w:tcBorders>
              <w:left w:val="single" w:color="000000" w:sz="4" w:space="0"/>
              <w:right w:val="single" w:color="000000" w:sz="4" w:space="0"/>
            </w:tcBorders>
            <w:tcW w:w="1037" w:type="dxa"/>
            <w:vAlign w:val="center"/>
            <w:textDirection w:val="lrTb"/>
            <w:noWrap w:val="false"/>
          </w:tcPr>
          <w:p>
            <w:pPr>
              <w:jc w:val="center"/>
              <w:spacing w:line="24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r>
            <w:r/>
          </w:p>
        </w:tc>
        <w:tc>
          <w:tcPr>
            <w:tcBorders>
              <w:left w:val="single" w:color="000000" w:sz="4" w:space="0"/>
              <w:right w:val="single" w:color="000000" w:sz="10" w:space="0"/>
            </w:tcBorders>
            <w:tcW w:w="4255" w:type="dxa"/>
            <w:vAlign w:val="center"/>
            <w:textDirection w:val="lrTb"/>
            <w:noWrap w:val="false"/>
          </w:tcPr>
          <w:p>
            <w:pPr>
              <w:jc w:val="center"/>
              <w:spacing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jc w:val="center"/>
          <w:trHeight w:val="509"/>
        </w:trPr>
        <w:tc>
          <w:tcPr>
            <w:tcBorders>
              <w:left w:val="single" w:color="000000" w:sz="10" w:space="0"/>
              <w:right w:val="single" w:color="000000" w:sz="4" w:space="0"/>
            </w:tcBorders>
            <w:tcW w:w="1881" w:type="dxa"/>
            <w:textDirection w:val="lrTb"/>
            <w:noWrap w:val="false"/>
          </w:tcPr>
          <w:p>
            <w:pPr>
              <w:ind w:left="374"/>
              <w:spacing w:before="117" w:line="240" w:lineRule="auto"/>
              <w:rPr>
                <w:rFonts w:hint="eastAsia" w:ascii="宋体" w:hAnsi="宋体" w:eastAsia="宋体" w:cs="宋体"/>
                <w:color w:val="000000"/>
                <w:sz w:val="24"/>
                <w:highlight w:val="none"/>
              </w:rPr>
            </w:pPr>
            <w:r>
              <w:rPr>
                <w:rFonts w:hint="eastAsia" w:ascii="宋体" w:hAnsi="宋体" w:eastAsia="宋体" w:cs="宋体"/>
                <w:color w:val="000000"/>
                <w:spacing w:val="-4"/>
                <w:sz w:val="24"/>
                <w:highlight w:val="none"/>
              </w:rPr>
              <w:t xml:space="preserve">材</w:t>
            </w:r>
            <w:r>
              <w:rPr>
                <w:rFonts w:hint="eastAsia" w:ascii="宋体" w:hAnsi="宋体" w:eastAsia="宋体" w:cs="宋体"/>
                <w:color w:val="000000"/>
                <w:spacing w:val="-2"/>
                <w:sz w:val="24"/>
                <w:highlight w:val="none"/>
              </w:rPr>
              <w:t xml:space="preserve">料管理</w:t>
            </w:r>
            <w:r/>
          </w:p>
        </w:tc>
        <w:tc>
          <w:tcPr>
            <w:tcBorders>
              <w:left w:val="single" w:color="000000" w:sz="4" w:space="0"/>
              <w:right w:val="single" w:color="000000" w:sz="4" w:space="0"/>
            </w:tcBorders>
            <w:tcW w:w="1414" w:type="dxa"/>
            <w:vAlign w:val="center"/>
            <w:textDirection w:val="lrTb"/>
            <w:noWrap w:val="false"/>
          </w:tcPr>
          <w:p>
            <w:pPr>
              <w:jc w:val="center"/>
              <w:spacing w:line="24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r>
            <w:r/>
          </w:p>
        </w:tc>
        <w:tc>
          <w:tcPr>
            <w:tcBorders>
              <w:left w:val="single" w:color="000000" w:sz="4" w:space="0"/>
              <w:right w:val="single" w:color="000000" w:sz="4" w:space="0"/>
            </w:tcBorders>
            <w:tcW w:w="1225" w:type="dxa"/>
            <w:vAlign w:val="center"/>
            <w:textDirection w:val="lrTb"/>
            <w:noWrap w:val="false"/>
          </w:tcPr>
          <w:p>
            <w:pPr>
              <w:jc w:val="center"/>
              <w:spacing w:line="24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r>
            <w:r/>
          </w:p>
        </w:tc>
        <w:tc>
          <w:tcPr>
            <w:shd w:val="clear" w:color="auto" w:fill="auto"/>
            <w:tcBorders>
              <w:left w:val="single" w:color="000000" w:sz="4" w:space="0"/>
              <w:right w:val="single" w:color="000000" w:sz="4" w:space="0"/>
            </w:tcBorders>
            <w:tcW w:w="1037" w:type="dxa"/>
            <w:vAlign w:val="center"/>
            <w:textDirection w:val="lrTb"/>
            <w:noWrap w:val="false"/>
          </w:tcPr>
          <w:p>
            <w:pPr>
              <w:jc w:val="center"/>
              <w:spacing w:line="24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r>
            <w:r/>
          </w:p>
        </w:tc>
        <w:tc>
          <w:tcPr>
            <w:tcBorders>
              <w:left w:val="single" w:color="000000" w:sz="4" w:space="0"/>
              <w:right w:val="single" w:color="000000" w:sz="10" w:space="0"/>
            </w:tcBorders>
            <w:tcW w:w="4255" w:type="dxa"/>
            <w:vAlign w:val="center"/>
            <w:textDirection w:val="lrTb"/>
            <w:noWrap w:val="false"/>
          </w:tcPr>
          <w:p>
            <w:pPr>
              <w:jc w:val="center"/>
              <w:spacing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jc w:val="center"/>
          <w:trHeight w:val="510"/>
        </w:trPr>
        <w:tc>
          <w:tcPr>
            <w:tcBorders>
              <w:left w:val="single" w:color="000000" w:sz="10" w:space="0"/>
              <w:right w:val="single" w:color="000000" w:sz="4" w:space="0"/>
            </w:tcBorders>
            <w:tcW w:w="1881" w:type="dxa"/>
            <w:textDirection w:val="lrTb"/>
            <w:noWrap w:val="false"/>
          </w:tcPr>
          <w:p>
            <w:pPr>
              <w:ind w:left="373"/>
              <w:spacing w:before="118" w:line="240" w:lineRule="auto"/>
              <w:rPr>
                <w:rFonts w:hint="eastAsia" w:ascii="宋体" w:hAnsi="宋体" w:eastAsia="宋体" w:cs="宋体"/>
                <w:color w:val="000000"/>
                <w:sz w:val="24"/>
                <w:highlight w:val="none"/>
              </w:rPr>
            </w:pPr>
            <w:r>
              <w:rPr>
                <w:rFonts w:hint="eastAsia" w:ascii="宋体" w:hAnsi="宋体" w:eastAsia="宋体" w:cs="宋体"/>
                <w:color w:val="000000"/>
                <w:spacing w:val="-3"/>
                <w:sz w:val="24"/>
                <w:highlight w:val="none"/>
              </w:rPr>
              <w:t xml:space="preserve">施</w:t>
            </w:r>
            <w:r>
              <w:rPr>
                <w:rFonts w:hint="eastAsia" w:ascii="宋体" w:hAnsi="宋体" w:eastAsia="宋体" w:cs="宋体"/>
                <w:color w:val="000000"/>
                <w:spacing w:val="-2"/>
                <w:sz w:val="24"/>
                <w:highlight w:val="none"/>
              </w:rPr>
              <w:t xml:space="preserve">工管理</w:t>
            </w:r>
            <w:r/>
          </w:p>
        </w:tc>
        <w:tc>
          <w:tcPr>
            <w:tcBorders>
              <w:left w:val="single" w:color="000000" w:sz="4" w:space="0"/>
              <w:right w:val="single" w:color="000000" w:sz="4" w:space="0"/>
            </w:tcBorders>
            <w:tcW w:w="1414" w:type="dxa"/>
            <w:vAlign w:val="center"/>
            <w:textDirection w:val="lrTb"/>
            <w:noWrap w:val="false"/>
          </w:tcPr>
          <w:p>
            <w:pPr>
              <w:jc w:val="center"/>
              <w:spacing w:line="24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r>
            <w:r/>
          </w:p>
        </w:tc>
        <w:tc>
          <w:tcPr>
            <w:tcBorders>
              <w:left w:val="single" w:color="000000" w:sz="4" w:space="0"/>
              <w:right w:val="single" w:color="000000" w:sz="4" w:space="0"/>
            </w:tcBorders>
            <w:tcW w:w="1225" w:type="dxa"/>
            <w:vAlign w:val="center"/>
            <w:textDirection w:val="lrTb"/>
            <w:noWrap w:val="false"/>
          </w:tcPr>
          <w:p>
            <w:pPr>
              <w:jc w:val="center"/>
              <w:spacing w:line="24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r>
            <w:r/>
          </w:p>
        </w:tc>
        <w:tc>
          <w:tcPr>
            <w:tcBorders>
              <w:left w:val="single" w:color="000000" w:sz="4" w:space="0"/>
              <w:right w:val="single" w:color="000000" w:sz="4" w:space="0"/>
            </w:tcBorders>
            <w:tcW w:w="1037" w:type="dxa"/>
            <w:vAlign w:val="center"/>
            <w:textDirection w:val="lrTb"/>
            <w:noWrap w:val="false"/>
          </w:tcPr>
          <w:p>
            <w:pPr>
              <w:jc w:val="center"/>
              <w:spacing w:line="24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r>
            <w:r/>
          </w:p>
        </w:tc>
        <w:tc>
          <w:tcPr>
            <w:tcBorders>
              <w:left w:val="single" w:color="000000" w:sz="4" w:space="0"/>
              <w:right w:val="single" w:color="000000" w:sz="10" w:space="0"/>
            </w:tcBorders>
            <w:tcW w:w="4255" w:type="dxa"/>
            <w:vAlign w:val="center"/>
            <w:textDirection w:val="lrTb"/>
            <w:noWrap w:val="false"/>
          </w:tcPr>
          <w:p>
            <w:pPr>
              <w:jc w:val="center"/>
              <w:spacing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jc w:val="center"/>
          <w:trHeight w:val="509"/>
        </w:trPr>
        <w:tc>
          <w:tcPr>
            <w:tcBorders>
              <w:left w:val="single" w:color="000000" w:sz="10" w:space="0"/>
              <w:right w:val="single" w:color="000000" w:sz="4" w:space="0"/>
            </w:tcBorders>
            <w:tcW w:w="1881" w:type="dxa"/>
            <w:textDirection w:val="lrTb"/>
            <w:noWrap w:val="false"/>
          </w:tcPr>
          <w:p>
            <w:pPr>
              <w:ind w:left="380"/>
              <w:spacing w:before="117" w:line="240" w:lineRule="auto"/>
              <w:rPr>
                <w:rFonts w:hint="eastAsia" w:ascii="宋体" w:hAnsi="宋体" w:eastAsia="宋体" w:cs="宋体"/>
                <w:color w:val="000000"/>
                <w:sz w:val="24"/>
                <w:highlight w:val="none"/>
              </w:rPr>
            </w:pPr>
            <w:r>
              <w:rPr>
                <w:rFonts w:hint="eastAsia" w:ascii="宋体" w:hAnsi="宋体" w:eastAsia="宋体" w:cs="宋体"/>
                <w:color w:val="000000"/>
                <w:spacing w:val="-4"/>
                <w:sz w:val="24"/>
                <w:highlight w:val="none"/>
              </w:rPr>
              <w:t xml:space="preserve">安全管理</w:t>
            </w:r>
            <w:r/>
          </w:p>
        </w:tc>
        <w:tc>
          <w:tcPr>
            <w:tcBorders>
              <w:left w:val="single" w:color="000000" w:sz="4" w:space="0"/>
              <w:right w:val="single" w:color="000000" w:sz="4" w:space="0"/>
            </w:tcBorders>
            <w:tcW w:w="1414" w:type="dxa"/>
            <w:vAlign w:val="center"/>
            <w:textDirection w:val="lrTb"/>
            <w:noWrap w:val="false"/>
          </w:tcPr>
          <w:p>
            <w:pPr>
              <w:jc w:val="center"/>
              <w:spacing w:line="24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r>
            <w:r/>
          </w:p>
        </w:tc>
        <w:tc>
          <w:tcPr>
            <w:tcBorders>
              <w:left w:val="single" w:color="000000" w:sz="4" w:space="0"/>
              <w:right w:val="single" w:color="000000" w:sz="4" w:space="0"/>
            </w:tcBorders>
            <w:tcW w:w="1225" w:type="dxa"/>
            <w:vAlign w:val="center"/>
            <w:textDirection w:val="lrTb"/>
            <w:noWrap w:val="false"/>
          </w:tcPr>
          <w:p>
            <w:pPr>
              <w:jc w:val="center"/>
              <w:spacing w:line="24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r>
            <w:r/>
          </w:p>
        </w:tc>
        <w:tc>
          <w:tcPr>
            <w:tcBorders>
              <w:left w:val="single" w:color="000000" w:sz="4" w:space="0"/>
              <w:right w:val="single" w:color="000000" w:sz="4" w:space="0"/>
            </w:tcBorders>
            <w:tcW w:w="1037" w:type="dxa"/>
            <w:vAlign w:val="center"/>
            <w:textDirection w:val="lrTb"/>
            <w:noWrap w:val="false"/>
          </w:tcPr>
          <w:p>
            <w:pPr>
              <w:jc w:val="center"/>
              <w:spacing w:line="24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r>
            <w:r/>
          </w:p>
        </w:tc>
        <w:tc>
          <w:tcPr>
            <w:tcBorders>
              <w:left w:val="single" w:color="000000" w:sz="4" w:space="0"/>
              <w:right w:val="single" w:color="000000" w:sz="10" w:space="0"/>
            </w:tcBorders>
            <w:tcW w:w="4255" w:type="dxa"/>
            <w:vAlign w:val="center"/>
            <w:textDirection w:val="lrTb"/>
            <w:noWrap w:val="false"/>
          </w:tcPr>
          <w:p>
            <w:pPr>
              <w:jc w:val="center"/>
              <w:spacing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jc w:val="center"/>
          <w:trHeight w:val="510"/>
        </w:trPr>
        <w:tc>
          <w:tcPr>
            <w:tcBorders>
              <w:left w:val="single" w:color="000000" w:sz="10" w:space="0"/>
              <w:bottom w:val="none" w:color="000000" w:sz="4" w:space="0"/>
              <w:right w:val="single" w:color="000000" w:sz="4" w:space="0"/>
            </w:tcBorders>
            <w:tcW w:w="1881" w:type="dxa"/>
            <w:vMerge w:val="restart"/>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left="375"/>
              <w:spacing w:before="91" w:line="240" w:lineRule="auto"/>
              <w:rPr>
                <w:rFonts w:hint="eastAsia" w:ascii="宋体" w:hAnsi="宋体" w:eastAsia="宋体" w:cs="宋体"/>
                <w:color w:val="000000"/>
                <w:sz w:val="24"/>
                <w:highlight w:val="none"/>
              </w:rPr>
            </w:pPr>
            <w:r>
              <w:rPr>
                <w:rFonts w:hint="eastAsia" w:ascii="宋体" w:hAnsi="宋体" w:eastAsia="宋体" w:cs="宋体"/>
                <w:color w:val="000000"/>
                <w:spacing w:val="-4"/>
                <w:sz w:val="24"/>
                <w:highlight w:val="none"/>
              </w:rPr>
              <w:t xml:space="preserve">其他</w:t>
            </w:r>
            <w:r>
              <w:rPr>
                <w:rFonts w:hint="eastAsia" w:ascii="宋体" w:hAnsi="宋体" w:eastAsia="宋体" w:cs="宋体"/>
                <w:color w:val="000000"/>
                <w:spacing w:val="-2"/>
                <w:sz w:val="24"/>
                <w:highlight w:val="none"/>
              </w:rPr>
              <w:t xml:space="preserve">人员</w:t>
            </w:r>
            <w:r/>
          </w:p>
        </w:tc>
        <w:tc>
          <w:tcPr>
            <w:tcBorders>
              <w:left w:val="single" w:color="000000" w:sz="4" w:space="0"/>
              <w:right w:val="single" w:color="000000" w:sz="4" w:space="0"/>
            </w:tcBorders>
            <w:tcW w:w="1414"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1225"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1037"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10" w:space="0"/>
            </w:tcBorders>
            <w:tcW w:w="4255"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Height w:val="510"/>
        </w:trPr>
        <w:tc>
          <w:tcPr>
            <w:tcBorders>
              <w:top w:val="none" w:color="000000" w:sz="4" w:space="0"/>
              <w:left w:val="single" w:color="000000" w:sz="10" w:space="0"/>
              <w:bottom w:val="none" w:color="000000" w:sz="4" w:space="0"/>
              <w:right w:val="single" w:color="000000" w:sz="4" w:space="0"/>
            </w:tcBorders>
            <w:tcW w:w="1881" w:type="dxa"/>
            <w:vMerge w:val="continue"/>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1414"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1225"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1037"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10" w:space="0"/>
            </w:tcBorders>
            <w:tcW w:w="4255"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Height w:val="510"/>
        </w:trPr>
        <w:tc>
          <w:tcPr>
            <w:tcBorders>
              <w:top w:val="none" w:color="000000" w:sz="4" w:space="0"/>
              <w:left w:val="single" w:color="000000" w:sz="10" w:space="0"/>
              <w:bottom w:val="none" w:color="000000" w:sz="4" w:space="0"/>
              <w:right w:val="single" w:color="000000" w:sz="4" w:space="0"/>
            </w:tcBorders>
            <w:tcW w:w="1881" w:type="dxa"/>
            <w:vMerge w:val="continue"/>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1414"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1225"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1037"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10" w:space="0"/>
            </w:tcBorders>
            <w:tcW w:w="4255"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Height w:val="510"/>
        </w:trPr>
        <w:tc>
          <w:tcPr>
            <w:tcBorders>
              <w:top w:val="none" w:color="000000" w:sz="4" w:space="0"/>
              <w:left w:val="single" w:color="000000" w:sz="10" w:space="0"/>
              <w:bottom w:val="none" w:color="000000" w:sz="4" w:space="0"/>
              <w:right w:val="single" w:color="000000" w:sz="4" w:space="0"/>
            </w:tcBorders>
            <w:tcW w:w="1881" w:type="dxa"/>
            <w:vMerge w:val="continue"/>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1414"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1225"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1037"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10" w:space="0"/>
            </w:tcBorders>
            <w:tcW w:w="4255"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Height w:val="510"/>
        </w:trPr>
        <w:tc>
          <w:tcPr>
            <w:tcBorders>
              <w:top w:val="none" w:color="000000" w:sz="4" w:space="0"/>
              <w:left w:val="single" w:color="000000" w:sz="10" w:space="0"/>
              <w:bottom w:val="none" w:color="000000" w:sz="4" w:space="0"/>
              <w:right w:val="single" w:color="000000" w:sz="4" w:space="0"/>
            </w:tcBorders>
            <w:tcW w:w="1881" w:type="dxa"/>
            <w:vMerge w:val="continue"/>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1414"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1225"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1037"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10" w:space="0"/>
            </w:tcBorders>
            <w:tcW w:w="4255"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Height w:val="531"/>
        </w:trPr>
        <w:tc>
          <w:tcPr>
            <w:tcBorders>
              <w:top w:val="none" w:color="000000" w:sz="4" w:space="0"/>
              <w:left w:val="single" w:color="000000" w:sz="10" w:space="0"/>
              <w:right w:val="single" w:color="000000" w:sz="4" w:space="0"/>
            </w:tcBorders>
            <w:tcW w:w="1881" w:type="dxa"/>
            <w:vMerge w:val="continue"/>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1414"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1225"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1037"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10" w:space="0"/>
            </w:tcBorders>
            <w:tcW w:w="4255"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bl>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spacing w:before="94" w:line="240" w:lineRule="auto"/>
        <w:rPr>
          <w:rFonts w:hint="eastAsia" w:ascii="宋体" w:hAnsi="宋体" w:eastAsia="宋体" w:cs="宋体"/>
          <w:color w:val="000000"/>
          <w:sz w:val="29"/>
          <w:szCs w:val="29"/>
          <w:highlight w:val="none"/>
        </w:rPr>
      </w:pPr>
      <w:r>
        <w:rPr>
          <w:rFonts w:hint="eastAsia" w:ascii="宋体" w:hAnsi="宋体" w:eastAsia="宋体" w:cs="宋体"/>
          <w:color w:val="000000"/>
          <w:spacing w:val="-17"/>
          <w:sz w:val="29"/>
          <w:szCs w:val="29"/>
          <w:highlight w:val="none"/>
        </w:rPr>
        <w:t xml:space="preserve">附</w:t>
      </w:r>
      <w:r>
        <w:rPr>
          <w:rFonts w:hint="eastAsia" w:ascii="宋体" w:hAnsi="宋体" w:eastAsia="宋体" w:cs="宋体"/>
          <w:color w:val="000000"/>
          <w:spacing w:val="-16"/>
          <w:sz w:val="29"/>
          <w:szCs w:val="29"/>
          <w:highlight w:val="none"/>
        </w:rPr>
        <w:t xml:space="preserve">件 7：</w:t>
      </w:r>
      <w:r/>
    </w:p>
    <w:p>
      <w:pPr>
        <w:jc w:val="center"/>
        <w:spacing w:before="205" w:line="240" w:lineRule="auto"/>
        <w:rPr>
          <w:rFonts w:hint="eastAsia" w:ascii="宋体" w:hAnsi="宋体" w:eastAsia="宋体" w:cs="宋体"/>
          <w:color w:val="000000"/>
          <w:sz w:val="29"/>
          <w:szCs w:val="29"/>
          <w:highlight w:val="none"/>
        </w:rPr>
      </w:pPr>
      <w:r>
        <w:rPr>
          <w:rFonts w:hint="eastAsia" w:ascii="宋体" w:hAnsi="宋体" w:eastAsia="宋体" w:cs="宋体"/>
          <w:color w:val="000000"/>
          <w:spacing w:val="16"/>
          <w:sz w:val="29"/>
          <w:szCs w:val="29"/>
          <w:highlight w:val="none"/>
        </w:rPr>
        <w:t xml:space="preserve">分</w:t>
      </w:r>
      <w:r>
        <w:rPr>
          <w:rFonts w:hint="eastAsia" w:ascii="宋体" w:hAnsi="宋体" w:eastAsia="宋体" w:cs="宋体"/>
          <w:color w:val="000000"/>
          <w:spacing w:val="8"/>
          <w:sz w:val="29"/>
          <w:szCs w:val="29"/>
          <w:highlight w:val="none"/>
        </w:rPr>
        <w:t xml:space="preserve">包人主要施工管理人员表</w:t>
      </w:r>
      <w:r/>
    </w:p>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bl>
      <w:tblPr>
        <w:tblStyle w:val="1078"/>
        <w:tblW w:w="9812"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881"/>
        <w:gridCol w:w="1414"/>
        <w:gridCol w:w="1131"/>
        <w:gridCol w:w="1131"/>
        <w:gridCol w:w="4255"/>
      </w:tblGrid>
      <w:tr>
        <w:trPr>
          <w:jc w:val="center"/>
          <w:trHeight w:val="560"/>
        </w:trPr>
        <w:tc>
          <w:tcPr>
            <w:tcBorders>
              <w:left w:val="single" w:color="000000" w:sz="10" w:space="0"/>
              <w:right w:val="single" w:color="000000" w:sz="4" w:space="0"/>
            </w:tcBorders>
            <w:tcW w:w="1881" w:type="dxa"/>
            <w:textDirection w:val="lrTb"/>
            <w:noWrap w:val="false"/>
          </w:tcPr>
          <w:p>
            <w:pPr>
              <w:ind w:left="377"/>
              <w:spacing w:before="137" w:line="240" w:lineRule="auto"/>
              <w:rPr>
                <w:rFonts w:hint="eastAsia" w:ascii="宋体" w:hAnsi="宋体" w:eastAsia="宋体" w:cs="宋体"/>
                <w:color w:val="000000"/>
                <w:sz w:val="24"/>
                <w:highlight w:val="none"/>
              </w:rPr>
            </w:pPr>
            <w:r>
              <w:rPr>
                <w:rFonts w:hint="eastAsia" w:ascii="宋体" w:hAnsi="宋体" w:eastAsia="宋体" w:cs="宋体"/>
                <w:color w:val="000000"/>
                <w:spacing w:val="-1"/>
                <w:sz w:val="24"/>
                <w:highlight w:val="none"/>
              </w:rPr>
              <w:t xml:space="preserve">名    </w:t>
            </w:r>
            <w:r>
              <w:rPr>
                <w:rFonts w:hint="eastAsia" w:ascii="宋体" w:hAnsi="宋体" w:eastAsia="宋体" w:cs="宋体"/>
                <w:color w:val="000000"/>
                <w:sz w:val="24"/>
                <w:highlight w:val="none"/>
              </w:rPr>
              <w:t xml:space="preserve">称</w:t>
            </w:r>
            <w:r/>
          </w:p>
        </w:tc>
        <w:tc>
          <w:tcPr>
            <w:tcBorders>
              <w:left w:val="single" w:color="000000" w:sz="4" w:space="0"/>
              <w:right w:val="single" w:color="000000" w:sz="4" w:space="0"/>
            </w:tcBorders>
            <w:tcW w:w="1414" w:type="dxa"/>
            <w:textDirection w:val="lrTb"/>
            <w:noWrap w:val="false"/>
          </w:tcPr>
          <w:p>
            <w:pPr>
              <w:ind w:left="425"/>
              <w:spacing w:before="137" w:line="240" w:lineRule="auto"/>
              <w:rPr>
                <w:rFonts w:hint="eastAsia" w:ascii="宋体" w:hAnsi="宋体" w:eastAsia="宋体" w:cs="宋体"/>
                <w:color w:val="000000"/>
                <w:sz w:val="24"/>
                <w:highlight w:val="none"/>
              </w:rPr>
            </w:pPr>
            <w:r>
              <w:rPr>
                <w:rFonts w:hint="eastAsia" w:ascii="宋体" w:hAnsi="宋体" w:eastAsia="宋体" w:cs="宋体"/>
                <w:color w:val="000000"/>
                <w:spacing w:val="-6"/>
                <w:sz w:val="24"/>
                <w:highlight w:val="none"/>
              </w:rPr>
              <w:t xml:space="preserve">姓</w:t>
            </w:r>
            <w:r>
              <w:rPr>
                <w:rFonts w:hint="eastAsia" w:ascii="宋体" w:hAnsi="宋体" w:eastAsia="宋体" w:cs="宋体"/>
                <w:color w:val="000000"/>
                <w:spacing w:val="-4"/>
                <w:sz w:val="24"/>
                <w:highlight w:val="none"/>
              </w:rPr>
              <w:t xml:space="preserve">名</w:t>
            </w:r>
            <w:r/>
          </w:p>
        </w:tc>
        <w:tc>
          <w:tcPr>
            <w:tcBorders>
              <w:left w:val="single" w:color="000000" w:sz="4" w:space="0"/>
              <w:right w:val="single" w:color="000000" w:sz="4" w:space="0"/>
            </w:tcBorders>
            <w:tcW w:w="1131" w:type="dxa"/>
            <w:textDirection w:val="lrTb"/>
            <w:noWrap w:val="false"/>
          </w:tcPr>
          <w:p>
            <w:pPr>
              <w:ind w:left="356"/>
              <w:spacing w:before="196" w:line="240" w:lineRule="auto"/>
              <w:rPr>
                <w:rFonts w:hint="eastAsia" w:ascii="宋体" w:hAnsi="宋体" w:eastAsia="宋体" w:cs="宋体"/>
                <w:color w:val="000000"/>
                <w:sz w:val="24"/>
                <w:highlight w:val="none"/>
              </w:rPr>
            </w:pPr>
            <w:r>
              <w:rPr>
                <w:rFonts w:hint="eastAsia" w:ascii="宋体" w:hAnsi="宋体" w:eastAsia="宋体" w:cs="宋体"/>
                <w:color w:val="000000"/>
                <w:spacing w:val="4"/>
                <w:sz w:val="24"/>
                <w:highlight w:val="none"/>
              </w:rPr>
              <w:t xml:space="preserve">职务</w:t>
            </w:r>
            <w:r/>
          </w:p>
        </w:tc>
        <w:tc>
          <w:tcPr>
            <w:tcBorders>
              <w:left w:val="single" w:color="000000" w:sz="4" w:space="0"/>
              <w:right w:val="single" w:color="000000" w:sz="4" w:space="0"/>
            </w:tcBorders>
            <w:tcW w:w="1131" w:type="dxa"/>
            <w:textDirection w:val="lrTb"/>
            <w:noWrap w:val="false"/>
          </w:tcPr>
          <w:p>
            <w:pPr>
              <w:ind w:left="360"/>
              <w:spacing w:before="196" w:line="240" w:lineRule="auto"/>
              <w:rPr>
                <w:rFonts w:hint="eastAsia" w:ascii="宋体" w:hAnsi="宋体" w:eastAsia="宋体" w:cs="宋体"/>
                <w:color w:val="000000"/>
                <w:sz w:val="24"/>
                <w:highlight w:val="none"/>
              </w:rPr>
            </w:pPr>
            <w:r>
              <w:rPr>
                <w:rFonts w:hint="eastAsia" w:ascii="宋体" w:hAnsi="宋体" w:eastAsia="宋体" w:cs="宋体"/>
                <w:color w:val="000000"/>
                <w:spacing w:val="4"/>
                <w:sz w:val="24"/>
                <w:highlight w:val="none"/>
              </w:rPr>
              <w:t xml:space="preserve">职称</w:t>
            </w:r>
            <w:r/>
          </w:p>
        </w:tc>
        <w:tc>
          <w:tcPr>
            <w:tcBorders>
              <w:left w:val="single" w:color="000000" w:sz="4" w:space="0"/>
              <w:right w:val="single" w:color="000000" w:sz="10" w:space="0"/>
            </w:tcBorders>
            <w:tcW w:w="4255" w:type="dxa"/>
            <w:textDirection w:val="lrTb"/>
            <w:noWrap w:val="false"/>
          </w:tcPr>
          <w:p>
            <w:pPr>
              <w:ind w:left="663"/>
              <w:spacing w:before="196" w:line="240" w:lineRule="auto"/>
              <w:rPr>
                <w:rFonts w:hint="eastAsia" w:ascii="宋体" w:hAnsi="宋体" w:eastAsia="宋体" w:cs="宋体"/>
                <w:color w:val="000000"/>
                <w:sz w:val="24"/>
                <w:highlight w:val="none"/>
              </w:rPr>
            </w:pPr>
            <w:r>
              <w:rPr>
                <w:rFonts w:hint="eastAsia" w:ascii="宋体" w:hAnsi="宋体" w:eastAsia="宋体" w:cs="宋体"/>
                <w:color w:val="000000"/>
                <w:spacing w:val="10"/>
                <w:sz w:val="24"/>
                <w:highlight w:val="none"/>
              </w:rPr>
              <w:t xml:space="preserve">主</w:t>
            </w:r>
            <w:r>
              <w:rPr>
                <w:rFonts w:hint="eastAsia" w:ascii="宋体" w:hAnsi="宋体" w:eastAsia="宋体" w:cs="宋体"/>
                <w:color w:val="000000"/>
                <w:spacing w:val="9"/>
                <w:sz w:val="24"/>
                <w:highlight w:val="none"/>
              </w:rPr>
              <w:t xml:space="preserve">要资历、经验及承担过的项目</w:t>
            </w:r>
            <w:r/>
          </w:p>
        </w:tc>
      </w:tr>
      <w:tr>
        <w:trPr>
          <w:jc w:val="center"/>
          <w:trHeight w:val="511"/>
        </w:trPr>
        <w:tc>
          <w:tcPr>
            <w:gridSpan w:val="5"/>
            <w:tcBorders>
              <w:left w:val="single" w:color="000000" w:sz="10" w:space="0"/>
              <w:right w:val="single" w:color="000000" w:sz="10" w:space="0"/>
            </w:tcBorders>
            <w:tcW w:w="9812" w:type="dxa"/>
            <w:textDirection w:val="lrTb"/>
            <w:noWrap w:val="false"/>
          </w:tcPr>
          <w:p>
            <w:pPr>
              <w:ind w:left="4067"/>
              <w:spacing w:before="116" w:line="240" w:lineRule="auto"/>
              <w:rPr>
                <w:rFonts w:hint="eastAsia" w:ascii="宋体" w:hAnsi="宋体" w:eastAsia="宋体" w:cs="宋体"/>
                <w:color w:val="000000"/>
                <w:sz w:val="24"/>
                <w:highlight w:val="none"/>
              </w:rPr>
            </w:pPr>
            <w:r>
              <w:rPr>
                <w:rFonts w:hint="eastAsia" w:ascii="宋体" w:hAnsi="宋体" w:eastAsia="宋体" w:cs="宋体"/>
                <w:color w:val="000000"/>
                <w:spacing w:val="-4"/>
                <w:sz w:val="24"/>
                <w:highlight w:val="none"/>
              </w:rPr>
              <w:t xml:space="preserve">一</w:t>
            </w:r>
            <w:r>
              <w:rPr>
                <w:rFonts w:hint="eastAsia" w:ascii="宋体" w:hAnsi="宋体" w:eastAsia="宋体" w:cs="宋体"/>
                <w:color w:val="000000"/>
                <w:spacing w:val="-2"/>
                <w:sz w:val="24"/>
                <w:highlight w:val="none"/>
              </w:rPr>
              <w:t xml:space="preserve">、总部人员</w:t>
            </w:r>
            <w:r/>
          </w:p>
        </w:tc>
      </w:tr>
      <w:tr>
        <w:trPr>
          <w:jc w:val="center"/>
          <w:trHeight w:val="510"/>
        </w:trPr>
        <w:tc>
          <w:tcPr>
            <w:tcBorders>
              <w:left w:val="single" w:color="000000" w:sz="10" w:space="0"/>
              <w:right w:val="single" w:color="000000" w:sz="4" w:space="0"/>
            </w:tcBorders>
            <w:tcW w:w="1881" w:type="dxa"/>
            <w:textDirection w:val="lrTb"/>
            <w:noWrap w:val="false"/>
          </w:tcPr>
          <w:p>
            <w:pPr>
              <w:ind w:left="379"/>
              <w:spacing w:before="114" w:line="240" w:lineRule="auto"/>
              <w:rPr>
                <w:rFonts w:hint="eastAsia" w:ascii="宋体" w:hAnsi="宋体" w:eastAsia="宋体" w:cs="宋体"/>
                <w:color w:val="000000"/>
                <w:sz w:val="24"/>
                <w:highlight w:val="none"/>
              </w:rPr>
            </w:pPr>
            <w:r>
              <w:rPr>
                <w:rFonts w:hint="eastAsia" w:ascii="宋体" w:hAnsi="宋体" w:eastAsia="宋体" w:cs="宋体"/>
                <w:color w:val="000000"/>
                <w:spacing w:val="-6"/>
                <w:sz w:val="24"/>
                <w:highlight w:val="none"/>
              </w:rPr>
              <w:t xml:space="preserve">项</w:t>
            </w:r>
            <w:r>
              <w:rPr>
                <w:rFonts w:hint="eastAsia" w:ascii="宋体" w:hAnsi="宋体" w:eastAsia="宋体" w:cs="宋体"/>
                <w:color w:val="000000"/>
                <w:spacing w:val="-3"/>
                <w:sz w:val="24"/>
                <w:highlight w:val="none"/>
              </w:rPr>
              <w:t xml:space="preserve">目主管</w:t>
            </w:r>
            <w:r/>
          </w:p>
        </w:tc>
        <w:tc>
          <w:tcPr>
            <w:tcBorders>
              <w:left w:val="single" w:color="000000" w:sz="4" w:space="0"/>
              <w:right w:val="single" w:color="000000" w:sz="4" w:space="0"/>
            </w:tcBorders>
            <w:tcW w:w="1414"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1131"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1131"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10" w:space="0"/>
            </w:tcBorders>
            <w:tcW w:w="4255"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Height w:val="510"/>
        </w:trPr>
        <w:tc>
          <w:tcPr>
            <w:tcBorders>
              <w:left w:val="single" w:color="000000" w:sz="10" w:space="0"/>
              <w:bottom w:val="none" w:color="000000" w:sz="4" w:space="0"/>
              <w:right w:val="single" w:color="000000" w:sz="4" w:space="0"/>
            </w:tcBorders>
            <w:tcW w:w="1881" w:type="dxa"/>
            <w:vMerge w:val="restart"/>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left="375"/>
              <w:spacing w:before="91" w:line="240" w:lineRule="auto"/>
              <w:rPr>
                <w:rFonts w:hint="eastAsia" w:ascii="宋体" w:hAnsi="宋体" w:eastAsia="宋体" w:cs="宋体"/>
                <w:color w:val="000000"/>
                <w:sz w:val="24"/>
                <w:highlight w:val="none"/>
              </w:rPr>
            </w:pPr>
            <w:r>
              <w:rPr>
                <w:rFonts w:hint="eastAsia" w:ascii="宋体" w:hAnsi="宋体" w:eastAsia="宋体" w:cs="宋体"/>
                <w:color w:val="000000"/>
                <w:spacing w:val="-4"/>
                <w:sz w:val="24"/>
                <w:highlight w:val="none"/>
              </w:rPr>
              <w:t xml:space="preserve">其他</w:t>
            </w:r>
            <w:r>
              <w:rPr>
                <w:rFonts w:hint="eastAsia" w:ascii="宋体" w:hAnsi="宋体" w:eastAsia="宋体" w:cs="宋体"/>
                <w:color w:val="000000"/>
                <w:spacing w:val="-2"/>
                <w:sz w:val="24"/>
                <w:highlight w:val="none"/>
              </w:rPr>
              <w:t xml:space="preserve">人员</w:t>
            </w:r>
            <w:r/>
          </w:p>
        </w:tc>
        <w:tc>
          <w:tcPr>
            <w:tcBorders>
              <w:left w:val="single" w:color="000000" w:sz="4" w:space="0"/>
              <w:right w:val="single" w:color="000000" w:sz="4" w:space="0"/>
            </w:tcBorders>
            <w:tcW w:w="1414"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1131"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1131"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10" w:space="0"/>
            </w:tcBorders>
            <w:tcW w:w="4255"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Height w:val="510"/>
        </w:trPr>
        <w:tc>
          <w:tcPr>
            <w:tcBorders>
              <w:top w:val="none" w:color="000000" w:sz="4" w:space="0"/>
              <w:left w:val="single" w:color="000000" w:sz="10" w:space="0"/>
              <w:bottom w:val="none" w:color="000000" w:sz="4" w:space="0"/>
              <w:right w:val="single" w:color="000000" w:sz="4" w:space="0"/>
            </w:tcBorders>
            <w:tcW w:w="1881" w:type="dxa"/>
            <w:vMerge w:val="continue"/>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1414"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1131"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1131"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10" w:space="0"/>
            </w:tcBorders>
            <w:tcW w:w="4255"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Height w:val="510"/>
        </w:trPr>
        <w:tc>
          <w:tcPr>
            <w:tcBorders>
              <w:top w:val="none" w:color="000000" w:sz="4" w:space="0"/>
              <w:left w:val="single" w:color="000000" w:sz="10" w:space="0"/>
              <w:right w:val="single" w:color="000000" w:sz="4" w:space="0"/>
            </w:tcBorders>
            <w:tcW w:w="1881" w:type="dxa"/>
            <w:vMerge w:val="continue"/>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1414"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1131"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1131"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10" w:space="0"/>
            </w:tcBorders>
            <w:tcW w:w="4255"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Height w:val="510"/>
        </w:trPr>
        <w:tc>
          <w:tcPr>
            <w:gridSpan w:val="5"/>
            <w:tcBorders>
              <w:left w:val="single" w:color="000000" w:sz="10" w:space="0"/>
              <w:right w:val="single" w:color="000000" w:sz="10" w:space="0"/>
            </w:tcBorders>
            <w:tcW w:w="9812" w:type="dxa"/>
            <w:textDirection w:val="lrTb"/>
            <w:noWrap w:val="false"/>
          </w:tcPr>
          <w:p>
            <w:pPr>
              <w:ind w:left="4067"/>
              <w:spacing w:before="116" w:line="240" w:lineRule="auto"/>
              <w:rPr>
                <w:rFonts w:hint="eastAsia" w:ascii="宋体" w:hAnsi="宋体" w:eastAsia="宋体" w:cs="宋体"/>
                <w:color w:val="000000"/>
                <w:sz w:val="24"/>
                <w:highlight w:val="none"/>
              </w:rPr>
            </w:pPr>
            <w:r>
              <w:rPr>
                <w:rFonts w:hint="eastAsia" w:ascii="宋体" w:hAnsi="宋体" w:eastAsia="宋体" w:cs="宋体"/>
                <w:color w:val="000000"/>
                <w:spacing w:val="-4"/>
                <w:position w:val="1"/>
                <w:sz w:val="24"/>
                <w:highlight w:val="none"/>
              </w:rPr>
              <w:t xml:space="preserve">二</w:t>
            </w:r>
            <w:r>
              <w:rPr>
                <w:rFonts w:hint="eastAsia" w:ascii="宋体" w:hAnsi="宋体" w:eastAsia="宋体" w:cs="宋体"/>
                <w:color w:val="000000"/>
                <w:spacing w:val="-2"/>
                <w:position w:val="1"/>
                <w:sz w:val="24"/>
                <w:highlight w:val="none"/>
              </w:rPr>
              <w:t xml:space="preserve">、现场人员</w:t>
            </w:r>
            <w:r/>
          </w:p>
        </w:tc>
      </w:tr>
      <w:tr>
        <w:trPr>
          <w:jc w:val="center"/>
          <w:trHeight w:val="510"/>
        </w:trPr>
        <w:tc>
          <w:tcPr>
            <w:tcBorders>
              <w:left w:val="single" w:color="000000" w:sz="10" w:space="0"/>
              <w:right w:val="single" w:color="000000" w:sz="4" w:space="0"/>
            </w:tcBorders>
            <w:tcW w:w="1881" w:type="dxa"/>
            <w:textDirection w:val="lrTb"/>
            <w:noWrap w:val="false"/>
          </w:tcPr>
          <w:p>
            <w:pPr>
              <w:ind w:left="379"/>
              <w:spacing w:before="114" w:line="240" w:lineRule="auto"/>
              <w:rPr>
                <w:rFonts w:hint="eastAsia" w:ascii="宋体" w:hAnsi="宋体" w:eastAsia="宋体" w:cs="宋体"/>
                <w:color w:val="000000"/>
                <w:sz w:val="24"/>
                <w:highlight w:val="none"/>
              </w:rPr>
            </w:pPr>
            <w:r>
              <w:rPr>
                <w:rFonts w:hint="eastAsia" w:ascii="宋体" w:hAnsi="宋体" w:eastAsia="宋体" w:cs="宋体"/>
                <w:color w:val="000000"/>
                <w:spacing w:val="-6"/>
                <w:sz w:val="24"/>
                <w:highlight w:val="none"/>
              </w:rPr>
              <w:t xml:space="preserve">项</w:t>
            </w:r>
            <w:r>
              <w:rPr>
                <w:rFonts w:hint="eastAsia" w:ascii="宋体" w:hAnsi="宋体" w:eastAsia="宋体" w:cs="宋体"/>
                <w:color w:val="000000"/>
                <w:spacing w:val="-3"/>
                <w:sz w:val="24"/>
                <w:highlight w:val="none"/>
              </w:rPr>
              <w:t xml:space="preserve">目经理</w:t>
            </w:r>
            <w:r/>
          </w:p>
        </w:tc>
        <w:tc>
          <w:tcPr>
            <w:tcBorders>
              <w:left w:val="single" w:color="000000" w:sz="4" w:space="0"/>
              <w:right w:val="single" w:color="000000" w:sz="4" w:space="0"/>
            </w:tcBorders>
            <w:tcW w:w="1414"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1131"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1131"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10" w:space="0"/>
            </w:tcBorders>
            <w:tcW w:w="4255"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Height w:val="509"/>
        </w:trPr>
        <w:tc>
          <w:tcPr>
            <w:tcBorders>
              <w:left w:val="single" w:color="000000" w:sz="10" w:space="0"/>
              <w:right w:val="single" w:color="000000" w:sz="4" w:space="0"/>
            </w:tcBorders>
            <w:tcW w:w="1881" w:type="dxa"/>
            <w:textDirection w:val="lrTb"/>
            <w:noWrap w:val="false"/>
          </w:tcPr>
          <w:p>
            <w:pPr>
              <w:ind w:left="239"/>
              <w:spacing w:before="115" w:line="240" w:lineRule="auto"/>
              <w:rPr>
                <w:rFonts w:hint="eastAsia" w:ascii="宋体" w:hAnsi="宋体" w:eastAsia="宋体" w:cs="宋体"/>
                <w:color w:val="000000"/>
                <w:sz w:val="24"/>
                <w:highlight w:val="none"/>
              </w:rPr>
            </w:pPr>
            <w:r>
              <w:rPr>
                <w:rFonts w:hint="eastAsia" w:ascii="宋体" w:hAnsi="宋体" w:eastAsia="宋体" w:cs="宋体"/>
                <w:color w:val="000000"/>
                <w:spacing w:val="-4"/>
                <w:sz w:val="24"/>
                <w:highlight w:val="none"/>
              </w:rPr>
              <w:t xml:space="preserve">项目</w:t>
            </w:r>
            <w:r>
              <w:rPr>
                <w:rFonts w:hint="eastAsia" w:ascii="宋体" w:hAnsi="宋体" w:eastAsia="宋体" w:cs="宋体"/>
                <w:color w:val="000000"/>
                <w:spacing w:val="-2"/>
                <w:sz w:val="24"/>
                <w:highlight w:val="none"/>
              </w:rPr>
              <w:t xml:space="preserve">副经理</w:t>
            </w:r>
            <w:r/>
          </w:p>
        </w:tc>
        <w:tc>
          <w:tcPr>
            <w:tcBorders>
              <w:left w:val="single" w:color="000000" w:sz="4" w:space="0"/>
              <w:right w:val="single" w:color="000000" w:sz="4" w:space="0"/>
            </w:tcBorders>
            <w:tcW w:w="1414"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1131"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1131"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10" w:space="0"/>
            </w:tcBorders>
            <w:tcW w:w="4255"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Height w:val="510"/>
        </w:trPr>
        <w:tc>
          <w:tcPr>
            <w:tcBorders>
              <w:left w:val="single" w:color="000000" w:sz="10" w:space="0"/>
              <w:right w:val="single" w:color="000000" w:sz="4" w:space="0"/>
            </w:tcBorders>
            <w:tcW w:w="1881" w:type="dxa"/>
            <w:textDirection w:val="lrTb"/>
            <w:noWrap w:val="false"/>
          </w:tcPr>
          <w:p>
            <w:pPr>
              <w:ind w:left="236"/>
              <w:spacing w:before="117" w:line="240" w:lineRule="auto"/>
              <w:rPr>
                <w:rFonts w:hint="eastAsia" w:ascii="宋体" w:hAnsi="宋体" w:eastAsia="宋体" w:cs="宋体"/>
                <w:color w:val="000000"/>
                <w:sz w:val="24"/>
                <w:highlight w:val="none"/>
              </w:rPr>
            </w:pPr>
            <w:r>
              <w:rPr>
                <w:rFonts w:hint="eastAsia" w:ascii="宋体" w:hAnsi="宋体" w:eastAsia="宋体" w:cs="宋体"/>
                <w:color w:val="000000"/>
                <w:spacing w:val="-3"/>
                <w:sz w:val="24"/>
                <w:highlight w:val="none"/>
              </w:rPr>
              <w:t xml:space="preserve">技</w:t>
            </w:r>
            <w:r>
              <w:rPr>
                <w:rFonts w:hint="eastAsia" w:ascii="宋体" w:hAnsi="宋体" w:eastAsia="宋体" w:cs="宋体"/>
                <w:color w:val="000000"/>
                <w:spacing w:val="-2"/>
                <w:sz w:val="24"/>
                <w:highlight w:val="none"/>
              </w:rPr>
              <w:t xml:space="preserve">术负责人</w:t>
            </w:r>
            <w:r/>
          </w:p>
        </w:tc>
        <w:tc>
          <w:tcPr>
            <w:tcBorders>
              <w:left w:val="single" w:color="000000" w:sz="4" w:space="0"/>
              <w:right w:val="single" w:color="000000" w:sz="4" w:space="0"/>
            </w:tcBorders>
            <w:tcW w:w="1414"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1131"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1131"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10" w:space="0"/>
            </w:tcBorders>
            <w:tcW w:w="4255"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Height w:val="509"/>
        </w:trPr>
        <w:tc>
          <w:tcPr>
            <w:tcBorders>
              <w:left w:val="single" w:color="000000" w:sz="10" w:space="0"/>
              <w:right w:val="single" w:color="000000" w:sz="4" w:space="0"/>
            </w:tcBorders>
            <w:tcW w:w="1881" w:type="dxa"/>
            <w:textDirection w:val="lrTb"/>
            <w:noWrap w:val="false"/>
          </w:tcPr>
          <w:p>
            <w:pPr>
              <w:ind w:left="373"/>
              <w:spacing w:before="115" w:line="240" w:lineRule="auto"/>
              <w:rPr>
                <w:rFonts w:hint="eastAsia" w:ascii="宋体" w:hAnsi="宋体" w:eastAsia="宋体" w:cs="宋体"/>
                <w:color w:val="000000"/>
                <w:sz w:val="24"/>
                <w:highlight w:val="none"/>
              </w:rPr>
            </w:pPr>
            <w:r>
              <w:rPr>
                <w:rFonts w:hint="eastAsia" w:ascii="宋体" w:hAnsi="宋体" w:eastAsia="宋体" w:cs="宋体"/>
                <w:color w:val="000000"/>
                <w:spacing w:val="-3"/>
                <w:sz w:val="24"/>
                <w:highlight w:val="none"/>
              </w:rPr>
              <w:t xml:space="preserve">造</w:t>
            </w:r>
            <w:r>
              <w:rPr>
                <w:rFonts w:hint="eastAsia" w:ascii="宋体" w:hAnsi="宋体" w:eastAsia="宋体" w:cs="宋体"/>
                <w:color w:val="000000"/>
                <w:spacing w:val="-2"/>
                <w:sz w:val="24"/>
                <w:highlight w:val="none"/>
              </w:rPr>
              <w:t xml:space="preserve">价管理</w:t>
            </w:r>
            <w:r/>
          </w:p>
        </w:tc>
        <w:tc>
          <w:tcPr>
            <w:tcBorders>
              <w:left w:val="single" w:color="000000" w:sz="4" w:space="0"/>
              <w:right w:val="single" w:color="000000" w:sz="4" w:space="0"/>
            </w:tcBorders>
            <w:tcW w:w="1414"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1131"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1131"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10" w:space="0"/>
            </w:tcBorders>
            <w:tcW w:w="4255"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Height w:val="510"/>
        </w:trPr>
        <w:tc>
          <w:tcPr>
            <w:tcBorders>
              <w:left w:val="single" w:color="000000" w:sz="10" w:space="0"/>
              <w:right w:val="single" w:color="000000" w:sz="4" w:space="0"/>
            </w:tcBorders>
            <w:tcW w:w="1881" w:type="dxa"/>
            <w:textDirection w:val="lrTb"/>
            <w:noWrap w:val="false"/>
          </w:tcPr>
          <w:p>
            <w:pPr>
              <w:ind w:left="375"/>
              <w:spacing w:before="118" w:line="240" w:lineRule="auto"/>
              <w:rPr>
                <w:rFonts w:hint="eastAsia" w:ascii="宋体" w:hAnsi="宋体" w:eastAsia="宋体" w:cs="宋体"/>
                <w:color w:val="000000"/>
                <w:sz w:val="24"/>
                <w:highlight w:val="none"/>
              </w:rPr>
            </w:pPr>
            <w:r>
              <w:rPr>
                <w:rFonts w:hint="eastAsia" w:ascii="宋体" w:hAnsi="宋体" w:eastAsia="宋体" w:cs="宋体"/>
                <w:color w:val="000000"/>
                <w:spacing w:val="-4"/>
                <w:sz w:val="24"/>
                <w:highlight w:val="none"/>
              </w:rPr>
              <w:t xml:space="preserve">质量</w:t>
            </w:r>
            <w:r>
              <w:rPr>
                <w:rFonts w:hint="eastAsia" w:ascii="宋体" w:hAnsi="宋体" w:eastAsia="宋体" w:cs="宋体"/>
                <w:color w:val="000000"/>
                <w:spacing w:val="-2"/>
                <w:sz w:val="24"/>
                <w:highlight w:val="none"/>
              </w:rPr>
              <w:t xml:space="preserve">管理</w:t>
            </w:r>
            <w:r/>
          </w:p>
        </w:tc>
        <w:tc>
          <w:tcPr>
            <w:tcBorders>
              <w:left w:val="single" w:color="000000" w:sz="4" w:space="0"/>
              <w:right w:val="single" w:color="000000" w:sz="4" w:space="0"/>
            </w:tcBorders>
            <w:tcW w:w="1414"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1131"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1131"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10" w:space="0"/>
            </w:tcBorders>
            <w:tcW w:w="4255"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Height w:val="509"/>
        </w:trPr>
        <w:tc>
          <w:tcPr>
            <w:tcBorders>
              <w:left w:val="single" w:color="000000" w:sz="10" w:space="0"/>
              <w:right w:val="single" w:color="000000" w:sz="4" w:space="0"/>
            </w:tcBorders>
            <w:tcW w:w="1881" w:type="dxa"/>
            <w:textDirection w:val="lrTb"/>
            <w:noWrap w:val="false"/>
          </w:tcPr>
          <w:p>
            <w:pPr>
              <w:ind w:left="374"/>
              <w:spacing w:before="117" w:line="240" w:lineRule="auto"/>
              <w:rPr>
                <w:rFonts w:hint="eastAsia" w:ascii="宋体" w:hAnsi="宋体" w:eastAsia="宋体" w:cs="宋体"/>
                <w:color w:val="000000"/>
                <w:sz w:val="24"/>
                <w:highlight w:val="none"/>
              </w:rPr>
            </w:pPr>
            <w:r>
              <w:rPr>
                <w:rFonts w:hint="eastAsia" w:ascii="宋体" w:hAnsi="宋体" w:eastAsia="宋体" w:cs="宋体"/>
                <w:color w:val="000000"/>
                <w:spacing w:val="-4"/>
                <w:sz w:val="24"/>
                <w:highlight w:val="none"/>
              </w:rPr>
              <w:t xml:space="preserve">材</w:t>
            </w:r>
            <w:r>
              <w:rPr>
                <w:rFonts w:hint="eastAsia" w:ascii="宋体" w:hAnsi="宋体" w:eastAsia="宋体" w:cs="宋体"/>
                <w:color w:val="000000"/>
                <w:spacing w:val="-2"/>
                <w:sz w:val="24"/>
                <w:highlight w:val="none"/>
              </w:rPr>
              <w:t xml:space="preserve">料管理</w:t>
            </w:r>
            <w:r/>
          </w:p>
        </w:tc>
        <w:tc>
          <w:tcPr>
            <w:tcBorders>
              <w:left w:val="single" w:color="000000" w:sz="4" w:space="0"/>
              <w:right w:val="single" w:color="000000" w:sz="4" w:space="0"/>
            </w:tcBorders>
            <w:tcW w:w="1414"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1131"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1131"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10" w:space="0"/>
            </w:tcBorders>
            <w:tcW w:w="4255"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Height w:val="510"/>
        </w:trPr>
        <w:tc>
          <w:tcPr>
            <w:tcBorders>
              <w:left w:val="single" w:color="000000" w:sz="10" w:space="0"/>
              <w:right w:val="single" w:color="000000" w:sz="4" w:space="0"/>
            </w:tcBorders>
            <w:tcW w:w="1881" w:type="dxa"/>
            <w:textDirection w:val="lrTb"/>
            <w:noWrap w:val="false"/>
          </w:tcPr>
          <w:p>
            <w:pPr>
              <w:ind w:left="373"/>
              <w:spacing w:before="118" w:line="240" w:lineRule="auto"/>
              <w:rPr>
                <w:rFonts w:hint="eastAsia" w:ascii="宋体" w:hAnsi="宋体" w:eastAsia="宋体" w:cs="宋体"/>
                <w:color w:val="000000"/>
                <w:sz w:val="24"/>
                <w:highlight w:val="none"/>
              </w:rPr>
            </w:pPr>
            <w:r>
              <w:rPr>
                <w:rFonts w:hint="eastAsia" w:ascii="宋体" w:hAnsi="宋体" w:eastAsia="宋体" w:cs="宋体"/>
                <w:color w:val="000000"/>
                <w:spacing w:val="-3"/>
                <w:sz w:val="24"/>
                <w:highlight w:val="none"/>
              </w:rPr>
              <w:t xml:space="preserve">施</w:t>
            </w:r>
            <w:r>
              <w:rPr>
                <w:rFonts w:hint="eastAsia" w:ascii="宋体" w:hAnsi="宋体" w:eastAsia="宋体" w:cs="宋体"/>
                <w:color w:val="000000"/>
                <w:spacing w:val="-2"/>
                <w:sz w:val="24"/>
                <w:highlight w:val="none"/>
              </w:rPr>
              <w:t xml:space="preserve">工管理</w:t>
            </w:r>
            <w:r/>
          </w:p>
        </w:tc>
        <w:tc>
          <w:tcPr>
            <w:tcBorders>
              <w:left w:val="single" w:color="000000" w:sz="4" w:space="0"/>
              <w:right w:val="single" w:color="000000" w:sz="4" w:space="0"/>
            </w:tcBorders>
            <w:tcW w:w="1414"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1131"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1131"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10" w:space="0"/>
            </w:tcBorders>
            <w:tcW w:w="4255"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Height w:val="509"/>
        </w:trPr>
        <w:tc>
          <w:tcPr>
            <w:tcBorders>
              <w:left w:val="single" w:color="000000" w:sz="10" w:space="0"/>
              <w:right w:val="single" w:color="000000" w:sz="4" w:space="0"/>
            </w:tcBorders>
            <w:tcW w:w="1881" w:type="dxa"/>
            <w:textDirection w:val="lrTb"/>
            <w:noWrap w:val="false"/>
          </w:tcPr>
          <w:p>
            <w:pPr>
              <w:ind w:left="380"/>
              <w:spacing w:before="117" w:line="240" w:lineRule="auto"/>
              <w:rPr>
                <w:rFonts w:hint="eastAsia" w:ascii="宋体" w:hAnsi="宋体" w:eastAsia="宋体" w:cs="宋体"/>
                <w:color w:val="000000"/>
                <w:sz w:val="24"/>
                <w:highlight w:val="none"/>
              </w:rPr>
            </w:pPr>
            <w:r>
              <w:rPr>
                <w:rFonts w:hint="eastAsia" w:ascii="宋体" w:hAnsi="宋体" w:eastAsia="宋体" w:cs="宋体"/>
                <w:color w:val="000000"/>
                <w:spacing w:val="-4"/>
                <w:sz w:val="24"/>
                <w:highlight w:val="none"/>
              </w:rPr>
              <w:t xml:space="preserve">安全管理</w:t>
            </w:r>
            <w:r/>
          </w:p>
        </w:tc>
        <w:tc>
          <w:tcPr>
            <w:tcBorders>
              <w:left w:val="single" w:color="000000" w:sz="4" w:space="0"/>
              <w:right w:val="single" w:color="000000" w:sz="4" w:space="0"/>
            </w:tcBorders>
            <w:tcW w:w="1414"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1131"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1131"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10" w:space="0"/>
            </w:tcBorders>
            <w:tcW w:w="4255"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Height w:val="510"/>
        </w:trPr>
        <w:tc>
          <w:tcPr>
            <w:tcBorders>
              <w:left w:val="single" w:color="000000" w:sz="10" w:space="0"/>
              <w:bottom w:val="none" w:color="000000" w:sz="4" w:space="0"/>
              <w:right w:val="single" w:color="000000" w:sz="4" w:space="0"/>
            </w:tcBorders>
            <w:tcW w:w="1881" w:type="dxa"/>
            <w:vMerge w:val="restart"/>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left="375"/>
              <w:spacing w:before="91" w:line="240" w:lineRule="auto"/>
              <w:rPr>
                <w:rFonts w:hint="eastAsia" w:ascii="宋体" w:hAnsi="宋体" w:eastAsia="宋体" w:cs="宋体"/>
                <w:color w:val="000000"/>
                <w:sz w:val="24"/>
                <w:highlight w:val="none"/>
              </w:rPr>
            </w:pPr>
            <w:r>
              <w:rPr>
                <w:rFonts w:hint="eastAsia" w:ascii="宋体" w:hAnsi="宋体" w:eastAsia="宋体" w:cs="宋体"/>
                <w:color w:val="000000"/>
                <w:spacing w:val="-4"/>
                <w:sz w:val="24"/>
                <w:highlight w:val="none"/>
              </w:rPr>
              <w:t xml:space="preserve">其他</w:t>
            </w:r>
            <w:r>
              <w:rPr>
                <w:rFonts w:hint="eastAsia" w:ascii="宋体" w:hAnsi="宋体" w:eastAsia="宋体" w:cs="宋体"/>
                <w:color w:val="000000"/>
                <w:spacing w:val="-2"/>
                <w:sz w:val="24"/>
                <w:highlight w:val="none"/>
              </w:rPr>
              <w:t xml:space="preserve">人员</w:t>
            </w:r>
            <w:r/>
          </w:p>
        </w:tc>
        <w:tc>
          <w:tcPr>
            <w:tcBorders>
              <w:left w:val="single" w:color="000000" w:sz="4" w:space="0"/>
              <w:right w:val="single" w:color="000000" w:sz="4" w:space="0"/>
            </w:tcBorders>
            <w:tcW w:w="1414"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1131"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1131"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10" w:space="0"/>
            </w:tcBorders>
            <w:tcW w:w="4255"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Height w:val="510"/>
        </w:trPr>
        <w:tc>
          <w:tcPr>
            <w:tcBorders>
              <w:top w:val="none" w:color="000000" w:sz="4" w:space="0"/>
              <w:left w:val="single" w:color="000000" w:sz="10" w:space="0"/>
              <w:bottom w:val="none" w:color="000000" w:sz="4" w:space="0"/>
              <w:right w:val="single" w:color="000000" w:sz="4" w:space="0"/>
            </w:tcBorders>
            <w:tcW w:w="1881" w:type="dxa"/>
            <w:vMerge w:val="continue"/>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1414"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1131"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1131"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10" w:space="0"/>
            </w:tcBorders>
            <w:tcW w:w="4255"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Height w:val="510"/>
        </w:trPr>
        <w:tc>
          <w:tcPr>
            <w:tcBorders>
              <w:top w:val="none" w:color="000000" w:sz="4" w:space="0"/>
              <w:left w:val="single" w:color="000000" w:sz="10" w:space="0"/>
              <w:bottom w:val="none" w:color="000000" w:sz="4" w:space="0"/>
              <w:right w:val="single" w:color="000000" w:sz="4" w:space="0"/>
            </w:tcBorders>
            <w:tcW w:w="1881" w:type="dxa"/>
            <w:vMerge w:val="continue"/>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1414"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1131"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1131"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10" w:space="0"/>
            </w:tcBorders>
            <w:tcW w:w="4255"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Height w:val="510"/>
        </w:trPr>
        <w:tc>
          <w:tcPr>
            <w:tcBorders>
              <w:top w:val="none" w:color="000000" w:sz="4" w:space="0"/>
              <w:left w:val="single" w:color="000000" w:sz="10" w:space="0"/>
              <w:bottom w:val="none" w:color="000000" w:sz="4" w:space="0"/>
              <w:right w:val="single" w:color="000000" w:sz="4" w:space="0"/>
            </w:tcBorders>
            <w:tcW w:w="1881" w:type="dxa"/>
            <w:vMerge w:val="continue"/>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1414"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1131"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1131"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10" w:space="0"/>
            </w:tcBorders>
            <w:tcW w:w="4255"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Height w:val="510"/>
        </w:trPr>
        <w:tc>
          <w:tcPr>
            <w:tcBorders>
              <w:top w:val="none" w:color="000000" w:sz="4" w:space="0"/>
              <w:left w:val="single" w:color="000000" w:sz="10" w:space="0"/>
              <w:bottom w:val="none" w:color="000000" w:sz="4" w:space="0"/>
              <w:right w:val="single" w:color="000000" w:sz="4" w:space="0"/>
            </w:tcBorders>
            <w:tcW w:w="1881" w:type="dxa"/>
            <w:vMerge w:val="continue"/>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1414"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1131"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1131"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10" w:space="0"/>
            </w:tcBorders>
            <w:tcW w:w="4255"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Height w:val="510"/>
        </w:trPr>
        <w:tc>
          <w:tcPr>
            <w:tcBorders>
              <w:top w:val="none" w:color="000000" w:sz="4" w:space="0"/>
              <w:left w:val="single" w:color="000000" w:sz="10" w:space="0"/>
              <w:right w:val="single" w:color="000000" w:sz="4" w:space="0"/>
            </w:tcBorders>
            <w:tcW w:w="1881" w:type="dxa"/>
            <w:vMerge w:val="continue"/>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1414"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1131"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1131"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10" w:space="0"/>
            </w:tcBorders>
            <w:tcW w:w="4255"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bl>
    <w:p>
      <w:pPr>
        <w:spacing w:line="240" w:lineRule="auto"/>
        <w:rPr>
          <w:rFonts w:hint="eastAsia" w:ascii="宋体" w:hAnsi="宋体" w:eastAsia="宋体" w:cs="宋体"/>
          <w:color w:val="000000"/>
          <w:highlight w:val="none"/>
        </w:rPr>
        <w:sectPr>
          <w:footerReference w:type="default" r:id="rId25"/>
          <w:footnotePr/>
          <w:endnotePr/>
          <w:type w:val="nextPage"/>
          <w:pgSz w:w="11907" w:h="16840" w:orient="portrait"/>
          <w:pgMar w:top="2098" w:right="1531" w:bottom="2098" w:left="1531" w:header="0" w:footer="849" w:gutter="0"/>
          <w:cols w:num="1" w:sep="0" w:space="720" w:equalWidth="1"/>
          <w:docGrid w:linePitch="360"/>
        </w:sectPr>
      </w:pPr>
      <w:r>
        <w:rPr>
          <w:rFonts w:hint="eastAsia" w:ascii="宋体" w:hAnsi="宋体" w:eastAsia="宋体" w:cs="宋体"/>
          <w:color w:val="000000"/>
          <w:highlight w:val="none"/>
        </w:rPr>
      </w:r>
      <w:r/>
    </w:p>
    <w:p>
      <w:pPr>
        <w:spacing w:before="94" w:line="240" w:lineRule="auto"/>
        <w:rPr>
          <w:rFonts w:hint="eastAsia" w:ascii="宋体" w:hAnsi="宋体" w:eastAsia="宋体" w:cs="宋体"/>
          <w:color w:val="000000"/>
          <w:sz w:val="29"/>
          <w:szCs w:val="29"/>
          <w:highlight w:val="none"/>
        </w:rPr>
      </w:pPr>
      <w:r>
        <w:rPr>
          <w:rFonts w:hint="eastAsia" w:ascii="宋体" w:hAnsi="宋体" w:eastAsia="宋体" w:cs="宋体"/>
          <w:color w:val="000000"/>
          <w:spacing w:val="-15"/>
          <w:sz w:val="29"/>
          <w:szCs w:val="29"/>
          <w:highlight w:val="none"/>
        </w:rPr>
        <w:t xml:space="preserve">附</w:t>
      </w:r>
      <w:r>
        <w:rPr>
          <w:rFonts w:hint="eastAsia" w:ascii="宋体" w:hAnsi="宋体" w:eastAsia="宋体" w:cs="宋体"/>
          <w:color w:val="000000"/>
          <w:spacing w:val="-12"/>
          <w:sz w:val="29"/>
          <w:szCs w:val="29"/>
          <w:highlight w:val="none"/>
        </w:rPr>
        <w:t xml:space="preserve">件 8：</w:t>
      </w:r>
      <w:r/>
    </w:p>
    <w:p>
      <w:pPr>
        <w:ind w:left="3190"/>
        <w:spacing w:before="205" w:line="240" w:lineRule="auto"/>
        <w:rPr>
          <w:rFonts w:hint="eastAsia" w:ascii="宋体" w:hAnsi="宋体" w:eastAsia="宋体" w:cs="宋体"/>
          <w:color w:val="000000"/>
          <w:sz w:val="29"/>
          <w:szCs w:val="29"/>
          <w:highlight w:val="none"/>
        </w:rPr>
      </w:pPr>
      <w:r>
        <w:rPr>
          <w:rFonts w:hint="eastAsia" w:ascii="宋体" w:hAnsi="宋体" w:eastAsia="宋体" w:cs="宋体"/>
          <w:color w:val="000000"/>
          <w:spacing w:val="6"/>
          <w:position w:val="1"/>
          <w:sz w:val="29"/>
          <w:szCs w:val="29"/>
          <w:highlight w:val="none"/>
        </w:rPr>
        <w:t xml:space="preserve">8</w:t>
      </w:r>
      <w:r>
        <w:rPr>
          <w:rFonts w:hint="eastAsia" w:ascii="宋体" w:hAnsi="宋体" w:eastAsia="宋体" w:cs="宋体"/>
          <w:color w:val="000000"/>
          <w:spacing w:val="5"/>
          <w:position w:val="1"/>
          <w:sz w:val="29"/>
          <w:szCs w:val="29"/>
          <w:highlight w:val="none"/>
        </w:rPr>
        <w:t xml:space="preserve">-1：材料暂估价表</w:t>
      </w:r>
      <w:r/>
    </w:p>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bl>
      <w:tblPr>
        <w:tblStyle w:val="1078"/>
        <w:tblW w:w="9076"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004"/>
        <w:gridCol w:w="1978"/>
        <w:gridCol w:w="849"/>
        <w:gridCol w:w="772"/>
        <w:gridCol w:w="1348"/>
        <w:gridCol w:w="1414"/>
        <w:gridCol w:w="1711"/>
      </w:tblGrid>
      <w:tr>
        <w:trPr>
          <w:jc w:val="center"/>
          <w:trHeight w:val="532"/>
        </w:trPr>
        <w:tc>
          <w:tcPr>
            <w:tcBorders>
              <w:left w:val="single" w:color="000000" w:sz="10" w:space="0"/>
              <w:right w:val="single" w:color="000000" w:sz="4" w:space="0"/>
            </w:tcBorders>
            <w:tcW w:w="1004" w:type="dxa"/>
            <w:textDirection w:val="lrTb"/>
            <w:noWrap w:val="false"/>
          </w:tcPr>
          <w:p>
            <w:pPr>
              <w:ind w:left="215"/>
              <w:spacing w:before="137" w:line="240" w:lineRule="auto"/>
              <w:rPr>
                <w:rFonts w:hint="eastAsia" w:ascii="宋体" w:hAnsi="宋体" w:eastAsia="宋体" w:cs="宋体"/>
                <w:color w:val="000000"/>
                <w:sz w:val="24"/>
                <w:highlight w:val="none"/>
              </w:rPr>
            </w:pPr>
            <w:r>
              <w:rPr>
                <w:rFonts w:hint="eastAsia" w:ascii="宋体" w:hAnsi="宋体" w:eastAsia="宋体" w:cs="宋体"/>
                <w:color w:val="000000"/>
                <w:spacing w:val="-5"/>
                <w:sz w:val="24"/>
                <w:highlight w:val="none"/>
              </w:rPr>
              <w:t xml:space="preserve">序</w:t>
            </w:r>
            <w:r>
              <w:rPr>
                <w:rFonts w:hint="eastAsia" w:ascii="宋体" w:hAnsi="宋体" w:eastAsia="宋体" w:cs="宋体"/>
                <w:color w:val="000000"/>
                <w:spacing w:val="-4"/>
                <w:sz w:val="24"/>
                <w:highlight w:val="none"/>
              </w:rPr>
              <w:t xml:space="preserve">号</w:t>
            </w:r>
            <w:r/>
          </w:p>
        </w:tc>
        <w:tc>
          <w:tcPr>
            <w:tcBorders>
              <w:left w:val="single" w:color="000000" w:sz="4" w:space="0"/>
              <w:right w:val="single" w:color="000000" w:sz="4" w:space="0"/>
            </w:tcBorders>
            <w:tcW w:w="1978" w:type="dxa"/>
            <w:textDirection w:val="lrTb"/>
            <w:noWrap w:val="false"/>
          </w:tcPr>
          <w:p>
            <w:pPr>
              <w:ind w:left="711"/>
              <w:spacing w:before="137" w:line="240" w:lineRule="auto"/>
              <w:rPr>
                <w:rFonts w:hint="eastAsia" w:ascii="宋体" w:hAnsi="宋体" w:eastAsia="宋体" w:cs="宋体"/>
                <w:color w:val="000000"/>
                <w:sz w:val="24"/>
                <w:highlight w:val="none"/>
              </w:rPr>
            </w:pPr>
            <w:r>
              <w:rPr>
                <w:rFonts w:hint="eastAsia" w:ascii="宋体" w:hAnsi="宋体" w:eastAsia="宋体" w:cs="宋体"/>
                <w:color w:val="000000"/>
                <w:spacing w:val="-7"/>
                <w:sz w:val="24"/>
                <w:highlight w:val="none"/>
              </w:rPr>
              <w:t xml:space="preserve">名</w:t>
            </w:r>
            <w:r>
              <w:rPr>
                <w:rFonts w:hint="eastAsia" w:ascii="宋体" w:hAnsi="宋体" w:eastAsia="宋体" w:cs="宋体"/>
                <w:color w:val="000000"/>
                <w:spacing w:val="-6"/>
                <w:sz w:val="24"/>
                <w:highlight w:val="none"/>
              </w:rPr>
              <w:t xml:space="preserve">称</w:t>
            </w:r>
            <w:r/>
          </w:p>
        </w:tc>
        <w:tc>
          <w:tcPr>
            <w:tcBorders>
              <w:left w:val="single" w:color="000000" w:sz="4" w:space="0"/>
              <w:right w:val="single" w:color="000000" w:sz="4" w:space="0"/>
            </w:tcBorders>
            <w:tcW w:w="849" w:type="dxa"/>
            <w:textDirection w:val="lrTb"/>
            <w:noWrap w:val="false"/>
          </w:tcPr>
          <w:p>
            <w:pPr>
              <w:ind w:left="151"/>
              <w:spacing w:before="136" w:line="240" w:lineRule="auto"/>
              <w:rPr>
                <w:rFonts w:hint="eastAsia" w:ascii="宋体" w:hAnsi="宋体" w:eastAsia="宋体" w:cs="宋体"/>
                <w:color w:val="000000"/>
                <w:sz w:val="24"/>
                <w:highlight w:val="none"/>
              </w:rPr>
            </w:pPr>
            <w:r>
              <w:rPr>
                <w:rFonts w:hint="eastAsia" w:ascii="宋体" w:hAnsi="宋体" w:eastAsia="宋体" w:cs="宋体"/>
                <w:color w:val="000000"/>
                <w:spacing w:val="-7"/>
                <w:sz w:val="24"/>
                <w:highlight w:val="none"/>
              </w:rPr>
              <w:t xml:space="preserve">单</w:t>
            </w:r>
            <w:r>
              <w:rPr>
                <w:rFonts w:hint="eastAsia" w:ascii="宋体" w:hAnsi="宋体" w:eastAsia="宋体" w:cs="宋体"/>
                <w:color w:val="000000"/>
                <w:spacing w:val="-5"/>
                <w:sz w:val="24"/>
                <w:highlight w:val="none"/>
              </w:rPr>
              <w:t xml:space="preserve">位</w:t>
            </w:r>
            <w:r/>
          </w:p>
        </w:tc>
        <w:tc>
          <w:tcPr>
            <w:tcBorders>
              <w:left w:val="single" w:color="000000" w:sz="4" w:space="0"/>
              <w:right w:val="single" w:color="000000" w:sz="4" w:space="0"/>
            </w:tcBorders>
            <w:tcW w:w="772" w:type="dxa"/>
            <w:textDirection w:val="lrTb"/>
            <w:noWrap w:val="false"/>
          </w:tcPr>
          <w:p>
            <w:pPr>
              <w:ind w:left="113"/>
              <w:spacing w:before="137" w:line="240" w:lineRule="auto"/>
              <w:rPr>
                <w:rFonts w:hint="eastAsia" w:ascii="宋体" w:hAnsi="宋体" w:eastAsia="宋体" w:cs="宋体"/>
                <w:color w:val="000000"/>
                <w:sz w:val="24"/>
                <w:highlight w:val="none"/>
              </w:rPr>
            </w:pPr>
            <w:r>
              <w:rPr>
                <w:rFonts w:hint="eastAsia" w:ascii="宋体" w:hAnsi="宋体" w:eastAsia="宋体" w:cs="宋体"/>
                <w:color w:val="000000"/>
                <w:spacing w:val="-7"/>
                <w:sz w:val="24"/>
                <w:highlight w:val="none"/>
              </w:rPr>
              <w:t xml:space="preserve">数</w:t>
            </w:r>
            <w:r>
              <w:rPr>
                <w:rFonts w:hint="eastAsia" w:ascii="宋体" w:hAnsi="宋体" w:eastAsia="宋体" w:cs="宋体"/>
                <w:color w:val="000000"/>
                <w:spacing w:val="-5"/>
                <w:sz w:val="24"/>
                <w:highlight w:val="none"/>
              </w:rPr>
              <w:t xml:space="preserve">量</w:t>
            </w:r>
            <w:r/>
          </w:p>
        </w:tc>
        <w:tc>
          <w:tcPr>
            <w:tcBorders>
              <w:left w:val="single" w:color="000000" w:sz="4" w:space="0"/>
              <w:right w:val="single" w:color="000000" w:sz="4" w:space="0"/>
            </w:tcBorders>
            <w:tcW w:w="1348" w:type="dxa"/>
            <w:textDirection w:val="lrTb"/>
            <w:noWrap w:val="false"/>
          </w:tcPr>
          <w:p>
            <w:pPr>
              <w:ind w:left="99"/>
              <w:spacing w:before="137" w:line="240" w:lineRule="auto"/>
              <w:rPr>
                <w:rFonts w:hint="eastAsia" w:ascii="宋体" w:hAnsi="宋体" w:eastAsia="宋体" w:cs="宋体"/>
                <w:color w:val="000000"/>
                <w:sz w:val="24"/>
                <w:highlight w:val="none"/>
              </w:rPr>
            </w:pPr>
            <w:r>
              <w:rPr>
                <w:rFonts w:hint="eastAsia" w:ascii="宋体" w:hAnsi="宋体" w:eastAsia="宋体" w:cs="宋体"/>
                <w:color w:val="000000"/>
                <w:spacing w:val="6"/>
                <w:sz w:val="24"/>
                <w:highlight w:val="none"/>
              </w:rPr>
              <w:t xml:space="preserve">单</w:t>
            </w:r>
            <w:r>
              <w:rPr>
                <w:rFonts w:hint="eastAsia" w:ascii="宋体" w:hAnsi="宋体" w:eastAsia="宋体" w:cs="宋体"/>
                <w:color w:val="000000"/>
                <w:spacing w:val="4"/>
                <w:sz w:val="24"/>
                <w:highlight w:val="none"/>
              </w:rPr>
              <w:t xml:space="preserve">价(元)</w:t>
            </w:r>
            <w:r/>
          </w:p>
        </w:tc>
        <w:tc>
          <w:tcPr>
            <w:tcBorders>
              <w:left w:val="single" w:color="000000" w:sz="4" w:space="0"/>
              <w:right w:val="single" w:color="000000" w:sz="4" w:space="0"/>
            </w:tcBorders>
            <w:tcW w:w="1414" w:type="dxa"/>
            <w:textDirection w:val="lrTb"/>
            <w:noWrap w:val="false"/>
          </w:tcPr>
          <w:p>
            <w:pPr>
              <w:ind w:left="101"/>
              <w:spacing w:before="137" w:line="240" w:lineRule="auto"/>
              <w:rPr>
                <w:rFonts w:hint="eastAsia" w:ascii="宋体" w:hAnsi="宋体" w:eastAsia="宋体" w:cs="宋体"/>
                <w:color w:val="000000"/>
                <w:sz w:val="24"/>
                <w:highlight w:val="none"/>
              </w:rPr>
            </w:pPr>
            <w:r>
              <w:rPr>
                <w:rFonts w:hint="eastAsia" w:ascii="宋体" w:hAnsi="宋体" w:eastAsia="宋体" w:cs="宋体"/>
                <w:color w:val="000000"/>
                <w:spacing w:val="-9"/>
                <w:sz w:val="24"/>
                <w:highlight w:val="none"/>
              </w:rPr>
              <w:t xml:space="preserve">合</w:t>
            </w:r>
            <w:r>
              <w:rPr>
                <w:rFonts w:hint="eastAsia" w:ascii="宋体" w:hAnsi="宋体" w:eastAsia="宋体" w:cs="宋体"/>
                <w:color w:val="000000"/>
                <w:spacing w:val="-8"/>
                <w:sz w:val="24"/>
                <w:highlight w:val="none"/>
              </w:rPr>
              <w:t xml:space="preserve">价 (元)</w:t>
            </w:r>
            <w:r/>
          </w:p>
        </w:tc>
        <w:tc>
          <w:tcPr>
            <w:tcBorders>
              <w:left w:val="single" w:color="000000" w:sz="4" w:space="0"/>
              <w:right w:val="single" w:color="000000" w:sz="10" w:space="0"/>
            </w:tcBorders>
            <w:tcW w:w="1711" w:type="dxa"/>
            <w:textDirection w:val="lrTb"/>
            <w:noWrap w:val="false"/>
          </w:tcPr>
          <w:p>
            <w:pPr>
              <w:ind w:left="588"/>
              <w:spacing w:before="137" w:line="240" w:lineRule="auto"/>
              <w:rPr>
                <w:rFonts w:hint="eastAsia" w:ascii="宋体" w:hAnsi="宋体" w:eastAsia="宋体" w:cs="宋体"/>
                <w:color w:val="000000"/>
                <w:sz w:val="24"/>
                <w:highlight w:val="none"/>
              </w:rPr>
            </w:pPr>
            <w:r>
              <w:rPr>
                <w:rFonts w:hint="eastAsia" w:ascii="宋体" w:hAnsi="宋体" w:eastAsia="宋体" w:cs="宋体"/>
                <w:color w:val="000000"/>
                <w:spacing w:val="-7"/>
                <w:sz w:val="24"/>
                <w:highlight w:val="none"/>
              </w:rPr>
              <w:t xml:space="preserve">备</w:t>
            </w:r>
            <w:r>
              <w:rPr>
                <w:rFonts w:hint="eastAsia" w:ascii="宋体" w:hAnsi="宋体" w:eastAsia="宋体" w:cs="宋体"/>
                <w:color w:val="000000"/>
                <w:spacing w:val="-6"/>
                <w:sz w:val="24"/>
                <w:highlight w:val="none"/>
              </w:rPr>
              <w:t xml:space="preserve">注</w:t>
            </w:r>
            <w:r/>
          </w:p>
        </w:tc>
      </w:tr>
      <w:tr>
        <w:trPr>
          <w:jc w:val="center"/>
          <w:trHeight w:val="539"/>
        </w:trPr>
        <w:tc>
          <w:tcPr>
            <w:tcBorders>
              <w:left w:val="single" w:color="000000" w:sz="10" w:space="0"/>
              <w:right w:val="single" w:color="000000" w:sz="4" w:space="0"/>
            </w:tcBorders>
            <w:tcW w:w="1004"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1978"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849"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772"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1348"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1414"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10" w:space="0"/>
            </w:tcBorders>
            <w:tcW w:w="1711"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Height w:val="510"/>
        </w:trPr>
        <w:tc>
          <w:tcPr>
            <w:tcBorders>
              <w:left w:val="single" w:color="000000" w:sz="10" w:space="0"/>
              <w:right w:val="single" w:color="000000" w:sz="4" w:space="0"/>
            </w:tcBorders>
            <w:tcW w:w="1004"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1978"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849"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772"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1348"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1414"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10" w:space="0"/>
            </w:tcBorders>
            <w:tcW w:w="1711"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Height w:val="510"/>
        </w:trPr>
        <w:tc>
          <w:tcPr>
            <w:tcBorders>
              <w:left w:val="single" w:color="000000" w:sz="10" w:space="0"/>
              <w:right w:val="single" w:color="000000" w:sz="4" w:space="0"/>
            </w:tcBorders>
            <w:tcW w:w="1004"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1978"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849"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772"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1348"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1414"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10" w:space="0"/>
            </w:tcBorders>
            <w:tcW w:w="1711"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Height w:val="510"/>
        </w:trPr>
        <w:tc>
          <w:tcPr>
            <w:tcBorders>
              <w:left w:val="single" w:color="000000" w:sz="10" w:space="0"/>
              <w:right w:val="single" w:color="000000" w:sz="4" w:space="0"/>
            </w:tcBorders>
            <w:tcW w:w="1004"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1978"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849"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772"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1348"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1414"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10" w:space="0"/>
            </w:tcBorders>
            <w:tcW w:w="1711"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Height w:val="510"/>
        </w:trPr>
        <w:tc>
          <w:tcPr>
            <w:tcBorders>
              <w:left w:val="single" w:color="000000" w:sz="10" w:space="0"/>
              <w:right w:val="single" w:color="000000" w:sz="4" w:space="0"/>
            </w:tcBorders>
            <w:tcW w:w="1004"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1978"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849"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772"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1348"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1414"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10" w:space="0"/>
            </w:tcBorders>
            <w:tcW w:w="1711"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Height w:val="510"/>
        </w:trPr>
        <w:tc>
          <w:tcPr>
            <w:tcBorders>
              <w:left w:val="single" w:color="000000" w:sz="10" w:space="0"/>
              <w:right w:val="single" w:color="000000" w:sz="4" w:space="0"/>
            </w:tcBorders>
            <w:tcW w:w="1004"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1978"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849"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772"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1348"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1414"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10" w:space="0"/>
            </w:tcBorders>
            <w:tcW w:w="1711"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Height w:val="510"/>
        </w:trPr>
        <w:tc>
          <w:tcPr>
            <w:tcBorders>
              <w:left w:val="single" w:color="000000" w:sz="10" w:space="0"/>
              <w:right w:val="single" w:color="000000" w:sz="4" w:space="0"/>
            </w:tcBorders>
            <w:tcW w:w="1004"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1978"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849"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772"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1348"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1414"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10" w:space="0"/>
            </w:tcBorders>
            <w:tcW w:w="1711"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Height w:val="509"/>
        </w:trPr>
        <w:tc>
          <w:tcPr>
            <w:tcBorders>
              <w:left w:val="single" w:color="000000" w:sz="10" w:space="0"/>
              <w:right w:val="single" w:color="000000" w:sz="4" w:space="0"/>
            </w:tcBorders>
            <w:tcW w:w="1004"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1978"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849"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772"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1348"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1414"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10" w:space="0"/>
            </w:tcBorders>
            <w:tcW w:w="1711"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Height w:val="510"/>
        </w:trPr>
        <w:tc>
          <w:tcPr>
            <w:tcBorders>
              <w:left w:val="single" w:color="000000" w:sz="10" w:space="0"/>
              <w:right w:val="single" w:color="000000" w:sz="4" w:space="0"/>
            </w:tcBorders>
            <w:tcW w:w="1004"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1978"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849"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772"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1348"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1414"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10" w:space="0"/>
            </w:tcBorders>
            <w:tcW w:w="1711"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Height w:val="509"/>
        </w:trPr>
        <w:tc>
          <w:tcPr>
            <w:tcBorders>
              <w:left w:val="single" w:color="000000" w:sz="10" w:space="0"/>
              <w:right w:val="single" w:color="000000" w:sz="4" w:space="0"/>
            </w:tcBorders>
            <w:tcW w:w="1004"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1978"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849"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772"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1348"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1414"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10" w:space="0"/>
            </w:tcBorders>
            <w:tcW w:w="1711"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Height w:val="510"/>
        </w:trPr>
        <w:tc>
          <w:tcPr>
            <w:tcBorders>
              <w:left w:val="single" w:color="000000" w:sz="10" w:space="0"/>
              <w:right w:val="single" w:color="000000" w:sz="4" w:space="0"/>
            </w:tcBorders>
            <w:tcW w:w="1004"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1978"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849"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772"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1348"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1414"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10" w:space="0"/>
            </w:tcBorders>
            <w:tcW w:w="1711"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Height w:val="509"/>
        </w:trPr>
        <w:tc>
          <w:tcPr>
            <w:tcBorders>
              <w:left w:val="single" w:color="000000" w:sz="10" w:space="0"/>
              <w:right w:val="single" w:color="000000" w:sz="4" w:space="0"/>
            </w:tcBorders>
            <w:tcW w:w="1004"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1978"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849"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772"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1348"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1414"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10" w:space="0"/>
            </w:tcBorders>
            <w:tcW w:w="1711"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Height w:val="510"/>
        </w:trPr>
        <w:tc>
          <w:tcPr>
            <w:tcBorders>
              <w:left w:val="single" w:color="000000" w:sz="10" w:space="0"/>
              <w:right w:val="single" w:color="000000" w:sz="4" w:space="0"/>
            </w:tcBorders>
            <w:tcW w:w="1004"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1978"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849"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772"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1348"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1414"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10" w:space="0"/>
            </w:tcBorders>
            <w:tcW w:w="1711"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Height w:val="509"/>
        </w:trPr>
        <w:tc>
          <w:tcPr>
            <w:tcBorders>
              <w:left w:val="single" w:color="000000" w:sz="10" w:space="0"/>
              <w:right w:val="single" w:color="000000" w:sz="4" w:space="0"/>
            </w:tcBorders>
            <w:tcW w:w="1004"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1978"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849"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772"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1348"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1414"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10" w:space="0"/>
            </w:tcBorders>
            <w:tcW w:w="1711"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Height w:val="510"/>
        </w:trPr>
        <w:tc>
          <w:tcPr>
            <w:tcBorders>
              <w:left w:val="single" w:color="000000" w:sz="10" w:space="0"/>
              <w:right w:val="single" w:color="000000" w:sz="4" w:space="0"/>
            </w:tcBorders>
            <w:tcW w:w="1004"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1978"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849"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772"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1348"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1414"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10" w:space="0"/>
            </w:tcBorders>
            <w:tcW w:w="1711"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Height w:val="510"/>
        </w:trPr>
        <w:tc>
          <w:tcPr>
            <w:tcBorders>
              <w:left w:val="single" w:color="000000" w:sz="10" w:space="0"/>
              <w:right w:val="single" w:color="000000" w:sz="4" w:space="0"/>
            </w:tcBorders>
            <w:tcW w:w="1004"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1978"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849"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772"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1348"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1414"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10" w:space="0"/>
            </w:tcBorders>
            <w:tcW w:w="1711"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Height w:val="510"/>
        </w:trPr>
        <w:tc>
          <w:tcPr>
            <w:tcBorders>
              <w:left w:val="single" w:color="000000" w:sz="10" w:space="0"/>
              <w:right w:val="single" w:color="000000" w:sz="4" w:space="0"/>
            </w:tcBorders>
            <w:tcW w:w="1004"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1978"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849"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772"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1348"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1414"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10" w:space="0"/>
            </w:tcBorders>
            <w:tcW w:w="1711"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Height w:val="510"/>
        </w:trPr>
        <w:tc>
          <w:tcPr>
            <w:tcBorders>
              <w:left w:val="single" w:color="000000" w:sz="10" w:space="0"/>
              <w:right w:val="single" w:color="000000" w:sz="4" w:space="0"/>
            </w:tcBorders>
            <w:tcW w:w="1004"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1978"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849"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772"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1348"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1414"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10" w:space="0"/>
            </w:tcBorders>
            <w:tcW w:w="1711"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Height w:val="510"/>
        </w:trPr>
        <w:tc>
          <w:tcPr>
            <w:tcBorders>
              <w:left w:val="single" w:color="000000" w:sz="10" w:space="0"/>
              <w:right w:val="single" w:color="000000" w:sz="4" w:space="0"/>
            </w:tcBorders>
            <w:tcW w:w="1004"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1978"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849"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772"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1348"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1414"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10" w:space="0"/>
            </w:tcBorders>
            <w:tcW w:w="1711"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bl>
    <w:p>
      <w:pPr>
        <w:ind w:left="131"/>
        <w:spacing w:before="217" w:line="240" w:lineRule="auto"/>
        <w:rPr>
          <w:rFonts w:hint="eastAsia" w:ascii="宋体" w:hAnsi="宋体" w:eastAsia="宋体" w:cs="宋体"/>
          <w:color w:val="000000"/>
          <w:sz w:val="24"/>
          <w:szCs w:val="24"/>
          <w:highlight w:val="none"/>
          <w:lang w:eastAsia="zh-CN"/>
        </w:rPr>
        <w:sectPr>
          <w:footerReference w:type="default" r:id="rId26"/>
          <w:footnotePr/>
          <w:endnotePr/>
          <w:type w:val="nextPage"/>
          <w:pgSz w:w="11907" w:h="16840" w:orient="portrait"/>
          <w:pgMar w:top="2098" w:right="1531" w:bottom="2098" w:left="1531" w:header="0" w:footer="849" w:gutter="0"/>
          <w:cols w:num="1" w:sep="0" w:space="720" w:equalWidth="1"/>
          <w:docGrid w:linePitch="360"/>
        </w:sectPr>
      </w:pPr>
      <w:r>
        <w:rPr>
          <w:rFonts w:hint="eastAsia" w:ascii="宋体" w:hAnsi="宋体" w:eastAsia="宋体" w:cs="宋体"/>
          <w:color w:val="000000"/>
          <w:spacing w:val="10"/>
          <w:sz w:val="24"/>
          <w:szCs w:val="24"/>
          <w:highlight w:val="none"/>
        </w:rPr>
        <w:t xml:space="preserve">具</w:t>
      </w:r>
      <w:r>
        <w:rPr>
          <w:rFonts w:hint="eastAsia" w:ascii="宋体" w:hAnsi="宋体" w:eastAsia="宋体" w:cs="宋体"/>
          <w:color w:val="000000"/>
          <w:spacing w:val="8"/>
          <w:sz w:val="24"/>
          <w:szCs w:val="24"/>
          <w:highlight w:val="none"/>
        </w:rPr>
        <w:t xml:space="preserve">体以工程量清单为准</w:t>
      </w:r>
      <w:r>
        <w:rPr>
          <w:rFonts w:hint="eastAsia" w:ascii="宋体" w:hAnsi="宋体" w:eastAsia="宋体" w:cs="宋体"/>
          <w:color w:val="000000"/>
          <w:spacing w:val="8"/>
          <w:sz w:val="24"/>
          <w:szCs w:val="24"/>
          <w:highlight w:val="none"/>
          <w:lang w:eastAsia="zh-CN"/>
        </w:rPr>
        <w:t xml:space="preserve">。</w:t>
      </w:r>
      <w:r/>
    </w:p>
    <w:p>
      <w:pPr>
        <w:ind w:left="2890"/>
        <w:spacing w:before="94" w:line="240" w:lineRule="auto"/>
        <w:rPr>
          <w:rFonts w:hint="eastAsia" w:ascii="宋体" w:hAnsi="宋体" w:eastAsia="宋体" w:cs="宋体"/>
          <w:color w:val="000000"/>
          <w:sz w:val="29"/>
          <w:szCs w:val="29"/>
          <w:highlight w:val="none"/>
        </w:rPr>
      </w:pPr>
      <w:r>
        <w:rPr>
          <w:rFonts w:hint="eastAsia" w:ascii="宋体" w:hAnsi="宋体" w:eastAsia="宋体" w:cs="宋体"/>
          <w:color w:val="000000"/>
          <w:spacing w:val="6"/>
          <w:position w:val="1"/>
          <w:sz w:val="29"/>
          <w:szCs w:val="29"/>
          <w:highlight w:val="none"/>
        </w:rPr>
        <w:t xml:space="preserve">8-2：工程设备暂估价</w:t>
      </w:r>
      <w:r>
        <w:rPr>
          <w:rFonts w:hint="eastAsia" w:ascii="宋体" w:hAnsi="宋体" w:eastAsia="宋体" w:cs="宋体"/>
          <w:color w:val="000000"/>
          <w:spacing w:val="4"/>
          <w:position w:val="1"/>
          <w:sz w:val="29"/>
          <w:szCs w:val="29"/>
          <w:highlight w:val="none"/>
        </w:rPr>
        <w:t xml:space="preserve">表</w:t>
      </w:r>
      <w:r/>
    </w:p>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bl>
      <w:tblPr>
        <w:tblStyle w:val="1078"/>
        <w:tblW w:w="9076"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004"/>
        <w:gridCol w:w="1978"/>
        <w:gridCol w:w="849"/>
        <w:gridCol w:w="772"/>
        <w:gridCol w:w="1348"/>
        <w:gridCol w:w="1414"/>
        <w:gridCol w:w="1711"/>
      </w:tblGrid>
      <w:tr>
        <w:trPr>
          <w:jc w:val="center"/>
          <w:trHeight w:val="532"/>
        </w:trPr>
        <w:tc>
          <w:tcPr>
            <w:tcBorders>
              <w:left w:val="single" w:color="000000" w:sz="10" w:space="0"/>
              <w:right w:val="single" w:color="000000" w:sz="4" w:space="0"/>
            </w:tcBorders>
            <w:tcW w:w="1004" w:type="dxa"/>
            <w:textDirection w:val="lrTb"/>
            <w:noWrap w:val="false"/>
          </w:tcPr>
          <w:p>
            <w:pPr>
              <w:ind w:left="215"/>
              <w:spacing w:before="136" w:line="240" w:lineRule="auto"/>
              <w:rPr>
                <w:rFonts w:hint="eastAsia" w:ascii="宋体" w:hAnsi="宋体" w:eastAsia="宋体" w:cs="宋体"/>
                <w:color w:val="000000"/>
                <w:sz w:val="24"/>
                <w:highlight w:val="none"/>
              </w:rPr>
            </w:pPr>
            <w:r>
              <w:rPr>
                <w:rFonts w:hint="eastAsia" w:ascii="宋体" w:hAnsi="宋体" w:eastAsia="宋体" w:cs="宋体"/>
                <w:color w:val="000000"/>
                <w:spacing w:val="-5"/>
                <w:sz w:val="24"/>
                <w:highlight w:val="none"/>
              </w:rPr>
              <w:t xml:space="preserve">序</w:t>
            </w:r>
            <w:r>
              <w:rPr>
                <w:rFonts w:hint="eastAsia" w:ascii="宋体" w:hAnsi="宋体" w:eastAsia="宋体" w:cs="宋体"/>
                <w:color w:val="000000"/>
                <w:spacing w:val="-4"/>
                <w:sz w:val="24"/>
                <w:highlight w:val="none"/>
              </w:rPr>
              <w:t xml:space="preserve">号</w:t>
            </w:r>
            <w:r/>
          </w:p>
        </w:tc>
        <w:tc>
          <w:tcPr>
            <w:tcBorders>
              <w:left w:val="single" w:color="000000" w:sz="4" w:space="0"/>
              <w:right w:val="single" w:color="000000" w:sz="4" w:space="0"/>
            </w:tcBorders>
            <w:tcW w:w="1978" w:type="dxa"/>
            <w:textDirection w:val="lrTb"/>
            <w:noWrap w:val="false"/>
          </w:tcPr>
          <w:p>
            <w:pPr>
              <w:ind w:left="711"/>
              <w:spacing w:before="135" w:line="240" w:lineRule="auto"/>
              <w:rPr>
                <w:rFonts w:hint="eastAsia" w:ascii="宋体" w:hAnsi="宋体" w:eastAsia="宋体" w:cs="宋体"/>
                <w:color w:val="000000"/>
                <w:sz w:val="24"/>
                <w:highlight w:val="none"/>
              </w:rPr>
            </w:pPr>
            <w:r>
              <w:rPr>
                <w:rFonts w:hint="eastAsia" w:ascii="宋体" w:hAnsi="宋体" w:eastAsia="宋体" w:cs="宋体"/>
                <w:color w:val="000000"/>
                <w:spacing w:val="-7"/>
                <w:sz w:val="24"/>
                <w:highlight w:val="none"/>
              </w:rPr>
              <w:t xml:space="preserve">名</w:t>
            </w:r>
            <w:r>
              <w:rPr>
                <w:rFonts w:hint="eastAsia" w:ascii="宋体" w:hAnsi="宋体" w:eastAsia="宋体" w:cs="宋体"/>
                <w:color w:val="000000"/>
                <w:spacing w:val="-6"/>
                <w:sz w:val="24"/>
                <w:highlight w:val="none"/>
              </w:rPr>
              <w:t xml:space="preserve">称</w:t>
            </w:r>
            <w:r/>
          </w:p>
        </w:tc>
        <w:tc>
          <w:tcPr>
            <w:tcBorders>
              <w:left w:val="single" w:color="000000" w:sz="4" w:space="0"/>
              <w:right w:val="single" w:color="000000" w:sz="4" w:space="0"/>
            </w:tcBorders>
            <w:tcW w:w="849" w:type="dxa"/>
            <w:textDirection w:val="lrTb"/>
            <w:noWrap w:val="false"/>
          </w:tcPr>
          <w:p>
            <w:pPr>
              <w:ind w:left="151"/>
              <w:spacing w:before="134" w:line="240" w:lineRule="auto"/>
              <w:rPr>
                <w:rFonts w:hint="eastAsia" w:ascii="宋体" w:hAnsi="宋体" w:eastAsia="宋体" w:cs="宋体"/>
                <w:color w:val="000000"/>
                <w:sz w:val="24"/>
                <w:highlight w:val="none"/>
              </w:rPr>
            </w:pPr>
            <w:r>
              <w:rPr>
                <w:rFonts w:hint="eastAsia" w:ascii="宋体" w:hAnsi="宋体" w:eastAsia="宋体" w:cs="宋体"/>
                <w:color w:val="000000"/>
                <w:spacing w:val="-7"/>
                <w:sz w:val="24"/>
                <w:highlight w:val="none"/>
              </w:rPr>
              <w:t xml:space="preserve">单</w:t>
            </w:r>
            <w:r>
              <w:rPr>
                <w:rFonts w:hint="eastAsia" w:ascii="宋体" w:hAnsi="宋体" w:eastAsia="宋体" w:cs="宋体"/>
                <w:color w:val="000000"/>
                <w:spacing w:val="-5"/>
                <w:sz w:val="24"/>
                <w:highlight w:val="none"/>
              </w:rPr>
              <w:t xml:space="preserve">位</w:t>
            </w:r>
            <w:r/>
          </w:p>
        </w:tc>
        <w:tc>
          <w:tcPr>
            <w:tcBorders>
              <w:left w:val="single" w:color="000000" w:sz="4" w:space="0"/>
              <w:right w:val="single" w:color="000000" w:sz="4" w:space="0"/>
            </w:tcBorders>
            <w:tcW w:w="772" w:type="dxa"/>
            <w:textDirection w:val="lrTb"/>
            <w:noWrap w:val="false"/>
          </w:tcPr>
          <w:p>
            <w:pPr>
              <w:ind w:left="113"/>
              <w:spacing w:before="135" w:line="240" w:lineRule="auto"/>
              <w:rPr>
                <w:rFonts w:hint="eastAsia" w:ascii="宋体" w:hAnsi="宋体" w:eastAsia="宋体" w:cs="宋体"/>
                <w:color w:val="000000"/>
                <w:sz w:val="24"/>
                <w:highlight w:val="none"/>
              </w:rPr>
            </w:pPr>
            <w:r>
              <w:rPr>
                <w:rFonts w:hint="eastAsia" w:ascii="宋体" w:hAnsi="宋体" w:eastAsia="宋体" w:cs="宋体"/>
                <w:color w:val="000000"/>
                <w:spacing w:val="-7"/>
                <w:sz w:val="24"/>
                <w:highlight w:val="none"/>
              </w:rPr>
              <w:t xml:space="preserve">数</w:t>
            </w:r>
            <w:r>
              <w:rPr>
                <w:rFonts w:hint="eastAsia" w:ascii="宋体" w:hAnsi="宋体" w:eastAsia="宋体" w:cs="宋体"/>
                <w:color w:val="000000"/>
                <w:spacing w:val="-5"/>
                <w:sz w:val="24"/>
                <w:highlight w:val="none"/>
              </w:rPr>
              <w:t xml:space="preserve">量</w:t>
            </w:r>
            <w:r/>
          </w:p>
        </w:tc>
        <w:tc>
          <w:tcPr>
            <w:tcBorders>
              <w:left w:val="single" w:color="000000" w:sz="4" w:space="0"/>
              <w:right w:val="single" w:color="000000" w:sz="4" w:space="0"/>
            </w:tcBorders>
            <w:tcW w:w="1348" w:type="dxa"/>
            <w:textDirection w:val="lrTb"/>
            <w:noWrap w:val="false"/>
          </w:tcPr>
          <w:p>
            <w:pPr>
              <w:ind w:left="99"/>
              <w:spacing w:before="136" w:line="240" w:lineRule="auto"/>
              <w:rPr>
                <w:rFonts w:hint="eastAsia" w:ascii="宋体" w:hAnsi="宋体" w:eastAsia="宋体" w:cs="宋体"/>
                <w:color w:val="000000"/>
                <w:sz w:val="24"/>
                <w:highlight w:val="none"/>
              </w:rPr>
            </w:pPr>
            <w:r>
              <w:rPr>
                <w:rFonts w:hint="eastAsia" w:ascii="宋体" w:hAnsi="宋体" w:eastAsia="宋体" w:cs="宋体"/>
                <w:color w:val="000000"/>
                <w:spacing w:val="6"/>
                <w:sz w:val="24"/>
                <w:highlight w:val="none"/>
              </w:rPr>
              <w:t xml:space="preserve">单</w:t>
            </w:r>
            <w:r>
              <w:rPr>
                <w:rFonts w:hint="eastAsia" w:ascii="宋体" w:hAnsi="宋体" w:eastAsia="宋体" w:cs="宋体"/>
                <w:color w:val="000000"/>
                <w:spacing w:val="4"/>
                <w:sz w:val="24"/>
                <w:highlight w:val="none"/>
              </w:rPr>
              <w:t xml:space="preserve">价(元)</w:t>
            </w:r>
            <w:r/>
          </w:p>
        </w:tc>
        <w:tc>
          <w:tcPr>
            <w:tcBorders>
              <w:left w:val="single" w:color="000000" w:sz="4" w:space="0"/>
              <w:right w:val="single" w:color="000000" w:sz="4" w:space="0"/>
            </w:tcBorders>
            <w:tcW w:w="1414" w:type="dxa"/>
            <w:textDirection w:val="lrTb"/>
            <w:noWrap w:val="false"/>
          </w:tcPr>
          <w:p>
            <w:pPr>
              <w:ind w:left="101"/>
              <w:spacing w:before="136" w:line="240" w:lineRule="auto"/>
              <w:rPr>
                <w:rFonts w:hint="eastAsia" w:ascii="宋体" w:hAnsi="宋体" w:eastAsia="宋体" w:cs="宋体"/>
                <w:color w:val="000000"/>
                <w:sz w:val="24"/>
                <w:highlight w:val="none"/>
              </w:rPr>
            </w:pPr>
            <w:r>
              <w:rPr>
                <w:rFonts w:hint="eastAsia" w:ascii="宋体" w:hAnsi="宋体" w:eastAsia="宋体" w:cs="宋体"/>
                <w:color w:val="000000"/>
                <w:spacing w:val="-9"/>
                <w:sz w:val="24"/>
                <w:highlight w:val="none"/>
              </w:rPr>
              <w:t xml:space="preserve">合</w:t>
            </w:r>
            <w:r>
              <w:rPr>
                <w:rFonts w:hint="eastAsia" w:ascii="宋体" w:hAnsi="宋体" w:eastAsia="宋体" w:cs="宋体"/>
                <w:color w:val="000000"/>
                <w:spacing w:val="-8"/>
                <w:sz w:val="24"/>
                <w:highlight w:val="none"/>
              </w:rPr>
              <w:t xml:space="preserve">价 (元)</w:t>
            </w:r>
            <w:r/>
          </w:p>
        </w:tc>
        <w:tc>
          <w:tcPr>
            <w:tcBorders>
              <w:left w:val="single" w:color="000000" w:sz="4" w:space="0"/>
              <w:right w:val="single" w:color="000000" w:sz="10" w:space="0"/>
            </w:tcBorders>
            <w:tcW w:w="1711" w:type="dxa"/>
            <w:textDirection w:val="lrTb"/>
            <w:noWrap w:val="false"/>
          </w:tcPr>
          <w:p>
            <w:pPr>
              <w:ind w:left="588"/>
              <w:spacing w:before="136" w:line="240" w:lineRule="auto"/>
              <w:rPr>
                <w:rFonts w:hint="eastAsia" w:ascii="宋体" w:hAnsi="宋体" w:eastAsia="宋体" w:cs="宋体"/>
                <w:color w:val="000000"/>
                <w:sz w:val="24"/>
                <w:highlight w:val="none"/>
              </w:rPr>
            </w:pPr>
            <w:r>
              <w:rPr>
                <w:rFonts w:hint="eastAsia" w:ascii="宋体" w:hAnsi="宋体" w:eastAsia="宋体" w:cs="宋体"/>
                <w:color w:val="000000"/>
                <w:spacing w:val="-7"/>
                <w:sz w:val="24"/>
                <w:highlight w:val="none"/>
              </w:rPr>
              <w:t xml:space="preserve">备</w:t>
            </w:r>
            <w:r>
              <w:rPr>
                <w:rFonts w:hint="eastAsia" w:ascii="宋体" w:hAnsi="宋体" w:eastAsia="宋体" w:cs="宋体"/>
                <w:color w:val="000000"/>
                <w:spacing w:val="-6"/>
                <w:sz w:val="24"/>
                <w:highlight w:val="none"/>
              </w:rPr>
              <w:t xml:space="preserve">注</w:t>
            </w:r>
            <w:r/>
          </w:p>
        </w:tc>
      </w:tr>
      <w:tr>
        <w:trPr>
          <w:jc w:val="center"/>
          <w:trHeight w:val="539"/>
        </w:trPr>
        <w:tc>
          <w:tcPr>
            <w:tcBorders>
              <w:left w:val="single" w:color="000000" w:sz="10" w:space="0"/>
              <w:right w:val="single" w:color="000000" w:sz="4" w:space="0"/>
            </w:tcBorders>
            <w:tcW w:w="1004"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1978"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849"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772"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1348"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1414"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10" w:space="0"/>
            </w:tcBorders>
            <w:tcW w:w="1711"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Height w:val="510"/>
        </w:trPr>
        <w:tc>
          <w:tcPr>
            <w:tcBorders>
              <w:left w:val="single" w:color="000000" w:sz="10" w:space="0"/>
              <w:right w:val="single" w:color="000000" w:sz="4" w:space="0"/>
            </w:tcBorders>
            <w:tcW w:w="1004"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1978"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849"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772"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1348"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1414"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10" w:space="0"/>
            </w:tcBorders>
            <w:tcW w:w="1711"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Height w:val="510"/>
        </w:trPr>
        <w:tc>
          <w:tcPr>
            <w:tcBorders>
              <w:left w:val="single" w:color="000000" w:sz="10" w:space="0"/>
              <w:right w:val="single" w:color="000000" w:sz="4" w:space="0"/>
            </w:tcBorders>
            <w:tcW w:w="1004"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1978"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849"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772"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1348"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1414"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10" w:space="0"/>
            </w:tcBorders>
            <w:tcW w:w="1711"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Height w:val="510"/>
        </w:trPr>
        <w:tc>
          <w:tcPr>
            <w:tcBorders>
              <w:left w:val="single" w:color="000000" w:sz="10" w:space="0"/>
              <w:right w:val="single" w:color="000000" w:sz="4" w:space="0"/>
            </w:tcBorders>
            <w:tcW w:w="1004"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1978"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849"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772"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1348"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1414"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10" w:space="0"/>
            </w:tcBorders>
            <w:tcW w:w="1711"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Height w:val="510"/>
        </w:trPr>
        <w:tc>
          <w:tcPr>
            <w:tcBorders>
              <w:left w:val="single" w:color="000000" w:sz="10" w:space="0"/>
              <w:right w:val="single" w:color="000000" w:sz="4" w:space="0"/>
            </w:tcBorders>
            <w:tcW w:w="1004"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1978"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849"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772"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1348"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1414"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10" w:space="0"/>
            </w:tcBorders>
            <w:tcW w:w="1711"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Height w:val="510"/>
        </w:trPr>
        <w:tc>
          <w:tcPr>
            <w:tcBorders>
              <w:left w:val="single" w:color="000000" w:sz="10" w:space="0"/>
              <w:right w:val="single" w:color="000000" w:sz="4" w:space="0"/>
            </w:tcBorders>
            <w:tcW w:w="1004"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1978"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849"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772"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1348"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1414"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10" w:space="0"/>
            </w:tcBorders>
            <w:tcW w:w="1711"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Height w:val="510"/>
        </w:trPr>
        <w:tc>
          <w:tcPr>
            <w:tcBorders>
              <w:left w:val="single" w:color="000000" w:sz="10" w:space="0"/>
              <w:right w:val="single" w:color="000000" w:sz="4" w:space="0"/>
            </w:tcBorders>
            <w:tcW w:w="1004"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1978"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849"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772"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1348"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1414"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10" w:space="0"/>
            </w:tcBorders>
            <w:tcW w:w="1711"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Height w:val="509"/>
        </w:trPr>
        <w:tc>
          <w:tcPr>
            <w:tcBorders>
              <w:left w:val="single" w:color="000000" w:sz="10" w:space="0"/>
              <w:right w:val="single" w:color="000000" w:sz="4" w:space="0"/>
            </w:tcBorders>
            <w:tcW w:w="1004"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1978"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849"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772"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1348"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1414"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10" w:space="0"/>
            </w:tcBorders>
            <w:tcW w:w="1711"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Height w:val="510"/>
        </w:trPr>
        <w:tc>
          <w:tcPr>
            <w:tcBorders>
              <w:left w:val="single" w:color="000000" w:sz="10" w:space="0"/>
              <w:right w:val="single" w:color="000000" w:sz="4" w:space="0"/>
            </w:tcBorders>
            <w:tcW w:w="1004"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1978"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849"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772"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1348"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1414"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10" w:space="0"/>
            </w:tcBorders>
            <w:tcW w:w="1711"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Height w:val="509"/>
        </w:trPr>
        <w:tc>
          <w:tcPr>
            <w:tcBorders>
              <w:left w:val="single" w:color="000000" w:sz="10" w:space="0"/>
              <w:right w:val="single" w:color="000000" w:sz="4" w:space="0"/>
            </w:tcBorders>
            <w:tcW w:w="1004"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1978"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849"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772"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1348"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1414"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10" w:space="0"/>
            </w:tcBorders>
            <w:tcW w:w="1711"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Height w:val="510"/>
        </w:trPr>
        <w:tc>
          <w:tcPr>
            <w:tcBorders>
              <w:left w:val="single" w:color="000000" w:sz="10" w:space="0"/>
              <w:right w:val="single" w:color="000000" w:sz="4" w:space="0"/>
            </w:tcBorders>
            <w:tcW w:w="1004"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1978"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849"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772"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1348"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1414"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10" w:space="0"/>
            </w:tcBorders>
            <w:tcW w:w="1711"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Height w:val="509"/>
        </w:trPr>
        <w:tc>
          <w:tcPr>
            <w:tcBorders>
              <w:left w:val="single" w:color="000000" w:sz="10" w:space="0"/>
              <w:right w:val="single" w:color="000000" w:sz="4" w:space="0"/>
            </w:tcBorders>
            <w:tcW w:w="1004"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1978"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849"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772"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1348"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1414"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10" w:space="0"/>
            </w:tcBorders>
            <w:tcW w:w="1711"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Height w:val="510"/>
        </w:trPr>
        <w:tc>
          <w:tcPr>
            <w:tcBorders>
              <w:left w:val="single" w:color="000000" w:sz="10" w:space="0"/>
              <w:right w:val="single" w:color="000000" w:sz="4" w:space="0"/>
            </w:tcBorders>
            <w:tcW w:w="1004"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1978"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849"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772"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1348"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1414"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10" w:space="0"/>
            </w:tcBorders>
            <w:tcW w:w="1711"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Height w:val="509"/>
        </w:trPr>
        <w:tc>
          <w:tcPr>
            <w:tcBorders>
              <w:left w:val="single" w:color="000000" w:sz="10" w:space="0"/>
              <w:right w:val="single" w:color="000000" w:sz="4" w:space="0"/>
            </w:tcBorders>
            <w:tcW w:w="1004"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1978"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849"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772"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1348"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1414"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10" w:space="0"/>
            </w:tcBorders>
            <w:tcW w:w="1711"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Height w:val="510"/>
        </w:trPr>
        <w:tc>
          <w:tcPr>
            <w:tcBorders>
              <w:left w:val="single" w:color="000000" w:sz="10" w:space="0"/>
              <w:right w:val="single" w:color="000000" w:sz="4" w:space="0"/>
            </w:tcBorders>
            <w:tcW w:w="1004"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1978"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849"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772"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1348"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1414"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10" w:space="0"/>
            </w:tcBorders>
            <w:tcW w:w="1711"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Height w:val="510"/>
        </w:trPr>
        <w:tc>
          <w:tcPr>
            <w:tcBorders>
              <w:left w:val="single" w:color="000000" w:sz="10" w:space="0"/>
              <w:right w:val="single" w:color="000000" w:sz="4" w:space="0"/>
            </w:tcBorders>
            <w:tcW w:w="1004"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1978"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849"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772"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1348"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1414"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10" w:space="0"/>
            </w:tcBorders>
            <w:tcW w:w="1711"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Height w:val="510"/>
        </w:trPr>
        <w:tc>
          <w:tcPr>
            <w:tcBorders>
              <w:left w:val="single" w:color="000000" w:sz="10" w:space="0"/>
              <w:right w:val="single" w:color="000000" w:sz="4" w:space="0"/>
            </w:tcBorders>
            <w:tcW w:w="1004"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1978"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849"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772"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1348"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1414"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10" w:space="0"/>
            </w:tcBorders>
            <w:tcW w:w="1711"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Height w:val="531"/>
        </w:trPr>
        <w:tc>
          <w:tcPr>
            <w:tcBorders>
              <w:left w:val="single" w:color="000000" w:sz="10" w:space="0"/>
              <w:right w:val="single" w:color="000000" w:sz="4" w:space="0"/>
            </w:tcBorders>
            <w:tcW w:w="1004"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1978"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849"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772"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1348"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1414"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10" w:space="0"/>
            </w:tcBorders>
            <w:tcW w:w="1711"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bl>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spacing w:line="240" w:lineRule="auto"/>
        <w:widowControl w:val="off"/>
        <w:rPr>
          <w:rFonts w:hint="eastAsia"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en-US" w:eastAsia="zh-CN" w:bidi="ar-SA"/>
        </w:rPr>
      </w:r>
      <w:r/>
    </w:p>
    <w:p>
      <w:pPr>
        <w:spacing w:line="240" w:lineRule="auto"/>
        <w:widowControl w:val="off"/>
        <w:rPr>
          <w:rFonts w:hint="eastAsia"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en-US" w:eastAsia="zh-CN" w:bidi="ar-SA"/>
        </w:rPr>
      </w:r>
      <w:r/>
    </w:p>
    <w:p>
      <w:pPr>
        <w:spacing w:line="240" w:lineRule="auto"/>
        <w:widowControl w:val="off"/>
        <w:rPr>
          <w:rFonts w:hint="eastAsia"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en-US" w:eastAsia="zh-CN" w:bidi="ar-SA"/>
        </w:rPr>
      </w:r>
      <w:r/>
    </w:p>
    <w:p>
      <w:pPr>
        <w:jc w:val="center"/>
        <w:spacing w:before="94" w:line="240" w:lineRule="auto"/>
        <w:rPr>
          <w:rFonts w:hint="eastAsia" w:ascii="宋体" w:hAnsi="宋体" w:eastAsia="宋体" w:cs="宋体"/>
          <w:color w:val="000000"/>
          <w:spacing w:val="6"/>
          <w:position w:val="1"/>
          <w:sz w:val="29"/>
          <w:szCs w:val="29"/>
          <w:highlight w:val="none"/>
        </w:rPr>
      </w:pPr>
      <w:r>
        <w:rPr>
          <w:rFonts w:hint="eastAsia" w:ascii="宋体" w:hAnsi="宋体" w:eastAsia="宋体" w:cs="宋体"/>
          <w:color w:val="000000"/>
          <w:spacing w:val="6"/>
          <w:position w:val="1"/>
          <w:sz w:val="29"/>
          <w:szCs w:val="29"/>
          <w:highlight w:val="none"/>
        </w:rPr>
      </w:r>
      <w:r/>
    </w:p>
    <w:p>
      <w:pPr>
        <w:jc w:val="both"/>
        <w:spacing w:before="94" w:line="240" w:lineRule="auto"/>
        <w:rPr>
          <w:rFonts w:hint="eastAsia" w:ascii="宋体" w:hAnsi="宋体" w:eastAsia="宋体" w:cs="宋体"/>
          <w:color w:val="000000"/>
          <w:spacing w:val="6"/>
          <w:position w:val="1"/>
          <w:sz w:val="29"/>
          <w:szCs w:val="29"/>
          <w:highlight w:val="none"/>
        </w:rPr>
      </w:pPr>
      <w:r>
        <w:rPr>
          <w:rFonts w:hint="eastAsia" w:ascii="宋体" w:hAnsi="宋体" w:eastAsia="宋体" w:cs="宋体"/>
          <w:color w:val="000000"/>
          <w:spacing w:val="6"/>
          <w:position w:val="1"/>
          <w:sz w:val="29"/>
          <w:szCs w:val="29"/>
          <w:highlight w:val="none"/>
        </w:rPr>
      </w:r>
      <w:r/>
    </w:p>
    <w:p>
      <w:pPr>
        <w:jc w:val="center"/>
        <w:spacing w:before="94" w:line="240" w:lineRule="auto"/>
        <w:rPr>
          <w:rFonts w:hint="eastAsia" w:ascii="宋体" w:hAnsi="宋体" w:eastAsia="宋体" w:cs="宋体"/>
          <w:color w:val="000000"/>
          <w:sz w:val="29"/>
          <w:szCs w:val="29"/>
          <w:highlight w:val="none"/>
        </w:rPr>
      </w:pPr>
      <w:r>
        <w:rPr>
          <w:rFonts w:hint="eastAsia" w:ascii="宋体" w:hAnsi="宋体" w:eastAsia="宋体" w:cs="宋体"/>
          <w:color w:val="000000"/>
          <w:spacing w:val="6"/>
          <w:position w:val="1"/>
          <w:sz w:val="29"/>
          <w:szCs w:val="29"/>
          <w:highlight w:val="none"/>
        </w:rPr>
        <w:t xml:space="preserve">8-3：专业工程暂估价</w:t>
      </w:r>
      <w:r>
        <w:rPr>
          <w:rFonts w:hint="eastAsia" w:ascii="宋体" w:hAnsi="宋体" w:eastAsia="宋体" w:cs="宋体"/>
          <w:color w:val="000000"/>
          <w:spacing w:val="4"/>
          <w:position w:val="1"/>
          <w:sz w:val="29"/>
          <w:szCs w:val="29"/>
          <w:highlight w:val="none"/>
        </w:rPr>
        <w:t xml:space="preserve">表</w:t>
      </w:r>
      <w:r/>
    </w:p>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bl>
      <w:tblPr>
        <w:tblStyle w:val="1078"/>
        <w:tblW w:w="8820"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91"/>
        <w:gridCol w:w="2451"/>
        <w:gridCol w:w="3972"/>
        <w:gridCol w:w="1506"/>
      </w:tblGrid>
      <w:tr>
        <w:trPr>
          <w:jc w:val="center"/>
          <w:trHeight w:val="560"/>
        </w:trPr>
        <w:tc>
          <w:tcPr>
            <w:tcBorders>
              <w:left w:val="single" w:color="000000" w:sz="10" w:space="0"/>
              <w:right w:val="single" w:color="000000" w:sz="4" w:space="0"/>
            </w:tcBorders>
            <w:tcW w:w="891" w:type="dxa"/>
            <w:textDirection w:val="lrTb"/>
            <w:noWrap w:val="false"/>
          </w:tcPr>
          <w:p>
            <w:pPr>
              <w:ind w:left="158"/>
              <w:spacing w:before="136" w:line="240" w:lineRule="auto"/>
              <w:rPr>
                <w:rFonts w:hint="eastAsia" w:ascii="宋体" w:hAnsi="宋体" w:eastAsia="宋体" w:cs="宋体"/>
                <w:color w:val="000000"/>
                <w:sz w:val="24"/>
                <w:highlight w:val="none"/>
              </w:rPr>
            </w:pPr>
            <w:r>
              <w:rPr>
                <w:rFonts w:hint="eastAsia" w:ascii="宋体" w:hAnsi="宋体" w:eastAsia="宋体" w:cs="宋体"/>
                <w:color w:val="000000"/>
                <w:spacing w:val="-5"/>
                <w:sz w:val="24"/>
                <w:highlight w:val="none"/>
              </w:rPr>
              <w:t xml:space="preserve">序</w:t>
            </w:r>
            <w:r>
              <w:rPr>
                <w:rFonts w:hint="eastAsia" w:ascii="宋体" w:hAnsi="宋体" w:eastAsia="宋体" w:cs="宋体"/>
                <w:color w:val="000000"/>
                <w:spacing w:val="-4"/>
                <w:sz w:val="24"/>
                <w:highlight w:val="none"/>
              </w:rPr>
              <w:t xml:space="preserve">号</w:t>
            </w:r>
            <w:r/>
          </w:p>
        </w:tc>
        <w:tc>
          <w:tcPr>
            <w:tcBorders>
              <w:left w:val="single" w:color="000000" w:sz="4" w:space="0"/>
              <w:right w:val="single" w:color="000000" w:sz="4" w:space="0"/>
            </w:tcBorders>
            <w:tcW w:w="2451" w:type="dxa"/>
            <w:textDirection w:val="lrTb"/>
            <w:noWrap w:val="false"/>
          </w:tcPr>
          <w:p>
            <w:pPr>
              <w:ind w:left="385"/>
              <w:spacing w:before="134" w:line="240" w:lineRule="auto"/>
              <w:rPr>
                <w:rFonts w:hint="eastAsia" w:ascii="宋体" w:hAnsi="宋体" w:eastAsia="宋体" w:cs="宋体"/>
                <w:color w:val="000000"/>
                <w:sz w:val="24"/>
                <w:highlight w:val="none"/>
              </w:rPr>
            </w:pPr>
            <w:r>
              <w:rPr>
                <w:rFonts w:hint="eastAsia" w:ascii="宋体" w:hAnsi="宋体" w:eastAsia="宋体" w:cs="宋体"/>
                <w:color w:val="000000"/>
                <w:spacing w:val="-2"/>
                <w:sz w:val="24"/>
                <w:highlight w:val="none"/>
              </w:rPr>
              <w:t xml:space="preserve">专业工程名</w:t>
            </w:r>
            <w:r>
              <w:rPr>
                <w:rFonts w:hint="eastAsia" w:ascii="宋体" w:hAnsi="宋体" w:eastAsia="宋体" w:cs="宋体"/>
                <w:color w:val="000000"/>
                <w:spacing w:val="-1"/>
                <w:sz w:val="24"/>
                <w:highlight w:val="none"/>
              </w:rPr>
              <w:t xml:space="preserve">称</w:t>
            </w:r>
            <w:r/>
          </w:p>
        </w:tc>
        <w:tc>
          <w:tcPr>
            <w:tcBorders>
              <w:left w:val="single" w:color="000000" w:sz="4" w:space="0"/>
              <w:right w:val="single" w:color="000000" w:sz="4" w:space="0"/>
            </w:tcBorders>
            <w:tcW w:w="3972" w:type="dxa"/>
            <w:textDirection w:val="lrTb"/>
            <w:noWrap w:val="false"/>
          </w:tcPr>
          <w:p>
            <w:pPr>
              <w:ind w:left="1438"/>
              <w:spacing w:before="135" w:line="240" w:lineRule="auto"/>
              <w:rPr>
                <w:rFonts w:hint="eastAsia" w:ascii="宋体" w:hAnsi="宋体" w:eastAsia="宋体" w:cs="宋体"/>
                <w:color w:val="000000"/>
                <w:sz w:val="24"/>
                <w:highlight w:val="none"/>
              </w:rPr>
            </w:pPr>
            <w:r>
              <w:rPr>
                <w:rFonts w:hint="eastAsia" w:ascii="宋体" w:hAnsi="宋体" w:eastAsia="宋体" w:cs="宋体"/>
                <w:color w:val="000000"/>
                <w:spacing w:val="-5"/>
                <w:sz w:val="24"/>
                <w:highlight w:val="none"/>
              </w:rPr>
              <w:t xml:space="preserve">工</w:t>
            </w:r>
            <w:r>
              <w:rPr>
                <w:rFonts w:hint="eastAsia" w:ascii="宋体" w:hAnsi="宋体" w:eastAsia="宋体" w:cs="宋体"/>
                <w:color w:val="000000"/>
                <w:spacing w:val="-3"/>
                <w:sz w:val="24"/>
                <w:highlight w:val="none"/>
              </w:rPr>
              <w:t xml:space="preserve">程内容</w:t>
            </w:r>
            <w:r/>
          </w:p>
        </w:tc>
        <w:tc>
          <w:tcPr>
            <w:tcBorders>
              <w:left w:val="single" w:color="000000" w:sz="4" w:space="0"/>
              <w:right w:val="single" w:color="000000" w:sz="10" w:space="0"/>
            </w:tcBorders>
            <w:tcW w:w="1506" w:type="dxa"/>
            <w:textDirection w:val="lrTb"/>
            <w:noWrap w:val="false"/>
          </w:tcPr>
          <w:p>
            <w:pPr>
              <w:ind w:left="484"/>
              <w:spacing w:before="135" w:line="240" w:lineRule="auto"/>
              <w:rPr>
                <w:rFonts w:hint="eastAsia" w:ascii="宋体" w:hAnsi="宋体" w:eastAsia="宋体" w:cs="宋体"/>
                <w:color w:val="000000"/>
                <w:sz w:val="24"/>
                <w:highlight w:val="none"/>
              </w:rPr>
            </w:pPr>
            <w:r>
              <w:rPr>
                <w:rFonts w:hint="eastAsia" w:ascii="宋体" w:hAnsi="宋体" w:eastAsia="宋体" w:cs="宋体"/>
                <w:color w:val="000000"/>
                <w:spacing w:val="-7"/>
                <w:sz w:val="24"/>
                <w:highlight w:val="none"/>
              </w:rPr>
              <w:t xml:space="preserve">金</w:t>
            </w:r>
            <w:r>
              <w:rPr>
                <w:rFonts w:hint="eastAsia" w:ascii="宋体" w:hAnsi="宋体" w:eastAsia="宋体" w:cs="宋体"/>
                <w:color w:val="000000"/>
                <w:spacing w:val="-5"/>
                <w:sz w:val="24"/>
                <w:highlight w:val="none"/>
              </w:rPr>
              <w:t xml:space="preserve">额</w:t>
            </w:r>
            <w:r/>
          </w:p>
        </w:tc>
      </w:tr>
      <w:tr>
        <w:trPr>
          <w:jc w:val="center"/>
          <w:trHeight w:val="511"/>
        </w:trPr>
        <w:tc>
          <w:tcPr>
            <w:tcBorders>
              <w:left w:val="single" w:color="000000" w:sz="10" w:space="0"/>
              <w:right w:val="single" w:color="000000" w:sz="4" w:space="0"/>
            </w:tcBorders>
            <w:tcW w:w="891" w:type="dxa"/>
            <w:textDirection w:val="lrTb"/>
            <w:noWrap w:val="false"/>
          </w:tcPr>
          <w:p>
            <w:pPr>
              <w:ind w:left="400"/>
              <w:spacing w:before="208"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p>
        </w:tc>
        <w:tc>
          <w:tcPr>
            <w:tcBorders>
              <w:left w:val="single" w:color="000000" w:sz="4" w:space="0"/>
              <w:right w:val="single" w:color="000000" w:sz="4" w:space="0"/>
            </w:tcBorders>
            <w:tcW w:w="2451"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3972"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10" w:space="0"/>
            </w:tcBorders>
            <w:tcW w:w="1506"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Height w:val="509"/>
        </w:trPr>
        <w:tc>
          <w:tcPr>
            <w:tcBorders>
              <w:left w:val="single" w:color="000000" w:sz="10" w:space="0"/>
              <w:right w:val="single" w:color="000000" w:sz="4" w:space="0"/>
            </w:tcBorders>
            <w:tcW w:w="891" w:type="dxa"/>
            <w:textDirection w:val="lrTb"/>
            <w:noWrap w:val="false"/>
          </w:tcPr>
          <w:p>
            <w:pPr>
              <w:ind w:left="387"/>
              <w:spacing w:before="209"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p>
        </w:tc>
        <w:tc>
          <w:tcPr>
            <w:tcBorders>
              <w:left w:val="single" w:color="000000" w:sz="4" w:space="0"/>
              <w:right w:val="single" w:color="000000" w:sz="4" w:space="0"/>
            </w:tcBorders>
            <w:tcW w:w="2451"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3972"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10" w:space="0"/>
            </w:tcBorders>
            <w:tcW w:w="1506"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Height w:val="510"/>
        </w:trPr>
        <w:tc>
          <w:tcPr>
            <w:tcBorders>
              <w:left w:val="single" w:color="000000" w:sz="10" w:space="0"/>
              <w:right w:val="single" w:color="000000" w:sz="4" w:space="0"/>
            </w:tcBorders>
            <w:tcW w:w="891" w:type="dxa"/>
            <w:textDirection w:val="lrTb"/>
            <w:noWrap w:val="false"/>
          </w:tcPr>
          <w:p>
            <w:pPr>
              <w:ind w:left="388"/>
              <w:spacing w:before="210"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w:t>
            </w:r>
            <w:r/>
          </w:p>
        </w:tc>
        <w:tc>
          <w:tcPr>
            <w:tcBorders>
              <w:left w:val="single" w:color="000000" w:sz="4" w:space="0"/>
              <w:right w:val="single" w:color="000000" w:sz="4" w:space="0"/>
            </w:tcBorders>
            <w:tcW w:w="2451"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3972"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10" w:space="0"/>
            </w:tcBorders>
            <w:tcW w:w="1506"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Height w:val="510"/>
        </w:trPr>
        <w:tc>
          <w:tcPr>
            <w:tcBorders>
              <w:left w:val="single" w:color="000000" w:sz="10" w:space="0"/>
              <w:right w:val="single" w:color="000000" w:sz="4" w:space="0"/>
            </w:tcBorders>
            <w:tcW w:w="891" w:type="dxa"/>
            <w:textDirection w:val="lrTb"/>
            <w:noWrap w:val="false"/>
          </w:tcPr>
          <w:p>
            <w:pPr>
              <w:ind w:left="383"/>
              <w:spacing w:before="210"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w:t>
            </w:r>
            <w:r/>
          </w:p>
        </w:tc>
        <w:tc>
          <w:tcPr>
            <w:tcBorders>
              <w:left w:val="single" w:color="000000" w:sz="4" w:space="0"/>
              <w:right w:val="single" w:color="000000" w:sz="4" w:space="0"/>
            </w:tcBorders>
            <w:tcW w:w="2451"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3972"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10" w:space="0"/>
            </w:tcBorders>
            <w:tcW w:w="1506"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Height w:val="510"/>
        </w:trPr>
        <w:tc>
          <w:tcPr>
            <w:tcBorders>
              <w:left w:val="single" w:color="000000" w:sz="10" w:space="0"/>
              <w:right w:val="single" w:color="000000" w:sz="4" w:space="0"/>
            </w:tcBorders>
            <w:tcW w:w="891" w:type="dxa"/>
            <w:textDirection w:val="lrTb"/>
            <w:noWrap w:val="false"/>
          </w:tcPr>
          <w:p>
            <w:pPr>
              <w:ind w:left="388"/>
              <w:spacing w:before="210"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w:t>
            </w:r>
            <w:r/>
          </w:p>
        </w:tc>
        <w:tc>
          <w:tcPr>
            <w:tcBorders>
              <w:left w:val="single" w:color="000000" w:sz="4" w:space="0"/>
              <w:right w:val="single" w:color="000000" w:sz="4" w:space="0"/>
            </w:tcBorders>
            <w:tcW w:w="2451"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3972"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10" w:space="0"/>
            </w:tcBorders>
            <w:tcW w:w="1506"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Height w:val="510"/>
        </w:trPr>
        <w:tc>
          <w:tcPr>
            <w:tcBorders>
              <w:left w:val="single" w:color="000000" w:sz="10" w:space="0"/>
              <w:right w:val="single" w:color="000000" w:sz="4" w:space="0"/>
            </w:tcBorders>
            <w:tcW w:w="891"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2451"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3972"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10" w:space="0"/>
            </w:tcBorders>
            <w:tcW w:w="1506"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Height w:val="510"/>
        </w:trPr>
        <w:tc>
          <w:tcPr>
            <w:tcBorders>
              <w:left w:val="single" w:color="000000" w:sz="10" w:space="0"/>
              <w:right w:val="single" w:color="000000" w:sz="4" w:space="0"/>
            </w:tcBorders>
            <w:tcW w:w="891"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2451"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3972"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10" w:space="0"/>
            </w:tcBorders>
            <w:tcW w:w="1506"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Height w:val="510"/>
        </w:trPr>
        <w:tc>
          <w:tcPr>
            <w:tcBorders>
              <w:left w:val="single" w:color="000000" w:sz="10" w:space="0"/>
              <w:right w:val="single" w:color="000000" w:sz="4" w:space="0"/>
            </w:tcBorders>
            <w:tcW w:w="891"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2451"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3972"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10" w:space="0"/>
            </w:tcBorders>
            <w:tcW w:w="1506"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Height w:val="510"/>
        </w:trPr>
        <w:tc>
          <w:tcPr>
            <w:tcBorders>
              <w:left w:val="single" w:color="000000" w:sz="10" w:space="0"/>
              <w:right w:val="single" w:color="000000" w:sz="4" w:space="0"/>
            </w:tcBorders>
            <w:tcW w:w="891"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2451"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3972"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10" w:space="0"/>
            </w:tcBorders>
            <w:tcW w:w="1506"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Height w:val="509"/>
        </w:trPr>
        <w:tc>
          <w:tcPr>
            <w:tcBorders>
              <w:left w:val="single" w:color="000000" w:sz="10" w:space="0"/>
              <w:right w:val="single" w:color="000000" w:sz="4" w:space="0"/>
            </w:tcBorders>
            <w:tcW w:w="891"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2451"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3972"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10" w:space="0"/>
            </w:tcBorders>
            <w:tcW w:w="1506"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Height w:val="510"/>
        </w:trPr>
        <w:tc>
          <w:tcPr>
            <w:tcBorders>
              <w:left w:val="single" w:color="000000" w:sz="10" w:space="0"/>
              <w:right w:val="single" w:color="000000" w:sz="4" w:space="0"/>
            </w:tcBorders>
            <w:tcW w:w="891"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2451"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3972"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10" w:space="0"/>
            </w:tcBorders>
            <w:tcW w:w="1506"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Height w:val="509"/>
        </w:trPr>
        <w:tc>
          <w:tcPr>
            <w:tcBorders>
              <w:left w:val="single" w:color="000000" w:sz="10" w:space="0"/>
              <w:right w:val="single" w:color="000000" w:sz="4" w:space="0"/>
            </w:tcBorders>
            <w:tcW w:w="891"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2451"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3972"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10" w:space="0"/>
            </w:tcBorders>
            <w:tcW w:w="1506"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Height w:val="510"/>
        </w:trPr>
        <w:tc>
          <w:tcPr>
            <w:tcBorders>
              <w:left w:val="single" w:color="000000" w:sz="10" w:space="0"/>
              <w:right w:val="single" w:color="000000" w:sz="4" w:space="0"/>
            </w:tcBorders>
            <w:tcW w:w="891"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2451"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3972"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10" w:space="0"/>
            </w:tcBorders>
            <w:tcW w:w="1506"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Height w:val="509"/>
        </w:trPr>
        <w:tc>
          <w:tcPr>
            <w:tcBorders>
              <w:left w:val="single" w:color="000000" w:sz="10" w:space="0"/>
              <w:right w:val="single" w:color="000000" w:sz="4" w:space="0"/>
            </w:tcBorders>
            <w:tcW w:w="891"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2451"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3972"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10" w:space="0"/>
            </w:tcBorders>
            <w:tcW w:w="1506"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Height w:val="510"/>
        </w:trPr>
        <w:tc>
          <w:tcPr>
            <w:tcBorders>
              <w:left w:val="single" w:color="000000" w:sz="10" w:space="0"/>
              <w:right w:val="single" w:color="000000" w:sz="4" w:space="0"/>
            </w:tcBorders>
            <w:tcW w:w="891"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2451"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3972"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10" w:space="0"/>
            </w:tcBorders>
            <w:tcW w:w="1506"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Height w:val="510"/>
        </w:trPr>
        <w:tc>
          <w:tcPr>
            <w:tcBorders>
              <w:left w:val="single" w:color="000000" w:sz="10" w:space="0"/>
              <w:right w:val="single" w:color="000000" w:sz="4" w:space="0"/>
            </w:tcBorders>
            <w:tcW w:w="891"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2451"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3972"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10" w:space="0"/>
            </w:tcBorders>
            <w:tcW w:w="1506"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Height w:val="510"/>
        </w:trPr>
        <w:tc>
          <w:tcPr>
            <w:tcBorders>
              <w:left w:val="single" w:color="000000" w:sz="10" w:space="0"/>
              <w:right w:val="single" w:color="000000" w:sz="4" w:space="0"/>
            </w:tcBorders>
            <w:tcW w:w="891"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2451"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3972"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10" w:space="0"/>
            </w:tcBorders>
            <w:tcW w:w="1506"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Height w:val="510"/>
        </w:trPr>
        <w:tc>
          <w:tcPr>
            <w:tcBorders>
              <w:left w:val="single" w:color="000000" w:sz="10" w:space="0"/>
              <w:right w:val="single" w:color="000000" w:sz="4" w:space="0"/>
            </w:tcBorders>
            <w:tcW w:w="891"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2451"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3972"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10" w:space="0"/>
            </w:tcBorders>
            <w:tcW w:w="1506"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Height w:val="510"/>
        </w:trPr>
        <w:tc>
          <w:tcPr>
            <w:tcBorders>
              <w:left w:val="single" w:color="000000" w:sz="10" w:space="0"/>
              <w:right w:val="single" w:color="000000" w:sz="4" w:space="0"/>
            </w:tcBorders>
            <w:tcW w:w="891"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2451"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3972"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10" w:space="0"/>
            </w:tcBorders>
            <w:tcW w:w="1506"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Height w:val="510"/>
        </w:trPr>
        <w:tc>
          <w:tcPr>
            <w:tcBorders>
              <w:left w:val="single" w:color="000000" w:sz="10" w:space="0"/>
              <w:right w:val="single" w:color="000000" w:sz="4" w:space="0"/>
            </w:tcBorders>
            <w:tcW w:w="891"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2451"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3972"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10" w:space="0"/>
            </w:tcBorders>
            <w:tcW w:w="1506"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Height w:val="510"/>
        </w:trPr>
        <w:tc>
          <w:tcPr>
            <w:tcBorders>
              <w:left w:val="single" w:color="000000" w:sz="10" w:space="0"/>
              <w:right w:val="single" w:color="000000" w:sz="4" w:space="0"/>
            </w:tcBorders>
            <w:tcW w:w="891"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2451"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3972"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10" w:space="0"/>
            </w:tcBorders>
            <w:tcW w:w="1506"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Height w:val="531"/>
        </w:trPr>
        <w:tc>
          <w:tcPr>
            <w:gridSpan w:val="4"/>
            <w:tcBorders>
              <w:left w:val="single" w:color="000000" w:sz="10" w:space="0"/>
              <w:right w:val="single" w:color="000000" w:sz="10" w:space="0"/>
            </w:tcBorders>
            <w:tcW w:w="8820" w:type="dxa"/>
            <w:textDirection w:val="lrTb"/>
            <w:noWrap w:val="false"/>
          </w:tcPr>
          <w:p>
            <w:pPr>
              <w:ind w:left="3994"/>
              <w:spacing w:before="120" w:line="240" w:lineRule="auto"/>
              <w:rPr>
                <w:rFonts w:hint="eastAsia" w:ascii="宋体" w:hAnsi="宋体" w:eastAsia="宋体" w:cs="宋体"/>
                <w:color w:val="000000"/>
                <w:sz w:val="24"/>
                <w:highlight w:val="none"/>
              </w:rPr>
            </w:pPr>
            <w:r>
              <w:rPr>
                <w:rFonts w:hint="eastAsia" w:ascii="宋体" w:hAnsi="宋体" w:eastAsia="宋体" w:cs="宋体"/>
                <w:color w:val="000000"/>
                <w:spacing w:val="-7"/>
                <w:sz w:val="24"/>
                <w:highlight w:val="none"/>
              </w:rPr>
              <w:t xml:space="preserve">小</w:t>
            </w:r>
            <w:r>
              <w:rPr>
                <w:rFonts w:hint="eastAsia" w:ascii="宋体" w:hAnsi="宋体" w:eastAsia="宋体" w:cs="宋体"/>
                <w:color w:val="000000"/>
                <w:spacing w:val="-5"/>
                <w:sz w:val="24"/>
                <w:highlight w:val="none"/>
              </w:rPr>
              <w:t xml:space="preserve">计：</w:t>
            </w:r>
            <w:r/>
          </w:p>
        </w:tc>
      </w:tr>
    </w:tbl>
    <w:p>
      <w:pPr>
        <w:spacing w:before="94" w:line="240" w:lineRule="auto"/>
        <w:rPr>
          <w:rFonts w:hint="eastAsia" w:ascii="宋体" w:hAnsi="宋体" w:eastAsia="宋体" w:cs="宋体"/>
          <w:color w:val="000000"/>
          <w:spacing w:val="-17"/>
          <w:sz w:val="29"/>
          <w:szCs w:val="29"/>
          <w:highlight w:val="none"/>
        </w:rPr>
      </w:pPr>
      <w:r>
        <w:rPr>
          <w:rFonts w:hint="eastAsia" w:ascii="宋体" w:hAnsi="宋体" w:eastAsia="宋体" w:cs="宋体"/>
          <w:color w:val="000000"/>
          <w:spacing w:val="-17"/>
          <w:sz w:val="29"/>
          <w:szCs w:val="29"/>
          <w:highlight w:val="none"/>
        </w:rPr>
      </w:r>
      <w:r/>
    </w:p>
    <w:p>
      <w:pPr>
        <w:ind w:firstLine="420"/>
        <w:jc w:val="center"/>
        <w:spacing w:line="240" w:lineRule="auto"/>
        <w:rPr>
          <w:rFonts w:hint="eastAsia" w:ascii="宋体" w:hAnsi="宋体" w:eastAsia="宋体" w:cs="宋体"/>
          <w:b/>
          <w:color w:val="auto"/>
          <w:sz w:val="36"/>
          <w:highlight w:val="none"/>
          <w:lang w:val="en-US" w:eastAsia="zh-CN"/>
        </w:rPr>
      </w:pPr>
      <w:r>
        <w:rPr>
          <w:rFonts w:hint="eastAsia" w:ascii="宋体" w:hAnsi="宋体" w:eastAsia="宋体" w:cs="宋体"/>
          <w:b/>
          <w:color w:val="auto"/>
          <w:sz w:val="36"/>
          <w:highlight w:val="none"/>
          <w:lang w:val="en-US" w:eastAsia="zh-CN"/>
        </w:rPr>
      </w:r>
      <w:r/>
    </w:p>
    <w:p>
      <w:pPr>
        <w:spacing w:before="94" w:line="240" w:lineRule="auto"/>
        <w:rPr>
          <w:rFonts w:hint="eastAsia" w:ascii="宋体" w:hAnsi="宋体" w:eastAsia="宋体" w:cs="宋体"/>
          <w:color w:val="000000" w:themeColor="text1"/>
          <w:spacing w:val="-17"/>
          <w:sz w:val="29"/>
          <w:szCs w:val="29"/>
          <w:highlight w:val="none"/>
          <w14:textFill>
            <w14:solidFill>
              <w14:schemeClr w14:val="tx1"/>
            </w14:solidFill>
          </w14:textFill>
        </w:rPr>
      </w:pPr>
      <w:r>
        <w:rPr>
          <w:rFonts w:hint="eastAsia" w:ascii="宋体" w:hAnsi="宋体" w:eastAsia="宋体" w:cs="宋体"/>
          <w:color w:val="000000" w:themeColor="text1"/>
          <w:spacing w:val="-17"/>
          <w:sz w:val="29"/>
          <w:szCs w:val="29"/>
          <w:highlight w:val="none"/>
          <w14:textFill>
            <w14:solidFill>
              <w14:schemeClr w14:val="tx1"/>
            </w14:solidFill>
          </w14:textFill>
        </w:rPr>
      </w:r>
      <w:r/>
    </w:p>
    <w:p>
      <w:pPr>
        <w:rPr>
          <w:rFonts w:hint="eastAsia" w:ascii="宋体" w:hAnsi="宋体" w:eastAsia="宋体" w:cs="宋体"/>
          <w:highlight w:val="none"/>
        </w:rPr>
      </w:pPr>
      <w:r>
        <w:rPr>
          <w:rFonts w:hint="eastAsia" w:ascii="宋体" w:hAnsi="宋体" w:eastAsia="宋体" w:cs="宋体"/>
          <w:highlight w:val="none"/>
        </w:rPr>
      </w:r>
      <w:r/>
    </w:p>
    <w:p>
      <w:pPr>
        <w:pStyle w:val="1191"/>
        <w:jc w:val="center"/>
        <w:keepLines w:val="0"/>
        <w:keepNext w:val="0"/>
        <w:pageBreakBefore w:val="0"/>
        <w:spacing w:line="240" w:lineRule="auto"/>
        <w:widowControl w:val="off"/>
        <w:rPr>
          <w:rFonts w:hint="eastAsia" w:ascii="宋体" w:hAnsi="宋体" w:eastAsia="宋体" w:cs="宋体"/>
          <w:b/>
          <w:color w:val="000000"/>
          <w:sz w:val="36"/>
          <w:highlight w:val="none"/>
        </w:rPr>
        <w:outlineLvl w:val="9"/>
      </w:pPr>
      <w:r>
        <w:rPr>
          <w:rFonts w:hint="eastAsia" w:ascii="宋体" w:hAnsi="宋体" w:eastAsia="宋体" w:cs="宋体"/>
          <w:b/>
          <w:color w:val="000000"/>
          <w:sz w:val="36"/>
          <w:highlight w:val="none"/>
          <w:lang w:val="en-US" w:eastAsia="zh-CN"/>
        </w:rPr>
        <w:t xml:space="preserve">9</w:t>
      </w:r>
      <w:r>
        <w:rPr>
          <w:rFonts w:hint="eastAsia" w:ascii="宋体" w:hAnsi="宋体" w:eastAsia="宋体" w:cs="宋体"/>
          <w:b/>
          <w:color w:val="000000"/>
          <w:sz w:val="36"/>
          <w:highlight w:val="none"/>
        </w:rPr>
        <w:t xml:space="preserve">、承诺书</w:t>
      </w:r>
      <w:r/>
    </w:p>
    <w:p>
      <w:pPr>
        <w:spacing w:line="240" w:lineRule="auto"/>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致</w:t>
      </w:r>
      <w:r>
        <w:rPr>
          <w:rFonts w:hint="eastAsia" w:ascii="宋体" w:hAnsi="宋体" w:eastAsia="宋体" w:cs="宋体"/>
          <w:b/>
          <w:bCs/>
          <w:color w:val="000000"/>
          <w:sz w:val="28"/>
          <w:szCs w:val="28"/>
          <w:highlight w:val="none"/>
          <w:u w:val="single"/>
          <w:lang w:eastAsia="zh-CN"/>
        </w:rPr>
        <w:t xml:space="preserve">徐州经济技术开发区综合行政执法局、</w:t>
      </w:r>
      <w:r>
        <w:rPr>
          <w:rFonts w:hint="eastAsia" w:ascii="宋体" w:hAnsi="宋体" w:eastAsia="宋体" w:cs="宋体"/>
          <w:b/>
          <w:bCs/>
          <w:color w:val="000000"/>
          <w:sz w:val="28"/>
          <w:szCs w:val="28"/>
          <w:highlight w:val="none"/>
          <w:u w:val="single"/>
          <w:lang w:val="en-US" w:eastAsia="zh-CN"/>
        </w:rPr>
        <w:t xml:space="preserve">江苏公正项目管理有限公司</w:t>
      </w:r>
      <w:r>
        <w:rPr>
          <w:rFonts w:hint="eastAsia" w:ascii="宋体" w:hAnsi="宋体" w:eastAsia="宋体" w:cs="宋体"/>
          <w:b/>
          <w:bCs/>
          <w:color w:val="000000"/>
          <w:sz w:val="28"/>
          <w:szCs w:val="28"/>
          <w:highlight w:val="none"/>
        </w:rPr>
        <w:t xml:space="preserve">：</w:t>
      </w:r>
      <w:r/>
    </w:p>
    <w:p>
      <w:pPr>
        <w:pStyle w:val="1219"/>
        <w:ind w:firstLine="480"/>
        <w:spacing w:line="24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根据贵方《</w:t>
      </w:r>
      <w:r>
        <w:rPr>
          <w:rFonts w:hint="eastAsia" w:ascii="宋体" w:hAnsi="宋体" w:eastAsia="宋体" w:cs="宋体"/>
          <w:bCs/>
          <w:color w:val="000000"/>
          <w:sz w:val="28"/>
          <w:szCs w:val="28"/>
          <w:highlight w:val="none"/>
        </w:rPr>
        <w:t xml:space="preserve">磋商文件</w:t>
      </w:r>
      <w:r>
        <w:rPr>
          <w:rFonts w:hint="eastAsia" w:ascii="宋体" w:hAnsi="宋体" w:eastAsia="宋体" w:cs="宋体"/>
          <w:color w:val="000000"/>
          <w:sz w:val="28"/>
          <w:szCs w:val="28"/>
          <w:highlight w:val="none"/>
        </w:rPr>
        <w:t xml:space="preserve">》（项目编号：</w:t>
      </w:r>
      <w:r>
        <w:rPr>
          <w:rFonts w:hint="eastAsia" w:ascii="宋体" w:hAnsi="宋体" w:eastAsia="宋体" w:cs="宋体"/>
          <w:color w:val="000000"/>
          <w:sz w:val="28"/>
          <w:szCs w:val="28"/>
          <w:highlight w:val="none"/>
          <w:lang w:val="en-US" w:eastAsia="zh-CN"/>
        </w:rPr>
        <w:t xml:space="preserve">                     </w:t>
      </w:r>
      <w:r>
        <w:rPr>
          <w:rFonts w:hint="eastAsia" w:ascii="宋体" w:hAnsi="宋体" w:eastAsia="宋体" w:cs="宋体"/>
          <w:color w:val="000000"/>
          <w:sz w:val="28"/>
          <w:szCs w:val="28"/>
          <w:highlight w:val="none"/>
        </w:rPr>
        <w:t xml:space="preserve">）要求，本供应商正式提交以下首次响应文件。</w:t>
      </w:r>
      <w:r/>
    </w:p>
    <w:p>
      <w:pPr>
        <w:pStyle w:val="1219"/>
        <w:ind w:firstLine="480"/>
        <w:spacing w:line="24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9" name="直接连接符 18"/>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noFill/>
                        <a:ln>
                          <a:solidFill>
                            <a:srgbClr val="000000"/>
                          </a:solidFill>
                        </a:ln>
                      </wps:spPr>
                      <wps:bodyPr rot="0">
                        <a:prstTxWarp prst="textNoShape">
                          <a:avLst/>
                        </a:prstTxWarp>
                        <a:noAutofit/>
                      </wps:bodyPr>
                    </wps:wsp>
                  </a:graphicData>
                </a:graphic>
              </wp:anchor>
            </w:drawing>
          </mc:Choice>
          <mc:Fallback>
            <w:pict>
              <v:line id="shape 8" o:spid="_x0000_s8" style="position:absolute;left:0;text-align:left;z-index:251659264;mso-wrap-distance-left:9.0pt;mso-wrap-distance-top:0.0pt;mso-wrap-distance-right:9.0pt;mso-wrap-distance-bottom:0.0pt;flip:y;visibility:visible;" from="147.0pt,1.3pt" to="147.1pt,2.6pt" filled="f" strokecolor="#000000"/>
            </w:pict>
          </mc:Fallback>
        </mc:AlternateContent>
      </w:r>
      <w:r>
        <w:rPr>
          <w:rFonts w:hint="eastAsia" w:ascii="宋体" w:hAnsi="宋体" w:eastAsia="宋体" w:cs="宋体"/>
          <w:color w:val="000000"/>
          <w:sz w:val="28"/>
          <w:szCs w:val="28"/>
          <w:highlight w:val="none"/>
        </w:rPr>
        <w:t xml:space="preserve">（1）承诺书； </w:t>
      </w:r>
      <w:r/>
    </w:p>
    <w:p>
      <w:pPr>
        <w:pStyle w:val="1219"/>
        <w:ind w:firstLine="480"/>
        <w:spacing w:line="24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（2）磋商报价表； </w:t>
      </w:r>
      <w:r/>
    </w:p>
    <w:p>
      <w:pPr>
        <w:pStyle w:val="1219"/>
        <w:ind w:firstLine="480"/>
        <w:spacing w:line="24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（3）偏离表；</w:t>
      </w:r>
      <w:r/>
    </w:p>
    <w:p>
      <w:pPr>
        <w:pStyle w:val="1219"/>
        <w:ind w:firstLine="480"/>
        <w:spacing w:line="24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（4）磋商</w:t>
      </w:r>
      <w:r>
        <w:rPr>
          <w:rFonts w:hint="eastAsia" w:ascii="宋体" w:hAnsi="宋体" w:eastAsia="宋体" w:cs="宋体"/>
          <w:bCs/>
          <w:color w:val="000000"/>
          <w:sz w:val="28"/>
          <w:szCs w:val="28"/>
          <w:highlight w:val="none"/>
        </w:rPr>
        <w:t xml:space="preserve">文件</w:t>
      </w:r>
      <w:r>
        <w:rPr>
          <w:rFonts w:hint="eastAsia" w:ascii="宋体" w:hAnsi="宋体" w:eastAsia="宋体" w:cs="宋体"/>
          <w:color w:val="000000"/>
          <w:sz w:val="28"/>
          <w:szCs w:val="28"/>
          <w:highlight w:val="none"/>
        </w:rPr>
        <w:t xml:space="preserve">要求提供的其他响应文件。</w:t>
      </w:r>
      <w:r/>
    </w:p>
    <w:p>
      <w:pPr>
        <w:pStyle w:val="1219"/>
        <w:ind w:firstLine="480"/>
        <w:spacing w:line="24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我单位符合《中华人民共和国政府采购法》第二十二条的规定，符合本项目供应商资格要求。</w:t>
      </w:r>
      <w:r/>
    </w:p>
    <w:p>
      <w:pPr>
        <w:pStyle w:val="1219"/>
        <w:ind w:firstLine="480"/>
        <w:spacing w:line="24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我单位按照磋商文件的要求编制响应文件，并对其提交的响应文件的真实性、合法性承担法律责任。</w:t>
      </w:r>
      <w:r/>
    </w:p>
    <w:p>
      <w:pPr>
        <w:ind w:right="29" w:firstLine="480"/>
        <w:spacing w:line="24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供应商兹宣布同意如下: </w:t>
      </w:r>
      <w:r/>
    </w:p>
    <w:p>
      <w:pPr>
        <w:pStyle w:val="1219"/>
        <w:ind w:firstLine="480"/>
        <w:spacing w:line="24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10" name="直接连接符 19"/>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9" o:spid="_x0000_s9" style="position:absolute;left:0;text-align:left;z-index:251660288;mso-wrap-distance-left:9.0pt;mso-wrap-distance-top:0.0pt;mso-wrap-distance-right:9.0pt;mso-wrap-distance-bottom:0.0pt;visibility:visible;" from="246.8pt,23.4pt" to="246.8pt,23.4pt" filled="f" strokecolor="#000000"/>
            </w:pict>
          </mc:Fallback>
        </mc:AlternateContent>
      </w:r>
      <w:r>
        <w:rPr>
          <w:rFonts w:hint="eastAsia" w:ascii="宋体" w:hAnsi="宋体" w:eastAsia="宋体" w:cs="宋体"/>
          <w:color w:val="000000"/>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11" name="直接连接符 20"/>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0" o:spid="_x0000_s10" style="position:absolute;left:0;text-align:left;z-index:251660288;mso-wrap-distance-left:9.0pt;mso-wrap-distance-top:0.0pt;mso-wrap-distance-right:9.0pt;mso-wrap-distance-bottom:0.0pt;visibility:visible;" from="220.5pt,46.8pt" to="220.6pt,46.8pt" filled="f" strokecolor="#000000"/>
            </w:pict>
          </mc:Fallback>
        </mc:AlternateContent>
      </w:r>
      <w:r>
        <w:rPr>
          <w:rFonts w:hint="eastAsia" w:ascii="宋体" w:hAnsi="宋体" w:eastAsia="宋体" w:cs="宋体"/>
          <w:color w:val="000000"/>
          <w:sz w:val="28"/>
          <w:szCs w:val="28"/>
          <w:highlight w:val="none"/>
        </w:rPr>
        <w:t xml:space="preserve">一、完全承担根据《磋商文件》规定完成合同的责任和义务（如有偏离，将全部填写在偏离表中）。</w:t>
      </w:r>
      <w:r/>
    </w:p>
    <w:p>
      <w:pPr>
        <w:pStyle w:val="1219"/>
        <w:ind w:firstLine="480"/>
        <w:spacing w:line="24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2" name="直接连接符 2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1" o:spid="_x0000_s11" style="position:absolute;left:0;text-align:left;z-index:251660288;mso-wrap-distance-left:9.0pt;mso-wrap-distance-top:0.0pt;mso-wrap-distance-right:9.0pt;mso-wrap-distance-bottom:0.0pt;visibility:visible;" from="210.0pt,19.5pt" to="210.1pt,19.5pt" filled="f" strokecolor="#000000"/>
            </w:pict>
          </mc:Fallback>
        </mc:AlternateContent>
      </w:r>
      <w:r>
        <w:rPr>
          <w:rFonts w:hint="eastAsia" w:ascii="宋体" w:hAnsi="宋体" w:eastAsia="宋体" w:cs="宋体"/>
          <w:color w:val="000000"/>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3" name="直接连接符 2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2" o:spid="_x0000_s12" style="position:absolute;left:0;text-align:left;z-index:251660288;mso-wrap-distance-left:9.0pt;mso-wrap-distance-top:0.0pt;mso-wrap-distance-right:9.0pt;mso-wrap-distance-bottom:0.0pt;visibility:visible;" from="210.0pt,19.5pt" to="210.1pt,19.5pt" filled="f" strokecolor="#000000"/>
            </w:pict>
          </mc:Fallback>
        </mc:AlternateContent>
      </w:r>
      <w:r>
        <w:rPr>
          <w:rFonts w:hint="eastAsia" w:ascii="宋体" w:hAnsi="宋体" w:eastAsia="宋体" w:cs="宋体"/>
          <w:color w:val="000000"/>
          <w:sz w:val="28"/>
          <w:szCs w:val="28"/>
          <w:highlight w:val="none"/>
        </w:rPr>
        <w:t xml:space="preserve">二、保证所提供的响应文件及所有材料的真实、合法、有效，并对其负责。</w:t>
      </w:r>
      <w:r/>
    </w:p>
    <w:p>
      <w:pPr>
        <w:ind w:firstLine="480"/>
        <w:spacing w:line="24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三、已详细审核竞争性磋商文件（含竞争性磋商文件的澄清或者修改），本供应商完全理解并同意放弃对这方面不明及误解的权利。</w:t>
      </w:r>
      <w:r/>
    </w:p>
    <w:p>
      <w:pPr>
        <w:ind w:right="29" w:firstLine="480"/>
        <w:spacing w:line="24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四、所供货物保证符合国家有关产品质量、性能和安全标准，无权利瑕疵。</w:t>
      </w:r>
      <w:r/>
    </w:p>
    <w:p>
      <w:pPr>
        <w:ind w:right="29" w:firstLine="480"/>
        <w:spacing w:line="24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五、报价有效期为30个工作日。</w:t>
      </w:r>
      <w:r/>
    </w:p>
    <w:p>
      <w:pPr>
        <w:ind w:right="29" w:firstLine="480"/>
        <w:spacing w:line="24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六、同意向贵方提供贵方可能要求的与本次磋商采购有关的任何证据或资料。</w:t>
      </w:r>
      <w:r/>
    </w:p>
    <w:p>
      <w:pPr>
        <w:ind w:right="29" w:firstLine="480"/>
        <w:spacing w:line="24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七、完全理解贵方不一定要接受最低的报价或收到的任何报价。</w:t>
      </w:r>
      <w:r/>
    </w:p>
    <w:p>
      <w:pPr>
        <w:ind w:right="29" w:firstLine="480"/>
        <w:spacing w:line="24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八、采购人或采购代理机构有权将我单位本项目的《磋商报价表》和《分项价格表》予以公示，公示的方式由采购人或采购代理机构确定。</w:t>
      </w:r>
      <w:r/>
    </w:p>
    <w:p>
      <w:pPr>
        <w:ind w:right="29" w:firstLine="480"/>
        <w:spacing w:line="24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九、采购人有权对供应商的响应文件的真实性进行核实，如供应商不能在采购人规定的时间内向采购人提供有效的证明文件，将被采购人视为放弃中标（成交）资格。</w:t>
      </w:r>
      <w:r/>
    </w:p>
    <w:p>
      <w:pPr>
        <w:ind w:right="29"/>
        <w:spacing w:line="24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ind w:right="29"/>
        <w:spacing w:line="24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供应商（电子签章）：</w:t>
      </w:r>
      <w:r/>
    </w:p>
    <w:p>
      <w:pPr>
        <w:spacing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法定代表人或授权代表（签字或盖章）：</w:t>
      </w:r>
      <w:r/>
    </w:p>
    <w:p>
      <w:pPr>
        <w:spacing w:line="24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联系电话：</w:t>
      </w:r>
      <w:r/>
    </w:p>
    <w:p>
      <w:pPr>
        <w:ind w:right="29"/>
        <w:spacing w:line="24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日期：  年  月  日</w:t>
      </w:r>
      <w:r/>
    </w:p>
    <w:p>
      <w:pPr>
        <w:jc w:val="center"/>
        <w:spacing w:line="240" w:lineRule="auto"/>
        <w:rPr>
          <w:rFonts w:hint="eastAsia" w:ascii="宋体" w:hAnsi="宋体" w:eastAsia="宋体" w:cs="宋体"/>
          <w:b/>
          <w:bCs/>
          <w:color w:val="000000"/>
          <w:sz w:val="28"/>
          <w:highlight w:val="none"/>
        </w:rPr>
      </w:pPr>
      <w:r>
        <w:rPr>
          <w:rFonts w:hint="eastAsia" w:ascii="宋体" w:hAnsi="宋体" w:eastAsia="宋体" w:cs="宋体"/>
          <w:b/>
          <w:bCs/>
          <w:color w:val="000000"/>
          <w:sz w:val="28"/>
          <w:highlight w:val="none"/>
        </w:rPr>
        <w:br w:type="page" w:clear="all"/>
      </w:r>
      <w:r/>
    </w:p>
    <w:p>
      <w:pPr>
        <w:jc w:val="center"/>
        <w:spacing w:line="240" w:lineRule="auto"/>
        <w:rPr>
          <w:rFonts w:hint="eastAsia" w:ascii="宋体" w:hAnsi="宋体" w:eastAsia="宋体" w:cs="宋体"/>
          <w:b/>
          <w:bCs/>
          <w:color w:val="000000"/>
          <w:sz w:val="28"/>
          <w:highlight w:val="none"/>
        </w:rPr>
      </w:pPr>
      <w:r>
        <w:rPr>
          <w:rFonts w:hint="eastAsia" w:ascii="宋体" w:hAnsi="宋体" w:eastAsia="宋体" w:cs="宋体"/>
          <w:b/>
          <w:bCs/>
          <w:color w:val="000000"/>
          <w:sz w:val="28"/>
          <w:highlight w:val="none"/>
        </w:rPr>
      </w:r>
      <w:r/>
    </w:p>
    <w:p>
      <w:pPr>
        <w:jc w:val="center"/>
        <w:spacing w:line="240" w:lineRule="auto"/>
        <w:rPr>
          <w:rFonts w:hint="eastAsia" w:ascii="宋体" w:hAnsi="宋体" w:eastAsia="宋体" w:cs="宋体"/>
          <w:b/>
          <w:color w:val="000000"/>
          <w:sz w:val="36"/>
          <w:highlight w:val="none"/>
        </w:rPr>
      </w:pPr>
      <w:r>
        <w:rPr>
          <w:rFonts w:hint="eastAsia" w:ascii="宋体" w:hAnsi="宋体" w:eastAsia="宋体" w:cs="宋体"/>
          <w:b/>
          <w:color w:val="000000"/>
          <w:sz w:val="36"/>
          <w:highlight w:val="none"/>
          <w:lang w:val="en-US" w:eastAsia="zh-CN"/>
        </w:rPr>
        <w:t xml:space="preserve">10、法定代表人身份证明或授权委托书</w:t>
      </w:r>
      <w:r/>
    </w:p>
    <w:p>
      <w:pP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若法定代表人亲自签署文件则按下列格式：</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left="3158"/>
        <w:spacing w:before="4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法定代表人身份证明</w:t>
      </w:r>
      <w:r/>
    </w:p>
    <w:p>
      <w:pPr>
        <w:jc w:val="both"/>
        <w:spacing w:after="120" w:line="360" w:lineRule="auto"/>
        <w:widowControl w:val="off"/>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r>
      <w:r/>
    </w:p>
    <w:p>
      <w:pPr>
        <w:jc w:val="both"/>
        <w:spacing w:after="120" w:line="360" w:lineRule="auto"/>
        <w:widowControl w:val="off"/>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r>
      <w:r/>
    </w:p>
    <w:p>
      <w:pPr>
        <w:jc w:val="both"/>
        <w:spacing w:before="11" w:after="120" w:line="360" w:lineRule="auto"/>
        <w:widowControl w:val="off"/>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r>
      <w:r/>
    </w:p>
    <w:p>
      <w:pPr>
        <w:ind w:left="215"/>
        <w:spacing w:before="66"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名称：</w:t>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 xml:space="preserve">               </w:t>
      </w:r>
      <w:r/>
    </w:p>
    <w:p>
      <w:pPr>
        <w:jc w:val="both"/>
        <w:spacing w:after="120" w:line="360" w:lineRule="auto"/>
        <w:widowControl w:val="off"/>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r>
      <w:r/>
    </w:p>
    <w:p>
      <w:pPr>
        <w:jc w:val="both"/>
        <w:spacing w:before="9" w:after="120" w:line="360" w:lineRule="auto"/>
        <w:widowControl w:val="off"/>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r>
      <w:r/>
    </w:p>
    <w:p>
      <w:pPr>
        <w:ind w:left="215"/>
        <w:spacing w:line="360" w:lineRule="auto"/>
        <w:tabs>
          <w:tab w:val="left" w:pos="2495" w:leader="none"/>
          <w:tab w:val="left" w:pos="6215" w:leader="none"/>
          <w:tab w:val="left" w:pos="765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姓名：</w:t>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rPr>
        <w:t xml:space="preserve">（法定代表人亲笔签字）性别：</w:t>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rPr>
        <w:t xml:space="preserve">年龄：</w:t>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rPr>
        <w:t xml:space="preserve">职务：</w:t>
      </w:r>
      <w:r/>
    </w:p>
    <w:p>
      <w:pPr>
        <w:ind w:left="215"/>
        <w:spacing w:line="360" w:lineRule="auto"/>
        <w:tabs>
          <w:tab w:val="left" w:pos="189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系</w:t>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名称）的法定代表人。</w:t>
      </w:r>
      <w:r/>
    </w:p>
    <w:p>
      <w:pPr>
        <w:ind w:left="215"/>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特此证明。</w:t>
      </w:r>
      <w:r/>
    </w:p>
    <w:p>
      <w:pPr>
        <w:jc w:val="both"/>
        <w:spacing w:after="120" w:line="360" w:lineRule="auto"/>
        <w:widowControl w:val="off"/>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r>
      <w:r/>
    </w:p>
    <w:p>
      <w:pPr>
        <w:jc w:val="both"/>
        <w:spacing w:after="120" w:line="360" w:lineRule="auto"/>
        <w:widowControl w:val="off"/>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r>
      <w:r/>
    </w:p>
    <w:p>
      <w:pPr>
        <w:ind w:left="215"/>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附：法定代表人身份证扫描件。</w:t>
      </w:r>
      <w:r/>
    </w:p>
    <w:p>
      <w:pPr>
        <w:jc w:val="both"/>
        <w:spacing w:after="120" w:line="360" w:lineRule="auto"/>
        <w:widowControl w:val="off"/>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r>
      <w:r/>
    </w:p>
    <w:p>
      <w:pPr>
        <w:jc w:val="both"/>
        <w:spacing w:after="120" w:line="360" w:lineRule="auto"/>
        <w:widowControl w:val="off"/>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r>
      <w:r/>
    </w:p>
    <w:p>
      <w:pPr>
        <w:jc w:val="both"/>
        <w:spacing w:after="120" w:line="360" w:lineRule="auto"/>
        <w:widowControl w:val="off"/>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r>
      <w:r/>
    </w:p>
    <w:p>
      <w:pPr>
        <w:jc w:val="both"/>
        <w:spacing w:before="10" w:after="120" w:line="360" w:lineRule="auto"/>
        <w:widowControl w:val="off"/>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r>
      <w:r/>
    </w:p>
    <w:p>
      <w:pPr>
        <w:ind w:left="3369"/>
        <w:spacing w:line="360" w:lineRule="auto"/>
        <w:tabs>
          <w:tab w:val="left" w:pos="5529"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w:t>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rPr>
        <w:t xml:space="preserve">(</w:t>
      </w:r>
      <w:r>
        <w:rPr>
          <w:rFonts w:hint="eastAsia" w:ascii="宋体" w:hAnsi="宋体" w:eastAsia="宋体" w:cs="宋体"/>
          <w:bCs/>
          <w:color w:val="auto"/>
          <w:sz w:val="24"/>
          <w:highlight w:val="none"/>
        </w:rPr>
        <w:t xml:space="preserve">电子签章</w:t>
      </w:r>
      <w:r>
        <w:rPr>
          <w:rFonts w:hint="eastAsia" w:ascii="宋体" w:hAnsi="宋体" w:eastAsia="宋体" w:cs="宋体"/>
          <w:color w:val="auto"/>
          <w:sz w:val="24"/>
          <w:highlight w:val="none"/>
        </w:rPr>
        <w:t xml:space="preserve">)</w:t>
      </w:r>
      <w:r/>
    </w:p>
    <w:p>
      <w:pPr>
        <w:jc w:val="both"/>
        <w:spacing w:before="7" w:after="120" w:line="360" w:lineRule="auto"/>
        <w:widowControl w:val="off"/>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r>
      <w:r/>
    </w:p>
    <w:p>
      <w:pPr>
        <w:ind w:right="406"/>
        <w:jc w:val="center"/>
        <w:spacing w:before="74" w:line="360" w:lineRule="auto"/>
        <w:tabs>
          <w:tab w:val="left" w:pos="719" w:leader="none"/>
          <w:tab w:val="left" w:pos="1559" w:leader="none"/>
          <w:tab w:val="left" w:pos="2279"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rPr>
        <w:t xml:space="preserve">日</w:t>
      </w:r>
      <w:r/>
    </w:p>
    <w:p>
      <w:pPr>
        <w:pStyle w:val="1102"/>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102"/>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102"/>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jc w:val="center"/>
        <w:spacing w:line="240" w:lineRule="auto"/>
        <w:rPr>
          <w:rFonts w:hint="eastAsia" w:ascii="宋体" w:hAnsi="宋体" w:eastAsia="宋体" w:cs="宋体"/>
          <w:b/>
          <w:color w:val="000000"/>
          <w:sz w:val="36"/>
          <w:highlight w:val="none"/>
          <w:lang w:val="en-US" w:eastAsia="zh-CN"/>
        </w:rPr>
      </w:pPr>
      <w:r>
        <w:rPr>
          <w:rFonts w:hint="eastAsia" w:ascii="宋体" w:hAnsi="宋体" w:eastAsia="宋体" w:cs="宋体"/>
          <w:b/>
          <w:color w:val="000000"/>
          <w:sz w:val="36"/>
          <w:highlight w:val="none"/>
          <w:lang w:val="en-US" w:eastAsia="zh-CN"/>
        </w:rPr>
      </w:r>
      <w:r/>
    </w:p>
    <w:p>
      <w:pPr>
        <w:jc w:val="center"/>
        <w:spacing w:line="240" w:lineRule="auto"/>
        <w:rPr>
          <w:rFonts w:hint="eastAsia" w:ascii="宋体" w:hAnsi="宋体" w:eastAsia="宋体" w:cs="宋体"/>
          <w:b/>
          <w:color w:val="000000"/>
          <w:sz w:val="36"/>
          <w:highlight w:val="none"/>
          <w:lang w:val="en-US" w:eastAsia="zh-CN"/>
        </w:rPr>
      </w:pPr>
      <w:r>
        <w:rPr>
          <w:rFonts w:hint="eastAsia" w:ascii="宋体" w:hAnsi="宋体" w:eastAsia="宋体" w:cs="宋体"/>
          <w:b/>
          <w:color w:val="000000"/>
          <w:sz w:val="36"/>
          <w:highlight w:val="none"/>
          <w:lang w:val="en-US" w:eastAsia="zh-CN"/>
        </w:rPr>
        <w:t xml:space="preserve">授权委托书</w:t>
      </w:r>
      <w:r/>
    </w:p>
    <w:p>
      <w:pP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spacing w:line="240" w:lineRule="auto"/>
        <w:rPr>
          <w:rFonts w:hint="eastAsia" w:ascii="宋体" w:hAnsi="宋体" w:eastAsia="宋体" w:cs="宋体"/>
          <w:highlight w:val="none"/>
        </w:rPr>
      </w:pPr>
      <w:r>
        <w:rPr>
          <w:rFonts w:hint="eastAsia" w:ascii="宋体" w:hAnsi="宋体" w:eastAsia="宋体" w:cs="宋体"/>
          <w:highlight w:val="none"/>
        </w:rPr>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委托人（全称）：</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  址：</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               </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统一社会信用代码：</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受托人：                  先生（女士）</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身份证号：</w:t>
      </w:r>
      <w:r/>
    </w:p>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56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兹委托（   ）全权代表我企业（公司）参与</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项目[项目编号：</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]的磋商活动及签订合同。（</w:t>
      </w:r>
      <w:r>
        <w:rPr>
          <w:rFonts w:hint="eastAsia" w:ascii="宋体" w:hAnsi="宋体" w:eastAsia="宋体" w:cs="宋体"/>
          <w:b/>
          <w:color w:val="000000"/>
          <w:sz w:val="24"/>
          <w:szCs w:val="24"/>
          <w:highlight w:val="none"/>
          <w:u w:val="single"/>
        </w:rPr>
        <w:t xml:space="preserve">   </w:t>
      </w:r>
      <w:r>
        <w:rPr>
          <w:rFonts w:hint="eastAsia" w:ascii="宋体" w:hAnsi="宋体" w:eastAsia="宋体" w:cs="宋体"/>
          <w:color w:val="000000"/>
          <w:sz w:val="24"/>
          <w:szCs w:val="24"/>
          <w:highlight w:val="none"/>
        </w:rPr>
        <w:t xml:space="preserve">）以我企业（公司）名义所为的行为及签署的文件，我企业（公司）均予以认可。有关法律责任均由我企业（公司）承担。（</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）无转委托权。委托期限自   年  月 日起至  年  月  日止。</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委托人（电子签章）：</w:t>
      </w:r>
      <w:r/>
    </w:p>
    <w:p>
      <w:pPr>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法定代表人（签字或盖章）：</w:t>
      </w:r>
      <w:r/>
    </w:p>
    <w:p>
      <w:pPr>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联系方式：</w:t>
      </w:r>
      <w:r/>
    </w:p>
    <w:p>
      <w:pPr>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受托人（签字或盖章）：</w:t>
      </w:r>
      <w:r/>
    </w:p>
    <w:p>
      <w:pPr>
        <w:ind w:firstLine="4575"/>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年   月   日</w:t>
      </w:r>
      <w:r/>
    </w:p>
    <w:p>
      <w:pP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(受托人身份证扫描件附后)</w:t>
      </w:r>
      <w:r/>
    </w:p>
    <w:p>
      <w:pPr>
        <w:jc w:val="center"/>
        <w:keepLines w:val="0"/>
        <w:keepNext w:val="0"/>
        <w:pageBreakBefore w:val="0"/>
        <w:spacing w:beforeAutospacing="0" w:afterAutospacing="0" w:line="240" w:lineRule="auto"/>
        <w:widowControl/>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br w:type="page" w:clear="all"/>
      </w:r>
      <w:r/>
    </w:p>
    <w:p>
      <w:pPr>
        <w:jc w:val="center"/>
        <w:spacing w:line="240" w:lineRule="auto"/>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t xml:space="preserve">1</w:t>
      </w:r>
      <w:r>
        <w:rPr>
          <w:rFonts w:hint="eastAsia" w:ascii="宋体" w:hAnsi="宋体" w:eastAsia="宋体" w:cs="宋体"/>
          <w:b/>
          <w:bCs/>
          <w:color w:val="auto"/>
          <w:sz w:val="36"/>
          <w:szCs w:val="36"/>
          <w:highlight w:val="none"/>
          <w:lang w:val="en-US" w:eastAsia="zh-CN"/>
        </w:rPr>
        <w:t xml:space="preserve">1</w:t>
      </w:r>
      <w:r>
        <w:rPr>
          <w:rFonts w:hint="eastAsia" w:ascii="宋体" w:hAnsi="宋体" w:eastAsia="宋体" w:cs="宋体"/>
          <w:b/>
          <w:bCs/>
          <w:color w:val="auto"/>
          <w:sz w:val="36"/>
          <w:szCs w:val="36"/>
          <w:highlight w:val="none"/>
        </w:rPr>
        <w:t xml:space="preserve">、具备履行合同所必需的设备和专业技术能力的书面声明（附证明材料）格式</w:t>
      </w:r>
      <w:r/>
    </w:p>
    <w:p>
      <w:pPr>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供应商郑重声明：供应商具备履行合同（项目名称      ，项目编号：                </w:t>
      </w:r>
      <w:r>
        <w:rPr>
          <w:rFonts w:hint="eastAsia" w:ascii="宋体" w:hAnsi="宋体" w:eastAsia="宋体" w:cs="宋体"/>
          <w:color w:val="auto"/>
          <w:sz w:val="24"/>
          <w:szCs w:val="21"/>
          <w:highlight w:val="none"/>
          <w:lang w:val="en-US" w:eastAsia="zh-CN" w:bidi="ar-SA"/>
        </w:rPr>
        <w:t xml:space="preserve">  </w:t>
      </w:r>
      <w:r>
        <w:rPr>
          <w:rFonts w:hint="eastAsia" w:ascii="宋体" w:hAnsi="宋体" w:eastAsia="宋体" w:cs="宋体"/>
          <w:color w:val="auto"/>
          <w:sz w:val="24"/>
          <w:szCs w:val="24"/>
          <w:highlight w:val="none"/>
          <w:lang w:val="en-US" w:eastAsia="zh-CN" w:bidi="ar-SA"/>
        </w:rPr>
        <w:t xml:space="preserve">）所必需的设备和专业技术能力，具体为：</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设备：</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 （证明材料扫描件附后）</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 （证明材料扫描件附后）</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 （证明材料扫描件附后）</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专业技术能力：</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 （证明材料扫描件附后）</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 （证明材料扫描件附后）</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 （证明材料扫描件附后）</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特此声明。</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供应商对上述声明的真实性负责。如有虚假，将依法承担相应责任。</w:t>
      </w:r>
      <w:r/>
    </w:p>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360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供应商：</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（电子签章）</w:t>
      </w:r>
      <w:r/>
    </w:p>
    <w:p>
      <w:pPr>
        <w:ind w:firstLine="360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w:t>
      </w:r>
      <w:r/>
    </w:p>
    <w:p>
      <w:pPr>
        <w:ind w:firstLine="3600"/>
        <w:jc w:val="both"/>
        <w:spacing w:line="360" w:lineRule="auto"/>
        <w:widowControl w:val="off"/>
        <w:rPr>
          <w:rFonts w:hint="eastAsia" w:ascii="宋体" w:hAnsi="宋体" w:eastAsia="宋体" w:cs="宋体"/>
          <w:color w:val="auto"/>
          <w:sz w:val="21"/>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日期：   年  月  日</w:t>
      </w:r>
      <w:r/>
    </w:p>
    <w:p>
      <w:pPr>
        <w:pStyle w:val="1079"/>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79"/>
        <w:spacing w:line="24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center"/>
        <w:keepLines w:val="0"/>
        <w:keepNext w:val="0"/>
        <w:pageBreakBefore w:val="0"/>
        <w:spacing w:beforeAutospacing="0" w:afterAutospacing="0" w:line="240" w:lineRule="auto"/>
        <w:widowControl/>
        <w:rPr>
          <w:rFonts w:hint="eastAsia" w:ascii="宋体" w:hAnsi="宋体" w:eastAsia="宋体" w:cs="宋体"/>
          <w:b/>
          <w:color w:val="000000"/>
          <w:sz w:val="36"/>
          <w:szCs w:val="36"/>
          <w:highlight w:val="none"/>
        </w:rPr>
        <w:outlineLvl w:val="9"/>
      </w:pPr>
      <w:r>
        <w:rPr>
          <w:rFonts w:hint="eastAsia" w:ascii="宋体" w:hAnsi="宋体" w:eastAsia="宋体" w:cs="宋体"/>
          <w:b/>
          <w:color w:val="000000"/>
          <w:sz w:val="36"/>
          <w:szCs w:val="36"/>
          <w:highlight w:val="none"/>
        </w:rPr>
      </w:r>
      <w:r/>
    </w:p>
    <w:p>
      <w:pPr>
        <w:pStyle w:val="1079"/>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jc w:val="center"/>
        <w:keepLines w:val="0"/>
        <w:keepNext w:val="0"/>
        <w:pageBreakBefore w:val="0"/>
        <w:spacing w:beforeAutospacing="0" w:afterAutospacing="0" w:line="240" w:lineRule="auto"/>
        <w:widowControl/>
        <w:rPr>
          <w:rFonts w:hint="eastAsia" w:ascii="宋体" w:hAnsi="宋体" w:eastAsia="宋体" w:cs="宋体"/>
          <w:b/>
          <w:color w:val="000000"/>
          <w:sz w:val="36"/>
          <w:szCs w:val="36"/>
          <w:highlight w:val="none"/>
        </w:rPr>
        <w:outlineLvl w:val="9"/>
      </w:pPr>
      <w:r>
        <w:rPr>
          <w:rFonts w:hint="eastAsia" w:ascii="宋体" w:hAnsi="宋体" w:eastAsia="宋体" w:cs="宋体"/>
          <w:b/>
          <w:color w:val="000000"/>
          <w:sz w:val="36"/>
          <w:szCs w:val="36"/>
          <w:highlight w:val="none"/>
        </w:rPr>
        <w:t xml:space="preserve">1</w:t>
      </w:r>
      <w:r>
        <w:rPr>
          <w:rFonts w:hint="eastAsia" w:ascii="宋体" w:hAnsi="宋体" w:eastAsia="宋体" w:cs="宋体"/>
          <w:b/>
          <w:color w:val="000000"/>
          <w:sz w:val="36"/>
          <w:szCs w:val="36"/>
          <w:highlight w:val="none"/>
          <w:lang w:val="en-US" w:eastAsia="zh-CN"/>
        </w:rPr>
        <w:t xml:space="preserve">2</w:t>
      </w:r>
      <w:r>
        <w:rPr>
          <w:rFonts w:hint="eastAsia" w:ascii="宋体" w:hAnsi="宋体" w:eastAsia="宋体" w:cs="宋体"/>
          <w:b/>
          <w:color w:val="000000"/>
          <w:sz w:val="36"/>
          <w:szCs w:val="36"/>
          <w:highlight w:val="none"/>
        </w:rPr>
        <w:t xml:space="preserve">、中小企业声明函</w:t>
      </w:r>
      <w:r/>
    </w:p>
    <w:p>
      <w:pPr>
        <w:spacing w:line="240" w:lineRule="auto"/>
        <w:rPr>
          <w:rFonts w:hint="eastAsia" w:ascii="宋体" w:hAnsi="宋体" w:eastAsia="宋体" w:cs="宋体"/>
          <w:color w:val="000000"/>
          <w:spacing w:val="6"/>
          <w:sz w:val="28"/>
          <w:szCs w:val="28"/>
          <w:highlight w:val="none"/>
        </w:rPr>
      </w:pPr>
      <w:r>
        <w:rPr>
          <w:rFonts w:hint="eastAsia" w:ascii="宋体" w:hAnsi="宋体" w:eastAsia="宋体" w:cs="宋体"/>
          <w:color w:val="000000"/>
          <w:spacing w:val="6"/>
          <w:sz w:val="28"/>
          <w:szCs w:val="28"/>
          <w:highlight w:val="none"/>
        </w:rPr>
      </w:r>
      <w:r/>
    </w:p>
    <w:p>
      <w:pPr>
        <w:spacing w:line="360" w:lineRule="auto"/>
        <w:rPr>
          <w:rFonts w:hint="eastAsia" w:ascii="宋体" w:hAnsi="宋体" w:eastAsia="宋体" w:cs="宋体"/>
          <w:color w:val="000000"/>
          <w:spacing w:val="6"/>
          <w:sz w:val="24"/>
          <w:szCs w:val="24"/>
          <w:highlight w:val="none"/>
          <w:u w:val="single"/>
        </w:rPr>
      </w:pPr>
      <w:r>
        <w:rPr>
          <w:rFonts w:hint="eastAsia" w:ascii="宋体" w:hAnsi="宋体" w:eastAsia="宋体" w:cs="宋体"/>
          <w:color w:val="000000"/>
          <w:spacing w:val="6"/>
          <w:sz w:val="24"/>
          <w:szCs w:val="24"/>
          <w:highlight w:val="none"/>
        </w:rPr>
        <w:t xml:space="preserve">项目编号：</w:t>
      </w:r>
      <w:r>
        <w:rPr>
          <w:rFonts w:hint="eastAsia" w:ascii="宋体" w:hAnsi="宋体" w:eastAsia="宋体" w:cs="宋体"/>
          <w:color w:val="000000"/>
          <w:spacing w:val="6"/>
          <w:sz w:val="24"/>
          <w:szCs w:val="24"/>
          <w:highlight w:val="none"/>
          <w:u w:val="single"/>
        </w:rPr>
        <w:t xml:space="preserve">               </w:t>
      </w:r>
      <w:r/>
    </w:p>
    <w:p>
      <w:pPr>
        <w:spacing w:line="360" w:lineRule="auto"/>
        <w:rPr>
          <w:rFonts w:hint="eastAsia" w:ascii="宋体" w:hAnsi="宋体" w:eastAsia="宋体" w:cs="宋体"/>
          <w:color w:val="000000"/>
          <w:spacing w:val="6"/>
          <w:sz w:val="24"/>
          <w:szCs w:val="24"/>
          <w:highlight w:val="none"/>
          <w:u w:val="single"/>
        </w:rPr>
      </w:pPr>
      <w:r>
        <w:rPr>
          <w:rFonts w:hint="eastAsia" w:ascii="宋体" w:hAnsi="宋体" w:eastAsia="宋体" w:cs="宋体"/>
          <w:color w:val="000000"/>
          <w:spacing w:val="6"/>
          <w:sz w:val="24"/>
          <w:szCs w:val="24"/>
          <w:highlight w:val="none"/>
        </w:rPr>
        <w:t xml:space="preserve">项目名称：</w:t>
      </w:r>
      <w:r>
        <w:rPr>
          <w:rFonts w:hint="eastAsia" w:ascii="宋体" w:hAnsi="宋体" w:eastAsia="宋体" w:cs="宋体"/>
          <w:color w:val="000000"/>
          <w:spacing w:val="6"/>
          <w:sz w:val="24"/>
          <w:szCs w:val="24"/>
          <w:highlight w:val="none"/>
          <w:u w:val="single"/>
        </w:rPr>
        <w:t xml:space="preserve">               </w:t>
      </w:r>
      <w:r/>
    </w:p>
    <w:p>
      <w:pPr>
        <w:ind w:firstLine="56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56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本公司郑重声明，根据《政府采购促进中小企业发展管理办法》（财库﹝2020﹞46 号）的规定，本公司参加</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lang w:eastAsia="zh-CN"/>
        </w:rPr>
        <w:t xml:space="preserve">单位名称</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的</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eastAsia="zh-CN"/>
        </w:rPr>
        <w:t xml:space="preserve">项目名称</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采购活动，工程的施工单位全部为符合政策要求的中小企业。相关企业的具体情况如下：</w:t>
      </w:r>
      <w:r/>
    </w:p>
    <w:p>
      <w:pPr>
        <w:ind w:firstLine="560"/>
        <w:spacing w:line="360" w:lineRule="auto"/>
        <w:rPr>
          <w:rFonts w:hint="eastAsia" w:ascii="宋体" w:hAnsi="宋体" w:eastAsia="宋体" w:cs="宋体"/>
          <w:b/>
          <w:color w:val="000000"/>
          <w:spacing w:val="6"/>
          <w:sz w:val="24"/>
          <w:szCs w:val="24"/>
          <w:highlight w:val="none"/>
        </w:rPr>
      </w:pP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lang w:eastAsia="zh-CN"/>
        </w:rPr>
        <w:t xml:space="preserve">标的名称</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，属于</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lang w:eastAsia="zh-CN"/>
        </w:rPr>
        <w:t xml:space="preserve">采购文件中明确的所属行业</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 承建（承接）企业为</w:t>
      </w:r>
      <w:r>
        <w:rPr>
          <w:rFonts w:hint="eastAsia" w:ascii="宋体" w:hAnsi="宋体" w:eastAsia="宋体" w:cs="宋体"/>
          <w:color w:val="000000"/>
          <w:sz w:val="24"/>
          <w:szCs w:val="24"/>
          <w:highlight w:val="none"/>
          <w:u w:val="single"/>
        </w:rPr>
        <w:t xml:space="preserve">（企业名称）</w:t>
      </w:r>
      <w:r>
        <w:rPr>
          <w:rFonts w:hint="eastAsia" w:ascii="宋体" w:hAnsi="宋体" w:eastAsia="宋体" w:cs="宋体"/>
          <w:color w:val="000000"/>
          <w:sz w:val="24"/>
          <w:szCs w:val="24"/>
          <w:highlight w:val="none"/>
        </w:rPr>
        <w:t xml:space="preserve">，从业人员</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人，营业收入为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万元，资产总额为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w:t>
      </w:r>
      <w:r>
        <w:rPr>
          <w:rFonts w:hint="eastAsia" w:ascii="宋体" w:hAnsi="宋体" w:eastAsia="宋体" w:cs="宋体"/>
          <w:b/>
          <w:color w:val="000000"/>
          <w:sz w:val="24"/>
          <w:szCs w:val="24"/>
          <w:highlight w:val="none"/>
        </w:rPr>
        <w:t xml:space="preserve">属于（□中型企业、□小型企业、□微型企业，请勾选！）；</w:t>
      </w:r>
      <w:r/>
    </w:p>
    <w:p>
      <w:pPr>
        <w:ind w:firstLine="560"/>
        <w:spacing w:line="360" w:lineRule="auto"/>
        <w:rPr>
          <w:rFonts w:hint="eastAsia" w:ascii="宋体" w:hAnsi="宋体" w:eastAsia="宋体" w:cs="宋体"/>
          <w:color w:val="000000"/>
          <w:spacing w:val="6"/>
          <w:sz w:val="24"/>
          <w:szCs w:val="24"/>
          <w:highlight w:val="none"/>
        </w:rPr>
      </w:pPr>
      <w:r>
        <w:rPr>
          <w:rFonts w:hint="eastAsia" w:ascii="宋体" w:hAnsi="宋体" w:eastAsia="宋体" w:cs="宋体"/>
          <w:color w:val="000000"/>
          <w:sz w:val="24"/>
          <w:szCs w:val="24"/>
          <w:highlight w:val="none"/>
        </w:rPr>
        <w:t xml:space="preserve">以上企业，不属于大企业的分支机构，不存在控股股东为大企业的情形，也不存在与大企业的负责人为同一人的情形。</w:t>
      </w:r>
      <w:r/>
    </w:p>
    <w:p>
      <w:pPr>
        <w:ind w:firstLine="56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本企业对上述声明内容的真实性负责。如有虚假，将依法承担相应责任。</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注：本项目采购的服务属于</w:t>
      </w:r>
      <w:r>
        <w:rPr>
          <w:rFonts w:hint="eastAsia" w:ascii="宋体" w:hAnsi="宋体" w:eastAsia="宋体" w:cs="宋体"/>
          <w:b/>
          <w:bCs/>
          <w:color w:val="000000"/>
          <w:sz w:val="24"/>
          <w:szCs w:val="24"/>
          <w:highlight w:val="none"/>
          <w:u w:val="single"/>
        </w:rPr>
        <w:t xml:space="preserve">建筑业</w:t>
      </w:r>
      <w:r>
        <w:rPr>
          <w:rFonts w:hint="eastAsia" w:ascii="宋体" w:hAnsi="宋体" w:eastAsia="宋体" w:cs="宋体"/>
          <w:b/>
          <w:bCs/>
          <w:color w:val="000000"/>
          <w:sz w:val="24"/>
          <w:szCs w:val="24"/>
          <w:highlight w:val="none"/>
        </w:rPr>
        <w:t xml:space="preserve">。</w:t>
      </w:r>
      <w:r/>
    </w:p>
    <w:p>
      <w:pPr>
        <w:ind w:firstLine="56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企业名称（电子签章）：</w:t>
      </w:r>
      <w:r/>
    </w:p>
    <w:p>
      <w:pPr>
        <w:ind w:firstLine="56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日期： 年  月  日</w:t>
      </w:r>
      <w:r/>
    </w:p>
    <w:p>
      <w:pPr>
        <w:ind w:left="0" w:right="0" w:firstLine="0"/>
        <w:spacing w:before="240" w:after="0" w:line="24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注：</w:t>
      </w:r>
      <w:r/>
    </w:p>
    <w:p>
      <w:pPr>
        <w:ind w:left="0" w:right="0" w:firstLine="480"/>
        <w:spacing w:before="240" w:after="0" w:line="24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中小企业（含中型、小型、微型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ind w:left="0" w:right="0" w:firstLine="480"/>
        <w:spacing w:before="240" w:after="240" w:line="24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2.从业人员、营业收入、资产总额填报上一年度数据，无上一年度数据的新成立企业可不填报。</w:t>
      </w:r>
      <w:r/>
    </w:p>
    <w:p>
      <w:pPr>
        <w:ind w:left="0" w:right="0" w:firstLine="480"/>
        <w:spacing w:before="240" w:after="240" w:line="240" w:lineRule="auto"/>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w:t>
      </w:r>
      <w:r>
        <w:rPr>
          <w:rFonts w:hint="eastAsia" w:ascii="宋体" w:hAnsi="宋体" w:eastAsia="宋体" w:cs="宋体"/>
          <w:color w:val="000000"/>
          <w:sz w:val="24"/>
          <w:highlight w:val="none"/>
          <w:lang w:val="en-US" w:eastAsia="zh-CN"/>
        </w:rPr>
        <w:t xml:space="preserve">中标、成交供应商为小型、微型企业的，采购人或者其委托的采购代理机构有权随中标、成交结果同时公告其《中小企业声明函》，接受社会监督。</w:t>
      </w:r>
      <w:r/>
    </w:p>
    <w:p>
      <w:pPr>
        <w:ind w:left="0" w:right="0" w:firstLine="480"/>
        <w:spacing w:before="240" w:after="240" w:line="240" w:lineRule="auto"/>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4.供应商提供的《中小企业声明函》与事实不符的，依照《政府采购法》第七十七条第一款的规定追究法律责任。</w:t>
      </w:r>
      <w:r/>
    </w:p>
    <w:p>
      <w:pPr>
        <w:ind w:left="0" w:right="0" w:firstLine="480"/>
        <w:spacing w:before="240" w:after="240" w:line="24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5.</w:t>
      </w:r>
      <w:r>
        <w:rPr>
          <w:rFonts w:hint="eastAsia" w:ascii="宋体" w:hAnsi="宋体" w:eastAsia="宋体" w:cs="宋体"/>
          <w:b/>
          <w:bCs/>
          <w:color w:val="000000"/>
          <w:sz w:val="24"/>
          <w:highlight w:val="none"/>
        </w:rPr>
        <w:t xml:space="preserve">《中小企业声明函》查询渠道用微信搜索“中小企业规模类型自测小程序”。</w:t>
      </w:r>
      <w:r>
        <w:rPr>
          <w:rFonts w:hint="eastAsia" w:ascii="宋体" w:hAnsi="宋体" w:eastAsia="宋体" w:cs="宋体"/>
          <w:color w:val="000000"/>
          <w:sz w:val="24"/>
          <w:highlight w:val="none"/>
        </w:rPr>
        <w:br w:type="page" w:clear="all"/>
      </w:r>
      <w:r/>
    </w:p>
    <w:p>
      <w:pPr>
        <w:jc w:val="center"/>
        <w:spacing w:line="240" w:lineRule="auto"/>
        <w:rPr>
          <w:rFonts w:hint="eastAsia" w:ascii="宋体" w:hAnsi="宋体" w:eastAsia="宋体" w:cs="宋体"/>
          <w:b/>
          <w:color w:val="000000"/>
          <w:sz w:val="36"/>
          <w:szCs w:val="36"/>
          <w:highlight w:val="none"/>
        </w:rPr>
      </w:pPr>
      <w:r>
        <w:rPr>
          <w:rFonts w:hint="eastAsia" w:ascii="宋体" w:hAnsi="宋体" w:eastAsia="宋体" w:cs="宋体"/>
          <w:b/>
          <w:bCs/>
          <w:color w:val="000000"/>
          <w:sz w:val="36"/>
          <w:szCs w:val="36"/>
          <w:highlight w:val="none"/>
        </w:rPr>
        <w:t xml:space="preserve">1</w:t>
      </w:r>
      <w:r>
        <w:rPr>
          <w:rFonts w:hint="eastAsia" w:ascii="宋体" w:hAnsi="宋体" w:eastAsia="宋体" w:cs="宋体"/>
          <w:b/>
          <w:bCs/>
          <w:color w:val="000000"/>
          <w:sz w:val="36"/>
          <w:szCs w:val="36"/>
          <w:highlight w:val="none"/>
          <w:lang w:val="en-US" w:eastAsia="zh-CN"/>
        </w:rPr>
        <w:t xml:space="preserve">3</w:t>
      </w:r>
      <w:r>
        <w:rPr>
          <w:rFonts w:hint="eastAsia" w:ascii="宋体" w:hAnsi="宋体" w:eastAsia="宋体" w:cs="宋体"/>
          <w:b/>
          <w:bCs/>
          <w:color w:val="000000"/>
          <w:sz w:val="36"/>
          <w:szCs w:val="36"/>
          <w:highlight w:val="none"/>
        </w:rPr>
        <w:t xml:space="preserve">、</w:t>
      </w:r>
      <w:r>
        <w:rPr>
          <w:rFonts w:hint="eastAsia" w:ascii="宋体" w:hAnsi="宋体" w:eastAsia="宋体" w:cs="宋体"/>
          <w:b/>
          <w:color w:val="000000"/>
          <w:sz w:val="36"/>
          <w:szCs w:val="36"/>
          <w:highlight w:val="none"/>
        </w:rPr>
        <w:t xml:space="preserve">供应商参加政府采购活动前3年内在经营活动中没有重大违法记录的书面声明</w:t>
      </w:r>
      <w:r/>
    </w:p>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firstLine="840"/>
        <w:jc w:val="left"/>
        <w:spacing w:before="100" w:beforeAutospacing="1" w:after="100" w:afterAutospacing="1"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我单位在参加</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项目（项目编号：</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840"/>
        <w:jc w:val="left"/>
        <w:spacing w:before="100" w:beforeAutospacing="1" w:after="100" w:afterAutospacing="1"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我单位对上述声明的真实性负责。如有虚假，将依法承担相应责任。</w:t>
      </w:r>
      <w:r/>
    </w:p>
    <w:p>
      <w:pPr>
        <w:ind w:right="2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p>
      <w:pPr>
        <w:ind w:right="2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供应商（电子签章）：</w:t>
      </w:r>
      <w:r/>
    </w:p>
    <w:p>
      <w:pPr>
        <w:ind w:right="2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right="2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p>
    <w:p>
      <w:pPr>
        <w:pStyle w:val="1182"/>
        <w:ind w:left="239" w:firstLine="264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182"/>
        <w:ind w:left="239" w:firstLine="264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182"/>
        <w:ind w:left="239" w:firstLine="2640"/>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182"/>
        <w:ind w:left="239" w:firstLine="2640"/>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182"/>
        <w:ind w:left="239" w:firstLine="2640"/>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182"/>
        <w:ind w:left="239" w:firstLine="2640"/>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182"/>
        <w:ind w:left="239" w:firstLine="2640"/>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182"/>
        <w:ind w:left="239" w:firstLine="2640"/>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182"/>
        <w:ind w:left="239" w:firstLine="2640"/>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jc w:val="center"/>
        <w:spacing w:line="240" w:lineRule="auto"/>
        <w:rPr>
          <w:rFonts w:hint="eastAsia" w:ascii="宋体" w:hAnsi="宋体" w:eastAsia="宋体" w:cs="宋体"/>
          <w:b/>
          <w:color w:val="000000"/>
          <w:sz w:val="36"/>
          <w:szCs w:val="36"/>
          <w:highlight w:val="none"/>
        </w:rPr>
        <w:sectPr>
          <w:headerReference w:type="default" r:id="rId14"/>
          <w:footerReference w:type="default" r:id="rId27"/>
          <w:footerReference w:type="first" r:id="rId28"/>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eastAsia="宋体" w:cs="宋体"/>
          <w:b/>
          <w:color w:val="000000"/>
          <w:sz w:val="36"/>
          <w:szCs w:val="36"/>
          <w:highlight w:val="none"/>
        </w:rPr>
      </w:r>
      <w:r/>
    </w:p>
    <w:p>
      <w:pPr>
        <w:jc w:val="center"/>
        <w:spacing w:line="240" w:lineRule="auto"/>
        <w:rPr>
          <w:rFonts w:hint="eastAsia" w:ascii="宋体" w:hAnsi="宋体" w:eastAsia="宋体" w:cs="宋体"/>
          <w:b/>
          <w:color w:val="000000"/>
          <w:sz w:val="36"/>
          <w:szCs w:val="36"/>
          <w:highlight w:val="none"/>
        </w:rPr>
      </w:pPr>
      <w:r/>
      <w:bookmarkStart w:id="0" w:name="OLE_LINK14"/>
      <w:r/>
      <w:bookmarkStart w:id="1" w:name="OLE_LINK13"/>
      <w:r>
        <w:rPr>
          <w:rFonts w:hint="eastAsia" w:ascii="宋体" w:hAnsi="宋体" w:eastAsia="宋体" w:cs="宋体"/>
          <w:b/>
          <w:color w:val="000000"/>
          <w:sz w:val="36"/>
          <w:szCs w:val="36"/>
          <w:highlight w:val="none"/>
        </w:rPr>
        <w:t xml:space="preserve">1</w:t>
      </w:r>
      <w:r>
        <w:rPr>
          <w:rFonts w:hint="eastAsia" w:ascii="宋体" w:hAnsi="宋体" w:eastAsia="宋体" w:cs="宋体"/>
          <w:b/>
          <w:color w:val="000000"/>
          <w:sz w:val="36"/>
          <w:szCs w:val="36"/>
          <w:highlight w:val="none"/>
          <w:lang w:val="en-US" w:eastAsia="zh-CN"/>
        </w:rPr>
        <w:t xml:space="preserve">4</w:t>
      </w:r>
      <w:r>
        <w:rPr>
          <w:rFonts w:hint="eastAsia" w:ascii="宋体" w:hAnsi="宋体" w:eastAsia="宋体" w:cs="宋体"/>
          <w:b/>
          <w:color w:val="000000"/>
          <w:sz w:val="36"/>
          <w:szCs w:val="36"/>
          <w:highlight w:val="none"/>
        </w:rPr>
        <w:t xml:space="preserve">、残疾人福利性单位声明函</w:t>
      </w:r>
      <w:bookmarkEnd w:id="0"/>
      <w:r/>
      <w:bookmarkEnd w:id="1"/>
      <w:r/>
      <w:r/>
    </w:p>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jc w:val="center"/>
        <w:spacing w:line="240" w:lineRule="auto"/>
        <w:rPr>
          <w:rFonts w:hint="eastAsia" w:ascii="宋体" w:hAnsi="宋体" w:eastAsia="宋体" w:cs="宋体"/>
          <w:color w:val="000000"/>
          <w:sz w:val="24"/>
          <w:highlight w:val="none"/>
        </w:rPr>
      </w:pPr>
      <w:r>
        <w:rPr>
          <w:rFonts w:hint="eastAsia" w:ascii="宋体" w:hAnsi="宋体" w:eastAsia="宋体" w:cs="宋体"/>
          <w:b/>
          <w:bCs/>
          <w:color w:val="ff0000"/>
          <w:sz w:val="24"/>
          <w:highlight w:val="none"/>
        </w:rPr>
        <w:t xml:space="preserve">（注：如供应商不属于残疾人福利性单位，不需提供此声明函）</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项目编号：</w:t>
      </w:r>
      <w:r/>
    </w:p>
    <w:p>
      <w:pPr>
        <w:spacing w:line="360" w:lineRule="auto"/>
        <w:rPr>
          <w:rFonts w:hint="eastAsia" w:ascii="宋体" w:hAnsi="宋体" w:eastAsia="宋体" w:cs="宋体"/>
          <w:color w:val="000000"/>
          <w:spacing w:val="6"/>
          <w:sz w:val="24"/>
          <w:szCs w:val="24"/>
          <w:highlight w:val="none"/>
          <w:lang w:eastAsia="zh-CN"/>
        </w:rPr>
      </w:pPr>
      <w:r>
        <w:rPr>
          <w:rFonts w:hint="eastAsia" w:ascii="宋体" w:hAnsi="宋体" w:eastAsia="宋体" w:cs="宋体"/>
          <w:color w:val="000000"/>
          <w:spacing w:val="6"/>
          <w:sz w:val="24"/>
          <w:szCs w:val="24"/>
          <w:highlight w:val="none"/>
        </w:rPr>
        <w:t xml:space="preserve">项目名称：</w:t>
      </w:r>
      <w:r/>
    </w:p>
    <w:p>
      <w:pPr>
        <w:ind w:firstLine="584"/>
        <w:keepLines w:val="0"/>
        <w:keepNext w:val="0"/>
        <w:pageBreakBefore w:val="0"/>
        <w:spacing w:line="360" w:lineRule="auto"/>
        <w:rPr>
          <w:rFonts w:hint="eastAsia" w:ascii="宋体" w:hAnsi="宋体" w:eastAsia="宋体" w:cs="宋体"/>
          <w:color w:val="000000"/>
          <w:spacing w:val="6"/>
          <w:sz w:val="24"/>
          <w:szCs w:val="24"/>
          <w:highlight w:val="none"/>
        </w:rPr>
      </w:pPr>
      <w:r>
        <w:rPr>
          <w:rFonts w:hint="eastAsia" w:ascii="宋体" w:hAnsi="宋体" w:eastAsia="宋体" w:cs="宋体"/>
          <w:color w:val="000000"/>
          <w:spacing w:val="6"/>
          <w:sz w:val="24"/>
          <w:szCs w:val="24"/>
          <w:highlight w:val="none"/>
        </w:rPr>
        <w:t xml:space="preserve">本单位郑重声明，根据《财政部 民政部 中国残疾人联合会关于促进残疾人就业政府采购政策的通知》（财库</w:t>
      </w:r>
      <w:r>
        <w:rPr>
          <w:rFonts w:hint="eastAsia" w:ascii="宋体" w:hAnsi="宋体" w:eastAsia="宋体" w:cs="宋体"/>
          <w:color w:val="000000"/>
          <w:sz w:val="24"/>
          <w:szCs w:val="24"/>
          <w:highlight w:val="none"/>
        </w:rPr>
        <w:t xml:space="preserve">〔2017〕 141</w:t>
      </w:r>
      <w:r>
        <w:rPr>
          <w:rFonts w:hint="eastAsia" w:ascii="宋体" w:hAnsi="宋体" w:eastAsia="宋体" w:cs="宋体"/>
          <w:color w:val="000000"/>
          <w:spacing w:val="6"/>
          <w:sz w:val="24"/>
          <w:szCs w:val="24"/>
          <w:highlight w:val="non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584"/>
        <w:keepLines w:val="0"/>
        <w:keepNext w:val="0"/>
        <w:pageBreakBefore w:val="0"/>
        <w:spacing w:line="360" w:lineRule="auto"/>
        <w:rPr>
          <w:rFonts w:hint="eastAsia" w:ascii="宋体" w:hAnsi="宋体" w:eastAsia="宋体" w:cs="宋体"/>
          <w:color w:val="000000"/>
          <w:spacing w:val="6"/>
          <w:sz w:val="24"/>
          <w:szCs w:val="24"/>
          <w:highlight w:val="none"/>
        </w:rPr>
      </w:pPr>
      <w:r>
        <w:rPr>
          <w:rFonts w:hint="eastAsia" w:ascii="宋体" w:hAnsi="宋体" w:eastAsia="宋体" w:cs="宋体"/>
          <w:color w:val="000000"/>
          <w:spacing w:val="6"/>
          <w:sz w:val="24"/>
          <w:szCs w:val="24"/>
          <w:highlight w:val="none"/>
        </w:rPr>
        <w:t xml:space="preserve">本单位对上述声明的真实性负责。如有虚假，将依法承担相应责任。</w:t>
      </w:r>
      <w:r/>
    </w:p>
    <w:p>
      <w:pPr>
        <w:ind w:right="1560" w:firstLine="584"/>
        <w:keepLines w:val="0"/>
        <w:keepNext w:val="0"/>
        <w:pageBreakBefore w:val="0"/>
        <w:spacing w:line="360" w:lineRule="auto"/>
        <w:tabs>
          <w:tab w:val="left" w:pos="4860" w:leader="none"/>
        </w:tabs>
        <w:rPr>
          <w:rFonts w:hint="eastAsia" w:ascii="宋体" w:hAnsi="宋体" w:eastAsia="宋体" w:cs="宋体"/>
          <w:color w:val="000000"/>
          <w:spacing w:val="6"/>
          <w:sz w:val="24"/>
          <w:szCs w:val="24"/>
          <w:highlight w:val="none"/>
        </w:rPr>
      </w:pPr>
      <w:r>
        <w:rPr>
          <w:rFonts w:hint="eastAsia" w:ascii="宋体" w:hAnsi="宋体" w:eastAsia="宋体" w:cs="宋体"/>
          <w:color w:val="000000"/>
          <w:spacing w:val="6"/>
          <w:sz w:val="24"/>
          <w:szCs w:val="24"/>
          <w:highlight w:val="none"/>
        </w:rPr>
        <w:t xml:space="preserve">单位名称（电子签章）：</w:t>
      </w:r>
      <w:r/>
    </w:p>
    <w:p>
      <w:pPr>
        <w:ind w:right="1560" w:firstLine="584"/>
        <w:keepLines w:val="0"/>
        <w:keepNext w:val="0"/>
        <w:pageBreakBefore w:val="0"/>
        <w:spacing w:line="360" w:lineRule="auto"/>
        <w:tabs>
          <w:tab w:val="left" w:pos="4860" w:leader="none"/>
        </w:tabs>
        <w:rPr>
          <w:rFonts w:hint="eastAsia" w:ascii="宋体" w:hAnsi="宋体" w:eastAsia="宋体" w:cs="宋体"/>
          <w:color w:val="000000"/>
          <w:sz w:val="24"/>
          <w:szCs w:val="24"/>
          <w:highlight w:val="none"/>
        </w:rPr>
      </w:pPr>
      <w:r>
        <w:rPr>
          <w:rFonts w:hint="eastAsia" w:ascii="宋体" w:hAnsi="宋体" w:eastAsia="宋体" w:cs="宋体"/>
          <w:color w:val="000000"/>
          <w:spacing w:val="6"/>
          <w:sz w:val="24"/>
          <w:szCs w:val="24"/>
          <w:highlight w:val="none"/>
        </w:rPr>
        <w:t xml:space="preserve">日  期：  年  月  日</w:t>
      </w:r>
      <w:r/>
    </w:p>
    <w:p>
      <w:pPr>
        <w:ind w:firstLine="560"/>
        <w:jc w:val="left"/>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560"/>
        <w:jc w:val="left"/>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享受政府采购支持政策的残疾人福利性单位应当同时满足以下条件：</w:t>
      </w:r>
      <w:r/>
    </w:p>
    <w:p>
      <w:pPr>
        <w:jc w:val="left"/>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（一）安置的残疾人占本单位在职职工人数的比例不低于25%（含25%），并且安置的残疾人人数不少于10人（含10人）；</w:t>
      </w:r>
      <w:r/>
    </w:p>
    <w:p>
      <w:pPr>
        <w:jc w:val="left"/>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（二）依法与安置的每位残疾人签订了一年以上（含一年）的劳动合同或服务协议；</w:t>
      </w:r>
      <w:r/>
    </w:p>
    <w:p>
      <w:pPr>
        <w:jc w:val="left"/>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（三）为安置的每位残疾人按月足额缴纳了基本养老保险、基本医疗保险、失业保险、工伤保险和生育保险等社会保险费；</w:t>
      </w:r>
      <w:r/>
    </w:p>
    <w:p>
      <w:pPr>
        <w:jc w:val="left"/>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（四）通过银行等金融机构向安置的每位残疾人，按月支付了不低于单位所在区县适用的经省级人民政府批准的月最低工资标准的工资；</w:t>
      </w:r>
      <w:r/>
    </w:p>
    <w:p>
      <w:pPr>
        <w:jc w:val="left"/>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（五）提供本单位制造的货物、承担的工程或者服务（以下简称产品），或者提供其他残疾人福利性单位制造的货物（不包括使用非残疾人福利性单位注册商标的货物）。</w:t>
      </w:r>
      <w:r/>
    </w:p>
    <w:p>
      <w:pPr>
        <w:jc w:val="left"/>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jc w:val="left"/>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具体以《财政部 民政部 中国残疾人联合会关于促进残疾人就业政府采购政策的通知》（财库〔2017〕141号）规定为准。</w:t>
      </w:r>
      <w:r/>
    </w:p>
    <w:p>
      <w:pPr>
        <w:jc w:val="left"/>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说明：</w:t>
      </w:r>
      <w:r/>
    </w:p>
    <w:p>
      <w:pPr>
        <w:jc w:val="left"/>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中标、成交供应商为残疾人福利性单位的，采购人或者其委托的采购代理机构有权随中标、成交结果同时公告其《残疾人福利性单位声明函》，接受社会监督。</w:t>
      </w:r>
      <w:r/>
    </w:p>
    <w:p>
      <w:pPr>
        <w:jc w:val="left"/>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供应商提供的《残疾人福利性单位声明函》与事实不符的，依照《政府采购法》第七十七条第一款的规定追究法律责任。</w:t>
      </w:r>
      <w:r/>
    </w:p>
    <w:p>
      <w:pPr>
        <w:jc w:val="center"/>
        <w:keepLines w:val="0"/>
        <w:keepNext w:val="0"/>
        <w:pageBreakBefore w:val="0"/>
        <w:spacing w:line="240" w:lineRule="auto"/>
        <w:widowControl/>
        <w:rPr>
          <w:rFonts w:hint="eastAsia" w:ascii="宋体" w:hAnsi="宋体" w:eastAsia="宋体" w:cs="宋体"/>
          <w:b/>
          <w:color w:val="000000"/>
          <w:sz w:val="24"/>
          <w:szCs w:val="24"/>
          <w:highlight w:val="none"/>
        </w:rPr>
        <w:sectPr>
          <w:footnotePr/>
          <w:endnotePr/>
          <w:type w:val="nextPage"/>
          <w:pgSz w:w="11906" w:h="16838" w:orient="portrait"/>
          <w:pgMar w:top="1134" w:right="1361" w:bottom="1134" w:left="1361" w:header="851" w:footer="992" w:gutter="0"/>
          <w:cols w:num="1" w:sep="0" w:space="0" w:equalWidth="1"/>
          <w:docGrid w:linePitch="360"/>
          <w:titlePg/>
        </w:sectPr>
      </w:pPr>
      <w:r>
        <w:rPr>
          <w:rFonts w:hint="eastAsia" w:ascii="宋体" w:hAnsi="宋体" w:eastAsia="宋体" w:cs="宋体"/>
          <w:b/>
          <w:color w:val="000000"/>
          <w:sz w:val="24"/>
          <w:szCs w:val="24"/>
          <w:highlight w:val="none"/>
        </w:rPr>
      </w:r>
      <w:r/>
    </w:p>
    <w:p>
      <w:pPr>
        <w:numPr>
          <w:ilvl w:val="0"/>
          <w:numId w:val="0"/>
        </w:numPr>
        <w:jc w:val="center"/>
        <w:spacing w:line="240" w:lineRule="auto"/>
        <w:widowControl/>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lang w:val="en-US" w:eastAsia="zh-CN" w:bidi="ar-SA"/>
        </w:rPr>
        <w:t xml:space="preserve">15、</w:t>
      </w:r>
      <w:r>
        <w:rPr>
          <w:rFonts w:hint="eastAsia" w:ascii="宋体" w:hAnsi="宋体" w:eastAsia="宋体" w:cs="宋体"/>
          <w:b/>
          <w:color w:val="000000"/>
          <w:sz w:val="36"/>
          <w:szCs w:val="36"/>
          <w:highlight w:val="none"/>
        </w:rPr>
        <w:t xml:space="preserve">代理服务收费标准</w:t>
      </w:r>
      <w:r/>
    </w:p>
    <w:p>
      <w:pPr>
        <w:pStyle w:val="1102"/>
        <w:numPr>
          <w:ilvl w:val="0"/>
          <w:numId w:val="0"/>
        </w:numPr>
        <w:ind w:firstLine="1405"/>
        <w:spacing w:line="240" w:lineRule="auto"/>
        <w:rPr>
          <w:rFonts w:hint="eastAsia" w:ascii="宋体" w:hAnsi="宋体" w:eastAsia="宋体" w:cs="宋体"/>
          <w:b/>
          <w:bCs/>
          <w:highlight w:val="none"/>
          <w:lang w:eastAsia="zh-CN"/>
        </w:rPr>
      </w:pPr>
      <w:r>
        <w:rPr>
          <w:rFonts w:hint="eastAsia" w:ascii="宋体" w:hAnsi="宋体" w:eastAsia="宋体" w:cs="宋体"/>
          <w:b/>
          <w:bCs/>
          <w:sz w:val="28"/>
          <w:szCs w:val="28"/>
          <w:highlight w:val="none"/>
          <w:lang w:val="en-US" w:eastAsia="zh-CN" w:bidi="ar-SA"/>
        </w:rPr>
        <w:t xml:space="preserve">徐州市政府采购代理服务行业收费指导价</w:t>
      </w:r>
      <w:r/>
    </w:p>
    <w:tbl>
      <w:tblPr>
        <w:tblStyle w:val="1078"/>
        <w:tblW w:w="8326" w:type="dxa"/>
        <w:tblInd w:w="91" w:type="dxa"/>
        <w:tblBorders>
          <w:top w:val="none" w:color="auto" w:sz="0"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217"/>
        <w:gridCol w:w="3109"/>
      </w:tblGrid>
      <w:tr>
        <w:trPr>
          <w:trHeight w:val="470"/>
        </w:trPr>
        <w:tc>
          <w:tcPr>
            <w:tcBorders>
              <w:top w:val="single" w:color="auto" w:sz="4" w:space="0"/>
            </w:tcBorders>
            <w:tcW w:w="5217"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中标或成交金额</w:t>
            </w:r>
            <w:r/>
          </w:p>
        </w:tc>
        <w:tc>
          <w:tcPr>
            <w:tcBorders>
              <w:top w:val="single" w:color="auto" w:sz="4" w:space="0"/>
            </w:tcBorders>
            <w:tcW w:w="3109"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费率</w:t>
            </w:r>
            <w:r/>
          </w:p>
        </w:tc>
      </w:tr>
      <w:tr>
        <w:trPr>
          <w:trHeight w:val="464"/>
        </w:trPr>
        <w:tc>
          <w:tcPr>
            <w:tcW w:w="5217" w:type="dxa"/>
            <w:vAlign w:val="center"/>
            <w:textDirection w:val="lrTb"/>
            <w:noWrap w:val="false"/>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最低收费金额(每个委托项目)</w:t>
            </w:r>
            <w:r/>
          </w:p>
        </w:tc>
        <w:tc>
          <w:tcPr>
            <w:tcW w:w="3109"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5000元</w:t>
            </w:r>
            <w:r/>
          </w:p>
        </w:tc>
      </w:tr>
      <w:tr>
        <w:trPr>
          <w:trHeight w:val="434"/>
        </w:trPr>
        <w:tc>
          <w:tcPr>
            <w:tcW w:w="5217" w:type="dxa"/>
            <w:vAlign w:val="center"/>
            <w:textDirection w:val="lrTb"/>
            <w:noWrap w:val="false"/>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50万元以下（含50万元）</w:t>
            </w:r>
            <w:r/>
          </w:p>
        </w:tc>
        <w:tc>
          <w:tcPr>
            <w:tcW w:w="3109"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1.60%</w:t>
            </w:r>
            <w:r/>
          </w:p>
        </w:tc>
      </w:tr>
      <w:tr>
        <w:trPr>
          <w:trHeight w:val="414"/>
        </w:trPr>
        <w:tc>
          <w:tcPr>
            <w:tcW w:w="5217" w:type="dxa"/>
            <w:vAlign w:val="center"/>
            <w:textDirection w:val="lrTb"/>
            <w:noWrap w:val="false"/>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50-400万元（含400万元）</w:t>
            </w:r>
            <w:r/>
          </w:p>
        </w:tc>
        <w:tc>
          <w:tcPr>
            <w:tcW w:w="3109"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1.50%</w:t>
            </w:r>
            <w:r/>
          </w:p>
        </w:tc>
      </w:tr>
      <w:tr>
        <w:trPr>
          <w:trHeight w:val="605"/>
        </w:trPr>
        <w:tc>
          <w:tcPr>
            <w:tcW w:w="5217" w:type="dxa"/>
            <w:vAlign w:val="center"/>
            <w:textDirection w:val="lrTb"/>
            <w:noWrap w:val="false"/>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400-1000万元（含1000万元）</w:t>
            </w:r>
            <w:r/>
          </w:p>
        </w:tc>
        <w:tc>
          <w:tcPr>
            <w:tcW w:w="3109"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1.10%</w:t>
            </w:r>
            <w:r/>
          </w:p>
        </w:tc>
      </w:tr>
      <w:tr>
        <w:trPr>
          <w:trHeight w:val="480"/>
        </w:trPr>
        <w:tc>
          <w:tcPr>
            <w:tcW w:w="5217" w:type="dxa"/>
            <w:vAlign w:val="center"/>
            <w:textDirection w:val="lrTb"/>
            <w:noWrap w:val="false"/>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1000-5000万元（含5000万元）</w:t>
            </w:r>
            <w:r/>
          </w:p>
        </w:tc>
        <w:tc>
          <w:tcPr>
            <w:tcW w:w="3109"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0.80%</w:t>
            </w:r>
            <w:r/>
          </w:p>
        </w:tc>
      </w:tr>
      <w:tr>
        <w:trPr>
          <w:trHeight w:val="486"/>
        </w:trPr>
        <w:tc>
          <w:tcPr>
            <w:tcW w:w="5217" w:type="dxa"/>
            <w:vAlign w:val="center"/>
            <w:textDirection w:val="lrTb"/>
            <w:noWrap w:val="false"/>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5000-1亿元（含1亿元）</w:t>
            </w:r>
            <w:r/>
          </w:p>
        </w:tc>
        <w:tc>
          <w:tcPr>
            <w:tcW w:w="3109"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0.25%</w:t>
            </w:r>
            <w:r/>
          </w:p>
        </w:tc>
      </w:tr>
      <w:tr>
        <w:trPr>
          <w:trHeight w:val="480"/>
        </w:trPr>
        <w:tc>
          <w:tcPr>
            <w:tcW w:w="5217" w:type="dxa"/>
            <w:vAlign w:val="center"/>
            <w:textDirection w:val="lrTb"/>
            <w:noWrap w:val="false"/>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1-10亿元（含10亿元）</w:t>
            </w:r>
            <w:r/>
          </w:p>
        </w:tc>
        <w:tc>
          <w:tcPr>
            <w:tcW w:w="3109"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0.05%</w:t>
            </w:r>
            <w:r/>
          </w:p>
        </w:tc>
      </w:tr>
      <w:tr>
        <w:trPr>
          <w:trHeight w:val="480"/>
        </w:trPr>
        <w:tc>
          <w:tcPr>
            <w:tcW w:w="5217" w:type="dxa"/>
            <w:vAlign w:val="center"/>
            <w:textDirection w:val="lrTb"/>
            <w:noWrap w:val="false"/>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10-50亿元（含50亿元）</w:t>
            </w:r>
            <w:r/>
          </w:p>
        </w:tc>
        <w:tc>
          <w:tcPr>
            <w:tcW w:w="3109"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0.01%</w:t>
            </w:r>
            <w:r/>
          </w:p>
        </w:tc>
      </w:tr>
      <w:tr>
        <w:trPr>
          <w:trHeight w:val="480"/>
        </w:trPr>
        <w:tc>
          <w:tcPr>
            <w:tcW w:w="5217" w:type="dxa"/>
            <w:vAlign w:val="center"/>
            <w:textDirection w:val="lrTb"/>
            <w:noWrap w:val="false"/>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50亿元</w:t>
            </w:r>
            <w:r/>
          </w:p>
        </w:tc>
        <w:tc>
          <w:tcPr>
            <w:tcW w:w="3109"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0.01%</w:t>
            </w:r>
            <w:r/>
          </w:p>
        </w:tc>
      </w:tr>
    </w:tbl>
    <w:p>
      <w:pPr>
        <w:ind w:firstLine="48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说明：</w:t>
      </w:r>
      <w:r/>
    </w:p>
    <w:p>
      <w:pPr>
        <w:ind w:firstLine="58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eastAsia="宋体" w:cs="宋体"/>
          <w:color w:val="000000"/>
          <w:sz w:val="24"/>
          <w:szCs w:val="24"/>
          <w:highlight w:val="none"/>
        </w:rPr>
        <w:t xml:space="preserve">按上表计算的收费为代理服务全过程的收费金额。各社会代理机构不再收取采购文件制作售卖费用。</w:t>
      </w:r>
      <w:r/>
    </w:p>
    <w:p>
      <w:pPr>
        <w:ind w:firstLine="540"/>
        <w:spacing w:line="360" w:lineRule="auto"/>
        <w:tabs>
          <w:tab w:val="left" w:pos="84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2.代理服务费按差额定率累进法计算。</w:t>
      </w:r>
      <w:r/>
    </w:p>
    <w:p>
      <w:pPr>
        <w:ind w:left="67" w:firstLine="48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3.代理服务费基准金额</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rPr>
        <w:t xml:space="preserve">按差额定率累进法计算的</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rPr>
        <w:t xml:space="preserve">中标金额（</w:t>
      </w:r>
      <w:r>
        <w:rPr>
          <w:rFonts w:hint="eastAsia" w:ascii="宋体" w:hAnsi="宋体" w:eastAsia="宋体" w:cs="宋体"/>
          <w:color w:val="auto"/>
          <w:sz w:val="24"/>
          <w:highlight w:val="none"/>
        </w:rPr>
        <w:t xml:space="preserve">按差额定率累进法计算的</w:t>
      </w:r>
      <w:r>
        <w:rPr>
          <w:rFonts w:hint="eastAsia" w:ascii="宋体" w:hAnsi="宋体" w:eastAsia="宋体" w:cs="宋体"/>
          <w:color w:val="auto"/>
          <w:sz w:val="24"/>
          <w:highlight w:val="none"/>
        </w:rPr>
        <w:t xml:space="preserve">）*费率（%）</w:t>
      </w:r>
      <w:r/>
    </w:p>
    <w:p>
      <w:pPr>
        <w:ind w:left="67" w:firstLine="48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rPr>
          <w:rFonts w:hint="eastAsia" w:ascii="宋体" w:hAnsi="宋体" w:eastAsia="宋体" w:cs="宋体"/>
          <w:color w:val="auto"/>
          <w:sz w:val="24"/>
          <w:highlight w:val="none"/>
        </w:rPr>
        <w:t xml:space="preserve">代理服务费应收取金额=代理服务费基准金额</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rPr>
        <w:t xml:space="preserve">按差额定率累进法计算的</w:t>
      </w:r>
      <w:r>
        <w:rPr>
          <w:rFonts w:hint="eastAsia" w:ascii="宋体" w:hAnsi="宋体" w:eastAsia="宋体" w:cs="宋体"/>
          <w:color w:val="auto"/>
          <w:sz w:val="24"/>
          <w:highlight w:val="none"/>
        </w:rPr>
        <w:t xml:space="preserve">）的合计数。</w:t>
      </w:r>
      <w:r/>
    </w:p>
    <w:p>
      <w:pPr>
        <w:ind w:firstLine="54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.定点类等无金额或事先不能计算出价格总额的项目，按中标（成交）金额100万元计算服务费。</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6.有分包（分标段）的按一个项目计算</w:t>
      </w:r>
      <w:r>
        <w:rPr>
          <w:rFonts w:hint="eastAsia" w:ascii="宋体" w:hAnsi="宋体" w:eastAsia="宋体" w:cs="宋体"/>
          <w:color w:val="auto"/>
          <w:sz w:val="24"/>
          <w:highlight w:val="none"/>
        </w:rPr>
        <w:t xml:space="preserve">。</w:t>
      </w:r>
      <w:r/>
    </w:p>
    <w:p>
      <w:pPr>
        <w:ind w:firstLine="480"/>
        <w:jc w:val="left"/>
        <w:spacing w:line="360" w:lineRule="auto"/>
        <w:widowControl/>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lang w:val="en-US" w:eastAsia="zh-CN"/>
        </w:rPr>
        <w:t xml:space="preserve">7</w:t>
      </w:r>
      <w:r>
        <w:rPr>
          <w:rFonts w:hint="eastAsia" w:ascii="宋体" w:hAnsi="宋体" w:eastAsia="宋体" w:cs="宋体"/>
          <w:b w:val="0"/>
          <w:bCs w:val="0"/>
          <w:color w:val="auto"/>
          <w:sz w:val="24"/>
          <w:highlight w:val="none"/>
        </w:rPr>
        <w:t xml:space="preserve">.以上价格为协会指导价，双方可根据项目</w:t>
      </w:r>
      <w:r>
        <w:rPr>
          <w:rFonts w:hint="eastAsia" w:ascii="宋体" w:hAnsi="宋体" w:eastAsia="宋体" w:cs="宋体"/>
          <w:b w:val="0"/>
          <w:bCs w:val="0"/>
          <w:color w:val="auto"/>
          <w:sz w:val="24"/>
          <w:highlight w:val="none"/>
          <w:lang w:val="en-US" w:eastAsia="zh-CN"/>
        </w:rPr>
        <w:t xml:space="preserve">难易</w:t>
      </w:r>
      <w:r>
        <w:rPr>
          <w:rFonts w:hint="eastAsia" w:ascii="宋体" w:hAnsi="宋体" w:eastAsia="宋体" w:cs="宋体"/>
          <w:b w:val="0"/>
          <w:bCs w:val="0"/>
          <w:color w:val="auto"/>
          <w:sz w:val="24"/>
          <w:highlight w:val="none"/>
        </w:rPr>
        <w:t xml:space="preserve">程度和优质优价原则协商确定。</w:t>
      </w:r>
      <w:r/>
    </w:p>
    <w:p>
      <w:pPr>
        <w:jc w:val="both"/>
        <w:spacing w:line="240" w:lineRule="auto"/>
        <w:widowControl/>
        <w:rPr>
          <w:rFonts w:hint="default" w:ascii="宋体" w:hAnsi="宋体" w:eastAsia="宋体" w:cs="宋体"/>
          <w:b/>
          <w:bCs/>
          <w:color w:val="000000"/>
          <w:sz w:val="36"/>
          <w:szCs w:val="36"/>
          <w:highlight w:val="none"/>
          <w:lang w:val="en-US" w:eastAsia="zh-CN"/>
        </w:rPr>
      </w:pPr>
      <w:r>
        <w:rPr>
          <w:rFonts w:hint="eastAsia" w:ascii="宋体" w:hAnsi="宋体" w:cs="宋体"/>
          <w:b/>
          <w:bCs/>
          <w:color w:val="000000"/>
          <w:sz w:val="36"/>
          <w:szCs w:val="36"/>
          <w:highlight w:val="none"/>
          <w:lang w:val="en-US" w:eastAsia="zh-CN"/>
        </w:rPr>
        <w:t xml:space="preserve"> </w:t>
      </w:r>
      <w:r>
        <w:rPr>
          <w:rFonts w:hint="eastAsia" w:ascii="宋体" w:hAnsi="宋体" w:eastAsia="宋体" w:cs="宋体"/>
          <w:b w:val="0"/>
          <w:bCs w:val="0"/>
          <w:color w:val="auto"/>
          <w:sz w:val="24"/>
          <w:highlight w:val="none"/>
          <w:lang w:val="en-US" w:eastAsia="zh-CN"/>
        </w:rPr>
        <w:t xml:space="preserve"> </w:t>
      </w:r>
      <w:r>
        <w:rPr>
          <w:rFonts w:hint="eastAsia" w:ascii="宋体" w:hAnsi="宋体" w:cs="宋体"/>
          <w:b w:val="0"/>
          <w:bCs w:val="0"/>
          <w:color w:val="auto"/>
          <w:sz w:val="24"/>
          <w:highlight w:val="none"/>
          <w:lang w:val="en-US" w:eastAsia="zh-CN"/>
        </w:rPr>
        <w:t xml:space="preserve"> </w:t>
      </w:r>
      <w:r>
        <w:rPr>
          <w:rFonts w:hint="eastAsia" w:ascii="宋体" w:hAnsi="宋体" w:eastAsia="宋体" w:cs="宋体"/>
          <w:b w:val="0"/>
          <w:bCs w:val="0"/>
          <w:color w:val="auto"/>
          <w:sz w:val="24"/>
          <w:highlight w:val="none"/>
          <w:lang w:val="en-US" w:eastAsia="zh-CN"/>
        </w:rPr>
        <w:t xml:space="preserve">8.</w:t>
      </w:r>
      <w:r>
        <w:rPr>
          <w:rFonts w:hint="eastAsia" w:ascii="宋体" w:hAnsi="宋体" w:cs="宋体"/>
          <w:b w:val="0"/>
          <w:bCs w:val="0"/>
          <w:color w:val="auto"/>
          <w:sz w:val="24"/>
          <w:highlight w:val="none"/>
          <w:lang w:val="en-US" w:eastAsia="zh-CN"/>
        </w:rPr>
        <w:t xml:space="preserve">本项目代理服务费由成交供应商支付。</w:t>
      </w:r>
      <w:r/>
    </w:p>
    <w:p>
      <w:pPr>
        <w:pStyle w:val="1079"/>
        <w:rPr>
          <w:rFonts w:hint="eastAsia" w:ascii="宋体" w:hAnsi="宋体" w:eastAsia="宋体" w:cs="宋体"/>
          <w:b/>
          <w:bCs/>
          <w:color w:val="000000"/>
          <w:sz w:val="36"/>
          <w:szCs w:val="36"/>
          <w:highlight w:val="none"/>
        </w:rPr>
      </w:pPr>
      <w:r>
        <w:rPr>
          <w:rFonts w:hint="eastAsia" w:ascii="宋体" w:hAnsi="宋体" w:eastAsia="宋体" w:cs="宋体"/>
          <w:b/>
          <w:bCs/>
          <w:color w:val="000000"/>
          <w:sz w:val="36"/>
          <w:szCs w:val="36"/>
          <w:highlight w:val="none"/>
        </w:rPr>
      </w:r>
      <w:r/>
    </w:p>
    <w:p>
      <w:pPr>
        <w:rPr>
          <w:rFonts w:hint="eastAsia" w:ascii="宋体" w:hAnsi="宋体" w:eastAsia="宋体" w:cs="宋体"/>
          <w:b/>
          <w:bCs/>
          <w:color w:val="000000"/>
          <w:sz w:val="36"/>
          <w:szCs w:val="36"/>
          <w:highlight w:val="none"/>
        </w:rPr>
      </w:pPr>
      <w:r>
        <w:rPr>
          <w:rFonts w:hint="eastAsia" w:ascii="宋体" w:hAnsi="宋体" w:eastAsia="宋体" w:cs="宋体"/>
          <w:b/>
          <w:bCs/>
          <w:color w:val="000000"/>
          <w:sz w:val="36"/>
          <w:szCs w:val="36"/>
          <w:highlight w:val="none"/>
        </w:rPr>
      </w:r>
      <w:r/>
    </w:p>
    <w:p>
      <w:pPr>
        <w:pStyle w:val="1079"/>
        <w:rPr>
          <w:rFonts w:hint="eastAsia" w:ascii="宋体" w:hAnsi="宋体" w:eastAsia="宋体" w:cs="宋体"/>
        </w:rPr>
      </w:pPr>
      <w:r>
        <w:rPr>
          <w:rFonts w:hint="eastAsia" w:ascii="宋体" w:hAnsi="宋体" w:eastAsia="宋体" w:cs="宋体"/>
        </w:rPr>
      </w:r>
      <w:r/>
    </w:p>
    <w:p>
      <w:pPr>
        <w:jc w:val="center"/>
        <w:spacing w:line="240" w:lineRule="auto"/>
        <w:widowControl/>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jc w:val="center"/>
        <w:spacing w:line="240" w:lineRule="auto"/>
        <w:widowControl/>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jc w:val="center"/>
        <w:spacing w:line="240" w:lineRule="auto"/>
        <w:widowControl/>
        <w:rPr>
          <w:rFonts w:hint="eastAsia" w:ascii="宋体" w:hAnsi="宋体" w:eastAsia="宋体" w:cs="宋体"/>
          <w:b/>
          <w:bCs/>
          <w:color w:val="000000"/>
          <w:sz w:val="36"/>
          <w:szCs w:val="36"/>
          <w:highlight w:val="none"/>
        </w:rPr>
      </w:pPr>
      <w:r>
        <w:rPr>
          <w:rFonts w:hint="eastAsia" w:ascii="宋体" w:hAnsi="宋体" w:eastAsia="宋体" w:cs="宋体"/>
          <w:b/>
          <w:color w:val="000000"/>
          <w:sz w:val="36"/>
          <w:szCs w:val="36"/>
          <w:highlight w:val="none"/>
        </w:rPr>
        <w:t xml:space="preserve">1</w:t>
      </w:r>
      <w:r>
        <w:rPr>
          <w:rFonts w:hint="eastAsia" w:ascii="宋体" w:hAnsi="宋体" w:eastAsia="宋体" w:cs="宋体"/>
          <w:b/>
          <w:color w:val="000000"/>
          <w:sz w:val="36"/>
          <w:szCs w:val="36"/>
          <w:highlight w:val="none"/>
          <w:lang w:val="en-US" w:eastAsia="zh-CN"/>
        </w:rPr>
        <w:t xml:space="preserve">6</w:t>
      </w:r>
      <w:r>
        <w:rPr>
          <w:rFonts w:hint="eastAsia" w:ascii="宋体" w:hAnsi="宋体" w:eastAsia="宋体" w:cs="宋体"/>
          <w:b/>
          <w:color w:val="000000"/>
          <w:sz w:val="36"/>
          <w:szCs w:val="36"/>
          <w:highlight w:val="none"/>
        </w:rPr>
        <w:t xml:space="preserve">、预付款保函支付条款模板</w:t>
      </w:r>
      <w:r/>
    </w:p>
    <w:p>
      <w:pPr>
        <w:ind w:firstLine="565"/>
        <w:spacing w:line="360" w:lineRule="auto"/>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ind w:firstLine="484"/>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符合条件一：提交预付款保函的</w:t>
      </w:r>
      <w:r/>
    </w:p>
    <w:p>
      <w:pPr>
        <w:ind w:firstLine="482"/>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（1）合同签订且乙方向甲方出具预付款保函后</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个工作日内，甲方应支付合同价款的百分之</w:t>
      </w:r>
      <w:r>
        <w:rPr>
          <w:rFonts w:hint="eastAsia" w:ascii="宋体" w:hAnsi="宋体" w:eastAsia="宋体" w:cs="宋体"/>
          <w:color w:val="000000"/>
          <w:sz w:val="24"/>
          <w:highlight w:val="none"/>
          <w:u w:val="single"/>
        </w:rPr>
        <w:t xml:space="preserve">        XX（    XX%），</w:t>
      </w:r>
      <w:r>
        <w:rPr>
          <w:rFonts w:hint="eastAsia" w:ascii="宋体" w:hAnsi="宋体" w:eastAsia="宋体" w:cs="宋体"/>
          <w:color w:val="000000"/>
          <w:sz w:val="24"/>
          <w:highlight w:val="none"/>
        </w:rPr>
        <w:t xml:space="preserve">小写￥</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大写：人民币</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140" w:firstLine="482"/>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乙方需提交的支付文件：乙方出具的全额正式发票。</w:t>
      </w:r>
      <w:r/>
    </w:p>
    <w:p>
      <w:pPr>
        <w:ind w:left="140" w:firstLine="482"/>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（2）验收合格后</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个工作日内，甲方应支付合同价款的百分之</w:t>
      </w:r>
      <w:r>
        <w:rPr>
          <w:rFonts w:hint="eastAsia" w:ascii="宋体" w:hAnsi="宋体" w:eastAsia="宋体" w:cs="宋体"/>
          <w:color w:val="000000"/>
          <w:sz w:val="24"/>
          <w:highlight w:val="none"/>
          <w:u w:val="single"/>
        </w:rPr>
        <w:t xml:space="preserve">XX（    XX%），</w:t>
      </w:r>
      <w:r>
        <w:rPr>
          <w:rFonts w:hint="eastAsia" w:ascii="宋体" w:hAnsi="宋体" w:eastAsia="宋体" w:cs="宋体"/>
          <w:color w:val="000000"/>
          <w:sz w:val="24"/>
          <w:highlight w:val="none"/>
        </w:rPr>
        <w:t xml:space="preserve">小写￥</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大写：人民币</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firstLine="484"/>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w:t>
      </w:r>
      <w:r/>
    </w:p>
    <w:p>
      <w:pPr>
        <w:ind w:firstLine="484"/>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符合条件二：不提交预付款保函的</w:t>
      </w:r>
      <w:r/>
    </w:p>
    <w:p>
      <w:pPr>
        <w:ind w:firstLine="482"/>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（1）合同签订后</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个工作日内，甲方应支付合同价款的百分之</w:t>
      </w:r>
      <w:r>
        <w:rPr>
          <w:rFonts w:hint="eastAsia" w:ascii="宋体" w:hAnsi="宋体" w:eastAsia="宋体" w:cs="宋体"/>
          <w:color w:val="000000"/>
          <w:sz w:val="24"/>
          <w:highlight w:val="none"/>
          <w:u w:val="single"/>
        </w:rPr>
        <w:t xml:space="preserve">XX（    XX%），</w:t>
      </w:r>
      <w:r>
        <w:rPr>
          <w:rFonts w:hint="eastAsia" w:ascii="宋体" w:hAnsi="宋体" w:eastAsia="宋体" w:cs="宋体"/>
          <w:color w:val="000000"/>
          <w:sz w:val="24"/>
          <w:highlight w:val="none"/>
        </w:rPr>
        <w:t xml:space="preserve">小写￥</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大写：人民币</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140" w:firstLine="482"/>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乙方需提交的支付文件：乙方出具的全额正式发票。</w:t>
      </w:r>
      <w:r/>
    </w:p>
    <w:p>
      <w:pPr>
        <w:ind w:left="140" w:firstLine="482"/>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（2）验收合格后</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个工作日内，甲方应支付合同价款的百分之</w:t>
      </w:r>
      <w:r>
        <w:rPr>
          <w:rFonts w:hint="eastAsia" w:ascii="宋体" w:hAnsi="宋体" w:eastAsia="宋体" w:cs="宋体"/>
          <w:color w:val="000000"/>
          <w:sz w:val="24"/>
          <w:highlight w:val="none"/>
          <w:u w:val="single"/>
        </w:rPr>
        <w:t xml:space="preserve">XX（    XX%），</w:t>
      </w:r>
      <w:r>
        <w:rPr>
          <w:rFonts w:hint="eastAsia" w:ascii="宋体" w:hAnsi="宋体" w:eastAsia="宋体" w:cs="宋体"/>
          <w:color w:val="000000"/>
          <w:sz w:val="24"/>
          <w:highlight w:val="none"/>
        </w:rPr>
        <w:t xml:space="preserve">小写￥</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大写：人民币</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firstLine="484"/>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w:t>
      </w:r>
      <w:r/>
    </w:p>
    <w:p>
      <w:pPr>
        <w:ind w:left="140" w:firstLine="484"/>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注:</w:t>
      </w:r>
      <w:r/>
    </w:p>
    <w:p>
      <w:pPr>
        <w:ind w:left="140" w:firstLine="482"/>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1、付款条件一中，出具预付款保函后支付的合同款应当与保函金额一致。</w:t>
      </w:r>
      <w:r/>
    </w:p>
    <w:p>
      <w:pPr>
        <w:ind w:left="140" w:firstLine="482"/>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2、付款条件二中，预付款比例设定应符合《关于做好政府采购支持企业发展有关事项的通知》(苏财购〔2020〕52号)要求。</w:t>
      </w:r>
      <w:r/>
    </w:p>
    <w:p>
      <w:pPr>
        <w:pStyle w:val="1135"/>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ind w:firstLine="480"/>
        <w:spacing w:line="24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sectPr>
      <w:footnotePr/>
      <w:endnotePr/>
      <w:type w:val="nextPage"/>
      <w:pgSz w:w="11906" w:h="16838" w:orient="portrait"/>
      <w:pgMar w:top="1134" w:right="1797" w:bottom="1134" w:left="1797"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Tahoma">
    <w:panose1 w:val="020B0604030504040204"/>
  </w:font>
  <w:font w:name="Courier New">
    <w:panose1 w:val="02070309020205020404"/>
  </w:font>
  <w:font w:name="Cambria">
    <w:panose1 w:val="02040503050406030204"/>
  </w:font>
  <w:font w:name="黑体">
    <w:panose1 w:val="02010609060101010101"/>
  </w:font>
  <w:font w:name="仿宋_GB2312">
    <w:panose1 w:val="02010609060101010101"/>
  </w:font>
  <w:font w:name="Arial">
    <w:panose1 w:val="020B0604020202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9"/>
      <w:rPr>
        <w:rStyle w:val="1189"/>
      </w:rPr>
      <w:framePr w:wrap="around" w:vAnchor="text" w:hAnchor="margin" w:xAlign="center" w:y="1"/>
    </w:pPr>
    <w:r>
      <w:fldChar w:fldCharType="begin"/>
    </w:r>
    <w:r>
      <w:rPr>
        <w:rStyle w:val="1189"/>
      </w:rPr>
      <w:instrText xml:space="preserve">PAGE  </w:instrText>
    </w:r>
    <w:r>
      <w:fldChar w:fldCharType="end"/>
    </w:r>
    <w:r/>
  </w:p>
  <w:p>
    <w:pPr>
      <w:pStyle w:val="121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9"/>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19"/>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23</w:t>
                          </w:r>
                          <w:r>
                            <w:rPr>
                              <w:rFonts w:hint="eastAsia"/>
                            </w:rPr>
                            <w:fldChar w:fldCharType="end"/>
                          </w:r>
                          <w:r/>
                        </w:p>
                        <w:p>
                          <w:r/>
                          <w:r/>
                        </w:p>
                        <w:p>
                          <w:r/>
                          <w:r/>
                        </w:p>
                      </w:txbxContent>
                    </wps:txbx>
                    <wps:bodyPr wrap="none" lIns="0" tIns="0" rIns="0" bIns="0" upright="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19"/>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23</w:t>
                    </w:r>
                    <w:r>
                      <w:rPr>
                        <w:rFonts w:hint="eastAsia"/>
                      </w:rPr>
                      <w:fldChar w:fldCharType="end"/>
                    </w:r>
                    <w:r/>
                  </w:p>
                  <w:p>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9"/>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19"/>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24</w:t>
                          </w:r>
                          <w:r>
                            <w:rPr>
                              <w:rFonts w:hint="eastAsia"/>
                            </w:rPr>
                            <w:fldChar w:fldCharType="end"/>
                          </w:r>
                          <w:r/>
                        </w:p>
                        <w:p>
                          <w:r/>
                          <w:r/>
                        </w:p>
                        <w:p>
                          <w:r/>
                          <w:r/>
                        </w:p>
                      </w:txbxContent>
                    </wps:txbx>
                    <wps:bodyPr wrap="none" lIns="0" tIns="0" rIns="0" bIns="0" upright="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19"/>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24</w:t>
                    </w:r>
                    <w:r>
                      <w:rPr>
                        <w:rFonts w:hint="eastAsia"/>
                      </w:rPr>
                      <w:fldChar w:fldCharType="end"/>
                    </w:r>
                    <w:r/>
                  </w:p>
                  <w:p>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9"/>
      <w:jc w:val="center"/>
      <w:rPr>
        <w:rFonts w:eastAsia="仿宋_GB2312"/>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19"/>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27</w:t>
                          </w:r>
                          <w:r>
                            <w:rPr>
                              <w:rFonts w:hint="eastAsia"/>
                            </w:rPr>
                            <w:fldChar w:fldCharType="end"/>
                          </w:r>
                          <w:r/>
                        </w:p>
                        <w:p>
                          <w:r/>
                          <w:r/>
                        </w:p>
                        <w:p>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19"/>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27</w:t>
                    </w:r>
                    <w:r>
                      <w:rPr>
                        <w:rFonts w:hint="eastAsia"/>
                      </w:rPr>
                      <w:fldChar w:fldCharType="end"/>
                    </w:r>
                    <w:r/>
                  </w:p>
                  <w:p>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9"/>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29235" cy="147955"/>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229235" cy="147955"/>
                      </a:xfrm>
                      <a:prstGeom prst="rect">
                        <a:avLst/>
                      </a:prstGeom>
                      <a:noFill/>
                      <a:ln>
                        <a:noFill/>
                      </a:ln>
                    </wps:spPr>
                    <wps:txbx>
                      <w:txbxContent>
                        <w:p>
                          <w:pPr>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29</w:t>
                          </w:r>
                          <w:r>
                            <w:rPr>
                              <w:rFonts w:hint="eastAsia"/>
                              <w:sz w:val="18"/>
                            </w:rPr>
                            <w:fldChar w:fldCharType="end"/>
                          </w:r>
                          <w:r/>
                        </w:p>
                        <w:p>
                          <w:r/>
                          <w:r/>
                        </w:p>
                        <w:p>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8.1pt;height:11.6pt;mso-wrap-distance-left:9.0pt;mso-wrap-distance-top:0.0pt;mso-wrap-distance-right:9.0pt;mso-wrap-distance-bottom:0.0pt;visibility:visible;" filled="f" stroked="f">
              <v:textbox inset="0,0,0,0">
                <w:txbxContent>
                  <w:p>
                    <w:pPr>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29</w:t>
                    </w:r>
                    <w:r>
                      <w:rPr>
                        <w:rFonts w:hint="eastAsia"/>
                        <w:sz w:val="18"/>
                      </w:rPr>
                      <w:fldChar w:fldCharType="end"/>
                    </w:r>
                    <w:r/>
                  </w:p>
                  <w:p>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rPr>
        <w:rFonts w:ascii="Times New Roman" w:hAnsi="Times New Roman" w:eastAsia="宋体" w:cs="Times New Roman"/>
        <w:sz w:val="20"/>
        <w:szCs w:val="20"/>
      </w:rPr>
    </w:pPr>
    <w:r>
      <w:rPr>
        <w:rFonts w:ascii="Times New Roman" w:hAnsi="Times New Roman" w:eastAsia="宋体" w:cs="Times New Roman"/>
      </w:rPr>
      <mc:AlternateContent>
        <mc:Choice Requires="wpg">
          <w:drawing>
            <wp:anchor xmlns:wp="http://schemas.openxmlformats.org/drawingml/2006/wordprocessingDrawing" xmlns:wp14="http://schemas.microsoft.com/office/word/2010/wordprocessingDrawing" distT="0" distB="0" distL="0" distR="0" simplePos="0" relativeHeight="251662336" behindDoc="1" locked="0" layoutInCell="1" allowOverlap="1">
              <wp:simplePos x="0" y="0"/>
              <wp:positionH relativeFrom="page">
                <wp:posOffset>3696970</wp:posOffset>
              </wp:positionH>
              <wp:positionV relativeFrom="page">
                <wp:posOffset>9888855</wp:posOffset>
              </wp:positionV>
              <wp:extent cx="166370" cy="139700"/>
              <wp:effectExtent l="0" t="0" r="0" b="0"/>
              <wp:wrapNone/>
              <wp:docPr id="5" name="文本框 15"/>
              <wp:cNvGraphicFramePr/>
              <a:graphic xmlns:a="http://schemas.openxmlformats.org/drawingml/2006/main">
                <a:graphicData uri="http://schemas.microsoft.com/office/word/2010/wordprocessingShape">
                  <wps:wsp>
                    <wps:cNvPr id="0" name=""/>
                    <wps:cNvSpPr/>
                    <wps:spPr bwMode="auto">
                      <a:xfrm>
                        <a:off x="0" y="0"/>
                        <a:ext cx="166370" cy="139700"/>
                      </a:xfrm>
                      <a:prstGeom prst="rect">
                        <a:avLst/>
                      </a:prstGeom>
                      <a:ln>
                        <a:noFill/>
                      </a:ln>
                    </wps:spPr>
                    <wps:txbx>
                      <w:txbxContent>
                        <w:p>
                          <w:pPr>
                            <w:ind w:left="40"/>
                            <w:spacing w:line="204" w:lineRule="exact"/>
                            <w:rPr>
                              <w:rFonts w:ascii="Times New Roman" w:hAnsi="Times New Roman" w:eastAsia="Times New Roman" w:cs="Times New Roman"/>
                              <w:sz w:val="18"/>
                              <w:szCs w:val="18"/>
                            </w:rPr>
                          </w:pPr>
                          <w:r>
                            <w:rPr>
                              <w:rFonts w:ascii="Times New Roman" w:hAnsi="Times New Roman" w:eastAsia="Times New Roman" w:cs="Times New Roman"/>
                              <w:sz w:val="18"/>
                              <w:szCs w:val="18"/>
                            </w:rPr>
                          </w:r>
                          <w:r/>
                        </w:p>
                      </w:txbxContent>
                    </wps:txbx>
                    <wps:bodyPr lIns="0" tIns="0" rIns="0" bIns="0" upright="1"/>
                  </wps:wsp>
                </a:graphicData>
              </a:graphic>
            </wp:anchor>
          </w:drawing>
        </mc:Choice>
        <mc:Fallback>
          <w:pict>
            <v:shape id="shape 4" o:spid="_x0000_s4" o:spt="1" type="#_x0000_t1" style="position:absolute;z-index:-251662336;o:allowoverlap:true;o:allowincell:true;mso-position-horizontal-relative:page;margin-left:291.1pt;mso-position-horizontal:absolute;mso-position-vertical-relative:page;margin-top:778.6pt;mso-position-vertical:absolute;width:13.1pt;height:11.0pt;mso-wrap-distance-left:0.0pt;mso-wrap-distance-top:0.0pt;mso-wrap-distance-right:0.0pt;mso-wrap-distance-bottom:0.0pt;visibility:visible;" filled="f" stroked="f">
              <v:textbox inset="0,0,0,0">
                <w:txbxContent>
                  <w:p>
                    <w:pPr>
                      <w:ind w:left="40"/>
                      <w:spacing w:line="204" w:lineRule="exact"/>
                      <w:rPr>
                        <w:rFonts w:ascii="Times New Roman" w:hAnsi="Times New Roman" w:eastAsia="Times New Roman" w:cs="Times New Roman"/>
                        <w:sz w:val="18"/>
                        <w:szCs w:val="18"/>
                      </w:rPr>
                    </w:pPr>
                    <w:r>
                      <w:rPr>
                        <w:rFonts w:ascii="Times New Roman" w:hAnsi="Times New Roman" w:eastAsia="Times New Roman" w:cs="Times New Roman"/>
                        <w:sz w:val="18"/>
                        <w:szCs w:val="18"/>
                      </w:r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spacing w:after="0" w:line="240" w:lineRule="auto"/>
      <w:widowControl w:val="off"/>
      <w:tabs>
        <w:tab w:val="center" w:pos="4153" w:leader="none"/>
        <w:tab w:val="right" w:pos="8306" w:leader="none"/>
      </w:tabs>
      <w:rPr>
        <w:rFonts w:hint="default" w:ascii="Calibri" w:hAnsi="Calibri" w:eastAsia="宋体" w:cs="Times New Roman"/>
        <w:sz w:val="21"/>
        <w:szCs w:val="24"/>
        <w:lang w:val="en-US" w:eastAsia="zh-CN" w:bidi="ar-SA"/>
      </w:rPr>
    </w:pPr>
    <w:r>
      <w:rPr>
        <w:rFonts w:hint="default" w:ascii="Calibri" w:hAnsi="Calibri" w:eastAsia="宋体" w:cs="Times New Roman"/>
        <w:sz w:val="21"/>
        <w:szCs w:val="24"/>
        <w:lang w:val="en-US" w:eastAsia="zh-CN" w:bidi="ar-SA"/>
      </w:rPr>
      <w:fldChar w:fldCharType="begin"/>
    </w:r>
    <w:r>
      <w:rPr>
        <w:rFonts w:hint="default" w:ascii="Calibri" w:hAnsi="Calibri" w:eastAsia="宋体" w:cs="Times New Roman"/>
        <w:sz w:val="21"/>
        <w:szCs w:val="24"/>
        <w:lang w:val="en-US" w:eastAsia="zh-CN" w:bidi="ar-SA"/>
      </w:rPr>
      <w:instrText xml:space="preserve"> PAGE   \* MERGEFORMAT </w:instrText>
    </w:r>
    <w:r>
      <w:rPr>
        <w:rFonts w:hint="default" w:ascii="Calibri" w:hAnsi="Calibri" w:eastAsia="宋体" w:cs="Times New Roman"/>
        <w:sz w:val="21"/>
        <w:szCs w:val="24"/>
        <w:lang w:val="en-US" w:eastAsia="zh-CN" w:bidi="ar-SA"/>
      </w:rPr>
      <w:fldChar w:fldCharType="separate"/>
    </w:r>
    <w:r>
      <w:rPr>
        <w:rFonts w:hint="default" w:ascii="Calibri" w:hAnsi="Calibri" w:eastAsia="宋体" w:cs="Times New Roman"/>
        <w:sz w:val="21"/>
        <w:szCs w:val="24"/>
        <w:lang w:val="zh-CN" w:eastAsia="zh-CN" w:bidi="ar-SA"/>
      </w:rPr>
      <w:t xml:space="preserve">48</w:t>
    </w:r>
    <w:r>
      <w:rPr>
        <w:rFonts w:hint="default" w:ascii="Calibri" w:hAnsi="Calibri" w:eastAsia="宋体" w:cs="Times New Roman"/>
        <w:sz w:val="21"/>
        <w:szCs w:val="24"/>
        <w:lang w:val="en-US" w:eastAsia="zh-CN" w:bidi="ar-SA"/>
      </w:rPr>
      <w:fldChar w:fldCharType="end"/>
    </w:r>
    <w:r/>
  </w:p>
  <w:p>
    <w:pPr>
      <w:jc w:val="both"/>
      <w:spacing w:after="0" w:line="240" w:lineRule="auto"/>
      <w:widowControl w:val="off"/>
      <w:tabs>
        <w:tab w:val="center" w:pos="4153" w:leader="none"/>
        <w:tab w:val="right" w:pos="8306" w:leader="none"/>
      </w:tabs>
      <w:rPr>
        <w:rFonts w:hint="default" w:ascii="Calibri" w:hAnsi="Calibri" w:eastAsia="宋体" w:cs="Times New Roman"/>
        <w:sz w:val="21"/>
        <w:szCs w:val="24"/>
        <w:lang w:val="en-US" w:eastAsia="zh-CN" w:bidi="ar-SA"/>
      </w:rPr>
    </w:pPr>
    <w:r>
      <w:rPr>
        <w:rFonts w:hint="default" w:ascii="Calibri" w:hAnsi="Calibri" w:eastAsia="宋体" w:cs="Times New Roman"/>
        <w:sz w:val="21"/>
        <w:szCs w:val="24"/>
        <w:lang w:val="en-US" w:eastAsia="zh-CN" w:bidi="ar-SA"/>
      </w:r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spacing w:after="0" w:line="240" w:lineRule="auto"/>
      <w:widowControl w:val="off"/>
      <w:tabs>
        <w:tab w:val="center" w:pos="4153" w:leader="none"/>
        <w:tab w:val="right" w:pos="8306" w:leader="none"/>
      </w:tabs>
      <w:rPr>
        <w:rFonts w:hint="default" w:ascii="Calibri" w:hAnsi="Calibri" w:eastAsia="宋体" w:cs="Times New Roman"/>
        <w:sz w:val="21"/>
        <w:szCs w:val="24"/>
        <w:lang w:val="en-US" w:eastAsia="zh-CN" w:bidi="ar-SA"/>
      </w:rPr>
    </w:pPr>
    <w:r>
      <w:rPr>
        <w:rFonts w:hint="default" w:ascii="Calibri" w:hAnsi="Calibri" w:eastAsia="宋体" w:cs="Times New Roman"/>
        <w:sz w:val="21"/>
        <w:szCs w:val="24"/>
        <w:lang w:val="en-US" w:eastAsia="zh-CN" w:bidi="ar-SA"/>
      </w:r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spacing w:after="0" w:line="240" w:lineRule="auto"/>
      <w:widowControl w:val="off"/>
      <w:tabs>
        <w:tab w:val="center" w:pos="4153" w:leader="none"/>
        <w:tab w:val="right" w:pos="8306" w:leader="none"/>
      </w:tabs>
      <w:rPr>
        <w:rFonts w:hint="default" w:ascii="Calibri" w:hAnsi="Calibri" w:eastAsia="宋体" w:cs="Times New Roman"/>
        <w:sz w:val="21"/>
        <w:szCs w:val="24"/>
        <w:lang w:val="en-US" w:eastAsia="zh-CN" w:bidi="ar-SA"/>
      </w:rPr>
    </w:pPr>
    <w:r>
      <w:rPr>
        <w:rFonts w:hint="default" w:ascii="Calibri" w:hAnsi="Calibri" w:eastAsia="宋体" w:cs="Times New Roman"/>
        <w:sz w:val="21"/>
        <w:szCs w:val="24"/>
        <w:lang w:val="en-US" w:eastAsia="zh-CN" w:bidi="ar-SA"/>
      </w:rPr>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spacing w:after="0" w:line="240" w:lineRule="auto"/>
      <w:widowControl w:val="off"/>
      <w:tabs>
        <w:tab w:val="center" w:pos="4153" w:leader="none"/>
        <w:tab w:val="right" w:pos="8306" w:leader="none"/>
      </w:tabs>
      <w:rPr>
        <w:rFonts w:hint="default" w:ascii="Calibri" w:hAnsi="Calibri" w:eastAsia="宋体" w:cs="Times New Roman"/>
        <w:sz w:val="21"/>
        <w:szCs w:val="24"/>
        <w:lang w:val="en-US" w:eastAsia="zh-CN" w:bidi="ar-SA"/>
      </w:rPr>
    </w:pPr>
    <w:r>
      <w:rPr>
        <w:rFonts w:hint="default" w:ascii="Calibri" w:hAnsi="Calibri" w:eastAsia="宋体" w:cs="Times New Roman"/>
        <w:sz w:val="21"/>
        <w:szCs w:val="24"/>
        <w:lang w:val="en-US" w:eastAsia="zh-CN" w:bidi="ar-SA"/>
      </w:rPr>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spacing w:after="0" w:line="240" w:lineRule="auto"/>
      <w:widowControl w:val="off"/>
      <w:tabs>
        <w:tab w:val="center" w:pos="4153" w:leader="none"/>
        <w:tab w:val="right" w:pos="8306" w:leader="none"/>
      </w:tabs>
      <w:rPr>
        <w:rFonts w:hint="default" w:ascii="Calibri" w:hAnsi="Calibri" w:eastAsia="宋体" w:cs="Times New Roman"/>
        <w:sz w:val="21"/>
        <w:szCs w:val="24"/>
        <w:lang w:val="en-US" w:eastAsia="zh-CN" w:bidi="ar-SA"/>
      </w:rPr>
    </w:pPr>
    <w:r>
      <w:rPr>
        <w:rFonts w:hint="default" w:ascii="Calibri" w:hAnsi="Calibri" w:eastAsia="宋体" w:cs="Times New Roman"/>
        <w:sz w:val="21"/>
        <w:szCs w:val="24"/>
        <w:lang w:val="en-US" w:eastAsia="zh-CN" w:bidi="ar-SA"/>
      </w:rPr>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spacing w:after="0" w:line="240" w:lineRule="auto"/>
      <w:widowControl w:val="off"/>
      <w:tabs>
        <w:tab w:val="center" w:pos="4153" w:leader="none"/>
        <w:tab w:val="right" w:pos="8306" w:leader="none"/>
      </w:tabs>
      <w:rPr>
        <w:rFonts w:hint="default" w:ascii="Calibri" w:hAnsi="Calibri" w:eastAsia="宋体" w:cs="Times New Roman"/>
        <w:sz w:val="21"/>
        <w:szCs w:val="24"/>
        <w:lang w:val="en-US" w:eastAsia="zh-CN" w:bidi="ar-SA"/>
      </w:rPr>
    </w:pPr>
    <w:r>
      <w:rPr>
        <w:rFonts w:hint="default" w:ascii="Calibri" w:hAnsi="Calibri" w:eastAsia="宋体" w:cs="Times New Roman"/>
        <w:sz w:val="21"/>
        <w:szCs w:val="24"/>
        <w:lang w:val="en-US" w:eastAsia="zh-CN" w:bidi="ar-SA"/>
      </w:rPr>
    </w:r>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9"/>
      <w:widowControl/>
      <w:rPr>
        <w:rStyle w:val="1205"/>
        <w:sz w:val="18"/>
        <w:szCs w:val="18"/>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19"/>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89</w:t>
                          </w:r>
                          <w:r>
                            <w:rPr>
                              <w:rFonts w:hint="eastAsia"/>
                            </w:rPr>
                            <w:fldChar w:fldCharType="end"/>
                          </w:r>
                          <w:r/>
                        </w:p>
                        <w:p>
                          <w:r/>
                          <w:r/>
                        </w:p>
                        <w:p>
                          <w:r/>
                          <w:r/>
                        </w:p>
                      </w:txbxContent>
                    </wps:txbx>
                    <wps:bodyPr wrap="none" lIns="0" tIns="0" rIns="0" bIns="0" upright="1">
                      <a:spAutoFit/>
                    </wps:bodyPr>
                  </wps:wsp>
                </a:graphicData>
              </a:graphic>
            </wp:anchor>
          </w:drawing>
        </mc:Choice>
        <mc:Fallback>
          <w:pict>
            <v:shape id="shape 5" o:spid="_x0000_s5"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19"/>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89</w:t>
                    </w:r>
                    <w:r>
                      <w:rPr>
                        <w:rFonts w:hint="eastAsia"/>
                      </w:rPr>
                      <w:fldChar w:fldCharType="end"/>
                    </w:r>
                    <w:r/>
                  </w:p>
                  <w:p>
                    <w:r/>
                    <w:r/>
                  </w:p>
                  <w:p>
                    <w:r/>
                    <w:r/>
                  </w:p>
                </w:txbxContent>
              </v:textbox>
            </v:shape>
          </w:pict>
        </mc:Fallback>
      </mc:AlternateContent>
    </w:r>
    <w:r>
      <w:rPr>
        <w:rStyle w:val="1205"/>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219"/>
                            <w:widowControl/>
                            <w:tabs>
                              <w:tab w:val="clear" w:pos="4153" w:leader="none"/>
                              <w:tab w:val="clear" w:pos="8306" w:leader="none"/>
                            </w:tabs>
                            <w:rPr>
                              <w:rStyle w:val="1205"/>
                              <w:sz w:val="18"/>
                              <w:szCs w:val="18"/>
                            </w:rPr>
                          </w:pPr>
                          <w:r>
                            <w:rPr>
                              <w:sz w:val="18"/>
                              <w:szCs w:val="18"/>
                            </w:rPr>
                          </w:r>
                          <w:r/>
                        </w:p>
                        <w:p>
                          <w:pPr>
                            <w:widowControl/>
                            <w:rPr>
                              <w:rStyle w:val="1205"/>
                            </w:rPr>
                          </w:pPr>
                          <w:r/>
                          <w:r/>
                        </w:p>
                        <w:p>
                          <w:r/>
                          <w:r/>
                        </w:p>
                        <w:p>
                          <w:r/>
                          <w:r/>
                        </w:p>
                      </w:txbxContent>
                    </wps:txbx>
                    <wps:bodyPr wrap="square" lIns="0" tIns="0" rIns="0" bIns="0" upright="1"/>
                  </wps:wsp>
                </a:graphicData>
              </a:graphic>
            </wp:anchor>
          </w:drawing>
        </mc:Choice>
        <mc:Fallback>
          <w:pict>
            <v:shape id="shape 6" o:spid="_x0000_s6"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219"/>
                      <w:widowControl/>
                      <w:tabs>
                        <w:tab w:val="clear" w:pos="4153" w:leader="none"/>
                        <w:tab w:val="clear" w:pos="8306" w:leader="none"/>
                      </w:tabs>
                      <w:rPr>
                        <w:rStyle w:val="1205"/>
                        <w:sz w:val="18"/>
                        <w:szCs w:val="18"/>
                      </w:rPr>
                    </w:pPr>
                    <w:r>
                      <w:rPr>
                        <w:sz w:val="18"/>
                        <w:szCs w:val="18"/>
                      </w:rPr>
                    </w:r>
                    <w:r/>
                  </w:p>
                  <w:p>
                    <w:pPr>
                      <w:widowControl/>
                      <w:rPr>
                        <w:rStyle w:val="1205"/>
                      </w:rPr>
                    </w:pPr>
                    <w:r/>
                    <w:r/>
                  </w:p>
                  <w:p>
                    <w:r/>
                    <w:r/>
                  </w:p>
                  <w:p>
                    <w:r/>
                    <w:r/>
                  </w:p>
                </w:txbxContent>
              </v:textbox>
            </v:shape>
          </w:pict>
        </mc:Fallback>
      </mc:AlternateContent>
    </w:r>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9"/>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19"/>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91</w:t>
                          </w:r>
                          <w:r>
                            <w:rPr>
                              <w:rFonts w:hint="eastAsia"/>
                            </w:rPr>
                            <w:fldChar w:fldCharType="end"/>
                          </w:r>
                          <w:r/>
                        </w:p>
                        <w:p>
                          <w:r/>
                          <w:r/>
                        </w:p>
                        <w:p>
                          <w:r/>
                          <w:r/>
                        </w:p>
                      </w:txbxContent>
                    </wps:txbx>
                    <wps:bodyPr wrap="none" lIns="0" tIns="0" rIns="0" bIns="0" upright="1">
                      <a:spAutoFit/>
                    </wps:bodyPr>
                  </wps:wsp>
                </a:graphicData>
              </a:graphic>
            </wp:anchor>
          </w:drawing>
        </mc:Choice>
        <mc:Fallback>
          <w:pict>
            <v:shape id="shape 7" o:spid="_x0000_s7"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19"/>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91</w:t>
                    </w:r>
                    <w:r>
                      <w:rPr>
                        <w:rFonts w:hint="eastAsia"/>
                      </w:rPr>
                      <w:fldChar w:fldCharType="end"/>
                    </w:r>
                    <w:r/>
                  </w:p>
                  <w:p>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7"/>
      <w:jc w:val="left"/>
      <w:rPr>
        <w:rFonts w:hint="eastAsia" w:ascii="仿宋" w:hAnsi="仿宋"/>
      </w:rPr>
      <w:pBdr>
        <w:bottom w:val="none" w:color="000000" w:sz="0" w:space="0"/>
      </w:pBdr>
    </w:pPr>
    <w:r>
      <w:rPr>
        <w:rFonts w:hint="eastAsia" w:ascii="仿宋" w:hAnsi="仿宋"/>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7"/>
      <w:ind w:left="5866" w:hanging="5866"/>
      <w:jc w:val="left"/>
      <w:rPr>
        <w:rFonts w:hint="eastAsia"/>
      </w:rPr>
      <w:pBdr>
        <w:bottom w:val="none" w:color="000000" w:sz="0" w:space="1"/>
      </w:pBdr>
    </w:pPr>
    <w:r>
      <w:rPr>
        <w:rFonts w:hint="eastAsia"/>
      </w:rPr>
      <w:tab/>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7"/>
      <w:pBdr>
        <w:bottom w:val="none" w:color="000000" w:sz="0" w:space="0"/>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tabs>
        <w:tab w:val="center" w:pos="4153" w:leader="none"/>
        <w:tab w:val="right" w:pos="8306" w:leader="none"/>
      </w:tabs>
      <w:rPr>
        <w:rFonts w:hint="default" w:ascii="Times New Roman" w:hAnsi="Times New Roman" w:eastAsia="宋体" w:cs="Times New Roman"/>
        <w:sz w:val="18"/>
        <w:szCs w:val="18"/>
      </w:rPr>
      <w:pBdr>
        <w:bottom w:val="none" w:color="auto" w:sz="0" w:space="1"/>
      </w:pBdr>
    </w:pPr>
    <w:r>
      <w:rPr>
        <w:rFonts w:hint="default" w:ascii="Times New Roman" w:hAnsi="Times New Roman" w:eastAsia="宋体" w:cs="Times New Roman"/>
        <w:sz w:val="18"/>
        <w:szCs w:val="18"/>
      </w:r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rPr>
        <w:rFonts w:ascii="Calibri" w:hAnsi="Calibri" w:eastAsia="宋体" w:cs="Times New Roman"/>
        <w:sz w:val="2"/>
      </w:rPr>
    </w:pPr>
    <w:r>
      <w:rPr>
        <w:rFonts w:ascii="Calibri" w:hAnsi="Calibri" w:eastAsia="宋体" w:cs="Times New Roman"/>
        <w:sz w:val="2"/>
      </w:r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rStyle w:val="1205"/>
        <w:i/>
        <w:iCs/>
        <w:sz w:val="18"/>
      </w:rPr>
    </w:pPr>
    <w:r>
      <w:rPr>
        <w:i/>
        <w:iCs/>
        <w:sz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4"/>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174"/>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4"/>
      <w:numFmt w:val="decimal"/>
      <w:isLgl w:val="false"/>
      <w:suff w:val="nothing"/>
      <w:lvlText w:val="%1、"/>
      <w:lvlJc w:val="left"/>
      <w:pPr/>
      <w:rPr>
        <w:rFonts w:hint="default"/>
        <w:b/>
        <w:bC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3"/>
  </w:num>
  <w:num w:numId="2">
    <w:abstractNumId w:val="1"/>
  </w:num>
  <w:num w:numId="3">
    <w:abstractNumId w:val="0"/>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067" w:default="1">
    <w:name w:val="Normal"/>
    <w:next w:val="1079"/>
    <w:link w:val="1216"/>
    <w:uiPriority w:val="0"/>
    <w:qFormat/>
    <w:pPr>
      <w:jc w:val="both"/>
      <w:widowControl w:val="off"/>
    </w:pPr>
    <w:rPr>
      <w:rFonts w:hint="default" w:ascii="Calibri" w:hAnsi="Calibri" w:eastAsia="宋体" w:cs="Times New Roman"/>
      <w:sz w:val="21"/>
      <w:szCs w:val="24"/>
      <w:lang w:val="en-US" w:eastAsia="zh-CN" w:bidi="ar-SA"/>
    </w:rPr>
  </w:style>
  <w:style w:type="paragraph" w:styleId="1068">
    <w:name w:val="Heading 1"/>
    <w:basedOn w:val="1067"/>
    <w:next w:val="1067"/>
    <w:link w:val="1109"/>
    <w:uiPriority w:val="9"/>
    <w:qFormat/>
    <w:pPr>
      <w:keepLines/>
      <w:keepNext/>
      <w:spacing w:before="480" w:after="200"/>
      <w:outlineLvl w:val="0"/>
    </w:pPr>
    <w:rPr>
      <w:rFonts w:ascii="Arial" w:hAnsi="Arial" w:eastAsia="Arial" w:cs="Arial"/>
      <w:sz w:val="40"/>
      <w:szCs w:val="40"/>
    </w:rPr>
  </w:style>
  <w:style w:type="paragraph" w:styleId="1069">
    <w:name w:val="Heading 2"/>
    <w:basedOn w:val="1067"/>
    <w:next w:val="1067"/>
    <w:link w:val="1110"/>
    <w:uiPriority w:val="9"/>
    <w:unhideWhenUsed/>
    <w:qFormat/>
    <w:pPr>
      <w:keepLines/>
      <w:keepNext/>
      <w:spacing w:before="360" w:after="200"/>
      <w:outlineLvl w:val="1"/>
    </w:pPr>
    <w:rPr>
      <w:rFonts w:ascii="Arial" w:hAnsi="Arial" w:eastAsia="Arial" w:cs="Arial"/>
      <w:sz w:val="34"/>
    </w:rPr>
  </w:style>
  <w:style w:type="paragraph" w:styleId="1070">
    <w:name w:val="Heading 3"/>
    <w:basedOn w:val="1067"/>
    <w:next w:val="1067"/>
    <w:link w:val="1111"/>
    <w:uiPriority w:val="9"/>
    <w:unhideWhenUsed/>
    <w:qFormat/>
    <w:pPr>
      <w:keepLines/>
      <w:keepNext/>
      <w:spacing w:before="320" w:after="200"/>
      <w:outlineLvl w:val="2"/>
    </w:pPr>
    <w:rPr>
      <w:rFonts w:ascii="Arial" w:hAnsi="Arial" w:eastAsia="Arial" w:cs="Arial"/>
      <w:sz w:val="30"/>
      <w:szCs w:val="30"/>
    </w:rPr>
  </w:style>
  <w:style w:type="paragraph" w:styleId="1071">
    <w:name w:val="Heading 4"/>
    <w:basedOn w:val="1067"/>
    <w:next w:val="1067"/>
    <w:link w:val="1112"/>
    <w:uiPriority w:val="9"/>
    <w:unhideWhenUsed/>
    <w:qFormat/>
    <w:pPr>
      <w:keepLines/>
      <w:keepNext/>
      <w:spacing w:before="320" w:after="200"/>
      <w:outlineLvl w:val="3"/>
    </w:pPr>
    <w:rPr>
      <w:rFonts w:ascii="Arial" w:hAnsi="Arial" w:eastAsia="Arial" w:cs="Arial"/>
      <w:b/>
      <w:bCs/>
      <w:sz w:val="26"/>
      <w:szCs w:val="26"/>
    </w:rPr>
  </w:style>
  <w:style w:type="paragraph" w:styleId="1072">
    <w:name w:val="Heading 5"/>
    <w:basedOn w:val="1067"/>
    <w:next w:val="1067"/>
    <w:link w:val="1113"/>
    <w:uiPriority w:val="9"/>
    <w:unhideWhenUsed/>
    <w:qFormat/>
    <w:pPr>
      <w:keepLines/>
      <w:keepNext/>
      <w:spacing w:before="320" w:after="200"/>
      <w:outlineLvl w:val="4"/>
    </w:pPr>
    <w:rPr>
      <w:rFonts w:ascii="Arial" w:hAnsi="Arial" w:eastAsia="Arial" w:cs="Arial"/>
      <w:b/>
      <w:bCs/>
      <w:sz w:val="24"/>
      <w:szCs w:val="24"/>
    </w:rPr>
  </w:style>
  <w:style w:type="paragraph" w:styleId="1073">
    <w:name w:val="Heading 6"/>
    <w:basedOn w:val="1067"/>
    <w:next w:val="1067"/>
    <w:link w:val="1114"/>
    <w:uiPriority w:val="9"/>
    <w:unhideWhenUsed/>
    <w:qFormat/>
    <w:pPr>
      <w:keepLines/>
      <w:keepNext/>
      <w:spacing w:before="320" w:after="200"/>
      <w:outlineLvl w:val="5"/>
    </w:pPr>
    <w:rPr>
      <w:rFonts w:ascii="Arial" w:hAnsi="Arial" w:eastAsia="Arial" w:cs="Arial"/>
      <w:b/>
      <w:bCs/>
      <w:sz w:val="22"/>
      <w:szCs w:val="22"/>
    </w:rPr>
  </w:style>
  <w:style w:type="paragraph" w:styleId="1074">
    <w:name w:val="Heading 7"/>
    <w:basedOn w:val="1067"/>
    <w:next w:val="1067"/>
    <w:link w:val="1115"/>
    <w:uiPriority w:val="9"/>
    <w:unhideWhenUsed/>
    <w:qFormat/>
    <w:pPr>
      <w:keepLines/>
      <w:keepNext/>
      <w:spacing w:before="320" w:after="200"/>
      <w:outlineLvl w:val="6"/>
    </w:pPr>
    <w:rPr>
      <w:rFonts w:ascii="Arial" w:hAnsi="Arial" w:eastAsia="Arial" w:cs="Arial"/>
      <w:b/>
      <w:bCs/>
      <w:i/>
      <w:iCs/>
      <w:sz w:val="22"/>
      <w:szCs w:val="22"/>
    </w:rPr>
  </w:style>
  <w:style w:type="paragraph" w:styleId="1075">
    <w:name w:val="Heading 8"/>
    <w:basedOn w:val="1067"/>
    <w:next w:val="1067"/>
    <w:link w:val="1116"/>
    <w:uiPriority w:val="9"/>
    <w:unhideWhenUsed/>
    <w:qFormat/>
    <w:pPr>
      <w:keepLines/>
      <w:keepNext/>
      <w:spacing w:before="320" w:after="200"/>
      <w:outlineLvl w:val="7"/>
    </w:pPr>
    <w:rPr>
      <w:rFonts w:ascii="Arial" w:hAnsi="Arial" w:eastAsia="Arial" w:cs="Arial"/>
      <w:i/>
      <w:iCs/>
      <w:sz w:val="22"/>
      <w:szCs w:val="22"/>
    </w:rPr>
  </w:style>
  <w:style w:type="paragraph" w:styleId="1076">
    <w:name w:val="Heading 9"/>
    <w:basedOn w:val="1067"/>
    <w:next w:val="1067"/>
    <w:link w:val="1117"/>
    <w:uiPriority w:val="9"/>
    <w:unhideWhenUsed/>
    <w:qFormat/>
    <w:pPr>
      <w:keepLines/>
      <w:keepNext/>
      <w:spacing w:before="320" w:after="200"/>
      <w:outlineLvl w:val="8"/>
    </w:pPr>
    <w:rPr>
      <w:rFonts w:ascii="Arial" w:hAnsi="Arial" w:eastAsia="Arial" w:cs="Arial"/>
      <w:i/>
      <w:iCs/>
      <w:sz w:val="21"/>
      <w:szCs w:val="21"/>
    </w:rPr>
  </w:style>
  <w:style w:type="character" w:styleId="1077" w:default="1">
    <w:name w:val="Default Paragraph Font"/>
    <w:uiPriority w:val="1"/>
    <w:semiHidden/>
    <w:unhideWhenUsed/>
    <w:qFormat/>
  </w:style>
  <w:style w:type="table" w:styleId="1078" w:default="1">
    <w:name w:val="Normal Table"/>
    <w:uiPriority w:val="99"/>
    <w:semiHidden/>
    <w:unhideWhenUsed/>
    <w:qFormat/>
    <w:tblPr>
      <w:tblCellMar>
        <w:left w:w="108" w:type="dxa"/>
        <w:top w:w="0" w:type="dxa"/>
        <w:right w:w="108" w:type="dxa"/>
        <w:bottom w:w="0" w:type="dxa"/>
      </w:tblCellMar>
    </w:tblPr>
  </w:style>
  <w:style w:type="paragraph" w:styleId="1079">
    <w:name w:val="Block Text"/>
    <w:basedOn w:val="1067"/>
    <w:next w:val="1067"/>
    <w:uiPriority w:val="99"/>
    <w:unhideWhenUsed/>
    <w:qFormat/>
    <w:pPr>
      <w:ind w:left="1440" w:right="1440"/>
      <w:spacing w:after="120"/>
    </w:pPr>
  </w:style>
  <w:style w:type="paragraph" w:styleId="1080">
    <w:name w:val="toc 7"/>
    <w:basedOn w:val="1067"/>
    <w:next w:val="1067"/>
    <w:uiPriority w:val="39"/>
    <w:unhideWhenUsed/>
    <w:qFormat/>
    <w:pPr>
      <w:ind w:left="1701" w:right="0" w:firstLine="0"/>
      <w:spacing w:after="57"/>
    </w:pPr>
  </w:style>
  <w:style w:type="paragraph" w:styleId="1081">
    <w:name w:val="index 8"/>
    <w:next w:val="1067"/>
    <w:uiPriority w:val="99"/>
    <w:unhideWhenUsed/>
    <w:qFormat/>
    <w:pPr>
      <w:ind w:left="1400"/>
      <w:jc w:val="both"/>
      <w:widowControl w:val="off"/>
    </w:pPr>
    <w:rPr>
      <w:rFonts w:hint="default" w:ascii="Times New Roman" w:hAnsi="Times New Roman" w:eastAsia="宋体" w:cs="Times New Roman"/>
      <w:sz w:val="21"/>
      <w:szCs w:val="24"/>
      <w:lang w:val="en-US" w:eastAsia="zh-CN" w:bidi="ar-SA"/>
    </w:rPr>
  </w:style>
  <w:style w:type="paragraph" w:styleId="1082">
    <w:name w:val="Caption"/>
    <w:basedOn w:val="1067"/>
    <w:next w:val="106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1083">
    <w:name w:val="annotation text"/>
    <w:basedOn w:val="1067"/>
    <w:uiPriority w:val="99"/>
    <w:semiHidden/>
    <w:unhideWhenUsed/>
    <w:qFormat/>
    <w:pPr>
      <w:jc w:val="left"/>
    </w:pPr>
  </w:style>
  <w:style w:type="paragraph" w:styleId="1084">
    <w:name w:val="Body Text"/>
    <w:basedOn w:val="1067"/>
    <w:uiPriority w:val="0"/>
    <w:qFormat/>
    <w:pPr>
      <w:ind w:left="72" w:right="30"/>
      <w:jc w:val="center"/>
      <w:spacing w:after="60" w:line="360" w:lineRule="atLeast"/>
    </w:pPr>
    <w:rPr>
      <w:szCs w:val="22"/>
    </w:rPr>
  </w:style>
  <w:style w:type="paragraph" w:styleId="1085">
    <w:name w:val="Body Text Indent"/>
    <w:basedOn w:val="1067"/>
    <w:uiPriority w:val="0"/>
    <w:qFormat/>
    <w:pPr>
      <w:ind w:left="420"/>
      <w:spacing w:after="120"/>
    </w:pPr>
  </w:style>
  <w:style w:type="paragraph" w:styleId="1086">
    <w:name w:val="toc 5"/>
    <w:basedOn w:val="1067"/>
    <w:next w:val="1067"/>
    <w:uiPriority w:val="39"/>
    <w:unhideWhenUsed/>
    <w:qFormat/>
    <w:pPr>
      <w:ind w:left="1134" w:right="0" w:firstLine="0"/>
      <w:spacing w:after="57"/>
    </w:pPr>
  </w:style>
  <w:style w:type="paragraph" w:styleId="1087">
    <w:name w:val="toc 3"/>
    <w:basedOn w:val="1067"/>
    <w:next w:val="1067"/>
    <w:uiPriority w:val="39"/>
    <w:unhideWhenUsed/>
    <w:qFormat/>
    <w:pPr>
      <w:ind w:left="567" w:right="0" w:firstLine="0"/>
      <w:spacing w:after="57"/>
    </w:pPr>
  </w:style>
  <w:style w:type="paragraph" w:styleId="1088">
    <w:name w:val="toc 8"/>
    <w:basedOn w:val="1067"/>
    <w:next w:val="1067"/>
    <w:uiPriority w:val="39"/>
    <w:unhideWhenUsed/>
    <w:qFormat/>
    <w:pPr>
      <w:ind w:left="1984" w:right="0" w:firstLine="0"/>
      <w:spacing w:after="57"/>
    </w:pPr>
  </w:style>
  <w:style w:type="paragraph" w:styleId="1089">
    <w:name w:val="endnote text"/>
    <w:basedOn w:val="1067"/>
    <w:link w:val="1129"/>
    <w:uiPriority w:val="99"/>
    <w:semiHidden/>
    <w:unhideWhenUsed/>
    <w:qFormat/>
    <w:pPr>
      <w:spacing w:after="0" w:line="240" w:lineRule="auto"/>
    </w:pPr>
    <w:rPr>
      <w:sz w:val="20"/>
    </w:rPr>
  </w:style>
  <w:style w:type="paragraph" w:styleId="1090">
    <w:name w:val="Footer"/>
    <w:basedOn w:val="1067"/>
    <w:link w:val="1127"/>
    <w:uiPriority w:val="99"/>
    <w:unhideWhenUsed/>
    <w:qFormat/>
    <w:pPr>
      <w:spacing w:after="0" w:line="240" w:lineRule="auto"/>
      <w:tabs>
        <w:tab w:val="center" w:pos="7143" w:leader="none"/>
        <w:tab w:val="right" w:pos="14287" w:leader="none"/>
      </w:tabs>
    </w:pPr>
  </w:style>
  <w:style w:type="paragraph" w:styleId="1091">
    <w:name w:val="Header"/>
    <w:basedOn w:val="1067"/>
    <w:link w:val="1126"/>
    <w:uiPriority w:val="99"/>
    <w:unhideWhenUsed/>
    <w:qFormat/>
    <w:pPr>
      <w:spacing w:after="0" w:line="240" w:lineRule="auto"/>
      <w:tabs>
        <w:tab w:val="center" w:pos="7143" w:leader="none"/>
        <w:tab w:val="right" w:pos="14287" w:leader="none"/>
      </w:tabs>
    </w:pPr>
  </w:style>
  <w:style w:type="paragraph" w:styleId="1092">
    <w:name w:val="toc 1"/>
    <w:basedOn w:val="1067"/>
    <w:next w:val="1067"/>
    <w:uiPriority w:val="39"/>
    <w:unhideWhenUsed/>
    <w:qFormat/>
    <w:pPr>
      <w:ind w:left="0" w:right="0" w:firstLine="0"/>
      <w:spacing w:after="57"/>
    </w:pPr>
  </w:style>
  <w:style w:type="paragraph" w:styleId="1093">
    <w:name w:val="toc 4"/>
    <w:basedOn w:val="1067"/>
    <w:next w:val="1067"/>
    <w:uiPriority w:val="39"/>
    <w:unhideWhenUsed/>
    <w:qFormat/>
    <w:pPr>
      <w:ind w:left="850" w:right="0" w:firstLine="0"/>
      <w:spacing w:after="57"/>
    </w:pPr>
  </w:style>
  <w:style w:type="paragraph" w:styleId="1094">
    <w:name w:val="Subtitle"/>
    <w:basedOn w:val="1067"/>
    <w:next w:val="1067"/>
    <w:link w:val="1121"/>
    <w:uiPriority w:val="11"/>
    <w:qFormat/>
    <w:pPr>
      <w:spacing w:before="200" w:after="200"/>
    </w:pPr>
    <w:rPr>
      <w:sz w:val="24"/>
      <w:szCs w:val="24"/>
    </w:rPr>
  </w:style>
  <w:style w:type="paragraph" w:styleId="1095">
    <w:name w:val="footnote text"/>
    <w:basedOn w:val="1067"/>
    <w:link w:val="1128"/>
    <w:uiPriority w:val="99"/>
    <w:semiHidden/>
    <w:unhideWhenUsed/>
    <w:qFormat/>
    <w:pPr>
      <w:spacing w:after="40" w:line="240" w:lineRule="auto"/>
    </w:pPr>
    <w:rPr>
      <w:sz w:val="18"/>
    </w:rPr>
  </w:style>
  <w:style w:type="paragraph" w:styleId="1096">
    <w:name w:val="toc 6"/>
    <w:basedOn w:val="1067"/>
    <w:next w:val="1067"/>
    <w:uiPriority w:val="39"/>
    <w:unhideWhenUsed/>
    <w:qFormat/>
    <w:pPr>
      <w:ind w:left="1417" w:right="0" w:firstLine="0"/>
      <w:spacing w:after="57"/>
    </w:pPr>
  </w:style>
  <w:style w:type="paragraph" w:styleId="1097">
    <w:name w:val="table of figures"/>
    <w:basedOn w:val="1067"/>
    <w:next w:val="1067"/>
    <w:uiPriority w:val="99"/>
    <w:unhideWhenUsed/>
    <w:qFormat/>
    <w:pPr>
      <w:spacing w:after="0" w:afterAutospacing="0"/>
    </w:pPr>
  </w:style>
  <w:style w:type="paragraph" w:styleId="1098">
    <w:name w:val="toc 2"/>
    <w:basedOn w:val="1067"/>
    <w:next w:val="1067"/>
    <w:uiPriority w:val="39"/>
    <w:unhideWhenUsed/>
    <w:qFormat/>
    <w:pPr>
      <w:ind w:left="283" w:right="0" w:firstLine="0"/>
      <w:spacing w:after="57"/>
    </w:pPr>
  </w:style>
  <w:style w:type="paragraph" w:styleId="1099">
    <w:name w:val="toc 9"/>
    <w:basedOn w:val="1067"/>
    <w:next w:val="1067"/>
    <w:uiPriority w:val="39"/>
    <w:unhideWhenUsed/>
    <w:qFormat/>
    <w:pPr>
      <w:ind w:left="2268" w:right="0" w:firstLine="0"/>
      <w:spacing w:after="57"/>
    </w:pPr>
  </w:style>
  <w:style w:type="paragraph" w:styleId="1100">
    <w:name w:val="Normal (Web)"/>
    <w:basedOn w:val="1067"/>
    <w:uiPriority w:val="99"/>
    <w:semiHidden/>
    <w:unhideWhenUsed/>
    <w:qFormat/>
    <w:pPr>
      <w:ind w:left="0" w:right="0"/>
      <w:jc w:val="left"/>
      <w:spacing w:before="0" w:beforeAutospacing="1" w:after="0" w:afterAutospacing="1"/>
    </w:pPr>
    <w:rPr>
      <w:sz w:val="24"/>
      <w:lang w:val="en-US" w:eastAsia="zh-CN" w:bidi="ar"/>
    </w:rPr>
  </w:style>
  <w:style w:type="paragraph" w:styleId="1101">
    <w:name w:val="Title"/>
    <w:basedOn w:val="1067"/>
    <w:next w:val="1067"/>
    <w:link w:val="1120"/>
    <w:uiPriority w:val="10"/>
    <w:qFormat/>
    <w:pPr>
      <w:contextualSpacing/>
      <w:spacing w:before="300" w:after="200"/>
    </w:pPr>
    <w:rPr>
      <w:sz w:val="48"/>
      <w:szCs w:val="48"/>
    </w:rPr>
  </w:style>
  <w:style w:type="paragraph" w:styleId="1102">
    <w:name w:val="Body Text First Indent 2"/>
    <w:basedOn w:val="1085"/>
    <w:next w:val="1067"/>
    <w:uiPriority w:val="99"/>
    <w:unhideWhenUsed/>
    <w:qFormat/>
    <w:pPr>
      <w:ind w:firstLine="420"/>
    </w:pPr>
  </w:style>
  <w:style w:type="table" w:styleId="1103">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104">
    <w:name w:val="endnote reference"/>
    <w:uiPriority w:val="99"/>
    <w:semiHidden/>
    <w:unhideWhenUsed/>
    <w:qFormat/>
    <w:rPr>
      <w:vertAlign w:val="superscript"/>
    </w:rPr>
  </w:style>
  <w:style w:type="character" w:styleId="1105">
    <w:name w:val="Hyperlink"/>
    <w:uiPriority w:val="99"/>
    <w:unhideWhenUsed/>
    <w:qFormat/>
    <w:rPr>
      <w:color w:val="0000ff" w:themeColor="hyperlink"/>
      <w:u w:val="single"/>
      <w14:textFill>
        <w14:solidFill>
          <w14:schemeClr w14:val="hlink"/>
        </w14:solidFill>
      </w14:textFill>
    </w:rPr>
  </w:style>
  <w:style w:type="character" w:styleId="1106">
    <w:name w:val="footnote reference"/>
    <w:uiPriority w:val="99"/>
    <w:unhideWhenUsed/>
    <w:qFormat/>
    <w:rPr>
      <w:vertAlign w:val="superscript"/>
    </w:rPr>
  </w:style>
  <w:style w:type="paragraph" w:styleId="1107" w:customStyle="1">
    <w:name w:val="脚注文本11"/>
    <w:basedOn w:val="1067"/>
    <w:next w:val="1108"/>
    <w:uiPriority w:val="0"/>
    <w:unhideWhenUsed/>
    <w:qFormat/>
    <w:pPr>
      <w:spacing w:after="40"/>
    </w:pPr>
    <w:rPr>
      <w:sz w:val="18"/>
    </w:rPr>
  </w:style>
  <w:style w:type="paragraph" w:styleId="1108" w:customStyle="1">
    <w:name w:val="索引 511"/>
    <w:basedOn w:val="1067"/>
    <w:next w:val="1067"/>
    <w:uiPriority w:val="0"/>
    <w:qFormat/>
    <w:pPr>
      <w:ind w:left="798"/>
      <w:jc w:val="left"/>
    </w:pPr>
    <w:rPr>
      <w:rFonts w:ascii="Calibri" w:hAnsi="Calibri"/>
      <w:sz w:val="21"/>
    </w:rPr>
  </w:style>
  <w:style w:type="character" w:styleId="1109" w:customStyle="1">
    <w:name w:val="Heading 1 Char"/>
    <w:link w:val="1068"/>
    <w:uiPriority w:val="9"/>
    <w:qFormat/>
    <w:rPr>
      <w:rFonts w:ascii="Arial" w:hAnsi="Arial" w:eastAsia="Arial" w:cs="Arial"/>
      <w:sz w:val="40"/>
      <w:szCs w:val="40"/>
    </w:rPr>
  </w:style>
  <w:style w:type="character" w:styleId="1110" w:customStyle="1">
    <w:name w:val="Heading 2 Char"/>
    <w:link w:val="1069"/>
    <w:uiPriority w:val="9"/>
    <w:qFormat/>
    <w:rPr>
      <w:rFonts w:ascii="Arial" w:hAnsi="Arial" w:eastAsia="Arial" w:cs="Arial"/>
      <w:sz w:val="34"/>
    </w:rPr>
  </w:style>
  <w:style w:type="character" w:styleId="1111" w:customStyle="1">
    <w:name w:val="Heading 3 Char"/>
    <w:link w:val="1070"/>
    <w:uiPriority w:val="9"/>
    <w:qFormat/>
    <w:rPr>
      <w:rFonts w:ascii="Arial" w:hAnsi="Arial" w:eastAsia="Arial" w:cs="Arial"/>
      <w:sz w:val="30"/>
      <w:szCs w:val="30"/>
    </w:rPr>
  </w:style>
  <w:style w:type="character" w:styleId="1112" w:customStyle="1">
    <w:name w:val="Heading 4 Char"/>
    <w:link w:val="1071"/>
    <w:uiPriority w:val="9"/>
    <w:qFormat/>
    <w:rPr>
      <w:rFonts w:ascii="Arial" w:hAnsi="Arial" w:eastAsia="Arial" w:cs="Arial"/>
      <w:b/>
      <w:bCs/>
      <w:sz w:val="26"/>
      <w:szCs w:val="26"/>
    </w:rPr>
  </w:style>
  <w:style w:type="character" w:styleId="1113" w:customStyle="1">
    <w:name w:val="Heading 5 Char"/>
    <w:link w:val="1072"/>
    <w:uiPriority w:val="9"/>
    <w:qFormat/>
    <w:rPr>
      <w:rFonts w:ascii="Arial" w:hAnsi="Arial" w:eastAsia="Arial" w:cs="Arial"/>
      <w:b/>
      <w:bCs/>
      <w:sz w:val="24"/>
      <w:szCs w:val="24"/>
    </w:rPr>
  </w:style>
  <w:style w:type="character" w:styleId="1114" w:customStyle="1">
    <w:name w:val="Heading 6 Char"/>
    <w:link w:val="1073"/>
    <w:uiPriority w:val="9"/>
    <w:qFormat/>
    <w:rPr>
      <w:rFonts w:ascii="Arial" w:hAnsi="Arial" w:eastAsia="Arial" w:cs="Arial"/>
      <w:b/>
      <w:bCs/>
      <w:sz w:val="22"/>
      <w:szCs w:val="22"/>
    </w:rPr>
  </w:style>
  <w:style w:type="character" w:styleId="1115" w:customStyle="1">
    <w:name w:val="Heading 7 Char"/>
    <w:link w:val="1074"/>
    <w:uiPriority w:val="9"/>
    <w:qFormat/>
    <w:rPr>
      <w:rFonts w:ascii="Arial" w:hAnsi="Arial" w:eastAsia="Arial" w:cs="Arial"/>
      <w:b/>
      <w:bCs/>
      <w:i/>
      <w:iCs/>
      <w:sz w:val="22"/>
      <w:szCs w:val="22"/>
    </w:rPr>
  </w:style>
  <w:style w:type="character" w:styleId="1116" w:customStyle="1">
    <w:name w:val="Heading 8 Char"/>
    <w:link w:val="1075"/>
    <w:uiPriority w:val="9"/>
    <w:qFormat/>
    <w:rPr>
      <w:rFonts w:ascii="Arial" w:hAnsi="Arial" w:eastAsia="Arial" w:cs="Arial"/>
      <w:i/>
      <w:iCs/>
      <w:sz w:val="22"/>
      <w:szCs w:val="22"/>
    </w:rPr>
  </w:style>
  <w:style w:type="character" w:styleId="1117" w:customStyle="1">
    <w:name w:val="Heading 9 Char"/>
    <w:link w:val="1076"/>
    <w:uiPriority w:val="9"/>
    <w:qFormat/>
    <w:rPr>
      <w:rFonts w:ascii="Arial" w:hAnsi="Arial" w:eastAsia="Arial" w:cs="Arial"/>
      <w:i/>
      <w:iCs/>
      <w:sz w:val="21"/>
      <w:szCs w:val="21"/>
    </w:rPr>
  </w:style>
  <w:style w:type="paragraph" w:styleId="1118">
    <w:name w:val="List Paragraph"/>
    <w:basedOn w:val="1067"/>
    <w:uiPriority w:val="34"/>
    <w:qFormat/>
    <w:pPr>
      <w:contextualSpacing/>
      <w:ind w:left="720"/>
    </w:pPr>
  </w:style>
  <w:style w:type="paragraph" w:styleId="1119">
    <w:name w:val="No Spacing"/>
    <w:uiPriority w:val="1"/>
    <w:qFormat/>
    <w:pPr>
      <w:spacing w:before="0" w:after="0" w:line="240" w:lineRule="auto"/>
    </w:pPr>
    <w:rPr>
      <w:rFonts w:hint="default" w:ascii="Times New Roman" w:hAnsi="Times New Roman" w:eastAsia="宋体" w:cs="Times New Roman"/>
    </w:rPr>
  </w:style>
  <w:style w:type="character" w:styleId="1120" w:customStyle="1">
    <w:name w:val="Title Char"/>
    <w:link w:val="1101"/>
    <w:uiPriority w:val="10"/>
    <w:qFormat/>
    <w:rPr>
      <w:sz w:val="48"/>
      <w:szCs w:val="48"/>
    </w:rPr>
  </w:style>
  <w:style w:type="character" w:styleId="1121" w:customStyle="1">
    <w:name w:val="Subtitle Char"/>
    <w:link w:val="1094"/>
    <w:uiPriority w:val="11"/>
    <w:qFormat/>
    <w:rPr>
      <w:sz w:val="24"/>
      <w:szCs w:val="24"/>
    </w:rPr>
  </w:style>
  <w:style w:type="paragraph" w:styleId="1122">
    <w:name w:val="Quote"/>
    <w:basedOn w:val="1067"/>
    <w:next w:val="1067"/>
    <w:link w:val="1123"/>
    <w:uiPriority w:val="29"/>
    <w:qFormat/>
    <w:pPr>
      <w:ind w:left="720" w:right="720"/>
    </w:pPr>
    <w:rPr>
      <w:i/>
    </w:rPr>
  </w:style>
  <w:style w:type="character" w:styleId="1123" w:customStyle="1">
    <w:name w:val="Quote Char"/>
    <w:link w:val="1122"/>
    <w:uiPriority w:val="29"/>
    <w:qFormat/>
    <w:rPr>
      <w:i/>
    </w:rPr>
  </w:style>
  <w:style w:type="paragraph" w:styleId="1124">
    <w:name w:val="Intense Quote"/>
    <w:basedOn w:val="1067"/>
    <w:next w:val="1067"/>
    <w:link w:val="112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25" w:customStyle="1">
    <w:name w:val="Intense Quote Char"/>
    <w:link w:val="1124"/>
    <w:uiPriority w:val="30"/>
    <w:qFormat/>
    <w:rPr>
      <w:i/>
    </w:rPr>
  </w:style>
  <w:style w:type="character" w:styleId="1126" w:customStyle="1">
    <w:name w:val="Header Char"/>
    <w:link w:val="1091"/>
    <w:uiPriority w:val="99"/>
    <w:qFormat/>
  </w:style>
  <w:style w:type="character" w:styleId="1127" w:customStyle="1">
    <w:name w:val="Caption Char"/>
    <w:link w:val="1090"/>
    <w:uiPriority w:val="99"/>
    <w:qFormat/>
  </w:style>
  <w:style w:type="character" w:styleId="1128" w:customStyle="1">
    <w:name w:val="Footnote Text Char"/>
    <w:link w:val="1095"/>
    <w:uiPriority w:val="99"/>
    <w:qFormat/>
    <w:rPr>
      <w:sz w:val="18"/>
    </w:rPr>
  </w:style>
  <w:style w:type="character" w:styleId="1129" w:customStyle="1">
    <w:name w:val="Endnote Text Char"/>
    <w:link w:val="1089"/>
    <w:uiPriority w:val="99"/>
    <w:qFormat/>
    <w:rPr>
      <w:sz w:val="20"/>
    </w:rPr>
  </w:style>
  <w:style w:type="paragraph" w:styleId="1130" w:customStyle="1">
    <w:name w:val="标题 111"/>
    <w:basedOn w:val="1067"/>
    <w:next w:val="1067"/>
    <w:link w:val="1188"/>
    <w:uiPriority w:val="9"/>
    <w:qFormat/>
    <w:pPr>
      <w:keepLines/>
      <w:keepNext/>
      <w:spacing w:before="480" w:after="200"/>
      <w:outlineLvl w:val="0"/>
    </w:pPr>
    <w:rPr>
      <w:rFonts w:ascii="Arial" w:hAnsi="Arial" w:eastAsia="Arial" w:cs="Arial"/>
      <w:sz w:val="40"/>
      <w:szCs w:val="40"/>
    </w:rPr>
  </w:style>
  <w:style w:type="paragraph" w:styleId="1131" w:customStyle="1">
    <w:name w:val="标题 211"/>
    <w:basedOn w:val="1132"/>
    <w:next w:val="1145"/>
    <w:link w:val="1201"/>
    <w:uiPriority w:val="9"/>
    <w:qFormat/>
    <w:pPr>
      <w:keepLines/>
      <w:keepNext/>
      <w:spacing w:before="360" w:after="200"/>
      <w:outlineLvl w:val="1"/>
    </w:pPr>
    <w:rPr>
      <w:rFonts w:ascii="Arial" w:hAnsi="Arial" w:eastAsia="Arial" w:cs="Arial"/>
      <w:sz w:val="34"/>
    </w:rPr>
  </w:style>
  <w:style w:type="paragraph" w:styleId="1132" w:customStyle="1">
    <w:name w:val="正文11"/>
    <w:next w:val="1133"/>
    <w:uiPriority w:val="0"/>
    <w:qFormat/>
    <w:pPr>
      <w:jc w:val="both"/>
    </w:pPr>
    <w:rPr>
      <w:rFonts w:hint="default" w:ascii="Times New Roman" w:hAnsi="Times New Roman" w:eastAsia="宋体" w:cs="Times New Roman"/>
      <w:lang w:val="en-US" w:eastAsia="zh-CN" w:bidi="ar-SA"/>
    </w:rPr>
  </w:style>
  <w:style w:type="paragraph" w:styleId="1133" w:customStyle="1">
    <w:name w:val="文本块1"/>
    <w:basedOn w:val="1134"/>
    <w:next w:val="1142"/>
    <w:uiPriority w:val="99"/>
    <w:unhideWhenUsed/>
    <w:qFormat/>
    <w:pPr>
      <w:ind w:left="567" w:right="454" w:firstLine="498"/>
      <w:jc w:val="left"/>
      <w:widowControl/>
    </w:pPr>
    <w:rPr>
      <w:rFonts w:ascii="仿宋_GB2312" w:eastAsia="仿宋_GB2312"/>
      <w:sz w:val="30"/>
      <w:szCs w:val="20"/>
    </w:rPr>
  </w:style>
  <w:style w:type="paragraph" w:styleId="1134" w:customStyle="1">
    <w:name w:val="正文111"/>
    <w:next w:val="113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35" w:customStyle="1">
    <w:name w:val="正文文本缩进1"/>
    <w:basedOn w:val="1136"/>
    <w:next w:val="1141"/>
    <w:link w:val="1183"/>
    <w:uiPriority w:val="0"/>
    <w:qFormat/>
    <w:pPr>
      <w:ind w:left="420"/>
      <w:spacing w:after="120"/>
    </w:pPr>
  </w:style>
  <w:style w:type="paragraph" w:styleId="1136" w:customStyle="1">
    <w:name w:val="正文1"/>
    <w:basedOn w:val="1132"/>
    <w:next w:val="1137"/>
    <w:link w:val="1185"/>
    <w:uiPriority w:val="0"/>
    <w:qFormat/>
    <w:pPr>
      <w:jc w:val="both"/>
      <w:widowControl w:val="off"/>
    </w:pPr>
    <w:rPr>
      <w:rFonts w:hint="default" w:ascii="Calibri" w:hAnsi="Calibri" w:eastAsia="宋体" w:cs="Times New Roman"/>
      <w:sz w:val="21"/>
      <w:szCs w:val="24"/>
      <w:lang w:val="en-US" w:eastAsia="zh-CN" w:bidi="ar-SA"/>
    </w:rPr>
  </w:style>
  <w:style w:type="paragraph" w:styleId="1137" w:customStyle="1">
    <w:name w:val="正文文本1"/>
    <w:basedOn w:val="1136"/>
    <w:next w:val="1138"/>
    <w:uiPriority w:val="0"/>
    <w:qFormat/>
    <w:pPr>
      <w:spacing w:after="120"/>
    </w:pPr>
    <w:rPr>
      <w:lang w:val="en-US" w:eastAsia="en-US"/>
    </w:rPr>
  </w:style>
  <w:style w:type="paragraph" w:styleId="1138" w:customStyle="1">
    <w:name w:val="一级条标题"/>
    <w:basedOn w:val="1139"/>
    <w:next w:val="1140"/>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139" w:customStyle="1">
    <w:name w:val="章标题"/>
    <w:next w:val="1067"/>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1140" w:customStyle="1">
    <w:name w:val="段"/>
    <w:basedOn w:val="1067"/>
    <w:next w:val="1067"/>
    <w:uiPriority w:val="0"/>
    <w:qFormat/>
    <w:pPr>
      <w:ind w:firstLine="200"/>
      <w:widowControl/>
    </w:pPr>
    <w:rPr>
      <w:rFonts w:hint="eastAsia" w:ascii="宋体"/>
      <w:szCs w:val="20"/>
    </w:rPr>
  </w:style>
  <w:style w:type="paragraph" w:styleId="1141" w:customStyle="1">
    <w:name w:val="寄信人地址1"/>
    <w:basedOn w:val="1067"/>
    <w:uiPriority w:val="0"/>
    <w:qFormat/>
    <w:rPr>
      <w:rFonts w:ascii="Arial" w:hAnsi="Arial"/>
    </w:rPr>
  </w:style>
  <w:style w:type="paragraph" w:styleId="1142" w:customStyle="1">
    <w:name w:val="标题 41"/>
    <w:basedOn w:val="1143"/>
    <w:next w:val="1132"/>
    <w:uiPriority w:val="0"/>
    <w:qFormat/>
    <w:pPr>
      <w:keepLines/>
      <w:keepNext/>
      <w:spacing w:before="280" w:after="290" w:line="372" w:lineRule="auto"/>
      <w:outlineLvl w:val="3"/>
    </w:pPr>
    <w:rPr>
      <w:rFonts w:ascii="Cambria" w:hAnsi="Cambria" w:eastAsia="宋体" w:cs="Times New Roman"/>
      <w:b/>
      <w:bCs/>
      <w:sz w:val="28"/>
      <w:szCs w:val="28"/>
    </w:rPr>
  </w:style>
  <w:style w:type="paragraph" w:styleId="1143" w:customStyle="1">
    <w:name w:val="正文12"/>
    <w:next w:val="1144"/>
    <w:uiPriority w:val="0"/>
    <w:qFormat/>
    <w:pPr>
      <w:jc w:val="both"/>
      <w:widowControl w:val="off"/>
    </w:pPr>
    <w:rPr>
      <w:rFonts w:hint="default" w:ascii="Calibri" w:hAnsi="Calibri" w:eastAsia="Calibri" w:cs="Times New Roman"/>
      <w:sz w:val="21"/>
      <w:szCs w:val="24"/>
      <w:lang w:val="en-US" w:eastAsia="zh-CN" w:bidi="ar-SA"/>
    </w:rPr>
  </w:style>
  <w:style w:type="paragraph" w:styleId="1144" w:customStyle="1">
    <w:name w:val="无间隔1"/>
    <w:uiPriority w:val="0"/>
    <w:qFormat/>
    <w:rPr>
      <w:rFonts w:hint="default" w:ascii="Calibri" w:hAnsi="Calibri" w:eastAsia="宋体" w:cs="Times New Roman"/>
      <w:sz w:val="22"/>
      <w:lang w:val="en-US" w:eastAsia="zh-CN" w:bidi="ar-SA"/>
    </w:rPr>
  </w:style>
  <w:style w:type="paragraph" w:styleId="1145" w:customStyle="1">
    <w:name w:val="正文1111"/>
    <w:next w:val="113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46" w:customStyle="1">
    <w:name w:val="脚注文本1"/>
    <w:basedOn w:val="1145"/>
    <w:next w:val="1147"/>
    <w:link w:val="1159"/>
    <w:uiPriority w:val="99"/>
    <w:unhideWhenUsed/>
    <w:qFormat/>
    <w:pPr>
      <w:spacing w:after="40" w:line="240" w:lineRule="auto"/>
    </w:pPr>
    <w:rPr>
      <w:sz w:val="18"/>
    </w:rPr>
  </w:style>
  <w:style w:type="paragraph" w:styleId="1147" w:customStyle="1">
    <w:name w:val="索引 51"/>
    <w:basedOn w:val="1136"/>
    <w:next w:val="1136"/>
    <w:uiPriority w:val="0"/>
    <w:qFormat/>
    <w:pPr>
      <w:ind w:left="798"/>
      <w:jc w:val="left"/>
    </w:pPr>
    <w:rPr>
      <w:rFonts w:ascii="Calibri" w:hAnsi="Calibri"/>
    </w:rPr>
  </w:style>
  <w:style w:type="paragraph" w:styleId="1148" w:customStyle="1">
    <w:name w:val="文本块11"/>
    <w:basedOn w:val="1145"/>
    <w:uiPriority w:val="0"/>
    <w:qFormat/>
    <w:pPr>
      <w:ind w:left="567" w:right="454" w:firstLine="498"/>
      <w:jc w:val="left"/>
      <w:widowControl/>
    </w:pPr>
    <w:rPr>
      <w:rFonts w:ascii="仿宋_GB2312" w:eastAsia="仿宋_GB2312"/>
      <w:sz w:val="30"/>
      <w:szCs w:val="20"/>
    </w:rPr>
  </w:style>
  <w:style w:type="paragraph" w:styleId="1149" w:customStyle="1">
    <w:name w:val="标题 311"/>
    <w:basedOn w:val="1067"/>
    <w:next w:val="1067"/>
    <w:link w:val="1209"/>
    <w:uiPriority w:val="9"/>
    <w:qFormat/>
    <w:pPr>
      <w:keepLines/>
      <w:keepNext/>
      <w:spacing w:before="320" w:after="200"/>
      <w:outlineLvl w:val="2"/>
    </w:pPr>
    <w:rPr>
      <w:rFonts w:ascii="Arial" w:hAnsi="Arial" w:eastAsia="Arial" w:cs="Arial"/>
      <w:sz w:val="30"/>
      <w:szCs w:val="30"/>
    </w:rPr>
  </w:style>
  <w:style w:type="paragraph" w:styleId="1150" w:customStyle="1">
    <w:name w:val="标题 411"/>
    <w:basedOn w:val="1067"/>
    <w:next w:val="1067"/>
    <w:link w:val="1199"/>
    <w:uiPriority w:val="9"/>
    <w:qFormat/>
    <w:pPr>
      <w:keepLines/>
      <w:keepNext/>
      <w:spacing w:before="320" w:after="200"/>
      <w:outlineLvl w:val="3"/>
    </w:pPr>
    <w:rPr>
      <w:rFonts w:ascii="Arial" w:hAnsi="Arial" w:eastAsia="Arial" w:cs="Arial"/>
      <w:b/>
      <w:bCs/>
      <w:sz w:val="26"/>
      <w:szCs w:val="26"/>
    </w:rPr>
  </w:style>
  <w:style w:type="paragraph" w:styleId="1151" w:customStyle="1">
    <w:name w:val="标题 51"/>
    <w:basedOn w:val="1067"/>
    <w:next w:val="1067"/>
    <w:link w:val="1184"/>
    <w:uiPriority w:val="9"/>
    <w:qFormat/>
    <w:pPr>
      <w:keepLines/>
      <w:keepNext/>
      <w:spacing w:before="320" w:after="200"/>
      <w:outlineLvl w:val="4"/>
    </w:pPr>
    <w:rPr>
      <w:rFonts w:ascii="Arial" w:hAnsi="Arial" w:eastAsia="Arial" w:cs="Arial"/>
      <w:b/>
      <w:bCs/>
      <w:sz w:val="24"/>
      <w:szCs w:val="24"/>
    </w:rPr>
  </w:style>
  <w:style w:type="paragraph" w:styleId="1152" w:customStyle="1">
    <w:name w:val="标题 61"/>
    <w:basedOn w:val="1067"/>
    <w:next w:val="1067"/>
    <w:link w:val="1213"/>
    <w:uiPriority w:val="9"/>
    <w:qFormat/>
    <w:pPr>
      <w:keepLines/>
      <w:keepNext/>
      <w:spacing w:before="320" w:after="200"/>
      <w:outlineLvl w:val="5"/>
    </w:pPr>
    <w:rPr>
      <w:rFonts w:ascii="Arial" w:hAnsi="Arial" w:eastAsia="Arial" w:cs="Arial"/>
      <w:b/>
      <w:bCs/>
      <w:sz w:val="22"/>
      <w:szCs w:val="22"/>
    </w:rPr>
  </w:style>
  <w:style w:type="paragraph" w:styleId="1153" w:customStyle="1">
    <w:name w:val="标题 71"/>
    <w:basedOn w:val="1067"/>
    <w:next w:val="1067"/>
    <w:link w:val="1161"/>
    <w:uiPriority w:val="9"/>
    <w:qFormat/>
    <w:pPr>
      <w:keepLines/>
      <w:keepNext/>
      <w:spacing w:before="320" w:after="200"/>
      <w:outlineLvl w:val="6"/>
    </w:pPr>
    <w:rPr>
      <w:rFonts w:ascii="Arial" w:hAnsi="Arial" w:eastAsia="Arial" w:cs="Arial"/>
      <w:b/>
      <w:bCs/>
      <w:i/>
      <w:iCs/>
      <w:sz w:val="22"/>
      <w:szCs w:val="22"/>
    </w:rPr>
  </w:style>
  <w:style w:type="paragraph" w:styleId="1154" w:customStyle="1">
    <w:name w:val="标题 81"/>
    <w:basedOn w:val="1067"/>
    <w:next w:val="1067"/>
    <w:link w:val="1208"/>
    <w:uiPriority w:val="9"/>
    <w:qFormat/>
    <w:pPr>
      <w:keepLines/>
      <w:keepNext/>
      <w:spacing w:before="320" w:after="200"/>
      <w:outlineLvl w:val="7"/>
    </w:pPr>
    <w:rPr>
      <w:rFonts w:ascii="Arial" w:hAnsi="Arial" w:eastAsia="Arial" w:cs="Arial"/>
      <w:i/>
      <w:iCs/>
      <w:sz w:val="22"/>
      <w:szCs w:val="22"/>
    </w:rPr>
  </w:style>
  <w:style w:type="paragraph" w:styleId="1155" w:customStyle="1">
    <w:name w:val="标题 91"/>
    <w:basedOn w:val="1067"/>
    <w:next w:val="1067"/>
    <w:link w:val="1170"/>
    <w:uiPriority w:val="9"/>
    <w:qFormat/>
    <w:pPr>
      <w:keepLines/>
      <w:keepNext/>
      <w:spacing w:before="320" w:after="200"/>
      <w:outlineLvl w:val="8"/>
    </w:pPr>
    <w:rPr>
      <w:rFonts w:ascii="Arial" w:hAnsi="Arial" w:eastAsia="Arial" w:cs="Arial"/>
      <w:i/>
      <w:iCs/>
      <w:sz w:val="21"/>
      <w:szCs w:val="21"/>
    </w:rPr>
  </w:style>
  <w:style w:type="character" w:styleId="1156" w:customStyle="1">
    <w:name w:val="默认段落字体11"/>
    <w:link w:val="1067"/>
    <w:uiPriority w:val="1"/>
    <w:unhideWhenUsed/>
    <w:qFormat/>
  </w:style>
  <w:style w:type="table" w:styleId="1157" w:customStyle="1">
    <w:name w:val="普通表格11"/>
    <w:uiPriority w:val="99"/>
    <w:unhideWhenUsed/>
    <w:qFormat/>
    <w:tblPr/>
  </w:style>
  <w:style w:type="character" w:styleId="1158" w:customStyle="1">
    <w:name w:val="超链接11"/>
    <w:link w:val="1067"/>
    <w:uiPriority w:val="99"/>
    <w:unhideWhenUsed/>
    <w:qFormat/>
    <w:rPr>
      <w:color w:val="0000ff"/>
      <w:u w:val="single"/>
    </w:rPr>
  </w:style>
  <w:style w:type="character" w:styleId="1159" w:customStyle="1">
    <w:name w:val="脚注文本 字符"/>
    <w:link w:val="1146"/>
    <w:uiPriority w:val="99"/>
    <w:qFormat/>
    <w:rPr>
      <w:sz w:val="18"/>
    </w:rPr>
  </w:style>
  <w:style w:type="paragraph" w:styleId="1160" w:customStyle="1">
    <w:name w:val="目录 11"/>
    <w:basedOn w:val="1143"/>
    <w:next w:val="1143"/>
    <w:uiPriority w:val="0"/>
    <w:qFormat/>
    <w:pPr>
      <w:jc w:val="left"/>
      <w:spacing w:before="120" w:after="120"/>
    </w:pPr>
    <w:rPr>
      <w:rFonts w:ascii="Calibri" w:hAnsi="Calibri" w:eastAsia="宋体" w:cs="Calibri"/>
      <w:b/>
      <w:bCs/>
      <w:caps/>
      <w:sz w:val="20"/>
      <w:szCs w:val="20"/>
    </w:rPr>
  </w:style>
  <w:style w:type="character" w:styleId="1161" w:customStyle="1">
    <w:name w:val="标题 7 字符"/>
    <w:link w:val="1153"/>
    <w:uiPriority w:val="9"/>
    <w:qFormat/>
    <w:rPr>
      <w:rFonts w:ascii="Arial" w:hAnsi="Arial" w:eastAsia="Arial" w:cs="Arial"/>
      <w:b/>
      <w:bCs/>
      <w:i/>
      <w:iCs/>
      <w:sz w:val="22"/>
      <w:szCs w:val="22"/>
    </w:rPr>
  </w:style>
  <w:style w:type="character" w:styleId="1162" w:customStyle="1">
    <w:name w:val="副标题 字符"/>
    <w:link w:val="1163"/>
    <w:uiPriority w:val="11"/>
    <w:qFormat/>
    <w:rPr>
      <w:sz w:val="24"/>
      <w:szCs w:val="24"/>
    </w:rPr>
  </w:style>
  <w:style w:type="paragraph" w:styleId="1163" w:customStyle="1">
    <w:name w:val="副标题1"/>
    <w:basedOn w:val="1067"/>
    <w:next w:val="1067"/>
    <w:link w:val="1162"/>
    <w:uiPriority w:val="11"/>
    <w:qFormat/>
    <w:pPr>
      <w:spacing w:before="200" w:after="200"/>
    </w:pPr>
    <w:rPr>
      <w:sz w:val="24"/>
      <w:szCs w:val="24"/>
    </w:rPr>
  </w:style>
  <w:style w:type="character" w:styleId="1164" w:customStyle="1">
    <w:name w:val="批注主题 字符"/>
    <w:link w:val="1165"/>
    <w:uiPriority w:val="99"/>
    <w:semiHidden/>
    <w:qFormat/>
    <w:rPr>
      <w:rFonts w:ascii="Calibri" w:hAnsi="Calibri"/>
      <w:b/>
      <w:bCs/>
      <w:sz w:val="21"/>
      <w:szCs w:val="24"/>
    </w:rPr>
  </w:style>
  <w:style w:type="paragraph" w:styleId="1165" w:customStyle="1">
    <w:name w:val="批注主题11"/>
    <w:basedOn w:val="1166"/>
    <w:next w:val="1166"/>
    <w:link w:val="1164"/>
    <w:uiPriority w:val="99"/>
    <w:unhideWhenUsed/>
    <w:qFormat/>
    <w:rPr>
      <w:b/>
      <w:bCs/>
    </w:rPr>
  </w:style>
  <w:style w:type="paragraph" w:styleId="1166" w:customStyle="1">
    <w:name w:val="批注文字11"/>
    <w:basedOn w:val="1067"/>
    <w:link w:val="1200"/>
    <w:uiPriority w:val="99"/>
    <w:unhideWhenUsed/>
    <w:qFormat/>
    <w:pPr>
      <w:jc w:val="left"/>
    </w:pPr>
  </w:style>
  <w:style w:type="character" w:styleId="1167" w:customStyle="1">
    <w:name w:val="脚注引用1"/>
    <w:link w:val="1067"/>
    <w:uiPriority w:val="99"/>
    <w:unhideWhenUsed/>
    <w:qFormat/>
    <w:rPr>
      <w:vertAlign w:val="superscript"/>
    </w:rPr>
  </w:style>
  <w:style w:type="character" w:styleId="1168" w:customStyle="1">
    <w:name w:val="默认段落字体1"/>
    <w:link w:val="1067"/>
    <w:uiPriority w:val="0"/>
    <w:semiHidden/>
    <w:qFormat/>
  </w:style>
  <w:style w:type="character" w:styleId="1169" w:customStyle="1">
    <w:name w:val="尾注引用1"/>
    <w:link w:val="1067"/>
    <w:uiPriority w:val="99"/>
    <w:unhideWhenUsed/>
    <w:qFormat/>
    <w:rPr>
      <w:vertAlign w:val="superscript"/>
    </w:rPr>
  </w:style>
  <w:style w:type="character" w:styleId="1170" w:customStyle="1">
    <w:name w:val="标题 9 字符"/>
    <w:link w:val="1155"/>
    <w:uiPriority w:val="9"/>
    <w:qFormat/>
    <w:rPr>
      <w:rFonts w:ascii="Arial" w:hAnsi="Arial" w:eastAsia="Arial" w:cs="Arial"/>
      <w:i/>
      <w:iCs/>
      <w:sz w:val="21"/>
      <w:szCs w:val="21"/>
    </w:rPr>
  </w:style>
  <w:style w:type="character" w:styleId="1171" w:customStyle="1">
    <w:name w:val="引用 字符"/>
    <w:link w:val="1172"/>
    <w:uiPriority w:val="29"/>
    <w:qFormat/>
    <w:rPr>
      <w:i/>
    </w:rPr>
  </w:style>
  <w:style w:type="paragraph" w:styleId="1172" w:customStyle="1">
    <w:name w:val="引用"/>
    <w:basedOn w:val="1067"/>
    <w:next w:val="1067"/>
    <w:link w:val="1171"/>
    <w:uiPriority w:val="29"/>
    <w:qFormat/>
    <w:pPr>
      <w:ind w:left="720" w:right="720"/>
    </w:pPr>
    <w:rPr>
      <w:i/>
    </w:rPr>
  </w:style>
  <w:style w:type="character" w:styleId="1173" w:customStyle="1">
    <w:name w:val="标题 2 Char"/>
    <w:link w:val="1174"/>
    <w:uiPriority w:val="9"/>
    <w:qFormat/>
    <w:rPr>
      <w:rFonts w:ascii="Cambria" w:hAnsi="Cambria"/>
      <w:b/>
      <w:bCs/>
      <w:sz w:val="28"/>
      <w:szCs w:val="32"/>
    </w:rPr>
  </w:style>
  <w:style w:type="paragraph" w:styleId="1174" w:customStyle="1">
    <w:name w:val="标题 21"/>
    <w:basedOn w:val="1132"/>
    <w:next w:val="1067"/>
    <w:link w:val="1173"/>
    <w:uiPriority w:val="9"/>
    <w:qFormat/>
    <w:pPr>
      <w:numPr>
        <w:ilvl w:val="0"/>
        <w:numId w:val="1"/>
      </w:numPr>
      <w:keepLines/>
      <w:keepNext/>
      <w:spacing w:before="260" w:after="260" w:line="416" w:lineRule="auto"/>
      <w:outlineLvl w:val="1"/>
    </w:pPr>
    <w:rPr>
      <w:rFonts w:ascii="Cambria" w:hAnsi="Cambria"/>
      <w:b/>
      <w:bCs/>
      <w:sz w:val="28"/>
      <w:szCs w:val="32"/>
    </w:rPr>
  </w:style>
  <w:style w:type="character" w:styleId="1175" w:customStyle="1">
    <w:name w:val="明显引用 字符"/>
    <w:link w:val="1176"/>
    <w:uiPriority w:val="30"/>
    <w:qFormat/>
    <w:rPr>
      <w:i/>
    </w:rPr>
  </w:style>
  <w:style w:type="paragraph" w:styleId="1176" w:customStyle="1">
    <w:name w:val="明显引用"/>
    <w:basedOn w:val="1067"/>
    <w:next w:val="1067"/>
    <w:link w:val="117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77" w:customStyle="1">
    <w:name w:val="批注框文本 字符"/>
    <w:link w:val="1178"/>
    <w:uiPriority w:val="99"/>
    <w:semiHidden/>
    <w:qFormat/>
    <w:rPr>
      <w:rFonts w:ascii="Calibri" w:hAnsi="Calibri"/>
      <w:sz w:val="18"/>
      <w:szCs w:val="18"/>
    </w:rPr>
  </w:style>
  <w:style w:type="paragraph" w:styleId="1178" w:customStyle="1">
    <w:name w:val="批注框文本11"/>
    <w:basedOn w:val="1067"/>
    <w:link w:val="1177"/>
    <w:uiPriority w:val="99"/>
    <w:unhideWhenUsed/>
    <w:qFormat/>
    <w:rPr>
      <w:sz w:val="18"/>
      <w:szCs w:val="18"/>
    </w:rPr>
  </w:style>
  <w:style w:type="character" w:styleId="1179" w:customStyle="1">
    <w:name w:val="标题 字符"/>
    <w:link w:val="1180"/>
    <w:uiPriority w:val="10"/>
    <w:qFormat/>
    <w:rPr>
      <w:sz w:val="48"/>
      <w:szCs w:val="48"/>
    </w:rPr>
  </w:style>
  <w:style w:type="paragraph" w:styleId="1180" w:customStyle="1">
    <w:name w:val="标题1"/>
    <w:basedOn w:val="1067"/>
    <w:next w:val="1067"/>
    <w:link w:val="1179"/>
    <w:uiPriority w:val="10"/>
    <w:qFormat/>
    <w:pPr>
      <w:contextualSpacing/>
      <w:spacing w:before="300" w:after="200"/>
    </w:pPr>
    <w:rPr>
      <w:sz w:val="48"/>
      <w:szCs w:val="48"/>
    </w:rPr>
  </w:style>
  <w:style w:type="character" w:styleId="1181" w:customStyle="1">
    <w:name w:val="普通(网站) Char"/>
    <w:link w:val="1182"/>
    <w:uiPriority w:val="99"/>
    <w:qFormat/>
    <w:rPr>
      <w:rFonts w:ascii="宋体" w:hAnsi="宋体" w:cs="宋体"/>
      <w:sz w:val="24"/>
      <w:szCs w:val="24"/>
    </w:rPr>
  </w:style>
  <w:style w:type="paragraph" w:styleId="1182" w:customStyle="1">
    <w:name w:val="普通(网站)1"/>
    <w:basedOn w:val="1067"/>
    <w:link w:val="1181"/>
    <w:uiPriority w:val="99"/>
    <w:qFormat/>
    <w:pPr>
      <w:jc w:val="left"/>
      <w:spacing w:before="100" w:beforeAutospacing="1" w:after="100" w:afterAutospacing="1"/>
      <w:widowControl/>
    </w:pPr>
    <w:rPr>
      <w:rFonts w:ascii="宋体" w:hAnsi="宋体" w:cs="宋体"/>
      <w:sz w:val="24"/>
    </w:rPr>
  </w:style>
  <w:style w:type="character" w:styleId="1183" w:customStyle="1">
    <w:name w:val="正文文本缩进 Char"/>
    <w:link w:val="1135"/>
    <w:uiPriority w:val="0"/>
    <w:qFormat/>
    <w:rPr>
      <w:sz w:val="21"/>
      <w:szCs w:val="24"/>
    </w:rPr>
  </w:style>
  <w:style w:type="character" w:styleId="1184" w:customStyle="1">
    <w:name w:val="标题 5 字符"/>
    <w:link w:val="1151"/>
    <w:uiPriority w:val="9"/>
    <w:qFormat/>
    <w:rPr>
      <w:rFonts w:ascii="Arial" w:hAnsi="Arial" w:eastAsia="Arial" w:cs="Arial"/>
      <w:b/>
      <w:bCs/>
      <w:sz w:val="24"/>
      <w:szCs w:val="24"/>
    </w:rPr>
  </w:style>
  <w:style w:type="character" w:styleId="1185" w:customStyle="1">
    <w:name w:val="超链接1"/>
    <w:link w:val="1136"/>
    <w:uiPriority w:val="0"/>
    <w:qFormat/>
    <w:rPr>
      <w:rFonts w:ascii="Times New Roman" w:hAnsi="Times New Roman" w:eastAsia="宋体" w:cs="Times New Roman"/>
      <w:sz w:val="21"/>
      <w:szCs w:val="24"/>
      <w:lang w:val="en-US" w:eastAsia="zh-CN" w:bidi="ar-SA"/>
    </w:rPr>
  </w:style>
  <w:style w:type="paragraph" w:styleId="1186" w:customStyle="1">
    <w:name w:val="正文文本111"/>
    <w:basedOn w:val="1187"/>
    <w:next w:val="1143"/>
    <w:uiPriority w:val="0"/>
    <w:qFormat/>
    <w:pPr>
      <w:ind w:left="72" w:right="30"/>
      <w:jc w:val="center"/>
      <w:spacing w:after="60" w:line="360" w:lineRule="atLeast"/>
    </w:pPr>
    <w:rPr>
      <w:szCs w:val="22"/>
    </w:rPr>
  </w:style>
  <w:style w:type="paragraph" w:styleId="1187" w:customStyle="1">
    <w:name w:val="正文1121"/>
    <w:next w:val="1186"/>
    <w:uiPriority w:val="0"/>
    <w:qFormat/>
    <w:pPr>
      <w:jc w:val="both"/>
      <w:widowControl w:val="off"/>
    </w:pPr>
    <w:rPr>
      <w:rFonts w:hint="default" w:ascii="Calibri" w:hAnsi="Calibri" w:eastAsia="宋体" w:cs="Times New Roman"/>
      <w:sz w:val="21"/>
      <w:szCs w:val="24"/>
      <w:lang w:val="en-US" w:eastAsia="zh-CN" w:bidi="ar-SA"/>
    </w:rPr>
  </w:style>
  <w:style w:type="character" w:styleId="1188" w:customStyle="1">
    <w:name w:val="标题 1 字符"/>
    <w:link w:val="1130"/>
    <w:uiPriority w:val="9"/>
    <w:qFormat/>
    <w:rPr>
      <w:rFonts w:ascii="Arial" w:hAnsi="Arial" w:eastAsia="Arial" w:cs="Arial"/>
      <w:sz w:val="40"/>
      <w:szCs w:val="40"/>
    </w:rPr>
  </w:style>
  <w:style w:type="character" w:styleId="1189" w:customStyle="1">
    <w:name w:val="页码1"/>
    <w:basedOn w:val="1168"/>
    <w:link w:val="1067"/>
    <w:uiPriority w:val="0"/>
    <w:qFormat/>
  </w:style>
  <w:style w:type="character" w:styleId="1190" w:customStyle="1">
    <w:name w:val="纯文本 Char"/>
    <w:link w:val="1191"/>
    <w:uiPriority w:val="0"/>
    <w:qFormat/>
    <w:rPr>
      <w:rFonts w:ascii="宋体" w:hAnsi="Courier New" w:eastAsia="宋体"/>
      <w:sz w:val="21"/>
      <w:szCs w:val="21"/>
      <w:lang w:bidi="ar-SA"/>
    </w:rPr>
  </w:style>
  <w:style w:type="paragraph" w:styleId="1191" w:customStyle="1">
    <w:name w:val="纯文本1"/>
    <w:basedOn w:val="1067"/>
    <w:link w:val="1190"/>
    <w:uiPriority w:val="0"/>
    <w:qFormat/>
    <w:rPr>
      <w:rFonts w:ascii="宋体" w:hAnsi="Courier New"/>
      <w:szCs w:val="21"/>
    </w:rPr>
  </w:style>
  <w:style w:type="character" w:styleId="1192" w:customStyle="1">
    <w:name w:val="正文首行缩进 2 Char"/>
    <w:basedOn w:val="1183"/>
    <w:link w:val="1193"/>
    <w:uiPriority w:val="0"/>
    <w:qFormat/>
  </w:style>
  <w:style w:type="paragraph" w:styleId="1193" w:customStyle="1">
    <w:name w:val="正文首行缩进 21"/>
    <w:basedOn w:val="1135"/>
    <w:link w:val="1192"/>
    <w:uiPriority w:val="0"/>
    <w:qFormat/>
    <w:pPr>
      <w:ind w:firstLine="420"/>
    </w:pPr>
  </w:style>
  <w:style w:type="character" w:styleId="1194" w:customStyle="1">
    <w:name w:val="批注框文本 Char"/>
    <w:link w:val="1195"/>
    <w:uiPriority w:val="0"/>
    <w:qFormat/>
    <w:rPr>
      <w:sz w:val="18"/>
      <w:szCs w:val="18"/>
    </w:rPr>
  </w:style>
  <w:style w:type="paragraph" w:styleId="1195" w:customStyle="1">
    <w:name w:val="批注框文本1"/>
    <w:basedOn w:val="1067"/>
    <w:link w:val="1194"/>
    <w:uiPriority w:val="0"/>
    <w:qFormat/>
    <w:rPr>
      <w:sz w:val="18"/>
      <w:szCs w:val="18"/>
    </w:rPr>
  </w:style>
  <w:style w:type="character" w:styleId="1196" w:customStyle="1">
    <w:name w:val="尾注文本 字符"/>
    <w:link w:val="1197"/>
    <w:uiPriority w:val="99"/>
    <w:qFormat/>
    <w:rPr>
      <w:sz w:val="20"/>
    </w:rPr>
  </w:style>
  <w:style w:type="paragraph" w:styleId="1197" w:customStyle="1">
    <w:name w:val="尾注文本1"/>
    <w:basedOn w:val="1067"/>
    <w:link w:val="1196"/>
    <w:uiPriority w:val="99"/>
    <w:unhideWhenUsed/>
    <w:qFormat/>
    <w:pPr>
      <w:spacing w:after="0" w:line="240" w:lineRule="auto"/>
    </w:pPr>
    <w:rPr>
      <w:sz w:val="20"/>
    </w:rPr>
  </w:style>
  <w:style w:type="character" w:styleId="1198" w:customStyle="1">
    <w:name w:val="批注引用11"/>
    <w:link w:val="1067"/>
    <w:uiPriority w:val="99"/>
    <w:unhideWhenUsed/>
    <w:qFormat/>
    <w:rPr>
      <w:sz w:val="21"/>
      <w:szCs w:val="21"/>
    </w:rPr>
  </w:style>
  <w:style w:type="character" w:styleId="1199" w:customStyle="1">
    <w:name w:val="标题 4 字符"/>
    <w:link w:val="1150"/>
    <w:uiPriority w:val="9"/>
    <w:qFormat/>
    <w:rPr>
      <w:rFonts w:ascii="Arial" w:hAnsi="Arial" w:eastAsia="Arial" w:cs="Arial"/>
      <w:b/>
      <w:bCs/>
      <w:sz w:val="26"/>
      <w:szCs w:val="26"/>
    </w:rPr>
  </w:style>
  <w:style w:type="character" w:styleId="1200" w:customStyle="1">
    <w:name w:val="批注文字 字符"/>
    <w:link w:val="1166"/>
    <w:uiPriority w:val="99"/>
    <w:semiHidden/>
    <w:qFormat/>
    <w:rPr>
      <w:rFonts w:ascii="Calibri" w:hAnsi="Calibri"/>
      <w:sz w:val="21"/>
      <w:szCs w:val="24"/>
    </w:rPr>
  </w:style>
  <w:style w:type="character" w:styleId="1201" w:customStyle="1">
    <w:name w:val="标题 2 字符"/>
    <w:link w:val="1131"/>
    <w:uiPriority w:val="9"/>
    <w:qFormat/>
    <w:rPr>
      <w:rFonts w:ascii="Arial" w:hAnsi="Arial" w:eastAsia="Arial" w:cs="Arial"/>
      <w:sz w:val="34"/>
    </w:rPr>
  </w:style>
  <w:style w:type="character" w:styleId="1202" w:customStyle="1">
    <w:name w:val="批注主题 Char"/>
    <w:link w:val="1203"/>
    <w:uiPriority w:val="0"/>
    <w:qFormat/>
    <w:rPr>
      <w:b/>
      <w:bCs/>
      <w:sz w:val="21"/>
      <w:szCs w:val="24"/>
    </w:rPr>
  </w:style>
  <w:style w:type="paragraph" w:styleId="1203" w:customStyle="1">
    <w:name w:val="批注主题1"/>
    <w:basedOn w:val="1204"/>
    <w:next w:val="1204"/>
    <w:link w:val="1202"/>
    <w:uiPriority w:val="0"/>
    <w:qFormat/>
    <w:rPr>
      <w:b/>
      <w:bCs/>
    </w:rPr>
  </w:style>
  <w:style w:type="paragraph" w:styleId="1204" w:customStyle="1">
    <w:name w:val="批注文字1"/>
    <w:basedOn w:val="1067"/>
    <w:link w:val="1211"/>
    <w:uiPriority w:val="0"/>
    <w:qFormat/>
    <w:pPr>
      <w:jc w:val="left"/>
    </w:pPr>
  </w:style>
  <w:style w:type="character" w:styleId="1205" w:customStyle="1">
    <w:name w:val="NormalCharacter1"/>
    <w:link w:val="1067"/>
    <w:uiPriority w:val="0"/>
    <w:semiHidden/>
    <w:qFormat/>
    <w:rPr>
      <w:sz w:val="21"/>
      <w:szCs w:val="24"/>
      <w:lang w:val="en-US" w:eastAsia="zh-CN" w:bidi="ar-SA"/>
    </w:rPr>
  </w:style>
  <w:style w:type="character" w:styleId="1206" w:customStyle="1">
    <w:name w:val="页脚 字符"/>
    <w:link w:val="1207"/>
    <w:uiPriority w:val="99"/>
    <w:qFormat/>
  </w:style>
  <w:style w:type="paragraph" w:styleId="1207" w:customStyle="1">
    <w:name w:val="页脚11"/>
    <w:basedOn w:val="1067"/>
    <w:link w:val="1206"/>
    <w:uiPriority w:val="99"/>
    <w:unhideWhenUsed/>
    <w:qFormat/>
    <w:pPr>
      <w:spacing w:after="0" w:line="240" w:lineRule="auto"/>
      <w:tabs>
        <w:tab w:val="center" w:pos="7143" w:leader="none"/>
        <w:tab w:val="right" w:pos="14287" w:leader="none"/>
      </w:tabs>
    </w:pPr>
  </w:style>
  <w:style w:type="character" w:styleId="1208" w:customStyle="1">
    <w:name w:val="标题 8 字符"/>
    <w:link w:val="1154"/>
    <w:uiPriority w:val="9"/>
    <w:qFormat/>
    <w:rPr>
      <w:rFonts w:ascii="Arial" w:hAnsi="Arial" w:eastAsia="Arial" w:cs="Arial"/>
      <w:i/>
      <w:iCs/>
      <w:sz w:val="22"/>
      <w:szCs w:val="22"/>
    </w:rPr>
  </w:style>
  <w:style w:type="character" w:styleId="1209" w:customStyle="1">
    <w:name w:val="标题 3 字符"/>
    <w:link w:val="1149"/>
    <w:uiPriority w:val="9"/>
    <w:qFormat/>
    <w:rPr>
      <w:rFonts w:ascii="Arial" w:hAnsi="Arial" w:eastAsia="Arial" w:cs="Arial"/>
      <w:sz w:val="30"/>
      <w:szCs w:val="30"/>
    </w:rPr>
  </w:style>
  <w:style w:type="character" w:styleId="1210" w:customStyle="1">
    <w:name w:val="font11"/>
    <w:link w:val="1067"/>
    <w:uiPriority w:val="0"/>
    <w:qFormat/>
    <w:rPr>
      <w:rFonts w:hint="eastAsia" w:ascii="宋体" w:hAnsi="宋体" w:eastAsia="宋体" w:cs="宋体"/>
      <w:b/>
      <w:color w:val="000000"/>
      <w:sz w:val="32"/>
      <w:szCs w:val="32"/>
      <w:u w:val="none"/>
    </w:rPr>
  </w:style>
  <w:style w:type="character" w:styleId="1211" w:customStyle="1">
    <w:name w:val="批注文字 Char"/>
    <w:link w:val="1204"/>
    <w:uiPriority w:val="0"/>
    <w:qFormat/>
    <w:rPr>
      <w:sz w:val="21"/>
      <w:szCs w:val="24"/>
    </w:rPr>
  </w:style>
  <w:style w:type="character" w:styleId="1212" w:customStyle="1">
    <w:name w:val="批注引用1"/>
    <w:link w:val="1067"/>
    <w:uiPriority w:val="0"/>
    <w:qFormat/>
    <w:rPr>
      <w:sz w:val="21"/>
      <w:szCs w:val="21"/>
    </w:rPr>
  </w:style>
  <w:style w:type="character" w:styleId="1213" w:customStyle="1">
    <w:name w:val="标题 6 字符"/>
    <w:link w:val="1152"/>
    <w:uiPriority w:val="9"/>
    <w:qFormat/>
    <w:rPr>
      <w:rFonts w:ascii="Arial" w:hAnsi="Arial" w:eastAsia="Arial" w:cs="Arial"/>
      <w:b/>
      <w:bCs/>
      <w:sz w:val="22"/>
      <w:szCs w:val="22"/>
    </w:rPr>
  </w:style>
  <w:style w:type="character" w:styleId="1214" w:customStyle="1">
    <w:name w:val="页眉 字符"/>
    <w:link w:val="1215"/>
    <w:uiPriority w:val="99"/>
    <w:qFormat/>
  </w:style>
  <w:style w:type="paragraph" w:styleId="1215" w:customStyle="1">
    <w:name w:val="页眉2"/>
    <w:basedOn w:val="1067"/>
    <w:link w:val="1214"/>
    <w:uiPriority w:val="99"/>
    <w:unhideWhenUsed/>
    <w:qFormat/>
    <w:pPr>
      <w:spacing w:after="0" w:line="240" w:lineRule="auto"/>
      <w:tabs>
        <w:tab w:val="center" w:pos="7143" w:leader="none"/>
        <w:tab w:val="right" w:pos="14287" w:leader="none"/>
      </w:tabs>
    </w:pPr>
  </w:style>
  <w:style w:type="character" w:styleId="1216" w:customStyle="1">
    <w:name w:val="Footer Char"/>
    <w:link w:val="1067"/>
    <w:uiPriority w:val="99"/>
    <w:qFormat/>
  </w:style>
  <w:style w:type="paragraph" w:styleId="1217" w:customStyle="1">
    <w:name w:val="页眉1"/>
    <w:basedOn w:val="1067"/>
    <w:uiPriority w:val="0"/>
    <w:qFormat/>
    <w:pPr>
      <w:jc w:val="center"/>
      <w:tabs>
        <w:tab w:val="center" w:pos="4153" w:leader="none"/>
        <w:tab w:val="right" w:pos="8306" w:leader="none"/>
      </w:tabs>
      <w:pBdr>
        <w:bottom w:val="single" w:color="000000" w:sz="6" w:space="1"/>
      </w:pBdr>
    </w:pPr>
    <w:rPr>
      <w:sz w:val="18"/>
      <w:szCs w:val="18"/>
    </w:rPr>
  </w:style>
  <w:style w:type="paragraph" w:styleId="1218" w:customStyle="1">
    <w:name w:val="目录 41"/>
    <w:basedOn w:val="1067"/>
    <w:next w:val="1067"/>
    <w:uiPriority w:val="39"/>
    <w:unhideWhenUsed/>
    <w:qFormat/>
    <w:pPr>
      <w:ind w:left="850" w:right="0" w:firstLine="0"/>
      <w:spacing w:after="57"/>
    </w:pPr>
  </w:style>
  <w:style w:type="paragraph" w:styleId="1219" w:customStyle="1">
    <w:name w:val="页脚1"/>
    <w:basedOn w:val="1067"/>
    <w:uiPriority w:val="0"/>
    <w:qFormat/>
    <w:pPr>
      <w:jc w:val="left"/>
      <w:tabs>
        <w:tab w:val="center" w:pos="4153" w:leader="none"/>
        <w:tab w:val="right" w:pos="8306" w:leader="none"/>
      </w:tabs>
    </w:pPr>
    <w:rPr>
      <w:sz w:val="18"/>
      <w:szCs w:val="18"/>
    </w:rPr>
  </w:style>
  <w:style w:type="paragraph" w:styleId="1220" w:customStyle="1">
    <w:name w:val="目录 81"/>
    <w:basedOn w:val="1067"/>
    <w:next w:val="1067"/>
    <w:uiPriority w:val="39"/>
    <w:unhideWhenUsed/>
    <w:qFormat/>
    <w:pPr>
      <w:ind w:left="1984" w:right="0" w:firstLine="0"/>
      <w:spacing w:after="57"/>
    </w:pPr>
  </w:style>
  <w:style w:type="paragraph" w:styleId="1221" w:customStyle="1">
    <w:name w:val="标题 11"/>
    <w:basedOn w:val="1067"/>
    <w:next w:val="1067"/>
    <w:uiPriority w:val="0"/>
    <w:qFormat/>
    <w:pPr>
      <w:jc w:val="center"/>
      <w:keepLines/>
      <w:keepNext/>
      <w:spacing w:before="340" w:after="330" w:line="578" w:lineRule="auto"/>
      <w:outlineLvl w:val="0"/>
    </w:pPr>
    <w:rPr>
      <w:b/>
      <w:bCs/>
      <w:sz w:val="44"/>
      <w:szCs w:val="44"/>
    </w:rPr>
  </w:style>
  <w:style w:type="paragraph" w:styleId="1222" w:customStyle="1">
    <w:name w:val="p0"/>
    <w:basedOn w:val="1067"/>
    <w:uiPriority w:val="0"/>
    <w:qFormat/>
    <w:pPr>
      <w:widowControl/>
    </w:pPr>
    <w:rPr>
      <w:szCs w:val="21"/>
    </w:rPr>
  </w:style>
  <w:style w:type="paragraph" w:styleId="1223" w:customStyle="1">
    <w:name w:val="无间隔"/>
    <w:uiPriority w:val="1"/>
    <w:qFormat/>
    <w:rPr>
      <w:rFonts w:hint="default" w:ascii="Calibri" w:hAnsi="Calibri" w:eastAsia="宋体" w:cs="Times New Roman"/>
      <w:lang w:val="en-US" w:eastAsia="zh-CN" w:bidi="ar-SA"/>
    </w:rPr>
  </w:style>
  <w:style w:type="paragraph" w:styleId="1224" w:customStyle="1">
    <w:name w:val="题注1"/>
    <w:basedOn w:val="1067"/>
    <w:next w:val="1067"/>
    <w:uiPriority w:val="35"/>
    <w:qFormat/>
    <w:pPr>
      <w:spacing w:line="276" w:lineRule="auto"/>
    </w:pPr>
    <w:rPr>
      <w:b/>
      <w:bCs/>
      <w:color w:val="4f81bd"/>
      <w:sz w:val="18"/>
      <w:szCs w:val="18"/>
    </w:rPr>
  </w:style>
  <w:style w:type="paragraph" w:styleId="1225" w:customStyle="1">
    <w:name w:val="目录 71"/>
    <w:basedOn w:val="1067"/>
    <w:next w:val="1067"/>
    <w:uiPriority w:val="39"/>
    <w:unhideWhenUsed/>
    <w:qFormat/>
    <w:pPr>
      <w:ind w:left="1701" w:right="0" w:firstLine="0"/>
      <w:spacing w:after="57"/>
    </w:pPr>
  </w:style>
  <w:style w:type="paragraph" w:styleId="1226" w:customStyle="1">
    <w:name w:val="文本块{858D7CFB-ED40-4347-BF05-701D383B685F}{858D7CFB-ED40-4347-BF05-701D383B685F}"/>
    <w:basedOn w:val="1067"/>
    <w:uiPriority w:val="0"/>
    <w:qFormat/>
    <w:pPr>
      <w:ind w:left="256" w:right="6" w:firstLine="200"/>
    </w:pPr>
    <w:rPr>
      <w:rFonts w:eastAsia="仿宋_GB2312"/>
      <w:sz w:val="28"/>
    </w:rPr>
  </w:style>
  <w:style w:type="paragraph" w:styleId="1227" w:customStyle="1">
    <w:name w:val="_Style 11"/>
    <w:uiPriority w:val="1"/>
    <w:qFormat/>
    <w:pPr>
      <w:jc w:val="both"/>
      <w:widowControl w:val="off"/>
    </w:pPr>
    <w:rPr>
      <w:rFonts w:hint="default" w:ascii="宋体" w:hAnsi="宋体" w:eastAsia="宋体" w:cs="宋体"/>
      <w:sz w:val="21"/>
      <w:szCs w:val="22"/>
      <w:lang w:val="en-US" w:eastAsia="zh-CN" w:bidi="ar-SA"/>
    </w:rPr>
  </w:style>
  <w:style w:type="paragraph" w:styleId="1228" w:customStyle="1">
    <w:name w:val="_Style 2"/>
    <w:basedOn w:val="1221"/>
    <w:next w:val="1067"/>
    <w:uiPriority w:val="0"/>
    <w:qFormat/>
    <w:pPr>
      <w:jc w:val="both"/>
      <w:keepLines/>
      <w:spacing w:before="340" w:after="330" w:line="576" w:lineRule="auto"/>
      <w:outlineLvl w:val="9"/>
    </w:pPr>
    <w:rPr>
      <w:rFonts w:ascii="Times New Roman" w:hAnsi="Times New Roman"/>
      <w:sz w:val="44"/>
      <w:szCs w:val="44"/>
    </w:rPr>
  </w:style>
  <w:style w:type="paragraph" w:styleId="1229" w:customStyle="1">
    <w:name w:val="TOC Heading"/>
    <w:uiPriority w:val="39"/>
    <w:unhideWhenUsed/>
    <w:qFormat/>
    <w:rPr>
      <w:rFonts w:hint="default" w:ascii="Calibri" w:hAnsi="Calibri" w:eastAsia="宋体" w:cs="Times New Roman"/>
      <w:lang w:val="en-US" w:eastAsia="zh-CN" w:bidi="ar-SA"/>
    </w:rPr>
  </w:style>
  <w:style w:type="paragraph" w:styleId="1230" w:customStyle="1">
    <w:name w:val="正文文本11"/>
    <w:basedOn w:val="1132"/>
    <w:next w:val="1067"/>
    <w:uiPriority w:val="0"/>
    <w:qFormat/>
    <w:pPr>
      <w:spacing w:after="120"/>
    </w:pPr>
  </w:style>
  <w:style w:type="paragraph" w:styleId="1231" w:customStyle="1">
    <w:name w:val="Blockquote"/>
    <w:basedOn w:val="1067"/>
    <w:uiPriority w:val="0"/>
    <w:qFormat/>
    <w:pPr>
      <w:ind w:left="764" w:right="567"/>
      <w:jc w:val="left"/>
      <w:spacing w:before="100" w:after="100"/>
    </w:pPr>
    <w:rPr>
      <w:sz w:val="24"/>
    </w:rPr>
  </w:style>
  <w:style w:type="paragraph" w:styleId="1232" w:customStyle="1">
    <w:name w:val="默认段落字体 Para Char Char Char Char Char Char Char"/>
    <w:basedOn w:val="1067"/>
    <w:uiPriority w:val="0"/>
    <w:qFormat/>
    <w:rPr>
      <w:rFonts w:ascii="Tahoma" w:hAnsi="Tahoma"/>
      <w:sz w:val="24"/>
      <w:szCs w:val="20"/>
    </w:rPr>
  </w:style>
  <w:style w:type="paragraph" w:styleId="1233" w:customStyle="1">
    <w:name w:val="目录 31"/>
    <w:basedOn w:val="1067"/>
    <w:next w:val="1067"/>
    <w:uiPriority w:val="39"/>
    <w:unhideWhenUsed/>
    <w:qFormat/>
    <w:pPr>
      <w:ind w:left="567" w:right="0" w:firstLine="0"/>
      <w:spacing w:after="57"/>
    </w:pPr>
  </w:style>
  <w:style w:type="paragraph" w:styleId="1234" w:customStyle="1">
    <w:name w:val="图表目录1"/>
    <w:basedOn w:val="1067"/>
    <w:next w:val="1067"/>
    <w:uiPriority w:val="99"/>
    <w:unhideWhenUsed/>
    <w:qFormat/>
    <w:pPr>
      <w:spacing w:after="0" w:afterAutospacing="0"/>
    </w:pPr>
  </w:style>
  <w:style w:type="paragraph" w:styleId="1235" w:customStyle="1">
    <w:name w:val="目录 51"/>
    <w:basedOn w:val="1067"/>
    <w:next w:val="1067"/>
    <w:uiPriority w:val="39"/>
    <w:unhideWhenUsed/>
    <w:qFormat/>
    <w:pPr>
      <w:ind w:left="1134" w:right="0" w:firstLine="0"/>
      <w:spacing w:after="57"/>
    </w:pPr>
  </w:style>
  <w:style w:type="paragraph" w:styleId="1236" w:customStyle="1">
    <w:name w:val="目录 91"/>
    <w:basedOn w:val="1067"/>
    <w:next w:val="1067"/>
    <w:uiPriority w:val="39"/>
    <w:unhideWhenUsed/>
    <w:qFormat/>
    <w:pPr>
      <w:ind w:left="2268" w:right="0" w:firstLine="0"/>
      <w:spacing w:after="57"/>
    </w:pPr>
  </w:style>
  <w:style w:type="paragraph" w:styleId="1237" w:customStyle="1">
    <w:name w:val="目录 61"/>
    <w:basedOn w:val="1067"/>
    <w:next w:val="1067"/>
    <w:uiPriority w:val="39"/>
    <w:unhideWhenUsed/>
    <w:qFormat/>
    <w:pPr>
      <w:ind w:left="1417" w:right="0" w:firstLine="0"/>
      <w:spacing w:after="57"/>
    </w:pPr>
  </w:style>
  <w:style w:type="paragraph" w:styleId="1238" w:customStyle="1">
    <w:name w:val="索引 81"/>
    <w:basedOn w:val="1067"/>
    <w:next w:val="1067"/>
    <w:uiPriority w:val="99"/>
    <w:unhideWhenUsed/>
    <w:qFormat/>
    <w:pPr>
      <w:ind w:left="1400"/>
    </w:pPr>
  </w:style>
  <w:style w:type="paragraph" w:styleId="1239" w:customStyle="1">
    <w:name w:val="目录 21"/>
    <w:basedOn w:val="1067"/>
    <w:next w:val="1067"/>
    <w:uiPriority w:val="39"/>
    <w:unhideWhenUsed/>
    <w:qFormat/>
    <w:pPr>
      <w:ind w:left="283" w:right="0" w:firstLine="0"/>
      <w:spacing w:after="57"/>
    </w:pPr>
  </w:style>
  <w:style w:type="paragraph" w:styleId="1240" w:customStyle="1">
    <w:name w:val="目录 12"/>
    <w:basedOn w:val="1067"/>
    <w:next w:val="1067"/>
    <w:uiPriority w:val="39"/>
    <w:unhideWhenUsed/>
    <w:qFormat/>
    <w:pPr>
      <w:ind w:left="0" w:right="0" w:firstLine="0"/>
      <w:spacing w:after="57"/>
    </w:pPr>
  </w:style>
  <w:style w:type="paragraph" w:styleId="1241" w:customStyle="1">
    <w:name w:val="Char"/>
    <w:basedOn w:val="1067"/>
    <w:uiPriority w:val="0"/>
    <w:qFormat/>
    <w:pPr>
      <w:tabs>
        <w:tab w:val="left" w:pos="360" w:leader="none"/>
      </w:tabs>
    </w:pPr>
    <w:rPr>
      <w:sz w:val="24"/>
    </w:rPr>
  </w:style>
  <w:style w:type="paragraph" w:styleId="1242" w:customStyle="1">
    <w:name w:val="彩色列表 - 着色 11"/>
    <w:basedOn w:val="1067"/>
    <w:uiPriority w:val="0"/>
    <w:qFormat/>
    <w:pPr>
      <w:ind w:firstLine="420"/>
    </w:pPr>
    <w:rPr>
      <w:rFonts w:ascii="Times New Roman" w:hAnsi="Times New Roman" w:eastAsia="宋体" w:cs="Times New Roman"/>
      <w:sz w:val="20"/>
    </w:rPr>
  </w:style>
  <w:style w:type="paragraph" w:styleId="1243"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1244" w:customStyle="1">
    <w:name w:val="列出段落"/>
    <w:basedOn w:val="1067"/>
    <w:uiPriority w:val="34"/>
    <w:qFormat/>
    <w:pPr>
      <w:ind w:firstLine="420"/>
    </w:pPr>
    <w:rPr>
      <w:rFonts w:ascii="Calibri" w:hAnsi="Calibri"/>
    </w:rPr>
  </w:style>
  <w:style w:type="paragraph" w:styleId="1245" w:customStyle="1">
    <w:name w:val="标题 31"/>
    <w:basedOn w:val="1067"/>
    <w:next w:val="1067"/>
    <w:uiPriority w:val="0"/>
    <w:qFormat/>
    <w:pPr>
      <w:keepLines/>
      <w:keepNext/>
      <w:spacing w:before="260" w:after="260" w:line="416" w:lineRule="auto"/>
      <w:outlineLvl w:val="2"/>
    </w:pPr>
    <w:rPr>
      <w:b/>
      <w:bCs/>
      <w:sz w:val="32"/>
      <w:szCs w:val="32"/>
    </w:rPr>
  </w:style>
  <w:style w:type="paragraph" w:styleId="1246" w:customStyle="1">
    <w:name w:val="彩色列表 - 强调文字颜色 11"/>
    <w:basedOn w:val="1067"/>
    <w:uiPriority w:val="34"/>
    <w:qFormat/>
    <w:pPr>
      <w:ind w:firstLine="420"/>
    </w:pPr>
    <w:rPr>
      <w:rFonts w:ascii="Calibri" w:hAnsi="Calibri"/>
      <w:szCs w:val="22"/>
    </w:rPr>
  </w:style>
  <w:style w:type="paragraph" w:styleId="1247" w:customStyle="1">
    <w:name w:val="表格3"/>
    <w:basedOn w:val="1067"/>
    <w:uiPriority w:val="0"/>
    <w:qFormat/>
    <w:pPr>
      <w:jc w:val="center"/>
    </w:pPr>
  </w:style>
  <w:style w:type="paragraph" w:styleId="1248" w:customStyle="1">
    <w:name w:val="列出段落1"/>
    <w:basedOn w:val="1067"/>
    <w:uiPriority w:val="34"/>
    <w:qFormat/>
    <w:pPr>
      <w:contextualSpacing/>
      <w:ind w:left="720"/>
    </w:pPr>
  </w:style>
  <w:style w:type="paragraph" w:styleId="1249" w:customStyle="1">
    <w:name w:val="_HT_正文"/>
    <w:basedOn w:val="1067"/>
    <w:uiPriority w:val="0"/>
    <w:qFormat/>
    <w:pPr>
      <w:ind w:firstLine="200"/>
      <w:jc w:val="both"/>
      <w:spacing w:line="360" w:lineRule="auto"/>
    </w:pPr>
    <w:rPr>
      <w:sz w:val="24"/>
    </w:rPr>
  </w:style>
  <w:style w:type="paragraph" w:styleId="1250" w:customStyle="1">
    <w:name w:val="Default"/>
    <w:uiPriority w:val="99"/>
    <w:unhideWhenUsed/>
    <w:qFormat/>
    <w:pPr>
      <w:widowControl w:val="off"/>
    </w:pPr>
    <w:rPr>
      <w:rFonts w:hint="eastAsia" w:ascii="宋体" w:hAnsi="宋体" w:eastAsia="宋体" w:cs="Times New Roman"/>
      <w:color w:val="000000"/>
      <w:sz w:val="24"/>
      <w:szCs w:val="22"/>
      <w:lang w:val="en-US" w:eastAsia="zh-CN" w:bidi="ar-SA"/>
    </w:rPr>
  </w:style>
  <w:style w:type="table" w:styleId="1251" w:customStyle="1">
    <w:name w:val="List Table 6 Colorful - Accent 5"/>
    <w:uiPriority w:val="99"/>
    <w:qFormat/>
    <w:rPr>
      <w:lang w:val="en-US" w:eastAsia="zh-CN" w:bidi="ar-SA"/>
    </w:rPr>
    <w:tblPr/>
  </w:style>
  <w:style w:type="table" w:styleId="1252" w:customStyle="1">
    <w:name w:val="Grid Table 4 - Accent 1"/>
    <w:uiPriority w:val="59"/>
    <w:qFormat/>
    <w:rPr>
      <w:lang w:val="en-US" w:eastAsia="zh-CN" w:bidi="ar-SA"/>
    </w:rPr>
    <w:tblPr/>
  </w:style>
  <w:style w:type="table" w:styleId="1253" w:customStyle="1">
    <w:name w:val="List Table 3 - Accent 3"/>
    <w:uiPriority w:val="99"/>
    <w:qFormat/>
    <w:rPr>
      <w:lang w:val="en-US" w:eastAsia="zh-CN" w:bidi="ar-SA"/>
    </w:rPr>
    <w:tblPr/>
  </w:style>
  <w:style w:type="table" w:styleId="1254" w:customStyle="1">
    <w:name w:val="Bordered &amp; Lined - Accent 5"/>
    <w:uiPriority w:val="99"/>
    <w:qFormat/>
    <w:rPr>
      <w:color w:val="404040"/>
      <w:lang w:val="en-US" w:eastAsia="zh-CN" w:bidi="ar-SA"/>
    </w:rPr>
    <w:tblPr/>
  </w:style>
  <w:style w:type="table" w:styleId="1255" w:customStyle="1">
    <w:name w:val="List Table 4 - Accent 6"/>
    <w:uiPriority w:val="99"/>
    <w:qFormat/>
    <w:rPr>
      <w:lang w:val="en-US" w:eastAsia="zh-CN" w:bidi="ar-SA"/>
    </w:rPr>
    <w:tblPr/>
  </w:style>
  <w:style w:type="table" w:styleId="1256" w:customStyle="1">
    <w:name w:val="Bordered &amp; Lined - Accent 6"/>
    <w:uiPriority w:val="99"/>
    <w:qFormat/>
    <w:rPr>
      <w:color w:val="404040"/>
      <w:lang w:val="en-US" w:eastAsia="zh-CN" w:bidi="ar-SA"/>
    </w:rPr>
    <w:tblPr/>
  </w:style>
  <w:style w:type="table" w:styleId="1257" w:customStyle="1">
    <w:name w:val="List Table 4 - Accent 1"/>
    <w:uiPriority w:val="99"/>
    <w:qFormat/>
    <w:rPr>
      <w:lang w:val="en-US" w:eastAsia="zh-CN" w:bidi="ar-SA"/>
    </w:rPr>
    <w:tblPr/>
  </w:style>
  <w:style w:type="table" w:styleId="1258" w:customStyle="1">
    <w:name w:val="网格型11"/>
    <w:uiPriority w:val="59"/>
    <w:qFormat/>
    <w:rPr>
      <w:lang w:val="en-US" w:eastAsia="zh-CN" w:bidi="ar-SA"/>
    </w:rPr>
    <w:tblPr/>
  </w:style>
  <w:style w:type="table" w:styleId="1259" w:customStyle="1">
    <w:name w:val="Grid Table 7 Colorful - Accent 6"/>
    <w:uiPriority w:val="99"/>
    <w:qFormat/>
    <w:rPr>
      <w:lang w:val="en-US" w:eastAsia="zh-CN" w:bidi="ar-SA"/>
    </w:rPr>
    <w:tblPr/>
  </w:style>
  <w:style w:type="table" w:styleId="1260" w:customStyle="1">
    <w:name w:val="List Table 6 Colorful"/>
    <w:uiPriority w:val="99"/>
    <w:qFormat/>
    <w:rPr>
      <w:lang w:val="en-US" w:eastAsia="zh-CN" w:bidi="ar-SA"/>
    </w:rPr>
    <w:tblPr/>
  </w:style>
  <w:style w:type="table" w:styleId="1261" w:customStyle="1">
    <w:name w:val="Grid Table 5 Dark- Accent 1"/>
    <w:uiPriority w:val="99"/>
    <w:qFormat/>
    <w:rPr>
      <w:lang w:val="en-US" w:eastAsia="zh-CN" w:bidi="ar-SA"/>
    </w:rPr>
    <w:tblPr/>
  </w:style>
  <w:style w:type="table" w:styleId="1262" w:customStyle="1">
    <w:name w:val="List Table 1 Light - Accent 1"/>
    <w:uiPriority w:val="99"/>
    <w:qFormat/>
    <w:rPr>
      <w:lang w:val="en-US" w:eastAsia="zh-CN" w:bidi="ar-SA"/>
    </w:rPr>
    <w:tblPr/>
  </w:style>
  <w:style w:type="table" w:styleId="1263" w:customStyle="1">
    <w:name w:val="Bordered &amp; Lined - Accent"/>
    <w:uiPriority w:val="99"/>
    <w:qFormat/>
    <w:rPr>
      <w:color w:val="404040"/>
      <w:lang w:val="en-US" w:eastAsia="zh-CN" w:bidi="ar-SA"/>
    </w:rPr>
    <w:tblPr/>
  </w:style>
  <w:style w:type="table" w:styleId="1264" w:customStyle="1">
    <w:name w:val="Bordered &amp; Lined - Accent 3"/>
    <w:uiPriority w:val="99"/>
    <w:qFormat/>
    <w:rPr>
      <w:color w:val="404040"/>
      <w:lang w:val="en-US" w:eastAsia="zh-CN" w:bidi="ar-SA"/>
    </w:rPr>
    <w:tblPr/>
  </w:style>
  <w:style w:type="table" w:styleId="1265" w:customStyle="1">
    <w:name w:val="Grid Table 1 Light - Accent 3"/>
    <w:uiPriority w:val="99"/>
    <w:qFormat/>
    <w:rPr>
      <w:lang w:val="en-US" w:eastAsia="zh-CN" w:bidi="ar-SA"/>
    </w:rPr>
    <w:tblPr/>
  </w:style>
  <w:style w:type="table" w:styleId="1266" w:customStyle="1">
    <w:name w:val="Grid Table 4 - Accent 3"/>
    <w:uiPriority w:val="59"/>
    <w:qFormat/>
    <w:rPr>
      <w:lang w:val="en-US" w:eastAsia="zh-CN" w:bidi="ar-SA"/>
    </w:rPr>
    <w:tblPr/>
  </w:style>
  <w:style w:type="table" w:styleId="1267" w:customStyle="1">
    <w:name w:val="Grid Table 2 - Accent 1"/>
    <w:uiPriority w:val="99"/>
    <w:qFormat/>
    <w:rPr>
      <w:lang w:val="en-US" w:eastAsia="zh-CN" w:bidi="ar-SA"/>
    </w:rPr>
    <w:tblPr/>
  </w:style>
  <w:style w:type="table" w:styleId="1268" w:customStyle="1">
    <w:name w:val="Grid Table 7 Colorful - Accent 1"/>
    <w:uiPriority w:val="99"/>
    <w:qFormat/>
    <w:rPr>
      <w:lang w:val="en-US" w:eastAsia="zh-CN" w:bidi="ar-SA"/>
    </w:rPr>
    <w:tblPr/>
  </w:style>
  <w:style w:type="table" w:styleId="1269" w:customStyle="1">
    <w:name w:val="Grid Table 5 Dark - Accent 2"/>
    <w:uiPriority w:val="99"/>
    <w:qFormat/>
    <w:rPr>
      <w:lang w:val="en-US" w:eastAsia="zh-CN" w:bidi="ar-SA"/>
    </w:rPr>
    <w:tblPr/>
  </w:style>
  <w:style w:type="table" w:styleId="1270" w:customStyle="1">
    <w:name w:val="List Table 7 Colorful"/>
    <w:uiPriority w:val="99"/>
    <w:qFormat/>
    <w:rPr>
      <w:lang w:val="en-US" w:eastAsia="zh-CN" w:bidi="ar-SA"/>
    </w:rPr>
    <w:tblPr/>
  </w:style>
  <w:style w:type="table" w:styleId="1271" w:customStyle="1">
    <w:name w:val="Lined - Accent 1"/>
    <w:uiPriority w:val="99"/>
    <w:qFormat/>
    <w:rPr>
      <w:color w:val="404040"/>
      <w:lang w:val="en-US" w:eastAsia="zh-CN" w:bidi="ar-SA"/>
    </w:rPr>
    <w:tblPr/>
  </w:style>
  <w:style w:type="table" w:styleId="1272" w:customStyle="1">
    <w:name w:val="List Table 5 Dark - Accent 5"/>
    <w:uiPriority w:val="99"/>
    <w:qFormat/>
    <w:rPr>
      <w:lang w:val="en-US" w:eastAsia="zh-CN" w:bidi="ar-SA"/>
    </w:rPr>
    <w:tblPr/>
  </w:style>
  <w:style w:type="table" w:styleId="1273" w:customStyle="1">
    <w:name w:val="List Table 3"/>
    <w:uiPriority w:val="99"/>
    <w:qFormat/>
    <w:rPr>
      <w:lang w:val="en-US" w:eastAsia="zh-CN" w:bidi="ar-SA"/>
    </w:rPr>
    <w:tblPr/>
  </w:style>
  <w:style w:type="table" w:styleId="1274" w:customStyle="1">
    <w:name w:val="List Table 7 Colorful - Accent 5"/>
    <w:uiPriority w:val="99"/>
    <w:qFormat/>
    <w:rPr>
      <w:lang w:val="en-US" w:eastAsia="zh-CN" w:bidi="ar-SA"/>
    </w:rPr>
    <w:tblPr/>
  </w:style>
  <w:style w:type="table" w:styleId="1275" w:customStyle="1">
    <w:name w:val="List Table 1 Light - Accent 2"/>
    <w:uiPriority w:val="99"/>
    <w:qFormat/>
    <w:rPr>
      <w:lang w:val="en-US" w:eastAsia="zh-CN" w:bidi="ar-SA"/>
    </w:rPr>
    <w:tblPr/>
  </w:style>
  <w:style w:type="table" w:styleId="1276" w:customStyle="1">
    <w:name w:val="List Table 1 Light - Accent 6"/>
    <w:uiPriority w:val="99"/>
    <w:qFormat/>
    <w:rPr>
      <w:lang w:val="en-US" w:eastAsia="zh-CN" w:bidi="ar-SA"/>
    </w:rPr>
    <w:tblPr/>
  </w:style>
  <w:style w:type="table" w:styleId="1277" w:customStyle="1">
    <w:name w:val="Grid Table 6 Colorful - Accent 1"/>
    <w:uiPriority w:val="99"/>
    <w:qFormat/>
    <w:rPr>
      <w:lang w:val="en-US" w:eastAsia="zh-CN" w:bidi="ar-SA"/>
    </w:rPr>
    <w:tblPr/>
  </w:style>
  <w:style w:type="table" w:styleId="1278" w:customStyle="1">
    <w:name w:val="Grid Table 5 Dark - Accent 5"/>
    <w:uiPriority w:val="99"/>
    <w:qFormat/>
    <w:rPr>
      <w:lang w:val="en-US" w:eastAsia="zh-CN" w:bidi="ar-SA"/>
    </w:rPr>
    <w:tblPr/>
  </w:style>
  <w:style w:type="table" w:styleId="1279" w:customStyle="1">
    <w:name w:val="Grid Table 6 Colorful - Accent 2"/>
    <w:uiPriority w:val="99"/>
    <w:qFormat/>
    <w:rPr>
      <w:lang w:val="en-US" w:eastAsia="zh-CN" w:bidi="ar-SA"/>
    </w:rPr>
    <w:tblPr/>
  </w:style>
  <w:style w:type="table" w:styleId="1280" w:customStyle="1">
    <w:name w:val="Grid Table 1 Light - Accent 5"/>
    <w:uiPriority w:val="99"/>
    <w:qFormat/>
    <w:rPr>
      <w:lang w:val="en-US" w:eastAsia="zh-CN" w:bidi="ar-SA"/>
    </w:rPr>
    <w:tblPr/>
  </w:style>
  <w:style w:type="table" w:styleId="1281" w:customStyle="1">
    <w:name w:val="Grid Table 6 Colorful - Accent 6"/>
    <w:uiPriority w:val="99"/>
    <w:qFormat/>
    <w:rPr>
      <w:lang w:val="en-US" w:eastAsia="zh-CN" w:bidi="ar-SA"/>
    </w:rPr>
    <w:tblPr/>
  </w:style>
  <w:style w:type="table" w:styleId="1282" w:customStyle="1">
    <w:name w:val="List Table 5 Dark - Accent 3"/>
    <w:uiPriority w:val="99"/>
    <w:qFormat/>
    <w:rPr>
      <w:lang w:val="en-US" w:eastAsia="zh-CN" w:bidi="ar-SA"/>
    </w:rPr>
    <w:tblPr/>
  </w:style>
  <w:style w:type="table" w:styleId="1283" w:customStyle="1">
    <w:name w:val="List Table 7 Colorful - Accent 4"/>
    <w:uiPriority w:val="99"/>
    <w:qFormat/>
    <w:rPr>
      <w:lang w:val="en-US" w:eastAsia="zh-CN" w:bidi="ar-SA"/>
    </w:rPr>
    <w:tblPr/>
  </w:style>
  <w:style w:type="table" w:styleId="1284" w:customStyle="1">
    <w:name w:val="Bordered &amp; Lined - Accent 1"/>
    <w:uiPriority w:val="99"/>
    <w:qFormat/>
    <w:rPr>
      <w:color w:val="404040"/>
      <w:lang w:val="en-US" w:eastAsia="zh-CN" w:bidi="ar-SA"/>
    </w:rPr>
    <w:tblPr/>
  </w:style>
  <w:style w:type="table" w:styleId="1285" w:customStyle="1">
    <w:name w:val="Bordered - Accent 1"/>
    <w:uiPriority w:val="99"/>
    <w:qFormat/>
    <w:rPr>
      <w:lang w:val="en-US" w:eastAsia="zh-CN" w:bidi="ar-SA"/>
    </w:rPr>
    <w:tblPr/>
  </w:style>
  <w:style w:type="table" w:styleId="1286" w:customStyle="1">
    <w:name w:val="List Table 7 Colorful - Accent 3"/>
    <w:uiPriority w:val="99"/>
    <w:qFormat/>
    <w:rPr>
      <w:lang w:val="en-US" w:eastAsia="zh-CN" w:bidi="ar-SA"/>
    </w:rPr>
    <w:tblPr/>
  </w:style>
  <w:style w:type="table" w:styleId="1287" w:customStyle="1">
    <w:name w:val="Grid Table 7 Colorful - Accent 3"/>
    <w:uiPriority w:val="99"/>
    <w:qFormat/>
    <w:rPr>
      <w:lang w:val="en-US" w:eastAsia="zh-CN" w:bidi="ar-SA"/>
    </w:rPr>
    <w:tblPr/>
  </w:style>
  <w:style w:type="table" w:styleId="1288" w:customStyle="1">
    <w:name w:val="Grid Table 2 - Accent 2"/>
    <w:uiPriority w:val="99"/>
    <w:qFormat/>
    <w:rPr>
      <w:lang w:val="en-US" w:eastAsia="zh-CN" w:bidi="ar-SA"/>
    </w:rPr>
    <w:tblPr/>
  </w:style>
  <w:style w:type="table" w:styleId="1289" w:customStyle="1">
    <w:name w:val="Bordered &amp; Lined - Accent 2"/>
    <w:uiPriority w:val="99"/>
    <w:qFormat/>
    <w:rPr>
      <w:color w:val="404040"/>
      <w:lang w:val="en-US" w:eastAsia="zh-CN" w:bidi="ar-SA"/>
    </w:rPr>
    <w:tblPr/>
  </w:style>
  <w:style w:type="table" w:styleId="1290" w:customStyle="1">
    <w:name w:val="Grid Table 2 - Accent 4"/>
    <w:uiPriority w:val="99"/>
    <w:qFormat/>
    <w:rPr>
      <w:lang w:val="en-US" w:eastAsia="zh-CN" w:bidi="ar-SA"/>
    </w:rPr>
    <w:tblPr/>
  </w:style>
  <w:style w:type="table" w:styleId="1291" w:customStyle="1">
    <w:name w:val="Grid Table 1 Light - Accent 6"/>
    <w:uiPriority w:val="99"/>
    <w:qFormat/>
    <w:rPr>
      <w:lang w:val="en-US" w:eastAsia="zh-CN" w:bidi="ar-SA"/>
    </w:rPr>
    <w:tblPr/>
  </w:style>
  <w:style w:type="table" w:styleId="1292" w:customStyle="1">
    <w:name w:val="普通表格1"/>
    <w:uiPriority w:val="0"/>
    <w:semiHidden/>
    <w:qFormat/>
    <w:rPr>
      <w:lang w:val="en-US" w:eastAsia="zh-CN" w:bidi="ar-SA"/>
    </w:rPr>
    <w:tblPr/>
  </w:style>
  <w:style w:type="table" w:styleId="1293" w:customStyle="1">
    <w:name w:val="Bordered - Accent 5"/>
    <w:uiPriority w:val="99"/>
    <w:qFormat/>
    <w:rPr>
      <w:lang w:val="en-US" w:eastAsia="zh-CN" w:bidi="ar-SA"/>
    </w:rPr>
    <w:tblPr/>
  </w:style>
  <w:style w:type="table" w:styleId="1294" w:customStyle="1">
    <w:name w:val="List Table 1 Light"/>
    <w:uiPriority w:val="99"/>
    <w:qFormat/>
    <w:rPr>
      <w:lang w:val="en-US" w:eastAsia="zh-CN" w:bidi="ar-SA"/>
    </w:rPr>
    <w:tblPr/>
  </w:style>
  <w:style w:type="table" w:styleId="1295" w:customStyle="1">
    <w:name w:val="List Table 2 - Accent 6"/>
    <w:uiPriority w:val="99"/>
    <w:qFormat/>
    <w:rPr>
      <w:lang w:val="en-US" w:eastAsia="zh-CN" w:bidi="ar-SA"/>
    </w:rPr>
    <w:tblPr/>
  </w:style>
  <w:style w:type="table" w:styleId="1296" w:customStyle="1">
    <w:name w:val="List Table 5 Dark - Accent 2"/>
    <w:uiPriority w:val="99"/>
    <w:qFormat/>
    <w:rPr>
      <w:lang w:val="en-US" w:eastAsia="zh-CN" w:bidi="ar-SA"/>
    </w:rPr>
    <w:tblPr/>
  </w:style>
  <w:style w:type="table" w:styleId="1297" w:customStyle="1">
    <w:name w:val="List Table 7 Colorful - Accent 6"/>
    <w:uiPriority w:val="99"/>
    <w:qFormat/>
    <w:rPr>
      <w:lang w:val="en-US" w:eastAsia="zh-CN" w:bidi="ar-SA"/>
    </w:rPr>
    <w:tblPr/>
  </w:style>
  <w:style w:type="table" w:styleId="1298" w:customStyle="1">
    <w:name w:val="List Table 4 - Accent 2"/>
    <w:uiPriority w:val="99"/>
    <w:qFormat/>
    <w:rPr>
      <w:lang w:val="en-US" w:eastAsia="zh-CN" w:bidi="ar-SA"/>
    </w:rPr>
    <w:tblPr/>
  </w:style>
  <w:style w:type="table" w:styleId="1299" w:customStyle="1">
    <w:name w:val="Grid Table 6 Colorful - Accent 3"/>
    <w:uiPriority w:val="99"/>
    <w:qFormat/>
    <w:rPr>
      <w:lang w:val="en-US" w:eastAsia="zh-CN" w:bidi="ar-SA"/>
    </w:rPr>
    <w:tblPr/>
  </w:style>
  <w:style w:type="table" w:styleId="1300" w:customStyle="1">
    <w:name w:val="Plain Table 5"/>
    <w:uiPriority w:val="99"/>
    <w:qFormat/>
    <w:rPr>
      <w:lang w:val="en-US" w:eastAsia="zh-CN" w:bidi="ar-SA"/>
    </w:rPr>
    <w:tblPr/>
  </w:style>
  <w:style w:type="table" w:styleId="1301" w:customStyle="1">
    <w:name w:val="Grid Table 7 Colorful - Accent 2"/>
    <w:uiPriority w:val="99"/>
    <w:qFormat/>
    <w:rPr>
      <w:lang w:val="en-US" w:eastAsia="zh-CN" w:bidi="ar-SA"/>
    </w:rPr>
    <w:tblPr/>
  </w:style>
  <w:style w:type="table" w:styleId="1302" w:customStyle="1">
    <w:name w:val="Grid Table 4"/>
    <w:uiPriority w:val="59"/>
    <w:qFormat/>
    <w:rPr>
      <w:lang w:val="en-US" w:eastAsia="zh-CN" w:bidi="ar-SA"/>
    </w:rPr>
    <w:tblPr/>
  </w:style>
  <w:style w:type="table" w:styleId="1303" w:customStyle="1">
    <w:name w:val="Grid Table 2 - Accent 3"/>
    <w:uiPriority w:val="99"/>
    <w:qFormat/>
    <w:rPr>
      <w:lang w:val="en-US" w:eastAsia="zh-CN" w:bidi="ar-SA"/>
    </w:rPr>
    <w:tblPr/>
  </w:style>
  <w:style w:type="table" w:styleId="1304" w:customStyle="1">
    <w:name w:val="Grid Table 3"/>
    <w:uiPriority w:val="99"/>
    <w:qFormat/>
    <w:rPr>
      <w:lang w:val="en-US" w:eastAsia="zh-CN" w:bidi="ar-SA"/>
    </w:rPr>
    <w:tblPr/>
  </w:style>
  <w:style w:type="table" w:styleId="1305" w:customStyle="1">
    <w:name w:val="Plain Table 4"/>
    <w:uiPriority w:val="99"/>
    <w:qFormat/>
    <w:rPr>
      <w:lang w:val="en-US" w:eastAsia="zh-CN" w:bidi="ar-SA"/>
    </w:rPr>
    <w:tblPr/>
  </w:style>
  <w:style w:type="table" w:styleId="1306" w:customStyle="1">
    <w:name w:val="Grid Table 5 Dark - Accent 6"/>
    <w:uiPriority w:val="99"/>
    <w:qFormat/>
    <w:rPr>
      <w:lang w:val="en-US" w:eastAsia="zh-CN" w:bidi="ar-SA"/>
    </w:rPr>
    <w:tblPr/>
  </w:style>
  <w:style w:type="table" w:styleId="1307" w:customStyle="1">
    <w:name w:val="Grid Table 1 Light - Accent 1"/>
    <w:uiPriority w:val="99"/>
    <w:qFormat/>
    <w:rPr>
      <w:lang w:val="en-US" w:eastAsia="zh-CN" w:bidi="ar-SA"/>
    </w:rPr>
    <w:tblPr/>
  </w:style>
  <w:style w:type="table" w:styleId="1308" w:customStyle="1">
    <w:name w:val="Plain Table 2"/>
    <w:uiPriority w:val="59"/>
    <w:qFormat/>
    <w:rPr>
      <w:lang w:val="en-US" w:eastAsia="zh-CN" w:bidi="ar-SA"/>
    </w:rPr>
    <w:tblPr/>
  </w:style>
  <w:style w:type="table" w:styleId="1309" w:customStyle="1">
    <w:name w:val="List Table 4 - Accent 4"/>
    <w:uiPriority w:val="99"/>
    <w:qFormat/>
    <w:rPr>
      <w:lang w:val="en-US" w:eastAsia="zh-CN" w:bidi="ar-SA"/>
    </w:rPr>
    <w:tblPr/>
  </w:style>
  <w:style w:type="table" w:styleId="1310" w:customStyle="1">
    <w:name w:val="Grid Table 3 - Accent 3"/>
    <w:uiPriority w:val="99"/>
    <w:qFormat/>
    <w:rPr>
      <w:lang w:val="en-US" w:eastAsia="zh-CN" w:bidi="ar-SA"/>
    </w:rPr>
    <w:tblPr/>
  </w:style>
  <w:style w:type="table" w:styleId="1311" w:customStyle="1">
    <w:name w:val="Plain Table 3"/>
    <w:uiPriority w:val="99"/>
    <w:qFormat/>
    <w:rPr>
      <w:lang w:val="en-US" w:eastAsia="zh-CN" w:bidi="ar-SA"/>
    </w:rPr>
    <w:tblPr/>
  </w:style>
  <w:style w:type="table" w:styleId="1312" w:customStyle="1">
    <w:name w:val="Grid Table 3 - Accent 5"/>
    <w:uiPriority w:val="99"/>
    <w:qFormat/>
    <w:rPr>
      <w:lang w:val="en-US" w:eastAsia="zh-CN" w:bidi="ar-SA"/>
    </w:rPr>
    <w:tblPr/>
  </w:style>
  <w:style w:type="table" w:styleId="1313" w:customStyle="1">
    <w:name w:val="Grid Table 1 Light"/>
    <w:uiPriority w:val="99"/>
    <w:qFormat/>
    <w:rPr>
      <w:lang w:val="en-US" w:eastAsia="zh-CN" w:bidi="ar-SA"/>
    </w:rPr>
    <w:tblPr/>
  </w:style>
  <w:style w:type="table" w:styleId="1314" w:customStyle="1">
    <w:name w:val="Grid Table 4 - Accent 5"/>
    <w:uiPriority w:val="59"/>
    <w:qFormat/>
    <w:rPr>
      <w:lang w:val="en-US" w:eastAsia="zh-CN" w:bidi="ar-SA"/>
    </w:rPr>
    <w:tblPr/>
  </w:style>
  <w:style w:type="table" w:styleId="1315" w:customStyle="1">
    <w:name w:val="Bordered - Accent 3"/>
    <w:uiPriority w:val="99"/>
    <w:qFormat/>
    <w:rPr>
      <w:lang w:val="en-US" w:eastAsia="zh-CN" w:bidi="ar-SA"/>
    </w:rPr>
    <w:tblPr/>
  </w:style>
  <w:style w:type="table" w:styleId="1316" w:customStyle="1">
    <w:name w:val="List Table 6 Colorful - Accent 3"/>
    <w:uiPriority w:val="99"/>
    <w:qFormat/>
    <w:rPr>
      <w:lang w:val="en-US" w:eastAsia="zh-CN" w:bidi="ar-SA"/>
    </w:rPr>
    <w:tblPr/>
  </w:style>
  <w:style w:type="table" w:styleId="1317" w:customStyle="1">
    <w:name w:val="Grid Table 4 - Accent 2"/>
    <w:uiPriority w:val="59"/>
    <w:qFormat/>
    <w:rPr>
      <w:lang w:val="en-US" w:eastAsia="zh-CN" w:bidi="ar-SA"/>
    </w:rPr>
    <w:tblPr/>
  </w:style>
  <w:style w:type="table" w:styleId="1318" w:customStyle="1">
    <w:name w:val="Grid Table 4 - Accent 4"/>
    <w:uiPriority w:val="59"/>
    <w:qFormat/>
    <w:rPr>
      <w:lang w:val="en-US" w:eastAsia="zh-CN" w:bidi="ar-SA"/>
    </w:rPr>
    <w:tblPr/>
  </w:style>
  <w:style w:type="table" w:styleId="1319" w:customStyle="1">
    <w:name w:val="Bordered - Accent 4"/>
    <w:uiPriority w:val="99"/>
    <w:qFormat/>
    <w:rPr>
      <w:lang w:val="en-US" w:eastAsia="zh-CN" w:bidi="ar-SA"/>
    </w:rPr>
    <w:tblPr/>
  </w:style>
  <w:style w:type="table" w:styleId="1320" w:customStyle="1">
    <w:name w:val="Grid Table 1 Light - Accent 2"/>
    <w:uiPriority w:val="99"/>
    <w:qFormat/>
    <w:rPr>
      <w:lang w:val="en-US" w:eastAsia="zh-CN" w:bidi="ar-SA"/>
    </w:rPr>
    <w:tblPr/>
  </w:style>
  <w:style w:type="table" w:styleId="1321" w:customStyle="1">
    <w:name w:val="Table Grid Light"/>
    <w:uiPriority w:val="59"/>
    <w:qFormat/>
    <w:rPr>
      <w:lang w:val="en-US" w:eastAsia="zh-CN" w:bidi="ar-SA"/>
    </w:rPr>
    <w:tblPr/>
  </w:style>
  <w:style w:type="table" w:styleId="1322" w:customStyle="1">
    <w:name w:val="Grid Table 5 Dark - Accent 3"/>
    <w:uiPriority w:val="99"/>
    <w:qFormat/>
    <w:rPr>
      <w:lang w:val="en-US" w:eastAsia="zh-CN" w:bidi="ar-SA"/>
    </w:rPr>
    <w:tblPr/>
  </w:style>
  <w:style w:type="table" w:styleId="1323" w:customStyle="1">
    <w:name w:val="List Table 7 Colorful - Accent 1"/>
    <w:uiPriority w:val="99"/>
    <w:qFormat/>
    <w:rPr>
      <w:lang w:val="en-US" w:eastAsia="zh-CN" w:bidi="ar-SA"/>
    </w:rPr>
    <w:tblPr/>
  </w:style>
  <w:style w:type="table" w:styleId="1324" w:customStyle="1">
    <w:name w:val="List Table 3 - Accent 5"/>
    <w:uiPriority w:val="99"/>
    <w:qFormat/>
    <w:rPr>
      <w:lang w:val="en-US" w:eastAsia="zh-CN" w:bidi="ar-SA"/>
    </w:rPr>
    <w:tblPr/>
  </w:style>
  <w:style w:type="table" w:styleId="1325" w:customStyle="1">
    <w:name w:val="List Table 3 - Accent 1"/>
    <w:uiPriority w:val="99"/>
    <w:qFormat/>
    <w:rPr>
      <w:lang w:val="en-US" w:eastAsia="zh-CN" w:bidi="ar-SA"/>
    </w:rPr>
    <w:tblPr/>
  </w:style>
  <w:style w:type="table" w:styleId="1326" w:customStyle="1">
    <w:name w:val="List Table 2"/>
    <w:uiPriority w:val="99"/>
    <w:qFormat/>
    <w:rPr>
      <w:lang w:val="en-US" w:eastAsia="zh-CN" w:bidi="ar-SA"/>
    </w:rPr>
    <w:tblPr/>
  </w:style>
  <w:style w:type="table" w:styleId="1327" w:customStyle="1">
    <w:name w:val="Grid Table 5 Dark"/>
    <w:uiPriority w:val="99"/>
    <w:qFormat/>
    <w:rPr>
      <w:lang w:val="en-US" w:eastAsia="zh-CN" w:bidi="ar-SA"/>
    </w:rPr>
    <w:tblPr/>
  </w:style>
  <w:style w:type="table" w:styleId="1328" w:customStyle="1">
    <w:name w:val="Bordered"/>
    <w:uiPriority w:val="99"/>
    <w:qFormat/>
    <w:rPr>
      <w:lang w:val="en-US" w:eastAsia="zh-CN" w:bidi="ar-SA"/>
    </w:rPr>
    <w:tblPr/>
  </w:style>
  <w:style w:type="table" w:styleId="1329" w:customStyle="1">
    <w:name w:val="List Table 5 Dark"/>
    <w:uiPriority w:val="99"/>
    <w:qFormat/>
    <w:rPr>
      <w:lang w:val="en-US" w:eastAsia="zh-CN" w:bidi="ar-SA"/>
    </w:rPr>
    <w:tblPr/>
  </w:style>
  <w:style w:type="table" w:styleId="1330" w:customStyle="1">
    <w:name w:val="Lined - Accent 3"/>
    <w:uiPriority w:val="99"/>
    <w:qFormat/>
    <w:rPr>
      <w:color w:val="404040"/>
      <w:lang w:val="en-US" w:eastAsia="zh-CN" w:bidi="ar-SA"/>
    </w:rPr>
    <w:tblPr/>
  </w:style>
  <w:style w:type="table" w:styleId="1331" w:customStyle="1">
    <w:name w:val="Grid Table 3 - Accent 2"/>
    <w:uiPriority w:val="99"/>
    <w:qFormat/>
    <w:rPr>
      <w:lang w:val="en-US" w:eastAsia="zh-CN" w:bidi="ar-SA"/>
    </w:rPr>
    <w:tblPr/>
  </w:style>
  <w:style w:type="table" w:styleId="1332" w:customStyle="1">
    <w:name w:val="Grid Table 7 Colorful"/>
    <w:uiPriority w:val="99"/>
    <w:qFormat/>
    <w:rPr>
      <w:lang w:val="en-US" w:eastAsia="zh-CN" w:bidi="ar-SA"/>
    </w:rPr>
    <w:tblPr/>
  </w:style>
  <w:style w:type="table" w:styleId="1333" w:customStyle="1">
    <w:name w:val="Grid Table 6 Colorful"/>
    <w:uiPriority w:val="99"/>
    <w:qFormat/>
    <w:rPr>
      <w:lang w:val="en-US" w:eastAsia="zh-CN" w:bidi="ar-SA"/>
    </w:rPr>
    <w:tblPr/>
  </w:style>
  <w:style w:type="table" w:styleId="1334" w:customStyle="1">
    <w:name w:val="List Table 1 Light - Accent 3"/>
    <w:uiPriority w:val="99"/>
    <w:qFormat/>
    <w:rPr>
      <w:lang w:val="en-US" w:eastAsia="zh-CN" w:bidi="ar-SA"/>
    </w:rPr>
    <w:tblPr/>
  </w:style>
  <w:style w:type="table" w:styleId="1335" w:customStyle="1">
    <w:name w:val="List Table 6 Colorful - Accent 6"/>
    <w:uiPriority w:val="99"/>
    <w:qFormat/>
    <w:rPr>
      <w:lang w:val="en-US" w:eastAsia="zh-CN" w:bidi="ar-SA"/>
    </w:rPr>
    <w:tblPr/>
  </w:style>
  <w:style w:type="table" w:styleId="1336" w:customStyle="1">
    <w:name w:val="网格型1"/>
    <w:basedOn w:val="1292"/>
    <w:uiPriority w:val="0"/>
    <w:qFormat/>
    <w:tblPr/>
  </w:style>
  <w:style w:type="table" w:styleId="1337" w:customStyle="1">
    <w:name w:val="List Table 2 - Accent 1"/>
    <w:uiPriority w:val="99"/>
    <w:qFormat/>
    <w:rPr>
      <w:lang w:val="en-US" w:eastAsia="zh-CN" w:bidi="ar-SA"/>
    </w:rPr>
    <w:tblPr/>
  </w:style>
  <w:style w:type="table" w:styleId="1338" w:customStyle="1">
    <w:name w:val="Bordered &amp; Lined - Accent 4"/>
    <w:uiPriority w:val="99"/>
    <w:qFormat/>
    <w:rPr>
      <w:color w:val="404040"/>
      <w:lang w:val="en-US" w:eastAsia="zh-CN" w:bidi="ar-SA"/>
    </w:rPr>
    <w:tblPr/>
  </w:style>
  <w:style w:type="table" w:styleId="1339" w:customStyle="1">
    <w:name w:val="Grid Table 1 Light - Accent 4"/>
    <w:uiPriority w:val="99"/>
    <w:qFormat/>
    <w:rPr>
      <w:lang w:val="en-US" w:eastAsia="zh-CN" w:bidi="ar-SA"/>
    </w:rPr>
    <w:tblPr/>
  </w:style>
  <w:style w:type="table" w:styleId="1340" w:customStyle="1">
    <w:name w:val="Lined - Accent"/>
    <w:uiPriority w:val="99"/>
    <w:qFormat/>
    <w:rPr>
      <w:color w:val="404040"/>
      <w:lang w:val="en-US" w:eastAsia="zh-CN" w:bidi="ar-SA"/>
    </w:rPr>
    <w:tblPr/>
  </w:style>
  <w:style w:type="table" w:styleId="1341" w:customStyle="1">
    <w:name w:val="Grid Table 7 Colorful - Accent 5"/>
    <w:uiPriority w:val="99"/>
    <w:qFormat/>
    <w:rPr>
      <w:lang w:val="en-US" w:eastAsia="zh-CN" w:bidi="ar-SA"/>
    </w:rPr>
    <w:tblPr/>
  </w:style>
  <w:style w:type="table" w:styleId="1342" w:customStyle="1">
    <w:name w:val="List Table 1 Light - Accent 4"/>
    <w:uiPriority w:val="99"/>
    <w:qFormat/>
    <w:rPr>
      <w:lang w:val="en-US" w:eastAsia="zh-CN" w:bidi="ar-SA"/>
    </w:rPr>
    <w:tblPr/>
  </w:style>
  <w:style w:type="table" w:styleId="1343" w:customStyle="1">
    <w:name w:val="List Table 2 - Accent 5"/>
    <w:uiPriority w:val="99"/>
    <w:qFormat/>
    <w:rPr>
      <w:lang w:val="en-US" w:eastAsia="zh-CN" w:bidi="ar-SA"/>
    </w:rPr>
    <w:tblPr/>
  </w:style>
  <w:style w:type="table" w:styleId="1344" w:customStyle="1">
    <w:name w:val="Grid Table 3 - Accent 6"/>
    <w:uiPriority w:val="99"/>
    <w:qFormat/>
    <w:rPr>
      <w:lang w:val="en-US" w:eastAsia="zh-CN" w:bidi="ar-SA"/>
    </w:rPr>
    <w:tblPr/>
  </w:style>
  <w:style w:type="table" w:styleId="1345" w:customStyle="1">
    <w:name w:val="Grid Table 5 Dark- Accent 4"/>
    <w:uiPriority w:val="99"/>
    <w:qFormat/>
    <w:rPr>
      <w:lang w:val="en-US" w:eastAsia="zh-CN" w:bidi="ar-SA"/>
    </w:rPr>
    <w:tblPr/>
  </w:style>
  <w:style w:type="table" w:styleId="1346" w:customStyle="1">
    <w:name w:val="List Table 3 - Accent 4"/>
    <w:uiPriority w:val="99"/>
    <w:qFormat/>
    <w:rPr>
      <w:lang w:val="en-US" w:eastAsia="zh-CN" w:bidi="ar-SA"/>
    </w:rPr>
    <w:tblPr/>
  </w:style>
  <w:style w:type="table" w:styleId="1347" w:customStyle="1">
    <w:name w:val="Bordered - Accent 6"/>
    <w:uiPriority w:val="99"/>
    <w:qFormat/>
    <w:rPr>
      <w:lang w:val="en-US" w:eastAsia="zh-CN" w:bidi="ar-SA"/>
    </w:rPr>
    <w:tblPr/>
  </w:style>
  <w:style w:type="table" w:styleId="1348" w:customStyle="1">
    <w:name w:val="Grid Table 6 Colorful - Accent 4"/>
    <w:uiPriority w:val="99"/>
    <w:qFormat/>
    <w:rPr>
      <w:lang w:val="en-US" w:eastAsia="zh-CN" w:bidi="ar-SA"/>
    </w:rPr>
    <w:tblPr/>
  </w:style>
  <w:style w:type="table" w:styleId="1349" w:customStyle="1">
    <w:name w:val="Lined - Accent 6"/>
    <w:uiPriority w:val="99"/>
    <w:qFormat/>
    <w:rPr>
      <w:color w:val="404040"/>
      <w:lang w:val="en-US" w:eastAsia="zh-CN" w:bidi="ar-SA"/>
    </w:rPr>
    <w:tblPr/>
  </w:style>
  <w:style w:type="table" w:styleId="1350" w:customStyle="1">
    <w:name w:val="List Table 5 Dark - Accent 4"/>
    <w:uiPriority w:val="99"/>
    <w:qFormat/>
    <w:rPr>
      <w:lang w:val="en-US" w:eastAsia="zh-CN" w:bidi="ar-SA"/>
    </w:rPr>
    <w:tblPr/>
  </w:style>
  <w:style w:type="table" w:styleId="1351" w:customStyle="1">
    <w:name w:val="List Table 6 Colorful - Accent 2"/>
    <w:uiPriority w:val="99"/>
    <w:qFormat/>
    <w:rPr>
      <w:lang w:val="en-US" w:eastAsia="zh-CN" w:bidi="ar-SA"/>
    </w:rPr>
    <w:tblPr/>
  </w:style>
  <w:style w:type="table" w:styleId="1352" w:customStyle="1">
    <w:name w:val="Bordered - Accent 2"/>
    <w:uiPriority w:val="99"/>
    <w:qFormat/>
    <w:rPr>
      <w:lang w:val="en-US" w:eastAsia="zh-CN" w:bidi="ar-SA"/>
    </w:rPr>
    <w:tblPr/>
  </w:style>
  <w:style w:type="table" w:styleId="1353" w:customStyle="1">
    <w:name w:val="Grid Table 6 Colorful - Accent 5"/>
    <w:uiPriority w:val="99"/>
    <w:qFormat/>
    <w:rPr>
      <w:lang w:val="en-US" w:eastAsia="zh-CN" w:bidi="ar-SA"/>
    </w:rPr>
    <w:tblPr/>
  </w:style>
  <w:style w:type="table" w:styleId="1354" w:customStyle="1">
    <w:name w:val="Grid Table 3 - Accent 1"/>
    <w:uiPriority w:val="99"/>
    <w:qFormat/>
    <w:rPr>
      <w:lang w:val="en-US" w:eastAsia="zh-CN" w:bidi="ar-SA"/>
    </w:rPr>
    <w:tblPr/>
  </w:style>
  <w:style w:type="table" w:styleId="1355" w:customStyle="1">
    <w:name w:val="List Table 2 - Accent 2"/>
    <w:uiPriority w:val="99"/>
    <w:qFormat/>
    <w:rPr>
      <w:lang w:val="en-US" w:eastAsia="zh-CN" w:bidi="ar-SA"/>
    </w:rPr>
    <w:tblPr/>
  </w:style>
  <w:style w:type="table" w:styleId="1356" w:customStyle="1">
    <w:name w:val="List Table 2 - Accent 3"/>
    <w:uiPriority w:val="99"/>
    <w:qFormat/>
    <w:rPr>
      <w:lang w:val="en-US" w:eastAsia="zh-CN" w:bidi="ar-SA"/>
    </w:rPr>
    <w:tblPr/>
  </w:style>
  <w:style w:type="table" w:styleId="1357" w:customStyle="1">
    <w:name w:val="List Table 4 - Accent 5"/>
    <w:uiPriority w:val="99"/>
    <w:qFormat/>
    <w:rPr>
      <w:lang w:val="en-US" w:eastAsia="zh-CN" w:bidi="ar-SA"/>
    </w:rPr>
    <w:tblPr/>
  </w:style>
  <w:style w:type="table" w:styleId="1358" w:customStyle="1">
    <w:name w:val="Grid Table 4 - Accent 6"/>
    <w:uiPriority w:val="59"/>
    <w:qFormat/>
    <w:rPr>
      <w:lang w:val="en-US" w:eastAsia="zh-CN" w:bidi="ar-SA"/>
    </w:rPr>
    <w:tblPr/>
  </w:style>
  <w:style w:type="table" w:styleId="1359" w:customStyle="1">
    <w:name w:val="List Table 1 Light - Accent 5"/>
    <w:uiPriority w:val="99"/>
    <w:qFormat/>
    <w:rPr>
      <w:lang w:val="en-US" w:eastAsia="zh-CN" w:bidi="ar-SA"/>
    </w:rPr>
    <w:tblPr/>
  </w:style>
  <w:style w:type="table" w:styleId="1360" w:customStyle="1">
    <w:name w:val="List Table 2 - Accent 4"/>
    <w:uiPriority w:val="99"/>
    <w:qFormat/>
    <w:rPr>
      <w:lang w:val="en-US" w:eastAsia="zh-CN" w:bidi="ar-SA"/>
    </w:rPr>
    <w:tblPr/>
  </w:style>
  <w:style w:type="table" w:styleId="1361" w:customStyle="1">
    <w:name w:val="Plain Table 1"/>
    <w:uiPriority w:val="59"/>
    <w:qFormat/>
    <w:rPr>
      <w:lang w:val="en-US" w:eastAsia="zh-CN" w:bidi="ar-SA"/>
    </w:rPr>
    <w:tblPr/>
  </w:style>
  <w:style w:type="table" w:styleId="1362" w:customStyle="1">
    <w:name w:val="List Table 7 Colorful - Accent 2"/>
    <w:uiPriority w:val="99"/>
    <w:qFormat/>
    <w:rPr>
      <w:lang w:val="en-US" w:eastAsia="zh-CN" w:bidi="ar-SA"/>
    </w:rPr>
    <w:tblPr/>
  </w:style>
  <w:style w:type="table" w:styleId="1363" w:customStyle="1">
    <w:name w:val="Lined - Accent 2"/>
    <w:uiPriority w:val="99"/>
    <w:qFormat/>
    <w:rPr>
      <w:color w:val="404040"/>
      <w:lang w:val="en-US" w:eastAsia="zh-CN" w:bidi="ar-SA"/>
    </w:rPr>
    <w:tblPr/>
  </w:style>
  <w:style w:type="table" w:styleId="1364" w:customStyle="1">
    <w:name w:val="List Table 3 - Accent 6"/>
    <w:uiPriority w:val="99"/>
    <w:qFormat/>
    <w:rPr>
      <w:lang w:val="en-US" w:eastAsia="zh-CN" w:bidi="ar-SA"/>
    </w:rPr>
    <w:tblPr/>
  </w:style>
  <w:style w:type="table" w:styleId="1365" w:customStyle="1">
    <w:name w:val="List Table 6 Colorful - Accent 1"/>
    <w:uiPriority w:val="99"/>
    <w:qFormat/>
    <w:rPr>
      <w:lang w:val="en-US" w:eastAsia="zh-CN" w:bidi="ar-SA"/>
    </w:rPr>
    <w:tblPr/>
  </w:style>
  <w:style w:type="table" w:styleId="1366" w:customStyle="1">
    <w:name w:val="Lined - Accent 4"/>
    <w:uiPriority w:val="99"/>
    <w:qFormat/>
    <w:rPr>
      <w:color w:val="404040"/>
      <w:lang w:val="en-US" w:eastAsia="zh-CN" w:bidi="ar-SA"/>
    </w:rPr>
    <w:tblPr/>
  </w:style>
  <w:style w:type="table" w:styleId="1367" w:customStyle="1">
    <w:name w:val="Grid Table 2 - Accent 6"/>
    <w:uiPriority w:val="99"/>
    <w:qFormat/>
    <w:rPr>
      <w:lang w:val="en-US" w:eastAsia="zh-CN" w:bidi="ar-SA"/>
    </w:rPr>
    <w:tblPr/>
  </w:style>
  <w:style w:type="table" w:styleId="1368" w:customStyle="1">
    <w:name w:val="List Table 6 Colorful - Accent 4"/>
    <w:uiPriority w:val="99"/>
    <w:qFormat/>
    <w:rPr>
      <w:lang w:val="en-US" w:eastAsia="zh-CN" w:bidi="ar-SA"/>
    </w:rPr>
    <w:tblPr/>
  </w:style>
  <w:style w:type="table" w:styleId="1369" w:customStyle="1">
    <w:name w:val="Lined - Accent 5"/>
    <w:uiPriority w:val="99"/>
    <w:qFormat/>
    <w:rPr>
      <w:color w:val="404040"/>
      <w:lang w:val="en-US" w:eastAsia="zh-CN" w:bidi="ar-SA"/>
    </w:rPr>
    <w:tblPr/>
  </w:style>
  <w:style w:type="table" w:styleId="1370" w:customStyle="1">
    <w:name w:val="Grid Table 2"/>
    <w:uiPriority w:val="99"/>
    <w:qFormat/>
    <w:rPr>
      <w:lang w:val="en-US" w:eastAsia="zh-CN" w:bidi="ar-SA"/>
    </w:rPr>
    <w:tblPr/>
  </w:style>
  <w:style w:type="table" w:styleId="1371" w:customStyle="1">
    <w:name w:val="List Table 3 - Accent 2"/>
    <w:uiPriority w:val="99"/>
    <w:qFormat/>
    <w:rPr>
      <w:lang w:val="en-US" w:eastAsia="zh-CN" w:bidi="ar-SA"/>
    </w:rPr>
    <w:tblPr/>
  </w:style>
  <w:style w:type="table" w:styleId="1372" w:customStyle="1">
    <w:name w:val="List Table 5 Dark - Accent 6"/>
    <w:uiPriority w:val="99"/>
    <w:qFormat/>
    <w:rPr>
      <w:lang w:val="en-US" w:eastAsia="zh-CN" w:bidi="ar-SA"/>
    </w:rPr>
    <w:tblPr/>
  </w:style>
  <w:style w:type="table" w:styleId="1373" w:customStyle="1">
    <w:name w:val="List Table 4"/>
    <w:uiPriority w:val="99"/>
    <w:qFormat/>
    <w:rPr>
      <w:lang w:val="en-US" w:eastAsia="zh-CN" w:bidi="ar-SA"/>
    </w:rPr>
    <w:tblPr/>
  </w:style>
  <w:style w:type="table" w:styleId="1374" w:customStyle="1">
    <w:name w:val="List Table 4 - Accent 3"/>
    <w:uiPriority w:val="99"/>
    <w:qFormat/>
    <w:rPr>
      <w:lang w:val="en-US" w:eastAsia="zh-CN" w:bidi="ar-SA"/>
    </w:rPr>
    <w:tblPr/>
  </w:style>
  <w:style w:type="table" w:styleId="1375" w:customStyle="1">
    <w:name w:val="Grid Table 7 Colorful - Accent 4"/>
    <w:uiPriority w:val="99"/>
    <w:qFormat/>
    <w:rPr>
      <w:lang w:val="en-US" w:eastAsia="zh-CN" w:bidi="ar-SA"/>
    </w:rPr>
    <w:tblPr/>
  </w:style>
  <w:style w:type="table" w:styleId="1376" w:customStyle="1">
    <w:name w:val="Grid Table 3 - Accent 4"/>
    <w:uiPriority w:val="99"/>
    <w:qFormat/>
    <w:rPr>
      <w:lang w:val="en-US" w:eastAsia="zh-CN" w:bidi="ar-SA"/>
    </w:rPr>
    <w:tblPr/>
  </w:style>
  <w:style w:type="table" w:styleId="1377" w:customStyle="1">
    <w:name w:val="Grid Table 2 - Accent 5"/>
    <w:uiPriority w:val="99"/>
    <w:qFormat/>
    <w:rPr>
      <w:lang w:val="en-US" w:eastAsia="zh-CN" w:bidi="ar-SA"/>
    </w:rPr>
    <w:tblPr/>
  </w:style>
  <w:style w:type="table" w:styleId="1378" w:customStyle="1">
    <w:name w:val="List Table 5 Dark - Accent 1"/>
    <w:uiPriority w:val="99"/>
    <w:qFormat/>
    <w:rPr>
      <w:lang w:val="en-US" w:eastAsia="zh-CN" w:bidi="ar-SA"/>
    </w:rPr>
    <w:tblPr/>
  </w:style>
  <w:style w:type="paragraph" w:styleId="1379" w:customStyle="1">
    <w:name w:val="_Style 6"/>
    <w:basedOn w:val="1067"/>
    <w:uiPriority w:val="1"/>
    <w:qFormat/>
    <w:pPr>
      <w:ind w:firstLine="420"/>
    </w:pPr>
    <w:rPr>
      <w:rFonts w:ascii="Calibri" w:hAnsi="Calibri"/>
      <w:szCs w:val="22"/>
    </w:rPr>
  </w:style>
  <w:style w:type="paragraph" w:styleId="1380" w:customStyle="1">
    <w:name w:val="标题_0"/>
    <w:basedOn w:val="1381"/>
    <w:uiPriority w:val="0"/>
    <w:qFormat/>
    <w:pPr>
      <w:jc w:val="center"/>
      <w:spacing w:before="120" w:after="120" w:line="360" w:lineRule="auto"/>
      <w:outlineLvl w:val="0"/>
    </w:pPr>
    <w:rPr>
      <w:rFonts w:ascii="黑体" w:hAnsi="Arial" w:eastAsia="黑体"/>
      <w:b/>
      <w:bCs/>
      <w:sz w:val="32"/>
      <w:szCs w:val="32"/>
    </w:rPr>
  </w:style>
  <w:style w:type="paragraph" w:styleId="1381" w:customStyle="1">
    <w:name w:val="正文_1"/>
    <w:uiPriority w:val="0"/>
    <w:qFormat/>
    <w:rPr>
      <w:rFonts w:hint="default" w:ascii="Times New Roman" w:hAnsi="Times New Roman" w:eastAsia="宋体" w:cs="Times New Roman"/>
      <w:sz w:val="21"/>
      <w:szCs w:val="22"/>
      <w:lang w:val="en-US" w:eastAsia="zh-CN" w:bidi="ar-SA"/>
    </w:rPr>
  </w:style>
  <w:style w:type="paragraph" w:styleId="1382" w:customStyle="1">
    <w:name w:val="Table Paragraph"/>
    <w:basedOn w:val="1067"/>
    <w:uiPriority w:val="1"/>
    <w:qFormat/>
    <w:rPr>
      <w:rFonts w:ascii="宋体" w:hAnsi="宋体" w:cs="宋体"/>
    </w:rPr>
  </w:style>
  <w:style w:type="paragraph" w:styleId="1383" w:customStyle="1">
    <w:name w:val="信息标题1"/>
    <w:next w:val="1384"/>
    <w:uiPriority w:val="99"/>
    <w:qFormat/>
    <w:pPr>
      <w:jc w:val="both"/>
      <w:shd w:val="pct20" w:color="auto" w:fill="auto"/>
      <w:widowControl w:val="off"/>
      <w:pBdr>
        <w:top w:val="none" w:color="000000" w:sz="0" w:space="1"/>
        <w:left w:val="none" w:color="000000" w:sz="0" w:space="1"/>
        <w:bottom w:val="none" w:color="000000" w:sz="0" w:space="1"/>
        <w:right w:val="none" w:color="000000" w:sz="0" w:space="1"/>
      </w:pBdr>
    </w:pPr>
    <w:rPr>
      <w:rFonts w:hint="default" w:ascii="Arial" w:hAnsi="Arial" w:eastAsia="宋体" w:cs="Times New Roman"/>
      <w:color w:val="000000"/>
      <w:sz w:val="21"/>
      <w:szCs w:val="22"/>
      <w:lang w:val="en-US" w:eastAsia="zh-CN" w:bidi="ar-SA"/>
    </w:rPr>
  </w:style>
  <w:style w:type="paragraph" w:styleId="1384" w:customStyle="1">
    <w:name w:val="正文文本12"/>
    <w:next w:val="1067"/>
    <w:uiPriority w:val="99"/>
    <w:qFormat/>
    <w:pPr>
      <w:jc w:val="both"/>
      <w:spacing w:after="120"/>
      <w:widowControl w:val="off"/>
    </w:pPr>
    <w:rPr>
      <w:rFonts w:hint="default" w:ascii="Times New Roman" w:hAnsi="Times New Roman" w:eastAsia="宋体" w:cs="Times New Roman"/>
      <w:sz w:val="21"/>
      <w:szCs w:val="24"/>
      <w:lang w:val="en-US" w:eastAsia="zh-CN" w:bidi="ar-SA"/>
    </w:rPr>
  </w:style>
  <w:style w:type="numbering" w:styleId="2370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footer" Target="footer3.xml" /><Relationship Id="rId18" Type="http://schemas.openxmlformats.org/officeDocument/2006/relationships/footer" Target="footer4.xml" /><Relationship Id="rId19" Type="http://schemas.openxmlformats.org/officeDocument/2006/relationships/footer" Target="footer5.xml" /><Relationship Id="rId20" Type="http://schemas.openxmlformats.org/officeDocument/2006/relationships/footer" Target="footer6.xml" /><Relationship Id="rId21" Type="http://schemas.openxmlformats.org/officeDocument/2006/relationships/footer" Target="footer7.xml" /><Relationship Id="rId22" Type="http://schemas.openxmlformats.org/officeDocument/2006/relationships/footer" Target="footer8.xml" /><Relationship Id="rId23" Type="http://schemas.openxmlformats.org/officeDocument/2006/relationships/footer" Target="footer9.xml" /><Relationship Id="rId24" Type="http://schemas.openxmlformats.org/officeDocument/2006/relationships/footer" Target="footer10.xml" /><Relationship Id="rId25" Type="http://schemas.openxmlformats.org/officeDocument/2006/relationships/footer" Target="footer11.xml" /><Relationship Id="rId26" Type="http://schemas.openxmlformats.org/officeDocument/2006/relationships/footer" Target="footer12.xml" /><Relationship Id="rId27" Type="http://schemas.openxmlformats.org/officeDocument/2006/relationships/footer" Target="footer13.xml" /><Relationship Id="rId28" Type="http://schemas.openxmlformats.org/officeDocument/2006/relationships/footer" Target="footer14.xml" /><Relationship Id="rId29"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er13.xml.rels><?xml version="1.0" encoding="UTF-8" standalone="yes"?><Relationships xmlns="http://schemas.openxmlformats.org/package/2006/relationships"></Relationships>
</file>

<file path=word/_rels/footer1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李美平</cp:lastModifiedBy>
  <cp:revision>1</cp:revision>
  <dcterms:created xsi:type="dcterms:W3CDTF">2018-06-10T05:29:00Z</dcterms:created>
  <dcterms:modified xsi:type="dcterms:W3CDTF">2026-05-11T08:24:58Z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8FA3E01FA9AC4ABDB19A42FDD2C6315A_13</vt:lpwstr>
  </property>
  <property fmtid="{D5CDD505-2E9C-101B-9397-08002B2CF9AE}" pid="4" name="KSOTemplateDocerSaveRecord">
    <vt:lpwstr>eyJoZGlkIjoiYjRmMWJlMzQ4YjBjYzE3YzM4MTIxZDM1ZWFmZTRiNGMiLCJ1c2VySWQiOiI0OTQ1MjU3NzIifQ==</vt:lpwstr>
  </property>
</Properties>
</file>