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1"/>
        <w:rPr>
          <w:rFonts w:hint="eastAsia" w:eastAsia="楷体_GB2312"/>
          <w:lang w:eastAsia="zh-CN"/>
        </w:rPr>
      </w:pPr>
      <w:r>
        <w:rPr>
          <w:rFonts w:hint="eastAsia" w:eastAsia="楷体_GB2312"/>
          <w:lang w:eastAsia="zh-CN"/>
        </w:rPr>
      </w:r>
      <w:r/>
    </w:p>
    <w:p>
      <w:pPr>
        <w:pStyle w:val="901"/>
        <w:rPr>
          <w:rFonts w:hint="eastAsia" w:ascii="宋体" w:hAnsi="宋体" w:eastAsia="宋体" w:cs="宋体"/>
          <w:color w:val="auto"/>
          <w:sz w:val="30"/>
          <w:szCs w:val="30"/>
          <w:highlight w:val="none"/>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1892300" cy="1790700"/>
                <wp:effectExtent l="0" t="0" r="12700" b="0"/>
                <wp:docPr id="6" name="图片 13" descr="029a49fb4eeca7bd7fe727b0faf19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29a49fb4eeca7bd7fe727b0faf19a8b"/>
                        <pic:cNvPicPr>
                          <a:picLocks noChangeAspect="1"/>
                        </pic:cNvPicPr>
                        <pic:nvPr/>
                      </pic:nvPicPr>
                      <pic:blipFill>
                        <a:blip r:embed="rId19"/>
                        <a:stretch/>
                      </pic:blipFill>
                      <pic:spPr bwMode="auto">
                        <a:xfrm>
                          <a:off x="0" y="0"/>
                          <a:ext cx="1892300"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0pt;height:141.0pt;mso-wrap-distance-left:0.0pt;mso-wrap-distance-top:0.0pt;mso-wrap-distance-right:0.0pt;mso-wrap-distance-bottom:0.0pt;" stroked="false">
                <v:path textboxrect="0,0,0,0"/>
                <v:imagedata r:id="rId19" o:title=""/>
              </v:shape>
            </w:pict>
          </mc:Fallback>
        </mc:AlternateContent>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沛县龙固镇2026年度一事一议奖补项目</w:t>
      </w:r>
      <w:r/>
    </w:p>
    <w:p>
      <w:pPr>
        <w:pStyle w:val="886"/>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JSZC-320322031-SRGC-C2026-0004</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沛县龙固镇人民政府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江苏盛仁工程项目管理有限公司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沛县龙固镇2026年度一事一议奖补项目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沛县龙固镇人民政府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沛县龙固镇2026年度一事一议奖补项目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JSZC-320322031-SRGC-C2026-0004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000000"/>
          <w:sz w:val="24"/>
          <w:highlight w:val="none"/>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(承诺书格式自拟，其余提供扫描件并加盖电子签章）</w:t>
      </w:r>
      <w:r>
        <w:rPr>
          <w:rFonts w:hint="eastAsia" w:ascii="宋体" w:hAnsi="宋体" w:eastAsia="宋体" w:cs="宋体"/>
          <w:b/>
          <w:bCs w:val="0"/>
          <w:color w:val="000000"/>
          <w:sz w:val="24"/>
          <w:highlight w:val="none"/>
          <w:u w:val="single"/>
        </w:rPr>
        <w:t xml:space="preserve">。</w:t>
      </w:r>
      <w:r/>
    </w:p>
    <w:p>
      <w:pPr>
        <w:ind w:right="-334" w:firstLine="482"/>
        <w:spacing w:line="360" w:lineRule="auto"/>
        <w:rPr>
          <w:rFonts w:hint="eastAsia" w:ascii="宋体" w:hAnsi="宋体" w:cs="宋体"/>
          <w:bCs/>
          <w:color w:val="000000"/>
          <w:sz w:val="24"/>
          <w:highlight w:val="yellow"/>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必须设置独立的专职安全员，专职安全员具备有效的《安全生产考核合格证书》</w:t>
      </w:r>
      <w:r>
        <w:rPr>
          <w:rFonts w:hint="eastAsia" w:ascii="宋体" w:hAnsi="宋体" w:cs="宋体"/>
          <w:bCs/>
          <w:color w:val="000000"/>
          <w:sz w:val="24"/>
          <w:highlight w:val="none"/>
          <w:lang w:val="en-US" w:eastAsia="zh-CN"/>
        </w:rPr>
        <w:t xml:space="preserve">C证</w:t>
      </w:r>
      <w:r>
        <w:rPr>
          <w:rFonts w:hint="eastAsia" w:ascii="宋体" w:hAnsi="宋体" w:cs="宋体"/>
          <w:bCs/>
          <w:color w:val="000000"/>
          <w:sz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江苏盛仁工程项目管理有限公司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月20</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月20</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rPr>
          <w:rFonts w:hint="eastAsia" w:ascii="宋体" w:hAnsi="宋体" w:eastAsia="宋体" w:cs="宋体"/>
          <w:b/>
          <w:bCs/>
          <w:sz w:val="24"/>
          <w:szCs w:val="24"/>
          <w:highlight w:val="none"/>
          <w:lang w:val="en-US" w:eastAsia="zh-CN"/>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年5</w:t>
      </w:r>
      <w:r>
        <w:rPr>
          <w:rFonts w:hint="eastAsia" w:ascii="宋体" w:hAnsi="宋体" w:cs="宋体"/>
          <w:b/>
          <w:color w:val="000000"/>
          <w:sz w:val="24"/>
          <w:highlight w:val="none"/>
          <w:lang w:eastAsia="zh-CN"/>
        </w:rPr>
        <w:t xml:space="preserve">月20</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8"/>
          <w:rFonts w:hint="eastAsia" w:ascii="宋体" w:hAnsi="宋体" w:eastAsia="宋体" w:cs="宋体"/>
          <w:b/>
          <w:bCs/>
          <w:sz w:val="24"/>
          <w:szCs w:val="24"/>
        </w:rPr>
        <w:t xml:space="preserve">（1～</w:t>
      </w:r>
      <w:r>
        <w:rPr>
          <w:rStyle w:val="1078"/>
          <w:rFonts w:hint="eastAsia" w:ascii="宋体" w:hAnsi="宋体" w:cs="宋体"/>
          <w:b/>
          <w:bCs/>
          <w:sz w:val="24"/>
          <w:szCs w:val="24"/>
          <w:lang w:val="en-US"/>
        </w:rPr>
        <w:t xml:space="preserve">6</w:t>
      </w:r>
      <w:r>
        <w:rPr>
          <w:rStyle w:val="1078"/>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8"/>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8"/>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1"/>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911"/>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1"/>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江苏盛仁工程项目管理有限公司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bCs/>
          <w:color w:val="000000"/>
          <w:sz w:val="24"/>
        </w:rPr>
      </w:pPr>
      <w:r>
        <w:rPr>
          <w:rFonts w:hint="eastAsia" w:ascii="宋体" w:hAnsi="宋体" w:eastAsia="宋体" w:cs="宋体"/>
          <w:color w:val="auto"/>
          <w:sz w:val="24"/>
          <w:szCs w:val="24"/>
          <w:highlight w:val="none"/>
        </w:rPr>
        <w:t xml:space="preserve">质疑接收人：</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bCs/>
          <w:color w:val="000000"/>
          <w:sz w:val="24"/>
        </w:rPr>
        <w:t xml:space="preserve">15852028732</w:t>
      </w:r>
      <w:r/>
    </w:p>
    <w:p>
      <w:pPr>
        <w:ind w:firstLine="48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eastAsia="宋体" w:cs="宋体"/>
          <w:color w:val="auto"/>
          <w:sz w:val="24"/>
          <w:szCs w:val="24"/>
          <w:highlight w:val="none"/>
        </w:rPr>
        <w:t xml:space="preserve">地址：</w:t>
      </w:r>
      <w:r>
        <w:rPr>
          <w:rFonts w:hint="eastAsia" w:ascii="宋体" w:hAnsi="宋体"/>
          <w:sz w:val="24"/>
        </w:rPr>
        <w:t xml:space="preserve">宿迁市宿城区江苏兴邦建工综合楼办公楼二1302室、1306室、1311室</w:t>
      </w:r>
      <w:r>
        <w:rPr>
          <w:rFonts w:hint="eastAsia" w:ascii="宋体" w:hAnsi="宋体"/>
          <w:sz w:val="24"/>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沛县龙固镇人民政府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沛县龙固镇</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任贺芝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w:t>
      </w:r>
      <w:r>
        <w:rPr>
          <w:rFonts w:hint="eastAsia" w:ascii="宋体" w:hAnsi="宋体" w:cs="宋体"/>
          <w:color w:val="auto"/>
          <w:sz w:val="24"/>
          <w:szCs w:val="24"/>
          <w:lang w:val="en-US" w:eastAsia="zh-CN"/>
        </w:rPr>
        <w:t xml:space="preserve">15722864234</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名称：江苏盛仁工程项目管理有限公司</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宿迁市宿城区江苏兴邦建工综合楼办公楼二1302室、1306室、1311室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bCs/>
          <w:color w:val="000000"/>
          <w:sz w:val="24"/>
        </w:rPr>
        <w:t xml:space="preserve">15852028732</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0"/>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8"/>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0"/>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w:t>
      </w:r>
      <w:r>
        <w:rPr>
          <w:rFonts w:hint="eastAsia" w:ascii="宋体" w:hAnsi="宋体" w:eastAsia="宋体" w:cs="宋体"/>
          <w:b/>
          <w:color w:val="000000"/>
          <w:sz w:val="24"/>
          <w:highlight w:val="none"/>
        </w:rPr>
        <w:t xml:space="preserve">本项目不接受超</w:t>
      </w:r>
      <w:r>
        <w:rPr>
          <w:rFonts w:hint="eastAsia" w:ascii="宋体" w:hAnsi="宋体" w:cs="宋体"/>
          <w:b/>
          <w:color w:val="000000"/>
          <w:sz w:val="24"/>
          <w:highlight w:val="none"/>
          <w:lang w:eastAsia="zh-CN"/>
        </w:rPr>
        <w:t xml:space="preserve">过</w:t>
      </w:r>
      <w:r>
        <w:rPr>
          <w:rFonts w:hint="eastAsia" w:ascii="宋体" w:hAnsi="宋体" w:cs="宋体"/>
          <w:b/>
          <w:color w:val="000000"/>
          <w:sz w:val="24"/>
          <w:highlight w:val="none"/>
          <w:u w:val="single"/>
          <w:lang w:val="en-US" w:eastAsia="zh-CN"/>
        </w:rPr>
        <w:t xml:space="preserve"> 2584363.16</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lang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w:t>
      </w:r>
      <w:r>
        <w:rPr>
          <w:rFonts w:hint="eastAsia" w:ascii="宋体" w:hAnsi="宋体" w:cs="宋体"/>
          <w:color w:val="000000"/>
          <w:sz w:val="24"/>
          <w:highlight w:val="none"/>
          <w:lang w:val="en-US" w:eastAsia="zh-CN"/>
        </w:rPr>
        <w:t xml:space="preserve">安全文明施工费</w:t>
      </w:r>
      <w:r>
        <w:rPr>
          <w:rFonts w:hint="eastAsia" w:ascii="宋体" w:hAnsi="宋体" w:eastAsia="宋体" w:cs="宋体"/>
          <w:color w:val="000000"/>
          <w:sz w:val="24"/>
          <w:highlight w:val="none"/>
        </w:rPr>
        <w:t xml:space="preserve">、验收、利润等供应商认为可能发生的相关一切费用</w:t>
      </w:r>
      <w:r>
        <w:rPr>
          <w:rFonts w:hint="eastAsia" w:ascii="宋体" w:hAnsi="宋体" w:cs="宋体"/>
          <w:color w:val="000000"/>
          <w:sz w:val="24"/>
          <w:highlight w:val="none"/>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沛县龙固镇2026年度一事一议奖补项目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沛县龙固镇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沛县龙固镇2026年度一事一议奖补项目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JSZC-320322031-SRGC-C2026-0004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沛县龙固镇2026年度一事一议奖补项目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JSZC-320322031-SRGC-C2026-0004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沛县龙固镇2026年度一事一议奖补项目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8"/>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JSZC-320322031-SRGC-C2026-0004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沛县龙固镇2026年度一事一议奖补项目</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JSZC-320322031-SRGC-C2026-0004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沛县龙固镇2026年度一事一议奖补项目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JSZC-320322031-SRGC-C2026-0004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沛县龙固镇2026年度一事一议奖补项目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5"/>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5"/>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5"/>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沛县龙固镇人民政府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沛县龙固镇2026年度一事一议奖补项目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沛县龙固镇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合同价可能包含本工程相关的监理、审计、文本制作、标牌、验收等所有费用，请投标前联系采购人确定后谨慎报价，风险自负。（具体以双方实际签订合同为准）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highlight w:val="none"/>
        </w:rPr>
        <w:t xml:space="preserve">.合同价格形式：</w:t>
      </w:r>
      <w:r>
        <w:rPr>
          <w:rFonts w:hint="eastAsia" w:ascii="宋体" w:hAnsi="宋体" w:eastAsia="宋体" w:cs="宋体"/>
          <w:color w:val="auto"/>
          <w:sz w:val="24"/>
          <w:highlight w:val="none"/>
          <w:u w:val="single"/>
        </w:rPr>
        <w:t xml:space="preserve">固定单价合同</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承</w:t>
      </w:r>
      <w:r>
        <w:rPr>
          <w:rFonts w:hint="eastAsia" w:ascii="宋体" w:hAnsi="宋体" w:eastAsia="宋体" w:cs="宋体"/>
          <w:color w:val="000000"/>
          <w:sz w:val="24"/>
          <w:u w:val="single"/>
        </w:rPr>
        <w:t xml:space="preserve">包方按每人1000元/次</w:t>
      </w:r>
      <w:r>
        <w:rPr>
          <w:rFonts w:hint="eastAsia" w:ascii="宋体" w:hAnsi="宋体" w:cs="宋体"/>
          <w:color w:val="000000"/>
          <w:sz w:val="24"/>
          <w:u w:val="single"/>
          <w:lang w:val="en-US" w:eastAsia="zh-CN"/>
        </w:rPr>
        <w:t xml:space="preserve">承担违约责任</w:t>
      </w:r>
      <w:r>
        <w:rPr>
          <w:rFonts w:hint="eastAsia"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违约</w:t>
      </w:r>
      <w:r>
        <w:rPr>
          <w:rFonts w:hint="eastAsia" w:ascii="宋体" w:hAnsi="宋体" w:eastAsia="宋体" w:cs="宋体"/>
          <w:color w:val="000000"/>
          <w:sz w:val="24"/>
          <w:u w:val="single"/>
        </w:rPr>
        <w:t xml:space="preserve">金三日内上交，不交</w:t>
      </w:r>
      <w:r>
        <w:rPr>
          <w:rFonts w:hint="eastAsia" w:ascii="宋体" w:hAnsi="宋体" w:cs="宋体"/>
          <w:color w:val="000000"/>
          <w:sz w:val="24"/>
          <w:u w:val="single"/>
          <w:lang w:val="en-US" w:eastAsia="zh-CN"/>
        </w:rPr>
        <w:t xml:space="preserve">该违约金，发包</w:t>
      </w:r>
      <w:r>
        <w:rPr>
          <w:rFonts w:hint="eastAsia" w:ascii="宋体" w:hAnsi="宋体" w:eastAsia="宋体" w:cs="宋体"/>
          <w:color w:val="000000"/>
          <w:sz w:val="24"/>
          <w:u w:val="single"/>
        </w:rPr>
        <w:t xml:space="preserve">方将从</w:t>
      </w:r>
      <w:r>
        <w:rPr>
          <w:rFonts w:hint="eastAsia" w:ascii="宋体" w:hAnsi="宋体" w:cs="宋体"/>
          <w:color w:val="000000"/>
          <w:sz w:val="24"/>
          <w:u w:val="single"/>
          <w:lang w:val="en-US" w:eastAsia="zh-CN"/>
        </w:rPr>
        <w:t xml:space="preserve">承包</w:t>
      </w:r>
      <w:r>
        <w:rPr>
          <w:rFonts w:hint="eastAsia" w:ascii="宋体" w:hAnsi="宋体" w:eastAsia="宋体" w:cs="宋体"/>
          <w:color w:val="000000"/>
          <w:sz w:val="24"/>
          <w:u w:val="single"/>
        </w:rPr>
        <w:t xml:space="preserve">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cs="宋体"/>
          <w:color w:val="000000"/>
          <w:sz w:val="24"/>
          <w:u w:val="single"/>
          <w:lang w:val="en-US" w:eastAsia="zh-CN"/>
        </w:rPr>
        <w:t xml:space="preserve">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甲方按进度拨付工程款，在乙方主要施工机械进场路基处理后，可预拨该项目的村民一事一议筹资款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沛县龙固镇人民政府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503227"/>
      <w:r/>
      <w:bookmarkStart w:id="6" w:name="_Toc296891055"/>
      <w:r/>
      <w:bookmarkStart w:id="7" w:name="_Toc267261698"/>
      <w:r/>
      <w:bookmarkStart w:id="8" w:name="_Toc296346728"/>
      <w:r/>
      <w:bookmarkStart w:id="9" w:name="_Toc296891267"/>
      <w:r/>
      <w:bookmarkStart w:id="10" w:name="_Toc296347226"/>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67261699"/>
      <w:r/>
      <w:bookmarkStart w:id="12" w:name="_Toc296347227"/>
      <w:r/>
      <w:bookmarkStart w:id="13" w:name="_Toc296503228"/>
      <w:r/>
      <w:bookmarkStart w:id="14" w:name="_Toc296944567"/>
      <w:r/>
      <w:bookmarkStart w:id="15" w:name="_Toc296891056"/>
      <w:r/>
      <w:bookmarkStart w:id="16" w:name="_Toc296891268"/>
      <w:r/>
      <w:bookmarkStart w:id="17" w:name="_Toc29634672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5"/>
        <w:rPr>
          <w:rFonts w:hint="eastAsia"/>
        </w:rPr>
      </w:pPr>
      <w:r>
        <w:rPr>
          <w:rFonts w:hint="eastAsia"/>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2"/>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沛县龙固镇人民政府、江苏盛仁工程项目管理有限公司</w:t>
      </w:r>
      <w:r>
        <w:rPr>
          <w:rFonts w:hint="eastAsia" w:ascii="宋体" w:hAnsi="宋体" w:eastAsia="宋体" w:cs="宋体"/>
          <w:color w:val="auto"/>
          <w:sz w:val="24"/>
          <w:szCs w:val="24"/>
          <w:highlight w:val="none"/>
        </w:rPr>
        <w:t xml:space="preserve">：</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JSZC-320322031-SRGC-C2026-0004 </w:t>
      </w:r>
      <w:r>
        <w:rPr>
          <w:rFonts w:hint="eastAsia" w:ascii="宋体" w:hAnsi="宋体" w:eastAsia="宋体" w:cs="宋体"/>
          <w:color w:val="auto"/>
          <w:sz w:val="24"/>
          <w:szCs w:val="24"/>
          <w:highlight w:val="none"/>
        </w:rPr>
        <w:t xml:space="preserve">）要求，本供应商正式提交以下首次响应文件。</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1"/>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JSZC-320322031-SRGC-C2026-0004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沛县龙固镇2026年度一事一议奖补项目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JSZC-320322031-SRGC-C2026-0004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沛县龙固镇人民政府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w:t>
      </w:r>
      <w:bookmarkStart w:id="18" w:name="_GoBack"/>
      <w:r/>
      <w:bookmarkEnd w:id="18"/>
      <w:r>
        <w:rPr>
          <w:rFonts w:hint="eastAsia" w:ascii="宋体" w:hAnsi="宋体" w:eastAsia="宋体" w:cs="宋体"/>
          <w:b w:val="0"/>
          <w:bCs/>
          <w:color w:val="000000"/>
          <w:sz w:val="24"/>
        </w:rPr>
        <w:t xml:space="preserve">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2"/>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pStyle w:val="922"/>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沛县龙固镇2026年度一事一议奖补项目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JSZC-320322031-SRGC-C2026-0004</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沛县龙固镇2026年度一事一议奖补项目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JSZC-320322031-SRGC-C2026-0004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2"/>
      </w:pPr>
      <w:r/>
      <w:r/>
    </w:p>
    <w:p>
      <w:pPr>
        <w:pStyle w:val="902"/>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6"/>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922"/>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2"/>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3"/>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5"/>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8"/>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0"/>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1"/>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1"/>
    <w:basedOn w:val="878"/>
    <w:next w:val="876"/>
    <w:uiPriority w:val="0"/>
    <w:qFormat/>
    <w:pPr>
      <w:spacing w:after="120"/>
    </w:pPr>
  </w:style>
  <w:style w:type="paragraph" w:styleId="878" w:customStyle="1">
    <w:name w:val="正文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 21"/>
    <w:basedOn w:val="876"/>
    <w:uiPriority w:val="0"/>
    <w:qFormat/>
    <w:pPr>
      <w:jc w:val="center"/>
      <w:widowControl/>
    </w:pPr>
    <w:rPr>
      <w:rFonts w:ascii="楷体_GB2312" w:eastAsia="楷体_GB2312"/>
      <w:sz w:val="28"/>
      <w:szCs w:val="28"/>
    </w:rPr>
  </w:style>
  <w:style w:type="paragraph" w:styleId="880" w:customStyle="1">
    <w:name w:val="段"/>
    <w:basedOn w:val="881"/>
    <w:next w:val="859"/>
    <w:uiPriority w:val="0"/>
    <w:qFormat/>
    <w:pPr>
      <w:ind w:firstLine="200"/>
      <w:widowControl/>
    </w:pPr>
    <w:rPr>
      <w:sz w:val="20"/>
    </w:rPr>
  </w:style>
  <w:style w:type="paragraph" w:styleId="881" w:customStyle="1">
    <w:name w:val="正文1"/>
    <w:basedOn w:val="878"/>
    <w:next w:val="882"/>
    <w:uiPriority w:val="0"/>
    <w:qFormat/>
    <w:pPr>
      <w:jc w:val="left"/>
      <w:spacing w:line="360" w:lineRule="atLeast"/>
    </w:pPr>
    <w:rPr>
      <w:rFonts w:ascii="宋体" w:hAnsiTheme="minorHAnsi" w:eastAsiaTheme="minorEastAsia" w:cstheme="minorBidi"/>
      <w:sz w:val="24"/>
      <w:szCs w:val="20"/>
    </w:rPr>
  </w:style>
  <w:style w:type="paragraph" w:styleId="882"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3">
    <w:name w:val="Body Text Indent"/>
    <w:basedOn w:val="859"/>
    <w:next w:val="884"/>
    <w:uiPriority w:val="0"/>
    <w:qFormat/>
    <w:pPr>
      <w:ind w:left="420"/>
      <w:spacing w:after="120"/>
    </w:pPr>
    <w:rPr>
      <w:rFonts w:ascii="Calibri" w:hAnsi="Calibri"/>
    </w:rPr>
  </w:style>
  <w:style w:type="paragraph" w:styleId="884">
    <w:name w:val="envelope return"/>
    <w:basedOn w:val="859"/>
    <w:uiPriority w:val="0"/>
    <w:qFormat/>
    <w:rPr>
      <w:rFonts w:ascii="Arial" w:hAnsi="Arial"/>
    </w:rPr>
  </w:style>
  <w:style w:type="paragraph" w:styleId="885">
    <w:name w:val="Block Text"/>
    <w:basedOn w:val="859"/>
    <w:uiPriority w:val="99"/>
    <w:unhideWhenUsed/>
    <w:qFormat/>
    <w:pPr>
      <w:ind w:left="1440" w:right="1440"/>
      <w:spacing w:after="120"/>
    </w:pPr>
  </w:style>
  <w:style w:type="paragraph" w:styleId="886">
    <w:name w:val="index 4"/>
    <w:basedOn w:val="859"/>
    <w:next w:val="859"/>
    <w:uiPriority w:val="0"/>
    <w:qFormat/>
    <w:pPr>
      <w:ind w:left="600"/>
    </w:pPr>
  </w:style>
  <w:style w:type="paragraph" w:styleId="887">
    <w:name w:val="toc 5"/>
    <w:basedOn w:val="859"/>
    <w:next w:val="859"/>
    <w:uiPriority w:val="39"/>
    <w:unhideWhenUsed/>
    <w:qFormat/>
    <w:pPr>
      <w:ind w:left="1134" w:right="0" w:firstLine="0"/>
      <w:spacing w:after="57"/>
    </w:pPr>
  </w:style>
  <w:style w:type="paragraph" w:styleId="888">
    <w:name w:val="toc 3"/>
    <w:basedOn w:val="859"/>
    <w:next w:val="859"/>
    <w:uiPriority w:val="39"/>
    <w:unhideWhenUsed/>
    <w:qFormat/>
    <w:pPr>
      <w:ind w:left="567" w:right="0" w:firstLine="0"/>
      <w:spacing w:after="57"/>
    </w:pPr>
  </w:style>
  <w:style w:type="paragraph" w:styleId="889">
    <w:name w:val="toc 8"/>
    <w:basedOn w:val="859"/>
    <w:next w:val="859"/>
    <w:uiPriority w:val="39"/>
    <w:unhideWhenUsed/>
    <w:qFormat/>
    <w:pPr>
      <w:ind w:left="1984" w:right="0" w:firstLine="0"/>
      <w:spacing w:after="57"/>
    </w:pPr>
  </w:style>
  <w:style w:type="paragraph" w:styleId="890">
    <w:name w:val="endnote text"/>
    <w:basedOn w:val="859"/>
    <w:link w:val="1069"/>
    <w:uiPriority w:val="99"/>
    <w:semiHidden/>
    <w:unhideWhenUsed/>
    <w:qFormat/>
    <w:pPr>
      <w:spacing w:after="0" w:line="240" w:lineRule="auto"/>
    </w:pPr>
    <w:rPr>
      <w:sz w:val="20"/>
    </w:rPr>
  </w:style>
  <w:style w:type="paragraph" w:styleId="891">
    <w:name w:val="Footer"/>
    <w:basedOn w:val="859"/>
    <w:uiPriority w:val="0"/>
    <w:qFormat/>
    <w:pPr>
      <w:jc w:val="left"/>
      <w:tabs>
        <w:tab w:val="center" w:pos="4153" w:leader="none"/>
        <w:tab w:val="right" w:pos="8306" w:leader="none"/>
      </w:tabs>
    </w:pPr>
    <w:rPr>
      <w:sz w:val="18"/>
      <w:szCs w:val="18"/>
    </w:rPr>
  </w:style>
  <w:style w:type="paragraph" w:styleId="892">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toc 1"/>
    <w:basedOn w:val="859"/>
    <w:next w:val="859"/>
    <w:uiPriority w:val="39"/>
    <w:qFormat/>
  </w:style>
  <w:style w:type="paragraph" w:styleId="894">
    <w:name w:val="toc 4"/>
    <w:basedOn w:val="859"/>
    <w:next w:val="859"/>
    <w:uiPriority w:val="39"/>
    <w:unhideWhenUsed/>
    <w:qFormat/>
    <w:pPr>
      <w:ind w:left="850" w:right="0" w:firstLine="0"/>
      <w:spacing w:after="57"/>
    </w:pPr>
  </w:style>
  <w:style w:type="paragraph" w:styleId="895">
    <w:name w:val="Subtitle"/>
    <w:basedOn w:val="859"/>
    <w:next w:val="859"/>
    <w:link w:val="935"/>
    <w:uiPriority w:val="11"/>
    <w:qFormat/>
    <w:pPr>
      <w:spacing w:before="200" w:after="200"/>
    </w:pPr>
    <w:rPr>
      <w:sz w:val="24"/>
      <w:szCs w:val="24"/>
    </w:rPr>
  </w:style>
  <w:style w:type="paragraph" w:styleId="896">
    <w:name w:val="footnote text"/>
    <w:basedOn w:val="859"/>
    <w:link w:val="1068"/>
    <w:uiPriority w:val="99"/>
    <w:semiHidden/>
    <w:unhideWhenUsed/>
    <w:qFormat/>
    <w:pPr>
      <w:spacing w:after="40" w:line="240" w:lineRule="auto"/>
    </w:pPr>
    <w:rPr>
      <w:sz w:val="18"/>
    </w:rPr>
  </w:style>
  <w:style w:type="paragraph" w:styleId="897">
    <w:name w:val="toc 6"/>
    <w:basedOn w:val="859"/>
    <w:next w:val="859"/>
    <w:uiPriority w:val="39"/>
    <w:unhideWhenUsed/>
    <w:qFormat/>
    <w:pPr>
      <w:ind w:left="1417" w:right="0" w:firstLine="0"/>
      <w:spacing w:after="57"/>
    </w:pPr>
  </w:style>
  <w:style w:type="paragraph" w:styleId="898">
    <w:name w:val="table of figures"/>
    <w:basedOn w:val="859"/>
    <w:next w:val="859"/>
    <w:uiPriority w:val="99"/>
    <w:unhideWhenUsed/>
    <w:qFormat/>
    <w:pPr>
      <w:spacing w:after="0" w:afterAutospacing="0"/>
    </w:pPr>
  </w:style>
  <w:style w:type="paragraph" w:styleId="899">
    <w:name w:val="toc 2"/>
    <w:basedOn w:val="859"/>
    <w:next w:val="859"/>
    <w:uiPriority w:val="39"/>
    <w:unhideWhenUsed/>
    <w:qFormat/>
    <w:pPr>
      <w:ind w:left="283" w:right="0" w:firstLine="0"/>
      <w:spacing w:after="57"/>
    </w:pPr>
  </w:style>
  <w:style w:type="paragraph" w:styleId="900">
    <w:name w:val="toc 9"/>
    <w:basedOn w:val="859"/>
    <w:next w:val="859"/>
    <w:uiPriority w:val="39"/>
    <w:unhideWhenUsed/>
    <w:qFormat/>
    <w:pPr>
      <w:ind w:left="2268" w:right="0" w:firstLine="0"/>
      <w:spacing w:after="57"/>
    </w:pPr>
  </w:style>
  <w:style w:type="paragraph" w:styleId="901">
    <w:name w:val="Body Text 2"/>
    <w:basedOn w:val="859"/>
    <w:uiPriority w:val="0"/>
    <w:qFormat/>
    <w:pPr>
      <w:jc w:val="center"/>
      <w:widowControl/>
    </w:pPr>
    <w:rPr>
      <w:rFonts w:ascii="楷体_GB2312" w:eastAsia="楷体_GB2312"/>
      <w:sz w:val="28"/>
      <w:szCs w:val="28"/>
    </w:rPr>
  </w:style>
  <w:style w:type="paragraph" w:styleId="902">
    <w:name w:val="Normal (Web)"/>
    <w:basedOn w:val="859"/>
    <w:uiPriority w:val="99"/>
    <w:qFormat/>
    <w:pPr>
      <w:jc w:val="left"/>
      <w:spacing w:before="100" w:beforeAutospacing="1" w:after="100" w:afterAutospacing="1"/>
      <w:widowControl/>
    </w:pPr>
    <w:rPr>
      <w:rFonts w:ascii="宋体" w:hAnsi="宋体" w:cs="宋体"/>
      <w:sz w:val="24"/>
    </w:rPr>
  </w:style>
  <w:style w:type="paragraph" w:styleId="903">
    <w:name w:val="Title"/>
    <w:basedOn w:val="859"/>
    <w:next w:val="859"/>
    <w:link w:val="934"/>
    <w:uiPriority w:val="10"/>
    <w:qFormat/>
    <w:pPr>
      <w:contextualSpacing/>
      <w:spacing w:before="300" w:after="200"/>
    </w:pPr>
    <w:rPr>
      <w:sz w:val="48"/>
      <w:szCs w:val="48"/>
    </w:rPr>
  </w:style>
  <w:style w:type="paragraph" w:styleId="904">
    <w:name w:val="Body Text First Indent"/>
    <w:basedOn w:val="873"/>
    <w:next w:val="905"/>
    <w:uiPriority w:val="0"/>
    <w:qFormat/>
    <w:pPr>
      <w:ind w:firstLine="420"/>
    </w:pPr>
  </w:style>
  <w:style w:type="paragraph" w:styleId="905">
    <w:name w:val="Body Text First Indent 2"/>
    <w:basedOn w:val="883"/>
    <w:next w:val="904"/>
    <w:uiPriority w:val="0"/>
    <w:qFormat/>
    <w:pPr>
      <w:ind w:firstLine="420"/>
      <w:spacing w:line="360" w:lineRule="auto"/>
    </w:pPr>
    <w:rPr>
      <w:color w:val="000000"/>
      <w:sz w:val="20"/>
    </w:rPr>
  </w:style>
  <w:style w:type="table" w:styleId="906">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basedOn w:val="869"/>
    <w:uiPriority w:val="99"/>
    <w:semiHidden/>
    <w:unhideWhenUsed/>
    <w:qFormat/>
    <w:rPr>
      <w:vertAlign w:val="superscript"/>
    </w:rPr>
  </w:style>
  <w:style w:type="character" w:styleId="908">
    <w:name w:val="page number"/>
    <w:basedOn w:val="869"/>
    <w:uiPriority w:val="0"/>
    <w:qFormat/>
  </w:style>
  <w:style w:type="character" w:styleId="909">
    <w:name w:val="Hyperlink"/>
    <w:uiPriority w:val="99"/>
    <w:unhideWhenUsed/>
    <w:qFormat/>
    <w:rPr>
      <w:color w:val="0563c1" w:themeColor="hyperlink"/>
      <w:u w:val="single"/>
      <w14:textFill>
        <w14:solidFill>
          <w14:schemeClr w14:val="hlink"/>
        </w14:solidFill>
      </w14:textFill>
    </w:rPr>
  </w:style>
  <w:style w:type="character" w:styleId="910">
    <w:name w:val="footnote reference"/>
    <w:basedOn w:val="869"/>
    <w:uiPriority w:val="99"/>
    <w:unhideWhenUsed/>
    <w:qFormat/>
    <w:rPr>
      <w:vertAlign w:val="superscript"/>
    </w:rPr>
  </w:style>
  <w:style w:type="paragraph" w:styleId="911" w:customStyle="1">
    <w:name w:val="正文文本缩进1"/>
    <w:basedOn w:val="881"/>
    <w:next w:val="912"/>
    <w:uiPriority w:val="0"/>
    <w:qFormat/>
    <w:pPr>
      <w:ind w:left="420"/>
      <w:spacing w:after="120"/>
    </w:pPr>
  </w:style>
  <w:style w:type="paragraph" w:styleId="912" w:customStyle="1">
    <w:name w:val="寄信人地址1"/>
    <w:basedOn w:val="913"/>
    <w:uiPriority w:val="0"/>
    <w:qFormat/>
    <w:rPr>
      <w:rFonts w:ascii="Arial" w:hAnsi="Arial" w:eastAsia="Arial"/>
    </w:rPr>
  </w:style>
  <w:style w:type="paragraph" w:styleId="913" w:customStyle="1">
    <w:name w:val="正文12"/>
    <w:next w:val="914"/>
    <w:uiPriority w:val="0"/>
    <w:qFormat/>
    <w:rPr>
      <w:rFonts w:hint="default" w:ascii="Times New Roman" w:hAnsi="Times New Roman" w:eastAsia="宋体" w:cs="Times New Roman"/>
      <w:lang w:val="en-US" w:eastAsia="zh-CN" w:bidi="ar-SA"/>
    </w:rPr>
  </w:style>
  <w:style w:type="paragraph" w:styleId="914" w:customStyle="1">
    <w:name w:val="脚注文本1"/>
    <w:basedOn w:val="881"/>
    <w:next w:val="915"/>
    <w:uiPriority w:val="0"/>
    <w:qFormat/>
    <w:pPr>
      <w:jc w:val="left"/>
    </w:pPr>
    <w:rPr>
      <w:rFonts w:ascii="宋体" w:hAnsi="Arial" w:eastAsia="Times New Roman"/>
      <w:sz w:val="18"/>
      <w:szCs w:val="18"/>
    </w:rPr>
  </w:style>
  <w:style w:type="paragraph" w:styleId="915" w:customStyle="1">
    <w:name w:val="索引 51"/>
    <w:basedOn w:val="876"/>
    <w:next w:val="881"/>
    <w:uiPriority w:val="0"/>
    <w:qFormat/>
    <w:pPr>
      <w:ind w:left="800"/>
    </w:pPr>
    <w:rPr>
      <w:rFonts w:ascii="Calibri" w:hAnsi="Calibri"/>
      <w:sz w:val="22"/>
      <w:szCs w:val="22"/>
    </w:rPr>
  </w:style>
  <w:style w:type="paragraph" w:styleId="916" w:customStyle="1">
    <w:name w:val="标题 41"/>
    <w:basedOn w:val="917"/>
    <w:next w:val="878"/>
    <w:uiPriority w:val="9"/>
    <w:unhideWhenUsed/>
    <w:qFormat/>
    <w:pPr>
      <w:keepLines/>
      <w:keepNext/>
      <w:spacing w:before="320"/>
      <w:outlineLvl w:val="3"/>
    </w:pPr>
    <w:rPr>
      <w:rFonts w:ascii="Arial" w:hAnsi="Arial" w:eastAsia="Arial" w:cs="Arial"/>
      <w:b/>
      <w:bCs/>
      <w:sz w:val="26"/>
      <w:szCs w:val="26"/>
    </w:rPr>
  </w:style>
  <w:style w:type="paragraph" w:styleId="917"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11"/>
    <w:basedOn w:val="877"/>
    <w:next w:val="919"/>
    <w:uiPriority w:val="0"/>
    <w:qFormat/>
    <w:pPr>
      <w:ind w:firstLine="420"/>
    </w:pPr>
    <w:rPr>
      <w:rFonts w:ascii="仿宋_GB2312" w:hAnsi="Times New Roman" w:eastAsia="仿宋_GB2312"/>
      <w:sz w:val="30"/>
      <w:szCs w:val="30"/>
    </w:rPr>
  </w:style>
  <w:style w:type="paragraph" w:styleId="919" w:customStyle="1">
    <w:name w:val="正文首行缩进 22"/>
    <w:basedOn w:val="920"/>
    <w:next w:val="917"/>
    <w:uiPriority w:val="0"/>
    <w:qFormat/>
    <w:pPr>
      <w:ind w:left="0" w:firstLine="420"/>
      <w:spacing w:after="0" w:line="360" w:lineRule="auto"/>
    </w:pPr>
    <w:rPr>
      <w:rFonts w:ascii="宋体" w:hAnsi="宋体"/>
      <w:sz w:val="20"/>
      <w:szCs w:val="20"/>
    </w:rPr>
  </w:style>
  <w:style w:type="paragraph" w:styleId="920" w:customStyle="1">
    <w:name w:val="正文文本缩进2"/>
    <w:basedOn w:val="917"/>
    <w:uiPriority w:val="0"/>
    <w:qFormat/>
    <w:pPr>
      <w:ind w:left="420"/>
      <w:spacing w:after="120"/>
    </w:pPr>
  </w:style>
  <w:style w:type="paragraph" w:styleId="921" w:customStyle="1">
    <w:name w:val="目录 11"/>
    <w:basedOn w:val="913"/>
    <w:next w:val="913"/>
    <w:uiPriority w:val="0"/>
    <w:qFormat/>
    <w:pPr>
      <w:jc w:val="left"/>
      <w:spacing w:before="120" w:after="120"/>
    </w:pPr>
    <w:rPr>
      <w:rFonts w:ascii="Calibri" w:hAnsi="Calibri"/>
      <w:b/>
      <w:bCs/>
      <w:caps/>
      <w:sz w:val="20"/>
      <w:szCs w:val="20"/>
    </w:rPr>
  </w:style>
  <w:style w:type="paragraph" w:styleId="922" w:customStyle="1">
    <w:name w:val="样式 首行缩进:  2 字符"/>
    <w:basedOn w:val="859"/>
    <w:uiPriority w:val="99"/>
    <w:qFormat/>
    <w:pPr>
      <w:ind w:firstLine="560"/>
    </w:pPr>
    <w:rPr>
      <w:sz w:val="24"/>
    </w:rPr>
  </w:style>
  <w:style w:type="character" w:styleId="923" w:customStyle="1">
    <w:name w:val="Heading 1 Char"/>
    <w:basedOn w:val="869"/>
    <w:link w:val="860"/>
    <w:uiPriority w:val="9"/>
    <w:qFormat/>
    <w:rPr>
      <w:rFonts w:ascii="Arial" w:hAnsi="Arial" w:eastAsia="Arial" w:cs="Arial"/>
      <w:sz w:val="40"/>
      <w:szCs w:val="40"/>
    </w:rPr>
  </w:style>
  <w:style w:type="character" w:styleId="924" w:customStyle="1">
    <w:name w:val="Heading 2 Char"/>
    <w:basedOn w:val="869"/>
    <w:uiPriority w:val="9"/>
    <w:qFormat/>
    <w:rPr>
      <w:rFonts w:ascii="Arial" w:hAnsi="Arial" w:eastAsia="Arial" w:cs="Arial"/>
      <w:sz w:val="34"/>
    </w:rPr>
  </w:style>
  <w:style w:type="character" w:styleId="925" w:customStyle="1">
    <w:name w:val="Heading 3 Char"/>
    <w:basedOn w:val="869"/>
    <w:link w:val="862"/>
    <w:uiPriority w:val="9"/>
    <w:qFormat/>
    <w:rPr>
      <w:rFonts w:ascii="Arial" w:hAnsi="Arial" w:eastAsia="Arial" w:cs="Arial"/>
      <w:sz w:val="30"/>
      <w:szCs w:val="30"/>
    </w:rPr>
  </w:style>
  <w:style w:type="character" w:styleId="926" w:customStyle="1">
    <w:name w:val="Heading 4 Char"/>
    <w:basedOn w:val="869"/>
    <w:uiPriority w:val="9"/>
    <w:qFormat/>
    <w:rPr>
      <w:rFonts w:ascii="Arial" w:hAnsi="Arial" w:eastAsia="Arial" w:cs="Arial"/>
      <w:b/>
      <w:bCs/>
      <w:sz w:val="26"/>
      <w:szCs w:val="26"/>
    </w:rPr>
  </w:style>
  <w:style w:type="character" w:styleId="927" w:customStyle="1">
    <w:name w:val="Heading 5 Char"/>
    <w:basedOn w:val="869"/>
    <w:uiPriority w:val="9"/>
    <w:qFormat/>
    <w:rPr>
      <w:rFonts w:ascii="Arial" w:hAnsi="Arial" w:eastAsia="Arial" w:cs="Arial"/>
      <w:b/>
      <w:bCs/>
      <w:sz w:val="24"/>
      <w:szCs w:val="24"/>
    </w:rPr>
  </w:style>
  <w:style w:type="character" w:styleId="928" w:customStyle="1">
    <w:name w:val="Heading 6 Char"/>
    <w:basedOn w:val="869"/>
    <w:link w:val="865"/>
    <w:uiPriority w:val="9"/>
    <w:qFormat/>
    <w:rPr>
      <w:rFonts w:ascii="Arial" w:hAnsi="Arial" w:eastAsia="Arial" w:cs="Arial"/>
      <w:b/>
      <w:bCs/>
      <w:sz w:val="22"/>
      <w:szCs w:val="22"/>
    </w:rPr>
  </w:style>
  <w:style w:type="character" w:styleId="929" w:customStyle="1">
    <w:name w:val="Heading 7 Char"/>
    <w:basedOn w:val="869"/>
    <w:link w:val="866"/>
    <w:uiPriority w:val="9"/>
    <w:qFormat/>
    <w:rPr>
      <w:rFonts w:ascii="Arial" w:hAnsi="Arial" w:eastAsia="Arial" w:cs="Arial"/>
      <w:b/>
      <w:bCs/>
      <w:i/>
      <w:iCs/>
      <w:sz w:val="22"/>
      <w:szCs w:val="22"/>
    </w:rPr>
  </w:style>
  <w:style w:type="character" w:styleId="930" w:customStyle="1">
    <w:name w:val="Heading 8 Char"/>
    <w:basedOn w:val="869"/>
    <w:link w:val="867"/>
    <w:uiPriority w:val="9"/>
    <w:qFormat/>
    <w:rPr>
      <w:rFonts w:ascii="Arial" w:hAnsi="Arial" w:eastAsia="Arial" w:cs="Arial"/>
      <w:i/>
      <w:iCs/>
      <w:sz w:val="22"/>
      <w:szCs w:val="22"/>
    </w:rPr>
  </w:style>
  <w:style w:type="character" w:styleId="931" w:customStyle="1">
    <w:name w:val="Heading 9 Char"/>
    <w:basedOn w:val="869"/>
    <w:link w:val="868"/>
    <w:uiPriority w:val="9"/>
    <w:qFormat/>
    <w:rPr>
      <w:rFonts w:ascii="Arial" w:hAnsi="Arial" w:eastAsia="Arial" w:cs="Arial"/>
      <w:i/>
      <w:iCs/>
      <w:sz w:val="21"/>
      <w:szCs w:val="21"/>
    </w:rPr>
  </w:style>
  <w:style w:type="paragraph" w:styleId="932">
    <w:name w:val="List Paragraph"/>
    <w:basedOn w:val="859"/>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69"/>
    <w:link w:val="903"/>
    <w:uiPriority w:val="10"/>
    <w:qFormat/>
    <w:rPr>
      <w:sz w:val="48"/>
      <w:szCs w:val="48"/>
    </w:rPr>
  </w:style>
  <w:style w:type="character" w:styleId="935" w:customStyle="1">
    <w:name w:val="Subtitle Char"/>
    <w:basedOn w:val="869"/>
    <w:link w:val="895"/>
    <w:uiPriority w:val="11"/>
    <w:qFormat/>
    <w:rPr>
      <w:sz w:val="24"/>
      <w:szCs w:val="24"/>
    </w:rPr>
  </w:style>
  <w:style w:type="paragraph" w:styleId="936">
    <w:name w:val="Quote"/>
    <w:basedOn w:val="859"/>
    <w:next w:val="859"/>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59"/>
    <w:next w:val="859"/>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69"/>
    <w:uiPriority w:val="99"/>
    <w:qFormat/>
  </w:style>
  <w:style w:type="character" w:styleId="941" w:customStyle="1">
    <w:name w:val="Footer Char"/>
    <w:basedOn w:val="869"/>
    <w:uiPriority w:val="99"/>
    <w:qFormat/>
  </w:style>
  <w:style w:type="character" w:styleId="942" w:customStyle="1">
    <w:name w:val="Caption Char"/>
    <w:uiPriority w:val="99"/>
    <w:qFormat/>
  </w:style>
  <w:style w:type="table" w:styleId="943"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Footnote Text Char"/>
    <w:link w:val="896"/>
    <w:uiPriority w:val="99"/>
    <w:qFormat/>
    <w:rPr>
      <w:sz w:val="18"/>
    </w:rPr>
  </w:style>
  <w:style w:type="character" w:styleId="1069" w:customStyle="1">
    <w:name w:val="Endnote Text Char"/>
    <w:link w:val="890"/>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正文首行缩进1"/>
    <w:basedOn w:val="1072"/>
    <w:next w:val="1075"/>
    <w:uiPriority w:val="0"/>
    <w:qFormat/>
    <w:pPr>
      <w:ind w:firstLine="420"/>
      <w:spacing w:after="120" w:line="240" w:lineRule="auto"/>
    </w:pPr>
    <w:rPr>
      <w:rFonts w:eastAsia="宋体"/>
      <w:sz w:val="21"/>
    </w:rPr>
  </w:style>
  <w:style w:type="paragraph" w:styleId="1072" w:customStyle="1">
    <w:name w:val="正文文本11"/>
    <w:basedOn w:val="1073"/>
    <w:next w:val="878"/>
    <w:uiPriority w:val="0"/>
    <w:qFormat/>
    <w:rPr>
      <w:rFonts w:ascii="仿宋_GB2312" w:eastAsia="仿宋_GB2312"/>
      <w:color w:val="000000"/>
      <w:sz w:val="24"/>
      <w:u w:val="single"/>
    </w:rPr>
  </w:style>
  <w:style w:type="paragraph" w:styleId="1073" w:customStyle="1">
    <w:name w:val="正文1111"/>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标题 211"/>
    <w:next w:val="107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5" w:customStyle="1">
    <w:name w:val="正文首行缩进 21"/>
    <w:basedOn w:val="911"/>
    <w:next w:val="876"/>
    <w:uiPriority w:val="0"/>
    <w:qFormat/>
    <w:pPr>
      <w:ind w:firstLine="420"/>
    </w:pPr>
  </w:style>
  <w:style w:type="paragraph" w:styleId="1076" w:customStyle="1">
    <w:name w:val="文本块11"/>
    <w:basedOn w:val="913"/>
    <w:uiPriority w:val="0"/>
    <w:qFormat/>
    <w:pPr>
      <w:ind w:left="256" w:right="6" w:firstLine="624"/>
    </w:pPr>
    <w:rPr>
      <w:rFonts w:ascii="Arial" w:hAnsi="Arial" w:eastAsia="仿宋"/>
      <w:sz w:val="28"/>
    </w:rPr>
  </w:style>
  <w:style w:type="paragraph" w:styleId="1077" w:customStyle="1">
    <w:name w:val="WPSOffice手动目录 1"/>
    <w:uiPriority w:val="0"/>
    <w:qFormat/>
    <w:rPr>
      <w:rFonts w:hint="default" w:ascii="Times New Roman" w:hAnsi="Times New Roman" w:eastAsia="宋体" w:cs="Times New Roman"/>
      <w:sz w:val="20"/>
      <w:szCs w:val="20"/>
    </w:rPr>
  </w:style>
  <w:style w:type="character" w:styleId="1078"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9"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0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1" w:customStyle="1">
    <w:name w:val="Table Normal"/>
    <w:uiPriority w:val="0"/>
    <w:semiHidden/>
    <w:unhideWhenUsed/>
    <w:qFormat/>
    <w:tblPr>
      <w:tblCellMar>
        <w:left w:w="0" w:type="dxa"/>
        <w:top w:w="0" w:type="dxa"/>
        <w:right w:w="0" w:type="dxa"/>
        <w:bottom w:w="0" w:type="dxa"/>
      </w:tblCellMar>
    </w:tblPr>
  </w:style>
  <w:style w:type="paragraph" w:styleId="1082"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靳西朋</cp:lastModifiedBy>
  <cp:revision>43</cp:revision>
  <dcterms:created xsi:type="dcterms:W3CDTF">2023-07-07T07:59:00Z</dcterms:created>
  <dcterms:modified xsi:type="dcterms:W3CDTF">2026-05-06T07:08:09Z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497AEFF3D20D42459F1FC9894BDE7319_13</vt:lpwstr>
  </property>
  <property fmtid="{D5CDD505-2E9C-101B-9397-08002B2CF9AE}" pid="4" name="KSOTemplateDocerSaveRecord">
    <vt:lpwstr>eyJoZGlkIjoiOGI4NTAxMTU3Mjk1Nzg5Y2ViYmQxODQ0NWMyZWJjMjciLCJ1c2VySWQiOiIxMzg0NTY4NjY4In0=</vt:lpwstr>
  </property>
</Properties>
</file>