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auto"/>
          <w:sz w:val="32"/>
        </w:rPr>
      </w:pPr>
      <w:r>
        <w:rPr>
          <w:rFonts w:ascii="宋体" w:hAnsi="宋体"/>
          <w:color w:val="auto"/>
        </w:rPr>
        <mc:AlternateContent>
          <mc:Choice Requires="wpg">
            <w:drawing>
              <wp:inline xmlns:wp="http://schemas.openxmlformats.org/drawingml/2006/wordprocessingDrawing" distT="0" distB="0" distL="0" distR="0">
                <wp:extent cx="1735455" cy="11830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7pt;height:93.1pt;mso-wrap-distance-left:0.0pt;mso-wrap-distance-top:0.0pt;mso-wrap-distance-right:0.0pt;mso-wrap-distance-bottom:0.0pt;" stroked="f">
                <v:path textboxrect="0,0,0,0"/>
                <v:imagedata r:id="rId15" o:title=""/>
              </v:shape>
            </w:pict>
          </mc:Fallback>
        </mc:AlternateContent>
      </w:r>
      <w:r>
        <w:rPr>
          <w:rFonts w:hint="eastAsia" w:ascii="宋体" w:hAnsi="宋体"/>
          <w:color w:val="auto"/>
          <w:sz w:val="32"/>
        </w:rPr>
        <w:t xml:space="preserve">       </w:t>
      </w:r>
      <w:r/>
    </w:p>
    <w:p>
      <w:pPr>
        <w:jc w:val="center"/>
        <w:rPr>
          <w:rFonts w:ascii="宋体" w:hAnsi="宋体"/>
          <w:color w:val="auto"/>
          <w:spacing w:val="76"/>
          <w:sz w:val="144"/>
        </w:rPr>
      </w:pPr>
      <w:r>
        <w:rPr>
          <w:rFonts w:hint="eastAsia" w:ascii="宋体" w:hAnsi="宋体"/>
          <w:color w:val="auto"/>
          <w:spacing w:val="76"/>
          <w:sz w:val="144"/>
        </w:rPr>
        <w:t xml:space="preserve">招</w:t>
      </w:r>
      <w:r/>
    </w:p>
    <w:p>
      <w:pPr>
        <w:jc w:val="center"/>
        <w:rPr>
          <w:rFonts w:ascii="宋体" w:hAnsi="宋体"/>
          <w:color w:val="auto"/>
          <w:spacing w:val="76"/>
          <w:sz w:val="144"/>
        </w:rPr>
      </w:pPr>
      <w:r>
        <w:rPr>
          <w:rFonts w:hint="eastAsia" w:ascii="宋体" w:hAnsi="宋体"/>
          <w:color w:val="auto"/>
          <w:spacing w:val="76"/>
          <w:sz w:val="144"/>
        </w:rPr>
        <w:t xml:space="preserve">标</w:t>
      </w:r>
      <w:r/>
    </w:p>
    <w:p>
      <w:pPr>
        <w:jc w:val="center"/>
        <w:rPr>
          <w:rFonts w:ascii="宋体" w:hAnsi="宋体"/>
          <w:color w:val="auto"/>
          <w:spacing w:val="76"/>
          <w:sz w:val="144"/>
        </w:rPr>
      </w:pPr>
      <w:r>
        <w:rPr>
          <w:rFonts w:hint="eastAsia" w:ascii="宋体" w:hAnsi="宋体"/>
          <w:color w:val="auto"/>
          <w:spacing w:val="76"/>
          <w:sz w:val="144"/>
        </w:rPr>
        <w:t xml:space="preserve">文</w:t>
      </w:r>
      <w:r/>
    </w:p>
    <w:p>
      <w:pPr>
        <w:jc w:val="center"/>
        <w:rPr>
          <w:rFonts w:ascii="宋体" w:hAnsi="宋体"/>
          <w:color w:val="auto"/>
          <w:spacing w:val="76"/>
          <w:sz w:val="144"/>
        </w:rPr>
      </w:pPr>
      <w:r>
        <w:rPr>
          <w:rFonts w:hint="eastAsia" w:ascii="宋体" w:hAnsi="宋体"/>
          <w:color w:val="auto"/>
          <w:spacing w:val="76"/>
          <w:sz w:val="144"/>
        </w:rPr>
        <w:t xml:space="preserve">件</w:t>
      </w:r>
      <w:r/>
    </w:p>
    <w:p>
      <w:pPr>
        <w:jc w:val="center"/>
        <w:rPr>
          <w:rFonts w:hint="eastAsia" w:ascii="宋体" w:hAnsi="宋体"/>
          <w:color w:val="auto"/>
          <w:sz w:val="30"/>
          <w:szCs w:val="30"/>
        </w:rPr>
      </w:pPr>
      <w:r>
        <w:rPr>
          <w:rFonts w:hint="eastAsia" w:ascii="宋体" w:hAnsi="宋体"/>
          <w:color w:val="auto"/>
          <w:sz w:val="30"/>
          <w:szCs w:val="30"/>
        </w:rPr>
      </w:r>
      <w:r/>
    </w:p>
    <w:p>
      <w:pPr>
        <w:ind w:firstLine="1200"/>
        <w:jc w:val="both"/>
        <w:rPr>
          <w:rFonts w:hint="eastAsia" w:ascii="宋体" w:hAnsi="宋体" w:eastAsia="宋体"/>
          <w:color w:val="auto"/>
          <w:sz w:val="30"/>
          <w:szCs w:val="30"/>
          <w:lang w:eastAsia="zh-CN"/>
        </w:rPr>
      </w:pPr>
      <w:r>
        <w:rPr>
          <w:rFonts w:hint="eastAsia" w:ascii="宋体" w:hAnsi="宋体"/>
          <w:color w:val="auto"/>
          <w:sz w:val="30"/>
          <w:szCs w:val="30"/>
        </w:rPr>
        <w:t xml:space="preserve">项目名称：</w:t>
      </w:r>
      <w:r>
        <w:rPr>
          <w:rFonts w:hint="eastAsia" w:ascii="宋体" w:hAnsi="宋体"/>
          <w:color w:val="auto"/>
          <w:sz w:val="30"/>
          <w:szCs w:val="30"/>
          <w:lang w:eastAsia="zh-CN"/>
        </w:rPr>
        <w:t xml:space="preserve">无偿献血纪念品</w:t>
      </w:r>
      <w:r/>
    </w:p>
    <w:p>
      <w:pPr>
        <w:ind w:firstLine="1200"/>
        <w:jc w:val="both"/>
        <w:rPr>
          <w:rFonts w:hint="eastAsia" w:ascii="宋体" w:hAnsi="宋体" w:eastAsia="宋体"/>
          <w:color w:val="auto"/>
          <w:sz w:val="30"/>
          <w:szCs w:val="30"/>
          <w:lang w:eastAsia="zh-CN"/>
        </w:rPr>
      </w:pPr>
      <w:r>
        <w:rPr>
          <w:rFonts w:hint="eastAsia" w:ascii="宋体" w:hAnsi="宋体"/>
          <w:color w:val="auto"/>
          <w:sz w:val="30"/>
          <w:szCs w:val="30"/>
        </w:rPr>
        <w:t xml:space="preserve">项目编号：</w:t>
      </w:r>
      <w:r>
        <w:rPr>
          <w:rFonts w:hint="eastAsia" w:ascii="宋体" w:hAnsi="宋体"/>
          <w:color w:val="auto"/>
          <w:sz w:val="30"/>
          <w:szCs w:val="30"/>
          <w:lang w:eastAsia="zh-CN"/>
        </w:rPr>
        <w:t xml:space="preserve">JSZC-320300-ZJZB-G2026-0032</w:t>
      </w:r>
      <w:r/>
    </w:p>
    <w:p>
      <w:pPr>
        <w:ind w:firstLine="1200"/>
        <w:jc w:val="both"/>
        <w:rPr>
          <w:rFonts w:hint="eastAsia" w:ascii="宋体" w:hAnsi="宋体" w:eastAsia="宋体"/>
          <w:color w:val="auto"/>
          <w:sz w:val="30"/>
          <w:szCs w:val="30"/>
          <w:lang w:eastAsia="zh-CN"/>
        </w:rPr>
      </w:pPr>
      <w:r>
        <w:rPr>
          <w:rFonts w:hint="eastAsia" w:ascii="宋体" w:hAnsi="宋体"/>
          <w:color w:val="auto"/>
          <w:sz w:val="30"/>
          <w:szCs w:val="30"/>
        </w:rPr>
        <w:t xml:space="preserve">采</w:t>
      </w:r>
      <w:r>
        <w:rPr>
          <w:rFonts w:ascii="宋体" w:hAnsi="宋体"/>
          <w:color w:val="auto"/>
          <w:sz w:val="30"/>
          <w:szCs w:val="30"/>
        </w:rPr>
        <w:t xml:space="preserve"> </w:t>
      </w:r>
      <w:r>
        <w:rPr>
          <w:rFonts w:hint="eastAsia" w:ascii="宋体" w:hAnsi="宋体"/>
          <w:color w:val="auto"/>
          <w:sz w:val="30"/>
          <w:szCs w:val="30"/>
        </w:rPr>
        <w:t xml:space="preserve">购</w:t>
      </w:r>
      <w:r>
        <w:rPr>
          <w:rFonts w:ascii="宋体" w:hAnsi="宋体"/>
          <w:color w:val="auto"/>
          <w:sz w:val="30"/>
          <w:szCs w:val="30"/>
        </w:rPr>
        <w:t xml:space="preserve"> </w:t>
      </w:r>
      <w:r>
        <w:rPr>
          <w:rFonts w:hint="eastAsia" w:ascii="宋体" w:hAnsi="宋体"/>
          <w:color w:val="auto"/>
          <w:sz w:val="30"/>
          <w:szCs w:val="30"/>
        </w:rPr>
        <w:t xml:space="preserve">人：</w:t>
      </w:r>
      <w:r>
        <w:rPr>
          <w:rFonts w:hint="eastAsia" w:ascii="宋体" w:hAnsi="宋体"/>
          <w:color w:val="auto"/>
          <w:sz w:val="30"/>
          <w:szCs w:val="30"/>
          <w:lang w:eastAsia="zh-CN"/>
        </w:rPr>
        <w:t xml:space="preserve">徐州市红十字血液中心</w:t>
      </w:r>
      <w:r/>
    </w:p>
    <w:p>
      <w:pPr>
        <w:jc w:val="center"/>
        <w:rPr>
          <w:rFonts w:ascii="宋体" w:hAnsi="宋体"/>
          <w:color w:val="auto"/>
          <w:sz w:val="30"/>
          <w:szCs w:val="30"/>
        </w:rPr>
      </w:pPr>
      <w:r>
        <w:rPr>
          <w:rFonts w:ascii="宋体" w:hAnsi="宋体"/>
          <w:color w:val="auto"/>
          <w:sz w:val="30"/>
          <w:szCs w:val="30"/>
        </w:rPr>
      </w:r>
      <w:r/>
    </w:p>
    <w:p>
      <w:pPr>
        <w:jc w:val="center"/>
        <w:rPr>
          <w:rFonts w:ascii="宋体" w:hAnsi="宋体"/>
          <w:color w:val="auto"/>
          <w:sz w:val="30"/>
          <w:szCs w:val="30"/>
        </w:rPr>
      </w:pPr>
      <w:r>
        <w:rPr>
          <w:rFonts w:hint="eastAsia" w:ascii="宋体" w:hAnsi="宋体"/>
          <w:color w:val="auto"/>
          <w:sz w:val="30"/>
          <w:szCs w:val="30"/>
        </w:rPr>
        <w:t xml:space="preserve">采购代理机构：江苏中际招标代理有限公司</w:t>
      </w:r>
      <w:r/>
    </w:p>
    <w:p>
      <w:pPr>
        <w:pStyle w:val="959"/>
        <w:ind w:firstLine="0"/>
        <w:jc w:val="center"/>
        <w:rPr>
          <w:rFonts w:ascii="宋体" w:hAnsi="宋体"/>
          <w:color w:val="auto"/>
          <w:sz w:val="30"/>
          <w:szCs w:val="30"/>
        </w:rPr>
      </w:pPr>
      <w:r>
        <w:rPr>
          <w:rFonts w:hint="eastAsia" w:ascii="宋体" w:hAnsi="宋体"/>
          <w:color w:val="auto"/>
          <w:sz w:val="30"/>
          <w:szCs w:val="30"/>
        </w:rPr>
        <w:t xml:space="preserve">二〇二</w:t>
      </w:r>
      <w:r>
        <w:rPr>
          <w:rFonts w:hint="eastAsia" w:ascii="宋体" w:hAnsi="宋体"/>
          <w:color w:val="auto"/>
          <w:sz w:val="30"/>
          <w:szCs w:val="30"/>
          <w:lang w:val="en-US" w:eastAsia="zh-CN"/>
        </w:rPr>
        <w:t xml:space="preserve">六</w:t>
      </w:r>
      <w:r>
        <w:rPr>
          <w:rFonts w:hint="eastAsia" w:ascii="宋体" w:hAnsi="宋体"/>
          <w:color w:val="auto"/>
          <w:sz w:val="30"/>
          <w:szCs w:val="30"/>
        </w:rPr>
        <w:t xml:space="preserve">年</w:t>
      </w:r>
      <w:r>
        <w:rPr>
          <w:rFonts w:hint="eastAsia" w:ascii="宋体" w:hAnsi="宋体"/>
          <w:color w:val="auto"/>
          <w:sz w:val="30"/>
          <w:szCs w:val="30"/>
          <w:lang w:val="en-US" w:eastAsia="zh-CN"/>
        </w:rPr>
        <w:t xml:space="preserve">四</w:t>
      </w:r>
      <w:r>
        <w:rPr>
          <w:rFonts w:hint="eastAsia" w:ascii="宋体" w:hAnsi="宋体"/>
          <w:color w:val="auto"/>
          <w:sz w:val="30"/>
          <w:szCs w:val="30"/>
        </w:rPr>
        <w:t xml:space="preserve">月</w:t>
      </w:r>
      <w:r/>
    </w:p>
    <w:p>
      <w:pPr>
        <w:jc w:val="center"/>
        <w:widowControl/>
        <w:rPr>
          <w:rFonts w:ascii="宋体" w:hAnsi="宋体"/>
          <w:b/>
          <w:color w:val="auto"/>
          <w:sz w:val="44"/>
        </w:rPr>
      </w:pPr>
      <w:r>
        <w:rPr>
          <w:rFonts w:ascii="宋体" w:hAnsi="宋体"/>
          <w:b/>
          <w:color w:val="auto"/>
          <w:sz w:val="44"/>
        </w:rPr>
        <w:br w:type="page" w:clear="all"/>
      </w:r>
      <w:r>
        <w:rPr>
          <w:rFonts w:hint="eastAsia" w:ascii="宋体" w:hAnsi="宋体"/>
          <w:b/>
          <w:color w:val="auto"/>
          <w:sz w:val="44"/>
        </w:rPr>
        <w:t xml:space="preserve">目 录</w:t>
      </w:r>
      <w:r/>
    </w:p>
    <w:p>
      <w:pPr>
        <w:jc w:val="center"/>
        <w:spacing w:line="520" w:lineRule="exact"/>
        <w:rPr>
          <w:rFonts w:ascii="华文中宋" w:hAnsi="华文中宋" w:eastAsia="华文中宋"/>
          <w:b/>
          <w:color w:val="auto"/>
          <w:sz w:val="44"/>
          <w:szCs w:val="44"/>
        </w:rPr>
      </w:pPr>
      <w:r/>
      <w:bookmarkStart w:id="0" w:name="_Toc522790130"/>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仿宋" w:hAnsi="仿宋" w:eastAsia="仿宋" w:cs="仿宋"/>
          <w:b/>
          <w:color w:val="auto"/>
          <w:sz w:val="30"/>
          <w:szCs w:val="30"/>
        </w:rPr>
        <w:fldChar w:fldCharType="begin"/>
      </w:r>
      <w:r>
        <w:rPr>
          <w:rFonts w:hint="eastAsia" w:ascii="仿宋" w:hAnsi="仿宋" w:eastAsia="仿宋" w:cs="仿宋"/>
          <w:b/>
          <w:color w:val="auto"/>
          <w:sz w:val="30"/>
          <w:szCs w:val="30"/>
        </w:rPr>
        <w:instrText xml:space="preserve"> TOC \o "1-3" \h \z \u </w:instrText>
      </w:r>
      <w:r>
        <w:rPr>
          <w:rFonts w:hint="eastAsia" w:ascii="仿宋" w:hAnsi="仿宋" w:eastAsia="仿宋" w:cs="仿宋"/>
          <w:b/>
          <w:color w:val="auto"/>
          <w:sz w:val="30"/>
          <w:szCs w:val="30"/>
        </w:rPr>
        <w:fldChar w:fldCharType="separate"/>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_Toc24257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_Toc24257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3</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_Toc6866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lang w:val="en-US" w:eastAsia="zh-CN"/>
        </w:rPr>
        <w:t xml:space="preserve">第二章  投标人须知</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_Toc6866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5</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_Toc12259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_Toc12259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18</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_Toc9429 </w:instrText>
      </w:r>
      <w:r>
        <w:rPr>
          <w:rFonts w:hint="eastAsia" w:ascii="宋体" w:hAnsi="宋体" w:eastAsia="宋体" w:cs="宋体"/>
          <w:color w:val="auto"/>
          <w:sz w:val="30"/>
          <w:szCs w:val="30"/>
        </w:rPr>
        <w:fldChar w:fldCharType="separate"/>
      </w:r>
      <w:r>
        <w:rPr>
          <w:rFonts w:hint="eastAsia" w:ascii="宋体" w:hAnsi="宋体" w:eastAsia="宋体" w:cs="宋体"/>
          <w:bCs/>
          <w:color w:val="auto"/>
          <w:sz w:val="30"/>
          <w:szCs w:val="30"/>
        </w:rPr>
        <w:t xml:space="preserve">第四章 </w:t>
      </w:r>
      <w:r>
        <w:rPr>
          <w:rFonts w:hint="eastAsia" w:ascii="宋体" w:hAnsi="宋体" w:eastAsia="宋体" w:cs="宋体"/>
          <w:color w:val="auto"/>
          <w:sz w:val="30"/>
          <w:szCs w:val="30"/>
        </w:rPr>
        <w:t xml:space="preserve"> 评标标准</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_Toc9429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29</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_Toc14780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_Toc14780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33</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_Toc12097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_Toc12097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52</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pStyle w:val="972"/>
        <w:keepLines w:val="0"/>
        <w:keepNext w:val="0"/>
        <w:pageBreakBefore w:val="0"/>
        <w:spacing w:line="360" w:lineRule="auto"/>
        <w:widowControl w:val="off"/>
        <w:tabs>
          <w:tab w:val="right" w:pos="8306" w:leader="dot"/>
        </w:tabs>
        <w:rPr>
          <w:color w:val="auto"/>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\l _Toc17335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第七章  投标文件相关格式</w:t>
      </w:r>
      <w:r>
        <w:rPr>
          <w:rFonts w:hint="eastAsia" w:ascii="宋体" w:hAnsi="宋体" w:eastAsia="宋体" w:cs="宋体"/>
          <w:color w:val="auto"/>
          <w:sz w:val="30"/>
          <w:szCs w:val="30"/>
        </w:rPr>
        <w:tab/>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PAGEREF _Toc17335 \h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62</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fldChar w:fldCharType="end"/>
      </w:r>
      <w:r/>
    </w:p>
    <w:p>
      <w:pPr>
        <w:jc w:val="center"/>
        <w:spacing w:line="520" w:lineRule="exact"/>
        <w:rPr>
          <w:rFonts w:ascii="华文中宋" w:hAnsi="华文中宋" w:eastAsia="华文中宋"/>
          <w:b/>
          <w:color w:val="auto"/>
          <w:sz w:val="44"/>
          <w:szCs w:val="44"/>
        </w:rPr>
      </w:pPr>
      <w:r>
        <w:rPr>
          <w:rFonts w:hint="eastAsia" w:ascii="仿宋" w:hAnsi="仿宋" w:eastAsia="仿宋" w:cs="仿宋"/>
          <w:color w:val="auto"/>
          <w:szCs w:val="30"/>
        </w:rPr>
        <w:fldChar w:fldCharType="end"/>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b/>
          <w:color w:val="auto"/>
          <w:sz w:val="44"/>
          <w:szCs w:val="44"/>
        </w:rPr>
      </w:pPr>
      <w:r>
        <w:rPr>
          <w:rFonts w:ascii="华文中宋" w:hAnsi="华文中宋" w:eastAsia="华文中宋"/>
          <w:b/>
          <w:color w:val="auto"/>
          <w:sz w:val="44"/>
          <w:szCs w:val="44"/>
        </w:rPr>
      </w:r>
      <w:r/>
    </w:p>
    <w:p>
      <w:pPr>
        <w:jc w:val="center"/>
        <w:spacing w:line="520" w:lineRule="exact"/>
        <w:rPr>
          <w:rFonts w:ascii="华文中宋" w:hAnsi="华文中宋" w:eastAsia="华文中宋" w:cs="华文中宋"/>
          <w:b/>
          <w:color w:val="auto"/>
          <w:sz w:val="44"/>
          <w:szCs w:val="44"/>
        </w:rPr>
      </w:pPr>
      <w:r>
        <w:rPr>
          <w:rFonts w:ascii="华文中宋" w:hAnsi="华文中宋" w:eastAsia="华文中宋" w:cs="华文中宋"/>
          <w:b/>
          <w:color w:val="auto"/>
          <w:sz w:val="44"/>
          <w:szCs w:val="44"/>
        </w:rPr>
      </w:r>
      <w:r/>
    </w:p>
    <w:p>
      <w:pPr>
        <w:jc w:val="center"/>
        <w:widowControl/>
        <w:rPr>
          <w:rFonts w:hint="eastAsia" w:ascii="华文中宋" w:hAnsi="华文中宋" w:eastAsia="华文中宋" w:cs="华文中宋"/>
          <w:b/>
          <w:color w:val="auto"/>
          <w:sz w:val="44"/>
          <w:szCs w:val="44"/>
          <w:lang w:eastAsia="zh-CN"/>
        </w:rPr>
      </w:pPr>
      <w:r>
        <w:rPr>
          <w:rFonts w:ascii="华文中宋" w:hAnsi="华文中宋" w:eastAsia="华文中宋" w:cs="华文中宋"/>
          <w:b/>
          <w:color w:val="auto"/>
          <w:sz w:val="44"/>
          <w:szCs w:val="44"/>
        </w:rPr>
        <w:br w:type="page" w:clear="all"/>
      </w:r>
      <w:r>
        <w:rPr>
          <w:rFonts w:hint="eastAsia" w:ascii="华文中宋" w:hAnsi="华文中宋" w:eastAsia="华文中宋" w:cs="华文中宋"/>
          <w:b/>
          <w:color w:val="auto"/>
          <w:sz w:val="44"/>
          <w:szCs w:val="44"/>
          <w:lang w:eastAsia="zh-CN"/>
        </w:rPr>
        <w:t xml:space="preserve">徐州市红十字血液中心</w:t>
      </w:r>
      <w:r/>
    </w:p>
    <w:p>
      <w:pPr>
        <w:jc w:val="center"/>
        <w:spacing w:line="520" w:lineRule="exact"/>
        <w:rPr>
          <w:rFonts w:ascii="华文中宋" w:hAnsi="华文中宋" w:eastAsia="华文中宋" w:cs="华文中宋"/>
          <w:b/>
          <w:color w:val="auto"/>
          <w:sz w:val="44"/>
          <w:szCs w:val="44"/>
        </w:rPr>
      </w:pPr>
      <w:r>
        <w:rPr>
          <w:rFonts w:hint="eastAsia" w:ascii="华文中宋" w:hAnsi="华文中宋" w:eastAsia="华文中宋" w:cs="华文中宋"/>
          <w:b/>
          <w:color w:val="auto"/>
          <w:sz w:val="44"/>
          <w:szCs w:val="44"/>
        </w:rPr>
        <w:t xml:space="preserve">《</w:t>
      </w:r>
      <w:r>
        <w:rPr>
          <w:rFonts w:hint="eastAsia" w:ascii="华文中宋" w:hAnsi="华文中宋" w:eastAsia="华文中宋" w:cs="华文中宋"/>
          <w:b/>
          <w:color w:val="auto"/>
          <w:sz w:val="44"/>
          <w:szCs w:val="44"/>
          <w:lang w:eastAsia="zh-CN"/>
        </w:rPr>
        <w:t xml:space="preserve">无偿献血纪念品</w:t>
      </w:r>
      <w:r>
        <w:rPr>
          <w:rFonts w:hint="eastAsia" w:ascii="华文中宋" w:hAnsi="华文中宋" w:eastAsia="华文中宋" w:cs="华文中宋"/>
          <w:b/>
          <w:color w:val="auto"/>
          <w:sz w:val="44"/>
          <w:szCs w:val="44"/>
        </w:rPr>
        <w:t xml:space="preserve">项目》招标文件</w:t>
      </w:r>
      <w:r/>
    </w:p>
    <w:p>
      <w:pPr>
        <w:ind w:firstLine="600"/>
        <w:spacing w:line="520" w:lineRule="exact"/>
        <w:rPr>
          <w:rFonts w:ascii="仿宋" w:hAnsi="仿宋" w:eastAsia="仿宋"/>
          <w:color w:val="auto"/>
          <w:sz w:val="30"/>
          <w:szCs w:val="30"/>
        </w:rPr>
      </w:pPr>
      <w:r>
        <w:rPr>
          <w:rFonts w:hint="eastAsia" w:ascii="仿宋" w:hAnsi="仿宋" w:eastAsia="仿宋" w:cs="Arial"/>
          <w:color w:val="auto"/>
          <w:sz w:val="30"/>
          <w:szCs w:val="30"/>
        </w:rPr>
        <w:t xml:space="preserve">遵照政府采购法律法规、制度规定和采购人的采购需求、评标标准、评标办法，编制本项目招标文件。</w:t>
      </w:r>
      <w:r>
        <w:rPr>
          <w:rFonts w:hint="eastAsia" w:ascii="仿宋" w:hAnsi="仿宋" w:eastAsia="仿宋"/>
          <w:color w:val="auto"/>
          <w:sz w:val="30"/>
          <w:szCs w:val="30"/>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auto"/>
          <w:sz w:val="30"/>
          <w:szCs w:val="30"/>
        </w:rPr>
      </w:pPr>
      <w:r>
        <w:rPr>
          <w:rFonts w:ascii="仿宋_GB2312" w:hAnsi="新宋体" w:eastAsia="仿宋_GB2312"/>
          <w:color w:val="auto"/>
          <w:sz w:val="30"/>
          <w:szCs w:val="30"/>
        </w:rPr>
      </w:r>
      <w:r/>
    </w:p>
    <w:p>
      <w:pPr>
        <w:pStyle w:val="937"/>
        <w:spacing w:line="520" w:lineRule="exact"/>
        <w:rPr>
          <w:color w:val="auto"/>
        </w:rPr>
      </w:pPr>
      <w:r/>
      <w:bookmarkStart w:id="1" w:name="_Toc24257"/>
      <w:r>
        <w:rPr>
          <w:rFonts w:hint="eastAsia"/>
          <w:color w:val="auto"/>
        </w:rPr>
        <w:t xml:space="preserve">第一章</w:t>
      </w:r>
      <w:r>
        <w:rPr>
          <w:color w:val="auto"/>
        </w:rPr>
        <w:t xml:space="preserve">  </w:t>
      </w:r>
      <w:r>
        <w:rPr>
          <w:rFonts w:hint="eastAsia"/>
          <w:color w:val="auto"/>
        </w:rPr>
        <w:t xml:space="preserve">投标邀请</w:t>
      </w:r>
      <w:bookmarkEnd w:id="1"/>
      <w:r/>
      <w:r/>
    </w:p>
    <w:p>
      <w:pPr>
        <w:jc w:val="center"/>
        <w:spacing w:line="360" w:lineRule="exact"/>
        <w:rPr>
          <w:rFonts w:ascii="仿宋_GB2312" w:hAnsi="宋体" w:eastAsia="仿宋_GB2312"/>
          <w:color w:val="auto"/>
          <w:sz w:val="30"/>
          <w:szCs w:val="30"/>
        </w:rPr>
      </w:pPr>
      <w:r>
        <w:rPr>
          <w:rFonts w:ascii="仿宋_GB2312" w:hAnsi="宋体" w:eastAsia="仿宋_GB2312"/>
          <w:color w:val="auto"/>
          <w:sz w:val="30"/>
          <w:szCs w:val="30"/>
        </w:rPr>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江苏中际招标代理有限公司对</w:t>
      </w:r>
      <w:r>
        <w:rPr>
          <w:rFonts w:hint="eastAsia" w:ascii="仿宋" w:hAnsi="仿宋" w:eastAsia="仿宋"/>
          <w:color w:val="auto"/>
          <w:sz w:val="30"/>
          <w:szCs w:val="30"/>
          <w:lang w:eastAsia="zh-CN"/>
        </w:rPr>
        <w:t xml:space="preserve">徐州市红十字血液中心</w:t>
      </w:r>
      <w:r>
        <w:rPr>
          <w:rFonts w:hint="eastAsia" w:ascii="仿宋" w:hAnsi="仿宋" w:eastAsia="仿宋"/>
          <w:color w:val="auto"/>
          <w:sz w:val="30"/>
          <w:szCs w:val="30"/>
        </w:rPr>
        <w:t xml:space="preserve">“</w:t>
      </w:r>
      <w:r>
        <w:rPr>
          <w:rFonts w:hint="eastAsia" w:ascii="仿宋" w:hAnsi="仿宋" w:eastAsia="仿宋"/>
          <w:color w:val="auto"/>
          <w:sz w:val="30"/>
          <w:szCs w:val="30"/>
          <w:lang w:eastAsia="zh-CN"/>
        </w:rPr>
        <w:t xml:space="preserve">无偿献血纪念品</w:t>
      </w:r>
      <w:r>
        <w:rPr>
          <w:rFonts w:hint="eastAsia" w:ascii="仿宋" w:hAnsi="仿宋" w:eastAsia="仿宋"/>
          <w:color w:val="auto"/>
          <w:sz w:val="30"/>
          <w:szCs w:val="30"/>
        </w:rPr>
        <w:t xml:space="preserve">项目”进行公开招标采购，现邀请符合相关条件的供应商投标。</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一、项目名称和项目编号</w:t>
      </w:r>
      <w:r/>
    </w:p>
    <w:p>
      <w:pPr>
        <w:ind w:firstLine="600"/>
        <w:spacing w:line="520" w:lineRule="exact"/>
        <w:rPr>
          <w:rFonts w:hint="eastAsia" w:ascii="仿宋" w:hAnsi="仿宋" w:eastAsia="仿宋"/>
          <w:color w:val="auto"/>
          <w:sz w:val="30"/>
          <w:szCs w:val="30"/>
          <w:lang w:eastAsia="zh-CN"/>
        </w:rPr>
      </w:pPr>
      <w:r>
        <w:rPr>
          <w:rFonts w:hint="eastAsia" w:ascii="仿宋" w:hAnsi="仿宋" w:eastAsia="仿宋"/>
          <w:color w:val="auto"/>
          <w:sz w:val="30"/>
          <w:szCs w:val="30"/>
        </w:rPr>
        <w:t xml:space="preserve">(一)项目名称：</w:t>
      </w:r>
      <w:r>
        <w:rPr>
          <w:rFonts w:hint="eastAsia" w:ascii="仿宋" w:hAnsi="仿宋" w:eastAsia="仿宋"/>
          <w:color w:val="auto"/>
          <w:sz w:val="30"/>
          <w:szCs w:val="30"/>
          <w:lang w:eastAsia="zh-CN"/>
        </w:rPr>
        <w:t xml:space="preserve">无偿献血纪念品</w:t>
      </w:r>
      <w:r/>
    </w:p>
    <w:p>
      <w:pPr>
        <w:ind w:firstLine="600"/>
        <w:spacing w:line="520" w:lineRule="exact"/>
        <w:rPr>
          <w:rFonts w:hint="eastAsia" w:ascii="仿宋" w:hAnsi="仿宋" w:eastAsia="仿宋"/>
          <w:color w:val="auto"/>
          <w:sz w:val="30"/>
          <w:szCs w:val="30"/>
          <w:lang w:eastAsia="zh-CN"/>
        </w:rPr>
      </w:pPr>
      <w:r>
        <w:rPr>
          <w:rFonts w:hint="eastAsia" w:ascii="仿宋" w:hAnsi="仿宋" w:eastAsia="仿宋"/>
          <w:color w:val="auto"/>
          <w:sz w:val="30"/>
          <w:szCs w:val="30"/>
        </w:rPr>
        <w:t xml:space="preserve">(二)项目编号：</w:t>
      </w:r>
      <w:r>
        <w:rPr>
          <w:rFonts w:hint="eastAsia" w:ascii="仿宋" w:hAnsi="仿宋" w:eastAsia="仿宋"/>
          <w:color w:val="auto"/>
          <w:sz w:val="30"/>
          <w:szCs w:val="30"/>
          <w:lang w:eastAsia="zh-CN"/>
        </w:rPr>
        <w:t xml:space="preserve">JSZC-320300-ZJZB-G2026-0032</w:t>
      </w:r>
      <w:r/>
    </w:p>
    <w:p>
      <w:pPr>
        <w:ind w:firstLine="600"/>
        <w:spacing w:line="520" w:lineRule="exact"/>
        <w:rPr>
          <w:rFonts w:ascii="仿宋_GB2312" w:hAnsi="宋体" w:eastAsia="仿宋_GB2312"/>
          <w:color w:val="auto"/>
          <w:sz w:val="30"/>
          <w:szCs w:val="30"/>
        </w:rPr>
      </w:pPr>
      <w:r>
        <w:rPr>
          <w:rFonts w:hint="eastAsia" w:ascii="黑体" w:hAnsi="宋体" w:eastAsia="黑体"/>
          <w:color w:val="auto"/>
          <w:sz w:val="30"/>
          <w:szCs w:val="30"/>
        </w:rPr>
        <w:t xml:space="preserve">二、对投标人的资格要求</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详见本项目公开招标公告。</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三、获取招标文件</w:t>
      </w:r>
      <w:bookmarkEnd w:id="0"/>
      <w:r/>
      <w:r/>
    </w:p>
    <w:p>
      <w:pPr>
        <w:ind w:firstLine="600"/>
        <w:spacing w:line="520" w:lineRule="exact"/>
        <w:rPr>
          <w:rFonts w:hint="eastAsia" w:ascii="仿宋" w:hAnsi="仿宋" w:eastAsia="仿宋"/>
          <w:bCs/>
          <w:color w:val="auto"/>
          <w:sz w:val="30"/>
          <w:szCs w:val="30"/>
        </w:rPr>
      </w:pPr>
      <w:r>
        <w:rPr>
          <w:rFonts w:hint="eastAsia" w:ascii="仿宋" w:hAnsi="仿宋" w:eastAsia="仿宋"/>
          <w:bCs/>
          <w:color w:val="auto"/>
          <w:sz w:val="30"/>
          <w:szCs w:val="30"/>
        </w:rPr>
        <w:t xml:space="preserve">（</w:t>
      </w:r>
      <w:r>
        <w:rPr>
          <w:rFonts w:ascii="仿宋" w:hAnsi="仿宋" w:eastAsia="仿宋"/>
          <w:bCs/>
          <w:color w:val="auto"/>
          <w:sz w:val="30"/>
          <w:szCs w:val="30"/>
        </w:rPr>
        <w:t xml:space="preserve">1</w:t>
      </w:r>
      <w:r>
        <w:rPr>
          <w:rFonts w:hint="eastAsia" w:ascii="仿宋" w:hAnsi="仿宋" w:eastAsia="仿宋"/>
          <w:bCs/>
          <w:color w:val="auto"/>
          <w:sz w:val="30"/>
          <w:szCs w:val="30"/>
        </w:rPr>
        <w:t xml:space="preserve">）潜在供应商访问电子招标投标交易平台的网络地址和方法：</w:t>
      </w:r>
      <w:r/>
    </w:p>
    <w:p>
      <w:pPr>
        <w:ind w:firstLine="600"/>
        <w:spacing w:line="520" w:lineRule="exact"/>
        <w:rPr>
          <w:rFonts w:hint="eastAsia" w:ascii="仿宋" w:hAnsi="仿宋" w:eastAsia="仿宋"/>
          <w:bCs/>
          <w:color w:val="auto"/>
          <w:sz w:val="30"/>
          <w:szCs w:val="30"/>
        </w:rPr>
      </w:pPr>
      <w:r>
        <w:rPr>
          <w:rFonts w:hint="eastAsia" w:ascii="仿宋" w:hAnsi="仿宋" w:eastAsia="仿宋"/>
          <w:bCs/>
          <w:color w:val="auto"/>
          <w:sz w:val="30"/>
          <w:szCs w:val="30"/>
        </w:rPr>
        <w:t xml:space="preserve">①登录 http://jszfcg.jsczt.cn/ ，或进入徐州政府采购网--业务工作--用户登录，点击“苏采云”进入系统。</w:t>
      </w:r>
      <w:r/>
    </w:p>
    <w:p>
      <w:pPr>
        <w:ind w:firstLine="600"/>
        <w:spacing w:line="520" w:lineRule="exact"/>
        <w:rPr>
          <w:rFonts w:hint="eastAsia" w:ascii="仿宋" w:hAnsi="仿宋" w:eastAsia="仿宋"/>
          <w:bCs/>
          <w:color w:val="auto"/>
          <w:sz w:val="30"/>
          <w:szCs w:val="30"/>
        </w:rPr>
      </w:pPr>
      <w:r>
        <w:rPr>
          <w:rFonts w:hint="eastAsia" w:ascii="仿宋" w:hAnsi="仿宋" w:eastAsia="仿宋"/>
          <w:bCs/>
          <w:color w:val="auto"/>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bCs/>
          <w:color w:val="auto"/>
          <w:sz w:val="30"/>
          <w:szCs w:val="30"/>
        </w:rPr>
      </w:pPr>
      <w:r>
        <w:rPr>
          <w:rFonts w:hint="eastAsia" w:ascii="仿宋" w:hAnsi="仿宋" w:eastAsia="仿宋"/>
          <w:bCs/>
          <w:color w:val="auto"/>
          <w:sz w:val="30"/>
          <w:szCs w:val="30"/>
        </w:rPr>
        <w:t xml:space="preserve">（</w:t>
      </w:r>
      <w:r>
        <w:rPr>
          <w:rFonts w:ascii="仿宋" w:hAnsi="仿宋" w:eastAsia="仿宋"/>
          <w:bCs/>
          <w:color w:val="auto"/>
          <w:sz w:val="30"/>
          <w:szCs w:val="30"/>
        </w:rPr>
        <w:t xml:space="preserve">2</w:t>
      </w:r>
      <w:r>
        <w:rPr>
          <w:rFonts w:hint="eastAsia" w:ascii="仿宋" w:hAnsi="仿宋" w:eastAsia="仿宋"/>
          <w:bCs/>
          <w:color w:val="auto"/>
          <w:sz w:val="30"/>
          <w:szCs w:val="30"/>
        </w:rPr>
        <w:t xml:space="preserve">）采购代理机构将数据电文形式的招标文件加载至电子招标投标交易平台，供潜在供应商下载或者查阅。</w:t>
      </w:r>
      <w:r/>
    </w:p>
    <w:p>
      <w:pPr>
        <w:ind w:firstLine="600"/>
        <w:spacing w:line="520" w:lineRule="exact"/>
        <w:rPr>
          <w:rFonts w:ascii="仿宋" w:hAnsi="仿宋" w:eastAsia="仿宋"/>
          <w:color w:val="auto"/>
          <w:sz w:val="30"/>
          <w:szCs w:val="30"/>
        </w:rPr>
      </w:pPr>
      <w:r>
        <w:rPr>
          <w:rFonts w:hint="eastAsia" w:ascii="仿宋" w:hAnsi="仿宋" w:eastAsia="仿宋"/>
          <w:bCs/>
          <w:color w:val="auto"/>
          <w:sz w:val="30"/>
          <w:szCs w:val="30"/>
        </w:rPr>
        <w:t xml:space="preserve">（</w:t>
      </w:r>
      <w:r>
        <w:rPr>
          <w:rFonts w:ascii="仿宋" w:hAnsi="仿宋" w:eastAsia="仿宋"/>
          <w:bCs/>
          <w:color w:val="auto"/>
          <w:sz w:val="30"/>
          <w:szCs w:val="30"/>
        </w:rPr>
        <w:t xml:space="preserve">3</w:t>
      </w:r>
      <w:r>
        <w:rPr>
          <w:rFonts w:hint="eastAsia" w:ascii="仿宋" w:hAnsi="仿宋" w:eastAsia="仿宋"/>
          <w:bCs/>
          <w:color w:val="auto"/>
          <w:sz w:val="30"/>
          <w:szCs w:val="30"/>
        </w:rPr>
        <w:t xml:space="preserve">）售价：免费。</w:t>
      </w:r>
      <w:r/>
    </w:p>
    <w:p>
      <w:pPr>
        <w:ind w:firstLine="600"/>
        <w:spacing w:line="520" w:lineRule="exact"/>
        <w:rPr>
          <w:rFonts w:ascii="仿宋_GB2312" w:hAnsi="宋体" w:eastAsia="仿宋_GB2312"/>
          <w:color w:val="auto"/>
          <w:sz w:val="30"/>
          <w:szCs w:val="30"/>
        </w:rPr>
      </w:pPr>
      <w:r>
        <w:rPr>
          <w:rFonts w:hint="eastAsia" w:ascii="黑体" w:hAnsi="宋体" w:eastAsia="黑体"/>
          <w:color w:val="auto"/>
          <w:sz w:val="30"/>
          <w:szCs w:val="30"/>
        </w:rPr>
        <w:t xml:space="preserve">四、提交投标文件截止时间、开标时间和地点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（一）投标截止时间：202</w:t>
      </w:r>
      <w:r>
        <w:rPr>
          <w:rFonts w:hint="eastAsia" w:ascii="仿宋" w:hAnsi="仿宋" w:eastAsia="仿宋"/>
          <w:color w:val="auto"/>
          <w:sz w:val="30"/>
          <w:szCs w:val="30"/>
          <w:lang w:val="en-US" w:eastAsia="zh-CN"/>
        </w:rPr>
        <w:t xml:space="preserve">6</w:t>
      </w:r>
      <w:r>
        <w:rPr>
          <w:rFonts w:hint="eastAsia" w:ascii="仿宋" w:hAnsi="仿宋" w:eastAsia="仿宋"/>
          <w:color w:val="auto"/>
          <w:sz w:val="30"/>
          <w:szCs w:val="30"/>
        </w:rPr>
        <w:t xml:space="preserve">年</w:t>
      </w:r>
      <w:r>
        <w:rPr>
          <w:rFonts w:hint="eastAsia" w:ascii="仿宋" w:hAnsi="仿宋" w:eastAsia="仿宋"/>
          <w:color w:val="auto"/>
          <w:sz w:val="30"/>
          <w:szCs w:val="30"/>
          <w:lang w:val="en-US" w:eastAsia="zh-CN"/>
        </w:rPr>
        <w:t xml:space="preserve">05</w:t>
      </w:r>
      <w:r>
        <w:rPr>
          <w:rFonts w:hint="eastAsia" w:ascii="仿宋" w:hAnsi="仿宋" w:eastAsia="仿宋"/>
          <w:color w:val="auto"/>
          <w:sz w:val="30"/>
          <w:szCs w:val="30"/>
        </w:rPr>
        <w:t xml:space="preserve">月</w:t>
      </w:r>
      <w:r>
        <w:rPr>
          <w:rFonts w:hint="eastAsia" w:ascii="仿宋" w:hAnsi="仿宋" w:eastAsia="仿宋"/>
          <w:color w:val="auto"/>
          <w:sz w:val="30"/>
          <w:szCs w:val="30"/>
          <w:lang w:val="en-US" w:eastAsia="zh-CN"/>
        </w:rPr>
        <w:t xml:space="preserve">07</w:t>
      </w:r>
      <w:r>
        <w:rPr>
          <w:rFonts w:hint="eastAsia" w:ascii="仿宋" w:hAnsi="仿宋" w:eastAsia="仿宋"/>
          <w:color w:val="auto"/>
          <w:sz w:val="30"/>
          <w:szCs w:val="30"/>
        </w:rPr>
        <w:t xml:space="preserve">日北京时间</w:t>
      </w:r>
      <w:r>
        <w:rPr>
          <w:rFonts w:hint="eastAsia" w:ascii="仿宋" w:hAnsi="仿宋" w:eastAsia="仿宋"/>
          <w:color w:val="auto"/>
          <w:sz w:val="30"/>
          <w:szCs w:val="30"/>
          <w:lang w:val="en-US" w:eastAsia="zh-CN"/>
        </w:rPr>
        <w:t xml:space="preserve">09</w:t>
      </w:r>
      <w:r>
        <w:rPr>
          <w:rFonts w:hint="eastAsia" w:ascii="仿宋" w:hAnsi="仿宋" w:eastAsia="仿宋"/>
          <w:color w:val="auto"/>
          <w:sz w:val="30"/>
          <w:szCs w:val="30"/>
        </w:rPr>
        <w:t xml:space="preserve">：</w:t>
      </w:r>
      <w:r>
        <w:rPr>
          <w:rFonts w:hint="eastAsia" w:ascii="仿宋" w:hAnsi="仿宋" w:eastAsia="仿宋"/>
          <w:color w:val="auto"/>
          <w:sz w:val="30"/>
          <w:szCs w:val="30"/>
          <w:lang w:val="en-US" w:eastAsia="zh-CN"/>
        </w:rPr>
        <w:t xml:space="preserve">3</w:t>
      </w:r>
      <w:r>
        <w:rPr>
          <w:rFonts w:hint="eastAsia" w:ascii="仿宋" w:hAnsi="仿宋" w:eastAsia="仿宋"/>
          <w:color w:val="auto"/>
          <w:sz w:val="30"/>
          <w:szCs w:val="30"/>
        </w:rPr>
        <w:t xml:space="preserve">0。</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（二）开标时间：202</w:t>
      </w:r>
      <w:r>
        <w:rPr>
          <w:rFonts w:hint="eastAsia" w:ascii="仿宋" w:hAnsi="仿宋" w:eastAsia="仿宋"/>
          <w:color w:val="auto"/>
          <w:sz w:val="30"/>
          <w:szCs w:val="30"/>
          <w:lang w:val="en-US" w:eastAsia="zh-CN"/>
        </w:rPr>
        <w:t xml:space="preserve">6</w:t>
      </w:r>
      <w:r>
        <w:rPr>
          <w:rFonts w:hint="eastAsia" w:ascii="仿宋" w:hAnsi="仿宋" w:eastAsia="仿宋"/>
          <w:color w:val="auto"/>
          <w:sz w:val="30"/>
          <w:szCs w:val="30"/>
        </w:rPr>
        <w:t xml:space="preserve">年</w:t>
      </w:r>
      <w:r>
        <w:rPr>
          <w:rFonts w:hint="eastAsia" w:ascii="仿宋" w:hAnsi="仿宋" w:eastAsia="仿宋"/>
          <w:color w:val="auto"/>
          <w:sz w:val="30"/>
          <w:szCs w:val="30"/>
          <w:lang w:val="en-US" w:eastAsia="zh-CN"/>
        </w:rPr>
        <w:t xml:space="preserve">05</w:t>
      </w:r>
      <w:r>
        <w:rPr>
          <w:rFonts w:hint="eastAsia" w:ascii="仿宋" w:hAnsi="仿宋" w:eastAsia="仿宋"/>
          <w:color w:val="auto"/>
          <w:sz w:val="30"/>
          <w:szCs w:val="30"/>
        </w:rPr>
        <w:t xml:space="preserve">月</w:t>
      </w:r>
      <w:r>
        <w:rPr>
          <w:rFonts w:hint="eastAsia" w:ascii="仿宋" w:hAnsi="仿宋" w:eastAsia="仿宋"/>
          <w:color w:val="auto"/>
          <w:sz w:val="30"/>
          <w:szCs w:val="30"/>
          <w:lang w:val="en-US" w:eastAsia="zh-CN"/>
        </w:rPr>
        <w:t xml:space="preserve">07</w:t>
      </w:r>
      <w:r>
        <w:rPr>
          <w:rFonts w:hint="eastAsia" w:ascii="仿宋" w:hAnsi="仿宋" w:eastAsia="仿宋"/>
          <w:color w:val="auto"/>
          <w:sz w:val="30"/>
          <w:szCs w:val="30"/>
        </w:rPr>
        <w:t xml:space="preserve">日北京时间</w:t>
      </w:r>
      <w:r>
        <w:rPr>
          <w:rFonts w:hint="eastAsia" w:ascii="仿宋" w:hAnsi="仿宋" w:eastAsia="仿宋"/>
          <w:color w:val="auto"/>
          <w:sz w:val="30"/>
          <w:szCs w:val="30"/>
          <w:lang w:val="en-US" w:eastAsia="zh-CN"/>
        </w:rPr>
        <w:t xml:space="preserve">09</w:t>
      </w:r>
      <w:r>
        <w:rPr>
          <w:rFonts w:hint="eastAsia" w:ascii="仿宋" w:hAnsi="仿宋" w:eastAsia="仿宋"/>
          <w:color w:val="auto"/>
          <w:sz w:val="30"/>
          <w:szCs w:val="30"/>
        </w:rPr>
        <w:t xml:space="preserve">：</w:t>
      </w:r>
      <w:r>
        <w:rPr>
          <w:rFonts w:hint="eastAsia" w:ascii="仿宋" w:hAnsi="仿宋" w:eastAsia="仿宋"/>
          <w:color w:val="auto"/>
          <w:sz w:val="30"/>
          <w:szCs w:val="30"/>
          <w:lang w:val="en-US" w:eastAsia="zh-CN"/>
        </w:rPr>
        <w:t xml:space="preserve">3</w:t>
      </w:r>
      <w:r>
        <w:rPr>
          <w:rFonts w:hint="eastAsia" w:ascii="仿宋" w:hAnsi="仿宋" w:eastAsia="仿宋"/>
          <w:color w:val="auto"/>
          <w:sz w:val="30"/>
          <w:szCs w:val="30"/>
        </w:rPr>
        <w:t xml:space="preserve">0。</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（三）开标地点：“苏采云”系统（网址： http://jszfcg.jsczt.cn/）“开标大厅”或进入徐州政府采购网（网址：</w:t>
      </w:r>
      <w:r>
        <w:rPr>
          <w:rFonts w:hint="eastAsia" w:ascii="仿宋" w:hAnsi="仿宋" w:eastAsia="仿宋"/>
          <w:color w:val="auto"/>
          <w:sz w:val="30"/>
          <w:szCs w:val="30"/>
          <w:lang w:eastAsia="zh-CN"/>
        </w:rPr>
        <w:t xml:space="preserve">https://czj.xz.gov.cn/zfcg/</w:t>
      </w:r>
      <w:r>
        <w:rPr>
          <w:rFonts w:hint="eastAsia" w:ascii="仿宋" w:hAnsi="仿宋" w:eastAsia="仿宋"/>
          <w:color w:val="auto"/>
          <w:sz w:val="30"/>
          <w:szCs w:val="30"/>
        </w:rPr>
        <w:t xml:space="preserve">）点击“苏采云”进入系统“开标大厅”。</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五、采购人</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（一）名称：</w:t>
      </w:r>
      <w:r>
        <w:rPr>
          <w:rFonts w:hint="eastAsia" w:ascii="仿宋" w:hAnsi="仿宋" w:eastAsia="仿宋"/>
          <w:color w:val="auto"/>
          <w:sz w:val="30"/>
          <w:szCs w:val="30"/>
          <w:lang w:eastAsia="zh-CN"/>
        </w:rPr>
        <w:t xml:space="preserve">徐州市红十字血液中心</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lang w:eastAsia="zh-CN"/>
        </w:rPr>
      </w:pPr>
      <w:r>
        <w:rPr>
          <w:rFonts w:hint="eastAsia" w:ascii="仿宋" w:hAnsi="仿宋" w:eastAsia="仿宋"/>
          <w:color w:val="auto"/>
          <w:sz w:val="30"/>
          <w:szCs w:val="30"/>
        </w:rPr>
        <w:t xml:space="preserve">（二）地址：徐州市西安南路128-1号</w:t>
      </w:r>
      <w:r>
        <w:rPr>
          <w:rFonts w:hint="eastAsia" w:ascii="仿宋" w:hAnsi="仿宋" w:eastAsia="仿宋"/>
          <w:color w:val="auto"/>
          <w:sz w:val="30"/>
          <w:szCs w:val="30"/>
          <w:lang w:eastAsia="zh-CN"/>
        </w:rPr>
        <w:t xml:space="preserve">。</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（三）联系方法：0516-82368600。</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（四）采购项目联系人：</w:t>
      </w:r>
      <w:r>
        <w:rPr>
          <w:rFonts w:hint="eastAsia" w:ascii="仿宋" w:hAnsi="仿宋" w:eastAsia="仿宋"/>
          <w:color w:val="auto"/>
          <w:sz w:val="30"/>
          <w:szCs w:val="30"/>
          <w:lang w:eastAsia="zh-CN"/>
        </w:rPr>
        <w:t xml:space="preserve">王梦京</w:t>
      </w:r>
      <w:r>
        <w:rPr>
          <w:rFonts w:hint="eastAsia" w:ascii="仿宋" w:hAnsi="仿宋" w:eastAsia="仿宋"/>
          <w:color w:val="auto"/>
          <w:sz w:val="30"/>
          <w:szCs w:val="30"/>
        </w:rPr>
        <w:t xml:space="preserve">；联系电话：0516-82368600。</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六、采购代理机构</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（一）名称：江苏中际招标代理有限公司。</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（二）地址：徐州市云龙区绿地商务城LOFT领海办公楼5#1906室（汉风路和昆仑大道交叉口东北角）</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（三）联系方法：0516-83200795 </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（四）采购项目联系人：梁剑飞；联系电话：0516-83200795 </w:t>
      </w:r>
      <w:r/>
    </w:p>
    <w:p>
      <w:pPr>
        <w:ind w:firstLine="600"/>
        <w:spacing w:line="360" w:lineRule="exact"/>
        <w:rPr>
          <w:rFonts w:ascii="仿宋_GB2312" w:hAnsi="宋体" w:eastAsia="仿宋_GB2312"/>
          <w:color w:val="auto"/>
          <w:sz w:val="30"/>
          <w:szCs w:val="30"/>
        </w:rPr>
      </w:pPr>
      <w:r>
        <w:rPr>
          <w:rFonts w:ascii="仿宋_GB2312" w:hAnsi="宋体" w:eastAsia="仿宋_GB2312"/>
          <w:color w:val="auto"/>
          <w:sz w:val="30"/>
          <w:szCs w:val="30"/>
        </w:rPr>
      </w:r>
      <w:r/>
    </w:p>
    <w:p>
      <w:pPr>
        <w:ind w:firstLine="600"/>
        <w:spacing w:line="360" w:lineRule="exact"/>
        <w:rPr>
          <w:rFonts w:ascii="仿宋_GB2312" w:hAnsi="宋体" w:eastAsia="仿宋_GB2312"/>
          <w:color w:val="auto"/>
          <w:sz w:val="30"/>
          <w:szCs w:val="30"/>
        </w:rPr>
      </w:pPr>
      <w:r>
        <w:rPr>
          <w:rFonts w:ascii="仿宋_GB2312" w:hAnsi="宋体" w:eastAsia="仿宋_GB2312"/>
          <w:color w:val="auto"/>
          <w:sz w:val="30"/>
          <w:szCs w:val="30"/>
        </w:rPr>
      </w:r>
      <w:r/>
    </w:p>
    <w:p>
      <w:pPr>
        <w:jc w:val="center"/>
        <w:widowControl/>
        <w:rPr>
          <w:color w:val="auto"/>
        </w:rPr>
      </w:pPr>
      <w:r/>
      <w:bookmarkStart w:id="2" w:name="_Toc522790131"/>
      <w:r>
        <w:rPr>
          <w:color w:val="auto"/>
        </w:rPr>
        <w:br w:type="page" w:clear="all"/>
      </w:r>
      <w:bookmarkStart w:id="3" w:name="_Toc6866"/>
      <w:r>
        <w:rPr>
          <w:rStyle w:val="956"/>
          <w:rFonts w:hint="eastAsia"/>
          <w:color w:val="auto"/>
          <w:lang w:val="en-US" w:eastAsia="zh-CN"/>
        </w:rPr>
        <w:t xml:space="preserve">第二章  投标人须知</w:t>
      </w:r>
      <w:bookmarkEnd w:id="2"/>
      <w:r/>
      <w:bookmarkEnd w:id="3"/>
      <w:r/>
      <w:r/>
    </w:p>
    <w:p>
      <w:pPr>
        <w:ind w:firstLine="600"/>
        <w:spacing w:line="360" w:lineRule="exact"/>
        <w:rPr>
          <w:rFonts w:ascii="仿宋_GB2312" w:hAnsi="宋体" w:eastAsia="仿宋_GB2312"/>
          <w:color w:val="auto"/>
          <w:sz w:val="30"/>
          <w:szCs w:val="30"/>
        </w:rPr>
      </w:pPr>
      <w:r>
        <w:rPr>
          <w:rFonts w:ascii="仿宋_GB2312" w:hAnsi="宋体" w:eastAsia="仿宋_GB2312"/>
          <w:color w:val="auto"/>
          <w:sz w:val="30"/>
          <w:szCs w:val="30"/>
        </w:rPr>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一、总则</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（一）采购人。采购人</w:t>
      </w:r>
      <w:r>
        <w:rPr>
          <w:rFonts w:hint="eastAsia" w:ascii="仿宋" w:hAnsi="仿宋" w:eastAsia="仿宋" w:cs="宋体"/>
          <w:color w:val="auto"/>
          <w:sz w:val="30"/>
          <w:szCs w:val="30"/>
        </w:rPr>
        <w:t xml:space="preserve">即指依法进行政府采购的国家机关、事业单位和团体组织。</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（二）政府招标采购方式。</w:t>
      </w:r>
      <w:r>
        <w:rPr>
          <w:rFonts w:hint="eastAsia" w:ascii="仿宋" w:hAnsi="仿宋" w:eastAsia="仿宋" w:cs="宋体"/>
          <w:color w:val="auto"/>
          <w:sz w:val="30"/>
          <w:szCs w:val="30"/>
        </w:rPr>
        <w:t xml:space="preserve">政府采购货物或服务（以下简称“货物服务”）的招标方式，分为公开招标和邀请招标。</w:t>
      </w:r>
      <w:r/>
    </w:p>
    <w:p>
      <w:pPr>
        <w:ind w:firstLine="600"/>
        <w:jc w:val="left"/>
        <w:spacing w:line="520" w:lineRule="exact"/>
        <w:widowControl/>
        <w:rPr>
          <w:rFonts w:ascii="仿宋" w:hAnsi="仿宋" w:eastAsia="仿宋" w:cs="宋体"/>
          <w:color w:val="auto"/>
          <w:sz w:val="30"/>
          <w:szCs w:val="30"/>
        </w:rPr>
      </w:pPr>
      <w:r>
        <w:rPr>
          <w:rFonts w:hint="eastAsia" w:ascii="仿宋" w:hAnsi="仿宋" w:eastAsia="仿宋"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仿宋" w:hAnsi="仿宋" w:eastAsia="仿宋"/>
          <w:color w:val="auto"/>
          <w:sz w:val="30"/>
          <w:szCs w:val="30"/>
        </w:rPr>
      </w:pPr>
      <w:r>
        <w:rPr>
          <w:rFonts w:hint="eastAsia" w:ascii="仿宋" w:hAnsi="仿宋" w:eastAsia="仿宋"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auto"/>
          <w:sz w:val="30"/>
          <w:szCs w:val="30"/>
        </w:rPr>
        <w:t xml:space="preserve">。</w:t>
      </w:r>
      <w:r/>
    </w:p>
    <w:p>
      <w:pPr>
        <w:ind w:firstLine="600"/>
        <w:jc w:val="left"/>
        <w:spacing w:line="520" w:lineRule="exact"/>
        <w:widowControl/>
        <w:rPr>
          <w:rFonts w:ascii="仿宋" w:hAnsi="仿宋" w:eastAsia="仿宋" w:cs="宋体"/>
          <w:color w:val="auto"/>
          <w:sz w:val="30"/>
          <w:szCs w:val="30"/>
        </w:rPr>
      </w:pPr>
      <w:r>
        <w:rPr>
          <w:rFonts w:hint="eastAsia" w:ascii="仿宋" w:hAnsi="仿宋" w:eastAsia="仿宋"/>
          <w:color w:val="auto"/>
          <w:sz w:val="30"/>
          <w:szCs w:val="30"/>
        </w:rPr>
        <w:t xml:space="preserve">（五）</w:t>
      </w:r>
      <w:r>
        <w:rPr>
          <w:rFonts w:hint="eastAsia" w:ascii="仿宋" w:hAnsi="仿宋" w:eastAsia="仿宋" w:cs="宋体"/>
          <w:color w:val="auto"/>
          <w:sz w:val="30"/>
          <w:szCs w:val="30"/>
        </w:rPr>
        <w:t xml:space="preserve">采购人委托采购代理机构代理招标的，采购代理机构必须在采购人委托的范围内依法开展采购活动。</w:t>
      </w:r>
      <w:r/>
    </w:p>
    <w:p>
      <w:pPr>
        <w:ind w:firstLine="600"/>
        <w:jc w:val="left"/>
        <w:spacing w:line="520" w:lineRule="exact"/>
        <w:widowControl/>
        <w:rPr>
          <w:rFonts w:ascii="仿宋" w:hAnsi="仿宋" w:eastAsia="仿宋" w:cs="宋体"/>
          <w:color w:val="auto"/>
          <w:sz w:val="30"/>
          <w:szCs w:val="30"/>
        </w:rPr>
      </w:pPr>
      <w:r>
        <w:rPr>
          <w:rFonts w:hint="eastAsia" w:ascii="仿宋" w:hAnsi="仿宋" w:eastAsia="仿宋" w:cs="宋体"/>
          <w:color w:val="auto"/>
          <w:sz w:val="30"/>
          <w:szCs w:val="30"/>
        </w:rPr>
        <w:t xml:space="preserve">（六）投标人的资格条件：</w:t>
      </w:r>
      <w:r/>
    </w:p>
    <w:p>
      <w:pPr>
        <w:ind w:firstLine="600"/>
        <w:jc w:val="left"/>
        <w:spacing w:line="520" w:lineRule="exact"/>
        <w:widowControl/>
        <w:rPr>
          <w:rFonts w:ascii="仿宋" w:hAnsi="仿宋" w:eastAsia="仿宋" w:cs="宋体"/>
          <w:color w:val="auto"/>
          <w:sz w:val="30"/>
          <w:szCs w:val="30"/>
        </w:rPr>
      </w:pPr>
      <w:r>
        <w:rPr>
          <w:rFonts w:hint="eastAsia" w:ascii="仿宋" w:hAnsi="仿宋" w:eastAsia="仿宋"/>
          <w:color w:val="auto"/>
          <w:sz w:val="30"/>
          <w:szCs w:val="30"/>
        </w:rPr>
        <w:t xml:space="preserve">1.</w:t>
      </w:r>
      <w:r>
        <w:rPr>
          <w:rFonts w:hint="eastAsia" w:ascii="仿宋" w:hAnsi="仿宋" w:eastAsia="仿宋" w:cs="宋体"/>
          <w:color w:val="auto"/>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仿宋" w:hAnsi="仿宋" w:eastAsia="仿宋" w:cs="宋体"/>
          <w:color w:val="auto"/>
          <w:sz w:val="30"/>
          <w:szCs w:val="30"/>
        </w:rPr>
      </w:pPr>
      <w:r>
        <w:rPr>
          <w:rFonts w:hint="eastAsia" w:ascii="仿宋" w:hAnsi="仿宋" w:eastAsia="仿宋" w:cs="宋体"/>
          <w:color w:val="auto"/>
          <w:sz w:val="30"/>
          <w:szCs w:val="30"/>
        </w:rPr>
        <w:t xml:space="preserve">投标人是指响应招标、参加投标竞争的法人、其他组织或者自然人。</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2.投标人授权代表系指法定代表人或受法人委托的受托人。</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二、招标</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（八）招标文件应包括以下内容：</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第一章，投标邀请；</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第二章，投标人须知；</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第三章，投标资料表；</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第四章，评标标准；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第五章，拟签订的合同文本；</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第六章，采购需求；</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第七章，投标文件相关格式。</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（九）招标文件澄清或者修改：</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2.现场考察以本文件第三章《投标资料表》中的要求为准。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3.开标前答疑会以本文件第三章《投标资料表》中的要求为准。</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三、投标</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（十二）投标文件的构成：</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1.投标文件的构成以本文件第三章《投标资料表》中的要求为准。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2.投标人应当提交的资格、资信证明文件，以本文件第三章《投标资料表》中的所提要求为准。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（十三）投标函和价格表、商务条件、交货和提供服务的时间：</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2.商务条件以本文件第三章《投标资料表》中的要求为准。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3.交货和提供服务的时间，以本文件第三章《投标资料表》中所提要求为准。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（十四）投标报价要求：</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1.投标人应按照招标文件的要求报出分项价格和总价。</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2.投标人应按照招标文件的要求进行报价，如投标人作出偏离，应在《偏离表》中列出。</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3.采购人不支付报价以外的任何费用。</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（十五）投标货币。以本文件第三章《投标资料表》中所提要求为准。</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（十六）投标有效期：</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（十七）投标文件的编制要求和签署要求：</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1.电子投标文件要求</w:t>
      </w:r>
      <w:r/>
    </w:p>
    <w:p>
      <w:pPr>
        <w:ind w:firstLine="482"/>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（1）电子招标投标交易平台（即“苏采云”系统）相关要求是本招标文件的组成部分。</w:t>
      </w:r>
      <w:r/>
    </w:p>
    <w:p>
      <w:pPr>
        <w:ind w:firstLine="482"/>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（2）投标人应对 CA 证书妥善保管，如被他人盗用投标，因此带来的结果均由投标人自行承担。</w:t>
      </w:r>
      <w:r/>
    </w:p>
    <w:p>
      <w:pPr>
        <w:ind w:firstLine="482"/>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olor w:val="auto"/>
          <w:sz w:val="30"/>
          <w:szCs w:val="30"/>
        </w:rPr>
      </w:pPr>
      <w:r>
        <w:rPr>
          <w:rFonts w:hint="eastAsia" w:ascii="仿宋" w:hAnsi="仿宋" w:eastAsia="仿宋"/>
          <w:color w:val="auto"/>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color w:val="auto"/>
          <w:sz w:val="30"/>
          <w:szCs w:val="30"/>
        </w:rPr>
      </w:pPr>
      <w:r>
        <w:rPr>
          <w:rFonts w:hint="eastAsia" w:ascii="仿宋" w:hAnsi="仿宋" w:eastAsia="仿宋"/>
          <w:color w:val="auto"/>
          <w:sz w:val="30"/>
          <w:szCs w:val="30"/>
        </w:rPr>
        <w:t xml:space="preserve">（十八）投标文件的盖章要求：</w:t>
      </w:r>
      <w:r/>
    </w:p>
    <w:p>
      <w:pPr>
        <w:ind w:firstLine="600"/>
        <w:jc w:val="left"/>
        <w:spacing w:line="520" w:lineRule="exact"/>
        <w:widowControl/>
        <w:rPr>
          <w:rFonts w:hint="eastAsia" w:ascii="仿宋" w:hAnsi="仿宋" w:eastAsia="仿宋"/>
          <w:color w:val="auto"/>
          <w:sz w:val="30"/>
          <w:szCs w:val="30"/>
        </w:rPr>
      </w:pPr>
      <w:r>
        <w:rPr>
          <w:rFonts w:hint="eastAsia" w:ascii="仿宋" w:hAnsi="仿宋" w:eastAsia="仿宋"/>
          <w:color w:val="auto"/>
          <w:sz w:val="30"/>
          <w:szCs w:val="30"/>
        </w:rPr>
        <w:t xml:space="preserve">投标文件的盖章要求，以本文件第三章《投标资料表》中所提要求为准。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w:t>
      </w:r>
      <w:r>
        <w:rPr>
          <w:rFonts w:hint="eastAsia" w:ascii="仿宋" w:hAnsi="仿宋" w:eastAsia="仿宋"/>
          <w:color w:val="auto"/>
          <w:sz w:val="30"/>
          <w:szCs w:val="30"/>
          <w:lang w:eastAsia="zh-CN"/>
        </w:rPr>
        <w:t xml:space="preserve">二十</w:t>
      </w:r>
      <w:r>
        <w:rPr>
          <w:rFonts w:hint="eastAsia" w:ascii="仿宋" w:hAnsi="仿宋" w:eastAsia="仿宋"/>
          <w:color w:val="auto"/>
          <w:sz w:val="30"/>
          <w:szCs w:val="30"/>
        </w:rPr>
        <w:t xml:space="preserve">）凡在招标文件要求提交投标文件的截止时间之后</w:t>
      </w:r>
      <w:r>
        <w:rPr>
          <w:rFonts w:hint="eastAsia" w:ascii="仿宋" w:hAnsi="仿宋" w:eastAsia="仿宋"/>
          <w:color w:val="auto"/>
          <w:sz w:val="30"/>
          <w:szCs w:val="30"/>
          <w:lang w:eastAsia="zh-CN"/>
        </w:rPr>
        <w:t xml:space="preserve">提交</w:t>
      </w:r>
      <w:r>
        <w:rPr>
          <w:rFonts w:hint="eastAsia" w:ascii="仿宋" w:hAnsi="仿宋" w:eastAsia="仿宋"/>
          <w:color w:val="auto"/>
          <w:sz w:val="30"/>
          <w:szCs w:val="30"/>
        </w:rPr>
        <w:t xml:space="preserve">的投标文件，均为无效投标文件，</w:t>
      </w:r>
      <w:r>
        <w:rPr>
          <w:rFonts w:hint="eastAsia" w:ascii="仿宋" w:hAnsi="仿宋" w:eastAsia="仿宋"/>
          <w:color w:val="auto"/>
          <w:sz w:val="30"/>
          <w:szCs w:val="30"/>
          <w:lang w:eastAsia="zh-CN"/>
        </w:rPr>
        <w:t xml:space="preserve">“苏采云”系统将自动拒收</w:t>
      </w:r>
      <w:r>
        <w:rPr>
          <w:rFonts w:hint="eastAsia" w:ascii="仿宋" w:hAnsi="仿宋" w:eastAsia="仿宋"/>
          <w:color w:val="auto"/>
          <w:sz w:val="30"/>
          <w:szCs w:val="30"/>
        </w:rPr>
        <w:t xml:space="preserve">。</w:t>
      </w:r>
      <w:r>
        <w:rPr>
          <w:rFonts w:hint="eastAsia" w:ascii="仿宋" w:hAnsi="仿宋" w:eastAsia="仿宋"/>
          <w:color w:val="auto"/>
          <w:sz w:val="30"/>
          <w:szCs w:val="30"/>
          <w:lang w:eastAsia="zh-CN"/>
        </w:rPr>
        <w:t xml:space="preserve">各投标人应</w:t>
      </w:r>
      <w:r>
        <w:rPr>
          <w:rFonts w:hint="eastAsia" w:ascii="仿宋" w:hAnsi="仿宋" w:eastAsia="仿宋"/>
          <w:color w:val="auto"/>
          <w:sz w:val="30"/>
          <w:szCs w:val="30"/>
        </w:rPr>
        <w:t xml:space="preserve">在规定时间内</w:t>
      </w:r>
      <w:r>
        <w:rPr>
          <w:rFonts w:hint="eastAsia" w:ascii="仿宋" w:hAnsi="仿宋" w:eastAsia="仿宋"/>
          <w:color w:val="auto"/>
          <w:sz w:val="30"/>
          <w:szCs w:val="30"/>
          <w:lang w:eastAsia="zh-CN"/>
        </w:rPr>
        <w:t xml:space="preserve">通过</w:t>
      </w:r>
      <w:r>
        <w:rPr>
          <w:rFonts w:hint="eastAsia" w:ascii="仿宋" w:hAnsi="仿宋" w:eastAsia="仿宋"/>
          <w:color w:val="auto"/>
          <w:sz w:val="30"/>
          <w:szCs w:val="30"/>
        </w:rPr>
        <w:t xml:space="preserve">CA锁进行网上解密。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一</w:t>
      </w:r>
      <w:r>
        <w:rPr>
          <w:rFonts w:hint="eastAsia" w:ascii="仿宋" w:hAnsi="仿宋" w:eastAsia="仿宋"/>
          <w:color w:val="auto"/>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olor w:val="auto"/>
          <w:sz w:val="30"/>
          <w:szCs w:val="30"/>
          <w:lang w:eastAsia="zh-CN"/>
        </w:rPr>
        <w:t xml:space="preserve">电子签章</w:t>
      </w:r>
      <w:r>
        <w:rPr>
          <w:rFonts w:hint="eastAsia" w:ascii="仿宋" w:hAnsi="仿宋" w:eastAsia="仿宋"/>
          <w:color w:val="auto"/>
          <w:sz w:val="30"/>
          <w:szCs w:val="30"/>
        </w:rPr>
        <w:t xml:space="preserve">，然后纳为投标文件的组成部分。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二</w:t>
      </w:r>
      <w:r>
        <w:rPr>
          <w:rFonts w:hint="eastAsia" w:ascii="仿宋" w:hAnsi="仿宋" w:eastAsia="仿宋"/>
          <w:color w:val="auto"/>
          <w:sz w:val="30"/>
          <w:szCs w:val="30"/>
        </w:rPr>
        <w:t xml:space="preserve">）本项目不允许分包。</w:t>
      </w:r>
      <w:r/>
    </w:p>
    <w:p>
      <w:pPr>
        <w:ind w:firstLine="600"/>
        <w:spacing w:line="520" w:lineRule="exact"/>
        <w:shd w:val="clear" w:color="auto" w:fill="ffffff"/>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三</w:t>
      </w:r>
      <w:r>
        <w:rPr>
          <w:rFonts w:hint="eastAsia" w:ascii="仿宋" w:hAnsi="仿宋" w:eastAsia="仿宋"/>
          <w:color w:val="auto"/>
          <w:sz w:val="30"/>
          <w:szCs w:val="30"/>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四</w:t>
      </w:r>
      <w:r>
        <w:rPr>
          <w:rFonts w:hint="eastAsia" w:ascii="仿宋" w:hAnsi="仿宋" w:eastAsia="仿宋"/>
          <w:color w:val="auto"/>
          <w:sz w:val="30"/>
          <w:szCs w:val="30"/>
        </w:rPr>
        <w:t xml:space="preserve">）有下列情形之一的，其投标无效。</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1.不同投标人的投标文件，由同一单位或者个人编制；</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2.不同投标人委托同一单位或者个人办理投标事宜；</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4.不同投标人的投标文件，异常一致或者投标报价呈规律性差异；</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5.不同投标人的投标文件相互混装；</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7.电子投标文件未按规定期限投标的；</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w:t>
      </w:r>
      <w:r>
        <w:rPr>
          <w:rFonts w:hint="eastAsia" w:ascii="仿宋" w:hAnsi="仿宋" w:eastAsia="仿宋"/>
          <w:color w:val="auto"/>
          <w:sz w:val="30"/>
          <w:szCs w:val="30"/>
          <w:lang w:val="en-US" w:eastAsia="zh-CN"/>
        </w:rPr>
        <w:t xml:space="preserve">1</w:t>
      </w:r>
      <w:r>
        <w:rPr>
          <w:rFonts w:hint="eastAsia" w:ascii="仿宋" w:hAnsi="仿宋" w:eastAsia="仿宋"/>
          <w:color w:val="auto"/>
          <w:sz w:val="30"/>
          <w:szCs w:val="30"/>
        </w:rPr>
        <w:t xml:space="preserve">.不具备招标文件中规定的资格要求的；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w:t>
      </w:r>
      <w:r>
        <w:rPr>
          <w:rFonts w:hint="eastAsia" w:ascii="仿宋" w:hAnsi="仿宋" w:eastAsia="仿宋"/>
          <w:color w:val="auto"/>
          <w:sz w:val="30"/>
          <w:szCs w:val="30"/>
          <w:lang w:val="en-US" w:eastAsia="zh-CN"/>
        </w:rPr>
        <w:t xml:space="preserve">2</w:t>
      </w:r>
      <w:r>
        <w:rPr>
          <w:rFonts w:hint="eastAsia" w:ascii="仿宋" w:hAnsi="仿宋" w:eastAsia="仿宋"/>
          <w:color w:val="auto"/>
          <w:sz w:val="30"/>
          <w:szCs w:val="30"/>
        </w:rPr>
        <w:t xml:space="preserve">.报价超过招标文件中规定的预算金额或者最高限价的；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w:t>
      </w:r>
      <w:r>
        <w:rPr>
          <w:rFonts w:hint="eastAsia" w:ascii="仿宋" w:hAnsi="仿宋" w:eastAsia="仿宋"/>
          <w:color w:val="auto"/>
          <w:sz w:val="30"/>
          <w:szCs w:val="30"/>
          <w:lang w:val="en-US" w:eastAsia="zh-CN"/>
        </w:rPr>
        <w:t xml:space="preserve">3</w:t>
      </w:r>
      <w:r>
        <w:rPr>
          <w:rFonts w:hint="eastAsia" w:ascii="仿宋" w:hAnsi="仿宋" w:eastAsia="仿宋"/>
          <w:color w:val="auto"/>
          <w:sz w:val="30"/>
          <w:szCs w:val="30"/>
        </w:rPr>
        <w:t xml:space="preserve">.投标文件含有采购人不能接受的附加条件的；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w:t>
      </w:r>
      <w:r>
        <w:rPr>
          <w:rFonts w:hint="eastAsia" w:ascii="仿宋" w:hAnsi="仿宋" w:eastAsia="仿宋"/>
          <w:color w:val="auto"/>
          <w:sz w:val="30"/>
          <w:szCs w:val="30"/>
          <w:lang w:val="en-US" w:eastAsia="zh-CN"/>
        </w:rPr>
        <w:t xml:space="preserve">4</w:t>
      </w:r>
      <w:r>
        <w:rPr>
          <w:rFonts w:hint="eastAsia" w:ascii="仿宋" w:hAnsi="仿宋" w:eastAsia="仿宋"/>
          <w:color w:val="auto"/>
          <w:sz w:val="30"/>
          <w:szCs w:val="30"/>
        </w:rPr>
        <w:t xml:space="preserve">.法律、法规和招标文件规定的其他无效情形。</w:t>
      </w:r>
      <w:r/>
    </w:p>
    <w:p>
      <w:pPr>
        <w:ind w:firstLine="600"/>
        <w:spacing w:line="520" w:lineRule="exact"/>
        <w:rPr>
          <w:rFonts w:ascii="仿宋_GB2312" w:hAnsi="宋体" w:eastAsia="仿宋_GB2312"/>
          <w:color w:val="auto"/>
          <w:sz w:val="30"/>
          <w:szCs w:val="30"/>
        </w:rPr>
      </w:pPr>
      <w:r>
        <w:rPr>
          <w:rFonts w:hint="eastAsia" w:ascii="黑体" w:hAnsi="宋体" w:eastAsia="黑体"/>
          <w:color w:val="auto"/>
          <w:sz w:val="30"/>
          <w:szCs w:val="30"/>
        </w:rPr>
        <w:t xml:space="preserve">四、开标</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五</w:t>
      </w:r>
      <w:r>
        <w:rPr>
          <w:rFonts w:hint="eastAsia" w:ascii="仿宋" w:hAnsi="仿宋" w:eastAsia="仿宋"/>
          <w:color w:val="auto"/>
          <w:sz w:val="30"/>
          <w:szCs w:val="30"/>
        </w:rPr>
        <w:t xml:space="preserve">）开标：</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2.</w:t>
      </w:r>
      <w:r>
        <w:rPr>
          <w:rFonts w:ascii="仿宋" w:hAnsi="仿宋" w:eastAsia="仿宋"/>
          <w:color w:val="auto"/>
          <w:sz w:val="30"/>
          <w:szCs w:val="30"/>
          <w:highlight w:val="none"/>
        </w:rPr>
        <w:t xml:space="preserve">由电子招标投标交易平台主持，</w:t>
      </w:r>
      <w:r>
        <w:rPr>
          <w:rFonts w:hint="eastAsia" w:ascii="仿宋" w:hAnsi="仿宋" w:eastAsia="仿宋"/>
          <w:color w:val="auto"/>
          <w:sz w:val="30"/>
          <w:szCs w:val="30"/>
          <w:highlight w:val="none"/>
        </w:rPr>
        <w:t xml:space="preserve">邀请投标人参加。</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五、评标</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六</w:t>
      </w:r>
      <w:r>
        <w:rPr>
          <w:rFonts w:hint="eastAsia" w:ascii="仿宋" w:hAnsi="仿宋" w:eastAsia="仿宋"/>
          <w:color w:val="auto"/>
          <w:sz w:val="30"/>
          <w:szCs w:val="30"/>
        </w:rPr>
        <w:t xml:space="preserve">）公开招标采购项目开标结束后，采购人依法对投标人的资格进行审查。合格投标人不足3家的，不得评标。</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1.评标工作由采购代理机构负责组织，并履行下列职责：</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（2）宣布评标纪律；</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（3）公布投标人名单，告知评审专家应当回避的情形；</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（4）组织评标委员会推选评标组长（采购人代表不得担任组长）；</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（5）在评标期间采取必要的通讯管理措施，保证评标活动不受外界干扰；</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（6）根据评标委员会的要求介绍政府采购相关政策法规、招标文件；</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（8）核对评标结果，对有《</w:t>
      </w:r>
      <w:r>
        <w:rPr>
          <w:color w:val="auto"/>
        </w:rPr>
        <w:fldChar w:fldCharType="begin"/>
      </w:r>
      <w:r>
        <w:rPr>
          <w:color w:val="auto"/>
        </w:rPr>
        <w:instrText xml:space="preserve"> HYPERLINK "http://www.caigou2003.com/" \t "_blank" </w:instrText>
      </w:r>
      <w:r>
        <w:rPr>
          <w:color w:val="auto"/>
        </w:rPr>
        <w:fldChar w:fldCharType="separate"/>
      </w:r>
      <w:r>
        <w:rPr>
          <w:rFonts w:hint="eastAsia" w:ascii="仿宋" w:hAnsi="仿宋" w:eastAsia="仿宋"/>
          <w:color w:val="auto"/>
          <w:sz w:val="30"/>
          <w:szCs w:val="30"/>
        </w:rPr>
        <w:t xml:space="preserve">政府采购</w:t>
      </w:r>
      <w:r>
        <w:rPr>
          <w:rFonts w:hint="eastAsia" w:ascii="仿宋" w:hAnsi="仿宋" w:eastAsia="仿宋"/>
          <w:color w:val="auto"/>
          <w:sz w:val="30"/>
          <w:szCs w:val="30"/>
        </w:rPr>
        <w:fldChar w:fldCharType="end"/>
      </w:r>
      <w:r>
        <w:rPr>
          <w:rFonts w:hint="eastAsia" w:ascii="仿宋" w:hAnsi="仿宋" w:eastAsia="仿宋"/>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（10）处理与评标有关的其他事项。</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2.评标委员会负责具体评标事务，并独立履行下列职责：</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（1）审查、评价投标文件是否符合招标文件的商务、技术等实质性要求；</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（2）要求投标人对投标文件有关事项作出澄清或者说明；</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（3）对投标文件进行比较和评价；</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（4）确定中标候选人名单，以及根据采购人委托直接确定中标人；</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（5）向采购人、采购代理机构或有关部门报告评标中发现的违法行为。</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七</w:t>
      </w:r>
      <w:r>
        <w:rPr>
          <w:rFonts w:hint="eastAsia" w:ascii="仿宋" w:hAnsi="仿宋" w:eastAsia="仿宋"/>
          <w:color w:val="auto"/>
          <w:sz w:val="30"/>
          <w:szCs w:val="30"/>
        </w:rPr>
        <w:t xml:space="preserve">）评标方法分为最低评标价法和综合评分法。</w:t>
      </w:r>
      <w:r/>
    </w:p>
    <w:p>
      <w:pPr>
        <w:ind w:firstLine="45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八</w:t>
      </w:r>
      <w:r>
        <w:rPr>
          <w:rFonts w:hint="eastAsia" w:ascii="仿宋" w:hAnsi="仿宋" w:eastAsia="仿宋"/>
          <w:color w:val="auto"/>
          <w:sz w:val="30"/>
          <w:szCs w:val="30"/>
        </w:rPr>
        <w:t xml:space="preserve">）评标</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1.评标工作程序：</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（1）投标文件初审。</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①资格性审查。</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②符合性审查。</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（2）澄清有关问题。</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（3）比较与评价。</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（4）推荐中标候选供应商名单。</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（5）编写评审报告（评标报告）。</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auto"/>
          <w:sz w:val="30"/>
          <w:szCs w:val="30"/>
        </w:rPr>
      </w:pPr>
      <w:r>
        <w:rPr>
          <w:rFonts w:hint="eastAsia" w:ascii="仿宋" w:hAnsi="仿宋" w:eastAsia="仿宋"/>
          <w:color w:val="auto"/>
          <w:sz w:val="30"/>
          <w:szCs w:val="30"/>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hint="eastAsia" w:ascii="仿宋" w:hAnsi="仿宋" w:eastAsia="仿宋"/>
          <w:color w:val="auto"/>
          <w:sz w:val="30"/>
          <w:szCs w:val="30"/>
        </w:rPr>
        <w:t xml:space="preserve">最低评标价法</w:t>
      </w:r>
      <w:r>
        <w:rPr>
          <w:rFonts w:hint="eastAsia" w:ascii="仿宋" w:hAnsi="仿宋" w:eastAsia="仿宋"/>
          <w:color w:val="auto"/>
          <w:sz w:val="30"/>
          <w:szCs w:val="30"/>
        </w:rPr>
        <w:fldChar w:fldCharType="end"/>
      </w:r>
      <w:r>
        <w:rPr>
          <w:rFonts w:hint="eastAsia" w:ascii="仿宋" w:hAnsi="仿宋" w:eastAsia="仿宋"/>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auto"/>
          <w:sz w:val="30"/>
          <w:szCs w:val="30"/>
        </w:rPr>
      </w:pPr>
      <w:r>
        <w:rPr>
          <w:rFonts w:hint="eastAsia" w:ascii="仿宋" w:hAnsi="仿宋" w:eastAsia="仿宋"/>
          <w:color w:val="auto"/>
          <w:sz w:val="30"/>
          <w:szCs w:val="30"/>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hint="eastAsia" w:ascii="仿宋" w:hAnsi="仿宋" w:eastAsia="仿宋"/>
          <w:color w:val="auto"/>
          <w:sz w:val="30"/>
          <w:szCs w:val="30"/>
        </w:rPr>
        <w:t xml:space="preserve">综合评分法</w:t>
      </w:r>
      <w:r>
        <w:rPr>
          <w:rFonts w:hint="eastAsia" w:ascii="仿宋" w:hAnsi="仿宋" w:eastAsia="仿宋"/>
          <w:color w:val="auto"/>
          <w:sz w:val="30"/>
          <w:szCs w:val="30"/>
        </w:rPr>
        <w:fldChar w:fldCharType="end"/>
      </w:r>
      <w:r>
        <w:rPr>
          <w:rFonts w:hint="eastAsia" w:ascii="仿宋" w:hAnsi="仿宋" w:eastAsia="仿宋"/>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auto"/>
          <w:sz w:val="30"/>
          <w:szCs w:val="30"/>
        </w:rPr>
      </w:pPr>
      <w:r>
        <w:rPr>
          <w:rFonts w:hint="eastAsia" w:ascii="仿宋" w:hAnsi="仿宋" w:eastAsia="仿宋"/>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（二十</w:t>
      </w:r>
      <w:r>
        <w:rPr>
          <w:rFonts w:hint="eastAsia" w:ascii="仿宋" w:hAnsi="仿宋" w:eastAsia="仿宋"/>
          <w:color w:val="auto"/>
          <w:sz w:val="30"/>
          <w:szCs w:val="30"/>
          <w:lang w:eastAsia="zh-CN"/>
        </w:rPr>
        <w:t xml:space="preserve">九</w:t>
      </w:r>
      <w:r>
        <w:rPr>
          <w:rFonts w:hint="eastAsia" w:ascii="仿宋" w:hAnsi="仿宋" w:eastAsia="仿宋"/>
          <w:color w:val="auto"/>
          <w:sz w:val="30"/>
          <w:szCs w:val="30"/>
        </w:rPr>
        <w:t xml:space="preserve">）投标文件报价出现前后不一致的，按照下列规定修正：</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2.大写金额和小写金额不一致的，以大写金额为准；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4.总价金额与按单价合计金额不一致的，以单价金额计算结果为准。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olor w:val="auto"/>
          <w:sz w:val="30"/>
          <w:szCs w:val="30"/>
        </w:rPr>
      </w:pPr>
      <w:r>
        <w:rPr>
          <w:rFonts w:hint="eastAsia" w:ascii="仿宋" w:hAnsi="仿宋" w:eastAsia="仿宋"/>
          <w:color w:val="auto"/>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（三十二）废标条款：</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出现下列情形之一的，应予废标。</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1.符合专业条件的供应商或者对招标文件作实质响应的供应商不足三家的；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2.出现影响采购公正的违法、违规行为的；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3.投标人的报价均超过了采购预算，采购人不能支付的；</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4.因重大变故，采购任务取消的。</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六、定标</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（三十三）采购代理机构应当在评标结束后2个工作日内将评标报告送采购人。</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七、政府采购合同</w:t>
      </w:r>
      <w:r/>
    </w:p>
    <w:p>
      <w:pPr>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（三十六）签订政府采购合同（合同签订方式）：</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采购人不得向中标人提出任何不合理的要求作为签订合同的条件。</w:t>
      </w:r>
      <w:r/>
    </w:p>
    <w:p>
      <w:pPr>
        <w:ind w:firstLine="600"/>
        <w:jc w:val="left"/>
        <w:spacing w:line="520" w:lineRule="exact"/>
        <w:widowControl/>
        <w:rPr>
          <w:rFonts w:ascii="仿宋" w:hAnsi="仿宋" w:eastAsia="仿宋"/>
          <w:color w:val="auto"/>
          <w:sz w:val="30"/>
          <w:szCs w:val="30"/>
        </w:rPr>
      </w:pPr>
      <w:r>
        <w:rPr>
          <w:rFonts w:hint="eastAsia" w:ascii="仿宋" w:hAnsi="仿宋" w:eastAsia="仿宋"/>
          <w:color w:val="auto"/>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color w:val="auto"/>
          <w:sz w:val="30"/>
          <w:szCs w:val="30"/>
        </w:rPr>
      </w:pPr>
      <w:r>
        <w:rPr>
          <w:rFonts w:hint="eastAsia" w:ascii="仿宋" w:hAnsi="仿宋" w:eastAsia="仿宋"/>
          <w:color w:val="auto"/>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auto"/>
          <w:sz w:val="30"/>
          <w:szCs w:val="30"/>
          <w:lang w:eastAsia="zh-CN"/>
        </w:rPr>
        <w:t xml:space="preserve">民法典</w:t>
      </w:r>
      <w:r>
        <w:rPr>
          <w:rFonts w:hint="eastAsia" w:ascii="仿宋" w:hAnsi="仿宋" w:eastAsia="仿宋"/>
          <w:color w:val="auto"/>
          <w:sz w:val="30"/>
          <w:szCs w:val="30"/>
        </w:rPr>
        <w:t xml:space="preserve">》相关条款执行。</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（三十八）履约保证金：</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（三十九）腐败和欺诈行为：</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（1）腐败和欺诈行为的含义：</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color w:val="auto"/>
          <w:sz w:val="30"/>
          <w:szCs w:val="30"/>
        </w:rPr>
      </w:pPr>
      <w:r>
        <w:rPr>
          <w:rFonts w:hint="eastAsia" w:ascii="黑体" w:hAnsi="宋体" w:eastAsia="黑体"/>
          <w:color w:val="auto"/>
          <w:sz w:val="30"/>
          <w:szCs w:val="30"/>
        </w:rPr>
        <w:t xml:space="preserve">八、询问和质疑</w:t>
      </w:r>
      <w:r/>
    </w:p>
    <w:p>
      <w:pPr>
        <w:ind w:firstLine="600"/>
        <w:jc w:val="left"/>
        <w:keepLines w:val="0"/>
        <w:keepNext w:val="0"/>
        <w:pageBreakBefore w:val="0"/>
        <w:spacing w:line="520" w:lineRule="exact"/>
        <w:rPr>
          <w:rFonts w:ascii="仿宋" w:hAnsi="仿宋" w:eastAsia="仿宋"/>
          <w:color w:val="auto"/>
          <w:sz w:val="30"/>
          <w:szCs w:val="30"/>
        </w:rPr>
      </w:pPr>
      <w:r>
        <w:rPr>
          <w:rFonts w:hint="eastAsia" w:ascii="仿宋" w:hAnsi="仿宋" w:eastAsia="仿宋"/>
          <w:color w:val="auto"/>
          <w:sz w:val="30"/>
          <w:szCs w:val="30"/>
        </w:rPr>
        <w:t xml:space="preserve">（四十）询问和质疑</w:t>
      </w:r>
      <w:r/>
    </w:p>
    <w:p>
      <w:pPr>
        <w:ind w:firstLine="600"/>
        <w:jc w:val="left"/>
        <w:keepLines w:val="0"/>
        <w:keepNext w:val="0"/>
        <w:pageBreakBefore w:val="0"/>
        <w:spacing w:line="520" w:lineRule="exact"/>
        <w:shd w:val="clear" w:color="auto" w:fill="ffffff"/>
        <w:widowControl/>
        <w:rPr>
          <w:rFonts w:ascii="仿宋" w:hAnsi="仿宋" w:eastAsia="仿宋"/>
          <w:color w:val="auto"/>
          <w:sz w:val="30"/>
          <w:szCs w:val="30"/>
        </w:rPr>
      </w:pPr>
      <w:r>
        <w:rPr>
          <w:rFonts w:hint="eastAsia" w:ascii="仿宋" w:hAnsi="仿宋" w:eastAsia="仿宋"/>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color w:val="auto"/>
          <w:sz w:val="30"/>
          <w:szCs w:val="30"/>
        </w:rPr>
      </w:pPr>
      <w:r>
        <w:rPr>
          <w:rFonts w:hint="eastAsia" w:ascii="黑体" w:hAnsi="宋体" w:eastAsia="黑体"/>
          <w:color w:val="auto"/>
          <w:sz w:val="30"/>
          <w:szCs w:val="30"/>
        </w:rPr>
        <w:t xml:space="preserve">九、</w:t>
      </w:r>
      <w:r>
        <w:rPr>
          <w:rFonts w:ascii="黑体" w:hAnsi="宋体" w:eastAsia="黑体"/>
          <w:color w:val="auto"/>
          <w:sz w:val="30"/>
          <w:szCs w:val="30"/>
        </w:rPr>
        <w:t xml:space="preserve">电子招标投标交易平台</w:t>
      </w:r>
      <w:r/>
    </w:p>
    <w:p>
      <w:pPr>
        <w:pStyle w:val="961"/>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（四十一）</w:t>
      </w:r>
      <w:r>
        <w:rPr>
          <w:rFonts w:ascii="仿宋" w:hAnsi="仿宋" w:eastAsia="仿宋"/>
          <w:color w:val="auto"/>
          <w:sz w:val="30"/>
          <w:szCs w:val="30"/>
        </w:rPr>
        <w:t xml:space="preserve">电子招标投标交易平台（即“苏采云”系统，网址：</w:t>
      </w:r>
      <w:r>
        <w:rPr>
          <w:rFonts w:ascii="仿宋" w:hAnsi="仿宋" w:eastAsia="仿宋"/>
          <w:color w:val="auto"/>
          <w:sz w:val="30"/>
          <w:szCs w:val="30"/>
        </w:rPr>
        <w:fldChar w:fldCharType="begin"/>
      </w:r>
      <w:r>
        <w:rPr>
          <w:rFonts w:ascii="仿宋" w:hAnsi="仿宋" w:eastAsia="仿宋"/>
          <w:color w:val="auto"/>
          <w:sz w:val="30"/>
          <w:szCs w:val="30"/>
        </w:rPr>
        <w:instrText xml:space="preserve"> HYPERLINK "http://jszfcg.jsczt.cn/" \o "http://jszfcg.jsczt.cn/" </w:instrText>
      </w:r>
      <w:r>
        <w:rPr>
          <w:rFonts w:ascii="仿宋" w:hAnsi="仿宋" w:eastAsia="仿宋"/>
          <w:color w:val="auto"/>
          <w:sz w:val="30"/>
          <w:szCs w:val="30"/>
        </w:rPr>
        <w:fldChar w:fldCharType="separate"/>
      </w:r>
      <w:r>
        <w:rPr>
          <w:rFonts w:ascii="仿宋" w:hAnsi="仿宋" w:eastAsia="仿宋"/>
          <w:color w:val="auto"/>
          <w:sz w:val="30"/>
          <w:szCs w:val="30"/>
        </w:rPr>
        <w:t xml:space="preserve">http://jszfcg.jsczt.cn/</w:t>
      </w:r>
      <w:r>
        <w:rPr>
          <w:rFonts w:ascii="仿宋" w:hAnsi="仿宋" w:eastAsia="仿宋"/>
          <w:color w:val="auto"/>
          <w:sz w:val="30"/>
          <w:szCs w:val="30"/>
        </w:rPr>
        <w:fldChar w:fldCharType="end"/>
      </w:r>
      <w:r>
        <w:rPr>
          <w:rFonts w:ascii="仿宋" w:hAnsi="仿宋" w:eastAsia="仿宋"/>
          <w:color w:val="auto"/>
          <w:sz w:val="30"/>
          <w:szCs w:val="30"/>
        </w:rPr>
        <w:t xml:space="preserve">）相关要求是本招标文件的组成部分。</w:t>
      </w:r>
      <w:r/>
    </w:p>
    <w:p>
      <w:pPr>
        <w:pStyle w:val="961"/>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auto"/>
          <w:sz w:val="30"/>
          <w:szCs w:val="30"/>
        </w:rPr>
      </w:pPr>
      <w:r>
        <w:rPr>
          <w:rFonts w:ascii="新宋体" w:hAnsi="新宋体" w:eastAsia="新宋体"/>
          <w:b/>
          <w:color w:val="auto"/>
          <w:sz w:val="30"/>
          <w:szCs w:val="30"/>
        </w:rPr>
      </w:r>
      <w:r/>
    </w:p>
    <w:p>
      <w:pPr>
        <w:jc w:val="center"/>
        <w:rPr>
          <w:color w:val="auto"/>
        </w:rPr>
      </w:pPr>
      <w:r/>
      <w:bookmarkStart w:id="4" w:name="_Toc522790132"/>
      <w:r>
        <w:rPr>
          <w:rFonts w:hint="eastAsia"/>
          <w:color w:val="auto"/>
        </w:rPr>
        <w:br w:type="page" w:clear="all"/>
      </w:r>
      <w:bookmarkStart w:id="5" w:name="_Toc12259"/>
      <w:r>
        <w:rPr>
          <w:rStyle w:val="956"/>
          <w:rFonts w:hint="eastAsia"/>
          <w:color w:val="auto"/>
          <w:lang w:val="en-US" w:eastAsia="zh-CN"/>
        </w:rPr>
        <w:t xml:space="preserve">第三章  投标资料表</w:t>
      </w:r>
      <w:bookmarkEnd w:id="4"/>
      <w:r/>
      <w:bookmarkEnd w:id="5"/>
      <w:r/>
      <w:r/>
    </w:p>
    <w:p>
      <w:pPr>
        <w:ind w:firstLine="600"/>
        <w:jc w:val="center"/>
        <w:spacing w:line="360" w:lineRule="exact"/>
        <w:rPr>
          <w:rFonts w:ascii="宋体" w:hAnsi="宋体"/>
          <w:color w:val="auto"/>
          <w:sz w:val="30"/>
          <w:szCs w:val="30"/>
        </w:rPr>
      </w:pPr>
      <w:r>
        <w:rPr>
          <w:rFonts w:ascii="宋体" w:hAnsi="宋体"/>
          <w:color w:val="auto"/>
          <w:sz w:val="30"/>
          <w:szCs w:val="30"/>
        </w:rPr>
      </w:r>
      <w:r/>
    </w:p>
    <w:p>
      <w:pPr>
        <w:pStyle w:val="965"/>
        <w:ind w:firstLine="600"/>
        <w:spacing w:line="520" w:lineRule="exact"/>
        <w:rPr>
          <w:rFonts w:ascii="仿宋" w:hAnsi="仿宋" w:eastAsia="仿宋"/>
          <w:color w:val="auto"/>
          <w:sz w:val="30"/>
          <w:szCs w:val="30"/>
        </w:rPr>
      </w:pPr>
      <w:r>
        <w:rPr>
          <w:rFonts w:hint="eastAsia" w:ascii="仿宋" w:hAnsi="仿宋" w:eastAsia="仿宋"/>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auto"/>
        </w:rPr>
      </w:pPr>
      <w:r>
        <w:rPr>
          <w:rFonts w:ascii="仿宋" w:hAnsi="仿宋" w:eastAsia="仿宋"/>
          <w:color w:val="auto"/>
        </w:rPr>
      </w:r>
      <w:r/>
    </w:p>
    <w:tbl>
      <w:tblPr>
        <w:tblStyle w:val="763"/>
        <w:tblW w:w="878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ascii="仿宋" w:hAnsi="仿宋" w:eastAsia="仿宋"/>
                <w:b/>
                <w:color w:val="auto"/>
                <w:sz w:val="28"/>
                <w:szCs w:val="28"/>
              </w:rPr>
            </w:pPr>
            <w:r>
              <w:rPr>
                <w:rFonts w:hint="eastAsia" w:ascii="仿宋" w:hAnsi="仿宋" w:eastAsia="仿宋"/>
                <w:b/>
                <w:color w:val="auto"/>
                <w:sz w:val="28"/>
                <w:szCs w:val="28"/>
              </w:rPr>
              <w:t xml:space="preserve">条款项号</w:t>
            </w:r>
            <w:r/>
          </w:p>
        </w:tc>
        <w:tc>
          <w:tcPr>
            <w:tcW w:w="7220" w:type="dxa"/>
            <w:vAlign w:val="top"/>
            <w:textDirection w:val="lrTb"/>
            <w:noWrap w:val="false"/>
          </w:tcPr>
          <w:p>
            <w:pPr>
              <w:jc w:val="center"/>
              <w:spacing w:line="400" w:lineRule="exact"/>
              <w:rPr>
                <w:rFonts w:ascii="仿宋" w:hAnsi="仿宋" w:eastAsia="仿宋"/>
                <w:b/>
                <w:color w:val="auto"/>
                <w:sz w:val="28"/>
                <w:szCs w:val="28"/>
              </w:rPr>
            </w:pPr>
            <w:r>
              <w:rPr>
                <w:rFonts w:hint="eastAsia" w:ascii="仿宋" w:hAnsi="仿宋" w:eastAsia="仿宋"/>
                <w:b/>
                <w:color w:val="auto"/>
                <w:sz w:val="28"/>
                <w:szCs w:val="28"/>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宋体" w:eastAsia="黑体"/>
                <w:color w:val="auto"/>
                <w:sz w:val="28"/>
                <w:szCs w:val="28"/>
              </w:rPr>
              <w:t xml:space="preserve">一</w:t>
            </w:r>
            <w:r/>
          </w:p>
        </w:tc>
        <w:tc>
          <w:tcPr>
            <w:tcW w:w="7220" w:type="dxa"/>
            <w:vAlign w:val="top"/>
            <w:textDirection w:val="lrTb"/>
            <w:noWrap w:val="false"/>
          </w:tcPr>
          <w:p>
            <w:pPr>
              <w:spacing w:line="400" w:lineRule="exact"/>
              <w:rPr>
                <w:rFonts w:ascii="黑体" w:hAnsi="宋体" w:eastAsia="黑体"/>
                <w:color w:val="auto"/>
                <w:sz w:val="28"/>
                <w:szCs w:val="28"/>
              </w:rPr>
            </w:pPr>
            <w:r>
              <w:rPr>
                <w:rFonts w:hint="eastAsia" w:ascii="黑体" w:hAnsi="宋体" w:eastAsia="黑体"/>
                <w:color w:val="auto"/>
                <w:sz w:val="28"/>
                <w:szCs w:val="28"/>
              </w:rPr>
              <w:t xml:space="preserve">总则</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(一)</w:t>
            </w:r>
            <w:r/>
          </w:p>
        </w:tc>
        <w:tc>
          <w:tcPr>
            <w:tcW w:w="7220" w:type="dxa"/>
            <w:vAlign w:val="top"/>
            <w:textDirection w:val="lrTb"/>
            <w:noWrap w:val="false"/>
          </w:tcPr>
          <w:p>
            <w:pPr>
              <w:spacing w:line="4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本项目采购人：</w:t>
            </w:r>
            <w:r>
              <w:rPr>
                <w:rFonts w:hint="eastAsia" w:ascii="仿宋" w:hAnsi="仿宋" w:eastAsia="仿宋"/>
                <w:color w:val="auto"/>
                <w:sz w:val="28"/>
                <w:szCs w:val="28"/>
                <w:lang w:eastAsia="zh-CN"/>
              </w:rPr>
              <w:t xml:space="preserve">徐州市红十字血液中心</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(四)</w:t>
            </w:r>
            <w:r/>
          </w:p>
        </w:tc>
        <w:tc>
          <w:tcPr>
            <w:tcW w:w="7220" w:type="dxa"/>
            <w:vAlign w:val="top"/>
            <w:textDirection w:val="lrTb"/>
            <w:noWrap w:val="false"/>
          </w:tcPr>
          <w:p>
            <w:pPr>
              <w:spacing w:line="400" w:lineRule="exact"/>
              <w:rPr>
                <w:rFonts w:hint="eastAsia" w:ascii="仿宋" w:hAnsi="仿宋" w:eastAsia="仿宋"/>
                <w:color w:val="auto"/>
                <w:sz w:val="28"/>
                <w:szCs w:val="28"/>
                <w:lang w:eastAsia="zh-CN"/>
              </w:rPr>
            </w:pPr>
            <w:r>
              <w:rPr>
                <w:rFonts w:hint="eastAsia" w:ascii="仿宋" w:hAnsi="仿宋" w:eastAsia="仿宋" w:cs="宋体"/>
                <w:color w:val="auto"/>
                <w:sz w:val="28"/>
                <w:szCs w:val="28"/>
              </w:rPr>
              <w:t xml:space="preserve">采购人确定的采购项目属性：</w:t>
            </w:r>
            <w:r>
              <w:rPr>
                <w:rFonts w:hint="eastAsia" w:ascii="仿宋" w:hAnsi="仿宋" w:eastAsia="仿宋" w:cs="宋体"/>
                <w:color w:val="auto"/>
                <w:sz w:val="28"/>
                <w:szCs w:val="28"/>
                <w:lang w:eastAsia="zh-CN"/>
              </w:rPr>
              <w:t xml:space="preserve">货物</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(五)</w:t>
            </w:r>
            <w:r/>
          </w:p>
        </w:tc>
        <w:tc>
          <w:tcPr>
            <w:tcW w:w="7220" w:type="dxa"/>
            <w:vAlign w:val="top"/>
            <w:textDirection w:val="lrTb"/>
            <w:noWrap w:val="false"/>
          </w:tcPr>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本项目采购代理机构：江苏中际招标代理有限公司</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(六)</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投标人的资格条件：</w:t>
            </w:r>
            <w:r/>
          </w:p>
          <w:p>
            <w:pPr>
              <w:spacing w:line="400" w:lineRule="exact"/>
              <w:rPr>
                <w:rFonts w:hint="eastAsia" w:ascii="仿宋" w:hAnsi="仿宋" w:eastAsia="仿宋"/>
                <w:color w:val="auto"/>
                <w:sz w:val="28"/>
                <w:szCs w:val="28"/>
              </w:rPr>
            </w:pPr>
            <w:r>
              <w:rPr>
                <w:rFonts w:hint="eastAsia" w:ascii="仿宋" w:hAnsi="仿宋" w:eastAsia="仿宋"/>
                <w:color w:val="auto"/>
                <w:sz w:val="28"/>
                <w:szCs w:val="28"/>
              </w:rPr>
              <w:t xml:space="preserve">1.符合《中华人民共和国政府采购法》第二十二条的规定；</w:t>
            </w:r>
            <w:r/>
          </w:p>
          <w:p>
            <w:pPr>
              <w:spacing w:line="400" w:lineRule="exact"/>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 xml:space="preserve">2.本项目属于专门面向中小企业采购的项目，供应商提供的货物全部由符合政策要求的中小企业、监狱企业、残疾人福利性单位制造。</w:t>
            </w:r>
            <w:r/>
          </w:p>
          <w:p>
            <w:pPr>
              <w:spacing w:line="400" w:lineRule="exact"/>
              <w:rPr>
                <w:rFonts w:hint="eastAsia" w:ascii="仿宋" w:hAnsi="仿宋" w:eastAsia="仿宋"/>
                <w:color w:val="auto"/>
                <w:sz w:val="28"/>
                <w:szCs w:val="28"/>
              </w:rPr>
            </w:pPr>
            <w:r>
              <w:rPr>
                <w:rFonts w:hint="eastAsia" w:ascii="仿宋" w:hAnsi="仿宋" w:eastAsia="仿宋"/>
                <w:color w:val="auto"/>
                <w:sz w:val="28"/>
                <w:szCs w:val="28"/>
              </w:rPr>
              <w:t xml:space="preserve">同时明确相关事项如下：</w:t>
            </w:r>
            <w:r/>
          </w:p>
          <w:p>
            <w:pPr>
              <w:spacing w:line="40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一、</w:t>
            </w:r>
            <w:r>
              <w:rPr>
                <w:rFonts w:hint="eastAsia" w:ascii="仿宋" w:hAnsi="仿宋" w:eastAsia="仿宋"/>
                <w:color w:val="auto"/>
                <w:sz w:val="28"/>
                <w:szCs w:val="28"/>
              </w:rPr>
              <w:t xml:space="preserve">本项目不接受联合体参与采购活动。</w:t>
            </w:r>
            <w:r/>
          </w:p>
          <w:p>
            <w:pPr>
              <w:spacing w:line="400" w:lineRule="exact"/>
              <w:rPr>
                <w:rFonts w:ascii="仿宋" w:hAnsi="仿宋" w:eastAsia="仿宋"/>
                <w:color w:val="auto"/>
                <w:sz w:val="28"/>
                <w:szCs w:val="28"/>
              </w:rPr>
            </w:pPr>
            <w:r>
              <w:rPr>
                <w:rFonts w:hint="eastAsia" w:ascii="仿宋" w:hAnsi="仿宋" w:eastAsia="仿宋"/>
                <w:color w:val="auto"/>
                <w:sz w:val="28"/>
                <w:szCs w:val="28"/>
                <w:lang w:eastAsia="zh-CN"/>
              </w:rPr>
              <w:t xml:space="preserve">二</w:t>
            </w:r>
            <w:r>
              <w:rPr>
                <w:rFonts w:hint="eastAsia" w:ascii="仿宋" w:hAnsi="仿宋" w:eastAsia="仿宋"/>
                <w:color w:val="auto"/>
                <w:sz w:val="28"/>
                <w:szCs w:val="28"/>
              </w:rPr>
              <w:t xml:space="preserve">、单位负责人为同一人或者存在直接控股、管理关系的不同供应商，不得参加同一合同项下的政府采购活动。</w:t>
            </w:r>
            <w:r/>
          </w:p>
          <w:p>
            <w:pPr>
              <w:ind w:left="560" w:hanging="560"/>
              <w:jc w:val="left"/>
              <w:spacing w:line="400" w:lineRule="exact"/>
              <w:widowControl/>
              <w:rPr>
                <w:rFonts w:ascii="仿宋" w:hAnsi="仿宋" w:eastAsia="仿宋"/>
                <w:color w:val="auto"/>
                <w:sz w:val="28"/>
                <w:szCs w:val="28"/>
              </w:rPr>
            </w:pPr>
            <w:r>
              <w:rPr>
                <w:rFonts w:hint="eastAsia" w:ascii="仿宋" w:hAnsi="仿宋" w:eastAsia="仿宋"/>
                <w:color w:val="auto"/>
                <w:sz w:val="28"/>
                <w:szCs w:val="28"/>
                <w:lang w:eastAsia="zh-CN"/>
              </w:rPr>
              <w:t xml:space="preserve">三</w:t>
            </w:r>
            <w:r>
              <w:rPr>
                <w:rFonts w:hint="eastAsia" w:ascii="仿宋" w:hAnsi="仿宋" w:eastAsia="仿宋"/>
                <w:color w:val="auto"/>
                <w:sz w:val="28"/>
                <w:szCs w:val="28"/>
              </w:rPr>
              <w:t xml:space="preserve">、为本采购项目提供整体设计、规范编制或者项目管理、监理、检测等服务的供应商，不得再参加本采购项目的采购活动。</w:t>
            </w:r>
            <w:r/>
          </w:p>
          <w:p>
            <w:pPr>
              <w:spacing w:line="400" w:lineRule="exact"/>
              <w:rPr>
                <w:rFonts w:ascii="仿宋" w:hAnsi="仿宋" w:eastAsia="仿宋"/>
                <w:color w:val="auto"/>
                <w:sz w:val="28"/>
                <w:szCs w:val="28"/>
              </w:rPr>
            </w:pPr>
            <w:r>
              <w:rPr>
                <w:rFonts w:hint="eastAsia" w:ascii="仿宋" w:hAnsi="仿宋" w:eastAsia="仿宋"/>
                <w:color w:val="auto"/>
                <w:sz w:val="28"/>
                <w:szCs w:val="28"/>
                <w:lang w:eastAsia="zh-CN"/>
              </w:rPr>
              <w:t xml:space="preserve">四</w:t>
            </w:r>
            <w:r>
              <w:rPr>
                <w:rFonts w:hint="eastAsia" w:ascii="仿宋" w:hAnsi="仿宋" w:eastAsia="仿宋"/>
                <w:color w:val="auto"/>
                <w:sz w:val="28"/>
                <w:szCs w:val="28"/>
              </w:rPr>
              <w:t xml:space="preserve">、查询及使用供应商信用记录：</w:t>
            </w:r>
            <w:r/>
          </w:p>
          <w:p>
            <w:pPr>
              <w:ind w:firstLine="420"/>
              <w:spacing w:line="400" w:lineRule="exact"/>
              <w:rPr>
                <w:rFonts w:ascii="仿宋" w:hAnsi="仿宋" w:eastAsia="仿宋"/>
                <w:color w:val="auto"/>
                <w:sz w:val="28"/>
                <w:szCs w:val="28"/>
              </w:rPr>
            </w:pPr>
            <w:r>
              <w:rPr>
                <w:rFonts w:hint="eastAsia" w:ascii="仿宋" w:hAnsi="仿宋" w:eastAsia="仿宋"/>
                <w:color w:val="auto"/>
                <w:sz w:val="28"/>
                <w:szCs w:val="28"/>
              </w:rPr>
              <w:t xml:space="preserve">(一)由采购人查询信用信息。</w:t>
            </w:r>
            <w:r/>
          </w:p>
          <w:p>
            <w:pPr>
              <w:ind w:firstLine="420"/>
              <w:spacing w:line="400" w:lineRule="exact"/>
              <w:rPr>
                <w:rFonts w:ascii="仿宋" w:hAnsi="仿宋" w:eastAsia="仿宋"/>
                <w:color w:val="auto"/>
                <w:sz w:val="28"/>
                <w:szCs w:val="28"/>
              </w:rPr>
            </w:pPr>
            <w:r>
              <w:rPr>
                <w:rFonts w:hint="eastAsia" w:ascii="仿宋" w:hAnsi="仿宋" w:eastAsia="仿宋"/>
                <w:color w:val="auto"/>
                <w:sz w:val="28"/>
                <w:szCs w:val="28"/>
              </w:rPr>
              <w:t xml:space="preserve">(二)查询渠道包括：</w:t>
            </w:r>
            <w:r/>
          </w:p>
          <w:p>
            <w:pPr>
              <w:ind w:firstLine="700"/>
              <w:spacing w:line="400" w:lineRule="exact"/>
              <w:rPr>
                <w:rFonts w:ascii="仿宋" w:hAnsi="仿宋" w:eastAsia="仿宋"/>
                <w:color w:val="auto"/>
                <w:sz w:val="28"/>
                <w:szCs w:val="28"/>
              </w:rPr>
            </w:pPr>
            <w:r>
              <w:rPr>
                <w:rFonts w:hint="eastAsia" w:ascii="仿宋" w:hAnsi="仿宋" w:eastAsia="仿宋"/>
                <w:color w:val="auto"/>
                <w:sz w:val="28"/>
                <w:szCs w:val="28"/>
              </w:rPr>
              <w:t xml:space="preserve">1.“信用中国”网（</w:t>
            </w:r>
            <w:r>
              <w:rPr>
                <w:color w:val="auto"/>
              </w:rPr>
              <w:fldChar w:fldCharType="begin"/>
            </w:r>
            <w:r>
              <w:rPr>
                <w:color w:val="auto"/>
              </w:rPr>
              <w:instrText xml:space="preserve"> HYPERLINK "http://www.creditchina.gov.cn/" </w:instrText>
            </w:r>
            <w:r>
              <w:rPr>
                <w:color w:val="auto"/>
              </w:rPr>
              <w:fldChar w:fldCharType="separate"/>
            </w:r>
            <w:r>
              <w:rPr>
                <w:rFonts w:hint="eastAsia" w:ascii="仿宋" w:hAnsi="仿宋" w:eastAsia="仿宋"/>
                <w:color w:val="auto"/>
                <w:sz w:val="28"/>
                <w:szCs w:val="28"/>
              </w:rPr>
              <w:t xml:space="preserve">www.creditchina.gov.cn</w:t>
            </w:r>
            <w:r>
              <w:rPr>
                <w:rFonts w:hint="eastAsia" w:ascii="仿宋" w:hAnsi="仿宋" w:eastAsia="仿宋"/>
                <w:color w:val="auto"/>
                <w:sz w:val="28"/>
                <w:szCs w:val="28"/>
              </w:rPr>
              <w:fldChar w:fldCharType="end"/>
            </w:r>
            <w:r>
              <w:rPr>
                <w:rFonts w:hint="eastAsia" w:ascii="仿宋" w:hAnsi="仿宋" w:eastAsia="仿宋"/>
                <w:color w:val="auto"/>
                <w:sz w:val="28"/>
                <w:szCs w:val="28"/>
              </w:rPr>
              <w:t xml:space="preserve">）；</w:t>
            </w:r>
            <w:r/>
          </w:p>
          <w:p>
            <w:pPr>
              <w:ind w:firstLine="700"/>
              <w:spacing w:line="400" w:lineRule="exact"/>
              <w:rPr>
                <w:rFonts w:ascii="仿宋" w:hAnsi="仿宋" w:eastAsia="仿宋"/>
                <w:color w:val="auto"/>
                <w:sz w:val="28"/>
                <w:szCs w:val="28"/>
              </w:rPr>
            </w:pPr>
            <w:r>
              <w:rPr>
                <w:rFonts w:hint="eastAsia" w:ascii="仿宋" w:hAnsi="仿宋" w:eastAsia="仿宋"/>
                <w:color w:val="auto"/>
                <w:sz w:val="28"/>
                <w:szCs w:val="28"/>
              </w:rPr>
              <w:t xml:space="preserve">2.中国政府采购网（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仿宋" w:hAnsi="仿宋" w:eastAsia="仿宋"/>
                <w:color w:val="auto"/>
                <w:sz w:val="28"/>
                <w:szCs w:val="28"/>
              </w:rPr>
              <w:t xml:space="preserve">www.ccgp.gov.cn</w:t>
            </w:r>
            <w:r>
              <w:rPr>
                <w:rFonts w:hint="eastAsia" w:ascii="仿宋" w:hAnsi="仿宋" w:eastAsia="仿宋"/>
                <w:color w:val="auto"/>
                <w:sz w:val="28"/>
                <w:szCs w:val="28"/>
              </w:rPr>
              <w:fldChar w:fldCharType="end"/>
            </w:r>
            <w:r>
              <w:rPr>
                <w:rFonts w:hint="eastAsia" w:ascii="仿宋" w:hAnsi="仿宋" w:eastAsia="仿宋"/>
                <w:color w:val="auto"/>
                <w:sz w:val="28"/>
                <w:szCs w:val="28"/>
              </w:rPr>
              <w:t xml:space="preserve">）；</w:t>
            </w:r>
            <w:r/>
          </w:p>
          <w:p>
            <w:pPr>
              <w:ind w:firstLine="700"/>
              <w:spacing w:line="400" w:lineRule="exact"/>
              <w:rPr>
                <w:rFonts w:ascii="仿宋" w:hAnsi="仿宋" w:eastAsia="仿宋"/>
                <w:color w:val="auto"/>
                <w:sz w:val="28"/>
                <w:szCs w:val="28"/>
              </w:rPr>
            </w:pPr>
            <w:r>
              <w:rPr>
                <w:rFonts w:hint="eastAsia" w:ascii="仿宋" w:hAnsi="仿宋" w:eastAsia="仿宋"/>
                <w:color w:val="auto"/>
                <w:sz w:val="28"/>
                <w:szCs w:val="28"/>
              </w:rPr>
              <w:t xml:space="preserve">3.“信用江苏”网（www.jscredit.gov.cn）；</w:t>
            </w:r>
            <w:r/>
          </w:p>
          <w:p>
            <w:pPr>
              <w:ind w:firstLine="700"/>
              <w:spacing w:line="400" w:lineRule="exact"/>
              <w:rPr>
                <w:rFonts w:ascii="仿宋" w:hAnsi="仿宋" w:eastAsia="仿宋"/>
                <w:color w:val="auto"/>
                <w:sz w:val="28"/>
                <w:szCs w:val="28"/>
              </w:rPr>
            </w:pPr>
            <w:r>
              <w:rPr>
                <w:rFonts w:hint="eastAsia" w:ascii="仿宋" w:hAnsi="仿宋" w:eastAsia="仿宋"/>
                <w:color w:val="auto"/>
                <w:sz w:val="28"/>
                <w:szCs w:val="28"/>
              </w:rPr>
              <w:t xml:space="preserve">4.“信用中国（江苏徐州）”网</w:t>
            </w:r>
            <w:r/>
          </w:p>
          <w:p>
            <w:pPr>
              <w:ind w:firstLine="700"/>
              <w:spacing w:line="400" w:lineRule="exact"/>
              <w:rPr>
                <w:rFonts w:ascii="仿宋" w:hAnsi="仿宋" w:eastAsia="仿宋"/>
                <w:color w:val="auto"/>
                <w:sz w:val="28"/>
                <w:szCs w:val="28"/>
              </w:rPr>
            </w:pPr>
            <w:r>
              <w:rPr>
                <w:rFonts w:hint="eastAsia" w:ascii="仿宋" w:hAnsi="仿宋" w:eastAsia="仿宋"/>
                <w:color w:val="auto"/>
                <w:sz w:val="28"/>
                <w:szCs w:val="28"/>
              </w:rPr>
              <w:t xml:space="preserve">（ </w:t>
            </w:r>
            <w:r>
              <w:rPr>
                <w:color w:val="auto"/>
              </w:rPr>
              <w:fldChar w:fldCharType="begin"/>
            </w:r>
            <w:r>
              <w:rPr>
                <w:color w:val="auto"/>
              </w:rPr>
              <w:instrText xml:space="preserve"> HYPERLINK "http://www.xuzhoucredit.gov.cn/" </w:instrText>
            </w:r>
            <w:r>
              <w:rPr>
                <w:color w:val="auto"/>
              </w:rPr>
              <w:fldChar w:fldCharType="separate"/>
            </w:r>
            <w:r>
              <w:rPr>
                <w:rFonts w:hint="eastAsia" w:ascii="仿宋" w:hAnsi="仿宋" w:eastAsia="仿宋"/>
                <w:color w:val="auto"/>
                <w:sz w:val="28"/>
                <w:szCs w:val="28"/>
              </w:rPr>
              <w:t xml:space="preserve">http://www.xuzhoucredit.gov.cn</w:t>
            </w:r>
            <w:r>
              <w:rPr>
                <w:rFonts w:hint="eastAsia" w:ascii="仿宋" w:hAnsi="仿宋" w:eastAsia="仿宋"/>
                <w:color w:val="auto"/>
                <w:sz w:val="28"/>
                <w:szCs w:val="28"/>
              </w:rPr>
              <w:fldChar w:fldCharType="end"/>
            </w:r>
            <w:r>
              <w:rPr>
                <w:rFonts w:hint="eastAsia" w:ascii="仿宋" w:hAnsi="仿宋" w:eastAsia="仿宋"/>
                <w:color w:val="auto"/>
                <w:sz w:val="28"/>
                <w:szCs w:val="28"/>
              </w:rPr>
              <w:t xml:space="preserve">）；</w:t>
            </w:r>
            <w:r/>
          </w:p>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   (三)截止时点（查询环节）：评标结束前。</w:t>
            </w:r>
            <w:r/>
          </w:p>
          <w:p>
            <w:pPr>
              <w:ind w:left="980" w:hanging="560"/>
              <w:spacing w:line="400" w:lineRule="exact"/>
              <w:rPr>
                <w:rFonts w:ascii="仿宋" w:hAnsi="仿宋" w:eastAsia="仿宋"/>
                <w:color w:val="auto"/>
                <w:sz w:val="28"/>
                <w:szCs w:val="28"/>
              </w:rPr>
            </w:pPr>
            <w:r>
              <w:rPr>
                <w:rFonts w:hint="eastAsia" w:ascii="仿宋" w:hAnsi="仿宋" w:eastAsia="仿宋"/>
                <w:color w:val="auto"/>
                <w:sz w:val="28"/>
                <w:szCs w:val="28"/>
              </w:rPr>
              <w:t xml:space="preserve">(四)信用信息查询记录和证据留存的具体方式：网页截屏打印，与其他采购文件一并保存。</w:t>
            </w:r>
            <w:r/>
          </w:p>
          <w:p>
            <w:pPr>
              <w:ind w:firstLine="420"/>
              <w:spacing w:line="400" w:lineRule="exact"/>
              <w:rPr>
                <w:rFonts w:ascii="仿宋" w:hAnsi="仿宋" w:eastAsia="仿宋"/>
                <w:color w:val="auto"/>
                <w:sz w:val="28"/>
                <w:szCs w:val="28"/>
              </w:rPr>
            </w:pPr>
            <w:r>
              <w:rPr>
                <w:rFonts w:hint="eastAsia" w:ascii="仿宋" w:hAnsi="仿宋" w:eastAsia="仿宋"/>
                <w:color w:val="auto"/>
                <w:sz w:val="28"/>
                <w:szCs w:val="28"/>
              </w:rPr>
              <w:t xml:space="preserve">(五)信用信息的使用规则：</w:t>
            </w:r>
            <w:r/>
          </w:p>
          <w:p>
            <w:pPr>
              <w:ind w:left="899"/>
              <w:spacing w:line="400" w:lineRule="exact"/>
              <w:rPr>
                <w:rFonts w:ascii="仿宋" w:hAnsi="仿宋" w:eastAsia="仿宋"/>
                <w:color w:val="auto"/>
                <w:sz w:val="28"/>
                <w:szCs w:val="28"/>
              </w:rPr>
            </w:pPr>
            <w:r>
              <w:rPr>
                <w:rFonts w:hint="eastAsia" w:ascii="仿宋" w:hAnsi="仿宋" w:eastAsia="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(七)</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宋体" w:eastAsia="黑体"/>
                <w:color w:val="auto"/>
                <w:sz w:val="28"/>
                <w:szCs w:val="28"/>
              </w:rPr>
              <w:t xml:space="preserve">二</w:t>
            </w:r>
            <w:r/>
          </w:p>
        </w:tc>
        <w:tc>
          <w:tcPr>
            <w:tcW w:w="7220" w:type="dxa"/>
            <w:vAlign w:val="top"/>
            <w:textDirection w:val="lrTb"/>
            <w:noWrap w:val="false"/>
          </w:tcPr>
          <w:p>
            <w:pPr>
              <w:spacing w:line="400" w:lineRule="exact"/>
              <w:rPr>
                <w:rFonts w:ascii="黑体" w:hAnsi="宋体" w:eastAsia="黑体"/>
                <w:color w:val="auto"/>
                <w:sz w:val="28"/>
                <w:szCs w:val="28"/>
              </w:rPr>
            </w:pPr>
            <w:r>
              <w:rPr>
                <w:rFonts w:hint="eastAsia" w:ascii="黑体" w:hAnsi="宋体" w:eastAsia="黑体"/>
                <w:color w:val="auto"/>
                <w:sz w:val="28"/>
                <w:szCs w:val="28"/>
              </w:rPr>
              <w:t xml:space="preserve">招标</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(九)1</w:t>
            </w:r>
            <w:r/>
          </w:p>
        </w:tc>
        <w:tc>
          <w:tcPr>
            <w:tcW w:w="7220" w:type="dxa"/>
            <w:vAlign w:val="top"/>
            <w:textDirection w:val="lrTb"/>
            <w:noWrap w:val="false"/>
          </w:tcPr>
          <w:p>
            <w:pPr>
              <w:spacing w:line="400" w:lineRule="exact"/>
              <w:rPr>
                <w:rFonts w:ascii="仿宋" w:hAnsi="仿宋" w:eastAsia="仿宋"/>
                <w:color w:val="auto"/>
                <w:sz w:val="28"/>
                <w:szCs w:val="28"/>
              </w:rPr>
            </w:pPr>
            <w:r>
              <w:rPr>
                <w:rFonts w:ascii="仿宋" w:hAnsi="仿宋" w:eastAsia="仿宋"/>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(九)2</w:t>
            </w:r>
            <w:r/>
          </w:p>
        </w:tc>
        <w:tc>
          <w:tcPr>
            <w:tcW w:w="7220" w:type="dxa"/>
            <w:vAlign w:val="top"/>
            <w:textDirection w:val="lrTb"/>
            <w:noWrap w:val="false"/>
          </w:tcPr>
          <w:p>
            <w:pPr>
              <w:spacing w:line="400" w:lineRule="exact"/>
              <w:tabs>
                <w:tab w:val="left" w:pos="5760" w:leader="none"/>
              </w:tabs>
              <w:rPr>
                <w:rFonts w:ascii="仿宋" w:hAnsi="仿宋" w:eastAsia="仿宋"/>
                <w:color w:val="auto"/>
                <w:sz w:val="28"/>
                <w:szCs w:val="28"/>
              </w:rPr>
            </w:pPr>
            <w:r>
              <w:rPr>
                <w:rFonts w:hint="eastAsia" w:ascii="仿宋" w:hAnsi="仿宋" w:eastAsia="仿宋"/>
                <w:color w:val="auto"/>
                <w:sz w:val="28"/>
                <w:szCs w:val="28"/>
              </w:rPr>
              <w:t xml:space="preserve">不安排现场考察。</w:t>
            </w:r>
            <w:r/>
          </w:p>
        </w:tc>
      </w:tr>
      <w:tr>
        <w:trPr>
          <w:trHeight w:val="375"/>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(九)3</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不安排</w:t>
            </w:r>
            <w:r>
              <w:rPr>
                <w:rFonts w:hint="eastAsia" w:ascii="仿宋" w:hAnsi="仿宋" w:eastAsia="仿宋" w:cs="宋体"/>
                <w:color w:val="auto"/>
                <w:sz w:val="28"/>
                <w:szCs w:val="28"/>
              </w:rPr>
              <w:t xml:space="preserve">开标前答疑会。</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黑体" w:eastAsia="黑体"/>
                <w:color w:val="auto"/>
                <w:sz w:val="28"/>
                <w:szCs w:val="28"/>
              </w:rPr>
              <w:t xml:space="preserve">三</w:t>
            </w:r>
            <w:r/>
          </w:p>
        </w:tc>
        <w:tc>
          <w:tcPr>
            <w:tcW w:w="7220" w:type="dxa"/>
            <w:vAlign w:val="top"/>
            <w:textDirection w:val="lrTb"/>
            <w:noWrap w:val="false"/>
          </w:tcPr>
          <w:p>
            <w:pPr>
              <w:spacing w:line="400" w:lineRule="exact"/>
              <w:rPr>
                <w:rFonts w:ascii="黑体" w:hAnsi="黑体" w:eastAsia="黑体"/>
                <w:color w:val="auto"/>
                <w:sz w:val="28"/>
                <w:szCs w:val="28"/>
              </w:rPr>
            </w:pPr>
            <w:r>
              <w:rPr>
                <w:rFonts w:hint="eastAsia" w:ascii="黑体" w:hAnsi="黑体" w:eastAsia="黑体"/>
                <w:color w:val="auto"/>
                <w:sz w:val="28"/>
                <w:szCs w:val="28"/>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w:t>
            </w:r>
            <w:r>
              <w:rPr>
                <w:rFonts w:hint="eastAsia" w:ascii="仿宋" w:hAnsi="仿宋" w:eastAsia="仿宋"/>
                <w:color w:val="auto"/>
                <w:sz w:val="28"/>
                <w:szCs w:val="28"/>
                <w:lang w:eastAsia="zh-CN"/>
              </w:rPr>
              <w:t xml:space="preserve">一</w:t>
            </w:r>
            <w:r>
              <w:rPr>
                <w:rFonts w:hint="eastAsia" w:ascii="仿宋" w:hAnsi="仿宋" w:eastAsia="仿宋"/>
                <w:color w:val="auto"/>
                <w:sz w:val="28"/>
                <w:szCs w:val="28"/>
              </w:rPr>
              <w:t xml:space="preserve">)</w:t>
            </w:r>
            <w:r/>
          </w:p>
        </w:tc>
        <w:tc>
          <w:tcPr>
            <w:tcW w:w="7220" w:type="dxa"/>
            <w:vAlign w:val="top"/>
            <w:textDirection w:val="lrTb"/>
            <w:noWrap w:val="false"/>
          </w:tcPr>
          <w:p>
            <w:pPr>
              <w:spacing w:line="400" w:lineRule="exact"/>
              <w:tabs>
                <w:tab w:val="left" w:pos="5760" w:leader="none"/>
              </w:tabs>
              <w:rPr>
                <w:rFonts w:ascii="仿宋" w:hAnsi="仿宋" w:eastAsia="仿宋"/>
                <w:color w:val="auto"/>
                <w:sz w:val="28"/>
                <w:szCs w:val="28"/>
              </w:rPr>
            </w:pPr>
            <w:r>
              <w:rPr>
                <w:rFonts w:hint="eastAsia" w:ascii="仿宋" w:hAnsi="仿宋" w:eastAsia="仿宋"/>
                <w:color w:val="auto"/>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(十二)1</w:t>
            </w:r>
            <w:r/>
          </w:p>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(十二)2</w:t>
            </w:r>
            <w:r/>
          </w:p>
        </w:tc>
        <w:tc>
          <w:tcPr>
            <w:tcW w:w="7220" w:type="dxa"/>
            <w:vAlign w:val="top"/>
            <w:textDirection w:val="lrTb"/>
            <w:noWrap w:val="false"/>
          </w:tcPr>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线上投标文件编制要求：</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请按照以下要求（包括但不限于以下要求）制作：</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一、基本目录</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1.《开标一览表》（加盖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，政府采购客户端工具输入报价自动生成，需分采购包编制）；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2.《授权委托书》（提供原件的扫描件，格式见招标文件第七章《投标文件相关格式》）；</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3.所投产品的环境标志产品认证证书原件的扫描件（如有）。</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4.所投产品的节能产品认证证书原件的扫描件（如有）。</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二、资格条件（1-</w:t>
            </w:r>
            <w:r>
              <w:rPr>
                <w:rFonts w:hint="eastAsia" w:ascii="仿宋" w:hAnsi="仿宋" w:eastAsia="仿宋" w:cs="宋体"/>
                <w:b/>
                <w:bCs/>
                <w:color w:val="auto"/>
                <w:sz w:val="28"/>
                <w:szCs w:val="28"/>
                <w:lang w:val="en-US" w:eastAsia="zh-CN"/>
              </w:rPr>
              <w:t xml:space="preserve">9</w:t>
            </w:r>
            <w:r>
              <w:rPr>
                <w:rFonts w:hint="eastAsia" w:ascii="仿宋" w:hAnsi="仿宋" w:eastAsia="仿宋" w:cs="宋体"/>
                <w:b/>
                <w:bCs/>
                <w:color w:val="auto"/>
                <w:sz w:val="28"/>
                <w:szCs w:val="28"/>
              </w:rPr>
              <w:t xml:space="preserve">必须提供，否则投标无效）</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2.财务状况报告（即提供投标人的本项目开标时间前6个月内任何时间的资产负债表、利润表各一份或提供投标人上年度财务报告</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lang w:val="en-US" w:eastAsia="zh-CN"/>
              </w:rPr>
              <w:t xml:space="preserve">2024年度或2025年度</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或投标人的本项目开标时间前6个月内银行出具的资信证明</w:t>
            </w:r>
            <w:r>
              <w:rPr>
                <w:rFonts w:hint="eastAsia" w:ascii="仿宋" w:hAnsi="仿宋" w:eastAsia="仿宋" w:cs="宋体"/>
                <w:color w:val="auto"/>
                <w:sz w:val="28"/>
                <w:szCs w:val="28"/>
                <w:lang w:val="en-US" w:eastAsia="zh-CN"/>
              </w:rPr>
              <w:t xml:space="preserve">扫描</w:t>
            </w:r>
            <w:r>
              <w:rPr>
                <w:rFonts w:hint="eastAsia" w:ascii="仿宋" w:hAnsi="仿宋" w:eastAsia="仿宋" w:cs="宋体"/>
                <w:color w:val="auto"/>
                <w:sz w:val="28"/>
                <w:szCs w:val="28"/>
              </w:rPr>
              <w:t xml:space="preserve">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3.投标人的本项目开标时间前6个月内任何1个月的依法缴纳税收和社会保障资金的相关材料</w:t>
            </w:r>
            <w:r>
              <w:rPr>
                <w:rFonts w:hint="eastAsia" w:ascii="仿宋" w:hAnsi="仿宋" w:eastAsia="仿宋" w:cs="宋体"/>
                <w:color w:val="auto"/>
                <w:sz w:val="28"/>
                <w:szCs w:val="28"/>
                <w:lang w:val="en-US" w:eastAsia="zh-CN"/>
              </w:rPr>
              <w:t xml:space="preserve">扫描</w:t>
            </w:r>
            <w:r>
              <w:rPr>
                <w:rFonts w:hint="eastAsia" w:ascii="仿宋" w:hAnsi="仿宋" w:eastAsia="仿宋" w:cs="宋体"/>
                <w:color w:val="auto"/>
                <w:sz w:val="28"/>
                <w:szCs w:val="28"/>
              </w:rPr>
              <w:t xml:space="preserve">件（依法免税或不需要缴纳社会保障资金的供应商,提供相应文件证明其依法免税或不需要缴纳社会保障资金)；</w:t>
            </w:r>
            <w:r/>
          </w:p>
          <w:p>
            <w:pPr>
              <w:spacing w:line="400" w:lineRule="exac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4.具备履行合同所必需的设备和专业技术能力的证明材料</w:t>
            </w:r>
            <w:r>
              <w:rPr>
                <w:rFonts w:hint="eastAsia" w:ascii="仿宋" w:hAnsi="仿宋" w:eastAsia="仿宋" w:cs="宋体"/>
                <w:b/>
                <w:bCs/>
                <w:color w:val="auto"/>
                <w:sz w:val="28"/>
                <w:szCs w:val="28"/>
              </w:rPr>
              <w:t xml:space="preserve">（即</w:t>
            </w:r>
            <w:r>
              <w:rPr>
                <w:rFonts w:hint="eastAsia" w:ascii="仿宋" w:hAnsi="仿宋" w:eastAsia="仿宋" w:cs="宋体"/>
                <w:b/>
                <w:bCs/>
                <w:color w:val="auto"/>
                <w:sz w:val="28"/>
                <w:szCs w:val="28"/>
                <w:lang w:eastAsia="zh-CN"/>
              </w:rPr>
              <w:t xml:space="preserve">提供</w:t>
            </w:r>
            <w:r>
              <w:rPr>
                <w:rFonts w:hint="eastAsia" w:ascii="仿宋" w:hAnsi="仿宋" w:eastAsia="仿宋" w:cs="宋体"/>
                <w:b/>
                <w:bCs/>
                <w:color w:val="auto"/>
                <w:sz w:val="28"/>
                <w:szCs w:val="28"/>
                <w:lang w:val="en-US" w:eastAsia="zh-CN"/>
              </w:rPr>
              <w:t xml:space="preserve">至</w:t>
            </w:r>
            <w:r>
              <w:rPr>
                <w:rFonts w:hint="eastAsia" w:ascii="仿宋" w:hAnsi="仿宋" w:eastAsia="仿宋" w:cs="宋体"/>
                <w:b/>
                <w:bCs/>
                <w:color w:val="auto"/>
                <w:sz w:val="28"/>
                <w:szCs w:val="28"/>
                <w:lang w:eastAsia="zh-CN"/>
              </w:rPr>
              <w:t xml:space="preserve">少一名为本项目服务人员的劳动合同或身份证原件扫描件</w:t>
            </w:r>
            <w:r>
              <w:rPr>
                <w:rFonts w:hint="eastAsia" w:ascii="仿宋" w:hAnsi="仿宋" w:eastAsia="仿宋" w:cs="宋体"/>
                <w:b/>
                <w:bCs/>
                <w:color w:val="auto"/>
                <w:sz w:val="28"/>
                <w:szCs w:val="28"/>
              </w:rPr>
              <w:t xml:space="preserve">）；</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5.投标人参加政府采购活动前3年内在经营活动中没有重大违法记录的书面声明（加盖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，格式见招标文件第七章《投标文件相关格式》）。</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7.供应商不是为本采购项目提供整体设计、规范编制或者项目管理、监理、检测等服务的供应商的书面声明。（加盖电子签章，格式见招标文件第七章《投标文件相关格式》）。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8</w:t>
            </w:r>
            <w:r>
              <w:rPr>
                <w:rFonts w:hint="eastAsia" w:ascii="仿宋" w:hAnsi="仿宋" w:eastAsia="仿宋" w:cs="宋体"/>
                <w:color w:val="auto"/>
                <w:sz w:val="28"/>
                <w:szCs w:val="28"/>
              </w:rPr>
              <w:t xml:space="preserve">.提供的货物全部由符合政策要求的中小企业制造，提供《中小企业声明函》（填写完整，加盖电子签章，格式见招标文件第七章《投标文件相关格式》</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如不填写完整或未按要求填写的，视为无效）</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注：监狱企业和残疾人福利性单位等同于小微企业。</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享受政府采购支持政策的残疾人福利性单位应当同时满足以下条件：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rPr>
              <w:t xml:space="preserve">具体以《三部门联合发布关于促进残疾人就业政府采购政策的通知》（财库〔2017〕141号）规定为准</w:t>
            </w:r>
            <w:r>
              <w:rPr>
                <w:rFonts w:hint="eastAsia" w:ascii="仿宋" w:hAnsi="仿宋" w:eastAsia="仿宋" w:cs="宋体"/>
                <w:color w:val="auto"/>
                <w:sz w:val="28"/>
                <w:szCs w:val="28"/>
                <w:lang w:eastAsia="zh-CN"/>
              </w:rPr>
              <w:t xml:space="preserve">；</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w:t>
            </w:r>
            <w:bookmarkStart w:id="6" w:name="OLE_LINK12"/>
            <w:r>
              <w:rPr>
                <w:rFonts w:hint="eastAsia" w:ascii="仿宋" w:hAnsi="仿宋" w:eastAsia="仿宋" w:cs="宋体"/>
                <w:color w:val="auto"/>
                <w:sz w:val="28"/>
                <w:szCs w:val="28"/>
                <w:lang w:val="en-US" w:eastAsia="zh-CN"/>
              </w:rPr>
              <w:t xml:space="preserve">关于知晓“兼投所有采购包只能中标一个采购包”的回执（加盖电子签章，格式见招标文件第七章《投标文件相关格式》）。</w:t>
            </w:r>
            <w:bookmarkEnd w:id="6"/>
            <w:r/>
            <w:r/>
          </w:p>
          <w:p>
            <w:pPr>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lang w:val="en-US" w:eastAsia="zh-CN"/>
              </w:rPr>
              <w:t xml:space="preserve">10.</w:t>
            </w:r>
            <w:r>
              <w:rPr>
                <w:rFonts w:hint="eastAsia" w:ascii="仿宋" w:hAnsi="仿宋" w:eastAsia="仿宋" w:cs="宋体"/>
                <w:color w:val="auto"/>
                <w:sz w:val="28"/>
                <w:szCs w:val="28"/>
              </w:rPr>
              <w:t xml:space="preserve">投标人信用信息（要求见本章条款项号“(六)”中“四、”内容）</w:t>
            </w:r>
            <w:r>
              <w:rPr>
                <w:rFonts w:hint="eastAsia" w:ascii="仿宋" w:hAnsi="仿宋" w:eastAsia="仿宋" w:cs="宋体"/>
                <w:color w:val="auto"/>
                <w:sz w:val="28"/>
                <w:szCs w:val="28"/>
                <w:lang w:eastAsia="zh-CN"/>
              </w:rPr>
              <w:t xml:space="preserve">。</w:t>
            </w:r>
            <w:r/>
          </w:p>
          <w:p>
            <w:pPr>
              <w:ind w:firstLine="560"/>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lang w:eastAsia="zh-CN"/>
              </w:rPr>
            </w:r>
            <w:r/>
          </w:p>
          <w:p>
            <w:pPr>
              <w:spacing w:line="400" w:lineRule="exact"/>
              <w:widowControl/>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三、符合条件（必须提供，否则投标无效）</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(一)报价</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1.《分项价格表》（加盖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，格式见招标文件第七章《投标文件相关格式》。）</w:t>
            </w:r>
            <w:r/>
          </w:p>
          <w:p>
            <w:pPr>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rPr>
              <w:t xml:space="preserve">（二）</w:t>
            </w:r>
            <w:r>
              <w:rPr>
                <w:rFonts w:hint="eastAsia" w:ascii="仿宋" w:hAnsi="仿宋" w:eastAsia="仿宋" w:cs="宋体"/>
                <w:color w:val="auto"/>
                <w:sz w:val="28"/>
                <w:szCs w:val="28"/>
                <w:lang w:eastAsia="zh-CN"/>
              </w:rPr>
              <w:t xml:space="preserve">商务资信</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1.</w:t>
            </w:r>
            <w:r>
              <w:rPr>
                <w:rFonts w:hint="eastAsia" w:ascii="仿宋" w:hAnsi="仿宋" w:eastAsia="仿宋" w:cs="宋体"/>
                <w:color w:val="auto"/>
                <w:sz w:val="28"/>
                <w:szCs w:val="28"/>
              </w:rPr>
              <w:t xml:space="preserve">《投标函》（加盖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，格式见招标文件第七章《投标文件相关格式》）；</w:t>
            </w:r>
            <w:r/>
          </w:p>
          <w:p>
            <w:pPr>
              <w:pStyle w:val="768"/>
              <w:ind w:left="0"/>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2.</w:t>
            </w:r>
            <w:r>
              <w:rPr>
                <w:rFonts w:hint="eastAsia" w:ascii="仿宋" w:hAnsi="仿宋" w:eastAsia="仿宋" w:cs="宋体"/>
                <w:color w:val="auto"/>
                <w:sz w:val="28"/>
                <w:szCs w:val="28"/>
              </w:rPr>
              <w:t xml:space="preserve">《法定代表人授权书》（提供原件的扫描件，格式见招标文件第七章《投标文件相关格式》）；</w:t>
            </w:r>
            <w:r/>
          </w:p>
          <w:p>
            <w:pPr>
              <w:pStyle w:val="768"/>
              <w:ind w:left="0"/>
              <w:rPr>
                <w:rFonts w:hint="default" w:eastAsia="仿宋"/>
                <w:color w:val="auto"/>
                <w:lang w:val="en-US" w:eastAsia="zh-CN"/>
              </w:rPr>
            </w:pPr>
            <w:r>
              <w:rPr>
                <w:rFonts w:hint="eastAsia" w:ascii="仿宋" w:hAnsi="仿宋" w:eastAsia="仿宋" w:cs="宋体"/>
                <w:color w:val="auto"/>
                <w:sz w:val="28"/>
                <w:szCs w:val="28"/>
                <w:lang w:val="en-US" w:eastAsia="zh-CN"/>
              </w:rPr>
              <w:t xml:space="preserve">3.采购包1、采购包2、采购包3须提供所投产品具有CMA资质的第三方检测机构检测合格证明材料。</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（三）技术响应</w:t>
            </w:r>
            <w:r/>
          </w:p>
          <w:p>
            <w:pPr>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rPr>
              <w:t xml:space="preserve">《偏离表》（加盖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，格式见招标文件第七章《投标文件相关格式》）</w:t>
            </w:r>
            <w:r>
              <w:rPr>
                <w:rFonts w:hint="eastAsia" w:ascii="仿宋" w:hAnsi="仿宋" w:eastAsia="仿宋" w:cs="宋体"/>
                <w:color w:val="auto"/>
                <w:sz w:val="28"/>
                <w:szCs w:val="28"/>
                <w:lang w:eastAsia="zh-CN"/>
              </w:rPr>
              <w:t xml:space="preserve">。</w:t>
            </w:r>
            <w:r/>
          </w:p>
          <w:p>
            <w:pPr>
              <w:spacing w:line="400" w:lineRule="exac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 </w:t>
            </w:r>
            <w:r>
              <w:rPr>
                <w:rFonts w:hint="eastAsia" w:ascii="仿宋" w:hAnsi="仿宋" w:eastAsia="仿宋" w:cs="宋体"/>
                <w:b/>
                <w:bCs/>
                <w:color w:val="auto"/>
                <w:sz w:val="28"/>
                <w:szCs w:val="28"/>
              </w:rPr>
              <w:t xml:space="preserve">四、综合评审评分项</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（一）技术部分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lang w:val="en-US" w:eastAsia="zh-CN"/>
              </w:rPr>
              <w:t xml:space="preserve">技术规格</w:t>
            </w:r>
            <w:r>
              <w:rPr>
                <w:rFonts w:hint="eastAsia" w:ascii="仿宋" w:hAnsi="仿宋" w:eastAsia="仿宋" w:cs="宋体"/>
                <w:color w:val="auto"/>
                <w:sz w:val="28"/>
                <w:szCs w:val="28"/>
              </w:rPr>
              <w:t xml:space="preserve">（加盖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，要求见招标文件第六章《采购需求》）；</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lang w:val="en-US" w:eastAsia="zh-CN"/>
              </w:rPr>
              <w:t xml:space="preserve">工作方案</w:t>
            </w:r>
            <w:r>
              <w:rPr>
                <w:rFonts w:hint="eastAsia" w:ascii="仿宋" w:hAnsi="仿宋" w:eastAsia="仿宋" w:cs="宋体"/>
                <w:color w:val="auto"/>
                <w:sz w:val="28"/>
                <w:szCs w:val="28"/>
              </w:rPr>
              <w:t xml:space="preserve">（加盖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，要求见招标文件</w:t>
            </w:r>
            <w:r>
              <w:rPr>
                <w:rFonts w:hint="eastAsia" w:ascii="仿宋" w:hAnsi="仿宋" w:eastAsia="仿宋" w:cs="宋体"/>
                <w:color w:val="auto"/>
                <w:sz w:val="28"/>
                <w:szCs w:val="28"/>
                <w:lang w:eastAsia="zh-CN"/>
              </w:rPr>
              <w:t xml:space="preserve">第四章《评标标准》和</w:t>
            </w:r>
            <w:r>
              <w:rPr>
                <w:rFonts w:hint="eastAsia" w:ascii="仿宋" w:hAnsi="仿宋" w:eastAsia="仿宋" w:cs="宋体"/>
                <w:color w:val="auto"/>
                <w:sz w:val="28"/>
                <w:szCs w:val="28"/>
              </w:rPr>
              <w:t xml:space="preserve">第六章《采购需求》）；</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lang w:val="en-US" w:eastAsia="zh-CN"/>
              </w:rPr>
              <w:t xml:space="preserve">产品质量保证措施</w:t>
            </w:r>
            <w:r>
              <w:rPr>
                <w:rFonts w:hint="eastAsia" w:ascii="仿宋" w:hAnsi="仿宋" w:eastAsia="仿宋" w:cs="宋体"/>
                <w:color w:val="auto"/>
                <w:sz w:val="28"/>
                <w:szCs w:val="28"/>
              </w:rPr>
              <w:t xml:space="preserve">（加盖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，要求见招标文件</w:t>
            </w:r>
            <w:r>
              <w:rPr>
                <w:rFonts w:hint="eastAsia" w:ascii="仿宋" w:hAnsi="仿宋" w:eastAsia="仿宋" w:cs="宋体"/>
                <w:color w:val="auto"/>
                <w:sz w:val="28"/>
                <w:szCs w:val="28"/>
                <w:lang w:eastAsia="zh-CN"/>
              </w:rPr>
              <w:t xml:space="preserve">第四章《评标标准》和</w:t>
            </w:r>
            <w:r>
              <w:rPr>
                <w:rFonts w:hint="eastAsia" w:ascii="仿宋" w:hAnsi="仿宋" w:eastAsia="仿宋" w:cs="宋体"/>
                <w:color w:val="auto"/>
                <w:sz w:val="28"/>
                <w:szCs w:val="28"/>
              </w:rPr>
              <w:t xml:space="preserve">第六章《采购需求》）；</w:t>
            </w:r>
            <w:r/>
          </w:p>
          <w:p>
            <w:pPr>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lang w:val="en-US" w:eastAsia="zh-CN"/>
              </w:rPr>
              <w:t xml:space="preserve">4.交货进度保证方案及措施</w:t>
            </w:r>
            <w:r>
              <w:rPr>
                <w:rFonts w:hint="eastAsia" w:ascii="仿宋" w:hAnsi="仿宋" w:eastAsia="仿宋" w:cs="宋体"/>
                <w:color w:val="auto"/>
                <w:sz w:val="28"/>
                <w:szCs w:val="28"/>
              </w:rPr>
              <w:t xml:space="preserve">（加盖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，要求见招标文件</w:t>
            </w:r>
            <w:r>
              <w:rPr>
                <w:rFonts w:hint="eastAsia" w:ascii="仿宋" w:hAnsi="仿宋" w:eastAsia="仿宋" w:cs="宋体"/>
                <w:color w:val="auto"/>
                <w:sz w:val="28"/>
                <w:szCs w:val="28"/>
                <w:lang w:eastAsia="zh-CN"/>
              </w:rPr>
              <w:t xml:space="preserve">第四章《评标标准》和</w:t>
            </w:r>
            <w:r>
              <w:rPr>
                <w:rFonts w:hint="eastAsia" w:ascii="仿宋" w:hAnsi="仿宋" w:eastAsia="仿宋" w:cs="宋体"/>
                <w:color w:val="auto"/>
                <w:sz w:val="28"/>
                <w:szCs w:val="28"/>
              </w:rPr>
              <w:t xml:space="preserve">第六章《采购需求》）</w:t>
            </w:r>
            <w:r>
              <w:rPr>
                <w:rFonts w:hint="eastAsia" w:ascii="仿宋" w:hAnsi="仿宋" w:eastAsia="仿宋" w:cs="宋体"/>
                <w:color w:val="auto"/>
                <w:sz w:val="28"/>
                <w:szCs w:val="28"/>
                <w:lang w:eastAsia="zh-CN"/>
              </w:rPr>
              <w:t xml:space="preserve">；</w:t>
            </w:r>
            <w:r/>
          </w:p>
          <w:p>
            <w:pPr>
              <w:spacing w:line="400" w:lineRule="exact"/>
              <w:widowControl/>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5.</w:t>
            </w:r>
            <w:r>
              <w:rPr>
                <w:rFonts w:hint="eastAsia" w:ascii="仿宋" w:hAnsi="仿宋" w:eastAsia="仿宋" w:cs="宋体"/>
                <w:color w:val="auto"/>
                <w:sz w:val="28"/>
                <w:szCs w:val="28"/>
              </w:rPr>
              <w:t xml:space="preserve">售后服务方案（加盖</w:t>
            </w:r>
            <w:r>
              <w:rPr>
                <w:rFonts w:hint="eastAsia" w:ascii="仿宋" w:hAnsi="仿宋" w:eastAsia="仿宋" w:cs="宋体"/>
                <w:color w:val="auto"/>
                <w:sz w:val="28"/>
                <w:szCs w:val="28"/>
                <w:lang w:val="en-US" w:eastAsia="zh-CN"/>
              </w:rPr>
              <w:t xml:space="preserve">电子签章</w:t>
            </w:r>
            <w:r>
              <w:rPr>
                <w:rFonts w:hint="eastAsia" w:ascii="仿宋" w:hAnsi="仿宋" w:eastAsia="仿宋" w:cs="宋体"/>
                <w:color w:val="auto"/>
                <w:sz w:val="28"/>
                <w:szCs w:val="28"/>
              </w:rPr>
              <w:t xml:space="preserve">，要求见招标文件</w:t>
            </w:r>
            <w:r>
              <w:rPr>
                <w:rFonts w:hint="eastAsia" w:ascii="仿宋" w:hAnsi="仿宋" w:eastAsia="仿宋" w:cs="宋体"/>
                <w:color w:val="auto"/>
                <w:sz w:val="28"/>
                <w:szCs w:val="28"/>
                <w:lang w:eastAsia="zh-CN"/>
              </w:rPr>
              <w:t xml:space="preserve">第四章《评标标准》和</w:t>
            </w:r>
            <w:r>
              <w:rPr>
                <w:rFonts w:hint="eastAsia" w:ascii="仿宋" w:hAnsi="仿宋" w:eastAsia="仿宋" w:cs="宋体"/>
                <w:color w:val="auto"/>
                <w:sz w:val="28"/>
                <w:szCs w:val="28"/>
              </w:rPr>
              <w:t xml:space="preserve">第六章《采购需求》）</w:t>
            </w:r>
            <w:r>
              <w:rPr>
                <w:rFonts w:hint="eastAsia" w:ascii="仿宋" w:hAnsi="仿宋" w:eastAsia="仿宋" w:cs="宋体"/>
                <w:color w:val="auto"/>
                <w:sz w:val="28"/>
                <w:szCs w:val="28"/>
                <w:lang w:eastAsia="zh-CN"/>
              </w:rPr>
              <w:t xml:space="preserve">；</w:t>
            </w:r>
            <w:r/>
          </w:p>
          <w:p>
            <w:pPr>
              <w:spacing w:line="400" w:lineRule="exact"/>
              <w:widowControl/>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6.</w:t>
            </w:r>
            <w:r>
              <w:rPr>
                <w:rFonts w:hint="eastAsia" w:ascii="仿宋" w:hAnsi="仿宋" w:eastAsia="仿宋" w:cs="宋体"/>
                <w:color w:val="auto"/>
                <w:sz w:val="28"/>
                <w:szCs w:val="28"/>
              </w:rPr>
              <w:t xml:space="preserve">评分细则中评分得分需提供的相关证明文件复印件。特别要求的除外。</w:t>
            </w:r>
            <w:r/>
          </w:p>
          <w:p>
            <w:pPr>
              <w:pStyle w:val="961"/>
              <w:rPr>
                <w:rFonts w:hint="eastAsia" w:ascii="仿宋" w:hAnsi="仿宋" w:eastAsia="仿宋" w:cs="宋体"/>
                <w:color w:val="auto"/>
                <w:sz w:val="28"/>
                <w:szCs w:val="28"/>
                <w:lang w:val="en-US" w:eastAsia="zh-CN" w:bidi="ar-SA"/>
              </w:rPr>
            </w:pPr>
            <w:r>
              <w:rPr>
                <w:rFonts w:hint="eastAsia" w:ascii="仿宋" w:hAnsi="仿宋" w:eastAsia="仿宋" w:cs="宋体"/>
                <w:color w:val="auto"/>
                <w:sz w:val="28"/>
                <w:szCs w:val="28"/>
                <w:lang w:val="en-US" w:eastAsia="zh-CN" w:bidi="ar-SA"/>
              </w:rPr>
              <w:t xml:space="preserve">（二）商务部分</w:t>
            </w:r>
            <w:r/>
          </w:p>
          <w:p>
            <w:pPr>
              <w:spacing w:line="400" w:lineRule="exact"/>
              <w:widowControl/>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1.投标人业绩（要求见招标文件第四章《评标标准》）；</w:t>
            </w:r>
            <w:r/>
          </w:p>
          <w:p>
            <w:pPr>
              <w:spacing w:line="400" w:lineRule="exact"/>
              <w:widowControl/>
              <w:rPr>
                <w:rFonts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t xml:space="preserve">2.投标人评价（要求见招标文件第四章《评标标准》）。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五、</w:t>
            </w:r>
            <w:r>
              <w:rPr>
                <w:rFonts w:hint="eastAsia" w:ascii="仿宋" w:hAnsi="仿宋" w:eastAsia="仿宋" w:cs="宋体"/>
                <w:color w:val="auto"/>
                <w:sz w:val="28"/>
                <w:szCs w:val="28"/>
              </w:rPr>
              <w:t xml:space="preserve">其他部分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1、本国产品应当符合以下条件：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（一）在中国境内生产</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产品应当在中国境内生产，即在中华人民共和国关境内实现从原材料、组件到产品的属性改变。</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属性改变是指经过制造、加工或者组装等工序，产生完全不同于原材料、组件的新产品，并具有新的名称和特征（用途）。属性改变不包括以下细微操作：</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1.为确保产品在运输或者储存期间保持某种状态而进行的操作；</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2.为产品运输或者销售进行的包装或者展示；</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3.在产品或者其包装上粘贴或者印刷品牌、标志、标识以及其他用于区别的标记；</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4.简单的上漆、磨光和分装；</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5.其他不属于属性改变的情形。</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（二）在中国境内生产的组件成本占比达到规定比例</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产品在中国境内生产的组件成本占比应当</w:t>
            </w:r>
            <w:bookmarkStart w:id="17" w:name="_GoBack"/>
            <w:r/>
            <w:bookmarkEnd w:id="17"/>
            <w:r>
              <w:rPr>
                <w:rFonts w:hint="eastAsia" w:ascii="仿宋" w:hAnsi="仿宋" w:eastAsia="仿宋" w:cs="宋体"/>
                <w:color w:val="auto"/>
                <w:sz w:val="28"/>
                <w:szCs w:val="28"/>
              </w:rPr>
              <w:t xml:space="preserve">达到规定比例，计算公式为：</w:t>
            </w:r>
            <w:r/>
          </w:p>
          <w:p>
            <w:pPr>
              <w:spacing w:line="240" w:lineRule="auto"/>
              <w:widowControl/>
              <w:rPr>
                <w:rFonts w:hint="eastAsia" w:ascii="仿宋" w:hAnsi="仿宋" w:eastAsia="仿宋" w:cs="宋体"/>
                <w:color w:val="auto"/>
                <w:sz w:val="28"/>
                <w:szCs w:val="28"/>
              </w:rPr>
            </w:pPr>
            <w:r>
              <w:rPr>
                <w:rFonts w:hint="eastAsia" w:ascii="仿宋" w:hAnsi="仿宋" w:eastAsia="仿宋" w:cs="宋体"/>
                <w:color w:val="auto"/>
                <w:sz w:val="28"/>
                <w:szCs w:val="28"/>
              </w:rPr>
              <mc:AlternateContent>
                <mc:Choice Requires="wpg">
                  <w:drawing>
                    <wp:inline xmlns:wp="http://schemas.openxmlformats.org/drawingml/2006/wordprocessingDrawing" distT="0" distB="0" distL="0" distR="0">
                      <wp:extent cx="3467100" cy="523875"/>
                      <wp:effectExtent l="0" t="0" r="0" b="9525"/>
                      <wp:docPr id="4"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1"/>
                              <pic:cNvPicPr>
                                <a:picLocks noChangeAspect="1"/>
                              </pic:cNvPicPr>
                              <pic:nvPr/>
                            </pic:nvPicPr>
                            <pic:blipFill>
                              <a:blip r:embed="rId16"/>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3.0pt;height:41.2pt;mso-wrap-distance-left:0.0pt;mso-wrap-distance-top:0.0pt;mso-wrap-distance-right:0.0pt;mso-wrap-distance-bottom:0.0pt;" stroked="false">
                      <v:path textboxrect="0,0,0,0"/>
                      <v:imagedata r:id="rId16" o:title=""/>
                    </v:shape>
                  </w:pict>
                </mc:Fallback>
              </mc:AlternateConten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（三）特定产品的关键组件、关键工序符合相关要求</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2、本国产品标准的适用范围</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3、对本国产品的支持政策</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政府采购活动中既有本国产品又有非本国产品参与竞争的，依法对本国产品给予价格评审优惠，对本国产品的报价给予20%的价格扣除，用扣除后的价格参与评审。</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具体以《国务院办公厅关于在政府采购中实施本国产品标准及相关政策的通知》（国办发〔2025〕34号）规定为准。</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注：中国境内生产的组件成本核算基本规则</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一、产品的一级组件是指直接组成产品的组件。产品的二级组件是指直接组成产品一级组件的组件。一级组件不可分解的，视同二级组件。</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二、二级组件在中国境内生产的，其全部成本计入中国境内生产的组件成本；二级组件不在中国境内生产的，其成本不计入中国境内生产的组件成本。</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三、产品总成本和组件成本以相关会计核算数据、采购合同、进货记录等为基础进行计算。</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四、需要对成本核算规则予以进一步明确的其他有关事项，由财政部会同有关部门另行规定。</w:t>
            </w:r>
            <w:r/>
          </w:p>
          <w:p>
            <w:pPr>
              <w:spacing w:line="400" w:lineRule="exact"/>
              <w:widowControl/>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lang w:val="en-US" w:eastAsia="zh-CN"/>
              </w:rPr>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六</w:t>
            </w:r>
            <w:r>
              <w:rPr>
                <w:rFonts w:hint="eastAsia" w:ascii="仿宋" w:hAnsi="仿宋" w:eastAsia="仿宋" w:cs="宋体"/>
                <w:color w:val="auto"/>
                <w:sz w:val="28"/>
                <w:szCs w:val="28"/>
              </w:rPr>
              <w:t xml:space="preserve">、价格折扣文件格式</w:t>
            </w:r>
            <w:r/>
          </w:p>
          <w:p>
            <w:pPr>
              <w:ind w:firstLine="560"/>
              <w:spacing w:line="400" w:lineRule="exact"/>
              <w:widowControl/>
              <w:rPr>
                <w:rFonts w:hint="eastAsia" w:ascii="仿宋" w:hAnsi="仿宋" w:eastAsia="仿宋" w:cs="宋体"/>
                <w:color w:val="auto"/>
                <w:sz w:val="28"/>
                <w:szCs w:val="28"/>
                <w:lang w:eastAsia="zh-CN"/>
              </w:rPr>
            </w:pPr>
            <w:r>
              <w:rPr>
                <w:rFonts w:hint="eastAsia" w:ascii="仿宋" w:hAnsi="仿宋" w:eastAsia="仿宋" w:cs="宋体"/>
                <w:color w:val="auto"/>
                <w:sz w:val="28"/>
                <w:szCs w:val="28"/>
                <w:lang w:eastAsia="zh-CN"/>
              </w:rPr>
              <w:t xml:space="preserve">无。</w:t>
            </w:r>
            <w:r/>
          </w:p>
          <w:p>
            <w:pPr>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注：</w:t>
            </w:r>
            <w:r/>
          </w:p>
          <w:p>
            <w:pPr>
              <w:ind w:firstLine="560"/>
              <w:spacing w:line="400" w:lineRule="exac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1.投标人应对以上文件的合法性、真实性负责。</w:t>
            </w:r>
            <w:r/>
          </w:p>
          <w:p>
            <w:pPr>
              <w:ind w:left="832" w:hanging="280"/>
              <w:spacing w:line="400" w:lineRule="exact"/>
              <w:rPr>
                <w:rFonts w:ascii="仿宋" w:hAnsi="仿宋" w:eastAsia="仿宋"/>
                <w:bCs/>
                <w:color w:val="auto"/>
                <w:sz w:val="28"/>
                <w:szCs w:val="28"/>
              </w:rPr>
            </w:pPr>
            <w:r>
              <w:rPr>
                <w:rFonts w:hint="eastAsia" w:ascii="仿宋" w:hAnsi="仿宋" w:eastAsia="仿宋" w:cs="宋体"/>
                <w:color w:val="auto"/>
                <w:sz w:val="28"/>
                <w:szCs w:val="28"/>
              </w:rPr>
              <w:t xml:space="preserve">2.</w:t>
            </w:r>
            <w:r>
              <w:rPr>
                <w:rFonts w:hint="eastAsia" w:ascii="仿宋" w:hAnsi="仿宋" w:eastAsia="仿宋"/>
                <w:bCs/>
                <w:color w:val="auto"/>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(十三)2</w:t>
            </w:r>
            <w:r/>
          </w:p>
        </w:tc>
        <w:tc>
          <w:tcPr>
            <w:tcW w:w="7220" w:type="dxa"/>
            <w:vAlign w:val="top"/>
            <w:textDirection w:val="lrTb"/>
            <w:noWrap w:val="false"/>
          </w:tcPr>
          <w:p>
            <w:pPr>
              <w:spacing w:line="400" w:lineRule="exact"/>
              <w:widowControl/>
              <w:rPr>
                <w:rFonts w:ascii="仿宋" w:hAnsi="仿宋" w:eastAsia="仿宋" w:cs="宋体"/>
                <w:color w:val="auto"/>
                <w:sz w:val="28"/>
                <w:szCs w:val="28"/>
              </w:rPr>
            </w:pPr>
            <w:r>
              <w:rPr>
                <w:rFonts w:hint="eastAsia" w:ascii="仿宋" w:hAnsi="仿宋" w:eastAsia="仿宋" w:cs="宋体"/>
                <w:color w:val="auto"/>
                <w:sz w:val="28"/>
                <w:szCs w:val="28"/>
              </w:rPr>
              <w:t xml:space="preserve">商务条件见：</w:t>
            </w:r>
            <w:r/>
          </w:p>
          <w:p>
            <w:pPr>
              <w:spacing w:line="400" w:lineRule="exact"/>
              <w:widowControl/>
              <w:rPr>
                <w:rFonts w:ascii="仿宋" w:hAnsi="仿宋" w:eastAsia="仿宋" w:cs="宋体"/>
                <w:color w:val="auto"/>
                <w:sz w:val="28"/>
                <w:szCs w:val="28"/>
              </w:rPr>
            </w:pPr>
            <w:r>
              <w:rPr>
                <w:rFonts w:hint="eastAsia" w:ascii="仿宋" w:hAnsi="仿宋" w:eastAsia="仿宋" w:cs="宋体"/>
                <w:color w:val="auto"/>
                <w:sz w:val="28"/>
                <w:szCs w:val="28"/>
              </w:rPr>
              <w:t xml:space="preserve">一、本文件第四章《评标标准》中《评分细则》。</w:t>
            </w:r>
            <w:r/>
          </w:p>
          <w:p>
            <w:pPr>
              <w:spacing w:line="400" w:lineRule="exact"/>
              <w:rPr>
                <w:rFonts w:ascii="仿宋" w:hAnsi="仿宋" w:eastAsia="仿宋"/>
                <w:bCs/>
                <w:color w:val="auto"/>
                <w:sz w:val="28"/>
                <w:szCs w:val="28"/>
              </w:rPr>
            </w:pPr>
            <w:r>
              <w:rPr>
                <w:rFonts w:hint="eastAsia" w:ascii="仿宋" w:hAnsi="仿宋" w:eastAsia="仿宋" w:cs="宋体"/>
                <w:color w:val="auto"/>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(十三)3</w:t>
            </w:r>
            <w:r/>
          </w:p>
        </w:tc>
        <w:tc>
          <w:tcPr>
            <w:tcW w:w="7220" w:type="dxa"/>
            <w:vAlign w:val="top"/>
            <w:textDirection w:val="lrTb"/>
            <w:noWrap w:val="false"/>
          </w:tcPr>
          <w:p>
            <w:pPr>
              <w:spacing w:line="400" w:lineRule="exact"/>
              <w:widowControl/>
              <w:rPr>
                <w:rFonts w:ascii="仿宋" w:hAnsi="仿宋" w:eastAsia="仿宋" w:cs="宋体"/>
                <w:color w:val="auto"/>
                <w:sz w:val="28"/>
                <w:szCs w:val="28"/>
              </w:rPr>
            </w:pPr>
            <w:r>
              <w:rPr>
                <w:rFonts w:hint="eastAsia" w:ascii="仿宋" w:hAnsi="仿宋" w:eastAsia="仿宋" w:cs="宋体"/>
                <w:color w:val="auto"/>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(十四)3</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bCs/>
                <w:color w:val="auto"/>
                <w:sz w:val="28"/>
                <w:szCs w:val="28"/>
              </w:rPr>
              <w:t xml:space="preserve">本项目</w:t>
            </w:r>
            <w:r>
              <w:rPr>
                <w:rFonts w:hint="eastAsia" w:ascii="仿宋" w:hAnsi="仿宋" w:eastAsia="仿宋"/>
                <w:bCs/>
                <w:color w:val="auto"/>
                <w:sz w:val="28"/>
                <w:szCs w:val="28"/>
                <w:lang w:eastAsia="zh-CN"/>
              </w:rPr>
              <w:t xml:space="preserve">采购包</w:t>
            </w:r>
            <w:r>
              <w:rPr>
                <w:rFonts w:hint="eastAsia" w:ascii="仿宋" w:hAnsi="仿宋" w:eastAsia="仿宋"/>
                <w:bCs/>
                <w:color w:val="auto"/>
                <w:sz w:val="28"/>
                <w:szCs w:val="28"/>
                <w:lang w:val="en-US" w:eastAsia="zh-CN"/>
              </w:rPr>
              <w:t xml:space="preserve">1</w:t>
            </w:r>
            <w:r>
              <w:rPr>
                <w:rFonts w:hint="eastAsia" w:ascii="仿宋" w:hAnsi="仿宋" w:eastAsia="仿宋"/>
                <w:bCs/>
                <w:color w:val="auto"/>
                <w:sz w:val="28"/>
                <w:szCs w:val="28"/>
              </w:rPr>
              <w:t xml:space="preserve">不接受超过</w:t>
            </w:r>
            <w:r>
              <w:rPr>
                <w:rFonts w:hint="eastAsia" w:ascii="仿宋" w:hAnsi="仿宋" w:eastAsia="仿宋"/>
                <w:color w:val="auto"/>
                <w:sz w:val="28"/>
                <w:szCs w:val="28"/>
                <w:u w:val="single"/>
                <w:lang w:val="en-US" w:eastAsia="zh-CN"/>
              </w:rPr>
              <w:t xml:space="preserve">147</w:t>
            </w:r>
            <w:r>
              <w:rPr>
                <w:rFonts w:hint="eastAsia" w:ascii="仿宋" w:hAnsi="仿宋" w:eastAsia="仿宋"/>
                <w:bCs/>
                <w:color w:val="auto"/>
                <w:sz w:val="28"/>
                <w:szCs w:val="28"/>
              </w:rPr>
              <w:t xml:space="preserve">万元人民币（采购项目预算金额）的投标报价；本项目</w:t>
            </w:r>
            <w:r>
              <w:rPr>
                <w:rFonts w:hint="eastAsia" w:ascii="仿宋" w:hAnsi="仿宋" w:eastAsia="仿宋"/>
                <w:bCs/>
                <w:color w:val="auto"/>
                <w:sz w:val="28"/>
                <w:szCs w:val="28"/>
                <w:lang w:eastAsia="zh-CN"/>
              </w:rPr>
              <w:t xml:space="preserve">采购包</w:t>
            </w:r>
            <w:r>
              <w:rPr>
                <w:rFonts w:hint="eastAsia" w:ascii="仿宋" w:hAnsi="仿宋" w:eastAsia="仿宋"/>
                <w:bCs/>
                <w:color w:val="auto"/>
                <w:sz w:val="28"/>
                <w:szCs w:val="28"/>
                <w:lang w:val="en-US" w:eastAsia="zh-CN"/>
              </w:rPr>
              <w:t xml:space="preserve">2</w:t>
            </w:r>
            <w:r>
              <w:rPr>
                <w:rFonts w:hint="eastAsia" w:ascii="仿宋" w:hAnsi="仿宋" w:eastAsia="仿宋"/>
                <w:bCs/>
                <w:color w:val="auto"/>
                <w:sz w:val="28"/>
                <w:szCs w:val="28"/>
              </w:rPr>
              <w:t xml:space="preserve">不接受超过</w:t>
            </w:r>
            <w:r>
              <w:rPr>
                <w:rFonts w:hint="eastAsia" w:ascii="仿宋" w:hAnsi="仿宋" w:eastAsia="仿宋"/>
                <w:color w:val="auto"/>
                <w:sz w:val="28"/>
                <w:szCs w:val="28"/>
                <w:u w:val="single"/>
                <w:lang w:val="en-US" w:eastAsia="zh-CN"/>
              </w:rPr>
              <w:t xml:space="preserve">134</w:t>
            </w:r>
            <w:r>
              <w:rPr>
                <w:rFonts w:hint="eastAsia" w:ascii="仿宋" w:hAnsi="仿宋" w:eastAsia="仿宋"/>
                <w:bCs/>
                <w:color w:val="auto"/>
                <w:sz w:val="28"/>
                <w:szCs w:val="28"/>
              </w:rPr>
              <w:t xml:space="preserve">万元人民币（采购项目预算金额）的投标报价；本项目</w:t>
            </w:r>
            <w:r>
              <w:rPr>
                <w:rFonts w:hint="eastAsia" w:ascii="仿宋" w:hAnsi="仿宋" w:eastAsia="仿宋"/>
                <w:bCs/>
                <w:color w:val="auto"/>
                <w:sz w:val="28"/>
                <w:szCs w:val="28"/>
                <w:lang w:eastAsia="zh-CN"/>
              </w:rPr>
              <w:t xml:space="preserve">采购包</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不接受超过</w:t>
            </w:r>
            <w:r>
              <w:rPr>
                <w:rFonts w:hint="eastAsia" w:ascii="仿宋" w:hAnsi="仿宋" w:eastAsia="仿宋"/>
                <w:bCs/>
                <w:color w:val="auto"/>
                <w:sz w:val="28"/>
                <w:szCs w:val="28"/>
                <w:u w:val="single"/>
                <w:lang w:val="en-US" w:eastAsia="zh-CN"/>
              </w:rPr>
              <w:t xml:space="preserve">39</w:t>
            </w:r>
            <w:r>
              <w:rPr>
                <w:rFonts w:hint="eastAsia" w:ascii="仿宋" w:hAnsi="仿宋" w:eastAsia="仿宋"/>
                <w:bCs/>
                <w:color w:val="auto"/>
                <w:sz w:val="28"/>
                <w:szCs w:val="28"/>
              </w:rPr>
              <w:t xml:space="preserve">万元人民币（采购项目预算金额）的投标报价。</w:t>
            </w:r>
            <w:r>
              <w:rPr>
                <w:rFonts w:hint="eastAsia" w:ascii="仿宋" w:hAnsi="仿宋" w:eastAsia="仿宋"/>
                <w:color w:val="auto"/>
                <w:sz w:val="28"/>
                <w:szCs w:val="28"/>
              </w:rPr>
              <w:t xml:space="preserve">报价包括产品价、税金、运费、安装调试、检验、保险、验收等全部费用。用户不再支付报价以外的任何费用。</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w:t>
            </w:r>
            <w:r>
              <w:rPr>
                <w:rFonts w:hint="eastAsia" w:ascii="仿宋" w:hAnsi="仿宋" w:eastAsia="仿宋"/>
                <w:color w:val="auto"/>
                <w:sz w:val="28"/>
                <w:szCs w:val="28"/>
                <w:lang w:eastAsia="zh-CN"/>
              </w:rPr>
              <w:t xml:space="preserve">五</w:t>
            </w:r>
            <w:r>
              <w:rPr>
                <w:rFonts w:hint="eastAsia" w:ascii="仿宋" w:hAnsi="仿宋" w:eastAsia="仿宋"/>
                <w:color w:val="auto"/>
                <w:sz w:val="28"/>
                <w:szCs w:val="28"/>
              </w:rPr>
              <w:t xml:space="preserve">)</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color w:val="auto"/>
                <w:sz w:val="28"/>
                <w:szCs w:val="28"/>
              </w:rPr>
            </w:pPr>
            <w:r>
              <w:rPr>
                <w:rFonts w:hint="eastAsia" w:ascii="仿宋" w:hAnsi="仿宋" w:eastAsia="仿宋"/>
                <w:bCs/>
                <w:color w:val="auto"/>
                <w:sz w:val="28"/>
                <w:szCs w:val="28"/>
              </w:rPr>
              <w:t xml:space="preserve">（十七）</w:t>
            </w:r>
            <w:r/>
          </w:p>
        </w:tc>
        <w:tc>
          <w:tcPr>
            <w:tcW w:w="7220" w:type="dxa"/>
            <w:vAlign w:val="top"/>
            <w:textDirection w:val="lrTb"/>
            <w:noWrap w:val="false"/>
          </w:tcPr>
          <w:p>
            <w:pPr>
              <w:spacing w:line="400" w:lineRule="exact"/>
              <w:rPr>
                <w:rFonts w:ascii="仿宋" w:hAnsi="仿宋" w:eastAsia="仿宋"/>
                <w:color w:val="auto"/>
                <w:sz w:val="28"/>
                <w:szCs w:val="28"/>
              </w:rPr>
            </w:pPr>
            <w:r>
              <w:rPr>
                <w:rFonts w:ascii="仿宋" w:hAnsi="仿宋" w:eastAsia="仿宋"/>
                <w:color w:val="auto"/>
                <w:sz w:val="28"/>
                <w:szCs w:val="28"/>
              </w:rPr>
              <w:t xml:space="preserve">线上要求：</w:t>
            </w:r>
            <w:r/>
          </w:p>
          <w:p>
            <w:pPr>
              <w:spacing w:line="400" w:lineRule="exact"/>
              <w:rPr>
                <w:rFonts w:ascii="仿宋" w:hAnsi="仿宋" w:eastAsia="仿宋"/>
                <w:color w:val="auto"/>
                <w:sz w:val="28"/>
                <w:szCs w:val="28"/>
              </w:rPr>
            </w:pPr>
            <w:r>
              <w:rPr>
                <w:rFonts w:ascii="仿宋" w:hAnsi="仿宋" w:eastAsia="仿宋"/>
                <w:color w:val="auto"/>
                <w:sz w:val="28"/>
                <w:szCs w:val="28"/>
              </w:rPr>
              <w:t xml:space="preserve">投标人应当通过“苏采云”系统提交数据电文形式的投标文件（即电子投标）。</w:t>
            </w:r>
            <w:r/>
          </w:p>
          <w:p>
            <w:pPr>
              <w:spacing w:line="400" w:lineRule="exact"/>
              <w:rPr>
                <w:rFonts w:ascii="仿宋" w:hAnsi="仿宋" w:eastAsia="仿宋"/>
                <w:color w:val="auto"/>
                <w:sz w:val="28"/>
                <w:szCs w:val="28"/>
              </w:rPr>
            </w:pPr>
            <w:r>
              <w:rPr>
                <w:rFonts w:ascii="仿宋" w:hAnsi="仿宋" w:eastAsia="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olor w:val="auto"/>
                <w:sz w:val="28"/>
                <w:szCs w:val="28"/>
                <w:lang w:val="en-US" w:eastAsia="zh-CN"/>
              </w:rPr>
              <w:t xml:space="preserve">1</w:t>
            </w:r>
            <w:r>
              <w:rPr>
                <w:rFonts w:ascii="仿宋" w:hAnsi="仿宋" w:eastAsia="仿宋"/>
                <w:color w:val="auto"/>
                <w:sz w:val="28"/>
                <w:szCs w:val="28"/>
              </w:rPr>
              <w:t xml:space="preserve">50M！</w:t>
            </w:r>
            <w:r/>
          </w:p>
          <w:p>
            <w:pPr>
              <w:spacing w:line="400" w:lineRule="exact"/>
              <w:rPr>
                <w:color w:val="auto"/>
              </w:rPr>
            </w:pPr>
            <w:r>
              <w:rPr>
                <w:rFonts w:ascii="仿宋" w:hAnsi="仿宋" w:eastAsia="仿宋"/>
                <w:color w:val="auto"/>
                <w:sz w:val="28"/>
                <w:szCs w:val="28"/>
              </w:rPr>
              <w:t xml:space="preserve">说明：本项目采用线上</w:t>
            </w:r>
            <w:r>
              <w:rPr>
                <w:rFonts w:hint="eastAsia" w:ascii="仿宋" w:hAnsi="仿宋" w:eastAsia="仿宋"/>
                <w:color w:val="auto"/>
                <w:sz w:val="28"/>
                <w:szCs w:val="28"/>
              </w:rPr>
              <w:t xml:space="preserve">投标</w:t>
            </w:r>
            <w:r>
              <w:rPr>
                <w:rFonts w:ascii="仿宋" w:hAnsi="仿宋" w:eastAsia="仿宋"/>
                <w:color w:val="auto"/>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(十八)</w:t>
            </w:r>
            <w:r/>
          </w:p>
        </w:tc>
        <w:tc>
          <w:tcPr>
            <w:tcW w:w="7220" w:type="dxa"/>
            <w:vAlign w:val="top"/>
            <w:textDirection w:val="lrTb"/>
            <w:noWrap w:val="false"/>
          </w:tcPr>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线上投标文件的密封、签署、盖章要求：</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一、投标文件的密封（加密）要求：</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二、投标文件的签署要求：见招标文件第七章《投标文件相关格式》。</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olor w:val="auto"/>
                <w:sz w:val="28"/>
                <w:szCs w:val="28"/>
              </w:rPr>
            </w:pPr>
            <w:r>
              <w:rPr>
                <w:rFonts w:hint="eastAsia" w:ascii="仿宋" w:hAnsi="仿宋" w:eastAsia="仿宋" w:cs="宋体"/>
                <w:color w:val="auto"/>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(十九)</w:t>
            </w:r>
            <w:r/>
          </w:p>
        </w:tc>
        <w:tc>
          <w:tcPr>
            <w:tcW w:w="7220" w:type="dxa"/>
            <w:vAlign w:val="top"/>
            <w:textDirection w:val="lrTb"/>
            <w:noWrap w:val="false"/>
          </w:tcPr>
          <w:p>
            <w:pPr>
              <w:ind w:left="560" w:hanging="560"/>
              <w:spacing w:line="4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投标文件的提交： </w:t>
            </w:r>
            <w:r/>
          </w:p>
          <w:p>
            <w:pPr>
              <w:spacing w:line="4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1.投标文件提交时间：2026年05月07日北京时间09:30前。</w:t>
            </w:r>
            <w:r/>
          </w:p>
          <w:p>
            <w:pPr>
              <w:ind w:left="560" w:hanging="560"/>
              <w:spacing w:line="4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2.投标截止时间：2026年05月07日北京时间09:30。</w:t>
            </w:r>
            <w:r/>
          </w:p>
          <w:p>
            <w:pPr>
              <w:spacing w:line="400" w:lineRule="exact"/>
              <w:rPr>
                <w:rFonts w:ascii="仿宋" w:hAnsi="仿宋" w:eastAsia="仿宋"/>
                <w:color w:val="auto"/>
                <w:sz w:val="28"/>
                <w:szCs w:val="28"/>
                <w:highlight w:val="yellow"/>
              </w:rPr>
            </w:pPr>
            <w:r>
              <w:rPr>
                <w:rFonts w:hint="eastAsia" w:ascii="仿宋" w:hAnsi="仿宋" w:eastAsia="仿宋"/>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w:t>
            </w:r>
            <w:r/>
          </w:p>
        </w:tc>
        <w:tc>
          <w:tcPr>
            <w:tcW w:w="7220" w:type="dxa"/>
            <w:vAlign w:val="top"/>
            <w:textDirection w:val="lrTb"/>
            <w:noWrap w:val="false"/>
          </w:tcPr>
          <w:p>
            <w:pPr>
              <w:spacing w:line="400" w:lineRule="exact"/>
              <w:rPr>
                <w:rFonts w:ascii="仿宋" w:hAnsi="仿宋" w:eastAsia="仿宋"/>
                <w:color w:val="auto"/>
                <w:sz w:val="28"/>
                <w:szCs w:val="28"/>
                <w:lang w:val="en-US" w:eastAsia="zh-CN"/>
              </w:rPr>
            </w:pPr>
            <w:r>
              <w:rPr>
                <w:rFonts w:ascii="仿宋" w:hAnsi="仿宋" w:eastAsia="仿宋"/>
                <w:color w:val="auto"/>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auto"/>
                <w:sz w:val="28"/>
                <w:szCs w:val="28"/>
              </w:rPr>
            </w:pPr>
            <w:r>
              <w:rPr>
                <w:rFonts w:ascii="仿宋" w:hAnsi="仿宋" w:eastAsia="仿宋"/>
                <w:color w:val="auto"/>
                <w:sz w:val="28"/>
                <w:szCs w:val="28"/>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宋体" w:eastAsia="黑体"/>
                <w:color w:val="auto"/>
                <w:sz w:val="28"/>
                <w:szCs w:val="28"/>
              </w:rPr>
              <w:t xml:space="preserve">四</w:t>
            </w:r>
            <w:r/>
          </w:p>
        </w:tc>
        <w:tc>
          <w:tcPr>
            <w:tcW w:w="7220" w:type="dxa"/>
            <w:vAlign w:val="top"/>
            <w:textDirection w:val="lrTb"/>
            <w:noWrap w:val="false"/>
          </w:tcPr>
          <w:p>
            <w:pPr>
              <w:spacing w:line="400" w:lineRule="exact"/>
              <w:rPr>
                <w:rFonts w:ascii="黑体" w:hAnsi="宋体" w:eastAsia="黑体"/>
                <w:color w:val="auto"/>
                <w:sz w:val="28"/>
                <w:szCs w:val="28"/>
              </w:rPr>
            </w:pPr>
            <w:r>
              <w:rPr>
                <w:rFonts w:hint="eastAsia" w:ascii="黑体" w:hAnsi="宋体" w:eastAsia="黑体"/>
                <w:color w:val="auto"/>
                <w:sz w:val="28"/>
                <w:szCs w:val="28"/>
              </w:rPr>
              <w:t xml:space="preserve">开标</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(二十五)1</w:t>
            </w:r>
            <w:r/>
          </w:p>
        </w:tc>
        <w:tc>
          <w:tcPr>
            <w:tcW w:w="7220" w:type="dxa"/>
            <w:vAlign w:val="top"/>
            <w:textDirection w:val="lrTb"/>
            <w:noWrap w:val="false"/>
          </w:tcPr>
          <w:p>
            <w:pPr>
              <w:spacing w:line="40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开标时间及地点：</w:t>
            </w:r>
            <w:r/>
          </w:p>
          <w:p>
            <w:pPr>
              <w:spacing w:line="40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1.开标时间：2026年05月07日09：30（标准时间）</w:t>
            </w:r>
            <w:r/>
          </w:p>
          <w:p>
            <w:pPr>
              <w:spacing w:line="400" w:lineRule="exact"/>
              <w:rPr>
                <w:color w:val="auto"/>
              </w:rPr>
            </w:pPr>
            <w:r>
              <w:rPr>
                <w:rFonts w:hint="eastAsia" w:ascii="仿宋" w:hAnsi="仿宋" w:eastAsia="仿宋"/>
                <w:color w:val="auto"/>
                <w:sz w:val="28"/>
                <w:szCs w:val="28"/>
                <w:lang w:val="en-US" w:eastAsia="zh-CN"/>
              </w:rPr>
              <w:t xml:space="preserve">2.开标地点：“苏采云”系统（网址： http://jszfcg.jsczt.cn/）“开标大厅”或进入徐州政府采购网（网址：https://czj.xz.gov.cn/zfcg/）--业务工作--用户登录，点击“苏采云”进入系统“开标大厅”。</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(二十五)3</w:t>
            </w:r>
            <w:r/>
          </w:p>
        </w:tc>
        <w:tc>
          <w:tcPr>
            <w:tcW w:w="7220" w:type="dxa"/>
            <w:vAlign w:val="top"/>
            <w:textDirection w:val="lrTb"/>
            <w:noWrap w:val="false"/>
          </w:tcPr>
          <w:p>
            <w:pPr>
              <w:spacing w:line="400" w:lineRule="exact"/>
              <w:rPr>
                <w:rFonts w:hint="eastAsia" w:ascii="仿宋" w:hAnsi="仿宋" w:eastAsia="仿宋"/>
                <w:color w:val="auto"/>
                <w:sz w:val="28"/>
                <w:szCs w:val="28"/>
              </w:rPr>
            </w:pPr>
            <w:r>
              <w:rPr>
                <w:rFonts w:hint="eastAsia" w:ascii="仿宋" w:hAnsi="仿宋" w:eastAsia="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宋体" w:eastAsia="黑体"/>
                <w:color w:val="auto"/>
                <w:sz w:val="28"/>
                <w:szCs w:val="28"/>
              </w:rPr>
              <w:t xml:space="preserve">五</w:t>
            </w:r>
            <w:r/>
          </w:p>
        </w:tc>
        <w:tc>
          <w:tcPr>
            <w:tcW w:w="7220" w:type="dxa"/>
            <w:vAlign w:val="top"/>
            <w:textDirection w:val="lrTb"/>
            <w:noWrap w:val="false"/>
          </w:tcPr>
          <w:p>
            <w:pPr>
              <w:spacing w:line="400" w:lineRule="exact"/>
              <w:rPr>
                <w:rFonts w:ascii="黑体" w:hAnsi="宋体" w:eastAsia="黑体"/>
                <w:color w:val="auto"/>
                <w:sz w:val="28"/>
                <w:szCs w:val="28"/>
              </w:rPr>
            </w:pPr>
            <w:r>
              <w:rPr>
                <w:rFonts w:hint="eastAsia" w:ascii="黑体" w:hAnsi="宋体" w:eastAsia="黑体"/>
                <w:color w:val="auto"/>
                <w:sz w:val="28"/>
                <w:szCs w:val="28"/>
              </w:rPr>
              <w:t xml:space="preserve">评标</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(二十七)</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采用综合评分法。</w:t>
            </w:r>
            <w:r/>
          </w:p>
        </w:tc>
      </w:tr>
      <w:tr>
        <w:trPr>
          <w:trHeight w:val="90"/>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(二十八)1</w:t>
            </w:r>
            <w:r/>
          </w:p>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(二十八)1（4）</w:t>
            </w:r>
            <w:r/>
          </w:p>
        </w:tc>
        <w:tc>
          <w:tcPr>
            <w:tcW w:w="7220" w:type="dxa"/>
            <w:vAlign w:val="top"/>
            <w:textDirection w:val="lrTb"/>
            <w:noWrap w:val="false"/>
          </w:tcPr>
          <w:p>
            <w:pPr>
              <w:spacing w:line="400" w:lineRule="exact"/>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Times New Roman"/>
                <w:color w:val="auto"/>
                <w:sz w:val="28"/>
                <w:szCs w:val="28"/>
                <w:lang w:val="en-US" w:eastAsia="zh-CN"/>
              </w:rPr>
              <w:t xml:space="preserve">样品</w:t>
            </w:r>
            <w:r>
              <w:rPr>
                <w:rFonts w:hint="eastAsia" w:ascii="仿宋" w:hAnsi="仿宋" w:eastAsia="仿宋" w:cs="Times New Roman"/>
                <w:color w:val="auto"/>
                <w:sz w:val="28"/>
                <w:szCs w:val="28"/>
              </w:rPr>
              <w:t xml:space="preserve">得分顺序排列。</w:t>
            </w:r>
            <w:r/>
          </w:p>
          <w:p>
            <w:pPr>
              <w:spacing w:line="400" w:lineRule="exact"/>
              <w:rPr>
                <w:color w:val="auto"/>
              </w:rPr>
            </w:pPr>
            <w:r>
              <w:rPr>
                <w:rFonts w:hint="eastAsia" w:ascii="仿宋" w:hAnsi="仿宋" w:eastAsia="仿宋" w:cs="Times New Roman"/>
                <w:b/>
                <w:bCs/>
                <w:color w:val="auto"/>
                <w:sz w:val="28"/>
                <w:szCs w:val="28"/>
              </w:rPr>
              <w:t xml:space="preserve">各采购包独立评审，相同品牌处理规则仅在同一采购包内适用。投标人可参与全部采购包投标，中标顺序为采购包1至采购包3，已中标的投标人不再参与后续采购包评审。</w:t>
            </w:r>
            <w:r/>
          </w:p>
        </w:tc>
      </w:tr>
      <w:tr>
        <w:trPr/>
        <w:tc>
          <w:tcPr>
            <w:tcW w:w="1560" w:type="dxa"/>
            <w:vAlign w:val="top"/>
            <w:textDirection w:val="lrTb"/>
            <w:noWrap w:val="false"/>
          </w:tcPr>
          <w:p>
            <w:pPr>
              <w:jc w:val="center"/>
              <w:spacing w:line="400" w:lineRule="exact"/>
              <w:rPr>
                <w:rFonts w:ascii="仿宋" w:hAnsi="仿宋" w:eastAsia="仿宋"/>
                <w:b w:val="0"/>
                <w:bCs w:val="0"/>
                <w:color w:val="auto"/>
                <w:sz w:val="30"/>
                <w:szCs w:val="30"/>
              </w:rPr>
            </w:pPr>
            <w:r>
              <w:rPr>
                <w:rFonts w:hint="eastAsia" w:ascii="仿宋" w:hAnsi="仿宋" w:eastAsia="仿宋"/>
                <w:b w:val="0"/>
                <w:bCs w:val="0"/>
                <w:color w:val="auto"/>
                <w:sz w:val="30"/>
                <w:szCs w:val="30"/>
              </w:rPr>
              <w:t xml:space="preserve">（二十九）</w:t>
            </w:r>
            <w:r/>
          </w:p>
          <w:p>
            <w:pPr>
              <w:jc w:val="center"/>
              <w:spacing w:line="400" w:lineRule="exact"/>
              <w:rPr>
                <w:rFonts w:hint="eastAsia" w:ascii="仿宋" w:hAnsi="仿宋" w:eastAsia="仿宋"/>
                <w:color w:val="auto"/>
                <w:sz w:val="28"/>
                <w:szCs w:val="28"/>
              </w:rPr>
            </w:pPr>
            <w:r>
              <w:rPr>
                <w:rFonts w:hint="eastAsia" w:ascii="仿宋" w:hAnsi="仿宋" w:eastAsia="仿宋"/>
                <w:b w:val="0"/>
                <w:bCs w:val="0"/>
                <w:color w:val="auto"/>
                <w:sz w:val="28"/>
                <w:szCs w:val="28"/>
              </w:rPr>
              <w:t xml:space="preserve">（4）</w:t>
            </w:r>
            <w:r/>
          </w:p>
        </w:tc>
        <w:tc>
          <w:tcPr>
            <w:tcW w:w="7220" w:type="dxa"/>
            <w:vAlign w:val="top"/>
            <w:textDirection w:val="lrTb"/>
            <w:noWrap w:val="false"/>
          </w:tcPr>
          <w:p>
            <w:pPr>
              <w:spacing w:line="4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宋体"/>
                <w:color w:val="auto"/>
                <w:sz w:val="28"/>
                <w:szCs w:val="28"/>
              </w:rPr>
            </w:pPr>
            <w:r>
              <w:rPr>
                <w:rFonts w:hint="eastAsia" w:ascii="仿宋" w:hAnsi="仿宋" w:eastAsia="仿宋"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560" w:type="dxa"/>
            <w:vAlign w:val="top"/>
            <w:textDirection w:val="lrTb"/>
            <w:noWrap w:val="false"/>
          </w:tcPr>
          <w:p>
            <w:pPr>
              <w:jc w:val="center"/>
              <w:spacing w:line="400" w:lineRule="exact"/>
              <w:rPr>
                <w:rFonts w:hint="eastAsia" w:ascii="仿宋" w:hAnsi="仿宋" w:eastAsia="仿宋"/>
                <w:b w:val="0"/>
                <w:bCs w:val="0"/>
                <w:color w:val="auto"/>
                <w:sz w:val="30"/>
                <w:szCs w:val="30"/>
                <w:lang w:val="en-US" w:eastAsia="zh-CN"/>
              </w:rPr>
            </w:pPr>
            <w:r>
              <w:rPr>
                <w:rFonts w:hint="eastAsia" w:ascii="仿宋" w:hAnsi="仿宋" w:eastAsia="仿宋"/>
                <w:b w:val="0"/>
                <w:bCs w:val="0"/>
                <w:color w:val="auto"/>
                <w:sz w:val="30"/>
                <w:szCs w:val="30"/>
              </w:rPr>
              <w:t xml:space="preserve">（三十）</w:t>
            </w:r>
            <w:r/>
          </w:p>
        </w:tc>
        <w:tc>
          <w:tcPr>
            <w:shd w:val="clear" w:color="auto" w:fill="auto"/>
            <w:tcW w:w="7220" w:type="dxa"/>
            <w:vAlign w:val="top"/>
            <w:textDirection w:val="lrTb"/>
            <w:noWrap w:val="false"/>
          </w:tcPr>
          <w:p>
            <w:pPr>
              <w:jc w:val="both"/>
              <w:spacing w:line="400" w:lineRule="exact"/>
              <w:rPr>
                <w:rFonts w:hint="eastAsia" w:ascii="仿宋" w:hAnsi="仿宋" w:eastAsia="仿宋"/>
                <w:b w:val="0"/>
                <w:bCs w:val="0"/>
                <w:color w:val="auto"/>
                <w:sz w:val="30"/>
                <w:szCs w:val="30"/>
                <w:lang w:val="en-US" w:eastAsia="zh-CN"/>
              </w:rPr>
            </w:pPr>
            <w:r>
              <w:rPr>
                <w:rFonts w:hint="eastAsia" w:ascii="仿宋" w:hAnsi="仿宋" w:eastAsia="仿宋"/>
                <w:b w:val="0"/>
                <w:bCs w:val="0"/>
                <w:color w:val="auto"/>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auto"/>
                <w:sz w:val="30"/>
                <w:szCs w:val="30"/>
                <w:lang w:eastAsia="zh-CN"/>
              </w:rPr>
              <w:t xml:space="preserve">。</w:t>
            </w:r>
            <w:r/>
          </w:p>
          <w:p>
            <w:pPr>
              <w:jc w:val="both"/>
              <w:spacing w:line="400" w:lineRule="exact"/>
              <w:rPr>
                <w:rFonts w:hint="eastAsia" w:ascii="仿宋" w:hAnsi="仿宋" w:eastAsia="仿宋"/>
                <w:b w:val="0"/>
                <w:bCs w:val="0"/>
                <w:color w:val="auto"/>
                <w:sz w:val="30"/>
                <w:szCs w:val="30"/>
                <w:lang w:val="en-US" w:eastAsia="zh-CN"/>
              </w:rPr>
            </w:pPr>
            <w:r>
              <w:rPr>
                <w:rFonts w:hint="eastAsia" w:ascii="仿宋" w:hAnsi="仿宋" w:eastAsia="仿宋"/>
                <w:b/>
                <w:bCs/>
                <w:color w:val="auto"/>
                <w:sz w:val="30"/>
                <w:szCs w:val="30"/>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rPr>
            </w:pPr>
            <w:r>
              <w:rPr>
                <w:rFonts w:hint="eastAsia" w:ascii="黑体" w:hAnsi="宋体" w:eastAsia="黑体"/>
                <w:color w:val="auto"/>
                <w:sz w:val="28"/>
                <w:szCs w:val="28"/>
              </w:rPr>
              <w:t xml:space="preserve">七</w:t>
            </w:r>
            <w:r/>
          </w:p>
        </w:tc>
        <w:tc>
          <w:tcPr>
            <w:tcW w:w="7220" w:type="dxa"/>
            <w:vAlign w:val="top"/>
            <w:textDirection w:val="lrTb"/>
            <w:noWrap w:val="false"/>
          </w:tcPr>
          <w:p>
            <w:pPr>
              <w:spacing w:line="400" w:lineRule="exact"/>
              <w:rPr>
                <w:rFonts w:ascii="黑体" w:hAnsi="宋体" w:eastAsia="黑体"/>
                <w:color w:val="auto"/>
                <w:sz w:val="28"/>
                <w:szCs w:val="28"/>
              </w:rPr>
            </w:pPr>
            <w:r>
              <w:rPr>
                <w:rFonts w:hint="eastAsia" w:ascii="黑体" w:hAnsi="宋体" w:eastAsia="黑体"/>
                <w:color w:val="auto"/>
                <w:sz w:val="28"/>
                <w:szCs w:val="28"/>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color w:val="auto"/>
                <w:sz w:val="28"/>
                <w:szCs w:val="28"/>
              </w:rPr>
              <w:t xml:space="preserve">(三十七)</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s="宋体"/>
                <w:color w:val="auto"/>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s="宋体"/>
                <w:color w:val="auto"/>
                <w:sz w:val="28"/>
                <w:szCs w:val="28"/>
              </w:rPr>
              <w:t xml:space="preserve">（三十八）</w:t>
            </w:r>
            <w:r/>
          </w:p>
        </w:tc>
        <w:tc>
          <w:tcPr>
            <w:tcW w:w="7220" w:type="dxa"/>
            <w:vAlign w:val="top"/>
            <w:textDirection w:val="lrTb"/>
            <w:noWrap w:val="false"/>
          </w:tcPr>
          <w:p>
            <w:pPr>
              <w:spacing w:line="400" w:lineRule="exact"/>
              <w:rPr>
                <w:rFonts w:hint="eastAsia" w:ascii="仿宋" w:hAnsi="仿宋" w:eastAsia="仿宋" w:cs="宋体"/>
                <w:color w:val="auto"/>
                <w:sz w:val="28"/>
                <w:szCs w:val="28"/>
                <w:lang w:eastAsia="zh-CN"/>
              </w:rPr>
            </w:pPr>
            <w:r>
              <w:rPr>
                <w:rFonts w:hint="eastAsia" w:ascii="仿宋" w:hAnsi="仿宋" w:eastAsia="仿宋"/>
                <w:color w:val="auto"/>
                <w:sz w:val="30"/>
                <w:szCs w:val="30"/>
              </w:rPr>
              <w:t xml:space="preserve">履约保证金：</w:t>
            </w:r>
            <w:r>
              <w:rPr>
                <w:rFonts w:hint="eastAsia" w:ascii="仿宋" w:hAnsi="仿宋" w:eastAsia="仿宋" w:cs="宋体"/>
                <w:color w:val="auto"/>
                <w:sz w:val="28"/>
                <w:szCs w:val="28"/>
                <w:lang w:eastAsia="zh-CN"/>
              </w:rPr>
              <w:t xml:space="preserve">无</w:t>
            </w:r>
            <w:r/>
          </w:p>
        </w:tc>
      </w:tr>
      <w:tr>
        <w:trPr/>
        <w:tc>
          <w:tcPr>
            <w:tcW w:w="1560" w:type="dxa"/>
            <w:vAlign w:val="top"/>
            <w:textDirection w:val="lrTb"/>
            <w:noWrap w:val="false"/>
          </w:tcPr>
          <w:p>
            <w:pPr>
              <w:jc w:val="cente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w:t>
            </w:r>
            <w:r>
              <w:rPr>
                <w:rFonts w:hint="eastAsia" w:ascii="仿宋" w:hAnsi="仿宋" w:eastAsia="仿宋" w:cs="宋体"/>
                <w:color w:val="auto"/>
                <w:sz w:val="28"/>
                <w:szCs w:val="28"/>
                <w:lang w:eastAsia="zh-CN"/>
              </w:rPr>
              <w:t xml:space="preserve">三十九</w:t>
            </w:r>
            <w:r>
              <w:rPr>
                <w:rFonts w:hint="eastAsia" w:ascii="仿宋" w:hAnsi="仿宋" w:eastAsia="仿宋" w:cs="宋体"/>
                <w:color w:val="auto"/>
                <w:sz w:val="28"/>
                <w:szCs w:val="28"/>
              </w:rPr>
              <w:t xml:space="preserve">)</w:t>
            </w:r>
            <w:r/>
          </w:p>
        </w:tc>
        <w:tc>
          <w:tcPr>
            <w:tcW w:w="7220" w:type="dxa"/>
            <w:vAlign w:val="top"/>
            <w:textDirection w:val="lrTb"/>
            <w:noWrap w:val="false"/>
          </w:tcPr>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二、供应商在法定质疑期内一次性提出针对同一采购程序环节的质疑。</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质疑接收人：梁剑飞;联系电话：0516-83200795;</w:t>
            </w:r>
            <w:r/>
          </w:p>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办公地址：徐州市云龙区绿地商务城LOFT领海办公楼5#1906室（汉风路和昆仑大道交叉口东北角）</w:t>
            </w:r>
            <w:r/>
          </w:p>
        </w:tc>
      </w:tr>
      <w:tr>
        <w:trPr/>
        <w:tc>
          <w:tcPr>
            <w:tcW w:w="1560" w:type="dxa"/>
            <w:vAlign w:val="top"/>
            <w:textDirection w:val="lrTb"/>
            <w:noWrap w:val="false"/>
          </w:tcPr>
          <w:p>
            <w:pPr>
              <w:jc w:val="center"/>
              <w:spacing w:line="400" w:lineRule="exact"/>
              <w:rPr>
                <w:rFonts w:ascii="仿宋" w:hAnsi="仿宋" w:eastAsia="仿宋"/>
                <w:color w:val="auto"/>
                <w:sz w:val="28"/>
                <w:szCs w:val="28"/>
              </w:rPr>
            </w:pPr>
            <w:r>
              <w:rPr>
                <w:rFonts w:hint="eastAsia" w:ascii="仿宋" w:hAnsi="仿宋" w:eastAsia="仿宋"/>
                <w:bCs/>
                <w:color w:val="auto"/>
                <w:sz w:val="28"/>
                <w:szCs w:val="28"/>
              </w:rPr>
              <w:t xml:space="preserve">附加说明</w:t>
            </w:r>
            <w:r/>
          </w:p>
        </w:tc>
        <w:tc>
          <w:tcPr>
            <w:tcW w:w="7220" w:type="dxa"/>
            <w:vAlign w:val="top"/>
            <w:textDirection w:val="lrTb"/>
            <w:noWrap w:val="false"/>
          </w:tcPr>
          <w:p>
            <w:pPr>
              <w:spacing w:line="400" w:lineRule="exact"/>
              <w:rPr>
                <w:rFonts w:ascii="仿宋" w:hAnsi="仿宋" w:eastAsia="仿宋"/>
                <w:color w:val="auto"/>
                <w:sz w:val="28"/>
                <w:szCs w:val="28"/>
              </w:rPr>
            </w:pPr>
            <w:r>
              <w:rPr>
                <w:rFonts w:hint="eastAsia" w:ascii="仿宋" w:hAnsi="仿宋" w:eastAsia="仿宋"/>
                <w:color w:val="auto"/>
                <w:sz w:val="28"/>
                <w:szCs w:val="28"/>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auto"/>
          <w:sz w:val="30"/>
          <w:szCs w:val="30"/>
        </w:rPr>
      </w:pPr>
      <w:r/>
      <w:bookmarkStart w:id="7" w:name="_Toc522790133"/>
      <w:r>
        <w:rPr>
          <w:rFonts w:ascii="黑体" w:hAnsi="黑体" w:eastAsia="黑体" w:cs="Arial"/>
          <w:color w:val="auto"/>
          <w:sz w:val="30"/>
          <w:szCs w:val="30"/>
        </w:rPr>
        <w:br w:type="page" w:clear="all"/>
      </w:r>
      <w:r>
        <w:rPr>
          <w:rFonts w:hint="eastAsia" w:ascii="黑体" w:hAnsi="黑体" w:eastAsia="黑体" w:cs="Arial"/>
          <w:color w:val="auto"/>
          <w:sz w:val="30"/>
          <w:szCs w:val="30"/>
        </w:rPr>
        <w:t xml:space="preserve">本章附件</w:t>
      </w:r>
      <w:r>
        <w:rPr>
          <w:rFonts w:hint="eastAsia" w:ascii="仿宋_GB2312" w:hAnsi="宋体" w:eastAsia="仿宋_GB2312" w:cs="Arial"/>
          <w:color w:val="auto"/>
          <w:sz w:val="30"/>
          <w:szCs w:val="30"/>
        </w:rPr>
        <w:t xml:space="preserve">：</w:t>
      </w:r>
      <w:r>
        <w:rPr>
          <w:rFonts w:hint="eastAsia" w:ascii="宋体" w:hAnsi="宋体" w:cs="宋体"/>
          <w:b/>
          <w:color w:val="auto"/>
          <w:sz w:val="30"/>
          <w:szCs w:val="30"/>
        </w:rPr>
        <w:t xml:space="preserve">招标代理服务收费标准</w:t>
      </w:r>
      <w:r/>
    </w:p>
    <w:tbl>
      <w:tblPr>
        <w:tblStyle w:val="763"/>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998"/>
              <w:jc w:val="center"/>
              <w:spacing w:before="168" w:line="219"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中标或者成交金额</w:t>
            </w:r>
            <w:r/>
          </w:p>
        </w:tc>
        <w:tc>
          <w:tcPr>
            <w:tcW w:w="3147" w:type="dxa"/>
            <w:vAlign w:val="center"/>
            <w:textDirection w:val="lrTb"/>
            <w:noWrap w:val="false"/>
          </w:tcPr>
          <w:p>
            <w:pPr>
              <w:pStyle w:val="998"/>
              <w:jc w:val="center"/>
              <w:spacing w:before="168" w:line="219" w:lineRule="auto"/>
              <w:rPr>
                <w:rFonts w:hint="eastAsia" w:ascii="仿宋" w:hAnsi="仿宋" w:eastAsia="仿宋" w:cs="仿宋"/>
                <w:color w:val="auto"/>
                <w:sz w:val="28"/>
                <w:szCs w:val="28"/>
              </w:rPr>
            </w:pPr>
            <w:r>
              <w:rPr>
                <w:rFonts w:hint="eastAsia" w:ascii="仿宋" w:hAnsi="仿宋" w:eastAsia="仿宋" w:cs="仿宋"/>
                <w:color w:val="auto"/>
                <w:spacing w:val="7"/>
                <w:sz w:val="28"/>
                <w:szCs w:val="28"/>
              </w:rPr>
              <w:t xml:space="preserve">费率</w:t>
            </w:r>
            <w:r/>
          </w:p>
        </w:tc>
      </w:tr>
      <w:tr>
        <w:trPr>
          <w:jc w:val="center"/>
          <w:trHeight w:val="23"/>
        </w:trPr>
        <w:tc>
          <w:tcPr>
            <w:tcW w:w="4291" w:type="dxa"/>
            <w:vAlign w:val="center"/>
            <w:textDirection w:val="lrTb"/>
            <w:noWrap w:val="false"/>
          </w:tcPr>
          <w:p>
            <w:pPr>
              <w:pStyle w:val="998"/>
              <w:spacing w:before="154" w:line="219"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 xml:space="preserve">最低收费金额(每个委托项目)</w:t>
            </w:r>
            <w:r/>
          </w:p>
        </w:tc>
        <w:tc>
          <w:tcPr>
            <w:tcW w:w="3147" w:type="dxa"/>
            <w:vAlign w:val="center"/>
            <w:textDirection w:val="lrTb"/>
            <w:noWrap w:val="false"/>
          </w:tcPr>
          <w:p>
            <w:pPr>
              <w:pStyle w:val="998"/>
              <w:jc w:val="center"/>
              <w:spacing w:before="155" w:line="220"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5000元</w:t>
            </w:r>
            <w:r/>
          </w:p>
        </w:tc>
      </w:tr>
      <w:tr>
        <w:trPr>
          <w:jc w:val="center"/>
          <w:trHeight w:val="23"/>
        </w:trPr>
        <w:tc>
          <w:tcPr>
            <w:tcW w:w="4291" w:type="dxa"/>
            <w:vAlign w:val="center"/>
            <w:textDirection w:val="lrTb"/>
            <w:noWrap w:val="false"/>
          </w:tcPr>
          <w:p>
            <w:pPr>
              <w:pStyle w:val="998"/>
              <w:spacing w:before="155"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50万元以下(含50万元)</w:t>
            </w:r>
            <w:r/>
          </w:p>
        </w:tc>
        <w:tc>
          <w:tcPr>
            <w:tcW w:w="3147" w:type="dxa"/>
            <w:vAlign w:val="center"/>
            <w:textDirection w:val="lrTb"/>
            <w:noWrap w:val="false"/>
          </w:tcPr>
          <w:p>
            <w:pPr>
              <w:pStyle w:val="998"/>
              <w:jc w:val="center"/>
              <w:spacing w:before="236" w:line="184" w:lineRule="auto"/>
              <w:rPr>
                <w:rFonts w:hint="eastAsia" w:ascii="仿宋" w:hAnsi="仿宋" w:eastAsia="仿宋" w:cs="仿宋"/>
                <w:color w:val="auto"/>
                <w:sz w:val="28"/>
                <w:szCs w:val="28"/>
              </w:rPr>
            </w:pPr>
            <w:r>
              <w:rPr>
                <w:rFonts w:hint="eastAsia" w:ascii="仿宋" w:hAnsi="仿宋" w:eastAsia="仿宋" w:cs="仿宋"/>
                <w:color w:val="auto"/>
                <w:spacing w:val="-8"/>
                <w:sz w:val="28"/>
                <w:szCs w:val="28"/>
              </w:rPr>
              <w:t xml:space="preserve">1.6%</w:t>
            </w:r>
            <w:r/>
          </w:p>
        </w:tc>
      </w:tr>
      <w:tr>
        <w:trPr>
          <w:jc w:val="center"/>
          <w:trHeight w:val="23"/>
        </w:trPr>
        <w:tc>
          <w:tcPr>
            <w:tcW w:w="4291" w:type="dxa"/>
            <w:vAlign w:val="center"/>
            <w:textDirection w:val="lrTb"/>
            <w:noWrap w:val="false"/>
          </w:tcPr>
          <w:p>
            <w:pPr>
              <w:pStyle w:val="998"/>
              <w:spacing w:before="156" w:line="219"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 xml:space="preserve">50-400万元(含400万元)</w:t>
            </w:r>
            <w:r/>
          </w:p>
        </w:tc>
        <w:tc>
          <w:tcPr>
            <w:tcW w:w="3147" w:type="dxa"/>
            <w:vAlign w:val="center"/>
            <w:textDirection w:val="lrTb"/>
            <w:noWrap w:val="false"/>
          </w:tcPr>
          <w:p>
            <w:pPr>
              <w:pStyle w:val="998"/>
              <w:jc w:val="center"/>
              <w:spacing w:before="237" w:line="184" w:lineRule="auto"/>
              <w:rPr>
                <w:rFonts w:hint="eastAsia" w:ascii="仿宋" w:hAnsi="仿宋" w:eastAsia="仿宋" w:cs="仿宋"/>
                <w:color w:val="auto"/>
                <w:sz w:val="28"/>
                <w:szCs w:val="28"/>
              </w:rPr>
            </w:pPr>
            <w:r>
              <w:rPr>
                <w:rFonts w:hint="eastAsia" w:ascii="仿宋" w:hAnsi="仿宋" w:eastAsia="仿宋" w:cs="仿宋"/>
                <w:color w:val="auto"/>
                <w:spacing w:val="-7"/>
                <w:sz w:val="28"/>
                <w:szCs w:val="28"/>
              </w:rPr>
              <w:t xml:space="preserve">1.5%</w:t>
            </w:r>
            <w:r/>
          </w:p>
        </w:tc>
      </w:tr>
      <w:tr>
        <w:trPr>
          <w:jc w:val="center"/>
          <w:trHeight w:val="23"/>
        </w:trPr>
        <w:tc>
          <w:tcPr>
            <w:tcW w:w="4291" w:type="dxa"/>
            <w:vAlign w:val="center"/>
            <w:textDirection w:val="lrTb"/>
            <w:noWrap w:val="false"/>
          </w:tcPr>
          <w:p>
            <w:pPr>
              <w:pStyle w:val="998"/>
              <w:spacing w:before="167" w:line="219"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400-1000万元(含1000万元)</w:t>
            </w:r>
            <w:r/>
          </w:p>
        </w:tc>
        <w:tc>
          <w:tcPr>
            <w:tcW w:w="3147" w:type="dxa"/>
            <w:vAlign w:val="center"/>
            <w:textDirection w:val="lrTb"/>
            <w:noWrap w:val="false"/>
          </w:tcPr>
          <w:p>
            <w:pPr>
              <w:pStyle w:val="998"/>
              <w:jc w:val="center"/>
              <w:spacing w:before="248" w:line="184"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1.1%</w:t>
            </w:r>
            <w:r/>
          </w:p>
        </w:tc>
      </w:tr>
      <w:tr>
        <w:trPr>
          <w:jc w:val="center"/>
          <w:trHeight w:val="23"/>
        </w:trPr>
        <w:tc>
          <w:tcPr>
            <w:tcW w:w="4291" w:type="dxa"/>
            <w:vAlign w:val="center"/>
            <w:textDirection w:val="lrTb"/>
            <w:noWrap w:val="false"/>
          </w:tcPr>
          <w:p>
            <w:pPr>
              <w:pStyle w:val="998"/>
              <w:spacing w:before="158" w:line="219"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1000-5000万元(含5000万元)</w:t>
            </w:r>
            <w:r/>
          </w:p>
        </w:tc>
        <w:tc>
          <w:tcPr>
            <w:tcW w:w="3147" w:type="dxa"/>
            <w:vAlign w:val="center"/>
            <w:textDirection w:val="lrTb"/>
            <w:noWrap w:val="false"/>
          </w:tcPr>
          <w:p>
            <w:pPr>
              <w:pStyle w:val="998"/>
              <w:jc w:val="center"/>
              <w:spacing w:before="240" w:line="183"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0.8%</w:t>
            </w:r>
            <w:r/>
          </w:p>
        </w:tc>
      </w:tr>
      <w:tr>
        <w:trPr>
          <w:jc w:val="center"/>
          <w:trHeight w:val="23"/>
        </w:trPr>
        <w:tc>
          <w:tcPr>
            <w:tcW w:w="4291" w:type="dxa"/>
            <w:vAlign w:val="center"/>
            <w:textDirection w:val="lrTb"/>
            <w:noWrap w:val="false"/>
          </w:tcPr>
          <w:p>
            <w:pPr>
              <w:pStyle w:val="998"/>
              <w:spacing w:before="159"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5000-1亿元(含1亿元)</w:t>
            </w:r>
            <w:r/>
          </w:p>
        </w:tc>
        <w:tc>
          <w:tcPr>
            <w:tcW w:w="3147" w:type="dxa"/>
            <w:vAlign w:val="center"/>
            <w:textDirection w:val="lrTb"/>
            <w:noWrap w:val="false"/>
          </w:tcPr>
          <w:p>
            <w:pPr>
              <w:pStyle w:val="998"/>
              <w:jc w:val="center"/>
              <w:spacing w:before="241" w:line="183"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0.25%</w:t>
            </w:r>
            <w:r/>
          </w:p>
        </w:tc>
      </w:tr>
      <w:tr>
        <w:trPr>
          <w:jc w:val="center"/>
          <w:trHeight w:val="23"/>
        </w:trPr>
        <w:tc>
          <w:tcPr>
            <w:tcW w:w="4291" w:type="dxa"/>
            <w:vAlign w:val="center"/>
            <w:textDirection w:val="lrTb"/>
            <w:noWrap w:val="false"/>
          </w:tcPr>
          <w:p>
            <w:pPr>
              <w:pStyle w:val="998"/>
              <w:spacing w:before="170"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1-10亿元(含10亿元)</w:t>
            </w:r>
            <w:r/>
          </w:p>
        </w:tc>
        <w:tc>
          <w:tcPr>
            <w:tcW w:w="3147" w:type="dxa"/>
            <w:vAlign w:val="center"/>
            <w:textDirection w:val="lrTb"/>
            <w:noWrap w:val="false"/>
          </w:tcPr>
          <w:p>
            <w:pPr>
              <w:pStyle w:val="998"/>
              <w:jc w:val="center"/>
              <w:spacing w:before="252" w:line="183"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0.05%</w:t>
            </w:r>
            <w:r/>
          </w:p>
        </w:tc>
      </w:tr>
      <w:tr>
        <w:trPr>
          <w:jc w:val="center"/>
          <w:trHeight w:val="23"/>
        </w:trPr>
        <w:tc>
          <w:tcPr>
            <w:tcW w:w="4291" w:type="dxa"/>
            <w:vAlign w:val="center"/>
            <w:textDirection w:val="lrTb"/>
            <w:noWrap w:val="false"/>
          </w:tcPr>
          <w:p>
            <w:pPr>
              <w:pStyle w:val="998"/>
              <w:spacing w:before="162"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10-50亿元(含50亿元)</w:t>
            </w:r>
            <w:r/>
          </w:p>
        </w:tc>
        <w:tc>
          <w:tcPr>
            <w:tcW w:w="3147" w:type="dxa"/>
            <w:vAlign w:val="center"/>
            <w:textDirection w:val="lrTb"/>
            <w:noWrap w:val="false"/>
          </w:tcPr>
          <w:p>
            <w:pPr>
              <w:pStyle w:val="998"/>
              <w:jc w:val="center"/>
              <w:spacing w:before="243" w:line="184"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0.01%</w:t>
            </w:r>
            <w:r/>
          </w:p>
        </w:tc>
      </w:tr>
      <w:tr>
        <w:trPr>
          <w:jc w:val="center"/>
          <w:trHeight w:val="23"/>
        </w:trPr>
        <w:tc>
          <w:tcPr>
            <w:tcW w:w="4291" w:type="dxa"/>
            <w:vAlign w:val="center"/>
            <w:textDirection w:val="lrTb"/>
            <w:noWrap w:val="false"/>
          </w:tcPr>
          <w:p>
            <w:pPr>
              <w:pStyle w:val="998"/>
              <w:spacing w:before="164" w:line="220"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50亿元以上</w:t>
            </w:r>
            <w:r/>
          </w:p>
        </w:tc>
        <w:tc>
          <w:tcPr>
            <w:tcW w:w="3147" w:type="dxa"/>
            <w:vAlign w:val="center"/>
            <w:textDirection w:val="lrTb"/>
            <w:noWrap w:val="false"/>
          </w:tcPr>
          <w:p>
            <w:pPr>
              <w:pStyle w:val="998"/>
              <w:jc w:val="center"/>
              <w:spacing w:before="245" w:line="183"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0.005%</w:t>
            </w:r>
            <w:r/>
          </w:p>
        </w:tc>
      </w:tr>
    </w:tbl>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说明：</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2.代理服务费按差额定率累进法计算。</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5.定点类等无金额或事先不能计算出价格总额的项目，按中标(成交)金额按100万元计算。</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6.有分包(分标段)的以一个项目计算。</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7.以上价格为协会指导价，双方可根据项目难易程度和优质优价原则协商确定。</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8.账户信息：</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收款人：江苏中际招标代理有限公司 </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开户银行：徐州农村商业银行股份有限公司彭园支行 </w:t>
      </w:r>
      <w:r/>
    </w:p>
    <w:p>
      <w:pPr>
        <w:ind w:firstLine="560"/>
        <w:widowControl/>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账号：3203020171010000003980</w:t>
      </w:r>
      <w:r/>
    </w:p>
    <w:p>
      <w:pPr>
        <w:ind w:firstLine="560"/>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行号：314303000180</w:t>
      </w:r>
      <w:r/>
    </w:p>
    <w:p>
      <w:pPr>
        <w:ind w:firstLine="562"/>
        <w:spacing w:line="440" w:lineRule="exact"/>
        <w:widowControl/>
        <w:rPr>
          <w:rFonts w:ascii="仿宋" w:hAnsi="仿宋" w:eastAsia="仿宋" w:cs="仿宋"/>
          <w:b/>
          <w:color w:val="auto"/>
          <w:sz w:val="28"/>
          <w:szCs w:val="28"/>
        </w:rPr>
      </w:pPr>
      <w:r>
        <w:rPr>
          <w:rFonts w:ascii="仿宋" w:hAnsi="仿宋" w:eastAsia="仿宋" w:cs="仿宋"/>
          <w:b/>
          <w:color w:val="auto"/>
          <w:sz w:val="28"/>
          <w:szCs w:val="28"/>
        </w:rPr>
      </w:r>
      <w:r/>
    </w:p>
    <w:p>
      <w:pPr>
        <w:numPr>
          <w:ilvl w:val="0"/>
          <w:numId w:val="1"/>
        </w:numPr>
        <w:ind w:firstLine="420"/>
        <w:jc w:val="center"/>
        <w:spacing w:line="520" w:lineRule="exact"/>
        <w:widowControl/>
        <w:rPr>
          <w:rFonts w:hint="eastAsia" w:ascii="仿宋" w:hAnsi="仿宋" w:eastAsia="仿宋" w:cs="宋体"/>
          <w:b/>
          <w:color w:val="auto"/>
          <w:sz w:val="32"/>
          <w:szCs w:val="28"/>
        </w:rPr>
      </w:pPr>
      <w:r>
        <w:rPr>
          <w:color w:val="auto"/>
        </w:rPr>
        <w:br w:type="page" w:clear="all"/>
      </w:r>
      <w:bookmarkStart w:id="8" w:name="_Toc9429"/>
      <w:r>
        <w:rPr>
          <w:rStyle w:val="956"/>
          <w:rFonts w:hint="eastAsia"/>
          <w:color w:val="auto"/>
        </w:rPr>
        <w:t xml:space="preserve"> 评标标准</w:t>
      </w:r>
      <w:bookmarkEnd w:id="7"/>
      <w:r/>
      <w:bookmarkEnd w:id="8"/>
      <w:r/>
      <w:r/>
    </w:p>
    <w:p>
      <w:pPr>
        <w:pStyle w:val="972"/>
        <w:rPr>
          <w:rFonts w:eastAsia="仿宋"/>
          <w:color w:val="auto"/>
          <w:lang w:val="en-US" w:eastAsia="zh-CN"/>
        </w:rPr>
      </w:pPr>
      <w:r>
        <w:rPr>
          <w:rFonts w:hint="eastAsia" w:ascii="仿宋" w:hAnsi="仿宋" w:eastAsia="仿宋" w:cs="宋体"/>
          <w:b/>
          <w:color w:val="auto"/>
          <w:sz w:val="32"/>
          <w:szCs w:val="28"/>
          <w:lang w:eastAsia="zh-CN"/>
        </w:rPr>
        <w:t xml:space="preserve">采购包</w:t>
      </w:r>
      <w:r>
        <w:rPr>
          <w:rFonts w:hint="eastAsia" w:ascii="仿宋" w:hAnsi="仿宋" w:eastAsia="仿宋" w:cs="宋体"/>
          <w:b/>
          <w:color w:val="auto"/>
          <w:sz w:val="32"/>
          <w:szCs w:val="28"/>
          <w:lang w:val="en-US" w:eastAsia="zh-CN"/>
        </w:rPr>
        <w:t xml:space="preserve">1，采购包2，采购包3</w:t>
      </w:r>
      <w:r/>
    </w:p>
    <w:tbl>
      <w:tblPr>
        <w:tblStyle w:val="763"/>
        <w:tblW w:w="889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8"/>
        <w:gridCol w:w="1245"/>
        <w:gridCol w:w="1245"/>
        <w:gridCol w:w="364"/>
        <w:gridCol w:w="4636"/>
      </w:tblGrid>
      <w:tr>
        <w:trPr>
          <w:jc w:val="center"/>
        </w:trPr>
        <w:tc>
          <w:tcPr>
            <w:gridSpan w:val="2"/>
            <w:tcW w:w="2653"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w:t>
            </w:r>
            <w:r/>
          </w:p>
        </w:tc>
        <w:tc>
          <w:tcPr>
            <w:gridSpan w:val="2"/>
            <w:tcW w:w="1609"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细化项目及分值</w:t>
            </w:r>
            <w:r/>
          </w:p>
        </w:tc>
        <w:tc>
          <w:tcPr>
            <w:tcW w:w="4636"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评  分  依  据</w:t>
            </w:r>
            <w:r/>
          </w:p>
        </w:tc>
      </w:tr>
      <w:tr>
        <w:trPr>
          <w:jc w:val="center"/>
        </w:trPr>
        <w:tc>
          <w:tcPr>
            <w:tcW w:w="1408"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价格部分（30分）</w:t>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价格（30分）</w:t>
            </w:r>
            <w:r/>
          </w:p>
        </w:tc>
        <w:tc>
          <w:tcPr>
            <w:gridSpan w:val="3"/>
            <w:tcW w:w="6245"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价格分计算，即满足招标文件要求且投标价格最低的投标报价为评标基准价，其价格分为满分30分。其他投标人的价格分按照下列公式计算：</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投标报价得分=（评标基准价／投标报价）×30</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（分值计算结果保留两位小数）</w:t>
            </w:r>
            <w:r/>
          </w:p>
        </w:tc>
      </w:tr>
      <w:tr>
        <w:trPr>
          <w:jc w:val="center"/>
        </w:trPr>
        <w:tc>
          <w:tcPr>
            <w:tcW w:w="1408"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商务部分</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投标人业绩</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gridSpan w:val="3"/>
            <w:tcW w:w="6245"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文件中提供投标人2023年1月1日后，投标人为卖方（乙方）（以类似产品购销合同签订时间或中标（成交）通知书时间为准，同一业主不重复计），完成过本次招标类似业绩的，每个有效业绩得2分，最高得4分。</w:t>
            </w:r>
            <w:r/>
          </w:p>
          <w:p>
            <w:pPr>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highlight w:val="none"/>
                <w:lang w:val="en-US" w:eastAsia="zh-CN"/>
              </w:rPr>
              <w:t xml:space="preserve">注：提供合同扫描件或开具的发票扫描件加盖投标人电子签章。</w:t>
            </w:r>
            <w:r/>
          </w:p>
        </w:tc>
      </w:tr>
      <w:tr>
        <w:trPr>
          <w:cantSplit/>
          <w:jc w:val="center"/>
        </w:trPr>
        <w:tc>
          <w:tcPr>
            <w:tcW w:w="1408" w:type="dxa"/>
            <w:vAlign w:val="center"/>
            <w:vMerge w:val="restart"/>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技术部分（</w:t>
            </w:r>
            <w:r>
              <w:rPr>
                <w:rFonts w:hint="eastAsia" w:ascii="仿宋" w:hAnsi="仿宋" w:eastAsia="仿宋" w:cs="仿宋"/>
                <w:color w:val="auto"/>
                <w:sz w:val="24"/>
                <w:szCs w:val="24"/>
                <w:lang w:val="en-US" w:eastAsia="zh-CN"/>
              </w:rPr>
              <w:t xml:space="preserve">66</w:t>
            </w:r>
            <w:r>
              <w:rPr>
                <w:rFonts w:hint="eastAsia" w:ascii="仿宋" w:hAnsi="仿宋" w:eastAsia="仿宋" w:cs="仿宋"/>
                <w:color w:val="auto"/>
                <w:sz w:val="24"/>
                <w:szCs w:val="24"/>
              </w:rPr>
              <w:t xml:space="preserve">分）</w:t>
            </w:r>
            <w:r/>
          </w:p>
        </w:tc>
        <w:tc>
          <w:tcPr>
            <w:tcW w:w="1245"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技术规格</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（12分）</w:t>
            </w:r>
            <w:r/>
          </w:p>
        </w:tc>
        <w:tc>
          <w:tcPr>
            <w:gridSpan w:val="3"/>
            <w:tcW w:w="6245"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1.标注“★”的内容为实质性响应指标，如不满足作为无效投标处理。</w:t>
            </w:r>
            <w:r/>
          </w:p>
          <w:p>
            <w:pPr>
              <w:rPr>
                <w:rFonts w:hint="eastAsia" w:ascii="仿宋" w:hAnsi="仿宋" w:eastAsia="仿宋" w:cs="仿宋"/>
                <w:color w:val="auto"/>
                <w:sz w:val="24"/>
                <w:szCs w:val="24"/>
                <w:lang w:val="en-US" w:eastAsia="zh-CN"/>
              </w:rPr>
            </w:pPr>
            <w:r>
              <w:rPr>
                <w:rFonts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en-US" w:eastAsia="zh-CN"/>
              </w:rPr>
              <w:t xml:space="preserve">完全满足招标文件“第六章 采购需求”中“三、技术规格要求”得12分，每有一项负偏离减1分，其中标注“</w:t>
            </w:r>
            <w:r>
              <w:rPr>
                <w:rFonts w:hint="eastAsia" w:ascii="仿宋" w:hAnsi="仿宋" w:eastAsia="仿宋" w:cs="仿宋"/>
                <w:color w:val="auto"/>
                <w:sz w:val="24"/>
                <w:highlight w:val="none"/>
                <w:lang w:val="zh-CN" w:eastAsia="zh-CN"/>
              </w:rPr>
              <w:t xml:space="preserve">▲</w:t>
            </w:r>
            <w:r>
              <w:rPr>
                <w:rFonts w:hint="eastAsia" w:ascii="仿宋" w:hAnsi="仿宋" w:eastAsia="仿宋" w:cs="仿宋"/>
                <w:color w:val="auto"/>
                <w:sz w:val="24"/>
                <w:szCs w:val="24"/>
                <w:lang w:val="en-US" w:eastAsia="zh-CN"/>
              </w:rPr>
              <w:t xml:space="preserve">”技术参数，每有一项负偏离减2分，扣完为止，本项最高得12分，最低得0分。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vMerge w:val="restart"/>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样品</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highlight w:val="none"/>
              </w:rPr>
            </w:pPr>
            <w:r/>
            <w:bookmarkStart w:id="9" w:name="OLE_LINK2"/>
            <w:r>
              <w:rPr>
                <w:rFonts w:hint="eastAsia" w:ascii="仿宋" w:hAnsi="仿宋" w:eastAsia="仿宋" w:cs="仿宋"/>
                <w:color w:val="auto"/>
                <w:sz w:val="24"/>
                <w:szCs w:val="24"/>
                <w:highlight w:val="none"/>
              </w:rPr>
              <w:t xml:space="preserve">工艺</w:t>
            </w:r>
            <w:bookmarkEnd w:id="9"/>
            <w:r/>
            <w:r/>
          </w:p>
          <w:p>
            <w:pPr>
              <w:jc w:val="center"/>
              <w:spacing w:line="52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gridSpan w:val="2"/>
            <w:tcW w:w="5000" w:type="dxa"/>
            <w:vAlign w:val="center"/>
            <w:textDirection w:val="lrTb"/>
            <w:noWrap w:val="false"/>
          </w:tcPr>
          <w:p>
            <w:pPr>
              <w:rPr>
                <w:rFonts w:hint="eastAsia" w:ascii="仿宋" w:hAnsi="仿宋" w:eastAsia="仿宋" w:cs="宋体"/>
                <w:color w:val="auto"/>
                <w:sz w:val="24"/>
                <w:lang w:val="en-US" w:eastAsia="zh-CN"/>
              </w:rPr>
            </w:pPr>
            <w:r>
              <w:rPr>
                <w:rFonts w:hint="eastAsia" w:ascii="仿宋" w:hAnsi="仿宋" w:eastAsia="仿宋" w:cs="仿宋"/>
                <w:color w:val="auto"/>
                <w:sz w:val="24"/>
              </w:rPr>
              <w:t xml:space="preserve">根据招标文件第六章《采购需求》要求，</w:t>
            </w:r>
            <w:r>
              <w:rPr>
                <w:rFonts w:hint="eastAsia" w:ascii="仿宋" w:hAnsi="仿宋" w:eastAsia="仿宋" w:cs="宋体"/>
                <w:color w:val="auto"/>
                <w:sz w:val="24"/>
              </w:rPr>
              <w:t xml:space="preserve">对成品样品的工艺进行评价</w:t>
            </w:r>
            <w:r>
              <w:rPr>
                <w:rFonts w:hint="eastAsia" w:ascii="仿宋" w:hAnsi="仿宋" w:eastAsia="仿宋" w:cs="宋体"/>
                <w:color w:val="auto"/>
                <w:sz w:val="24"/>
                <w:lang w:val="en-US"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符合性高</w:t>
            </w:r>
            <w:r>
              <w:rPr>
                <w:rFonts w:hint="eastAsia" w:ascii="仿宋" w:hAnsi="仿宋" w:eastAsia="仿宋" w:cs="宋体"/>
                <w:color w:val="auto"/>
                <w:sz w:val="24"/>
                <w:lang w:eastAsia="zh-CN"/>
              </w:rPr>
              <w:t xml:space="preserve">：整体造型规整，各部件连接处严密、无毛刺、无缝隙；表面处理均匀细腻（如喷涂、电镀等）；无明显加工痕迹或瑕疵；结构稳固，无明显松动</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rPr>
            </w:pPr>
            <w:r>
              <w:rPr>
                <w:rFonts w:hint="eastAsia" w:ascii="仿宋" w:hAnsi="仿宋" w:eastAsia="仿宋" w:cs="宋体"/>
                <w:color w:val="auto"/>
                <w:sz w:val="24"/>
              </w:rPr>
              <w:t xml:space="preserve">符合性一般</w:t>
            </w:r>
            <w:r>
              <w:rPr>
                <w:rFonts w:hint="eastAsia" w:ascii="仿宋" w:hAnsi="仿宋" w:eastAsia="仿宋" w:cs="宋体"/>
                <w:color w:val="auto"/>
                <w:sz w:val="24"/>
                <w:lang w:eastAsia="zh-CN"/>
              </w:rPr>
              <w:t xml:space="preserve">：整体造型基本规整，连接处偶有微小缝隙或轻微毛刺；表面处理基本均匀，但有轻微色差或细小瑕疵；结构基本稳固，轻微晃动可接受</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2</w:t>
            </w:r>
            <w:r>
              <w:rPr>
                <w:rFonts w:hint="eastAsia" w:ascii="仿宋" w:hAnsi="仿宋" w:eastAsia="仿宋" w:cs="宋体"/>
                <w:color w:val="auto"/>
                <w:sz w:val="24"/>
              </w:rPr>
              <w:t xml:space="preserve">分，</w:t>
            </w:r>
            <w:r/>
          </w:p>
          <w:p>
            <w:pPr>
              <w:rPr>
                <w:rFonts w:hint="eastAsia" w:ascii="仿宋" w:hAnsi="仿宋" w:eastAsia="仿宋" w:cs="宋体"/>
                <w:color w:val="auto"/>
                <w:sz w:val="24"/>
              </w:rPr>
            </w:pPr>
            <w:r>
              <w:rPr>
                <w:rFonts w:hint="eastAsia" w:ascii="仿宋" w:hAnsi="仿宋" w:eastAsia="仿宋" w:cs="宋体"/>
                <w:color w:val="auto"/>
                <w:sz w:val="24"/>
              </w:rPr>
              <w:t xml:space="preserve">符合性较低</w:t>
            </w:r>
            <w:r>
              <w:rPr>
                <w:rFonts w:hint="eastAsia" w:ascii="仿宋" w:hAnsi="仿宋" w:eastAsia="仿宋" w:cs="宋体"/>
                <w:color w:val="auto"/>
                <w:sz w:val="24"/>
                <w:lang w:eastAsia="zh-CN"/>
              </w:rPr>
              <w:t xml:space="preserve">：造型明显歪斜或不规整，连接处缝隙大、毛刺明显；表面处理粗糙，有明显瑕疵、起皮或划痕；结构松动，影响正常使用。</w:t>
            </w:r>
            <w:r>
              <w:rPr>
                <w:rFonts w:hint="eastAsia" w:ascii="仿宋" w:hAnsi="仿宋" w:eastAsia="仿宋" w:cs="宋体"/>
                <w:color w:val="auto"/>
                <w:sz w:val="24"/>
              </w:rPr>
              <w:t xml:space="preserve">的得1分。</w:t>
            </w:r>
            <w:r/>
          </w:p>
          <w:p>
            <w:pPr>
              <w:rPr>
                <w:color w:val="auto"/>
                <w:lang w:val="en-US" w:eastAsia="zh-CN"/>
              </w:rPr>
            </w:pPr>
            <w:r>
              <w:rPr>
                <w:rFonts w:hint="eastAsia" w:ascii="仿宋" w:hAnsi="仿宋" w:eastAsia="仿宋" w:cs="宋体"/>
                <w:color w:val="auto"/>
                <w:sz w:val="24"/>
              </w:rPr>
              <w:t xml:space="preserve">未提供样品或样品提供不全的本项不得分。本项最高得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rPr>
                <w:rFonts w:hint="eastAsia" w:ascii="仿宋" w:hAnsi="仿宋" w:eastAsia="仿宋" w:cs="宋体"/>
                <w:color w:val="auto"/>
                <w:sz w:val="24"/>
              </w:rPr>
            </w:pPr>
            <w:r>
              <w:rPr>
                <w:rFonts w:hint="eastAsia" w:ascii="仿宋" w:hAnsi="仿宋" w:eastAsia="仿宋" w:cs="宋体"/>
                <w:color w:val="auto"/>
                <w:sz w:val="24"/>
              </w:rPr>
              <w:t xml:space="preserve">样式</w:t>
            </w:r>
            <w:r/>
          </w:p>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宋体"/>
                <w:color w:val="auto"/>
                <w:sz w:val="24"/>
              </w:rPr>
              <w:t xml:space="preserve">（</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p>
        </w:tc>
        <w:tc>
          <w:tcPr>
            <w:gridSpan w:val="2"/>
            <w:tcW w:w="5000" w:type="dxa"/>
            <w:vAlign w:val="center"/>
            <w:textDirection w:val="lrTb"/>
            <w:noWrap w:val="false"/>
          </w:tcPr>
          <w:p>
            <w:pPr>
              <w:rPr>
                <w:rFonts w:hint="eastAsia" w:ascii="仿宋" w:hAnsi="仿宋" w:eastAsia="仿宋" w:cs="宋体"/>
                <w:color w:val="auto"/>
                <w:sz w:val="24"/>
                <w:lang w:val="en-US" w:eastAsia="zh-CN"/>
              </w:rPr>
            </w:pPr>
            <w:r>
              <w:rPr>
                <w:rFonts w:hint="eastAsia" w:ascii="仿宋" w:hAnsi="仿宋" w:eastAsia="仿宋" w:cs="仿宋"/>
                <w:color w:val="auto"/>
                <w:sz w:val="24"/>
              </w:rPr>
              <w:t xml:space="preserve">根据招标文件第六章《采购需求》要求，</w:t>
            </w:r>
            <w:r>
              <w:rPr>
                <w:rFonts w:hint="eastAsia" w:ascii="仿宋" w:hAnsi="仿宋" w:eastAsia="仿宋" w:cs="宋体"/>
                <w:color w:val="auto"/>
                <w:sz w:val="24"/>
              </w:rPr>
              <w:t xml:space="preserve">对样品的样式进行评价</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符合性高</w:t>
            </w:r>
            <w:r>
              <w:rPr>
                <w:rFonts w:hint="eastAsia" w:ascii="仿宋" w:hAnsi="仿宋" w:eastAsia="仿宋" w:cs="宋体"/>
                <w:color w:val="auto"/>
                <w:sz w:val="24"/>
                <w:lang w:val="en-US" w:eastAsia="zh-CN"/>
              </w:rPr>
              <w:t xml:space="preserve">:外观设计符合采购需求要求的样式；线条流畅，比例协调；外观平整度好，无凹凸不平；表面无划伤、磕碰、污渍</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符合性一般</w:t>
            </w:r>
            <w:r>
              <w:rPr>
                <w:rFonts w:hint="eastAsia" w:ascii="仿宋" w:hAnsi="仿宋" w:eastAsia="仿宋" w:cs="宋体"/>
                <w:color w:val="auto"/>
                <w:sz w:val="24"/>
                <w:lang w:val="en-US" w:eastAsia="zh-CN"/>
              </w:rPr>
              <w:t xml:space="preserve">:样式基本符合要求；整体外观尚可，但局部存在轻微不平整或微小划痕；细节处理不够精致</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2</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rPr>
            </w:pPr>
            <w:r>
              <w:rPr>
                <w:rFonts w:hint="eastAsia" w:ascii="仿宋" w:hAnsi="仿宋" w:eastAsia="仿宋" w:cs="宋体"/>
                <w:color w:val="auto"/>
                <w:sz w:val="24"/>
              </w:rPr>
              <w:t xml:space="preserve">符合性较低</w:t>
            </w:r>
            <w:r>
              <w:rPr>
                <w:rFonts w:hint="eastAsia" w:ascii="仿宋" w:hAnsi="仿宋" w:eastAsia="仿宋" w:cs="宋体"/>
                <w:color w:val="auto"/>
                <w:sz w:val="24"/>
                <w:lang w:val="en-US" w:eastAsia="zh-CN"/>
              </w:rPr>
              <w:t xml:space="preserve">:样式与采购需求存在明显偏差；外观有明显变形、划伤、污渍或拼接不齐；整体视觉效果差</w:t>
            </w:r>
            <w:r>
              <w:rPr>
                <w:rFonts w:hint="eastAsia" w:ascii="仿宋" w:hAnsi="仿宋" w:eastAsia="仿宋" w:cs="宋体"/>
                <w:color w:val="auto"/>
                <w:sz w:val="24"/>
              </w:rPr>
              <w:t xml:space="preserve">的得1分。</w:t>
            </w:r>
            <w:r/>
          </w:p>
          <w:p>
            <w:pPr>
              <w:rPr>
                <w:rFonts w:hint="eastAsia" w:ascii="仿宋" w:hAnsi="仿宋" w:eastAsia="仿宋" w:cs="宋体"/>
                <w:color w:val="auto"/>
                <w:sz w:val="24"/>
                <w:lang w:val="en-US" w:eastAsia="zh-CN"/>
              </w:rPr>
            </w:pPr>
            <w:r>
              <w:rPr>
                <w:rFonts w:hint="eastAsia" w:ascii="仿宋" w:hAnsi="仿宋" w:eastAsia="仿宋" w:cs="宋体"/>
                <w:color w:val="auto"/>
                <w:sz w:val="24"/>
              </w:rPr>
              <w:t xml:space="preserve">未提供样品或样品提供不全的本项不得分。本项最高得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rPr>
                <w:rFonts w:hint="eastAsia" w:ascii="仿宋" w:hAnsi="仿宋" w:eastAsia="仿宋" w:cs="宋体"/>
                <w:color w:val="auto"/>
                <w:sz w:val="24"/>
              </w:rPr>
            </w:pPr>
            <w:r/>
            <w:bookmarkStart w:id="10" w:name="OLE_LINK1"/>
            <w:r>
              <w:rPr>
                <w:rFonts w:hint="eastAsia" w:ascii="仿宋" w:hAnsi="仿宋" w:eastAsia="仿宋" w:cs="宋体"/>
                <w:color w:val="auto"/>
                <w:sz w:val="24"/>
              </w:rPr>
              <w:t xml:space="preserve">材质</w:t>
            </w:r>
            <w:bookmarkEnd w:id="10"/>
            <w:r/>
            <w:r/>
          </w:p>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宋体"/>
                <w:color w:val="auto"/>
                <w:sz w:val="24"/>
              </w:rPr>
              <w:t xml:space="preserve">（</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p>
        </w:tc>
        <w:tc>
          <w:tcPr>
            <w:gridSpan w:val="2"/>
            <w:tcW w:w="5000" w:type="dxa"/>
            <w:vAlign w:val="center"/>
            <w:textDirection w:val="lrTb"/>
            <w:noWrap w:val="false"/>
          </w:tcPr>
          <w:p>
            <w:pPr>
              <w:rPr>
                <w:rFonts w:hint="eastAsia" w:ascii="仿宋" w:hAnsi="仿宋" w:eastAsia="仿宋" w:cs="宋体"/>
                <w:color w:val="auto"/>
                <w:sz w:val="24"/>
                <w:lang w:val="en-US" w:eastAsia="zh-CN"/>
              </w:rPr>
            </w:pPr>
            <w:r>
              <w:rPr>
                <w:rFonts w:hint="eastAsia" w:ascii="仿宋" w:hAnsi="仿宋" w:eastAsia="仿宋" w:cs="仿宋"/>
                <w:color w:val="auto"/>
                <w:sz w:val="24"/>
              </w:rPr>
              <w:t xml:space="preserve">根据招标文件第六章《采购需求》要求，</w:t>
            </w:r>
            <w:r>
              <w:rPr>
                <w:rFonts w:hint="eastAsia" w:ascii="仿宋" w:hAnsi="仿宋" w:eastAsia="仿宋" w:cs="宋体"/>
                <w:color w:val="auto"/>
                <w:sz w:val="24"/>
              </w:rPr>
              <w:t xml:space="preserve">对样品的材质进行评价</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符合性高</w:t>
            </w:r>
            <w:r>
              <w:rPr>
                <w:rFonts w:hint="eastAsia" w:ascii="仿宋" w:hAnsi="仿宋" w:eastAsia="仿宋" w:cs="宋体"/>
                <w:color w:val="auto"/>
                <w:sz w:val="24"/>
                <w:lang w:val="en-US" w:eastAsia="zh-CN"/>
              </w:rPr>
              <w:t xml:space="preserve">:材质符合或优于采购需求要求；手感、质感良好，无明显瑕疵、气泡、变形；边角处理细腻，无毛边、无裂纹</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符合性一般</w:t>
            </w:r>
            <w:r>
              <w:rPr>
                <w:rFonts w:hint="eastAsia" w:ascii="仿宋" w:hAnsi="仿宋" w:eastAsia="仿宋" w:cs="宋体"/>
                <w:color w:val="auto"/>
                <w:sz w:val="24"/>
                <w:lang w:val="en-US" w:eastAsia="zh-CN"/>
              </w:rPr>
              <w:t xml:space="preserve">:材质基本符合要求；存在轻微毛边、细微划痕或轻微磨损；材质质感普通，但无明显质量问题</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2</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rPr>
            </w:pPr>
            <w:r>
              <w:rPr>
                <w:rFonts w:hint="eastAsia" w:ascii="仿宋" w:hAnsi="仿宋" w:eastAsia="仿宋" w:cs="宋体"/>
                <w:color w:val="auto"/>
                <w:sz w:val="24"/>
              </w:rPr>
              <w:t xml:space="preserve">符合性较低</w:t>
            </w:r>
            <w:r>
              <w:rPr>
                <w:rFonts w:hint="eastAsia" w:ascii="仿宋" w:hAnsi="仿宋" w:eastAsia="仿宋" w:cs="宋体"/>
                <w:color w:val="auto"/>
                <w:sz w:val="24"/>
                <w:lang w:val="en-US" w:eastAsia="zh-CN"/>
              </w:rPr>
              <w:t xml:space="preserve">:材质与采购需求明显不符；材质廉价、易变形、易褪色；有明显破损、裂纹、毛刺或褪色现象</w:t>
            </w:r>
            <w:r>
              <w:rPr>
                <w:rFonts w:hint="eastAsia" w:ascii="仿宋" w:hAnsi="仿宋" w:eastAsia="仿宋" w:cs="宋体"/>
                <w:color w:val="auto"/>
                <w:sz w:val="24"/>
              </w:rPr>
              <w:t xml:space="preserve">的得1分。</w:t>
            </w:r>
            <w:r/>
          </w:p>
          <w:p>
            <w:pPr>
              <w:rPr>
                <w:rFonts w:hint="eastAsia" w:ascii="仿宋" w:hAnsi="仿宋" w:eastAsia="仿宋" w:cs="宋体"/>
                <w:color w:val="auto"/>
                <w:sz w:val="24"/>
                <w:lang w:val="en-US" w:eastAsia="zh-CN"/>
              </w:rPr>
            </w:pPr>
            <w:r>
              <w:rPr>
                <w:rFonts w:hint="eastAsia" w:ascii="仿宋" w:hAnsi="仿宋" w:eastAsia="仿宋" w:cs="宋体"/>
                <w:color w:val="auto"/>
                <w:sz w:val="24"/>
              </w:rPr>
              <w:t xml:space="preserve">未提供样品或样品提供不全的本项不得分。本项最高得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实用性、安全性</w:t>
            </w:r>
            <w:r/>
          </w:p>
          <w:p>
            <w:pPr>
              <w:jc w:val="center"/>
              <w:spacing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c>
          <w:tcPr>
            <w:gridSpan w:val="2"/>
            <w:tcW w:w="5000" w:type="dxa"/>
            <w:vAlign w:val="center"/>
            <w:textDirection w:val="lrTb"/>
            <w:noWrap w:val="false"/>
          </w:tcPr>
          <w:p>
            <w:pPr>
              <w:rPr>
                <w:rFonts w:hint="eastAsia" w:ascii="仿宋" w:hAnsi="仿宋" w:eastAsia="仿宋" w:cs="宋体"/>
                <w:color w:val="auto"/>
                <w:sz w:val="24"/>
                <w:lang w:eastAsia="zh-CN"/>
              </w:rPr>
            </w:pPr>
            <w:r>
              <w:rPr>
                <w:rFonts w:hint="eastAsia" w:ascii="仿宋" w:hAnsi="仿宋" w:eastAsia="仿宋" w:cs="仿宋"/>
                <w:color w:val="auto"/>
                <w:sz w:val="24"/>
              </w:rPr>
              <w:t xml:space="preserve">根据招标文件第六章《采购需求》要求，</w:t>
            </w:r>
            <w:r>
              <w:rPr>
                <w:rFonts w:hint="eastAsia" w:ascii="仿宋" w:hAnsi="仿宋" w:eastAsia="仿宋" w:cs="宋体"/>
                <w:color w:val="auto"/>
                <w:sz w:val="24"/>
              </w:rPr>
              <w:t xml:space="preserve">对样品</w:t>
            </w:r>
            <w:r>
              <w:rPr>
                <w:rFonts w:hint="eastAsia" w:ascii="仿宋" w:hAnsi="仿宋" w:eastAsia="仿宋" w:cs="宋体"/>
                <w:color w:val="auto"/>
                <w:sz w:val="24"/>
                <w:lang w:eastAsia="zh-CN"/>
              </w:rPr>
              <w:t xml:space="preserve">的</w:t>
            </w:r>
            <w:r>
              <w:rPr>
                <w:rFonts w:hint="eastAsia" w:ascii="仿宋" w:hAnsi="仿宋" w:eastAsia="仿宋" w:cs="仿宋"/>
                <w:color w:val="auto"/>
                <w:sz w:val="24"/>
                <w:szCs w:val="24"/>
                <w:highlight w:val="none"/>
                <w:lang w:val="en-US" w:eastAsia="zh-CN"/>
              </w:rPr>
              <w:t xml:space="preserve">实用性、安全性</w:t>
            </w:r>
            <w:r>
              <w:rPr>
                <w:rFonts w:hint="eastAsia" w:ascii="仿宋" w:hAnsi="仿宋" w:eastAsia="仿宋" w:cs="宋体"/>
                <w:color w:val="auto"/>
                <w:sz w:val="24"/>
              </w:rPr>
              <w:t xml:space="preserve">进行评价</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符合性高</w:t>
            </w:r>
            <w:r>
              <w:rPr>
                <w:rFonts w:hint="eastAsia" w:ascii="仿宋" w:hAnsi="仿宋" w:eastAsia="仿宋" w:cs="宋体"/>
                <w:color w:val="auto"/>
                <w:sz w:val="24"/>
                <w:lang w:val="en-US" w:eastAsia="zh-CN"/>
              </w:rPr>
              <w:t xml:space="preserve">:结构稳固，承重、平衡性良好；边角做安全处理（如倒角、圆角）；使用便捷，符合人体工学或实际使用场景；无锐边、无尖锐突出物</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符合性一般</w:t>
            </w:r>
            <w:r>
              <w:rPr>
                <w:rFonts w:hint="eastAsia" w:ascii="仿宋" w:hAnsi="仿宋" w:eastAsia="仿宋" w:cs="宋体"/>
                <w:color w:val="auto"/>
                <w:sz w:val="24"/>
                <w:lang w:val="en-US" w:eastAsia="zh-CN"/>
              </w:rPr>
              <w:t xml:space="preserve">:基本满足使用需求，结构无明显安全隐患；边角处理基本到位，但存在轻微锋利感；使用便捷性一般</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2</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rPr>
            </w:pPr>
            <w:r>
              <w:rPr>
                <w:rFonts w:hint="eastAsia" w:ascii="仿宋" w:hAnsi="仿宋" w:eastAsia="仿宋" w:cs="宋体"/>
                <w:color w:val="auto"/>
                <w:sz w:val="24"/>
              </w:rPr>
              <w:t xml:space="preserve">符合性较低</w:t>
            </w:r>
            <w:r>
              <w:rPr>
                <w:rFonts w:hint="eastAsia" w:ascii="仿宋" w:hAnsi="仿宋" w:eastAsia="仿宋" w:cs="宋体"/>
                <w:color w:val="auto"/>
                <w:sz w:val="24"/>
                <w:lang w:val="en-US" w:eastAsia="zh-CN"/>
              </w:rPr>
              <w:t xml:space="preserve">:存在明显安全隐患（如易倾倒、锐边未处理）；使用不便，结构不合理；不符合采购需求中安全性要求</w:t>
            </w:r>
            <w:r>
              <w:rPr>
                <w:rFonts w:hint="eastAsia" w:ascii="仿宋" w:hAnsi="仿宋" w:eastAsia="仿宋" w:cs="宋体"/>
                <w:color w:val="auto"/>
                <w:sz w:val="24"/>
              </w:rPr>
              <w:t xml:space="preserve">的得1分。</w:t>
            </w:r>
            <w:r/>
          </w:p>
          <w:p>
            <w:pPr>
              <w:rPr>
                <w:rFonts w:hint="eastAsia" w:ascii="仿宋" w:hAnsi="仿宋" w:eastAsia="仿宋" w:cs="宋体"/>
                <w:color w:val="auto"/>
                <w:sz w:val="24"/>
                <w:lang w:val="en-US" w:eastAsia="zh-CN"/>
              </w:rPr>
            </w:pPr>
            <w:r>
              <w:rPr>
                <w:rFonts w:hint="eastAsia" w:ascii="仿宋" w:hAnsi="仿宋" w:eastAsia="仿宋" w:cs="宋体"/>
                <w:color w:val="auto"/>
                <w:sz w:val="24"/>
              </w:rPr>
              <w:t xml:space="preserve">未提供样品或样品提供不全的本项不得分。本项最高得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包装与展示效果（4分）</w:t>
            </w:r>
            <w:r/>
          </w:p>
        </w:tc>
        <w:tc>
          <w:tcPr>
            <w:gridSpan w:val="2"/>
            <w:tcW w:w="5000" w:type="dxa"/>
            <w:vAlign w:val="center"/>
            <w:textDirection w:val="lrTb"/>
            <w:noWrap w:val="false"/>
          </w:tcPr>
          <w:p>
            <w:pPr>
              <w:rPr>
                <w:rFonts w:hint="eastAsia" w:ascii="仿宋" w:hAnsi="仿宋" w:eastAsia="仿宋" w:cs="宋体"/>
                <w:color w:val="auto"/>
                <w:sz w:val="24"/>
                <w:lang w:eastAsia="zh-CN"/>
              </w:rPr>
            </w:pPr>
            <w:r>
              <w:rPr>
                <w:rFonts w:hint="eastAsia" w:ascii="仿宋" w:hAnsi="仿宋" w:eastAsia="仿宋" w:cs="仿宋"/>
                <w:color w:val="auto"/>
                <w:sz w:val="24"/>
              </w:rPr>
              <w:t xml:space="preserve">根据招标文件第六章《采购需求》要求，</w:t>
            </w:r>
            <w:r>
              <w:rPr>
                <w:rFonts w:hint="eastAsia" w:ascii="仿宋" w:hAnsi="仿宋" w:eastAsia="仿宋" w:cs="宋体"/>
                <w:color w:val="auto"/>
                <w:sz w:val="24"/>
              </w:rPr>
              <w:t xml:space="preserve">对样品</w:t>
            </w:r>
            <w:r>
              <w:rPr>
                <w:rFonts w:hint="eastAsia" w:ascii="仿宋" w:hAnsi="仿宋" w:eastAsia="仿宋" w:cs="宋体"/>
                <w:color w:val="auto"/>
                <w:sz w:val="24"/>
                <w:lang w:eastAsia="zh-CN"/>
              </w:rPr>
              <w:t xml:space="preserve">的</w:t>
            </w:r>
            <w:r>
              <w:rPr>
                <w:rFonts w:hint="eastAsia" w:ascii="仿宋" w:hAnsi="仿宋" w:eastAsia="仿宋" w:cs="仿宋"/>
                <w:color w:val="auto"/>
                <w:sz w:val="24"/>
                <w:szCs w:val="24"/>
                <w:highlight w:val="none"/>
                <w:lang w:val="en-US" w:eastAsia="zh-CN"/>
              </w:rPr>
              <w:t xml:space="preserve">包装与展示效果</w:t>
            </w:r>
            <w:r>
              <w:rPr>
                <w:rFonts w:hint="eastAsia" w:ascii="仿宋" w:hAnsi="仿宋" w:eastAsia="仿宋" w:cs="宋体"/>
                <w:color w:val="auto"/>
                <w:sz w:val="24"/>
              </w:rPr>
              <w:t xml:space="preserve">进行评价</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符合性高</w:t>
            </w:r>
            <w:r>
              <w:rPr>
                <w:rFonts w:hint="eastAsia" w:ascii="仿宋" w:hAnsi="仿宋" w:eastAsia="仿宋" w:cs="宋体"/>
                <w:color w:val="auto"/>
                <w:sz w:val="24"/>
                <w:lang w:val="en-US" w:eastAsia="zh-CN"/>
              </w:rPr>
              <w:t xml:space="preserve">:包装完整、无破损、无变形、无污染；包装材料优质，保护性良好；样品取出后整洁完好，展示效果好</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lang w:eastAsia="zh-CN"/>
              </w:rPr>
            </w:pPr>
            <w:r>
              <w:rPr>
                <w:rFonts w:hint="eastAsia" w:ascii="仿宋" w:hAnsi="仿宋" w:eastAsia="仿宋" w:cs="宋体"/>
                <w:color w:val="auto"/>
                <w:sz w:val="24"/>
              </w:rPr>
              <w:t xml:space="preserve">符合性一般</w:t>
            </w:r>
            <w:r>
              <w:rPr>
                <w:rFonts w:hint="eastAsia" w:ascii="仿宋" w:hAnsi="仿宋" w:eastAsia="仿宋" w:cs="宋体"/>
                <w:color w:val="auto"/>
                <w:sz w:val="24"/>
                <w:lang w:val="en-US" w:eastAsia="zh-CN"/>
              </w:rPr>
              <w:t xml:space="preserve">:包装基本完整，无明显破损；材料耐用；样品取出后无明显损伤</w:t>
            </w:r>
            <w:r>
              <w:rPr>
                <w:rFonts w:hint="eastAsia" w:ascii="仿宋" w:hAnsi="仿宋" w:eastAsia="仿宋" w:cs="宋体"/>
                <w:color w:val="auto"/>
                <w:sz w:val="24"/>
              </w:rPr>
              <w:t xml:space="preserve">的得</w:t>
            </w:r>
            <w:r>
              <w:rPr>
                <w:rFonts w:hint="eastAsia" w:ascii="仿宋" w:hAnsi="仿宋" w:eastAsia="仿宋" w:cs="宋体"/>
                <w:color w:val="auto"/>
                <w:sz w:val="24"/>
                <w:lang w:val="en-US" w:eastAsia="zh-CN"/>
              </w:rPr>
              <w:t xml:space="preserve">2</w:t>
            </w:r>
            <w:r>
              <w:rPr>
                <w:rFonts w:hint="eastAsia" w:ascii="仿宋" w:hAnsi="仿宋" w:eastAsia="仿宋" w:cs="宋体"/>
                <w:color w:val="auto"/>
                <w:sz w:val="24"/>
              </w:rPr>
              <w:t xml:space="preserve">分</w:t>
            </w:r>
            <w:r>
              <w:rPr>
                <w:rFonts w:hint="eastAsia" w:ascii="仿宋" w:hAnsi="仿宋" w:eastAsia="仿宋" w:cs="宋体"/>
                <w:color w:val="auto"/>
                <w:sz w:val="24"/>
                <w:lang w:eastAsia="zh-CN"/>
              </w:rPr>
              <w:t xml:space="preserve">；</w:t>
            </w:r>
            <w:r/>
          </w:p>
          <w:p>
            <w:pPr>
              <w:rPr>
                <w:rFonts w:hint="eastAsia" w:ascii="仿宋" w:hAnsi="仿宋" w:eastAsia="仿宋" w:cs="宋体"/>
                <w:color w:val="auto"/>
                <w:sz w:val="24"/>
              </w:rPr>
            </w:pPr>
            <w:r>
              <w:rPr>
                <w:rFonts w:hint="eastAsia" w:ascii="仿宋" w:hAnsi="仿宋" w:eastAsia="仿宋" w:cs="宋体"/>
                <w:color w:val="auto"/>
                <w:sz w:val="24"/>
              </w:rPr>
              <w:t xml:space="preserve">符合性较低</w:t>
            </w:r>
            <w:r>
              <w:rPr>
                <w:rFonts w:hint="eastAsia" w:ascii="仿宋" w:hAnsi="仿宋" w:eastAsia="仿宋" w:cs="宋体"/>
                <w:color w:val="auto"/>
                <w:sz w:val="24"/>
                <w:lang w:val="en-US" w:eastAsia="zh-CN"/>
              </w:rPr>
              <w:t xml:space="preserve">:包装有轻微磨损或局部污渍，但仍能保护产品；样品取出后无明显质量问题</w:t>
            </w:r>
            <w:r>
              <w:rPr>
                <w:rFonts w:hint="eastAsia" w:ascii="仿宋" w:hAnsi="仿宋" w:eastAsia="仿宋" w:cs="宋体"/>
                <w:color w:val="auto"/>
                <w:sz w:val="24"/>
              </w:rPr>
              <w:t xml:space="preserve">的得1分。</w:t>
            </w:r>
            <w:r/>
          </w:p>
          <w:p>
            <w:pPr>
              <w:rPr>
                <w:rFonts w:hint="eastAsia" w:ascii="仿宋" w:hAnsi="仿宋" w:eastAsia="仿宋" w:cs="宋体"/>
                <w:color w:val="auto"/>
                <w:sz w:val="24"/>
                <w:lang w:val="en-US" w:eastAsia="zh-CN"/>
              </w:rPr>
            </w:pPr>
            <w:r>
              <w:rPr>
                <w:rFonts w:hint="eastAsia" w:ascii="仿宋" w:hAnsi="仿宋" w:eastAsia="仿宋" w:cs="宋体"/>
                <w:color w:val="auto"/>
                <w:sz w:val="24"/>
              </w:rPr>
              <w:t xml:space="preserve">未提供样品或样品提供不全的本项不得分。本项最高得</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lang w:val="en-US" w:eastAsia="zh-CN"/>
              </w:rPr>
              <w:t xml:space="preserve">工作方案（10分）</w:t>
            </w:r>
            <w:r/>
          </w:p>
        </w:tc>
        <w:tc>
          <w:tcPr>
            <w:gridSpan w:val="3"/>
            <w:tcW w:w="6245"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投标人应结合本项目采购需求编制工作方案，根据投标人编制的工作方案进行评审，包括（1）备货方案（2）运输方案（3）产品供货方案（4）供应商logo印刷方案（5）产品出现故障或损坏调换货方案。每具有一项前述细化指标内容得2分，最高得10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产品质量保证措施（8分）</w:t>
            </w:r>
            <w:r/>
          </w:p>
        </w:tc>
        <w:tc>
          <w:tcPr>
            <w:gridSpan w:val="3"/>
            <w:tcW w:w="6245"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投标人应结合本项目采购需求编制产品质量保证措施，根据投标人编制的产品质量保证措施进行评审，包括（1）投标产品的来源（2）产品质量自检方案（3）验收各环节的质量保证措施（4）问题整改方案。每具有一项前述细化指标内容得2分，最高得8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交货进度保证方案及措施</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（10分）</w:t>
            </w:r>
            <w:r/>
          </w:p>
        </w:tc>
        <w:tc>
          <w:tcPr>
            <w:gridSpan w:val="3"/>
            <w:tcW w:w="6245" w:type="dxa"/>
            <w:vAlign w:val="center"/>
            <w:textDirection w:val="lrTb"/>
            <w:noWrap w:val="false"/>
          </w:tcPr>
          <w:p>
            <w:pPr>
              <w:rPr>
                <w:rFonts w:hint="eastAsia" w:ascii="仿宋" w:hAnsi="仿宋" w:eastAsia="仿宋" w:cs="仿宋"/>
                <w:color w:val="auto"/>
                <w:sz w:val="24"/>
                <w:szCs w:val="24"/>
                <w:highlight w:val="yellow"/>
              </w:rPr>
            </w:pPr>
            <w:r>
              <w:rPr>
                <w:rFonts w:hint="eastAsia" w:ascii="仿宋" w:hAnsi="仿宋" w:eastAsia="仿宋" w:cs="仿宋"/>
                <w:color w:val="auto"/>
                <w:sz w:val="24"/>
                <w:szCs w:val="24"/>
                <w:lang w:val="en-US" w:eastAsia="zh-CN"/>
              </w:rPr>
              <w:t xml:space="preserve">投标人应结合本项目采购需求编制交货进度保证方案及措施，根据投标人编制的交货进度保证方案及措施进行评审，包括（1）订单分析与生产准备（2）生产计划与资源分配（3）质量控制（4）物流配送（5）各阶段紧密配合与管理。每具有一项前述细化指标内容得2分，最高得10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45" w:type="dxa"/>
            <w:vAlign w:val="center"/>
            <w:textDirection w:val="lrTb"/>
            <w:noWrap w:val="false"/>
          </w:tcPr>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gridSpan w:val="3"/>
            <w:tcW w:w="6245" w:type="dxa"/>
            <w:vAlign w:val="center"/>
            <w:textDirection w:val="lrTb"/>
            <w:noWrap w:val="false"/>
          </w:tcPr>
          <w:p>
            <w:pPr>
              <w:rPr>
                <w:rFonts w:hint="eastAsia" w:eastAsia="宋体"/>
                <w:color w:val="auto"/>
                <w:lang w:eastAsia="zh-CN"/>
              </w:rPr>
            </w:pPr>
            <w:r>
              <w:rPr>
                <w:rFonts w:hint="eastAsia" w:ascii="仿宋" w:hAnsi="仿宋" w:eastAsia="仿宋" w:cs="仿宋"/>
                <w:color w:val="auto"/>
                <w:sz w:val="24"/>
                <w:szCs w:val="24"/>
                <w:lang w:val="en-US" w:eastAsia="zh-CN"/>
              </w:rPr>
              <w:t xml:space="preserve">投标供应商应结合本项目采购需求编制项目售后服务方案，根据投标供应商编制的售后服务方案进行评审，包括（1）售后服务保障措施（2）备品备件配置（3）售后服务响应（4）售后服务应急保障措施（5）产品质保范围（6）服务能力。每具有一项前述细化指标内容得1分，最多得6分；每有一处内容存在缺陷（缺陷是指：内容与实际情况不符、内容与项目无关、内容表述错误、内容前后表述矛盾、内容与项目不匹配、项目信息错误、不符合本项目涉及的相关规范或标准要求等）得0.5分，每缺少一项内容得0分。</w:t>
            </w:r>
            <w:r/>
          </w:p>
        </w:tc>
      </w:tr>
    </w:tbl>
    <w:p>
      <w:pPr>
        <w:ind w:firstLine="600"/>
        <w:spacing w:line="520" w:lineRule="exact"/>
        <w:rPr>
          <w:rFonts w:ascii="仿宋" w:hAnsi="仿宋" w:eastAsia="仿宋"/>
          <w:color w:val="auto"/>
          <w:sz w:val="30"/>
          <w:szCs w:val="30"/>
        </w:rPr>
      </w:pPr>
      <w:r>
        <w:rPr>
          <w:rFonts w:hint="eastAsia" w:ascii="黑体" w:hAnsi="黑体" w:eastAsia="黑体"/>
          <w:color w:val="auto"/>
          <w:sz w:val="30"/>
          <w:szCs w:val="30"/>
        </w:rPr>
        <w:t xml:space="preserve">本章说明</w:t>
      </w:r>
      <w:r>
        <w:rPr>
          <w:rFonts w:hint="eastAsia" w:ascii="仿宋" w:hAnsi="仿宋" w:eastAsia="仿宋"/>
          <w:color w:val="auto"/>
          <w:sz w:val="30"/>
          <w:szCs w:val="30"/>
        </w:rPr>
        <w:t xml:space="preserve">：</w:t>
      </w:r>
      <w:r>
        <w:rPr>
          <w:rFonts w:hint="eastAsia" w:ascii="仿宋" w:hAnsi="仿宋" w:eastAsia="仿宋" w:cs="Arial"/>
          <w:color w:val="auto"/>
          <w:sz w:val="30"/>
          <w:szCs w:val="30"/>
        </w:rPr>
        <w:t xml:space="preserve">本项目采用综合评分法。</w:t>
      </w:r>
      <w:r/>
    </w:p>
    <w:p>
      <w:pPr>
        <w:pStyle w:val="937"/>
        <w:rPr>
          <w:color w:val="auto"/>
        </w:rPr>
      </w:pPr>
      <w:r/>
      <w:bookmarkStart w:id="11" w:name="_Toc522790134"/>
      <w:r>
        <w:rPr>
          <w:color w:val="auto"/>
        </w:rPr>
        <w:br w:type="page" w:clear="all"/>
      </w:r>
      <w:bookmarkStart w:id="12" w:name="_Toc14780"/>
      <w:r>
        <w:rPr>
          <w:rFonts w:hint="eastAsia"/>
          <w:color w:val="auto"/>
        </w:rPr>
        <w:t xml:space="preserve">第五章  拟签订的合同文本</w:t>
      </w:r>
      <w:bookmarkEnd w:id="11"/>
      <w:r/>
      <w:bookmarkEnd w:id="12"/>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项目名称：</w:t>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项目编号：</w:t>
      </w:r>
      <w:r/>
    </w:p>
    <w:p>
      <w:pPr>
        <w:pStyle w:val="944"/>
        <w:jc w:val="center"/>
        <w:rPr>
          <w:color w:val="auto"/>
          <w:sz w:val="48"/>
          <w:szCs w:val="48"/>
        </w:rPr>
      </w:pPr>
      <w:r>
        <w:rPr>
          <w:rFonts w:hint="eastAsia"/>
          <w:color w:val="auto"/>
          <w:sz w:val="48"/>
          <w:szCs w:val="48"/>
        </w:rPr>
        <w:t xml:space="preserve">政</w:t>
      </w:r>
      <w:r/>
    </w:p>
    <w:p>
      <w:pPr>
        <w:pStyle w:val="944"/>
        <w:jc w:val="center"/>
        <w:rPr>
          <w:color w:val="auto"/>
          <w:sz w:val="48"/>
          <w:szCs w:val="48"/>
        </w:rPr>
      </w:pPr>
      <w:r>
        <w:rPr>
          <w:rFonts w:hint="eastAsia"/>
          <w:color w:val="auto"/>
          <w:sz w:val="48"/>
          <w:szCs w:val="48"/>
        </w:rPr>
        <w:t xml:space="preserve">府</w:t>
      </w:r>
      <w:r/>
    </w:p>
    <w:p>
      <w:pPr>
        <w:pStyle w:val="944"/>
        <w:jc w:val="center"/>
        <w:rPr>
          <w:color w:val="auto"/>
          <w:sz w:val="48"/>
          <w:szCs w:val="48"/>
        </w:rPr>
      </w:pPr>
      <w:r>
        <w:rPr>
          <w:rFonts w:hint="eastAsia"/>
          <w:color w:val="auto"/>
          <w:sz w:val="48"/>
          <w:szCs w:val="48"/>
        </w:rPr>
        <w:t xml:space="preserve">采</w:t>
      </w:r>
      <w:r/>
    </w:p>
    <w:p>
      <w:pPr>
        <w:pStyle w:val="944"/>
        <w:jc w:val="center"/>
        <w:rPr>
          <w:color w:val="auto"/>
          <w:sz w:val="48"/>
          <w:szCs w:val="48"/>
        </w:rPr>
      </w:pPr>
      <w:r>
        <w:rPr>
          <w:rFonts w:hint="eastAsia"/>
          <w:color w:val="auto"/>
          <w:sz w:val="48"/>
          <w:szCs w:val="48"/>
        </w:rPr>
        <w:t xml:space="preserve">购</w:t>
      </w:r>
      <w:r/>
    </w:p>
    <w:p>
      <w:pPr>
        <w:pStyle w:val="944"/>
        <w:jc w:val="center"/>
        <w:rPr>
          <w:color w:val="auto"/>
          <w:sz w:val="48"/>
          <w:szCs w:val="48"/>
        </w:rPr>
      </w:pPr>
      <w:r>
        <w:rPr>
          <w:rFonts w:hint="eastAsia"/>
          <w:color w:val="auto"/>
          <w:sz w:val="48"/>
          <w:szCs w:val="48"/>
        </w:rPr>
        <w:t xml:space="preserve">合</w:t>
      </w:r>
      <w:r/>
    </w:p>
    <w:p>
      <w:pPr>
        <w:pStyle w:val="944"/>
        <w:jc w:val="center"/>
        <w:rPr>
          <w:color w:val="auto"/>
          <w:sz w:val="48"/>
          <w:szCs w:val="48"/>
          <w:highlight w:val="yellow"/>
        </w:rPr>
      </w:pPr>
      <w:r>
        <w:rPr>
          <w:rFonts w:hint="eastAsia"/>
          <w:color w:val="auto"/>
          <w:sz w:val="48"/>
          <w:szCs w:val="48"/>
        </w:rPr>
        <w:t xml:space="preserve">同</w:t>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采  购  人：</w:t>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成交供应商：</w:t>
      </w:r>
      <w:r/>
    </w:p>
    <w:p>
      <w:pPr>
        <w:pStyle w:val="944"/>
        <w:rPr>
          <w:rFonts w:hint="eastAsia" w:ascii="仿宋" w:hAnsi="仿宋" w:eastAsia="仿宋" w:cs="Arial"/>
          <w:color w:val="auto"/>
          <w:sz w:val="30"/>
          <w:szCs w:val="30"/>
          <w:lang w:eastAsia="zh-CN"/>
        </w:rPr>
      </w:pPr>
      <w:r>
        <w:rPr>
          <w:rFonts w:hint="eastAsia" w:ascii="仿宋" w:hAnsi="仿宋" w:eastAsia="仿宋" w:cs="Arial"/>
          <w:color w:val="auto"/>
          <w:sz w:val="30"/>
          <w:szCs w:val="30"/>
          <w:lang w:eastAsia="zh-CN"/>
        </w:rPr>
        <w:t xml:space="preserve">采</w:t>
      </w:r>
      <w:r>
        <w:rPr>
          <w:rFonts w:hint="eastAsia" w:ascii="仿宋" w:hAnsi="仿宋" w:eastAsia="仿宋" w:cs="Arial"/>
          <w:color w:val="auto"/>
          <w:sz w:val="30"/>
          <w:szCs w:val="30"/>
          <w:lang w:val="en-US" w:eastAsia="zh-CN"/>
        </w:rPr>
        <w:t xml:space="preserve">  </w:t>
      </w:r>
      <w:r>
        <w:rPr>
          <w:rFonts w:hint="eastAsia" w:ascii="仿宋" w:hAnsi="仿宋" w:eastAsia="仿宋" w:cs="Arial"/>
          <w:color w:val="auto"/>
          <w:sz w:val="30"/>
          <w:szCs w:val="30"/>
          <w:lang w:eastAsia="zh-CN"/>
        </w:rPr>
        <w:t xml:space="preserve">购</w:t>
      </w:r>
      <w:r>
        <w:rPr>
          <w:rFonts w:hint="eastAsia" w:ascii="仿宋" w:hAnsi="仿宋" w:eastAsia="仿宋" w:cs="Arial"/>
          <w:color w:val="auto"/>
          <w:sz w:val="30"/>
          <w:szCs w:val="30"/>
          <w:lang w:val="en-US" w:eastAsia="zh-CN"/>
        </w:rPr>
        <w:t xml:space="preserve">  </w:t>
      </w:r>
      <w:r>
        <w:rPr>
          <w:rFonts w:hint="eastAsia" w:ascii="仿宋" w:hAnsi="仿宋" w:eastAsia="仿宋" w:cs="Arial"/>
          <w:color w:val="auto"/>
          <w:sz w:val="30"/>
          <w:szCs w:val="30"/>
          <w:lang w:eastAsia="zh-CN"/>
        </w:rPr>
        <w:t xml:space="preserve">包：</w:t>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合同签订日期： 年 月 日</w:t>
      </w:r>
      <w:r/>
    </w:p>
    <w:p>
      <w:pPr>
        <w:pStyle w:val="944"/>
        <w:rPr>
          <w:rFonts w:ascii="仿宋" w:hAnsi="仿宋" w:eastAsia="仿宋" w:cs="Arial"/>
          <w:color w:val="auto"/>
          <w:sz w:val="30"/>
          <w:szCs w:val="30"/>
        </w:rPr>
      </w:pPr>
      <w:r>
        <w:rPr>
          <w:rFonts w:hint="eastAsia" w:ascii="仿宋" w:hAnsi="仿宋" w:eastAsia="仿宋" w:cs="Arial"/>
          <w:color w:val="auto"/>
          <w:sz w:val="30"/>
          <w:szCs w:val="30"/>
        </w:rPr>
        <w:t xml:space="preserve">友情提醒：采购人与中标、成交供应商应当在中标、成交通知书发出之日起三十日内，按照采购文件确定的事项签订政府采购合同。</w:t>
      </w:r>
      <w:r/>
    </w:p>
    <w:p>
      <w:pPr>
        <w:ind w:firstLine="600"/>
        <w:jc w:val="both"/>
        <w:spacing w:line="520" w:lineRule="exact"/>
        <w:rPr>
          <w:rFonts w:hint="eastAsia" w:ascii="仿宋" w:hAnsi="仿宋" w:eastAsia="仿宋" w:cs="Arial"/>
          <w:color w:val="auto"/>
          <w:sz w:val="30"/>
          <w:szCs w:val="30"/>
        </w:rPr>
      </w:pPr>
      <w:r>
        <w:rPr>
          <w:rFonts w:hint="eastAsia" w:ascii="仿宋" w:hAnsi="仿宋" w:eastAsia="仿宋" w:cs="Arial"/>
          <w:color w:val="auto"/>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20" w:lineRule="exact"/>
        <w:rPr>
          <w:rFonts w:hint="eastAsia" w:ascii="仿宋" w:hAnsi="仿宋" w:eastAsia="仿宋"/>
          <w:color w:val="auto"/>
          <w:sz w:val="30"/>
          <w:szCs w:val="30"/>
        </w:rPr>
      </w:pPr>
      <w:r>
        <w:rPr>
          <w:rFonts w:ascii="仿宋_GB2312" w:hAnsi="宋体" w:eastAsia="仿宋_GB2312"/>
          <w:b/>
          <w:bCs/>
          <w:color w:val="auto"/>
          <w:sz w:val="30"/>
          <w:szCs w:val="30"/>
        </w:rPr>
        <w:br w:type="page" w:clear="all"/>
      </w:r>
      <w:r>
        <w:rPr>
          <w:rFonts w:hint="eastAsia" w:ascii="仿宋" w:hAnsi="仿宋" w:eastAsia="仿宋"/>
          <w:color w:val="auto"/>
          <w:sz w:val="30"/>
          <w:szCs w:val="30"/>
        </w:rPr>
        <w:t xml:space="preserve">合同通用条款</w:t>
      </w:r>
      <w:r/>
    </w:p>
    <w:p>
      <w:pPr>
        <w:ind w:firstLine="600"/>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目录</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第一条    定义</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第二条    合同范围</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第三条    价格</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第四条    支付</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第五条    交货</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第六条    包装和标记</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第七条    技术资料</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第八条    安装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第九条    验收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第十条    售后服务和技术培训</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第十一条  索赔</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第十二条  不可抗力</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第十三条  合同的终止</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第十四条  争议的解决</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第十五条  适用法律</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第十六条  权利保证</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第十七条  保密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第十八条  合同生效及其他</w:t>
      </w:r>
      <w:r/>
    </w:p>
    <w:p>
      <w:pPr>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jc w:val="center"/>
        <w:spacing w:line="520" w:lineRule="exact"/>
        <w:rPr>
          <w:rFonts w:hint="eastAsia" w:ascii="仿宋" w:hAnsi="仿宋" w:eastAsia="仿宋"/>
          <w:color w:val="auto"/>
          <w:sz w:val="30"/>
          <w:szCs w:val="30"/>
        </w:rPr>
      </w:pPr>
      <w:r>
        <w:rPr>
          <w:rFonts w:ascii="仿宋" w:hAnsi="仿宋" w:eastAsia="仿宋"/>
          <w:color w:val="auto"/>
          <w:sz w:val="30"/>
          <w:szCs w:val="30"/>
        </w:rPr>
        <w:br w:type="page" w:clear="all"/>
      </w:r>
      <w:r>
        <w:rPr>
          <w:rFonts w:hint="eastAsia" w:ascii="仿宋" w:hAnsi="仿宋" w:eastAsia="仿宋"/>
          <w:color w:val="auto"/>
          <w:sz w:val="30"/>
          <w:szCs w:val="30"/>
        </w:rPr>
        <w:t xml:space="preserve">合同通用条款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第一条  定义</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除本合同上下文中另有规定外，下列各词语定义如下：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1.1“买方”见《合同专用条款》。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1.2“卖方”见《合同专用条款》。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1.3“工作现场”见《合同专用条款》。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1.4“合同标的”见合同附件4。</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1.5“技术资料”是指与合同标的的安装、试运行、验收、操作以及维修有关的技术指标、规格、图纸和文件。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1.6“技术培训”是指在合同标的的安装、试运行、验收、操作、维修以及其他方面卖方给予买方的培训。</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1.7“安装”是指有关合同标的、备件和材料的安装工作。</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1.8“试运行”是指为验明合同标的的技术性能，在安装完毕后对合同标的进行的测试。</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1.10“合同货币”见《合同专用条款》。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1.11“合同价格”见合同附件4。</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1.12“合同生效日”见《合同协议书》（合同附件1）第5 条。</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1.13“日”是指日历天数。</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1.14“月”是指日历月数。</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第二条 合同范围</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2.1买方同意从卖方购买、卖方同意向买方出售和提供的合同标的以及相关售后服务、技术培训和技术资料。</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第三条 价格</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3.1 合同总价见《合同专用条款》。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3.2 合同总价是固定价格。</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第四条 支付</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4.1买方应按照《合同专用条款》的规定进行支付。如果卖方未能按照《合同专用条款》的要求提交支付文件，由此产生的所有责任和发生的所有费用，均由卖方承担。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4.2卖方有义务根据合同的规定向买方支付违约金和/或赔偿金时，买方有权从任何一笔应付款或卖方的履约保证金中予以扣除。</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第五条 交货</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5.1交货期限、批次和交货条件见《合同专用条款》。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5.2交货地点见《合同专用条款》。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5.3在《合同专用条款》规定的期限内，卖方应将合同号、合同标的的名称、数量、金额、包装件数以及交货的时间以书面方式通知买方。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5.4卖方应按下列规定交付合同标的：</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5.4.1卖方负责将合同标的送至《合同专用条款》规定的交货地点。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5.4.2买方出具的收据日期是合同标的的实际交货日期。</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5.5如果卖方未能按照合同规定的交货期限交货，卖方应按《合同专用条款》的规定支付违约金或提供其他救济。</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第六条 包装与标记</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6.1除非合同中另有规定，合同标的应保持产品制造企业原包装完好。</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6.2在合同标的的每件包装中都应附有下列单据：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A. 装箱明细单；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B. 质量合格证；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C. 技术资料。</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第七条 技术资料</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7.1 技术资料交付的期限和方式见《合同专用条款》。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第八条 安装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8.1 合同标的的安装期限见《合同专用条款》。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第九条 验收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9.1合同标的的试运行、验收见《合同专用条款》。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9.2如果合同附件2 所规定的所有技术性能在验收中都已经达到，双方应在验收合格后5 日内签署验收书。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9.3买方派出1-3名技术人员参加项目实施，卖方应积极配合甲方派出的1-3名技术人员监督管理。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第十条 售后服务和技术培训</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10.1售后服务和技术培训见合同附件3。</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第十一条 索赔</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A. 卖方替换不符合合同规定的合同标的。</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B. 按质量低劣的程度、买方受损害的程度及损失的数额对合同标的进行降价。</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C. 拒收合同标的。</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D. 赔偿由卖方违约引起的其他损失。</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第十二条 不可抗力</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第十三条 合同的终止</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A. 卖方在合同规定的交货期限后未能按《合同专用条款》中规定的最终期限交付合同标的和/或技术资料；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B. 合同标的未能达到合同附件2 规定的技术性能；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C. 卖方未能履行合同项下任何其它义务，并且在收到买方违约通知后未能按《合同专用条款》中规定的期限对其违约行为作出补救。</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13.3如果买方认定卖方在投标或执行合同中有腐败或欺诈行为,买方有权在任何时候发出书面通知终止合同。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A.“腐败行为”系指在招标、采购和合同执行等过程中，为谋求利益、影响相关人员而提供、给予、接受或索取任何有价物的行为。</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B.“欺诈行为”系指为了影响招标、采购和合同执行等过程而隐瞒事实，从而给买方造成损害的行为，其中包括投标人之间的串通行为。</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13.4 在买方全部或部分终止合同的情况下，卖方应按《合同专用条款》的规定对买方给予补偿。</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第十四条 争议的解决</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14.1 因执行本合同所发生的或者与本合同有关的一切争议由合同双方通过友好协商解决，如果不能协商一致，按《合同专用条款》规定的方式解决。</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第十五条 适用法律</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15.1 本合同的执行和争议的解决适用中华人民共和国的法律并按中华人民共和国的法律进行解释。</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第十六条  权利保证</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16.1卖方应保证买方在使用合同标的时不受第三方提出侵犯其专利权、版权、商标权或其他权利的起诉。一旦出现侵权，卖方承担全部责任。</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第十七条  保密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17.2上述秘密，卖方只能用于本合同，而且只能由卖方相应的人员使用；没有必要接触的卖方人员，不得接触。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17.3卖方应当采取适当有效的方式保护所获取的上述秘密。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第十八条 合同生效及其他</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18.1 本合同在合同协议书（合同附件1）规定的条件全部满足后生效。</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18.3 合同双方各自承担与本合同有关的应负税费。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18.4合同双方除非《合同专用条款》另有规定，所有合同文件及相关的修订和合同双方之间的书面联络，应使用中文书就并按中文解释。</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18.5对本合同的任何补充、增添或修改以书面方式进行。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18.6没有另一方的事先书面同意，合同任何一方不得将合同项下的任何权利和义务转让给第三方。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18.8合同条款中的标题和边注仅供参考使用，不应视为合同的一部分，也不影响本文的解释。</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18.9合同构成买方和卖方之间就合同主要内容方面的完整协议，并且取代合同签订前所有关于这方面的通讯、协商、协议(不论是书面的，还是口头的)。</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18.11合同双方之间的一切联络往来应以书面形式按《合同专用条款》中规定的通讯地址发往合同另一方。有关重要事项的传真应及时用挂号信或快件确认。</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jc w:val="center"/>
        <w:spacing w:line="520" w:lineRule="exact"/>
        <w:rPr>
          <w:rFonts w:hint="eastAsia" w:ascii="仿宋" w:hAnsi="仿宋" w:eastAsia="仿宋"/>
          <w:color w:val="auto"/>
          <w:sz w:val="30"/>
          <w:szCs w:val="30"/>
        </w:rPr>
      </w:pPr>
      <w:r>
        <w:rPr>
          <w:rFonts w:ascii="仿宋" w:hAnsi="仿宋" w:eastAsia="仿宋"/>
          <w:color w:val="auto"/>
          <w:sz w:val="30"/>
          <w:szCs w:val="30"/>
        </w:rPr>
        <w:br w:type="page" w:clear="all"/>
      </w:r>
      <w:r>
        <w:rPr>
          <w:rFonts w:hint="eastAsia" w:ascii="仿宋" w:hAnsi="仿宋" w:eastAsia="仿宋"/>
          <w:color w:val="auto"/>
          <w:sz w:val="30"/>
          <w:szCs w:val="30"/>
        </w:rPr>
        <w:t xml:space="preserve">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《合同专用条款》中的条款项号是与《合同通用条款》中的条款项号对应的，其增加的内容和条款，是对《合同通用条款》的补充、修改和完善，如果有矛盾的话，以《合同专用条款》为准。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第一条 定义</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 “买方”为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 “卖方”为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 “工作现场”为</w:t>
      </w:r>
      <w:r>
        <w:rPr>
          <w:rFonts w:hint="eastAsia" w:ascii="仿宋" w:hAnsi="仿宋" w:eastAsia="仿宋"/>
          <w:color w:val="auto"/>
          <w:sz w:val="30"/>
          <w:szCs w:val="30"/>
          <w:u w:val="single"/>
        </w:rPr>
        <w:t xml:space="preserve">买方指定地点</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1.10 “合同货币”即</w:t>
      </w:r>
      <w:r>
        <w:rPr>
          <w:rFonts w:hint="eastAsia" w:ascii="仿宋" w:hAnsi="仿宋" w:eastAsia="仿宋"/>
          <w:color w:val="auto"/>
          <w:sz w:val="30"/>
          <w:szCs w:val="30"/>
          <w:u w:val="single"/>
        </w:rPr>
        <w:t xml:space="preserve">人民币</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第二条 合同范围</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2.1买方同意从卖方购买、卖方同意向买方出售的合同标的是</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。详见</w:t>
      </w:r>
      <w:r>
        <w:rPr>
          <w:rFonts w:hint="eastAsia" w:ascii="仿宋" w:hAnsi="仿宋" w:eastAsia="仿宋"/>
          <w:color w:val="auto"/>
          <w:sz w:val="30"/>
          <w:szCs w:val="30"/>
          <w:lang w:eastAsia="zh-CN"/>
        </w:rPr>
        <w:t xml:space="preserve">下表</w:t>
      </w:r>
      <w:r>
        <w:rPr>
          <w:rFonts w:hint="eastAsia" w:ascii="仿宋" w:hAnsi="仿宋" w:eastAsia="仿宋"/>
          <w:color w:val="auto"/>
          <w:sz w:val="30"/>
          <w:szCs w:val="30"/>
        </w:rPr>
        <w:t xml:space="preserve">。</w:t>
      </w:r>
      <w:r/>
    </w:p>
    <w:tbl>
      <w:tblPr>
        <w:tblStyle w:val="763"/>
        <w:tblW w:w="8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500"/>
        <w:gridCol w:w="2235"/>
        <w:gridCol w:w="1908"/>
        <w:gridCol w:w="1134"/>
      </w:tblGrid>
      <w:tr>
        <w:trPr>
          <w:jc w:val="center"/>
        </w:trPr>
        <w:tc>
          <w:tcPr>
            <w:tcW w:w="169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纪念品名称</w:t>
            </w:r>
            <w:r/>
          </w:p>
        </w:tc>
        <w:tc>
          <w:tcPr>
            <w:tcW w:w="1500"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品牌型号</w:t>
            </w:r>
            <w:r/>
          </w:p>
        </w:tc>
        <w:tc>
          <w:tcPr>
            <w:tcW w:w="223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参数</w:t>
            </w:r>
            <w:r/>
          </w:p>
        </w:tc>
        <w:tc>
          <w:tcPr>
            <w:tcW w:w="1908"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图片</w:t>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单价(元)</w:t>
            </w:r>
            <w:r/>
          </w:p>
        </w:tc>
      </w:tr>
      <w:tr>
        <w:trPr>
          <w:jc w:val="center"/>
          <w:trHeight w:val="1339"/>
        </w:trPr>
        <w:tc>
          <w:tcPr>
            <w:tcW w:w="169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r>
            <w:r/>
          </w:p>
        </w:tc>
        <w:tc>
          <w:tcPr>
            <w:tcW w:w="1500"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r>
            <w:r/>
          </w:p>
        </w:tc>
        <w:tc>
          <w:tcPr>
            <w:tcW w:w="223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容量:</w:t>
            </w:r>
            <w:r>
              <w:rPr>
                <w:rFonts w:hint="eastAsia" w:ascii="仿宋" w:hAnsi="仿宋" w:eastAsia="仿宋" w:cs="仿宋"/>
                <w:color w:val="auto"/>
                <w:sz w:val="30"/>
                <w:szCs w:val="30"/>
                <w:highlight w:val="none"/>
              </w:rPr>
              <w:br w:type="textWrapping" w:clear="all"/>
            </w:r>
            <w:r>
              <w:rPr>
                <w:rFonts w:hint="eastAsia" w:ascii="仿宋" w:hAnsi="仿宋" w:eastAsia="仿宋" w:cs="仿宋"/>
                <w:color w:val="auto"/>
                <w:sz w:val="30"/>
                <w:szCs w:val="30"/>
                <w:highlight w:val="none"/>
              </w:rPr>
              <w:t xml:space="preserve">材质:</w:t>
            </w:r>
            <w:r/>
          </w:p>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性能:</w:t>
            </w:r>
            <w:r/>
          </w:p>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其它参数:</w:t>
            </w:r>
            <w:r/>
          </w:p>
        </w:tc>
        <w:tc>
          <w:tcPr>
            <w:tcW w:w="1908"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r>
            <w:r/>
          </w:p>
        </w:tc>
      </w:tr>
      <w:tr>
        <w:trPr>
          <w:jc w:val="center"/>
        </w:trPr>
        <w:tc>
          <w:tcPr>
            <w:tcW w:w="1695"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采购数量</w:t>
            </w:r>
            <w:r/>
          </w:p>
        </w:tc>
        <w:tc>
          <w:tcPr>
            <w:tcW w:w="1500"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     </w:t>
            </w:r>
            <w:r/>
          </w:p>
        </w:tc>
        <w:tc>
          <w:tcPr>
            <w:tcW w:w="2235"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auto"/>
                <w:sz w:val="30"/>
                <w:szCs w:val="30"/>
                <w:highlight w:val="none"/>
                <w:lang w:eastAsia="zh-CN"/>
              </w:rPr>
              <w:suppressLineNumbers w:val="0"/>
            </w:pPr>
            <w:r>
              <w:rPr>
                <w:rFonts w:hint="eastAsia" w:ascii="仿宋" w:hAnsi="仿宋" w:eastAsia="仿宋" w:cs="仿宋"/>
                <w:color w:val="auto"/>
                <w:sz w:val="30"/>
                <w:szCs w:val="30"/>
                <w:highlight w:val="none"/>
              </w:rPr>
              <w:t xml:space="preserve">合计总价</w:t>
            </w:r>
            <w:r>
              <w:rPr>
                <w:rFonts w:hint="eastAsia" w:ascii="仿宋" w:hAnsi="仿宋" w:eastAsia="仿宋" w:cs="仿宋"/>
                <w:color w:val="auto"/>
                <w:sz w:val="30"/>
                <w:szCs w:val="30"/>
                <w:highlight w:val="none"/>
                <w:lang w:eastAsia="zh-CN"/>
              </w:rPr>
              <w:t xml:space="preserve">：</w:t>
            </w:r>
            <w:r/>
          </w:p>
        </w:tc>
        <w:tc>
          <w:tcPr>
            <w:gridSpan w:val="2"/>
            <w:tcW w:w="3042"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auto"/>
                <w:sz w:val="30"/>
                <w:szCs w:val="30"/>
                <w:highlight w:val="none"/>
              </w:rPr>
              <w:suppressLineNumbers w:val="0"/>
            </w:pPr>
            <w:r>
              <w:rPr>
                <w:rFonts w:hint="eastAsia" w:ascii="仿宋" w:hAnsi="仿宋" w:eastAsia="仿宋" w:cs="仿宋"/>
                <w:color w:val="auto"/>
                <w:sz w:val="30"/>
                <w:szCs w:val="30"/>
                <w:highlight w:val="none"/>
              </w:rPr>
              <w:t xml:space="preserve">大写: </w:t>
            </w:r>
            <w:r/>
          </w:p>
        </w:tc>
      </w:tr>
    </w:tbl>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第三条 价格</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3.1</w:t>
      </w:r>
      <w:r>
        <w:rPr>
          <w:rFonts w:hint="eastAsia" w:ascii="仿宋" w:hAnsi="仿宋" w:eastAsia="仿宋"/>
          <w:color w:val="auto"/>
          <w:sz w:val="30"/>
          <w:szCs w:val="30"/>
          <w:lang w:eastAsia="zh-CN"/>
        </w:rPr>
        <w:t xml:space="preserve">采购包：</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 xml:space="preserve">合同总价为￥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大写：人民币</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第四条 支付</w:t>
      </w:r>
      <w:r/>
    </w:p>
    <w:p>
      <w:pPr>
        <w:ind w:firstLine="600"/>
        <w:rPr>
          <w:rFonts w:ascii="仿宋" w:hAnsi="仿宋" w:eastAsia="仿宋" w:cs="仿宋"/>
          <w:color w:val="auto"/>
          <w:sz w:val="30"/>
          <w:szCs w:val="30"/>
        </w:rPr>
      </w:pPr>
      <w:r>
        <w:rPr>
          <w:rFonts w:hint="eastAsia" w:ascii="仿宋" w:hAnsi="仿宋" w:eastAsia="仿宋" w:cs="仿宋"/>
          <w:color w:val="auto"/>
          <w:sz w:val="30"/>
          <w:szCs w:val="30"/>
        </w:rPr>
        <w:t xml:space="preserve">本合同总金额为人民币大写金额</w:t>
      </w:r>
      <w:r>
        <w:rPr>
          <w:rFonts w:hint="eastAsia" w:ascii="仿宋" w:hAnsi="仿宋" w:eastAsia="仿宋" w:cs="仿宋"/>
          <w:color w:val="auto"/>
          <w:sz w:val="30"/>
          <w:szCs w:val="30"/>
          <w:u w:val="single"/>
        </w:rPr>
        <w:t xml:space="preserve">        元（小写金额：         元）</w:t>
      </w:r>
      <w:r>
        <w:rPr>
          <w:rFonts w:hint="eastAsia" w:ascii="仿宋" w:hAnsi="仿宋" w:eastAsia="仿宋" w:cs="仿宋"/>
          <w:color w:val="auto"/>
          <w:sz w:val="30"/>
          <w:szCs w:val="30"/>
        </w:rPr>
        <w:t xml:space="preserve">，经双方协商一致，选择以下第</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种付款方式：</w:t>
      </w:r>
      <w:r/>
    </w:p>
    <w:p>
      <w:pPr>
        <w:pStyle w:val="964"/>
        <w:ind w:firstLine="608"/>
        <w:rPr>
          <w:rFonts w:ascii="仿宋" w:hAnsi="仿宋" w:eastAsia="仿宋" w:cs="仿宋"/>
          <w:b/>
          <w:bCs/>
          <w:color w:val="auto"/>
          <w:sz w:val="30"/>
          <w:szCs w:val="30"/>
        </w:rPr>
      </w:pPr>
      <w:r>
        <w:rPr>
          <w:rFonts w:hint="eastAsia" w:ascii="仿宋" w:hAnsi="仿宋" w:eastAsia="仿宋" w:cs="仿宋"/>
          <w:b/>
          <w:bCs/>
          <w:color w:val="auto"/>
          <w:sz w:val="30"/>
          <w:szCs w:val="30"/>
        </w:rPr>
        <w:t xml:space="preserve">（一）付款方式一：提交预付款保函的</w:t>
      </w:r>
      <w:r/>
    </w:p>
    <w:p>
      <w:pPr>
        <w:pStyle w:val="964"/>
        <w:ind w:firstLine="606"/>
        <w:spacing w:line="480" w:lineRule="exact"/>
        <w:rPr>
          <w:rFonts w:ascii="仿宋" w:hAnsi="仿宋" w:eastAsia="仿宋" w:cs="仿宋"/>
          <w:bCs/>
          <w:color w:val="auto"/>
          <w:sz w:val="30"/>
          <w:szCs w:val="30"/>
        </w:rPr>
      </w:pPr>
      <w:r>
        <w:rPr>
          <w:rFonts w:hint="eastAsia" w:ascii="仿宋" w:hAnsi="仿宋" w:eastAsia="仿宋" w:cs="仿宋"/>
          <w:bCs/>
          <w:color w:val="auto"/>
          <w:sz w:val="30"/>
          <w:szCs w:val="30"/>
        </w:rPr>
        <w:t xml:space="preserve">合同价款的</w:t>
      </w:r>
      <w:r>
        <w:rPr>
          <w:rFonts w:hint="eastAsia" w:ascii="仿宋" w:hAnsi="仿宋" w:eastAsia="仿宋" w:cs="仿宋"/>
          <w:bCs/>
          <w:color w:val="auto"/>
          <w:sz w:val="30"/>
          <w:szCs w:val="30"/>
          <w:u w:val="single"/>
        </w:rPr>
        <w:t xml:space="preserve">百分之五十</w:t>
      </w:r>
      <w:r>
        <w:rPr>
          <w:rFonts w:hint="eastAsia" w:ascii="仿宋" w:hAnsi="仿宋" w:eastAsia="仿宋" w:cs="仿宋"/>
          <w:bCs/>
          <w:color w:val="auto"/>
          <w:sz w:val="30"/>
          <w:szCs w:val="30"/>
        </w:rPr>
        <w:t xml:space="preserve">(</w:t>
      </w:r>
      <w:r>
        <w:rPr>
          <w:rFonts w:hint="eastAsia" w:ascii="仿宋" w:hAnsi="仿宋" w:eastAsia="仿宋" w:cs="仿宋"/>
          <w:bCs/>
          <w:color w:val="auto"/>
          <w:sz w:val="30"/>
          <w:szCs w:val="30"/>
          <w:u w:val="single"/>
        </w:rPr>
        <w:t xml:space="preserve">50%</w:t>
      </w:r>
      <w:r>
        <w:rPr>
          <w:rFonts w:hint="eastAsia" w:ascii="仿宋" w:hAnsi="仿宋" w:eastAsia="仿宋" w:cs="仿宋"/>
          <w:bCs/>
          <w:color w:val="auto"/>
          <w:sz w:val="30"/>
          <w:szCs w:val="30"/>
        </w:rPr>
        <w:t xml:space="preserve">)即￥，大写：人民币元整，在双方签订合同后15天内</w:t>
      </w:r>
      <w:r>
        <w:rPr>
          <w:rFonts w:hint="eastAsia" w:ascii="仿宋" w:hAnsi="仿宋" w:eastAsia="仿宋" w:cs="仿宋"/>
          <w:color w:val="auto"/>
          <w:sz w:val="30"/>
          <w:szCs w:val="30"/>
        </w:rPr>
        <w:t xml:space="preserve">，乙方向甲方出具等额预付款保函后，办理政府采购资金结算手续</w:t>
      </w:r>
      <w:r>
        <w:rPr>
          <w:rFonts w:hint="eastAsia" w:ascii="仿宋" w:hAnsi="仿宋" w:eastAsia="仿宋" w:cs="仿宋"/>
          <w:bCs/>
          <w:color w:val="auto"/>
          <w:sz w:val="30"/>
          <w:szCs w:val="30"/>
        </w:rPr>
        <w:t xml:space="preserve">支付给乙方。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合同总价的</w:t>
      </w:r>
      <w:r>
        <w:rPr>
          <w:rFonts w:hint="eastAsia" w:ascii="仿宋" w:hAnsi="仿宋" w:eastAsia="仿宋" w:cs="仿宋"/>
          <w:color w:val="auto"/>
          <w:sz w:val="30"/>
          <w:szCs w:val="30"/>
          <w:u w:val="single"/>
        </w:rPr>
        <w:t xml:space="preserve">百分之五十</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u w:val="single"/>
        </w:rPr>
        <w:t xml:space="preserve">50</w:t>
      </w:r>
      <w:r>
        <w:rPr>
          <w:rFonts w:hint="eastAsia" w:ascii="仿宋" w:hAnsi="仿宋" w:eastAsia="仿宋" w:cs="仿宋"/>
          <w:color w:val="auto"/>
          <w:sz w:val="30"/>
          <w:szCs w:val="30"/>
        </w:rPr>
        <w:t xml:space="preserve">%)即￥</w:t>
      </w:r>
      <w:r>
        <w:rPr>
          <w:rFonts w:hint="eastAsia" w:ascii="仿宋" w:hAnsi="仿宋" w:eastAsia="仿宋" w:cs="仿宋"/>
          <w:bCs/>
          <w:color w:val="auto"/>
          <w:sz w:val="30"/>
          <w:szCs w:val="30"/>
        </w:rPr>
        <w:t xml:space="preserve">，</w:t>
      </w:r>
      <w:r>
        <w:rPr>
          <w:rFonts w:hint="eastAsia" w:ascii="仿宋" w:hAnsi="仿宋" w:eastAsia="仿宋" w:cs="仿宋"/>
          <w:color w:val="auto"/>
          <w:sz w:val="30"/>
          <w:szCs w:val="30"/>
        </w:rPr>
        <w:t xml:space="preserve">大写：人民币，合同标的全部交付并安装完毕验收</w:t>
      </w:r>
      <w:r>
        <w:rPr>
          <w:rFonts w:hint="eastAsia" w:ascii="仿宋" w:hAnsi="仿宋" w:eastAsia="仿宋" w:cs="仿宋"/>
          <w:bCs/>
          <w:color w:val="auto"/>
          <w:sz w:val="30"/>
          <w:szCs w:val="30"/>
        </w:rPr>
        <w:t xml:space="preserve">15天内</w:t>
      </w:r>
      <w:r>
        <w:rPr>
          <w:rFonts w:hint="eastAsia" w:ascii="仿宋" w:hAnsi="仿宋" w:eastAsia="仿宋" w:cs="仿宋"/>
          <w:color w:val="auto"/>
          <w:sz w:val="30"/>
          <w:szCs w:val="30"/>
        </w:rPr>
        <w:t xml:space="preserve">，由买方办理政府采购资金结算手续，经审核后支付给卖方。</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卖方需提交的支付文件包括：</w:t>
      </w:r>
      <w:r/>
    </w:p>
    <w:p>
      <w:pPr>
        <w:ind w:firstLine="600"/>
        <w:spacing w:line="520" w:lineRule="exact"/>
        <w:rPr>
          <w:rFonts w:ascii="仿宋" w:hAnsi="仿宋" w:eastAsia="仿宋" w:cs="仿宋"/>
          <w:bCs/>
          <w:color w:val="auto"/>
          <w:sz w:val="30"/>
          <w:szCs w:val="30"/>
        </w:rPr>
      </w:pPr>
      <w:r>
        <w:rPr>
          <w:rFonts w:hint="eastAsia" w:ascii="仿宋" w:hAnsi="仿宋" w:eastAsia="仿宋" w:cs="仿宋"/>
          <w:color w:val="auto"/>
          <w:sz w:val="30"/>
          <w:szCs w:val="30"/>
        </w:rPr>
        <w:t xml:space="preserve">卖方出具的全额正式发票；</w:t>
      </w:r>
      <w:r/>
    </w:p>
    <w:p>
      <w:pPr>
        <w:ind w:firstLine="605"/>
        <w:spacing w:line="480" w:lineRule="exact"/>
        <w:rPr>
          <w:rFonts w:ascii="仿宋" w:hAnsi="仿宋" w:eastAsia="仿宋" w:cs="仿宋"/>
          <w:b/>
          <w:color w:val="auto"/>
          <w:sz w:val="30"/>
          <w:szCs w:val="30"/>
        </w:rPr>
      </w:pPr>
      <w:r>
        <w:rPr>
          <w:rFonts w:hint="eastAsia" w:ascii="仿宋" w:hAnsi="仿宋" w:eastAsia="仿宋" w:cs="仿宋"/>
          <w:b/>
          <w:bCs/>
          <w:color w:val="auto"/>
          <w:sz w:val="30"/>
          <w:szCs w:val="30"/>
        </w:rPr>
        <w:t xml:space="preserve">（二）</w:t>
      </w:r>
      <w:r>
        <w:rPr>
          <w:rFonts w:hint="eastAsia" w:ascii="仿宋" w:hAnsi="仿宋" w:eastAsia="仿宋" w:cs="仿宋"/>
          <w:b/>
          <w:color w:val="auto"/>
          <w:sz w:val="30"/>
          <w:szCs w:val="30"/>
        </w:rPr>
        <w:t xml:space="preserve">付款方式二：不提交预付款保函的</w:t>
      </w:r>
      <w:r/>
    </w:p>
    <w:p>
      <w:pPr>
        <w:ind w:left="0" w:right="0" w:firstLine="606"/>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1.预付款支付：合同签订后，甲方支付合同总价款的30% ￥，</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大写：人民币</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元整，作为预付款。</w:t>
      </w:r>
      <w:r/>
    </w:p>
    <w:p>
      <w:pPr>
        <w:ind w:left="0" w:right="0" w:firstLine="606"/>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2.分批供货与结算：乙方按照采购单位需求分批次供货。每批次供货验收合格后，甲方按该批次实际金额的 70%￥，</w:t>
      </w:r>
      <w:r>
        <w:rPr>
          <w:rFonts w:ascii="FangSong" w:hAnsi="FangSong" w:eastAsia="FangSong" w:cs="FangSong"/>
          <w:color w:val="000000"/>
          <w:sz w:val="30"/>
          <w:u w:val="single"/>
        </w:rPr>
        <w:t xml:space="preserve">   </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大写：人民币</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元整，支付当期货款；同时按该批次实际金额的30%释放相应额度的预付款。</w:t>
      </w:r>
      <w:r/>
    </w:p>
    <w:p>
      <w:pPr>
        <w:ind w:left="0" w:right="0" w:firstLine="606"/>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3.结算方式：每批次实行"供一次货，结一次账"，即每批次货物的70%现款与30%预付款释放同步完成。</w:t>
      </w:r>
      <w:r/>
    </w:p>
    <w:p>
      <w:pPr>
        <w:ind w:left="0" w:right="0" w:firstLine="606"/>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4.后续供货：30%预付款额度释放完毕后，乙方继续分批次供货，每批次按实际金额全额结算支付。</w:t>
      </w:r>
      <w:r/>
    </w:p>
    <w:p>
      <w:pPr>
        <w:ind w:firstLine="600"/>
        <w:spacing w:line="520" w:lineRule="exact"/>
        <w:rPr>
          <w:rFonts w:ascii="仿宋" w:hAnsi="仿宋" w:eastAsia="仿宋" w:cs="仿宋"/>
          <w:color w:val="auto"/>
          <w:sz w:val="30"/>
          <w:szCs w:val="30"/>
        </w:rPr>
      </w:pPr>
      <w:r>
        <w:rPr>
          <w:rFonts w:hint="eastAsia" w:ascii="仿宋" w:hAnsi="仿宋" w:eastAsia="仿宋" w:cs="仿宋"/>
          <w:color w:val="auto"/>
          <w:sz w:val="30"/>
          <w:szCs w:val="30"/>
        </w:rPr>
        <w:t xml:space="preserve">卖方需提交的支付文件包括：</w:t>
      </w:r>
      <w:r/>
    </w:p>
    <w:p>
      <w:pPr>
        <w:ind w:firstLine="600"/>
        <w:spacing w:line="520" w:lineRule="exact"/>
        <w:rPr>
          <w:rFonts w:ascii="仿宋" w:hAnsi="仿宋" w:eastAsia="仿宋"/>
          <w:color w:val="auto"/>
          <w:sz w:val="30"/>
          <w:szCs w:val="30"/>
          <w:lang w:val="en-US" w:eastAsia="zh-CN"/>
        </w:rPr>
      </w:pPr>
      <w:r>
        <w:rPr>
          <w:rFonts w:hint="eastAsia" w:ascii="仿宋" w:hAnsi="仿宋" w:eastAsia="仿宋" w:cs="仿宋"/>
          <w:color w:val="auto"/>
          <w:sz w:val="30"/>
          <w:szCs w:val="30"/>
        </w:rPr>
        <w:t xml:space="preserve">卖方出具的正式发票；</w:t>
      </w:r>
      <w:r>
        <w:rPr>
          <w:rFonts w:hint="eastAsia" w:ascii="仿宋" w:hAnsi="仿宋" w:eastAsia="仿宋" w:cs="仿宋"/>
          <w:color w:val="auto"/>
          <w:sz w:val="30"/>
          <w:szCs w:val="30"/>
          <w:lang w:val="en-US" w:eastAsia="zh-CN"/>
        </w:rPr>
        <w:t xml:space="preserve">发票中应以供货单价和数量形式体现。</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第五条 交货</w:t>
      </w:r>
      <w:r/>
    </w:p>
    <w:p>
      <w:pPr>
        <w:ind w:firstLine="600"/>
        <w:spacing w:line="520" w:lineRule="exact"/>
        <w:rPr>
          <w:rFonts w:hint="eastAsia" w:ascii="仿宋" w:hAnsi="仿宋" w:eastAsia="仿宋"/>
          <w:b/>
          <w:color w:val="auto"/>
          <w:sz w:val="30"/>
          <w:szCs w:val="30"/>
        </w:rPr>
      </w:pPr>
      <w:r>
        <w:rPr>
          <w:rFonts w:hint="eastAsia" w:ascii="仿宋" w:hAnsi="仿宋" w:eastAsia="仿宋"/>
          <w:color w:val="auto"/>
          <w:sz w:val="30"/>
          <w:szCs w:val="30"/>
        </w:rPr>
        <w:t xml:space="preserve">5.1卖方应于合同生效日后，</w:t>
      </w:r>
      <w:r>
        <w:rPr>
          <w:rFonts w:hint="eastAsia" w:ascii="仿宋" w:hAnsi="仿宋" w:eastAsia="仿宋"/>
          <w:bCs/>
          <w:color w:val="auto"/>
          <w:sz w:val="30"/>
          <w:szCs w:val="30"/>
          <w:highlight w:val="none"/>
        </w:rPr>
        <w:t xml:space="preserve">按照采购单位需求进行分批次供货</w:t>
      </w:r>
      <w:r>
        <w:rPr>
          <w:rFonts w:hint="eastAsia" w:ascii="仿宋" w:hAnsi="仿宋" w:eastAsia="仿宋"/>
          <w:bCs/>
          <w:color w:val="auto"/>
          <w:sz w:val="30"/>
          <w:szCs w:val="30"/>
        </w:rPr>
        <w:t xml:space="preserve">。</w:t>
      </w:r>
      <w:r>
        <w:rPr>
          <w:rFonts w:hint="eastAsia" w:ascii="仿宋" w:hAnsi="仿宋" w:eastAsia="仿宋"/>
          <w:bCs/>
          <w:color w:val="auto"/>
          <w:sz w:val="30"/>
          <w:szCs w:val="30"/>
          <w:lang w:val="en-US" w:eastAsia="zh-CN"/>
        </w:rPr>
        <w:t xml:space="preserve">每次供货需严格按照采购人提出的需求量提供，不得随意增加或减少单次供货量。供货周期从供货开始持续至次年。在采购人提出供货要求15日内供货到位。</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5.2 交货地点为</w:t>
      </w:r>
      <w:r>
        <w:rPr>
          <w:rFonts w:hint="eastAsia" w:ascii="仿宋" w:hAnsi="仿宋" w:eastAsia="仿宋"/>
          <w:color w:val="auto"/>
          <w:sz w:val="30"/>
          <w:szCs w:val="30"/>
          <w:u w:val="single"/>
        </w:rPr>
        <w:t xml:space="preserve">买方指定地点</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5.3卖方应在不迟于每批合同标的备妥待运前</w:t>
      </w:r>
      <w:r>
        <w:rPr>
          <w:rFonts w:hint="eastAsia" w:ascii="仿宋" w:hAnsi="仿宋" w:eastAsia="仿宋"/>
          <w:color w:val="auto"/>
          <w:sz w:val="30"/>
          <w:szCs w:val="30"/>
          <w:u w:val="single"/>
        </w:rPr>
        <w:t xml:space="preserve"> 5 </w:t>
      </w:r>
      <w:r>
        <w:rPr>
          <w:rFonts w:hint="eastAsia" w:ascii="仿宋" w:hAnsi="仿宋" w:eastAsia="仿宋"/>
          <w:color w:val="auto"/>
          <w:sz w:val="30"/>
          <w:szCs w:val="30"/>
        </w:rPr>
        <w:t xml:space="preserve">日通知买方。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w:t>
      </w:r>
      <w:r>
        <w:rPr>
          <w:rFonts w:hint="eastAsia" w:ascii="仿宋" w:hAnsi="仿宋" w:eastAsia="仿宋"/>
          <w:color w:val="auto"/>
          <w:sz w:val="30"/>
          <w:szCs w:val="30"/>
          <w:lang w:val="en-US" w:eastAsia="zh-CN"/>
        </w:rPr>
        <w:t xml:space="preserve">4</w:t>
      </w:r>
      <w:r>
        <w:rPr>
          <w:rFonts w:hint="eastAsia" w:ascii="仿宋" w:hAnsi="仿宋" w:eastAsia="仿宋"/>
          <w:color w:val="auto"/>
          <w:sz w:val="30"/>
          <w:szCs w:val="30"/>
        </w:rPr>
        <w:t xml:space="preserve">如果卖方未能按照合同规定的交货期限交货，卖方应按每天迟交合同标的金额的百分之</w:t>
      </w:r>
      <w:r>
        <w:rPr>
          <w:rFonts w:hint="eastAsia" w:ascii="仿宋" w:hAnsi="仿宋" w:eastAsia="仿宋"/>
          <w:color w:val="auto"/>
          <w:sz w:val="30"/>
          <w:szCs w:val="30"/>
          <w:u w:val="single"/>
        </w:rPr>
        <w:t xml:space="preserve">一</w:t>
      </w:r>
      <w:r>
        <w:rPr>
          <w:rFonts w:hint="eastAsia" w:ascii="仿宋" w:hAnsi="仿宋" w:eastAsia="仿宋"/>
          <w:color w:val="auto"/>
          <w:sz w:val="30"/>
          <w:szCs w:val="30"/>
        </w:rPr>
        <w:t xml:space="preserve"> (</w:t>
      </w:r>
      <w:r>
        <w:rPr>
          <w:rFonts w:hint="eastAsia" w:ascii="仿宋" w:hAnsi="仿宋" w:eastAsia="仿宋"/>
          <w:color w:val="auto"/>
          <w:sz w:val="30"/>
          <w:szCs w:val="30"/>
          <w:u w:val="single"/>
        </w:rPr>
        <w:t xml:space="preserve">1</w:t>
      </w:r>
      <w:r>
        <w:rPr>
          <w:rFonts w:hint="eastAsia" w:ascii="仿宋" w:hAnsi="仿宋" w:eastAsia="仿宋"/>
          <w:color w:val="auto"/>
          <w:sz w:val="30"/>
          <w:szCs w:val="30"/>
        </w:rPr>
        <w:t xml:space="preserve">%)的比率支付违约金。违约金的总金额不超过合同总价的百分之</w:t>
      </w:r>
      <w:r>
        <w:rPr>
          <w:rFonts w:hint="eastAsia" w:ascii="仿宋" w:hAnsi="仿宋" w:eastAsia="仿宋"/>
          <w:color w:val="auto"/>
          <w:sz w:val="30"/>
          <w:szCs w:val="30"/>
          <w:u w:val="single"/>
        </w:rPr>
        <w:t xml:space="preserve">十</w:t>
      </w:r>
      <w:r>
        <w:rPr>
          <w:rFonts w:hint="eastAsia" w:ascii="仿宋" w:hAnsi="仿宋" w:eastAsia="仿宋"/>
          <w:color w:val="auto"/>
          <w:sz w:val="30"/>
          <w:szCs w:val="30"/>
        </w:rPr>
        <w:t xml:space="preserve">(</w:t>
      </w:r>
      <w:r>
        <w:rPr>
          <w:rFonts w:hint="eastAsia" w:ascii="仿宋" w:hAnsi="仿宋" w:eastAsia="仿宋"/>
          <w:color w:val="auto"/>
          <w:sz w:val="30"/>
          <w:szCs w:val="30"/>
          <w:u w:val="single"/>
        </w:rPr>
        <w:t xml:space="preserve">10</w:t>
      </w:r>
      <w:r>
        <w:rPr>
          <w:rFonts w:hint="eastAsia" w:ascii="仿宋" w:hAnsi="仿宋" w:eastAsia="仿宋"/>
          <w:color w:val="auto"/>
          <w:sz w:val="30"/>
          <w:szCs w:val="30"/>
        </w:rPr>
        <w:t xml:space="preserve">%) ，违约金的支付不能免除卖方继续交付相关合同标的的义务。</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如果卖方在合同规定的交货期限后</w:t>
      </w:r>
      <w:r>
        <w:rPr>
          <w:rFonts w:hint="eastAsia" w:ascii="仿宋" w:hAnsi="仿宋" w:eastAsia="仿宋"/>
          <w:color w:val="auto"/>
          <w:sz w:val="30"/>
          <w:szCs w:val="30"/>
          <w:u w:val="single"/>
        </w:rPr>
        <w:t xml:space="preserve">十</w:t>
      </w:r>
      <w:r>
        <w:rPr>
          <w:rFonts w:hint="eastAsia" w:ascii="仿宋" w:hAnsi="仿宋" w:eastAsia="仿宋"/>
          <w:color w:val="auto"/>
          <w:sz w:val="30"/>
          <w:szCs w:val="30"/>
        </w:rPr>
        <w:t xml:space="preserve">日内仍未能交付全部或部分标的，在不妨碍买方采取其他救济手段的情况下，买方可以向卖方发出书面违约通知从而全部或部分地终止合同。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第七条 技术资料</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7.1 技术资料随合同标的同时交付给买方。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第八条 安装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8.1卖方应于合同生效日后，</w:t>
      </w:r>
      <w:r>
        <w:rPr>
          <w:rFonts w:hint="eastAsia" w:ascii="仿宋" w:hAnsi="仿宋" w:eastAsia="仿宋"/>
          <w:bCs/>
          <w:color w:val="auto"/>
          <w:sz w:val="30"/>
          <w:szCs w:val="30"/>
          <w:highlight w:val="none"/>
        </w:rPr>
        <w:t xml:space="preserve">供货商按照采购单位需求进行分批次供货，在接到采购单位通知后，15</w:t>
      </w:r>
      <w:r>
        <w:rPr>
          <w:rFonts w:hint="eastAsia" w:ascii="仿宋" w:hAnsi="仿宋" w:eastAsia="仿宋"/>
          <w:bCs/>
          <w:color w:val="auto"/>
          <w:sz w:val="30"/>
          <w:szCs w:val="30"/>
          <w:highlight w:val="none"/>
          <w:lang w:val="en-US" w:eastAsia="zh-CN"/>
        </w:rPr>
        <w:t xml:space="preserve">日</w:t>
      </w:r>
      <w:r>
        <w:rPr>
          <w:rFonts w:hint="eastAsia" w:ascii="仿宋" w:hAnsi="仿宋" w:eastAsia="仿宋"/>
          <w:bCs/>
          <w:color w:val="auto"/>
          <w:sz w:val="30"/>
          <w:szCs w:val="30"/>
          <w:highlight w:val="none"/>
        </w:rPr>
        <w:t xml:space="preserve">内将所需产品送到采购单位所指定的位置，并负责搬运堆放完毕</w:t>
      </w:r>
      <w:r>
        <w:rPr>
          <w:rFonts w:hint="eastAsia" w:ascii="仿宋" w:hAnsi="仿宋" w:eastAsia="仿宋"/>
          <w:bCs/>
          <w:color w:val="auto"/>
          <w:sz w:val="30"/>
          <w:szCs w:val="30"/>
        </w:rPr>
        <w:t xml:space="preserve">。</w:t>
      </w:r>
      <w:r>
        <w:rPr>
          <w:rFonts w:hint="eastAsia" w:ascii="仿宋" w:hAnsi="仿宋" w:eastAsia="仿宋"/>
          <w:color w:val="auto"/>
          <w:sz w:val="30"/>
          <w:szCs w:val="30"/>
          <w:highlight w:val="none"/>
          <w:u w:val="single"/>
          <w:lang w:val="en-US" w:eastAsia="zh-CN"/>
        </w:rPr>
        <w:t xml:space="preserve">/</w:t>
      </w:r>
      <w:r>
        <w:rPr>
          <w:rFonts w:hint="eastAsia" w:ascii="仿宋" w:hAnsi="仿宋" w:eastAsia="仿宋"/>
          <w:color w:val="auto"/>
          <w:sz w:val="30"/>
          <w:szCs w:val="30"/>
          <w:highlight w:val="none"/>
          <w:u w:val="single"/>
        </w:rPr>
        <w:t xml:space="preserve">日内</w:t>
      </w:r>
      <w:r>
        <w:rPr>
          <w:rFonts w:hint="eastAsia" w:ascii="仿宋" w:hAnsi="仿宋" w:eastAsia="仿宋"/>
          <w:color w:val="auto"/>
          <w:sz w:val="30"/>
          <w:szCs w:val="30"/>
        </w:rPr>
        <w:t xml:space="preserve">将合同标的全部交付完毕。</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第九条 验收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9.1 签订合同后，所有标的出厂需经买方验收</w:t>
      </w:r>
      <w:r>
        <w:rPr>
          <w:rFonts w:hint="eastAsia" w:ascii="仿宋" w:hAnsi="仿宋" w:eastAsia="仿宋"/>
          <w:color w:val="auto"/>
          <w:sz w:val="30"/>
          <w:szCs w:val="30"/>
          <w:lang w:val="en-US" w:eastAsia="zh-CN"/>
        </w:rPr>
        <w:t xml:space="preserve">合格</w:t>
      </w:r>
      <w:r>
        <w:rPr>
          <w:rFonts w:hint="eastAsia" w:ascii="仿宋" w:hAnsi="仿宋" w:eastAsia="仿宋"/>
          <w:color w:val="auto"/>
          <w:sz w:val="30"/>
          <w:szCs w:val="30"/>
        </w:rPr>
        <w:t xml:space="preserve">后方可发货。</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9.2 合同标的的试运行、验收应在卖方的协助下进行。合同标的全部交付并安装完毕后，卖方可向买方书面提出试运行、验收要求，买方在接到书面要求后</w:t>
      </w:r>
      <w:r>
        <w:rPr>
          <w:rFonts w:hint="eastAsia" w:ascii="仿宋" w:hAnsi="仿宋" w:eastAsia="仿宋"/>
          <w:color w:val="auto"/>
          <w:sz w:val="30"/>
          <w:szCs w:val="30"/>
          <w:u w:val="single"/>
        </w:rPr>
        <w:t xml:space="preserve"> 10 </w:t>
      </w:r>
      <w:r>
        <w:rPr>
          <w:rFonts w:hint="eastAsia" w:ascii="仿宋" w:hAnsi="仿宋" w:eastAsia="仿宋"/>
          <w:color w:val="auto"/>
          <w:sz w:val="30"/>
          <w:szCs w:val="30"/>
        </w:rPr>
        <w:t xml:space="preserve">日进行试运行、验收。如果试运行和/或验收因卖方原因发生迟延和/ 或在其它情况下发生额外费用，买方有权就因迟延发生的损害和损失和/或任何额外费用请求赔偿。</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第十一条 索赔</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11.1买方有权选择本条款规定的任意或全部救济方式。</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11.2卖方应在收到买方索赔要求后14日内作出书面回复，否则该索赔要求将被视为已被卖方接受。卖方应在买方发出索赔要求后14日内，按照买方选择的救济方法解决索赔事宜。</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第十二条 不可抗力</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12.3 如果不可抗力事件的影响持续超过20日，合同任何一方均有权发出书面通知终止合同。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第十三条 合同的终止</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13.1如果卖方有下述违约行为，买方可以全部或部分地终止合同：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卖方在合同规定的交货期限后</w:t>
      </w:r>
      <w:r>
        <w:rPr>
          <w:rFonts w:hint="eastAsia" w:ascii="仿宋" w:hAnsi="仿宋" w:eastAsia="仿宋"/>
          <w:color w:val="auto"/>
          <w:sz w:val="30"/>
          <w:szCs w:val="30"/>
          <w:u w:val="single"/>
        </w:rPr>
        <w:t xml:space="preserve">10</w:t>
      </w:r>
      <w:r>
        <w:rPr>
          <w:rFonts w:hint="eastAsia" w:ascii="仿宋" w:hAnsi="仿宋" w:eastAsia="仿宋"/>
          <w:color w:val="auto"/>
          <w:sz w:val="30"/>
          <w:szCs w:val="30"/>
        </w:rPr>
        <w:t xml:space="preserve">日内仍未能交付合同标的和/ 或技术资料；或者卖方未能履行合同项下任何其它义务，并且在收到买方违约通知后</w:t>
      </w:r>
      <w:r>
        <w:rPr>
          <w:rFonts w:hint="eastAsia" w:ascii="仿宋" w:hAnsi="仿宋" w:eastAsia="仿宋"/>
          <w:color w:val="auto"/>
          <w:sz w:val="30"/>
          <w:szCs w:val="30"/>
          <w:u w:val="single"/>
        </w:rPr>
        <w:t xml:space="preserve">5</w:t>
      </w:r>
      <w:r>
        <w:rPr>
          <w:rFonts w:hint="eastAsia" w:ascii="仿宋" w:hAnsi="仿宋" w:eastAsia="仿宋"/>
          <w:color w:val="auto"/>
          <w:sz w:val="30"/>
          <w:szCs w:val="30"/>
        </w:rPr>
        <w:t xml:space="preserve">日内仍未能对其违约行为作出补救。</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第十四条 争议的解决</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14.1如果不能协商一致，合同任何一方有权向买方所在地人民法院提起诉讼。</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第十八条 合同生效及其他</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18.10 按照《财政部关于做好政府采购信息公开工作的通知》（财库〔2015〕135号），买方依据《保守国家秘密法》等法律制度规定确定本合同</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部分涉及国家秘密，该涉及国家秘密部分不公告；买方依据《反不正当竞争法》等法律制度的规定与卖方约定本合同</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部分涉及商业秘密，该涉及商业秘密部分不公告。</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18.11 合同双方的通讯地址：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买方:</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地址: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邮编: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电话: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传真: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卖方: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地址: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邮编: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电话: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传真: </w:t>
      </w:r>
      <w:r/>
    </w:p>
    <w:p>
      <w:pPr>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br w:type="page" w:clear="all"/>
      </w:r>
      <w:r>
        <w:rPr>
          <w:rFonts w:hint="eastAsia" w:ascii="仿宋" w:hAnsi="仿宋" w:eastAsia="仿宋"/>
          <w:color w:val="auto"/>
          <w:sz w:val="30"/>
          <w:szCs w:val="30"/>
        </w:rPr>
        <w:t xml:space="preserve">合同附件</w:t>
      </w:r>
      <w:r/>
    </w:p>
    <w:p>
      <w:pPr>
        <w:ind w:firstLine="600"/>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目录</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合同附件1：合同协议书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合同附件2：技术规格和技术性能</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(要求见招标文件第六章《采购需求》；合同见卖方投标文件。)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合同附件3：售后服务</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(要求见招标文件第六章《采购需求》；合同见卖方投标文件。)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合同附件4：供货范围和价格清单</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(要求见招标文件第七章《投标文件相关格式》中《开标一览表》和《分项价格表》；合同见卖方投标文件。)</w:t>
      </w:r>
      <w:r/>
    </w:p>
    <w:p>
      <w:pPr>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合同附件5：产品质量保证函</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ascii="仿宋" w:hAnsi="仿宋" w:eastAsia="仿宋"/>
          <w:color w:val="auto"/>
          <w:sz w:val="30"/>
          <w:szCs w:val="30"/>
        </w:rPr>
        <w:br w:type="page" w:clear="all"/>
      </w:r>
      <w:r>
        <w:rPr>
          <w:rFonts w:hint="eastAsia" w:ascii="仿宋" w:hAnsi="仿宋" w:eastAsia="仿宋"/>
          <w:color w:val="auto"/>
          <w:sz w:val="30"/>
          <w:szCs w:val="30"/>
        </w:rPr>
        <w:t xml:space="preserve">合同附件1：</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合同协议书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合同编号:____________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签字日期:____________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签字地点:____________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 （买方名称）（以下简称“买方”）已接受</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（卖方名称）（以下简称“卖方”）对</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（项目名称）（项目编号：</w:t>
      </w:r>
      <w:r>
        <w:rPr>
          <w:rFonts w:hint="eastAsia" w:ascii="仿宋" w:hAnsi="仿宋" w:eastAsia="仿宋"/>
          <w:color w:val="auto"/>
          <w:sz w:val="30"/>
          <w:szCs w:val="30"/>
          <w:u w:val="single"/>
          <w:lang w:eastAsia="zh-CN"/>
        </w:rPr>
        <w:t xml:space="preserve">JSZC-320300-ZJZB-G2026-0032</w:t>
      </w:r>
      <w:r>
        <w:rPr>
          <w:rFonts w:hint="eastAsia" w:ascii="仿宋" w:hAnsi="仿宋" w:eastAsia="仿宋"/>
          <w:color w:val="auto"/>
          <w:sz w:val="30"/>
          <w:szCs w:val="30"/>
        </w:rPr>
        <w:t xml:space="preserve">）的投标。买方和卖方共同达成如下协议。</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1.本合同协议书中的词语和术语的含义与合同条款中定义的相同。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2. 以下文件应构成买方和卖方之间达成的合同，若各文件之间存在含糊不清或互相冲突之处，优先顺序应按下列文件顺序解释。</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 合同协议书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(2) 中标通知书</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 合同专用条款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(4) 合同通用条款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 除合同附件1外的合同附件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(6) 其他文件</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 考虑到买方将按照本合同向卖方支付合同价款，卖方在此保证全部按照合同的规定向买方提供合同标的、技术资料、售后服务及技术培训。</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4. 考虑到卖方将按合同规定提供合同标的、技术资料、售后服务及技术培训，买方在此保证按照合同规定的时间和方式向卖方支付合同价款。</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5. 本合同在下列条件全部满足后生效，生效日期以下列条件全部满足的最晚日期为准：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 双方加盖公章或合同专用章；</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6. 合同一式</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份，具有同等法律效力，买方</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份，卖方</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份，政府采购管理部门一份备案。</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7.本合同其他未尽事宜及与采购文件有矛盾之处，以采购文件[项目编号：</w:t>
      </w:r>
      <w:r>
        <w:rPr>
          <w:rFonts w:hint="eastAsia" w:ascii="仿宋" w:hAnsi="仿宋" w:eastAsia="仿宋"/>
          <w:color w:val="auto"/>
          <w:sz w:val="30"/>
          <w:szCs w:val="30"/>
          <w:u w:val="single"/>
          <w:lang w:val="en-US" w:eastAsia="zh-CN"/>
        </w:rPr>
        <w:t xml:space="preserve">              </w:t>
      </w:r>
      <w:r>
        <w:rPr>
          <w:rFonts w:hint="eastAsia" w:ascii="仿宋" w:hAnsi="仿宋" w:eastAsia="仿宋"/>
          <w:color w:val="auto"/>
          <w:sz w:val="30"/>
          <w:szCs w:val="30"/>
        </w:rPr>
        <w:t xml:space="preserve">]为准。</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买方和卖方由其正式授权代表于上述所写日期和地点签订本合同。</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买方（签章）：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法定代表人或授权代表(签名)：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开户银行：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银行帐号：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卖方（签章）：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法定代表人或授权代表(签名)： </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开户银行： </w:t>
      </w:r>
      <w:r/>
    </w:p>
    <w:p>
      <w:pPr>
        <w:pStyle w:val="972"/>
        <w:ind w:left="0" w:firstLine="600"/>
        <w:jc w:val="both"/>
        <w:tabs>
          <w:tab w:val="left" w:pos="1440" w:leader="none"/>
          <w:tab w:val="right" w:pos="8296" w:leader="dot"/>
        </w:tabs>
        <w:rPr>
          <w:rFonts w:hint="eastAsia" w:ascii="仿宋" w:hAnsi="仿宋" w:eastAsia="仿宋"/>
          <w:color w:val="auto"/>
          <w:sz w:val="30"/>
          <w:szCs w:val="30"/>
        </w:rPr>
      </w:pPr>
      <w:r>
        <w:rPr>
          <w:rFonts w:hint="eastAsia" w:ascii="仿宋" w:hAnsi="仿宋" w:eastAsia="仿宋"/>
          <w:color w:val="auto"/>
          <w:sz w:val="30"/>
          <w:szCs w:val="30"/>
        </w:rPr>
        <w:t xml:space="preserve">银行帐号：</w:t>
      </w:r>
      <w:r/>
    </w:p>
    <w:p>
      <w:pPr>
        <w:pStyle w:val="975"/>
        <w:jc w:val="both"/>
        <w:spacing w:before="0" w:beforeAutospacing="0" w:after="0" w:afterAutospacing="0" w:line="360" w:lineRule="auto"/>
        <w:rPr>
          <w:rFonts w:hint="eastAsia" w:ascii="仿宋_GB2312" w:hAnsi="仿宋_GB2312" w:eastAsia="仿宋_GB2312" w:cs="仿宋_GB2312"/>
          <w:color w:val="auto"/>
          <w:sz w:val="30"/>
          <w:szCs w:val="30"/>
        </w:rPr>
      </w:pPr>
      <w:r>
        <w:rPr>
          <w:rFonts w:hint="eastAsia" w:ascii="仿宋" w:hAnsi="仿宋" w:eastAsia="仿宋"/>
          <w:color w:val="auto"/>
          <w:sz w:val="30"/>
          <w:szCs w:val="30"/>
        </w:rPr>
        <w:br w:type="page" w:clear="all"/>
      </w:r>
      <w:r>
        <w:rPr>
          <w:rFonts w:hint="eastAsia" w:ascii="仿宋_GB2312" w:hAnsi="仿宋_GB2312" w:eastAsia="仿宋_GB2312" w:cs="仿宋_GB2312"/>
          <w:color w:val="auto"/>
          <w:sz w:val="30"/>
          <w:szCs w:val="30"/>
        </w:rPr>
        <w:t xml:space="preserve">合同附件5：</w:t>
      </w:r>
      <w:r/>
    </w:p>
    <w:p>
      <w:pPr>
        <w:jc w:val="center"/>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产品质量保证函</w:t>
      </w:r>
      <w:r/>
    </w:p>
    <w:p>
      <w:pPr>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致</w:t>
      </w:r>
      <w:r>
        <w:rPr>
          <w:rFonts w:hint="eastAsia" w:ascii="仿宋" w:hAnsi="仿宋" w:eastAsia="仿宋"/>
          <w:color w:val="auto"/>
          <w:sz w:val="30"/>
          <w:szCs w:val="30"/>
          <w:lang w:val="en-US" w:eastAsia="zh-CN"/>
        </w:rPr>
        <w:t xml:space="preserve">徐州市红十字血液中心</w:t>
      </w:r>
      <w:r>
        <w:rPr>
          <w:rFonts w:hint="eastAsia" w:ascii="仿宋" w:hAnsi="仿宋" w:eastAsia="仿宋"/>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兹就我司向贵单位供应的产品质量保证如下：</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lang w:eastAsia="zh-CN"/>
        </w:rPr>
        <w:t xml:space="preserve">1.</w:t>
      </w:r>
      <w:r>
        <w:rPr>
          <w:rFonts w:hint="eastAsia" w:ascii="仿宋" w:hAnsi="仿宋" w:eastAsia="仿宋"/>
          <w:color w:val="auto"/>
          <w:sz w:val="30"/>
          <w:szCs w:val="30"/>
        </w:rPr>
        <w:t xml:space="preserve">已清楚知悉贵单位对产品的质量要求、使用环境及用途，保证产品能够正常使用。</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lang w:eastAsia="zh-CN"/>
        </w:rPr>
        <w:t xml:space="preserve">2.</w:t>
      </w:r>
      <w:r>
        <w:rPr>
          <w:rFonts w:hint="eastAsia" w:ascii="仿宋" w:hAnsi="仿宋" w:eastAsia="仿宋"/>
          <w:color w:val="auto"/>
          <w:sz w:val="30"/>
          <w:szCs w:val="30"/>
        </w:rPr>
        <w:t xml:space="preserve">产品性能、技术标准及规格参数等完全符合招标文件中的要求，不存在任何质量瑕疵或隐患。</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lang w:eastAsia="zh-CN"/>
        </w:rPr>
        <w:t xml:space="preserve">3.</w:t>
      </w:r>
      <w:r>
        <w:rPr>
          <w:rFonts w:hint="eastAsia" w:ascii="仿宋" w:hAnsi="仿宋" w:eastAsia="仿宋"/>
          <w:color w:val="auto"/>
          <w:sz w:val="30"/>
          <w:szCs w:val="30"/>
        </w:rPr>
        <w:t xml:space="preserve">自贵单位在产品签收及发放过程中发现的残次品有权要求我司在一周内进行退换，由此产生的运费等费用由我司承担。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lang w:eastAsia="zh-CN"/>
        </w:rPr>
        <w:t xml:space="preserve">4.</w:t>
      </w:r>
      <w:r>
        <w:rPr>
          <w:rFonts w:hint="eastAsia" w:ascii="仿宋" w:hAnsi="仿宋" w:eastAsia="仿宋"/>
          <w:color w:val="auto"/>
          <w:sz w:val="30"/>
          <w:szCs w:val="30"/>
        </w:rPr>
        <w:t xml:space="preserve">自产品发放给献血者之日起质保壹年，质保期内产品若有任何质量异常或无法正常使用的，我司将在接到贵单位反馈后四</w:t>
      </w:r>
      <w:r>
        <w:rPr>
          <w:rFonts w:hint="eastAsia" w:ascii="仿宋" w:hAnsi="仿宋" w:eastAsia="仿宋"/>
          <w:color w:val="auto"/>
          <w:sz w:val="30"/>
          <w:szCs w:val="30"/>
          <w:lang w:val="en-US" w:eastAsia="zh-CN"/>
        </w:rPr>
        <w:t xml:space="preserve">个</w:t>
      </w:r>
      <w:r>
        <w:rPr>
          <w:rFonts w:hint="eastAsia" w:ascii="仿宋" w:hAnsi="仿宋" w:eastAsia="仿宋"/>
          <w:color w:val="auto"/>
          <w:sz w:val="30"/>
          <w:szCs w:val="30"/>
        </w:rPr>
        <w:t xml:space="preserve">工作小时内无条件响应，并立即按照贵单位要求于一周内进行退换；逾期未完成的，则贵单位有权自行或委托第三方进行处理，因此所产生的全部费用和损失概由我司承担。</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lang w:eastAsia="zh-CN"/>
        </w:rPr>
        <w:t xml:space="preserve">5.</w:t>
      </w:r>
      <w:r>
        <w:rPr>
          <w:rFonts w:hint="eastAsia" w:ascii="仿宋" w:hAnsi="仿宋" w:eastAsia="仿宋"/>
          <w:color w:val="auto"/>
          <w:sz w:val="30"/>
          <w:szCs w:val="30"/>
        </w:rPr>
        <w:t xml:space="preserve">产品质量问题未得到彻底妥善处理的，贵单位有权将我司列入供应商黑名单禁止我司参与贵单位后续招投标活动，并向监管部门申请行政处罚。</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特此承诺！</w:t>
      </w:r>
      <w:r/>
    </w:p>
    <w:p>
      <w:pPr>
        <w:pStyle w:val="990"/>
        <w:rPr>
          <w:rFonts w:hint="eastAsia" w:ascii="仿宋" w:hAnsi="仿宋" w:eastAsia="仿宋"/>
          <w:color w:val="auto"/>
          <w:sz w:val="30"/>
          <w:szCs w:val="30"/>
        </w:rPr>
      </w:pPr>
      <w:r>
        <w:rPr>
          <w:rFonts w:hint="eastAsia" w:ascii="仿宋" w:hAnsi="仿宋" w:eastAsia="仿宋"/>
          <w:color w:val="auto"/>
          <w:sz w:val="30"/>
          <w:szCs w:val="30"/>
        </w:rPr>
      </w:r>
      <w:r/>
    </w:p>
    <w:p>
      <w:pPr>
        <w:pStyle w:val="990"/>
        <w:rPr>
          <w:rFonts w:hint="eastAsia" w:ascii="仿宋" w:hAnsi="仿宋" w:eastAsia="仿宋"/>
          <w:color w:val="auto"/>
          <w:sz w:val="30"/>
          <w:szCs w:val="30"/>
        </w:rPr>
      </w:pPr>
      <w:r>
        <w:rPr>
          <w:rFonts w:hint="eastAsia" w:ascii="仿宋" w:hAnsi="仿宋" w:eastAsia="仿宋"/>
          <w:color w:val="auto"/>
          <w:sz w:val="30"/>
          <w:szCs w:val="30"/>
        </w:rPr>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保证人（章）：</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法定代表人（签章）：</w:t>
      </w:r>
      <w:r/>
    </w:p>
    <w:p>
      <w:pPr>
        <w:ind w:firstLine="600"/>
        <w:spacing w:line="520" w:lineRule="exact"/>
        <w:rPr>
          <w:rFonts w:hint="eastAsia" w:ascii="仿宋" w:hAnsi="仿宋" w:eastAsia="仿宋"/>
          <w:color w:val="auto"/>
          <w:sz w:val="30"/>
          <w:szCs w:val="30"/>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olor w:val="auto"/>
          <w:sz w:val="30"/>
          <w:szCs w:val="30"/>
        </w:rPr>
        <w:t xml:space="preserve">日期：</w:t>
      </w:r>
      <w:r/>
    </w:p>
    <w:p>
      <w:pPr>
        <w:pStyle w:val="937"/>
        <w:rPr>
          <w:color w:val="auto"/>
        </w:rPr>
      </w:pPr>
      <w:r/>
      <w:bookmarkStart w:id="13" w:name="_Toc522790135"/>
      <w:r/>
      <w:bookmarkStart w:id="14" w:name="_Toc12097"/>
      <w:r>
        <w:rPr>
          <w:rFonts w:hint="eastAsia"/>
          <w:color w:val="auto"/>
        </w:rPr>
        <w:t xml:space="preserve">第六章  采购需求</w:t>
      </w:r>
      <w:bookmarkEnd w:id="13"/>
      <w:r/>
      <w:bookmarkEnd w:id="14"/>
      <w:r/>
      <w:r/>
    </w:p>
    <w:p>
      <w:pPr>
        <w:ind w:firstLine="600"/>
        <w:spacing w:line="520" w:lineRule="exact"/>
        <w:rPr>
          <w:rFonts w:hint="eastAsia" w:ascii="黑体" w:hAnsi="黑体" w:eastAsia="黑体"/>
          <w:color w:val="auto"/>
          <w:sz w:val="30"/>
          <w:szCs w:val="30"/>
          <w:lang w:eastAsia="zh-CN"/>
        </w:rPr>
      </w:pPr>
      <w:r>
        <w:rPr>
          <w:rFonts w:hint="eastAsia" w:ascii="黑体" w:hAnsi="黑体" w:eastAsia="黑体"/>
          <w:color w:val="auto"/>
          <w:sz w:val="30"/>
          <w:szCs w:val="30"/>
        </w:rPr>
        <w:t xml:space="preserve">一、</w:t>
      </w:r>
      <w:r>
        <w:rPr>
          <w:rFonts w:hint="eastAsia" w:ascii="黑体" w:hAnsi="黑体" w:eastAsia="黑体"/>
          <w:color w:val="auto"/>
          <w:sz w:val="30"/>
          <w:szCs w:val="30"/>
          <w:lang w:eastAsia="zh-CN"/>
        </w:rPr>
        <w:t xml:space="preserve">说明</w:t>
      </w:r>
      <w:r/>
    </w:p>
    <w:p>
      <w:pPr>
        <w:ind w:firstLine="600"/>
        <w:spacing w:line="52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（一）采购人：</w:t>
      </w:r>
      <w:r>
        <w:rPr>
          <w:rFonts w:hint="eastAsia" w:ascii="仿宋" w:hAnsi="仿宋" w:eastAsia="仿宋" w:cs="仿宋"/>
          <w:color w:val="auto"/>
          <w:sz w:val="30"/>
          <w:szCs w:val="30"/>
          <w:lang w:eastAsia="zh-CN"/>
        </w:rPr>
        <w:t xml:space="preserve">徐州市红十字血液中心</w:t>
      </w:r>
      <w:r/>
    </w:p>
    <w:p>
      <w:pPr>
        <w:ind w:firstLine="600"/>
        <w:spacing w:line="520" w:lineRule="exact"/>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（二）采购项目名称：</w:t>
      </w:r>
      <w:r>
        <w:rPr>
          <w:rFonts w:hint="eastAsia" w:ascii="仿宋" w:hAnsi="仿宋" w:eastAsia="仿宋" w:cs="仿宋"/>
          <w:color w:val="auto"/>
          <w:sz w:val="30"/>
          <w:szCs w:val="30"/>
          <w:lang w:eastAsia="zh-CN"/>
        </w:rPr>
        <w:t xml:space="preserve">无偿献血纪念品</w:t>
      </w:r>
      <w:r/>
    </w:p>
    <w:p>
      <w:pPr>
        <w:ind w:firstLine="600"/>
        <w:spacing w:line="520" w:lineRule="exact"/>
        <w:rPr>
          <w:rFonts w:ascii="仿宋" w:hAnsi="仿宋" w:eastAsia="仿宋" w:cs="仿宋"/>
          <w:color w:val="auto"/>
          <w:sz w:val="30"/>
          <w:szCs w:val="30"/>
          <w:lang w:val="en-US" w:eastAsia="zh-CN"/>
        </w:rPr>
      </w:pPr>
      <w:r>
        <w:rPr>
          <w:rFonts w:hint="eastAsia" w:ascii="仿宋" w:hAnsi="仿宋" w:eastAsia="仿宋" w:cs="仿宋"/>
          <w:color w:val="auto"/>
          <w:sz w:val="30"/>
          <w:szCs w:val="30"/>
        </w:rPr>
        <w:t xml:space="preserve">（三）采购标的：</w:t>
      </w:r>
      <w:r>
        <w:rPr>
          <w:rFonts w:hint="eastAsia" w:ascii="仿宋" w:hAnsi="仿宋" w:eastAsia="仿宋" w:cs="仿宋"/>
          <w:color w:val="auto"/>
          <w:sz w:val="30"/>
          <w:szCs w:val="30"/>
          <w:lang w:eastAsia="zh-CN"/>
        </w:rPr>
        <w:t xml:space="preserve">采购包</w:t>
      </w:r>
      <w:r>
        <w:rPr>
          <w:rFonts w:hint="eastAsia" w:ascii="仿宋" w:hAnsi="仿宋" w:eastAsia="仿宋" w:cs="仿宋"/>
          <w:color w:val="auto"/>
          <w:sz w:val="30"/>
          <w:szCs w:val="30"/>
          <w:lang w:val="en-US" w:eastAsia="zh-CN"/>
        </w:rPr>
        <w:t xml:space="preserve">1：旅行壶，咖啡杯，保温杯；采购包2：旅行壶，咖啡杯，保温杯，U型枕；采购包3：晴雨伞，遮阳伞。</w:t>
      </w:r>
      <w:r/>
    </w:p>
    <w:p>
      <w:pPr>
        <w:ind w:firstLine="600"/>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无偿献血纪念品</w:t>
      </w:r>
      <w:r>
        <w:rPr>
          <w:rFonts w:hint="eastAsia" w:ascii="仿宋" w:hAnsi="仿宋" w:eastAsia="仿宋" w:cs="仿宋"/>
          <w:color w:val="auto"/>
          <w:sz w:val="30"/>
          <w:szCs w:val="30"/>
        </w:rPr>
        <w:t xml:space="preserve">对应的中小企业划分标准所属行业为</w:t>
      </w:r>
      <w:r>
        <w:rPr>
          <w:rFonts w:hint="eastAsia" w:ascii="仿宋" w:hAnsi="仿宋" w:eastAsia="仿宋" w:cs="仿宋"/>
          <w:color w:val="auto"/>
          <w:sz w:val="30"/>
          <w:szCs w:val="30"/>
          <w:lang w:eastAsia="zh-CN"/>
        </w:rPr>
        <w:t xml:space="preserve">工</w:t>
      </w:r>
      <w:r>
        <w:rPr>
          <w:rFonts w:hint="eastAsia" w:ascii="仿宋" w:hAnsi="仿宋" w:eastAsia="仿宋" w:cs="仿宋"/>
          <w:color w:val="auto"/>
          <w:sz w:val="30"/>
          <w:szCs w:val="30"/>
        </w:rPr>
        <w:t xml:space="preserve">业。</w:t>
      </w:r>
      <w:r/>
    </w:p>
    <w:p>
      <w:pPr>
        <w:ind w:firstLine="600"/>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注：中小企业划分标准所属行业以《工业和信息化部、国家统计局、国家发展和改革委员会、财政部关于印发中小企业划型标准规定的通知》（工信部联企业[2011]300号）的规定为准。</w:t>
      </w:r>
      <w:r/>
    </w:p>
    <w:p>
      <w:pPr>
        <w:ind w:firstLine="600"/>
        <w:spacing w:line="52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（四）</w:t>
      </w:r>
      <w:r>
        <w:rPr>
          <w:rFonts w:hint="eastAsia" w:ascii="仿宋" w:hAnsi="仿宋" w:eastAsia="仿宋" w:cs="仿宋"/>
          <w:color w:val="auto"/>
          <w:sz w:val="30"/>
          <w:szCs w:val="30"/>
          <w:lang w:val="en-US" w:eastAsia="zh-CN"/>
        </w:rPr>
        <w:t xml:space="preserve">本项目核心产品：采购包1为旅行壶，采购包2为旅行壶，采购包3为晴雨伞。</w:t>
      </w:r>
      <w:r/>
    </w:p>
    <w:p>
      <w:pPr>
        <w:ind w:firstLine="600"/>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五</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rPr>
        <w:t xml:space="preserve">本项目为专门面向中小企业的项目。</w:t>
      </w:r>
      <w:r/>
    </w:p>
    <w:p>
      <w:pPr>
        <w:ind w:firstLine="600"/>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eastAsia="zh-CN"/>
        </w:rPr>
        <w:t xml:space="preserve">六</w:t>
      </w:r>
      <w:r>
        <w:rPr>
          <w:rFonts w:hint="eastAsia" w:ascii="仿宋" w:hAnsi="仿宋" w:eastAsia="仿宋" w:cs="仿宋"/>
          <w:color w:val="auto"/>
          <w:sz w:val="30"/>
          <w:szCs w:val="30"/>
        </w:rPr>
        <w:t xml:space="preserve">）预算金额预计约</w:t>
      </w:r>
      <w:r>
        <w:rPr>
          <w:rFonts w:hint="eastAsia" w:ascii="仿宋" w:hAnsi="仿宋" w:eastAsia="仿宋" w:cs="仿宋"/>
          <w:color w:val="auto"/>
          <w:sz w:val="30"/>
          <w:szCs w:val="30"/>
          <w:lang w:val="en-US" w:eastAsia="zh-CN"/>
        </w:rPr>
        <w:t xml:space="preserve">32</w:t>
      </w:r>
      <w:r>
        <w:rPr>
          <w:rFonts w:hint="eastAsia" w:ascii="仿宋" w:hAnsi="仿宋" w:eastAsia="仿宋" w:cs="仿宋"/>
          <w:color w:val="auto"/>
          <w:sz w:val="30"/>
          <w:szCs w:val="30"/>
        </w:rPr>
        <w:t xml:space="preserve">0万元，其中：采购包1：</w:t>
      </w:r>
      <w:r>
        <w:rPr>
          <w:rFonts w:hint="eastAsia" w:ascii="仿宋" w:hAnsi="仿宋" w:eastAsia="仿宋" w:cs="仿宋"/>
          <w:color w:val="auto"/>
          <w:sz w:val="30"/>
          <w:szCs w:val="30"/>
          <w:lang w:val="en-US" w:eastAsia="zh-CN"/>
        </w:rPr>
        <w:t xml:space="preserve">147</w:t>
      </w:r>
      <w:r>
        <w:rPr>
          <w:rFonts w:hint="eastAsia" w:ascii="仿宋" w:hAnsi="仿宋" w:eastAsia="仿宋" w:cs="仿宋"/>
          <w:color w:val="auto"/>
          <w:sz w:val="30"/>
          <w:szCs w:val="30"/>
        </w:rPr>
        <w:t xml:space="preserve">万元；采购包2：</w:t>
      </w:r>
      <w:r>
        <w:rPr>
          <w:rFonts w:hint="eastAsia" w:ascii="仿宋" w:hAnsi="仿宋" w:eastAsia="仿宋" w:cs="仿宋"/>
          <w:color w:val="auto"/>
          <w:sz w:val="30"/>
          <w:szCs w:val="30"/>
          <w:lang w:val="en-US" w:eastAsia="zh-CN"/>
        </w:rPr>
        <w:t xml:space="preserve">134</w:t>
      </w:r>
      <w:r>
        <w:rPr>
          <w:rFonts w:hint="eastAsia" w:ascii="仿宋" w:hAnsi="仿宋" w:eastAsia="仿宋" w:cs="仿宋"/>
          <w:color w:val="auto"/>
          <w:sz w:val="30"/>
          <w:szCs w:val="30"/>
        </w:rPr>
        <w:t xml:space="preserve">万元；采购包3：</w:t>
      </w:r>
      <w:r>
        <w:rPr>
          <w:rFonts w:hint="eastAsia" w:ascii="仿宋" w:hAnsi="仿宋" w:eastAsia="仿宋" w:cs="仿宋"/>
          <w:color w:val="auto"/>
          <w:sz w:val="30"/>
          <w:szCs w:val="30"/>
          <w:lang w:val="en-US" w:eastAsia="zh-CN"/>
        </w:rPr>
        <w:t xml:space="preserve">39</w:t>
      </w:r>
      <w:r>
        <w:rPr>
          <w:rFonts w:hint="eastAsia" w:ascii="仿宋" w:hAnsi="仿宋" w:eastAsia="仿宋" w:cs="仿宋"/>
          <w:color w:val="auto"/>
          <w:sz w:val="30"/>
          <w:szCs w:val="30"/>
        </w:rPr>
        <w:t xml:space="preserve">万元。</w:t>
      </w:r>
      <w:r/>
    </w:p>
    <w:p>
      <w:pPr>
        <w:ind w:firstLine="600"/>
        <w:spacing w:line="520" w:lineRule="exact"/>
        <w:rPr>
          <w:rFonts w:ascii="仿宋" w:hAnsi="仿宋" w:eastAsia="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eastAsia="zh-CN"/>
        </w:rPr>
        <w:t xml:space="preserve">七</w:t>
      </w:r>
      <w:r>
        <w:rPr>
          <w:rFonts w:hint="eastAsia" w:ascii="仿宋" w:hAnsi="仿宋" w:eastAsia="仿宋" w:cs="仿宋"/>
          <w:color w:val="auto"/>
          <w:sz w:val="30"/>
          <w:szCs w:val="30"/>
        </w:rPr>
        <w:t xml:space="preserve">）合同履行期限：合同签订后，供货商按照采购</w:t>
      </w:r>
      <w:r>
        <w:rPr>
          <w:rFonts w:hint="eastAsia" w:ascii="仿宋" w:hAnsi="仿宋" w:eastAsia="仿宋" w:cs="仿宋"/>
          <w:color w:val="auto"/>
          <w:sz w:val="30"/>
          <w:szCs w:val="30"/>
          <w:lang w:eastAsia="zh-CN"/>
        </w:rPr>
        <w:t xml:space="preserve">人</w:t>
      </w:r>
      <w:r>
        <w:rPr>
          <w:rFonts w:hint="eastAsia" w:ascii="仿宋" w:hAnsi="仿宋" w:eastAsia="仿宋" w:cs="仿宋"/>
          <w:color w:val="auto"/>
          <w:sz w:val="30"/>
          <w:szCs w:val="30"/>
        </w:rPr>
        <w:t xml:space="preserve">需求进行分批次供货，在接到采购单位通知后，15天内将所需产品送到采购单位所指定的位置。</w:t>
      </w:r>
      <w:r/>
    </w:p>
    <w:p>
      <w:pPr>
        <w:ind w:firstLine="600"/>
        <w:spacing w:line="520" w:lineRule="exact"/>
        <w:rPr>
          <w:rFonts w:hint="eastAsia" w:ascii="黑体" w:hAnsi="黑体" w:eastAsia="黑体"/>
          <w:color w:val="auto"/>
          <w:sz w:val="30"/>
          <w:szCs w:val="30"/>
          <w:lang w:eastAsia="zh-CN"/>
        </w:rPr>
      </w:pPr>
      <w:r>
        <w:rPr>
          <w:rFonts w:hint="eastAsia" w:ascii="黑体" w:hAnsi="黑体" w:eastAsia="黑体"/>
          <w:color w:val="auto"/>
          <w:sz w:val="30"/>
          <w:szCs w:val="30"/>
        </w:rPr>
        <w:t xml:space="preserve">二、</w:t>
      </w:r>
      <w:r>
        <w:rPr>
          <w:rFonts w:hint="eastAsia" w:ascii="黑体" w:hAnsi="黑体" w:eastAsia="黑体"/>
          <w:color w:val="auto"/>
          <w:sz w:val="30"/>
          <w:szCs w:val="30"/>
          <w:lang w:eastAsia="zh-CN"/>
        </w:rPr>
        <w:t xml:space="preserve">清单及</w:t>
      </w:r>
      <w:r>
        <w:rPr>
          <w:rFonts w:hint="eastAsia" w:ascii="黑体" w:hAnsi="黑体" w:eastAsia="黑体"/>
          <w:color w:val="auto"/>
          <w:sz w:val="30"/>
          <w:szCs w:val="30"/>
        </w:rPr>
        <w:t xml:space="preserve">技术参数</w:t>
      </w:r>
      <w:r>
        <w:rPr>
          <w:rFonts w:hint="eastAsia" w:ascii="黑体" w:hAnsi="黑体" w:eastAsia="黑体"/>
          <w:color w:val="auto"/>
          <w:sz w:val="30"/>
          <w:szCs w:val="30"/>
          <w:lang w:eastAsia="zh-CN"/>
        </w:rPr>
        <w:t xml:space="preserve">要求</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（一） 技术规格(技术性能)具体要求：</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30"/>
          <w:szCs w:val="30"/>
          <w:lang w:val="en-US" w:eastAsia="zh-CN" w:bidi="ar-SA"/>
        </w:rPr>
        <w:t xml:space="preserve">    以下加</w:t>
      </w:r>
      <w:r>
        <w:rPr>
          <w:rFonts w:ascii="仿宋" w:hAnsi="仿宋" w:eastAsia="仿宋" w:cs="仿宋"/>
          <w:color w:val="auto"/>
          <w:sz w:val="30"/>
        </w:rPr>
        <w:t xml:space="preserve">“★”号参数不允许负偏离，</w:t>
      </w:r>
      <w:r>
        <w:rPr>
          <w:rFonts w:hint="eastAsia" w:ascii="仿宋" w:hAnsi="仿宋" w:eastAsia="仿宋" w:cs="Times New Roman"/>
          <w:color w:val="auto"/>
          <w:sz w:val="30"/>
          <w:szCs w:val="30"/>
          <w:lang w:val="en-US" w:eastAsia="zh-CN" w:bidi="ar-SA"/>
        </w:rPr>
        <w:t xml:space="preserve">“▲”标志的为重要响应指标，其余为非重要响应指标。</w:t>
      </w:r>
      <w:r/>
    </w:p>
    <w:tbl>
      <w:tblPr>
        <w:tblStyle w:val="763"/>
        <w:tblW w:w="850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60" w:type="dxa"/>
          <w:right w:w="120" w:type="dxa"/>
          <w:bottom w:w="60" w:type="dxa"/>
        </w:tblCellMar>
        <w:tblLook w:val="04A0" w:firstRow="1" w:lastRow="0" w:firstColumn="1" w:lastColumn="0" w:noHBand="0" w:noVBand="1"/>
      </w:tblPr>
      <w:tblGrid>
        <w:gridCol w:w="515"/>
        <w:gridCol w:w="870"/>
        <w:gridCol w:w="849"/>
        <w:gridCol w:w="6267"/>
      </w:tblGrid>
      <w:tr>
        <w:trPr>
          <w:trHeight w:val="832"/>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产品名称</w:t>
            </w:r>
            <w:r/>
          </w:p>
        </w:tc>
        <w:tc>
          <w:tcPr>
            <w:tcMar>
              <w:left w:w="120" w:type="dxa"/>
              <w:top w:w="60" w:type="dxa"/>
              <w:right w:w="120" w:type="dxa"/>
              <w:bottom w:w="60" w:type="dxa"/>
            </w:tcMar>
            <w:tcW w:w="849"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Mar>
              <w:left w:w="120" w:type="dxa"/>
              <w:top w:w="60" w:type="dxa"/>
              <w:right w:w="120" w:type="dxa"/>
              <w:bottom w:w="60" w:type="dxa"/>
            </w:tcMar>
            <w:tcW w:w="626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技术参数要求</w:t>
            </w:r>
            <w:r/>
          </w:p>
        </w:tc>
      </w:tr>
      <w:tr>
        <w:trPr>
          <w:trHeight w:val="477"/>
        </w:trPr>
        <w:tc>
          <w:tcPr>
            <w:gridSpan w:val="4"/>
            <w:tcMar>
              <w:left w:w="120" w:type="dxa"/>
              <w:top w:w="60" w:type="dxa"/>
              <w:right w:w="120" w:type="dxa"/>
              <w:bottom w:w="60" w:type="dxa"/>
            </w:tcMar>
            <w:tcW w:w="8501" w:type="dxa"/>
            <w:vAlign w:val="center"/>
            <w:textDirection w:val="lrTb"/>
            <w:noWrap w:val="false"/>
          </w:tcPr>
          <w:p>
            <w:pPr>
              <w:jc w:val="left"/>
              <w:keepLines w:val="0"/>
              <w:keepNext w:val="0"/>
              <w:pageBreakBefore w:val="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p>
        </w:tc>
      </w:tr>
      <w:tr>
        <w:trPr>
          <w:trHeight w:val="6805"/>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1</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i w:val="0"/>
                <w:color w:val="auto"/>
                <w:sz w:val="24"/>
                <w:szCs w:val="24"/>
                <w:highlight w:val="none"/>
                <w:u w:val="none"/>
                <w:lang w:val="en-US" w:eastAsia="zh-CN" w:bidi="ar"/>
              </w:rPr>
              <w:t xml:space="preserve">旅行壶</w:t>
            </w:r>
            <w:r/>
          </w:p>
        </w:tc>
        <w:tc>
          <w:tcPr>
            <w:tcMar>
              <w:left w:w="120" w:type="dxa"/>
              <w:top w:w="60" w:type="dxa"/>
              <w:right w:w="120" w:type="dxa"/>
              <w:bottom w:w="60" w:type="dxa"/>
            </w:tcMar>
            <w:tcW w:w="849" w:type="dxa"/>
            <w:vAlign w:val="center"/>
            <w:textDirection w:val="lrTb"/>
            <w:noWrap w:val="false"/>
          </w:tcPr>
          <w:p>
            <w:pPr>
              <w:pStyle w:val="944"/>
              <w:ind w:left="0" w:firstLine="0"/>
              <w:jc w:val="center"/>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30000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执行标准：GB/T 29606-2013《不锈钢真空杯》。</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容量：≥</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00ml。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4.颜色至少2种以上，美观耐看。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5.杯体要求耐磨漆面，放置平稳不易倒。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内胆主体材质：</w:t>
            </w:r>
            <w:r>
              <w:rPr>
                <w:rFonts w:hint="eastAsia" w:ascii="仿宋" w:hAnsi="仿宋" w:eastAsia="仿宋" w:cs="仿宋"/>
                <w:color w:val="auto"/>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塑件材质：食品级PP。</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密封性材质：食品用硅胶。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保温效</w:t>
            </w:r>
            <w:r>
              <w:rPr>
                <w:rFonts w:hint="eastAsia" w:ascii="仿宋" w:hAnsi="仿宋" w:eastAsia="仿宋" w:cs="仿宋"/>
                <w:color w:val="auto"/>
                <w:sz w:val="24"/>
                <w:highlight w:val="none"/>
                <w:lang w:val="en-US" w:eastAsia="zh-CN"/>
              </w:rPr>
              <w:t xml:space="preserve">果</w:t>
            </w:r>
            <w:r>
              <w:rPr>
                <w:rFonts w:hint="eastAsia" w:ascii="仿宋" w:hAnsi="仿宋" w:eastAsia="仿宋" w:cs="仿宋"/>
                <w:color w:val="auto"/>
                <w:sz w:val="24"/>
                <w:highlight w:val="none"/>
              </w:rPr>
              <w:t xml:space="preserve">：达到GB/T29606-2013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w:t>
            </w:r>
            <w:r>
              <w:rPr>
                <w:rFonts w:hint="eastAsia" w:ascii="仿宋" w:hAnsi="仿宋" w:eastAsia="仿宋" w:cs="仿宋"/>
                <w:color w:val="auto"/>
                <w:sz w:val="24"/>
                <w:highlight w:val="none"/>
                <w:lang w:val="en-US" w:eastAsia="zh-CN"/>
              </w:rPr>
              <w:t xml:space="preserve">信息等。须印有执行标准GB4806.9-2023等信息。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413"/>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i w:val="0"/>
                <w:color w:val="auto"/>
                <w:sz w:val="24"/>
                <w:szCs w:val="24"/>
                <w:highlight w:val="none"/>
                <w:u w:val="none"/>
                <w:lang w:val="en-US" w:eastAsia="zh-CN" w:bidi="ar"/>
              </w:rPr>
              <w:t xml:space="preserve">保温杯（小）</w:t>
            </w:r>
            <w:r/>
          </w:p>
        </w:tc>
        <w:tc>
          <w:tcPr>
            <w:tcMar>
              <w:left w:w="120" w:type="dxa"/>
              <w:top w:w="60" w:type="dxa"/>
              <w:right w:w="120" w:type="dxa"/>
              <w:bottom w:w="60" w:type="dxa"/>
            </w:tcMar>
            <w:tcW w:w="849" w:type="dxa"/>
            <w:vAlign w:val="center"/>
            <w:textDirection w:val="lrTb"/>
            <w:noWrap w:val="false"/>
          </w:tcPr>
          <w:p>
            <w:pPr>
              <w:pStyle w:val="944"/>
              <w:ind w:left="0" w:firstLine="0"/>
              <w:jc w:val="center"/>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12000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执行标准：GB/T 29606-2013《不锈钢真空杯》。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eastAsia="仿宋"/>
                <w:color w:val="auto"/>
                <w:lang w:val="en-US" w:eastAsia="zh-CN"/>
              </w:rPr>
              <w:t xml:space="preserve">3.</w:t>
            </w:r>
            <w:r>
              <w:rPr>
                <w:rFonts w:hint="eastAsia" w:ascii="仿宋" w:hAnsi="仿宋" w:eastAsia="仿宋" w:cs="仿宋"/>
                <w:color w:val="auto"/>
                <w:sz w:val="24"/>
                <w:highlight w:val="none"/>
              </w:rPr>
              <w:t xml:space="preserve">容量：</w:t>
            </w:r>
            <w:r>
              <w:rPr>
                <w:rFonts w:hint="eastAsia" w:ascii="仿宋" w:hAnsi="仿宋" w:eastAsia="仿宋" w:cs="仿宋"/>
                <w:color w:val="auto"/>
                <w:sz w:val="24"/>
                <w:highlight w:val="none"/>
                <w:lang w:val="en-US" w:eastAsia="zh-CN"/>
              </w:rPr>
              <w:t xml:space="preserve">180ml-230</w:t>
            </w:r>
            <w:r>
              <w:rPr>
                <w:rFonts w:hint="eastAsia" w:ascii="仿宋" w:hAnsi="仿宋" w:eastAsia="仿宋" w:cs="仿宋"/>
                <w:color w:val="auto"/>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4.颜色至少2种以上，清新美观。</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5.杯体要求耐磨，放置平稳不易倒。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内胆主体材质：</w:t>
            </w:r>
            <w:r>
              <w:rPr>
                <w:rFonts w:hint="eastAsia" w:ascii="仿宋" w:hAnsi="仿宋" w:eastAsia="仿宋" w:cs="仿宋"/>
                <w:color w:val="auto"/>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塑件</w:t>
            </w:r>
            <w:r>
              <w:rPr>
                <w:rFonts w:hint="eastAsia" w:ascii="仿宋" w:hAnsi="仿宋" w:eastAsia="仿宋" w:cs="仿宋"/>
                <w:color w:val="auto"/>
                <w:sz w:val="24"/>
                <w:highlight w:val="none"/>
                <w:lang w:val="en-US" w:eastAsia="zh-CN"/>
              </w:rPr>
              <w:t xml:space="preserve">材质</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食品级PP。</w:t>
            </w:r>
            <w:r>
              <w:rPr>
                <w:rFonts w:hint="eastAsia" w:ascii="仿宋" w:hAnsi="仿宋" w:eastAsia="仿宋" w:cs="仿宋"/>
                <w:color w:val="auto"/>
                <w:sz w:val="24"/>
                <w:highlight w:val="none"/>
              </w:rPr>
              <w:t xml:space="preserve">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密封性材质：食品用硅胶。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保温效果：达到GB/T29606-2013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具有彩色图文信息，有厂家、产品信息等。</w:t>
            </w:r>
            <w:r>
              <w:rPr>
                <w:rFonts w:hint="eastAsia" w:ascii="仿宋" w:hAnsi="仿宋" w:eastAsia="仿宋" w:cs="仿宋"/>
                <w:color w:val="auto"/>
                <w:sz w:val="24"/>
                <w:highlight w:val="none"/>
                <w:lang w:val="en-US" w:eastAsia="zh-CN"/>
              </w:rPr>
              <w:t xml:space="preserve">须印有执行标准GB 4806.9-2023等信息。</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6083"/>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咖啡杯</w:t>
            </w:r>
            <w:r/>
          </w:p>
        </w:tc>
        <w:tc>
          <w:tcPr>
            <w:tcMar>
              <w:left w:w="120" w:type="dxa"/>
              <w:top w:w="60" w:type="dxa"/>
              <w:right w:w="120" w:type="dxa"/>
              <w:bottom w:w="60" w:type="dxa"/>
            </w:tcMar>
            <w:tcW w:w="849" w:type="dxa"/>
            <w:vAlign w:val="center"/>
            <w:textDirection w:val="lrTb"/>
            <w:noWrap w:val="false"/>
          </w:tcPr>
          <w:p>
            <w:pPr>
              <w:pStyle w:val="949"/>
              <w:ind w:left="0" w:firstLine="0"/>
              <w:jc w:val="center"/>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12000</w:t>
            </w:r>
            <w:r/>
          </w:p>
        </w:tc>
        <w:tc>
          <w:tcPr>
            <w:tcMar>
              <w:left w:w="120" w:type="dxa"/>
              <w:top w:w="60" w:type="dxa"/>
              <w:right w:w="120" w:type="dxa"/>
              <w:bottom w:w="60" w:type="dxa"/>
            </w:tcMar>
            <w:tcW w:w="6267" w:type="dxa"/>
            <w:vAlign w:val="top"/>
            <w:textDirection w:val="lrTb"/>
            <w:noWrap w:val="false"/>
          </w:tcPr>
          <w:p>
            <w:pPr>
              <w:numPr>
                <w:ilvl w:val="0"/>
                <w:numId w:val="0"/>
              </w:numPr>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不低于以下要求：</w:t>
            </w:r>
            <w:r/>
          </w:p>
          <w:p>
            <w:pPr>
              <w:numPr>
                <w:ilvl w:val="0"/>
                <w:numId w:val="2"/>
              </w:numPr>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2.</w:t>
            </w:r>
            <w:r>
              <w:rPr>
                <w:rFonts w:hint="eastAsia" w:ascii="仿宋" w:hAnsi="仿宋" w:eastAsia="仿宋" w:cs="仿宋"/>
                <w:color w:val="auto"/>
                <w:sz w:val="24"/>
                <w:szCs w:val="24"/>
                <w:highlight w:val="none"/>
                <w:lang w:val="en-US" w:eastAsia="zh-CN"/>
              </w:rPr>
              <w:t xml:space="preserve">容量：≤450</w:t>
            </w:r>
            <w:r>
              <w:rPr>
                <w:rFonts w:hint="eastAsia" w:ascii="仿宋" w:hAnsi="仿宋" w:eastAsia="仿宋" w:cs="仿宋"/>
                <w:color w:val="auto"/>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3.颜色至少2种以上，清新美观。</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4.杯体要求耐磨，杯底有防滑设计，放置平稳不易倒。</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内胆主体材料</w:t>
            </w:r>
            <w:r>
              <w:rPr>
                <w:rFonts w:hint="eastAsia" w:ascii="仿宋" w:hAnsi="仿宋" w:eastAsia="仿宋" w:cs="仿宋"/>
                <w:color w:val="auto"/>
                <w:sz w:val="24"/>
                <w:szCs w:val="24"/>
                <w:highlight w:val="none"/>
                <w:lang w:val="en-US" w:eastAsia="zh-CN"/>
              </w:rPr>
              <w:t xml:space="preserve">：食品级316不锈钢</w:t>
            </w:r>
            <w:r>
              <w:rPr>
                <w:rFonts w:hint="eastAsia" w:ascii="仿宋" w:hAnsi="仿宋" w:eastAsia="仿宋" w:cs="仿宋"/>
                <w:color w:val="auto"/>
                <w:sz w:val="24"/>
                <w:highlight w:val="none"/>
                <w:lang w:val="en-US" w:eastAsia="zh-CN"/>
              </w:rPr>
              <w:t xml:space="preserve">。</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sz w:val="24"/>
                <w:szCs w:val="24"/>
                <w:highlight w:val="none"/>
                <w:lang w:val="en-US" w:eastAsia="zh-CN"/>
              </w:rPr>
              <w:t xml:space="preserve">杯盖材质：食品级PP。</w:t>
            </w:r>
            <w:r/>
          </w:p>
          <w:p>
            <w:pPr>
              <w:pStyle w:val="975"/>
              <w:numPr>
                <w:ilvl w:val="0"/>
                <w:numId w:val="0"/>
              </w:numPr>
              <w:ind w:right="0"/>
              <w:jc w:val="left"/>
              <w:keepLines w:val="0"/>
              <w:keepNext w:val="0"/>
              <w:pageBreakBefore w:val="0"/>
              <w:spacing w:beforeAutospacing="0" w:afterAutospacing="0" w:line="240" w:lineRule="auto"/>
              <w:widowControl/>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highlight w:val="none"/>
              </w:rPr>
              <w:t xml:space="preserve">密封性材质：食品用硅胶。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8.有直饮杯口及便携手绳</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lang w:eastAsia="zh-CN"/>
              </w:rPr>
              <w:t xml:space="preserve">▲</w:t>
            </w:r>
            <w:r>
              <w:rPr>
                <w:rFonts w:hint="eastAsia" w:ascii="仿宋" w:hAnsi="仿宋" w:eastAsia="仿宋" w:cs="仿宋"/>
                <w:color w:val="auto"/>
                <w:sz w:val="24"/>
                <w:szCs w:val="24"/>
                <w:highlight w:val="none"/>
                <w:lang w:val="en-US" w:eastAsia="zh-CN"/>
              </w:rPr>
              <w:t xml:space="preserve">产品须有合格证。</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具有彩色图文信息，有厂家、产品信息等。</w:t>
            </w:r>
            <w:r>
              <w:rPr>
                <w:rFonts w:hint="eastAsia" w:ascii="仿宋" w:hAnsi="仿宋" w:eastAsia="仿宋" w:cs="仿宋"/>
                <w:color w:val="auto"/>
                <w:sz w:val="24"/>
                <w:highlight w:val="none"/>
                <w:lang w:val="en-US" w:eastAsia="zh-CN"/>
              </w:rPr>
              <w:t xml:space="preserve">须印有执行标准GB 4806.9-2023等信息。</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gridSpan w:val="4"/>
            <w:tcMar>
              <w:left w:w="120" w:type="dxa"/>
              <w:top w:w="60" w:type="dxa"/>
              <w:right w:w="120" w:type="dxa"/>
              <w:bottom w:w="60" w:type="dxa"/>
            </w:tcMar>
            <w:tcW w:w="8501" w:type="dxa"/>
            <w:vAlign w:val="center"/>
            <w:textDirection w:val="lrTb"/>
            <w:noWrap w:val="false"/>
          </w:tcPr>
          <w:p>
            <w:pP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p>
        </w:tc>
      </w:tr>
      <w:tr>
        <w:trPr>
          <w:trHeight w:val="4462"/>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1</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auto"/>
                <w:sz w:val="24"/>
                <w:highlight w:val="none"/>
                <w:vertAlign w:val="baseline"/>
                <w:lang w:val="en-US" w:eastAsia="zh-CN"/>
              </w:rPr>
            </w:pPr>
            <w:r>
              <w:rPr>
                <w:rFonts w:hint="eastAsia" w:ascii="仿宋" w:hAnsi="仿宋" w:eastAsia="仿宋" w:cs="仿宋"/>
                <w:i w:val="0"/>
                <w:color w:val="auto"/>
                <w:sz w:val="24"/>
                <w:szCs w:val="24"/>
                <w:highlight w:val="none"/>
                <w:u w:val="none"/>
                <w:lang w:val="en-US" w:eastAsia="zh-CN" w:bidi="ar"/>
              </w:rPr>
              <w:t xml:space="preserve">旅行壶</w:t>
            </w:r>
            <w:r/>
          </w:p>
        </w:tc>
        <w:tc>
          <w:tcPr>
            <w:tcMar>
              <w:left w:w="120" w:type="dxa"/>
              <w:top w:w="60" w:type="dxa"/>
              <w:right w:w="120" w:type="dxa"/>
              <w:bottom w:w="60" w:type="dxa"/>
            </w:tcMar>
            <w:tcW w:w="849" w:type="dxa"/>
            <w:vAlign w:val="center"/>
            <w:textDirection w:val="lrTb"/>
            <w:noWrap w:val="false"/>
          </w:tcPr>
          <w:p>
            <w:pPr>
              <w:pStyle w:val="944"/>
              <w:ind w:left="0" w:firstLine="0"/>
              <w:jc w:val="center"/>
              <w:keepLines w:val="0"/>
              <w:keepNext w:val="0"/>
              <w:pageBreakBefore w:val="0"/>
              <w:spacing w:after="0" w:line="240" w:lineRule="auto"/>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20000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执行标准：GB/T 29606-2013《不锈钢真空杯》。</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容量：≥</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00ml。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4.颜色至少2种以上，美观耐看。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5.杯体要求耐磨漆面，放置平稳不易倒。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ascii="仿宋" w:hAnsi="仿宋" w:eastAsia="仿宋" w:cs="仿宋"/>
                <w:color w:val="auto"/>
                <w:sz w:val="24"/>
                <w:highlight w:val="none"/>
                <w:lang w:val="en-US"/>
              </w:rPr>
            </w:pPr>
            <w:r>
              <w:rPr>
                <w:rFonts w:hint="eastAsia" w:eastAsia="仿宋"/>
                <w:color w:val="auto"/>
                <w:lang w:val="en-US" w:eastAsia="zh-CN"/>
              </w:rPr>
              <w:t xml:space="preserve">6.</w:t>
            </w:r>
            <w:r>
              <w:rPr>
                <w:rFonts w:hint="eastAsia" w:ascii="仿宋" w:hAnsi="仿宋" w:eastAsia="仿宋" w:cs="仿宋"/>
                <w:color w:val="auto"/>
                <w:sz w:val="24"/>
                <w:highlight w:val="none"/>
              </w:rPr>
              <w:t xml:space="preserve">内胆主体材质：</w:t>
            </w:r>
            <w:r>
              <w:rPr>
                <w:rFonts w:hint="eastAsia" w:ascii="仿宋" w:hAnsi="仿宋" w:eastAsia="仿宋" w:cs="仿宋"/>
                <w:color w:val="auto"/>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塑件材质：食品级PP。</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密封性材质：食品用硅胶。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保温效</w:t>
            </w:r>
            <w:r>
              <w:rPr>
                <w:rFonts w:hint="eastAsia" w:ascii="仿宋" w:hAnsi="仿宋" w:eastAsia="仿宋" w:cs="仿宋"/>
                <w:color w:val="auto"/>
                <w:sz w:val="24"/>
                <w:highlight w:val="none"/>
                <w:lang w:val="en-US" w:eastAsia="zh-CN"/>
              </w:rPr>
              <w:t xml:space="preserve">果</w:t>
            </w:r>
            <w:r>
              <w:rPr>
                <w:rFonts w:hint="eastAsia" w:ascii="仿宋" w:hAnsi="仿宋" w:eastAsia="仿宋" w:cs="仿宋"/>
                <w:color w:val="auto"/>
                <w:sz w:val="24"/>
                <w:highlight w:val="none"/>
              </w:rPr>
              <w:t xml:space="preserve">：达到GB/T29606-2013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w:t>
            </w:r>
            <w:r>
              <w:rPr>
                <w:rFonts w:hint="eastAsia" w:ascii="仿宋" w:hAnsi="仿宋" w:eastAsia="仿宋" w:cs="仿宋"/>
                <w:color w:val="auto"/>
                <w:sz w:val="24"/>
                <w:highlight w:val="none"/>
                <w:lang w:val="en-US" w:eastAsia="zh-CN"/>
              </w:rPr>
              <w:t xml:space="preserve">信息等。须印有执行标准GB 4806.9-2023等信息。</w:t>
            </w:r>
            <w:r/>
          </w:p>
          <w:p>
            <w:pPr>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auto"/>
                <w:sz w:val="24"/>
                <w:highlight w:val="none"/>
                <w:vertAlign w:val="baseline"/>
                <w:lang w:val="en-US" w:eastAsia="zh-CN"/>
              </w:rPr>
            </w:pPr>
            <w:r>
              <w:rPr>
                <w:rFonts w:hint="eastAsia" w:ascii="仿宋" w:hAnsi="仿宋" w:eastAsia="仿宋" w:cs="仿宋"/>
                <w:i w:val="0"/>
                <w:color w:val="auto"/>
                <w:sz w:val="24"/>
                <w:szCs w:val="24"/>
                <w:highlight w:val="none"/>
                <w:u w:val="none"/>
                <w:lang w:val="en-US" w:eastAsia="zh-CN" w:bidi="ar"/>
              </w:rPr>
              <w:t xml:space="preserve">保温杯（小）</w:t>
            </w:r>
            <w:r/>
          </w:p>
        </w:tc>
        <w:tc>
          <w:tcPr>
            <w:tcMar>
              <w:left w:w="120" w:type="dxa"/>
              <w:top w:w="60" w:type="dxa"/>
              <w:right w:w="120" w:type="dxa"/>
              <w:bottom w:w="60" w:type="dxa"/>
            </w:tcMar>
            <w:tcW w:w="849" w:type="dxa"/>
            <w:vAlign w:val="center"/>
            <w:textDirection w:val="lrTb"/>
            <w:noWrap w:val="false"/>
          </w:tcPr>
          <w:p>
            <w:pPr>
              <w:pStyle w:val="944"/>
              <w:ind w:left="0" w:firstLine="0"/>
              <w:jc w:val="center"/>
              <w:keepLines w:val="0"/>
              <w:keepNext w:val="0"/>
              <w:pageBreakBefore w:val="0"/>
              <w:spacing w:after="0" w:line="240" w:lineRule="auto"/>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执行标准：GB/T 29606-2013《不锈钢真空杯》。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eastAsia="仿宋"/>
                <w:color w:val="auto"/>
                <w:lang w:val="en-US" w:eastAsia="zh-CN"/>
              </w:rPr>
              <w:t xml:space="preserve">3.</w:t>
            </w:r>
            <w:r>
              <w:rPr>
                <w:rFonts w:hint="eastAsia" w:ascii="仿宋" w:hAnsi="仿宋" w:eastAsia="仿宋" w:cs="仿宋"/>
                <w:color w:val="auto"/>
                <w:sz w:val="24"/>
                <w:highlight w:val="none"/>
              </w:rPr>
              <w:t xml:space="preserve">容量：</w:t>
            </w:r>
            <w:r>
              <w:rPr>
                <w:rFonts w:hint="eastAsia" w:ascii="仿宋" w:hAnsi="仿宋" w:eastAsia="仿宋" w:cs="仿宋"/>
                <w:color w:val="auto"/>
                <w:sz w:val="24"/>
                <w:highlight w:val="none"/>
                <w:lang w:val="en-US" w:eastAsia="zh-CN"/>
              </w:rPr>
              <w:t xml:space="preserve">180ml-230</w:t>
            </w:r>
            <w:r>
              <w:rPr>
                <w:rFonts w:hint="eastAsia" w:ascii="仿宋" w:hAnsi="仿宋" w:eastAsia="仿宋" w:cs="仿宋"/>
                <w:color w:val="auto"/>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4.颜色至少2种以上，清新美观。</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5.杯体要求耐磨，放置平稳不易倒。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内胆主体材质：</w:t>
            </w:r>
            <w:r>
              <w:rPr>
                <w:rFonts w:hint="eastAsia" w:ascii="仿宋" w:hAnsi="仿宋" w:eastAsia="仿宋" w:cs="仿宋"/>
                <w:color w:val="auto"/>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塑件</w:t>
            </w:r>
            <w:r>
              <w:rPr>
                <w:rFonts w:hint="eastAsia" w:ascii="仿宋" w:hAnsi="仿宋" w:eastAsia="仿宋" w:cs="仿宋"/>
                <w:color w:val="auto"/>
                <w:sz w:val="24"/>
                <w:highlight w:val="none"/>
                <w:lang w:val="en-US" w:eastAsia="zh-CN"/>
              </w:rPr>
              <w:t xml:space="preserve">材质</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食品级PP。</w:t>
            </w:r>
            <w:r>
              <w:rPr>
                <w:rFonts w:hint="eastAsia" w:ascii="仿宋" w:hAnsi="仿宋" w:eastAsia="仿宋" w:cs="仿宋"/>
                <w:color w:val="auto"/>
                <w:sz w:val="24"/>
                <w:highlight w:val="none"/>
              </w:rPr>
              <w:t xml:space="preserve">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密封性材质：食品用硅胶。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保温效果：达到GB/T29606-2013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具有彩色图文信息，有厂家、产品信息等。</w:t>
            </w:r>
            <w:r>
              <w:rPr>
                <w:rFonts w:hint="eastAsia" w:ascii="仿宋" w:hAnsi="仿宋" w:eastAsia="仿宋" w:cs="仿宋"/>
                <w:color w:val="auto"/>
                <w:sz w:val="24"/>
                <w:highlight w:val="none"/>
                <w:lang w:val="en-US" w:eastAsia="zh-CN"/>
              </w:rPr>
              <w:t xml:space="preserve">须印有执行标准GB 4806.9-2023等信息。</w:t>
            </w:r>
            <w:r/>
          </w:p>
          <w:p>
            <w:pPr>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咖啡杯</w:t>
            </w:r>
            <w:r/>
          </w:p>
        </w:tc>
        <w:tc>
          <w:tcPr>
            <w:tcMar>
              <w:left w:w="120" w:type="dxa"/>
              <w:top w:w="60" w:type="dxa"/>
              <w:right w:w="120" w:type="dxa"/>
              <w:bottom w:w="60" w:type="dxa"/>
            </w:tcMar>
            <w:tcW w:w="849" w:type="dxa"/>
            <w:vAlign w:val="center"/>
            <w:textDirection w:val="lrTb"/>
            <w:noWrap w:val="false"/>
          </w:tcPr>
          <w:p>
            <w:pPr>
              <w:pStyle w:val="949"/>
              <w:ind w:left="0" w:firstLine="0"/>
              <w:jc w:val="center"/>
              <w:keepLines w:val="0"/>
              <w:keepNext w:val="0"/>
              <w:pageBreakBefore w:val="0"/>
              <w:spacing w:after="0" w:line="24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 xml:space="preserve">11000</w:t>
            </w:r>
            <w:r/>
          </w:p>
        </w:tc>
        <w:tc>
          <w:tcPr>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不低于以下要求：</w:t>
            </w:r>
            <w:r/>
          </w:p>
          <w:p>
            <w:pPr>
              <w:numPr>
                <w:ilvl w:val="0"/>
                <w:numId w:val="0"/>
              </w:numPr>
              <w:widowControl w:val="off"/>
              <w:tabs>
                <w:tab w:val="left" w:pos="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食品接触用。</w:t>
            </w:r>
            <w:r>
              <w:rPr>
                <w:rFonts w:hint="eastAsia" w:ascii="仿宋" w:hAnsi="仿宋" w:eastAsia="仿宋" w:cs="仿宋"/>
                <w:color w:val="auto"/>
                <w:sz w:val="24"/>
                <w:highlight w:val="none"/>
                <w:lang w:val="en-US" w:eastAsia="zh-CN"/>
              </w:rPr>
              <w:t xml:space="preserve">安全标准符合GB 4806.9-2023。</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2.</w:t>
            </w:r>
            <w:r>
              <w:rPr>
                <w:rFonts w:hint="eastAsia" w:ascii="仿宋" w:hAnsi="仿宋" w:eastAsia="仿宋" w:cs="仿宋"/>
                <w:color w:val="auto"/>
                <w:sz w:val="24"/>
                <w:szCs w:val="24"/>
                <w:highlight w:val="none"/>
                <w:lang w:val="en-US" w:eastAsia="zh-CN"/>
              </w:rPr>
              <w:t xml:space="preserve">容量：≤450</w:t>
            </w:r>
            <w:r>
              <w:rPr>
                <w:rFonts w:hint="eastAsia" w:ascii="仿宋" w:hAnsi="仿宋" w:eastAsia="仿宋" w:cs="仿宋"/>
                <w:color w:val="auto"/>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3.颜色至少2种以上，清新美观。</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4.杯体要求耐磨，杯底有防滑设计，放置平稳不易倒。</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内胆主体材料</w:t>
            </w:r>
            <w:r>
              <w:rPr>
                <w:rFonts w:hint="eastAsia" w:ascii="仿宋" w:hAnsi="仿宋" w:eastAsia="仿宋" w:cs="仿宋"/>
                <w:color w:val="auto"/>
                <w:sz w:val="24"/>
                <w:szCs w:val="24"/>
                <w:highlight w:val="none"/>
                <w:lang w:val="en-US" w:eastAsia="zh-CN"/>
              </w:rPr>
              <w:t xml:space="preserve">：食品级316不锈钢</w:t>
            </w:r>
            <w:r>
              <w:rPr>
                <w:rFonts w:hint="eastAsia" w:ascii="仿宋" w:hAnsi="仿宋" w:eastAsia="仿宋" w:cs="仿宋"/>
                <w:color w:val="auto"/>
                <w:sz w:val="24"/>
                <w:highlight w:val="none"/>
                <w:lang w:val="en-US" w:eastAsia="zh-CN"/>
              </w:rPr>
              <w:t xml:space="preserve">。</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6.</w:t>
            </w:r>
            <w:r>
              <w:rPr>
                <w:rFonts w:hint="eastAsia" w:ascii="仿宋" w:hAnsi="仿宋" w:eastAsia="仿宋" w:cs="仿宋"/>
                <w:color w:val="auto"/>
                <w:sz w:val="24"/>
                <w:szCs w:val="24"/>
                <w:highlight w:val="none"/>
                <w:lang w:val="en-US" w:eastAsia="zh-CN"/>
              </w:rPr>
              <w:t xml:space="preserve">杯盖材质：食品级PP。</w:t>
            </w:r>
            <w:r/>
          </w:p>
          <w:p>
            <w:pPr>
              <w:pStyle w:val="975"/>
              <w:numPr>
                <w:ilvl w:val="0"/>
                <w:numId w:val="0"/>
              </w:numPr>
              <w:ind w:right="0"/>
              <w:jc w:val="left"/>
              <w:keepLines w:val="0"/>
              <w:keepNext w:val="0"/>
              <w:pageBreakBefore w:val="0"/>
              <w:spacing w:beforeAutospacing="0" w:afterAutospacing="0" w:line="240" w:lineRule="auto"/>
              <w:widowControl/>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highlight w:val="none"/>
              </w:rPr>
              <w:t xml:space="preserve">密封性材质：食品用硅胶。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8.有直饮杯口及便携手绳</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highlight w:val="none"/>
                <w:lang w:val="en-US" w:eastAsia="zh-CN"/>
              </w:rPr>
              <w:t xml:space="preserve">无异味，可迁移元素及卫生指标须由具有CMA资质的第三方检测机构检测合格，并提供相应证明文件。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lang w:eastAsia="zh-CN"/>
              </w:rPr>
              <w:t xml:space="preserve">▲</w:t>
            </w:r>
            <w:r>
              <w:rPr>
                <w:rFonts w:hint="eastAsia" w:ascii="仿宋" w:hAnsi="仿宋" w:eastAsia="仿宋" w:cs="仿宋"/>
                <w:color w:val="auto"/>
                <w:sz w:val="24"/>
                <w:szCs w:val="24"/>
                <w:highlight w:val="none"/>
                <w:lang w:val="en-US" w:eastAsia="zh-CN"/>
              </w:rPr>
              <w:t xml:space="preserve">产品须有合格证。</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包装：纸盒包装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具有彩色图文信息，有厂家、产品信息等。</w:t>
            </w:r>
            <w:r>
              <w:rPr>
                <w:rFonts w:hint="eastAsia" w:ascii="仿宋" w:hAnsi="仿宋" w:eastAsia="仿宋" w:cs="仿宋"/>
                <w:color w:val="auto"/>
                <w:sz w:val="24"/>
                <w:highlight w:val="none"/>
                <w:lang w:val="en-US" w:eastAsia="zh-CN"/>
              </w:rPr>
              <w:t xml:space="preserve">须印有执行标准GB 4806.9-2023等信息。</w:t>
            </w:r>
            <w:r/>
          </w:p>
          <w:p>
            <w:pPr>
              <w:rPr>
                <w:color w:val="auto"/>
              </w:rPr>
            </w:pPr>
            <w:r>
              <w:rPr>
                <w:rFonts w:hint="eastAsia" w:ascii="仿宋" w:hAnsi="仿宋" w:eastAsia="仿宋" w:cs="仿宋"/>
                <w:color w:val="auto"/>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4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4</w:t>
            </w:r>
            <w:r/>
          </w:p>
        </w:tc>
        <w:tc>
          <w:tcPr>
            <w:shd w:val="clear" w:color="auto" w:fill="auto"/>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vertAlign w:val="baseline"/>
                <w:lang w:val="en-US" w:eastAsia="zh-CN"/>
              </w:rPr>
              <w:t xml:space="preserve">U型枕套装</w:t>
            </w:r>
            <w:r/>
          </w:p>
        </w:tc>
        <w:tc>
          <w:tcPr>
            <w:shd w:val="clear" w:color="auto" w:fill="auto"/>
            <w:tcMar>
              <w:left w:w="120" w:type="dxa"/>
              <w:top w:w="60" w:type="dxa"/>
              <w:right w:w="120" w:type="dxa"/>
              <w:bottom w:w="60" w:type="dxa"/>
            </w:tcMar>
            <w:tcW w:w="849" w:type="dxa"/>
            <w:vAlign w:val="center"/>
            <w:textDirection w:val="lrTb"/>
            <w:noWrap w:val="false"/>
          </w:tcPr>
          <w:p>
            <w:pPr>
              <w:pStyle w:val="949"/>
              <w:ind w:left="0"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bidi="en-US"/>
              </w:rPr>
            </w:pPr>
            <w:r>
              <w:rPr>
                <w:rFonts w:hint="eastAsia" w:ascii="仿宋" w:hAnsi="仿宋" w:eastAsia="仿宋" w:cs="仿宋"/>
                <w:color w:val="auto"/>
                <w:sz w:val="24"/>
                <w:szCs w:val="24"/>
                <w:highlight w:val="none"/>
                <w:lang w:val="en-US" w:eastAsia="zh-CN"/>
              </w:rPr>
              <w:t xml:space="preserve">10000</w:t>
            </w:r>
            <w:r/>
          </w:p>
        </w:tc>
        <w:tc>
          <w:tcPr>
            <w:shd w:val="clear" w:color="auto" w:fill="auto"/>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 xml:space="preserve">不低于以下要求：</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套装包含一个记忆棉U型枕，一个眼罩，一副耳塞，一个收纳袋。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材质：内胆为慢回弹记忆棉、外表面为清凉冰丝面料/绒布四面弹面料可选，内侧表面可有磁布面料。</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2.产品无异味，无甲醛，安全指标符合国家强制性求。</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3.枕套有拉链，可拆洗设计。</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4.双驼峰设计支撑头部。</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5.可调节锁扣，适合不同肩宽和脸型。</w:t>
            </w:r>
            <w:r/>
          </w:p>
          <w:p>
            <w:pPr>
              <w:pStyle w:val="975"/>
              <w:numPr>
                <w:ilvl w:val="0"/>
                <w:numId w:val="0"/>
              </w:numPr>
              <w:ind w:right="0"/>
              <w:jc w:val="left"/>
              <w:keepLines w:val="0"/>
              <w:keepNext w:val="0"/>
              <w:pageBreakBefore w:val="0"/>
              <w:spacing w:before="0" w:beforeAutospacing="0" w:after="0" w:afterAutospacing="0" w:line="240" w:lineRule="auto"/>
              <w:widowControl/>
              <w:rPr>
                <w:rFonts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6.▲尺寸：≥25cm</w:t>
            </w:r>
            <w:r>
              <w:rPr>
                <w:rFonts w:ascii="Segoe UI" w:hAnsi="Segoe UI" w:eastAsia="Segoe UI" w:cs="Segoe UI"/>
                <w:i w:val="0"/>
                <w:iCs w:val="0"/>
                <w:caps w:val="0"/>
                <w:color w:val="auto"/>
                <w:spacing w:val="0"/>
                <w:sz w:val="24"/>
                <w:szCs w:val="24"/>
                <w:shd w:val="clear" w:color="auto" w:fill="ffffff"/>
              </w:rPr>
              <w:t xml:space="preserve">×</w:t>
            </w:r>
            <w:r>
              <w:rPr>
                <w:rFonts w:hint="eastAsia" w:ascii="仿宋" w:hAnsi="仿宋" w:eastAsia="仿宋" w:cs="仿宋"/>
                <w:color w:val="auto"/>
                <w:sz w:val="24"/>
                <w:szCs w:val="24"/>
                <w:highlight w:val="none"/>
                <w:lang w:val="en-US" w:eastAsia="zh-CN"/>
              </w:rPr>
              <w:t xml:space="preserve">29cm</w:t>
            </w:r>
            <w:r>
              <w:rPr>
                <w:rFonts w:ascii="Segoe UI" w:hAnsi="Segoe UI" w:eastAsia="Segoe UI" w:cs="Segoe UI"/>
                <w:i w:val="0"/>
                <w:iCs w:val="0"/>
                <w:caps w:val="0"/>
                <w:color w:val="auto"/>
                <w:spacing w:val="0"/>
                <w:sz w:val="24"/>
                <w:szCs w:val="24"/>
                <w:shd w:val="clear" w:color="auto" w:fill="ffffff"/>
              </w:rPr>
              <w:t xml:space="preserve">×</w:t>
            </w:r>
            <w:r>
              <w:rPr>
                <w:rFonts w:hint="eastAsia" w:ascii="仿宋" w:hAnsi="仿宋" w:eastAsia="仿宋" w:cs="仿宋"/>
                <w:color w:val="auto"/>
                <w:sz w:val="24"/>
                <w:szCs w:val="24"/>
                <w:highlight w:val="none"/>
                <w:lang w:val="en-US" w:eastAsia="zh-CN"/>
              </w:rPr>
              <w:t xml:space="preserve">13cm。</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7.包装要求：盒装/CPE磨砂袋，每一套独立包装，并印</w:t>
            </w:r>
            <w:r>
              <w:rPr>
                <w:rFonts w:hint="eastAsia" w:ascii="仿宋" w:hAnsi="仿宋" w:eastAsia="仿宋" w:cs="仿宋"/>
                <w:color w:val="auto"/>
                <w:sz w:val="24"/>
                <w:szCs w:val="24"/>
                <w:lang w:val="en-US" w:eastAsia="zh-CN"/>
              </w:rPr>
              <w:t xml:space="preserve">有厂家、产品信息等。</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8.外包装须彩色印刷采购人LOGO，大小及位置根据产品由供应商自行设计，中标后需经采购人同意后方可批量生产、印刷。</w:t>
            </w:r>
            <w:r/>
          </w:p>
          <w:p>
            <w:pPr>
              <w:pStyle w:val="768"/>
              <w:ind w:left="0" w:firstLine="0"/>
              <w:rPr>
                <w:rFonts w:hint="default"/>
                <w:color w:val="auto"/>
                <w:lang w:val="en-US"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lang w:val="en-US" w:eastAsia="zh-CN"/>
              </w:rPr>
              <w:t xml:space="preserve">★投标人须</w:t>
            </w:r>
            <w:r>
              <w:rPr>
                <w:rFonts w:hint="eastAsia" w:ascii="仿宋" w:hAnsi="仿宋" w:eastAsia="仿宋" w:cs="仿宋"/>
                <w:color w:val="auto"/>
                <w:sz w:val="24"/>
                <w:szCs w:val="24"/>
                <w:highlight w:val="none"/>
                <w:lang w:val="en-US" w:eastAsia="zh-CN"/>
              </w:rPr>
              <w:t xml:space="preserve">提供具有CMA资质的第三方检测机构检测合格，并提供相应证明文件。</w:t>
            </w:r>
            <w:r/>
          </w:p>
        </w:tc>
      </w:tr>
      <w:tr>
        <w:trPr>
          <w:trHeight w:val="517"/>
        </w:trPr>
        <w:tc>
          <w:tcPr>
            <w:gridSpan w:val="4"/>
            <w:tcMar>
              <w:left w:w="120" w:type="dxa"/>
              <w:top w:w="60" w:type="dxa"/>
              <w:right w:w="120" w:type="dxa"/>
              <w:bottom w:w="60" w:type="dxa"/>
            </w:tcMar>
            <w:tcW w:w="8501" w:type="dxa"/>
            <w:vAlign w:val="center"/>
            <w:textDirection w:val="lrTb"/>
            <w:noWrap w:val="false"/>
          </w:tcPr>
          <w:p>
            <w:pPr>
              <w:jc w:val="left"/>
              <w:keepLines w:val="0"/>
              <w:keepNext w:val="0"/>
              <w:pageBreakBefore w:val="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p>
        </w:tc>
      </w:tr>
      <w:tr>
        <w:trPr>
          <w:trHeight w:val="726"/>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vertAlign w:val="baseline"/>
                <w:lang w:val="en-US" w:eastAsia="zh-CN"/>
              </w:rPr>
              <w:t xml:space="preserve">1</w:t>
            </w:r>
            <w:r/>
          </w:p>
        </w:tc>
        <w:tc>
          <w:tcPr>
            <w:shd w:val="clear" w:color="auto" w:fill="auto"/>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highlight w:val="none"/>
                <w:vertAlign w:val="baseline"/>
                <w:lang w:val="en-US" w:eastAsia="zh-CN"/>
              </w:rPr>
              <w:t xml:space="preserve">晴雨伞</w:t>
            </w:r>
            <w:r/>
          </w:p>
        </w:tc>
        <w:tc>
          <w:tcPr>
            <w:shd w:val="clear" w:color="auto" w:fill="auto"/>
            <w:tcMar>
              <w:left w:w="120" w:type="dxa"/>
              <w:top w:w="60" w:type="dxa"/>
              <w:right w:w="120" w:type="dxa"/>
              <w:bottom w:w="60" w:type="dxa"/>
            </w:tcMar>
            <w:tcW w:w="849" w:type="dxa"/>
            <w:vAlign w:val="center"/>
            <w:textDirection w:val="lrTb"/>
            <w:noWrap w:val="false"/>
          </w:tcPr>
          <w:p>
            <w:pPr>
              <w:pStyle w:val="944"/>
              <w:ind w:left="0" w:firstLine="0"/>
              <w:jc w:val="center"/>
              <w:keepLines w:val="0"/>
              <w:keepNext w:val="0"/>
              <w:pageBreakBefore w:val="0"/>
              <w:spacing w:after="0"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10000</w:t>
            </w:r>
            <w:r/>
          </w:p>
        </w:tc>
        <w:tc>
          <w:tcPr>
            <w:shd w:val="clear" w:color="auto" w:fill="auto"/>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rPr>
              <w:t xml:space="preserve">不低于以下要求：</w:t>
            </w:r>
            <w:r/>
          </w:p>
          <w:p>
            <w:pPr>
              <w:numPr>
                <w:ilvl w:val="0"/>
                <w:numId w:val="0"/>
              </w:numPr>
              <w:ind w:hanging="10"/>
              <w:jc w:val="left"/>
              <w:keepLines w:val="0"/>
              <w:keepNext w:val="0"/>
              <w:pageBreakBefore w:val="0"/>
              <w:spacing w:line="276"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要求成人伞，质量可靠，可在伞面或布套上印制我站LOGO,具体要求如下：</w:t>
            </w:r>
            <w:r/>
          </w:p>
          <w:p>
            <w:pPr>
              <w:numPr>
                <w:ilvl w:val="0"/>
                <w:numId w:val="3"/>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伞布</w:t>
            </w:r>
            <w:r>
              <w:rPr>
                <w:rFonts w:hint="eastAsia" w:ascii="仿宋" w:hAnsi="仿宋" w:eastAsia="仿宋" w:cs="仿宋"/>
                <w:color w:val="auto"/>
                <w:sz w:val="24"/>
                <w:szCs w:val="24"/>
                <w:lang w:val="en-US" w:eastAsia="zh-CN"/>
              </w:rPr>
              <w:t xml:space="preserve">面料</w:t>
            </w:r>
            <w:r>
              <w:rPr>
                <w:rFonts w:hint="eastAsia" w:ascii="仿宋" w:hAnsi="仿宋" w:eastAsia="仿宋" w:cs="仿宋"/>
                <w:color w:val="auto"/>
                <w:sz w:val="24"/>
                <w:szCs w:val="24"/>
              </w:rPr>
              <w:t xml:space="preserve">：全遮光碰击</w:t>
            </w:r>
            <w:r>
              <w:rPr>
                <w:rFonts w:hint="eastAsia" w:ascii="仿宋" w:hAnsi="仿宋" w:eastAsia="仿宋" w:cs="仿宋"/>
                <w:color w:val="auto"/>
                <w:sz w:val="24"/>
                <w:szCs w:val="24"/>
                <w:lang w:val="en-US" w:eastAsia="zh-CN"/>
              </w:rPr>
              <w:t xml:space="preserve">布，防水涂层，黑胶涂层，晴雨皆宜。</w:t>
            </w:r>
            <w:r/>
          </w:p>
          <w:p>
            <w:pPr>
              <w:numPr>
                <w:ilvl w:val="0"/>
                <w:numId w:val="3"/>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伞布密度：≥210T</w:t>
            </w:r>
            <w:r>
              <w:rPr>
                <w:rFonts w:hint="eastAsia" w:ascii="仿宋" w:hAnsi="仿宋" w:eastAsia="仿宋" w:cs="仿宋"/>
                <w:color w:val="auto"/>
                <w:sz w:val="24"/>
                <w:szCs w:val="24"/>
                <w:lang w:eastAsia="zh-CN"/>
              </w:rPr>
              <w:t xml:space="preserve">。</w:t>
            </w:r>
            <w:r/>
          </w:p>
          <w:p>
            <w:pPr>
              <w:pStyle w:val="990"/>
              <w:rPr>
                <w:rFonts w:eastAsia="仿宋"/>
                <w:color w:val="auto"/>
                <w:lang w:val="en-US" w:eastAsia="zh-CN"/>
              </w:rPr>
            </w:pPr>
            <w:r>
              <w:rPr>
                <w:rFonts w:hint="eastAsia" w:ascii="仿宋" w:hAnsi="仿宋" w:eastAsia="仿宋" w:cs="仿宋"/>
                <w:color w:val="auto"/>
                <w:sz w:val="24"/>
                <w:szCs w:val="24"/>
                <w:lang w:val="en-US" w:eastAsia="zh-CN"/>
              </w:rPr>
              <w:t xml:space="preserve">3.伞体重量：≥410g。</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伞骨材质：</w:t>
            </w:r>
            <w:r>
              <w:rPr>
                <w:rFonts w:hint="eastAsia" w:ascii="仿宋" w:hAnsi="仿宋" w:eastAsia="仿宋" w:cs="仿宋"/>
                <w:color w:val="auto"/>
                <w:sz w:val="24"/>
                <w:szCs w:val="24"/>
                <w:lang w:val="en-US" w:eastAsia="zh-CN"/>
              </w:rPr>
              <w:t xml:space="preserve">全</w:t>
            </w:r>
            <w:r>
              <w:rPr>
                <w:rFonts w:hint="eastAsia" w:ascii="仿宋" w:hAnsi="仿宋" w:eastAsia="仿宋" w:cs="仿宋"/>
                <w:color w:val="auto"/>
                <w:sz w:val="24"/>
                <w:szCs w:val="24"/>
              </w:rPr>
              <w:t xml:space="preserve">钢</w:t>
            </w:r>
            <w:r>
              <w:rPr>
                <w:rFonts w:hint="eastAsia" w:ascii="仿宋" w:hAnsi="仿宋" w:eastAsia="仿宋" w:cs="仿宋"/>
                <w:color w:val="auto"/>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中棒材质：</w:t>
            </w:r>
            <w:r>
              <w:rPr>
                <w:rFonts w:hint="eastAsia" w:ascii="仿宋" w:hAnsi="仿宋" w:eastAsia="仿宋" w:cs="仿宋"/>
                <w:color w:val="auto"/>
                <w:sz w:val="24"/>
                <w:szCs w:val="24"/>
                <w:lang w:val="en-US" w:eastAsia="zh-CN"/>
              </w:rPr>
              <w:t xml:space="preserve">全</w:t>
            </w:r>
            <w:r>
              <w:rPr>
                <w:rFonts w:hint="eastAsia" w:ascii="仿宋" w:hAnsi="仿宋" w:eastAsia="仿宋" w:cs="仿宋"/>
                <w:color w:val="auto"/>
                <w:sz w:val="24"/>
                <w:szCs w:val="24"/>
              </w:rPr>
              <w:t xml:space="preserve">钢</w:t>
            </w:r>
            <w:r>
              <w:rPr>
                <w:rFonts w:hint="eastAsia" w:ascii="仿宋" w:hAnsi="仿宋" w:eastAsia="仿宋" w:cs="仿宋"/>
                <w:color w:val="auto"/>
                <w:sz w:val="24"/>
                <w:szCs w:val="24"/>
                <w:lang w:val="en-US" w:eastAsia="zh-CN"/>
              </w:rPr>
              <w:t xml:space="preserve">，印有品牌LOGO字体钢印。</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伞骨数量：≥10骨</w:t>
            </w:r>
            <w:r>
              <w:rPr>
                <w:rFonts w:hint="eastAsia" w:ascii="仿宋" w:hAnsi="仿宋" w:eastAsia="仿宋" w:cs="仿宋"/>
                <w:color w:val="auto"/>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伞下直径：≥1</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cm</w:t>
            </w:r>
            <w:r>
              <w:rPr>
                <w:rFonts w:hint="eastAsia" w:ascii="仿宋" w:hAnsi="仿宋" w:eastAsia="仿宋" w:cs="仿宋"/>
                <w:color w:val="auto"/>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8.防晒系数：UPF50+(伞上必须有挂牌显示）。</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eastAsia="zh-CN"/>
              </w:rPr>
              <w:suppressLineNumbers w:val="0"/>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折叠尺寸：</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cm</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36cm</w:t>
            </w:r>
            <w:r>
              <w:rPr>
                <w:rFonts w:hint="eastAsia" w:ascii="仿宋" w:hAnsi="仿宋" w:eastAsia="仿宋" w:cs="仿宋"/>
                <w:color w:val="auto"/>
                <w:sz w:val="24"/>
                <w:szCs w:val="24"/>
                <w:lang w:eastAsia="zh-CN"/>
              </w:rPr>
              <w:t xml:space="preserve">。</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highlight w:val="none"/>
                <w:lang w:val="en-US" w:eastAsia="zh-CN"/>
              </w:rPr>
              <w:t xml:space="preserve">颜色至少2种以上，伞面素色。</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11.执行标准：GB/T 23147-2018。</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包装：</w:t>
            </w:r>
            <w:r>
              <w:rPr>
                <w:rFonts w:hint="eastAsia" w:ascii="仿宋" w:hAnsi="仿宋" w:eastAsia="仿宋" w:cs="仿宋"/>
                <w:color w:val="auto"/>
                <w:sz w:val="24"/>
                <w:szCs w:val="24"/>
                <w:lang w:val="en-US" w:eastAsia="zh-CN"/>
              </w:rPr>
              <w:t xml:space="preserve">布套。</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产品须有合格证,紫外线防护标识</w:t>
            </w:r>
            <w:r>
              <w:rPr>
                <w:rFonts w:hint="eastAsia" w:ascii="仿宋" w:hAnsi="仿宋" w:eastAsia="仿宋" w:cs="仿宋"/>
                <w:color w:val="auto"/>
                <w:sz w:val="24"/>
                <w:szCs w:val="24"/>
                <w:lang w:eastAsia="zh-CN"/>
              </w:rPr>
              <w:t xml:space="preserve">。</w:t>
            </w:r>
            <w:r/>
          </w:p>
          <w:p>
            <w:pPr>
              <w:numPr>
                <w:ilvl w:val="0"/>
                <w:numId w:val="0"/>
              </w:numPr>
              <w:ind w:left="0" w:firstLine="0"/>
              <w:keepLines w:val="0"/>
              <w:keepNext w:val="0"/>
              <w:pageBreakBefore w:val="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14.产品安全性能必须符合 GB 31892-2015。</w:t>
            </w:r>
            <w:r/>
          </w:p>
          <w:p>
            <w:pPr>
              <w:numPr>
                <w:ilvl w:val="0"/>
                <w:numId w:val="0"/>
              </w:numPr>
              <w:ind w:left="0" w:firstLine="0"/>
              <w:keepLines w:val="0"/>
              <w:keepNext w:val="0"/>
              <w:pageBreakBefore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15.</w:t>
            </w:r>
            <w:r>
              <w:rPr>
                <w:rFonts w:hint="eastAsia" w:ascii="仿宋" w:hAnsi="仿宋" w:eastAsia="仿宋" w:cs="仿宋"/>
                <w:color w:val="auto"/>
                <w:sz w:val="24"/>
                <w:szCs w:val="24"/>
              </w:rPr>
              <w:t xml:space="preserve">包装要求：</w:t>
            </w:r>
            <w:r>
              <w:rPr>
                <w:rFonts w:hint="eastAsia" w:ascii="仿宋" w:hAnsi="仿宋" w:eastAsia="仿宋" w:cs="仿宋"/>
                <w:color w:val="auto"/>
                <w:sz w:val="24"/>
                <w:szCs w:val="24"/>
                <w:lang w:val="en-US" w:eastAsia="zh-CN"/>
              </w:rPr>
              <w:t xml:space="preserve">整套</w:t>
            </w:r>
            <w:r>
              <w:rPr>
                <w:rFonts w:hint="eastAsia" w:ascii="仿宋" w:hAnsi="仿宋" w:eastAsia="仿宋" w:cs="仿宋"/>
                <w:color w:val="auto"/>
                <w:sz w:val="24"/>
                <w:szCs w:val="24"/>
              </w:rPr>
              <w:t xml:space="preserve">伞包独立包装，40把一大包装（纸箱打包）</w:t>
            </w:r>
            <w:r>
              <w:rPr>
                <w:rFonts w:hint="eastAsia" w:ascii="仿宋" w:hAnsi="仿宋" w:eastAsia="仿宋" w:cs="仿宋"/>
                <w:color w:val="auto"/>
                <w:sz w:val="24"/>
                <w:szCs w:val="24"/>
                <w:lang w:eastAsia="zh-CN"/>
              </w:rPr>
              <w:t xml:space="preserve">。</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16.伞的外包装须彩色印刷采购人LOGO，大小及位置根据产品由供应商自行设计，中标后需经采购人同意后方可批量生产、印刷。</w:t>
            </w:r>
            <w:r/>
          </w:p>
          <w:p>
            <w:pPr>
              <w:pStyle w:val="768"/>
              <w:ind w:left="0" w:firstLine="0"/>
              <w:rPr>
                <w:rFonts w:hint="default"/>
                <w:color w:val="auto"/>
                <w:lang w:val="en-US" w:eastAsia="zh-CN"/>
              </w:rPr>
            </w:pPr>
            <w:r>
              <w:rPr>
                <w:rFonts w:hint="eastAsia" w:ascii="仿宋" w:hAnsi="仿宋" w:eastAsia="仿宋" w:cs="仿宋"/>
                <w:color w:val="auto"/>
                <w:sz w:val="24"/>
                <w:szCs w:val="24"/>
                <w:lang w:val="en-US" w:eastAsia="zh-CN"/>
              </w:rPr>
              <w:t xml:space="preserve">17.★投标人须</w:t>
            </w:r>
            <w:r>
              <w:rPr>
                <w:rFonts w:hint="eastAsia" w:ascii="仿宋" w:hAnsi="仿宋" w:eastAsia="仿宋" w:cs="仿宋"/>
                <w:color w:val="auto"/>
                <w:sz w:val="24"/>
                <w:szCs w:val="24"/>
                <w:highlight w:val="none"/>
                <w:lang w:val="en-US" w:eastAsia="zh-CN"/>
              </w:rPr>
              <w:t xml:space="preserve">提供具有CMA资质的第三方检测机构检测合格，并提供相应证明文件。</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auto"/>
                <w:sz w:val="24"/>
                <w:szCs w:val="24"/>
                <w:highlight w:val="none"/>
                <w:lang w:val="en-US"/>
              </w:rPr>
            </w:pPr>
            <w:r>
              <w:rPr>
                <w:rFonts w:hint="eastAsia" w:ascii="仿宋" w:hAnsi="仿宋" w:eastAsia="仿宋" w:cs="仿宋"/>
                <w:color w:val="auto"/>
                <w:sz w:val="24"/>
                <w:highlight w:val="none"/>
                <w:vertAlign w:val="baseline"/>
                <w:lang w:val="en-US" w:eastAsia="zh-CN"/>
              </w:rPr>
              <w:t xml:space="preserve">遮阳伞</w:t>
            </w:r>
            <w:r/>
          </w:p>
        </w:tc>
        <w:tc>
          <w:tcPr>
            <w:tcMar>
              <w:left w:w="120" w:type="dxa"/>
              <w:top w:w="60" w:type="dxa"/>
              <w:right w:w="120" w:type="dxa"/>
              <w:bottom w:w="60" w:type="dxa"/>
            </w:tcMar>
            <w:tcW w:w="849" w:type="dxa"/>
            <w:vAlign w:val="center"/>
            <w:textDirection w:val="lrTb"/>
            <w:noWrap w:val="false"/>
          </w:tcPr>
          <w:p>
            <w:pPr>
              <w:pStyle w:val="949"/>
              <w:ind w:left="0" w:firstLine="0"/>
              <w:jc w:val="center"/>
              <w:keepLines w:val="0"/>
              <w:keepNext w:val="0"/>
              <w:pageBreakBefore w:val="0"/>
              <w:spacing w:line="240" w:lineRule="auto"/>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5000</w:t>
            </w:r>
            <w:r/>
          </w:p>
        </w:tc>
        <w:tc>
          <w:tcPr>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rPr>
              <w:t xml:space="preserve">不低于以下要求：</w:t>
            </w:r>
            <w:r/>
          </w:p>
          <w:p>
            <w:pPr>
              <w:numPr>
                <w:ilvl w:val="0"/>
                <w:numId w:val="0"/>
              </w:numPr>
              <w:ind w:hanging="10"/>
              <w:jc w:val="left"/>
              <w:keepLines w:val="0"/>
              <w:keepNext w:val="0"/>
              <w:pageBreakBefore w:val="0"/>
              <w:spacing w:line="276" w:lineRule="auto"/>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要求成人伞，质量可靠，可在伞面或布套上印制我站LOGO,具体要求如下：</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1.名称：</w:t>
            </w:r>
            <w:r>
              <w:rPr>
                <w:rFonts w:hint="eastAsia" w:ascii="仿宋" w:hAnsi="仿宋" w:eastAsia="仿宋" w:cs="仿宋"/>
                <w:color w:val="auto"/>
                <w:sz w:val="24"/>
                <w:szCs w:val="24"/>
                <w:lang w:val="en-US" w:eastAsia="zh-CN"/>
              </w:rPr>
              <w:t xml:space="preserve">遮阳伞</w:t>
            </w:r>
            <w:r>
              <w:rPr>
                <w:rFonts w:hint="eastAsia" w:ascii="仿宋" w:hAnsi="仿宋" w:eastAsia="仿宋" w:cs="仿宋"/>
                <w:color w:val="auto"/>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规格</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伞面弧度</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100cm</w:t>
            </w:r>
            <w:r>
              <w:rPr>
                <w:rFonts w:hint="eastAsia" w:ascii="仿宋" w:hAnsi="仿宋" w:eastAsia="仿宋" w:cs="仿宋"/>
                <w:color w:val="auto"/>
                <w:sz w:val="24"/>
                <w:szCs w:val="24"/>
              </w:rPr>
              <w:t xml:space="preserve">；撑开高度：≥</w:t>
            </w:r>
            <w:r>
              <w:rPr>
                <w:rFonts w:hint="eastAsia" w:ascii="仿宋" w:hAnsi="仿宋" w:eastAsia="仿宋" w:cs="仿宋"/>
                <w:color w:val="auto"/>
                <w:sz w:val="24"/>
                <w:szCs w:val="24"/>
                <w:lang w:val="en-US" w:eastAsia="zh-CN"/>
              </w:rPr>
              <w:t xml:space="preserve">55cm</w:t>
            </w:r>
            <w:r>
              <w:rPr>
                <w:rFonts w:hint="eastAsia" w:ascii="仿宋" w:hAnsi="仿宋" w:eastAsia="仿宋" w:cs="仿宋"/>
                <w:color w:val="auto"/>
                <w:sz w:val="24"/>
                <w:szCs w:val="24"/>
              </w:rPr>
              <w:t xml:space="preserve">；伞下直径：≥</w:t>
            </w:r>
            <w:r>
              <w:rPr>
                <w:rFonts w:hint="eastAsia" w:ascii="仿宋" w:hAnsi="仿宋" w:eastAsia="仿宋" w:cs="仿宋"/>
                <w:color w:val="auto"/>
                <w:sz w:val="24"/>
                <w:szCs w:val="24"/>
                <w:lang w:val="en-US" w:eastAsia="zh-CN"/>
              </w:rPr>
              <w:t xml:space="preserve">90cm</w:t>
            </w:r>
            <w:r>
              <w:rPr>
                <w:rFonts w:hint="eastAsia" w:ascii="仿宋" w:hAnsi="仿宋" w:eastAsia="仿宋" w:cs="仿宋"/>
                <w:color w:val="auto"/>
                <w:sz w:val="24"/>
                <w:szCs w:val="24"/>
              </w:rPr>
              <w:t xml:space="preserve">；</w:t>
            </w:r>
            <w:r/>
          </w:p>
          <w:p>
            <w:pPr>
              <w:pStyle w:val="768"/>
              <w:ind w:left="0"/>
              <w:rPr>
                <w:rFonts w:hint="eastAsia"/>
                <w:color w:val="auto"/>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伞骨数量：≥</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骨</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.伞折后长：≤2</w:t>
            </w:r>
            <w:r>
              <w:rPr>
                <w:rFonts w:hint="eastAsia" w:ascii="仿宋" w:hAnsi="仿宋" w:eastAsia="仿宋" w:cs="仿宋"/>
                <w:color w:val="auto"/>
                <w:sz w:val="24"/>
                <w:szCs w:val="24"/>
                <w:lang w:val="en-US" w:eastAsia="zh-CN"/>
              </w:rPr>
              <w:t xml:space="preserve">5cm</w:t>
            </w:r>
            <w:r>
              <w:rPr>
                <w:rFonts w:hint="eastAsia" w:ascii="仿宋" w:hAnsi="仿宋" w:eastAsia="仿宋" w:cs="仿宋"/>
                <w:color w:val="auto"/>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.面料：加厚黑胶面料。</w:t>
            </w:r>
            <w:r/>
          </w:p>
          <w:p>
            <w:pPr>
              <w:ind w:left="0" w:firstLine="0"/>
              <w:jc w:val="both"/>
              <w:keepLines w:val="0"/>
              <w:keepNext w:val="0"/>
              <w:pageBreakBefore w:val="0"/>
              <w:spacing w:line="24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.★甲醛含量：≤200（mg/kg），可分解致癌芳香胺染料：禁用。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提供报告）</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.重量：≥</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0克</w:t>
            </w:r>
            <w:r>
              <w:rPr>
                <w:rFonts w:hint="eastAsia" w:ascii="仿宋" w:hAnsi="仿宋" w:eastAsia="仿宋" w:cs="仿宋"/>
                <w:color w:val="auto"/>
                <w:sz w:val="24"/>
                <w:szCs w:val="24"/>
                <w:lang w:val="en-US" w:eastAsia="zh-CN"/>
              </w:rPr>
              <w:t xml:space="preserve">/把</w:t>
            </w:r>
            <w:r>
              <w:rPr>
                <w:rFonts w:hint="eastAsia" w:ascii="仿宋" w:hAnsi="仿宋" w:eastAsia="仿宋" w:cs="仿宋"/>
                <w:color w:val="auto"/>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.防晒系数：≥UPF50+</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提供产品吊牌图片</w:t>
            </w:r>
            <w:r>
              <w:rPr>
                <w:rFonts w:hint="eastAsia" w:ascii="仿宋" w:hAnsi="仿宋" w:eastAsia="仿宋" w:cs="仿宋"/>
                <w:color w:val="auto"/>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.功能：晴雨两用</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.伞架</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全钢镀黑骨架。</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伞杆主体材质：钢制，伞杆上刻有品牌LOGO字体钢印。</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.手柄：印有品牌LOGO字体。</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.伞帽：印有品牌LOGO字体。</w:t>
            </w:r>
            <w:r/>
          </w:p>
          <w:p>
            <w:pPr>
              <w:ind w:left="0" w:firstLine="0"/>
              <w:jc w:val="both"/>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.包装要求：伞包独立包装，40把</w:t>
            </w:r>
            <w:r>
              <w:rPr>
                <w:rFonts w:hint="eastAsia" w:ascii="仿宋" w:hAnsi="仿宋" w:eastAsia="仿宋" w:cs="仿宋"/>
                <w:color w:val="auto"/>
                <w:sz w:val="24"/>
                <w:szCs w:val="24"/>
                <w:lang w:val="en-US" w:eastAsia="zh-CN"/>
              </w:rPr>
              <w:t xml:space="preserve">/箱，</w:t>
            </w:r>
            <w:r>
              <w:rPr>
                <w:rFonts w:hint="eastAsia" w:ascii="仿宋" w:hAnsi="仿宋" w:eastAsia="仿宋" w:cs="仿宋"/>
                <w:color w:val="auto"/>
                <w:sz w:val="24"/>
                <w:szCs w:val="24"/>
              </w:rPr>
              <w:t xml:space="preserve">纸箱打包。</w:t>
            </w:r>
            <w:r/>
          </w:p>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15.伞的外包装须彩色印刷采购人LOGO，大小及位置根据产品由供应商自行设计，中标后需经采购人同意后方可批量生产、印刷。</w:t>
            </w:r>
            <w:r/>
          </w:p>
          <w:p>
            <w:pPr>
              <w:pStyle w:val="768"/>
              <w:ind w:left="0" w:firstLine="0"/>
              <w:rPr>
                <w:rFonts w:hint="default"/>
                <w:color w:val="auto"/>
                <w:lang w:val="en-US" w:eastAsia="zh-CN"/>
              </w:rPr>
            </w:pPr>
            <w:r>
              <w:rPr>
                <w:rFonts w:hint="eastAsia" w:ascii="仿宋" w:hAnsi="仿宋" w:eastAsia="仿宋" w:cs="仿宋"/>
                <w:color w:val="auto"/>
                <w:sz w:val="24"/>
                <w:szCs w:val="24"/>
                <w:lang w:val="en-US" w:eastAsia="zh-CN"/>
              </w:rPr>
              <w:t xml:space="preserve">16.★投标人须</w:t>
            </w:r>
            <w:r>
              <w:rPr>
                <w:rFonts w:hint="eastAsia" w:ascii="仿宋" w:hAnsi="仿宋" w:eastAsia="仿宋" w:cs="仿宋"/>
                <w:color w:val="auto"/>
                <w:sz w:val="24"/>
                <w:szCs w:val="24"/>
                <w:highlight w:val="none"/>
                <w:lang w:val="en-US" w:eastAsia="zh-CN"/>
              </w:rPr>
              <w:t xml:space="preserve">提供具有CMA资质的第三方检测机构检测合格，并提供相应证明文件。</w:t>
            </w:r>
            <w:r/>
          </w:p>
        </w:tc>
      </w:tr>
    </w:tbl>
    <w:p>
      <w:pPr>
        <w:ind w:firstLine="600"/>
        <w:spacing w:line="520" w:lineRule="exact"/>
        <w:rPr>
          <w:rFonts w:ascii="仿宋" w:hAnsi="仿宋" w:eastAsia="仿宋" w:cs="仿宋"/>
          <w:color w:val="auto"/>
          <w:sz w:val="28"/>
          <w:szCs w:val="28"/>
          <w:lang w:val="en-US" w:eastAsia="zh-CN"/>
        </w:rPr>
      </w:pPr>
      <w:r>
        <w:rPr>
          <w:rFonts w:hint="eastAsia" w:ascii="仿宋" w:hAnsi="仿宋" w:eastAsia="仿宋"/>
          <w:color w:val="auto"/>
          <w:sz w:val="30"/>
          <w:szCs w:val="30"/>
          <w:lang w:eastAsia="zh-CN"/>
        </w:rPr>
        <w:t xml:space="preserve">参考</w:t>
      </w:r>
      <w:r>
        <w:rPr>
          <w:rFonts w:hint="eastAsia" w:ascii="仿宋" w:hAnsi="仿宋" w:eastAsia="仿宋" w:cs="仿宋"/>
          <w:color w:val="auto"/>
          <w:sz w:val="28"/>
          <w:szCs w:val="28"/>
          <w:lang w:val="en-US" w:eastAsia="zh-CN"/>
        </w:rPr>
        <w:t xml:space="preserve">LOGO（2选1）</w:t>
      </w:r>
      <w:r/>
    </w:p>
    <w:p>
      <w:pPr>
        <w:pStyle w:val="946"/>
        <w:rPr>
          <w:color w:val="auto"/>
          <w:sz w:val="28"/>
          <w:szCs w:val="28"/>
          <w:lang w:val="en-US" w:eastAsia="zh-CN"/>
        </w:rPr>
      </w:pPr>
      <w:r>
        <w:rPr>
          <w:color w:val="auto"/>
          <w:sz w:val="28"/>
          <w:szCs w:val="28"/>
          <w:lang w:val="en-US" w:eastAsia="zh-CN"/>
        </w:rPr>
        <mc:AlternateContent>
          <mc:Choice Requires="wpg">
            <w:drawing>
              <wp:inline xmlns:wp="http://schemas.openxmlformats.org/drawingml/2006/wordprocessingDrawing" distT="0" distB="0" distL="0" distR="0">
                <wp:extent cx="3985895" cy="847725"/>
                <wp:effectExtent l="0" t="0" r="0" b="0"/>
                <wp:docPr id="5"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7"/>
                        <a:stretch/>
                      </pic:blipFill>
                      <pic:spPr bwMode="auto">
                        <a:xfrm>
                          <a:off x="0" y="0"/>
                          <a:ext cx="3986479" cy="848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3.8pt;height:66.8pt;mso-wrap-distance-left:0.0pt;mso-wrap-distance-top:0.0pt;mso-wrap-distance-right:0.0pt;mso-wrap-distance-bottom:0.0pt;" stroked="f">
                <v:path textboxrect="0,0,0,0"/>
                <v:imagedata r:id="rId17" o:title=""/>
              </v:shape>
            </w:pict>
          </mc:Fallback>
        </mc:AlternateConten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（二）根据《中华人民共和国产品质量法》，产品或者其包装上的标识必须真实，并符合下列要求：</w: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1.有产品质量检验合格证明；</w: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2.有中文标明的产品名称、生产厂厂名和厂址；</w: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3.标明产品规格、等级、所含主要成份的名称和含量；</w: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4.限期使用的产品，应当在显著位置清晰地标明生产日期和安全使用期或者失效日期；</w:t>
      </w:r>
      <w:r/>
    </w:p>
    <w:p>
      <w:pPr>
        <w:pStyle w:val="946"/>
        <w:ind w:left="0"/>
        <w:spacing w:after="0" w:line="520" w:lineRule="exact"/>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 xml:space="preserve">5.使用不当，容易造成产品本身损坏或者可能危及人身、财产安全的产品，应当有警示标志或者中文警示说明。</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w:t>
      </w:r>
      <w:r>
        <w:rPr>
          <w:rFonts w:hint="eastAsia" w:ascii="仿宋" w:hAnsi="仿宋" w:eastAsia="仿宋"/>
          <w:color w:val="auto"/>
          <w:sz w:val="30"/>
          <w:szCs w:val="30"/>
          <w:lang w:eastAsia="zh-CN"/>
        </w:rPr>
        <w:t xml:space="preserve">三</w:t>
      </w:r>
      <w:r>
        <w:rPr>
          <w:rFonts w:hint="eastAsia" w:ascii="仿宋" w:hAnsi="仿宋" w:eastAsia="仿宋"/>
          <w:color w:val="auto"/>
          <w:sz w:val="30"/>
          <w:szCs w:val="30"/>
        </w:rPr>
        <w:t xml:space="preserve">) 投标文件要求</w:t>
      </w:r>
      <w:r/>
    </w:p>
    <w:p>
      <w:pPr>
        <w:ind w:firstLine="600"/>
        <w:spacing w:line="520" w:lineRule="exact"/>
        <w:widowControl/>
        <w:rPr>
          <w:color w:val="auto"/>
        </w:rPr>
      </w:pPr>
      <w:r>
        <w:rPr>
          <w:rFonts w:hint="eastAsia" w:ascii="仿宋" w:hAnsi="仿宋" w:eastAsia="仿宋"/>
          <w:color w:val="auto"/>
          <w:sz w:val="30"/>
          <w:szCs w:val="30"/>
        </w:rPr>
        <w:t xml:space="preserve">1.投标文件中提供《所投产品的技术规格》文件。</w:t>
      </w:r>
      <w:r/>
    </w:p>
    <w:p>
      <w:pPr>
        <w:ind w:firstLine="600"/>
        <w:spacing w:line="520" w:lineRule="exact"/>
        <w:widowControl/>
        <w:rPr>
          <w:rFonts w:hint="eastAsia" w:ascii="仿宋" w:hAnsi="仿宋" w:eastAsia="仿宋"/>
          <w:color w:val="auto"/>
          <w:sz w:val="30"/>
          <w:szCs w:val="30"/>
          <w:lang w:eastAsia="zh-CN"/>
        </w:rPr>
      </w:pPr>
      <w:r>
        <w:rPr>
          <w:rFonts w:hint="eastAsia" w:ascii="仿宋" w:hAnsi="仿宋" w:eastAsia="仿宋"/>
          <w:color w:val="auto"/>
          <w:sz w:val="30"/>
          <w:szCs w:val="30"/>
          <w:lang w:val="en-US" w:eastAsia="zh-CN"/>
        </w:rPr>
        <w:t xml:space="preserve">2</w:t>
      </w:r>
      <w:r>
        <w:rPr>
          <w:rFonts w:hint="eastAsia" w:ascii="仿宋" w:hAnsi="仿宋" w:eastAsia="仿宋"/>
          <w:color w:val="auto"/>
          <w:sz w:val="30"/>
          <w:szCs w:val="30"/>
        </w:rPr>
        <w:t xml:space="preserve">.《所投产品的技术规格》包括以下内容：对应以上“(一) 技术规格(技术性能)具体要求”，逐条列出所投产品的技术规格</w:t>
      </w:r>
      <w:r>
        <w:rPr>
          <w:rFonts w:hint="eastAsia" w:ascii="仿宋" w:hAnsi="仿宋" w:eastAsia="仿宋"/>
          <w:color w:val="auto"/>
          <w:sz w:val="30"/>
          <w:szCs w:val="30"/>
          <w:lang w:eastAsia="zh-CN"/>
        </w:rPr>
        <w:t xml:space="preserve">。</w:t>
      </w:r>
      <w:r/>
    </w:p>
    <w:p>
      <w:pPr>
        <w:ind w:firstLine="600"/>
        <w:spacing w:line="520" w:lineRule="exact"/>
        <w:widowControl/>
        <w:rPr>
          <w:rFonts w:hint="eastAsia" w:ascii="黑体" w:hAnsi="黑体" w:eastAsia="黑体"/>
          <w:color w:val="auto"/>
          <w:sz w:val="30"/>
          <w:szCs w:val="30"/>
        </w:rPr>
      </w:pPr>
      <w:r>
        <w:rPr>
          <w:rFonts w:hint="eastAsia" w:ascii="黑体" w:hAnsi="黑体" w:eastAsia="黑体"/>
          <w:color w:val="auto"/>
          <w:sz w:val="30"/>
          <w:szCs w:val="30"/>
        </w:rPr>
        <w:t xml:space="preserve">四、项目实施要求（</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1</w:t>
      </w:r>
      <w:r>
        <w:rPr>
          <w:rFonts w:hint="eastAsia" w:ascii="黑体" w:hAnsi="黑体" w:eastAsia="黑体"/>
          <w:color w:val="auto"/>
          <w:sz w:val="30"/>
          <w:szCs w:val="30"/>
        </w:rPr>
        <w:t xml:space="preserve">至</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3</w:t>
      </w:r>
      <w:r>
        <w:rPr>
          <w:rFonts w:hint="eastAsia" w:ascii="黑体" w:hAnsi="黑体" w:eastAsia="黑体"/>
          <w:color w:val="auto"/>
          <w:sz w:val="30"/>
          <w:szCs w:val="30"/>
        </w:rPr>
        <w:t xml:space="preserve">）</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(一）供货要求</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1.采购需求中必须满足的实质性要求：款式及材料必须满足招标文件的要求，且产品交货时，需包装完整无损坏。</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2.中标人须提供仓库储存服务，分批供货。</w:t>
      </w:r>
      <w:r>
        <w:rPr>
          <w:rFonts w:hint="eastAsia" w:ascii="仿宋" w:hAnsi="仿宋" w:eastAsia="仿宋" w:cs="Times New Roman"/>
          <w:b/>
          <w:bCs/>
          <w:color w:val="auto"/>
          <w:sz w:val="30"/>
          <w:szCs w:val="30"/>
          <w:lang w:val="en-US" w:eastAsia="zh-CN"/>
        </w:rPr>
        <w:t xml:space="preserve">本次标的各采购包供货次数不限，须根据采购人使用需求和仓储能力供货；供货周期从供货开始持续至次年。每次供货需严格按照采购人提出的需求量提供，不得随意增加或减少单次供货量。</w:t>
      </w:r>
      <w:r>
        <w:rPr>
          <w:rFonts w:hint="eastAsia" w:ascii="仿宋" w:hAnsi="仿宋" w:eastAsia="仿宋" w:cs="Times New Roman"/>
          <w:color w:val="auto"/>
          <w:sz w:val="30"/>
          <w:szCs w:val="30"/>
          <w:lang w:val="en-US" w:eastAsia="zh-CN"/>
        </w:rPr>
        <w:t xml:space="preserve">在采购人提出供货要求15日内供货到位。请投标方综合考虑物流、仓储等各方面因素后再投标。</w:t>
      </w:r>
      <w:r/>
    </w:p>
    <w:p>
      <w:pPr>
        <w:ind w:firstLine="602"/>
        <w:spacing w:line="520" w:lineRule="exact"/>
        <w:rPr>
          <w:rFonts w:hint="eastAsia" w:ascii="仿宋" w:hAnsi="仿宋" w:eastAsia="仿宋" w:cs="Times New Roman"/>
          <w:b/>
          <w:bCs/>
          <w:color w:val="auto"/>
          <w:sz w:val="30"/>
          <w:szCs w:val="30"/>
          <w:lang w:val="en-US" w:eastAsia="zh-CN"/>
        </w:rPr>
      </w:pPr>
      <w:r>
        <w:rPr>
          <w:rFonts w:hint="eastAsia" w:ascii="仿宋" w:hAnsi="仿宋" w:eastAsia="仿宋" w:cs="Times New Roman"/>
          <w:b/>
          <w:bCs/>
          <w:color w:val="auto"/>
          <w:sz w:val="30"/>
          <w:szCs w:val="30"/>
          <w:lang w:val="en-US" w:eastAsia="zh-CN"/>
        </w:rPr>
        <w:t xml:space="preserve">3.合同签订后10个日历天内完成首批供货（不超过采购包总量的10%，且不印刷LOGO）；后续根据采购人需求分批次供货，供货周期自合同签订之日起不超过12个月。</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4.成交供应商收到采购人的配送要求后，需及时备足出厂日期不超过三个月的纪念品，且按照采购单位的配送要求把所订纪念品配送到指定收货地点（存储位置为采购人业务大楼7楼仓库，有电梯。）</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5.成交供应商对本次中标的纪念品应备一定的存货，以备在采购方急需纪念品时能保证供给及配送。</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（二）质量保证</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1.投标供应商应保证货物是全新、未使用过的原厂合格正品，并完全符合招标文件及本合同规定的质量、规格和参数的要求。验收过程中发现不符合要求的，将视作不合格产品，招标人有权终止合同，造成的一切损失由供应商承担。</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2.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3.投标供应商应保证提供的产品不得侵犯第三方专利权、商标权和设计权、版权等。否则，投标供应商应负全部责任，并承担由此引起的一切后果。</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4.投标供应商应保证其货物在正确安装、正常使用下，在其使用寿命期内应具有满意的性能。</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5.中标供应商应采取必要的安全措施保证货物的运输及安装的安全，并承担货物的运输及安装过程中产生的风险。中标供应商在运输本合同货物过程中所造成的其他一切人员、财产损害均由中标供应商自行负责。</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6.如因中标供应商提供的货物质量等原因致使在货物使用过程中发生任何人员、财产损伤的，概由中标供应商负责，如招标人因此受损的，中标供应商还应向招标人承担赔偿责任。且中标供应商在运输本合同货物过程中所造成的其他一切人员、财产损害均由中标供应商自行负责。</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8.中标供应商提供的产品须与投标样品一致,如有差异招标人有权退换货,招标人在纪念品发放过程中发现货物损坏及有不合格产品的，中标供应商在接到招标人通知后的两周内须完成退换工作。</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（三）包装</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1.投标供应商提供的产品必须为原包装，在送交招标人验收前不得拆箱。</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2.投标供应商所出售的全部货物均应按标准保护措施进行包装，这类包装应适应于远距离运输、防潮、防震、防锈和防野蛮装卸等要求，以确保货物安全无损地运抵指定现场。</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（四）验收</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1.成交供应商根据采购人的需求和使用情况实施分批供货，如有其它情况另行通知。若采购物品出现明显质量问题，采购人有权终止合同，并且不承担成交供应商的任何损失，请各供应商在报价时充分考虑其风险。</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2.在验收时，成交供应商应向采购方对成交供应商所配送纪念品的包装、质量、数量、保质期时限等进行验收，如出现质量问题或保质期不足的情况，采购方有权拒绝接收所提供的纪念品，由此承担的费用由成交供应商自己负责；</w:t>
      </w:r>
      <w:r/>
    </w:p>
    <w:p>
      <w:pPr>
        <w:ind w:firstLine="600"/>
        <w:spacing w:line="520" w:lineRule="exact"/>
        <w:rPr>
          <w:rFonts w:hint="eastAsia"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3.成交供应商需要提供规范的、高水准的配套服务，包括指定一位工作人员为采购人提供服务。对于急需配送的纪念品，成交供应商要能够及时做好配送服务工作。</w:t>
      </w:r>
      <w:r/>
    </w:p>
    <w:p>
      <w:pPr>
        <w:ind w:firstLine="600"/>
        <w:spacing w:line="520" w:lineRule="exact"/>
        <w:rPr>
          <w:rFonts w:ascii="仿宋" w:hAnsi="仿宋" w:eastAsia="仿宋" w:cs="仿宋"/>
          <w:color w:val="auto"/>
          <w:sz w:val="30"/>
          <w:szCs w:val="30"/>
          <w:lang w:val="en-US" w:eastAsia="zh-CN"/>
        </w:rPr>
      </w:pPr>
      <w:r>
        <w:rPr>
          <w:rFonts w:hint="eastAsia" w:ascii="仿宋" w:hAnsi="仿宋" w:eastAsia="仿宋" w:cs="Times New Roman"/>
          <w:color w:val="auto"/>
          <w:sz w:val="30"/>
          <w:szCs w:val="30"/>
          <w:lang w:val="en-US" w:eastAsia="zh-CN"/>
        </w:rPr>
        <w:t xml:space="preserve">4.纪念品在现场的保管由成交供应商负责，直至验收完毕。</w:t>
      </w:r>
      <w:r/>
    </w:p>
    <w:p>
      <w:pPr>
        <w:ind w:firstLine="600"/>
        <w:spacing w:line="520" w:lineRule="exact"/>
        <w:rPr>
          <w:rFonts w:ascii="黑体" w:hAnsi="黑体" w:eastAsia="黑体" w:cs="Arial"/>
          <w:color w:val="auto"/>
          <w:sz w:val="30"/>
          <w:szCs w:val="30"/>
        </w:rPr>
      </w:pPr>
      <w:r>
        <w:rPr>
          <w:rFonts w:hint="eastAsia" w:ascii="黑体" w:hAnsi="黑体" w:eastAsia="黑体"/>
          <w:color w:val="auto"/>
          <w:sz w:val="30"/>
          <w:szCs w:val="30"/>
        </w:rPr>
        <w:t xml:space="preserve">五、</w:t>
      </w:r>
      <w:r>
        <w:rPr>
          <w:rFonts w:hint="eastAsia" w:ascii="黑体" w:hAnsi="黑体" w:eastAsia="黑体" w:cs="Arial"/>
          <w:color w:val="auto"/>
          <w:sz w:val="30"/>
          <w:szCs w:val="30"/>
        </w:rPr>
        <w:t xml:space="preserve">售后服务要求</w:t>
      </w:r>
      <w:r>
        <w:rPr>
          <w:rFonts w:hint="eastAsia" w:ascii="黑体" w:hAnsi="黑体" w:eastAsia="黑体"/>
          <w:color w:val="auto"/>
          <w:sz w:val="30"/>
          <w:szCs w:val="30"/>
        </w:rPr>
        <w:t xml:space="preserve">（</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1</w:t>
      </w:r>
      <w:r>
        <w:rPr>
          <w:rFonts w:hint="eastAsia" w:ascii="黑体" w:hAnsi="黑体" w:eastAsia="黑体"/>
          <w:color w:val="auto"/>
          <w:sz w:val="30"/>
          <w:szCs w:val="30"/>
        </w:rPr>
        <w:t xml:space="preserve">至</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3</w:t>
      </w:r>
      <w:r>
        <w:rPr>
          <w:rFonts w:hint="eastAsia" w:ascii="黑体" w:hAnsi="黑体" w:eastAsia="黑体"/>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1.质保期</w:t>
      </w:r>
      <w:r>
        <w:rPr>
          <w:rFonts w:hint="eastAsia" w:ascii="仿宋" w:hAnsi="仿宋" w:eastAsia="仿宋"/>
          <w:color w:val="auto"/>
          <w:sz w:val="30"/>
          <w:szCs w:val="30"/>
          <w:lang w:eastAsia="zh-CN"/>
        </w:rPr>
        <w:t xml:space="preserve">：</w:t>
      </w:r>
      <w:r>
        <w:rPr>
          <w:rFonts w:hint="eastAsia" w:ascii="仿宋" w:hAnsi="仿宋" w:eastAsia="仿宋"/>
          <w:color w:val="auto"/>
          <w:sz w:val="30"/>
          <w:szCs w:val="30"/>
          <w:lang w:val="en-US" w:eastAsia="zh-CN"/>
        </w:rPr>
        <w:t xml:space="preserve">自标的全部交付完毕之日起</w:t>
      </w:r>
      <w:r>
        <w:rPr>
          <w:rFonts w:hint="eastAsia" w:ascii="仿宋" w:hAnsi="仿宋" w:eastAsia="仿宋"/>
          <w:color w:val="auto"/>
          <w:sz w:val="30"/>
          <w:szCs w:val="30"/>
        </w:rPr>
        <w:t xml:space="preserve">不少于一年。</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2.中标人所供产品发现有破损，应及时更换。</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3.本项目投标总报价包括无偿献血纪念品采购及其配件、包装、运杂及售后服务等从项目中标起到项目正式交付以及质保期内所发生的一切费用。</w:t>
      </w:r>
      <w:r/>
    </w:p>
    <w:p>
      <w:pPr>
        <w:ind w:firstLine="600"/>
        <w:spacing w:line="520" w:lineRule="exact"/>
        <w:rPr>
          <w:rFonts w:ascii="仿宋" w:hAnsi="仿宋" w:eastAsia="仿宋"/>
          <w:color w:val="auto"/>
          <w:sz w:val="30"/>
          <w:szCs w:val="30"/>
          <w:lang w:val="en-US" w:eastAsia="zh-CN"/>
        </w:rPr>
      </w:pPr>
      <w:r>
        <w:rPr>
          <w:rFonts w:hint="eastAsia" w:ascii="仿宋" w:hAnsi="仿宋" w:eastAsia="仿宋"/>
          <w:color w:val="auto"/>
          <w:sz w:val="30"/>
          <w:szCs w:val="30"/>
        </w:rPr>
        <w:t xml:space="preserve">4.交货期：合同签订后，供货商按照采购</w:t>
      </w:r>
      <w:r>
        <w:rPr>
          <w:rFonts w:hint="eastAsia" w:ascii="仿宋" w:hAnsi="仿宋" w:eastAsia="仿宋"/>
          <w:color w:val="auto"/>
          <w:sz w:val="30"/>
          <w:szCs w:val="30"/>
          <w:lang w:val="en-US" w:eastAsia="zh-CN"/>
        </w:rPr>
        <w:t xml:space="preserve">方</w:t>
      </w:r>
      <w:r>
        <w:rPr>
          <w:rFonts w:hint="eastAsia" w:ascii="仿宋" w:hAnsi="仿宋" w:eastAsia="仿宋"/>
          <w:color w:val="auto"/>
          <w:sz w:val="30"/>
          <w:szCs w:val="30"/>
        </w:rPr>
        <w:t xml:space="preserve">需求进行分批次供货，在接到采购单位通知后，15天内将所需产品送到采购单位所指定的位置</w:t>
      </w:r>
      <w:r>
        <w:rPr>
          <w:rFonts w:hint="eastAsia" w:ascii="仿宋" w:hAnsi="仿宋" w:eastAsia="仿宋"/>
          <w:color w:val="auto"/>
          <w:sz w:val="30"/>
          <w:szCs w:val="30"/>
          <w:lang w:eastAsia="zh-CN"/>
        </w:rPr>
        <w:t xml:space="preserve">（</w:t>
      </w:r>
      <w:r>
        <w:rPr>
          <w:rFonts w:hint="eastAsia" w:ascii="仿宋" w:hAnsi="仿宋" w:eastAsia="仿宋"/>
          <w:color w:val="auto"/>
          <w:sz w:val="30"/>
          <w:szCs w:val="30"/>
          <w:lang w:val="en-US" w:eastAsia="zh-CN"/>
        </w:rPr>
        <w:t xml:space="preserve">存储位置为采购人业务大楼7楼仓库，有电梯），</w:t>
      </w:r>
      <w:r>
        <w:rPr>
          <w:rFonts w:hint="eastAsia" w:ascii="仿宋" w:hAnsi="仿宋" w:eastAsia="仿宋"/>
          <w:color w:val="auto"/>
          <w:sz w:val="30"/>
          <w:szCs w:val="30"/>
        </w:rPr>
        <w:t xml:space="preserve">并负责搬运堆放完毕。</w:t>
      </w:r>
      <w:r/>
    </w:p>
    <w:p>
      <w:pPr>
        <w:ind w:firstLine="600"/>
        <w:spacing w:line="520" w:lineRule="exact"/>
        <w:rPr>
          <w:rFonts w:ascii="仿宋" w:hAnsi="仿宋" w:eastAsia="仿宋"/>
          <w:color w:val="auto"/>
          <w:sz w:val="30"/>
          <w:szCs w:val="30"/>
          <w:lang w:val="en-US" w:eastAsia="zh-CN"/>
        </w:rPr>
      </w:pPr>
      <w:r>
        <w:rPr>
          <w:rFonts w:hint="eastAsia" w:ascii="仿宋" w:hAnsi="仿宋" w:eastAsia="仿宋"/>
          <w:color w:val="auto"/>
          <w:sz w:val="30"/>
          <w:szCs w:val="30"/>
        </w:rPr>
        <w:t xml:space="preserve">5.本项目合同履行地点为徐州市，具体地点以合同书约定为准。中标人必须按采购人要求将本项目中货物送到指定地点(包括可能的分布范围)。</w:t>
      </w:r>
      <w:r/>
    </w:p>
    <w:p>
      <w:pPr>
        <w:ind w:firstLine="600"/>
        <w:spacing w:line="520" w:lineRule="exact"/>
        <w:widowControl/>
        <w:rPr>
          <w:rFonts w:ascii="黑体" w:hAnsi="黑体" w:eastAsia="黑体" w:cs="Arial"/>
          <w:color w:val="auto"/>
          <w:sz w:val="30"/>
          <w:szCs w:val="30"/>
        </w:rPr>
      </w:pPr>
      <w:r>
        <w:rPr>
          <w:rFonts w:hint="eastAsia" w:ascii="黑体" w:hAnsi="黑体" w:eastAsia="黑体"/>
          <w:color w:val="auto"/>
          <w:sz w:val="30"/>
          <w:szCs w:val="30"/>
        </w:rPr>
        <w:t xml:space="preserve">六、</w:t>
      </w:r>
      <w:r>
        <w:rPr>
          <w:rFonts w:hint="eastAsia" w:ascii="黑体" w:hAnsi="黑体" w:eastAsia="黑体" w:cs="Arial"/>
          <w:bCs/>
          <w:color w:val="auto"/>
          <w:sz w:val="30"/>
          <w:szCs w:val="30"/>
        </w:rPr>
        <w:t xml:space="preserve">样品要求</w:t>
      </w:r>
      <w:r>
        <w:rPr>
          <w:rFonts w:hint="eastAsia" w:ascii="黑体" w:hAnsi="黑体" w:eastAsia="黑体"/>
          <w:color w:val="auto"/>
          <w:sz w:val="30"/>
          <w:szCs w:val="30"/>
        </w:rPr>
        <w:t xml:space="preserve">（</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1</w:t>
      </w:r>
      <w:r>
        <w:rPr>
          <w:rFonts w:hint="eastAsia" w:ascii="黑体" w:hAnsi="黑体" w:eastAsia="黑体"/>
          <w:color w:val="auto"/>
          <w:sz w:val="30"/>
          <w:szCs w:val="30"/>
        </w:rPr>
        <w:t xml:space="preserve">至</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3</w:t>
      </w:r>
      <w:r>
        <w:rPr>
          <w:rFonts w:hint="eastAsia" w:ascii="黑体" w:hAnsi="黑体" w:eastAsia="黑体"/>
          <w:color w:val="auto"/>
          <w:sz w:val="30"/>
          <w:szCs w:val="30"/>
        </w:rPr>
        <w:t xml:space="preserve">）</w:t>
      </w:r>
      <w:r/>
    </w:p>
    <w:p>
      <w:pPr>
        <w:ind w:firstLine="600"/>
        <w:spacing w:line="520" w:lineRule="exact"/>
        <w:rPr>
          <w:rFonts w:hint="eastAsia" w:ascii="仿宋" w:hAnsi="仿宋" w:eastAsia="仿宋" w:cs="Arial"/>
          <w:color w:val="auto"/>
          <w:sz w:val="30"/>
          <w:szCs w:val="30"/>
        </w:rPr>
      </w:pPr>
      <w:r>
        <w:rPr>
          <w:rFonts w:hint="eastAsia" w:ascii="仿宋" w:hAnsi="仿宋" w:eastAsia="仿宋" w:cs="Arial"/>
          <w:color w:val="auto"/>
          <w:sz w:val="30"/>
          <w:szCs w:val="30"/>
        </w:rPr>
        <w:t xml:space="preserve">1</w:t>
      </w:r>
      <w:r>
        <w:rPr>
          <w:rFonts w:hint="eastAsia" w:ascii="仿宋" w:hAnsi="仿宋" w:eastAsia="仿宋" w:cs="Arial"/>
          <w:color w:val="auto"/>
          <w:sz w:val="30"/>
          <w:szCs w:val="30"/>
          <w:lang w:val="en-US" w:eastAsia="zh-CN"/>
        </w:rPr>
        <w:t xml:space="preserve">.</w:t>
      </w:r>
      <w:r>
        <w:rPr>
          <w:rFonts w:hint="eastAsia" w:ascii="仿宋" w:hAnsi="仿宋" w:eastAsia="仿宋" w:cs="Arial"/>
          <w:color w:val="auto"/>
          <w:sz w:val="30"/>
          <w:szCs w:val="30"/>
        </w:rPr>
        <w:t xml:space="preserve">投标人在投标时应按招标文件中技术规格要求提供所投标段做工优良的样品</w:t>
      </w:r>
      <w:r>
        <w:rPr>
          <w:rFonts w:hint="eastAsia" w:ascii="仿宋" w:hAnsi="仿宋" w:eastAsia="仿宋" w:cs="Arial"/>
          <w:color w:val="auto"/>
          <w:sz w:val="30"/>
          <w:szCs w:val="30"/>
          <w:lang w:eastAsia="zh-CN"/>
        </w:rPr>
        <w:t xml:space="preserve">，</w:t>
      </w:r>
      <w:r>
        <w:rPr>
          <w:rFonts w:hint="eastAsia" w:ascii="仿宋" w:hAnsi="仿宋" w:eastAsia="仿宋" w:cs="Arial"/>
          <w:color w:val="auto"/>
          <w:sz w:val="30"/>
          <w:szCs w:val="30"/>
          <w:lang w:val="en-US" w:eastAsia="zh-CN"/>
        </w:rPr>
        <w:t xml:space="preserve">并包括符合采购需求的独立外包装，</w:t>
      </w:r>
      <w:r>
        <w:rPr>
          <w:rFonts w:hint="eastAsia" w:ascii="仿宋" w:hAnsi="仿宋" w:eastAsia="仿宋" w:cs="Arial"/>
          <w:color w:val="auto"/>
          <w:sz w:val="30"/>
          <w:szCs w:val="30"/>
        </w:rPr>
        <w:t xml:space="preserve">样品</w:t>
      </w:r>
      <w:r>
        <w:rPr>
          <w:rFonts w:hint="eastAsia" w:ascii="仿宋" w:hAnsi="仿宋" w:eastAsia="仿宋" w:cs="Arial"/>
          <w:color w:val="auto"/>
          <w:sz w:val="30"/>
          <w:szCs w:val="30"/>
          <w:lang w:val="en-US" w:eastAsia="zh-CN"/>
        </w:rPr>
        <w:t xml:space="preserve">可</w:t>
      </w:r>
      <w:r>
        <w:rPr>
          <w:rFonts w:hint="eastAsia" w:ascii="仿宋" w:hAnsi="仿宋" w:eastAsia="仿宋" w:cs="Arial"/>
          <w:color w:val="auto"/>
          <w:sz w:val="30"/>
          <w:szCs w:val="30"/>
        </w:rPr>
        <w:t xml:space="preserve">无须印刷 logo。</w:t>
      </w:r>
      <w:r/>
    </w:p>
    <w:p>
      <w:pPr>
        <w:ind w:firstLine="600"/>
        <w:spacing w:line="520" w:lineRule="exact"/>
        <w:rPr>
          <w:rFonts w:hint="eastAsia" w:ascii="仿宋" w:hAnsi="仿宋" w:eastAsia="仿宋" w:cs="Arial"/>
          <w:color w:val="auto"/>
          <w:sz w:val="30"/>
          <w:szCs w:val="30"/>
        </w:rPr>
      </w:pPr>
      <w:r>
        <w:rPr>
          <w:rFonts w:hint="eastAsia" w:ascii="仿宋" w:hAnsi="仿宋" w:eastAsia="仿宋" w:cs="Arial"/>
          <w:color w:val="auto"/>
          <w:sz w:val="30"/>
          <w:szCs w:val="30"/>
          <w:lang w:val="en-US" w:eastAsia="zh-CN"/>
        </w:rPr>
        <w:t xml:space="preserve">2.</w:t>
      </w:r>
      <w:r>
        <w:rPr>
          <w:rFonts w:hint="eastAsia" w:ascii="仿宋" w:hAnsi="仿宋" w:eastAsia="仿宋" w:cs="Arial"/>
          <w:color w:val="auto"/>
          <w:sz w:val="30"/>
          <w:szCs w:val="30"/>
        </w:rPr>
        <w:t xml:space="preserve">每个品种样品只允许提供1种，如不提供样品或样品不全则样品项不得分。</w:t>
      </w:r>
      <w:r/>
    </w:p>
    <w:p>
      <w:pPr>
        <w:pStyle w:val="990"/>
        <w:ind w:firstLine="600"/>
        <w:rPr>
          <w:rFonts w:eastAsia="仿宋"/>
          <w:color w:val="auto"/>
          <w:lang w:val="en-US" w:eastAsia="zh-CN"/>
        </w:rPr>
      </w:pPr>
      <w:r>
        <w:rPr>
          <w:rFonts w:hint="eastAsia" w:ascii="仿宋" w:hAnsi="仿宋" w:eastAsia="仿宋" w:cs="Arial"/>
          <w:color w:val="auto"/>
          <w:sz w:val="30"/>
          <w:szCs w:val="30"/>
          <w:lang w:val="en-US" w:eastAsia="zh-CN"/>
        </w:rPr>
        <w:t xml:space="preserve">3.本项目递交样品的参数性能与投标文件所述不一致的，供应商应承担样品被评委全部否定的风险，一旦被否定，该样品分为0。递交的样品仅作为评分使用，不作为资格性、符合性审查的依据。</w:t>
      </w:r>
      <w:r/>
    </w:p>
    <w:p>
      <w:pPr>
        <w:ind w:firstLine="600"/>
        <w:spacing w:line="520" w:lineRule="exact"/>
        <w:rPr>
          <w:rFonts w:hint="eastAsia" w:ascii="仿宋" w:hAnsi="仿宋" w:eastAsia="仿宋" w:cs="Arial"/>
          <w:color w:val="auto"/>
          <w:sz w:val="30"/>
          <w:szCs w:val="30"/>
        </w:rPr>
      </w:pPr>
      <w:r>
        <w:rPr>
          <w:rFonts w:hint="eastAsia" w:ascii="仿宋" w:hAnsi="仿宋" w:eastAsia="仿宋" w:cs="Arial"/>
          <w:color w:val="auto"/>
          <w:sz w:val="30"/>
          <w:szCs w:val="30"/>
          <w:lang w:val="en-US" w:eastAsia="zh-CN"/>
        </w:rPr>
        <w:t xml:space="preserve">4.</w:t>
      </w:r>
      <w:r>
        <w:rPr>
          <w:rFonts w:hint="eastAsia" w:ascii="仿宋" w:hAnsi="仿宋" w:eastAsia="仿宋" w:cs="Arial"/>
          <w:color w:val="auto"/>
          <w:sz w:val="30"/>
          <w:szCs w:val="30"/>
        </w:rPr>
        <w:t xml:space="preserve">样品应当注明投标人名称、项目编号、样品名称，</w:t>
      </w:r>
      <w:r>
        <w:rPr>
          <w:rFonts w:hint="eastAsia" w:ascii="仿宋" w:hAnsi="仿宋" w:eastAsia="仿宋" w:cs="Arial"/>
          <w:color w:val="auto"/>
          <w:sz w:val="30"/>
          <w:szCs w:val="30"/>
          <w:lang w:eastAsia="zh-CN"/>
        </w:rPr>
        <w:t xml:space="preserve">样品接收时间为</w:t>
      </w:r>
      <w:r>
        <w:rPr>
          <w:rFonts w:hint="eastAsia" w:ascii="仿宋" w:hAnsi="仿宋" w:eastAsia="仿宋" w:cs="Arial"/>
          <w:color w:val="auto"/>
          <w:sz w:val="30"/>
          <w:szCs w:val="30"/>
          <w:lang w:val="en-US" w:eastAsia="zh-CN"/>
        </w:rPr>
        <w:t xml:space="preserve">2026年05月06日15:00--17:00</w:t>
      </w:r>
      <w:r>
        <w:rPr>
          <w:rFonts w:hint="eastAsia" w:ascii="仿宋" w:hAnsi="仿宋" w:eastAsia="仿宋" w:cs="Arial"/>
          <w:color w:val="auto"/>
          <w:sz w:val="30"/>
          <w:szCs w:val="30"/>
        </w:rPr>
        <w:t xml:space="preserve">，送达</w:t>
      </w:r>
      <w:r>
        <w:rPr>
          <w:rFonts w:hint="eastAsia" w:ascii="仿宋" w:hAnsi="仿宋" w:eastAsia="仿宋" w:cs="Arial"/>
          <w:color w:val="auto"/>
          <w:sz w:val="30"/>
          <w:szCs w:val="30"/>
          <w:lang w:eastAsia="zh-CN"/>
        </w:rPr>
        <w:t xml:space="preserve">徐州市政务服务中心（徐州市公共资源交易中心）三楼</w:t>
      </w:r>
      <w:r>
        <w:rPr>
          <w:rFonts w:hint="eastAsia" w:ascii="仿宋" w:hAnsi="仿宋" w:eastAsia="仿宋" w:cs="Arial"/>
          <w:color w:val="auto"/>
          <w:sz w:val="30"/>
          <w:szCs w:val="30"/>
          <w:lang w:val="en-US" w:eastAsia="zh-CN"/>
        </w:rPr>
        <w:t xml:space="preserve">320样品室</w:t>
      </w:r>
      <w:r>
        <w:rPr>
          <w:rFonts w:hint="eastAsia" w:ascii="仿宋" w:hAnsi="仿宋" w:eastAsia="仿宋" w:cs="Arial"/>
          <w:color w:val="auto"/>
          <w:sz w:val="30"/>
          <w:szCs w:val="30"/>
        </w:rPr>
        <w:t xml:space="preserve">，用包装袋进行封装，外观不能展现，</w:t>
      </w:r>
      <w:r>
        <w:rPr>
          <w:rFonts w:hint="eastAsia" w:ascii="仿宋" w:hAnsi="仿宋" w:eastAsia="仿宋" w:cs="Arial"/>
          <w:color w:val="auto"/>
          <w:sz w:val="30"/>
          <w:szCs w:val="30"/>
          <w:lang w:val="en-US" w:eastAsia="zh-CN"/>
        </w:rPr>
        <w:t xml:space="preserve">2026年05月06日17:00</w:t>
      </w:r>
      <w:r>
        <w:rPr>
          <w:rFonts w:hint="eastAsia" w:ascii="仿宋" w:hAnsi="仿宋" w:eastAsia="仿宋" w:cs="Arial"/>
          <w:color w:val="auto"/>
          <w:sz w:val="30"/>
          <w:szCs w:val="30"/>
        </w:rPr>
        <w:t xml:space="preserve">截止时间一到，不再接收任何样品。送交样品联系人</w:t>
      </w:r>
      <w:r>
        <w:rPr>
          <w:rFonts w:hint="eastAsia" w:ascii="仿宋" w:hAnsi="仿宋" w:eastAsia="仿宋" w:cs="Arial"/>
          <w:color w:val="auto"/>
          <w:sz w:val="30"/>
          <w:szCs w:val="30"/>
          <w:lang w:eastAsia="zh-CN"/>
        </w:rPr>
        <w:t xml:space="preserve">（采购代理机构指定接收人）</w:t>
      </w:r>
      <w:r>
        <w:rPr>
          <w:rFonts w:hint="eastAsia" w:ascii="仿宋" w:hAnsi="仿宋" w:eastAsia="仿宋" w:cs="Arial"/>
          <w:color w:val="auto"/>
          <w:sz w:val="30"/>
          <w:szCs w:val="30"/>
        </w:rPr>
        <w:t xml:space="preserve">：</w:t>
      </w:r>
      <w:r>
        <w:rPr>
          <w:rFonts w:hint="eastAsia" w:ascii="仿宋" w:hAnsi="仿宋" w:eastAsia="仿宋" w:cs="Arial"/>
          <w:color w:val="auto"/>
          <w:sz w:val="30"/>
          <w:szCs w:val="30"/>
          <w:lang w:eastAsia="zh-CN"/>
        </w:rPr>
        <w:t xml:space="preserve">毛松宇</w:t>
      </w:r>
      <w:r>
        <w:rPr>
          <w:rFonts w:hint="eastAsia" w:ascii="仿宋" w:hAnsi="仿宋" w:eastAsia="仿宋" w:cs="Arial"/>
          <w:color w:val="auto"/>
          <w:sz w:val="30"/>
          <w:szCs w:val="30"/>
        </w:rPr>
        <w:t xml:space="preserve">，联系电话：</w:t>
      </w:r>
      <w:r>
        <w:rPr>
          <w:rFonts w:hint="eastAsia" w:ascii="仿宋" w:hAnsi="仿宋" w:eastAsia="仿宋" w:cs="Arial"/>
          <w:color w:val="auto"/>
          <w:sz w:val="30"/>
          <w:szCs w:val="30"/>
          <w:lang w:val="en-US" w:eastAsia="zh-CN"/>
        </w:rPr>
        <w:t xml:space="preserve">15190237806</w:t>
      </w:r>
      <w:r>
        <w:rPr>
          <w:rFonts w:hint="eastAsia" w:ascii="仿宋" w:hAnsi="仿宋" w:eastAsia="仿宋" w:cs="Arial"/>
          <w:color w:val="auto"/>
          <w:sz w:val="30"/>
          <w:szCs w:val="30"/>
        </w:rPr>
        <w:t xml:space="preserve">。</w:t>
      </w:r>
      <w:r/>
    </w:p>
    <w:p>
      <w:pPr>
        <w:ind w:firstLine="600"/>
        <w:spacing w:line="520" w:lineRule="exact"/>
        <w:rPr>
          <w:rFonts w:hint="default" w:ascii="仿宋" w:hAnsi="仿宋" w:eastAsia="仿宋" w:cs="Arial"/>
          <w:color w:val="auto"/>
          <w:sz w:val="30"/>
          <w:szCs w:val="30"/>
          <w:lang w:val="en-US" w:eastAsia="zh-CN"/>
        </w:rPr>
      </w:pPr>
      <w:r>
        <w:rPr>
          <w:rFonts w:hint="eastAsia" w:ascii="仿宋" w:hAnsi="仿宋" w:eastAsia="仿宋" w:cs="Arial"/>
          <w:b/>
          <w:bCs/>
          <w:color w:val="auto"/>
          <w:sz w:val="30"/>
          <w:szCs w:val="30"/>
        </w:rPr>
        <w:t xml:space="preserve">重要提示：</w:t>
      </w:r>
      <w:r>
        <w:rPr>
          <w:rFonts w:hint="eastAsia" w:ascii="仿宋" w:hAnsi="仿宋" w:eastAsia="仿宋" w:cs="Arial"/>
          <w:color w:val="auto"/>
          <w:sz w:val="30"/>
          <w:szCs w:val="30"/>
        </w:rPr>
        <w:t xml:space="preserve">邮寄样品必须确保在上述指定时间段内送达指定地点，</w:t>
      </w:r>
      <w:r>
        <w:rPr>
          <w:rFonts w:hint="eastAsia" w:ascii="仿宋" w:hAnsi="仿宋" w:eastAsia="仿宋" w:cs="Arial"/>
          <w:color w:val="auto"/>
          <w:sz w:val="30"/>
          <w:szCs w:val="30"/>
          <w:lang w:val="en-US" w:eastAsia="zh-CN"/>
        </w:rPr>
        <w:t xml:space="preserve">其他时间送到无人接收，</w:t>
      </w:r>
      <w:r>
        <w:rPr>
          <w:rFonts w:hint="eastAsia" w:ascii="仿宋" w:hAnsi="仿宋" w:eastAsia="仿宋" w:cs="Arial"/>
          <w:color w:val="auto"/>
          <w:sz w:val="30"/>
          <w:szCs w:val="30"/>
        </w:rPr>
        <w:t xml:space="preserve">因物流时效导致未能在规定时间送达的，招标人/采购人不承担任何责任，相关后果由投标人自行承担。邮寄样品</w:t>
      </w:r>
      <w:r>
        <w:rPr>
          <w:rFonts w:hint="eastAsia" w:ascii="仿宋" w:hAnsi="仿宋" w:eastAsia="仿宋" w:cs="Arial"/>
          <w:color w:val="auto"/>
          <w:sz w:val="30"/>
          <w:szCs w:val="30"/>
          <w:lang w:val="en-US" w:eastAsia="zh-CN"/>
        </w:rPr>
        <w:t xml:space="preserve">需提供《损坏责任承诺》放在样品包装中（格式自拟）：本人/本单位承诺对邮寄过程中可能发生的样品损坏、灭失、变形、污染等风险自行承担责任。</w:t>
      </w:r>
      <w:r/>
    </w:p>
    <w:p>
      <w:pPr>
        <w:ind w:firstLine="600"/>
        <w:spacing w:line="520" w:lineRule="exact"/>
        <w:rPr>
          <w:rFonts w:hint="eastAsia" w:ascii="仿宋" w:hAnsi="仿宋" w:eastAsia="仿宋" w:cs="Arial"/>
          <w:color w:val="auto"/>
          <w:sz w:val="30"/>
          <w:szCs w:val="30"/>
        </w:rPr>
      </w:pPr>
      <w:r>
        <w:rPr>
          <w:rFonts w:hint="eastAsia" w:ascii="仿宋" w:hAnsi="仿宋" w:eastAsia="仿宋" w:cs="Arial"/>
          <w:color w:val="auto"/>
          <w:sz w:val="30"/>
          <w:szCs w:val="30"/>
          <w:lang w:val="en-US" w:eastAsia="zh-CN"/>
        </w:rPr>
        <w:t xml:space="preserve">5.</w:t>
      </w:r>
      <w:r>
        <w:rPr>
          <w:rFonts w:hint="eastAsia" w:ascii="仿宋" w:hAnsi="仿宋" w:eastAsia="仿宋" w:cs="Arial"/>
          <w:color w:val="auto"/>
          <w:sz w:val="30"/>
          <w:szCs w:val="30"/>
        </w:rPr>
        <w:t xml:space="preserve">中标人的所有样品由采购人封存。未中标的投标人提供的样品应在评标结果公示结束后七个工作日内由投标人自行取回，否则由采购人自行处理。</w:t>
      </w:r>
      <w:r/>
    </w:p>
    <w:p>
      <w:pPr>
        <w:ind w:firstLine="600"/>
        <w:spacing w:line="520" w:lineRule="exact"/>
        <w:widowControl/>
        <w:rPr>
          <w:rFonts w:hint="eastAsia" w:ascii="黑体" w:hAnsi="黑体" w:eastAsia="黑体"/>
          <w:color w:val="auto"/>
          <w:sz w:val="30"/>
          <w:szCs w:val="30"/>
        </w:rPr>
      </w:pPr>
      <w:r>
        <w:rPr>
          <w:rFonts w:hint="eastAsia" w:ascii="黑体" w:hAnsi="黑体" w:eastAsia="黑体"/>
          <w:color w:val="auto"/>
          <w:sz w:val="30"/>
          <w:szCs w:val="30"/>
        </w:rPr>
        <w:t xml:space="preserve">七、其他要求（</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1</w:t>
      </w:r>
      <w:r>
        <w:rPr>
          <w:rFonts w:hint="eastAsia" w:ascii="黑体" w:hAnsi="黑体" w:eastAsia="黑体"/>
          <w:color w:val="auto"/>
          <w:sz w:val="30"/>
          <w:szCs w:val="30"/>
        </w:rPr>
        <w:t xml:space="preserve">至</w:t>
      </w:r>
      <w:r>
        <w:rPr>
          <w:rFonts w:hint="eastAsia" w:ascii="黑体" w:hAnsi="黑体" w:eastAsia="黑体"/>
          <w:color w:val="auto"/>
          <w:sz w:val="30"/>
          <w:szCs w:val="30"/>
          <w:lang w:eastAsia="zh-CN"/>
        </w:rPr>
        <w:t xml:space="preserve">采购包</w:t>
      </w:r>
      <w:r>
        <w:rPr>
          <w:rFonts w:hint="eastAsia" w:ascii="黑体" w:hAnsi="黑体" w:eastAsia="黑体"/>
          <w:color w:val="auto"/>
          <w:sz w:val="30"/>
          <w:szCs w:val="30"/>
          <w:lang w:val="en-US" w:eastAsia="zh-CN"/>
        </w:rPr>
        <w:t xml:space="preserve">3</w:t>
      </w:r>
      <w:r>
        <w:rPr>
          <w:rFonts w:hint="eastAsia" w:ascii="黑体" w:hAnsi="黑体" w:eastAsia="黑体"/>
          <w:color w:val="auto"/>
          <w:sz w:val="30"/>
          <w:szCs w:val="30"/>
        </w:rPr>
        <w:t xml:space="preserve">）</w:t>
      </w:r>
      <w:r/>
    </w:p>
    <w:p>
      <w:pPr>
        <w:ind w:firstLine="600"/>
        <w:spacing w:line="520" w:lineRule="exact"/>
        <w:rPr>
          <w:rFonts w:hint="eastAsia" w:ascii="仿宋" w:hAnsi="仿宋" w:eastAsia="仿宋"/>
          <w:color w:val="auto"/>
          <w:sz w:val="30"/>
          <w:szCs w:val="30"/>
        </w:rPr>
      </w:pPr>
      <w:r>
        <w:rPr>
          <w:rFonts w:hint="eastAsia" w:ascii="仿宋" w:hAnsi="仿宋" w:eastAsia="仿宋"/>
          <w:color w:val="auto"/>
          <w:sz w:val="30"/>
          <w:szCs w:val="30"/>
        </w:rPr>
        <w:t xml:space="preserve">见招标文件第五章《拟签订的合同文本》。</w:t>
      </w:r>
      <w:r/>
    </w:p>
    <w:p>
      <w:pPr>
        <w:jc w:val="both"/>
        <w:rPr>
          <w:rStyle w:val="956"/>
          <w:rFonts w:hint="eastAsia"/>
          <w:color w:val="auto"/>
        </w:rPr>
      </w:pPr>
      <w:r/>
      <w:bookmarkStart w:id="15" w:name="_Toc522790136"/>
      <w:r/>
      <w:bookmarkStart w:id="16" w:name="_Toc17335"/>
      <w:r/>
      <w:r/>
    </w:p>
    <w:p>
      <w:pPr>
        <w:jc w:val="center"/>
        <w:rPr>
          <w:rStyle w:val="956"/>
          <w:color w:val="auto"/>
        </w:rPr>
      </w:pPr>
      <w:r>
        <w:rPr>
          <w:rStyle w:val="956"/>
          <w:rFonts w:hint="eastAsia"/>
          <w:color w:val="auto"/>
        </w:rPr>
        <w:br w:type="page" w:clear="all"/>
      </w:r>
      <w:r>
        <w:rPr>
          <w:rStyle w:val="956"/>
          <w:rFonts w:hint="eastAsia"/>
          <w:color w:val="auto"/>
        </w:rPr>
        <w:t xml:space="preserve">第七章  投标文件相关格式</w:t>
      </w:r>
      <w:bookmarkEnd w:id="15"/>
      <w:r/>
      <w:bookmarkEnd w:id="16"/>
      <w:r/>
      <w:r/>
    </w:p>
    <w:p>
      <w:pPr>
        <w:jc w:val="center"/>
        <w:rPr>
          <w:rFonts w:ascii="宋体" w:hAnsi="宋体"/>
          <w:color w:val="auto"/>
          <w:sz w:val="24"/>
        </w:rPr>
      </w:pPr>
      <w:r>
        <w:rPr>
          <w:rFonts w:ascii="宋体" w:hAnsi="宋体"/>
          <w:color w:val="auto"/>
          <w:sz w:val="24"/>
        </w:rPr>
      </w:r>
      <w:r/>
    </w:p>
    <w:p>
      <w:pPr>
        <w:spacing w:line="520" w:lineRule="exact"/>
        <w:rPr>
          <w:rFonts w:ascii="黑体" w:hAnsi="黑体" w:eastAsia="黑体"/>
          <w:color w:val="auto"/>
          <w:sz w:val="32"/>
          <w:szCs w:val="32"/>
        </w:rPr>
      </w:pPr>
      <w:r>
        <w:rPr>
          <w:rFonts w:hint="eastAsia" w:ascii="黑体" w:hAnsi="黑体" w:eastAsia="黑体"/>
          <w:color w:val="auto"/>
          <w:sz w:val="32"/>
          <w:szCs w:val="32"/>
        </w:rPr>
        <w:t xml:space="preserve">一、投标函格式</w:t>
      </w:r>
      <w:r/>
    </w:p>
    <w:p>
      <w:pPr>
        <w:spacing w:line="520" w:lineRule="exact"/>
        <w:rPr>
          <w:rFonts w:ascii="仿宋_GB2312" w:hAnsi="宋体" w:eastAsia="仿宋_GB2312"/>
          <w:color w:val="auto"/>
          <w:sz w:val="30"/>
          <w:szCs w:val="30"/>
        </w:rPr>
      </w:pPr>
      <w:r>
        <w:rPr>
          <w:rFonts w:ascii="仿宋_GB2312" w:hAnsi="宋体" w:eastAsia="仿宋_GB2312"/>
          <w:color w:val="auto"/>
          <w:sz w:val="30"/>
          <w:szCs w:val="30"/>
        </w:rPr>
      </w:r>
      <w:r/>
    </w:p>
    <w:p>
      <w:pPr>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致：</w:t>
      </w:r>
      <w:r>
        <w:rPr>
          <w:rFonts w:hint="eastAsia" w:ascii="仿宋" w:hAnsi="仿宋" w:eastAsia="仿宋"/>
          <w:color w:val="auto"/>
          <w:sz w:val="30"/>
          <w:szCs w:val="30"/>
          <w:u w:val="single"/>
        </w:rPr>
        <w:t xml:space="preserve">江苏中际招标代理有限公司</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根据</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项目[项目编号：</w:t>
      </w:r>
      <w:r>
        <w:rPr>
          <w:rFonts w:hint="eastAsia" w:ascii="仿宋" w:hAnsi="仿宋" w:eastAsia="仿宋"/>
          <w:color w:val="auto"/>
          <w:sz w:val="30"/>
          <w:szCs w:val="30"/>
          <w:lang w:eastAsia="zh-CN"/>
        </w:rPr>
        <w:t xml:space="preserve">JSZC-320300-ZJZB-G2026-0032</w:t>
      </w:r>
      <w:r>
        <w:rPr>
          <w:rFonts w:hint="eastAsia" w:ascii="仿宋" w:hAnsi="仿宋" w:eastAsia="仿宋"/>
          <w:color w:val="auto"/>
          <w:sz w:val="30"/>
          <w:szCs w:val="30"/>
        </w:rPr>
        <w:t xml:space="preserve">]招标文件， </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(姓名)代表我方</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（投标人的名称）全权处理本次投标的有关事宜。</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据此函，投标人承诺并同意如下： </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1. 投标人唯一投标报价见《开标一览表》。</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2. 投标人将按招标文件的规定履行合同责任和义务。</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4. </w:t>
      </w:r>
      <w:r>
        <w:rPr>
          <w:rFonts w:hint="eastAsia" w:ascii="仿宋" w:hAnsi="仿宋" w:eastAsia="仿宋" w:cs="宋体"/>
          <w:color w:val="auto"/>
          <w:sz w:val="30"/>
          <w:szCs w:val="30"/>
        </w:rPr>
        <w:t xml:space="preserve">投标有效期为开标之日后90天。</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6. 投标人同意在授予合同后，按照有关规定支付公证费(如有)。</w:t>
      </w:r>
      <w:r/>
    </w:p>
    <w:p>
      <w:pPr>
        <w:ind w:right="29"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7. 江苏中际招标代理有限公司有权将我单位本项目的《开标一览表》和《分项价格表》予以公示，公示的方式由江苏中际招标代理有限公司确定。</w:t>
      </w:r>
      <w:r/>
    </w:p>
    <w:p>
      <w:pPr>
        <w:ind w:right="29"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8.</w:t>
      </w:r>
      <w:r>
        <w:rPr>
          <w:rFonts w:hint="eastAsia" w:ascii="仿宋" w:hAnsi="仿宋" w:eastAsia="仿宋" w:cs="宋体"/>
          <w:color w:val="auto"/>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9. 与本投标有关的一切正式往来信函请寄：</w:t>
      </w:r>
      <w:r/>
    </w:p>
    <w:p>
      <w:pPr>
        <w:ind w:firstLine="12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地址： </w:t>
      </w:r>
      <w:r/>
    </w:p>
    <w:p>
      <w:pPr>
        <w:ind w:firstLine="12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电话： </w:t>
      </w:r>
      <w:r/>
    </w:p>
    <w:p>
      <w:pPr>
        <w:ind w:firstLine="1200"/>
        <w:keepLines w:val="0"/>
        <w:keepNext w:val="0"/>
        <w:pageBreakBefore w:val="0"/>
        <w:spacing w:line="240" w:lineRule="auto"/>
        <w:widowControl w:val="off"/>
        <w:rPr>
          <w:rFonts w:ascii="仿宋" w:hAnsi="仿宋" w:eastAsia="仿宋"/>
          <w:color w:val="auto"/>
          <w:sz w:val="30"/>
          <w:szCs w:val="30"/>
        </w:rPr>
        <w:outlineLvl w:val="9"/>
      </w:pPr>
      <w:r>
        <w:rPr>
          <w:rFonts w:hint="eastAsia" w:ascii="仿宋" w:hAnsi="仿宋" w:eastAsia="仿宋"/>
          <w:color w:val="auto"/>
          <w:sz w:val="30"/>
          <w:szCs w:val="30"/>
        </w:rPr>
        <w:t xml:space="preserve">传真： </w:t>
      </w:r>
      <w:r/>
    </w:p>
    <w:p>
      <w:pPr>
        <w:ind w:firstLine="2700"/>
        <w:keepLines w:val="0"/>
        <w:keepNext w:val="0"/>
        <w:pageBreakBefore w:val="0"/>
        <w:spacing w:line="240" w:lineRule="auto"/>
        <w:widowControl w:val="off"/>
        <w:rPr>
          <w:rFonts w:hint="eastAsia" w:ascii="仿宋" w:hAnsi="仿宋" w:eastAsia="仿宋"/>
          <w:color w:val="auto"/>
          <w:sz w:val="30"/>
          <w:szCs w:val="30"/>
        </w:rPr>
        <w:outlineLvl w:val="9"/>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2700"/>
        <w:keepLines w:val="0"/>
        <w:keepNext w:val="0"/>
        <w:pageBreakBefore w:val="0"/>
        <w:spacing w:line="240" w:lineRule="auto"/>
        <w:widowControl w:val="off"/>
        <w:rPr>
          <w:rFonts w:hint="eastAsia" w:ascii="黑体" w:hAnsi="黑体" w:eastAsia="黑体"/>
          <w:color w:val="auto"/>
          <w:sz w:val="32"/>
          <w:szCs w:val="32"/>
        </w:rPr>
        <w:outlineLvl w:val="9"/>
      </w:pPr>
      <w:r>
        <w:rPr>
          <w:rFonts w:hint="eastAsia" w:ascii="仿宋" w:hAnsi="仿宋" w:eastAsia="仿宋"/>
          <w:color w:val="auto"/>
          <w:sz w:val="30"/>
          <w:szCs w:val="30"/>
        </w:rPr>
        <w:t xml:space="preserve">日期：   年  月  日</w:t>
      </w:r>
      <w:r/>
    </w:p>
    <w:p>
      <w:pPr>
        <w:ind w:firstLine="640"/>
        <w:spacing w:line="480" w:lineRule="exact"/>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二、开标一览表格式</w:t>
      </w:r>
      <w:r/>
    </w:p>
    <w:p>
      <w:pPr>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ind w:firstLine="600"/>
        <w:spacing w:line="520" w:lineRule="exact"/>
        <w:rPr>
          <w:rFonts w:ascii="仿宋" w:hAnsi="仿宋" w:eastAsia="仿宋"/>
          <w:color w:val="auto"/>
          <w:sz w:val="30"/>
          <w:szCs w:val="30"/>
          <w:u w:val="single"/>
        </w:rPr>
      </w:pPr>
      <w:r>
        <w:rPr>
          <w:rFonts w:hint="eastAsia" w:ascii="仿宋" w:hAnsi="仿宋" w:eastAsia="仿宋"/>
          <w:color w:val="auto"/>
          <w:sz w:val="30"/>
          <w:szCs w:val="30"/>
        </w:rPr>
        <w:t xml:space="preserve">项目名称：</w:t>
      </w:r>
      <w:r>
        <w:rPr>
          <w:rFonts w:hint="eastAsia" w:ascii="仿宋" w:hAnsi="仿宋" w:eastAsia="仿宋"/>
          <w:color w:val="auto"/>
          <w:sz w:val="30"/>
          <w:szCs w:val="30"/>
          <w:lang w:eastAsia="zh-CN"/>
        </w:rPr>
        <w:t xml:space="preserve">无偿献血纪念品</w:t>
      </w:r>
      <w:r>
        <w:rPr>
          <w:rFonts w:hint="eastAsia" w:ascii="仿宋" w:hAnsi="仿宋" w:eastAsia="仿宋"/>
          <w:color w:val="auto"/>
          <w:sz w:val="30"/>
          <w:szCs w:val="30"/>
        </w:rPr>
        <w:t xml:space="preserve"> </w:t>
      </w:r>
      <w:r/>
    </w:p>
    <w:p>
      <w:pPr>
        <w:ind w:firstLine="600"/>
        <w:spacing w:line="520" w:lineRule="exact"/>
        <w:rPr>
          <w:rFonts w:hint="eastAsia" w:ascii="仿宋" w:hAnsi="仿宋" w:eastAsia="仿宋"/>
          <w:color w:val="auto"/>
          <w:sz w:val="30"/>
          <w:szCs w:val="30"/>
          <w:lang w:eastAsia="zh-CN"/>
        </w:rPr>
      </w:pPr>
      <w:r>
        <w:rPr>
          <w:rFonts w:hint="eastAsia" w:ascii="仿宋" w:hAnsi="仿宋" w:eastAsia="仿宋"/>
          <w:color w:val="auto"/>
          <w:sz w:val="30"/>
          <w:szCs w:val="30"/>
        </w:rPr>
        <w:t xml:space="preserve">项目编号：</w:t>
      </w:r>
      <w:r>
        <w:rPr>
          <w:rFonts w:hint="eastAsia" w:ascii="仿宋" w:hAnsi="仿宋" w:eastAsia="仿宋"/>
          <w:color w:val="auto"/>
          <w:sz w:val="30"/>
          <w:szCs w:val="30"/>
          <w:lang w:eastAsia="zh-CN"/>
        </w:rPr>
        <w:t xml:space="preserve">JSZC-320300-ZJZB-G2026-0032</w:t>
      </w:r>
      <w:r/>
    </w:p>
    <w:p>
      <w:pPr>
        <w:ind w:firstLine="600"/>
        <w:spacing w:line="520" w:lineRule="exact"/>
        <w:rPr>
          <w:rFonts w:hint="eastAsia" w:ascii="仿宋" w:hAnsi="仿宋" w:eastAsia="仿宋" w:cs="Times New Roman"/>
          <w:color w:val="auto"/>
          <w:sz w:val="30"/>
          <w:szCs w:val="30"/>
        </w:rPr>
      </w:pPr>
      <w:r>
        <w:rPr>
          <w:rFonts w:hint="eastAsia" w:ascii="仿宋" w:hAnsi="仿宋" w:eastAsia="仿宋"/>
          <w:color w:val="auto"/>
          <w:sz w:val="30"/>
          <w:szCs w:val="30"/>
        </w:rPr>
        <w:t xml:space="preserve">货</w:t>
      </w:r>
      <w:r>
        <w:rPr>
          <w:rFonts w:hint="eastAsia" w:ascii="仿宋" w:hAnsi="仿宋" w:eastAsia="仿宋" w:cs="Times New Roman"/>
          <w:color w:val="auto"/>
          <w:sz w:val="30"/>
          <w:szCs w:val="30"/>
        </w:rPr>
        <w:t xml:space="preserve">币单位：人民币元</w:t>
      </w:r>
      <w:r/>
    </w:p>
    <w:p>
      <w:pPr>
        <w:ind w:firstLine="600"/>
        <w:spacing w:line="520" w:lineRule="exact"/>
        <w:rPr>
          <w:rFonts w:ascii="仿宋" w:hAnsi="仿宋" w:eastAsia="仿宋" w:cs="Times New Roman"/>
          <w:color w:val="auto"/>
          <w:sz w:val="30"/>
          <w:szCs w:val="30"/>
          <w:lang w:val="en-US" w:eastAsia="zh-CN"/>
        </w:rPr>
      </w:pPr>
      <w:r>
        <w:rPr>
          <w:rFonts w:hint="eastAsia" w:ascii="仿宋" w:hAnsi="仿宋" w:eastAsia="仿宋" w:cs="Times New Roman"/>
          <w:color w:val="auto"/>
          <w:sz w:val="30"/>
          <w:szCs w:val="30"/>
          <w:lang w:val="en-US" w:eastAsia="zh-CN"/>
        </w:rPr>
        <w:t xml:space="preserve">格式见苏采云系统。</w:t>
      </w:r>
      <w:r/>
    </w:p>
    <w:p>
      <w:pPr>
        <w:rPr>
          <w:rFonts w:ascii="仿宋" w:hAnsi="仿宋" w:eastAsia="仿宋"/>
          <w:color w:val="auto"/>
          <w:sz w:val="24"/>
        </w:rPr>
      </w:pPr>
      <w:r>
        <w:rPr>
          <w:rFonts w:ascii="仿宋" w:hAnsi="仿宋" w:eastAsia="仿宋"/>
          <w:color w:val="auto"/>
          <w:sz w:val="24"/>
        </w:rPr>
      </w:r>
      <w:r/>
    </w:p>
    <w:p>
      <w:pPr>
        <w:ind w:firstLine="2760"/>
        <w:spacing w:line="480" w:lineRule="exact"/>
        <w:rPr>
          <w:rFonts w:ascii="仿宋" w:hAnsi="仿宋" w:eastAsia="仿宋"/>
          <w:color w:val="auto"/>
          <w:sz w:val="24"/>
        </w:rPr>
      </w:pPr>
      <w:r>
        <w:rPr>
          <w:rFonts w:ascii="仿宋" w:hAnsi="仿宋" w:eastAsia="仿宋"/>
          <w:color w:val="auto"/>
          <w:sz w:val="24"/>
        </w:rPr>
      </w:r>
      <w:r/>
    </w:p>
    <w:p>
      <w:pPr>
        <w:ind w:firstLine="2760"/>
        <w:spacing w:line="480" w:lineRule="exact"/>
        <w:rPr>
          <w:rFonts w:ascii="仿宋" w:hAnsi="仿宋" w:eastAsia="仿宋"/>
          <w:color w:val="auto"/>
          <w:sz w:val="24"/>
        </w:rPr>
      </w:pPr>
      <w:r>
        <w:rPr>
          <w:rFonts w:ascii="仿宋" w:hAnsi="仿宋" w:eastAsia="仿宋"/>
          <w:color w:val="auto"/>
          <w:sz w:val="24"/>
        </w:rPr>
      </w:r>
      <w:r/>
    </w:p>
    <w:p>
      <w:pPr>
        <w:ind w:firstLine="2700"/>
        <w:spacing w:line="480" w:lineRule="exact"/>
        <w:rPr>
          <w:rFonts w:ascii="仿宋" w:hAnsi="仿宋" w:eastAsia="仿宋"/>
          <w:color w:val="auto"/>
          <w:sz w:val="30"/>
          <w:szCs w:val="30"/>
        </w:rPr>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2700"/>
        <w:spacing w:line="480" w:lineRule="exact"/>
        <w:rPr>
          <w:rFonts w:hint="eastAsia" w:ascii="仿宋" w:hAnsi="仿宋" w:eastAsia="仿宋"/>
          <w:color w:val="auto"/>
          <w:sz w:val="30"/>
          <w:szCs w:val="30"/>
        </w:rPr>
      </w:pPr>
      <w:r>
        <w:rPr>
          <w:rFonts w:hint="eastAsia" w:ascii="仿宋" w:hAnsi="仿宋" w:eastAsia="仿宋"/>
          <w:color w:val="auto"/>
          <w:sz w:val="30"/>
          <w:szCs w:val="30"/>
        </w:rPr>
        <w:t xml:space="preserve"> </w:t>
      </w:r>
      <w:r/>
    </w:p>
    <w:p>
      <w:pPr>
        <w:ind w:firstLine="2700"/>
        <w:spacing w:line="480" w:lineRule="exact"/>
        <w:rPr>
          <w:rFonts w:ascii="宋体" w:hAnsi="宋体"/>
          <w:color w:val="auto"/>
          <w:sz w:val="24"/>
        </w:rPr>
      </w:pPr>
      <w:r>
        <w:rPr>
          <w:rFonts w:hint="eastAsia" w:ascii="仿宋" w:hAnsi="仿宋" w:eastAsia="仿宋"/>
          <w:color w:val="auto"/>
          <w:sz w:val="30"/>
          <w:szCs w:val="30"/>
        </w:rPr>
        <w:t xml:space="preserve">日期：   年  月  日</w:t>
      </w:r>
      <w:r/>
    </w:p>
    <w:p>
      <w:pPr>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jc w:val="left"/>
        <w:widowControl/>
        <w:rPr>
          <w:rFonts w:ascii="黑体" w:hAnsi="黑体" w:eastAsia="黑体"/>
          <w:color w:val="auto"/>
          <w:sz w:val="30"/>
          <w:szCs w:val="30"/>
        </w:rPr>
      </w:pPr>
      <w:r>
        <w:rPr>
          <w:rFonts w:ascii="黑体" w:hAnsi="黑体" w:eastAsia="黑体"/>
          <w:color w:val="auto"/>
          <w:sz w:val="30"/>
          <w:szCs w:val="30"/>
        </w:rPr>
        <w:br w:type="page" w:clear="all"/>
      </w:r>
      <w:r>
        <w:rPr>
          <w:rFonts w:hint="eastAsia" w:ascii="黑体" w:hAnsi="黑体" w:eastAsia="黑体"/>
          <w:color w:val="auto"/>
          <w:sz w:val="30"/>
          <w:szCs w:val="30"/>
        </w:rPr>
        <w:t xml:space="preserve">三、分项价格表格式</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项目名称：</w:t>
      </w:r>
      <w:r>
        <w:rPr>
          <w:rFonts w:hint="eastAsia" w:ascii="仿宋" w:hAnsi="仿宋" w:eastAsia="仿宋"/>
          <w:color w:val="auto"/>
          <w:sz w:val="30"/>
          <w:szCs w:val="30"/>
          <w:lang w:eastAsia="zh-CN"/>
        </w:rPr>
        <w:t xml:space="preserve">无偿献血纪念品</w:t>
      </w:r>
      <w:r>
        <w:rPr>
          <w:rFonts w:hint="eastAsia" w:ascii="仿宋" w:hAnsi="仿宋" w:eastAsia="仿宋"/>
          <w:color w:val="auto"/>
          <w:sz w:val="30"/>
          <w:szCs w:val="30"/>
        </w:rPr>
        <w:t xml:space="preserve">  </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项目编号：</w:t>
      </w:r>
      <w:r>
        <w:rPr>
          <w:rFonts w:hint="eastAsia" w:ascii="仿宋" w:hAnsi="仿宋" w:eastAsia="仿宋"/>
          <w:color w:val="auto"/>
          <w:sz w:val="30"/>
          <w:szCs w:val="30"/>
          <w:lang w:eastAsia="zh-CN"/>
        </w:rPr>
        <w:t xml:space="preserve">JSZC-320300-ZJZB-G2026-0032</w:t>
      </w:r>
      <w:r>
        <w:rPr>
          <w:rFonts w:hint="eastAsia" w:ascii="仿宋" w:hAnsi="仿宋" w:eastAsia="仿宋"/>
          <w:color w:val="auto"/>
          <w:sz w:val="30"/>
          <w:szCs w:val="30"/>
        </w:rPr>
        <w:t xml:space="preserve">   </w:t>
      </w:r>
      <w:r/>
    </w:p>
    <w:p>
      <w:pPr>
        <w:ind w:firstLine="600"/>
        <w:spacing w:line="480" w:lineRule="exact"/>
        <w:rPr>
          <w:rFonts w:hint="eastAsia" w:ascii="仿宋" w:hAnsi="仿宋" w:eastAsia="仿宋"/>
          <w:color w:val="auto"/>
          <w:sz w:val="30"/>
          <w:szCs w:val="30"/>
        </w:rPr>
      </w:pPr>
      <w:r>
        <w:rPr>
          <w:rFonts w:hint="eastAsia" w:ascii="仿宋" w:hAnsi="仿宋" w:eastAsia="仿宋"/>
          <w:color w:val="auto"/>
          <w:sz w:val="30"/>
          <w:szCs w:val="30"/>
        </w:rPr>
        <w:t xml:space="preserve">货币单位：人民币元</w:t>
      </w:r>
      <w:r/>
    </w:p>
    <w:p>
      <w:pPr>
        <w:pStyle w:val="944"/>
        <w:ind w:firstLine="600"/>
        <w:rPr>
          <w:color w:val="auto"/>
        </w:rPr>
      </w:pPr>
      <w:r>
        <w:rPr>
          <w:rFonts w:hint="eastAsia" w:ascii="仿宋" w:hAnsi="仿宋" w:eastAsia="仿宋"/>
          <w:color w:val="auto"/>
          <w:sz w:val="30"/>
          <w:szCs w:val="30"/>
          <w:lang w:eastAsia="zh-CN"/>
        </w:rPr>
        <w:t xml:space="preserve">采</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购</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包：</w:t>
      </w:r>
      <w:r>
        <w:rPr>
          <w:rFonts w:hint="eastAsia" w:ascii="仿宋" w:hAnsi="仿宋" w:eastAsia="仿宋"/>
          <w:color w:val="auto"/>
          <w:sz w:val="30"/>
          <w:szCs w:val="30"/>
          <w:u w:val="single"/>
          <w:lang w:val="en-US" w:eastAsia="zh-CN"/>
        </w:rPr>
        <w:t xml:space="preserve">    </w:t>
      </w:r>
      <w:r/>
    </w:p>
    <w:tbl>
      <w:tblPr>
        <w:tblStyle w:val="763"/>
        <w:tblW w:w="9003" w:type="dxa"/>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623"/>
        <w:gridCol w:w="660"/>
        <w:gridCol w:w="645"/>
        <w:gridCol w:w="810"/>
        <w:gridCol w:w="1125"/>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品牌、规格、型号</w:t>
            </w:r>
            <w:r/>
          </w:p>
        </w:tc>
        <w:tc>
          <w:tcPr>
            <w:gridSpan w:val="2"/>
            <w:shd w:val="clear" w:color="auto" w:fill="c0c0c0"/>
            <w:tcMar>
              <w:left w:w="15" w:type="dxa"/>
              <w:top w:w="15" w:type="dxa"/>
              <w:right w:w="15" w:type="dxa"/>
              <w:bottom w:w="0" w:type="dxa"/>
            </w:tcMar>
            <w:tcW w:w="3423" w:type="dxa"/>
            <w:vAlign w:val="center"/>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产品制造企业名称（全称）</w:t>
            </w:r>
            <w:r/>
          </w:p>
        </w:tc>
        <w:tc>
          <w:tcPr>
            <w:shd w:val="clear" w:color="auto" w:fill="c0c0c0"/>
            <w:tcMar>
              <w:left w:w="15" w:type="dxa"/>
              <w:top w:w="15" w:type="dxa"/>
              <w:right w:w="15" w:type="dxa"/>
              <w:bottom w:w="0" w:type="dxa"/>
            </w:tcMar>
            <w:tcW w:w="66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单位</w:t>
            </w:r>
            <w:r/>
          </w:p>
        </w:tc>
        <w:tc>
          <w:tcPr>
            <w:shd w:val="clear" w:color="auto" w:fill="c0c0c0"/>
            <w:tcMar>
              <w:left w:w="15" w:type="dxa"/>
              <w:top w:w="15" w:type="dxa"/>
              <w:right w:w="15" w:type="dxa"/>
              <w:bottom w:w="0" w:type="dxa"/>
            </w:tcMar>
            <w:tcW w:w="64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单价</w:t>
            </w:r>
            <w:r/>
          </w:p>
        </w:tc>
        <w:tc>
          <w:tcPr>
            <w:shd w:val="clear" w:color="auto" w:fill="c0c0c0"/>
            <w:tcMar>
              <w:left w:w="15" w:type="dxa"/>
              <w:top w:w="15" w:type="dxa"/>
              <w:right w:w="15" w:type="dxa"/>
              <w:bottom w:w="0" w:type="dxa"/>
            </w:tcMar>
            <w:tcW w:w="112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color w:val="auto"/>
                <w:sz w:val="24"/>
              </w:rPr>
            </w:pPr>
            <w:r>
              <w:rPr>
                <w:rFonts w:hint="eastAsia" w:ascii="仿宋" w:hAnsi="仿宋" w:eastAsia="仿宋" w:cs="Arial"/>
                <w:color w:val="auto"/>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4"/>
              </w:rPr>
            </w:pPr>
            <w:r>
              <w:rPr>
                <w:rFonts w:ascii="仿宋" w:hAnsi="仿宋" w:eastAsia="仿宋" w:cs="Arial"/>
                <w:color w:val="auto"/>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color w:val="auto"/>
                <w:sz w:val="24"/>
              </w:rPr>
            </w:pPr>
            <w:r>
              <w:rPr>
                <w:rFonts w:ascii="仿宋" w:hAnsi="仿宋" w:eastAsia="仿宋" w:cs="Arial"/>
                <w:color w:val="auto"/>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gridSpan w:val="2"/>
            <w:tcMar>
              <w:left w:w="15" w:type="dxa"/>
              <w:top w:w="15" w:type="dxa"/>
              <w:right w:w="15" w:type="dxa"/>
              <w:bottom w:w="0" w:type="dxa"/>
            </w:tcMar>
            <w:tcW w:w="3423" w:type="dxa"/>
            <w:vAlign w:val="top"/>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总价合计（即《开标一览表》中的“总价”）</w:t>
            </w:r>
            <w:r/>
          </w:p>
        </w:tc>
        <w:tc>
          <w:tcPr>
            <w:gridSpan w:val="5"/>
            <w:tcMar>
              <w:left w:w="15" w:type="dxa"/>
              <w:top w:w="15" w:type="dxa"/>
              <w:right w:w="15" w:type="dxa"/>
              <w:bottom w:w="0" w:type="dxa"/>
            </w:tcMar>
            <w:tcW w:w="4863" w:type="dxa"/>
            <w:vAlign w:val="bottom"/>
            <w:textDirection w:val="lrTb"/>
            <w:noWrap w:val="false"/>
          </w:tcPr>
          <w:p>
            <w:pPr>
              <w:jc w:val="center"/>
              <w:rPr>
                <w:rFonts w:ascii="仿宋" w:hAnsi="仿宋" w:eastAsia="仿宋"/>
                <w:color w:val="auto"/>
                <w:sz w:val="24"/>
              </w:rPr>
            </w:pPr>
            <w:r>
              <w:rPr>
                <w:rFonts w:ascii="仿宋" w:hAnsi="仿宋" w:eastAsia="仿宋"/>
                <w:color w:val="auto"/>
                <w:sz w:val="24"/>
              </w:rPr>
            </w:r>
            <w:r/>
          </w:p>
        </w:tc>
      </w:tr>
    </w:tbl>
    <w:p>
      <w:pPr>
        <w:spacing w:line="480" w:lineRule="exact"/>
        <w:rPr>
          <w:rFonts w:ascii="仿宋" w:hAnsi="仿宋" w:eastAsia="仿宋"/>
          <w:color w:val="auto"/>
          <w:sz w:val="30"/>
          <w:szCs w:val="30"/>
        </w:rPr>
      </w:pPr>
      <w:r>
        <w:rPr>
          <w:rFonts w:ascii="仿宋" w:hAnsi="仿宋" w:eastAsia="仿宋"/>
          <w:color w:val="auto"/>
          <w:sz w:val="30"/>
          <w:szCs w:val="30"/>
        </w:rPr>
      </w:r>
      <w:r/>
    </w:p>
    <w:p>
      <w:pPr>
        <w:ind w:firstLine="2850"/>
        <w:spacing w:line="480" w:lineRule="exact"/>
        <w:rPr>
          <w:rFonts w:ascii="仿宋" w:hAnsi="仿宋" w:eastAsia="仿宋"/>
          <w:color w:val="auto"/>
          <w:sz w:val="30"/>
          <w:szCs w:val="30"/>
        </w:rPr>
      </w:pPr>
      <w:r>
        <w:rPr>
          <w:rFonts w:ascii="仿宋" w:hAnsi="仿宋" w:eastAsia="仿宋"/>
          <w:color w:val="auto"/>
          <w:sz w:val="30"/>
          <w:szCs w:val="30"/>
        </w:rPr>
      </w:r>
      <w:r/>
    </w:p>
    <w:p>
      <w:pPr>
        <w:ind w:firstLine="2700"/>
        <w:spacing w:line="480" w:lineRule="exact"/>
        <w:rPr>
          <w:rFonts w:ascii="仿宋" w:hAnsi="仿宋" w:eastAsia="仿宋"/>
          <w:color w:val="auto"/>
          <w:sz w:val="30"/>
          <w:szCs w:val="30"/>
        </w:rPr>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              </w:t>
      </w:r>
      <w:r/>
    </w:p>
    <w:p>
      <w:pPr>
        <w:ind w:firstLine="3900"/>
        <w:spacing w:line="480" w:lineRule="exact"/>
        <w:rPr>
          <w:rFonts w:ascii="仿宋" w:hAnsi="仿宋" w:eastAsia="仿宋"/>
          <w:color w:val="auto"/>
          <w:sz w:val="30"/>
          <w:szCs w:val="30"/>
        </w:rPr>
      </w:pPr>
      <w:r>
        <w:rPr>
          <w:rFonts w:hint="eastAsia" w:ascii="仿宋" w:hAnsi="仿宋" w:eastAsia="仿宋"/>
          <w:color w:val="auto"/>
          <w:sz w:val="30"/>
          <w:szCs w:val="30"/>
        </w:rPr>
        <w:t xml:space="preserve">日期：   年  月  日</w:t>
      </w:r>
      <w:r/>
    </w:p>
    <w:p>
      <w:pPr>
        <w:ind w:firstLine="600"/>
        <w:spacing w:line="480" w:lineRule="exact"/>
        <w:rPr>
          <w:rFonts w:ascii="仿宋" w:hAnsi="仿宋" w:eastAsia="仿宋"/>
          <w:color w:val="auto"/>
          <w:sz w:val="30"/>
          <w:szCs w:val="30"/>
        </w:rPr>
      </w:pPr>
      <w:r>
        <w:rPr>
          <w:rFonts w:ascii="仿宋" w:hAnsi="仿宋" w:eastAsia="仿宋"/>
          <w:color w:val="auto"/>
          <w:sz w:val="30"/>
          <w:szCs w:val="30"/>
        </w:rPr>
      </w:r>
      <w:r/>
    </w:p>
    <w:p>
      <w:pPr>
        <w:ind w:firstLine="560"/>
        <w:spacing w:line="480" w:lineRule="exact"/>
        <w:rPr>
          <w:rFonts w:ascii="仿宋_GB2312" w:hAnsi="宋体" w:eastAsia="仿宋_GB2312"/>
          <w:color w:val="auto"/>
          <w:sz w:val="30"/>
          <w:szCs w:val="30"/>
        </w:rPr>
      </w:pPr>
      <w:r>
        <w:rPr>
          <w:rFonts w:ascii="黑体" w:hAnsi="黑体" w:eastAsia="黑体"/>
          <w:color w:val="auto"/>
          <w:sz w:val="28"/>
          <w:szCs w:val="28"/>
        </w:rPr>
        <w:br w:type="page" w:clear="all"/>
      </w:r>
      <w:r>
        <w:rPr>
          <w:rFonts w:hint="eastAsia" w:ascii="黑体" w:hAnsi="黑体" w:eastAsia="黑体"/>
          <w:color w:val="auto"/>
          <w:sz w:val="28"/>
          <w:szCs w:val="28"/>
        </w:rPr>
        <w:t xml:space="preserve">四、偏离表格式</w:t>
      </w:r>
      <w:r/>
    </w:p>
    <w:p>
      <w:pPr>
        <w:ind w:firstLine="600"/>
        <w:spacing w:line="480" w:lineRule="exact"/>
        <w:rPr>
          <w:rFonts w:hint="eastAsia" w:ascii="仿宋" w:hAnsi="仿宋" w:eastAsia="仿宋"/>
          <w:color w:val="auto"/>
          <w:sz w:val="30"/>
          <w:szCs w:val="30"/>
          <w:u w:val="single"/>
          <w:lang w:eastAsia="zh-CN"/>
        </w:rPr>
      </w:pPr>
      <w:r>
        <w:rPr>
          <w:rFonts w:hint="eastAsia" w:ascii="仿宋" w:hAnsi="仿宋" w:eastAsia="仿宋"/>
          <w:color w:val="auto"/>
          <w:sz w:val="30"/>
          <w:szCs w:val="30"/>
        </w:rPr>
        <w:t xml:space="preserve">项目名称：</w:t>
      </w:r>
      <w:r>
        <w:rPr>
          <w:rFonts w:hint="eastAsia" w:ascii="仿宋" w:hAnsi="仿宋" w:eastAsia="仿宋"/>
          <w:color w:val="auto"/>
          <w:sz w:val="30"/>
          <w:szCs w:val="30"/>
          <w:lang w:eastAsia="zh-CN"/>
        </w:rPr>
        <w:t xml:space="preserve">无偿献血纪念品</w:t>
      </w:r>
      <w:r/>
    </w:p>
    <w:p>
      <w:pPr>
        <w:ind w:firstLine="600"/>
        <w:spacing w:line="480" w:lineRule="exact"/>
        <w:rPr>
          <w:rFonts w:hint="eastAsia" w:ascii="仿宋" w:hAnsi="仿宋" w:eastAsia="仿宋"/>
          <w:color w:val="auto"/>
          <w:sz w:val="30"/>
          <w:szCs w:val="30"/>
          <w:lang w:eastAsia="zh-CN"/>
        </w:rPr>
      </w:pPr>
      <w:r>
        <w:rPr>
          <w:rFonts w:hint="eastAsia" w:ascii="仿宋" w:hAnsi="仿宋" w:eastAsia="仿宋"/>
          <w:color w:val="auto"/>
          <w:sz w:val="30"/>
          <w:szCs w:val="30"/>
        </w:rPr>
        <w:t xml:space="preserve">项目编号：</w:t>
      </w:r>
      <w:r>
        <w:rPr>
          <w:rFonts w:hint="eastAsia" w:ascii="仿宋" w:hAnsi="仿宋" w:eastAsia="仿宋"/>
          <w:color w:val="auto"/>
          <w:sz w:val="30"/>
          <w:szCs w:val="30"/>
          <w:lang w:eastAsia="zh-CN"/>
        </w:rPr>
        <w:t xml:space="preserve">JSZC-320300-ZJZB-G2026-0032</w:t>
      </w:r>
      <w:r/>
    </w:p>
    <w:p>
      <w:pPr>
        <w:pStyle w:val="944"/>
        <w:ind w:firstLine="600"/>
        <w:rPr>
          <w:rFonts w:ascii="仿宋" w:hAnsi="仿宋" w:eastAsia="仿宋"/>
          <w:color w:val="auto"/>
          <w:sz w:val="24"/>
          <w:u w:val="single"/>
          <w:lang w:val="en-US" w:eastAsia="zh-CN"/>
        </w:rPr>
      </w:pPr>
      <w:r>
        <w:rPr>
          <w:rFonts w:hint="eastAsia" w:ascii="仿宋" w:hAnsi="仿宋" w:eastAsia="仿宋"/>
          <w:color w:val="auto"/>
          <w:sz w:val="30"/>
          <w:szCs w:val="30"/>
          <w:lang w:eastAsia="zh-CN"/>
        </w:rPr>
        <w:t xml:space="preserve">采</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购</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包：</w:t>
      </w:r>
      <w:r>
        <w:rPr>
          <w:rFonts w:hint="eastAsia" w:ascii="仿宋" w:hAnsi="仿宋" w:eastAsia="仿宋"/>
          <w:color w:val="auto"/>
          <w:sz w:val="30"/>
          <w:szCs w:val="30"/>
          <w:u w:val="single"/>
          <w:lang w:val="en-US" w:eastAsia="zh-CN"/>
        </w:rPr>
        <w:t xml:space="preserve">    </w:t>
      </w:r>
      <w:r/>
    </w:p>
    <w:tbl>
      <w:tblPr>
        <w:tblStyle w:val="7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1404"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偏离内容</w:t>
            </w:r>
            <w:r/>
          </w:p>
        </w:tc>
        <w:tc>
          <w:tcPr>
            <w:tcW w:w="1476"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1620"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投标文件中的内容</w:t>
            </w:r>
            <w:r/>
          </w:p>
        </w:tc>
        <w:tc>
          <w:tcPr>
            <w:tcW w:w="126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（正/负/无）偏离</w:t>
            </w:r>
            <w:r/>
          </w:p>
        </w:tc>
        <w:tc>
          <w:tcPr>
            <w:tcW w:w="252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7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c>
          <w:tcPr>
            <w:tcW w:w="2520" w:type="dxa"/>
            <w:vAlign w:val="top"/>
            <w:textDirection w:val="lrTb"/>
            <w:noWrap w:val="false"/>
          </w:tcPr>
          <w:p>
            <w:pP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ind w:firstLine="562"/>
        <w:spacing w:line="440" w:lineRule="exact"/>
        <w:rPr>
          <w:rFonts w:hint="eastAsia" w:ascii="仿宋" w:hAnsi="仿宋" w:eastAsia="仿宋"/>
          <w:color w:val="auto"/>
          <w:sz w:val="28"/>
          <w:szCs w:val="28"/>
        </w:rPr>
      </w:pPr>
      <w:r>
        <w:rPr>
          <w:rFonts w:hint="eastAsia" w:ascii="仿宋" w:hAnsi="仿宋" w:eastAsia="仿宋"/>
          <w:b/>
          <w:color w:val="auto"/>
          <w:sz w:val="28"/>
          <w:szCs w:val="28"/>
        </w:rPr>
        <w:t xml:space="preserve">注</w:t>
      </w:r>
      <w:r>
        <w:rPr>
          <w:rFonts w:hint="eastAsia" w:ascii="仿宋" w:hAnsi="仿宋" w:eastAsia="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pStyle w:val="972"/>
        <w:rPr>
          <w:rFonts w:hint="eastAsia" w:ascii="仿宋" w:hAnsi="仿宋" w:eastAsia="仿宋"/>
          <w:color w:val="auto"/>
          <w:sz w:val="28"/>
          <w:szCs w:val="28"/>
        </w:rPr>
      </w:pPr>
      <w:r>
        <w:rPr>
          <w:rFonts w:hint="eastAsia" w:ascii="仿宋" w:hAnsi="仿宋" w:eastAsia="仿宋"/>
          <w:color w:val="auto"/>
          <w:sz w:val="28"/>
          <w:szCs w:val="28"/>
        </w:rPr>
      </w:r>
      <w:r/>
    </w:p>
    <w:p>
      <w:pPr>
        <w:rPr>
          <w:color w:val="auto"/>
        </w:rPr>
      </w:pPr>
      <w:r>
        <w:rPr>
          <w:color w:val="auto"/>
        </w:rPr>
      </w:r>
      <w:r/>
    </w:p>
    <w:p>
      <w:pPr>
        <w:ind w:firstLine="2700"/>
        <w:spacing w:line="480" w:lineRule="exact"/>
        <w:rPr>
          <w:rFonts w:ascii="仿宋" w:hAnsi="仿宋" w:eastAsia="仿宋"/>
          <w:color w:val="auto"/>
          <w:sz w:val="30"/>
          <w:szCs w:val="30"/>
        </w:rPr>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2700"/>
        <w:spacing w:line="480" w:lineRule="exact"/>
        <w:rPr>
          <w:rFonts w:hint="eastAsia" w:ascii="仿宋" w:hAnsi="仿宋" w:eastAsia="仿宋"/>
          <w:color w:val="auto"/>
          <w:sz w:val="30"/>
          <w:szCs w:val="30"/>
        </w:rPr>
      </w:pPr>
      <w:r>
        <w:rPr>
          <w:rFonts w:hint="eastAsia" w:ascii="仿宋" w:hAnsi="仿宋" w:eastAsia="仿宋"/>
          <w:color w:val="auto"/>
          <w:sz w:val="30"/>
          <w:szCs w:val="30"/>
        </w:rPr>
        <w:t xml:space="preserve"> </w:t>
      </w:r>
      <w:r/>
    </w:p>
    <w:p>
      <w:pPr>
        <w:ind w:firstLine="2700"/>
        <w:spacing w:line="480" w:lineRule="exact"/>
        <w:rPr>
          <w:rFonts w:ascii="宋体" w:hAnsi="宋体"/>
          <w:color w:val="auto"/>
          <w:sz w:val="24"/>
        </w:rPr>
      </w:pPr>
      <w:r>
        <w:rPr>
          <w:rFonts w:hint="eastAsia" w:ascii="仿宋" w:hAnsi="仿宋" w:eastAsia="仿宋"/>
          <w:color w:val="auto"/>
          <w:sz w:val="30"/>
          <w:szCs w:val="30"/>
        </w:rPr>
        <w:t xml:space="preserve">日期：   年  月  日</w:t>
      </w:r>
      <w:r/>
    </w:p>
    <w:p>
      <w:pPr>
        <w:ind w:firstLine="600"/>
        <w:spacing w:line="480" w:lineRule="exact"/>
        <w:rPr>
          <w:rFonts w:ascii="黑体" w:hAnsi="黑体" w:eastAsia="黑体"/>
          <w:bCs/>
          <w:color w:val="auto"/>
          <w:sz w:val="30"/>
          <w:szCs w:val="30"/>
        </w:rPr>
      </w:pPr>
      <w:r>
        <w:rPr>
          <w:rFonts w:ascii="黑体" w:hAnsi="黑体" w:eastAsia="黑体"/>
          <w:bCs/>
          <w:color w:val="auto"/>
          <w:sz w:val="30"/>
          <w:szCs w:val="30"/>
        </w:rPr>
      </w:r>
      <w:r/>
    </w:p>
    <w:p>
      <w:pPr>
        <w:ind w:firstLine="600"/>
        <w:spacing w:line="480" w:lineRule="exact"/>
        <w:rPr>
          <w:rFonts w:ascii="黑体" w:hAnsi="黑体" w:eastAsia="黑体"/>
          <w:bCs/>
          <w:color w:val="auto"/>
          <w:sz w:val="30"/>
          <w:szCs w:val="30"/>
        </w:rPr>
      </w:pPr>
      <w:r>
        <w:rPr>
          <w:rFonts w:ascii="黑体" w:hAnsi="黑体" w:eastAsia="黑体"/>
          <w:bCs/>
          <w:color w:val="auto"/>
          <w:sz w:val="30"/>
          <w:szCs w:val="30"/>
        </w:rPr>
      </w:r>
      <w:r/>
    </w:p>
    <w:p>
      <w:pPr>
        <w:ind w:firstLine="600"/>
        <w:spacing w:line="480" w:lineRule="exact"/>
        <w:rPr>
          <w:rFonts w:ascii="黑体" w:hAnsi="黑体" w:eastAsia="黑体"/>
          <w:bCs/>
          <w:color w:val="auto"/>
          <w:sz w:val="30"/>
          <w:szCs w:val="30"/>
        </w:rPr>
      </w:pPr>
      <w:r>
        <w:rPr>
          <w:rFonts w:ascii="黑体" w:hAnsi="黑体" w:eastAsia="黑体"/>
          <w:bCs/>
          <w:color w:val="auto"/>
          <w:sz w:val="30"/>
          <w:szCs w:val="30"/>
        </w:rPr>
      </w:r>
      <w:r/>
    </w:p>
    <w:p>
      <w:pPr>
        <w:jc w:val="left"/>
        <w:widowControl/>
        <w:rPr>
          <w:rFonts w:ascii="黑体" w:hAnsi="黑体" w:eastAsia="黑体"/>
          <w:color w:val="auto"/>
          <w:sz w:val="30"/>
          <w:szCs w:val="30"/>
        </w:rPr>
      </w:pPr>
      <w:r>
        <w:rPr>
          <w:rFonts w:ascii="黑体" w:hAnsi="黑体" w:eastAsia="黑体"/>
          <w:bCs/>
          <w:color w:val="auto"/>
          <w:sz w:val="30"/>
          <w:szCs w:val="30"/>
        </w:rPr>
        <w:br w:type="page" w:clear="all"/>
      </w:r>
      <w:r>
        <w:rPr>
          <w:rFonts w:hint="eastAsia" w:ascii="黑体" w:hAnsi="黑体" w:eastAsia="黑体"/>
          <w:bCs/>
          <w:color w:val="auto"/>
          <w:sz w:val="30"/>
          <w:szCs w:val="30"/>
        </w:rPr>
        <w:t xml:space="preserve">五、法定代表人授权书格式</w:t>
      </w:r>
      <w:r/>
    </w:p>
    <w:p>
      <w:pPr>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委托人：</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地  址：</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法定代表人：               职务：</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统一社会信用代码：</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受托人：                   性别：男（女）  </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年龄：  岁                 民族：   族</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职务：</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身份证号：</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兹委托（       ）全权代表我企业（公司）参与（</w:t>
      </w:r>
      <w:r>
        <w:rPr>
          <w:rFonts w:hint="eastAsia" w:ascii="仿宋" w:hAnsi="仿宋" w:eastAsia="仿宋"/>
          <w:color w:val="auto"/>
          <w:sz w:val="30"/>
          <w:szCs w:val="30"/>
          <w:lang w:eastAsia="zh-CN"/>
        </w:rPr>
        <w:t xml:space="preserve">无偿献血纪念品</w:t>
      </w:r>
      <w:r>
        <w:rPr>
          <w:rFonts w:hint="eastAsia" w:ascii="仿宋" w:hAnsi="仿宋" w:eastAsia="仿宋"/>
          <w:color w:val="auto"/>
          <w:sz w:val="30"/>
          <w:szCs w:val="30"/>
        </w:rPr>
        <w:t xml:space="preserve">）项目（项目编号：</w:t>
      </w:r>
      <w:r>
        <w:rPr>
          <w:rFonts w:hint="eastAsia" w:ascii="仿宋" w:hAnsi="仿宋" w:eastAsia="仿宋"/>
          <w:color w:val="auto"/>
          <w:sz w:val="30"/>
          <w:szCs w:val="30"/>
          <w:lang w:eastAsia="zh-CN"/>
        </w:rPr>
        <w:t xml:space="preserve">JSZC-320300-ZJZB-G2026-0032</w:t>
      </w:r>
      <w:r>
        <w:rPr>
          <w:rFonts w:hint="eastAsia" w:ascii="仿宋" w:hAnsi="仿宋" w:eastAsia="仿宋"/>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color w:val="auto"/>
          <w:sz w:val="30"/>
          <w:szCs w:val="30"/>
        </w:rPr>
      </w:pPr>
      <w:r>
        <w:rPr>
          <w:rFonts w:hint="eastAsia" w:ascii="仿宋" w:hAnsi="仿宋" w:eastAsia="仿宋"/>
          <w:color w:val="auto"/>
          <w:sz w:val="30"/>
          <w:szCs w:val="30"/>
        </w:rPr>
        <w:t xml:space="preserve">特此授权委托。</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委托人（公章）：               受托人（签字或盖章）：</w:t>
      </w:r>
      <w:r/>
    </w:p>
    <w:p>
      <w:pPr>
        <w:ind w:firstLine="600"/>
        <w:spacing w:line="480" w:lineRule="exact"/>
        <w:rPr>
          <w:rFonts w:ascii="仿宋" w:hAnsi="仿宋" w:eastAsia="仿宋"/>
          <w:color w:val="auto"/>
          <w:sz w:val="30"/>
          <w:szCs w:val="30"/>
        </w:rPr>
      </w:pPr>
      <w:r>
        <w:rPr>
          <w:rFonts w:hint="eastAsia" w:ascii="仿宋" w:hAnsi="仿宋" w:eastAsia="仿宋"/>
          <w:color w:val="auto"/>
          <w:sz w:val="30"/>
          <w:szCs w:val="30"/>
        </w:rPr>
        <w:t xml:space="preserve">法定代表人（签字或盖章）： </w:t>
      </w:r>
      <w:r/>
    </w:p>
    <w:p>
      <w:pPr>
        <w:ind w:right="600"/>
        <w:jc w:val="right"/>
        <w:spacing w:line="480" w:lineRule="exact"/>
        <w:rPr>
          <w:rFonts w:ascii="仿宋" w:hAnsi="仿宋" w:eastAsia="仿宋"/>
          <w:color w:val="auto"/>
          <w:sz w:val="30"/>
          <w:szCs w:val="30"/>
        </w:rPr>
      </w:pPr>
      <w:r>
        <w:rPr>
          <w:rFonts w:hint="eastAsia" w:ascii="仿宋" w:hAnsi="仿宋" w:eastAsia="仿宋"/>
          <w:color w:val="auto"/>
          <w:sz w:val="30"/>
          <w:szCs w:val="30"/>
        </w:rPr>
        <w:t xml:space="preserve">年   月   日 </w:t>
      </w:r>
      <w:r/>
    </w:p>
    <w:p>
      <w:pPr>
        <w:spacing w:line="480" w:lineRule="exact"/>
        <w:rPr>
          <w:rFonts w:ascii="仿宋" w:hAnsi="仿宋" w:eastAsia="仿宋"/>
          <w:color w:val="auto"/>
          <w:sz w:val="30"/>
          <w:szCs w:val="30"/>
        </w:rPr>
      </w:pPr>
      <w:r>
        <w:rPr>
          <w:rFonts w:hint="eastAsia" w:ascii="仿宋" w:hAnsi="仿宋" w:eastAsia="仿宋"/>
          <w:color w:val="auto"/>
          <w:sz w:val="30"/>
          <w:szCs w:val="30"/>
        </w:rPr>
        <w:t xml:space="preserve">(受托人身份证复印件附后)</w:t>
      </w:r>
      <w:r/>
    </w:p>
    <w:p>
      <w:pPr>
        <w:ind w:firstLine="4470"/>
        <w:rPr>
          <w:rFonts w:ascii="宋体" w:hAnsi="宋体"/>
          <w:color w:val="auto"/>
          <w:sz w:val="28"/>
          <w:szCs w:val="28"/>
        </w:rPr>
      </w:pPr>
      <w:r>
        <w:rPr>
          <w:rFonts w:hint="eastAsia" w:ascii="宋体" w:hAnsi="宋体"/>
          <w:color w:val="auto"/>
          <w:sz w:val="28"/>
          <w:szCs w:val="28"/>
        </w:rPr>
        <w:t xml:space="preserve"> </w:t>
      </w:r>
      <w:r/>
    </w:p>
    <w:p>
      <w:pPr>
        <w:ind w:firstLine="4470"/>
        <w:rPr>
          <w:rFonts w:ascii="宋体" w:hAnsi="宋体"/>
          <w:color w:val="auto"/>
          <w:sz w:val="28"/>
          <w:szCs w:val="28"/>
        </w:rPr>
      </w:pPr>
      <w:r>
        <w:rPr>
          <w:rFonts w:ascii="宋体" w:hAnsi="宋体"/>
          <w:color w:val="auto"/>
          <w:sz w:val="28"/>
          <w:szCs w:val="28"/>
        </w:rPr>
      </w:r>
      <w:r/>
    </w:p>
    <w:p>
      <w:pPr>
        <w:ind w:firstLine="4470"/>
        <w:rPr>
          <w:rFonts w:ascii="宋体" w:hAnsi="宋体"/>
          <w:color w:val="auto"/>
          <w:sz w:val="28"/>
          <w:szCs w:val="28"/>
        </w:rPr>
      </w:pPr>
      <w:r>
        <w:rPr>
          <w:rFonts w:ascii="宋体" w:hAnsi="宋体"/>
          <w:color w:val="auto"/>
          <w:sz w:val="28"/>
          <w:szCs w:val="28"/>
        </w:rPr>
      </w:r>
      <w:r/>
    </w:p>
    <w:p>
      <w:pPr>
        <w:ind w:firstLine="4470"/>
        <w:rPr>
          <w:rFonts w:ascii="宋体" w:hAnsi="宋体"/>
          <w:color w:val="auto"/>
          <w:sz w:val="28"/>
          <w:szCs w:val="28"/>
        </w:rPr>
      </w:pPr>
      <w:r>
        <w:rPr>
          <w:rFonts w:ascii="宋体" w:hAnsi="宋体"/>
          <w:color w:val="auto"/>
          <w:sz w:val="28"/>
          <w:szCs w:val="28"/>
        </w:rPr>
      </w:r>
      <w:r/>
    </w:p>
    <w:p>
      <w:pPr>
        <w:jc w:val="left"/>
        <w:widowControl/>
        <w:rPr>
          <w:rFonts w:ascii="黑体" w:hAnsi="黑体" w:eastAsia="黑体" w:cs="宋体"/>
          <w:color w:val="auto"/>
          <w:sz w:val="30"/>
          <w:szCs w:val="30"/>
        </w:rPr>
      </w:pPr>
      <w:r>
        <w:rPr>
          <w:rFonts w:ascii="黑体" w:hAnsi="黑体" w:eastAsia="黑体" w:cs="宋体"/>
          <w:color w:val="auto"/>
          <w:sz w:val="30"/>
          <w:szCs w:val="30"/>
        </w:rPr>
        <w:br w:type="page" w:clear="all"/>
      </w:r>
      <w:r>
        <w:rPr>
          <w:rFonts w:hint="eastAsia" w:ascii="黑体" w:hAnsi="黑体" w:eastAsia="黑体" w:cs="宋体"/>
          <w:color w:val="auto"/>
          <w:sz w:val="30"/>
          <w:szCs w:val="30"/>
          <w:lang w:val="en-US" w:eastAsia="zh-CN"/>
        </w:rPr>
        <w:t xml:space="preserve">    </w:t>
      </w:r>
      <w:r>
        <w:rPr>
          <w:rFonts w:hint="eastAsia" w:ascii="黑体" w:hAnsi="黑体" w:eastAsia="黑体" w:cs="宋体"/>
          <w:color w:val="auto"/>
          <w:sz w:val="30"/>
          <w:szCs w:val="30"/>
        </w:rPr>
        <w:t xml:space="preserve">六、中小企业声明函格式</w:t>
      </w:r>
      <w:r/>
    </w:p>
    <w:p>
      <w:pPr>
        <w:spacing w:line="460" w:lineRule="exact"/>
        <w:rPr>
          <w:rFonts w:ascii="仿宋" w:hAnsi="仿宋" w:eastAsia="仿宋" w:cs="仿宋"/>
          <w:color w:val="auto"/>
          <w:sz w:val="30"/>
          <w:szCs w:val="30"/>
          <w:u w:val="single"/>
        </w:rPr>
      </w:pPr>
      <w:r>
        <w:rPr>
          <w:rFonts w:hint="eastAsia" w:ascii="仿宋" w:hAnsi="仿宋" w:eastAsia="仿宋" w:cs="仿宋"/>
          <w:color w:val="auto"/>
          <w:sz w:val="30"/>
          <w:szCs w:val="30"/>
        </w:rPr>
        <w:t xml:space="preserve">项目名称：</w:t>
      </w:r>
      <w:r/>
    </w:p>
    <w:p>
      <w:pPr>
        <w:spacing w:line="4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项目编号：</w:t>
      </w:r>
      <w:r/>
    </w:p>
    <w:p>
      <w:pPr>
        <w:pStyle w:val="944"/>
        <w:rPr>
          <w:rFonts w:ascii="仿宋" w:hAnsi="仿宋" w:eastAsia="仿宋"/>
          <w:color w:val="auto"/>
          <w:sz w:val="24"/>
          <w:u w:val="single"/>
          <w:lang w:val="en-US" w:eastAsia="zh-CN"/>
        </w:rPr>
      </w:pPr>
      <w:r>
        <w:rPr>
          <w:rFonts w:hint="eastAsia" w:ascii="仿宋" w:hAnsi="仿宋" w:eastAsia="仿宋"/>
          <w:color w:val="auto"/>
          <w:sz w:val="30"/>
          <w:szCs w:val="30"/>
          <w:lang w:eastAsia="zh-CN"/>
        </w:rPr>
        <w:t xml:space="preserve">采</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购</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lang w:eastAsia="zh-CN"/>
        </w:rPr>
        <w:t xml:space="preserve">包：</w:t>
      </w:r>
      <w:r>
        <w:rPr>
          <w:rFonts w:hint="eastAsia" w:ascii="仿宋" w:hAnsi="仿宋" w:eastAsia="仿宋"/>
          <w:color w:val="auto"/>
          <w:sz w:val="30"/>
          <w:szCs w:val="30"/>
          <w:u w:val="single"/>
          <w:lang w:val="en-US" w:eastAsia="zh-CN"/>
        </w:rPr>
        <w:t xml:space="preserve">    </w:t>
      </w:r>
      <w:r/>
    </w:p>
    <w:p>
      <w:pPr>
        <w:pStyle w:val="944"/>
        <w:rPr>
          <w:color w:val="auto"/>
        </w:rPr>
      </w:pPr>
      <w:r>
        <w:rPr>
          <w:color w:val="auto"/>
        </w:rPr>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本公司</w:t>
      </w:r>
      <w:r>
        <w:rPr>
          <w:rFonts w:hint="eastAsia" w:ascii="仿宋" w:hAnsi="仿宋" w:eastAsia="仿宋" w:cs="仿宋"/>
          <w:color w:val="auto"/>
          <w:sz w:val="30"/>
          <w:szCs w:val="30"/>
          <w:u w:val="single"/>
        </w:rPr>
        <w:t xml:space="preserve">       （联合体）</w:t>
      </w:r>
      <w:r>
        <w:rPr>
          <w:rFonts w:hint="eastAsia" w:ascii="仿宋" w:hAnsi="仿宋" w:eastAsia="仿宋" w:cs="仿宋"/>
          <w:color w:val="auto"/>
          <w:sz w:val="30"/>
          <w:szCs w:val="30"/>
        </w:rPr>
        <w:t xml:space="preserve">郑重声明，根据《政府采购促进中小企业发展管理办法》（财库 (2020)46号）的规定，本公司（联合体）参加</w:t>
      </w:r>
      <w:r>
        <w:rPr>
          <w:rFonts w:hint="eastAsia" w:ascii="仿宋" w:hAnsi="仿宋" w:eastAsia="仿宋" w:cs="仿宋"/>
          <w:color w:val="auto"/>
          <w:sz w:val="30"/>
          <w:szCs w:val="30"/>
          <w:u w:val="single"/>
        </w:rPr>
        <w:t xml:space="preserve">（单位名称）</w:t>
      </w:r>
      <w:r>
        <w:rPr>
          <w:rFonts w:hint="eastAsia" w:ascii="仿宋" w:hAnsi="仿宋" w:eastAsia="仿宋" w:cs="仿宋"/>
          <w:color w:val="auto"/>
          <w:sz w:val="30"/>
          <w:szCs w:val="30"/>
        </w:rPr>
        <w:t xml:space="preserve">的</w:t>
      </w:r>
      <w:r>
        <w:rPr>
          <w:rFonts w:hint="eastAsia" w:ascii="仿宋" w:hAnsi="仿宋" w:eastAsia="仿宋" w:cs="仿宋"/>
          <w:color w:val="auto"/>
          <w:sz w:val="30"/>
          <w:szCs w:val="30"/>
          <w:u w:val="single"/>
        </w:rPr>
        <w:t xml:space="preserve">（项目名称）</w:t>
      </w:r>
      <w:r>
        <w:rPr>
          <w:rFonts w:hint="eastAsia" w:ascii="仿宋" w:hAnsi="仿宋" w:eastAsia="仿宋" w:cs="仿宋"/>
          <w:color w:val="auto"/>
          <w:sz w:val="30"/>
          <w:szCs w:val="30"/>
        </w:rPr>
        <w:t xml:space="preserve">采购活动，提供的货物全部由符合政策要求的中小企业制造。相关企业（含联合体中的中小企业、签订分包意向协议的中小企业）的具体情况如下：</w:t>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u w:val="single"/>
        </w:rPr>
        <w:t xml:space="preserve">1.（</w:t>
      </w:r>
      <w:r>
        <w:rPr>
          <w:rFonts w:hint="eastAsia" w:ascii="仿宋" w:hAnsi="仿宋" w:eastAsia="仿宋" w:cs="仿宋"/>
          <w:color w:val="auto"/>
          <w:sz w:val="30"/>
          <w:szCs w:val="30"/>
          <w:u w:val="single"/>
          <w:lang w:eastAsia="zh-CN"/>
        </w:rPr>
        <w:t xml:space="preserve">无偿献血纪念品</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（工业）行业</w:t>
      </w:r>
      <w:r>
        <w:rPr>
          <w:rFonts w:hint="eastAsia" w:ascii="仿宋" w:hAnsi="仿宋" w:eastAsia="仿宋" w:cs="仿宋"/>
          <w:color w:val="auto"/>
          <w:sz w:val="30"/>
          <w:szCs w:val="30"/>
        </w:rPr>
        <w:t xml:space="preserve">；制造商为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，从业人员人， 营业收入为万元，资产总额为万元，属于</w:t>
      </w:r>
      <w:r>
        <w:rPr>
          <w:rFonts w:hint="eastAsia" w:ascii="仿宋" w:hAnsi="仿宋" w:eastAsia="仿宋" w:cs="仿宋"/>
          <w:color w:val="auto"/>
          <w:sz w:val="30"/>
          <w:szCs w:val="30"/>
          <w:u w:val="single"/>
        </w:rPr>
        <w:t xml:space="preserve">（□中型企业、□小型企业、□微型企</w:t>
      </w:r>
      <w:r>
        <w:rPr>
          <w:rFonts w:hint="eastAsia" w:ascii="仿宋" w:hAnsi="仿宋" w:eastAsia="仿宋" w:cs="仿宋"/>
          <w:color w:val="auto"/>
          <w:sz w:val="30"/>
          <w:szCs w:val="30"/>
        </w:rPr>
        <w:t xml:space="preserve">业</w:t>
      </w:r>
      <w:r>
        <w:rPr>
          <w:rFonts w:hint="eastAsia" w:ascii="宋体" w:hAnsi="宋体"/>
          <w:b/>
          <w:color w:val="auto"/>
          <w:sz w:val="24"/>
        </w:rPr>
        <w:t xml:space="preserve">  请勾选！</w:t>
      </w:r>
      <w:r>
        <w:rPr>
          <w:rFonts w:hint="eastAsia" w:ascii="仿宋" w:hAnsi="仿宋" w:eastAsia="仿宋" w:cs="仿宋"/>
          <w:color w:val="auto"/>
          <w:sz w:val="30"/>
          <w:szCs w:val="30"/>
        </w:rPr>
        <w:t xml:space="preserve">)；</w:t>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u w:val="single"/>
        </w:rPr>
        <w:t xml:space="preserve">2.（标的名称）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（工业）行业</w:t>
      </w:r>
      <w:r>
        <w:rPr>
          <w:rFonts w:hint="eastAsia" w:ascii="仿宋" w:hAnsi="仿宋" w:eastAsia="仿宋" w:cs="仿宋"/>
          <w:color w:val="auto"/>
          <w:sz w:val="30"/>
          <w:szCs w:val="30"/>
        </w:rPr>
        <w:t xml:space="preserve">；制造商为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，从业人员人，营业收入为万元， 资产总额为万元，属于</w:t>
      </w:r>
      <w:r>
        <w:rPr>
          <w:rFonts w:hint="eastAsia" w:ascii="仿宋" w:hAnsi="仿宋" w:eastAsia="仿宋" w:cs="仿宋"/>
          <w:color w:val="auto"/>
          <w:sz w:val="30"/>
          <w:szCs w:val="30"/>
          <w:u w:val="single"/>
        </w:rPr>
        <w:t xml:space="preserve">（□中型企业、□小型企业、□微型企业  </w:t>
      </w:r>
      <w:r>
        <w:rPr>
          <w:rFonts w:hint="eastAsia" w:ascii="宋体" w:hAnsi="宋体"/>
          <w:b/>
          <w:color w:val="auto"/>
          <w:sz w:val="24"/>
        </w:rPr>
        <w:t xml:space="preserve">请勾选！</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w:t>
      </w:r>
      <w:r/>
    </w:p>
    <w:p>
      <w:pPr>
        <w:pStyle w:val="947"/>
        <w:rPr>
          <w:rFonts w:ascii="仿宋" w:hAnsi="仿宋" w:eastAsia="仿宋" w:cs="仿宋"/>
          <w:color w:val="auto"/>
          <w:sz w:val="24"/>
        </w:rPr>
      </w:pPr>
      <w:r>
        <w:rPr>
          <w:rFonts w:ascii="仿宋" w:hAnsi="仿宋" w:eastAsia="仿宋" w:cs="仿宋"/>
          <w:color w:val="auto"/>
          <w:sz w:val="24"/>
        </w:rPr>
        <w:t xml:space="preserve">………</w:t>
      </w:r>
      <w:r/>
    </w:p>
    <w:p>
      <w:pPr>
        <w:pStyle w:val="947"/>
        <w:rPr>
          <w:rFonts w:ascii="仿宋" w:hAnsi="仿宋" w:eastAsia="仿宋" w:cs="仿宋"/>
          <w:color w:val="auto"/>
          <w:sz w:val="24"/>
        </w:rPr>
      </w:pPr>
      <w:r>
        <w:rPr>
          <w:rFonts w:hint="eastAsia" w:ascii="仿宋" w:hAnsi="仿宋" w:eastAsia="仿宋" w:cs="仿宋"/>
          <w:color w:val="auto"/>
          <w:sz w:val="24"/>
        </w:rPr>
        <w:t xml:space="preserve">所投的产品需要逐条列出。</w:t>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以上企业，不属于大企业的分支机构，不存在控股股东为大企业的情形，也不存在与大企业的负责人为同一人的情形。</w:t>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本企业对上述声明内容的真实性负责。如有虚假，将依法承担相应责任。</w:t>
      </w:r>
      <w:r/>
    </w:p>
    <w:p>
      <w:pPr>
        <w:ind w:firstLine="600"/>
        <w:jc w:val="center"/>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企业名称（供应商名称）（盖章）：</w:t>
      </w:r>
      <w:r/>
    </w:p>
    <w:p>
      <w:pPr>
        <w:ind w:firstLine="600"/>
        <w:jc w:val="center"/>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日    期：</w:t>
      </w:r>
      <w:r/>
    </w:p>
    <w:p>
      <w:pPr>
        <w:ind w:firstLine="600"/>
        <w:jc w:val="left"/>
        <w:spacing w:line="460" w:lineRule="exact"/>
        <w:rPr>
          <w:rFonts w:ascii="仿宋" w:hAnsi="仿宋" w:eastAsia="仿宋" w:cs="仿宋"/>
          <w:color w:val="auto"/>
          <w:sz w:val="30"/>
          <w:szCs w:val="30"/>
        </w:rPr>
      </w:pPr>
      <w:r>
        <w:rPr>
          <w:rFonts w:hint="eastAsia" w:ascii="仿宋" w:hAnsi="仿宋" w:eastAsia="仿宋" w:cs="仿宋"/>
          <w:color w:val="auto"/>
          <w:sz w:val="30"/>
          <w:szCs w:val="30"/>
        </w:rPr>
        <w:t xml:space="preserve">注：本项目采购的货物属于</w:t>
      </w:r>
      <w:r>
        <w:rPr>
          <w:rFonts w:hint="eastAsia" w:ascii="仿宋" w:hAnsi="仿宋" w:eastAsia="仿宋" w:cs="仿宋"/>
          <w:color w:val="auto"/>
          <w:sz w:val="30"/>
          <w:szCs w:val="30"/>
          <w:u w:val="single"/>
        </w:rPr>
        <w:t xml:space="preserve">工业</w:t>
      </w:r>
      <w:r>
        <w:rPr>
          <w:rFonts w:hint="eastAsia" w:ascii="仿宋" w:hAnsi="仿宋" w:eastAsia="仿宋" w:cs="仿宋"/>
          <w:color w:val="auto"/>
          <w:sz w:val="30"/>
          <w:szCs w:val="30"/>
        </w:rPr>
        <w:t xml:space="preserve">。</w:t>
      </w:r>
      <w:r/>
    </w:p>
    <w:p>
      <w:pPr>
        <w:pStyle w:val="987"/>
        <w:ind w:firstLine="602"/>
        <w:jc w:val="left"/>
        <w:rPr>
          <w:rFonts w:ascii="宋体" w:hAnsi="宋体" w:cs="宋体"/>
          <w:b/>
          <w:bCs/>
          <w:color w:val="auto"/>
          <w:sz w:val="30"/>
          <w:szCs w:val="30"/>
        </w:rPr>
      </w:pPr>
      <w:r>
        <w:rPr>
          <w:rFonts w:hint="eastAsia" w:ascii="宋体" w:hAnsi="宋体" w:cs="宋体"/>
          <w:b/>
          <w:bCs/>
          <w:color w:val="auto"/>
          <w:sz w:val="30"/>
          <w:szCs w:val="30"/>
        </w:rPr>
        <w:t xml:space="preserve">说明：</w:t>
      </w:r>
      <w:r/>
    </w:p>
    <w:p>
      <w:pPr>
        <w:ind w:firstLine="602"/>
        <w:spacing w:line="480" w:lineRule="exact"/>
        <w:rPr>
          <w:rFonts w:ascii="仿宋" w:hAnsi="仿宋" w:eastAsia="仿宋"/>
          <w:b/>
          <w:bCs/>
          <w:color w:val="auto"/>
          <w:sz w:val="30"/>
          <w:szCs w:val="30"/>
        </w:rPr>
      </w:pPr>
      <w:r>
        <w:rPr>
          <w:rFonts w:hint="eastAsia" w:ascii="仿宋" w:hAnsi="仿宋" w:eastAsia="仿宋"/>
          <w:b/>
          <w:bCs/>
          <w:color w:val="auto"/>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仿宋" w:hAnsi="仿宋" w:eastAsia="仿宋"/>
          <w:b/>
          <w:bCs/>
          <w:color w:val="auto"/>
          <w:sz w:val="30"/>
          <w:szCs w:val="30"/>
        </w:rPr>
      </w:pPr>
      <w:r>
        <w:rPr>
          <w:rFonts w:hint="eastAsia" w:ascii="仿宋" w:hAnsi="仿宋" w:eastAsia="仿宋"/>
          <w:b/>
          <w:bCs/>
          <w:color w:val="auto"/>
          <w:sz w:val="30"/>
          <w:szCs w:val="30"/>
        </w:rPr>
        <w:t xml:space="preserve">2.从业人员、营业收入、资产总额填报供应商上一年度数据，无上一年度数据的新成立企业可不填报。</w:t>
      </w:r>
      <w:r/>
    </w:p>
    <w:p>
      <w:pPr>
        <w:ind w:firstLine="602"/>
        <w:spacing w:line="480" w:lineRule="exact"/>
        <w:rPr>
          <w:rFonts w:ascii="仿宋" w:hAnsi="仿宋" w:eastAsia="仿宋"/>
          <w:b/>
          <w:bCs/>
          <w:color w:val="auto"/>
          <w:sz w:val="30"/>
          <w:szCs w:val="30"/>
        </w:rPr>
      </w:pPr>
      <w:r>
        <w:rPr>
          <w:rFonts w:hint="eastAsia" w:ascii="仿宋" w:hAnsi="仿宋" w:eastAsia="仿宋"/>
          <w:b/>
          <w:bCs/>
          <w:color w:val="auto"/>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仿宋" w:hAnsi="仿宋" w:eastAsia="仿宋"/>
          <w:b/>
          <w:bCs/>
          <w:color w:val="auto"/>
          <w:sz w:val="30"/>
          <w:szCs w:val="30"/>
        </w:rPr>
      </w:pPr>
      <w:r>
        <w:rPr>
          <w:rFonts w:hint="eastAsia" w:ascii="仿宋" w:hAnsi="仿宋" w:eastAsia="仿宋"/>
          <w:b/>
          <w:bCs/>
          <w:color w:val="auto"/>
          <w:sz w:val="30"/>
          <w:szCs w:val="30"/>
        </w:rPr>
        <w:t xml:space="preserve">4.执行江苏省财政厅关于进一步加大政府采购支持中小企业力度的通知（苏财购〔2022〕45号）的规定。</w:t>
      </w:r>
      <w:r/>
    </w:p>
    <w:p>
      <w:pPr>
        <w:ind w:firstLine="602"/>
        <w:spacing w:line="480" w:lineRule="exact"/>
        <w:rPr>
          <w:rFonts w:ascii="仿宋" w:hAnsi="仿宋" w:eastAsia="仿宋"/>
          <w:b/>
          <w:bCs/>
          <w:color w:val="auto"/>
          <w:sz w:val="30"/>
          <w:szCs w:val="30"/>
        </w:rPr>
      </w:pPr>
      <w:r>
        <w:rPr>
          <w:rFonts w:hint="eastAsia" w:ascii="仿宋" w:hAnsi="仿宋" w:eastAsia="仿宋"/>
          <w:b/>
          <w:bCs/>
          <w:color w:val="auto"/>
          <w:sz w:val="30"/>
          <w:szCs w:val="30"/>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color w:val="auto"/>
          <w:sz w:val="30"/>
          <w:szCs w:val="30"/>
        </w:rPr>
      </w:pPr>
      <w:r>
        <w:rPr>
          <w:rFonts w:hint="eastAsia" w:ascii="宋体" w:hAnsi="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wp:posOffset>
                </wp:positionH>
                <wp:positionV relativeFrom="paragraph">
                  <wp:posOffset>712470</wp:posOffset>
                </wp:positionV>
                <wp:extent cx="2331085" cy="4370070"/>
                <wp:effectExtent l="0" t="0" r="12065" b="11430"/>
                <wp:wrapTopAndBottom/>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8"/>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8" o:title=""/>
              </v:shape>
            </w:pict>
          </mc:Fallback>
        </mc:AlternateContent>
      </w:r>
      <w:r>
        <w:rPr>
          <w:rFonts w:hint="eastAsia" w:ascii="仿宋" w:hAnsi="仿宋" w:eastAsia="仿宋"/>
          <w:b/>
          <w:bCs/>
          <w:color w:val="auto"/>
          <w:sz w:val="30"/>
          <w:szCs w:val="30"/>
        </w:rPr>
        <w:t xml:space="preserve">6.《中小企业声明函》查询渠道用微信搜索“中小企业规模类型自测小程序”。</w:t>
      </w:r>
      <w:r/>
    </w:p>
    <w:p>
      <w:pPr>
        <w:ind w:firstLine="600"/>
        <w:spacing w:line="480" w:lineRule="exact"/>
        <w:rPr>
          <w:rFonts w:hint="eastAsia" w:ascii="黑体" w:hAnsi="黑体" w:eastAsia="黑体"/>
          <w:color w:val="auto"/>
          <w:sz w:val="30"/>
          <w:szCs w:val="30"/>
        </w:rPr>
      </w:pPr>
      <w:r>
        <w:rPr>
          <w:rFonts w:hint="eastAsia" w:ascii="黑体" w:hAnsi="黑体" w:eastAsia="黑体"/>
          <w:color w:val="auto"/>
          <w:sz w:val="30"/>
          <w:szCs w:val="30"/>
        </w:rPr>
      </w:r>
      <w:r/>
    </w:p>
    <w:p>
      <w:pPr>
        <w:ind w:firstLine="600"/>
        <w:spacing w:line="480" w:lineRule="exact"/>
        <w:rPr>
          <w:rFonts w:hint="eastAsia" w:ascii="黑体" w:hAnsi="黑体" w:eastAsia="黑体"/>
          <w:color w:val="auto"/>
          <w:sz w:val="30"/>
          <w:szCs w:val="30"/>
        </w:rPr>
      </w:pPr>
      <w:r>
        <w:rPr>
          <w:rFonts w:hint="eastAsia" w:ascii="黑体" w:hAnsi="黑体" w:eastAsia="黑体"/>
          <w:color w:val="auto"/>
          <w:sz w:val="30"/>
          <w:szCs w:val="30"/>
        </w:rPr>
      </w:r>
      <w:r/>
    </w:p>
    <w:p>
      <w:pPr>
        <w:spacing w:line="480" w:lineRule="exact"/>
        <w:rPr>
          <w:rFonts w:ascii="黑体" w:hAnsi="黑体" w:eastAsia="黑体"/>
          <w:b/>
          <w:color w:val="auto"/>
          <w:spacing w:val="6"/>
          <w:sz w:val="30"/>
          <w:szCs w:val="30"/>
        </w:rPr>
      </w:pPr>
      <w:r>
        <w:rPr>
          <w:rFonts w:hint="eastAsia" w:ascii="黑体" w:hAnsi="黑体" w:eastAsia="黑体"/>
          <w:color w:val="auto"/>
          <w:sz w:val="30"/>
          <w:szCs w:val="30"/>
        </w:rPr>
        <w:br w:type="page" w:clear="all"/>
      </w:r>
      <w:r>
        <w:rPr>
          <w:rFonts w:hint="eastAsia" w:ascii="黑体" w:hAnsi="黑体" w:eastAsia="黑体"/>
          <w:color w:val="auto"/>
          <w:sz w:val="30"/>
          <w:szCs w:val="30"/>
          <w:lang w:val="en-US" w:eastAsia="zh-CN"/>
        </w:rPr>
        <w:t xml:space="preserve">    </w:t>
      </w:r>
      <w:r>
        <w:rPr>
          <w:rFonts w:hint="eastAsia" w:ascii="黑体" w:hAnsi="黑体" w:eastAsia="黑体"/>
          <w:color w:val="auto"/>
          <w:sz w:val="30"/>
          <w:szCs w:val="30"/>
        </w:rPr>
        <w:t xml:space="preserve">七、残疾人福利性单位声明函格式</w:t>
      </w:r>
      <w:r/>
    </w:p>
    <w:p>
      <w:pPr>
        <w:ind w:firstLine="624"/>
        <w:spacing w:line="480" w:lineRule="exact"/>
        <w:rPr>
          <w:rFonts w:ascii="仿宋_GB2312" w:hAnsi="宋体" w:eastAsia="仿宋_GB2312"/>
          <w:color w:val="auto"/>
          <w:spacing w:val="6"/>
          <w:sz w:val="30"/>
          <w:szCs w:val="30"/>
        </w:rPr>
      </w:pPr>
      <w:r>
        <w:rPr>
          <w:rFonts w:ascii="仿宋_GB2312" w:hAnsi="宋体" w:eastAsia="仿宋_GB2312"/>
          <w:color w:val="auto"/>
          <w:spacing w:val="6"/>
          <w:sz w:val="30"/>
          <w:szCs w:val="30"/>
        </w:rPr>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项目名称：</w:t>
      </w:r>
      <w:r>
        <w:rPr>
          <w:rFonts w:hint="eastAsia" w:ascii="仿宋" w:hAnsi="仿宋" w:eastAsia="仿宋"/>
          <w:color w:val="auto"/>
          <w:spacing w:val="6"/>
          <w:sz w:val="30"/>
          <w:szCs w:val="30"/>
          <w:lang w:eastAsia="zh-CN"/>
        </w:rPr>
        <w:t xml:space="preserve">无偿献血纪念品</w:t>
      </w:r>
      <w:r>
        <w:rPr>
          <w:rFonts w:hint="eastAsia" w:ascii="仿宋" w:hAnsi="仿宋" w:eastAsia="仿宋"/>
          <w:color w:val="auto"/>
          <w:spacing w:val="6"/>
          <w:sz w:val="30"/>
          <w:szCs w:val="30"/>
        </w:rPr>
        <w:t xml:space="preserve"> </w:t>
      </w:r>
      <w:r/>
    </w:p>
    <w:p>
      <w:pPr>
        <w:ind w:firstLine="624"/>
        <w:spacing w:line="480" w:lineRule="exact"/>
        <w:rPr>
          <w:rFonts w:hint="eastAsia" w:ascii="仿宋" w:hAnsi="仿宋" w:eastAsia="仿宋"/>
          <w:color w:val="auto"/>
          <w:spacing w:val="6"/>
          <w:sz w:val="30"/>
          <w:szCs w:val="30"/>
          <w:lang w:eastAsia="zh-CN"/>
        </w:rPr>
      </w:pPr>
      <w:r>
        <w:rPr>
          <w:rFonts w:hint="eastAsia" w:ascii="仿宋" w:hAnsi="仿宋" w:eastAsia="仿宋"/>
          <w:color w:val="auto"/>
          <w:spacing w:val="6"/>
          <w:sz w:val="30"/>
          <w:szCs w:val="30"/>
        </w:rPr>
        <w:t xml:space="preserve">项目编号：</w:t>
      </w:r>
      <w:r>
        <w:rPr>
          <w:rFonts w:hint="eastAsia" w:ascii="仿宋" w:hAnsi="仿宋" w:eastAsia="仿宋"/>
          <w:color w:val="auto"/>
          <w:spacing w:val="6"/>
          <w:sz w:val="30"/>
          <w:szCs w:val="30"/>
          <w:lang w:eastAsia="zh-CN"/>
        </w:rPr>
        <w:t xml:space="preserve">JSZC-320300-ZJZB-G2026-0032</w:t>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本单位郑重声明，根据《财政部 民政部 中国残疾人联合会关于促进残疾人就业政府采购政策的通知》（财库</w:t>
      </w:r>
      <w:r>
        <w:rPr>
          <w:rFonts w:hint="eastAsia" w:ascii="仿宋" w:hAnsi="仿宋" w:eastAsia="仿宋"/>
          <w:color w:val="auto"/>
          <w:sz w:val="30"/>
          <w:szCs w:val="30"/>
        </w:rPr>
        <w:t xml:space="preserve">〔2017〕 141</w:t>
      </w:r>
      <w:r>
        <w:rPr>
          <w:rFonts w:hint="eastAsia" w:ascii="仿宋" w:hAnsi="仿宋" w:eastAsia="仿宋"/>
          <w:color w:val="auto"/>
          <w:spacing w:val="6"/>
          <w:sz w:val="30"/>
          <w:szCs w:val="30"/>
        </w:rPr>
        <w:t xml:space="preserve">号）的规定，本单位为符合条件的残疾人福利性单位，且本单位参加</w:t>
      </w:r>
      <w:r>
        <w:rPr>
          <w:rFonts w:hint="eastAsia" w:ascii="仿宋" w:hAnsi="仿宋" w:eastAsia="仿宋" w:cs="宋体"/>
          <w:color w:val="auto"/>
          <w:sz w:val="30"/>
          <w:szCs w:val="30"/>
        </w:rPr>
        <w:t xml:space="preserve">______</w:t>
      </w:r>
      <w:r>
        <w:rPr>
          <w:rFonts w:hint="eastAsia" w:ascii="仿宋" w:hAnsi="仿宋" w:eastAsia="仿宋"/>
          <w:color w:val="auto"/>
          <w:spacing w:val="6"/>
          <w:sz w:val="30"/>
          <w:szCs w:val="30"/>
        </w:rPr>
        <w:t xml:space="preserve">单位的</w:t>
      </w:r>
      <w:r>
        <w:rPr>
          <w:rFonts w:hint="eastAsia" w:ascii="仿宋" w:hAnsi="仿宋" w:eastAsia="仿宋" w:cs="宋体"/>
          <w:color w:val="auto"/>
          <w:sz w:val="30"/>
          <w:szCs w:val="30"/>
        </w:rPr>
        <w:t xml:space="preserve">______</w:t>
      </w:r>
      <w:r>
        <w:rPr>
          <w:rFonts w:hint="eastAsia" w:ascii="仿宋" w:hAnsi="仿宋" w:eastAsia="仿宋"/>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本单位对上述声明的真实性负责。如有虚假，将依法承担相应责任。</w:t>
      </w:r>
      <w:r/>
    </w:p>
    <w:p>
      <w:pPr>
        <w:ind w:firstLine="624"/>
        <w:spacing w:line="480" w:lineRule="exact"/>
        <w:rPr>
          <w:rFonts w:ascii="仿宋" w:hAnsi="仿宋" w:eastAsia="仿宋"/>
          <w:color w:val="auto"/>
          <w:spacing w:val="6"/>
          <w:sz w:val="30"/>
          <w:szCs w:val="30"/>
        </w:rPr>
      </w:pPr>
      <w:r>
        <w:rPr>
          <w:rFonts w:ascii="仿宋" w:hAnsi="仿宋" w:eastAsia="仿宋"/>
          <w:color w:val="auto"/>
          <w:spacing w:val="6"/>
          <w:sz w:val="30"/>
          <w:szCs w:val="30"/>
        </w:rPr>
      </w:r>
      <w:r/>
    </w:p>
    <w:p>
      <w:pPr>
        <w:ind w:firstLine="624"/>
        <w:spacing w:line="480" w:lineRule="exact"/>
        <w:rPr>
          <w:rFonts w:ascii="仿宋" w:hAnsi="仿宋" w:eastAsia="仿宋"/>
          <w:color w:val="auto"/>
          <w:spacing w:val="6"/>
          <w:sz w:val="30"/>
          <w:szCs w:val="30"/>
        </w:rPr>
      </w:pPr>
      <w:r>
        <w:rPr>
          <w:rFonts w:ascii="仿宋" w:hAnsi="仿宋" w:eastAsia="仿宋"/>
          <w:color w:val="auto"/>
          <w:spacing w:val="6"/>
          <w:sz w:val="30"/>
          <w:szCs w:val="30"/>
        </w:rPr>
      </w:r>
      <w:r/>
    </w:p>
    <w:p>
      <w:pPr>
        <w:ind w:firstLine="2700"/>
        <w:spacing w:line="480" w:lineRule="exact"/>
        <w:rPr>
          <w:rFonts w:ascii="仿宋" w:hAnsi="仿宋" w:eastAsia="仿宋"/>
          <w:color w:val="auto"/>
          <w:sz w:val="30"/>
          <w:szCs w:val="30"/>
        </w:rPr>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2700"/>
        <w:spacing w:line="480" w:lineRule="exact"/>
        <w:rPr>
          <w:rFonts w:ascii="宋体" w:hAnsi="宋体"/>
          <w:color w:val="auto"/>
          <w:sz w:val="24"/>
        </w:rPr>
      </w:pPr>
      <w:r>
        <w:rPr>
          <w:rFonts w:hint="eastAsia" w:ascii="仿宋" w:hAnsi="仿宋" w:eastAsia="仿宋"/>
          <w:color w:val="auto"/>
          <w:sz w:val="30"/>
          <w:szCs w:val="30"/>
        </w:rPr>
        <w:t xml:space="preserve">日期：   年  月  日</w:t>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t xml:space="preserve">说明：</w:t>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ascii="仿宋_GB2312" w:hAnsi="宋体" w:eastAsia="仿宋_GB2312"/>
          <w:color w:val="auto"/>
          <w:sz w:val="30"/>
          <w:szCs w:val="30"/>
        </w:rPr>
      </w:pPr>
      <w:r>
        <w:rPr>
          <w:rFonts w:hint="eastAsia" w:ascii="仿宋" w:hAnsi="仿宋" w:eastAsia="仿宋"/>
          <w:color w:val="auto"/>
          <w:spacing w:val="6"/>
          <w:sz w:val="30"/>
          <w:szCs w:val="30"/>
        </w:rPr>
        <w:t xml:space="preserve">供应商提供的《残疾人福利性单位声明函》与事实不符的，依照《政府采购法》第七十七条第一款的规定追究法律责任。</w:t>
      </w:r>
      <w:r/>
    </w:p>
    <w:p>
      <w:pPr>
        <w:ind w:firstLine="600"/>
        <w:spacing w:line="480" w:lineRule="exact"/>
        <w:rPr>
          <w:rFonts w:ascii="黑体" w:hAnsi="黑体" w:eastAsia="黑体"/>
          <w:color w:val="auto"/>
          <w:sz w:val="30"/>
          <w:szCs w:val="30"/>
        </w:rPr>
      </w:pPr>
      <w:r>
        <w:rPr>
          <w:rFonts w:ascii="黑体" w:hAnsi="黑体" w:eastAsia="黑体"/>
          <w:color w:val="auto"/>
          <w:sz w:val="30"/>
          <w:szCs w:val="30"/>
        </w:rPr>
      </w:r>
      <w:r/>
    </w:p>
    <w:p>
      <w:pPr>
        <w:ind w:firstLine="600"/>
        <w:spacing w:line="480" w:lineRule="exact"/>
        <w:rPr>
          <w:rFonts w:ascii="黑体" w:hAnsi="黑体" w:eastAsia="黑体"/>
          <w:color w:val="auto"/>
          <w:sz w:val="30"/>
          <w:szCs w:val="30"/>
        </w:rPr>
      </w:pPr>
      <w:r>
        <w:rPr>
          <w:rFonts w:ascii="黑体" w:hAnsi="黑体" w:eastAsia="黑体"/>
          <w:color w:val="auto"/>
          <w:sz w:val="30"/>
          <w:szCs w:val="30"/>
        </w:rPr>
        <w:br w:type="page" w:clear="all"/>
      </w:r>
      <w:r>
        <w:rPr>
          <w:rFonts w:hint="eastAsia" w:ascii="黑体" w:hAnsi="黑体" w:eastAsia="黑体"/>
          <w:color w:val="auto"/>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color w:val="auto"/>
          <w:sz w:val="30"/>
          <w:szCs w:val="30"/>
        </w:rPr>
      </w:pPr>
      <w:r>
        <w:rPr>
          <w:rFonts w:ascii="仿宋_GB2312" w:hAnsi="宋体" w:eastAsia="仿宋_GB2312"/>
          <w:color w:val="auto"/>
          <w:sz w:val="30"/>
          <w:szCs w:val="30"/>
        </w:rPr>
      </w:r>
      <w:r/>
    </w:p>
    <w:p>
      <w:pPr>
        <w:ind w:firstLine="600"/>
        <w:spacing w:line="480" w:lineRule="exact"/>
        <w:rPr>
          <w:rFonts w:ascii="仿宋" w:hAnsi="仿宋" w:eastAsia="仿宋" w:cs="宋体"/>
          <w:color w:val="auto"/>
          <w:sz w:val="30"/>
          <w:szCs w:val="30"/>
        </w:rPr>
      </w:pPr>
      <w:r>
        <w:rPr>
          <w:rFonts w:hint="eastAsia" w:ascii="仿宋" w:hAnsi="仿宋" w:eastAsia="仿宋"/>
          <w:color w:val="auto"/>
          <w:sz w:val="30"/>
          <w:szCs w:val="30"/>
        </w:rPr>
        <w:t xml:space="preserve">我单位在</w:t>
      </w:r>
      <w:r>
        <w:rPr>
          <w:rFonts w:hint="eastAsia" w:ascii="仿宋" w:hAnsi="仿宋" w:eastAsia="仿宋" w:cs="宋体"/>
          <w:color w:val="auto"/>
          <w:sz w:val="30"/>
          <w:szCs w:val="30"/>
        </w:rPr>
        <w:t xml:space="preserve">参加</w:t>
      </w:r>
      <w:r>
        <w:rPr>
          <w:rFonts w:hint="eastAsia" w:ascii="仿宋" w:hAnsi="仿宋" w:eastAsia="仿宋"/>
          <w:color w:val="auto"/>
          <w:sz w:val="30"/>
          <w:szCs w:val="30"/>
          <w:lang w:eastAsia="zh-CN"/>
        </w:rPr>
        <w:t xml:space="preserve">无偿献血纪念品</w:t>
      </w:r>
      <w:r>
        <w:rPr>
          <w:rFonts w:hint="eastAsia" w:ascii="仿宋" w:hAnsi="仿宋" w:eastAsia="仿宋"/>
          <w:color w:val="auto"/>
          <w:sz w:val="30"/>
          <w:szCs w:val="30"/>
        </w:rPr>
        <w:t xml:space="preserve">项目（项目编号：</w:t>
      </w:r>
      <w:r>
        <w:rPr>
          <w:rFonts w:hint="eastAsia" w:ascii="仿宋" w:hAnsi="仿宋" w:eastAsia="仿宋"/>
          <w:color w:val="auto"/>
          <w:sz w:val="30"/>
          <w:szCs w:val="30"/>
          <w:lang w:eastAsia="zh-CN"/>
        </w:rPr>
        <w:t xml:space="preserve">JSZC-320300-ZJZB-G2026-0032</w:t>
      </w:r>
      <w:r>
        <w:rPr>
          <w:rFonts w:hint="eastAsia" w:ascii="仿宋" w:hAnsi="仿宋" w:eastAsia="仿宋"/>
          <w:color w:val="auto"/>
          <w:sz w:val="30"/>
          <w:szCs w:val="30"/>
        </w:rPr>
        <w:t xml:space="preserve">）政府采购活动前3年内，在经营活动中没有重大违</w:t>
      </w:r>
      <w:r>
        <w:rPr>
          <w:rFonts w:hint="eastAsia" w:ascii="仿宋" w:hAnsi="仿宋" w:eastAsia="仿宋" w:cs="宋体"/>
          <w:color w:val="auto"/>
          <w:sz w:val="30"/>
          <w:szCs w:val="30"/>
        </w:rPr>
        <w:t xml:space="preserve">法记录。重大违法记录是指</w:t>
      </w:r>
      <w:r>
        <w:rPr>
          <w:rFonts w:hint="eastAsia" w:ascii="仿宋" w:hAnsi="仿宋" w:eastAsia="仿宋"/>
          <w:color w:val="auto"/>
          <w:sz w:val="30"/>
          <w:szCs w:val="30"/>
        </w:rPr>
        <w:t xml:space="preserve">因违法经营受到刑事处罚或者责令停产停业、吊销许可证或者执照、较大数额罚款等行政处罚。</w:t>
      </w:r>
      <w:r/>
    </w:p>
    <w:p>
      <w:pPr>
        <w:pStyle w:val="975"/>
        <w:ind w:firstLine="600"/>
        <w:spacing w:before="0" w:beforeAutospacing="0" w:after="0" w:afterAutospacing="0" w:line="480" w:lineRule="exact"/>
        <w:rPr>
          <w:rFonts w:ascii="仿宋" w:hAnsi="仿宋" w:eastAsia="仿宋"/>
          <w:color w:val="auto"/>
          <w:sz w:val="30"/>
          <w:szCs w:val="30"/>
        </w:rPr>
      </w:pPr>
      <w:r>
        <w:rPr>
          <w:rFonts w:hint="eastAsia" w:ascii="仿宋" w:hAnsi="仿宋" w:eastAsia="仿宋"/>
          <w:color w:val="auto"/>
          <w:sz w:val="30"/>
          <w:szCs w:val="30"/>
        </w:rPr>
        <w:t xml:space="preserve">我单位对上述声明的真实性负责。如有虚假，将依法承担相应责任。</w:t>
      </w:r>
      <w:r/>
    </w:p>
    <w:p>
      <w:pPr>
        <w:spacing w:line="480" w:lineRule="exact"/>
        <w:rPr>
          <w:rFonts w:ascii="仿宋" w:hAnsi="仿宋" w:eastAsia="仿宋"/>
          <w:color w:val="auto"/>
          <w:sz w:val="30"/>
          <w:szCs w:val="30"/>
        </w:rPr>
      </w:pPr>
      <w:r>
        <w:rPr>
          <w:rFonts w:ascii="仿宋" w:hAnsi="仿宋" w:eastAsia="仿宋"/>
          <w:color w:val="auto"/>
          <w:sz w:val="30"/>
          <w:szCs w:val="30"/>
        </w:rPr>
      </w:r>
      <w:r/>
    </w:p>
    <w:p>
      <w:pPr>
        <w:spacing w:line="480" w:lineRule="exact"/>
        <w:rPr>
          <w:rFonts w:ascii="仿宋" w:hAnsi="仿宋" w:eastAsia="仿宋"/>
          <w:color w:val="auto"/>
          <w:sz w:val="30"/>
          <w:szCs w:val="30"/>
        </w:rPr>
      </w:pPr>
      <w:r>
        <w:rPr>
          <w:rFonts w:ascii="仿宋" w:hAnsi="仿宋" w:eastAsia="仿宋"/>
          <w:color w:val="auto"/>
          <w:sz w:val="30"/>
          <w:szCs w:val="30"/>
        </w:rPr>
      </w:r>
      <w:r/>
    </w:p>
    <w:p>
      <w:pPr>
        <w:ind w:firstLine="2700"/>
        <w:spacing w:line="480" w:lineRule="exact"/>
        <w:rPr>
          <w:rFonts w:ascii="仿宋" w:hAnsi="仿宋" w:eastAsia="仿宋"/>
          <w:color w:val="auto"/>
          <w:sz w:val="30"/>
          <w:szCs w:val="30"/>
        </w:rPr>
      </w:pPr>
      <w:r>
        <w:rPr>
          <w:rFonts w:hint="eastAsia" w:ascii="仿宋" w:hAnsi="仿宋" w:eastAsia="仿宋"/>
          <w:color w:val="auto"/>
          <w:sz w:val="30"/>
          <w:szCs w:val="30"/>
        </w:rPr>
        <w:t xml:space="preserve">投标人：</w:t>
      </w:r>
      <w:r>
        <w:rPr>
          <w:rFonts w:hint="eastAsia" w:ascii="仿宋" w:hAnsi="仿宋" w:eastAsia="仿宋"/>
          <w:color w:val="auto"/>
          <w:sz w:val="30"/>
          <w:szCs w:val="30"/>
          <w:u w:val="single"/>
        </w:rPr>
        <w:t xml:space="preserve">           </w:t>
      </w:r>
      <w:r>
        <w:rPr>
          <w:rFonts w:hint="eastAsia" w:ascii="仿宋" w:hAnsi="仿宋" w:eastAsia="仿宋"/>
          <w:color w:val="auto"/>
          <w:sz w:val="30"/>
          <w:szCs w:val="30"/>
        </w:rPr>
        <w:t xml:space="preserve">（盖</w:t>
      </w:r>
      <w:r>
        <w:rPr>
          <w:rFonts w:hint="eastAsia" w:ascii="仿宋" w:hAnsi="仿宋" w:eastAsia="仿宋"/>
          <w:color w:val="auto"/>
          <w:sz w:val="30"/>
          <w:szCs w:val="30"/>
          <w:lang w:eastAsia="zh-CN"/>
        </w:rPr>
        <w:t xml:space="preserve">电子签</w:t>
      </w:r>
      <w:r>
        <w:rPr>
          <w:rFonts w:hint="eastAsia" w:ascii="仿宋" w:hAnsi="仿宋" w:eastAsia="仿宋"/>
          <w:color w:val="auto"/>
          <w:sz w:val="30"/>
          <w:szCs w:val="30"/>
        </w:rPr>
        <w:t xml:space="preserve">章）</w:t>
      </w:r>
      <w:r/>
    </w:p>
    <w:p>
      <w:pPr>
        <w:ind w:firstLine="2700"/>
        <w:spacing w:line="480" w:lineRule="exact"/>
        <w:rPr>
          <w:rFonts w:hint="eastAsia" w:ascii="仿宋" w:hAnsi="仿宋" w:eastAsia="仿宋"/>
          <w:color w:val="auto"/>
          <w:sz w:val="30"/>
          <w:szCs w:val="30"/>
        </w:rPr>
      </w:pPr>
      <w:r>
        <w:rPr>
          <w:rFonts w:hint="eastAsia" w:ascii="仿宋" w:hAnsi="仿宋" w:eastAsia="仿宋"/>
          <w:color w:val="auto"/>
          <w:sz w:val="30"/>
          <w:szCs w:val="30"/>
        </w:rPr>
      </w:r>
      <w:r/>
    </w:p>
    <w:p>
      <w:pPr>
        <w:ind w:firstLine="2700"/>
        <w:spacing w:line="480" w:lineRule="exact"/>
        <w:rPr>
          <w:rFonts w:ascii="宋体" w:hAnsi="宋体"/>
          <w:color w:val="auto"/>
          <w:sz w:val="24"/>
        </w:rPr>
      </w:pPr>
      <w:r>
        <w:rPr>
          <w:rFonts w:hint="eastAsia" w:ascii="仿宋" w:hAnsi="仿宋" w:eastAsia="仿宋"/>
          <w:color w:val="auto"/>
          <w:sz w:val="30"/>
          <w:szCs w:val="30"/>
        </w:rPr>
        <w:t xml:space="preserve">日期：   年  月  日</w:t>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pStyle w:val="961"/>
        <w:rPr>
          <w:rFonts w:eastAsia="仿宋"/>
          <w:color w:val="auto"/>
        </w:rPr>
      </w:pPr>
      <w:r>
        <w:rPr>
          <w:rFonts w:eastAsia="仿宋"/>
          <w:color w:val="auto"/>
        </w:rPr>
      </w:r>
      <w:r/>
    </w:p>
    <w:p>
      <w:pPr>
        <w:pStyle w:val="960"/>
        <w:rPr>
          <w:color w:val="auto"/>
        </w:rPr>
      </w:pPr>
      <w:r>
        <w:rPr>
          <w:color w:val="auto"/>
        </w:rPr>
      </w:r>
      <w:r/>
    </w:p>
    <w:p>
      <w:pPr>
        <w:rPr>
          <w:color w:val="auto"/>
        </w:rPr>
      </w:pPr>
      <w:r>
        <w:rPr>
          <w:color w:val="auto"/>
        </w:rPr>
      </w:r>
      <w:r/>
    </w:p>
    <w:p>
      <w:pPr>
        <w:rPr>
          <w:color w:val="auto"/>
        </w:rPr>
      </w:pPr>
      <w:r>
        <w:rPr>
          <w:color w:val="auto"/>
        </w:rPr>
      </w:r>
      <w:r/>
    </w:p>
    <w:p>
      <w:pPr>
        <w:ind w:firstLine="562"/>
        <w:spacing w:line="480" w:lineRule="exact"/>
        <w:rPr>
          <w:rFonts w:hint="eastAsia" w:ascii="宋体" w:hAnsi="宋体"/>
          <w:b/>
          <w:color w:val="auto"/>
          <w:sz w:val="28"/>
          <w:szCs w:val="28"/>
        </w:rPr>
      </w:pPr>
      <w:r>
        <w:rPr>
          <w:rFonts w:hint="eastAsia" w:ascii="宋体" w:hAnsi="宋体"/>
          <w:b/>
          <w:color w:val="auto"/>
          <w:sz w:val="28"/>
          <w:szCs w:val="28"/>
        </w:rPr>
      </w:r>
      <w:r/>
    </w:p>
    <w:p>
      <w:pPr>
        <w:ind w:firstLine="562"/>
        <w:spacing w:line="480" w:lineRule="exact"/>
        <w:rPr>
          <w:rFonts w:hint="eastAsia" w:ascii="宋体" w:hAnsi="宋体"/>
          <w:b/>
          <w:color w:val="auto"/>
          <w:sz w:val="28"/>
          <w:szCs w:val="28"/>
        </w:rPr>
      </w:pPr>
      <w:r>
        <w:rPr>
          <w:rFonts w:hint="eastAsia" w:ascii="宋体" w:hAnsi="宋体"/>
          <w:b/>
          <w:color w:val="auto"/>
          <w:sz w:val="28"/>
          <w:szCs w:val="28"/>
        </w:rPr>
      </w:r>
      <w:r/>
    </w:p>
    <w:p>
      <w:pPr>
        <w:ind w:firstLine="562"/>
        <w:spacing w:line="480" w:lineRule="exact"/>
        <w:rPr>
          <w:rFonts w:hint="eastAsia" w:ascii="宋体" w:hAnsi="宋体"/>
          <w:b/>
          <w:color w:val="auto"/>
          <w:sz w:val="28"/>
          <w:szCs w:val="28"/>
        </w:rPr>
      </w:pPr>
      <w:r>
        <w:rPr>
          <w:rFonts w:hint="eastAsia" w:ascii="宋体" w:hAnsi="宋体"/>
          <w:b/>
          <w:color w:val="auto"/>
          <w:sz w:val="28"/>
          <w:szCs w:val="28"/>
        </w:rPr>
      </w:r>
      <w:r/>
    </w:p>
    <w:p>
      <w:pPr>
        <w:ind w:firstLine="562"/>
        <w:spacing w:line="480" w:lineRule="exact"/>
        <w:rPr>
          <w:rFonts w:ascii="黑体" w:hAnsi="黑体" w:eastAsia="黑体"/>
          <w:color w:val="auto"/>
          <w:sz w:val="30"/>
          <w:szCs w:val="30"/>
        </w:rPr>
      </w:pPr>
      <w:r>
        <w:rPr>
          <w:rFonts w:ascii="黑体" w:hAnsi="黑体" w:eastAsia="黑体"/>
          <w:color w:val="auto"/>
          <w:sz w:val="30"/>
          <w:szCs w:val="30"/>
        </w:rPr>
      </w:r>
      <w:r/>
    </w:p>
    <w:p>
      <w:pPr>
        <w:ind w:firstLine="600"/>
        <w:spacing w:line="480" w:lineRule="exact"/>
        <w:rPr>
          <w:rFonts w:hint="eastAsia" w:ascii="宋体" w:hAnsi="宋体" w:cs="宋体"/>
          <w:bCs/>
          <w:color w:val="auto"/>
          <w:sz w:val="30"/>
          <w:szCs w:val="30"/>
        </w:rPr>
      </w:pPr>
      <w:r>
        <w:rPr>
          <w:rFonts w:hint="eastAsia" w:ascii="黑体" w:hAnsi="黑体" w:eastAsia="黑体"/>
          <w:color w:val="auto"/>
          <w:sz w:val="30"/>
          <w:szCs w:val="30"/>
        </w:rPr>
        <w:t xml:space="preserve">九、投标人相关承诺</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项目名称：</w:t>
      </w:r>
      <w:r>
        <w:rPr>
          <w:rFonts w:hint="eastAsia" w:ascii="仿宋" w:hAnsi="仿宋" w:eastAsia="仿宋"/>
          <w:color w:val="auto"/>
          <w:spacing w:val="6"/>
          <w:sz w:val="30"/>
          <w:szCs w:val="30"/>
          <w:lang w:eastAsia="zh-CN"/>
        </w:rPr>
        <w:t xml:space="preserve">无偿献血纪念品</w:t>
      </w:r>
      <w:r>
        <w:rPr>
          <w:rFonts w:hint="eastAsia" w:ascii="仿宋" w:hAnsi="仿宋" w:eastAsia="仿宋"/>
          <w:color w:val="auto"/>
          <w:spacing w:val="6"/>
          <w:sz w:val="30"/>
          <w:szCs w:val="30"/>
        </w:rPr>
        <w:t xml:space="preserve">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color w:val="auto"/>
          <w:spacing w:val="6"/>
          <w:sz w:val="30"/>
          <w:szCs w:val="30"/>
        </w:rPr>
        <w:t xml:space="preserve">项目编号：</w:t>
      </w:r>
      <w:r>
        <w:rPr>
          <w:rFonts w:hint="eastAsia" w:ascii="仿宋" w:hAnsi="仿宋" w:eastAsia="仿宋"/>
          <w:color w:val="auto"/>
          <w:spacing w:val="6"/>
          <w:sz w:val="30"/>
          <w:szCs w:val="30"/>
          <w:lang w:eastAsia="zh-CN"/>
        </w:rPr>
        <w:t xml:space="preserve">JSZC-320300-ZJZB-G2026-0032</w:t>
      </w:r>
      <w:r/>
    </w:p>
    <w:p>
      <w:pPr>
        <w:pStyle w:val="945"/>
        <w:ind w:firstLine="58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45"/>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我单位承诺：</w:t>
      </w:r>
      <w:r/>
    </w:p>
    <w:p>
      <w:pPr>
        <w:pStyle w:val="945"/>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945"/>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45"/>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我单位对上述承诺负责，并依法承担相应责任。</w:t>
      </w:r>
      <w:r/>
    </w:p>
    <w:p>
      <w:pPr>
        <w:pStyle w:val="946"/>
        <w:ind w:left="0" w:firstLine="0"/>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46"/>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45"/>
        <w:ind w:firstLine="3120"/>
        <w:spacing w:line="30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投标人（电子签章）： </w:t>
      </w:r>
      <w:r/>
    </w:p>
    <w:p>
      <w:pPr>
        <w:pStyle w:val="945"/>
        <w:ind w:firstLine="3120"/>
        <w:spacing w:line="360" w:lineRule="auto"/>
        <w:rPr>
          <w:rFonts w:hint="eastAsia" w:ascii="宋体" w:hAnsi="宋体" w:cs="宋体"/>
          <w:color w:val="auto"/>
          <w:spacing w:val="6"/>
          <w:sz w:val="30"/>
          <w:szCs w:val="30"/>
        </w:rPr>
      </w:pPr>
      <w:r>
        <w:rPr>
          <w:rFonts w:hint="eastAsia" w:ascii="仿宋" w:hAnsi="仿宋" w:eastAsia="仿宋" w:cs="仿宋"/>
          <w:color w:val="auto"/>
          <w:spacing w:val="6"/>
          <w:sz w:val="30"/>
          <w:szCs w:val="30"/>
        </w:rPr>
        <w:t xml:space="preserve">日期：   年  月  日</w:t>
      </w:r>
      <w:r/>
    </w:p>
    <w:p>
      <w:pPr>
        <w:pStyle w:val="945"/>
        <w:jc w:val="center"/>
        <w:rPr>
          <w:rFonts w:hint="eastAsia" w:ascii="宋体" w:hAnsi="宋体" w:cs="宋体"/>
          <w:color w:val="auto"/>
          <w:sz w:val="30"/>
          <w:szCs w:val="30"/>
        </w:rPr>
      </w:pPr>
      <w:r>
        <w:rPr>
          <w:rFonts w:hint="eastAsia" w:ascii="宋体" w:hAnsi="宋体" w:cs="宋体"/>
          <w:color w:val="auto"/>
          <w:sz w:val="30"/>
          <w:szCs w:val="30"/>
        </w:rPr>
      </w:r>
      <w:r/>
    </w:p>
    <w:p>
      <w:pPr>
        <w:pStyle w:val="945"/>
        <w:jc w:val="center"/>
        <w:rPr>
          <w:rFonts w:ascii="仿宋" w:hAnsi="仿宋" w:eastAsia="仿宋"/>
          <w:color w:val="auto"/>
          <w:sz w:val="30"/>
          <w:szCs w:val="30"/>
        </w:rPr>
      </w:pPr>
      <w:r>
        <w:rPr>
          <w:rFonts w:ascii="仿宋" w:hAnsi="仿宋" w:eastAsia="仿宋"/>
          <w:color w:val="auto"/>
          <w:sz w:val="30"/>
          <w:szCs w:val="30"/>
        </w:rPr>
      </w:r>
      <w:r/>
    </w:p>
    <w:p>
      <w:pPr>
        <w:pStyle w:val="945"/>
        <w:ind w:firstLine="700"/>
        <w:spacing w:line="360" w:lineRule="auto"/>
        <w:rPr>
          <w:rFonts w:ascii="仿宋" w:hAnsi="仿宋" w:eastAsia="仿宋"/>
          <w:color w:val="auto"/>
          <w:sz w:val="28"/>
          <w:szCs w:val="28"/>
        </w:rPr>
      </w:pPr>
      <w:r>
        <w:rPr>
          <w:rFonts w:ascii="仿宋" w:hAnsi="仿宋" w:eastAsia="仿宋"/>
          <w:color w:val="auto"/>
          <w:sz w:val="28"/>
          <w:szCs w:val="28"/>
        </w:rPr>
      </w:r>
      <w:r/>
    </w:p>
    <w:p>
      <w:pPr>
        <w:pStyle w:val="945"/>
        <w:spacing w:line="360" w:lineRule="auto"/>
        <w:rPr>
          <w:rFonts w:ascii="仿宋" w:hAnsi="仿宋" w:eastAsia="仿宋"/>
          <w:color w:val="auto"/>
          <w:sz w:val="28"/>
          <w:szCs w:val="28"/>
        </w:rPr>
      </w:pPr>
      <w:r>
        <w:rPr>
          <w:rFonts w:ascii="仿宋" w:hAnsi="仿宋" w:eastAsia="仿宋"/>
          <w:color w:val="auto"/>
          <w:sz w:val="28"/>
          <w:szCs w:val="28"/>
        </w:rPr>
      </w:r>
      <w:r/>
    </w:p>
    <w:p>
      <w:pPr>
        <w:pStyle w:val="945"/>
        <w:spacing w:line="360" w:lineRule="auto"/>
        <w:rPr>
          <w:rFonts w:ascii="仿宋" w:hAnsi="仿宋" w:eastAsia="仿宋"/>
          <w:color w:val="auto"/>
          <w:sz w:val="28"/>
          <w:szCs w:val="28"/>
        </w:rPr>
      </w:pPr>
      <w:r>
        <w:rPr>
          <w:rFonts w:ascii="仿宋" w:hAnsi="仿宋" w:eastAsia="仿宋"/>
          <w:color w:val="auto"/>
          <w:sz w:val="28"/>
          <w:szCs w:val="28"/>
        </w:rPr>
      </w:r>
      <w:r/>
    </w:p>
    <w:p>
      <w:pPr>
        <w:pStyle w:val="946"/>
        <w:rPr>
          <w:color w:val="auto"/>
        </w:rPr>
      </w:pPr>
      <w:r>
        <w:rPr>
          <w:color w:val="auto"/>
        </w:rPr>
      </w:r>
      <w:r/>
    </w:p>
    <w:p>
      <w:pPr>
        <w:ind w:firstLine="600"/>
        <w:spacing w:line="480" w:lineRule="exact"/>
        <w:rPr>
          <w:rFonts w:hint="eastAsia" w:ascii="宋体" w:hAnsi="宋体" w:cs="宋体"/>
          <w:color w:val="auto"/>
          <w:sz w:val="30"/>
          <w:szCs w:val="30"/>
        </w:rPr>
      </w:pPr>
      <w:r>
        <w:rPr>
          <w:rFonts w:ascii="仿宋" w:hAnsi="仿宋" w:eastAsia="仿宋"/>
          <w:color w:val="auto"/>
          <w:sz w:val="28"/>
          <w:szCs w:val="28"/>
        </w:rPr>
        <w:br w:type="page" w:clear="all"/>
      </w:r>
      <w:r>
        <w:rPr>
          <w:rFonts w:hint="eastAsia" w:ascii="黑体" w:hAnsi="黑体" w:eastAsia="黑体"/>
          <w:color w:val="auto"/>
          <w:sz w:val="30"/>
          <w:szCs w:val="30"/>
        </w:rPr>
        <w:t xml:space="preserve">十、投标人书面声明</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项目名称：</w:t>
      </w:r>
      <w:r>
        <w:rPr>
          <w:rFonts w:hint="eastAsia" w:ascii="仿宋" w:hAnsi="仿宋" w:eastAsia="仿宋"/>
          <w:color w:val="auto"/>
          <w:spacing w:val="6"/>
          <w:sz w:val="30"/>
          <w:szCs w:val="30"/>
          <w:lang w:eastAsia="zh-CN"/>
        </w:rPr>
        <w:t xml:space="preserve">无偿献血纪念品</w:t>
      </w:r>
      <w:r>
        <w:rPr>
          <w:rFonts w:hint="eastAsia" w:ascii="仿宋" w:hAnsi="仿宋" w:eastAsia="仿宋"/>
          <w:color w:val="auto"/>
          <w:spacing w:val="6"/>
          <w:sz w:val="30"/>
          <w:szCs w:val="30"/>
        </w:rPr>
        <w:t xml:space="preserve">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color w:val="auto"/>
          <w:spacing w:val="6"/>
          <w:sz w:val="30"/>
          <w:szCs w:val="30"/>
        </w:rPr>
        <w:t xml:space="preserve">项目编号：</w:t>
      </w:r>
      <w:r>
        <w:rPr>
          <w:rFonts w:hint="eastAsia" w:ascii="仿宋" w:hAnsi="仿宋" w:eastAsia="仿宋"/>
          <w:color w:val="auto"/>
          <w:spacing w:val="6"/>
          <w:sz w:val="30"/>
          <w:szCs w:val="30"/>
          <w:lang w:eastAsia="zh-CN"/>
        </w:rPr>
        <w:t xml:space="preserve">JSZC-320300-ZJZB-G2026-0032</w:t>
      </w:r>
      <w:r/>
    </w:p>
    <w:p>
      <w:pPr>
        <w:pStyle w:val="945"/>
        <w:ind w:firstLine="480"/>
        <w:jc w:val="lef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45"/>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我单位不是为本采购项目提供整体设计、规范编制或者项目管理、监理、检测等服务的供应商。</w:t>
      </w:r>
      <w:r/>
    </w:p>
    <w:p>
      <w:pPr>
        <w:pStyle w:val="945"/>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特此声明。</w:t>
      </w:r>
      <w:r/>
    </w:p>
    <w:p>
      <w:pPr>
        <w:pStyle w:val="945"/>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我单位对上述声明的真实性负责。如有虚假，将依法承担相应责任。</w:t>
      </w:r>
      <w:r/>
    </w:p>
    <w:p>
      <w:pPr>
        <w:pStyle w:val="946"/>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46"/>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63"/>
        <w:ind w:left="0" w:firstLine="0"/>
        <w:jc w:val="righ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投标人（电子签章）：</w:t>
      </w:r>
      <w:r/>
    </w:p>
    <w:p>
      <w:pPr>
        <w:jc w:val="right"/>
        <w:spacing w:line="480" w:lineRule="exact"/>
        <w:rPr>
          <w:rFonts w:hint="eastAsia" w:ascii="宋体" w:hAnsi="宋体"/>
          <w:b/>
          <w:color w:val="auto"/>
          <w:sz w:val="28"/>
          <w:szCs w:val="28"/>
        </w:rPr>
      </w:pPr>
      <w:r>
        <w:rPr>
          <w:rFonts w:hint="eastAsia" w:ascii="仿宋" w:hAnsi="仿宋" w:eastAsia="仿宋" w:cs="仿宋"/>
          <w:color w:val="auto"/>
          <w:sz w:val="30"/>
          <w:szCs w:val="30"/>
        </w:rPr>
        <w:t xml:space="preserve">日期：   年  月  日</w:t>
      </w:r>
      <w:r/>
    </w:p>
    <w:p>
      <w:pPr>
        <w:rPr>
          <w:rFonts w:hint="eastAsia" w:ascii="宋体" w:hAnsi="宋体"/>
          <w:b/>
          <w:color w:val="auto"/>
          <w:sz w:val="28"/>
          <w:szCs w:val="28"/>
        </w:rPr>
      </w:pPr>
      <w:r>
        <w:rPr>
          <w:rFonts w:hint="eastAsia" w:ascii="宋体" w:hAnsi="宋体"/>
          <w:b/>
          <w:color w:val="auto"/>
          <w:sz w:val="28"/>
          <w:szCs w:val="28"/>
        </w:rPr>
        <w:br w:type="page" w:clear="all"/>
      </w:r>
      <w:r/>
    </w:p>
    <w:p>
      <w:pPr>
        <w:ind w:firstLine="562"/>
        <w:spacing w:line="480" w:lineRule="exact"/>
        <w:rPr>
          <w:rFonts w:hint="eastAsia" w:ascii="黑体" w:hAnsi="黑体" w:eastAsia="黑体"/>
          <w:color w:val="auto"/>
          <w:sz w:val="30"/>
          <w:szCs w:val="30"/>
          <w:highlight w:val="none"/>
        </w:rPr>
      </w:pPr>
      <w:r>
        <w:rPr>
          <w:rFonts w:hint="eastAsia" w:ascii="宋体" w:hAnsi="宋体"/>
          <w:b/>
          <w:color w:val="auto"/>
          <w:sz w:val="28"/>
          <w:szCs w:val="28"/>
          <w:lang w:val="en-US" w:eastAsia="zh-CN"/>
        </w:rPr>
        <w:t xml:space="preserve">十一</w:t>
      </w:r>
      <w:r>
        <w:rPr>
          <w:rFonts w:hint="eastAsia" w:ascii="宋体" w:hAnsi="宋体"/>
          <w:b/>
          <w:color w:val="auto"/>
          <w:sz w:val="28"/>
          <w:szCs w:val="28"/>
        </w:rPr>
        <w:t xml:space="preserve">、</w:t>
      </w:r>
      <w:r>
        <w:rPr>
          <w:rFonts w:hint="eastAsia" w:ascii="黑体" w:hAnsi="黑体" w:eastAsia="黑体"/>
          <w:color w:val="auto"/>
          <w:sz w:val="30"/>
          <w:szCs w:val="30"/>
        </w:rPr>
        <w:t xml:space="preserve">预付款保函支付条款模板</w:t>
      </w:r>
      <w:r/>
    </w:p>
    <w:p>
      <w:pPr>
        <w:pStyle w:val="961"/>
        <w:rPr>
          <w:color w:val="auto"/>
        </w:rPr>
      </w:pPr>
      <w:r>
        <w:rPr>
          <w:color w:val="auto"/>
        </w:rPr>
      </w:r>
      <w:r/>
    </w:p>
    <w:p>
      <w:pPr>
        <w:ind w:firstLine="605"/>
        <w:spacing w:line="480" w:lineRule="exact"/>
        <w:rPr>
          <w:rFonts w:ascii="宋体" w:hAnsi="宋体"/>
          <w:b/>
          <w:color w:val="auto"/>
          <w:sz w:val="30"/>
          <w:szCs w:val="30"/>
        </w:rPr>
      </w:pPr>
      <w:r>
        <w:rPr>
          <w:rFonts w:hint="eastAsia" w:ascii="宋体" w:hAnsi="宋体"/>
          <w:b/>
          <w:color w:val="auto"/>
          <w:sz w:val="30"/>
          <w:szCs w:val="30"/>
        </w:rPr>
        <w:t xml:space="preserve">符合条件一：</w:t>
      </w:r>
      <w:r>
        <w:rPr>
          <w:rFonts w:ascii="宋体" w:hAnsi="宋体"/>
          <w:b/>
          <w:color w:val="auto"/>
          <w:sz w:val="30"/>
          <w:szCs w:val="30"/>
        </w:rPr>
        <w:t xml:space="preserve">提交</w:t>
      </w:r>
      <w:r>
        <w:rPr>
          <w:rFonts w:hint="eastAsia" w:ascii="宋体" w:hAnsi="宋体"/>
          <w:b/>
          <w:color w:val="auto"/>
          <w:sz w:val="30"/>
          <w:szCs w:val="30"/>
        </w:rPr>
        <w:t xml:space="preserve">预付款</w:t>
      </w:r>
      <w:r>
        <w:rPr>
          <w:rFonts w:ascii="宋体" w:hAnsi="宋体"/>
          <w:b/>
          <w:color w:val="auto"/>
          <w:sz w:val="30"/>
          <w:szCs w:val="30"/>
        </w:rPr>
        <w:t xml:space="preserve">保函</w:t>
      </w:r>
      <w:r>
        <w:rPr>
          <w:rFonts w:hint="eastAsia" w:ascii="宋体" w:hAnsi="宋体"/>
          <w:b/>
          <w:color w:val="auto"/>
          <w:sz w:val="30"/>
          <w:szCs w:val="30"/>
        </w:rPr>
        <w:t xml:space="preserve">的</w:t>
      </w:r>
      <w:r/>
    </w:p>
    <w:p>
      <w:pPr>
        <w:ind w:firstLine="602"/>
        <w:spacing w:line="480" w:lineRule="exact"/>
        <w:rPr>
          <w:rFonts w:ascii="宋体" w:hAnsi="宋体"/>
          <w:color w:val="auto"/>
          <w:sz w:val="30"/>
          <w:szCs w:val="30"/>
          <w:u w:val="single"/>
        </w:rPr>
      </w:pPr>
      <w:r>
        <w:rPr>
          <w:rFonts w:ascii="宋体" w:hAnsi="宋体"/>
          <w:color w:val="auto"/>
          <w:sz w:val="30"/>
          <w:szCs w:val="30"/>
        </w:rPr>
        <w:t xml:space="preserve">（1）合同签订</w:t>
      </w:r>
      <w:r>
        <w:rPr>
          <w:rFonts w:hint="eastAsia" w:ascii="宋体" w:hAnsi="宋体"/>
          <w:color w:val="auto"/>
          <w:sz w:val="30"/>
          <w:szCs w:val="30"/>
        </w:rPr>
        <w:t xml:space="preserve">且</w:t>
      </w:r>
      <w:r>
        <w:rPr>
          <w:rFonts w:ascii="宋体" w:hAnsi="宋体"/>
          <w:color w:val="auto"/>
          <w:sz w:val="30"/>
          <w:szCs w:val="30"/>
        </w:rPr>
        <w:t xml:space="preserve">乙方向甲方出具预付款保函后</w:t>
      </w:r>
      <w:r>
        <w:rPr>
          <w:rFonts w:hint="eastAsia" w:ascii="宋体" w:hAnsi="宋体"/>
          <w:color w:val="auto"/>
          <w:sz w:val="30"/>
          <w:szCs w:val="30"/>
          <w:u w:val="single"/>
        </w:rPr>
        <w:t xml:space="preserve">    </w:t>
      </w:r>
      <w:r>
        <w:rPr>
          <w:rFonts w:hint="eastAsia" w:ascii="宋体" w:hAnsi="宋体"/>
          <w:color w:val="auto"/>
          <w:sz w:val="30"/>
          <w:szCs w:val="30"/>
        </w:rPr>
        <w:t xml:space="preserve">个工作日内</w:t>
      </w:r>
      <w:r>
        <w:rPr>
          <w:rFonts w:ascii="宋体" w:hAnsi="宋体"/>
          <w:color w:val="auto"/>
          <w:sz w:val="30"/>
          <w:szCs w:val="30"/>
        </w:rPr>
        <w:t xml:space="preserve">，</w:t>
      </w:r>
      <w:r>
        <w:rPr>
          <w:rFonts w:hint="eastAsia" w:ascii="宋体" w:hAnsi="宋体"/>
          <w:color w:val="auto"/>
          <w:sz w:val="30"/>
          <w:szCs w:val="30"/>
        </w:rPr>
        <w:t xml:space="preserve">甲方应支付合同价款的百分之</w:t>
      </w:r>
      <w:r>
        <w:rPr>
          <w:rFonts w:hint="eastAsia" w:ascii="宋体" w:hAnsi="宋体"/>
          <w:color w:val="auto"/>
          <w:sz w:val="30"/>
          <w:szCs w:val="30"/>
          <w:u w:val="single"/>
        </w:rPr>
        <w:t xml:space="preserve">        XX（    XX%），</w:t>
      </w:r>
      <w:r>
        <w:rPr>
          <w:rFonts w:hint="eastAsia" w:ascii="宋体" w:hAnsi="宋体"/>
          <w:color w:val="auto"/>
          <w:sz w:val="30"/>
          <w:szCs w:val="30"/>
        </w:rPr>
        <w:t xml:space="preserve">小写</w:t>
      </w:r>
      <w:r>
        <w:rPr>
          <w:rFonts w:ascii="宋体" w:hAnsi="宋体"/>
          <w:color w:val="auto"/>
          <w:sz w:val="30"/>
          <w:szCs w:val="30"/>
        </w:rPr>
        <w:t xml:space="preserve">￥</w:t>
      </w:r>
      <w:r>
        <w:rPr>
          <w:rFonts w:hint="eastAsia" w:ascii="宋体" w:hAnsi="宋体"/>
          <w:color w:val="auto"/>
          <w:sz w:val="30"/>
          <w:szCs w:val="30"/>
          <w:u w:val="single"/>
        </w:rPr>
        <w:t xml:space="preserve">      </w:t>
      </w:r>
      <w:r>
        <w:rPr>
          <w:rFonts w:hint="eastAsia" w:ascii="宋体" w:hAnsi="宋体"/>
          <w:color w:val="auto"/>
          <w:sz w:val="30"/>
          <w:szCs w:val="30"/>
        </w:rPr>
        <w:t xml:space="preserve">大写：人民币</w:t>
      </w:r>
      <w:r>
        <w:rPr>
          <w:rFonts w:hint="eastAsia" w:ascii="宋体" w:hAnsi="宋体"/>
          <w:color w:val="auto"/>
          <w:sz w:val="30"/>
          <w:szCs w:val="30"/>
          <w:u w:val="single"/>
        </w:rPr>
        <w:t xml:space="preserve">          </w:t>
      </w:r>
      <w:r>
        <w:rPr>
          <w:rFonts w:hint="eastAsia" w:ascii="宋体" w:hAnsi="宋体"/>
          <w:color w:val="auto"/>
          <w:sz w:val="30"/>
          <w:szCs w:val="30"/>
        </w:rPr>
        <w:t xml:space="preserve">。</w:t>
      </w:r>
      <w:r/>
    </w:p>
    <w:p>
      <w:pPr>
        <w:ind w:left="140" w:firstLine="602"/>
        <w:spacing w:line="480" w:lineRule="exact"/>
        <w:rPr>
          <w:rFonts w:ascii="宋体" w:hAnsi="宋体"/>
          <w:color w:val="auto"/>
          <w:sz w:val="30"/>
          <w:szCs w:val="30"/>
        </w:rPr>
      </w:pPr>
      <w:r>
        <w:rPr>
          <w:rFonts w:ascii="宋体" w:hAnsi="宋体"/>
          <w:color w:val="auto"/>
          <w:sz w:val="30"/>
          <w:szCs w:val="30"/>
        </w:rPr>
        <w:t xml:space="preserve">乙方需提交的支付文件：乙方出具的全额正式发票。</w:t>
      </w:r>
      <w:r/>
    </w:p>
    <w:p>
      <w:pPr>
        <w:ind w:left="140" w:firstLine="602"/>
        <w:spacing w:line="480" w:lineRule="exact"/>
        <w:rPr>
          <w:rFonts w:ascii="宋体" w:hAnsi="宋体"/>
          <w:color w:val="auto"/>
          <w:sz w:val="30"/>
          <w:szCs w:val="30"/>
        </w:rPr>
      </w:pPr>
      <w:r>
        <w:rPr>
          <w:rFonts w:hint="eastAsia" w:ascii="宋体" w:hAnsi="宋体"/>
          <w:color w:val="auto"/>
          <w:sz w:val="30"/>
          <w:szCs w:val="30"/>
        </w:rPr>
        <w:t xml:space="preserve">（2）</w:t>
      </w:r>
      <w:r>
        <w:rPr>
          <w:rFonts w:ascii="宋体" w:hAnsi="宋体"/>
          <w:color w:val="auto"/>
          <w:sz w:val="30"/>
          <w:szCs w:val="30"/>
        </w:rPr>
        <w:t xml:space="preserve">验收合格后</w:t>
      </w:r>
      <w:r>
        <w:rPr>
          <w:rFonts w:hint="eastAsia" w:ascii="宋体" w:hAnsi="宋体"/>
          <w:color w:val="auto"/>
          <w:sz w:val="30"/>
          <w:szCs w:val="30"/>
          <w:u w:val="single"/>
        </w:rPr>
        <w:t xml:space="preserve">   </w:t>
      </w:r>
      <w:r>
        <w:rPr>
          <w:rFonts w:hint="eastAsia" w:ascii="宋体" w:hAnsi="宋体"/>
          <w:color w:val="auto"/>
          <w:sz w:val="30"/>
          <w:szCs w:val="30"/>
        </w:rPr>
        <w:t xml:space="preserve">个工作日内，甲方应支付合同价款的百分之</w:t>
      </w:r>
      <w:r>
        <w:rPr>
          <w:rFonts w:hint="eastAsia" w:ascii="宋体" w:hAnsi="宋体"/>
          <w:color w:val="auto"/>
          <w:sz w:val="30"/>
          <w:szCs w:val="30"/>
          <w:u w:val="single"/>
        </w:rPr>
        <w:t xml:space="preserve">XX（    XX%），</w:t>
      </w:r>
      <w:r>
        <w:rPr>
          <w:rFonts w:hint="eastAsia" w:ascii="宋体" w:hAnsi="宋体"/>
          <w:color w:val="auto"/>
          <w:sz w:val="30"/>
          <w:szCs w:val="30"/>
        </w:rPr>
        <w:t xml:space="preserve">小写</w:t>
      </w:r>
      <w:r>
        <w:rPr>
          <w:rFonts w:ascii="宋体" w:hAnsi="宋体"/>
          <w:color w:val="auto"/>
          <w:sz w:val="30"/>
          <w:szCs w:val="30"/>
        </w:rPr>
        <w:t xml:space="preserve">￥</w:t>
      </w:r>
      <w:r>
        <w:rPr>
          <w:rFonts w:hint="eastAsia" w:ascii="宋体" w:hAnsi="宋体"/>
          <w:color w:val="auto"/>
          <w:sz w:val="30"/>
          <w:szCs w:val="30"/>
          <w:u w:val="single"/>
        </w:rPr>
        <w:t xml:space="preserve">      </w:t>
      </w:r>
      <w:r>
        <w:rPr>
          <w:rFonts w:hint="eastAsia" w:ascii="宋体" w:hAnsi="宋体"/>
          <w:color w:val="auto"/>
          <w:sz w:val="30"/>
          <w:szCs w:val="30"/>
        </w:rPr>
        <w:t xml:space="preserve">大写：人民币</w:t>
      </w:r>
      <w:r>
        <w:rPr>
          <w:rFonts w:hint="eastAsia" w:ascii="宋体" w:hAnsi="宋体"/>
          <w:color w:val="auto"/>
          <w:sz w:val="30"/>
          <w:szCs w:val="30"/>
          <w:u w:val="single"/>
        </w:rPr>
        <w:t xml:space="preserve">          </w:t>
      </w:r>
      <w:r>
        <w:rPr>
          <w:rFonts w:hint="eastAsia" w:ascii="宋体" w:hAnsi="宋体"/>
          <w:color w:val="auto"/>
          <w:sz w:val="30"/>
          <w:szCs w:val="30"/>
        </w:rPr>
        <w:t xml:space="preserve">。</w:t>
      </w:r>
      <w:r/>
    </w:p>
    <w:p>
      <w:pPr>
        <w:ind w:firstLine="605"/>
        <w:spacing w:line="480" w:lineRule="exact"/>
        <w:rPr>
          <w:rFonts w:ascii="宋体" w:hAnsi="宋体"/>
          <w:b/>
          <w:color w:val="auto"/>
          <w:sz w:val="30"/>
          <w:szCs w:val="30"/>
        </w:rPr>
      </w:pPr>
      <w:r>
        <w:rPr>
          <w:rFonts w:ascii="宋体" w:hAnsi="宋体"/>
          <w:b/>
          <w:color w:val="auto"/>
          <w:sz w:val="30"/>
          <w:szCs w:val="30"/>
        </w:rPr>
        <w:t xml:space="preserve">……</w:t>
      </w:r>
      <w:r/>
    </w:p>
    <w:p>
      <w:pPr>
        <w:ind w:firstLine="605"/>
        <w:spacing w:line="480" w:lineRule="exact"/>
        <w:rPr>
          <w:rFonts w:ascii="宋体" w:hAnsi="宋体"/>
          <w:b/>
          <w:color w:val="auto"/>
          <w:sz w:val="30"/>
          <w:szCs w:val="30"/>
        </w:rPr>
      </w:pPr>
      <w:r>
        <w:rPr>
          <w:rFonts w:hint="eastAsia" w:ascii="宋体" w:hAnsi="宋体"/>
          <w:b/>
          <w:color w:val="auto"/>
          <w:sz w:val="30"/>
          <w:szCs w:val="30"/>
        </w:rPr>
        <w:t xml:space="preserve">符合条件二：不</w:t>
      </w:r>
      <w:r>
        <w:rPr>
          <w:rFonts w:ascii="宋体" w:hAnsi="宋体"/>
          <w:b/>
          <w:color w:val="auto"/>
          <w:sz w:val="30"/>
          <w:szCs w:val="30"/>
        </w:rPr>
        <w:t xml:space="preserve">提交</w:t>
      </w:r>
      <w:r>
        <w:rPr>
          <w:rFonts w:hint="eastAsia" w:ascii="宋体" w:hAnsi="宋体"/>
          <w:b/>
          <w:color w:val="auto"/>
          <w:sz w:val="30"/>
          <w:szCs w:val="30"/>
        </w:rPr>
        <w:t xml:space="preserve">预付款</w:t>
      </w:r>
      <w:r>
        <w:rPr>
          <w:rFonts w:ascii="宋体" w:hAnsi="宋体"/>
          <w:b/>
          <w:color w:val="auto"/>
          <w:sz w:val="30"/>
          <w:szCs w:val="30"/>
        </w:rPr>
        <w:t xml:space="preserve">保函</w:t>
      </w:r>
      <w:r>
        <w:rPr>
          <w:rFonts w:hint="eastAsia" w:ascii="宋体" w:hAnsi="宋体"/>
          <w:b/>
          <w:color w:val="auto"/>
          <w:sz w:val="30"/>
          <w:szCs w:val="30"/>
        </w:rPr>
        <w:t xml:space="preserve">的</w:t>
      </w:r>
      <w:r/>
    </w:p>
    <w:p>
      <w:pPr>
        <w:ind w:firstLine="602"/>
        <w:spacing w:line="480" w:lineRule="exact"/>
        <w:rPr>
          <w:rFonts w:ascii="宋体" w:hAnsi="宋体"/>
          <w:color w:val="auto"/>
          <w:sz w:val="30"/>
          <w:szCs w:val="30"/>
          <w:u w:val="single"/>
        </w:rPr>
      </w:pPr>
      <w:r>
        <w:rPr>
          <w:rFonts w:ascii="宋体" w:hAnsi="宋体"/>
          <w:color w:val="auto"/>
          <w:sz w:val="30"/>
          <w:szCs w:val="30"/>
        </w:rPr>
        <w:t xml:space="preserve">（1）合同签订后</w:t>
      </w:r>
      <w:r>
        <w:rPr>
          <w:rFonts w:hint="eastAsia" w:ascii="宋体" w:hAnsi="宋体"/>
          <w:color w:val="auto"/>
          <w:sz w:val="30"/>
          <w:szCs w:val="30"/>
          <w:u w:val="single"/>
        </w:rPr>
        <w:t xml:space="preserve">   </w:t>
      </w:r>
      <w:r>
        <w:rPr>
          <w:rFonts w:hint="eastAsia" w:ascii="宋体" w:hAnsi="宋体"/>
          <w:color w:val="auto"/>
          <w:sz w:val="30"/>
          <w:szCs w:val="30"/>
        </w:rPr>
        <w:t xml:space="preserve">个工作日内</w:t>
      </w:r>
      <w:r>
        <w:rPr>
          <w:rFonts w:ascii="宋体" w:hAnsi="宋体"/>
          <w:color w:val="auto"/>
          <w:sz w:val="30"/>
          <w:szCs w:val="30"/>
        </w:rPr>
        <w:t xml:space="preserve">，</w:t>
      </w:r>
      <w:r>
        <w:rPr>
          <w:rFonts w:hint="eastAsia" w:ascii="宋体" w:hAnsi="宋体"/>
          <w:color w:val="auto"/>
          <w:sz w:val="30"/>
          <w:szCs w:val="30"/>
        </w:rPr>
        <w:t xml:space="preserve">甲方应支付合同价款的百分之</w:t>
      </w:r>
      <w:r>
        <w:rPr>
          <w:rFonts w:hint="eastAsia" w:ascii="宋体" w:hAnsi="宋体"/>
          <w:color w:val="auto"/>
          <w:sz w:val="30"/>
          <w:szCs w:val="30"/>
          <w:u w:val="single"/>
        </w:rPr>
        <w:t xml:space="preserve">XX（    XX%），</w:t>
      </w:r>
      <w:r>
        <w:rPr>
          <w:rFonts w:hint="eastAsia" w:ascii="宋体" w:hAnsi="宋体"/>
          <w:color w:val="auto"/>
          <w:sz w:val="30"/>
          <w:szCs w:val="30"/>
        </w:rPr>
        <w:t xml:space="preserve">小写</w:t>
      </w:r>
      <w:r>
        <w:rPr>
          <w:rFonts w:ascii="宋体" w:hAnsi="宋体"/>
          <w:color w:val="auto"/>
          <w:sz w:val="30"/>
          <w:szCs w:val="30"/>
        </w:rPr>
        <w:t xml:space="preserve">￥</w:t>
      </w:r>
      <w:r>
        <w:rPr>
          <w:rFonts w:hint="eastAsia" w:ascii="宋体" w:hAnsi="宋体"/>
          <w:color w:val="auto"/>
          <w:sz w:val="30"/>
          <w:szCs w:val="30"/>
          <w:u w:val="single"/>
        </w:rPr>
        <w:t xml:space="preserve">      </w:t>
      </w:r>
      <w:r>
        <w:rPr>
          <w:rFonts w:hint="eastAsia" w:ascii="宋体" w:hAnsi="宋体"/>
          <w:color w:val="auto"/>
          <w:sz w:val="30"/>
          <w:szCs w:val="30"/>
        </w:rPr>
        <w:t xml:space="preserve">大写：人民币</w:t>
      </w:r>
      <w:r>
        <w:rPr>
          <w:rFonts w:hint="eastAsia" w:ascii="宋体" w:hAnsi="宋体"/>
          <w:color w:val="auto"/>
          <w:sz w:val="30"/>
          <w:szCs w:val="30"/>
          <w:u w:val="single"/>
        </w:rPr>
        <w:t xml:space="preserve">          </w:t>
      </w:r>
      <w:r>
        <w:rPr>
          <w:rFonts w:hint="eastAsia" w:ascii="宋体" w:hAnsi="宋体"/>
          <w:color w:val="auto"/>
          <w:sz w:val="30"/>
          <w:szCs w:val="30"/>
        </w:rPr>
        <w:t xml:space="preserve">。</w:t>
      </w:r>
      <w:r/>
    </w:p>
    <w:p>
      <w:pPr>
        <w:ind w:left="140" w:firstLine="602"/>
        <w:spacing w:line="480" w:lineRule="exact"/>
        <w:rPr>
          <w:rFonts w:ascii="宋体" w:hAnsi="宋体"/>
          <w:color w:val="auto"/>
          <w:sz w:val="30"/>
          <w:szCs w:val="30"/>
        </w:rPr>
      </w:pPr>
      <w:r>
        <w:rPr>
          <w:rFonts w:ascii="宋体" w:hAnsi="宋体"/>
          <w:color w:val="auto"/>
          <w:sz w:val="30"/>
          <w:szCs w:val="30"/>
        </w:rPr>
        <w:t xml:space="preserve">乙方需提交的支付文件：乙方出具的全额正式发票。</w:t>
      </w:r>
      <w:r/>
    </w:p>
    <w:p>
      <w:pPr>
        <w:ind w:left="140" w:firstLine="602"/>
        <w:spacing w:line="480" w:lineRule="exact"/>
        <w:rPr>
          <w:rFonts w:ascii="宋体" w:hAnsi="宋体"/>
          <w:color w:val="auto"/>
          <w:sz w:val="30"/>
          <w:szCs w:val="30"/>
        </w:rPr>
      </w:pPr>
      <w:r>
        <w:rPr>
          <w:rFonts w:hint="eastAsia" w:ascii="宋体" w:hAnsi="宋体"/>
          <w:color w:val="auto"/>
          <w:sz w:val="30"/>
          <w:szCs w:val="30"/>
        </w:rPr>
        <w:t xml:space="preserve">（2）</w:t>
      </w:r>
      <w:r>
        <w:rPr>
          <w:rFonts w:ascii="宋体" w:hAnsi="宋体"/>
          <w:color w:val="auto"/>
          <w:sz w:val="30"/>
          <w:szCs w:val="30"/>
        </w:rPr>
        <w:t xml:space="preserve">验收合格后</w:t>
      </w:r>
      <w:r>
        <w:rPr>
          <w:rFonts w:hint="eastAsia" w:ascii="宋体" w:hAnsi="宋体"/>
          <w:color w:val="auto"/>
          <w:sz w:val="30"/>
          <w:szCs w:val="30"/>
          <w:u w:val="single"/>
        </w:rPr>
        <w:t xml:space="preserve">   </w:t>
      </w:r>
      <w:r>
        <w:rPr>
          <w:rFonts w:hint="eastAsia" w:ascii="宋体" w:hAnsi="宋体"/>
          <w:color w:val="auto"/>
          <w:sz w:val="30"/>
          <w:szCs w:val="30"/>
        </w:rPr>
        <w:t xml:space="preserve">个工作日内，甲方应支付合同价款的百分之</w:t>
      </w:r>
      <w:r>
        <w:rPr>
          <w:rFonts w:hint="eastAsia" w:ascii="宋体" w:hAnsi="宋体"/>
          <w:color w:val="auto"/>
          <w:sz w:val="30"/>
          <w:szCs w:val="30"/>
          <w:u w:val="single"/>
        </w:rPr>
        <w:t xml:space="preserve">XX（    XX%），</w:t>
      </w:r>
      <w:r>
        <w:rPr>
          <w:rFonts w:hint="eastAsia" w:ascii="宋体" w:hAnsi="宋体"/>
          <w:color w:val="auto"/>
          <w:sz w:val="30"/>
          <w:szCs w:val="30"/>
        </w:rPr>
        <w:t xml:space="preserve">小写</w:t>
      </w:r>
      <w:r>
        <w:rPr>
          <w:rFonts w:ascii="宋体" w:hAnsi="宋体"/>
          <w:color w:val="auto"/>
          <w:sz w:val="30"/>
          <w:szCs w:val="30"/>
        </w:rPr>
        <w:t xml:space="preserve">￥</w:t>
      </w:r>
      <w:r>
        <w:rPr>
          <w:rFonts w:hint="eastAsia" w:ascii="宋体" w:hAnsi="宋体"/>
          <w:color w:val="auto"/>
          <w:sz w:val="30"/>
          <w:szCs w:val="30"/>
          <w:u w:val="single"/>
        </w:rPr>
        <w:t xml:space="preserve">      </w:t>
      </w:r>
      <w:r>
        <w:rPr>
          <w:rFonts w:hint="eastAsia" w:ascii="宋体" w:hAnsi="宋体"/>
          <w:color w:val="auto"/>
          <w:sz w:val="30"/>
          <w:szCs w:val="30"/>
        </w:rPr>
        <w:t xml:space="preserve">大写：人民币</w:t>
      </w:r>
      <w:r>
        <w:rPr>
          <w:rFonts w:hint="eastAsia" w:ascii="宋体" w:hAnsi="宋体"/>
          <w:color w:val="auto"/>
          <w:sz w:val="30"/>
          <w:szCs w:val="30"/>
          <w:u w:val="single"/>
        </w:rPr>
        <w:t xml:space="preserve">          </w:t>
      </w:r>
      <w:r>
        <w:rPr>
          <w:rFonts w:hint="eastAsia" w:ascii="宋体" w:hAnsi="宋体"/>
          <w:color w:val="auto"/>
          <w:sz w:val="30"/>
          <w:szCs w:val="30"/>
        </w:rPr>
        <w:t xml:space="preserve">。</w:t>
      </w:r>
      <w:r/>
    </w:p>
    <w:p>
      <w:pPr>
        <w:ind w:firstLine="605"/>
        <w:spacing w:line="480" w:lineRule="exact"/>
        <w:rPr>
          <w:rFonts w:ascii="宋体" w:hAnsi="宋体"/>
          <w:b/>
          <w:color w:val="auto"/>
          <w:sz w:val="30"/>
          <w:szCs w:val="30"/>
        </w:rPr>
      </w:pPr>
      <w:r>
        <w:rPr>
          <w:rFonts w:ascii="宋体" w:hAnsi="宋体"/>
          <w:b/>
          <w:color w:val="auto"/>
          <w:sz w:val="30"/>
          <w:szCs w:val="30"/>
        </w:rPr>
        <w:t xml:space="preserve">……</w:t>
      </w:r>
      <w:r/>
    </w:p>
    <w:p>
      <w:pPr>
        <w:ind w:left="140" w:firstLine="605"/>
        <w:spacing w:line="480" w:lineRule="exact"/>
        <w:rPr>
          <w:rFonts w:ascii="宋体" w:hAnsi="宋体"/>
          <w:b/>
          <w:color w:val="auto"/>
          <w:sz w:val="30"/>
          <w:szCs w:val="30"/>
        </w:rPr>
      </w:pPr>
      <w:r>
        <w:rPr>
          <w:rFonts w:ascii="宋体" w:hAnsi="宋体"/>
          <w:b/>
          <w:color w:val="auto"/>
          <w:sz w:val="30"/>
          <w:szCs w:val="30"/>
        </w:rPr>
        <w:t xml:space="preserve">注:</w:t>
      </w:r>
      <w:r/>
    </w:p>
    <w:p>
      <w:pPr>
        <w:ind w:left="140" w:firstLine="602"/>
        <w:spacing w:line="480" w:lineRule="exact"/>
        <w:rPr>
          <w:rFonts w:ascii="宋体" w:hAnsi="宋体"/>
          <w:color w:val="auto"/>
          <w:sz w:val="30"/>
          <w:szCs w:val="30"/>
        </w:rPr>
      </w:pPr>
      <w:r>
        <w:rPr>
          <w:rFonts w:ascii="宋体" w:hAnsi="宋体"/>
          <w:color w:val="auto"/>
          <w:sz w:val="30"/>
          <w:szCs w:val="30"/>
        </w:rPr>
        <w:t xml:space="preserve">1、付款条件一中，出具预付款保函后支付的合同款应当与保函金额一致。</w:t>
      </w:r>
      <w:r/>
    </w:p>
    <w:p>
      <w:pPr>
        <w:ind w:left="140" w:firstLine="602"/>
        <w:spacing w:line="480" w:lineRule="exact"/>
        <w:rPr>
          <w:rFonts w:ascii="宋体" w:hAnsi="宋体"/>
          <w:color w:val="auto"/>
          <w:sz w:val="30"/>
          <w:szCs w:val="30"/>
        </w:rPr>
      </w:pPr>
      <w:r>
        <w:rPr>
          <w:rFonts w:ascii="宋体" w:hAnsi="宋体"/>
          <w:color w:val="auto"/>
          <w:sz w:val="30"/>
          <w:szCs w:val="30"/>
        </w:rPr>
        <w:t xml:space="preserve">2、付款条件二中，预付款比例设定应符合《关于做好政府采购支持企业发展有关事项的通知》(</w:t>
      </w:r>
      <w:r>
        <w:rPr>
          <w:rFonts w:hint="eastAsia" w:ascii="宋体" w:hAnsi="宋体"/>
          <w:color w:val="auto"/>
          <w:sz w:val="30"/>
          <w:szCs w:val="30"/>
        </w:rPr>
        <w:t xml:space="preserve">苏财购〔2020〕52号</w:t>
      </w:r>
      <w:r>
        <w:rPr>
          <w:rFonts w:ascii="宋体" w:hAnsi="宋体"/>
          <w:color w:val="auto"/>
          <w:sz w:val="30"/>
          <w:szCs w:val="30"/>
        </w:rPr>
        <w:t xml:space="preserve">)要求。</w:t>
      </w:r>
      <w:r/>
    </w:p>
    <w:p>
      <w:pPr>
        <w:pStyle w:val="944"/>
        <w:rPr>
          <w:rFonts w:hint="eastAsia"/>
          <w:color w:val="auto"/>
        </w:rPr>
      </w:pPr>
      <w:r>
        <w:rPr>
          <w:rFonts w:hint="eastAsia"/>
          <w:color w:val="auto"/>
        </w:rPr>
      </w:r>
      <w:r/>
    </w:p>
    <w:p>
      <w:pPr>
        <w:rPr>
          <w:rFonts w:hint="eastAsia"/>
          <w:color w:val="auto"/>
        </w:rPr>
      </w:pPr>
      <w:r>
        <w:rPr>
          <w:rFonts w:hint="eastAsia"/>
          <w:color w:val="auto"/>
        </w:rPr>
        <w:br w:type="page" w:clear="all"/>
      </w:r>
      <w:r/>
    </w:p>
    <w:p>
      <w:pPr>
        <w:ind w:firstLine="562"/>
        <w:spacing w:line="480" w:lineRule="exact"/>
        <w:rPr>
          <w:rFonts w:hint="eastAsia" w:ascii="宋体" w:hAnsi="宋体" w:eastAsia="宋体" w:cs="宋体"/>
          <w:b/>
          <w:bCs/>
          <w:color w:val="auto"/>
          <w:sz w:val="30"/>
          <w:szCs w:val="30"/>
          <w:highlight w:val="none"/>
        </w:rPr>
      </w:pPr>
      <w:r>
        <w:rPr>
          <w:rFonts w:hint="eastAsia" w:ascii="宋体" w:hAnsi="宋体" w:cs="Times New Roman"/>
          <w:b/>
          <w:color w:val="auto"/>
          <w:sz w:val="28"/>
          <w:szCs w:val="28"/>
          <w:lang w:val="en-US" w:eastAsia="zh-CN"/>
        </w:rPr>
        <w:t xml:space="preserve">十二、关于知晓“兼投所有采购包只能中标一个采购包”的回执格式</w:t>
      </w:r>
      <w:r/>
    </w:p>
    <w:p>
      <w:pPr>
        <w:pStyle w:val="945"/>
        <w:ind w:firstLine="837"/>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24"/>
        <w:spacing w:line="480" w:lineRule="exact"/>
        <w:rPr>
          <w:rFonts w:ascii="仿宋" w:hAnsi="仿宋" w:eastAsia="仿宋"/>
          <w:color w:val="auto"/>
          <w:spacing w:val="6"/>
          <w:sz w:val="30"/>
          <w:szCs w:val="30"/>
        </w:rPr>
      </w:pPr>
      <w:r>
        <w:rPr>
          <w:rFonts w:hint="eastAsia" w:ascii="仿宋" w:hAnsi="仿宋" w:eastAsia="仿宋"/>
          <w:color w:val="auto"/>
          <w:spacing w:val="6"/>
          <w:sz w:val="30"/>
          <w:szCs w:val="30"/>
        </w:rPr>
        <w:t xml:space="preserve">项目名称：</w:t>
      </w:r>
      <w:r>
        <w:rPr>
          <w:rFonts w:hint="eastAsia" w:ascii="仿宋" w:hAnsi="仿宋" w:eastAsia="仿宋"/>
          <w:color w:val="auto"/>
          <w:spacing w:val="6"/>
          <w:sz w:val="30"/>
          <w:szCs w:val="30"/>
          <w:lang w:eastAsia="zh-CN"/>
        </w:rPr>
        <w:t xml:space="preserve">无偿献血纪念品</w:t>
      </w:r>
      <w:r>
        <w:rPr>
          <w:rFonts w:hint="eastAsia" w:ascii="仿宋" w:hAnsi="仿宋" w:eastAsia="仿宋"/>
          <w:color w:val="auto"/>
          <w:spacing w:val="6"/>
          <w:sz w:val="30"/>
          <w:szCs w:val="30"/>
        </w:rPr>
        <w:t xml:space="preserve"> </w:t>
      </w:r>
      <w:r/>
    </w:p>
    <w:p>
      <w:pPr>
        <w:pStyle w:val="945"/>
        <w:ind w:firstLine="624"/>
        <w:spacing w:line="360" w:lineRule="auto"/>
        <w:rPr>
          <w:rFonts w:hint="eastAsia" w:asciiTheme="minorEastAsia" w:hAnsiTheme="minorEastAsia" w:eastAsiaTheme="minorEastAsia" w:cstheme="minorEastAsia"/>
          <w:color w:val="auto"/>
          <w:sz w:val="30"/>
          <w:szCs w:val="30"/>
          <w:highlight w:val="none"/>
          <w:lang w:eastAsia="zh-CN"/>
        </w:rPr>
      </w:pPr>
      <w:r>
        <w:rPr>
          <w:rFonts w:hint="eastAsia" w:ascii="仿宋" w:hAnsi="仿宋" w:eastAsia="仿宋"/>
          <w:color w:val="auto"/>
          <w:spacing w:val="6"/>
          <w:sz w:val="30"/>
          <w:szCs w:val="30"/>
        </w:rPr>
        <w:t xml:space="preserve">项目编号：</w:t>
      </w:r>
      <w:r>
        <w:rPr>
          <w:rFonts w:hint="eastAsia" w:ascii="仿宋" w:hAnsi="仿宋" w:eastAsia="仿宋"/>
          <w:color w:val="auto"/>
          <w:spacing w:val="6"/>
          <w:sz w:val="30"/>
          <w:szCs w:val="30"/>
          <w:lang w:eastAsia="zh-CN"/>
        </w:rPr>
        <w:t xml:space="preserve">JSZC-320300-ZJZB-G2026-0032</w:t>
      </w:r>
      <w:r/>
    </w:p>
    <w:p>
      <w:pPr>
        <w:pStyle w:val="947"/>
        <w:ind w:left="0" w:firstLine="600"/>
        <w:keepLines w:val="0"/>
        <w:keepNext w:val="0"/>
        <w:pageBreakBefore w:val="0"/>
        <w:widowControl w:val="off"/>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关于贵公司发布的</w:t>
      </w:r>
      <w:r>
        <w:rPr>
          <w:rFonts w:hint="eastAsia" w:ascii="仿宋" w:hAnsi="仿宋" w:eastAsia="仿宋" w:cs="仿宋"/>
          <w:color w:val="auto"/>
          <w:sz w:val="30"/>
          <w:szCs w:val="30"/>
          <w:highlight w:val="none"/>
          <w:u w:val="single"/>
          <w:lang w:eastAsia="zh-CN"/>
        </w:rPr>
        <w:t xml:space="preserve">无偿献血纪念品</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u w:val="single"/>
          <w:lang w:eastAsia="zh-CN"/>
        </w:rPr>
        <w:t xml:space="preserve">JSZC-320300-ZJZB-G2026-0032</w:t>
      </w:r>
      <w:r>
        <w:rPr>
          <w:rFonts w:hint="eastAsia" w:ascii="仿宋" w:hAnsi="仿宋" w:eastAsia="仿宋" w:cs="仿宋"/>
          <w:color w:val="auto"/>
          <w:sz w:val="30"/>
          <w:szCs w:val="30"/>
          <w:highlight w:val="none"/>
        </w:rPr>
        <w:t xml:space="preserve">）的招标文件中“投标人可兼投所有采购包，但只能中标一个采购包；本项目按采购包顺序（采购包1至采购包</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）依次进行评标和定标。投标人在任一采购包的中标候选人中排名第一后，皆不参与剩余采购包的评审。”的规定。</w:t>
      </w:r>
      <w:r/>
    </w:p>
    <w:p>
      <w:pPr>
        <w:pStyle w:val="947"/>
        <w:ind w:left="0" w:firstLine="600"/>
        <w:keepLines w:val="0"/>
        <w:keepNext w:val="0"/>
        <w:pageBreakBefore w:val="0"/>
        <w:widowControl w:val="off"/>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我</w:t>
      </w:r>
      <w:r>
        <w:rPr>
          <w:rFonts w:hint="eastAsia" w:ascii="仿宋" w:hAnsi="仿宋" w:eastAsia="仿宋" w:cs="仿宋"/>
          <w:color w:val="auto"/>
          <w:sz w:val="30"/>
          <w:szCs w:val="30"/>
          <w:highlight w:val="none"/>
          <w:lang w:eastAsia="zh-CN"/>
        </w:rPr>
        <w:t xml:space="preserve">公司</w:t>
      </w:r>
      <w:r>
        <w:rPr>
          <w:rFonts w:hint="eastAsia" w:ascii="仿宋" w:hAnsi="仿宋" w:eastAsia="仿宋" w:cs="仿宋"/>
          <w:color w:val="auto"/>
          <w:sz w:val="30"/>
          <w:szCs w:val="30"/>
          <w:highlight w:val="none"/>
        </w:rPr>
        <w:t xml:space="preserve">响应此规定，特此回执。</w:t>
      </w:r>
      <w:r/>
    </w:p>
    <w:p>
      <w:pPr>
        <w:pStyle w:val="945"/>
        <w:ind w:firstLine="48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both"/>
        <w:spacing w:after="0" w:line="85" w:lineRule="atLeast"/>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r>
      <w:r/>
    </w:p>
    <w:p>
      <w:pPr>
        <w:jc w:val="right"/>
        <w:spacing w:after="0" w:line="85" w:lineRule="atLeast"/>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right"/>
        <w:spacing w:after="0" w:line="479" w:lineRule="atLeast"/>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年</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月</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日</w:t>
      </w:r>
      <w:r/>
    </w:p>
    <w:p>
      <w:pPr>
        <w:pStyle w:val="952"/>
        <w:ind w:left="0" w:firstLine="0"/>
        <w:rPr>
          <w:rFonts w:hint="eastAsia"/>
          <w:color w:val="auto"/>
        </w:rPr>
      </w:pPr>
      <w:r>
        <w:rPr>
          <w:rFonts w:hint="eastAsia"/>
          <w:color w:val="auto"/>
        </w:rPr>
      </w:r>
      <w:r/>
    </w:p>
    <w:p>
      <w:pPr>
        <w:pStyle w:val="952"/>
        <w:rPr>
          <w:rFonts w:hint="eastAsia"/>
          <w:color w:val="auto"/>
        </w:rPr>
      </w:pPr>
      <w:r>
        <w:rPr>
          <w:rFonts w:hint="eastAsia"/>
          <w:color w:val="auto"/>
        </w:rPr>
      </w:r>
      <w:r/>
    </w:p>
    <w:p>
      <w:pPr>
        <w:rPr>
          <w:rFonts w:hint="eastAsia"/>
          <w:color w:val="auto"/>
        </w:rPr>
      </w:pPr>
      <w:r>
        <w:rPr>
          <w:rFonts w:hint="eastAsia"/>
          <w:color w:val="auto"/>
        </w:rPr>
        <w:br w:type="page" w:clear="all"/>
      </w:r>
      <w:r/>
    </w:p>
    <w:p>
      <w:pPr>
        <w:spacing w:line="480" w:lineRule="exact"/>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 xml:space="preserve">十三、关于符合本国产品标准的声明函</w:t>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r>
      <w:r/>
    </w:p>
    <w:p>
      <w:pPr>
        <w:pStyle w:val="945"/>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45"/>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p>
    <w:p>
      <w:pPr>
        <w:pStyle w:val="945"/>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p>
    <w:p>
      <w:pPr>
        <w:pStyle w:val="945"/>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p>
    <w:p>
      <w:pPr>
        <w:pStyle w:val="94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45"/>
        <w:rPr>
          <w:rFonts w:hint="eastAsia" w:ascii="仿宋" w:hAnsi="仿宋" w:eastAsia="仿宋" w:cs="仿宋"/>
          <w:sz w:val="30"/>
          <w:szCs w:val="30"/>
        </w:rPr>
      </w:pPr>
      <w:r>
        <w:rPr>
          <w:rFonts w:hint="eastAsia" w:ascii="仿宋" w:hAnsi="仿宋" w:eastAsia="仿宋" w:cs="仿宋"/>
          <w:sz w:val="30"/>
          <w:szCs w:val="30"/>
        </w:rPr>
      </w:r>
      <w:r/>
    </w:p>
    <w:p>
      <w:pPr>
        <w:pStyle w:val="963"/>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p>
    <w:p>
      <w:pPr>
        <w:pStyle w:val="963"/>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975"/>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r>
      <w:r/>
    </w:p>
    <w:p>
      <w:pPr>
        <w:pStyle w:val="975"/>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p>
    <w:p>
      <w:pPr>
        <w:ind w:firstLine="624"/>
        <w:spacing w:line="480" w:lineRule="exact"/>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pStyle w:val="939"/>
        <w:rPr>
          <w:rFonts w:hint="eastAsia"/>
        </w:rPr>
      </w:pPr>
      <w:r>
        <w:rPr>
          <w:rFonts w:hint="eastAsia"/>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Wingdings">
    <w:panose1 w:val="05000000000000000000"/>
  </w:font>
  <w:font w:name="Courier New">
    <w:panose1 w:val="02070309020205020404"/>
  </w:font>
  <w:font w:name="仿宋_GB2312">
    <w:panose1 w:val="02010609060101010101"/>
  </w:font>
  <w:font w:name="华文中宋">
    <w:panose1 w:val="02010600040101010101"/>
  </w:font>
  <w:font w:name="黑体">
    <w:panose1 w:val="02010609060101010101"/>
  </w:font>
  <w:font w:name="Calibri Light">
    <w:panose1 w:val="020F0302020204030204"/>
  </w:font>
  <w:font w:name="微软雅黑">
    <w:panose1 w:val="020B0503020204020204"/>
  </w:font>
  <w:font w:name="Calibri">
    <w:panose1 w:val="020F0502020204030204"/>
  </w:font>
  <w:font w:name="Tahoma">
    <w:panose1 w:val="020B0604030504040204"/>
  </w:font>
  <w:font w:name="新宋体">
    <w:panose1 w:val="02010609030101010101"/>
  </w:font>
  <w:font w:name="Symbol">
    <w:panose1 w:val="05050102010706020507"/>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rPr>
                              <w:rStyle w:val="977"/>
                            </w:rPr>
                          </w:pPr>
                          <w:r>
                            <w:fldChar w:fldCharType="begin"/>
                          </w:r>
                          <w:r>
                            <w:rPr>
                              <w:rStyle w:val="977"/>
                            </w:rPr>
                            <w:instrText xml:space="preserve">PAGE  </w:instrText>
                          </w:r>
                          <w:r>
                            <w:fldChar w:fldCharType="separate"/>
                          </w:r>
                          <w:r>
                            <w:rPr>
                              <w:rStyle w:val="977"/>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rPr>
                        <w:rStyle w:val="977"/>
                      </w:rPr>
                    </w:pPr>
                    <w:r>
                      <w:fldChar w:fldCharType="begin"/>
                    </w:r>
                    <w:r>
                      <w:rPr>
                        <w:rStyle w:val="977"/>
                      </w:rPr>
                      <w:instrText xml:space="preserve">PAGE  </w:instrText>
                    </w:r>
                    <w:r>
                      <w:fldChar w:fldCharType="separate"/>
                    </w:r>
                    <w:r>
                      <w:rPr>
                        <w:rStyle w:val="977"/>
                      </w:rP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77"/>
      </w:rPr>
      <w:framePr w:wrap="around" w:vAnchor="text" w:hAnchor="margin" w:xAlign="center" w:y="1"/>
    </w:pPr>
    <w:r>
      <w:fldChar w:fldCharType="begin"/>
    </w:r>
    <w:r>
      <w:rPr>
        <w:rStyle w:val="977"/>
      </w:rPr>
      <w:instrText xml:space="preserve">PAGE  </w:instrTex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790"/>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1"/>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3"/>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4"/>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5"/>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7"/>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8"/>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标题 21"/>
    <w:basedOn w:val="752"/>
    <w:next w:val="752"/>
    <w:uiPriority w:val="99"/>
    <w:qFormat/>
    <w:pPr>
      <w:jc w:val="center"/>
      <w:keepLines/>
      <w:keepNext/>
      <w:spacing w:before="260" w:after="260" w:line="360" w:lineRule="auto"/>
      <w:outlineLvl w:val="1"/>
    </w:pPr>
    <w:rPr>
      <w:rFonts w:ascii="Arial" w:hAnsi="Arial" w:eastAsia="仿宋"/>
      <w:bCs/>
      <w:sz w:val="24"/>
      <w:szCs w:val="32"/>
    </w:r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2"/>
    <w:uiPriority w:val="99"/>
    <w:semiHidden/>
    <w:unhideWhenUsed/>
    <w:qFormat/>
    <w:pPr>
      <w:jc w:val="left"/>
    </w:pPr>
  </w:style>
  <w:style w:type="paragraph" w:styleId="768">
    <w:name w:val="Block Text"/>
    <w:basedOn w:val="752"/>
    <w:next w:val="752"/>
    <w:uiPriority w:val="99"/>
    <w:qFormat/>
    <w:pPr>
      <w:ind w:left="420" w:right="33"/>
      <w:jc w:val="left"/>
    </w:pPr>
    <w:rPr>
      <w:sz w:val="24"/>
      <w:szCs w:val="20"/>
    </w:rPr>
  </w:style>
  <w:style w:type="paragraph" w:styleId="769">
    <w:name w:val="toc 5"/>
    <w:basedOn w:val="752"/>
    <w:next w:val="752"/>
    <w:uiPriority w:val="39"/>
    <w:unhideWhenUsed/>
    <w:qFormat/>
    <w:pPr>
      <w:ind w:left="1134" w:right="0" w:firstLine="0"/>
      <w:spacing w:after="57"/>
    </w:pPr>
  </w:style>
  <w:style w:type="paragraph" w:styleId="770">
    <w:name w:val="toc 3"/>
    <w:basedOn w:val="752"/>
    <w:next w:val="752"/>
    <w:uiPriority w:val="39"/>
    <w:unhideWhenUsed/>
    <w:qFormat/>
    <w:pPr>
      <w:ind w:left="567" w:right="0" w:firstLine="0"/>
      <w:spacing w:after="57"/>
    </w:pPr>
  </w:style>
  <w:style w:type="paragraph" w:styleId="771">
    <w:name w:val="toc 8"/>
    <w:basedOn w:val="752"/>
    <w:next w:val="752"/>
    <w:uiPriority w:val="39"/>
    <w:unhideWhenUsed/>
    <w:qFormat/>
    <w:pPr>
      <w:ind w:left="1984" w:right="0" w:firstLine="0"/>
      <w:spacing w:after="57"/>
    </w:pPr>
  </w:style>
  <w:style w:type="paragraph" w:styleId="772">
    <w:name w:val="endnote text"/>
    <w:basedOn w:val="752"/>
    <w:link w:val="935"/>
    <w:uiPriority w:val="99"/>
    <w:semiHidden/>
    <w:unhideWhenUsed/>
    <w:qFormat/>
    <w:pPr>
      <w:spacing w:after="0" w:line="240" w:lineRule="auto"/>
    </w:pPr>
    <w:rPr>
      <w:sz w:val="20"/>
    </w:rPr>
  </w:style>
  <w:style w:type="paragraph" w:styleId="773">
    <w:name w:val="Footer"/>
    <w:basedOn w:val="752"/>
    <w:link w:val="808"/>
    <w:uiPriority w:val="99"/>
    <w:unhideWhenUsed/>
    <w:qFormat/>
    <w:pPr>
      <w:spacing w:after="0" w:line="240" w:lineRule="auto"/>
      <w:tabs>
        <w:tab w:val="center" w:pos="7143" w:leader="none"/>
        <w:tab w:val="right" w:pos="14287" w:leader="none"/>
      </w:tabs>
    </w:pPr>
  </w:style>
  <w:style w:type="paragraph" w:styleId="774">
    <w:name w:val="Header"/>
    <w:basedOn w:val="752"/>
    <w:link w:val="806"/>
    <w:uiPriority w:val="99"/>
    <w:unhideWhenUsed/>
    <w:qFormat/>
    <w:pPr>
      <w:spacing w:after="0" w:line="240" w:lineRule="auto"/>
      <w:tabs>
        <w:tab w:val="center" w:pos="7143" w:leader="none"/>
        <w:tab w:val="right" w:pos="14287" w:leader="none"/>
      </w:tabs>
    </w:pPr>
  </w:style>
  <w:style w:type="paragraph" w:styleId="775">
    <w:name w:val="toc 1"/>
    <w:basedOn w:val="752"/>
    <w:next w:val="752"/>
    <w:uiPriority w:val="39"/>
    <w:unhideWhenUsed/>
    <w:qFormat/>
    <w:pPr>
      <w:ind w:left="0" w:right="0" w:firstLine="0"/>
      <w:spacing w:after="57"/>
    </w:pPr>
  </w:style>
  <w:style w:type="paragraph" w:styleId="776">
    <w:name w:val="toc 4"/>
    <w:basedOn w:val="752"/>
    <w:next w:val="752"/>
    <w:uiPriority w:val="39"/>
    <w:unhideWhenUsed/>
    <w:qFormat/>
    <w:pPr>
      <w:ind w:left="850" w:right="0" w:firstLine="0"/>
      <w:spacing w:after="57"/>
    </w:pPr>
  </w:style>
  <w:style w:type="paragraph" w:styleId="777">
    <w:name w:val="Subtitle"/>
    <w:basedOn w:val="752"/>
    <w:next w:val="752"/>
    <w:link w:val="801"/>
    <w:uiPriority w:val="11"/>
    <w:qFormat/>
    <w:pPr>
      <w:spacing w:before="200" w:after="200"/>
    </w:pPr>
    <w:rPr>
      <w:sz w:val="24"/>
      <w:szCs w:val="24"/>
    </w:rPr>
  </w:style>
  <w:style w:type="paragraph" w:styleId="778">
    <w:name w:val="footnote text"/>
    <w:basedOn w:val="752"/>
    <w:link w:val="934"/>
    <w:uiPriority w:val="99"/>
    <w:semiHidden/>
    <w:unhideWhenUsed/>
    <w:qFormat/>
    <w:pPr>
      <w:spacing w:after="40" w:line="240" w:lineRule="auto"/>
    </w:pPr>
    <w:rPr>
      <w:sz w:val="18"/>
    </w:rPr>
  </w:style>
  <w:style w:type="paragraph" w:styleId="779">
    <w:name w:val="toc 6"/>
    <w:basedOn w:val="752"/>
    <w:next w:val="752"/>
    <w:uiPriority w:val="39"/>
    <w:unhideWhenUsed/>
    <w:qFormat/>
    <w:pPr>
      <w:ind w:left="1417" w:right="0" w:firstLine="0"/>
      <w:spacing w:after="57"/>
    </w:pPr>
  </w:style>
  <w:style w:type="paragraph" w:styleId="780">
    <w:name w:val="table of figures"/>
    <w:basedOn w:val="752"/>
    <w:next w:val="752"/>
    <w:uiPriority w:val="99"/>
    <w:unhideWhenUsed/>
    <w:qFormat/>
    <w:pPr>
      <w:spacing w:after="0" w:afterAutospacing="0"/>
    </w:pPr>
  </w:style>
  <w:style w:type="paragraph" w:styleId="781">
    <w:name w:val="toc 2"/>
    <w:basedOn w:val="752"/>
    <w:next w:val="752"/>
    <w:uiPriority w:val="39"/>
    <w:unhideWhenUsed/>
    <w:qFormat/>
    <w:pPr>
      <w:ind w:left="283" w:right="0" w:firstLine="0"/>
      <w:spacing w:after="57"/>
    </w:pPr>
  </w:style>
  <w:style w:type="paragraph" w:styleId="782">
    <w:name w:val="toc 9"/>
    <w:basedOn w:val="752"/>
    <w:next w:val="752"/>
    <w:uiPriority w:val="39"/>
    <w:unhideWhenUsed/>
    <w:qFormat/>
    <w:pPr>
      <w:ind w:left="2268" w:right="0" w:firstLine="0"/>
      <w:spacing w:after="57"/>
    </w:pPr>
  </w:style>
  <w:style w:type="paragraph" w:styleId="783">
    <w:name w:val="Title"/>
    <w:basedOn w:val="752"/>
    <w:next w:val="752"/>
    <w:link w:val="800"/>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2"/>
    <w:uiPriority w:val="22"/>
    <w:qFormat/>
    <w:rPr>
      <w:b/>
    </w:r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文本12"/>
    <w:basedOn w:val="752"/>
    <w:next w:val="752"/>
    <w:uiPriority w:val="99"/>
    <w:unhideWhenUsed/>
    <w:qFormat/>
    <w:pPr>
      <w:spacing w:after="120"/>
    </w:pPr>
    <w:rPr>
      <w:szCs w:val="24"/>
    </w:rPr>
  </w:style>
  <w:style w:type="character" w:styleId="790" w:customStyle="1">
    <w:name w:val="Heading 1 Char"/>
    <w:link w:val="753"/>
    <w:uiPriority w:val="9"/>
    <w:qFormat/>
    <w:rPr>
      <w:rFonts w:ascii="Arial" w:hAnsi="Arial" w:eastAsia="Arial" w:cs="Arial"/>
      <w:sz w:val="40"/>
      <w:szCs w:val="40"/>
    </w:rPr>
  </w:style>
  <w:style w:type="character" w:styleId="791" w:customStyle="1">
    <w:name w:val="Heading 2 Char"/>
    <w:link w:val="754"/>
    <w:uiPriority w:val="9"/>
    <w:qFormat/>
    <w:rPr>
      <w:rFonts w:ascii="Arial" w:hAnsi="Arial" w:eastAsia="Arial" w:cs="Arial"/>
      <w:sz w:val="34"/>
    </w:rPr>
  </w:style>
  <w:style w:type="character" w:styleId="792" w:customStyle="1">
    <w:name w:val="Heading 3 Char"/>
    <w:link w:val="755"/>
    <w:uiPriority w:val="9"/>
    <w:qFormat/>
    <w:rPr>
      <w:rFonts w:ascii="Arial" w:hAnsi="Arial" w:eastAsia="Arial" w:cs="Arial"/>
      <w:sz w:val="30"/>
      <w:szCs w:val="30"/>
    </w:rPr>
  </w:style>
  <w:style w:type="character" w:styleId="793" w:customStyle="1">
    <w:name w:val="Heading 4 Char"/>
    <w:link w:val="756"/>
    <w:uiPriority w:val="9"/>
    <w:qFormat/>
    <w:rPr>
      <w:rFonts w:ascii="Arial" w:hAnsi="Arial" w:eastAsia="Arial" w:cs="Arial"/>
      <w:b/>
      <w:bCs/>
      <w:sz w:val="26"/>
      <w:szCs w:val="26"/>
    </w:rPr>
  </w:style>
  <w:style w:type="character" w:styleId="794" w:customStyle="1">
    <w:name w:val="Heading 5 Char"/>
    <w:link w:val="757"/>
    <w:uiPriority w:val="9"/>
    <w:qFormat/>
    <w:rPr>
      <w:rFonts w:ascii="Arial" w:hAnsi="Arial" w:eastAsia="Arial" w:cs="Arial"/>
      <w:b/>
      <w:bCs/>
      <w:sz w:val="24"/>
      <w:szCs w:val="24"/>
    </w:rPr>
  </w:style>
  <w:style w:type="character" w:styleId="795" w:customStyle="1">
    <w:name w:val="Heading 6 Char"/>
    <w:link w:val="758"/>
    <w:uiPriority w:val="9"/>
    <w:qFormat/>
    <w:rPr>
      <w:rFonts w:ascii="Arial" w:hAnsi="Arial" w:eastAsia="Arial" w:cs="Arial"/>
      <w:b/>
      <w:bCs/>
      <w:sz w:val="22"/>
      <w:szCs w:val="22"/>
    </w:rPr>
  </w:style>
  <w:style w:type="character" w:styleId="796" w:customStyle="1">
    <w:name w:val="Heading 7 Char"/>
    <w:link w:val="759"/>
    <w:uiPriority w:val="9"/>
    <w:qFormat/>
    <w:rPr>
      <w:rFonts w:ascii="Arial" w:hAnsi="Arial" w:eastAsia="Arial" w:cs="Arial"/>
      <w:b/>
      <w:bCs/>
      <w:i/>
      <w:iCs/>
      <w:sz w:val="22"/>
      <w:szCs w:val="22"/>
    </w:rPr>
  </w:style>
  <w:style w:type="character" w:styleId="797" w:customStyle="1">
    <w:name w:val="Heading 8 Char"/>
    <w:link w:val="760"/>
    <w:uiPriority w:val="9"/>
    <w:qFormat/>
    <w:rPr>
      <w:rFonts w:ascii="Arial" w:hAnsi="Arial" w:eastAsia="Arial" w:cs="Arial"/>
      <w:i/>
      <w:iCs/>
      <w:sz w:val="22"/>
      <w:szCs w:val="22"/>
    </w:rPr>
  </w:style>
  <w:style w:type="character" w:styleId="798" w:customStyle="1">
    <w:name w:val="Heading 9 Char"/>
    <w:link w:val="761"/>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3"/>
    <w:uiPriority w:val="10"/>
    <w:qFormat/>
    <w:rPr>
      <w:sz w:val="48"/>
      <w:szCs w:val="48"/>
    </w:rPr>
  </w:style>
  <w:style w:type="character" w:styleId="801" w:customStyle="1">
    <w:name w:val="Subtitle Char"/>
    <w:link w:val="777"/>
    <w:uiPriority w:val="11"/>
    <w:qFormat/>
    <w:rPr>
      <w:sz w:val="24"/>
      <w:szCs w:val="24"/>
    </w:rPr>
  </w:style>
  <w:style w:type="paragraph" w:styleId="802">
    <w:name w:val="Quote"/>
    <w:basedOn w:val="752"/>
    <w:next w:val="752"/>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2"/>
    <w:next w:val="752"/>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4"/>
    <w:uiPriority w:val="99"/>
    <w:qFormat/>
  </w:style>
  <w:style w:type="character" w:styleId="807" w:customStyle="1">
    <w:name w:val="Footer Char"/>
    <w:link w:val="773"/>
    <w:uiPriority w:val="99"/>
    <w:qFormat/>
  </w:style>
  <w:style w:type="character" w:styleId="808" w:customStyle="1">
    <w:name w:val="Caption Char"/>
    <w:link w:val="773"/>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8"/>
    <w:uiPriority w:val="99"/>
    <w:qFormat/>
    <w:rPr>
      <w:sz w:val="18"/>
    </w:rPr>
  </w:style>
  <w:style w:type="character" w:styleId="935" w:customStyle="1">
    <w:name w:val="Endnote Text Char"/>
    <w:link w:val="772"/>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2"/>
    <w:next w:val="752"/>
    <w:link w:val="956"/>
    <w:uiPriority w:val="0"/>
    <w:qFormat/>
    <w:pPr>
      <w:jc w:val="center"/>
      <w:keepLines/>
      <w:keepNext/>
      <w:spacing w:line="578" w:lineRule="auto"/>
      <w:outlineLvl w:val="0"/>
    </w:pPr>
    <w:rPr>
      <w:rFonts w:eastAsia="新宋体"/>
      <w:b/>
      <w:bCs/>
      <w:sz w:val="30"/>
      <w:szCs w:val="44"/>
    </w:rPr>
  </w:style>
  <w:style w:type="paragraph" w:styleId="938" w:customStyle="1">
    <w:name w:val="标题 31"/>
    <w:basedOn w:val="752"/>
    <w:next w:val="752"/>
    <w:link w:val="957"/>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39" w:customStyle="1">
    <w:name w:val="标题 41"/>
    <w:basedOn w:val="752"/>
    <w:next w:val="940"/>
    <w:link w:val="958"/>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40" w:customStyle="1">
    <w:name w:val="正文11"/>
    <w:next w:val="941"/>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目录 11"/>
    <w:basedOn w:val="940"/>
    <w:next w:val="942"/>
    <w:uiPriority w:val="0"/>
    <w:qFormat/>
    <w:pPr>
      <w:jc w:val="left"/>
      <w:spacing w:after="100" w:line="259" w:lineRule="auto"/>
      <w:widowControl/>
    </w:pPr>
    <w:rPr>
      <w:rFonts w:ascii="Calibri" w:hAnsi="Calibri"/>
      <w:sz w:val="22"/>
      <w:szCs w:val="22"/>
    </w:rPr>
  </w:style>
  <w:style w:type="paragraph" w:styleId="942" w:customStyle="1">
    <w:name w:val="正文111"/>
    <w:next w:val="752"/>
    <w:uiPriority w:val="0"/>
    <w:qFormat/>
    <w:pPr>
      <w:jc w:val="both"/>
      <w:widowControl w:val="off"/>
    </w:pPr>
    <w:rPr>
      <w:rFonts w:ascii="Times New Roman" w:hAnsi="Times New Roman" w:eastAsia="宋体" w:cs="Times New Roman"/>
      <w:sz w:val="21"/>
      <w:szCs w:val="24"/>
      <w:lang w:val="en-US" w:eastAsia="zh-CN" w:bidi="ar-SA"/>
    </w:rPr>
  </w:style>
  <w:style w:type="paragraph" w:styleId="943" w:customStyle="1">
    <w:name w:val="正文首行缩进1"/>
    <w:basedOn w:val="944"/>
    <w:next w:val="946"/>
    <w:uiPriority w:val="0"/>
    <w:qFormat/>
    <w:pPr>
      <w:ind w:firstLine="420"/>
      <w:spacing w:after="120"/>
    </w:pPr>
    <w:rPr>
      <w:rFonts w:ascii="Times New Roman"/>
      <w:szCs w:val="24"/>
    </w:rPr>
  </w:style>
  <w:style w:type="paragraph" w:styleId="944" w:customStyle="1">
    <w:name w:val="正文文本1"/>
    <w:basedOn w:val="940"/>
    <w:next w:val="945"/>
    <w:uiPriority w:val="0"/>
    <w:qFormat/>
    <w:pPr>
      <w:spacing w:after="120"/>
    </w:pPr>
    <w:rPr>
      <w:rFonts w:ascii="Calibri" w:hAnsi="Calibri"/>
    </w:rPr>
  </w:style>
  <w:style w:type="paragraph" w:styleId="945" w:customStyle="1">
    <w:name w:val="正文1"/>
    <w:basedOn w:val="942"/>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首行缩进 21"/>
    <w:basedOn w:val="947"/>
    <w:next w:val="940"/>
    <w:uiPriority w:val="0"/>
    <w:qFormat/>
    <w:pPr>
      <w:ind w:firstLine="420"/>
    </w:pPr>
  </w:style>
  <w:style w:type="paragraph" w:styleId="947" w:customStyle="1">
    <w:name w:val="正文文本缩进1"/>
    <w:basedOn w:val="940"/>
    <w:next w:val="948"/>
    <w:uiPriority w:val="0"/>
    <w:qFormat/>
    <w:pPr>
      <w:ind w:left="420"/>
      <w:spacing w:after="120"/>
    </w:pPr>
    <w:rPr>
      <w:rFonts w:ascii="Calibri" w:hAnsi="Calibri"/>
    </w:rPr>
  </w:style>
  <w:style w:type="paragraph" w:styleId="948" w:customStyle="1">
    <w:name w:val="寄信人地址1"/>
    <w:basedOn w:val="940"/>
    <w:uiPriority w:val="0"/>
    <w:qFormat/>
    <w:rPr>
      <w:rFonts w:ascii="Arial" w:hAnsi="Arial"/>
    </w:rPr>
  </w:style>
  <w:style w:type="paragraph" w:styleId="949" w:customStyle="1">
    <w:name w:val="一级条标题"/>
    <w:basedOn w:val="950"/>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0" w:customStyle="1">
    <w:name w:val="章标题"/>
    <w:basedOn w:val="951"/>
    <w:next w:val="75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51" w:customStyle="1">
    <w:name w:val="正文112"/>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段"/>
    <w:basedOn w:val="752"/>
    <w:next w:val="752"/>
    <w:uiPriority w:val="0"/>
    <w:qFormat/>
    <w:pPr>
      <w:ind w:firstLine="200"/>
      <w:widowControl/>
    </w:pPr>
    <w:rPr>
      <w:rFonts w:hint="eastAsia" w:ascii="宋体"/>
    </w:rPr>
  </w:style>
  <w:style w:type="paragraph" w:styleId="953" w:customStyle="1">
    <w:name w:val="目录 111"/>
    <w:basedOn w:val="752"/>
    <w:next w:val="752"/>
    <w:uiPriority w:val="39"/>
    <w:unhideWhenUsed/>
    <w:qFormat/>
    <w:pPr>
      <w:jc w:val="left"/>
      <w:spacing w:after="100" w:line="259" w:lineRule="auto"/>
      <w:widowControl/>
    </w:pPr>
    <w:rPr>
      <w:rFonts w:ascii="Calibri" w:hAnsi="Calibri" w:eastAsia="宋体"/>
      <w:sz w:val="22"/>
      <w:szCs w:val="22"/>
    </w:rPr>
  </w:style>
  <w:style w:type="character" w:styleId="954" w:customStyle="1">
    <w:name w:val="默认段落字体1"/>
    <w:link w:val="752"/>
    <w:uiPriority w:val="1"/>
    <w:unhideWhenUsed/>
    <w:qFormat/>
  </w:style>
  <w:style w:type="table" w:styleId="955" w:customStyle="1">
    <w:name w:val="普通表格1"/>
    <w:uiPriority w:val="99"/>
    <w:unhideWhenUsed/>
    <w:qFormat/>
    <w:tblPr/>
  </w:style>
  <w:style w:type="character" w:styleId="956" w:customStyle="1">
    <w:name w:val="标题 1 Char"/>
    <w:link w:val="937"/>
    <w:uiPriority w:val="0"/>
    <w:qFormat/>
    <w:rPr>
      <w:rFonts w:eastAsia="新宋体"/>
      <w:b/>
      <w:bCs/>
      <w:sz w:val="30"/>
      <w:szCs w:val="44"/>
    </w:rPr>
  </w:style>
  <w:style w:type="character" w:styleId="957" w:customStyle="1">
    <w:name w:val="标题 3 Char"/>
    <w:basedOn w:val="954"/>
    <w:link w:val="938"/>
    <w:uiPriority w:val="9"/>
    <w:qFormat/>
    <w:rPr>
      <w:rFonts w:ascii="Tahoma" w:hAnsi="Tahoma" w:eastAsia="微软雅黑" w:cs="Times New Roman"/>
      <w:b/>
      <w:bCs/>
      <w:sz w:val="32"/>
      <w:szCs w:val="32"/>
    </w:rPr>
  </w:style>
  <w:style w:type="character" w:styleId="958" w:customStyle="1">
    <w:name w:val="标题 4 Char"/>
    <w:basedOn w:val="954"/>
    <w:link w:val="939"/>
    <w:uiPriority w:val="0"/>
    <w:semiHidden/>
    <w:qFormat/>
    <w:rPr>
      <w:rFonts w:ascii="Calibri Light" w:hAnsi="Calibri Light" w:eastAsia="宋体" w:cs="Times New Roman"/>
      <w:b/>
      <w:bCs/>
      <w:sz w:val="28"/>
      <w:szCs w:val="28"/>
    </w:rPr>
  </w:style>
  <w:style w:type="paragraph" w:styleId="959" w:customStyle="1">
    <w:name w:val="正文缩进1"/>
    <w:basedOn w:val="752"/>
    <w:uiPriority w:val="0"/>
    <w:qFormat/>
    <w:pPr>
      <w:ind w:firstLine="420"/>
    </w:pPr>
  </w:style>
  <w:style w:type="paragraph" w:styleId="960" w:customStyle="1">
    <w:name w:val="索引 51"/>
    <w:basedOn w:val="752"/>
    <w:next w:val="945"/>
    <w:uiPriority w:val="0"/>
    <w:qFormat/>
    <w:pPr>
      <w:ind w:left="798"/>
      <w:jc w:val="left"/>
    </w:pPr>
    <w:rPr>
      <w:rFonts w:ascii="Calibri" w:hAnsi="Calibri"/>
    </w:rPr>
  </w:style>
  <w:style w:type="paragraph" w:styleId="961" w:customStyle="1">
    <w:name w:val="脚注文本1"/>
    <w:basedOn w:val="945"/>
    <w:next w:val="960"/>
    <w:link w:val="973"/>
    <w:uiPriority w:val="99"/>
    <w:qFormat/>
    <w:pPr>
      <w:jc w:val="left"/>
    </w:pPr>
    <w:rPr>
      <w:rFonts w:ascii="宋体" w:eastAsia="Times New Roman"/>
      <w:sz w:val="18"/>
      <w:szCs w:val="18"/>
    </w:rPr>
  </w:style>
  <w:style w:type="paragraph" w:styleId="962" w:customStyle="1">
    <w:name w:val="批注文字1"/>
    <w:basedOn w:val="752"/>
    <w:uiPriority w:val="99"/>
    <w:qFormat/>
    <w:pPr>
      <w:jc w:val="left"/>
    </w:pPr>
  </w:style>
  <w:style w:type="paragraph" w:styleId="963" w:customStyle="1">
    <w:name w:val="文本块1"/>
    <w:basedOn w:val="752"/>
    <w:next w:val="939"/>
    <w:uiPriority w:val="6"/>
    <w:unhideWhenUsed/>
    <w:qFormat/>
    <w:pPr>
      <w:ind w:left="1440" w:right="1440"/>
      <w:spacing w:after="120"/>
    </w:pPr>
  </w:style>
  <w:style w:type="paragraph" w:styleId="964" w:customStyle="1">
    <w:name w:val="纯文本1"/>
    <w:basedOn w:val="752"/>
    <w:uiPriority w:val="0"/>
    <w:qFormat/>
    <w:rPr>
      <w:rFonts w:ascii="宋体" w:hAnsi="Courier New"/>
      <w:szCs w:val="20"/>
    </w:rPr>
  </w:style>
  <w:style w:type="paragraph" w:styleId="965" w:customStyle="1">
    <w:name w:val="日期1"/>
    <w:basedOn w:val="752"/>
    <w:next w:val="752"/>
    <w:uiPriority w:val="0"/>
    <w:qFormat/>
    <w:rPr>
      <w:rFonts w:eastAsia="仿宋_GB2312"/>
      <w:sz w:val="28"/>
      <w:szCs w:val="20"/>
    </w:rPr>
  </w:style>
  <w:style w:type="paragraph" w:styleId="966" w:customStyle="1">
    <w:name w:val="正文文本缩进 21"/>
    <w:basedOn w:val="752"/>
    <w:uiPriority w:val="0"/>
    <w:qFormat/>
    <w:pPr>
      <w:ind w:firstLine="560"/>
      <w:spacing w:line="500" w:lineRule="exact"/>
    </w:pPr>
    <w:rPr>
      <w:color w:val="000000"/>
      <w:sz w:val="28"/>
    </w:rPr>
  </w:style>
  <w:style w:type="paragraph" w:styleId="967" w:customStyle="1">
    <w:name w:val="批注框文本1"/>
    <w:basedOn w:val="752"/>
    <w:link w:val="968"/>
    <w:uiPriority w:val="0"/>
    <w:qFormat/>
    <w:rPr>
      <w:sz w:val="18"/>
      <w:szCs w:val="18"/>
    </w:rPr>
  </w:style>
  <w:style w:type="character" w:styleId="968" w:customStyle="1">
    <w:name w:val="批注框文本 Char"/>
    <w:basedOn w:val="954"/>
    <w:link w:val="967"/>
    <w:uiPriority w:val="0"/>
    <w:qFormat/>
    <w:rPr>
      <w:rFonts w:ascii="Times New Roman" w:hAnsi="Times New Roman" w:eastAsia="宋体" w:cs="Times New Roman"/>
      <w:sz w:val="18"/>
      <w:szCs w:val="18"/>
    </w:rPr>
  </w:style>
  <w:style w:type="paragraph" w:styleId="969" w:customStyle="1">
    <w:name w:val="页脚1"/>
    <w:basedOn w:val="752"/>
    <w:link w:val="970"/>
    <w:uiPriority w:val="99"/>
    <w:qFormat/>
    <w:pPr>
      <w:jc w:val="left"/>
      <w:tabs>
        <w:tab w:val="center" w:pos="4153" w:leader="none"/>
        <w:tab w:val="right" w:pos="8306" w:leader="none"/>
      </w:tabs>
    </w:pPr>
    <w:rPr>
      <w:sz w:val="18"/>
      <w:szCs w:val="18"/>
    </w:rPr>
  </w:style>
  <w:style w:type="character" w:styleId="970" w:customStyle="1">
    <w:name w:val="页脚 Char"/>
    <w:basedOn w:val="954"/>
    <w:link w:val="969"/>
    <w:uiPriority w:val="99"/>
    <w:qFormat/>
    <w:rPr>
      <w:rFonts w:ascii="Times New Roman" w:hAnsi="Times New Roman" w:eastAsia="宋体" w:cs="Times New Roman"/>
      <w:sz w:val="18"/>
      <w:szCs w:val="18"/>
    </w:rPr>
  </w:style>
  <w:style w:type="paragraph" w:styleId="971" w:customStyle="1">
    <w:name w:val="页眉1"/>
    <w:basedOn w:val="752"/>
    <w:uiPriority w:val="99"/>
    <w:qFormat/>
    <w:pPr>
      <w:jc w:val="center"/>
      <w:tabs>
        <w:tab w:val="center" w:pos="4153" w:leader="none"/>
        <w:tab w:val="right" w:pos="8306" w:leader="none"/>
      </w:tabs>
      <w:pBdr>
        <w:bottom w:val="single" w:color="000000" w:sz="6" w:space="1"/>
      </w:pBdr>
    </w:pPr>
    <w:rPr>
      <w:sz w:val="18"/>
      <w:szCs w:val="18"/>
    </w:rPr>
  </w:style>
  <w:style w:type="paragraph" w:styleId="972" w:customStyle="1">
    <w:name w:val="目录 11111"/>
    <w:basedOn w:val="752"/>
    <w:next w:val="752"/>
    <w:uiPriority w:val="39"/>
    <w:qFormat/>
  </w:style>
  <w:style w:type="character" w:styleId="973" w:customStyle="1">
    <w:name w:val="脚注文本 Char"/>
    <w:basedOn w:val="954"/>
    <w:link w:val="961"/>
    <w:uiPriority w:val="99"/>
    <w:qFormat/>
    <w:rPr>
      <w:rFonts w:ascii="宋体" w:hAnsi="Times New Roman" w:eastAsia="Times New Roman" w:cs="Times New Roman"/>
      <w:sz w:val="18"/>
      <w:szCs w:val="18"/>
    </w:rPr>
  </w:style>
  <w:style w:type="paragraph" w:styleId="974" w:customStyle="1">
    <w:name w:val="目录 21"/>
    <w:basedOn w:val="752"/>
    <w:next w:val="752"/>
    <w:uiPriority w:val="0"/>
    <w:unhideWhenUsed/>
    <w:qFormat/>
    <w:pPr>
      <w:ind w:left="420"/>
    </w:pPr>
  </w:style>
  <w:style w:type="paragraph" w:styleId="975" w:customStyle="1">
    <w:name w:val="普通(网站)1"/>
    <w:basedOn w:val="752"/>
    <w:uiPriority w:val="99"/>
    <w:qFormat/>
    <w:pPr>
      <w:jc w:val="left"/>
      <w:spacing w:before="100" w:beforeAutospacing="1" w:after="100" w:afterAutospacing="1"/>
      <w:widowControl/>
    </w:pPr>
    <w:rPr>
      <w:rFonts w:ascii="宋体" w:hAnsi="宋体" w:cs="宋体"/>
      <w:sz w:val="24"/>
    </w:rPr>
  </w:style>
  <w:style w:type="table" w:styleId="976" w:customStyle="1">
    <w:name w:val="网格型1"/>
    <w:basedOn w:val="955"/>
    <w:uiPriority w:val="0"/>
    <w:qFormat/>
    <w:tblPr/>
  </w:style>
  <w:style w:type="character" w:styleId="977" w:customStyle="1">
    <w:name w:val="页码1"/>
    <w:basedOn w:val="954"/>
    <w:link w:val="752"/>
    <w:uiPriority w:val="0"/>
    <w:qFormat/>
  </w:style>
  <w:style w:type="character" w:styleId="978" w:customStyle="1">
    <w:name w:val="已访问的超链接1"/>
    <w:basedOn w:val="954"/>
    <w:link w:val="752"/>
    <w:uiPriority w:val="0"/>
    <w:unhideWhenUsed/>
    <w:qFormat/>
    <w:rPr>
      <w:color w:val="800080"/>
      <w:u w:val="none"/>
    </w:rPr>
  </w:style>
  <w:style w:type="character" w:styleId="979" w:customStyle="1">
    <w:name w:val="超链接11"/>
    <w:basedOn w:val="954"/>
    <w:link w:val="752"/>
    <w:uiPriority w:val="99"/>
    <w:unhideWhenUsed/>
    <w:qFormat/>
    <w:rPr>
      <w:color w:val="0000ff"/>
      <w:u w:val="none"/>
    </w:rPr>
  </w:style>
  <w:style w:type="character" w:styleId="980" w:customStyle="1">
    <w:name w:val="ql-font-timesnewroman"/>
    <w:basedOn w:val="954"/>
    <w:link w:val="752"/>
    <w:uiPriority w:val="0"/>
    <w:qFormat/>
  </w:style>
  <w:style w:type="character" w:styleId="981" w:customStyle="1">
    <w:name w:val="ql-font-songti"/>
    <w:basedOn w:val="954"/>
    <w:link w:val="752"/>
    <w:uiPriority w:val="0"/>
    <w:qFormat/>
  </w:style>
  <w:style w:type="character" w:styleId="982" w:customStyle="1">
    <w:name w:val="NormalCharacter1"/>
    <w:link w:val="752"/>
    <w:uiPriority w:val="0"/>
    <w:semiHidden/>
    <w:qFormat/>
    <w:rPr>
      <w:sz w:val="28"/>
      <w:lang w:val="en-US" w:eastAsia="zh-CN" w:bidi="ar-SA"/>
    </w:rPr>
  </w:style>
  <w:style w:type="character" w:styleId="983" w:customStyle="1">
    <w:name w:val="超链接1"/>
    <w:link w:val="940"/>
    <w:uiPriority w:val="0"/>
    <w:qFormat/>
    <w:rPr>
      <w:rFonts w:ascii="Times New Roman" w:hAnsi="Times New Roman" w:eastAsia="宋体" w:cs="Times New Roman"/>
      <w:sz w:val="21"/>
      <w:szCs w:val="24"/>
      <w:lang w:val="en-US" w:eastAsia="zh-CN" w:bidi="ar-SA"/>
    </w:rPr>
  </w:style>
  <w:style w:type="paragraph" w:styleId="984" w:customStyle="1">
    <w:name w:val="样式 样式 样式 样式 小四 左 首行缩进:  2 字符 + 首行缩进:  2 字符 Char + 右  0 字符1 + 首行缩...3"/>
    <w:basedOn w:val="752"/>
    <w:uiPriority w:val="99"/>
    <w:qFormat/>
    <w:pPr>
      <w:ind w:firstLine="480"/>
      <w:jc w:val="left"/>
      <w:spacing w:line="360" w:lineRule="auto"/>
    </w:pPr>
    <w:rPr>
      <w:sz w:val="24"/>
    </w:rPr>
  </w:style>
  <w:style w:type="paragraph" w:styleId="985" w:customStyle="1">
    <w:name w:val="Heading21"/>
    <w:basedOn w:val="752"/>
    <w:next w:val="752"/>
    <w:uiPriority w:val="0"/>
    <w:qFormat/>
    <w:pPr>
      <w:jc w:val="left"/>
      <w:keepLines/>
      <w:keepNext/>
      <w:spacing w:before="260" w:after="260" w:line="416" w:lineRule="auto"/>
    </w:pPr>
    <w:rPr>
      <w:rFonts w:ascii="Calibri Light" w:hAnsi="Calibri Light"/>
      <w:b/>
      <w:bCs/>
      <w:sz w:val="24"/>
      <w:szCs w:val="32"/>
    </w:rPr>
  </w:style>
  <w:style w:type="paragraph" w:styleId="986" w:customStyle="1">
    <w:name w:val="正文首行缩进 211"/>
    <w:basedOn w:val="987"/>
    <w:next w:val="951"/>
    <w:uiPriority w:val="0"/>
    <w:qFormat/>
    <w:pPr>
      <w:ind w:firstLine="420"/>
    </w:pPr>
    <w:rPr>
      <w:sz w:val="24"/>
    </w:rPr>
  </w:style>
  <w:style w:type="paragraph" w:styleId="987" w:customStyle="1">
    <w:name w:val="正文文本缩进11"/>
    <w:basedOn w:val="951"/>
    <w:next w:val="951"/>
    <w:uiPriority w:val="0"/>
    <w:qFormat/>
    <w:pPr>
      <w:ind w:firstLine="425"/>
      <w:spacing w:line="360" w:lineRule="auto"/>
    </w:pPr>
  </w:style>
  <w:style w:type="paragraph" w:styleId="988" w:customStyle="1">
    <w:name w:val="Table Paragraph"/>
    <w:basedOn w:val="752"/>
    <w:uiPriority w:val="1"/>
    <w:qFormat/>
    <w:pPr>
      <w:jc w:val="left"/>
    </w:pPr>
    <w:rPr>
      <w:rFonts w:ascii="Arial Unicode MS" w:hAnsi="Arial Unicode MS" w:eastAsia="Arial Unicode MS" w:cs="Arial Unicode MS"/>
      <w:sz w:val="22"/>
      <w:szCs w:val="22"/>
      <w:lang w:val="zh-CN" w:bidi="zh-CN"/>
    </w:rPr>
  </w:style>
  <w:style w:type="paragraph" w:styleId="989" w:customStyle="1">
    <w:name w:val="标准"/>
    <w:basedOn w:val="752"/>
    <w:uiPriority w:val="0"/>
    <w:qFormat/>
    <w:pPr>
      <w:ind w:firstLine="200"/>
      <w:spacing w:line="360" w:lineRule="auto"/>
    </w:pPr>
    <w:rPr>
      <w:rFonts w:cs="宋体"/>
      <w:szCs w:val="21"/>
    </w:rPr>
  </w:style>
  <w:style w:type="paragraph" w:styleId="9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1" w:customStyle="1">
    <w:name w:val="p0"/>
    <w:basedOn w:val="752"/>
    <w:uiPriority w:val="0"/>
    <w:qFormat/>
    <w:pPr>
      <w:widowControl/>
    </w:pPr>
    <w:rPr>
      <w:szCs w:val="21"/>
    </w:rPr>
  </w:style>
  <w:style w:type="paragraph" w:styleId="992">
    <w:name w:val="List Paragraph"/>
    <w:basedOn w:val="752"/>
    <w:uiPriority w:val="34"/>
    <w:qFormat/>
    <w:pPr>
      <w:ind w:firstLine="420"/>
    </w:pPr>
  </w:style>
  <w:style w:type="paragraph" w:styleId="99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4" w:customStyle="1">
    <w:name w:val="目录 1111"/>
    <w:basedOn w:val="752"/>
    <w:next w:val="752"/>
    <w:uiPriority w:val="39"/>
    <w:unhideWhenUsed/>
    <w:qFormat/>
    <w:pPr>
      <w:jc w:val="left"/>
      <w:spacing w:after="100" w:line="259" w:lineRule="auto"/>
      <w:widowControl/>
    </w:pPr>
    <w:rPr>
      <w:rFonts w:ascii="Calibri" w:hAnsi="Calibri" w:eastAsia="宋体"/>
      <w:sz w:val="22"/>
      <w:szCs w:val="22"/>
    </w:rPr>
  </w:style>
  <w:style w:type="paragraph" w:styleId="995" w:customStyle="1">
    <w:name w:val="ql-align-justify"/>
    <w:basedOn w:val="752"/>
    <w:uiPriority w:val="0"/>
    <w:qFormat/>
    <w:pPr>
      <w:jc w:val="left"/>
      <w:spacing w:before="100" w:beforeAutospacing="1" w:after="100" w:afterAutospacing="1"/>
      <w:widowControl/>
    </w:pPr>
    <w:rPr>
      <w:rFonts w:ascii="宋体" w:hAnsi="宋体" w:cs="宋体"/>
      <w:sz w:val="24"/>
    </w:rPr>
  </w:style>
  <w:style w:type="paragraph" w:styleId="996" w:customStyle="1">
    <w:name w:val="179"/>
    <w:basedOn w:val="752"/>
    <w:uiPriority w:val="0"/>
    <w:qFormat/>
    <w:pPr>
      <w:ind w:firstLine="420"/>
      <w:jc w:val="left"/>
      <w:widowControl/>
    </w:pPr>
    <w:rPr>
      <w:rFonts w:ascii="宋体" w:hAnsi="宋体"/>
      <w:sz w:val="24"/>
    </w:rPr>
  </w:style>
  <w:style w:type="paragraph" w:styleId="997" w:customStyle="1">
    <w:name w:val="ql-align-center"/>
    <w:basedOn w:val="752"/>
    <w:uiPriority w:val="0"/>
    <w:qFormat/>
    <w:pPr>
      <w:jc w:val="left"/>
      <w:spacing w:before="100" w:beforeAutospacing="1" w:after="100" w:afterAutospacing="1"/>
      <w:widowControl/>
    </w:pPr>
    <w:rPr>
      <w:rFonts w:ascii="宋体" w:hAnsi="宋体" w:cs="宋体"/>
      <w:sz w:val="24"/>
    </w:rPr>
  </w:style>
  <w:style w:type="paragraph" w:styleId="998" w:customStyle="1">
    <w:name w:val="Table Text"/>
    <w:basedOn w:val="752"/>
    <w:uiPriority w:val="0"/>
    <w:semiHidden/>
    <w:qFormat/>
    <w:rPr>
      <w:rFonts w:ascii="宋体" w:hAnsi="宋体" w:eastAsia="宋体" w:cs="宋体"/>
      <w:sz w:val="32"/>
      <w:szCs w:val="32"/>
      <w:lang w:val="en-US" w:eastAsia="en-US" w:bidi="ar-SA"/>
    </w:rPr>
  </w:style>
  <w:style w:type="paragraph" w:styleId="999" w:customStyle="1">
    <w:name w:val="普通(网站)111"/>
    <w:basedOn w:val="752"/>
    <w:uiPriority w:val="99"/>
    <w:qFormat/>
    <w:pPr>
      <w:spacing w:before="100" w:beforeAutospacing="1" w:after="100" w:afterAutospacing="1"/>
    </w:pPr>
    <w:rPr>
      <w:rFonts w:ascii="宋体" w:hAnsi="宋体" w:cs="宋体"/>
      <w:sz w:val="24"/>
      <w:szCs w:val="24"/>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10</cp:revision>
  <dcterms:created xsi:type="dcterms:W3CDTF">2022-01-18T09:01:00Z</dcterms:created>
  <dcterms:modified xsi:type="dcterms:W3CDTF">2026-04-13T06:48:27Z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KSOTemplateDocerSaveRecord">
    <vt:lpwstr>eyJoZGlkIjoiNzdkMmU0YjRjYzIzYmJmYzM2ZjBjMWNiNmJlNDA4MDUiLCJ1c2VySWQiOiI0MDEzOTc3NTYifQ==</vt:lpwstr>
  </property>
  <property fmtid="{D5CDD505-2E9C-101B-9397-08002B2CF9AE}" pid="4" name="ICV">
    <vt:lpwstr>BD49A281BECD4CC198557DADD151A004</vt:lpwstr>
  </property>
</Properties>
</file>