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1"/>
        <w:ind w:left="-840" w:firstLine="840"/>
        <w:jc w:val="right"/>
        <w:rPr>
          <w:rFonts w:ascii="宋体" w:hAnsi="宋体" w:cs="宋体"/>
          <w:color w:val="auto"/>
          <w:sz w:val="24"/>
          <w:highlight w:val="none"/>
        </w:rPr>
      </w:pPr>
      <w:r>
        <w:rPr>
          <w:rFonts w:hint="eastAsia" w:ascii="宋体" w:hAnsi="宋体" w:cs="宋体"/>
          <w:color w:val="auto"/>
          <w:sz w:val="24"/>
          <w:highlight w:val="none"/>
        </w:rPr>
        <w:t xml:space="preserve"> </w:t>
      </w:r>
      <w:r/>
    </w:p>
    <w:p>
      <w:pPr>
        <w:pStyle w:val="921"/>
        <w:jc w:val="left"/>
        <w:rPr>
          <w:rFonts w:ascii="宋体" w:hAnsi="宋体" w:cs="宋体"/>
          <w:color w:val="auto"/>
          <w:sz w:val="32"/>
          <w:highlight w:val="none"/>
        </w:rPr>
      </w:pPr>
      <w:r>
        <w:rPr>
          <w:rFonts w:ascii="宋体" w:hAnsi="宋体" w:cs="宋体"/>
          <w:color w:val="auto"/>
          <w:sz w:val="32"/>
          <w:highlight w:val="none"/>
        </w:rPr>
      </w:r>
      <w:r/>
    </w:p>
    <w:p>
      <w:pPr>
        <w:pStyle w:val="921"/>
        <w:jc w:val="center"/>
        <w:rPr>
          <w:rFonts w:hint="eastAsia" w:ascii="宋体" w:hAnsi="宋体" w:cs="宋体"/>
          <w:b/>
          <w:color w:val="auto"/>
          <w:spacing w:val="76"/>
          <w:sz w:val="144"/>
          <w:szCs w:val="144"/>
          <w:highlight w:val="none"/>
        </w:rPr>
      </w:pPr>
      <w:r>
        <w:rPr>
          <w:rFonts w:hint="eastAsia" w:ascii="宋体" w:hAnsi="宋体" w:cs="宋体"/>
          <w:b/>
          <w:color w:val="auto"/>
          <w:spacing w:val="76"/>
          <w:sz w:val="144"/>
          <w:szCs w:val="144"/>
          <w:highlight w:val="none"/>
        </w:rPr>
        <w:t xml:space="preserve">招标文件</w:t>
      </w:r>
      <w:r/>
    </w:p>
    <w:p>
      <w:pPr>
        <w:pStyle w:val="946"/>
        <w:rPr>
          <w:color w:val="auto"/>
          <w:highlight w:val="none"/>
        </w:rPr>
      </w:pPr>
      <w:r>
        <w:rPr>
          <w:color w:val="auto"/>
          <w:highlight w:val="none"/>
        </w:rPr>
      </w:r>
      <w:r/>
    </w:p>
    <w:p>
      <w:pPr>
        <w:pStyle w:val="946"/>
        <w:rPr>
          <w:color w:val="auto"/>
          <w:highlight w:val="none"/>
        </w:rPr>
      </w:pPr>
      <w:r>
        <w:rPr>
          <w:color w:val="auto"/>
          <w:highlight w:val="none"/>
        </w:rPr>
      </w:r>
      <w:r/>
    </w:p>
    <w:p>
      <w:pPr>
        <w:pStyle w:val="946"/>
        <w:rPr>
          <w:color w:val="auto"/>
          <w:highlight w:val="none"/>
        </w:rPr>
      </w:pPr>
      <w:r>
        <w:rPr>
          <w:color w:val="auto"/>
          <w:highlight w:val="none"/>
        </w:rPr>
      </w:r>
      <w:r/>
    </w:p>
    <w:p>
      <w:pPr>
        <w:pStyle w:val="921"/>
        <w:jc w:val="center"/>
        <w:rPr>
          <w:rFonts w:ascii="宋体" w:hAnsi="宋体" w:cs="宋体"/>
          <w:color w:val="auto"/>
          <w:spacing w:val="76"/>
          <w:sz w:val="24"/>
          <w:highlight w:val="none"/>
        </w:rPr>
      </w:pPr>
      <w:r>
        <w:rPr>
          <w:rFonts w:ascii="宋体" w:hAnsi="宋体" w:cs="宋体"/>
          <w:color w:val="auto"/>
          <w:spacing w:val="76"/>
          <w:sz w:val="24"/>
          <w:highlight w:val="none"/>
        </w:rPr>
      </w:r>
      <w:r/>
    </w:p>
    <w:p>
      <w:pPr>
        <w:pStyle w:val="919"/>
        <w:ind w:firstLine="840"/>
        <w:spacing w:line="360" w:lineRule="auto"/>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项目名称：</w:t>
      </w:r>
      <w:r>
        <w:rPr>
          <w:rFonts w:hint="eastAsia" w:ascii="宋体" w:hAnsi="宋体" w:cs="宋体"/>
          <w:color w:val="auto"/>
          <w:sz w:val="28"/>
          <w:szCs w:val="28"/>
          <w:highlight w:val="none"/>
          <w:lang w:val="en-US" w:eastAsia="zh-CN"/>
        </w:rPr>
        <w:t xml:space="preserve">2026年故黄河市区段河道保洁项目</w:t>
      </w:r>
      <w:r/>
    </w:p>
    <w:p>
      <w:pPr>
        <w:pStyle w:val="919"/>
        <w:ind w:firstLine="840"/>
        <w:spacing w:line="360" w:lineRule="auto"/>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项目编号：【JSZC-320300-XZDY-G2026-0005】</w:t>
      </w:r>
      <w:r/>
    </w:p>
    <w:p>
      <w:pPr>
        <w:pStyle w:val="919"/>
        <w:ind w:firstLine="840"/>
        <w:spacing w:line="360" w:lineRule="auto"/>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采 购 人：</w:t>
      </w:r>
      <w:r>
        <w:rPr>
          <w:rFonts w:hint="eastAsia" w:ascii="宋体" w:hAnsi="宋体" w:cs="宋体"/>
          <w:color w:val="auto"/>
          <w:sz w:val="28"/>
          <w:szCs w:val="28"/>
          <w:highlight w:val="none"/>
          <w:lang w:val="en-US" w:eastAsia="zh-CN"/>
        </w:rPr>
        <w:t xml:space="preserve">徐州市水务局</w:t>
      </w:r>
      <w:r/>
    </w:p>
    <w:p>
      <w:pPr>
        <w:pStyle w:val="919"/>
        <w:ind w:firstLine="960"/>
        <w:rPr>
          <w:rFonts w:ascii="宋体" w:hAnsi="宋体" w:cs="宋体"/>
          <w:color w:val="auto"/>
          <w:sz w:val="32"/>
          <w:szCs w:val="32"/>
          <w:highlight w:val="none"/>
        </w:rPr>
      </w:pPr>
      <w:r>
        <w:rPr>
          <w:rFonts w:ascii="宋体" w:hAnsi="宋体" w:cs="宋体"/>
          <w:color w:val="auto"/>
          <w:sz w:val="32"/>
          <w:szCs w:val="32"/>
          <w:highlight w:val="none"/>
        </w:rPr>
      </w:r>
      <w:r/>
    </w:p>
    <w:p>
      <w:pPr>
        <w:pStyle w:val="921"/>
        <w:jc w:val="center"/>
        <w:rPr>
          <w:rFonts w:ascii="宋体" w:hAnsi="宋体" w:cs="宋体"/>
          <w:color w:val="auto"/>
          <w:sz w:val="28"/>
          <w:szCs w:val="28"/>
          <w:highlight w:val="none"/>
        </w:rPr>
      </w:pPr>
      <w:r>
        <w:rPr>
          <w:rFonts w:ascii="宋体" w:hAnsi="宋体" w:cs="宋体"/>
          <w:color w:val="auto"/>
          <w:sz w:val="28"/>
          <w:szCs w:val="28"/>
          <w:highlight w:val="none"/>
        </w:rPr>
      </w:r>
      <w:r/>
    </w:p>
    <w:p>
      <w:pPr>
        <w:pStyle w:val="946"/>
        <w:rPr>
          <w:color w:val="auto"/>
          <w:highlight w:val="none"/>
        </w:rPr>
      </w:pPr>
      <w:r>
        <w:rPr>
          <w:color w:val="auto"/>
          <w:highlight w:val="none"/>
        </w:rPr>
      </w:r>
      <w:r/>
    </w:p>
    <w:p>
      <w:pPr>
        <w:pStyle w:val="921"/>
        <w:jc w:val="left"/>
        <w:rPr>
          <w:rFonts w:ascii="宋体" w:hAnsi="宋体" w:cs="宋体"/>
          <w:color w:val="auto"/>
          <w:sz w:val="28"/>
          <w:szCs w:val="28"/>
          <w:highlight w:val="none"/>
        </w:rPr>
      </w:pPr>
      <w:r>
        <w:rPr>
          <w:rFonts w:ascii="宋体" w:hAnsi="宋体" w:cs="宋体"/>
          <w:color w:val="auto"/>
          <w:sz w:val="28"/>
          <w:szCs w:val="28"/>
          <w:highlight w:val="none"/>
        </w:rPr>
      </w:r>
      <w:r/>
    </w:p>
    <w:p>
      <w:pPr>
        <w:pStyle w:val="946"/>
        <w:rPr>
          <w:color w:val="auto"/>
          <w:highlight w:val="none"/>
        </w:rPr>
      </w:pPr>
      <w:r>
        <w:rPr>
          <w:color w:val="auto"/>
          <w:highlight w:val="none"/>
        </w:rPr>
      </w:r>
      <w:r/>
    </w:p>
    <w:p>
      <w:pPr>
        <w:pStyle w:val="921"/>
        <w:jc w:val="center"/>
        <w:rPr>
          <w:rFonts w:ascii="宋体" w:hAnsi="宋体" w:cs="宋体"/>
          <w:color w:val="auto"/>
          <w:sz w:val="28"/>
          <w:szCs w:val="28"/>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1826260</wp:posOffset>
                </wp:positionH>
                <wp:positionV relativeFrom="paragraph">
                  <wp:posOffset>65405</wp:posOffset>
                </wp:positionV>
                <wp:extent cx="1327785" cy="1788795"/>
                <wp:effectExtent l="0" t="0" r="0" b="0"/>
                <wp:wrapSquare wrapText="bothSides"/>
                <wp:docPr id="4" name="图片 4"/>
                <wp:cNvGraphicFramePr/>
                <a:graphic xmlns:a="http://schemas.openxmlformats.org/drawingml/2006/main">
                  <a:graphicData uri="http://schemas.openxmlformats.org/drawingml/2006/picture">
                    <pic:pic xmlns:pic="http://schemas.openxmlformats.org/drawingml/2006/picture">
                      <pic:nvPicPr>
                        <pic:cNvPr id="3" name="图片 4"/>
                        <pic:cNvPicPr/>
                        <pic:nvPr/>
                      </pic:nvPicPr>
                      <pic:blipFill>
                        <a:blip r:embed="rId17"/>
                        <a:stretch/>
                      </pic:blipFill>
                      <pic:spPr bwMode="auto">
                        <a:xfrm>
                          <a:off x="0" y="0"/>
                          <a:ext cx="1327785" cy="1788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43.8pt;mso-position-horizontal:absolute;mso-position-vertical-relative:text;margin-top:5.1pt;mso-position-vertical:absolute;width:104.5pt;height:140.8pt;mso-wrap-distance-left:9.0pt;mso-wrap-distance-top:0.0pt;mso-wrap-distance-right:9.0pt;mso-wrap-distance-bottom:0.0pt;" stroked="f">
                <v:path textboxrect="0,0,0,0"/>
                <w10:wrap type="square"/>
                <v:imagedata r:id="rId17" o:title=""/>
              </v:shape>
            </w:pict>
          </mc:Fallback>
        </mc:AlternateContent>
      </w:r>
      <w:r/>
    </w:p>
    <w:p>
      <w:pPr>
        <w:pStyle w:val="921"/>
        <w:jc w:val="center"/>
        <w:rPr>
          <w:rFonts w:ascii="宋体" w:hAnsi="宋体" w:cs="宋体"/>
          <w:color w:val="auto"/>
          <w:sz w:val="28"/>
          <w:szCs w:val="28"/>
          <w:highlight w:val="none"/>
        </w:rPr>
      </w:pPr>
      <w:r>
        <w:rPr>
          <w:rFonts w:ascii="宋体" w:hAnsi="宋体" w:cs="宋体"/>
          <w:color w:val="auto"/>
          <w:sz w:val="28"/>
          <w:szCs w:val="28"/>
          <w:highlight w:val="none"/>
        </w:rPr>
      </w:r>
      <w:r/>
    </w:p>
    <w:p>
      <w:pPr>
        <w:pStyle w:val="921"/>
        <w:jc w:val="center"/>
        <w:rPr>
          <w:rFonts w:ascii="宋体" w:hAnsi="宋体" w:cs="宋体"/>
          <w:color w:val="auto"/>
          <w:sz w:val="28"/>
          <w:szCs w:val="28"/>
          <w:highlight w:val="none"/>
        </w:rPr>
      </w:pPr>
      <w:r>
        <w:rPr>
          <w:rFonts w:ascii="宋体" w:hAnsi="宋体" w:cs="宋体"/>
          <w:color w:val="auto"/>
          <w:sz w:val="28"/>
          <w:szCs w:val="28"/>
          <w:highlight w:val="none"/>
        </w:rPr>
      </w:r>
      <w:r/>
    </w:p>
    <w:p>
      <w:pPr>
        <w:pStyle w:val="921"/>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921"/>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921"/>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921"/>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921"/>
        <w:jc w:val="both"/>
        <w:rPr>
          <w:rFonts w:ascii="宋体" w:hAnsi="宋体" w:cs="宋体"/>
          <w:color w:val="auto"/>
          <w:sz w:val="32"/>
          <w:szCs w:val="32"/>
          <w:highlight w:val="none"/>
        </w:rPr>
      </w:pPr>
      <w:r>
        <w:rPr>
          <w:rFonts w:ascii="宋体" w:hAnsi="宋体" w:cs="宋体"/>
          <w:color w:val="auto"/>
          <w:sz w:val="32"/>
          <w:szCs w:val="32"/>
          <w:highlight w:val="none"/>
        </w:rPr>
      </w:r>
      <w:r/>
    </w:p>
    <w:p>
      <w:pPr>
        <w:pStyle w:val="921"/>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921"/>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921"/>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921"/>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921"/>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采购代理机构：徐州市鼎誉招标代理有限公司</w:t>
      </w:r>
      <w:r/>
    </w:p>
    <w:p>
      <w:pPr>
        <w:pStyle w:val="1140"/>
        <w:ind w:firstLine="0"/>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val="en-US" w:eastAsia="zh-CN"/>
        </w:rPr>
        <w:t xml:space="preserve">   </w:t>
      </w:r>
      <w:r>
        <w:rPr>
          <w:rFonts w:hint="eastAsia" w:ascii="宋体" w:hAnsi="宋体" w:cs="宋体"/>
          <w:color w:val="auto"/>
          <w:sz w:val="32"/>
          <w:szCs w:val="32"/>
          <w:highlight w:val="none"/>
        </w:rPr>
        <w:t xml:space="preserve">二O二</w:t>
      </w:r>
      <w:r>
        <w:rPr>
          <w:rFonts w:hint="eastAsia" w:ascii="宋体" w:hAnsi="宋体" w:cs="宋体"/>
          <w:color w:val="auto"/>
          <w:sz w:val="32"/>
          <w:szCs w:val="32"/>
          <w:highlight w:val="none"/>
          <w:lang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eastAsia="zh-CN"/>
        </w:rPr>
        <w:t xml:space="preserve">六月</w:t>
      </w:r>
      <w:r/>
    </w:p>
    <w:p>
      <w:pPr>
        <w:pStyle w:val="921"/>
        <w:ind w:firstLine="630"/>
        <w:rPr>
          <w:rFonts w:ascii="宋体" w:hAnsi="宋体" w:cs="宋体"/>
          <w:color w:val="auto"/>
          <w:sz w:val="24"/>
          <w:highlight w:val="none"/>
        </w:rPr>
        <w:sectPr>
          <w:headerReference w:type="default" r:id="rId9"/>
          <w:footerReference w:type="default" r:id="rId12"/>
          <w:footnotePr/>
          <w:endnotePr/>
          <w:type w:val="nextPage"/>
          <w:pgSz w:w="11906" w:h="16838" w:orient="portrait"/>
          <w:pgMar w:top="1440" w:right="1800" w:bottom="1440" w:left="2069" w:header="851" w:footer="992" w:gutter="0"/>
          <w:cols w:num="1" w:sep="0" w:space="1701" w:equalWidth="1"/>
          <w:docGrid w:linePitch="360"/>
        </w:sectPr>
      </w:pPr>
      <w:r>
        <w:rPr>
          <w:rFonts w:ascii="宋体" w:hAnsi="宋体" w:cs="宋体"/>
          <w:color w:val="auto"/>
          <w:sz w:val="24"/>
          <w:highlight w:val="none"/>
        </w:rPr>
      </w:r>
      <w:r/>
    </w:p>
    <w:p>
      <w:pPr>
        <w:pStyle w:val="1140"/>
        <w:ind w:firstLine="0"/>
        <w:jc w:val="center"/>
        <w:rPr>
          <w:rFonts w:ascii="宋体" w:hAnsi="宋体" w:cs="宋体"/>
          <w:color w:val="auto"/>
          <w:sz w:val="44"/>
          <w:highlight w:val="none"/>
        </w:rPr>
      </w:pPr>
      <w:r>
        <w:rPr>
          <w:rFonts w:hint="eastAsia" w:ascii="宋体" w:hAnsi="宋体" w:cs="宋体"/>
          <w:color w:val="auto"/>
          <w:sz w:val="44"/>
          <w:highlight w:val="none"/>
        </w:rPr>
        <w:t xml:space="preserve">目录</w:t>
      </w:r>
      <w:r/>
    </w:p>
    <w:p>
      <w:pPr>
        <w:pStyle w:val="1140"/>
        <w:ind w:firstLine="0"/>
        <w:jc w:val="center"/>
        <w:rPr>
          <w:rFonts w:ascii="宋体" w:hAnsi="宋体" w:cs="宋体"/>
          <w:color w:val="auto"/>
          <w:sz w:val="44"/>
          <w:highlight w:val="none"/>
        </w:rPr>
      </w:pPr>
      <w:r>
        <w:rPr>
          <w:rFonts w:ascii="宋体" w:hAnsi="宋体" w:cs="宋体"/>
          <w:color w:val="auto"/>
          <w:sz w:val="44"/>
          <w:highlight w:val="none"/>
        </w:rPr>
      </w:r>
      <w:r/>
    </w:p>
    <w:p>
      <w:pPr>
        <w:pStyle w:val="921"/>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第一章 投标邀请</w:t>
      </w:r>
      <w:r/>
    </w:p>
    <w:p>
      <w:pPr>
        <w:pStyle w:val="921"/>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第二章 投标人须知</w:t>
      </w:r>
      <w:r/>
    </w:p>
    <w:p>
      <w:pPr>
        <w:pStyle w:val="921"/>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第三章 投标资料表</w:t>
      </w:r>
      <w:r/>
    </w:p>
    <w:p>
      <w:pPr>
        <w:pStyle w:val="921"/>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第四章 评标标准</w:t>
      </w:r>
      <w:r/>
    </w:p>
    <w:p>
      <w:pPr>
        <w:pStyle w:val="921"/>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第五章 拟签订的合同文本</w:t>
      </w:r>
      <w:r/>
    </w:p>
    <w:p>
      <w:pPr>
        <w:pStyle w:val="921"/>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第六章 采购需求</w:t>
      </w:r>
      <w:r/>
    </w:p>
    <w:p>
      <w:pPr>
        <w:pStyle w:val="921"/>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第七章 投标文件相关格式</w:t>
      </w:r>
      <w:r/>
    </w:p>
    <w:p>
      <w:pPr>
        <w:pStyle w:val="918"/>
        <w:ind w:left="0" w:firstLine="0"/>
        <w:jc w:val="both"/>
        <w:spacing w:line="520" w:lineRule="exact"/>
        <w:rPr>
          <w:rFonts w:hint="eastAsia" w:ascii="宋体" w:hAnsi="宋体" w:cs="宋体"/>
          <w:b/>
          <w:color w:val="auto"/>
          <w:sz w:val="44"/>
          <w:szCs w:val="4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color w:val="auto"/>
          <w:sz w:val="44"/>
          <w:szCs w:val="44"/>
          <w:highlight w:val="none"/>
        </w:rPr>
      </w:r>
      <w:r/>
    </w:p>
    <w:p>
      <w:pPr>
        <w:pStyle w:val="918"/>
        <w:ind w:left="0" w:firstLine="0"/>
        <w:jc w:val="center"/>
        <w:spacing w:line="520" w:lineRule="exact"/>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徐州市水务局</w:t>
      </w: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2026年故黄河市区段河道保洁项目</w:t>
      </w:r>
      <w:r>
        <w:rPr>
          <w:rFonts w:hint="eastAsia" w:ascii="宋体" w:hAnsi="宋体" w:cs="宋体"/>
          <w:b/>
          <w:color w:val="auto"/>
          <w:sz w:val="32"/>
          <w:szCs w:val="32"/>
          <w:highlight w:val="none"/>
        </w:rPr>
        <w:t xml:space="preserve">》招标文件</w:t>
      </w:r>
      <w:r>
        <w:rPr>
          <w:rFonts w:hint="eastAsia" w:ascii="宋体" w:hAnsi="宋体" w:cs="宋体"/>
          <w:b/>
          <w:color w:val="auto"/>
          <w:sz w:val="22"/>
          <w:szCs w:val="22"/>
          <w:highlight w:val="none"/>
        </w:rPr>
        <w:t xml:space="preserve"> </w:t>
      </w:r>
      <w:r/>
    </w:p>
    <w:p>
      <w:pPr>
        <w:pStyle w:val="918"/>
        <w:rPr>
          <w:rFonts w:ascii="宋体" w:hAnsi="宋体" w:cs="宋体"/>
          <w:b/>
          <w:color w:val="auto"/>
          <w:sz w:val="30"/>
          <w:szCs w:val="30"/>
          <w:highlight w:val="none"/>
        </w:rPr>
      </w:pPr>
      <w:r>
        <w:rPr>
          <w:rFonts w:hint="eastAsia" w:ascii="宋体" w:hAnsi="宋体" w:cs="宋体"/>
          <w:b/>
          <w:color w:val="auto"/>
          <w:sz w:val="30"/>
          <w:szCs w:val="30"/>
          <w:highlight w:val="none"/>
        </w:rPr>
        <w:t xml:space="preserve">    </w:t>
      </w:r>
      <w:r/>
    </w:p>
    <w:p>
      <w:pPr>
        <w:pStyle w:val="918"/>
        <w:ind w:firstLine="600"/>
        <w:spacing w:line="520" w:lineRule="exact"/>
        <w:rPr>
          <w:rFonts w:hint="eastAsia" w:ascii="宋体" w:hAnsi="宋体" w:cs="宋体"/>
          <w:color w:val="auto"/>
          <w:highlight w:val="none"/>
        </w:rPr>
      </w:pPr>
      <w:r>
        <w:rPr>
          <w:rFonts w:hint="eastAsia" w:ascii="宋体" w:hAnsi="宋体" w:cs="宋体"/>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32"/>
        <w:rPr>
          <w:highlight w:val="none"/>
        </w:rPr>
      </w:pPr>
      <w:r>
        <w:rPr>
          <w:highlight w:val="none"/>
        </w:rPr>
      </w:r>
      <w:r/>
    </w:p>
    <w:p>
      <w:pPr>
        <w:pStyle w:val="921"/>
        <w:numPr>
          <w:ilvl w:val="0"/>
          <w:numId w:val="39"/>
        </w:numPr>
        <w:jc w:val="center"/>
        <w:rPr>
          <w:rFonts w:ascii="宋体" w:hAnsi="宋体" w:cs="宋体"/>
          <w:b/>
          <w:color w:val="auto"/>
          <w:sz w:val="30"/>
          <w:szCs w:val="30"/>
          <w:highlight w:val="none"/>
        </w:rPr>
      </w:pPr>
      <w:r>
        <w:rPr>
          <w:rFonts w:hint="eastAsia" w:ascii="宋体" w:hAnsi="宋体" w:cs="宋体"/>
          <w:b/>
          <w:color w:val="auto"/>
          <w:sz w:val="30"/>
          <w:szCs w:val="30"/>
          <w:highlight w:val="none"/>
        </w:rPr>
        <w:t xml:space="preserve">  投标邀请</w:t>
      </w:r>
      <w:r/>
    </w:p>
    <w:p>
      <w:pPr>
        <w:pStyle w:val="946"/>
        <w:rPr>
          <w:color w:val="auto"/>
          <w:highlight w:val="none"/>
        </w:rPr>
      </w:pPr>
      <w:r>
        <w:rPr>
          <w:color w:val="auto"/>
          <w:highlight w:val="none"/>
        </w:rPr>
      </w:r>
      <w:r/>
    </w:p>
    <w:p>
      <w:pPr>
        <w:pStyle w:val="92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徐州市鼎誉招标代理有限公司受</w:t>
      </w:r>
      <w:r>
        <w:rPr>
          <w:rFonts w:hint="eastAsia" w:ascii="宋体" w:hAnsi="宋体" w:cs="宋体"/>
          <w:color w:val="auto"/>
          <w:sz w:val="24"/>
          <w:highlight w:val="none"/>
          <w:lang w:val="en-US" w:eastAsia="zh-CN"/>
        </w:rPr>
        <w:t xml:space="preserve">徐州市水务局</w:t>
      </w:r>
      <w:r>
        <w:rPr>
          <w:rFonts w:hint="eastAsia" w:ascii="宋体" w:hAnsi="宋体" w:cs="宋体"/>
          <w:color w:val="auto"/>
          <w:sz w:val="24"/>
          <w:highlight w:val="none"/>
        </w:rPr>
        <w:t xml:space="preserve">委托对</w:t>
      </w:r>
      <w:r>
        <w:rPr>
          <w:rFonts w:hint="eastAsia" w:ascii="宋体" w:hAnsi="宋体" w:cs="宋体"/>
          <w:color w:val="auto"/>
          <w:sz w:val="24"/>
          <w:highlight w:val="none"/>
          <w:lang w:val="en-US" w:eastAsia="zh-CN"/>
        </w:rPr>
        <w:t xml:space="preserve">2026年故黄河市区段河道保洁项目</w:t>
      </w:r>
      <w:r>
        <w:rPr>
          <w:rFonts w:hint="eastAsia" w:ascii="宋体" w:hAnsi="宋体" w:cs="宋体"/>
          <w:color w:val="auto"/>
          <w:sz w:val="24"/>
          <w:highlight w:val="none"/>
        </w:rPr>
        <w:t xml:space="preserve">进行公开招标采购，欢迎符合相关条件的供应商投标。</w:t>
      </w:r>
      <w:r/>
    </w:p>
    <w:p>
      <w:pPr>
        <w:pStyle w:val="92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一、项目名称和项目编号</w:t>
      </w:r>
      <w:r/>
    </w:p>
    <w:p>
      <w:pPr>
        <w:pStyle w:val="921"/>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lang w:val="en-US" w:eastAsia="zh-CN"/>
        </w:rPr>
        <w:t xml:space="preserve">2026年故黄河市区段河道保洁项目</w:t>
      </w:r>
      <w:r/>
    </w:p>
    <w:p>
      <w:pPr>
        <w:pStyle w:val="921"/>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(二)项目编号：</w:t>
      </w:r>
      <w:r>
        <w:rPr>
          <w:rFonts w:hint="eastAsia" w:ascii="宋体" w:hAnsi="宋体" w:cs="宋体"/>
          <w:color w:val="auto"/>
          <w:sz w:val="24"/>
          <w:highlight w:val="none"/>
          <w:lang w:eastAsia="zh-CN"/>
        </w:rPr>
        <w:t xml:space="preserve">JSZC-320300-XZDY-G2026-0005</w:t>
      </w:r>
      <w:r/>
    </w:p>
    <w:p>
      <w:pPr>
        <w:pStyle w:val="92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二、对投标人的资格要求：</w:t>
      </w:r>
      <w:r/>
    </w:p>
    <w:p>
      <w:pPr>
        <w:pStyle w:val="92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详见本项目公开招标公告。</w:t>
      </w:r>
      <w:r/>
    </w:p>
    <w:p>
      <w:pPr>
        <w:pStyle w:val="92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三、获取招标文件的时间期限、地点、方式及招标文件售价</w:t>
      </w:r>
      <w:r/>
    </w:p>
    <w:p>
      <w:pPr>
        <w:ind w:firstLine="482"/>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（1）潜在供应商访问电子招标投标交易平台的网络地址和方法：</w:t>
      </w:r>
      <w:r/>
    </w:p>
    <w:p>
      <w:pPr>
        <w:ind w:firstLine="621"/>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21"/>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②潜在供应商访问“苏采云”系统的网络地址和方法：“苏采云”系统的网址：http://jszfcg.jsczt.cn/；或进入徐州政府采购网（网址：http://czj.xz.gov.cn/Home/HomeIndex）--业务工作--用户登录，点击“苏采云”进入系统。</w:t>
      </w:r>
      <w:r/>
    </w:p>
    <w:p>
      <w:pPr>
        <w:ind w:firstLine="621"/>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③“CA数字证书”的获取：</w:t>
      </w:r>
      <w:r/>
    </w:p>
    <w:p>
      <w:pPr>
        <w:ind w:firstLine="621"/>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24"/>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24"/>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（2）采购代理机构将数据电文形式的招标文件加载至电子招标投标交易平台，供潜在供应商下载或者查阅。</w:t>
      </w:r>
      <w:r/>
    </w:p>
    <w:p>
      <w:pPr>
        <w:ind w:firstLine="624"/>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（3）苏采云系统使用谷歌浏览器参与不见面开标。</w:t>
      </w:r>
      <w:r/>
    </w:p>
    <w:p>
      <w:pPr>
        <w:pStyle w:val="918"/>
        <w:ind w:firstLine="60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（4）售价：免费。</w:t>
      </w:r>
      <w:r/>
    </w:p>
    <w:p>
      <w:pPr>
        <w:pStyle w:val="921"/>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四、投标有关信息：</w:t>
      </w:r>
      <w:bookmarkStart w:id="7" w:name="_GoBack"/>
      <w:r/>
      <w:bookmarkEnd w:id="7"/>
      <w:r/>
      <w:r/>
    </w:p>
    <w:p>
      <w:pPr>
        <w:pStyle w:val="92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1.投标截止时间：</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6月24日</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09:30</w:t>
      </w:r>
      <w:r>
        <w:rPr>
          <w:rFonts w:hint="eastAsia" w:ascii="宋体" w:hAnsi="宋体" w:cs="宋体"/>
          <w:color w:val="auto"/>
          <w:sz w:val="24"/>
          <w:highlight w:val="none"/>
        </w:rPr>
        <w:t xml:space="preserve">（北京时间）</w:t>
      </w:r>
      <w:r/>
    </w:p>
    <w:p>
      <w:pPr>
        <w:pStyle w:val="92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2.开标时间：</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6月24日</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09:30</w:t>
      </w:r>
      <w:r>
        <w:rPr>
          <w:rFonts w:hint="eastAsia" w:ascii="宋体" w:hAnsi="宋体" w:cs="宋体"/>
          <w:color w:val="auto"/>
          <w:sz w:val="24"/>
          <w:highlight w:val="none"/>
        </w:rPr>
        <w:t xml:space="preserve">（北京时间）</w:t>
      </w:r>
      <w:r/>
    </w:p>
    <w:p>
      <w:pPr>
        <w:pStyle w:val="92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3.开标地点：“苏采云”系统（网址：http://jszfcg.jsczt.cn/）“开标大厅”或进入徐州政府采购网（网址：http://czj.xz.gov.cn/Home/HomeIndex）-业务工作 -用户登录，点击“苏采云”进入系统“开标大厅”。</w:t>
      </w:r>
      <w:r/>
    </w:p>
    <w:p>
      <w:pPr>
        <w:pStyle w:val="92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五、采购人</w:t>
      </w:r>
      <w:r/>
    </w:p>
    <w:p>
      <w:pPr>
        <w:pStyle w:val="921"/>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1．名称：</w:t>
      </w:r>
      <w:r>
        <w:rPr>
          <w:rFonts w:hint="eastAsia" w:ascii="宋体" w:hAnsi="宋体" w:cs="宋体"/>
          <w:color w:val="auto"/>
          <w:sz w:val="24"/>
          <w:highlight w:val="none"/>
          <w:lang w:val="en-US" w:eastAsia="zh-CN"/>
        </w:rPr>
        <w:t xml:space="preserve">徐州市水务局</w:t>
      </w:r>
      <w:r/>
    </w:p>
    <w:p>
      <w:pPr>
        <w:pStyle w:val="921"/>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2．地址：</w:t>
      </w:r>
      <w:bookmarkStart w:id="0" w:name="OLE_LINK5"/>
      <w:r>
        <w:rPr>
          <w:rFonts w:hint="eastAsia" w:ascii="宋体" w:hAnsi="宋体" w:cs="宋体"/>
          <w:color w:val="auto"/>
          <w:sz w:val="24"/>
          <w:highlight w:val="none"/>
          <w:lang w:eastAsia="zh-CN"/>
        </w:rPr>
        <w:t xml:space="preserve">徐州市云龙区新安路9号</w:t>
      </w:r>
      <w:bookmarkEnd w:id="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3.项目联系人：</w:t>
      </w:r>
      <w:r>
        <w:rPr>
          <w:rFonts w:hint="eastAsia" w:ascii="宋体" w:hAnsi="宋体" w:cs="宋体"/>
          <w:color w:val="000000" w:themeColor="text1"/>
          <w:sz w:val="24"/>
          <w:highlight w:val="none"/>
          <w:lang w:val="en-US" w:eastAsia="zh-CN"/>
          <w14:textFill>
            <w14:solidFill>
              <w14:schemeClr w14:val="tx1"/>
            </w14:solidFill>
          </w14:textFill>
        </w:rPr>
        <w:t xml:space="preserve">王惠东</w:t>
      </w:r>
      <w:r/>
    </w:p>
    <w:p>
      <w:pPr>
        <w:pStyle w:val="921"/>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4.联系方式：</w:t>
      </w:r>
      <w:r>
        <w:rPr>
          <w:rFonts w:hint="eastAsia" w:ascii="宋体" w:hAnsi="宋体" w:cs="宋体"/>
          <w:color w:val="000000" w:themeColor="text1"/>
          <w:sz w:val="24"/>
          <w:highlight w:val="none"/>
          <w:lang w:val="en-US" w:eastAsia="zh-CN"/>
          <w14:textFill>
            <w14:solidFill>
              <w14:schemeClr w14:val="tx1"/>
            </w14:solidFill>
          </w14:textFill>
        </w:rPr>
        <w:t xml:space="preserve">0516-68900266</w:t>
      </w:r>
      <w:r/>
    </w:p>
    <w:p>
      <w:pPr>
        <w:pStyle w:val="92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六、采购代理机构</w:t>
      </w:r>
      <w:r/>
    </w:p>
    <w:p>
      <w:pPr>
        <w:pStyle w:val="92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1．名称：徐州市鼎誉招标代理有限公司</w:t>
      </w:r>
      <w:r/>
    </w:p>
    <w:p>
      <w:pPr>
        <w:pStyle w:val="921"/>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2．地址：</w:t>
      </w:r>
      <w:r>
        <w:rPr>
          <w:rFonts w:hint="eastAsia" w:ascii="宋体" w:hAnsi="宋体" w:cs="宋体"/>
          <w:color w:val="auto"/>
          <w:sz w:val="24"/>
          <w:highlight w:val="none"/>
          <w:lang w:eastAsia="zh-CN"/>
        </w:rPr>
        <w:t xml:space="preserve">徐州市云龙区黄山路1号星茂悦广场写字楼510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3.项目联系人：</w:t>
      </w:r>
      <w:r>
        <w:rPr>
          <w:rFonts w:hint="eastAsia" w:ascii="宋体" w:hAnsi="宋体" w:cs="宋体"/>
          <w:color w:val="auto"/>
          <w:sz w:val="24"/>
          <w:highlight w:val="none"/>
          <w:lang w:eastAsia="zh-CN"/>
        </w:rPr>
        <w:t xml:space="preserve">刘晓梅</w:t>
      </w:r>
      <w:r>
        <w:rPr>
          <w:rFonts w:hint="eastAsia" w:ascii="宋体" w:hAnsi="宋体" w:cs="宋体"/>
          <w:color w:val="auto"/>
          <w:sz w:val="24"/>
          <w:highlight w:val="none"/>
        </w:rPr>
        <w:t xml:space="preserve"> </w:t>
      </w:r>
      <w:r/>
    </w:p>
    <w:p>
      <w:pPr>
        <w:pStyle w:val="92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4.联系方式：</w:t>
      </w:r>
      <w:r>
        <w:rPr>
          <w:rFonts w:hint="eastAsia" w:ascii="宋体" w:hAnsi="宋体" w:cs="宋体"/>
          <w:color w:val="auto"/>
          <w:sz w:val="24"/>
          <w:highlight w:val="none"/>
        </w:rPr>
        <w:t xml:space="preserve">13776780022</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p>
    <w:p>
      <w:pPr>
        <w:pStyle w:val="92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w:t>
      </w:r>
      <w:r/>
    </w:p>
    <w:p>
      <w:pPr>
        <w:pStyle w:val="921"/>
        <w:jc w:val="both"/>
        <w:rPr>
          <w:rFonts w:ascii="宋体" w:hAnsi="宋体" w:cs="宋体"/>
          <w:b/>
          <w:color w:val="auto"/>
          <w:sz w:val="28"/>
          <w:szCs w:val="28"/>
          <w:highlight w:val="none"/>
        </w:rPr>
      </w:pPr>
      <w:r>
        <w:rPr>
          <w:rFonts w:hint="eastAsia" w:ascii="宋体" w:hAnsi="宋体" w:cs="宋体"/>
          <w:color w:val="auto"/>
          <w:sz w:val="24"/>
          <w:highlight w:val="none"/>
        </w:rPr>
        <w:br w:type="page" w:clear="all"/>
      </w:r>
      <w:r/>
    </w:p>
    <w:p>
      <w:pPr>
        <w:pStyle w:val="917"/>
        <w:rPr>
          <w:rFonts w:ascii="宋体" w:hAnsi="宋体" w:eastAsia="宋体" w:cs="宋体"/>
          <w:color w:val="auto"/>
          <w:sz w:val="30"/>
          <w:szCs w:val="30"/>
          <w:highlight w:val="none"/>
        </w:rPr>
      </w:pPr>
      <w:r/>
      <w:bookmarkStart w:id="1" w:name="_Toc522790131"/>
      <w:r/>
      <w:bookmarkStart w:id="2" w:name="_Toc108985919"/>
      <w:r>
        <w:rPr>
          <w:rFonts w:hint="eastAsia" w:ascii="宋体" w:hAnsi="宋体" w:eastAsia="宋体" w:cs="宋体"/>
          <w:color w:val="auto"/>
          <w:sz w:val="30"/>
          <w:szCs w:val="30"/>
          <w:highlight w:val="none"/>
        </w:rPr>
        <w:t xml:space="preserve">第二章  投标人须知</w:t>
      </w:r>
      <w:bookmarkEnd w:id="1"/>
      <w:r/>
      <w:bookmarkEnd w:id="2"/>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一、总则</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（一）采购人。采购人即指依法进行政府采购的国家机关、事业单位和团体组织。</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（二）政府招标采购方式。政府采购货物或服务（以下简称“货物服务”）的招标方式，分为公开招标和邀请招标。</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（三）采购人在采购货物服务的招标投标活动中，应当贯彻落实“节约能源、保护环境、扶持不发达地区和少数民族地区和促进中小企业发展”等政府采购政策。</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（五）采购人委托采购代理机构代理招标的，采购代理机构必须在采购人委托的范围内依法开展采购活动。</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（六）投标人的资格条件：</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投标人是指响应招标、参加投标竞争的法人、其他组织或者自然人。</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2.投标人授权代表系指法定代表人或受法人委托的受托人。</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（七）投标费用：投标人应承担所有与准备和参加投标有关的费用。无论投标的结果如何，采购代理机构对上述费用不承担任何责任和义务。</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二、招标</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（八）招标文件应包括以下内容：</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第一章，投标邀请；</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第二章，投标人须知；</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第三章，投标资料表；</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第四章，评标标准；</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第五章，拟签订的合同文本；</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第六章，采购需求；</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第七章，投标文件相关格式。</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（九）招标文件澄清或者修改：</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2.现场考察以本文件第三章《投标资料表》中的要求为准。</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3.开标前答疑会以本文件第三章《投标资料表》中的要求为准。</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三、投标</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（十）投标人应当按照招标文件的要求编制投标文件。投标文件应对招标文件提出的要求和条件作出实质性响应。</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（十一）投标文件的语言。投标文件以及投标人与采购代理机构就有关投标的往来函电均应使用本文件第三章《投标资料表》规定的语言书写，否则无效。</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（十二）投标文件的构成：</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1.投标文件的构成以本文件第三章《投标资料表》中的要求为准。</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2.投标人应当提交的资格、资信证明文件，以本文件第三章《投标资料表》中的所提要求为准。</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（十三）投标函和价格表、商务条件、交货和提供服务的时间：</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1.投标函和价格表的要求见本章（十二）、（十三），格式见本文件第七章《投标文件相关格式》中《投标函》和《开标一览表》。</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2.商务条件以本文件第三章《投标资料表》中的要求为准。</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3.交货和提供服务的时间，以本文件第三章《投标资料表》中所提要求为准。</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（十四）投标报价要求(如有报价)：</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1.投标人应按照招标文件的要求报出分项价格和总价。</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2.投标人应按照招标文件的要求进行报价，如投标人作出偏离，应在《偏离表》中列出。</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3.采购人不支付报价以外的任何费用。</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4.投标人所报的价格，在合同执行过程中是固定的，不得以任何理由予以变更。投标人提交滑动价格的投标文件，在资格性、符合性检查时按照无效投标处理。</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5.投标人只能提交一个投标价格，投标人提交多个价格的投标文件，在资格性、符合性检查时按照无效投标处理。</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（十五）投标货币。以本文件第三章《投标资料表》中所提要求为准。</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（十六）投标有效期：</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1.投标有效期为开标之日后90天。采购人可以要求对投标有效期延长一次，但该延长期最长不得超过30天。</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3.如果采购人发出要求延长投标有效期的通知，并在投标有效期届满前，没有收到投标人同意的书面通知，则视为该投标人不接受上述延期的要求。</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（十七）投标文件的编制要求和签署要求</w:t>
      </w:r>
      <w:r/>
    </w:p>
    <w:p>
      <w:pPr>
        <w:pStyle w:val="918"/>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918"/>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（2）投标人应对 CA 证书妥善保管，如被他人盗用投标，因此带来的结果均由投标人自行承担。</w:t>
      </w:r>
      <w:r/>
    </w:p>
    <w:p>
      <w:pPr>
        <w:pStyle w:val="918"/>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（3）投标人应当对招标文件提出的要求和条件作出实质性响应，并在电子投标系统逐条应答。</w:t>
      </w:r>
      <w:r/>
    </w:p>
    <w:p>
      <w:pPr>
        <w:pStyle w:val="918"/>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（4）投标人应对要求提供的资格证明文件（如资质证书、资格证书）、技术资料（如白皮书、彩页、手册、检测报告等）扫描上传至投标系统。</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（十八）投标文件的盖章要求：</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投标文件的盖章要求，以本文件第三章《投标资料表》中所提要求为准。</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（十九）提交投标文件的截止时间和收到投标文件后注意事项。投标人应在招标文件要求的提交投标文件的截止时间前，将投标文件提交至“苏采云”系统。</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（二十一）投标人在投标截止时间前，可以对所递交的投标文件进行补充、修改或者撤回。</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（二十二）本项目不允许分包。</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（二十三）投标人应当遵循公平竞争的原则，不得恶意串通，不得妨碍其他投标人的竞争行为，不得损害采购人或者其他投标人的合法权益。</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在评标过程中发现投标人有上述情形的，评标委员会应当认定其投标无效，并书面报告本级财政部门。</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（二十四）有下列情形之一的，其投标无效。</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1.不同投标人的投标文件，由同一单位或者个人编制；</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2.不同投标人委托同一单位或者个人办理投标事宜；</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3.不同投标人的投标文件中，所载明的项目管理成员或联系人为同一人；</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4.不同投标人的投标文件，异常一致或者投标报价呈规律性差异；</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5.不同投标人投标文件内容存在非正常一致、项目组成员出现同一人、投标文件中错误（或异常）一致或雷同、电子文档信息一致或雷同的、投标报价呈规律性差异的；</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6.电子投标文件未按规定期限投标的；</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7.电子投标文件未按招标文件要求签章的；</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8.投标人未在规定时间内解密电子投标文件的；</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9.投标文件未按招标文件规定的内容和要求填写的；没有在投标系统指定位置上传对应文件、材料的；</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10.不具备招标文件中规定的资格要求的；</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11.报价超过招标文件中规定的预算金额或者最高限价的；</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12.投标文件含有采购人不能接受的附加条件的；</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13.法律、法规和招标文件规定的其他无效情形。</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四、开标</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（二十五）开标：</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1.开标时间及地点。开标应当在招标文件确定的提交投标文件截止时间的同一时间公开进行；开标地点应当为招标文件中预先确定的地点。</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2.由电子招标投标交易平台主持，邀请投标人参加。</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3.所有投标单位使用 CA 证书在开标时间时，解密各自投标文件，由工作人员操作系统进行开标，每标段投标人不足3家的，不得评标。</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五、评标</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（二十六）公开招标采购项目开标结束后，采购人依法对投标人的资格进行审查。合格投标人不足3家的，不得评标。</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1.评标工作由采购代理机构负责组织，并履行下列职责：</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（1）核对评审专家身份和采购人代表授权函，对评审专家在政府采购活动中的职责履行情况予以记录，并及时将有关违法违规行为向财政部门报告；</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（2）宣布评标纪律；</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（3）公布投标人名单，告知评审专家应当回避的情形；</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（4）组织评标委员会推选评标组长（采购人代表不得担任组长）；</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（5）在评标期间采取必要的通讯管理措施，保证评标活动不受外界干扰；</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（6）根据评标委员会的要求介绍政府采购相关政策法规、招标文件；</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（7）维护评标秩序，监督评标委员会依照招标文件规定的评标程序、方法和标准进行独立评审。及时制止和纠正采购人代表、评审专家的倾向性言论或者违法违规行为；</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（8）核对评标结果，对有《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hint="eastAsia" w:ascii="宋体" w:hAnsi="宋体" w:cs="宋体"/>
          <w:color w:val="auto"/>
          <w:highlight w:val="none"/>
        </w:rPr>
        <w:t xml:space="preserve">政府采购</w:t>
      </w:r>
      <w:r>
        <w:rPr>
          <w:rFonts w:hint="eastAsia" w:ascii="宋体" w:hAnsi="宋体" w:cs="宋体"/>
          <w:color w:val="auto"/>
          <w:highlight w:val="none"/>
        </w:rPr>
        <w:fldChar w:fldCharType="end"/>
      </w:r>
      <w:r>
        <w:rPr>
          <w:rFonts w:hint="eastAsia" w:ascii="宋体" w:hAnsi="宋体" w:cs="宋体"/>
          <w:color w:val="auto"/>
          <w:highlight w:val="none"/>
        </w:rPr>
        <w:t xml:space="preserve">货物和服务招标投标管理办法》第六十四条规定情形的，应要求评标委员会复核或者书面说明理由，评标委员会拒绝的，应予记录并向本级财政部门报告；</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（9）评审工作完成后，按照规定向评审专家支付劳务报酬和异地评审差旅费，不得向评审专家以外的其他人员支付评审劳务报酬； </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（10）处理与评标有关的其他事项。</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2.评标委员会负责具体评标事务，并独立履行下列职责：</w:t>
      </w:r>
      <w:r/>
    </w:p>
    <w:p>
      <w:pPr>
        <w:pStyle w:val="918"/>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（1）审查、评价投标文件是否符合招标文件的商务、技术等实质性要求；</w:t>
      </w:r>
      <w:r/>
    </w:p>
    <w:p>
      <w:pPr>
        <w:pStyle w:val="918"/>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（2）要求投标人对投标文件有关事项作出澄清或者说明；</w:t>
      </w:r>
      <w:r/>
    </w:p>
    <w:p>
      <w:pPr>
        <w:pStyle w:val="918"/>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（3）对投标文件进行比较和评价；</w:t>
      </w:r>
      <w:r/>
    </w:p>
    <w:p>
      <w:pPr>
        <w:pStyle w:val="918"/>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（4）确定中标候选人名单，以及根据采购人委托直接确定中标人；</w:t>
      </w:r>
      <w:r/>
    </w:p>
    <w:p>
      <w:pPr>
        <w:pStyle w:val="918"/>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（5）向采购人、采购代理机构或有关部门报告评标中发现的违法行为。</w:t>
      </w:r>
      <w:r/>
    </w:p>
    <w:p>
      <w:pPr>
        <w:pStyle w:val="918"/>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（二十七）评标方法分为最低评标价法和综合评分法。</w:t>
      </w:r>
      <w:r/>
    </w:p>
    <w:p>
      <w:pPr>
        <w:pStyle w:val="918"/>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（二十八）评标</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1.评标工作程序：</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（1）投标文件初审。</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①资格性审查。</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②符合性审查。</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（2）澄清有关问题。</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（3）比较与评价。</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（4）推荐中标候选供应商名单。</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（5）编写评审报告（评标报告）。</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2.在评标中，不得改变招标文件中规定的评标标准、方法和中标条件。评标委员会对投标文件响应性的判定，要基于投标文件本身的内容，而不得寻求外部的证据。</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3.采用</w:t>
      </w:r>
      <w:r>
        <w:rPr>
          <w:color w:val="auto"/>
          <w:highlight w:val="none"/>
        </w:rPr>
        <w:fldChar w:fldCharType="begin"/>
      </w:r>
      <w:r>
        <w:rPr>
          <w:color w:val="auto"/>
          <w:highlight w:val="none"/>
        </w:rPr>
        <w:instrText xml:space="preserve"> HYPERLINK "http://lilun.caigou2003.com/recijiedu/2365668.html" \t "_blank" </w:instrText>
      </w:r>
      <w:r>
        <w:rPr>
          <w:color w:val="auto"/>
          <w:highlight w:val="none"/>
        </w:rPr>
        <w:fldChar w:fldCharType="separate"/>
      </w:r>
      <w:r>
        <w:rPr>
          <w:rFonts w:hint="eastAsia" w:ascii="宋体" w:hAnsi="宋体" w:cs="宋体"/>
          <w:color w:val="auto"/>
          <w:highlight w:val="none"/>
        </w:rPr>
        <w:t xml:space="preserve">最低评标价法</w:t>
      </w:r>
      <w:r>
        <w:rPr>
          <w:rFonts w:hint="eastAsia" w:ascii="宋体" w:hAnsi="宋体" w:cs="宋体"/>
          <w:color w:val="auto"/>
          <w:highlight w:val="none"/>
        </w:rPr>
        <w:fldChar w:fldCharType="end"/>
      </w:r>
      <w:r>
        <w:rPr>
          <w:rFonts w:hint="eastAsia" w:ascii="宋体" w:hAnsi="宋体" w:cs="宋体"/>
          <w:color w:val="auto"/>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hint="eastAsia" w:ascii="宋体" w:hAnsi="宋体" w:cs="宋体"/>
          <w:color w:val="auto"/>
          <w:highlight w:val="none"/>
        </w:rPr>
        <w:t xml:space="preserve">综合评分法</w:t>
      </w:r>
      <w:r>
        <w:rPr>
          <w:rFonts w:hint="eastAsia" w:ascii="宋体" w:hAnsi="宋体" w:cs="宋体"/>
          <w:color w:val="auto"/>
          <w:highlight w:val="none"/>
        </w:rPr>
        <w:fldChar w:fldCharType="end"/>
      </w:r>
      <w:r>
        <w:rPr>
          <w:rFonts w:hint="eastAsia" w:ascii="宋体" w:hAnsi="宋体" w:cs="宋体"/>
          <w:color w:val="auto"/>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非单一产品采购项目，多家投标人提供的核心产品品牌相同的，按前两款规定处理。</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（二十九）投标文件报价出现前后不一致的，按照下列规定修正：</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1.投标文件中开标一览表（报价表）内容与投标文件中相应内容不一致的，以开标一览表（报价表）为准；</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2.大写金额和小写金额不一致的，以大写金额为准；</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3.单价金额小数点或者百分比有明显错位的，以开标一览表的总价为准，并修改单价；</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4.总价金额与按单价合计金额不一致的，以单价金额计算结果为准。</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918"/>
        <w:ind w:firstLine="600"/>
        <w:jc w:val="left"/>
        <w:spacing w:line="520" w:lineRule="exact"/>
        <w:widowControl/>
        <w:rPr>
          <w:rFonts w:ascii="宋体" w:hAnsi="宋体" w:cs="宋体"/>
          <w:i/>
          <w:color w:val="auto"/>
          <w:highlight w:val="none"/>
        </w:rPr>
      </w:pPr>
      <w:r>
        <w:rPr>
          <w:rFonts w:hint="eastAsia" w:ascii="宋体" w:hAnsi="宋体" w:cs="宋体"/>
          <w:color w:val="auto"/>
          <w:highlight w:val="none"/>
        </w:rPr>
        <w:t xml:space="preserve">评标中需要投标人对投标文件澄清或者说明的，应当通过“苏采云”系统交换数据电文。在评标期间，请投标人保持在线。</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（三十二）废标条款：</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出现下列情形之一的，应予废标。</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1.符合专业条件的供应商或者对招标文件作实质响应的供应商不足三家的；</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2.出现影响采购公正的违法、违规行为的；</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3.投标人的报价均超过了采购预算，采购人不能支付的；</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4.因重大变故，采购任务取消的。</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六、定标</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（三十三）采购代理机构应当在评标结束后2个工作日内将评标报告送采购人。</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（三十四）采购人应当自收到评标报告之日起5个工作日内，在评标报告确定的中标候选人名单中按顺序确定中标人。</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七、政府采购合同</w:t>
      </w:r>
      <w:r/>
    </w:p>
    <w:p>
      <w:pPr>
        <w:pStyle w:val="918"/>
        <w:ind w:firstLine="600"/>
        <w:spacing w:line="520" w:lineRule="exact"/>
        <w:rPr>
          <w:rFonts w:ascii="宋体" w:hAnsi="宋体" w:cs="宋体"/>
          <w:color w:val="auto"/>
          <w:highlight w:val="none"/>
        </w:rPr>
      </w:pPr>
      <w:r>
        <w:rPr>
          <w:rFonts w:hint="eastAsia" w:ascii="宋体" w:hAnsi="宋体" w:cs="宋体"/>
          <w:color w:val="auto"/>
          <w:highlight w:val="none"/>
        </w:rPr>
        <w:t xml:space="preserve">（三十六）签订政府采购合同（合同签订方式）：</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918"/>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采购人不得向中标人提出任何不合理的要求作为签订合同的条件。</w:t>
      </w:r>
      <w:r/>
    </w:p>
    <w:p>
      <w:pPr>
        <w:pStyle w:val="918"/>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918"/>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（三十七）采购人与中标人应当根据合同的约定依法履行合同义务。政府采购合同的履行、违约责任和解决争议的方法等，按《中华人民共和国合同法》相关条款执行。</w:t>
      </w:r>
      <w:r/>
    </w:p>
    <w:p>
      <w:pPr>
        <w:pStyle w:val="918"/>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（三十八）履约保证金：</w:t>
      </w:r>
      <w:r/>
    </w:p>
    <w:p>
      <w:pPr>
        <w:pStyle w:val="918"/>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1.中标人应在政府采购合同签订后，向采购人提交本文件第三章《投标资料表》中规定金额的履约保证金。</w:t>
      </w:r>
      <w:r/>
    </w:p>
    <w:p>
      <w:pPr>
        <w:pStyle w:val="918"/>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918"/>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3.中标人凭采购人出具验收书的复印件及收款收据办理履约保证金退付手续。履约保证金在采购人处存放期间，不计利息。</w:t>
      </w:r>
      <w:r/>
    </w:p>
    <w:p>
      <w:pPr>
        <w:pStyle w:val="918"/>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（三十九）腐败和欺诈行为：</w:t>
      </w:r>
      <w:r/>
    </w:p>
    <w:p>
      <w:pPr>
        <w:pStyle w:val="918"/>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1.采购代理机构、采购人、投标人等参与招投标的各方，均应在招标、采购、合同执行等过程中保持廉洁和最高的道德水准。</w:t>
      </w:r>
      <w:r/>
    </w:p>
    <w:p>
      <w:pPr>
        <w:pStyle w:val="918"/>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（1）腐败和欺诈行为的含义：</w:t>
      </w:r>
      <w:r/>
    </w:p>
    <w:p>
      <w:pPr>
        <w:pStyle w:val="918"/>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①“腐败行为”系指在招标、采购和合同执行等过程中，为了谋求私利，影响相关人员提供、给予、接受或索取有价物品，并导致损害</w:t>
      </w:r>
      <w:r>
        <w:rPr>
          <w:rFonts w:hint="eastAsia" w:ascii="宋体" w:hAnsi="宋体" w:cs="宋体"/>
          <w:color w:val="auto"/>
          <w:highlight w:val="none"/>
          <w:lang w:eastAsia="zh-CN"/>
        </w:rPr>
        <w:t xml:space="preserve">甲方</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乙方</w:t>
      </w:r>
      <w:r>
        <w:rPr>
          <w:rFonts w:hint="eastAsia" w:ascii="宋体" w:hAnsi="宋体" w:cs="宋体"/>
          <w:color w:val="auto"/>
          <w:highlight w:val="none"/>
        </w:rPr>
        <w:t xml:space="preserve">、采购代理机构和他人利益的行为。</w:t>
      </w:r>
      <w:r/>
    </w:p>
    <w:p>
      <w:pPr>
        <w:pStyle w:val="918"/>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②“欺诈行为”系指为了影响招标、采购和合同执行等过程，隐瞒事实真象，给</w:t>
      </w:r>
      <w:r>
        <w:rPr>
          <w:rFonts w:hint="eastAsia" w:ascii="宋体" w:hAnsi="宋体" w:cs="宋体"/>
          <w:color w:val="auto"/>
          <w:highlight w:val="none"/>
          <w:lang w:eastAsia="zh-CN"/>
        </w:rPr>
        <w:t xml:space="preserve">甲方</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乙方</w:t>
      </w:r>
      <w:r>
        <w:rPr>
          <w:rFonts w:hint="eastAsia" w:ascii="宋体" w:hAnsi="宋体" w:cs="宋体"/>
          <w:color w:val="auto"/>
          <w:highlight w:val="none"/>
        </w:rPr>
        <w:t xml:space="preserve">、采购代理机构及他人造成损害的行为，其中包括投标人之间的串通行为。</w:t>
      </w:r>
      <w:r/>
    </w:p>
    <w:p>
      <w:pPr>
        <w:pStyle w:val="918"/>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（2）如果被推荐的中标人有腐败和欺诈行为，将取消其中标资格。</w:t>
      </w:r>
      <w:r/>
    </w:p>
    <w:p>
      <w:pPr>
        <w:pStyle w:val="918"/>
        <w:ind w:firstLine="600"/>
        <w:spacing w:line="52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（3）如果投标人在任何时候，被法院及政府有关管理部门认定为有腐败和欺诈行为，采购代理机构有权拒绝其投标、取消其中标资格和撤消其已签署的合同</w:t>
      </w:r>
      <w:r>
        <w:rPr>
          <w:rFonts w:hint="eastAsia" w:ascii="宋体" w:hAnsi="宋体" w:cs="宋体"/>
          <w:color w:val="auto"/>
          <w:highlight w:val="none"/>
          <w:lang w:eastAsia="zh-CN"/>
        </w:rPr>
        <w:t xml:space="preserve">。</w:t>
      </w:r>
      <w:r/>
    </w:p>
    <w:p>
      <w:pPr>
        <w:pStyle w:val="918"/>
        <w:ind w:firstLine="960"/>
        <w:spacing w:line="520" w:lineRule="exact"/>
        <w:rPr>
          <w:rFonts w:ascii="宋体" w:hAnsi="宋体" w:cs="宋体"/>
          <w:color w:val="auto"/>
          <w:highlight w:val="none"/>
        </w:rPr>
      </w:pPr>
      <w:r>
        <w:rPr>
          <w:rFonts w:hint="eastAsia" w:ascii="宋体" w:hAnsi="宋体" w:cs="宋体"/>
          <w:color w:val="auto"/>
          <w:highlight w:val="none"/>
        </w:rPr>
        <w:t xml:space="preserve">八、询问和质疑</w:t>
      </w:r>
      <w:r/>
    </w:p>
    <w:p>
      <w:pPr>
        <w:pStyle w:val="918"/>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（四十）询问和质疑</w:t>
      </w:r>
      <w:r/>
    </w:p>
    <w:p>
      <w:pPr>
        <w:pStyle w:val="918"/>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18"/>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九、电子招标投标交易平台</w:t>
      </w:r>
      <w:r/>
    </w:p>
    <w:p>
      <w:pPr>
        <w:pStyle w:val="918"/>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（四十一）电子招标投标交易平台（即“苏采云”系统，网址：</w:t>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"http://jszfcg.jsczt.cn/" \o "http://jszfcg.jsczt.cn/"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http://jszfcg.jsczt.cn/</w:t>
      </w:r>
      <w:r>
        <w:rPr>
          <w:rFonts w:hint="eastAsia" w:ascii="宋体" w:hAnsi="宋体" w:cs="宋体"/>
          <w:color w:val="auto"/>
          <w:highlight w:val="none"/>
        </w:rPr>
        <w:fldChar w:fldCharType="end"/>
      </w:r>
      <w:r>
        <w:rPr>
          <w:rFonts w:hint="eastAsia" w:ascii="宋体" w:hAnsi="宋体" w:cs="宋体"/>
          <w:color w:val="auto"/>
          <w:highlight w:val="none"/>
        </w:rPr>
        <w:t xml:space="preserve">）相关要求是本招标文件的组成部分。</w:t>
      </w:r>
      <w:r/>
    </w:p>
    <w:p>
      <w:pPr>
        <w:pStyle w:val="921"/>
        <w:ind w:firstLine="720"/>
        <w:spacing w:line="360" w:lineRule="auto"/>
        <w:rPr>
          <w:rFonts w:ascii="宋体" w:hAnsi="宋体" w:cs="宋体"/>
          <w:color w:val="auto"/>
          <w:sz w:val="24"/>
          <w:highlight w:val="none"/>
        </w:rPr>
      </w:pPr>
      <w:r>
        <w:rPr>
          <w:rFonts w:ascii="宋体" w:hAnsi="宋体" w:cs="宋体"/>
          <w:color w:val="auto"/>
          <w:sz w:val="24"/>
          <w:highlight w:val="none"/>
        </w:rPr>
      </w:r>
      <w:r/>
    </w:p>
    <w:p>
      <w:pPr>
        <w:pStyle w:val="921"/>
        <w:ind w:firstLine="420"/>
        <w:jc w:val="center"/>
        <w:spacing w:line="360" w:lineRule="auto"/>
        <w:rPr>
          <w:rFonts w:ascii="宋体" w:hAnsi="宋体" w:cs="宋体"/>
          <w:color w:val="auto"/>
          <w:szCs w:val="21"/>
          <w:highlight w:val="none"/>
        </w:rPr>
      </w:pPr>
      <w:r>
        <w:rPr>
          <w:rFonts w:hint="eastAsia" w:ascii="宋体" w:hAnsi="宋体" w:cs="宋体"/>
          <w:color w:val="auto"/>
          <w:szCs w:val="21"/>
          <w:highlight w:val="none"/>
        </w:rPr>
        <w:br w:type="page" w:clear="all"/>
      </w:r>
      <w:r/>
    </w:p>
    <w:p>
      <w:pPr>
        <w:pStyle w:val="917"/>
        <w:rPr>
          <w:rFonts w:ascii="宋体" w:hAnsi="宋体" w:eastAsia="宋体" w:cs="宋体"/>
          <w:color w:val="auto"/>
          <w:sz w:val="30"/>
          <w:szCs w:val="30"/>
          <w:highlight w:val="none"/>
        </w:rPr>
      </w:pPr>
      <w:r/>
      <w:bookmarkStart w:id="3" w:name="_Toc108985920"/>
      <w:r>
        <w:rPr>
          <w:rFonts w:hint="eastAsia" w:ascii="宋体" w:hAnsi="宋体" w:eastAsia="宋体" w:cs="宋体"/>
          <w:color w:val="auto"/>
          <w:sz w:val="30"/>
          <w:szCs w:val="30"/>
          <w:highlight w:val="none"/>
        </w:rPr>
        <w:t xml:space="preserve">第三章  投标资料表</w:t>
      </w:r>
      <w:bookmarkEnd w:id="3"/>
      <w:r/>
      <w:r/>
    </w:p>
    <w:p>
      <w:pPr>
        <w:pStyle w:val="1759"/>
        <w:ind w:firstLine="60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pStyle w:val="918"/>
        <w:spacing w:line="240" w:lineRule="exact"/>
        <w:rPr>
          <w:rFonts w:ascii="宋体" w:hAnsi="宋体" w:cs="宋体"/>
          <w:color w:val="auto"/>
          <w:highlight w:val="none"/>
        </w:rPr>
      </w:pPr>
      <w:r>
        <w:rPr>
          <w:rFonts w:ascii="宋体" w:hAnsi="宋体" w:cs="宋体"/>
          <w:color w:val="auto"/>
          <w:highlight w:val="none"/>
        </w:rPr>
      </w:r>
      <w:r/>
    </w:p>
    <w:tbl>
      <w:tblPr>
        <w:tblStyle w:val="880"/>
        <w:tblW w:w="9989"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04"/>
        <w:gridCol w:w="8585"/>
      </w:tblGrid>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ind w:firstLine="0"/>
              <w:jc w:val="left"/>
              <w:spacing w:line="400" w:lineRule="exact"/>
              <w:rPr>
                <w:rFonts w:ascii="宋体" w:hAnsi="宋体" w:cs="宋体"/>
                <w:b/>
                <w:color w:val="auto"/>
                <w:highlight w:val="none"/>
              </w:rPr>
            </w:pPr>
            <w:r>
              <w:rPr>
                <w:rFonts w:hint="eastAsia" w:ascii="宋体" w:hAnsi="宋体" w:cs="宋体"/>
                <w:b/>
                <w:color w:val="auto"/>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918"/>
              <w:jc w:val="center"/>
              <w:spacing w:line="400" w:lineRule="exact"/>
              <w:rPr>
                <w:rFonts w:ascii="宋体" w:hAnsi="宋体" w:cs="宋体"/>
                <w:b/>
                <w:color w:val="auto"/>
                <w:highlight w:val="none"/>
              </w:rPr>
            </w:pPr>
            <w:r>
              <w:rPr>
                <w:rFonts w:hint="eastAsia" w:ascii="宋体" w:hAnsi="宋体" w:cs="宋体"/>
                <w:b/>
                <w:color w:val="auto"/>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jc w:val="center"/>
              <w:spacing w:line="400" w:lineRule="exact"/>
              <w:rPr>
                <w:rFonts w:ascii="宋体" w:hAnsi="宋体" w:cs="宋体"/>
                <w:color w:val="auto"/>
                <w:highlight w:val="none"/>
              </w:rPr>
            </w:pPr>
            <w:r>
              <w:rPr>
                <w:rFonts w:hint="eastAsia" w:ascii="宋体" w:hAnsi="宋体" w:cs="宋体"/>
                <w:color w:val="auto"/>
                <w:highlight w:val="none"/>
              </w:rPr>
              <w:t xml:space="preserve">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jc w:val="center"/>
              <w:spacing w:line="400" w:lineRule="exact"/>
              <w:rPr>
                <w:rFonts w:ascii="宋体" w:hAnsi="宋体" w:cs="宋体"/>
                <w:color w:val="auto"/>
                <w:highlight w:val="none"/>
              </w:rPr>
            </w:pPr>
            <w:r>
              <w:rPr>
                <w:rFonts w:hint="eastAsia" w:ascii="宋体" w:hAnsi="宋体" w:cs="宋体"/>
                <w:color w:val="auto"/>
                <w:highlight w:val="none"/>
              </w:rPr>
              <w:t xml:space="preserve">(一)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firstLine="0"/>
              <w:jc w:val="left"/>
              <w:spacing w:line="400" w:lineRule="exac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本项目采购人：</w:t>
            </w:r>
            <w:r>
              <w:rPr>
                <w:rFonts w:hint="eastAsia" w:ascii="宋体" w:hAnsi="宋体" w:cs="宋体"/>
                <w:color w:val="auto"/>
                <w:highlight w:val="none"/>
                <w:lang w:val="en-US" w:eastAsia="zh-CN"/>
              </w:rPr>
              <w:t xml:space="preserve">徐州市水务局</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jc w:val="center"/>
              <w:spacing w:line="400" w:lineRule="exact"/>
              <w:rPr>
                <w:rFonts w:ascii="宋体" w:hAnsi="宋体" w:cs="宋体"/>
                <w:color w:val="auto"/>
                <w:highlight w:val="none"/>
              </w:rPr>
            </w:pPr>
            <w:r>
              <w:rPr>
                <w:rFonts w:hint="eastAsia" w:ascii="宋体" w:hAnsi="宋体" w:cs="宋体"/>
                <w:color w:val="auto"/>
                <w:highlight w:val="none"/>
              </w:rPr>
              <w:t xml:space="preserve">(二)</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jc w:val="center"/>
              <w:spacing w:line="400" w:lineRule="exact"/>
              <w:rPr>
                <w:rFonts w:ascii="宋体" w:hAnsi="宋体" w:cs="宋体"/>
                <w:color w:val="auto"/>
                <w:highlight w:val="none"/>
              </w:rPr>
            </w:pPr>
            <w:r>
              <w:rPr>
                <w:rFonts w:hint="eastAsia" w:ascii="宋体" w:hAnsi="宋体" w:cs="宋体"/>
                <w:color w:val="auto"/>
                <w:highlight w:val="none"/>
              </w:rPr>
              <w:t xml:space="preserve">(四)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jc w:val="center"/>
              <w:spacing w:line="400" w:lineRule="exact"/>
              <w:rPr>
                <w:rFonts w:ascii="宋体" w:hAnsi="宋体" w:cs="宋体"/>
                <w:color w:val="auto"/>
                <w:highlight w:val="none"/>
              </w:rPr>
            </w:pPr>
            <w:r>
              <w:rPr>
                <w:rFonts w:hint="eastAsia" w:ascii="宋体" w:hAnsi="宋体" w:cs="宋体"/>
                <w:color w:val="auto"/>
                <w:highlight w:val="none"/>
              </w:rPr>
              <w:t xml:space="preserve">(五)</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本项目采购代理机构：徐州市鼎誉招标代理有限公司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jc w:val="center"/>
              <w:spacing w:line="400" w:lineRule="exact"/>
              <w:rPr>
                <w:rFonts w:ascii="宋体" w:hAnsi="宋体" w:cs="宋体"/>
                <w:color w:val="auto"/>
                <w:highlight w:val="none"/>
              </w:rPr>
            </w:pPr>
            <w:r>
              <w:rPr>
                <w:rFonts w:hint="eastAsia" w:ascii="宋体" w:hAnsi="宋体" w:cs="宋体"/>
                <w:color w:val="auto"/>
                <w:highlight w:val="none"/>
              </w:rPr>
              <w:t xml:space="preserve">(六)</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投标人的资格条件：</w:t>
            </w:r>
            <w:r/>
          </w:p>
          <w:p>
            <w:pPr>
              <w:pStyle w:val="918"/>
              <w:ind w:firstLine="480"/>
              <w:jc w:val="left"/>
              <w:spacing w:line="400" w:lineRule="exact"/>
              <w:rPr>
                <w:rFonts w:hint="eastAsia" w:ascii="宋体" w:hAnsi="宋体" w:cs="宋体"/>
                <w:color w:val="auto"/>
                <w:highlight w:val="none"/>
                <w:lang w:eastAsia="zh-CN"/>
              </w:rPr>
            </w:pPr>
            <w:r>
              <w:rPr>
                <w:rFonts w:hint="default" w:ascii="宋体" w:hAnsi="宋体" w:cs="宋体"/>
                <w:color w:val="auto"/>
                <w:highlight w:val="none"/>
                <w:lang w:val="en-US" w:eastAsia="zh-CN"/>
              </w:rPr>
              <w:t xml:space="preserve">一、</w:t>
            </w:r>
            <w:r>
              <w:rPr>
                <w:rFonts w:hint="eastAsia" w:ascii="宋体" w:hAnsi="宋体" w:cs="宋体"/>
                <w:color w:val="auto"/>
                <w:highlight w:val="none"/>
                <w:lang w:eastAsia="zh-CN"/>
              </w:rPr>
              <w:t xml:space="preserve">符合《中华人民共和国政府采购法》第二十二条的规定；</w:t>
            </w:r>
            <w:r/>
          </w:p>
          <w:p>
            <w:pPr>
              <w:pStyle w:val="918"/>
              <w:ind w:firstLine="480"/>
              <w:jc w:val="left"/>
              <w:spacing w:line="400" w:lineRule="exact"/>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二、此项目属于专门面向中小企业采购的项目。</w:t>
            </w:r>
            <w:r/>
          </w:p>
          <w:p>
            <w:pPr>
              <w:pStyle w:val="918"/>
              <w:ind w:firstLine="480"/>
              <w:jc w:val="left"/>
              <w:spacing w:line="400" w:lineRule="exact"/>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同时明确相关事项</w:t>
            </w:r>
            <w:r>
              <w:rPr>
                <w:rFonts w:hint="eastAsia" w:ascii="宋体" w:hAnsi="宋体" w:cs="宋体"/>
                <w:color w:val="auto"/>
                <w:highlight w:val="none"/>
                <w:lang w:eastAsia="zh-CN"/>
              </w:rPr>
              <w:t xml:space="preserve">如下：</w:t>
            </w:r>
            <w:r/>
          </w:p>
          <w:p>
            <w:pPr>
              <w:pStyle w:val="918"/>
              <w:ind w:firstLine="480"/>
              <w:jc w:val="left"/>
              <w:spacing w:line="400" w:lineRule="exact"/>
              <w:rPr>
                <w:rFonts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一</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、本项目不接受联合体参与采购活动。</w:t>
            </w:r>
            <w:r/>
          </w:p>
          <w:p>
            <w:pPr>
              <w:pStyle w:val="918"/>
              <w:ind w:left="0" w:firstLine="480"/>
              <w:jc w:val="left"/>
              <w:spacing w:line="400" w:lineRule="exact"/>
              <w:rPr>
                <w:rFonts w:ascii="宋体" w:hAnsi="宋体" w:cs="宋体"/>
                <w:color w:val="auto"/>
                <w:highlight w:val="none"/>
              </w:rPr>
            </w:pPr>
            <w:r>
              <w:rPr>
                <w:rFonts w:hint="eastAsia" w:ascii="宋体" w:hAnsi="宋体" w:cs="宋体"/>
                <w:color w:val="auto"/>
                <w:highlight w:val="none"/>
                <w:lang w:eastAsia="zh-CN"/>
              </w:rPr>
              <w:t xml:space="preserve">（二）</w:t>
            </w:r>
            <w:r>
              <w:rPr>
                <w:rFonts w:hint="eastAsia" w:ascii="宋体" w:hAnsi="宋体" w:cs="宋体"/>
                <w:color w:val="auto"/>
                <w:highlight w:val="none"/>
              </w:rPr>
              <w:t xml:space="preserve">、单位负责人为同一人或者存在直接控股、管理关系的不同供应商，不得参加同一合同项下的政府采购活动。</w:t>
            </w:r>
            <w:r/>
          </w:p>
          <w:p>
            <w:pPr>
              <w:pStyle w:val="918"/>
              <w:ind w:left="530" w:firstLine="14"/>
              <w:jc w:val="left"/>
              <w:spacing w:line="400" w:lineRule="exact"/>
              <w:widowControl/>
              <w:rPr>
                <w:rFonts w:ascii="宋体" w:hAnsi="宋体" w:cs="宋体"/>
                <w:color w:val="auto"/>
                <w:highlight w:val="none"/>
              </w:rPr>
            </w:pPr>
            <w:r>
              <w:rPr>
                <w:rFonts w:hint="eastAsia" w:ascii="宋体" w:hAnsi="宋体" w:cs="宋体"/>
                <w:color w:val="auto"/>
                <w:highlight w:val="none"/>
                <w:lang w:eastAsia="zh-CN"/>
              </w:rPr>
              <w:t xml:space="preserve">（三）</w:t>
            </w:r>
            <w:r>
              <w:rPr>
                <w:rFonts w:hint="eastAsia" w:ascii="宋体" w:hAnsi="宋体" w:cs="宋体"/>
                <w:color w:val="auto"/>
                <w:highlight w:val="none"/>
              </w:rPr>
              <w:t xml:space="preserve">、为本采购项目提供整体设计、规范编制或者项目管理、监理、检测等服务的供应商，不得再参加本采购项目的采购活动。</w:t>
            </w:r>
            <w:r/>
          </w:p>
          <w:p>
            <w:pPr>
              <w:pStyle w:val="918"/>
              <w:jc w:val="left"/>
              <w:spacing w:line="400" w:lineRule="exact"/>
              <w:rPr>
                <w:rFonts w:ascii="宋体" w:hAnsi="宋体" w:cs="宋体"/>
                <w:color w:val="auto"/>
                <w:highlight w:val="none"/>
              </w:rPr>
            </w:pPr>
            <w:r>
              <w:rPr>
                <w:rFonts w:hint="eastAsia" w:ascii="宋体" w:hAnsi="宋体" w:cs="宋体"/>
                <w:color w:val="auto"/>
                <w:highlight w:val="none"/>
              </w:rPr>
              <w:t xml:space="preserve">四、查询及使用供应商信用记录：</w:t>
            </w:r>
            <w:r/>
          </w:p>
          <w:p>
            <w:pPr>
              <w:pStyle w:val="918"/>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(一)由采购人查询信用信息。</w:t>
            </w:r>
            <w:r/>
          </w:p>
          <w:p>
            <w:pPr>
              <w:pStyle w:val="918"/>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(二)查询渠道包括：</w:t>
            </w:r>
            <w:r/>
          </w:p>
          <w:p>
            <w:pPr>
              <w:pStyle w:val="918"/>
              <w:ind w:firstLine="70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1.“信用中国”网（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918"/>
              <w:ind w:firstLine="70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2.中国政府采购网（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918"/>
              <w:ind w:firstLine="70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3.“诚信江苏”网（www.jiangsu.gov.cn/jsxy/index.htm）或“信用江苏”网（http://credit.jiangsu.gov.cn/）；</w:t>
            </w:r>
            <w:r/>
          </w:p>
          <w:p>
            <w:pPr>
              <w:pStyle w:val="918"/>
              <w:ind w:firstLine="70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4.“诚信徐州”网（http://www.xuzhoucredit.gov.cn）或“信用徐州”网（www.xuzhoucredit.gov.cn/）；</w:t>
            </w:r>
            <w:r/>
          </w:p>
          <w:p>
            <w:pPr>
              <w:pStyle w:val="918"/>
              <w:ind w:firstLine="480"/>
              <w:jc w:val="left"/>
              <w:spacing w:line="400" w:lineRule="exact"/>
              <w:rPr>
                <w:rFonts w:ascii="宋体" w:hAnsi="宋体" w:cs="宋体"/>
                <w:color w:val="auto"/>
                <w:highlight w:val="none"/>
              </w:rPr>
            </w:pPr>
            <w:r>
              <w:rPr>
                <w:rFonts w:hint="eastAsia" w:ascii="宋体" w:hAnsi="宋体" w:cs="宋体"/>
                <w:color w:val="auto"/>
                <w:highlight w:val="none"/>
              </w:rPr>
              <w:t xml:space="preserve">(三)截止时点（查询环节）：开标后资格审查结束前。</w:t>
            </w:r>
            <w:r/>
          </w:p>
          <w:p>
            <w:pPr>
              <w:pStyle w:val="918"/>
              <w:ind w:firstLine="480"/>
              <w:jc w:val="left"/>
              <w:spacing w:line="400" w:lineRule="exact"/>
              <w:rPr>
                <w:rFonts w:ascii="宋体" w:hAnsi="宋体" w:cs="宋体"/>
                <w:color w:val="auto"/>
                <w:highlight w:val="none"/>
              </w:rPr>
            </w:pPr>
            <w:r>
              <w:rPr>
                <w:rFonts w:hint="eastAsia" w:ascii="宋体" w:hAnsi="宋体" w:cs="宋体"/>
                <w:color w:val="auto"/>
                <w:highlight w:val="none"/>
              </w:rPr>
              <w:t xml:space="preserve">(四)信用信息查询记录和证据留存的具体方式：网页截屏打印，与其他采购文件一并保存。</w:t>
            </w:r>
            <w:r/>
          </w:p>
          <w:p>
            <w:pPr>
              <w:pStyle w:val="918"/>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(五)信用信息的使用规则：</w:t>
            </w:r>
            <w:r/>
          </w:p>
          <w:p>
            <w:pPr>
              <w:pStyle w:val="918"/>
              <w:ind w:firstLine="480"/>
              <w:jc w:val="left"/>
              <w:spacing w:line="400" w:lineRule="exact"/>
              <w:rPr>
                <w:rFonts w:ascii="宋体" w:hAnsi="宋体" w:cs="宋体"/>
                <w:color w:val="auto"/>
                <w:highlight w:val="none"/>
              </w:rPr>
            </w:pPr>
            <w:r>
              <w:rPr>
                <w:rFonts w:hint="eastAsia" w:ascii="宋体" w:hAnsi="宋体" w:cs="宋体"/>
                <w:color w:val="auto"/>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jc w:val="center"/>
              <w:spacing w:line="400" w:lineRule="exact"/>
              <w:rPr>
                <w:rFonts w:ascii="宋体" w:hAnsi="宋体" w:cs="宋体"/>
                <w:color w:val="auto"/>
                <w:highlight w:val="none"/>
              </w:rPr>
            </w:pPr>
            <w:r>
              <w:rPr>
                <w:rFonts w:hint="eastAsia" w:ascii="宋体" w:hAnsi="宋体" w:cs="宋体"/>
                <w:color w:val="auto"/>
                <w:highlight w:val="none"/>
              </w:rPr>
              <w:t xml:space="preserve">(七)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招标代理服务费</w:t>
            </w:r>
            <w:r>
              <w:rPr>
                <w:rFonts w:hint="eastAsia" w:ascii="宋体" w:hAnsi="宋体" w:cs="宋体"/>
                <w:color w:val="auto"/>
                <w:highlight w:val="none"/>
                <w:lang w:eastAsia="zh-CN"/>
              </w:rPr>
              <w:t xml:space="preserve">根据代理合同约定</w:t>
            </w:r>
            <w:r>
              <w:rPr>
                <w:rFonts w:hint="eastAsia" w:ascii="宋体" w:hAnsi="宋体" w:cs="宋体"/>
                <w:color w:val="auto"/>
                <w:highlight w:val="none"/>
              </w:rPr>
              <w:t xml:space="preserve">由中标人支付，标准见《招标代理服务收费标准》（见附件）。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jc w:val="center"/>
              <w:spacing w:line="400" w:lineRule="exact"/>
              <w:rPr>
                <w:rFonts w:ascii="宋体" w:hAnsi="宋体" w:cs="宋体"/>
                <w:color w:val="auto"/>
                <w:highlight w:val="none"/>
              </w:rPr>
            </w:pPr>
            <w:r>
              <w:rPr>
                <w:rFonts w:hint="eastAsia" w:ascii="宋体" w:hAnsi="宋体" w:cs="宋体"/>
                <w:color w:val="auto"/>
                <w:highlight w:val="none"/>
              </w:rPr>
              <w:t xml:space="preserve">二</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招标</w:t>
            </w:r>
            <w:r/>
          </w:p>
        </w:tc>
      </w:tr>
      <w:tr>
        <w:trPr>
          <w:jc w:val="center"/>
          <w:trHeight w:val="3420"/>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jc w:val="center"/>
              <w:spacing w:line="400" w:lineRule="exact"/>
              <w:rPr>
                <w:rFonts w:ascii="宋体" w:hAnsi="宋体" w:cs="宋体"/>
                <w:color w:val="auto"/>
                <w:highlight w:val="none"/>
              </w:rPr>
            </w:pPr>
            <w:r>
              <w:rPr>
                <w:rFonts w:hint="eastAsia" w:ascii="宋体" w:hAnsi="宋体" w:cs="宋体"/>
                <w:color w:val="auto"/>
                <w:highlight w:val="none"/>
              </w:rPr>
              <w:t xml:space="preserve">(九)1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left="0" w:firstLine="0"/>
              <w:jc w:val="left"/>
              <w:spacing w:line="520" w:lineRule="exact"/>
              <w:rPr>
                <w:rFonts w:ascii="宋体" w:hAnsi="宋体" w:cs="宋体"/>
                <w:bCs/>
                <w:color w:val="auto"/>
                <w:highlight w:val="none"/>
              </w:rPr>
            </w:pPr>
            <w:r>
              <w:rPr>
                <w:rFonts w:hint="eastAsia" w:ascii="宋体" w:hAnsi="宋体" w:cs="宋体"/>
                <w:color w:val="auto"/>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jc w:val="center"/>
              <w:spacing w:line="400" w:lineRule="exact"/>
              <w:rPr>
                <w:rFonts w:ascii="宋体" w:hAnsi="宋体" w:cs="宋体"/>
                <w:color w:val="auto"/>
                <w:highlight w:val="none"/>
              </w:rPr>
            </w:pPr>
            <w:r>
              <w:rPr>
                <w:rFonts w:hint="eastAsia" w:ascii="宋体" w:hAnsi="宋体" w:cs="宋体"/>
                <w:color w:val="auto"/>
                <w:highlight w:val="none"/>
              </w:rPr>
              <w:t xml:space="preserve">(九)2</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firstLine="0"/>
              <w:jc w:val="left"/>
              <w:spacing w:line="400" w:lineRule="exact"/>
              <w:tabs>
                <w:tab w:val="left" w:pos="5760" w:leader="none"/>
              </w:tabs>
              <w:rPr>
                <w:rFonts w:ascii="宋体" w:hAnsi="宋体" w:cs="宋体"/>
                <w:color w:val="auto"/>
                <w:highlight w:val="none"/>
              </w:rPr>
            </w:pPr>
            <w:r>
              <w:rPr>
                <w:rFonts w:hint="eastAsia" w:ascii="宋体" w:hAnsi="宋体" w:cs="宋体"/>
                <w:color w:val="auto"/>
                <w:highlight w:val="none"/>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jc w:val="center"/>
              <w:spacing w:line="400" w:lineRule="exact"/>
              <w:rPr>
                <w:rFonts w:ascii="宋体" w:hAnsi="宋体" w:cs="宋体"/>
                <w:color w:val="auto"/>
                <w:highlight w:val="none"/>
              </w:rPr>
            </w:pPr>
            <w:r>
              <w:rPr>
                <w:rFonts w:hint="eastAsia" w:ascii="宋体" w:hAnsi="宋体" w:cs="宋体"/>
                <w:color w:val="auto"/>
                <w:highlight w:val="none"/>
              </w:rPr>
              <w:t xml:space="preserve">(九)3</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jc w:val="center"/>
              <w:spacing w:line="400" w:lineRule="exact"/>
              <w:rPr>
                <w:rFonts w:ascii="宋体" w:hAnsi="宋体" w:cs="宋体"/>
                <w:color w:val="auto"/>
                <w:highlight w:val="none"/>
              </w:rPr>
            </w:pPr>
            <w:r>
              <w:rPr>
                <w:rFonts w:hint="eastAsia" w:ascii="宋体" w:hAnsi="宋体" w:cs="宋体"/>
                <w:color w:val="auto"/>
                <w:highlight w:val="none"/>
              </w:rPr>
              <w:t xml:space="preserve">三</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ind w:left="0"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ind w:left="0" w:firstLine="0"/>
              <w:jc w:val="center"/>
              <w:spacing w:line="400" w:lineRule="exact"/>
              <w:rPr>
                <w:rFonts w:hint="eastAsia" w:ascii="宋体" w:hAnsi="宋体" w:cs="宋体"/>
                <w:color w:val="auto"/>
                <w:highlight w:val="none"/>
              </w:rPr>
            </w:pPr>
            <w:r>
              <w:rPr>
                <w:rFonts w:hint="eastAsia" w:ascii="宋体" w:hAnsi="宋体" w:cs="宋体"/>
                <w:color w:val="auto"/>
                <w:highlight w:val="none"/>
              </w:rPr>
              <w:t xml:space="preserve">(十二)1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left="0" w:firstLine="0"/>
              <w:jc w:val="left"/>
              <w:spacing w:line="400" w:lineRule="exact"/>
              <w:widowControl/>
              <w:rPr>
                <w:rFonts w:hint="eastAsia" w:ascii="宋体" w:hAnsi="宋体" w:cs="宋体"/>
                <w:color w:val="auto"/>
                <w:highlight w:val="none"/>
              </w:rPr>
            </w:pPr>
            <w:r>
              <w:rPr>
                <w:rFonts w:hint="eastAsia" w:ascii="宋体" w:hAnsi="宋体" w:cs="宋体"/>
                <w:color w:val="auto"/>
                <w:highlight w:val="none"/>
              </w:rPr>
              <w:t xml:space="preserve">投标文件编制要求：</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ind w:firstLine="240"/>
              <w:jc w:val="center"/>
              <w:spacing w:line="400" w:lineRule="exact"/>
              <w:rPr>
                <w:rFonts w:ascii="宋体" w:hAnsi="宋体" w:cs="宋体"/>
                <w:color w:val="auto"/>
                <w:highlight w:val="none"/>
              </w:rPr>
            </w:pPr>
            <w:r>
              <w:rPr>
                <w:rFonts w:ascii="宋体" w:hAnsi="宋体" w:cs="宋体"/>
                <w:color w:val="auto"/>
                <w:highlight w:val="none"/>
              </w:rPr>
            </w:r>
            <w:r/>
          </w:p>
          <w:p>
            <w:pPr>
              <w:pStyle w:val="918"/>
              <w:ind w:firstLine="240"/>
              <w:jc w:val="center"/>
              <w:spacing w:line="400" w:lineRule="exact"/>
              <w:rPr>
                <w:rFonts w:ascii="宋体" w:hAnsi="宋体" w:cs="宋体"/>
                <w:color w:val="auto"/>
                <w:highlight w:val="none"/>
              </w:rPr>
            </w:pPr>
            <w:r>
              <w:rPr>
                <w:rFonts w:hint="eastAsia" w:ascii="宋体" w:hAnsi="宋体" w:cs="宋体"/>
                <w:color w:val="auto"/>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请按照以下要求（包括但不限于以下要求）制作：</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一、基本目录</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1.《开标一览表》（加盖电子签章，政府采购客户端工具输入报价自动生成，需分采购包编制）；</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2.《法定代表人授权书》（提供原件的扫描件，格式见招标文件第七章《投标文件相关格式》）</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二、资格条件</w:t>
            </w:r>
            <w:r>
              <w:rPr>
                <w:rFonts w:hint="eastAsia" w:ascii="宋体" w:hAnsi="宋体" w:eastAsia="宋体" w:cs="宋体"/>
                <w:b/>
                <w:bCs/>
                <w:color w:val="auto"/>
                <w:highlight w:val="none"/>
                <w:lang w:val="en-US" w:eastAsia="zh-CN"/>
              </w:rPr>
              <w:t xml:space="preserve">（1-</w:t>
            </w:r>
            <w:r>
              <w:rPr>
                <w:rFonts w:hint="eastAsia" w:ascii="宋体" w:hAnsi="宋体" w:cs="宋体"/>
                <w:b/>
                <w:bCs/>
                <w:color w:val="auto"/>
                <w:highlight w:val="none"/>
                <w:lang w:val="en-US" w:eastAsia="zh-CN"/>
              </w:rPr>
              <w:t xml:space="preserve">6</w:t>
            </w:r>
            <w:r>
              <w:rPr>
                <w:rFonts w:hint="eastAsia" w:ascii="宋体" w:hAnsi="宋体" w:eastAsia="宋体" w:cs="宋体"/>
                <w:b/>
                <w:bCs/>
                <w:color w:val="auto"/>
                <w:highlight w:val="none"/>
                <w:lang w:val="en-US" w:eastAsia="zh-CN"/>
              </w:rPr>
              <w:t xml:space="preserve">必须提供</w:t>
            </w:r>
            <w:r>
              <w:rPr>
                <w:rFonts w:hint="eastAsia" w:ascii="宋体" w:hAnsi="宋体" w:cs="宋体"/>
                <w:b/>
                <w:bCs/>
                <w:color w:val="auto"/>
                <w:highlight w:val="none"/>
                <w:lang w:val="en-US" w:eastAsia="zh-CN"/>
              </w:rPr>
              <w:t xml:space="preserve"> 加盖电子签章</w:t>
            </w:r>
            <w:r>
              <w:rPr>
                <w:rFonts w:hint="eastAsia" w:ascii="宋体" w:hAnsi="宋体" w:eastAsia="宋体" w:cs="宋体"/>
                <w:b/>
                <w:bCs/>
                <w:color w:val="auto"/>
                <w:highlight w:val="none"/>
                <w:lang w:val="en-US" w:eastAsia="zh-CN"/>
              </w:rPr>
              <w:t xml:space="preserve">，否则投标无效）</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1.投标人合法有效的法人或者其他组织的营业执照等证明文件，自然人的身份证明。以上证明文件提供原件的扫描件。</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rPr>
                <w:rFonts w:ascii="宋体" w:hAnsi="宋体" w:eastAsia="宋体" w:cs="宋体"/>
                <w:sz w:val="24"/>
                <w:szCs w:val="24"/>
                <w:highlight w:val="none"/>
              </w:rPr>
              <w:t xml:space="preserve">财务状况报告</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即提供投标人的本项目开标时间前6个月内</w:t>
            </w:r>
            <w:r>
              <w:rPr>
                <w:rFonts w:hint="eastAsia" w:ascii="宋体" w:hAnsi="宋体" w:eastAsia="宋体" w:cs="宋体"/>
                <w:color w:val="auto"/>
                <w:highlight w:val="none"/>
                <w:lang w:val="en-US" w:eastAsia="zh-CN"/>
              </w:rPr>
              <w:t xml:space="preserve">（不含开标当月）</w:t>
            </w:r>
            <w:r>
              <w:rPr>
                <w:rFonts w:ascii="宋体" w:hAnsi="宋体" w:eastAsia="宋体" w:cs="宋体"/>
                <w:sz w:val="24"/>
                <w:szCs w:val="24"/>
                <w:highlight w:val="none"/>
              </w:rPr>
              <w:t xml:space="preserve">任何</w:t>
            </w:r>
            <w:r>
              <w:rPr>
                <w:rFonts w:hint="eastAsia" w:ascii="宋体" w:hAnsi="宋体" w:cs="宋体"/>
                <w:color w:val="auto"/>
                <w:highlight w:val="none"/>
                <w:lang w:val="en-US" w:eastAsia="zh-CN"/>
              </w:rPr>
              <w:t xml:space="preserve">时间</w:t>
            </w:r>
            <w:r>
              <w:rPr>
                <w:rFonts w:ascii="宋体" w:hAnsi="宋体" w:eastAsia="宋体" w:cs="宋体"/>
                <w:sz w:val="24"/>
                <w:szCs w:val="24"/>
                <w:highlight w:val="none"/>
              </w:rPr>
              <w:t xml:space="preserve">的资产负债表、利润表各一份或提供投标人</w:t>
            </w:r>
            <w:r>
              <w:rPr>
                <w:rFonts w:hint="eastAsia" w:ascii="宋体" w:hAnsi="宋体" w:eastAsia="宋体" w:cs="宋体"/>
                <w:sz w:val="24"/>
                <w:szCs w:val="24"/>
                <w:highlight w:val="none"/>
                <w:lang w:val="en-US" w:eastAsia="zh-CN"/>
              </w:rPr>
              <w:t xml:space="preserve">202</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年度经审计的财务报告扫描件一份；或投标人的本项目开标时间前6个月内</w:t>
            </w:r>
            <w:r>
              <w:rPr>
                <w:rFonts w:hint="eastAsia" w:ascii="宋体" w:hAnsi="宋体" w:eastAsia="宋体" w:cs="宋体"/>
                <w:color w:val="auto"/>
                <w:highlight w:val="none"/>
                <w:lang w:val="en-US" w:eastAsia="zh-CN"/>
              </w:rPr>
              <w:t xml:space="preserve">（不含开标当月）</w:t>
            </w:r>
            <w:r>
              <w:rPr>
                <w:rFonts w:hint="eastAsia" w:ascii="宋体" w:hAnsi="宋体" w:eastAsia="宋体" w:cs="宋体"/>
                <w:sz w:val="24"/>
                <w:szCs w:val="24"/>
                <w:highlight w:val="none"/>
              </w:rPr>
              <w:t xml:space="preserve">银行出具的资信证明扫描件一份</w:t>
            </w:r>
            <w:r>
              <w:rPr>
                <w:rFonts w:hint="eastAsia" w:ascii="宋体" w:hAnsi="宋体" w:eastAsia="宋体" w:cs="宋体"/>
                <w:sz w:val="24"/>
                <w:szCs w:val="24"/>
                <w:highlight w:val="none"/>
                <w:lang w:eastAsia="zh-CN"/>
              </w:rPr>
              <w:t xml:space="preserve">。</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投标人的本项目开标时间前6个月内（不含开标当月）任何1个月的依法缴纳税收和社会保障资金的相关材料扫描件（依法免税或不需要缴纳社会保障资金的供应商,提供相应文件证明其依法免税或不需要缴纳社会保障资金)。</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4.具备履行合同所必需的设备和专业技术能力的证明材料。投标文件中提供《</w:t>
            </w:r>
            <w:bookmarkStart w:id="4" w:name="_Toc515551102"/>
            <w:r>
              <w:rPr>
                <w:rFonts w:hint="eastAsia" w:ascii="宋体" w:hAnsi="宋体" w:eastAsia="宋体" w:cs="宋体"/>
                <w:color w:val="auto"/>
                <w:highlight w:val="none"/>
                <w:lang w:val="en-US" w:eastAsia="zh-CN"/>
              </w:rPr>
              <w:t xml:space="preserve">具备履行合同所必需的设备和专业技术能力的书面声明</w:t>
            </w:r>
            <w:bookmarkEnd w:id="4"/>
            <w:r>
              <w:rPr>
                <w:rFonts w:hint="eastAsia" w:ascii="宋体" w:hAnsi="宋体" w:eastAsia="宋体" w:cs="宋体"/>
                <w:color w:val="auto"/>
                <w:highlight w:val="none"/>
                <w:lang w:val="en-US" w:eastAsia="zh-CN"/>
              </w:rPr>
              <w:t xml:space="preserve">》（附证明材料扫描件）（加盖电子签章，格式见招标文件第七章《投标文件相关格式》）。</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5.投标人参加政府采购活动前3年内在经营活动中没有重大违法记录的书面声明（加盖电子签章，格式见招标文件第七章《投标文件相关格式》）。</w:t>
            </w:r>
            <w:r/>
          </w:p>
          <w:p>
            <w:pPr>
              <w:ind w:left="0" w:firstLine="480"/>
              <w:jc w:val="left"/>
              <w:spacing w:line="400" w:lineRule="exact"/>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auto"/>
                <w:sz w:val="24"/>
                <w:szCs w:val="24"/>
                <w:highlight w:val="none"/>
                <w:lang w:val="en-US" w:eastAsia="zh-CN"/>
              </w:rPr>
              <w:t xml:space="preserve">6.</w:t>
            </w:r>
            <w:bookmarkStart w:id="5" w:name="OLE_LINK15"/>
            <w:r>
              <w:rPr>
                <w:rFonts w:hint="eastAsia" w:ascii="宋体" w:hAnsi="宋体" w:eastAsia="宋体" w:cs="宋体"/>
                <w:b/>
                <w:bCs/>
                <w:color w:val="auto"/>
                <w:sz w:val="24"/>
                <w:szCs w:val="24"/>
                <w:highlight w:val="none"/>
                <w:lang w:val="en-US" w:eastAsia="zh-CN"/>
              </w:rPr>
              <w:t xml:space="preserve">落实政府采购政策需满足的资格要求：</w:t>
            </w:r>
            <w:bookmarkEnd w:id="5"/>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本项目属于专门面向中小企业采购的项目，投标人须提供为中小企业、监狱企业、残疾人福利性单位的证明材料：</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（1）投标人提供的服务全部由符合政策要求的中小企业承接的，提供《中小企业声明函》（加盖电子签章，格式见招标文件第七章《投标文件相关格式》）。</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《中小企业声明函》 查询渠道用微信搜索“中小企业规模类型自测小程序”。注：具体以《政府采购促进中小企业发展管理办法》（财库[2020]46号）和《关于印发中小企业划型标准规定的通知》（工信部联企业[2011]300号）的规定为准。</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（2）投标人为监狱企业的，提供省级以上监狱管理局、戒毒管理局（含新疆生产建设兵团）出具的属于监狱企业的证明文件原件的扫描件。</w:t>
            </w:r>
            <w:r/>
          </w:p>
          <w:p>
            <w:pPr>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注：具体以《财政部 司法部关于政府采购支持监狱企业发展有关问题的通知》（财库〔2014〕68号）的规定为准。</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（3）投标人为享受政府采购支持政策的残疾人福利性单位的，提供《残疾人福利性单位声明函》（加盖电子签章，格式见招标文件第七章《投标文件相关格式》）。</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享受政府采购支持政策的残疾人福利性单位应当同时满足以下条件：</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①安置的残疾人占本单位在职职工人数的比例不低于25%（含25%），并且安置的残疾人人数不少于10人（含10人）；</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②依法与安置的每位残疾人签订了一年以上（含一年）的劳动合同或服务协议；</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③为安置的每位残疾人按月足额缴纳了基本养老保险、基本医疗保险、失业保险、工伤保险和生育保险等社会保险费；</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0"/>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具体以《三部门联合发布关于促进残疾人就业政府采购政策的通知》（财库〔2017〕141号）规定为准。</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三、符合条件（必须提供，否则投标无效）</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(一)报价</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1.《分项价格表》（加盖电子签章，格式见招标文件第七章《投标文件相关格式》）；</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（二）商务资信</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1.《投标函》（加盖电子签章，格式见招标文件第七章《投标文件相关格式》）；</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（三）技术响应</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1.《偏离表》（加盖电子签章，格式见招标文件第七章《投标文件相关格式》）。</w:t>
            </w:r>
            <w:r/>
          </w:p>
          <w:p>
            <w:pPr>
              <w:pStyle w:val="918"/>
              <w:jc w:val="left"/>
              <w:spacing w:line="40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四、综合评审评分项</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（一）技术部分</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1、管理方案（要求见招标文件第四章《评分标准》）；</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2、作业方案（要求见招标文件第四章《评分标准》）；</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3、人员配备（要求见招标文件第四章《评分标准》）；</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4、设施设备方案（要求见招标文件第四章《评分标准》）</w:t>
            </w:r>
            <w:r>
              <w:rPr>
                <w:rFonts w:hint="eastAsia" w:ascii="宋体" w:hAnsi="宋体" w:cs="宋体"/>
                <w:color w:val="auto"/>
                <w:highlight w:val="none"/>
                <w:lang w:val="en-US" w:eastAsia="zh-CN"/>
              </w:rPr>
              <w:t xml:space="preserve">。</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（二）商务部分</w:t>
            </w:r>
            <w:r/>
          </w:p>
          <w:p>
            <w:pPr>
              <w:pStyle w:val="918"/>
              <w:jc w:val="left"/>
              <w:spacing w:line="400" w:lineRule="exact"/>
              <w:widowControl/>
              <w:rPr>
                <w:rFonts w:hint="eastAsia"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、投标人业绩（要求见招标文件第四章《评标标准》）；</w:t>
            </w:r>
            <w:r/>
          </w:p>
          <w:p>
            <w:pPr>
              <w:pStyle w:val="918"/>
              <w:jc w:val="left"/>
              <w:spacing w:line="40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2、项目负责人业绩（要求见招标文件第四章《评标标准》）；</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3、评分细则中评分得分需提供的相关证明文件扫描件。</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五、价格折扣文件格式：无</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1.投标人应对以上文件的合法性、真实性负责。</w:t>
            </w:r>
            <w:r/>
          </w:p>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ind w:firstLine="240"/>
              <w:jc w:val="center"/>
              <w:spacing w:line="400" w:lineRule="exact"/>
              <w:rPr>
                <w:rFonts w:ascii="宋体" w:hAnsi="宋体" w:cs="宋体"/>
                <w:color w:val="auto"/>
                <w:highlight w:val="none"/>
              </w:rPr>
            </w:pPr>
            <w:r>
              <w:rPr>
                <w:rFonts w:hint="eastAsia" w:ascii="宋体" w:hAnsi="宋体" w:cs="宋体"/>
                <w:color w:val="auto"/>
                <w:highlight w:val="none"/>
              </w:rPr>
              <w:t xml:space="preserve">(十三)1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left="0" w:firstLine="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商务条件见：</w:t>
            </w:r>
            <w:r/>
          </w:p>
          <w:p>
            <w:pPr>
              <w:pStyle w:val="918"/>
              <w:ind w:left="0" w:firstLine="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一、本文件第四章《评标标准》中《评分细则》。</w:t>
            </w:r>
            <w:r/>
          </w:p>
          <w:p>
            <w:pPr>
              <w:pStyle w:val="918"/>
              <w:ind w:left="0" w:firstLine="0"/>
              <w:jc w:val="left"/>
              <w:spacing w:line="400" w:lineRule="exact"/>
              <w:rPr>
                <w:rFonts w:ascii="宋体" w:hAnsi="宋体" w:cs="宋体"/>
                <w:bCs/>
                <w:color w:val="auto"/>
                <w:highlight w:val="none"/>
              </w:rPr>
            </w:pPr>
            <w:r>
              <w:rPr>
                <w:rFonts w:hint="eastAsia" w:ascii="宋体" w:hAnsi="宋体" w:cs="宋体"/>
                <w:color w:val="auto"/>
                <w:highlight w:val="none"/>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ind w:left="0"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(十三)</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left="0" w:firstLine="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交货和提供服务的时间：见本文件第五章 《拟签订的合同文本》及或本文件第六章《采购需求》。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ind w:left="0"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(十四)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 xml:space="preserve">本项目不接受超过194万元人民币（采购项目预算金额）的响应报价。其中采购包1不接受超过84.62万元；采购包2不接受超过65.34万元；采购包3不接受超过44.04万元人民币的投标报价。</w:t>
            </w:r>
            <w:r>
              <w:rPr>
                <w:rFonts w:hint="eastAsia" w:ascii="宋体" w:hAnsi="宋体" w:eastAsia="宋体" w:cs="宋体"/>
                <w:color w:val="auto"/>
                <w:highlight w:val="none"/>
                <w:lang w:val="en-US" w:eastAsia="zh-CN"/>
              </w:rPr>
              <w:t xml:space="preserve"> 报价包括但不限于税金、运费、保险、培训、代理服务费、投标人的利润等全部费用。采购人不再支付报价以外的任何费用。</w:t>
            </w:r>
            <w:r/>
          </w:p>
          <w:p>
            <w:pPr>
              <w:pStyle w:val="923"/>
              <w:rPr>
                <w:rFonts w:hint="eastAsia"/>
                <w:highlight w:val="none"/>
                <w:lang w:eastAsia="zh-CN"/>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本项目共分3个采购包,兼投不兼中。每个投标人可以参与多个采购包的评审，但只允许成为一个采购包的中标人。本项目按照采购包1、采购包2、采购包3的顺序进行评审定标。在前一采购包被确定为中标人的，可以参与下一采购包的评审，但不得再次成为中标人，不再作为后续采购包的有效投标人。且各采购包的有效投标人数量不得少于3家，否则该采购包按废标处理。</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ind w:left="0"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(十</w:t>
            </w:r>
            <w:r>
              <w:rPr>
                <w:rFonts w:hint="eastAsia" w:ascii="宋体" w:hAnsi="宋体" w:cs="宋体"/>
                <w:color w:val="auto"/>
                <w:highlight w:val="none"/>
                <w:lang w:eastAsia="zh-CN"/>
              </w:rPr>
              <w:t xml:space="preserve">五</w:t>
            </w:r>
            <w:r>
              <w:rPr>
                <w:rFonts w:hint="eastAsia" w:ascii="宋体" w:hAnsi="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ind w:left="0" w:firstLine="0"/>
              <w:jc w:val="center"/>
              <w:spacing w:line="400" w:lineRule="exact"/>
              <w:rPr>
                <w:rFonts w:ascii="宋体" w:hAnsi="宋体" w:cs="宋体"/>
                <w:bCs/>
                <w:color w:val="auto"/>
                <w:highlight w:val="none"/>
              </w:rPr>
            </w:pPr>
            <w:r>
              <w:rPr>
                <w:rFonts w:hint="eastAsia" w:ascii="宋体" w:hAnsi="宋体" w:cs="宋体"/>
                <w:bCs/>
                <w:color w:val="auto"/>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要求：</w:t>
            </w:r>
            <w:r/>
          </w:p>
          <w:p>
            <w:pPr>
              <w:pStyle w:val="918"/>
              <w:jc w:val="left"/>
              <w:spacing w:line="400" w:lineRule="exact"/>
              <w:rPr>
                <w:rFonts w:ascii="宋体" w:hAnsi="宋体" w:cs="宋体"/>
                <w:color w:val="auto"/>
                <w:highlight w:val="none"/>
              </w:rPr>
            </w:pPr>
            <w:r>
              <w:rPr>
                <w:rFonts w:hint="eastAsia" w:ascii="宋体" w:hAnsi="宋体" w:cs="宋体"/>
                <w:color w:val="auto"/>
                <w:highlight w:val="none"/>
              </w:rPr>
              <w:t xml:space="preserve">投标人应当通过“苏采云”系统提交数据电文形式的投标文件（即电子投标）。</w:t>
            </w:r>
            <w:r/>
          </w:p>
          <w:p>
            <w:pPr>
              <w:pStyle w:val="918"/>
              <w:ind w:left="0"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别说明：</w:t>
            </w:r>
            <w:r>
              <w:rPr>
                <w:rFonts w:hint="eastAsia" w:ascii="宋体" w:hAnsi="宋体" w:cs="宋体"/>
                <w:color w:val="auto"/>
                <w:sz w:val="24"/>
                <w:highlight w:val="none"/>
              </w:rPr>
              <w:t xml:space="preserve">通过“苏采云”系统提交政府采购客户端工具导出加密的投标文件（后缀名为zip）。投标文件不得超过</w:t>
            </w:r>
            <w:r>
              <w:rPr>
                <w:rFonts w:hint="eastAsia" w:ascii="宋体" w:hAnsi="宋体" w:cs="宋体"/>
                <w:color w:val="auto"/>
                <w:sz w:val="24"/>
                <w:highlight w:val="none"/>
                <w:lang w:val="en-US" w:eastAsia="zh-CN"/>
              </w:rPr>
              <w:t xml:space="preserve">150</w:t>
            </w:r>
            <w:r>
              <w:rPr>
                <w:rFonts w:hint="eastAsia" w:ascii="宋体" w:hAnsi="宋体" w:cs="宋体"/>
                <w:color w:val="auto"/>
                <w:sz w:val="24"/>
                <w:highlight w:val="none"/>
              </w:rPr>
              <w:t xml:space="preserve">M！</w:t>
            </w:r>
            <w:r/>
          </w:p>
          <w:p>
            <w:pPr>
              <w:pStyle w:val="918"/>
              <w:jc w:val="left"/>
              <w:spacing w:line="400" w:lineRule="exact"/>
              <w:rPr>
                <w:rFonts w:ascii="宋体" w:hAnsi="宋体" w:cs="宋体"/>
                <w:bCs/>
                <w:color w:val="auto"/>
                <w:highlight w:val="none"/>
              </w:rPr>
            </w:pPr>
            <w:r>
              <w:rPr>
                <w:rFonts w:hint="eastAsia" w:ascii="宋体" w:hAnsi="宋体" w:cs="宋体"/>
                <w:color w:val="auto"/>
                <w:highlight w:val="none"/>
              </w:rPr>
              <w:t xml:space="preserve">说明：本项目采用</w:t>
            </w:r>
            <w:r>
              <w:rPr>
                <w:rStyle w:val="1204"/>
                <w:rFonts w:hint="eastAsia" w:ascii="宋体" w:hAnsi="宋体" w:cs="宋体"/>
                <w:color w:val="auto"/>
                <w:sz w:val="24"/>
                <w:szCs w:val="24"/>
                <w:highlight w:val="none"/>
              </w:rPr>
              <w:t xml:space="preserve">线上</w:t>
            </w:r>
            <w:r>
              <w:rPr>
                <w:rFonts w:hint="eastAsia" w:ascii="宋体" w:hAnsi="宋体" w:cs="宋体"/>
                <w:color w:val="auto"/>
                <w:highlight w:val="none"/>
              </w:rPr>
              <w:t xml:space="preserve">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ind w:left="0"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ind w:left="0"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jc w:val="left"/>
              <w:spacing w:line="400" w:lineRule="exact"/>
              <w:rPr>
                <w:rFonts w:ascii="宋体" w:hAnsi="宋体" w:cs="宋体"/>
                <w:color w:val="auto"/>
                <w:highlight w:val="none"/>
              </w:rPr>
            </w:pPr>
            <w:r>
              <w:rPr>
                <w:rFonts w:hint="eastAsia" w:ascii="宋体" w:hAnsi="宋体" w:cs="宋体"/>
                <w:color w:val="auto"/>
                <w:highlight w:val="none"/>
              </w:rPr>
              <w:t xml:space="preserve">投标文件的提交： </w:t>
            </w:r>
            <w:r/>
          </w:p>
          <w:p>
            <w:pPr>
              <w:pStyle w:val="918"/>
              <w:jc w:val="left"/>
              <w:spacing w:line="400" w:lineRule="exact"/>
              <w:rPr>
                <w:rFonts w:ascii="宋体" w:hAnsi="宋体" w:cs="宋体"/>
                <w:b/>
                <w:bCs/>
                <w:color w:val="auto"/>
                <w:highlight w:val="none"/>
              </w:rPr>
            </w:pPr>
            <w:r>
              <w:rPr>
                <w:rFonts w:hint="eastAsia" w:ascii="宋体" w:hAnsi="宋体" w:cs="宋体"/>
                <w:b/>
                <w:bCs/>
                <w:color w:val="auto"/>
                <w:highlight w:val="none"/>
              </w:rPr>
              <w:t xml:space="preserve">1.投标文件提交时间：</w:t>
            </w:r>
            <w:r>
              <w:rPr>
                <w:rFonts w:hint="eastAsia" w:ascii="宋体" w:hAnsi="宋体" w:cs="宋体"/>
                <w:b/>
                <w:bCs/>
                <w:color w:val="auto"/>
                <w:highlight w:val="none"/>
                <w:lang w:eastAsia="zh-CN"/>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6月24日</w:t>
            </w:r>
            <w:r>
              <w:rPr>
                <w:rFonts w:hint="eastAsia" w:ascii="宋体" w:hAnsi="宋体" w:cs="宋体"/>
                <w:b/>
                <w:bCs/>
                <w:color w:val="auto"/>
                <w:highlight w:val="none"/>
              </w:rPr>
              <w:t xml:space="preserve">北京时间</w:t>
            </w:r>
            <w:r>
              <w:rPr>
                <w:rFonts w:hint="eastAsia" w:ascii="宋体" w:hAnsi="宋体" w:cs="宋体"/>
                <w:b/>
                <w:bCs/>
                <w:color w:val="auto"/>
                <w:highlight w:val="none"/>
                <w:lang w:val="en-US" w:eastAsia="zh-CN"/>
              </w:rPr>
              <w:t xml:space="preserve">09:30</w:t>
            </w:r>
            <w:r>
              <w:rPr>
                <w:rFonts w:hint="eastAsia" w:ascii="宋体" w:hAnsi="宋体" w:cs="宋体"/>
                <w:b/>
                <w:bCs/>
                <w:color w:val="auto"/>
                <w:highlight w:val="none"/>
              </w:rPr>
              <w:t xml:space="preserve">前。</w:t>
            </w:r>
            <w:r/>
          </w:p>
          <w:p>
            <w:pPr>
              <w:pStyle w:val="918"/>
              <w:jc w:val="left"/>
              <w:spacing w:line="400" w:lineRule="exact"/>
              <w:rPr>
                <w:rFonts w:ascii="宋体" w:hAnsi="宋体" w:cs="宋体"/>
                <w:b/>
                <w:bCs/>
                <w:color w:val="auto"/>
                <w:highlight w:val="none"/>
              </w:rPr>
            </w:pPr>
            <w:r>
              <w:rPr>
                <w:rFonts w:hint="eastAsia" w:ascii="宋体" w:hAnsi="宋体" w:cs="宋体"/>
                <w:b/>
                <w:bCs/>
                <w:color w:val="auto"/>
                <w:highlight w:val="none"/>
              </w:rPr>
              <w:t xml:space="preserve">2.投标截止时间：</w:t>
            </w:r>
            <w:r>
              <w:rPr>
                <w:rFonts w:hint="eastAsia" w:ascii="宋体" w:hAnsi="宋体" w:cs="宋体"/>
                <w:b/>
                <w:bCs/>
                <w:color w:val="auto"/>
                <w:highlight w:val="none"/>
                <w:lang w:eastAsia="zh-CN"/>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6月24日</w:t>
            </w:r>
            <w:r>
              <w:rPr>
                <w:rFonts w:hint="eastAsia" w:ascii="宋体" w:hAnsi="宋体" w:cs="宋体"/>
                <w:b/>
                <w:bCs/>
                <w:color w:val="auto"/>
                <w:highlight w:val="none"/>
              </w:rPr>
              <w:t xml:space="preserve">北京时间</w:t>
            </w:r>
            <w:r>
              <w:rPr>
                <w:rFonts w:hint="eastAsia" w:ascii="宋体" w:hAnsi="宋体" w:cs="宋体"/>
                <w:b/>
                <w:bCs/>
                <w:color w:val="auto"/>
                <w:highlight w:val="none"/>
                <w:lang w:val="en-US" w:eastAsia="zh-CN"/>
              </w:rPr>
              <w:t xml:space="preserve">09:30</w:t>
            </w:r>
            <w:r>
              <w:rPr>
                <w:rFonts w:hint="eastAsia" w:ascii="宋体" w:hAnsi="宋体" w:cs="宋体"/>
                <w:b/>
                <w:bCs/>
                <w:color w:val="auto"/>
                <w:highlight w:val="none"/>
              </w:rPr>
              <w:t xml:space="preserve">。</w:t>
            </w:r>
            <w:r/>
          </w:p>
          <w:p>
            <w:pPr>
              <w:pStyle w:val="918"/>
              <w:jc w:val="left"/>
              <w:spacing w:line="400" w:lineRule="exact"/>
              <w:rPr>
                <w:rFonts w:ascii="宋体" w:hAnsi="宋体" w:cs="宋体"/>
                <w:color w:val="auto"/>
                <w:highlight w:val="none"/>
              </w:rPr>
            </w:pPr>
            <w:r>
              <w:rPr>
                <w:rFonts w:hint="eastAsia" w:ascii="宋体" w:hAnsi="宋体" w:cs="宋体"/>
                <w:b/>
                <w:bCs/>
                <w:color w:val="auto"/>
                <w:highlight w:val="none"/>
              </w:rPr>
              <w:t xml:space="preserve">3.投标文件提交地点：投标人应当通过“苏采云”系统提交数据电文形式的投标文件（即电子投标），“苏采云”系统自动接收。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ind w:left="0"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jc w:val="left"/>
              <w:spacing w:line="400" w:lineRule="exact"/>
              <w:rPr>
                <w:rFonts w:ascii="宋体" w:hAnsi="宋体" w:cs="宋体"/>
                <w:color w:val="auto"/>
                <w:highlight w:val="none"/>
              </w:rPr>
            </w:pPr>
            <w:r>
              <w:rPr>
                <w:rFonts w:hint="eastAsia" w:ascii="宋体" w:hAnsi="宋体" w:cs="宋体"/>
                <w:color w:val="auto"/>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918"/>
              <w:jc w:val="left"/>
              <w:spacing w:line="400" w:lineRule="exact"/>
              <w:rPr>
                <w:rFonts w:ascii="宋体" w:hAnsi="宋体" w:cs="宋体"/>
                <w:color w:val="auto"/>
                <w:highlight w:val="none"/>
              </w:rPr>
            </w:pPr>
            <w:r>
              <w:rPr>
                <w:rFonts w:hint="eastAsia" w:ascii="宋体" w:hAnsi="宋体" w:cs="宋体"/>
                <w:color w:val="auto"/>
                <w:highlight w:val="none"/>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jc w:val="center"/>
              <w:spacing w:line="400" w:lineRule="exact"/>
              <w:rPr>
                <w:rFonts w:ascii="宋体" w:hAnsi="宋体" w:cs="宋体"/>
                <w:color w:val="auto"/>
                <w:highlight w:val="none"/>
              </w:rPr>
            </w:pPr>
            <w:r>
              <w:rPr>
                <w:rFonts w:hint="eastAsia" w:ascii="宋体" w:hAnsi="宋体" w:cs="宋体"/>
                <w:color w:val="auto"/>
                <w:highlight w:val="none"/>
              </w:rPr>
              <w:t xml:space="preserve">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jc w:val="left"/>
              <w:spacing w:line="400" w:lineRule="exact"/>
              <w:rPr>
                <w:rFonts w:ascii="宋体" w:hAnsi="宋体" w:cs="宋体"/>
                <w:color w:val="auto"/>
                <w:highlight w:val="none"/>
              </w:rPr>
            </w:pPr>
            <w:r>
              <w:rPr>
                <w:rFonts w:hint="eastAsia" w:ascii="宋体" w:hAnsi="宋体" w:cs="宋体"/>
                <w:color w:val="auto"/>
                <w:highlight w:val="none"/>
              </w:rPr>
              <w:t xml:space="preserve">开标时间及地点：</w:t>
            </w:r>
            <w:r/>
          </w:p>
          <w:p>
            <w:pPr>
              <w:pStyle w:val="918"/>
              <w:jc w:val="left"/>
              <w:spacing w:line="400" w:lineRule="exact"/>
              <w:rPr>
                <w:rFonts w:ascii="宋体" w:hAnsi="宋体" w:cs="宋体"/>
                <w:b/>
                <w:bCs/>
                <w:color w:val="auto"/>
                <w:highlight w:val="none"/>
              </w:rPr>
            </w:pPr>
            <w:r>
              <w:rPr>
                <w:rFonts w:hint="eastAsia" w:ascii="宋体" w:hAnsi="宋体" w:cs="宋体"/>
                <w:color w:val="auto"/>
                <w:highlight w:val="none"/>
              </w:rPr>
              <w:t xml:space="preserve">1.开标时间：</w:t>
            </w:r>
            <w:r>
              <w:rPr>
                <w:rFonts w:hint="eastAsia" w:ascii="宋体" w:hAnsi="宋体" w:cs="宋体"/>
                <w:b/>
                <w:bCs/>
                <w:color w:val="auto"/>
                <w:highlight w:val="none"/>
                <w:lang w:eastAsia="zh-CN"/>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6月24日</w:t>
            </w:r>
            <w:r>
              <w:rPr>
                <w:rFonts w:hint="eastAsia" w:ascii="宋体" w:hAnsi="宋体" w:cs="宋体"/>
                <w:b/>
                <w:bCs/>
                <w:color w:val="auto"/>
                <w:highlight w:val="none"/>
              </w:rPr>
              <w:t xml:space="preserve">北京时间</w:t>
            </w:r>
            <w:r>
              <w:rPr>
                <w:rFonts w:hint="eastAsia" w:ascii="宋体" w:hAnsi="宋体" w:cs="宋体"/>
                <w:b/>
                <w:bCs/>
                <w:color w:val="auto"/>
                <w:highlight w:val="none"/>
                <w:lang w:val="en-US" w:eastAsia="zh-CN"/>
              </w:rPr>
              <w:t xml:space="preserve">09:30</w:t>
            </w:r>
            <w:r>
              <w:rPr>
                <w:rFonts w:hint="eastAsia" w:ascii="宋体" w:hAnsi="宋体" w:cs="宋体"/>
                <w:b/>
                <w:bCs/>
                <w:color w:val="auto"/>
                <w:highlight w:val="none"/>
              </w:rPr>
              <w:t xml:space="preserve">（北京时间）</w:t>
            </w:r>
            <w:r/>
          </w:p>
          <w:p>
            <w:pPr>
              <w:pStyle w:val="918"/>
              <w:jc w:val="left"/>
              <w:spacing w:line="400" w:lineRule="exact"/>
              <w:rPr>
                <w:rFonts w:ascii="宋体" w:hAnsi="宋体" w:cs="宋体"/>
                <w:color w:val="auto"/>
                <w:highlight w:val="none"/>
              </w:rPr>
            </w:pPr>
            <w:r>
              <w:rPr>
                <w:rFonts w:hint="eastAsia" w:ascii="宋体" w:hAnsi="宋体" w:cs="宋体"/>
                <w:color w:val="auto"/>
                <w:highlight w:val="none"/>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pStyle w:val="918"/>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jc w:val="center"/>
              <w:spacing w:line="400" w:lineRule="exact"/>
              <w:rPr>
                <w:rFonts w:ascii="宋体" w:hAnsi="宋体" w:cs="宋体"/>
                <w:color w:val="auto"/>
                <w:highlight w:val="none"/>
              </w:rPr>
            </w:pPr>
            <w:r>
              <w:rPr>
                <w:rFonts w:hint="eastAsia" w:ascii="宋体" w:hAnsi="宋体" w:cs="宋体"/>
                <w:color w:val="auto"/>
                <w:highlight w:val="none"/>
              </w:rPr>
              <w:t xml:space="preserve">五</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本项目的评标方法：综合评分法。</w:t>
            </w:r>
            <w:r/>
          </w:p>
        </w:tc>
      </w:tr>
      <w:tr>
        <w:trPr>
          <w:jc w:val="center"/>
          <w:trHeight w:val="2240"/>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(二十八)1</w:t>
            </w:r>
            <w:r/>
          </w:p>
          <w:p>
            <w:pPr>
              <w:pStyle w:val="918"/>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left="0" w:firstLine="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一、推荐中标候选供应商名单。中标候选供应商数量应当根据采购需要确定，但必须按顺序排列中标候选供应商。</w:t>
            </w:r>
            <w:r/>
          </w:p>
          <w:p>
            <w:pPr>
              <w:pStyle w:val="918"/>
              <w:ind w:left="0" w:firstLine="0"/>
              <w:jc w:val="left"/>
              <w:spacing w:line="400" w:lineRule="exact"/>
              <w:rPr>
                <w:highlight w:val="none"/>
              </w:rPr>
            </w:pPr>
            <w:r>
              <w:rPr>
                <w:rFonts w:hint="eastAsia" w:ascii="宋体" w:hAnsi="宋体" w:eastAsia="宋体" w:cs="宋体"/>
                <w:color w:val="auto"/>
                <w:highlight w:val="none"/>
              </w:rPr>
              <w:t xml:space="preserve">二、采用综合评分法的，按评审后得分由高到低顺序排列。得分相同的，按</w:t>
            </w:r>
            <w:r>
              <w:rPr>
                <w:rFonts w:hint="eastAsia" w:ascii="宋体" w:hAnsi="宋体" w:eastAsia="宋体" w:cs="宋体"/>
                <w:color w:val="auto"/>
                <w:highlight w:val="none"/>
                <w:lang w:eastAsia="zh-CN"/>
              </w:rPr>
              <w:t xml:space="preserve">服务</w:t>
            </w:r>
            <w:r>
              <w:rPr>
                <w:rFonts w:hint="eastAsia" w:ascii="宋体" w:hAnsi="宋体" w:eastAsia="宋体" w:cs="宋体"/>
                <w:color w:val="auto"/>
                <w:highlight w:val="none"/>
              </w:rPr>
              <w:t xml:space="preserve">方案</w:t>
            </w:r>
            <w:r>
              <w:rPr>
                <w:rFonts w:hint="eastAsia" w:ascii="宋体" w:hAnsi="宋体" w:eastAsia="宋体" w:cs="宋体"/>
                <w:color w:val="auto"/>
                <w:highlight w:val="none"/>
                <w:lang w:eastAsia="zh-CN"/>
              </w:rPr>
              <w:t xml:space="preserve">优劣</w:t>
            </w:r>
            <w:r>
              <w:rPr>
                <w:rFonts w:hint="eastAsia" w:ascii="宋体" w:hAnsi="宋体" w:eastAsia="宋体" w:cs="宋体"/>
                <w:color w:val="auto"/>
                <w:highlight w:val="none"/>
              </w:rPr>
              <w:t xml:space="preserve">得分顺序排列</w:t>
            </w:r>
            <w:r>
              <w:rPr>
                <w:rFonts w:hint="eastAsia" w:ascii="宋体" w:hAnsi="宋体" w:cs="宋体"/>
                <w:color w:val="auto"/>
                <w:highlight w:val="none"/>
                <w:lang w:val="en-US"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（二十九）</w:t>
            </w:r>
            <w:r/>
          </w:p>
          <w:p>
            <w:pPr>
              <w:pStyle w:val="918"/>
              <w:jc w:val="center"/>
              <w:spacing w:line="400" w:lineRule="exact"/>
              <w:rPr>
                <w:rFonts w:ascii="宋体" w:hAnsi="宋体" w:cs="宋体"/>
                <w:color w:val="auto"/>
                <w:highlight w:val="none"/>
              </w:rPr>
            </w:pPr>
            <w:r>
              <w:rPr>
                <w:rFonts w:hint="eastAsia" w:ascii="宋体" w:hAnsi="宋体"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1.评标中需要投标人对投标文件澄清或者说明的，应当通过“苏采云”系统交换数据电文。</w:t>
            </w:r>
            <w:r>
              <w:rPr>
                <w:rFonts w:hint="eastAsia" w:ascii="宋体" w:hAnsi="宋体" w:cs="宋体"/>
                <w:b/>
                <w:bCs/>
                <w:color w:val="auto"/>
                <w:highlight w:val="none"/>
              </w:rPr>
              <w:t xml:space="preserve">在评标期间，请投标人保持在线。</w:t>
            </w:r>
            <w:r/>
          </w:p>
          <w:p>
            <w:pPr>
              <w:pStyle w:val="918"/>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918"/>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18"/>
              <w:ind w:left="0" w:firstLine="0"/>
              <w:jc w:val="left"/>
              <w:spacing w:line="400" w:lineRule="exact"/>
              <w:rPr>
                <w:rFonts w:ascii="宋体" w:hAnsi="宋体" w:cs="宋体"/>
                <w:color w:val="auto"/>
                <w:highlight w:val="none"/>
              </w:rPr>
            </w:pPr>
            <w:r>
              <w:rPr>
                <w:rFonts w:hint="eastAsia" w:ascii="宋体" w:hAnsi="宋体" w:cs="宋体"/>
                <w:b/>
                <w:bCs/>
                <w:color w:val="auto"/>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ind w:left="0" w:right="0" w:firstLine="0"/>
              <w:jc w:val="both"/>
              <w:spacing w:before="0" w:after="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(三十)</w:t>
            </w:r>
            <w:r/>
          </w:p>
          <w:p>
            <w:pPr>
              <w:ind w:left="0" w:right="0" w:firstLine="0"/>
              <w:jc w:val="center"/>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85" w:type="dxa"/>
            <w:vAlign w:val="top"/>
            <w:textDirection w:val="lrTb"/>
            <w:noWrap w:val="false"/>
          </w:tcPr>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评标委员会启动异常低价投标审查的情形和具体要求，包括:</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1.评审过程中出现下列情形之一的，评标委员会应当启动异常低价投标审查程序：</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投标（响应）报价低于全部通过符合性审查供应商投标（响应）报价平均值50%的，即投标（响应）报价&lt;全部通过符合性审查供应商投标（响应）报价平均值×50%；</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投标（响应）报价低于通过符合性审查的次低报价供应商投标（响应）报价50%的，即投标（响应）报价&lt;通过符合性审查的次低报价供应商投标（响应）报价×50%；</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投标（响应）报价低于采购项目最高限价45%的，即投标（响应）报价&lt;采购项目最高限价×45%；</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评审委员会认为供应商报价过低，有可能影响产品质量或者不能诚信履约的其他情形。</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2.启动异常</w:t>
            </w:r>
            <w:r>
              <w:rPr>
                <w:rFonts w:hint="eastAsia" w:ascii="宋体" w:hAnsi="宋体" w:eastAsia="宋体" w:cs="宋体"/>
                <w:color w:val="auto"/>
                <w:sz w:val="24"/>
                <w:szCs w:val="24"/>
                <w:highlight w:val="none"/>
                <w:lang w:val="en-US" w:eastAsia="zh-CN" w:bidi="ar-SA"/>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tc>
      </w:tr>
      <w:tr>
        <w:trPr>
          <w:jc w:val="center"/>
          <w:trHeight w:val="195"/>
        </w:trPr>
        <w:tc>
          <w:tcPr>
            <w:shd w:val="clear" w:color="auto" w:fill="auto"/>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918"/>
              <w:ind w:left="0" w:firstLine="0"/>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left="0" w:firstLine="0"/>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(三十六)</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left="0" w:firstLine="0"/>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（三十</w:t>
            </w:r>
            <w:r>
              <w:rPr>
                <w:rFonts w:hint="eastAsia" w:ascii="宋体" w:hAnsi="宋体" w:cs="宋体"/>
                <w:color w:val="auto"/>
                <w:sz w:val="24"/>
                <w:szCs w:val="24"/>
                <w:highlight w:val="none"/>
                <w:lang w:val="en-US" w:eastAsia="zh-CN" w:bidi="ar-SA"/>
              </w:rPr>
              <w:t xml:space="preserve">八</w:t>
            </w:r>
            <w:r>
              <w:rPr>
                <w:rFonts w:hint="eastAsia" w:ascii="宋体" w:hAnsi="宋体" w:eastAsia="宋体" w:cs="宋体"/>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left="0" w:firstLine="0"/>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w:t>
            </w:r>
            <w:r>
              <w:rPr>
                <w:rFonts w:hint="eastAsia" w:ascii="宋体" w:hAnsi="宋体" w:eastAsia="宋体" w:cs="宋体"/>
                <w:color w:val="000000"/>
                <w:sz w:val="24"/>
                <w:szCs w:val="24"/>
                <w:highlight w:val="none"/>
                <w:lang w:eastAsia="zh-CN"/>
              </w:rPr>
              <w:t xml:space="preserve">履约保证金金额为合同总价的</w:t>
            </w:r>
            <w:r>
              <w:rPr>
                <w:rFonts w:hint="eastAsia" w:ascii="宋体" w:hAnsi="宋体" w:eastAsia="宋体" w:cs="宋体"/>
                <w:color w:val="000000"/>
                <w:sz w:val="24"/>
                <w:szCs w:val="24"/>
                <w:highlight w:val="none"/>
                <w:u w:val="none"/>
                <w:lang w:val="en-US" w:eastAsia="zh-CN"/>
              </w:rPr>
              <w:t xml:space="preserve">5</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auto"/>
                <w:sz w:val="24"/>
                <w:szCs w:val="24"/>
                <w:highlight w:val="none"/>
                <w:lang w:val="en-US" w:eastAsia="zh-CN" w:bidi="ar-SA"/>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8"/>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18"/>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供应商在法定质疑期内一次性提出针对同一采购程序环节的质疑。</w:t>
            </w:r>
            <w:r/>
          </w:p>
          <w:p>
            <w:pPr>
              <w:pStyle w:val="918"/>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质疑接收人：刘晓梅; 联系电话：13776780022</w:t>
            </w:r>
            <w:r/>
          </w:p>
          <w:p>
            <w:pPr>
              <w:pStyle w:val="918"/>
              <w:ind w:left="0" w:firstLine="0"/>
              <w:jc w:val="left"/>
              <w:spacing w:line="40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办公地址：</w:t>
            </w:r>
            <w:r>
              <w:rPr>
                <w:rFonts w:hint="eastAsia" w:ascii="宋体" w:hAnsi="宋体" w:cs="宋体"/>
                <w:color w:val="auto"/>
                <w:highlight w:val="none"/>
                <w:lang w:eastAsia="zh-CN"/>
              </w:rPr>
              <w:t xml:space="preserve">徐州市云龙区黄山路1号星茂悦广场写字楼510徐州市鼎誉招标代理有限公司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18"/>
              <w:ind w:firstLine="0"/>
              <w:jc w:val="left"/>
              <w:spacing w:line="400" w:lineRule="exact"/>
              <w:rPr>
                <w:rFonts w:ascii="宋体" w:hAnsi="宋体" w:cs="宋体"/>
                <w:color w:val="auto"/>
                <w:highlight w:val="none"/>
              </w:rPr>
            </w:pPr>
            <w:r>
              <w:rPr>
                <w:rFonts w:hint="eastAsia" w:ascii="宋体" w:hAnsi="宋体" w:cs="宋体"/>
                <w:b/>
                <w:color w:val="auto"/>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21"/>
              <w:jc w:val="left"/>
              <w:rPr>
                <w:rFonts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中标人在收到中标通知书时，须向采购代理机构提交《开标一览表》和《分项价格表》的数据文件（WORD格式）</w:t>
            </w:r>
            <w:r>
              <w:rPr>
                <w:rFonts w:hint="eastAsia" w:ascii="宋体" w:hAnsi="宋体" w:cs="宋体"/>
                <w:color w:val="auto"/>
                <w:sz w:val="24"/>
                <w:highlight w:val="none"/>
                <w:lang w:eastAsia="zh-CN"/>
              </w:rPr>
              <w:t xml:space="preserve">和</w:t>
            </w:r>
            <w:r>
              <w:rPr>
                <w:rFonts w:hint="eastAsia" w:ascii="仿宋" w:hAnsi="仿宋" w:eastAsia="仿宋" w:cs="仿宋"/>
                <w:b/>
                <w:bCs/>
                <w:color w:val="auto"/>
                <w:sz w:val="28"/>
                <w:szCs w:val="28"/>
                <w:highlight w:val="none"/>
              </w:rPr>
              <w:t xml:space="preserve">投标文件纸质版三份。</w:t>
            </w:r>
            <w:r/>
          </w:p>
        </w:tc>
      </w:tr>
    </w:tbl>
    <w:p>
      <w:pPr>
        <w:pStyle w:val="908"/>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08"/>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08"/>
        <w:ind w:right="0"/>
        <w:jc w:val="both"/>
        <w:spacing w:before="0" w:beforeAutospacing="0" w:after="0" w:afterAutospacing="0" w:line="52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color w:val="auto"/>
          <w:sz w:val="30"/>
          <w:szCs w:val="30"/>
          <w:highlight w:val="none"/>
        </w:rPr>
        <w:t xml:space="preserve">本章附件：</w:t>
      </w:r>
      <w:r>
        <w:rPr>
          <w:rFonts w:hint="eastAsia" w:ascii="宋体" w:hAnsi="宋体" w:eastAsia="宋体" w:cs="宋体"/>
          <w:b/>
          <w:bCs/>
          <w:color w:val="auto"/>
          <w:sz w:val="28"/>
          <w:szCs w:val="28"/>
          <w:highlight w:val="none"/>
          <w:lang w:val="en-US" w:eastAsia="zh-CN" w:bidi="ar-SA"/>
        </w:rPr>
        <w:t xml:space="preserve">徐州市政府采购代理服务行业收费指导价</w:t>
      </w:r>
      <w:r/>
    </w:p>
    <w:p>
      <w:pPr>
        <w:pStyle w:val="908"/>
        <w:ind w:right="0"/>
        <w:jc w:val="both"/>
        <w:spacing w:before="0" w:beforeAutospacing="0" w:after="0" w:afterAutospacing="0" w:line="52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r>
      <w:r/>
    </w:p>
    <w:tbl>
      <w:tblPr>
        <w:tblStyle w:val="88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3"/>
        <w:gridCol w:w="3225"/>
      </w:tblGrid>
      <w:tr>
        <w:trPr>
          <w:jc w:val="center"/>
          <w:trHeight w:val="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费率</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5000元</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1.6%</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0.8%</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0.25%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0.01%</w:t>
            </w:r>
            <w:r/>
          </w:p>
        </w:tc>
      </w:tr>
      <w:tr>
        <w:trPr>
          <w:jc w:val="cente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0.005%</w:t>
            </w:r>
            <w:r/>
          </w:p>
        </w:tc>
      </w:tr>
    </w:tbl>
    <w:p>
      <w:pPr>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说明:</w:t>
      </w:r>
      <w:r/>
    </w:p>
    <w:p>
      <w:pPr>
        <w:numPr>
          <w:ilvl w:val="0"/>
          <w:numId w:val="0"/>
        </w:numPr>
        <w:ind w:firstLine="505"/>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1.</w:t>
      </w:r>
      <w:r>
        <w:rPr>
          <w:rFonts w:hint="eastAsia" w:ascii="宋体" w:hAnsi="宋体" w:eastAsia="宋体" w:cs="宋体"/>
          <w:color w:val="auto"/>
          <w:spacing w:val="6"/>
          <w:sz w:val="24"/>
          <w:szCs w:val="24"/>
          <w:highlight w:val="none"/>
          <w:lang w:val="en-US" w:eastAsia="zh-CN" w:bidi="ar-SA"/>
        </w:rPr>
        <w:t xml:space="preserve">按上表计算的收费为代理服务全过程的收费金额。各社会代理机构不再收取采购文件制作售卖费用。</w:t>
      </w:r>
      <w:r/>
    </w:p>
    <w:p>
      <w:pPr>
        <w:numPr>
          <w:ilvl w:val="0"/>
          <w:numId w:val="0"/>
        </w:numPr>
        <w:ind w:firstLine="504"/>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2.代理服务费按差额定率累进法计算。</w:t>
      </w:r>
      <w:r/>
    </w:p>
    <w:p>
      <w:pPr>
        <w:ind w:firstLine="505"/>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3.代理服务费基准金额(按差额定率累进法计算的)=中标金额(按差额定率累进法计算的)*费率(%)</w:t>
      </w:r>
      <w:r/>
    </w:p>
    <w:p>
      <w:pPr>
        <w:ind w:firstLine="505"/>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4.代理服务费应收取金额=代理服务费基准金额(按差额定率累进法计算的)的合计数。</w:t>
      </w:r>
      <w:r/>
    </w:p>
    <w:p>
      <w:pPr>
        <w:ind w:firstLine="505"/>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5.定点类等无金额或事先不能计算出价格总额的项目，按中标(成交)金额100万元计算。</w:t>
      </w:r>
      <w:r/>
    </w:p>
    <w:p>
      <w:pPr>
        <w:ind w:firstLine="505"/>
        <w:jc w:val="left"/>
        <w:spacing w:line="360" w:lineRule="auto"/>
        <w:widowControl w:val="off"/>
        <w:rPr>
          <w:rFonts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6.有分包(分标段)的按一个项目计算。</w:t>
      </w:r>
      <w:r/>
    </w:p>
    <w:p>
      <w:pPr>
        <w:ind w:firstLine="480"/>
        <w:jc w:val="both"/>
        <w:spacing w:before="0" w:beforeAutospacing="0" w:after="0" w:afterAutospacing="0" w:line="400" w:lineRule="exact"/>
        <w:widowControl w:val="off"/>
        <w:rPr>
          <w:rFonts w:ascii="Times New Roman" w:hAnsi="Times New Roman" w:eastAsia="宋体" w:cs="宋体"/>
          <w:color w:val="auto"/>
          <w:sz w:val="24"/>
          <w:szCs w:val="24"/>
          <w:highlight w:val="none"/>
          <w:lang w:val="en-US" w:eastAsia="zh-CN" w:bidi="ar-SA"/>
        </w:rPr>
      </w:pPr>
      <w:r>
        <w:rPr>
          <w:rFonts w:ascii="Times New Roman" w:hAnsi="Times New Roman" w:eastAsia="宋体" w:cs="宋体"/>
          <w:color w:val="auto"/>
          <w:sz w:val="24"/>
          <w:szCs w:val="24"/>
          <w:highlight w:val="none"/>
          <w:lang w:val="en-US" w:eastAsia="zh-CN" w:bidi="ar-SA"/>
        </w:rPr>
        <w:t xml:space="preserve">7.以上价格为协会指导价，双方可根据项目难易程度和优质优价原则协商确定。</w:t>
      </w:r>
      <w:r/>
    </w:p>
    <w:p>
      <w:pPr>
        <w:ind w:firstLine="480"/>
        <w:jc w:val="both"/>
        <w:spacing w:line="400" w:lineRule="exact"/>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8.账户信息：</w:t>
      </w:r>
      <w:r/>
    </w:p>
    <w:p>
      <w:pPr>
        <w:ind w:firstLine="480"/>
        <w:jc w:val="both"/>
        <w:spacing w:line="40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账号名称：徐州市鼎誉招标代理有限公司</w:t>
      </w:r>
      <w:r/>
    </w:p>
    <w:p>
      <w:pPr>
        <w:ind w:firstLine="480"/>
        <w:jc w:val="both"/>
        <w:spacing w:line="40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开户银行：兴业银行股份有限公司徐州分行营业部</w:t>
      </w:r>
      <w:r/>
    </w:p>
    <w:p>
      <w:pPr>
        <w:ind w:firstLine="480"/>
        <w:jc w:val="both"/>
        <w:spacing w:line="40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账    号：408010100100688074</w:t>
      </w:r>
      <w:r/>
    </w:p>
    <w:p>
      <w:pPr>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pStyle w:val="921"/>
        <w:numPr>
          <w:ilvl w:val="0"/>
          <w:numId w:val="0"/>
        </w:numPr>
        <w:jc w:val="center"/>
        <w:rPr>
          <w:highlight w:val="none"/>
        </w:rPr>
      </w:pPr>
      <w:r/>
      <w:bookmarkStart w:id="6" w:name="_Toc4494360"/>
      <w:r>
        <w:rPr>
          <w:rFonts w:hint="default" w:ascii="宋体" w:hAnsi="宋体" w:cs="宋体"/>
          <w:b/>
          <w:color w:val="auto"/>
          <w:sz w:val="30"/>
          <w:szCs w:val="30"/>
          <w:highlight w:val="none"/>
          <w:lang w:val="en-US" w:eastAsia="zh-CN"/>
        </w:rPr>
        <w:t xml:space="preserve">第四章</w:t>
      </w:r>
      <w:r>
        <w:rPr>
          <w:rFonts w:hint="eastAsia" w:ascii="宋体" w:hAnsi="宋体" w:cs="宋体"/>
          <w:b/>
          <w:color w:val="auto"/>
          <w:sz w:val="30"/>
          <w:szCs w:val="30"/>
          <w:highlight w:val="none"/>
        </w:rPr>
        <w:t xml:space="preserve"> 评</w:t>
      </w:r>
      <w:bookmarkEnd w:id="6"/>
      <w:r>
        <w:rPr>
          <w:rFonts w:hint="eastAsia" w:ascii="宋体" w:hAnsi="宋体" w:cs="宋体"/>
          <w:b/>
          <w:color w:val="auto"/>
          <w:sz w:val="30"/>
          <w:szCs w:val="30"/>
          <w:highlight w:val="none"/>
        </w:rPr>
        <w:t xml:space="preserve">分标准</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采购包1</w:t>
      </w:r>
      <w:r>
        <w:rPr>
          <w:rFonts w:hint="eastAsia" w:ascii="宋体" w:hAnsi="宋体" w:cs="宋体"/>
          <w:b/>
          <w:sz w:val="24"/>
          <w:highlight w:val="none"/>
        </w:rPr>
        <w:t xml:space="preserve">至</w:t>
      </w:r>
      <w:r>
        <w:rPr>
          <w:rFonts w:hint="eastAsia" w:ascii="宋体" w:hAnsi="宋体" w:cs="宋体"/>
          <w:b/>
          <w:sz w:val="24"/>
          <w:highlight w:val="none"/>
          <w:lang w:val="en-US" w:eastAsia="zh-CN"/>
        </w:rPr>
        <w:t xml:space="preserve">采购包3</w:t>
      </w:r>
      <w:r>
        <w:rPr>
          <w:rFonts w:hint="eastAsia" w:ascii="宋体" w:hAnsi="宋体" w:cs="宋体"/>
          <w:b/>
          <w:sz w:val="24"/>
          <w:highlight w:val="none"/>
        </w:rPr>
        <w:t xml:space="preserve">）</w:t>
      </w:r>
      <w:r/>
    </w:p>
    <w:tbl>
      <w:tblPr>
        <w:tblStyle w:val="880"/>
        <w:tblpPr w:horzAnchor="page" w:tblpX="1099" w:vertAnchor="page" w:tblpY="2444" w:leftFromText="180" w:topFromText="0" w:rightFromText="180" w:bottomFromText="0"/>
        <w:tblW w:w="976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48"/>
        <w:gridCol w:w="1757"/>
        <w:gridCol w:w="6755"/>
      </w:tblGrid>
      <w:tr>
        <w:trPr>
          <w:trHeight w:val="709"/>
        </w:trPr>
        <w:tc>
          <w:tcPr>
            <w:tcMar>
              <w:left w:w="108" w:type="dxa"/>
              <w:top w:w="0" w:type="dxa"/>
              <w:right w:w="108" w:type="dxa"/>
              <w:bottom w:w="0" w:type="dxa"/>
            </w:tcMar>
            <w:tcW w:w="124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cs="宋体"/>
                <w:sz w:val="24"/>
                <w:szCs w:val="24"/>
                <w:highlight w:val="none"/>
              </w:rPr>
              <w:t xml:space="preserve">项目</w:t>
            </w:r>
            <w:r/>
          </w:p>
        </w:tc>
        <w:tc>
          <w:tcPr>
            <w:gridSpan w:val="2"/>
            <w:tcMar>
              <w:left w:w="108" w:type="dxa"/>
              <w:top w:w="0" w:type="dxa"/>
              <w:right w:w="108" w:type="dxa"/>
              <w:bottom w:w="0" w:type="dxa"/>
            </w:tcMar>
            <w:tcW w:w="851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cs="宋体"/>
                <w:sz w:val="24"/>
                <w:szCs w:val="24"/>
                <w:highlight w:val="none"/>
              </w:rPr>
              <w:t xml:space="preserve">评  分  依  据</w:t>
            </w:r>
            <w:r/>
          </w:p>
        </w:tc>
      </w:tr>
      <w:tr>
        <w:trPr>
          <w:cantSplit/>
          <w:trHeight w:val="1385"/>
        </w:trPr>
        <w:tc>
          <w:tcPr>
            <w:tcMar>
              <w:left w:w="108" w:type="dxa"/>
              <w:top w:w="0" w:type="dxa"/>
              <w:right w:w="108" w:type="dxa"/>
              <w:bottom w:w="0" w:type="dxa"/>
            </w:tcMar>
            <w:tcW w:w="124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p>
        </w:tc>
        <w:tc>
          <w:tcPr>
            <w:gridSpan w:val="2"/>
            <w:tcMar>
              <w:left w:w="108" w:type="dxa"/>
              <w:top w:w="0" w:type="dxa"/>
              <w:right w:w="108" w:type="dxa"/>
              <w:bottom w:w="0" w:type="dxa"/>
            </w:tcMar>
            <w:tcW w:w="8512" w:type="dxa"/>
            <w:vAlign w:val="center"/>
            <w:textDirection w:val="lrTb"/>
            <w:noWrap w:val="false"/>
          </w:tcPr>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采用低价优先法计算，即满足招标文件要求且投标人评审价格最低的投标报价为评标基准价，其价格得分为满分。</w:t>
            </w:r>
            <w:r/>
          </w:p>
          <w:p>
            <w:pPr>
              <w:rPr>
                <w:rFonts w:hint="eastAsia" w:ascii="宋体" w:hAnsi="宋体" w:eastAsia="宋体" w:cs="宋体"/>
                <w:sz w:val="24"/>
                <w:szCs w:val="24"/>
                <w:highlight w:val="none"/>
              </w:rPr>
            </w:pPr>
            <w:r>
              <w:rPr>
                <w:rFonts w:hint="eastAsia" w:ascii="宋体" w:hAnsi="宋体" w:cs="宋体"/>
                <w:color w:val="000000"/>
                <w:sz w:val="24"/>
                <w:szCs w:val="24"/>
                <w:highlight w:val="none"/>
              </w:rPr>
              <w:t xml:space="preserve">各投标人价格得分=最低报价（投标人的最低评审价格）÷各投标人评审价格×</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。（按四舍五入取至小数点后两位）</w:t>
            </w:r>
            <w:r/>
          </w:p>
        </w:tc>
      </w:tr>
      <w:tr>
        <w:trPr>
          <w:cantSplit/>
          <w:trHeight w:val="2908"/>
        </w:trPr>
        <w:tc>
          <w:tcPr>
            <w:tcMar>
              <w:left w:w="108" w:type="dxa"/>
              <w:top w:w="0" w:type="dxa"/>
              <w:right w:w="108" w:type="dxa"/>
              <w:bottom w:w="0" w:type="dxa"/>
            </w:tcMar>
            <w:tcW w:w="124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管理方案</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(20分)</w:t>
            </w:r>
            <w:r/>
          </w:p>
        </w:tc>
        <w:tc>
          <w:tcPr>
            <w:gridSpan w:val="2"/>
            <w:tcMar>
              <w:left w:w="108" w:type="dxa"/>
              <w:top w:w="0" w:type="dxa"/>
              <w:right w:w="108" w:type="dxa"/>
              <w:bottom w:w="0" w:type="dxa"/>
            </w:tcMar>
            <w:tcW w:w="8512" w:type="dxa"/>
            <w:vAlign w:val="center"/>
            <w:textDirection w:val="lrTb"/>
            <w:noWrap w:val="false"/>
          </w:tcPr>
          <w:p>
            <w:pPr>
              <w:numPr>
                <w:ilvl w:val="0"/>
                <w:numId w:val="40"/>
              </w:numPr>
              <w:spacing w:line="240" w:lineRule="auto"/>
              <w:rPr>
                <w:rFonts w:hint="eastAsia" w:ascii="宋体" w:hAnsi="宋体" w:cs="宋体"/>
                <w:b/>
                <w:bCs/>
                <w:sz w:val="24"/>
                <w:szCs w:val="24"/>
                <w:highlight w:val="none"/>
                <w:lang w:eastAsia="zh-CN"/>
              </w:rPr>
            </w:pPr>
            <w:r>
              <w:rPr>
                <w:rFonts w:hint="eastAsia" w:ascii="宋体" w:hAnsi="宋体" w:eastAsia="宋体" w:cs="宋体"/>
                <w:b/>
                <w:bCs/>
                <w:sz w:val="24"/>
                <w:szCs w:val="24"/>
                <w:highlight w:val="none"/>
              </w:rPr>
              <w:t xml:space="preserve">管理体系、组织机构、管理措施</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8分</w:t>
            </w:r>
            <w:r>
              <w:rPr>
                <w:rFonts w:hint="eastAsia" w:ascii="宋体" w:hAnsi="宋体" w:eastAsia="宋体" w:cs="宋体"/>
                <w:b/>
                <w:bCs/>
                <w:sz w:val="24"/>
                <w:szCs w:val="24"/>
                <w:highlight w:val="none"/>
                <w:lang w:eastAsia="zh-CN"/>
              </w:rPr>
              <w:t xml:space="preserve">）</w:t>
            </w:r>
            <w:r/>
          </w:p>
          <w:p>
            <w:pPr>
              <w:numPr>
                <w:ilvl w:val="0"/>
                <w:numId w:val="0"/>
              </w:numPr>
              <w:spacing w:line="240" w:lineRule="auto"/>
              <w:rPr>
                <w:rFonts w:hint="eastAsia"/>
                <w:highlight w:val="none"/>
                <w:lang w:eastAsia="zh-CN"/>
              </w:rPr>
            </w:pPr>
            <w:r>
              <w:rPr>
                <w:rFonts w:hint="eastAsia" w:ascii="宋体" w:hAnsi="宋体" w:cs="宋体"/>
                <w:sz w:val="24"/>
                <w:szCs w:val="24"/>
                <w:highlight w:val="none"/>
                <w:lang w:eastAsia="zh-CN"/>
              </w:rPr>
              <w:t xml:space="preserve">设置合理、科学实用的得</w:t>
            </w:r>
            <w:r>
              <w:rPr>
                <w:rFonts w:hint="eastAsia" w:ascii="宋体" w:hAnsi="宋体" w:cs="宋体"/>
                <w:sz w:val="24"/>
                <w:szCs w:val="24"/>
                <w:highlight w:val="none"/>
                <w:lang w:val="en-US" w:eastAsia="zh-CN"/>
              </w:rPr>
              <w:t xml:space="preserve">8分，比较合理的得6分，不合理的得3分，不提供不得分。</w:t>
            </w:r>
            <w:r/>
          </w:p>
          <w:p>
            <w:pPr>
              <w:numPr>
                <w:ilvl w:val="0"/>
                <w:numId w:val="40"/>
              </w:numPr>
              <w:ind w:left="0" w:firstLine="0"/>
              <w:spacing w:line="240" w:lineRule="auto"/>
              <w:rPr>
                <w:rFonts w:hint="default"/>
                <w:b/>
                <w:bCs/>
                <w:highlight w:val="none"/>
                <w:lang w:val="en-US" w:eastAsia="zh-CN"/>
              </w:rPr>
            </w:pPr>
            <w:r>
              <w:rPr>
                <w:rFonts w:hint="eastAsia" w:ascii="宋体" w:hAnsi="宋体" w:eastAsia="宋体" w:cs="宋体"/>
                <w:b/>
                <w:bCs/>
                <w:sz w:val="24"/>
                <w:szCs w:val="24"/>
                <w:highlight w:val="none"/>
              </w:rPr>
              <w:t xml:space="preserve">各项规章制度</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6分</w:t>
            </w:r>
            <w:r>
              <w:rPr>
                <w:rFonts w:hint="eastAsia" w:ascii="宋体" w:hAnsi="宋体" w:eastAsia="宋体" w:cs="宋体"/>
                <w:b/>
                <w:bCs/>
                <w:sz w:val="24"/>
                <w:szCs w:val="24"/>
                <w:highlight w:val="none"/>
                <w:lang w:eastAsia="zh-CN"/>
              </w:rPr>
              <w:t xml:space="preserve">）</w:t>
            </w:r>
            <w:r/>
          </w:p>
          <w:p>
            <w:pPr>
              <w:numPr>
                <w:ilvl w:val="0"/>
                <w:numId w:val="0"/>
              </w:numPr>
              <w:spacing w:line="240" w:lineRule="auto"/>
              <w:rPr>
                <w:rFonts w:hint="default"/>
                <w:highlight w:val="none"/>
                <w:lang w:val="en-US" w:eastAsia="zh-CN"/>
              </w:rPr>
            </w:pPr>
            <w:r>
              <w:rPr>
                <w:rFonts w:hint="eastAsia" w:ascii="宋体" w:hAnsi="宋体" w:eastAsia="宋体" w:cs="宋体"/>
                <w:sz w:val="24"/>
                <w:szCs w:val="24"/>
                <w:highlight w:val="none"/>
                <w:lang w:val="en-US" w:eastAsia="zh-CN"/>
              </w:rPr>
              <w:t xml:space="preserve">规章制度健全、完善的得6分，基本健全的得4分，不健全的得2分，不</w:t>
            </w:r>
            <w:r>
              <w:rPr>
                <w:rFonts w:hint="eastAsia" w:ascii="宋体" w:hAnsi="宋体" w:cs="宋体"/>
                <w:sz w:val="24"/>
                <w:szCs w:val="24"/>
                <w:highlight w:val="none"/>
                <w:lang w:val="en-US" w:eastAsia="zh-CN"/>
              </w:rPr>
              <w:t xml:space="preserve">提供不得分。</w:t>
            </w:r>
            <w:r/>
          </w:p>
          <w:p>
            <w:pPr>
              <w:numPr>
                <w:ilvl w:val="0"/>
                <w:numId w:val="40"/>
              </w:numPr>
              <w:ind w:left="0" w:firstLine="0"/>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检查考核监督办法</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6分</w:t>
            </w:r>
            <w:r>
              <w:rPr>
                <w:rFonts w:hint="eastAsia" w:ascii="宋体" w:hAnsi="宋体" w:eastAsia="宋体" w:cs="宋体"/>
                <w:b/>
                <w:bCs/>
                <w:sz w:val="24"/>
                <w:szCs w:val="24"/>
                <w:highlight w:val="none"/>
                <w:lang w:eastAsia="zh-CN"/>
              </w:rPr>
              <w:t xml:space="preserve">）</w:t>
            </w:r>
            <w:r/>
          </w:p>
          <w:p>
            <w:pPr>
              <w:numPr>
                <w:ilvl w:val="0"/>
                <w:numId w:val="0"/>
              </w:numPr>
              <w:rPr>
                <w:rFonts w:hint="eastAsia" w:ascii="宋体" w:hAnsi="宋体" w:eastAsia="宋体" w:cs="宋体"/>
                <w:sz w:val="24"/>
                <w:szCs w:val="24"/>
                <w:highlight w:val="none"/>
              </w:rPr>
            </w:pPr>
            <w:r>
              <w:rPr>
                <w:rFonts w:hint="eastAsia"/>
                <w:highlight w:val="none"/>
                <w:lang w:val="en-US" w:eastAsia="zh-CN"/>
              </w:rPr>
              <w:t xml:space="preserve">制定合理完善、可行的得6分，基本可行的得4分，未结合实际不完善的得2分，</w:t>
            </w:r>
            <w:r>
              <w:rPr>
                <w:rFonts w:hint="eastAsia" w:ascii="宋体" w:hAnsi="宋体" w:eastAsia="宋体" w:cs="宋体"/>
                <w:sz w:val="24"/>
                <w:szCs w:val="24"/>
                <w:highlight w:val="none"/>
                <w:lang w:val="en-US" w:eastAsia="zh-CN"/>
              </w:rPr>
              <w:t xml:space="preserve">不</w:t>
            </w:r>
            <w:r>
              <w:rPr>
                <w:rFonts w:hint="eastAsia" w:ascii="宋体" w:hAnsi="宋体" w:cs="宋体"/>
                <w:sz w:val="24"/>
                <w:szCs w:val="24"/>
                <w:highlight w:val="none"/>
                <w:lang w:val="en-US" w:eastAsia="zh-CN"/>
              </w:rPr>
              <w:t xml:space="preserve">提供不得分。</w:t>
            </w:r>
            <w:r/>
          </w:p>
        </w:tc>
      </w:tr>
      <w:tr>
        <w:trPr>
          <w:cantSplit/>
          <w:trHeight w:val="3100"/>
        </w:trPr>
        <w:tc>
          <w:tcPr>
            <w:tcMar>
              <w:left w:w="108" w:type="dxa"/>
              <w:top w:w="0" w:type="dxa"/>
              <w:right w:w="108" w:type="dxa"/>
              <w:bottom w:w="0" w:type="dxa"/>
            </w:tcMar>
            <w:tcW w:w="124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作业方案</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tc>
        <w:tc>
          <w:tcPr>
            <w:tcMar>
              <w:left w:w="108" w:type="dxa"/>
              <w:top w:w="0" w:type="dxa"/>
              <w:right w:w="108" w:type="dxa"/>
              <w:bottom w:w="0" w:type="dxa"/>
            </w:tcMar>
            <w:tcW w:w="175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河道保洁养护</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16</w:t>
            </w:r>
            <w:r>
              <w:rPr>
                <w:rFonts w:hint="eastAsia" w:ascii="宋体" w:hAnsi="宋体" w:eastAsia="宋体" w:cs="宋体"/>
                <w:sz w:val="24"/>
                <w:szCs w:val="24"/>
                <w:highlight w:val="none"/>
              </w:rPr>
              <w:t xml:space="preserve">分）</w:t>
            </w:r>
            <w:r/>
          </w:p>
        </w:tc>
        <w:tc>
          <w:tcPr>
            <w:tcMar>
              <w:left w:w="108" w:type="dxa"/>
              <w:top w:w="0" w:type="dxa"/>
              <w:right w:w="108" w:type="dxa"/>
              <w:bottom w:w="0" w:type="dxa"/>
            </w:tcMar>
            <w:tcW w:w="6755" w:type="dxa"/>
            <w:vAlign w:val="center"/>
            <w:textDirection w:val="lrTb"/>
            <w:noWrap w:val="false"/>
          </w:tcPr>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依据投标人提供的保洁方案、堤防巡查方案、</w:t>
            </w:r>
            <w:r>
              <w:rPr>
                <w:rFonts w:hint="eastAsia" w:ascii="宋体" w:hAnsi="宋体" w:cs="宋体"/>
                <w:b/>
                <w:bCs/>
                <w:sz w:val="24"/>
                <w:szCs w:val="24"/>
                <w:highlight w:val="none"/>
                <w:lang w:eastAsia="zh-CN"/>
              </w:rPr>
              <w:t xml:space="preserve">滨河景区管理作业方案（特别是与亮化、游步道保洁等其他运维公司协调配合方面）</w:t>
            </w:r>
            <w:r>
              <w:rPr>
                <w:rFonts w:hint="eastAsia" w:ascii="宋体" w:hAnsi="宋体" w:eastAsia="宋体" w:cs="宋体"/>
                <w:b/>
                <w:bCs/>
                <w:sz w:val="24"/>
                <w:szCs w:val="24"/>
                <w:highlight w:val="none"/>
              </w:rPr>
              <w:t xml:space="preserve">，从科学合理、季节分明、措施细致且符合本项目特点等方面，综合比较评价：</w:t>
            </w:r>
            <w:r/>
          </w:p>
          <w:p>
            <w:pPr>
              <w:numPr>
                <w:ilvl w:val="0"/>
                <w:numId w:val="0"/>
              </w:numPr>
              <w:keepLines w:val="0"/>
              <w:keepNext w:val="0"/>
              <w:pageBreakBefore w:val="0"/>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内容完整、措施全面具体科学可行的得</w:t>
            </w:r>
            <w:r>
              <w:rPr>
                <w:rFonts w:hint="eastAsia" w:ascii="宋体" w:hAnsi="宋体" w:cs="宋体"/>
                <w:sz w:val="24"/>
                <w:szCs w:val="24"/>
                <w:highlight w:val="none"/>
                <w:lang w:val="en-US" w:eastAsia="zh-CN"/>
              </w:rPr>
              <w:t xml:space="preserve">16</w:t>
            </w:r>
            <w:r>
              <w:rPr>
                <w:rFonts w:hint="eastAsia" w:ascii="宋体" w:hAnsi="宋体" w:eastAsia="宋体" w:cs="宋体"/>
                <w:sz w:val="24"/>
                <w:szCs w:val="24"/>
                <w:highlight w:val="none"/>
              </w:rPr>
              <w:t xml:space="preserve">分；</w:t>
            </w:r>
            <w:r/>
          </w:p>
          <w:p>
            <w:pPr>
              <w:numPr>
                <w:ilvl w:val="0"/>
                <w:numId w:val="0"/>
              </w:numPr>
              <w:ind w:left="0"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rPr>
              <w:t xml:space="preserve">内容较完整、措施较可行，得</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p>
          <w:p>
            <w:pPr>
              <w:numPr>
                <w:ilvl w:val="0"/>
                <w:numId w:val="0"/>
              </w:numPr>
              <w:ind w:left="0" w:firstLine="0"/>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eastAsia="zh-CN"/>
              </w:rPr>
              <w:t xml:space="preserve">一般</w:t>
            </w:r>
            <w:r>
              <w:rPr>
                <w:rFonts w:hint="eastAsia" w:ascii="宋体" w:hAnsi="宋体" w:eastAsia="宋体" w:cs="宋体"/>
                <w:sz w:val="24"/>
                <w:szCs w:val="24"/>
                <w:highlight w:val="none"/>
              </w:rPr>
              <w:t xml:space="preserve">、措施</w:t>
            </w:r>
            <w:r>
              <w:rPr>
                <w:rFonts w:hint="eastAsia" w:ascii="宋体" w:hAnsi="宋体" w:eastAsia="宋体" w:cs="宋体"/>
                <w:sz w:val="24"/>
                <w:szCs w:val="24"/>
                <w:highlight w:val="none"/>
                <w:lang w:eastAsia="zh-CN"/>
              </w:rPr>
              <w:t xml:space="preserve">基本</w:t>
            </w:r>
            <w:r>
              <w:rPr>
                <w:rFonts w:hint="eastAsia" w:ascii="宋体" w:hAnsi="宋体" w:eastAsia="宋体" w:cs="宋体"/>
                <w:sz w:val="24"/>
                <w:szCs w:val="24"/>
                <w:highlight w:val="none"/>
              </w:rPr>
              <w:t xml:space="preserve">可行</w:t>
            </w:r>
            <w:r>
              <w:rPr>
                <w:rFonts w:hint="eastAsia" w:ascii="宋体" w:hAnsi="宋体" w:eastAsia="宋体" w:cs="宋体"/>
                <w:sz w:val="24"/>
                <w:szCs w:val="24"/>
                <w:highlight w:val="none"/>
                <w:lang w:eastAsia="zh-CN"/>
              </w:rPr>
              <w:t xml:space="preserve">，得</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分；</w:t>
            </w:r>
            <w:r/>
          </w:p>
          <w:p>
            <w:pP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）内容表述不够清楚、措施不全面，</w:t>
            </w:r>
            <w:r>
              <w:rPr>
                <w:rFonts w:hint="eastAsia" w:ascii="宋体" w:hAnsi="宋体" w:cs="宋体"/>
                <w:sz w:val="24"/>
                <w:szCs w:val="22"/>
                <w:highlight w:val="none"/>
              </w:rPr>
              <w:t xml:space="preserve">缺乏针对性</w:t>
            </w:r>
            <w:r>
              <w:rPr>
                <w:rFonts w:hint="eastAsia" w:ascii="宋体" w:hAnsi="宋体" w:cs="宋体"/>
                <w:sz w:val="24"/>
                <w:szCs w:val="22"/>
                <w:highlight w:val="none"/>
                <w:lang w:eastAsia="zh-CN"/>
              </w:rPr>
              <w:t xml:space="preserve">的，</w:t>
            </w:r>
            <w:r>
              <w:rPr>
                <w:rFonts w:hint="eastAsia"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pStyle w:val="923"/>
              <w:keepLines w:val="0"/>
              <w:keepNext w:val="0"/>
              <w:pageBreakBefore w:val="0"/>
              <w:spacing w:before="0" w:after="0"/>
              <w:rPr>
                <w:rFonts w:hint="eastAsia"/>
                <w:b w:val="0"/>
                <w:bCs w:val="0"/>
                <w:highlight w:val="none"/>
              </w:rPr>
            </w:pP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rPr>
              <w:t xml:space="preserve">）不提供的不得分。</w:t>
            </w:r>
            <w:r/>
          </w:p>
          <w:p>
            <w:pPr>
              <w:keepLines w:val="0"/>
              <w:keepNext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注：此项最高得</w:t>
            </w:r>
            <w:r>
              <w:rPr>
                <w:rFonts w:hint="eastAsia" w:ascii="宋体" w:hAnsi="宋体" w:cs="宋体"/>
                <w:sz w:val="24"/>
                <w:szCs w:val="24"/>
                <w:highlight w:val="none"/>
                <w:lang w:val="en-US" w:eastAsia="zh-CN"/>
              </w:rPr>
              <w:t xml:space="preserve">16</w:t>
            </w:r>
            <w:r>
              <w:rPr>
                <w:rFonts w:hint="eastAsia" w:ascii="宋体" w:hAnsi="宋体" w:eastAsia="宋体" w:cs="宋体"/>
                <w:sz w:val="24"/>
                <w:szCs w:val="24"/>
                <w:highlight w:val="none"/>
              </w:rPr>
              <w:t xml:space="preserve">分，最低为0分。</w:t>
            </w:r>
            <w:r/>
          </w:p>
        </w:tc>
      </w:tr>
      <w:tr>
        <w:trPr>
          <w:cantSplit/>
          <w:trHeight w:val="3000"/>
        </w:trPr>
        <w:tc>
          <w:tcPr>
            <w:tcMar>
              <w:left w:w="108" w:type="dxa"/>
              <w:top w:w="0" w:type="dxa"/>
              <w:right w:w="108" w:type="dxa"/>
              <w:bottom w:w="0" w:type="dxa"/>
            </w:tcMar>
            <w:tcW w:w="1248" w:type="dxa"/>
            <w:vAlign w:val="center"/>
            <w:vMerge w:val="continue"/>
            <w:textDirection w:val="lrTb"/>
            <w:noWrap w:val="false"/>
          </w:tcPr>
          <w:p>
            <w:pPr>
              <w:jc w:val="center"/>
              <w:rPr>
                <w:highlight w:val="none"/>
              </w:rPr>
            </w:pPr>
            <w:r>
              <w:rPr>
                <w:highlight w:val="none"/>
              </w:rPr>
            </w:r>
            <w:r/>
          </w:p>
        </w:tc>
        <w:tc>
          <w:tcPr>
            <w:tcMar>
              <w:left w:w="108" w:type="dxa"/>
              <w:top w:w="0" w:type="dxa"/>
              <w:right w:w="108" w:type="dxa"/>
              <w:bottom w:w="0" w:type="dxa"/>
            </w:tcMar>
            <w:tcW w:w="175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安全生产</w:t>
            </w:r>
            <w:r>
              <w:rPr>
                <w:rFonts w:hint="eastAsia" w:ascii="宋体" w:hAnsi="宋体" w:cs="宋体"/>
                <w:sz w:val="24"/>
                <w:szCs w:val="24"/>
                <w:highlight w:val="none"/>
                <w:lang w:eastAsia="zh-CN"/>
              </w:rPr>
              <w:t xml:space="preserve">方案</w:t>
            </w:r>
            <w:r>
              <w:rPr>
                <w:rFonts w:hint="eastAsia" w:ascii="宋体" w:hAnsi="宋体" w:eastAsia="宋体" w:cs="宋体"/>
                <w:sz w:val="24"/>
                <w:szCs w:val="24"/>
                <w:highlight w:val="none"/>
              </w:rPr>
              <w:t xml:space="preserve">、文明作业</w:t>
            </w:r>
            <w:r>
              <w:rPr>
                <w:rFonts w:hint="eastAsia" w:ascii="宋体" w:hAnsi="宋体" w:cs="宋体"/>
                <w:sz w:val="24"/>
                <w:szCs w:val="24"/>
                <w:highlight w:val="none"/>
                <w:lang w:eastAsia="zh-CN"/>
              </w:rPr>
              <w:t xml:space="preserve">方案</w:t>
            </w:r>
            <w:r/>
          </w:p>
          <w:p>
            <w:pPr>
              <w:jc w:val="center"/>
              <w:rPr>
                <w:rFonts w:hint="eastAsia" w:eastAsia="宋体"/>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p>
        </w:tc>
        <w:tc>
          <w:tcPr>
            <w:tcMar>
              <w:left w:w="108" w:type="dxa"/>
              <w:top w:w="0" w:type="dxa"/>
              <w:right w:w="108" w:type="dxa"/>
              <w:bottom w:w="0" w:type="dxa"/>
            </w:tcMar>
            <w:tcW w:w="6755" w:type="dxa"/>
            <w:vAlign w:val="center"/>
            <w:textDirection w:val="lrTb"/>
            <w:noWrap w:val="false"/>
          </w:tcPr>
          <w:p>
            <w:pPr>
              <w:numPr>
                <w:ilvl w:val="0"/>
                <w:numId w:val="0"/>
              </w:numPr>
              <w:keepLines w:val="0"/>
              <w:keepNext w:val="0"/>
              <w:pageBreakBefore w:val="0"/>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依据投标人投标文件中</w:t>
            </w:r>
            <w:r>
              <w:rPr>
                <w:rFonts w:hint="eastAsia" w:ascii="宋体" w:hAnsi="宋体" w:cs="宋体"/>
                <w:b/>
                <w:bCs/>
                <w:sz w:val="24"/>
                <w:szCs w:val="24"/>
                <w:highlight w:val="none"/>
                <w:lang w:eastAsia="zh-CN"/>
              </w:rPr>
              <w:t xml:space="preserve">提供的</w:t>
            </w:r>
            <w:r>
              <w:rPr>
                <w:rFonts w:hint="eastAsia" w:ascii="宋体" w:hAnsi="宋体" w:eastAsia="宋体" w:cs="宋体"/>
                <w:b/>
                <w:bCs/>
                <w:sz w:val="24"/>
                <w:szCs w:val="24"/>
                <w:highlight w:val="none"/>
              </w:rPr>
              <w:t xml:space="preserve">安全生产</w:t>
            </w:r>
            <w:r>
              <w:rPr>
                <w:rFonts w:hint="eastAsia" w:ascii="宋体" w:hAnsi="宋体" w:cs="宋体"/>
                <w:b/>
                <w:bCs/>
                <w:sz w:val="24"/>
                <w:szCs w:val="24"/>
                <w:highlight w:val="none"/>
                <w:lang w:eastAsia="zh-CN"/>
              </w:rPr>
              <w:t xml:space="preserve">方案</w:t>
            </w:r>
            <w:r>
              <w:rPr>
                <w:rFonts w:hint="eastAsia" w:ascii="宋体" w:hAnsi="宋体" w:eastAsia="宋体" w:cs="宋体"/>
                <w:b/>
                <w:bCs/>
                <w:sz w:val="24"/>
                <w:szCs w:val="24"/>
                <w:highlight w:val="none"/>
              </w:rPr>
              <w:t xml:space="preserve">、文明作业</w:t>
            </w:r>
            <w:r>
              <w:rPr>
                <w:rFonts w:hint="eastAsia" w:ascii="宋体" w:hAnsi="宋体" w:cs="宋体"/>
                <w:b/>
                <w:bCs/>
                <w:sz w:val="24"/>
                <w:szCs w:val="24"/>
                <w:highlight w:val="none"/>
                <w:lang w:eastAsia="zh-CN"/>
              </w:rPr>
              <w:t xml:space="preserve">方案，从科学合理、全面细致等方面</w:t>
            </w:r>
            <w:r>
              <w:rPr>
                <w:rFonts w:hint="eastAsia" w:ascii="宋体" w:hAnsi="宋体" w:eastAsia="宋体" w:cs="宋体"/>
                <w:b/>
                <w:bCs/>
                <w:sz w:val="24"/>
                <w:szCs w:val="24"/>
                <w:highlight w:val="none"/>
              </w:rPr>
              <w:t xml:space="preserve">综合比较评价：</w:t>
            </w:r>
            <w:r/>
          </w:p>
          <w:p>
            <w:pPr>
              <w:numPr>
                <w:ilvl w:val="0"/>
                <w:numId w:val="0"/>
              </w:numPr>
              <w:keepLines w:val="0"/>
              <w:keepNext w:val="0"/>
              <w:pageBreakBefore w:val="0"/>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内容完整、措施全面具体</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科学可行的得</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p>
          <w:p>
            <w:pPr>
              <w:numPr>
                <w:ilvl w:val="0"/>
                <w:numId w:val="0"/>
              </w:numPr>
              <w:keepLines w:val="0"/>
              <w:keepNext w:val="0"/>
              <w:pageBreakBefore w:val="0"/>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内容较完整、措施较可行，得</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p>
            <w:pPr>
              <w:numPr>
                <w:ilvl w:val="0"/>
                <w:numId w:val="0"/>
              </w:numPr>
              <w:keepLines w:val="0"/>
              <w:keepNext w:val="0"/>
              <w:pageBreakBefore w:val="0"/>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eastAsia="zh-CN"/>
              </w:rPr>
              <w:t xml:space="preserve">一般</w:t>
            </w:r>
            <w:r>
              <w:rPr>
                <w:rFonts w:hint="eastAsia" w:ascii="宋体" w:hAnsi="宋体" w:eastAsia="宋体" w:cs="宋体"/>
                <w:sz w:val="24"/>
                <w:szCs w:val="24"/>
                <w:highlight w:val="none"/>
              </w:rPr>
              <w:t xml:space="preserve">、措施</w:t>
            </w:r>
            <w:r>
              <w:rPr>
                <w:rFonts w:hint="eastAsia" w:ascii="宋体" w:hAnsi="宋体" w:eastAsia="宋体" w:cs="宋体"/>
                <w:sz w:val="24"/>
                <w:szCs w:val="24"/>
                <w:highlight w:val="none"/>
                <w:lang w:eastAsia="zh-CN"/>
              </w:rPr>
              <w:t xml:space="preserve">基本</w:t>
            </w:r>
            <w:r>
              <w:rPr>
                <w:rFonts w:hint="eastAsia" w:ascii="宋体" w:hAnsi="宋体" w:eastAsia="宋体" w:cs="宋体"/>
                <w:sz w:val="24"/>
                <w:szCs w:val="24"/>
                <w:highlight w:val="none"/>
              </w:rPr>
              <w:t xml:space="preserve">可行</w:t>
            </w:r>
            <w:r>
              <w:rPr>
                <w:rFonts w:hint="eastAsia" w:ascii="宋体" w:hAnsi="宋体" w:eastAsia="宋体" w:cs="宋体"/>
                <w:sz w:val="24"/>
                <w:szCs w:val="24"/>
                <w:highlight w:val="none"/>
                <w:lang w:eastAsia="zh-CN"/>
              </w:rPr>
              <w:t xml:space="preserve">，得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分；</w:t>
            </w:r>
            <w:r/>
          </w:p>
          <w:p>
            <w:pPr>
              <w:keepLines w:val="0"/>
              <w:keepNext w:val="0"/>
              <w:pageBreakBefore w:val="0"/>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内容表述不够清楚、措施不全面，</w:t>
            </w:r>
            <w:r>
              <w:rPr>
                <w:rFonts w:hint="eastAsia" w:ascii="宋体" w:hAnsi="宋体" w:cs="宋体"/>
                <w:sz w:val="24"/>
                <w:szCs w:val="22"/>
                <w:highlight w:val="none"/>
              </w:rPr>
              <w:t xml:space="preserve">缺乏针对性</w:t>
            </w:r>
            <w:r>
              <w:rPr>
                <w:rFonts w:hint="eastAsia" w:ascii="宋体" w:hAnsi="宋体" w:cs="宋体"/>
                <w:sz w:val="24"/>
                <w:szCs w:val="22"/>
                <w:highlight w:val="none"/>
                <w:lang w:eastAsia="zh-CN"/>
              </w:rPr>
              <w:t xml:space="preserve">的，</w:t>
            </w:r>
            <w:r>
              <w:rPr>
                <w:rFonts w:hint="eastAsia"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keepLines w:val="0"/>
              <w:keepNext w:val="0"/>
              <w:pageBreakBefore w:val="0"/>
              <w:widowControl/>
              <w:rPr>
                <w:rFonts w:hint="eastAsia"/>
                <w:b w:val="0"/>
                <w:bCs w:val="0"/>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w:t>
            </w:r>
            <w:r>
              <w:rPr>
                <w:rFonts w:hint="eastAsia" w:ascii="宋体" w:hAnsi="宋体" w:eastAsia="宋体" w:cs="宋体"/>
                <w:b w:val="0"/>
                <w:bCs w:val="0"/>
                <w:sz w:val="24"/>
                <w:szCs w:val="24"/>
                <w:highlight w:val="none"/>
              </w:rPr>
              <w:t xml:space="preserve">不提供的不得分。</w:t>
            </w:r>
            <w:r/>
          </w:p>
          <w:p>
            <w:pPr>
              <w:jc w:val="both"/>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注：此项最高得</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分，最低为0分。</w:t>
            </w:r>
            <w:r/>
          </w:p>
        </w:tc>
      </w:tr>
      <w:tr>
        <w:trPr>
          <w:cantSplit/>
          <w:trHeight w:val="2638"/>
        </w:trPr>
        <w:tc>
          <w:tcPr>
            <w:tcMar>
              <w:left w:w="108" w:type="dxa"/>
              <w:top w:w="0" w:type="dxa"/>
              <w:right w:w="108" w:type="dxa"/>
              <w:bottom w:w="0" w:type="dxa"/>
            </w:tcMar>
            <w:tcW w:w="1248"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175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应急处理</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p>
        </w:tc>
        <w:tc>
          <w:tcPr>
            <w:tcMar>
              <w:left w:w="108" w:type="dxa"/>
              <w:top w:w="0" w:type="dxa"/>
              <w:right w:w="108" w:type="dxa"/>
              <w:bottom w:w="0" w:type="dxa"/>
            </w:tcMar>
            <w:tcW w:w="6755" w:type="dxa"/>
            <w:vAlign w:val="center"/>
            <w:textDirection w:val="lrTb"/>
            <w:noWrap w:val="false"/>
          </w:tcPr>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依据投标人投标文件中的应急方案，从应急方案中包含的重大活动保障方案、特殊季节性（如汛期、台风暴雨等恶劣天气）保洁应急方案等方面，综合比较评价：</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（1）细致</w:t>
            </w:r>
            <w:r>
              <w:rPr>
                <w:rFonts w:hint="eastAsia" w:ascii="宋体" w:hAnsi="宋体" w:eastAsia="宋体" w:cs="宋体"/>
                <w:sz w:val="24"/>
                <w:szCs w:val="24"/>
                <w:highlight w:val="none"/>
                <w:lang w:eastAsia="zh-CN"/>
              </w:rPr>
              <w:t xml:space="preserve">完整、针对性强</w:t>
            </w:r>
            <w:r>
              <w:rPr>
                <w:rFonts w:hint="eastAsia" w:ascii="宋体" w:hAnsi="宋体" w:eastAsia="宋体" w:cs="宋体"/>
                <w:sz w:val="24"/>
                <w:szCs w:val="24"/>
                <w:highlight w:val="none"/>
              </w:rPr>
              <w:t xml:space="preserve">的得</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（2）基本</w:t>
            </w:r>
            <w:r>
              <w:rPr>
                <w:rFonts w:hint="eastAsia" w:ascii="宋体" w:hAnsi="宋体" w:eastAsia="宋体" w:cs="宋体"/>
                <w:sz w:val="24"/>
                <w:szCs w:val="24"/>
                <w:highlight w:val="none"/>
                <w:lang w:eastAsia="zh-CN"/>
              </w:rPr>
              <w:t xml:space="preserve">可行、有针对性的</w:t>
            </w:r>
            <w:r>
              <w:rPr>
                <w:rFonts w:hint="eastAsia"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不完整、针对性不强的</w:t>
            </w:r>
            <w:r>
              <w:rPr>
                <w:rFonts w:hint="eastAsia"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（4）不提供的不得分。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注：此项最高得</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分，最低为0分。</w:t>
            </w:r>
            <w:r/>
          </w:p>
        </w:tc>
      </w:tr>
      <w:tr>
        <w:trPr>
          <w:cantSplit/>
          <w:trHeight w:val="1783"/>
        </w:trPr>
        <w:tc>
          <w:tcPr>
            <w:tcMar>
              <w:left w:w="108" w:type="dxa"/>
              <w:top w:w="0" w:type="dxa"/>
              <w:right w:w="108" w:type="dxa"/>
              <w:bottom w:w="0" w:type="dxa"/>
            </w:tcMar>
            <w:tcW w:w="124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人员配备</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14</w:t>
            </w:r>
            <w:r>
              <w:rPr>
                <w:rFonts w:hint="eastAsia" w:ascii="宋体" w:hAnsi="宋体" w:eastAsia="宋体" w:cs="宋体"/>
                <w:sz w:val="24"/>
                <w:szCs w:val="24"/>
                <w:highlight w:val="none"/>
              </w:rPr>
              <w:t xml:space="preserve">分)</w:t>
            </w:r>
            <w:r/>
          </w:p>
        </w:tc>
        <w:tc>
          <w:tcPr>
            <w:tcMar>
              <w:left w:w="108" w:type="dxa"/>
              <w:top w:w="0" w:type="dxa"/>
              <w:right w:w="108" w:type="dxa"/>
              <w:bottom w:w="0" w:type="dxa"/>
            </w:tcMar>
            <w:tcW w:w="1757"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人员配备</w:t>
            </w:r>
            <w:r>
              <w:rPr>
                <w:rFonts w:hint="eastAsia" w:ascii="宋体" w:hAnsi="宋体" w:cs="宋体"/>
                <w:sz w:val="24"/>
                <w:szCs w:val="24"/>
                <w:highlight w:val="none"/>
                <w:lang w:eastAsia="zh-CN"/>
              </w:rPr>
              <w:t xml:space="preserve">方案</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p>
        </w:tc>
        <w:tc>
          <w:tcPr>
            <w:tcMar>
              <w:left w:w="108" w:type="dxa"/>
              <w:top w:w="0" w:type="dxa"/>
              <w:right w:w="108" w:type="dxa"/>
              <w:bottom w:w="0" w:type="dxa"/>
            </w:tcMar>
            <w:tcW w:w="6755" w:type="dxa"/>
            <w:vAlign w:val="center"/>
            <w:textDirection w:val="lrTb"/>
            <w:noWrap w:val="false"/>
          </w:tcPr>
          <w:p>
            <w:pPr>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方案合理性（4分）</w:t>
            </w:r>
            <w:r/>
          </w:p>
          <w:p>
            <w:pPr>
              <w:spacing w:line="24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方案完整、合理完全符合项目特点的得4分；</w:t>
            </w:r>
            <w:r>
              <w:rPr>
                <w:rFonts w:hint="eastAsia" w:ascii="宋体" w:hAnsi="宋体" w:cs="宋体"/>
                <w:sz w:val="24"/>
                <w:highlight w:val="none"/>
              </w:rPr>
              <w:t xml:space="preserve">较</w:t>
            </w:r>
            <w:r>
              <w:rPr>
                <w:rFonts w:hint="eastAsia" w:ascii="宋体" w:hAnsi="宋体" w:eastAsia="宋体" w:cs="宋体"/>
                <w:sz w:val="24"/>
                <w:highlight w:val="none"/>
                <w:lang w:val="en-US" w:eastAsia="zh-CN"/>
              </w:rPr>
              <w:t xml:space="preserve">为合理</w:t>
            </w:r>
            <w:r>
              <w:rPr>
                <w:rFonts w:hint="eastAsia" w:ascii="宋体" w:hAnsi="宋体" w:cs="宋体"/>
                <w:sz w:val="24"/>
                <w:highlight w:val="none"/>
              </w:rPr>
              <w:t xml:space="preserve">的得</w:t>
            </w:r>
            <w:r>
              <w:rPr>
                <w:rFonts w:hint="eastAsia" w:ascii="宋体" w:hAnsi="宋体" w:eastAsia="宋体" w:cs="宋体"/>
                <w:sz w:val="24"/>
                <w:highlight w:val="none"/>
                <w:lang w:val="en-US" w:eastAsia="zh-CN"/>
              </w:rPr>
              <w:t xml:space="preserve">3</w:t>
            </w:r>
            <w:r>
              <w:rPr>
                <w:rFonts w:hint="eastAsia" w:ascii="宋体" w:hAnsi="宋体" w:cs="宋体"/>
                <w:sz w:val="24"/>
                <w:highlight w:val="none"/>
              </w:rPr>
              <w:t xml:space="preserve">分；</w:t>
            </w:r>
            <w:r>
              <w:rPr>
                <w:rFonts w:hint="eastAsia" w:ascii="宋体" w:hAnsi="宋体" w:eastAsia="宋体" w:cs="宋体"/>
                <w:sz w:val="24"/>
                <w:highlight w:val="none"/>
                <w:lang w:val="en-US" w:eastAsia="zh-CN"/>
              </w:rPr>
              <w:t xml:space="preserve">不合理的得1分；不提供不得分。</w:t>
            </w:r>
            <w:r/>
          </w:p>
          <w:p>
            <w:pPr>
              <w:pStyle w:val="886"/>
              <w:spacing w:line="240" w:lineRule="auto"/>
              <w:rPr>
                <w:rFonts w:hint="eastAsia" w:ascii="宋体" w:hAnsi="宋体" w:eastAsia="宋体" w:cs="宋体"/>
                <w:b/>
                <w:bCs/>
                <w:sz w:val="24"/>
                <w:szCs w:val="22"/>
                <w:highlight w:val="none"/>
                <w:lang w:val="en-US" w:eastAsia="zh-CN"/>
              </w:rPr>
            </w:pPr>
            <w:r>
              <w:rPr>
                <w:rFonts w:hint="eastAsia" w:ascii="宋体" w:hAnsi="宋体" w:eastAsia="宋体" w:cs="宋体"/>
                <w:b/>
                <w:bCs/>
                <w:sz w:val="24"/>
                <w:szCs w:val="22"/>
                <w:highlight w:val="none"/>
                <w:lang w:val="en-US" w:eastAsia="zh-CN"/>
              </w:rPr>
              <w:t xml:space="preserve">方案针对性（3分）</w:t>
            </w:r>
            <w:r/>
          </w:p>
          <w:p>
            <w:pPr>
              <w:spacing w:line="240" w:lineRule="auto"/>
              <w:rPr>
                <w:rFonts w:hint="default"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方案针对性强的得3分；较强的得2分；欠缺的得1分；</w:t>
            </w:r>
            <w:r>
              <w:rPr>
                <w:rFonts w:hint="eastAsia" w:ascii="宋体" w:hAnsi="宋体" w:eastAsia="宋体" w:cs="宋体"/>
                <w:sz w:val="24"/>
                <w:highlight w:val="none"/>
                <w:lang w:val="en-US" w:eastAsia="zh-CN"/>
              </w:rPr>
              <w:t xml:space="preserve">不提供不得分。</w:t>
            </w:r>
            <w:r/>
          </w:p>
          <w:p>
            <w:pPr>
              <w:spacing w:line="240" w:lineRule="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注：</w:t>
            </w:r>
            <w:r>
              <w:rPr>
                <w:rFonts w:hint="eastAsia" w:ascii="宋体" w:hAnsi="宋体" w:cs="宋体"/>
                <w:b w:val="0"/>
                <w:bCs w:val="0"/>
                <w:sz w:val="24"/>
                <w:szCs w:val="24"/>
                <w:highlight w:val="none"/>
                <w:lang w:eastAsia="zh-CN"/>
              </w:rPr>
              <w:t xml:space="preserve">此</w:t>
            </w:r>
            <w:r>
              <w:rPr>
                <w:rFonts w:hint="eastAsia" w:ascii="宋体" w:hAnsi="宋体" w:eastAsia="宋体" w:cs="宋体"/>
                <w:b w:val="0"/>
                <w:bCs w:val="0"/>
                <w:sz w:val="24"/>
                <w:szCs w:val="24"/>
                <w:highlight w:val="none"/>
              </w:rPr>
              <w:t xml:space="preserve">项最高得</w:t>
            </w:r>
            <w:r>
              <w:rPr>
                <w:rFonts w:hint="eastAsia" w:ascii="宋体" w:hAnsi="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eastAsia="zh-CN"/>
              </w:rPr>
              <w:t xml:space="preserve">，最低得</w:t>
            </w:r>
            <w:r>
              <w:rPr>
                <w:rFonts w:hint="eastAsia" w:ascii="宋体" w:hAnsi="宋体" w:eastAsia="宋体" w:cs="宋体"/>
                <w:b w:val="0"/>
                <w:bCs w:val="0"/>
                <w:sz w:val="24"/>
                <w:szCs w:val="24"/>
                <w:highlight w:val="none"/>
                <w:lang w:val="en-US" w:eastAsia="zh-CN"/>
              </w:rPr>
              <w:t xml:space="preserve">0分</w:t>
            </w:r>
            <w:r>
              <w:rPr>
                <w:rFonts w:hint="eastAsia" w:ascii="宋体" w:hAnsi="宋体" w:eastAsia="宋体" w:cs="宋体"/>
                <w:b w:val="0"/>
                <w:bCs w:val="0"/>
                <w:sz w:val="24"/>
                <w:szCs w:val="24"/>
                <w:highlight w:val="none"/>
              </w:rPr>
              <w:t xml:space="preserve">。</w:t>
            </w:r>
            <w:r/>
          </w:p>
        </w:tc>
      </w:tr>
      <w:tr>
        <w:trPr>
          <w:cantSplit/>
          <w:trHeight w:val="1345"/>
        </w:trPr>
        <w:tc>
          <w:tcPr>
            <w:tcMar>
              <w:left w:w="108" w:type="dxa"/>
              <w:top w:w="0" w:type="dxa"/>
              <w:right w:w="108" w:type="dxa"/>
              <w:bottom w:w="0" w:type="dxa"/>
            </w:tcMar>
            <w:tcW w:w="1248"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1757" w:type="dxa"/>
            <w:vAlign w:val="center"/>
            <w:textDirection w:val="lrTb"/>
            <w:noWrap w:val="false"/>
          </w:tcPr>
          <w:p>
            <w:pPr>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人员布局</w:t>
            </w:r>
            <w:r>
              <w:rPr>
                <w:rFonts w:hint="eastAsia" w:ascii="宋体" w:hAnsi="宋体" w:cs="宋体"/>
                <w:sz w:val="24"/>
                <w:szCs w:val="24"/>
                <w:highlight w:val="none"/>
                <w:lang w:val="en-US" w:eastAsia="zh-CN"/>
              </w:rPr>
              <w:t xml:space="preserve">河段</w:t>
            </w:r>
            <w:r>
              <w:rPr>
                <w:rFonts w:hint="eastAsia" w:ascii="宋体" w:hAnsi="宋体" w:eastAsia="宋体" w:cs="宋体"/>
                <w:sz w:val="24"/>
                <w:szCs w:val="24"/>
                <w:highlight w:val="none"/>
              </w:rPr>
              <w:t xml:space="preserve">分配（</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p>
        </w:tc>
        <w:tc>
          <w:tcPr>
            <w:tcMar>
              <w:left w:w="108" w:type="dxa"/>
              <w:top w:w="0" w:type="dxa"/>
              <w:right w:w="108" w:type="dxa"/>
              <w:bottom w:w="0" w:type="dxa"/>
            </w:tcMar>
            <w:tcW w:w="6755" w:type="dxa"/>
            <w:vAlign w:val="center"/>
            <w:textDirection w:val="lrTb"/>
            <w:noWrap w:val="false"/>
          </w:tcPr>
          <w:p>
            <w:pP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依据投标人投标文件中的人员布局</w:t>
            </w:r>
            <w:r>
              <w:rPr>
                <w:rFonts w:hint="eastAsia" w:ascii="宋体" w:hAnsi="宋体" w:cs="宋体"/>
                <w:b/>
                <w:bCs/>
                <w:sz w:val="24"/>
                <w:szCs w:val="24"/>
                <w:highlight w:val="none"/>
                <w:lang w:val="en-US" w:eastAsia="zh-CN"/>
              </w:rPr>
              <w:t xml:space="preserve">河段</w:t>
            </w:r>
            <w:r>
              <w:rPr>
                <w:rFonts w:hint="eastAsia" w:ascii="宋体" w:hAnsi="宋体" w:eastAsia="宋体" w:cs="宋体"/>
                <w:b/>
                <w:bCs/>
                <w:sz w:val="24"/>
                <w:szCs w:val="24"/>
                <w:highlight w:val="none"/>
              </w:rPr>
              <w:t xml:space="preserve">分配方案</w:t>
            </w:r>
            <w:r>
              <w:rPr>
                <w:rFonts w:hint="eastAsia" w:ascii="宋体" w:hAnsi="宋体" w:eastAsia="宋体" w:cs="宋体"/>
                <w:b/>
                <w:bCs/>
                <w:sz w:val="24"/>
                <w:szCs w:val="24"/>
                <w:highlight w:val="none"/>
                <w:lang w:eastAsia="zh-CN"/>
              </w:rPr>
              <w:t xml:space="preserve">进行综合评价：</w:t>
            </w:r>
            <w:r/>
          </w:p>
          <w:p>
            <w:pPr>
              <w:pStyle w:val="881"/>
              <w:ind w:left="0" w:firstLine="0"/>
              <w:rPr>
                <w:rFonts w:hint="eastAsia" w:eastAsia="宋体"/>
                <w:b w:val="0"/>
                <w:bCs w:val="0"/>
                <w:highlight w:val="none"/>
                <w:lang w:val="en-US" w:eastAsia="zh-CN"/>
              </w:rPr>
            </w:pPr>
            <w:r>
              <w:rPr>
                <w:rFonts w:hint="eastAsia" w:ascii="宋体" w:hAnsi="宋体" w:eastAsia="宋体" w:cs="宋体"/>
                <w:b w:val="0"/>
                <w:bCs w:val="0"/>
                <w:sz w:val="24"/>
                <w:szCs w:val="24"/>
                <w:highlight w:val="none"/>
                <w:lang w:eastAsia="zh-CN"/>
              </w:rPr>
              <w:t xml:space="preserve">合理、可行性强的得</w:t>
            </w:r>
            <w:r>
              <w:rPr>
                <w:rFonts w:hint="eastAsia" w:ascii="宋体" w:hAnsi="宋体" w:eastAsia="宋体" w:cs="宋体"/>
                <w:b w:val="0"/>
                <w:bCs w:val="0"/>
                <w:sz w:val="24"/>
                <w:szCs w:val="24"/>
                <w:highlight w:val="none"/>
                <w:lang w:val="en-US" w:eastAsia="zh-CN"/>
              </w:rPr>
              <w:t xml:space="preserve">7分；较</w:t>
            </w:r>
            <w:r>
              <w:rPr>
                <w:rFonts w:hint="eastAsia" w:ascii="宋体" w:hAnsi="宋体" w:eastAsia="宋体" w:cs="宋体"/>
                <w:b w:val="0"/>
                <w:bCs w:val="0"/>
                <w:sz w:val="24"/>
                <w:szCs w:val="24"/>
                <w:highlight w:val="none"/>
                <w:lang w:eastAsia="zh-CN"/>
              </w:rPr>
              <w:t xml:space="preserve">合理、可行性较强的得</w:t>
            </w:r>
            <w:r>
              <w:rPr>
                <w:rFonts w:hint="eastAsia" w:ascii="宋体" w:hAnsi="宋体" w:eastAsia="宋体" w:cs="宋体"/>
                <w:b w:val="0"/>
                <w:bCs w:val="0"/>
                <w:sz w:val="24"/>
                <w:szCs w:val="24"/>
                <w:highlight w:val="none"/>
                <w:lang w:val="en-US" w:eastAsia="zh-CN"/>
              </w:rPr>
              <w:t xml:space="preserve">5分；不合理、不可行性的得3分；</w:t>
            </w:r>
            <w:r>
              <w:rPr>
                <w:rFonts w:hint="eastAsia" w:ascii="宋体" w:hAnsi="宋体" w:eastAsia="宋体" w:cs="宋体"/>
                <w:b w:val="0"/>
                <w:bCs w:val="0"/>
                <w:sz w:val="24"/>
                <w:szCs w:val="24"/>
                <w:highlight w:val="none"/>
              </w:rPr>
              <w:t xml:space="preserve">不提供的不得分</w:t>
            </w:r>
            <w:r>
              <w:rPr>
                <w:rFonts w:hint="eastAsia" w:ascii="宋体" w:hAnsi="宋体" w:eastAsia="宋体" w:cs="宋体"/>
                <w:b w:val="0"/>
                <w:bCs w:val="0"/>
                <w:sz w:val="24"/>
                <w:szCs w:val="24"/>
                <w:highlight w:val="none"/>
                <w:lang w:eastAsia="zh-CN"/>
              </w:rPr>
              <w:t xml:space="preserve">。</w:t>
            </w:r>
            <w:r/>
          </w:p>
          <w:p>
            <w:pPr>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注：此</w:t>
            </w:r>
            <w:r>
              <w:rPr>
                <w:rFonts w:hint="eastAsia" w:ascii="宋体" w:hAnsi="宋体" w:eastAsia="宋体" w:cs="宋体"/>
                <w:sz w:val="24"/>
                <w:szCs w:val="24"/>
                <w:highlight w:val="none"/>
              </w:rPr>
              <w:t xml:space="preserve">项最高得</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最低得</w:t>
            </w:r>
            <w:r>
              <w:rPr>
                <w:rFonts w:hint="eastAsia" w:ascii="宋体" w:hAnsi="宋体" w:eastAsia="宋体" w:cs="宋体"/>
                <w:b w:val="0"/>
                <w:bCs w:val="0"/>
                <w:sz w:val="24"/>
                <w:szCs w:val="24"/>
                <w:highlight w:val="none"/>
                <w:lang w:val="en-US" w:eastAsia="zh-CN"/>
              </w:rPr>
              <w:t xml:space="preserve">0分</w:t>
            </w:r>
            <w:r>
              <w:rPr>
                <w:rFonts w:hint="eastAsia" w:ascii="宋体" w:hAnsi="宋体" w:eastAsia="宋体" w:cs="宋体"/>
                <w:b w:val="0"/>
                <w:bCs w:val="0"/>
                <w:sz w:val="24"/>
                <w:szCs w:val="24"/>
                <w:highlight w:val="none"/>
              </w:rPr>
              <w:t xml:space="preserve">。</w:t>
            </w:r>
            <w:r/>
          </w:p>
        </w:tc>
      </w:tr>
      <w:tr>
        <w:trPr>
          <w:cantSplit/>
          <w:trHeight w:val="1588"/>
        </w:trPr>
        <w:tc>
          <w:tcPr>
            <w:tcMar>
              <w:left w:w="108" w:type="dxa"/>
              <w:top w:w="0" w:type="dxa"/>
              <w:right w:w="108" w:type="dxa"/>
              <w:bottom w:w="0" w:type="dxa"/>
            </w:tcMar>
            <w:tcW w:w="1248"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设施设备</w:t>
            </w:r>
            <w:r>
              <w:rPr>
                <w:rFonts w:hint="eastAsia" w:ascii="宋体" w:hAnsi="宋体" w:cs="宋体"/>
                <w:sz w:val="24"/>
                <w:szCs w:val="24"/>
                <w:highlight w:val="none"/>
                <w:lang w:eastAsia="zh-CN"/>
              </w:rPr>
              <w:t xml:space="preserve">方案</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p>
        </w:tc>
        <w:tc>
          <w:tcPr>
            <w:gridSpan w:val="2"/>
            <w:tcMar>
              <w:left w:w="108" w:type="dxa"/>
              <w:top w:w="0" w:type="dxa"/>
              <w:right w:w="108" w:type="dxa"/>
              <w:bottom w:w="0" w:type="dxa"/>
            </w:tcMar>
            <w:tcW w:w="8512" w:type="dxa"/>
            <w:vAlign w:val="center"/>
            <w:textDirection w:val="lrTb"/>
            <w:noWrap w:val="false"/>
          </w:tcPr>
          <w:p>
            <w:pPr>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方案完整性（6分）</w:t>
            </w:r>
            <w:r/>
          </w:p>
          <w:p>
            <w:pP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完全符合项目特点的得6分；</w:t>
            </w:r>
            <w:r>
              <w:rPr>
                <w:rFonts w:hint="eastAsia" w:ascii="宋体" w:hAnsi="宋体" w:cs="宋体"/>
                <w:sz w:val="24"/>
                <w:highlight w:val="none"/>
              </w:rPr>
              <w:t xml:space="preserve">较</w:t>
            </w:r>
            <w:r>
              <w:rPr>
                <w:rFonts w:hint="eastAsia" w:ascii="宋体" w:hAnsi="宋体" w:eastAsia="宋体" w:cs="宋体"/>
                <w:sz w:val="24"/>
                <w:highlight w:val="none"/>
                <w:lang w:val="en-US" w:eastAsia="zh-CN"/>
              </w:rPr>
              <w:t xml:space="preserve">为完整</w:t>
            </w:r>
            <w:r>
              <w:rPr>
                <w:rFonts w:hint="eastAsia" w:ascii="宋体" w:hAnsi="宋体" w:cs="宋体"/>
                <w:sz w:val="24"/>
                <w:highlight w:val="none"/>
              </w:rPr>
              <w:t xml:space="preserve">的得</w:t>
            </w:r>
            <w:r>
              <w:rPr>
                <w:rFonts w:hint="eastAsia" w:ascii="宋体" w:hAnsi="宋体" w:eastAsia="宋体" w:cs="宋体"/>
                <w:sz w:val="24"/>
                <w:highlight w:val="none"/>
                <w:lang w:val="en-US" w:eastAsia="zh-CN"/>
              </w:rPr>
              <w:t xml:space="preserve">4</w:t>
            </w:r>
            <w:r>
              <w:rPr>
                <w:rFonts w:hint="eastAsia" w:ascii="宋体" w:hAnsi="宋体" w:cs="宋体"/>
                <w:sz w:val="24"/>
                <w:highlight w:val="none"/>
              </w:rPr>
              <w:t xml:space="preserve">分；</w:t>
            </w:r>
            <w:r>
              <w:rPr>
                <w:rFonts w:hint="eastAsia" w:ascii="宋体" w:hAnsi="宋体" w:eastAsia="宋体" w:cs="宋体"/>
                <w:sz w:val="24"/>
                <w:highlight w:val="none"/>
                <w:lang w:val="en-US" w:eastAsia="zh-CN"/>
              </w:rPr>
              <w:t xml:space="preserve">不完整的得2分</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rPr>
              <w:t xml:space="preserve">不提供的不得分</w:t>
            </w:r>
            <w:r>
              <w:rPr>
                <w:rFonts w:hint="eastAsia" w:ascii="宋体" w:hAnsi="宋体" w:eastAsia="宋体" w:cs="宋体"/>
                <w:sz w:val="24"/>
                <w:highlight w:val="none"/>
                <w:lang w:val="en-US" w:eastAsia="zh-CN"/>
              </w:rPr>
              <w:t xml:space="preserve">。</w:t>
            </w:r>
            <w:r/>
          </w:p>
          <w:p>
            <w:pPr>
              <w:pStyle w:val="886"/>
              <w:rPr>
                <w:rFonts w:hint="eastAsia" w:ascii="宋体" w:hAnsi="宋体" w:eastAsia="宋体" w:cs="宋体"/>
                <w:b/>
                <w:bCs/>
                <w:sz w:val="24"/>
                <w:szCs w:val="22"/>
                <w:highlight w:val="none"/>
                <w:lang w:val="en-US" w:eastAsia="zh-CN"/>
              </w:rPr>
            </w:pPr>
            <w:r>
              <w:rPr>
                <w:rFonts w:hint="eastAsia" w:ascii="宋体" w:hAnsi="宋体" w:eastAsia="宋体" w:cs="宋体"/>
                <w:b/>
                <w:bCs/>
                <w:sz w:val="24"/>
                <w:szCs w:val="22"/>
                <w:highlight w:val="none"/>
                <w:lang w:val="en-US" w:eastAsia="zh-CN"/>
              </w:rPr>
              <w:t xml:space="preserve">针对性（6分）</w:t>
            </w:r>
            <w:r/>
          </w:p>
          <w:p>
            <w:pPr>
              <w:pStyle w:val="886"/>
              <w:rPr>
                <w:rFonts w:hint="default"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方案针对性强的得6分；较强的得4分；欠缺的得2分</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rPr>
              <w:t xml:space="preserve">不提供的不得分</w:t>
            </w:r>
            <w:r>
              <w:rPr>
                <w:rFonts w:hint="eastAsia" w:ascii="宋体" w:hAnsi="宋体" w:eastAsia="宋体" w:cs="宋体"/>
                <w:sz w:val="24"/>
                <w:szCs w:val="22"/>
                <w:highlight w:val="none"/>
                <w:lang w:val="en-US" w:eastAsia="zh-CN"/>
              </w:rPr>
              <w:t xml:space="preserve">。</w:t>
            </w:r>
            <w:r/>
          </w:p>
          <w:p>
            <w:pPr>
              <w:keepLines w:val="0"/>
              <w:keepNext w:val="0"/>
              <w:pageBreakBefore w:val="0"/>
              <w:widowControl/>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此项最高得</w:t>
            </w:r>
            <w:r>
              <w:rPr>
                <w:rFonts w:hint="eastAsia" w:ascii="宋体" w:hAnsi="宋体" w:cs="宋体"/>
                <w:sz w:val="24"/>
                <w:szCs w:val="24"/>
                <w:highlight w:val="none"/>
                <w:lang w:val="en-US" w:eastAsia="zh-CN"/>
              </w:rPr>
              <w:t xml:space="preserve">12分，最低得0分</w:t>
            </w:r>
            <w:r>
              <w:rPr>
                <w:rFonts w:hint="eastAsia" w:ascii="宋体" w:hAnsi="宋体" w:cs="宋体"/>
                <w:sz w:val="24"/>
                <w:szCs w:val="24"/>
                <w:highlight w:val="none"/>
                <w:lang w:eastAsia="zh-CN"/>
              </w:rPr>
              <w:t xml:space="preserve">。</w:t>
            </w:r>
            <w:r/>
          </w:p>
        </w:tc>
      </w:tr>
      <w:tr>
        <w:trPr>
          <w:cantSplit/>
          <w:trHeight w:val="1350"/>
        </w:trPr>
        <w:tc>
          <w:tcPr>
            <w:tcMar>
              <w:left w:w="108" w:type="dxa"/>
              <w:top w:w="0" w:type="dxa"/>
              <w:right w:w="108" w:type="dxa"/>
              <w:bottom w:w="0" w:type="dxa"/>
            </w:tcMar>
            <w:tcW w:w="124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c>
          <w:tcPr>
            <w:gridSpan w:val="2"/>
            <w:tcMar>
              <w:left w:w="108" w:type="dxa"/>
              <w:top w:w="0" w:type="dxa"/>
              <w:right w:w="108" w:type="dxa"/>
              <w:bottom w:w="0" w:type="dxa"/>
            </w:tcMar>
            <w:tcW w:w="8512" w:type="dxa"/>
            <w:vAlign w:val="center"/>
            <w:textDirection w:val="lrTb"/>
            <w:noWrap w:val="false"/>
          </w:tcPr>
          <w:p>
            <w:pPr>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提供自202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年</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月1日</w:t>
            </w:r>
            <w:r>
              <w:rPr>
                <w:rFonts w:hint="eastAsia" w:ascii="宋体" w:hAnsi="宋体" w:eastAsia="宋体" w:cs="宋体"/>
                <w:sz w:val="24"/>
                <w:szCs w:val="24"/>
                <w:highlight w:val="none"/>
              </w:rPr>
              <w:t xml:space="preserve">以</w:t>
            </w:r>
            <w:r>
              <w:rPr>
                <w:rFonts w:hint="eastAsia" w:ascii="宋体" w:hAnsi="宋体" w:cs="宋体"/>
                <w:sz w:val="24"/>
                <w:szCs w:val="24"/>
                <w:highlight w:val="none"/>
                <w:lang w:eastAsia="zh-CN"/>
              </w:rPr>
              <w:t xml:space="preserve">来</w:t>
            </w:r>
            <w:r>
              <w:rPr>
                <w:rFonts w:hint="eastAsia" w:ascii="宋体" w:hAnsi="宋体" w:cs="宋体"/>
                <w:color w:val="000000" w:themeColor="text1"/>
                <w:sz w:val="24"/>
                <w:highlight w:val="none"/>
                <w14:textFill>
                  <w14:solidFill>
                    <w14:schemeClr w14:val="tx1"/>
                  </w14:solidFill>
                </w14:textFill>
              </w:rPr>
              <w:t xml:space="preserve">（时间以合同签订时间为准）</w:t>
            </w:r>
            <w:r>
              <w:rPr>
                <w:rFonts w:ascii="宋体" w:hAnsi="宋体" w:cs="宋体"/>
                <w:bCs/>
                <w:color w:val="auto"/>
                <w:sz w:val="24"/>
                <w:highlight w:val="none"/>
              </w:rPr>
              <w:t xml:space="preserve">投标人承担过</w:t>
            </w:r>
            <w:r>
              <w:rPr>
                <w:rFonts w:hint="eastAsia" w:ascii="宋体" w:hAnsi="宋体" w:cs="宋体"/>
                <w:bCs/>
                <w:color w:val="auto"/>
                <w:sz w:val="24"/>
                <w:highlight w:val="none"/>
                <w:lang w:eastAsia="zh-CN"/>
              </w:rPr>
              <w:t xml:space="preserve">内容</w:t>
            </w:r>
            <w:r>
              <w:rPr>
                <w:rFonts w:hint="eastAsia" w:ascii="宋体" w:hAnsi="宋体" w:cs="宋体"/>
                <w:bCs/>
                <w:color w:val="auto"/>
                <w:sz w:val="24"/>
                <w:highlight w:val="none"/>
                <w:lang w:val="en-US" w:eastAsia="zh-CN"/>
              </w:rPr>
              <w:t xml:space="preserve">河道</w:t>
            </w:r>
            <w:r>
              <w:rPr>
                <w:rFonts w:ascii="宋体" w:hAnsi="宋体" w:cs="宋体"/>
                <w:bCs/>
                <w:color w:val="auto"/>
                <w:sz w:val="24"/>
                <w:highlight w:val="none"/>
              </w:rPr>
              <w:t xml:space="preserve">保洁类业绩</w:t>
            </w:r>
            <w:r>
              <w:rPr>
                <w:rFonts w:hint="eastAsia" w:ascii="宋体" w:hAnsi="宋体" w:eastAsia="宋体" w:cs="宋体"/>
                <w:sz w:val="24"/>
                <w:szCs w:val="24"/>
                <w:highlight w:val="none"/>
              </w:rPr>
              <w:t xml:space="preserve">。每提供一份得2分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eastAsia="zh-CN"/>
              </w:rPr>
              <w:t xml:space="preserve">此</w:t>
            </w:r>
            <w:r>
              <w:rPr>
                <w:rFonts w:hint="eastAsia" w:ascii="宋体" w:hAnsi="宋体" w:eastAsia="宋体" w:cs="宋体"/>
                <w:sz w:val="24"/>
                <w:szCs w:val="24"/>
                <w:highlight w:val="none"/>
              </w:rPr>
              <w:t xml:space="preserve">项最高得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p>
          <w:p>
            <w:pPr>
              <w:rPr>
                <w:rFonts w:hint="eastAsia" w:ascii="宋体" w:hAnsi="宋体" w:cs="宋体"/>
                <w:sz w:val="24"/>
                <w:szCs w:val="24"/>
                <w:highlight w:val="none"/>
                <w:lang w:eastAsia="zh-CN"/>
              </w:rPr>
            </w:pPr>
            <w:r>
              <w:rPr>
                <w:rFonts w:hint="eastAsia" w:ascii="宋体" w:hAnsi="宋体" w:eastAsia="宋体" w:cs="宋体"/>
                <w:b/>
                <w:bCs/>
                <w:sz w:val="24"/>
                <w:szCs w:val="24"/>
                <w:highlight w:val="none"/>
              </w:rPr>
              <w:t xml:space="preserve">注：投标文件中须提供</w:t>
            </w:r>
            <w:r>
              <w:rPr>
                <w:rFonts w:hint="eastAsia" w:ascii="宋体" w:hAnsi="宋体" w:cs="宋体"/>
                <w:b/>
                <w:bCs/>
                <w:sz w:val="24"/>
                <w:szCs w:val="24"/>
                <w:highlight w:val="none"/>
                <w:lang w:eastAsia="zh-CN"/>
              </w:rPr>
              <w:t xml:space="preserve">业绩</w:t>
            </w:r>
            <w:r>
              <w:rPr>
                <w:rFonts w:hint="eastAsia" w:ascii="宋体" w:hAnsi="宋体" w:eastAsia="宋体" w:cs="宋体"/>
                <w:b/>
                <w:bCs/>
                <w:sz w:val="24"/>
                <w:szCs w:val="24"/>
                <w:highlight w:val="none"/>
              </w:rPr>
              <w:t xml:space="preserve">合同</w:t>
            </w:r>
            <w:r>
              <w:rPr>
                <w:rFonts w:hint="eastAsia" w:ascii="宋体" w:hAnsi="宋体" w:cs="宋体"/>
                <w:b/>
                <w:bCs/>
                <w:sz w:val="24"/>
                <w:szCs w:val="24"/>
                <w:highlight w:val="none"/>
                <w:lang w:eastAsia="zh-CN"/>
              </w:rPr>
              <w:t xml:space="preserve">原件扫描件</w:t>
            </w:r>
            <w:r>
              <w:rPr>
                <w:rFonts w:hint="eastAsia" w:ascii="宋体" w:hAnsi="宋体" w:eastAsia="宋体" w:cs="宋体"/>
                <w:b/>
                <w:bCs/>
                <w:sz w:val="24"/>
                <w:szCs w:val="24"/>
                <w:highlight w:val="none"/>
              </w:rPr>
              <w:t xml:space="preserve">、中标通知书</w:t>
            </w:r>
            <w:r>
              <w:rPr>
                <w:rFonts w:hint="eastAsia" w:ascii="宋体" w:hAnsi="宋体" w:cs="宋体"/>
                <w:b/>
                <w:bCs/>
                <w:sz w:val="24"/>
                <w:szCs w:val="24"/>
                <w:highlight w:val="none"/>
                <w:lang w:eastAsia="zh-CN"/>
              </w:rPr>
              <w:t xml:space="preserve">扫描件</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t xml:space="preserve">合同履行期</w:t>
            </w:r>
            <w:r>
              <w:rPr>
                <w:rFonts w:hint="eastAsia" w:ascii="宋体" w:hAnsi="宋体" w:cs="宋体"/>
                <w:b/>
                <w:bCs/>
                <w:sz w:val="24"/>
                <w:szCs w:val="24"/>
                <w:highlight w:val="none"/>
                <w:lang w:val="en-US" w:eastAsia="zh-CN"/>
              </w:rPr>
              <w:t xml:space="preserve">内任意一期</w:t>
            </w:r>
            <w:r>
              <w:rPr>
                <w:rFonts w:hint="eastAsia" w:ascii="宋体" w:hAnsi="宋体" w:eastAsia="宋体" w:cs="宋体"/>
                <w:b/>
                <w:bCs/>
                <w:sz w:val="24"/>
                <w:szCs w:val="24"/>
                <w:highlight w:val="none"/>
              </w:rPr>
              <w:t xml:space="preserve">与业主结算发票</w:t>
            </w:r>
            <w:r>
              <w:rPr>
                <w:rFonts w:hint="eastAsia" w:ascii="宋体" w:hAnsi="宋体" w:cs="宋体"/>
                <w:b/>
                <w:bCs/>
                <w:sz w:val="24"/>
                <w:szCs w:val="24"/>
                <w:highlight w:val="none"/>
                <w:lang w:eastAsia="zh-CN"/>
              </w:rPr>
              <w:t xml:space="preserve">原件扫描件</w:t>
            </w:r>
            <w:r>
              <w:rPr>
                <w:rFonts w:hint="eastAsia" w:ascii="宋体" w:hAnsi="宋体" w:eastAsia="宋体" w:cs="宋体"/>
                <w:b/>
                <w:bCs/>
                <w:sz w:val="24"/>
                <w:szCs w:val="24"/>
                <w:highlight w:val="none"/>
              </w:rPr>
              <w:t xml:space="preserve">（3者须同时具备）</w:t>
            </w:r>
            <w:r>
              <w:rPr>
                <w:rFonts w:hint="eastAsia" w:ascii="宋体" w:hAnsi="宋体" w:cs="宋体"/>
                <w:b/>
                <w:bCs/>
                <w:sz w:val="24"/>
                <w:szCs w:val="24"/>
                <w:highlight w:val="none"/>
                <w:lang w:eastAsia="zh-CN"/>
              </w:rPr>
              <w:t xml:space="preserve">否则不得分</w:t>
            </w:r>
            <w:r>
              <w:rPr>
                <w:rFonts w:hint="eastAsia" w:ascii="宋体" w:hAnsi="宋体" w:eastAsia="宋体" w:cs="宋体"/>
                <w:b/>
                <w:bCs/>
                <w:sz w:val="24"/>
                <w:szCs w:val="24"/>
                <w:highlight w:val="none"/>
              </w:rPr>
              <w:t xml:space="preserve">。</w:t>
            </w:r>
            <w:r/>
          </w:p>
        </w:tc>
      </w:tr>
      <w:tr>
        <w:trPr>
          <w:cantSplit/>
          <w:trHeight w:val="1350"/>
        </w:trPr>
        <w:tc>
          <w:tcPr>
            <w:tcMar>
              <w:left w:w="108" w:type="dxa"/>
              <w:top w:w="0" w:type="dxa"/>
              <w:right w:w="108" w:type="dxa"/>
              <w:bottom w:w="0" w:type="dxa"/>
            </w:tcMar>
            <w:tcW w:w="1248"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color w:val="auto"/>
                <w:sz w:val="24"/>
                <w:szCs w:val="24"/>
                <w:highlight w:val="none"/>
                <w:lang w:eastAsia="zh-CN"/>
              </w:rPr>
              <w:t xml:space="preserve">项目</w:t>
            </w:r>
            <w:r>
              <w:rPr>
                <w:rFonts w:hint="eastAsia" w:ascii="宋体" w:hAnsi="宋体" w:cs="宋体"/>
                <w:color w:val="auto"/>
                <w:sz w:val="24"/>
                <w:szCs w:val="24"/>
                <w:highlight w:val="none"/>
                <w:lang w:val="en-US" w:eastAsia="zh-CN"/>
              </w:rPr>
              <w:t xml:space="preserve">负责人</w:t>
            </w:r>
            <w:r>
              <w:rPr>
                <w:rFonts w:hint="eastAsia" w:ascii="宋体" w:hAnsi="宋体" w:cs="宋体"/>
                <w:color w:val="auto"/>
                <w:sz w:val="24"/>
                <w:szCs w:val="24"/>
                <w:highlight w:val="none"/>
                <w:lang w:eastAsia="zh-CN"/>
              </w:rPr>
              <w:t xml:space="preserve">业绩（</w:t>
            </w:r>
            <w:r>
              <w:rPr>
                <w:rFonts w:hint="eastAsia" w:ascii="宋体" w:hAnsi="宋体" w:cs="宋体"/>
                <w:color w:val="auto"/>
                <w:sz w:val="24"/>
                <w:szCs w:val="24"/>
                <w:highlight w:val="none"/>
                <w:lang w:val="en-US" w:eastAsia="zh-CN"/>
              </w:rPr>
              <w:t xml:space="preserve">2分</w:t>
            </w:r>
            <w:r>
              <w:rPr>
                <w:rFonts w:hint="eastAsia" w:ascii="宋体" w:hAnsi="宋体" w:cs="宋体"/>
                <w:color w:val="auto"/>
                <w:sz w:val="24"/>
                <w:szCs w:val="24"/>
                <w:highlight w:val="none"/>
                <w:lang w:eastAsia="zh-CN"/>
              </w:rPr>
              <w:t xml:space="preserve">）</w:t>
            </w:r>
            <w:r/>
          </w:p>
        </w:tc>
        <w:tc>
          <w:tcPr>
            <w:gridSpan w:val="2"/>
            <w:tcMar>
              <w:left w:w="108" w:type="dxa"/>
              <w:top w:w="0" w:type="dxa"/>
              <w:right w:w="108" w:type="dxa"/>
              <w:bottom w:w="0" w:type="dxa"/>
            </w:tcMar>
            <w:tcW w:w="8512" w:type="dxa"/>
            <w:vAlign w:val="center"/>
            <w:textDirection w:val="lrTb"/>
            <w:noWrap w:val="false"/>
          </w:tcPr>
          <w:p>
            <w:pPr>
              <w:numPr>
                <w:ilvl w:val="0"/>
                <w:numId w:val="0"/>
              </w:num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提供自202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月1日</w:t>
            </w:r>
            <w:r>
              <w:rPr>
                <w:rFonts w:hint="eastAsia" w:ascii="宋体" w:hAnsi="宋体" w:eastAsia="宋体" w:cs="宋体"/>
                <w:color w:val="auto"/>
                <w:sz w:val="24"/>
                <w:szCs w:val="24"/>
                <w:highlight w:val="none"/>
              </w:rPr>
              <w:t xml:space="preserve">以</w:t>
            </w:r>
            <w:r>
              <w:rPr>
                <w:rFonts w:hint="eastAsia" w:ascii="宋体" w:hAnsi="宋体" w:cs="宋体"/>
                <w:color w:val="auto"/>
                <w:sz w:val="24"/>
                <w:szCs w:val="24"/>
                <w:highlight w:val="none"/>
                <w:lang w:eastAsia="zh-CN"/>
              </w:rPr>
              <w:t xml:space="preserve">来</w:t>
            </w:r>
            <w:r>
              <w:rPr>
                <w:rFonts w:hint="eastAsia" w:ascii="宋体" w:hAnsi="宋体" w:cs="宋体"/>
                <w:color w:val="auto"/>
                <w:sz w:val="24"/>
                <w:highlight w:val="none"/>
              </w:rPr>
              <w:t xml:space="preserve">（时间以合同签订时间为准）</w:t>
            </w:r>
            <w:r>
              <w:rPr>
                <w:rFonts w:hint="eastAsia" w:ascii="宋体" w:hAnsi="宋体" w:cs="宋体"/>
                <w:bCs/>
                <w:color w:val="auto"/>
                <w:sz w:val="24"/>
                <w:highlight w:val="none"/>
                <w:lang w:eastAsia="zh-CN"/>
              </w:rPr>
              <w:t xml:space="preserve">项目经理</w:t>
            </w:r>
            <w:r>
              <w:rPr>
                <w:rFonts w:ascii="宋体" w:hAnsi="宋体" w:cs="宋体"/>
                <w:bCs/>
                <w:color w:val="auto"/>
                <w:sz w:val="24"/>
                <w:highlight w:val="none"/>
              </w:rPr>
              <w:t xml:space="preserve">承担过</w:t>
            </w:r>
            <w:r>
              <w:rPr>
                <w:rFonts w:hint="eastAsia" w:ascii="宋体" w:hAnsi="宋体" w:cs="宋体"/>
                <w:bCs/>
                <w:color w:val="auto"/>
                <w:sz w:val="24"/>
                <w:highlight w:val="none"/>
                <w:lang w:eastAsia="zh-CN"/>
              </w:rPr>
              <w:t xml:space="preserve">内容</w:t>
            </w:r>
            <w:r>
              <w:rPr>
                <w:rFonts w:hint="eastAsia" w:ascii="宋体" w:hAnsi="宋体" w:cs="宋体"/>
                <w:bCs/>
                <w:color w:val="auto"/>
                <w:sz w:val="24"/>
                <w:highlight w:val="none"/>
                <w:lang w:val="en-US" w:eastAsia="zh-CN"/>
              </w:rPr>
              <w:t xml:space="preserve">河道</w:t>
            </w:r>
            <w:r>
              <w:rPr>
                <w:rFonts w:ascii="宋体" w:hAnsi="宋体" w:cs="宋体"/>
                <w:bCs/>
                <w:color w:val="auto"/>
                <w:sz w:val="24"/>
                <w:highlight w:val="none"/>
              </w:rPr>
              <w:t xml:space="preserve">保洁类业绩</w:t>
            </w:r>
            <w:r>
              <w:rPr>
                <w:rFonts w:hint="eastAsia" w:ascii="宋体" w:hAnsi="宋体" w:eastAsia="宋体" w:cs="宋体"/>
                <w:color w:val="auto"/>
                <w:sz w:val="24"/>
                <w:szCs w:val="24"/>
                <w:highlight w:val="none"/>
              </w:rPr>
              <w:t xml:space="preserve">。每提供一份得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。本项最高得</w:t>
            </w:r>
            <w:r>
              <w:rPr>
                <w:rFonts w:hint="eastAsia" w:ascii="宋体" w:hAnsi="宋体" w:cs="宋体"/>
                <w:color w:val="auto"/>
                <w:sz w:val="24"/>
                <w:szCs w:val="24"/>
                <w:highlight w:val="none"/>
                <w:lang w:val="en-US" w:eastAsia="zh-CN"/>
              </w:rPr>
              <w:t xml:space="preserve">2分。</w:t>
            </w:r>
            <w:r/>
          </w:p>
          <w:p>
            <w:pPr>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lang w:val="en-US" w:eastAsia="zh-CN" w:bidi="ar-SA"/>
              </w:rPr>
              <w:t xml:space="preserve">投标文件中须提供证明材料的</w:t>
            </w:r>
            <w:r>
              <w:rPr>
                <w:rFonts w:hint="eastAsia" w:ascii="宋体" w:hAnsi="宋体" w:cs="宋体"/>
                <w:b/>
                <w:bCs/>
                <w:color w:val="auto"/>
                <w:sz w:val="24"/>
                <w:szCs w:val="24"/>
                <w:highlight w:val="none"/>
                <w:lang w:val="en-US" w:eastAsia="zh-CN" w:bidi="ar-SA"/>
              </w:rPr>
              <w:t xml:space="preserve">扫描</w:t>
            </w:r>
            <w:r>
              <w:rPr>
                <w:rFonts w:hint="eastAsia" w:ascii="宋体" w:hAnsi="宋体" w:eastAsia="宋体" w:cs="宋体"/>
                <w:b/>
                <w:bCs/>
                <w:color w:val="auto"/>
                <w:sz w:val="24"/>
                <w:szCs w:val="24"/>
                <w:highlight w:val="none"/>
                <w:lang w:val="en-US" w:eastAsia="zh-CN" w:bidi="ar-SA"/>
              </w:rPr>
              <w:t xml:space="preserve">件。</w:t>
            </w:r>
            <w:r/>
          </w:p>
        </w:tc>
      </w:tr>
    </w:tbl>
    <w:p>
      <w:pPr>
        <w:pStyle w:val="922"/>
        <w:ind w:left="0" w:firstLine="0"/>
        <w:rPr>
          <w:rFonts w:hint="eastAsia" w:ascii="宋体" w:hAnsi="宋体" w:cs="宋体"/>
          <w:color w:val="auto"/>
          <w:sz w:val="24"/>
          <w:highlight w:val="none"/>
        </w:rPr>
      </w:pPr>
      <w:r>
        <w:rPr>
          <w:rFonts w:hint="eastAsia" w:ascii="宋体" w:hAnsi="宋体" w:cs="宋体"/>
          <w:color w:val="auto"/>
          <w:sz w:val="24"/>
          <w:highlight w:val="none"/>
        </w:rPr>
      </w:r>
      <w:r/>
    </w:p>
    <w:p>
      <w:pPr>
        <w:pStyle w:val="921"/>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本章说明：本项目采用综合评分法</w:t>
      </w:r>
      <w:r>
        <w:rPr>
          <w:rFonts w:hint="eastAsia" w:ascii="宋体" w:hAnsi="宋体" w:cs="宋体"/>
          <w:color w:val="auto"/>
          <w:sz w:val="30"/>
          <w:highlight w:val="none"/>
        </w:rPr>
        <w:t xml:space="preserve">。</w:t>
      </w:r>
      <w:r/>
    </w:p>
    <w:p>
      <w:pPr>
        <w:rPr>
          <w:rFonts w:ascii="宋体" w:hAnsi="宋体" w:cs="宋体"/>
          <w:b/>
          <w:color w:val="auto"/>
          <w:sz w:val="32"/>
          <w:szCs w:val="32"/>
          <w:highlight w:val="none"/>
        </w:rPr>
      </w:pPr>
      <w:r>
        <w:rPr>
          <w:rFonts w:ascii="宋体" w:hAnsi="宋体" w:cs="宋体"/>
          <w:b/>
          <w:color w:val="auto"/>
          <w:sz w:val="32"/>
          <w:szCs w:val="32"/>
          <w:highlight w:val="none"/>
        </w:rPr>
        <w:br w:type="page" w:clear="all"/>
      </w:r>
      <w:r/>
    </w:p>
    <w:p>
      <w:pPr>
        <w:pStyle w:val="921"/>
        <w:numPr>
          <w:ilvl w:val="0"/>
          <w:numId w:val="0"/>
        </w:num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 xml:space="preserve">第五章</w:t>
      </w:r>
      <w:r>
        <w:rPr>
          <w:rFonts w:hint="eastAsia" w:ascii="宋体" w:hAnsi="宋体" w:eastAsia="宋体" w:cs="宋体"/>
          <w:b/>
          <w:color w:val="auto"/>
          <w:sz w:val="30"/>
          <w:szCs w:val="30"/>
          <w:highlight w:val="none"/>
        </w:rPr>
        <w:t xml:space="preserve"> 拟签订的合同文本</w:t>
      </w:r>
      <w:r/>
    </w:p>
    <w:p>
      <w:pPr>
        <w:pStyle w:val="921"/>
        <w:spacing w:line="3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left="0" w:right="0"/>
        <w:jc w:val="center"/>
        <w:keepLines w:val="0"/>
        <w:keepNext w:val="0"/>
        <w:spacing w:before="0" w:beforeAutospacing="0" w:after="0" w:afterAutospacing="0"/>
        <w:widowControl w:val="off"/>
        <w:rPr>
          <w:rFonts w:hint="default" w:ascii="Times New Roman" w:hAnsi="Times New Roman" w:eastAsia="仿宋" w:cs="Times New Roman"/>
          <w:b/>
          <w:bCs w:val="0"/>
          <w:color w:val="auto"/>
          <w:sz w:val="72"/>
          <w:szCs w:val="72"/>
          <w:highlight w:val="none"/>
          <w:lang w:val="en-US" w:eastAsia="zh-CN" w:bidi="ar"/>
        </w:rPr>
        <w:suppressLineNumbers w:val="0"/>
      </w:pPr>
      <w:r>
        <w:rPr>
          <w:rFonts w:hint="default" w:ascii="Times New Roman" w:hAnsi="Times New Roman" w:eastAsia="仿宋" w:cs="Times New Roman"/>
          <w:b/>
          <w:bCs w:val="0"/>
          <w:color w:val="auto"/>
          <w:sz w:val="72"/>
          <w:szCs w:val="72"/>
          <w:highlight w:val="none"/>
          <w:lang w:val="en-US" w:eastAsia="zh-CN" w:bidi="ar"/>
        </w:rPr>
      </w:r>
      <w:r/>
    </w:p>
    <w:p>
      <w:pPr>
        <w:ind w:left="0" w:right="0"/>
        <w:jc w:val="center"/>
        <w:keepLines w:val="0"/>
        <w:keepNext w:val="0"/>
        <w:spacing w:before="0" w:beforeAutospacing="0" w:after="0" w:afterAutospacing="0"/>
        <w:widowControl w:val="off"/>
        <w:rPr>
          <w:rFonts w:hint="default" w:ascii="Times New Roman" w:hAnsi="Times New Roman" w:eastAsia="宋体" w:cs="Times New Roman"/>
          <w:b/>
          <w:bCs w:val="0"/>
          <w:color w:val="auto"/>
          <w:sz w:val="60"/>
          <w:szCs w:val="60"/>
          <w:highlight w:val="none"/>
          <w:lang w:eastAsia="zh-CN"/>
        </w:rPr>
        <w:suppressLineNumbers w:val="0"/>
      </w:pPr>
      <w:r>
        <w:rPr>
          <w:rFonts w:hint="default" w:ascii="Times New Roman" w:hAnsi="Times New Roman" w:eastAsia="宋体" w:cs="Times New Roman"/>
          <w:b/>
          <w:bCs w:val="0"/>
          <w:color w:val="auto"/>
          <w:sz w:val="60"/>
          <w:szCs w:val="60"/>
          <w:highlight w:val="none"/>
          <w:lang w:val="en-US" w:eastAsia="zh-CN" w:bidi="ar"/>
        </w:rPr>
        <w:t xml:space="preserve">政 府 采 购 合 同</w:t>
      </w:r>
      <w:r/>
    </w:p>
    <w:p>
      <w:pPr>
        <w:ind w:right="0"/>
        <w:jc w:val="left"/>
        <w:keepLines w:val="0"/>
        <w:keepNext w:val="0"/>
        <w:spacing w:before="0" w:beforeAutospacing="0" w:after="0" w:afterAutospacing="0"/>
        <w:widowControl w:val="off"/>
        <w:rPr>
          <w:rFonts w:hint="default" w:ascii="Times New Roman" w:hAnsi="Times New Roman" w:eastAsia="宋体" w:cs="Times New Roman"/>
          <w:b/>
          <w:color w:val="auto"/>
          <w:sz w:val="36"/>
          <w:szCs w:val="36"/>
          <w:highlight w:val="none"/>
          <w:lang w:eastAsia="zh-CN"/>
        </w:rPr>
        <w:suppressLineNumbers w:val="0"/>
      </w:pPr>
      <w:r>
        <w:rPr>
          <w:rFonts w:hint="default" w:ascii="Times New Roman" w:hAnsi="Times New Roman" w:eastAsia="宋体" w:cs="Times New Roman"/>
          <w:b/>
          <w:color w:val="auto"/>
          <w:sz w:val="36"/>
          <w:szCs w:val="36"/>
          <w:highlight w:val="none"/>
          <w:lang w:eastAsia="zh-CN"/>
        </w:rPr>
      </w:r>
      <w:r/>
    </w:p>
    <w:p>
      <w:pPr>
        <w:ind w:right="0"/>
        <w:jc w:val="left"/>
        <w:keepLines w:val="0"/>
        <w:keepNext w:val="0"/>
        <w:spacing w:before="0" w:beforeAutospacing="0" w:after="0" w:afterAutospacing="0"/>
        <w:widowControl w:val="off"/>
        <w:rPr>
          <w:rFonts w:hint="default" w:ascii="Times New Roman" w:hAnsi="Times New Roman" w:eastAsia="宋体" w:cs="Times New Roman"/>
          <w:b/>
          <w:color w:val="auto"/>
          <w:sz w:val="36"/>
          <w:szCs w:val="36"/>
          <w:highlight w:val="none"/>
          <w:lang w:eastAsia="zh-CN"/>
        </w:rPr>
        <w:suppressLineNumbers w:val="0"/>
      </w:pPr>
      <w:r>
        <w:rPr>
          <w:rFonts w:hint="default" w:ascii="Times New Roman" w:hAnsi="Times New Roman" w:eastAsia="宋体" w:cs="Times New Roman"/>
          <w:b/>
          <w:color w:val="auto"/>
          <w:sz w:val="36"/>
          <w:szCs w:val="36"/>
          <w:highlight w:val="none"/>
          <w:lang w:eastAsia="zh-CN"/>
        </w:rPr>
      </w:r>
      <w:r/>
    </w:p>
    <w:p>
      <w:pPr>
        <w:ind w:right="0"/>
        <w:jc w:val="left"/>
        <w:keepLines w:val="0"/>
        <w:keepNext w:val="0"/>
        <w:spacing w:before="0" w:beforeAutospacing="0" w:after="0" w:afterAutospacing="0"/>
        <w:widowControl w:val="off"/>
        <w:rPr>
          <w:rFonts w:hint="default" w:ascii="Times New Roman" w:hAnsi="Times New Roman" w:eastAsia="宋体" w:cs="Times New Roman"/>
          <w:b w:val="0"/>
          <w:bCs/>
          <w:color w:val="auto"/>
          <w:sz w:val="32"/>
          <w:szCs w:val="32"/>
          <w:highlight w:val="none"/>
          <w:lang w:val="en-US" w:eastAsia="zh-CN" w:bidi="ar"/>
        </w:rPr>
        <w:suppressLineNumbers w:val="0"/>
      </w:pPr>
      <w:r>
        <w:rPr>
          <w:rFonts w:hint="default" w:ascii="Times New Roman" w:hAnsi="Times New Roman" w:eastAsia="宋体" w:cs="Times New Roman"/>
          <w:b w:val="0"/>
          <w:bCs/>
          <w:color w:val="auto"/>
          <w:sz w:val="32"/>
          <w:szCs w:val="32"/>
          <w:highlight w:val="none"/>
          <w:lang w:val="en-US" w:eastAsia="zh-CN" w:bidi="ar"/>
        </w:rPr>
      </w:r>
      <w:r/>
    </w:p>
    <w:p>
      <w:pPr>
        <w:pStyle w:val="909"/>
        <w:jc w:val="both"/>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r>
      <w:r/>
    </w:p>
    <w:p>
      <w:pPr>
        <w:rPr>
          <w:rFonts w:hint="default"/>
          <w:highlight w:val="none"/>
          <w:lang w:val="en-US" w:eastAsia="zh-CN"/>
        </w:rPr>
      </w:pPr>
      <w:r>
        <w:rPr>
          <w:rFonts w:hint="default"/>
          <w:highlight w:val="none"/>
          <w:lang w:val="en-US" w:eastAsia="zh-CN"/>
        </w:rPr>
      </w:r>
      <w:r/>
    </w:p>
    <w:p>
      <w:pPr>
        <w:ind w:right="0" w:firstLine="840"/>
        <w:jc w:val="left"/>
        <w:keepLines w:val="0"/>
        <w:keepNext w:val="0"/>
        <w:pageBreakBefore w:val="0"/>
        <w:spacing w:before="0" w:beforeAutospacing="0" w:after="0" w:afterAutospacing="0" w:line="480" w:lineRule="auto"/>
        <w:widowControl w:val="off"/>
        <w:rPr>
          <w:rFonts w:hint="default"/>
          <w:highlight w:val="none"/>
          <w:lang w:val="en-US" w:eastAsia="zh-CN"/>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项目编号：</w:t>
      </w:r>
      <w:r/>
    </w:p>
    <w:p>
      <w:pPr>
        <w:ind w:right="0" w:firstLine="840"/>
        <w:jc w:val="left"/>
        <w:keepLines w:val="0"/>
        <w:keepNext w:val="0"/>
        <w:pageBreakBefore w:val="0"/>
        <w:spacing w:before="0" w:beforeAutospacing="0" w:after="0" w:afterAutospacing="0" w:line="480" w:lineRule="auto"/>
        <w:widowControl w:val="off"/>
        <w:rPr>
          <w:rFonts w:hint="default" w:ascii="Times New Roman" w:hAnsi="Times New Roman" w:eastAsia="宋体" w:cs="Times New Roman"/>
          <w:b w:val="0"/>
          <w:bCs/>
          <w:color w:val="auto"/>
          <w:sz w:val="28"/>
          <w:szCs w:val="28"/>
          <w:highlight w:val="none"/>
          <w:lang w:val="en-US" w:eastAsia="zh-CN" w:bidi="ar"/>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项目名称：</w:t>
      </w:r>
      <w:r>
        <w:rPr>
          <w:rFonts w:hint="eastAsia" w:ascii="Times New Roman" w:hAnsi="Times New Roman" w:cs="Times New Roman"/>
          <w:b w:val="0"/>
          <w:bCs/>
          <w:color w:val="auto"/>
          <w:sz w:val="28"/>
          <w:szCs w:val="28"/>
          <w:highlight w:val="none"/>
          <w:lang w:val="en-US" w:eastAsia="zh-CN" w:bidi="ar"/>
        </w:rPr>
        <w:t xml:space="preserve">2026年故黄河市区段河道保洁项目</w:t>
      </w:r>
      <w:r/>
    </w:p>
    <w:p>
      <w:pPr>
        <w:ind w:right="0" w:firstLine="840"/>
        <w:jc w:val="left"/>
        <w:keepLines w:val="0"/>
        <w:keepNext w:val="0"/>
        <w:pageBreakBefore w:val="0"/>
        <w:spacing w:before="0" w:beforeAutospacing="0" w:after="0" w:afterAutospacing="0" w:line="480" w:lineRule="auto"/>
        <w:widowControl w:val="off"/>
        <w:rPr>
          <w:rFonts w:hint="default" w:ascii="Times New Roman" w:hAnsi="Times New Roman" w:eastAsia="宋体" w:cs="Times New Roman"/>
          <w:b w:val="0"/>
          <w:bCs/>
          <w:color w:val="auto"/>
          <w:sz w:val="28"/>
          <w:szCs w:val="28"/>
          <w:highlight w:val="none"/>
          <w:lang w:val="en-US" w:eastAsia="zh-CN" w:bidi="ar"/>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采购单位：</w:t>
      </w:r>
      <w:r>
        <w:rPr>
          <w:rFonts w:hint="eastAsia" w:ascii="Times New Roman" w:hAnsi="Times New Roman" w:cs="Times New Roman"/>
          <w:b w:val="0"/>
          <w:bCs/>
          <w:color w:val="auto"/>
          <w:sz w:val="28"/>
          <w:szCs w:val="28"/>
          <w:highlight w:val="none"/>
          <w:lang w:val="en-US" w:eastAsia="zh-CN" w:bidi="ar"/>
        </w:rPr>
        <w:t xml:space="preserve">徐州市水务局</w:t>
      </w:r>
      <w:r/>
    </w:p>
    <w:p>
      <w:pPr>
        <w:ind w:right="0" w:firstLine="840"/>
        <w:jc w:val="left"/>
        <w:keepLines w:val="0"/>
        <w:keepNext w:val="0"/>
        <w:pageBreakBefore w:val="0"/>
        <w:spacing w:before="0" w:beforeAutospacing="0" w:after="0" w:afterAutospacing="0" w:line="480" w:lineRule="auto"/>
        <w:widowControl w:val="off"/>
        <w:rPr>
          <w:rFonts w:hint="default" w:ascii="Times New Roman" w:hAnsi="Times New Roman" w:eastAsia="宋体" w:cs="Times New Roman"/>
          <w:b w:val="0"/>
          <w:bCs/>
          <w:color w:val="auto"/>
          <w:sz w:val="28"/>
          <w:szCs w:val="28"/>
          <w:highlight w:val="none"/>
          <w:lang w:val="en-US" w:eastAsia="zh-CN" w:bidi="ar"/>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中标供应商：</w:t>
      </w:r>
      <w:r/>
    </w:p>
    <w:p>
      <w:pPr>
        <w:ind w:right="0" w:firstLine="840"/>
        <w:jc w:val="left"/>
        <w:keepLines w:val="0"/>
        <w:keepNext w:val="0"/>
        <w:pageBreakBefore w:val="0"/>
        <w:spacing w:before="0" w:beforeAutospacing="0" w:after="0" w:afterAutospacing="0" w:line="480" w:lineRule="auto"/>
        <w:widowControl w:val="off"/>
        <w:rPr>
          <w:rFonts w:hint="default" w:ascii="Times New Roman" w:hAnsi="Times New Roman" w:eastAsia="宋体" w:cs="Times New Roman"/>
          <w:b w:val="0"/>
          <w:bCs/>
          <w:color w:val="auto"/>
          <w:sz w:val="28"/>
          <w:szCs w:val="28"/>
          <w:highlight w:val="none"/>
          <w:lang w:eastAsia="zh-CN"/>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签订日期：    年  </w:t>
      </w:r>
      <w:r>
        <w:rPr>
          <w:rFonts w:hint="eastAsia" w:ascii="Times New Roman" w:hAnsi="Times New Roman" w:eastAsia="宋体" w:cs="Times New Roman"/>
          <w:b w:val="0"/>
          <w:bCs/>
          <w:color w:val="auto"/>
          <w:sz w:val="28"/>
          <w:szCs w:val="28"/>
          <w:highlight w:val="none"/>
          <w:lang w:val="en-US" w:eastAsia="zh-CN" w:bidi="ar"/>
        </w:rPr>
        <w:t xml:space="preserve">    </w:t>
      </w:r>
      <w:r>
        <w:rPr>
          <w:rFonts w:hint="default" w:ascii="Times New Roman" w:hAnsi="Times New Roman" w:eastAsia="宋体" w:cs="Times New Roman"/>
          <w:b w:val="0"/>
          <w:bCs/>
          <w:color w:val="auto"/>
          <w:sz w:val="28"/>
          <w:szCs w:val="28"/>
          <w:highlight w:val="none"/>
          <w:lang w:val="en-US" w:eastAsia="zh-CN" w:bidi="ar"/>
        </w:rPr>
        <w:t xml:space="preserve">月 </w:t>
      </w:r>
      <w:r>
        <w:rPr>
          <w:rFonts w:hint="eastAsia" w:ascii="Times New Roman" w:hAnsi="Times New Roman" w:eastAsia="宋体" w:cs="Times New Roman"/>
          <w:b w:val="0"/>
          <w:bCs/>
          <w:color w:val="auto"/>
          <w:sz w:val="28"/>
          <w:szCs w:val="28"/>
          <w:highlight w:val="none"/>
          <w:lang w:val="en-US" w:eastAsia="zh-CN" w:bidi="ar"/>
        </w:rPr>
        <w:t xml:space="preserve">   </w:t>
      </w:r>
      <w:r>
        <w:rPr>
          <w:rFonts w:hint="default" w:ascii="Times New Roman" w:hAnsi="Times New Roman" w:eastAsia="宋体" w:cs="Times New Roman"/>
          <w:b w:val="0"/>
          <w:bCs/>
          <w:color w:val="auto"/>
          <w:sz w:val="28"/>
          <w:szCs w:val="28"/>
          <w:highlight w:val="none"/>
          <w:lang w:val="en-US" w:eastAsia="zh-CN" w:bidi="ar"/>
        </w:rPr>
        <w:t xml:space="preserve"> 日</w:t>
      </w:r>
      <w:r/>
    </w:p>
    <w:p>
      <w:pPr>
        <w:keepLines w:val="0"/>
        <w:keepNext w:val="0"/>
        <w:pageBreakBefore w:val="0"/>
        <w:spacing w:line="480" w:lineRule="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r>
      <w:r/>
    </w:p>
    <w:p>
      <w:pPr>
        <w:pStyle w:val="909"/>
        <w:rPr>
          <w:rFonts w:hint="default"/>
          <w:highlight w:val="none"/>
        </w:rPr>
      </w:pPr>
      <w:r>
        <w:rPr>
          <w:rFonts w:hint="default"/>
          <w:highlight w:val="none"/>
        </w:rPr>
      </w:r>
      <w:r/>
    </w:p>
    <w:p>
      <w:pPr>
        <w:pStyle w:val="889"/>
        <w:ind w:left="0" w:firstLine="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889"/>
        <w:ind w:left="0" w:right="0" w:firstLine="482"/>
        <w:keepLines w:val="0"/>
        <w:keepNext w:val="0"/>
        <w:pageBreakBefore w:val="0"/>
        <w:spacing w:after="0" w:line="24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r>
      <w:r/>
    </w:p>
    <w:p>
      <w:pPr>
        <w:pStyle w:val="889"/>
        <w:ind w:left="0" w:right="0" w:firstLine="482"/>
        <w:keepLines w:val="0"/>
        <w:keepNext w:val="0"/>
        <w:pageBreakBefore w:val="0"/>
        <w:spacing w:after="0" w:line="24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r>
      <w:r/>
    </w:p>
    <w:p>
      <w:pPr>
        <w:pStyle w:val="889"/>
        <w:ind w:left="0" w:right="0" w:firstLine="482"/>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t xml:space="preserve">友情提醒：采购人与中标、成交供应商应当在中标、成交通知书发出之日起三十日内，按照采购文件确定的事项签订政府采购合同。</w:t>
      </w:r>
      <w:r/>
    </w:p>
    <w:p>
      <w:pPr>
        <w:pStyle w:val="889"/>
        <w:ind w:left="0" w:right="0" w:firstLine="482"/>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jc w:val="both"/>
        <w:spacing w:before="0" w:beforeAutospacing="0" w:after="0" w:afterAutospacing="0" w:line="240" w:lineRule="auto"/>
        <w:widowControl w:val="off"/>
        <w:rPr>
          <w:rFonts w:hint="eastAsia" w:ascii="宋体" w:hAnsi="宋体" w:cs="宋体"/>
          <w:b/>
          <w:bCs/>
          <w:sz w:val="30"/>
          <w:szCs w:val="30"/>
          <w:highlight w:val="none"/>
          <w:lang w:val="en-US" w:eastAsia="zh-CN"/>
        </w:rPr>
      </w:pPr>
      <w:r>
        <w:rPr>
          <w:rFonts w:hint="eastAsia" w:ascii="宋体" w:hAnsi="宋体" w:eastAsia="宋体" w:cs="宋体"/>
          <w:b/>
          <w:sz w:val="30"/>
          <w:szCs w:val="30"/>
          <w:highlight w:val="none"/>
          <w:lang w:val="en-US" w:eastAsia="zh-CN"/>
        </w:rPr>
        <w:t xml:space="preserve">                        </w:t>
      </w:r>
      <w:r>
        <w:rPr>
          <w:rFonts w:hint="eastAsia" w:ascii="宋体" w:hAnsi="宋体" w:eastAsia="宋体" w:cs="宋体"/>
          <w:b/>
          <w:sz w:val="30"/>
          <w:szCs w:val="30"/>
          <w:highlight w:val="none"/>
          <w:lang w:eastAsia="zh-CN"/>
        </w:rPr>
        <w:t xml:space="preserve">               </w:t>
      </w:r>
      <w:r>
        <w:rPr>
          <w:rFonts w:hint="eastAsia" w:ascii="宋体" w:hAnsi="宋体" w:cs="宋体"/>
          <w:b/>
          <w:sz w:val="30"/>
          <w:szCs w:val="30"/>
          <w:highlight w:val="none"/>
          <w:lang w:val="en-US" w:eastAsia="zh-CN"/>
        </w:rPr>
        <w:t xml:space="preserve">     </w:t>
      </w:r>
      <w:r/>
    </w:p>
    <w:p>
      <w:pPr>
        <w:jc w:val="both"/>
        <w:spacing w:before="0" w:beforeAutospacing="0" w:after="0" w:afterAutospacing="0" w:line="240" w:lineRule="auto"/>
        <w:widowControl w:val="off"/>
        <w:rPr>
          <w:rFonts w:hint="eastAsia" w:ascii="宋体" w:hAnsi="宋体" w:eastAsia="宋体" w:cs="宋体"/>
          <w:b/>
          <w:bCs/>
          <w:sz w:val="30"/>
          <w:szCs w:val="30"/>
          <w:highlight w:val="none"/>
          <w:lang w:eastAsia="zh-CN"/>
        </w:rPr>
      </w:pPr>
      <w:r>
        <w:rPr>
          <w:rFonts w:hint="eastAsia" w:ascii="宋体" w:hAnsi="宋体" w:cs="宋体"/>
          <w:b/>
          <w:sz w:val="30"/>
          <w:szCs w:val="30"/>
          <w:highlight w:val="none"/>
          <w:lang w:val="en-US" w:eastAsia="zh-CN"/>
        </w:rPr>
        <w:t xml:space="preserve">甲</w:t>
      </w:r>
      <w:r>
        <w:rPr>
          <w:rFonts w:hint="eastAsia" w:ascii="宋体" w:hAnsi="宋体" w:eastAsia="宋体" w:cs="宋体"/>
          <w:b/>
          <w:sz w:val="30"/>
          <w:szCs w:val="30"/>
          <w:highlight w:val="none"/>
          <w:lang w:eastAsia="zh-CN"/>
        </w:rPr>
        <w:t xml:space="preserve">方：</w:t>
      </w:r>
      <w:r>
        <w:rPr>
          <w:rFonts w:hint="eastAsia" w:ascii="宋体" w:hAnsi="宋体" w:eastAsia="宋体" w:cs="宋体"/>
          <w:b/>
          <w:sz w:val="30"/>
          <w:szCs w:val="30"/>
          <w:highlight w:val="none"/>
          <w:u w:val="single"/>
          <w:lang w:eastAsia="zh-CN"/>
        </w:rPr>
        <w:t xml:space="preserve">               </w:t>
      </w:r>
      <w:r>
        <w:rPr>
          <w:rFonts w:hint="eastAsia" w:ascii="宋体" w:hAnsi="宋体" w:eastAsia="宋体" w:cs="宋体"/>
          <w:b/>
          <w:sz w:val="30"/>
          <w:szCs w:val="30"/>
          <w:highlight w:val="none"/>
          <w:lang w:eastAsia="zh-CN"/>
        </w:rPr>
        <w:t xml:space="preserve">         </w:t>
      </w:r>
      <w:r/>
    </w:p>
    <w:p>
      <w:pPr>
        <w:jc w:val="both"/>
        <w:spacing w:before="0" w:beforeAutospacing="0" w:after="0" w:afterAutospacing="0" w:line="240" w:lineRule="auto"/>
        <w:widowControl w:val="off"/>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t xml:space="preserve">乙方：</w:t>
      </w:r>
      <w:r>
        <w:rPr>
          <w:rFonts w:hint="eastAsia" w:ascii="宋体" w:hAnsi="宋体" w:eastAsia="宋体" w:cs="宋体"/>
          <w:b/>
          <w:sz w:val="30"/>
          <w:szCs w:val="30"/>
          <w:highlight w:val="none"/>
          <w:u w:val="single"/>
          <w:lang w:val="en-US" w:eastAsia="zh-CN"/>
        </w:rPr>
        <w:t xml:space="preserve">                         </w:t>
      </w:r>
      <w:r>
        <w:rPr>
          <w:rFonts w:hint="eastAsia" w:ascii="宋体" w:hAnsi="宋体" w:eastAsia="宋体" w:cs="宋体"/>
          <w:b/>
          <w:sz w:val="30"/>
          <w:szCs w:val="30"/>
          <w:highlight w:val="none"/>
          <w:u w:val="single"/>
          <w:lang w:eastAsia="zh-CN"/>
        </w:rPr>
        <w:t xml:space="preserve">   </w:t>
      </w:r>
      <w:r/>
    </w:p>
    <w:p>
      <w:pPr>
        <w:jc w:val="both"/>
        <w:spacing w:before="0" w:beforeAutospacing="0" w:after="0" w:afterAutospacing="0" w:line="240" w:lineRule="auto"/>
        <w:widowControl w:val="off"/>
        <w:rPr>
          <w:rFonts w:hint="eastAsia" w:ascii="宋体" w:hAnsi="宋体" w:eastAsia="宋体" w:cs="宋体"/>
          <w:b/>
          <w:sz w:val="30"/>
          <w:szCs w:val="30"/>
          <w:highlight w:val="none"/>
          <w:lang w:eastAsia="zh-CN"/>
        </w:rPr>
      </w:pPr>
      <w:r>
        <w:rPr>
          <w:rFonts w:hint="eastAsia" w:ascii="宋体" w:hAnsi="宋体" w:cs="宋体"/>
          <w:b/>
          <w:sz w:val="30"/>
          <w:szCs w:val="30"/>
          <w:highlight w:val="none"/>
          <w:lang w:val="en-US" w:eastAsia="zh-CN"/>
        </w:rPr>
        <w:t xml:space="preserve">采购包</w:t>
      </w:r>
      <w:r>
        <w:rPr>
          <w:rFonts w:hint="eastAsia" w:ascii="宋体" w:hAnsi="宋体" w:eastAsia="宋体" w:cs="宋体"/>
          <w:b/>
          <w:sz w:val="30"/>
          <w:szCs w:val="30"/>
          <w:highlight w:val="none"/>
          <w:lang w:eastAsia="zh-CN"/>
        </w:rPr>
        <w:t xml:space="preserve">：</w:t>
      </w:r>
      <w:r>
        <w:rPr>
          <w:rFonts w:hint="eastAsia" w:ascii="宋体" w:hAnsi="宋体" w:eastAsia="宋体" w:cs="宋体"/>
          <w:b/>
          <w:sz w:val="30"/>
          <w:szCs w:val="30"/>
          <w:highlight w:val="none"/>
          <w:u w:val="single"/>
          <w:lang w:val="en-US" w:eastAsia="zh-CN"/>
        </w:rPr>
        <w:t xml:space="preserve">                         </w:t>
      </w:r>
      <w:r>
        <w:rPr>
          <w:rFonts w:hint="eastAsia" w:ascii="宋体" w:hAnsi="宋体" w:eastAsia="宋体" w:cs="宋体"/>
          <w:b/>
          <w:sz w:val="30"/>
          <w:szCs w:val="30"/>
          <w:highlight w:val="none"/>
          <w:u w:val="single"/>
          <w:lang w:eastAsia="zh-CN"/>
        </w:rPr>
        <w:t xml:space="preserve">   </w:t>
      </w:r>
      <w:r/>
    </w:p>
    <w:p>
      <w:pPr>
        <w:jc w:val="both"/>
        <w:spacing w:before="0" w:beforeAutospacing="0" w:after="0" w:afterAutospacing="0" w:line="240" w:lineRule="auto"/>
        <w:widowControl w:val="off"/>
        <w:rPr>
          <w:rFonts w:hint="eastAsia" w:ascii="宋体" w:hAnsi="宋体" w:eastAsia="宋体" w:cs="宋体"/>
          <w:color w:val="000000"/>
          <w:sz w:val="24"/>
          <w:highlight w:val="none"/>
        </w:rPr>
      </w:pPr>
      <w:r>
        <w:rPr>
          <w:rFonts w:hint="eastAsia" w:ascii="宋体" w:hAnsi="宋体" w:eastAsia="宋体" w:cs="宋体"/>
          <w:b/>
          <w:sz w:val="30"/>
          <w:szCs w:val="30"/>
          <w:highlight w:val="none"/>
          <w:lang w:val="en-US" w:eastAsia="zh-CN"/>
        </w:rPr>
        <w:t xml:space="preserve">              </w:t>
      </w:r>
      <w:r>
        <w:rPr>
          <w:rFonts w:hint="eastAsia" w:ascii="黑体" w:hAnsi="黑体" w:eastAsia="黑体" w:cs="Times New Roman"/>
          <w:b/>
          <w:sz w:val="30"/>
          <w:szCs w:val="30"/>
          <w:highlight w:val="none"/>
          <w:u w:val="none"/>
          <w:lang w:val="en-US" w:eastAsia="zh-CN"/>
        </w:rPr>
        <w:t xml:space="preserve">      </w:t>
      </w:r>
      <w:r>
        <w:rPr>
          <w:rFonts w:hint="eastAsia" w:ascii="黑体" w:hAnsi="黑体" w:eastAsia="黑体" w:cs="Times New Roman"/>
          <w:b/>
          <w:sz w:val="30"/>
          <w:szCs w:val="30"/>
          <w:highlight w:val="none"/>
          <w:u w:val="single"/>
          <w:lang w:val="en-US" w:eastAsia="zh-CN"/>
        </w:rPr>
        <w:t xml:space="preserve">                        </w:t>
      </w:r>
      <w:r>
        <w:rPr>
          <w:rFonts w:hint="eastAsia" w:ascii="黑体" w:hAnsi="黑体" w:eastAsia="黑体" w:cs="Times New Roman"/>
          <w:b/>
          <w:sz w:val="30"/>
          <w:szCs w:val="30"/>
          <w:highlight w:val="none"/>
          <w:lang w:val="en-US" w:eastAsia="zh-CN"/>
        </w:rPr>
        <w:t xml:space="preserve">         </w:t>
      </w:r>
      <w:r/>
    </w:p>
    <w:p>
      <w:pPr>
        <w:ind w:left="0" w:right="0" w:firstLine="480"/>
        <w:jc w:val="both"/>
        <w:spacing w:before="0" w:after="0" w:line="360" w:lineRule="auto"/>
        <w:widowControl w:val="off"/>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甲方将</w:t>
      </w:r>
      <w:r>
        <w:rPr>
          <w:rFonts w:hint="eastAsia" w:ascii="宋体" w:hAnsi="宋体" w:eastAsia="宋体" w:cs="Times New Roman"/>
          <w:color w:val="000000"/>
          <w:sz w:val="24"/>
          <w:szCs w:val="22"/>
          <w:highlight w:val="none"/>
          <w:lang w:val="en-US" w:eastAsia="zh-CN" w:bidi="ar-SA"/>
        </w:rPr>
        <w:t xml:space="preserve">2026年</w:t>
      </w:r>
      <w:r>
        <w:rPr>
          <w:rFonts w:hint="eastAsia" w:ascii="宋体" w:hAnsi="宋体" w:eastAsia="宋体" w:cs="Times New Roman"/>
          <w:color w:val="000000"/>
          <w:sz w:val="24"/>
          <w:szCs w:val="22"/>
          <w:highlight w:val="none"/>
          <w:lang w:val="en-US" w:eastAsia="en-US" w:bidi="ar-SA"/>
        </w:rPr>
        <w:t xml:space="preserve">故黄河</w:t>
      </w:r>
      <w:r>
        <w:rPr>
          <w:rFonts w:hint="eastAsia" w:ascii="宋体" w:hAnsi="宋体" w:eastAsia="宋体" w:cs="Times New Roman"/>
          <w:color w:val="000000"/>
          <w:sz w:val="24"/>
          <w:szCs w:val="22"/>
          <w:highlight w:val="none"/>
          <w:lang w:val="en-US" w:eastAsia="zh-CN" w:bidi="ar-SA"/>
        </w:rPr>
        <w:t xml:space="preserve">市区段</w:t>
      </w:r>
      <w:r>
        <w:rPr>
          <w:rFonts w:hint="eastAsia" w:ascii="宋体" w:hAnsi="宋体" w:eastAsia="宋体" w:cs="Times New Roman"/>
          <w:color w:val="000000"/>
          <w:sz w:val="24"/>
          <w:szCs w:val="22"/>
          <w:highlight w:val="none"/>
          <w:lang w:val="en-US" w:eastAsia="en-US" w:bidi="ar-SA"/>
        </w:rPr>
        <w:t xml:space="preserve">河道保洁</w:t>
      </w:r>
      <w:r>
        <w:rPr>
          <w:rFonts w:hint="eastAsia" w:ascii="宋体" w:hAnsi="宋体" w:cs="Times New Roman"/>
          <w:color w:val="000000"/>
          <w:sz w:val="24"/>
          <w:szCs w:val="22"/>
          <w:highlight w:val="none"/>
          <w:lang w:val="en-US" w:eastAsia="zh-CN" w:bidi="ar-SA"/>
        </w:rPr>
        <w:t xml:space="preserve">项目</w:t>
      </w:r>
      <w:r>
        <w:rPr>
          <w:rFonts w:hint="eastAsia" w:ascii="宋体" w:hAnsi="宋体" w:eastAsia="宋体" w:cs="Times New Roman"/>
          <w:color w:val="000000"/>
          <w:sz w:val="24"/>
          <w:szCs w:val="22"/>
          <w:highlight w:val="none"/>
          <w:lang w:val="en-US" w:eastAsia="en-US" w:bidi="ar-SA"/>
        </w:rPr>
        <w:t xml:space="preserve">委托给乙方。根据</w:t>
      </w:r>
      <w:r>
        <w:rPr>
          <w:rFonts w:hint="eastAsia" w:ascii="宋体" w:hAnsi="宋体" w:eastAsia="宋体" w:cs="Times New Roman"/>
          <w:color w:val="000000"/>
          <w:sz w:val="24"/>
          <w:szCs w:val="22"/>
          <w:highlight w:val="none"/>
          <w:lang w:val="en-US" w:eastAsia="zh-CN" w:bidi="ar-SA"/>
        </w:rPr>
        <w:t xml:space="preserve">《中华人民共和国</w:t>
      </w:r>
      <w:r>
        <w:rPr>
          <w:rFonts w:hint="eastAsia" w:ascii="宋体" w:hAnsi="宋体" w:cs="Times New Roman"/>
          <w:color w:val="000000"/>
          <w:sz w:val="24"/>
          <w:szCs w:val="22"/>
          <w:highlight w:val="none"/>
          <w:lang w:val="en-US" w:eastAsia="zh-CN" w:bidi="ar-SA"/>
        </w:rPr>
        <w:t xml:space="preserve">民法典</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中华人民共和国政府采购法》等</w:t>
      </w:r>
      <w:r>
        <w:rPr>
          <w:rFonts w:hint="eastAsia" w:ascii="宋体" w:hAnsi="宋体" w:eastAsia="宋体" w:cs="Times New Roman"/>
          <w:color w:val="000000"/>
          <w:sz w:val="24"/>
          <w:szCs w:val="22"/>
          <w:highlight w:val="none"/>
          <w:lang w:val="en-US" w:eastAsia="en-US" w:bidi="ar-SA"/>
        </w:rPr>
        <w:t xml:space="preserve">有关法律法规，在自愿、平等、协商一致的基础上，就河道保洁</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堤防养护</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河道秩序维护</w:t>
      </w:r>
      <w:r>
        <w:rPr>
          <w:rFonts w:hint="eastAsia" w:ascii="宋体" w:hAnsi="宋体" w:eastAsia="宋体" w:cs="Times New Roman"/>
          <w:color w:val="000000"/>
          <w:sz w:val="24"/>
          <w:szCs w:val="22"/>
          <w:highlight w:val="none"/>
          <w:lang w:val="en-US" w:eastAsia="zh-CN" w:bidi="ar-SA"/>
        </w:rPr>
        <w:t xml:space="preserve">等</w:t>
      </w:r>
      <w:r>
        <w:rPr>
          <w:rFonts w:hint="eastAsia" w:ascii="宋体" w:hAnsi="宋体" w:eastAsia="宋体" w:cs="Times New Roman"/>
          <w:color w:val="000000"/>
          <w:sz w:val="24"/>
          <w:szCs w:val="22"/>
          <w:highlight w:val="none"/>
          <w:lang w:val="en-US" w:eastAsia="en-US" w:bidi="ar-SA"/>
        </w:rPr>
        <w:t xml:space="preserve">相关事宜达成如下合同条款：</w:t>
      </w:r>
      <w:r/>
    </w:p>
    <w:p>
      <w:pPr>
        <w:ind w:left="0" w:right="0" w:firstLine="48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lang w:eastAsia="en-US"/>
        </w:rPr>
        <w:t xml:space="preserve">一、保洁养护管理的内容</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1</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lang w:eastAsia="en-US"/>
        </w:rPr>
        <w:t xml:space="preserve">基本情况</w:t>
      </w:r>
      <w:r/>
    </w:p>
    <w:p>
      <w:pPr>
        <w:ind w:left="0" w:firstLine="480"/>
        <w:jc w:val="both"/>
        <w:keepLines w:val="0"/>
        <w:keepNext w:val="0"/>
        <w:pageBreakBefore w:val="0"/>
        <w:spacing w:before="0" w:beforeAutospacing="0" w:after="0" w:afterAutospacing="0" w:line="360" w:lineRule="auto"/>
        <w:widowControl w:val="off"/>
        <w:rPr>
          <w:rFonts w:hint="default" w:ascii="宋体" w:hAnsi="宋体" w:eastAsia="宋体" w:cs="Times New Roman"/>
          <w:b/>
          <w:bCs/>
          <w:color w:val="000000"/>
          <w:sz w:val="24"/>
          <w:szCs w:val="22"/>
          <w:highlight w:val="none"/>
          <w:u w:val="single"/>
          <w:lang w:val="en-US" w:eastAsia="zh-CN" w:bidi="ar-SA"/>
        </w:rPr>
      </w:pPr>
      <w:r>
        <w:rPr>
          <w:rFonts w:hint="eastAsia" w:ascii="宋体" w:hAnsi="宋体" w:eastAsia="宋体" w:cs="Times New Roman"/>
          <w:color w:val="000000"/>
          <w:sz w:val="24"/>
          <w:szCs w:val="22"/>
          <w:highlight w:val="none"/>
          <w:lang w:val="en-US" w:eastAsia="zh-CN" w:bidi="ar-SA"/>
        </w:rPr>
        <w:t xml:space="preserve">①</w:t>
      </w:r>
      <w:r>
        <w:rPr>
          <w:rFonts w:hint="eastAsia" w:ascii="宋体" w:hAnsi="宋体" w:cs="Times New Roman"/>
          <w:color w:val="000000"/>
          <w:sz w:val="24"/>
          <w:szCs w:val="22"/>
          <w:highlight w:val="none"/>
          <w:lang w:val="en-US" w:eastAsia="zh-CN" w:bidi="ar-SA"/>
        </w:rPr>
        <w:t xml:space="preserve">项目名称：</w:t>
      </w:r>
      <w:r>
        <w:rPr>
          <w:rFonts w:hint="eastAsia" w:ascii="宋体" w:hAnsi="宋体" w:cs="Times New Roman"/>
          <w:b/>
          <w:bCs/>
          <w:color w:val="000000"/>
          <w:sz w:val="24"/>
          <w:szCs w:val="22"/>
          <w:highlight w:val="none"/>
          <w:u w:val="single"/>
          <w:lang w:val="en-US" w:eastAsia="zh-CN" w:bidi="ar-SA"/>
        </w:rPr>
        <w:t xml:space="preserve">2026年</w:t>
      </w:r>
      <w:r>
        <w:rPr>
          <w:rFonts w:hint="eastAsia" w:ascii="宋体" w:hAnsi="宋体" w:eastAsia="宋体" w:cs="Times New Roman"/>
          <w:b/>
          <w:bCs/>
          <w:color w:val="000000"/>
          <w:sz w:val="24"/>
          <w:szCs w:val="22"/>
          <w:highlight w:val="none"/>
          <w:u w:val="single"/>
          <w:lang w:val="en-US" w:eastAsia="zh-CN" w:bidi="ar-SA"/>
        </w:rPr>
        <w:t xml:space="preserve">故黄河市区段河道保洁</w:t>
      </w:r>
      <w:r>
        <w:rPr>
          <w:rFonts w:hint="eastAsia" w:ascii="宋体" w:hAnsi="宋体" w:cs="Times New Roman"/>
          <w:b/>
          <w:bCs/>
          <w:color w:val="000000"/>
          <w:sz w:val="24"/>
          <w:szCs w:val="22"/>
          <w:highlight w:val="none"/>
          <w:u w:val="single"/>
          <w:lang w:val="en-US" w:eastAsia="zh-CN" w:bidi="ar-SA"/>
        </w:rPr>
        <w:t xml:space="preserve">项目</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②服务</w:t>
      </w:r>
      <w:r>
        <w:rPr>
          <w:rFonts w:hint="eastAsia" w:ascii="宋体" w:hAnsi="宋体" w:cs="Times New Roman"/>
          <w:color w:val="000000"/>
          <w:sz w:val="24"/>
          <w:szCs w:val="22"/>
          <w:highlight w:val="none"/>
          <w:lang w:val="en-US" w:eastAsia="zh-CN" w:bidi="ar-SA"/>
        </w:rPr>
        <w:t xml:space="preserve">内容及</w:t>
      </w:r>
      <w:r>
        <w:rPr>
          <w:rFonts w:hint="eastAsia" w:ascii="宋体" w:hAnsi="宋体" w:eastAsia="宋体" w:cs="Times New Roman"/>
          <w:color w:val="000000"/>
          <w:sz w:val="24"/>
          <w:szCs w:val="22"/>
          <w:highlight w:val="none"/>
          <w:lang w:val="en-US" w:eastAsia="zh-CN" w:bidi="ar-SA"/>
        </w:rPr>
        <w:t xml:space="preserve">范围</w:t>
      </w:r>
      <w:r/>
    </w:p>
    <w:p>
      <w:pPr>
        <w:ind w:left="0" w:firstLine="480"/>
        <w:jc w:val="both"/>
        <w:keepLines w:val="0"/>
        <w:keepNext w:val="0"/>
        <w:pageBreakBefore w:val="0"/>
        <w:spacing w:before="0" w:beforeAutospacing="0" w:after="0" w:afterAutospacing="0" w:line="360" w:lineRule="auto"/>
        <w:widowControl w:val="off"/>
        <w:rPr>
          <w:rFonts w:hint="eastAsia" w:ascii="宋体" w:hAnsi="宋体" w:cs="宋体"/>
          <w:b w:val="0"/>
          <w:bCs/>
          <w:sz w:val="24"/>
          <w:szCs w:val="24"/>
          <w:highlight w:val="none"/>
          <w:lang w:eastAsia="zh-CN"/>
        </w:rPr>
      </w:pPr>
      <w:r>
        <w:rPr>
          <w:rFonts w:hint="eastAsia" w:ascii="宋体" w:hAnsi="宋体" w:cs="宋体"/>
          <w:b w:val="0"/>
          <w:bCs/>
          <w:sz w:val="24"/>
          <w:szCs w:val="24"/>
          <w:highlight w:val="none"/>
          <w:lang w:eastAsia="zh-CN"/>
        </w:rPr>
        <w:t xml:space="preserve">负责</w:t>
      </w:r>
      <w:r>
        <w:rPr>
          <w:rFonts w:hint="eastAsia" w:ascii="宋体" w:hAnsi="宋体" w:cs="宋体"/>
          <w:b w:val="0"/>
          <w:bCs/>
          <w:sz w:val="24"/>
          <w:szCs w:val="24"/>
          <w:highlight w:val="none"/>
          <w:lang w:eastAsia="en-US"/>
        </w:rPr>
        <w:t xml:space="preserve">故黄河丁楼闸至汉桥范围内水面、河坡保洁，堤防养护，河道秩序维护</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总面积</w:t>
      </w:r>
      <w:r>
        <w:rPr>
          <w:rFonts w:hint="eastAsia" w:ascii="宋体" w:hAnsi="宋体" w:cs="宋体"/>
          <w:b/>
          <w:bCs w:val="0"/>
          <w:sz w:val="24"/>
          <w:szCs w:val="24"/>
          <w:highlight w:val="none"/>
          <w:u w:val="single"/>
          <w:lang w:val="en-US" w:eastAsia="zh-CN"/>
        </w:rPr>
        <w:t xml:space="preserve">1169421</w:t>
      </w:r>
      <w:r>
        <w:rPr>
          <w:rFonts w:hint="eastAsia" w:ascii="宋体" w:hAnsi="宋体" w:cs="宋体"/>
          <w:b w:val="0"/>
          <w:bCs/>
          <w:sz w:val="24"/>
          <w:szCs w:val="24"/>
          <w:highlight w:val="none"/>
        </w:rPr>
        <w:t xml:space="preserve">平方米,其中:常水位水域面积</w:t>
      </w:r>
      <w:r>
        <w:rPr>
          <w:rFonts w:hint="eastAsia" w:ascii="宋体" w:hAnsi="宋体" w:cs="宋体"/>
          <w:b/>
          <w:bCs w:val="0"/>
          <w:sz w:val="24"/>
          <w:szCs w:val="24"/>
          <w:highlight w:val="none"/>
          <w:u w:val="single"/>
          <w:lang w:val="en-US" w:eastAsia="zh-CN"/>
        </w:rPr>
        <w:t xml:space="preserve">1115421</w:t>
      </w:r>
      <w:r>
        <w:rPr>
          <w:rFonts w:hint="eastAsia" w:ascii="宋体" w:hAnsi="宋体" w:cs="宋体"/>
          <w:b w:val="0"/>
          <w:bCs/>
          <w:sz w:val="24"/>
          <w:szCs w:val="24"/>
          <w:highlight w:val="none"/>
        </w:rPr>
        <w:t xml:space="preserve">平方米，</w:t>
      </w:r>
      <w:r>
        <w:rPr>
          <w:rFonts w:hint="eastAsia" w:ascii="宋体" w:hAnsi="宋体" w:cs="宋体"/>
          <w:b w:val="0"/>
          <w:bCs/>
          <w:sz w:val="24"/>
          <w:szCs w:val="24"/>
          <w:highlight w:val="none"/>
          <w:lang w:eastAsia="zh-CN"/>
        </w:rPr>
        <w:t xml:space="preserve">河</w:t>
      </w:r>
      <w:r>
        <w:rPr>
          <w:rFonts w:hint="eastAsia" w:ascii="宋体" w:hAnsi="宋体" w:cs="宋体"/>
          <w:b w:val="0"/>
          <w:bCs/>
          <w:sz w:val="24"/>
          <w:szCs w:val="24"/>
          <w:highlight w:val="none"/>
        </w:rPr>
        <w:t xml:space="preserve">坡面积</w:t>
      </w:r>
      <w:r>
        <w:rPr>
          <w:rFonts w:hint="eastAsia" w:ascii="宋体" w:hAnsi="宋体" w:cs="宋体"/>
          <w:b/>
          <w:bCs w:val="0"/>
          <w:sz w:val="24"/>
          <w:szCs w:val="24"/>
          <w:highlight w:val="none"/>
          <w:u w:val="single"/>
          <w:lang w:val="en-US" w:eastAsia="zh-CN"/>
        </w:rPr>
        <w:t xml:space="preserve">54000</w:t>
      </w:r>
      <w:r>
        <w:rPr>
          <w:rFonts w:hint="eastAsia" w:ascii="宋体" w:hAnsi="宋体" w:cs="宋体"/>
          <w:b w:val="0"/>
          <w:bCs/>
          <w:sz w:val="24"/>
          <w:szCs w:val="24"/>
          <w:highlight w:val="none"/>
        </w:rPr>
        <w:t xml:space="preserve">平方米，</w:t>
      </w:r>
      <w:r>
        <w:rPr>
          <w:rFonts w:hint="eastAsia" w:ascii="宋体" w:hAnsi="宋体" w:cs="宋体"/>
          <w:b w:val="0"/>
          <w:bCs/>
          <w:sz w:val="24"/>
          <w:szCs w:val="24"/>
          <w:highlight w:val="none"/>
          <w:lang w:eastAsia="zh-CN"/>
        </w:rPr>
        <w:t xml:space="preserve">两岸</w:t>
      </w:r>
      <w:r>
        <w:rPr>
          <w:rFonts w:hint="eastAsia" w:ascii="宋体" w:hAnsi="宋体" w:cs="宋体"/>
          <w:b w:val="0"/>
          <w:bCs/>
          <w:sz w:val="24"/>
          <w:szCs w:val="24"/>
          <w:highlight w:val="none"/>
        </w:rPr>
        <w:t xml:space="preserve">堤防</w:t>
      </w:r>
      <w:r>
        <w:rPr>
          <w:rFonts w:hint="eastAsia" w:ascii="宋体" w:hAnsi="宋体" w:cs="宋体"/>
          <w:b/>
          <w:bCs w:val="0"/>
          <w:sz w:val="24"/>
          <w:szCs w:val="24"/>
          <w:highlight w:val="none"/>
          <w:u w:val="single"/>
          <w:lang w:val="en-US" w:eastAsia="zh-CN"/>
        </w:rPr>
        <w:t xml:space="preserve">26928</w:t>
      </w:r>
      <w:r>
        <w:rPr>
          <w:rFonts w:hint="eastAsia" w:ascii="宋体" w:hAnsi="宋体" w:cs="宋体"/>
          <w:b w:val="0"/>
          <w:bCs/>
          <w:sz w:val="24"/>
          <w:szCs w:val="24"/>
          <w:highlight w:val="none"/>
          <w:lang w:val="en-US" w:eastAsia="zh-CN"/>
        </w:rPr>
        <w:t xml:space="preserve">米</w:t>
      </w:r>
      <w:r>
        <w:rPr>
          <w:rFonts w:hint="eastAsia" w:ascii="宋体" w:hAnsi="宋体" w:cs="宋体"/>
          <w:b w:val="0"/>
          <w:bCs/>
          <w:sz w:val="24"/>
          <w:szCs w:val="24"/>
          <w:highlight w:val="none"/>
        </w:rPr>
        <w:t xml:space="preserve">。</w:t>
      </w:r>
      <w:r>
        <w:rPr>
          <w:rFonts w:hint="eastAsia" w:ascii="宋体" w:hAnsi="宋体" w:cs="宋体"/>
          <w:b w:val="0"/>
          <w:bCs/>
          <w:sz w:val="24"/>
          <w:szCs w:val="24"/>
          <w:highlight w:val="none"/>
          <w:lang w:eastAsia="en-US"/>
        </w:rPr>
        <w:t xml:space="preserve">及时清理杂草、水生植物</w:t>
      </w:r>
      <w:r>
        <w:rPr>
          <w:rFonts w:hint="eastAsia" w:ascii="宋体" w:hAnsi="宋体" w:cs="宋体"/>
          <w:b w:val="0"/>
          <w:bCs/>
          <w:sz w:val="24"/>
          <w:szCs w:val="24"/>
          <w:highlight w:val="none"/>
          <w:lang w:eastAsia="zh-CN"/>
        </w:rPr>
        <w:t xml:space="preserve">（含汉桥公园周边滩地芦苇等杂草秋冬季清理）</w:t>
      </w:r>
      <w:r>
        <w:rPr>
          <w:rFonts w:hint="eastAsia" w:ascii="宋体" w:hAnsi="宋体" w:cs="宋体"/>
          <w:b w:val="0"/>
          <w:bCs/>
          <w:sz w:val="24"/>
          <w:szCs w:val="24"/>
          <w:highlight w:val="none"/>
          <w:lang w:eastAsia="en-US"/>
        </w:rPr>
        <w:t xml:space="preserve">、拦河渔网捕鱼地笼等设施及漂浮物，确保引排通畅，保持水面清洁；无堆放物料，无生活、建筑垃圾，无翻土种植等现象，保持河坡整洁；河堤范围内无设置障碍、违章搭建、擅自取土等现象，维护堤防标准，保持河堤完好</w:t>
      </w:r>
      <w:r>
        <w:rPr>
          <w:rFonts w:hint="eastAsia" w:ascii="宋体" w:hAnsi="宋体" w:cs="宋体"/>
          <w:b w:val="0"/>
          <w:bCs/>
          <w:sz w:val="24"/>
          <w:szCs w:val="24"/>
          <w:highlight w:val="none"/>
          <w:lang w:eastAsia="zh-CN"/>
        </w:rPr>
        <w:t xml:space="preserve">。</w:t>
      </w:r>
      <w:r/>
    </w:p>
    <w:p>
      <w:pPr>
        <w:ind w:firstLine="482"/>
        <w:keepLines w:val="0"/>
        <w:keepNext w:val="0"/>
        <w:pageBreakBefore w:val="0"/>
        <w:spacing w:line="360" w:lineRule="auto"/>
        <w:rPr>
          <w:rFonts w:hint="eastAsia" w:ascii="宋体" w:hAnsi="宋体" w:cs="宋体"/>
          <w:bCs/>
          <w:sz w:val="24"/>
          <w:szCs w:val="24"/>
          <w:highlight w:val="none"/>
          <w:lang w:val="en-US" w:eastAsia="zh-CN"/>
        </w:rPr>
      </w:pPr>
      <w:r>
        <w:rPr>
          <w:rFonts w:hint="eastAsia" w:ascii="宋体" w:hAnsi="宋体" w:cs="宋体"/>
          <w:b/>
          <w:bCs w:val="0"/>
          <w:sz w:val="24"/>
          <w:szCs w:val="24"/>
          <w:highlight w:val="none"/>
          <w:lang w:val="en-US" w:eastAsia="zh-CN"/>
        </w:rPr>
        <w:t xml:space="preserve">采购包1：</w:t>
      </w:r>
      <w:r>
        <w:rPr>
          <w:rFonts w:hint="eastAsia" w:ascii="宋体" w:hAnsi="宋体" w:cs="宋体"/>
          <w:bCs/>
          <w:sz w:val="24"/>
          <w:szCs w:val="24"/>
          <w:highlight w:val="none"/>
          <w:lang w:val="en-US" w:eastAsia="zh-CN"/>
        </w:rPr>
        <w:t xml:space="preserve">庆云桥—汉桥范围内水面保洁（</w:t>
      </w:r>
      <w:r>
        <w:rPr>
          <w:rFonts w:hint="eastAsia" w:ascii="宋体" w:hAnsi="宋体" w:cs="宋体"/>
          <w:b w:val="0"/>
          <w:bCs/>
          <w:sz w:val="24"/>
          <w:szCs w:val="24"/>
          <w:highlight w:val="none"/>
          <w:lang w:eastAsia="zh-CN"/>
        </w:rPr>
        <w:t xml:space="preserve">含汉桥公园周边滩地芦苇等杂草秋冬季清理）</w:t>
      </w:r>
      <w:r>
        <w:rPr>
          <w:rFonts w:hint="eastAsia" w:ascii="宋体" w:hAnsi="宋体" w:cs="宋体"/>
          <w:bCs/>
          <w:sz w:val="24"/>
          <w:szCs w:val="24"/>
          <w:highlight w:val="none"/>
          <w:lang w:val="en-US" w:eastAsia="zh-CN"/>
        </w:rPr>
        <w:t xml:space="preserve">，堤防养护，河道秩序维护。</w:t>
      </w:r>
      <w:r/>
    </w:p>
    <w:p>
      <w:pPr>
        <w:ind w:firstLine="480"/>
        <w:keepLines w:val="0"/>
        <w:keepNext w:val="0"/>
        <w:pageBreakBefore w:val="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保洁养护总面积</w:t>
      </w:r>
      <w:r>
        <w:rPr>
          <w:rFonts w:hint="eastAsia" w:ascii="宋体" w:hAnsi="宋体" w:cs="宋体"/>
          <w:b/>
          <w:bCs w:val="0"/>
          <w:sz w:val="24"/>
          <w:szCs w:val="24"/>
          <w:highlight w:val="none"/>
          <w:u w:val="single"/>
          <w:lang w:val="en-US" w:eastAsia="zh-CN"/>
        </w:rPr>
        <w:t xml:space="preserve">519460</w:t>
      </w:r>
      <w:r>
        <w:rPr>
          <w:rFonts w:hint="eastAsia" w:ascii="宋体" w:hAnsi="宋体" w:cs="宋体"/>
          <w:bCs/>
          <w:sz w:val="24"/>
          <w:szCs w:val="24"/>
          <w:highlight w:val="none"/>
        </w:rPr>
        <w:t xml:space="preserve">平方米</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常水位水面面积</w:t>
      </w:r>
      <w:r>
        <w:rPr>
          <w:rFonts w:hint="eastAsia" w:ascii="宋体" w:hAnsi="宋体" w:cs="宋体"/>
          <w:b/>
          <w:bCs w:val="0"/>
          <w:sz w:val="24"/>
          <w:szCs w:val="24"/>
          <w:highlight w:val="none"/>
          <w:u w:val="single"/>
          <w:lang w:val="en-US" w:eastAsia="zh-CN"/>
        </w:rPr>
        <w:t xml:space="preserve">519460</w:t>
      </w:r>
      <w:r>
        <w:rPr>
          <w:rFonts w:hint="eastAsia" w:ascii="宋体" w:hAnsi="宋体" w:cs="宋体"/>
          <w:bCs/>
          <w:sz w:val="24"/>
          <w:szCs w:val="24"/>
          <w:highlight w:val="none"/>
        </w:rPr>
        <w:t xml:space="preserve">平方米，河坡面积</w:t>
      </w:r>
      <w:r>
        <w:rPr>
          <w:rFonts w:hint="eastAsia" w:ascii="宋体" w:hAnsi="宋体" w:cs="宋体"/>
          <w:b/>
          <w:bCs w:val="0"/>
          <w:sz w:val="24"/>
          <w:szCs w:val="24"/>
          <w:highlight w:val="none"/>
          <w:u w:val="single"/>
          <w:lang w:val="en-US" w:eastAsia="zh-CN"/>
        </w:rPr>
        <w:t xml:space="preserve">0</w:t>
      </w:r>
      <w:r>
        <w:rPr>
          <w:rFonts w:hint="eastAsia" w:ascii="宋体" w:hAnsi="宋体" w:cs="宋体"/>
          <w:bCs/>
          <w:sz w:val="24"/>
          <w:szCs w:val="24"/>
          <w:highlight w:val="none"/>
        </w:rPr>
        <w:t xml:space="preserve">平方米</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单岸堤防长</w:t>
      </w:r>
      <w:r>
        <w:rPr>
          <w:rFonts w:hint="eastAsia" w:ascii="宋体" w:hAnsi="宋体" w:cs="宋体"/>
          <w:b/>
          <w:bCs w:val="0"/>
          <w:sz w:val="24"/>
          <w:szCs w:val="24"/>
          <w:highlight w:val="none"/>
          <w:u w:val="single"/>
          <w:lang w:val="en-US" w:eastAsia="zh-CN"/>
        </w:rPr>
        <w:t xml:space="preserve">4809</w:t>
      </w:r>
      <w:r>
        <w:rPr>
          <w:rFonts w:hint="eastAsia" w:ascii="宋体" w:hAnsi="宋体" w:cs="宋体"/>
          <w:bCs/>
          <w:sz w:val="24"/>
          <w:szCs w:val="24"/>
          <w:highlight w:val="none"/>
        </w:rPr>
        <w:t xml:space="preserve">米，两岸</w:t>
      </w:r>
      <w:r>
        <w:rPr>
          <w:rFonts w:hint="eastAsia" w:ascii="宋体" w:hAnsi="宋体" w:cs="宋体"/>
          <w:b/>
          <w:bCs w:val="0"/>
          <w:sz w:val="24"/>
          <w:szCs w:val="24"/>
          <w:highlight w:val="none"/>
          <w:u w:val="single"/>
          <w:lang w:val="en-US" w:eastAsia="zh-CN"/>
        </w:rPr>
        <w:t xml:space="preserve">9618</w:t>
      </w:r>
      <w:r>
        <w:rPr>
          <w:rFonts w:hint="eastAsia" w:ascii="宋体" w:hAnsi="宋体" w:cs="宋体"/>
          <w:bCs/>
          <w:sz w:val="24"/>
          <w:szCs w:val="24"/>
          <w:highlight w:val="none"/>
        </w:rPr>
        <w:t xml:space="preserve">米。</w:t>
      </w:r>
      <w:r/>
    </w:p>
    <w:p>
      <w:pPr>
        <w:ind w:firstLine="482"/>
        <w:keepLines w:val="0"/>
        <w:keepNext w:val="0"/>
        <w:pageBreakBefore w:val="0"/>
        <w:spacing w:line="360" w:lineRule="auto"/>
        <w:rPr>
          <w:rFonts w:hint="eastAsia" w:ascii="宋体" w:hAnsi="宋体" w:cs="宋体"/>
          <w:bCs/>
          <w:sz w:val="24"/>
          <w:szCs w:val="24"/>
          <w:highlight w:val="none"/>
          <w:lang w:val="en-US" w:eastAsia="zh-CN"/>
        </w:rPr>
      </w:pPr>
      <w:r>
        <w:rPr>
          <w:rFonts w:hint="eastAsia" w:ascii="宋体" w:hAnsi="宋体" w:cs="宋体"/>
          <w:b/>
          <w:bCs w:val="0"/>
          <w:sz w:val="24"/>
          <w:szCs w:val="24"/>
          <w:highlight w:val="none"/>
          <w:lang w:val="en-US" w:eastAsia="zh-CN"/>
        </w:rPr>
        <w:t xml:space="preserve">采购包2：</w:t>
      </w:r>
      <w:r>
        <w:rPr>
          <w:rFonts w:hint="eastAsia" w:ascii="宋体" w:hAnsi="宋体" w:cs="宋体"/>
          <w:bCs/>
          <w:sz w:val="24"/>
          <w:szCs w:val="24"/>
          <w:highlight w:val="none"/>
          <w:lang w:val="en-US" w:eastAsia="zh-CN"/>
        </w:rPr>
        <w:t xml:space="preserve">西三环桥—庆云桥范围内水面保洁，堤防养护，河道秩序维护。</w:t>
      </w:r>
      <w:r/>
    </w:p>
    <w:p>
      <w:pPr>
        <w:ind w:firstLine="480"/>
        <w:keepLines w:val="0"/>
        <w:keepNext w:val="0"/>
        <w:pageBreakBefore w:val="0"/>
        <w:spacing w:line="360" w:lineRule="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保洁养护总面积</w:t>
      </w:r>
      <w:r>
        <w:rPr>
          <w:rFonts w:hint="eastAsia" w:ascii="宋体" w:hAnsi="宋体" w:cs="宋体"/>
          <w:b/>
          <w:bCs w:val="0"/>
          <w:sz w:val="24"/>
          <w:szCs w:val="24"/>
          <w:highlight w:val="none"/>
          <w:u w:val="single"/>
          <w:lang w:val="en-US" w:eastAsia="zh-CN"/>
        </w:rPr>
        <w:t xml:space="preserve">382961</w:t>
      </w:r>
      <w:r>
        <w:rPr>
          <w:rFonts w:hint="eastAsia" w:ascii="宋体" w:hAnsi="宋体" w:cs="宋体"/>
          <w:bCs/>
          <w:sz w:val="24"/>
          <w:szCs w:val="24"/>
          <w:highlight w:val="none"/>
        </w:rPr>
        <w:t xml:space="preserve">平方米</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常水位水面面积</w:t>
      </w:r>
      <w:r>
        <w:rPr>
          <w:rFonts w:hint="eastAsia" w:ascii="宋体" w:hAnsi="宋体" w:cs="宋体"/>
          <w:b/>
          <w:bCs w:val="0"/>
          <w:sz w:val="24"/>
          <w:szCs w:val="24"/>
          <w:highlight w:val="none"/>
          <w:u w:val="single"/>
          <w:lang w:val="en-US" w:eastAsia="zh-CN"/>
        </w:rPr>
        <w:t xml:space="preserve">382961</w:t>
      </w:r>
      <w:r>
        <w:rPr>
          <w:rFonts w:hint="eastAsia" w:ascii="宋体" w:hAnsi="宋体" w:cs="宋体"/>
          <w:bCs/>
          <w:sz w:val="24"/>
          <w:szCs w:val="24"/>
          <w:highlight w:val="none"/>
        </w:rPr>
        <w:t xml:space="preserve">平方米，河坡面积</w:t>
      </w:r>
      <w:r>
        <w:rPr>
          <w:rFonts w:hint="eastAsia" w:ascii="宋体" w:hAnsi="宋体" w:cs="宋体"/>
          <w:b/>
          <w:bCs w:val="0"/>
          <w:sz w:val="24"/>
          <w:szCs w:val="24"/>
          <w:highlight w:val="none"/>
          <w:u w:val="single"/>
          <w:lang w:val="en-US" w:eastAsia="zh-CN"/>
        </w:rPr>
        <w:t xml:space="preserve">0</w:t>
      </w:r>
      <w:r>
        <w:rPr>
          <w:rFonts w:hint="eastAsia" w:ascii="宋体" w:hAnsi="宋体" w:cs="宋体"/>
          <w:bCs/>
          <w:sz w:val="24"/>
          <w:szCs w:val="24"/>
          <w:highlight w:val="none"/>
        </w:rPr>
        <w:t xml:space="preserve">平方米</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单岸堤防长</w:t>
      </w:r>
      <w:r>
        <w:rPr>
          <w:rFonts w:hint="eastAsia" w:ascii="宋体" w:hAnsi="宋体" w:cs="宋体"/>
          <w:b/>
          <w:bCs w:val="0"/>
          <w:sz w:val="24"/>
          <w:szCs w:val="24"/>
          <w:highlight w:val="none"/>
          <w:u w:val="single"/>
          <w:lang w:val="en-US" w:eastAsia="zh-CN"/>
        </w:rPr>
        <w:t xml:space="preserve">5655</w:t>
      </w:r>
      <w:r>
        <w:rPr>
          <w:rFonts w:hint="eastAsia" w:ascii="宋体" w:hAnsi="宋体" w:cs="宋体"/>
          <w:bCs/>
          <w:sz w:val="24"/>
          <w:szCs w:val="24"/>
          <w:highlight w:val="none"/>
        </w:rPr>
        <w:t xml:space="preserve">米，两岸</w:t>
      </w:r>
      <w:r>
        <w:rPr>
          <w:rFonts w:hint="eastAsia" w:ascii="宋体" w:hAnsi="宋体" w:cs="宋体"/>
          <w:b/>
          <w:bCs w:val="0"/>
          <w:sz w:val="24"/>
          <w:szCs w:val="24"/>
          <w:highlight w:val="none"/>
          <w:u w:val="single"/>
          <w:lang w:val="en-US" w:eastAsia="zh-CN"/>
        </w:rPr>
        <w:t xml:space="preserve">11310</w:t>
      </w:r>
      <w:r>
        <w:rPr>
          <w:rFonts w:hint="eastAsia" w:ascii="宋体" w:hAnsi="宋体" w:cs="宋体"/>
          <w:bCs/>
          <w:sz w:val="24"/>
          <w:szCs w:val="24"/>
          <w:highlight w:val="none"/>
        </w:rPr>
        <w:t xml:space="preserve">米。</w:t>
      </w:r>
      <w:r/>
    </w:p>
    <w:p>
      <w:pPr>
        <w:ind w:firstLine="482"/>
        <w:keepLines w:val="0"/>
        <w:keepNext w:val="0"/>
        <w:pageBreakBefore w:val="0"/>
        <w:spacing w:line="360" w:lineRule="auto"/>
        <w:rPr>
          <w:rFonts w:hint="eastAsia" w:ascii="宋体" w:hAnsi="宋体" w:cs="宋体"/>
          <w:bCs/>
          <w:sz w:val="24"/>
          <w:szCs w:val="24"/>
          <w:highlight w:val="none"/>
          <w:lang w:val="en-US" w:eastAsia="zh-CN"/>
        </w:rPr>
      </w:pPr>
      <w:r>
        <w:rPr>
          <w:rFonts w:hint="eastAsia" w:ascii="宋体" w:hAnsi="宋体" w:cs="宋体"/>
          <w:b/>
          <w:bCs w:val="0"/>
          <w:sz w:val="24"/>
          <w:szCs w:val="24"/>
          <w:highlight w:val="none"/>
          <w:lang w:val="en-US" w:eastAsia="zh-CN"/>
        </w:rPr>
        <w:t xml:space="preserve">采购包3：</w:t>
      </w:r>
      <w:r>
        <w:rPr>
          <w:rFonts w:hint="eastAsia" w:ascii="宋体" w:hAnsi="宋体" w:cs="宋体"/>
          <w:bCs/>
          <w:sz w:val="24"/>
          <w:szCs w:val="24"/>
          <w:highlight w:val="none"/>
          <w:lang w:val="en-US" w:eastAsia="zh-CN"/>
        </w:rPr>
        <w:t xml:space="preserve">丁楼闸—西三环桥范围内水面、河坡保洁，堤防养护（含西侧滩地水生植物秋冬季清理），河道秩序维护。</w:t>
      </w:r>
      <w:r/>
    </w:p>
    <w:p>
      <w:pPr>
        <w:ind w:firstLine="480"/>
        <w:keepLines w:val="0"/>
        <w:keepNext w:val="0"/>
        <w:pageBreakBefore w:val="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保洁养护总面积</w:t>
      </w:r>
      <w:r>
        <w:rPr>
          <w:rFonts w:hint="eastAsia" w:ascii="宋体" w:hAnsi="宋体" w:cs="宋体"/>
          <w:b/>
          <w:bCs w:val="0"/>
          <w:sz w:val="24"/>
          <w:szCs w:val="24"/>
          <w:highlight w:val="none"/>
          <w:u w:val="single"/>
          <w:lang w:val="en-US" w:eastAsia="zh-CN"/>
        </w:rPr>
        <w:t xml:space="preserve">267000</w:t>
      </w:r>
      <w:r>
        <w:rPr>
          <w:rFonts w:hint="eastAsia" w:ascii="宋体" w:hAnsi="宋体" w:cs="宋体"/>
          <w:bCs/>
          <w:sz w:val="24"/>
          <w:szCs w:val="24"/>
          <w:highlight w:val="none"/>
        </w:rPr>
        <w:t xml:space="preserve">平方米</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常水位水面面积</w:t>
      </w:r>
      <w:r>
        <w:rPr>
          <w:rFonts w:hint="eastAsia" w:ascii="宋体" w:hAnsi="宋体" w:cs="宋体"/>
          <w:b/>
          <w:bCs w:val="0"/>
          <w:sz w:val="24"/>
          <w:szCs w:val="24"/>
          <w:highlight w:val="none"/>
          <w:u w:val="single"/>
          <w:lang w:val="en-US" w:eastAsia="zh-CN"/>
        </w:rPr>
        <w:t xml:space="preserve">213000</w:t>
      </w:r>
      <w:r>
        <w:rPr>
          <w:rFonts w:hint="eastAsia" w:ascii="宋体" w:hAnsi="宋体" w:cs="宋体"/>
          <w:bCs/>
          <w:sz w:val="24"/>
          <w:szCs w:val="24"/>
          <w:highlight w:val="none"/>
        </w:rPr>
        <w:t xml:space="preserve">平方米，河坡面积</w:t>
      </w:r>
      <w:r>
        <w:rPr>
          <w:rFonts w:hint="eastAsia" w:ascii="宋体" w:hAnsi="宋体" w:cs="宋体"/>
          <w:b/>
          <w:bCs w:val="0"/>
          <w:sz w:val="24"/>
          <w:szCs w:val="24"/>
          <w:highlight w:val="none"/>
          <w:u w:val="single"/>
          <w:lang w:val="en-US" w:eastAsia="zh-CN"/>
        </w:rPr>
        <w:t xml:space="preserve">54000</w:t>
      </w:r>
      <w:r>
        <w:rPr>
          <w:rFonts w:hint="eastAsia" w:ascii="宋体" w:hAnsi="宋体" w:cs="宋体"/>
          <w:bCs/>
          <w:sz w:val="24"/>
          <w:szCs w:val="24"/>
          <w:highlight w:val="none"/>
        </w:rPr>
        <w:t xml:space="preserve">平方米</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单岸堤防长</w:t>
      </w:r>
      <w:r>
        <w:rPr>
          <w:rFonts w:hint="eastAsia" w:ascii="宋体" w:hAnsi="宋体" w:cs="宋体"/>
          <w:b/>
          <w:bCs w:val="0"/>
          <w:sz w:val="24"/>
          <w:szCs w:val="24"/>
          <w:highlight w:val="none"/>
          <w:u w:val="single"/>
          <w:lang w:val="en-US" w:eastAsia="zh-CN"/>
        </w:rPr>
        <w:t xml:space="preserve">3000</w:t>
      </w:r>
      <w:r>
        <w:rPr>
          <w:rFonts w:hint="eastAsia" w:ascii="宋体" w:hAnsi="宋体" w:cs="宋体"/>
          <w:bCs/>
          <w:sz w:val="24"/>
          <w:szCs w:val="24"/>
          <w:highlight w:val="none"/>
        </w:rPr>
        <w:t xml:space="preserve">米，两岸</w:t>
      </w:r>
      <w:r>
        <w:rPr>
          <w:rFonts w:hint="eastAsia" w:ascii="宋体" w:hAnsi="宋体" w:cs="宋体"/>
          <w:b/>
          <w:bCs w:val="0"/>
          <w:sz w:val="24"/>
          <w:szCs w:val="24"/>
          <w:highlight w:val="none"/>
          <w:u w:val="single"/>
          <w:lang w:val="en-US" w:eastAsia="zh-CN"/>
        </w:rPr>
        <w:t xml:space="preserve">6000</w:t>
      </w:r>
      <w:r>
        <w:rPr>
          <w:rFonts w:hint="eastAsia" w:ascii="宋体" w:hAnsi="宋体" w:cs="宋体"/>
          <w:bCs/>
          <w:sz w:val="24"/>
          <w:szCs w:val="24"/>
          <w:highlight w:val="none"/>
        </w:rPr>
        <w:t xml:space="preserve">米。</w:t>
      </w:r>
      <w:r/>
    </w:p>
    <w:p>
      <w:pPr>
        <w:ind w:left="0" w:firstLine="480"/>
        <w:jc w:val="both"/>
        <w:keepLines w:val="0"/>
        <w:keepNext w:val="0"/>
        <w:pageBreakBefore w:val="0"/>
        <w:spacing w:line="360" w:lineRule="auto"/>
        <w:widowControl w:val="off"/>
        <w:rPr>
          <w:rFonts w:hint="eastAsia" w:ascii="宋体" w:hAnsi="宋体" w:eastAsia="宋体" w:cs="Times New Roman"/>
          <w:color w:val="000000"/>
          <w:sz w:val="24"/>
          <w:szCs w:val="22"/>
          <w:highlight w:val="none"/>
          <w:lang w:val="en-US" w:eastAsia="zh-CN" w:bidi="ar-SA"/>
        </w:rPr>
      </w:pPr>
      <w:r>
        <w:rPr>
          <w:rFonts w:hint="default" w:ascii="宋体" w:hAnsi="宋体" w:eastAsia="宋体" w:cs="宋体"/>
          <w:color w:val="000000"/>
          <w:sz w:val="24"/>
          <w:szCs w:val="22"/>
          <w:highlight w:val="none"/>
          <w:lang w:val="en-US" w:eastAsia="zh-CN"/>
        </w:rPr>
        <w:t xml:space="preserve">③</w:t>
      </w:r>
      <w:r>
        <w:rPr>
          <w:rFonts w:hint="eastAsia" w:ascii="宋体" w:hAnsi="宋体" w:cs="Times New Roman"/>
          <w:color w:val="000000"/>
          <w:sz w:val="24"/>
          <w:szCs w:val="22"/>
          <w:highlight w:val="none"/>
          <w:lang w:val="en-US" w:eastAsia="zh-CN" w:bidi="ar-SA"/>
        </w:rPr>
        <w:t xml:space="preserve">服务</w:t>
      </w:r>
      <w:r>
        <w:rPr>
          <w:rFonts w:hint="eastAsia" w:ascii="宋体" w:hAnsi="宋体" w:eastAsia="宋体" w:cs="Times New Roman"/>
          <w:color w:val="000000"/>
          <w:sz w:val="24"/>
          <w:szCs w:val="22"/>
          <w:highlight w:val="none"/>
          <w:lang w:val="en-US" w:eastAsia="zh-CN" w:bidi="ar-SA"/>
        </w:rPr>
        <w:t xml:space="preserve">期限为</w:t>
      </w:r>
      <w:r>
        <w:rPr>
          <w:rFonts w:hint="eastAsia" w:ascii="宋体" w:hAnsi="宋体" w:eastAsia="宋体" w:cs="Times New Roman"/>
          <w:b/>
          <w:bCs/>
          <w:color w:val="000000"/>
          <w:sz w:val="24"/>
          <w:szCs w:val="22"/>
          <w:highlight w:val="none"/>
          <w:u w:val="single"/>
          <w:lang w:val="en-US" w:eastAsia="zh-CN" w:bidi="ar-SA"/>
        </w:rPr>
        <w:t xml:space="preserve">壹</w:t>
      </w:r>
      <w:r>
        <w:rPr>
          <w:rFonts w:hint="eastAsia" w:ascii="宋体" w:hAnsi="宋体" w:eastAsia="宋体" w:cs="Times New Roman"/>
          <w:color w:val="000000"/>
          <w:sz w:val="24"/>
          <w:szCs w:val="22"/>
          <w:highlight w:val="none"/>
          <w:lang w:val="en-US" w:eastAsia="zh-CN" w:bidi="ar-SA"/>
        </w:rPr>
        <w:t xml:space="preserve">年，</w:t>
      </w:r>
      <w:r>
        <w:rPr>
          <w:rFonts w:hint="eastAsia" w:ascii="宋体" w:hAnsi="宋体" w:eastAsia="宋体" w:cs="Times New Roman"/>
          <w:color w:val="000000"/>
          <w:sz w:val="24"/>
          <w:highlight w:val="none"/>
        </w:rPr>
        <w:t xml:space="preserve">自</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b/>
          <w:bCs/>
          <w:color w:val="000000"/>
          <w:sz w:val="24"/>
          <w:highlight w:val="none"/>
          <w:u w:val="none"/>
        </w:rPr>
        <w:t xml:space="preserve">年</w:t>
      </w:r>
      <w:r>
        <w:rPr>
          <w:rFonts w:hint="eastAsia" w:ascii="宋体" w:hAnsi="宋体" w:eastAsia="宋体" w:cs="Times New Roman"/>
          <w:b/>
          <w:bCs/>
          <w:color w:val="000000"/>
          <w:sz w:val="24"/>
          <w:highlight w:val="none"/>
          <w:u w:val="single"/>
          <w:lang w:val="en-US" w:eastAsia="zh-CN"/>
        </w:rPr>
        <w:t xml:space="preserve">  </w:t>
      </w:r>
      <w:r>
        <w:rPr>
          <w:rFonts w:hint="eastAsia" w:ascii="宋体" w:hAnsi="宋体" w:eastAsia="宋体" w:cs="Times New Roman"/>
          <w:b/>
          <w:bCs/>
          <w:color w:val="000000"/>
          <w:sz w:val="24"/>
          <w:highlight w:val="none"/>
          <w:u w:val="none"/>
        </w:rPr>
        <w:t xml:space="preserve">月</w:t>
      </w:r>
      <w:r>
        <w:rPr>
          <w:rFonts w:hint="eastAsia" w:ascii="宋体" w:hAnsi="宋体" w:eastAsia="宋体" w:cs="Times New Roman"/>
          <w:b/>
          <w:bCs/>
          <w:color w:val="000000"/>
          <w:sz w:val="24"/>
          <w:highlight w:val="none"/>
          <w:u w:val="single"/>
          <w:lang w:val="en-US" w:eastAsia="zh-CN"/>
        </w:rPr>
        <w:t xml:space="preserve">  </w:t>
      </w:r>
      <w:r>
        <w:rPr>
          <w:rFonts w:hint="eastAsia" w:ascii="宋体" w:hAnsi="宋体" w:eastAsia="宋体" w:cs="Times New Roman"/>
          <w:b/>
          <w:bCs/>
          <w:color w:val="000000"/>
          <w:sz w:val="24"/>
          <w:highlight w:val="none"/>
          <w:u w:val="none"/>
        </w:rPr>
        <w:t xml:space="preserve">日</w:t>
      </w:r>
      <w:r>
        <w:rPr>
          <w:rFonts w:hint="eastAsia" w:ascii="宋体" w:hAnsi="宋体" w:eastAsia="宋体" w:cs="Times New Roman"/>
          <w:color w:val="000000"/>
          <w:sz w:val="24"/>
          <w:szCs w:val="22"/>
          <w:highlight w:val="none"/>
          <w:lang w:val="en-US" w:eastAsia="zh-CN" w:bidi="ar-SA"/>
        </w:rPr>
        <w:t xml:space="preserve">起，结束日期为</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
          <w:bCs/>
          <w:color w:val="000000"/>
          <w:sz w:val="24"/>
          <w:highlight w:val="none"/>
          <w:u w:val="none"/>
        </w:rPr>
        <w:t xml:space="preserve">年</w:t>
      </w:r>
      <w:r>
        <w:rPr>
          <w:rFonts w:hint="eastAsia" w:ascii="宋体" w:hAnsi="宋体" w:eastAsia="宋体" w:cs="Times New Roman"/>
          <w:b/>
          <w:bCs/>
          <w:color w:val="000000"/>
          <w:sz w:val="24"/>
          <w:highlight w:val="none"/>
          <w:u w:val="single"/>
          <w:lang w:val="en-US" w:eastAsia="zh-CN"/>
        </w:rPr>
        <w:t xml:space="preserve">  </w:t>
      </w:r>
      <w:r>
        <w:rPr>
          <w:rFonts w:hint="eastAsia" w:ascii="宋体" w:hAnsi="宋体" w:eastAsia="宋体" w:cs="Times New Roman"/>
          <w:b/>
          <w:bCs/>
          <w:color w:val="000000"/>
          <w:sz w:val="24"/>
          <w:highlight w:val="none"/>
          <w:u w:val="none"/>
        </w:rPr>
        <w:t xml:space="preserve">月</w:t>
      </w:r>
      <w:r>
        <w:rPr>
          <w:rFonts w:hint="eastAsia" w:ascii="宋体" w:hAnsi="宋体" w:eastAsia="宋体" w:cs="Times New Roman"/>
          <w:b/>
          <w:bCs/>
          <w:color w:val="000000"/>
          <w:sz w:val="24"/>
          <w:highlight w:val="none"/>
          <w:u w:val="single"/>
          <w:lang w:val="en-US" w:eastAsia="zh-CN"/>
        </w:rPr>
        <w:t xml:space="preserve">  </w:t>
      </w:r>
      <w:r>
        <w:rPr>
          <w:rFonts w:hint="eastAsia" w:ascii="宋体" w:hAnsi="宋体" w:eastAsia="宋体" w:cs="Times New Roman"/>
          <w:b/>
          <w:bCs/>
          <w:color w:val="000000"/>
          <w:sz w:val="24"/>
          <w:szCs w:val="22"/>
          <w:highlight w:val="none"/>
          <w:u w:val="none"/>
          <w:lang w:val="en-US" w:eastAsia="zh-CN" w:bidi="ar-SA"/>
        </w:rPr>
        <w:t xml:space="preserve">日</w:t>
      </w:r>
      <w:r>
        <w:rPr>
          <w:rFonts w:hint="eastAsia" w:ascii="宋体" w:hAnsi="宋体" w:eastAsia="宋体" w:cs="Times New Roman"/>
          <w:color w:val="000000"/>
          <w:sz w:val="24"/>
          <w:szCs w:val="22"/>
          <w:highlight w:val="none"/>
          <w:lang w:val="en-US" w:eastAsia="zh-CN" w:bidi="ar-SA"/>
        </w:rPr>
        <w:t xml:space="preserve">。</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2</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下列文件为本合同不可分割部分：</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①</w:t>
      </w:r>
      <w:r>
        <w:rPr>
          <w:rFonts w:hint="eastAsia" w:ascii="宋体" w:hAnsi="宋体" w:cs="Times New Roman"/>
          <w:color w:val="000000"/>
          <w:sz w:val="24"/>
          <w:szCs w:val="22"/>
          <w:highlight w:val="none"/>
          <w:lang w:val="en-US" w:eastAsia="zh-CN" w:bidi="ar-SA"/>
        </w:rPr>
        <w:t xml:space="preserve">公开招标</w:t>
      </w:r>
      <w:r>
        <w:rPr>
          <w:rFonts w:hint="eastAsia" w:ascii="宋体" w:hAnsi="宋体" w:eastAsia="宋体" w:cs="Times New Roman"/>
          <w:color w:val="000000"/>
          <w:sz w:val="24"/>
          <w:szCs w:val="22"/>
          <w:highlight w:val="none"/>
          <w:lang w:val="en-US" w:eastAsia="zh-CN" w:bidi="ar-SA"/>
        </w:rPr>
        <w:t xml:space="preserve">文件及其附件；</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②乙方的响应文件；</w:t>
      </w:r>
      <w:r/>
    </w:p>
    <w:p>
      <w:pPr>
        <w:ind w:left="0" w:firstLine="480"/>
        <w:jc w:val="both"/>
        <w:keepLines w:val="0"/>
        <w:keepNext w:val="0"/>
        <w:pageBreakBefore w:val="0"/>
        <w:spacing w:before="0" w:beforeAutospacing="0" w:after="0" w:afterAutospacing="0" w:line="360" w:lineRule="auto"/>
        <w:widowControl w:val="off"/>
        <w:rPr>
          <w:rFonts w:hint="default"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③乙方在采购过程中所作的其它承诺、声明、书面澄清等；</w:t>
      </w:r>
      <w:r>
        <w:rPr>
          <w:rFonts w:hint="eastAsia" w:ascii="宋体" w:hAnsi="宋体" w:cs="Times New Roman"/>
          <w:color w:val="000000"/>
          <w:sz w:val="24"/>
          <w:szCs w:val="22"/>
          <w:highlight w:val="none"/>
          <w:lang w:val="en-US" w:eastAsia="zh-CN" w:bidi="ar-SA"/>
        </w:rPr>
        <w:t xml:space="preserve">        </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④中标（成交）通知书；</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⑤合同附件。</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以上与本合同具有同等法律效力</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3.工作人员设置、设备机械配备要求</w:t>
      </w:r>
      <w:r/>
    </w:p>
    <w:p>
      <w:pPr>
        <w:ind w:firstLine="480"/>
        <w:keepLines w:val="0"/>
        <w:keepNext w:val="0"/>
        <w:pageBreakBefore w:val="0"/>
        <w:spacing w:line="360" w:lineRule="auto"/>
        <w:widowControl/>
        <w:rPr>
          <w:rFonts w:hint="eastAsia" w:ascii="宋体" w:hAnsi="宋体" w:eastAsia="宋体" w:cs="Times New Roman"/>
          <w:color w:val="000000"/>
          <w:sz w:val="24"/>
          <w:szCs w:val="22"/>
          <w:highlight w:val="none"/>
          <w:lang w:val="en-US" w:eastAsia="zh-CN" w:bidi="ar-SA"/>
        </w:rPr>
        <w:outlineLvl w:val="9"/>
      </w:pPr>
      <w:r>
        <w:rPr>
          <w:rFonts w:hint="eastAsia" w:ascii="宋体" w:hAnsi="宋体" w:cs="宋体"/>
          <w:color w:val="000000"/>
          <w:sz w:val="24"/>
          <w:szCs w:val="24"/>
          <w:highlight w:val="none"/>
        </w:rPr>
        <w:t xml:space="preserve">乙方聘用符合招标文件要求的水面保洁人员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本项目实施管护的日常保洁船、垃圾转运船、垃圾运输车辆</w:t>
      </w:r>
      <w:r>
        <w:rPr>
          <w:rFonts w:hint="eastAsia" w:ascii="宋体" w:hAnsi="宋体" w:cs="宋体"/>
          <w:color w:val="000000"/>
          <w:sz w:val="24"/>
          <w:szCs w:val="24"/>
          <w:highlight w:val="none"/>
          <w:lang w:eastAsia="zh-CN"/>
        </w:rPr>
        <w:t xml:space="preserve">应</w:t>
      </w:r>
      <w:r>
        <w:rPr>
          <w:rFonts w:hint="eastAsia" w:ascii="宋体" w:hAnsi="宋体" w:cs="宋体"/>
          <w:color w:val="000000"/>
          <w:sz w:val="24"/>
          <w:szCs w:val="24"/>
          <w:highlight w:val="none"/>
        </w:rPr>
        <w:t xml:space="preserve">符合招标文件要求</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由乙方自行组织，由此产生的一切费用由乙方承担。</w:t>
      </w:r>
      <w:r>
        <w:rPr>
          <w:rFonts w:hint="eastAsia" w:ascii="宋体" w:hAnsi="宋体" w:eastAsia="宋体" w:cs="Times New Roman"/>
          <w:color w:val="000000"/>
          <w:sz w:val="24"/>
          <w:szCs w:val="22"/>
          <w:highlight w:val="none"/>
          <w:lang w:val="en-US" w:eastAsia="zh-CN" w:bidi="ar-SA"/>
        </w:rPr>
        <w:t xml:space="preserve">具体见乙方响应文件:</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[项目编号：</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cs="Times New Roman"/>
          <w:color w:val="000000"/>
          <w:sz w:val="24"/>
          <w:szCs w:val="22"/>
          <w:highlight w:val="none"/>
          <w:lang w:val="en-US" w:eastAsia="zh-CN" w:bidi="ar-SA"/>
        </w:rPr>
        <w:t xml:space="preserve">详见附件1《</w:t>
      </w:r>
      <w:r>
        <w:rPr>
          <w:rFonts w:hint="eastAsia" w:ascii="宋体" w:hAnsi="宋体" w:eastAsia="宋体" w:cs="Times New Roman"/>
          <w:color w:val="000000"/>
          <w:sz w:val="24"/>
          <w:szCs w:val="22"/>
          <w:highlight w:val="none"/>
          <w:lang w:val="en-US" w:eastAsia="en-US" w:bidi="ar-SA"/>
        </w:rPr>
        <w:t xml:space="preserve">徐州市故黄河水面保洁</w:t>
      </w:r>
      <w:r>
        <w:rPr>
          <w:rFonts w:hint="eastAsia" w:ascii="宋体" w:hAnsi="宋体" w:eastAsia="宋体" w:cs="Times New Roman"/>
          <w:color w:val="000000"/>
          <w:sz w:val="24"/>
          <w:szCs w:val="22"/>
          <w:highlight w:val="none"/>
          <w:lang w:val="en-US" w:eastAsia="zh-CN" w:bidi="ar-SA"/>
        </w:rPr>
        <w:t xml:space="preserve">管护内容、人员设置及设备配备一览表》</w:t>
      </w:r>
      <w:r/>
    </w:p>
    <w:p>
      <w:pPr>
        <w:ind w:lef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二、承包服务费及付款办法</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乙方中标价为人民币（大写）</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，（小写）￥</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。按平均每月合同价为（大写）</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，（小写）￥</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 。</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2</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支付方式：</w:t>
      </w:r>
      <w:r/>
    </w:p>
    <w:p>
      <w:pPr>
        <w:ind w:left="0" w:firstLine="480"/>
        <w:jc w:val="both"/>
        <w:keepLines w:val="0"/>
        <w:keepNext w:val="0"/>
        <w:pageBreakBefore w:val="0"/>
        <w:spacing w:before="0" w:beforeAutospacing="0" w:after="0" w:afterAutospacing="0" w:line="360" w:lineRule="auto"/>
        <w:widowControl w:val="off"/>
        <w:rPr>
          <w:highlight w:val="none"/>
        </w:rPr>
      </w:pPr>
      <w:r>
        <w:rPr>
          <w:rFonts w:hint="eastAsia" w:ascii="宋体" w:hAnsi="宋体" w:eastAsia="宋体" w:cs="Times New Roman"/>
          <w:color w:val="000000"/>
          <w:sz w:val="24"/>
          <w:szCs w:val="22"/>
          <w:highlight w:val="none"/>
          <w:lang w:val="en-US" w:eastAsia="zh-CN" w:bidi="ar-SA"/>
        </w:rPr>
        <w:t xml:space="preserve">经双方协商一致，选择以下第</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种付款方式：</w:t>
      </w:r>
      <w:r/>
    </w:p>
    <w:p>
      <w:pPr>
        <w:ind w:firstLine="482"/>
        <w:keepLines w:val="0"/>
        <w:keepNext w:val="0"/>
        <w:pageBreakBefore w:val="0"/>
        <w:spacing w:line="360" w:lineRule="auto"/>
        <w:widowControl/>
        <w:rPr>
          <w:rFonts w:ascii="宋体" w:hAnsi="宋体" w:cs="宋体"/>
          <w:b/>
          <w:bCs/>
          <w:color w:val="000000"/>
          <w:sz w:val="24"/>
          <w:szCs w:val="24"/>
          <w:highlight w:val="none"/>
        </w:rPr>
        <w:outlineLvl w:val="9"/>
      </w:pPr>
      <w:r>
        <w:rPr>
          <w:rFonts w:hint="eastAsia" w:ascii="宋体" w:hAnsi="宋体" w:cs="宋体"/>
          <w:b/>
          <w:bCs/>
          <w:color w:val="000000"/>
          <w:sz w:val="24"/>
          <w:szCs w:val="24"/>
          <w:highlight w:val="none"/>
        </w:rPr>
        <w:t xml:space="preserve">（一）付款方式（提交预付款保函的）</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（1）合同签订和乙方提交相等金额的预付款保函后，15日内支付合同价款的百分之五十(50%)作为首付款，即￥</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大写：人民币</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 。</w:t>
      </w:r>
      <w:r/>
    </w:p>
    <w:p>
      <w:pPr>
        <w:ind w:firstLine="480"/>
        <w:keepLines w:val="0"/>
        <w:keepNext w:val="0"/>
        <w:pageBreakBefore w:val="0"/>
        <w:spacing w:line="360" w:lineRule="auto"/>
        <w:widowControl/>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（2）合同总价的百分之五十(50%)即￥</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，大写：人民币</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元整，在本项目服务期满后，15日内甲方支付给乙方。</w:t>
      </w:r>
      <w:r/>
    </w:p>
    <w:p>
      <w:pPr>
        <w:ind w:firstLine="480"/>
        <w:keepLines w:val="0"/>
        <w:keepNext w:val="0"/>
        <w:pageBreakBefore w:val="0"/>
        <w:spacing w:line="360" w:lineRule="auto"/>
        <w:widowControl/>
        <w:rPr>
          <w:color w:val="000000"/>
          <w:sz w:val="24"/>
          <w:highlight w:val="none"/>
        </w:rPr>
        <w:outlineLvl w:val="9"/>
      </w:pPr>
      <w:r>
        <w:rPr>
          <w:rFonts w:hint="eastAsia" w:ascii="宋体" w:hAnsi="宋体" w:cs="宋体"/>
          <w:color w:val="000000"/>
          <w:sz w:val="24"/>
          <w:szCs w:val="24"/>
          <w:highlight w:val="none"/>
        </w:rPr>
        <w:t xml:space="preserve">本项目的服务费由甲方办理政府采购资金结算手续，经审核后支付给乙方。乙方出具全额正式发票和经甲、乙双方确认的验收报告，甲方支付相应费用。</w:t>
      </w:r>
      <w:r/>
    </w:p>
    <w:p>
      <w:pPr>
        <w:ind w:firstLine="482"/>
        <w:keepLines w:val="0"/>
        <w:keepNext w:val="0"/>
        <w:pageBreakBefore w:val="0"/>
        <w:spacing w:line="360" w:lineRule="auto"/>
        <w:widowControl/>
        <w:rPr>
          <w:rFonts w:ascii="宋体" w:hAnsi="宋体" w:cs="宋体"/>
          <w:b/>
          <w:bCs/>
          <w:color w:val="000000"/>
          <w:sz w:val="24"/>
          <w:szCs w:val="24"/>
          <w:highlight w:val="none"/>
        </w:rPr>
        <w:outlineLvl w:val="9"/>
      </w:pPr>
      <w:r>
        <w:rPr>
          <w:rFonts w:hint="eastAsia" w:ascii="宋体" w:hAnsi="宋体" w:cs="宋体"/>
          <w:b/>
          <w:bCs/>
          <w:color w:val="000000"/>
          <w:sz w:val="24"/>
          <w:szCs w:val="24"/>
          <w:highlight w:val="none"/>
        </w:rPr>
        <w:t xml:space="preserve">（二）付款方式（不提交预付款保函的）</w:t>
      </w:r>
      <w:r/>
    </w:p>
    <w:p>
      <w:pPr>
        <w:ind w:firstLine="480"/>
        <w:keepLines w:val="0"/>
        <w:keepNext w:val="0"/>
        <w:pageBreakBefore w:val="0"/>
        <w:spacing w:line="360" w:lineRule="auto"/>
        <w:widowControl/>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合同签订后，15日内支付合同价款的百分之</w:t>
      </w:r>
      <w:r>
        <w:rPr>
          <w:rFonts w:hint="eastAsia" w:ascii="宋体" w:hAnsi="宋体" w:cs="宋体"/>
          <w:color w:val="000000"/>
          <w:sz w:val="24"/>
          <w:szCs w:val="24"/>
          <w:highlight w:val="none"/>
          <w:lang w:eastAsia="zh-CN"/>
        </w:rPr>
        <w:t xml:space="preserve">十</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%)作为首付款</w:t>
      </w:r>
      <w:r>
        <w:rPr>
          <w:rFonts w:hint="eastAsia" w:ascii="宋体" w:hAnsi="宋体" w:cs="宋体"/>
          <w:color w:val="000000"/>
          <w:sz w:val="24"/>
          <w:szCs w:val="24"/>
          <w:highlight w:val="none"/>
        </w:rPr>
        <w:t xml:space="preserve">，即￥</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大写：人民币</w:t>
      </w:r>
      <w:r>
        <w:rPr>
          <w:rFonts w:hint="eastAsia" w:ascii="宋体" w:hAnsi="宋体" w:cs="宋体"/>
          <w:color w:val="000000"/>
          <w:sz w:val="24"/>
          <w:szCs w:val="24"/>
          <w:highlight w:val="none"/>
          <w:u w:val="single"/>
        </w:rPr>
        <w:t xml:space="preserve">              </w:t>
      </w:r>
      <w:r>
        <w:rPr>
          <w:rFonts w:hint="eastAsia" w:ascii="宋体" w:hAnsi="宋体" w:cs="宋体"/>
          <w:sz w:val="24"/>
          <w:szCs w:val="24"/>
          <w:highlight w:val="none"/>
        </w:rPr>
        <w:t xml:space="preserve">元整</w:t>
      </w:r>
      <w:r>
        <w:rPr>
          <w:rFonts w:hint="eastAsia" w:ascii="宋体" w:hAnsi="宋体" w:cs="宋体"/>
          <w:color w:val="000000"/>
          <w:sz w:val="24"/>
          <w:szCs w:val="24"/>
          <w:highlight w:val="none"/>
        </w:rPr>
        <w:t xml:space="preserve">。</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宋体"/>
          <w:color w:val="000000"/>
          <w:sz w:val="24"/>
          <w:szCs w:val="24"/>
          <w:highlight w:val="none"/>
        </w:rPr>
        <w:t xml:space="preserve">（2）</w:t>
      </w:r>
      <w:r>
        <w:rPr>
          <w:rFonts w:hint="eastAsia" w:ascii="宋体" w:hAnsi="宋体" w:eastAsia="宋体" w:cs="宋体"/>
          <w:sz w:val="24"/>
          <w:highlight w:val="none"/>
        </w:rPr>
        <w:t xml:space="preserve">剩余合同价款按每月月底前甲方对当月保洁情况进行考核汇总，次月月底前甲方按照考核结果据实办理政府采购资金结算手续，经审核后按月拨付。</w:t>
      </w:r>
      <w:r>
        <w:rPr>
          <w:rFonts w:hint="eastAsia" w:ascii="宋体" w:hAnsi="宋体" w:eastAsia="宋体" w:cs="宋体"/>
          <w:color w:val="000000"/>
          <w:sz w:val="24"/>
          <w:szCs w:val="24"/>
          <w:highlight w:val="none"/>
          <w:shd w:val="clear" w:color="auto" w:fill="ffffff"/>
        </w:rPr>
        <w:t xml:space="preserve">乙方应在甲方办理支付手续前提供等额的正式发票给甲方，以便甲方及时办理支付手续。</w:t>
      </w:r>
      <w:r/>
    </w:p>
    <w:p>
      <w:pPr>
        <w:ind w:lef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cs="Times New Roman"/>
          <w:b/>
          <w:bCs/>
          <w:color w:val="000000"/>
          <w:sz w:val="24"/>
          <w:szCs w:val="22"/>
          <w:highlight w:val="none"/>
          <w:lang w:val="en-US" w:eastAsia="zh-CN" w:bidi="ar-SA"/>
        </w:rPr>
        <w:t xml:space="preserve">（三）</w:t>
      </w:r>
      <w:r>
        <w:rPr>
          <w:rFonts w:hint="eastAsia" w:ascii="宋体" w:hAnsi="宋体" w:eastAsia="宋体" w:cs="Times New Roman"/>
          <w:b/>
          <w:bCs/>
          <w:color w:val="000000"/>
          <w:sz w:val="24"/>
          <w:szCs w:val="22"/>
          <w:highlight w:val="none"/>
          <w:lang w:val="en-US" w:eastAsia="zh-CN" w:bidi="ar-SA"/>
        </w:rPr>
        <w:t xml:space="preserve">承包经费支付</w:t>
      </w:r>
      <w:r/>
    </w:p>
    <w:p>
      <w:pPr>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sz w:val="24"/>
          <w:szCs w:val="22"/>
          <w:highlight w:val="none"/>
          <w:lang w:val="en-US" w:eastAsia="zh-CN" w:bidi="ar-SA"/>
        </w:rPr>
        <w:t xml:space="preserve">每月支付金额为合同价款1/12减去考核扣除金额（在支付第一次服务费时扣除预付款）。详见</w:t>
      </w:r>
      <w:r>
        <w:rPr>
          <w:rFonts w:hint="eastAsia" w:ascii="宋体" w:hAnsi="宋体" w:eastAsia="宋体" w:cs="Times New Roman"/>
          <w:b/>
          <w:bCs/>
          <w:color w:val="000000"/>
          <w:sz w:val="24"/>
          <w:szCs w:val="22"/>
          <w:highlight w:val="none"/>
          <w:lang w:val="en-US" w:eastAsia="zh-CN" w:bidi="ar-SA"/>
        </w:rPr>
        <w:t xml:space="preserve">《</w:t>
      </w:r>
      <w:r>
        <w:rPr>
          <w:rFonts w:hint="eastAsia" w:ascii="宋体" w:hAnsi="宋体" w:eastAsia="宋体" w:cs="宋体"/>
          <w:b/>
          <w:bCs/>
          <w:color w:val="000000"/>
          <w:sz w:val="24"/>
          <w:highlight w:val="none"/>
        </w:rPr>
        <w:t xml:space="preserve">徐州市故黄河水面保洁管理考核办法</w:t>
      </w:r>
      <w:r>
        <w:rPr>
          <w:rFonts w:hint="eastAsia" w:ascii="宋体" w:hAnsi="宋体" w:eastAsia="宋体" w:cs="Times New Roman"/>
          <w:b/>
          <w:bCs/>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（简称考核办法）</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【在签订合同时，如乙方明确表示无需预付款的，服务费用按月进行考核，根据考核得分情况，按月减去考核扣除金额进行支付。</w:t>
      </w:r>
      <w:r/>
    </w:p>
    <w:p>
      <w:pPr>
        <w:jc w:val="both"/>
        <w:keepLines w:val="0"/>
        <w:keepNext w:val="0"/>
        <w:pageBreakBefore w:val="0"/>
        <w:spacing w:before="0" w:beforeAutospacing="0" w:after="0" w:afterAutospacing="0" w:line="360" w:lineRule="auto"/>
        <w:widowControl w:val="off"/>
        <w:rPr>
          <w:rFonts w:hint="eastAsia" w:ascii="宋体" w:hAnsi="宋体" w:eastAsia="宋体" w:cs="Times New Roman"/>
          <w:b/>
          <w:bCs/>
          <w:color w:val="000000"/>
          <w:sz w:val="22"/>
          <w:szCs w:val="21"/>
          <w:highlight w:val="none"/>
          <w:lang w:val="en-US" w:eastAsia="zh-CN" w:bidi="ar-SA"/>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（注：此条符合苏财购〔2020〕52号文件要求）】</w:t>
      </w:r>
      <w:r/>
    </w:p>
    <w:p>
      <w:pPr>
        <w:ind w:lef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三、履约保证函</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eastAsia="zh-CN"/>
        </w:rPr>
        <w:t xml:space="preserve">乙方应在合同签订后</w:t>
      </w:r>
      <w:r>
        <w:rPr>
          <w:rFonts w:hint="eastAsia" w:ascii="宋体" w:hAnsi="宋体" w:eastAsia="宋体" w:cs="宋体"/>
          <w:color w:val="000000"/>
          <w:sz w:val="24"/>
          <w:szCs w:val="24"/>
          <w:highlight w:val="none"/>
          <w:u w:val="single"/>
          <w:lang w:eastAsia="zh-CN"/>
        </w:rPr>
        <w:t xml:space="preserve"> </w:t>
      </w:r>
      <w:r>
        <w:rPr>
          <w:rFonts w:hint="eastAsia" w:ascii="宋体" w:hAnsi="宋体" w:cs="宋体"/>
          <w:color w:val="000000"/>
          <w:sz w:val="24"/>
          <w:szCs w:val="24"/>
          <w:highlight w:val="none"/>
          <w:u w:val="single"/>
          <w:lang w:val="en-US" w:eastAsia="zh-CN"/>
        </w:rPr>
        <w:t xml:space="preserve">15</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个</w:t>
      </w:r>
      <w:r>
        <w:rPr>
          <w:rFonts w:hint="eastAsia" w:ascii="宋体" w:hAnsi="宋体" w:eastAsia="宋体" w:cs="宋体"/>
          <w:color w:val="000000"/>
          <w:sz w:val="24"/>
          <w:szCs w:val="24"/>
          <w:highlight w:val="none"/>
          <w:lang w:eastAsia="zh-CN"/>
        </w:rPr>
        <w:t xml:space="preserve">工作日内，选择以支票、汇票、本票、保函等非现金形式缴纳至甲方指定账户，并将缴纳凭证原件提交甲方，由甲方出具正式收款收据。履约保证金金额为合同总价的</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，即人民币</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元（￥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）。若乙方没有违约行为，履约保证金在合同有效期满后30个工作日内由甲方无息退还。</w:t>
      </w:r>
      <w:r/>
    </w:p>
    <w:p>
      <w:pPr>
        <w:ind w:left="0" w:right="0" w:firstLine="48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lang w:eastAsia="zh-CN"/>
        </w:rPr>
        <w:t xml:space="preserve">四、</w:t>
      </w:r>
      <w:r>
        <w:rPr>
          <w:rFonts w:hint="eastAsia" w:ascii="宋体" w:hAnsi="宋体" w:eastAsia="宋体" w:cs="宋体"/>
          <w:b/>
          <w:bCs/>
          <w:color w:val="000000"/>
          <w:sz w:val="24"/>
          <w:szCs w:val="22"/>
          <w:highlight w:val="none"/>
          <w:lang w:eastAsia="en-US"/>
        </w:rPr>
        <w:t xml:space="preserve">保洁要求</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详见《考核办法》</w:t>
      </w:r>
      <w:r>
        <w:rPr>
          <w:rFonts w:hint="eastAsia" w:ascii="宋体" w:hAnsi="宋体" w:eastAsia="宋体" w:cs="宋体"/>
          <w:color w:val="000000"/>
          <w:sz w:val="24"/>
          <w:szCs w:val="22"/>
          <w:highlight w:val="none"/>
          <w:lang w:eastAsia="en-US"/>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lang w:eastAsia="en-US"/>
        </w:rPr>
        <w:t xml:space="preserve">五、保洁作业时间</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1</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lang w:eastAsia="en-US"/>
        </w:rPr>
        <w:t xml:space="preserve">保洁时间为上午6：30—11：30，下午1：30—6：30（</w:t>
      </w:r>
      <w:r>
        <w:rPr>
          <w:rFonts w:hint="eastAsia" w:ascii="宋体" w:hAnsi="宋体" w:cs="宋体"/>
          <w:sz w:val="24"/>
          <w:highlight w:val="none"/>
        </w:rPr>
        <w:t xml:space="preserve">11月份至次年3月份</w:t>
      </w:r>
      <w:r>
        <w:rPr>
          <w:rFonts w:hint="eastAsia" w:ascii="宋体" w:hAnsi="宋体" w:cs="宋体"/>
          <w:sz w:val="24"/>
          <w:highlight w:val="none"/>
          <w:lang w:eastAsia="zh-CN"/>
        </w:rPr>
        <w:t xml:space="preserve">为</w:t>
      </w:r>
      <w:r>
        <w:rPr>
          <w:rFonts w:hint="eastAsia" w:ascii="宋体" w:hAnsi="宋体" w:eastAsia="宋体" w:cs="宋体"/>
          <w:color w:val="000000"/>
          <w:sz w:val="24"/>
          <w:szCs w:val="22"/>
          <w:highlight w:val="none"/>
          <w:lang w:eastAsia="en-US"/>
        </w:rPr>
        <w:t xml:space="preserve">上午7：00—11：30，下午1：00—6：00）结束</w:t>
      </w:r>
      <w:r>
        <w:rPr>
          <w:rFonts w:hint="eastAsia" w:ascii="宋体" w:hAnsi="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2</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lang w:eastAsia="en-US"/>
        </w:rPr>
        <w:t xml:space="preserve">若遇市区政府的重大活动，乙方应无条件服从甲方对保洁时间的调整。</w:t>
      </w:r>
      <w:r/>
    </w:p>
    <w:p>
      <w:pPr>
        <w:ind w:left="0" w:right="0" w:firstLine="48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lang w:eastAsia="en-US"/>
        </w:rPr>
        <w:t xml:space="preserve">六、保洁考核标准</w:t>
      </w:r>
      <w:r>
        <w:rPr>
          <w:rFonts w:hint="eastAsia" w:ascii="宋体" w:hAnsi="宋体" w:eastAsia="宋体" w:cs="宋体"/>
          <w:b/>
          <w:bCs/>
          <w:color w:val="000000"/>
          <w:sz w:val="24"/>
          <w:szCs w:val="22"/>
          <w:highlight w:val="none"/>
          <w:lang w:eastAsia="zh-CN"/>
        </w:rPr>
        <w:t xml:space="preserve">和</w:t>
      </w:r>
      <w:r>
        <w:rPr>
          <w:rFonts w:hint="eastAsia" w:ascii="宋体" w:hAnsi="宋体" w:eastAsia="宋体" w:cs="宋体"/>
          <w:b/>
          <w:bCs/>
          <w:color w:val="000000"/>
          <w:sz w:val="24"/>
          <w:szCs w:val="22"/>
          <w:highlight w:val="none"/>
          <w:lang w:eastAsia="en-US"/>
        </w:rPr>
        <w:t xml:space="preserve">工作的检查</w:t>
      </w:r>
      <w:r/>
    </w:p>
    <w:p>
      <w:pPr>
        <w:ind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zh-CN"/>
        </w:rPr>
        <w:t xml:space="preserve">详见《考核办法》</w:t>
      </w:r>
      <w:r>
        <w:rPr>
          <w:rFonts w:hint="eastAsia" w:ascii="宋体" w:hAnsi="宋体" w:eastAsia="宋体" w:cs="宋体"/>
          <w:color w:val="000000"/>
          <w:sz w:val="24"/>
          <w:szCs w:val="22"/>
          <w:highlight w:val="none"/>
          <w:lang w:eastAsia="en-US"/>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lang w:eastAsia="zh-CN"/>
        </w:rPr>
        <w:t xml:space="preserve">七</w:t>
      </w:r>
      <w:r>
        <w:rPr>
          <w:rFonts w:hint="eastAsia" w:ascii="宋体" w:hAnsi="宋体" w:eastAsia="宋体" w:cs="宋体"/>
          <w:b/>
          <w:bCs/>
          <w:color w:val="000000"/>
          <w:sz w:val="24"/>
          <w:szCs w:val="22"/>
          <w:highlight w:val="none"/>
          <w:lang w:eastAsia="en-US"/>
        </w:rPr>
        <w:t xml:space="preserve">、权利和义务</w:t>
      </w:r>
      <w:r/>
    </w:p>
    <w:p>
      <w:pPr>
        <w:ind w:left="0" w:right="0" w:firstLine="48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lang w:eastAsia="en-US"/>
        </w:rPr>
        <w:t xml:space="preserve">（一）甲方权利和义务</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1</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lang w:eastAsia="en-US"/>
        </w:rPr>
        <w:t xml:space="preserve">对乙方给予工作的指导，按照安全作业的相关要求，对乙方的安全工作进行检查考核</w:t>
      </w:r>
      <w:r>
        <w:rPr>
          <w:rFonts w:hint="eastAsia" w:ascii="宋体" w:hAnsi="宋体" w:eastAsia="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2</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lang w:eastAsia="en-US"/>
        </w:rPr>
        <w:t xml:space="preserve">按照《考核办法》，对乙方的工作进行检查考核。对保洁工作不力、造成不良影响和发生事故的乙方，通报批评，相应处罚；对在甲方月检查考核中连续两次不合格或年累计三次不合格、新闻媒体连续二次曝光、拖欠保洁员工资、发生重大安全作业事故等违规现象之一的，甲方有权终止合同</w:t>
      </w:r>
      <w:r>
        <w:rPr>
          <w:rFonts w:hint="eastAsia" w:ascii="宋体" w:hAnsi="宋体" w:eastAsia="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3</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lang w:eastAsia="en-US"/>
        </w:rPr>
        <w:t xml:space="preserve">发现河道保洁工作中不应出现的问题，由</w:t>
      </w:r>
      <w:r>
        <w:rPr>
          <w:rFonts w:hint="eastAsia" w:ascii="宋体" w:hAnsi="宋体" w:cs="宋体"/>
          <w:color w:val="000000"/>
          <w:sz w:val="24"/>
          <w:szCs w:val="22"/>
          <w:highlight w:val="none"/>
          <w:lang w:eastAsia="zh-CN"/>
        </w:rPr>
        <w:t xml:space="preserve">徐州市水务局</w:t>
      </w:r>
      <w:r>
        <w:rPr>
          <w:rFonts w:hint="eastAsia" w:ascii="宋体" w:hAnsi="宋体" w:eastAsia="宋体" w:cs="宋体"/>
          <w:color w:val="000000"/>
          <w:sz w:val="24"/>
          <w:szCs w:val="22"/>
          <w:highlight w:val="none"/>
          <w:lang w:eastAsia="en-US"/>
        </w:rPr>
        <w:t xml:space="preserve">根据有关规定做出处理</w:t>
      </w:r>
      <w:r>
        <w:rPr>
          <w:rFonts w:hint="eastAsia" w:ascii="宋体" w:hAnsi="宋体" w:eastAsia="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4</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en-US"/>
        </w:rPr>
        <w:t xml:space="preserve">根据检查考核结果，甲方按时向乙方支付上一月度的</w:t>
      </w:r>
      <w:r>
        <w:rPr>
          <w:rFonts w:hint="eastAsia" w:ascii="宋体" w:hAnsi="宋体" w:eastAsia="宋体" w:cs="宋体"/>
          <w:color w:val="000000"/>
          <w:sz w:val="24"/>
          <w:szCs w:val="22"/>
          <w:highlight w:val="none"/>
          <w:lang w:eastAsia="zh-CN"/>
        </w:rPr>
        <w:t xml:space="preserve">实际保洁经费；</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5</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lang w:eastAsia="en-US"/>
        </w:rPr>
        <w:t xml:space="preserve">听取乙方提出的建议并给予答复</w:t>
      </w:r>
      <w:r>
        <w:rPr>
          <w:rFonts w:hint="eastAsia" w:ascii="宋体" w:hAnsi="宋体" w:eastAsia="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6</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lang w:eastAsia="en-US"/>
        </w:rPr>
        <w:t xml:space="preserve">在保洁监管过程中，甲方有权监督中标的物业公司拖欠该公司在</w:t>
      </w:r>
      <w:r>
        <w:rPr>
          <w:rFonts w:hint="eastAsia" w:ascii="宋体" w:hAnsi="宋体" w:eastAsia="宋体" w:cs="宋体"/>
          <w:color w:val="000000"/>
          <w:sz w:val="24"/>
          <w:szCs w:val="22"/>
          <w:highlight w:val="none"/>
          <w:lang w:val="en-US" w:eastAsia="zh-CN"/>
        </w:rPr>
        <w:t xml:space="preserve">故</w:t>
      </w:r>
      <w:r>
        <w:rPr>
          <w:rFonts w:hint="eastAsia" w:ascii="宋体" w:hAnsi="宋体" w:eastAsia="宋体" w:cs="宋体"/>
          <w:color w:val="000000"/>
          <w:sz w:val="24"/>
          <w:szCs w:val="22"/>
          <w:highlight w:val="none"/>
          <w:lang w:eastAsia="en-US"/>
        </w:rPr>
        <w:t xml:space="preserve">黄河中标段从事保洁人员的工资和福利待遇，因公司拖欠涉及</w:t>
      </w:r>
      <w:r>
        <w:rPr>
          <w:rFonts w:hint="eastAsia" w:ascii="宋体" w:hAnsi="宋体" w:eastAsia="宋体" w:cs="宋体"/>
          <w:color w:val="000000"/>
          <w:sz w:val="24"/>
          <w:szCs w:val="22"/>
          <w:highlight w:val="none"/>
          <w:lang w:val="en-US" w:eastAsia="zh-CN"/>
        </w:rPr>
        <w:t xml:space="preserve">故</w:t>
      </w:r>
      <w:r>
        <w:rPr>
          <w:rFonts w:hint="eastAsia" w:ascii="宋体" w:hAnsi="宋体" w:eastAsia="宋体" w:cs="宋体"/>
          <w:color w:val="000000"/>
          <w:sz w:val="24"/>
          <w:szCs w:val="22"/>
          <w:highlight w:val="none"/>
          <w:lang w:eastAsia="en-US"/>
        </w:rPr>
        <w:t xml:space="preserve">黄河保洁人员工资和福利待遇，甲方有权从保洁经费中扣除相关费用。</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（二）乙方权利和义务</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1</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lang w:eastAsia="en-US"/>
        </w:rPr>
        <w:t xml:space="preserve">按照《考核办法》中的考核保洁内容和标准开展河道保洁工作，确保承包保洁的河道</w:t>
      </w:r>
      <w:r>
        <w:rPr>
          <w:rFonts w:hint="eastAsia" w:ascii="宋体" w:hAnsi="宋体" w:cs="宋体"/>
          <w:color w:val="000000"/>
          <w:sz w:val="24"/>
          <w:szCs w:val="22"/>
          <w:highlight w:val="none"/>
          <w:lang w:val="en-US" w:eastAsia="zh-CN"/>
        </w:rPr>
        <w:t xml:space="preserve">水环境</w:t>
      </w:r>
      <w:r>
        <w:rPr>
          <w:rFonts w:hint="eastAsia" w:ascii="宋体" w:hAnsi="宋体" w:eastAsia="宋体" w:cs="宋体"/>
          <w:color w:val="000000"/>
          <w:sz w:val="24"/>
          <w:szCs w:val="22"/>
          <w:highlight w:val="none"/>
          <w:lang w:eastAsia="en-US"/>
        </w:rPr>
        <w:t xml:space="preserve">稳定，呈现干净整洁的面貌</w:t>
      </w:r>
      <w:r>
        <w:rPr>
          <w:rFonts w:hint="eastAsia" w:ascii="宋体" w:hAnsi="宋体" w:eastAsia="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2</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lang w:eastAsia="en-US"/>
        </w:rPr>
        <w:t xml:space="preserve">为保证保洁工作正常有效开展，乙方应组成固定的专业保洁队伍，按一船二人定员定岗。保洁员年龄男18-60周岁，女18-55周岁，身体健康，并且会游泳。乙方必须与保洁人员签订用工合同及购买人身意外伤害保险，每年对保洁员进行一次体检</w:t>
      </w:r>
      <w:r>
        <w:rPr>
          <w:rFonts w:hint="eastAsia" w:ascii="宋体" w:hAnsi="宋体" w:eastAsia="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3</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lang w:eastAsia="en-US"/>
        </w:rPr>
        <w:t xml:space="preserve">乙方按月支付保洁人员工资，严禁发生拖欠保洁员工资和应有福利待遇的违规现象。因公司拖欠涉及</w:t>
      </w:r>
      <w:r>
        <w:rPr>
          <w:rFonts w:hint="eastAsia" w:ascii="宋体" w:hAnsi="宋体" w:eastAsia="宋体" w:cs="宋体"/>
          <w:color w:val="000000"/>
          <w:sz w:val="24"/>
          <w:szCs w:val="22"/>
          <w:highlight w:val="none"/>
          <w:lang w:val="en-US" w:eastAsia="zh-CN"/>
        </w:rPr>
        <w:t xml:space="preserve">故</w:t>
      </w:r>
      <w:r>
        <w:rPr>
          <w:rFonts w:hint="eastAsia" w:ascii="宋体" w:hAnsi="宋体" w:eastAsia="宋体" w:cs="宋体"/>
          <w:color w:val="000000"/>
          <w:sz w:val="24"/>
          <w:szCs w:val="22"/>
          <w:highlight w:val="none"/>
          <w:lang w:eastAsia="en-US"/>
        </w:rPr>
        <w:t xml:space="preserve">黄河保洁人员工资和福利待遇，甲方有权从该公司保洁经费中扣除相关费用。各公司发放保洁人员工资和福利待遇不得低于地方制定的最低工资标准和福利要求</w:t>
      </w:r>
      <w:r>
        <w:rPr>
          <w:rFonts w:hint="eastAsia" w:ascii="宋体" w:hAnsi="宋体" w:eastAsia="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4</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en-US"/>
        </w:rPr>
        <w:t xml:space="preserve">按照《考核办法》要求，制定和建立保洁管理相关制度和台帐，建立每日自查制度，如实填写自查报表，按时报甲方</w:t>
      </w:r>
      <w:r>
        <w:rPr>
          <w:rFonts w:hint="eastAsia" w:ascii="宋体" w:hAnsi="宋体" w:eastAsia="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5</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en-US"/>
        </w:rPr>
        <w:t xml:space="preserve">乙方必须向甲方作出安全承诺，承担保洁人员、船只等全部安全的责任，每只保洁船必须配备救生圈，保洁人员均需配备救生衣，服务期限内如遇人身伤亡事故，均由乙方负责，与甲方无关。保洁员中午不得饮酒并严禁酒后上船,一经发现，乙方需作出深刻检讨，并开除当事人</w:t>
      </w:r>
      <w:r>
        <w:rPr>
          <w:rFonts w:hint="eastAsia" w:ascii="宋体" w:hAnsi="宋体" w:eastAsia="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6、乙方所聘用的保洁人员应遵纪守法、文明作业，统一着装；保洁船只应按甲方要求设置统一颜色和标识，保持船况良好，船容整洁</w:t>
      </w:r>
      <w:r>
        <w:rPr>
          <w:rFonts w:hint="eastAsia" w:ascii="宋体" w:hAnsi="宋体" w:eastAsia="宋体" w:cs="宋体"/>
          <w:color w:val="000000"/>
          <w:sz w:val="24"/>
          <w:szCs w:val="22"/>
          <w:highlight w:val="none"/>
          <w:lang w:eastAsia="en-US"/>
        </w:rPr>
        <w:t xml:space="preserve">；乙方</w:t>
      </w:r>
      <w:r>
        <w:rPr>
          <w:rFonts w:hint="eastAsia" w:ascii="宋体" w:hAnsi="宋体" w:eastAsia="宋体" w:cs="宋体"/>
          <w:color w:val="000000"/>
          <w:sz w:val="24"/>
          <w:szCs w:val="22"/>
          <w:highlight w:val="none"/>
          <w:lang w:eastAsia="zh-CN"/>
        </w:rPr>
        <w:t xml:space="preserve">需自觉</w:t>
      </w:r>
      <w:r>
        <w:rPr>
          <w:rFonts w:hint="eastAsia" w:ascii="宋体" w:hAnsi="宋体" w:eastAsia="宋体" w:cs="宋体"/>
          <w:color w:val="000000"/>
          <w:sz w:val="24"/>
          <w:highlight w:val="none"/>
        </w:rPr>
        <w:t xml:space="preserve">接受甲方电子化考核</w:t>
      </w:r>
      <w:r>
        <w:rPr>
          <w:rFonts w:hint="eastAsia" w:ascii="宋体" w:hAnsi="宋体" w:eastAsia="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7</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en-US"/>
        </w:rPr>
        <w:t xml:space="preserve">打捞上岸的垃圾、杂物应于打捞当日送至指定的垃圾中转站（房），清运垃圾时间不得冲抵保洁时间，做到日捞日清，保洁船内无积存垃圾，不发生将捞出的垃圾随意丢弃或乱堆乱放现象</w:t>
      </w:r>
      <w:r>
        <w:rPr>
          <w:rFonts w:hint="eastAsia" w:ascii="宋体" w:hAnsi="宋体" w:eastAsia="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8</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en-US"/>
        </w:rPr>
        <w:t xml:space="preserve">遇重大节日或举办重大活动，乙方应服从甲方的要求和安排，做好</w:t>
      </w:r>
      <w:r>
        <w:rPr>
          <w:rFonts w:hint="eastAsia" w:ascii="宋体" w:hAnsi="宋体" w:eastAsia="宋体" w:cs="宋体"/>
          <w:color w:val="000000"/>
          <w:sz w:val="24"/>
          <w:szCs w:val="22"/>
          <w:highlight w:val="none"/>
          <w:lang w:eastAsia="zh-CN"/>
        </w:rPr>
        <w:t xml:space="preserve">应急</w:t>
      </w:r>
      <w:r>
        <w:rPr>
          <w:rFonts w:hint="eastAsia" w:ascii="宋体" w:hAnsi="宋体" w:eastAsia="宋体" w:cs="宋体"/>
          <w:color w:val="000000"/>
          <w:sz w:val="24"/>
          <w:szCs w:val="22"/>
          <w:highlight w:val="none"/>
          <w:lang w:eastAsia="en-US"/>
        </w:rPr>
        <w:t xml:space="preserve">保洁工作</w:t>
      </w:r>
      <w:r>
        <w:rPr>
          <w:rFonts w:hint="eastAsia" w:ascii="宋体" w:hAnsi="宋体" w:eastAsia="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9</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en-US"/>
        </w:rPr>
        <w:t xml:space="preserve">接受社会和广大市民的监督，对群众提出的合理要求视事情大小，一般情况必须在1小时内进行整改</w:t>
      </w:r>
      <w:r>
        <w:rPr>
          <w:rFonts w:hint="eastAsia" w:ascii="宋体" w:hAnsi="宋体" w:eastAsia="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10</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en-US"/>
        </w:rPr>
        <w:t xml:space="preserve">按照《考核办法》，接受甲方的各类检查、考核及其结果</w:t>
      </w:r>
      <w:r>
        <w:rPr>
          <w:rFonts w:hint="eastAsia" w:ascii="宋体" w:hAnsi="宋体" w:eastAsia="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2"/>
          <w:highlight w:val="none"/>
          <w:lang w:eastAsia="en-US"/>
        </w:rPr>
        <w:t xml:space="preserve">11</w:t>
      </w:r>
      <w:r>
        <w:rPr>
          <w:rFonts w:hint="eastAsia" w:ascii="宋体" w:hAnsi="宋体" w:eastAsia="宋体" w:cs="宋体"/>
          <w:b w:val="0"/>
          <w:bCs w:val="0"/>
          <w:color w:val="auto"/>
          <w:sz w:val="24"/>
          <w:szCs w:val="22"/>
          <w:highlight w:val="none"/>
          <w:lang w:eastAsia="zh-CN"/>
        </w:rPr>
        <w:t xml:space="preserve">.</w:t>
      </w:r>
      <w:r>
        <w:rPr>
          <w:rFonts w:hint="eastAsia" w:ascii="宋体" w:hAnsi="宋体" w:eastAsia="宋体" w:cs="宋体"/>
          <w:b w:val="0"/>
          <w:bCs w:val="0"/>
          <w:color w:val="auto"/>
          <w:sz w:val="24"/>
          <w:szCs w:val="22"/>
          <w:highlight w:val="none"/>
          <w:lang w:eastAsia="en-US"/>
        </w:rPr>
        <w:t xml:space="preserve">准时参加甲方召开的会议</w:t>
      </w:r>
      <w:r>
        <w:rPr>
          <w:rFonts w:hint="eastAsia" w:ascii="宋体" w:hAnsi="宋体" w:eastAsia="宋体" w:cs="宋体"/>
          <w:b w:val="0"/>
          <w:bCs w:val="0"/>
          <w:color w:val="auto"/>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12</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en-US"/>
        </w:rPr>
        <w:t xml:space="preserve">不得将中标的标段再行转包</w:t>
      </w:r>
      <w:r>
        <w:rPr>
          <w:rFonts w:hint="eastAsia" w:ascii="宋体" w:hAnsi="宋体" w:eastAsia="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lang w:eastAsia="zh-CN"/>
        </w:rPr>
        <w:t xml:space="preserve">八</w:t>
      </w:r>
      <w:r>
        <w:rPr>
          <w:rFonts w:hint="eastAsia" w:ascii="宋体" w:hAnsi="宋体" w:eastAsia="宋体" w:cs="宋体"/>
          <w:b/>
          <w:bCs/>
          <w:color w:val="000000"/>
          <w:sz w:val="24"/>
          <w:szCs w:val="22"/>
          <w:highlight w:val="none"/>
          <w:lang w:eastAsia="en-US"/>
        </w:rPr>
        <w:t xml:space="preserve">、违约责任</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1</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en-US"/>
        </w:rPr>
        <w:t xml:space="preserve">乙方如将中标标段再行转包，甲方有权立即终止合同，并扣除履约保证金</w:t>
      </w:r>
      <w:r>
        <w:rPr>
          <w:rFonts w:hint="eastAsia" w:ascii="宋体" w:hAnsi="宋体" w:eastAsia="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2</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en-US"/>
        </w:rPr>
        <w:t xml:space="preserve">如乙方在甲方月检查考核中连续两次不合格或年累计三次不合格、媒体连续二次曝光、拖欠保洁员工资、发生重大安全作业事故等违规现象之一的，甲方有权单方终止合同，并扣除履约保证金</w:t>
      </w:r>
      <w:r>
        <w:rPr>
          <w:rFonts w:hint="eastAsia" w:ascii="宋体" w:hAnsi="宋体" w:eastAsia="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3</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en-US"/>
        </w:rPr>
        <w:t xml:space="preserve">承包期内，乙方连续24小时不进行保洁管理及日常管理或单方中途退出的，甲方有权单方终止合同，并扣除履约保证金</w:t>
      </w:r>
      <w:r>
        <w:rPr>
          <w:rFonts w:hint="eastAsia" w:ascii="宋体" w:hAnsi="宋体" w:eastAsia="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4</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en-US"/>
        </w:rPr>
        <w:t xml:space="preserve">在某些需紧急处置的情况下，在接到甲方通知后，乙方应无条件采取一切措施在规定时间内完成。乙方如处置不及时，甲方有权指派其它队伍进场，所发生的费用在乙方履约保证金中扣除；对乙方累计三次以上（包括三次）未完成甲方交办的任务，甲方有权单方终止合同，并扣除履约保证金</w:t>
      </w:r>
      <w:r>
        <w:rPr>
          <w:rFonts w:hint="eastAsia" w:ascii="宋体" w:hAnsi="宋体" w:eastAsia="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5</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en-US"/>
        </w:rPr>
        <w:t xml:space="preserve">在上级部门检查、考核评比等活动中，因乙方原因出现严重失分，甲方有权单方终止合同，并扣除履约保证金</w:t>
      </w:r>
      <w:r>
        <w:rPr>
          <w:rFonts w:hint="eastAsia" w:ascii="宋体" w:hAnsi="宋体" w:eastAsia="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6</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en-US"/>
        </w:rPr>
        <w:t xml:space="preserve">出现重大安全事故，甲方有权单方终止合同，并扣除履约保证金</w:t>
      </w:r>
      <w:r>
        <w:rPr>
          <w:rFonts w:hint="eastAsia" w:ascii="宋体" w:hAnsi="宋体" w:eastAsia="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7</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en-US"/>
        </w:rPr>
        <w:t xml:space="preserve">乙方必须按照采购要求定员配备保洁人员，如出现乙方保洁人员到岗率低于80%，甲方有权单方终止合同，并扣除履约保证金</w:t>
      </w:r>
      <w:r>
        <w:rPr>
          <w:rFonts w:hint="eastAsia" w:ascii="宋体" w:hAnsi="宋体" w:eastAsia="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8</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en-US"/>
        </w:rPr>
        <w:t xml:space="preserve">乙方对河道管理范围内两岸堤防、水利工程设施和排水口负有看护和巡查义务，确保设施完好，不得发生人为损坏。如发生人为破损或存在排污现象，应及时通知甲方；因乙方不及时通知甲方，修复所发生的费用由乙方承担或从乙方保洁服务费中扣除</w:t>
      </w:r>
      <w:r>
        <w:rPr>
          <w:rFonts w:hint="eastAsia" w:ascii="宋体" w:hAnsi="宋体" w:eastAsia="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rPr>
        <w:t xml:space="preserve">9.乙方应做好故黄河沿线亮化设施（灯具、电缆、桥架）和护栏等工程设施的保护工作。凡是因乙方不文明作业导致亮化、工程设施损坏的，一经核实，从</w:t>
      </w:r>
      <w:r>
        <w:rPr>
          <w:rFonts w:hint="eastAsia" w:ascii="宋体" w:hAnsi="宋体" w:eastAsia="宋体" w:cs="宋体"/>
          <w:color w:val="000000"/>
          <w:sz w:val="24"/>
          <w:szCs w:val="22"/>
          <w:highlight w:val="none"/>
          <w:lang w:eastAsia="en-US"/>
        </w:rPr>
        <w:t xml:space="preserve">乙方保洁服务费中</w:t>
      </w:r>
      <w:r>
        <w:rPr>
          <w:rFonts w:hint="eastAsia" w:ascii="宋体" w:hAnsi="宋体" w:eastAsia="宋体" w:cs="宋体"/>
          <w:color w:val="000000"/>
          <w:sz w:val="24"/>
          <w:szCs w:val="22"/>
          <w:highlight w:val="none"/>
          <w:lang w:eastAsia="zh-CN"/>
        </w:rPr>
        <w:t xml:space="preserve">双倍</w:t>
      </w:r>
      <w:r>
        <w:rPr>
          <w:rFonts w:hint="eastAsia" w:ascii="宋体" w:hAnsi="宋体" w:eastAsia="宋体" w:cs="宋体"/>
          <w:color w:val="000000"/>
          <w:sz w:val="24"/>
          <w:szCs w:val="22"/>
          <w:highlight w:val="none"/>
          <w:lang w:eastAsia="en-US"/>
        </w:rPr>
        <w:t xml:space="preserve">扣除</w:t>
      </w:r>
      <w:r>
        <w:rPr>
          <w:rFonts w:hint="eastAsia" w:ascii="宋体" w:hAnsi="宋体" w:eastAsia="宋体" w:cs="宋体"/>
          <w:color w:val="000000"/>
          <w:sz w:val="24"/>
          <w:szCs w:val="22"/>
          <w:highlight w:val="none"/>
          <w:lang w:val="en-US" w:eastAsia="zh-CN"/>
        </w:rPr>
        <w:t xml:space="preserve">相应损失。</w:t>
      </w:r>
      <w:r/>
    </w:p>
    <w:p>
      <w:pPr>
        <w:ind w:left="0" w:right="0" w:firstLine="48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lang w:eastAsia="zh-CN"/>
        </w:rPr>
        <w:t xml:space="preserve">九</w:t>
      </w:r>
      <w:r>
        <w:rPr>
          <w:rFonts w:hint="eastAsia" w:ascii="宋体" w:hAnsi="宋体" w:eastAsia="宋体" w:cs="宋体"/>
          <w:b/>
          <w:bCs/>
          <w:color w:val="000000"/>
          <w:sz w:val="24"/>
          <w:szCs w:val="22"/>
          <w:highlight w:val="none"/>
          <w:lang w:eastAsia="en-US"/>
        </w:rPr>
        <w:t xml:space="preserve">、其它责任：</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rPr>
        <w:t xml:space="preserve">1.保洁管理中，出现第三方人身伤亡事故或财产损失的，由乙方承担全部经济与法律责任，与甲方无关；</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lang w:eastAsia="en-US"/>
        </w:rPr>
        <w:t xml:space="preserve">由于第三方或不可抗力原因造成合同保洁河段部分或全部暂停保洁的，其费用</w:t>
      </w:r>
      <w:r>
        <w:rPr>
          <w:rFonts w:hint="eastAsia" w:ascii="宋体" w:hAnsi="宋体" w:eastAsia="宋体" w:cs="宋体"/>
          <w:color w:val="000000"/>
          <w:sz w:val="24"/>
          <w:szCs w:val="22"/>
          <w:highlight w:val="none"/>
          <w:lang w:eastAsia="zh-CN"/>
        </w:rPr>
        <w:t xml:space="preserve">据实结算；</w:t>
      </w:r>
      <w:r/>
    </w:p>
    <w:p>
      <w:pPr>
        <w:ind w:left="0" w:firstLine="480"/>
        <w:jc w:val="both"/>
        <w:keepLines w:val="0"/>
        <w:keepNext w:val="0"/>
        <w:pageBreakBefore w:val="0"/>
        <w:spacing w:line="36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Times New Roman"/>
          <w:b/>
          <w:bCs/>
          <w:color w:val="000000"/>
          <w:sz w:val="24"/>
          <w:szCs w:val="22"/>
          <w:highlight w:val="none"/>
          <w:lang w:val="en-US" w:eastAsia="zh-CN" w:bidi="ar-SA"/>
        </w:rPr>
        <w:t xml:space="preserve">《</w:t>
      </w:r>
      <w:r>
        <w:rPr>
          <w:rFonts w:hint="eastAsia" w:ascii="宋体" w:hAnsi="宋体" w:eastAsia="宋体" w:cs="宋体"/>
          <w:b/>
          <w:bCs/>
          <w:color w:val="000000"/>
          <w:sz w:val="24"/>
          <w:highlight w:val="none"/>
        </w:rPr>
        <w:t xml:space="preserve">徐州市故黄河水面保洁管理考核办法</w:t>
      </w:r>
      <w:r>
        <w:rPr>
          <w:rFonts w:hint="eastAsia" w:ascii="宋体" w:hAnsi="宋体" w:eastAsia="宋体" w:cs="Times New Roman"/>
          <w:b/>
          <w:bCs/>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是本合同不可分割的一部分，具有同等效力；</w:t>
      </w:r>
      <w:r/>
    </w:p>
    <w:p>
      <w:pPr>
        <w:ind w:left="0" w:firstLine="480"/>
        <w:jc w:val="both"/>
        <w:keepLines w:val="0"/>
        <w:keepNext w:val="0"/>
        <w:pageBreakBefore w:val="0"/>
        <w:spacing w:line="360" w:lineRule="auto"/>
        <w:widowControl w:val="off"/>
        <w:rPr>
          <w:rFonts w:hint="eastAsia" w:ascii="宋体" w:hAnsi="宋体" w:eastAsia="宋体" w:cs="宋体"/>
          <w:b/>
          <w:bCs/>
          <w:color w:val="000000"/>
          <w:sz w:val="24"/>
          <w:szCs w:val="22"/>
          <w:highlight w:val="none"/>
          <w:lang w:eastAsia="en-US"/>
        </w:rPr>
      </w:pPr>
      <w:r>
        <w:rPr>
          <w:rFonts w:hint="eastAsia" w:ascii="宋体" w:hAnsi="宋体" w:eastAsia="宋体" w:cs="Times New Roman"/>
          <w:color w:val="000000"/>
          <w:sz w:val="24"/>
          <w:szCs w:val="22"/>
          <w:highlight w:val="none"/>
          <w:lang w:val="en-US" w:eastAsia="zh-CN" w:bidi="ar-SA"/>
        </w:rPr>
        <w:t xml:space="preserve">4.</w:t>
      </w:r>
      <w:r>
        <w:rPr>
          <w:rFonts w:hint="eastAsia" w:ascii="宋体" w:hAnsi="宋体" w:cs="Times New Roman"/>
          <w:color w:val="000000"/>
          <w:sz w:val="24"/>
          <w:szCs w:val="22"/>
          <w:highlight w:val="none"/>
          <w:lang w:val="en-US" w:eastAsia="zh-CN" w:bidi="ar-SA"/>
        </w:rPr>
        <w:t xml:space="preserve">徐州市河湖管理中心</w:t>
      </w:r>
      <w:r>
        <w:rPr>
          <w:rFonts w:hint="eastAsia" w:ascii="宋体" w:hAnsi="宋体" w:eastAsia="宋体" w:cs="Times New Roman"/>
          <w:color w:val="000000"/>
          <w:sz w:val="24"/>
          <w:szCs w:val="22"/>
          <w:highlight w:val="none"/>
          <w:lang w:val="en-US" w:eastAsia="zh-CN" w:bidi="ar-SA"/>
        </w:rPr>
        <w:t xml:space="preserve">负责日常管理及考核结果的汇总工作，负责人为</w:t>
      </w:r>
      <w:r>
        <w:rPr>
          <w:rFonts w:hint="eastAsia" w:ascii="宋体" w:hAnsi="宋体" w:cs="Times New Roman"/>
          <w:b/>
          <w:bCs/>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。乙方指定现场负责人为</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lang w:eastAsia="en-US"/>
        </w:rPr>
        <w:t xml:space="preserve">十、合同的生效</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本合同在双方签字盖章后生效</w:t>
      </w:r>
      <w:r>
        <w:rPr>
          <w:rFonts w:hint="eastAsia" w:ascii="宋体" w:hAnsi="宋体" w:eastAsia="宋体" w:cs="宋体"/>
          <w:color w:val="000000"/>
          <w:sz w:val="24"/>
          <w:szCs w:val="22"/>
          <w:highlight w:val="none"/>
          <w:lang w:eastAsia="zh-CN"/>
        </w:rPr>
        <w:t xml:space="preserve">，</w:t>
      </w:r>
      <w:r>
        <w:rPr>
          <w:rFonts w:hint="eastAsia" w:ascii="宋体" w:hAnsi="宋体" w:eastAsia="宋体" w:cs="Times New Roman"/>
          <w:color w:val="000000"/>
          <w:sz w:val="24"/>
          <w:szCs w:val="22"/>
          <w:highlight w:val="none"/>
          <w:lang w:val="en-US" w:eastAsia="zh-CN" w:bidi="ar-SA"/>
        </w:rPr>
        <w:t xml:space="preserve">并经政府采购管理机构备案</w:t>
      </w:r>
      <w:r>
        <w:rPr>
          <w:rFonts w:hint="eastAsia" w:ascii="宋体" w:hAnsi="宋体" w:eastAsia="宋体" w:cs="宋体"/>
          <w:color w:val="000000"/>
          <w:sz w:val="24"/>
          <w:szCs w:val="22"/>
          <w:highlight w:val="none"/>
          <w:lang w:eastAsia="en-US"/>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lang w:eastAsia="en-US"/>
        </w:rPr>
        <w:t xml:space="preserve">十</w:t>
      </w:r>
      <w:r>
        <w:rPr>
          <w:rFonts w:hint="eastAsia" w:ascii="宋体" w:hAnsi="宋体" w:eastAsia="宋体" w:cs="宋体"/>
          <w:b/>
          <w:bCs/>
          <w:color w:val="000000"/>
          <w:sz w:val="24"/>
          <w:szCs w:val="22"/>
          <w:highlight w:val="none"/>
          <w:lang w:eastAsia="zh-CN"/>
        </w:rPr>
        <w:t xml:space="preserve">一</w:t>
      </w:r>
      <w:r>
        <w:rPr>
          <w:rFonts w:hint="eastAsia" w:ascii="宋体" w:hAnsi="宋体" w:eastAsia="宋体" w:cs="宋体"/>
          <w:b/>
          <w:bCs/>
          <w:color w:val="000000"/>
          <w:sz w:val="24"/>
          <w:szCs w:val="22"/>
          <w:highlight w:val="none"/>
          <w:lang w:eastAsia="en-US"/>
        </w:rPr>
        <w:t xml:space="preserve">、附则</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1</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en-US"/>
        </w:rPr>
        <w:t xml:space="preserve">合同份数</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本合同一式</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cs="宋体"/>
          <w:b/>
          <w:bCs/>
          <w:color w:val="000000"/>
          <w:sz w:val="24"/>
          <w:szCs w:val="22"/>
          <w:highlight w:val="none"/>
          <w:u w:val="single"/>
          <w:lang w:eastAsia="zh-CN"/>
        </w:rPr>
        <w:t xml:space="preserve">陆</w:t>
      </w:r>
      <w:r>
        <w:rPr>
          <w:rFonts w:hint="eastAsia" w:ascii="宋体" w:hAnsi="宋体" w:cs="宋体"/>
          <w:b/>
          <w:bCs/>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lang w:eastAsia="en-US"/>
        </w:rPr>
        <w:t xml:space="preserve">份，甲乙双方各执</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b/>
          <w:bCs/>
          <w:color w:val="000000"/>
          <w:sz w:val="24"/>
          <w:szCs w:val="22"/>
          <w:highlight w:val="none"/>
          <w:u w:val="single"/>
          <w:lang w:eastAsia="zh-CN"/>
        </w:rPr>
        <w:t xml:space="preserve">贰</w:t>
      </w:r>
      <w:r>
        <w:rPr>
          <w:rFonts w:hint="eastAsia" w:ascii="宋体" w:hAnsi="宋体" w:eastAsia="宋体" w:cs="宋体"/>
          <w:b/>
          <w:bCs/>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lang w:eastAsia="en-US"/>
        </w:rPr>
        <w:t xml:space="preserve">份</w:t>
      </w:r>
      <w:r>
        <w:rPr>
          <w:rFonts w:hint="eastAsia" w:ascii="宋体" w:hAnsi="宋体" w:cs="宋体"/>
          <w:color w:val="000000"/>
          <w:sz w:val="24"/>
          <w:szCs w:val="22"/>
          <w:highlight w:val="none"/>
          <w:lang w:eastAsia="zh-CN"/>
        </w:rPr>
        <w:t xml:space="preserve">，</w:t>
      </w:r>
      <w:r>
        <w:rPr>
          <w:rFonts w:hint="eastAsia" w:ascii="宋体" w:hAnsi="宋体" w:eastAsia="宋体" w:cs="宋体"/>
          <w:sz w:val="24"/>
          <w:szCs w:val="24"/>
          <w:highlight w:val="none"/>
        </w:rPr>
        <w:t xml:space="preserve">招标</w:t>
      </w:r>
      <w:r>
        <w:rPr>
          <w:rFonts w:hint="eastAsia" w:ascii="宋体" w:hAnsi="宋体" w:cs="宋体"/>
          <w:sz w:val="24"/>
          <w:szCs w:val="24"/>
          <w:highlight w:val="none"/>
          <w:lang w:eastAsia="zh-CN"/>
        </w:rPr>
        <w:t xml:space="preserve">代理</w:t>
      </w:r>
      <w:r>
        <w:rPr>
          <w:rFonts w:hint="eastAsia" w:ascii="宋体" w:hAnsi="宋体" w:eastAsia="宋体" w:cs="宋体"/>
          <w:sz w:val="24"/>
          <w:szCs w:val="24"/>
          <w:highlight w:val="none"/>
        </w:rPr>
        <w:t xml:space="preserve">单位</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b/>
          <w:bCs/>
          <w:color w:val="000000"/>
          <w:sz w:val="24"/>
          <w:szCs w:val="22"/>
          <w:highlight w:val="none"/>
          <w:u w:val="single"/>
          <w:lang w:eastAsia="zh-CN"/>
        </w:rPr>
        <w:t xml:space="preserve">贰</w:t>
      </w:r>
      <w:r>
        <w:rPr>
          <w:rFonts w:hint="eastAsia" w:ascii="宋体" w:hAnsi="宋体" w:eastAsia="宋体" w:cs="宋体"/>
          <w:b/>
          <w:bCs/>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lang w:eastAsia="en-US"/>
        </w:rPr>
        <w:t xml:space="preserve">份</w:t>
      </w:r>
      <w:r>
        <w:rPr>
          <w:rFonts w:hint="eastAsia" w:ascii="宋体" w:hAnsi="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2</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en-US"/>
        </w:rPr>
        <w:t xml:space="preserve">合同有效期内双方不得擅自变更或中止，如未经双方同意，擅自变更或中止此项的一方要负违约责任。此项协议需终止，应在协议期内提前半个月通知对方</w:t>
      </w:r>
      <w:r>
        <w:rPr>
          <w:rFonts w:hint="eastAsia" w:ascii="宋体" w:hAnsi="宋体" w:eastAsia="宋体" w:cs="宋体"/>
          <w:color w:val="000000"/>
          <w:sz w:val="24"/>
          <w:szCs w:val="22"/>
          <w:highlight w:val="none"/>
          <w:lang w:eastAsia="zh-CN"/>
        </w:rPr>
        <w:t xml:space="preserve">；</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3</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en-US"/>
        </w:rPr>
        <w:t xml:space="preserve">未尽事宜</w:t>
      </w:r>
      <w:r/>
    </w:p>
    <w:p>
      <w:pPr>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本合同未尽事宜应按《中华人民共和国</w:t>
      </w:r>
      <w:r>
        <w:rPr>
          <w:rFonts w:hint="eastAsia" w:ascii="宋体" w:hAnsi="宋体" w:eastAsia="宋体" w:cs="宋体"/>
          <w:color w:val="000000"/>
          <w:sz w:val="24"/>
          <w:szCs w:val="22"/>
          <w:highlight w:val="none"/>
          <w:lang w:eastAsia="zh-CN"/>
        </w:rPr>
        <w:t xml:space="preserve">民法典</w:t>
      </w:r>
      <w:r>
        <w:rPr>
          <w:rFonts w:hint="eastAsia" w:ascii="宋体" w:hAnsi="宋体" w:eastAsia="宋体" w:cs="宋体"/>
          <w:color w:val="000000"/>
          <w:sz w:val="24"/>
          <w:szCs w:val="22"/>
          <w:highlight w:val="none"/>
          <w:lang w:eastAsia="en-US"/>
        </w:rPr>
        <w:t xml:space="preserve">》、《中华人民共和国政府采购法》以及其同相关法律法规之规定解释</w:t>
      </w:r>
      <w:r>
        <w:rPr>
          <w:rFonts w:hint="eastAsia" w:ascii="宋体" w:hAnsi="宋体" w:cs="宋体"/>
          <w:color w:val="000000"/>
          <w:sz w:val="24"/>
          <w:szCs w:val="22"/>
          <w:highlight w:val="none"/>
          <w:lang w:eastAsia="zh-CN"/>
        </w:rPr>
        <w:t xml:space="preserve">；</w:t>
      </w:r>
      <w:r/>
    </w:p>
    <w:p>
      <w:pPr>
        <w:numPr>
          <w:ilvl w:val="0"/>
          <w:numId w:val="0"/>
        </w:numPr>
        <w:ind w:firstLine="480"/>
        <w:jc w:val="both"/>
        <w:keepLines w:val="0"/>
        <w:keepNext w:val="0"/>
        <w:pageBreakBefore w:val="0"/>
        <w:spacing w:before="0" w:beforeAutospacing="0" w:after="0" w:afterAutospacing="0" w:line="360" w:lineRule="auto"/>
        <w:widowControl w:val="off"/>
        <w:rPr>
          <w:rFonts w:hint="eastAsia" w:ascii="宋体" w:hAnsi="宋体" w:cs="Times New Roman"/>
          <w:color w:val="000000"/>
          <w:sz w:val="24"/>
          <w:szCs w:val="22"/>
          <w:highlight w:val="none"/>
          <w:lang w:val="en-US" w:eastAsia="zh-CN" w:bidi="ar-SA"/>
        </w:rPr>
      </w:pPr>
      <w:r>
        <w:rPr>
          <w:rFonts w:hint="eastAsia" w:ascii="宋体" w:hAnsi="宋体" w:cs="Times New Roman"/>
          <w:color w:val="000000"/>
          <w:sz w:val="24"/>
          <w:szCs w:val="22"/>
          <w:highlight w:val="none"/>
          <w:lang w:val="en-US" w:eastAsia="zh-CN" w:bidi="ar-SA"/>
        </w:rPr>
        <w:t xml:space="preserve">4.争议解决</w:t>
      </w:r>
      <w:r/>
    </w:p>
    <w:p>
      <w:pPr>
        <w:ind w:firstLine="480"/>
        <w:jc w:val="both"/>
        <w:keepLines w:val="0"/>
        <w:keepNext w:val="0"/>
        <w:pageBreakBefore w:val="0"/>
        <w:spacing w:before="0" w:beforeAutospacing="0" w:after="0" w:afterAutospacing="0" w:line="360" w:lineRule="auto"/>
        <w:widowControl w:val="off"/>
        <w:rPr>
          <w:rFonts w:hint="eastAsia" w:ascii="宋体" w:hAnsi="宋体" w:cs="Times New Roman"/>
          <w:color w:val="000000"/>
          <w:sz w:val="24"/>
          <w:szCs w:val="22"/>
          <w:highlight w:val="none"/>
          <w:lang w:val="en-US" w:eastAsia="zh-CN" w:bidi="ar-SA"/>
        </w:rPr>
      </w:pPr>
      <w:r>
        <w:rPr>
          <w:rFonts w:hint="eastAsia" w:ascii="宋体" w:hAnsi="宋体" w:cs="Times New Roman"/>
          <w:color w:val="000000"/>
          <w:sz w:val="24"/>
          <w:szCs w:val="22"/>
          <w:highlight w:val="none"/>
          <w:lang w:val="en-US" w:eastAsia="zh-CN" w:bidi="ar-SA"/>
        </w:rPr>
        <w:t xml:space="preserve">因本合同产生纠纷，由甲方所在地人民法院管辖。</w:t>
      </w:r>
      <w:r/>
    </w:p>
    <w:p>
      <w:pPr>
        <w:ind w:firstLine="480"/>
        <w:jc w:val="both"/>
        <w:keepLines w:val="0"/>
        <w:keepNext w:val="0"/>
        <w:pageBreakBefore w:val="0"/>
        <w:spacing w:before="0" w:beforeAutospacing="0" w:after="0" w:afterAutospacing="0" w:line="360" w:lineRule="auto"/>
        <w:widowControl w:val="off"/>
        <w:rPr>
          <w:rFonts w:hint="eastAsia" w:ascii="宋体" w:hAnsi="宋体" w:cs="Times New Roman"/>
          <w:color w:val="000000"/>
          <w:sz w:val="24"/>
          <w:szCs w:val="22"/>
          <w:highlight w:val="none"/>
          <w:lang w:val="en-US" w:eastAsia="zh-CN" w:bidi="ar-SA"/>
        </w:rPr>
      </w:pPr>
      <w:r>
        <w:rPr>
          <w:rFonts w:hint="eastAsia" w:ascii="宋体" w:hAnsi="宋体" w:cs="Times New Roman"/>
          <w:color w:val="000000"/>
          <w:sz w:val="24"/>
          <w:szCs w:val="22"/>
          <w:highlight w:val="none"/>
          <w:lang w:val="en-US" w:eastAsia="zh-CN" w:bidi="ar-SA"/>
        </w:rPr>
      </w:r>
      <w:r/>
    </w:p>
    <w:p>
      <w:pPr>
        <w:ind w:firstLine="480"/>
        <w:jc w:val="both"/>
        <w:keepLines w:val="0"/>
        <w:keepNext w:val="0"/>
        <w:pageBreakBefore w:val="0"/>
        <w:spacing w:before="0" w:beforeAutospacing="0" w:after="0" w:afterAutospacing="0" w:line="400" w:lineRule="atLeast"/>
        <w:widowControl w:val="off"/>
        <w:rPr>
          <w:rFonts w:hint="eastAsia" w:ascii="宋体" w:hAnsi="宋体" w:cs="Times New Roman"/>
          <w:color w:val="000000"/>
          <w:sz w:val="24"/>
          <w:szCs w:val="22"/>
          <w:highlight w:val="none"/>
          <w:lang w:val="en-US" w:eastAsia="zh-CN" w:bidi="ar-SA"/>
        </w:rPr>
      </w:pPr>
      <w:r>
        <w:rPr>
          <w:rFonts w:hint="eastAsia" w:ascii="宋体" w:hAnsi="宋体" w:cs="Times New Roman"/>
          <w:color w:val="000000"/>
          <w:sz w:val="24"/>
          <w:szCs w:val="22"/>
          <w:highlight w:val="none"/>
          <w:lang w:val="en-US" w:eastAsia="zh-CN" w:bidi="ar-SA"/>
        </w:rPr>
      </w:r>
      <w:r/>
    </w:p>
    <w:p>
      <w:pPr>
        <w:ind w:firstLine="480"/>
        <w:jc w:val="both"/>
        <w:keepLines w:val="0"/>
        <w:keepNext w:val="0"/>
        <w:pageBreakBefore w:val="0"/>
        <w:spacing w:before="0" w:beforeAutospacing="0" w:after="0" w:afterAutospacing="0" w:line="400" w:lineRule="atLeast"/>
        <w:widowControl w:val="off"/>
        <w:rPr>
          <w:rFonts w:hint="eastAsia" w:ascii="宋体" w:hAnsi="宋体" w:cs="Times New Roman"/>
          <w:color w:val="000000"/>
          <w:sz w:val="24"/>
          <w:szCs w:val="22"/>
          <w:highlight w:val="none"/>
          <w:lang w:val="en-US" w:eastAsia="zh-CN" w:bidi="ar-SA"/>
        </w:rPr>
      </w:pPr>
      <w:r>
        <w:rPr>
          <w:rFonts w:hint="eastAsia" w:ascii="宋体" w:hAnsi="宋体" w:cs="Times New Roman"/>
          <w:color w:val="000000"/>
          <w:sz w:val="24"/>
          <w:szCs w:val="22"/>
          <w:highlight w:val="none"/>
          <w:lang w:val="en-US" w:eastAsia="zh-CN" w:bidi="ar-SA"/>
        </w:rPr>
      </w:r>
      <w:r/>
    </w:p>
    <w:p>
      <w:pPr>
        <w:ind w:firstLine="480"/>
        <w:jc w:val="both"/>
        <w:keepLines w:val="0"/>
        <w:keepNext w:val="0"/>
        <w:pageBreakBefore w:val="0"/>
        <w:spacing w:before="0" w:beforeAutospacing="0" w:after="0" w:afterAutospacing="0" w:line="400" w:lineRule="atLeast"/>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甲方（盖章）：            乙方（盖章）：</w:t>
      </w:r>
      <w:r/>
    </w:p>
    <w:p>
      <w:pPr>
        <w:ind w:left="0" w:firstLine="480"/>
        <w:jc w:val="both"/>
        <w:keepLines w:val="0"/>
        <w:keepNext w:val="0"/>
        <w:pageBreakBefore w:val="0"/>
        <w:spacing w:before="0" w:beforeAutospacing="0" w:after="0" w:afterAutospacing="0" w:line="400" w:lineRule="atLeast"/>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ind w:left="0" w:firstLine="480"/>
        <w:jc w:val="both"/>
        <w:keepLines w:val="0"/>
        <w:keepNext w:val="0"/>
        <w:pageBreakBefore w:val="0"/>
        <w:spacing w:before="0" w:beforeAutospacing="0" w:after="0" w:afterAutospacing="0" w:line="400" w:lineRule="atLeast"/>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ind w:firstLine="240"/>
        <w:jc w:val="both"/>
        <w:keepLines w:val="0"/>
        <w:keepNext w:val="0"/>
        <w:pageBreakBefore w:val="0"/>
        <w:spacing w:before="0" w:beforeAutospacing="0" w:after="0" w:afterAutospacing="0" w:line="400" w:lineRule="atLeast"/>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法定代表人或授权代表(签名)：    法定代表人或授权代表(签名)：</w:t>
      </w:r>
      <w:r/>
    </w:p>
    <w:p>
      <w:pPr>
        <w:ind w:left="0" w:firstLine="480"/>
        <w:jc w:val="both"/>
        <w:keepLines w:val="0"/>
        <w:keepNext w:val="0"/>
        <w:pageBreakBefore w:val="0"/>
        <w:spacing w:before="0" w:beforeAutospacing="0" w:after="0" w:afterAutospacing="0" w:line="400" w:lineRule="atLeast"/>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                         </w:t>
      </w:r>
      <w:r/>
    </w:p>
    <w:p>
      <w:pPr>
        <w:pStyle w:val="881"/>
        <w:ind w:left="0" w:firstLine="0"/>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rPr>
          <w:rFonts w:hint="eastAsia"/>
          <w:highlight w:val="none"/>
          <w:lang w:val="en-US" w:eastAsia="zh-CN"/>
        </w:rPr>
      </w:pPr>
      <w:r>
        <w:rPr>
          <w:rFonts w:hint="eastAsia"/>
          <w:highlight w:val="none"/>
          <w:lang w:val="en-US" w:eastAsia="zh-CN"/>
        </w:rPr>
      </w:r>
      <w:r/>
    </w:p>
    <w:p>
      <w:pPr>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pStyle w:val="881"/>
        <w:ind w:left="0" w:firstLine="0"/>
        <w:rPr>
          <w:rFonts w:hint="eastAsia"/>
          <w:highlight w:val="none"/>
          <w:lang w:val="en-US" w:eastAsia="zh-CN"/>
        </w:rPr>
      </w:pPr>
      <w:r>
        <w:rPr>
          <w:rFonts w:hint="eastAsia"/>
          <w:highlight w:val="none"/>
          <w:lang w:val="en-US" w:eastAsia="zh-CN"/>
        </w:rPr>
      </w:r>
      <w:r/>
    </w:p>
    <w:p>
      <w:pPr>
        <w:ind w:firstLine="4800"/>
        <w:jc w:val="both"/>
        <w:keepLines w:val="0"/>
        <w:keepNext w:val="0"/>
        <w:pageBreakBefore w:val="0"/>
        <w:spacing w:before="0" w:beforeAutospacing="0" w:after="0" w:afterAutospacing="0" w:line="400" w:lineRule="atLeast"/>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r>
      <w:r/>
    </w:p>
    <w:p>
      <w:pPr>
        <w:ind w:firstLine="4800"/>
        <w:jc w:val="both"/>
        <w:keepLines w:val="0"/>
        <w:keepNext w:val="0"/>
        <w:pageBreakBefore w:val="0"/>
        <w:spacing w:before="0" w:beforeAutospacing="0" w:after="0" w:afterAutospacing="0" w:line="400" w:lineRule="atLeast"/>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开户银行及帐号：</w:t>
      </w:r>
      <w:r/>
    </w:p>
    <w:p>
      <w:pPr>
        <w:ind w:right="0"/>
        <w:jc w:val="left"/>
        <w:spacing w:before="0" w:beforeAutospacing="0" w:after="0" w:afterAutospacing="0" w:line="276" w:lineRule="auto"/>
        <w:rPr>
          <w:rFonts w:hint="eastAsia" w:ascii="宋体" w:hAnsi="宋体" w:eastAsia="宋体" w:cs="Times New Roman"/>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2"/>
          <w:highlight w:val="none"/>
          <w:lang w:val="en-US" w:eastAsia="zh-CN" w:bidi="ar-SA"/>
        </w:rPr>
      </w:r>
      <w:r/>
    </w:p>
    <w:p>
      <w:pPr>
        <w:ind w:right="0"/>
        <w:jc w:val="both"/>
        <w:spacing w:before="0" w:after="0"/>
        <w:rPr>
          <w:rFonts w:ascii="仿宋" w:hAnsi="仿宋" w:eastAsia="仿宋" w:cs="仿宋"/>
          <w:b/>
          <w:bCs/>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4"/>
          <w:highlight w:val="none"/>
        </w:rPr>
      </w:r>
      <w:r/>
    </w:p>
    <w:p>
      <w:pPr>
        <w:pStyle w:val="881"/>
        <w:rPr>
          <w:highlight w:val="none"/>
        </w:rPr>
      </w:pPr>
      <w:r>
        <w:rPr>
          <w:highlight w:val="none"/>
        </w:rPr>
      </w:r>
      <w:r/>
    </w:p>
    <w:p>
      <w:pPr>
        <w:ind w:right="0"/>
        <w:jc w:val="both"/>
        <w:spacing w:before="0" w:after="0"/>
        <w:rPr>
          <w:rFonts w:ascii="仿宋" w:hAnsi="仿宋" w:eastAsia="仿宋" w:cs="仿宋"/>
          <w:b/>
          <w:bCs/>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4"/>
          <w:highlight w:val="none"/>
        </w:rPr>
      </w:r>
      <w:r/>
    </w:p>
    <w:p>
      <w:pPr>
        <w:pStyle w:val="881"/>
        <w:rPr>
          <w:rFonts w:ascii="仿宋" w:hAnsi="仿宋" w:eastAsia="仿宋" w:cs="仿宋"/>
          <w:b/>
          <w:bCs/>
          <w:color w:val="000000"/>
          <w:sz w:val="24"/>
          <w:highlight w:val="none"/>
        </w:rPr>
      </w:pPr>
      <w:r>
        <w:rPr>
          <w:rFonts w:ascii="仿宋" w:hAnsi="仿宋" w:eastAsia="仿宋" w:cs="仿宋"/>
          <w:b/>
          <w:bCs/>
          <w:color w:val="000000"/>
          <w:sz w:val="24"/>
          <w:highlight w:val="none"/>
        </w:rPr>
      </w:r>
      <w:r/>
    </w:p>
    <w:p>
      <w:pPr>
        <w:rPr>
          <w:rFonts w:ascii="仿宋" w:hAnsi="仿宋" w:eastAsia="仿宋" w:cs="仿宋"/>
          <w:b/>
          <w:bCs/>
          <w:color w:val="000000"/>
          <w:sz w:val="24"/>
          <w:highlight w:val="none"/>
        </w:rPr>
      </w:pPr>
      <w:r>
        <w:rPr>
          <w:rFonts w:ascii="仿宋" w:hAnsi="仿宋" w:eastAsia="仿宋" w:cs="仿宋"/>
          <w:b/>
          <w:bCs/>
          <w:color w:val="000000"/>
          <w:sz w:val="24"/>
          <w:highlight w:val="none"/>
        </w:rPr>
      </w:r>
      <w:r/>
    </w:p>
    <w:p>
      <w:pPr>
        <w:pStyle w:val="881"/>
        <w:rPr>
          <w:rFonts w:ascii="仿宋" w:hAnsi="仿宋" w:eastAsia="仿宋" w:cs="仿宋"/>
          <w:b/>
          <w:bCs/>
          <w:color w:val="000000"/>
          <w:sz w:val="24"/>
          <w:highlight w:val="none"/>
        </w:rPr>
      </w:pPr>
      <w:r>
        <w:rPr>
          <w:rFonts w:ascii="仿宋" w:hAnsi="仿宋" w:eastAsia="仿宋" w:cs="仿宋"/>
          <w:b/>
          <w:bCs/>
          <w:color w:val="000000"/>
          <w:sz w:val="24"/>
          <w:highlight w:val="none"/>
        </w:rPr>
      </w:r>
      <w:r/>
    </w:p>
    <w:p>
      <w:pPr>
        <w:rPr>
          <w:rFonts w:ascii="仿宋" w:hAnsi="仿宋" w:eastAsia="仿宋" w:cs="仿宋"/>
          <w:b/>
          <w:bCs/>
          <w:color w:val="000000"/>
          <w:sz w:val="24"/>
          <w:highlight w:val="none"/>
        </w:rPr>
      </w:pPr>
      <w:r>
        <w:rPr>
          <w:rFonts w:ascii="仿宋" w:hAnsi="仿宋" w:eastAsia="仿宋" w:cs="仿宋"/>
          <w:b/>
          <w:bCs/>
          <w:color w:val="000000"/>
          <w:sz w:val="24"/>
          <w:highlight w:val="none"/>
        </w:rPr>
      </w:r>
      <w:r/>
    </w:p>
    <w:p>
      <w:pPr>
        <w:pStyle w:val="881"/>
        <w:rPr>
          <w:rFonts w:ascii="仿宋" w:hAnsi="仿宋" w:eastAsia="仿宋" w:cs="仿宋"/>
          <w:b/>
          <w:bCs/>
          <w:color w:val="000000"/>
          <w:sz w:val="24"/>
          <w:highlight w:val="none"/>
        </w:rPr>
      </w:pPr>
      <w:r>
        <w:rPr>
          <w:rFonts w:ascii="仿宋" w:hAnsi="仿宋" w:eastAsia="仿宋" w:cs="仿宋"/>
          <w:b/>
          <w:bCs/>
          <w:color w:val="000000"/>
          <w:sz w:val="24"/>
          <w:highlight w:val="none"/>
        </w:rPr>
      </w:r>
      <w:r/>
    </w:p>
    <w:p>
      <w:pPr>
        <w:rPr>
          <w:rFonts w:ascii="仿宋" w:hAnsi="仿宋" w:eastAsia="仿宋" w:cs="仿宋"/>
          <w:b/>
          <w:bCs/>
          <w:color w:val="000000"/>
          <w:sz w:val="24"/>
          <w:highlight w:val="none"/>
        </w:rPr>
      </w:pPr>
      <w:r>
        <w:rPr>
          <w:rFonts w:ascii="仿宋" w:hAnsi="仿宋" w:eastAsia="仿宋" w:cs="仿宋"/>
          <w:b/>
          <w:bCs/>
          <w:color w:val="000000"/>
          <w:sz w:val="24"/>
          <w:highlight w:val="none"/>
        </w:rPr>
      </w:r>
      <w:r/>
    </w:p>
    <w:p>
      <w:pPr>
        <w:pStyle w:val="881"/>
        <w:rPr>
          <w:rFonts w:ascii="仿宋" w:hAnsi="仿宋" w:eastAsia="仿宋" w:cs="仿宋"/>
          <w:b/>
          <w:bCs/>
          <w:color w:val="000000"/>
          <w:sz w:val="24"/>
          <w:highlight w:val="none"/>
        </w:rPr>
      </w:pPr>
      <w:r>
        <w:rPr>
          <w:rFonts w:ascii="仿宋" w:hAnsi="仿宋" w:eastAsia="仿宋" w:cs="仿宋"/>
          <w:b/>
          <w:bCs/>
          <w:color w:val="000000"/>
          <w:sz w:val="24"/>
          <w:highlight w:val="none"/>
        </w:rPr>
      </w:r>
      <w:r/>
    </w:p>
    <w:p>
      <w:pPr>
        <w:rPr>
          <w:highlight w:val="none"/>
        </w:rPr>
      </w:pPr>
      <w:r>
        <w:rPr>
          <w:highlight w:val="none"/>
        </w:rPr>
      </w:r>
      <w:r/>
    </w:p>
    <w:p>
      <w:pPr>
        <w:ind w:right="0"/>
        <w:jc w:val="both"/>
        <w:spacing w:before="0" w:after="0"/>
        <w:rPr>
          <w:rFonts w:ascii="仿宋" w:hAnsi="仿宋" w:eastAsia="仿宋" w:cs="仿宋"/>
          <w:b/>
          <w:bCs/>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4"/>
          <w:highlight w:val="none"/>
        </w:rPr>
      </w:r>
      <w:r/>
    </w:p>
    <w:p>
      <w:pPr>
        <w:ind w:right="0"/>
        <w:jc w:val="both"/>
        <w:spacing w:before="0" w:after="0"/>
        <w:rPr>
          <w:b/>
          <w:bCs/>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4"/>
          <w:highlight w:val="none"/>
        </w:rPr>
        <w:t xml:space="preserve">附件1</w:t>
      </w:r>
      <w:r>
        <w:rPr>
          <w:rFonts w:hint="eastAsia" w:ascii="仿宋" w:hAnsi="仿宋" w:eastAsia="仿宋" w:cs="仿宋"/>
          <w:b/>
          <w:bCs/>
          <w:color w:val="000000"/>
          <w:sz w:val="24"/>
          <w:highlight w:val="none"/>
          <w:lang w:val="en-US" w:eastAsia="zh-CN"/>
        </w:rPr>
        <w:t xml:space="preserve">.</w:t>
      </w:r>
      <w:r>
        <w:rPr>
          <w:rFonts w:hint="eastAsia" w:ascii="仿宋" w:hAnsi="仿宋" w:eastAsia="仿宋" w:cs="仿宋"/>
          <w:b/>
          <w:bCs/>
          <w:color w:val="000000"/>
          <w:sz w:val="24"/>
          <w:highlight w:val="none"/>
          <w:lang w:val="en-US" w:eastAsia="en-US"/>
        </w:rPr>
        <w:t xml:space="preserve">徐州市故黄河水面保洁</w:t>
      </w:r>
      <w:r>
        <w:rPr>
          <w:rFonts w:ascii="仿宋" w:hAnsi="仿宋" w:eastAsia="仿宋" w:cs="仿宋"/>
          <w:b/>
          <w:bCs/>
          <w:color w:val="000000"/>
          <w:sz w:val="24"/>
          <w:highlight w:val="none"/>
        </w:rPr>
        <w:t xml:space="preserve">管护内容、人员</w:t>
      </w:r>
      <w:r>
        <w:rPr>
          <w:rFonts w:hint="eastAsia" w:ascii="仿宋" w:hAnsi="仿宋" w:eastAsia="仿宋" w:cs="仿宋"/>
          <w:b/>
          <w:bCs/>
          <w:color w:val="000000"/>
          <w:sz w:val="24"/>
          <w:highlight w:val="none"/>
          <w:lang w:eastAsia="zh-CN"/>
        </w:rPr>
        <w:t xml:space="preserve">设置及</w:t>
      </w:r>
      <w:r>
        <w:rPr>
          <w:rFonts w:ascii="仿宋" w:hAnsi="仿宋" w:eastAsia="仿宋" w:cs="仿宋"/>
          <w:b/>
          <w:bCs/>
          <w:color w:val="000000"/>
          <w:sz w:val="24"/>
          <w:highlight w:val="none"/>
        </w:rPr>
        <w:t xml:space="preserve">设备配备一览表</w:t>
      </w:r>
      <w:r/>
    </w:p>
    <w:p>
      <w:pPr>
        <w:ind w:left="1440" w:right="0" w:hanging="1446"/>
        <w:jc w:val="both"/>
        <w:spacing w:before="0" w:after="0"/>
        <w:rPr>
          <w:b/>
          <w:bCs/>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4"/>
          <w:highlight w:val="none"/>
        </w:rPr>
        <w:t xml:space="preserve"> </w:t>
      </w:r>
      <w:r>
        <w:rPr>
          <w:rFonts w:hint="eastAsia" w:ascii="仿宋" w:hAnsi="仿宋" w:eastAsia="仿宋" w:cs="仿宋"/>
          <w:b/>
          <w:bCs/>
          <w:color w:val="000000"/>
          <w:sz w:val="24"/>
          <w:highlight w:val="none"/>
          <w:lang w:val="en-US" w:eastAsia="zh-CN"/>
        </w:rPr>
        <w:t xml:space="preserve">    2.</w:t>
      </w:r>
      <w:r>
        <w:rPr>
          <w:rFonts w:hint="eastAsia" w:ascii="仿宋" w:hAnsi="仿宋" w:eastAsia="仿宋" w:cs="仿宋"/>
          <w:b/>
          <w:bCs/>
          <w:color w:val="000000"/>
          <w:sz w:val="24"/>
          <w:highlight w:val="none"/>
          <w:lang w:val="en-US" w:eastAsia="en-US"/>
        </w:rPr>
        <w:t xml:space="preserve">徐州市故黄河水面保洁</w:t>
      </w:r>
      <w:r>
        <w:rPr>
          <w:rFonts w:ascii="仿宋" w:hAnsi="仿宋" w:eastAsia="仿宋" w:cs="仿宋"/>
          <w:b/>
          <w:bCs/>
          <w:color w:val="000000"/>
          <w:sz w:val="24"/>
          <w:highlight w:val="none"/>
        </w:rPr>
        <w:t xml:space="preserve">管理考核办法</w:t>
      </w:r>
      <w:r/>
    </w:p>
    <w:p>
      <w:pPr>
        <w:jc w:val="left"/>
        <w:spacing w:line="300" w:lineRule="auto"/>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pStyle w:val="881"/>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pStyle w:val="881"/>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pStyle w:val="881"/>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pStyle w:val="881"/>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pStyle w:val="881"/>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pStyle w:val="881"/>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pStyle w:val="881"/>
        <w:rPr>
          <w:rFonts w:hint="eastAsia"/>
          <w:highlight w:val="none"/>
          <w:lang w:val="en-US" w:eastAsia="zh-CN"/>
        </w:rPr>
      </w:pPr>
      <w:r>
        <w:rPr>
          <w:rFonts w:hint="eastAsia"/>
          <w:highlight w:val="none"/>
          <w:lang w:val="en-US" w:eastAsia="zh-CN"/>
        </w:rPr>
      </w:r>
      <w:r/>
    </w:p>
    <w:p>
      <w:pPr>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jc w:val="left"/>
        <w:spacing w:line="300" w:lineRule="auto"/>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附件1.</w:t>
      </w:r>
      <w:r/>
    </w:p>
    <w:p>
      <w:pPr>
        <w:ind w:firstLine="281"/>
        <w:jc w:val="center"/>
        <w:spacing w:line="300" w:lineRule="auto"/>
        <w:widowControl w:val="off"/>
        <w:rPr>
          <w:rFonts w:hint="eastAsia"/>
          <w:highlight w:val="none"/>
          <w:lang w:val="en-US" w:eastAsia="zh-CN"/>
        </w:rPr>
      </w:pPr>
      <w:r>
        <w:rPr>
          <w:rFonts w:hint="eastAsia" w:ascii="仿宋" w:hAnsi="仿宋" w:eastAsia="仿宋" w:cs="仿宋"/>
          <w:b/>
          <w:bCs/>
          <w:color w:val="000000"/>
          <w:sz w:val="28"/>
          <w:szCs w:val="28"/>
          <w:highlight w:val="none"/>
          <w:lang w:eastAsia="zh-CN"/>
        </w:rPr>
        <w:t xml:space="preserve">故黄河市区段河道保洁项目</w:t>
      </w:r>
      <w:r>
        <w:rPr>
          <w:rFonts w:ascii="仿宋" w:hAnsi="仿宋" w:eastAsia="仿宋" w:cs="仿宋"/>
          <w:b/>
          <w:bCs/>
          <w:color w:val="000000"/>
          <w:sz w:val="28"/>
          <w:szCs w:val="28"/>
          <w:highlight w:val="none"/>
        </w:rPr>
        <w:t xml:space="preserve">内容、人员</w:t>
      </w:r>
      <w:r>
        <w:rPr>
          <w:rFonts w:hint="eastAsia" w:ascii="仿宋" w:hAnsi="仿宋" w:eastAsia="仿宋" w:cs="仿宋"/>
          <w:b/>
          <w:bCs/>
          <w:color w:val="000000"/>
          <w:sz w:val="28"/>
          <w:szCs w:val="28"/>
          <w:highlight w:val="none"/>
          <w:lang w:eastAsia="zh-CN"/>
        </w:rPr>
        <w:t xml:space="preserve">设置及</w:t>
      </w:r>
      <w:r>
        <w:rPr>
          <w:rFonts w:ascii="仿宋" w:hAnsi="仿宋" w:eastAsia="仿宋" w:cs="仿宋"/>
          <w:b/>
          <w:bCs/>
          <w:color w:val="000000"/>
          <w:sz w:val="28"/>
          <w:szCs w:val="28"/>
          <w:highlight w:val="none"/>
        </w:rPr>
        <w:t xml:space="preserve">设备配备一览表</w:t>
      </w:r>
      <w:r/>
    </w:p>
    <w:p>
      <w:pPr>
        <w:rPr>
          <w:rFonts w:hint="eastAsia"/>
          <w:highlight w:val="none"/>
          <w:lang w:val="en-US" w:eastAsia="zh-CN"/>
        </w:rPr>
      </w:pPr>
      <w:r>
        <w:rPr>
          <w:rFonts w:hint="eastAsia"/>
          <w:highlight w:val="none"/>
          <w:lang w:val="en-US" w:eastAsia="zh-CN"/>
        </w:rPr>
      </w:r>
      <w:r/>
    </w:p>
    <w:p>
      <w:pPr>
        <w:pStyle w:val="881"/>
        <w:rPr>
          <w:rFonts w:hint="eastAsia"/>
          <w:highlight w:val="none"/>
          <w:lang w:val="en-US" w:eastAsia="zh-CN"/>
        </w:rPr>
      </w:pPr>
      <w:r>
        <w:rPr>
          <w:rFonts w:hint="eastAsia"/>
          <w:highlight w:val="none"/>
          <w:lang w:val="en-US" w:eastAsia="zh-CN"/>
        </w:rPr>
      </w:r>
      <w:r/>
    </w:p>
    <w:tbl>
      <w:tblPr>
        <w:tblStyle w:val="912"/>
        <w:tblpPr w:horzAnchor="page" w:tblpX="1961" w:vertAnchor="page" w:tblpY="3200" w:leftFromText="180" w:topFromText="0" w:rightFromText="180" w:bottomFromText="0"/>
        <w:tblW w:w="8336"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594"/>
        <w:gridCol w:w="819"/>
        <w:gridCol w:w="2292"/>
        <w:gridCol w:w="1872"/>
        <w:gridCol w:w="1383"/>
        <w:gridCol w:w="1376"/>
      </w:tblGrid>
      <w:tr>
        <w:trPr>
          <w:jc w:val="center"/>
          <w:trHeight w:val="653"/>
        </w:trPr>
        <w:tc>
          <w:tcPr>
            <w:tcMar>
              <w:left w:w="108" w:type="dxa"/>
              <w:top w:w="15" w:type="dxa"/>
              <w:right w:w="108" w:type="dxa"/>
              <w:bottom w:w="0" w:type="dxa"/>
            </w:tcMar>
            <w:tcW w:w="5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采购包</w:t>
            </w:r>
            <w:r/>
          </w:p>
        </w:tc>
        <w:tc>
          <w:tcPr>
            <w:tcMar>
              <w:left w:w="108" w:type="dxa"/>
              <w:top w:w="15" w:type="dxa"/>
              <w:right w:w="108" w:type="dxa"/>
              <w:bottom w:w="0" w:type="dxa"/>
            </w:tcMar>
            <w:tcW w:w="819"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起止点</w:t>
            </w:r>
            <w:r/>
          </w:p>
        </w:tc>
        <w:tc>
          <w:tcPr>
            <w:tcMar>
              <w:left w:w="108" w:type="dxa"/>
              <w:top w:w="15" w:type="dxa"/>
              <w:right w:w="108" w:type="dxa"/>
              <w:bottom w:w="0" w:type="dxa"/>
            </w:tcMar>
            <w:tcW w:w="2292"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管护面积、内容</w:t>
            </w:r>
            <w:r/>
          </w:p>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及管护要求</w:t>
            </w:r>
            <w:r/>
          </w:p>
        </w:tc>
        <w:tc>
          <w:tcPr>
            <w:tcMar>
              <w:left w:w="108" w:type="dxa"/>
              <w:top w:w="15" w:type="dxa"/>
              <w:right w:w="108" w:type="dxa"/>
              <w:bottom w:w="0" w:type="dxa"/>
            </w:tcMar>
            <w:tcW w:w="1872"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管护设备标准</w:t>
            </w:r>
            <w:r/>
          </w:p>
          <w:p>
            <w:pPr>
              <w:ind w:left="0" w:right="0" w:firstLine="0"/>
              <w:jc w:val="center"/>
              <w:spacing w:before="0" w:after="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tc>
        <w:tc>
          <w:tcPr>
            <w:tcMar>
              <w:left w:w="108" w:type="dxa"/>
              <w:top w:w="15" w:type="dxa"/>
              <w:right w:w="108" w:type="dxa"/>
              <w:bottom w:w="0" w:type="dxa"/>
            </w:tcMar>
            <w:tcW w:w="1383"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管理人员配备数量</w:t>
            </w:r>
            <w:r/>
          </w:p>
        </w:tc>
        <w:tc>
          <w:tcPr>
            <w:tcMar>
              <w:left w:w="108" w:type="dxa"/>
              <w:top w:w="15" w:type="dxa"/>
              <w:right w:w="108" w:type="dxa"/>
              <w:bottom w:w="0" w:type="dxa"/>
            </w:tcMar>
            <w:tcW w:w="137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备注</w:t>
            </w:r>
            <w:r/>
          </w:p>
        </w:tc>
      </w:tr>
      <w:tr>
        <w:trPr>
          <w:jc w:val="center"/>
          <w:trHeight w:val="2002"/>
        </w:trPr>
        <w:tc>
          <w:tcPr>
            <w:tcMar>
              <w:left w:w="108" w:type="dxa"/>
              <w:top w:w="15" w:type="dxa"/>
              <w:right w:w="108" w:type="dxa"/>
              <w:bottom w:w="0" w:type="dxa"/>
            </w:tcMar>
            <w:tcW w:w="5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 </w:t>
            </w:r>
            <w:r/>
          </w:p>
          <w:p>
            <w:pPr>
              <w:ind w:left="0" w:right="0" w:firstLine="0"/>
              <w:jc w:val="center"/>
              <w:spacing w:before="0" w:after="0" w:line="240" w:lineRule="auto"/>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采购包</w:t>
            </w:r>
            <w:r>
              <w:rPr>
                <w:rFonts w:hint="eastAsia" w:ascii="宋体" w:hAnsi="宋体" w:eastAsia="宋体" w:cs="宋体"/>
                <w:b/>
                <w:color w:val="000000"/>
                <w:sz w:val="24"/>
                <w:szCs w:val="24"/>
                <w:highlight w:val="none"/>
                <w:lang w:val="en-US" w:eastAsia="zh-CN"/>
              </w:rPr>
              <w:t xml:space="preserve">1</w:t>
            </w:r>
            <w:r/>
          </w:p>
        </w:tc>
        <w:tc>
          <w:tcPr>
            <w:tcMar>
              <w:left w:w="108" w:type="dxa"/>
              <w:top w:w="15" w:type="dxa"/>
              <w:right w:w="108" w:type="dxa"/>
              <w:bottom w:w="0" w:type="dxa"/>
            </w:tcMar>
            <w:tcW w:w="819"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庆云桥—汉桥</w:t>
            </w:r>
            <w:r>
              <w:rPr>
                <w:rFonts w:hint="eastAsia" w:ascii="宋体" w:hAnsi="宋体" w:eastAsia="宋体" w:cs="宋体"/>
                <w:color w:val="000000"/>
                <w:sz w:val="24"/>
                <w:szCs w:val="24"/>
                <w:highlight w:val="none"/>
              </w:rPr>
              <w:t xml:space="preserve"> </w:t>
            </w:r>
            <w:r/>
          </w:p>
        </w:tc>
        <w:tc>
          <w:tcPr>
            <w:tcMar>
              <w:left w:w="108" w:type="dxa"/>
              <w:top w:w="15" w:type="dxa"/>
              <w:right w:w="108" w:type="dxa"/>
              <w:bottom w:w="0" w:type="dxa"/>
            </w:tcMar>
            <w:tcW w:w="2292" w:type="dxa"/>
            <w:vAlign w:val="center"/>
            <w:textDirection w:val="lrTb"/>
            <w:noWrap w:val="false"/>
          </w:tcPr>
          <w:p>
            <w:pPr>
              <w:ind w:left="0" w:right="0" w:firstLine="0"/>
              <w:jc w:val="left"/>
              <w:spacing w:before="0" w:after="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常水位水面面积519460平方米，河坡面积0平方米，单岸堤防长4809米，两岸9618米。范围内水面保洁</w:t>
            </w:r>
            <w:r>
              <w:rPr>
                <w:rFonts w:hint="eastAsia" w:ascii="宋体" w:hAnsi="宋体" w:eastAsia="宋体" w:cs="宋体"/>
                <w:sz w:val="24"/>
                <w:szCs w:val="24"/>
                <w:highlight w:val="none"/>
                <w:lang w:eastAsia="zh-CN"/>
              </w:rPr>
              <w:t xml:space="preserve">（</w:t>
            </w:r>
            <w:r>
              <w:rPr>
                <w:rFonts w:hint="eastAsia" w:ascii="宋体" w:hAnsi="宋体" w:eastAsia="宋体" w:cs="宋体"/>
                <w:b w:val="0"/>
                <w:bCs/>
                <w:sz w:val="24"/>
                <w:szCs w:val="24"/>
                <w:highlight w:val="none"/>
                <w:lang w:eastAsia="zh-CN"/>
              </w:rPr>
              <w:t xml:space="preserve">含汉桥公园周边滩地芦苇等杂草秋冬季清理）</w:t>
            </w:r>
            <w:r>
              <w:rPr>
                <w:rFonts w:hint="eastAsia" w:ascii="宋体" w:hAnsi="宋体" w:eastAsia="宋体" w:cs="宋体"/>
                <w:sz w:val="24"/>
                <w:szCs w:val="24"/>
                <w:highlight w:val="none"/>
              </w:rPr>
              <w:t xml:space="preserve">，堤防养护，河道秩序维护</w:t>
            </w:r>
            <w:r>
              <w:rPr>
                <w:rFonts w:hint="eastAsia" w:ascii="宋体" w:hAnsi="宋体" w:eastAsia="宋体" w:cs="宋体"/>
                <w:sz w:val="24"/>
                <w:szCs w:val="24"/>
                <w:highlight w:val="none"/>
                <w:lang w:eastAsia="zh-CN"/>
              </w:rPr>
              <w:t xml:space="preserve">。</w:t>
            </w:r>
            <w:r/>
          </w:p>
        </w:tc>
        <w:tc>
          <w:tcPr>
            <w:tcMar>
              <w:left w:w="108" w:type="dxa"/>
              <w:top w:w="15" w:type="dxa"/>
              <w:right w:w="108" w:type="dxa"/>
              <w:bottom w:w="0" w:type="dxa"/>
            </w:tcMar>
            <w:tcW w:w="1872" w:type="dxa"/>
            <w:vAlign w:val="center"/>
            <w:textDirection w:val="lrTb"/>
            <w:noWrap w:val="false"/>
          </w:tcPr>
          <w:p>
            <w:pPr>
              <w:ind w:left="0" w:right="0" w:firstLine="0"/>
              <w:jc w:val="left"/>
              <w:spacing w:before="0" w:after="0" w:line="240"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10艘（9艘载2人日常保洁小船，1艘载2—3人垃圾转运大船）。</w:t>
            </w:r>
            <w:r/>
          </w:p>
        </w:tc>
        <w:tc>
          <w:tcPr>
            <w:tcMar>
              <w:left w:w="108" w:type="dxa"/>
              <w:top w:w="15" w:type="dxa"/>
              <w:right w:w="108" w:type="dxa"/>
              <w:bottom w:w="0" w:type="dxa"/>
            </w:tcMar>
            <w:tcW w:w="1383"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人（9艘日常保洁船18人，1艘垃圾转运船3人</w:t>
            </w:r>
            <w:r>
              <w:rPr>
                <w:rFonts w:hint="eastAsia" w:ascii="宋体" w:hAnsi="宋体" w:eastAsia="宋体" w:cs="宋体"/>
                <w:sz w:val="24"/>
                <w:szCs w:val="24"/>
                <w:highlight w:val="none"/>
                <w:lang w:eastAsia="zh-CN"/>
              </w:rPr>
              <w:t xml:space="preserve">，项目负责人</w:t>
            </w:r>
            <w:r>
              <w:rPr>
                <w:rFonts w:hint="eastAsia" w:ascii="宋体" w:hAnsi="宋体" w:eastAsia="宋体" w:cs="宋体"/>
                <w:sz w:val="24"/>
                <w:szCs w:val="24"/>
                <w:highlight w:val="none"/>
                <w:lang w:val="en-US" w:eastAsia="zh-CN"/>
              </w:rPr>
              <w:t xml:space="preserve">1人</w:t>
            </w:r>
            <w:r>
              <w:rPr>
                <w:rFonts w:hint="eastAsia" w:ascii="宋体" w:hAnsi="宋体" w:eastAsia="宋体" w:cs="宋体"/>
                <w:sz w:val="24"/>
                <w:szCs w:val="24"/>
                <w:highlight w:val="none"/>
              </w:rPr>
              <w:t xml:space="preserve">）</w:t>
            </w:r>
            <w:r/>
          </w:p>
        </w:tc>
        <w:tc>
          <w:tcPr>
            <w:tcMar>
              <w:left w:w="108" w:type="dxa"/>
              <w:top w:w="15" w:type="dxa"/>
              <w:right w:w="108" w:type="dxa"/>
              <w:bottom w:w="0" w:type="dxa"/>
            </w:tcMar>
            <w:tcW w:w="1376"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保洁各类船只须为中标人自有，</w:t>
            </w:r>
            <w:r>
              <w:rPr>
                <w:rFonts w:hint="eastAsia" w:ascii="宋体" w:hAnsi="宋体" w:eastAsia="宋体" w:cs="宋体"/>
                <w:b w:val="0"/>
                <w:bCs w:val="0"/>
                <w:color w:val="000000"/>
                <w:sz w:val="24"/>
                <w:szCs w:val="24"/>
                <w:highlight w:val="none"/>
              </w:rPr>
              <w:t xml:space="preserve">河坡垃圾清理由</w:t>
            </w:r>
            <w:r>
              <w:rPr>
                <w:rFonts w:hint="eastAsia" w:ascii="宋体" w:hAnsi="宋体" w:eastAsia="宋体" w:cs="宋体"/>
                <w:b w:val="0"/>
                <w:bCs w:val="0"/>
                <w:sz w:val="24"/>
                <w:szCs w:val="24"/>
                <w:highlight w:val="none"/>
              </w:rPr>
              <w:t xml:space="preserve">中标人</w:t>
            </w:r>
            <w:r>
              <w:rPr>
                <w:rFonts w:hint="eastAsia" w:ascii="宋体" w:hAnsi="宋体" w:eastAsia="宋体" w:cs="宋体"/>
                <w:b w:val="0"/>
                <w:bCs w:val="0"/>
                <w:color w:val="000000"/>
                <w:sz w:val="24"/>
                <w:szCs w:val="24"/>
                <w:highlight w:val="none"/>
              </w:rPr>
              <w:t xml:space="preserve">按招标文件要求安排人员清理。</w:t>
            </w:r>
            <w:r/>
          </w:p>
        </w:tc>
      </w:tr>
      <w:tr>
        <w:trPr>
          <w:jc w:val="center"/>
          <w:trHeight w:val="2455"/>
        </w:trPr>
        <w:tc>
          <w:tcPr>
            <w:tcMar>
              <w:left w:w="108" w:type="dxa"/>
              <w:right w:w="108" w:type="dxa"/>
            </w:tcMar>
            <w:tcW w:w="594" w:type="dxa"/>
            <w:vAlign w:val="top"/>
            <w:textDirection w:val="lrTb"/>
            <w:noWrap w:val="false"/>
          </w:tcPr>
          <w:p>
            <w:pPr>
              <w:ind w:left="0" w:right="0" w:firstLine="0"/>
              <w:jc w:val="center"/>
              <w:spacing w:before="0" w:after="0" w:line="240" w:lineRule="auto"/>
              <w:rPr>
                <w:rFonts w:hint="eastAsia" w:ascii="宋体" w:hAnsi="宋体" w:eastAsia="宋体" w:cs="宋体"/>
                <w:b/>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r>
            <w:r/>
          </w:p>
          <w:p>
            <w:pPr>
              <w:ind w:left="0" w:right="0" w:firstLine="0"/>
              <w:jc w:val="center"/>
              <w:spacing w:before="0" w:after="0" w:line="24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r>
            <w:r/>
          </w:p>
          <w:p>
            <w:pPr>
              <w:ind w:left="0" w:right="0" w:firstLine="0"/>
              <w:jc w:val="center"/>
              <w:spacing w:before="0" w:after="0" w:line="240" w:lineRule="auto"/>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采购包</w:t>
            </w:r>
            <w:r>
              <w:rPr>
                <w:rFonts w:hint="eastAsia" w:ascii="宋体" w:hAnsi="宋体" w:eastAsia="宋体" w:cs="宋体"/>
                <w:b/>
                <w:color w:val="000000"/>
                <w:sz w:val="24"/>
                <w:szCs w:val="24"/>
                <w:highlight w:val="none"/>
                <w:lang w:val="en-US" w:eastAsia="zh-CN"/>
              </w:rPr>
              <w:t xml:space="preserve">2</w:t>
            </w:r>
            <w:r/>
          </w:p>
        </w:tc>
        <w:tc>
          <w:tcPr>
            <w:tcMar>
              <w:left w:w="108" w:type="dxa"/>
              <w:top w:w="15" w:type="dxa"/>
              <w:right w:w="108" w:type="dxa"/>
              <w:bottom w:w="0" w:type="dxa"/>
            </w:tcMar>
            <w:tcW w:w="819"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西三环桥—庆云桥</w:t>
            </w:r>
            <w:r/>
          </w:p>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Mar>
              <w:left w:w="108" w:type="dxa"/>
              <w:top w:w="15" w:type="dxa"/>
              <w:right w:w="108" w:type="dxa"/>
              <w:bottom w:w="0" w:type="dxa"/>
            </w:tcMar>
            <w:tcW w:w="2292" w:type="dxa"/>
            <w:vAlign w:val="center"/>
            <w:textDirection w:val="lrTb"/>
            <w:noWrap w:val="false"/>
          </w:tcPr>
          <w:p>
            <w:pPr>
              <w:ind w:left="0" w:right="0" w:firstLine="0"/>
              <w:jc w:val="left"/>
              <w:spacing w:before="0" w:after="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常水位水面面积382961平方米，河坡面积0平方米，单岸堤防长5655米，两岸11310米。范围内水面保洁，堤防养护，河道秩序维护</w:t>
            </w:r>
            <w:r>
              <w:rPr>
                <w:rFonts w:hint="eastAsia" w:ascii="宋体" w:hAnsi="宋体" w:eastAsia="宋体" w:cs="宋体"/>
                <w:sz w:val="24"/>
                <w:szCs w:val="24"/>
                <w:highlight w:val="none"/>
                <w:lang w:eastAsia="zh-CN"/>
              </w:rPr>
              <w:t xml:space="preserve">。</w:t>
            </w:r>
            <w:r/>
          </w:p>
        </w:tc>
        <w:tc>
          <w:tcPr>
            <w:tcMar>
              <w:left w:w="108" w:type="dxa"/>
              <w:top w:w="15" w:type="dxa"/>
              <w:right w:w="108" w:type="dxa"/>
              <w:bottom w:w="0" w:type="dxa"/>
            </w:tcMar>
            <w:tcW w:w="1872" w:type="dxa"/>
            <w:vAlign w:val="center"/>
            <w:textDirection w:val="lrTb"/>
            <w:noWrap w:val="false"/>
          </w:tcPr>
          <w:p>
            <w:pPr>
              <w:ind w:left="0" w:right="0" w:firstLine="0"/>
              <w:jc w:val="left"/>
              <w:spacing w:before="0" w:after="0" w:line="240"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8艘（7艘载2人日常保洁小船，1艘载2—3人垃圾转运大船）。</w:t>
            </w:r>
            <w:r/>
          </w:p>
        </w:tc>
        <w:tc>
          <w:tcPr>
            <w:tcMar>
              <w:left w:w="108" w:type="dxa"/>
              <w:top w:w="15" w:type="dxa"/>
              <w:right w:w="108" w:type="dxa"/>
              <w:bottom w:w="0" w:type="dxa"/>
            </w:tcMar>
            <w:tcW w:w="1383"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人（7艘日常保洁船14人，1艘垃圾转运船3人</w:t>
            </w:r>
            <w:r>
              <w:rPr>
                <w:rFonts w:hint="eastAsia" w:ascii="宋体" w:hAnsi="宋体" w:eastAsia="宋体" w:cs="宋体"/>
                <w:sz w:val="24"/>
                <w:szCs w:val="24"/>
                <w:highlight w:val="none"/>
                <w:lang w:eastAsia="zh-CN"/>
              </w:rPr>
              <w:t xml:space="preserve">，项目负责人</w:t>
            </w:r>
            <w:r>
              <w:rPr>
                <w:rFonts w:hint="eastAsia" w:ascii="宋体" w:hAnsi="宋体" w:eastAsia="宋体" w:cs="宋体"/>
                <w:sz w:val="24"/>
                <w:szCs w:val="24"/>
                <w:highlight w:val="none"/>
                <w:lang w:val="en-US" w:eastAsia="zh-CN"/>
              </w:rPr>
              <w:t xml:space="preserve">1人</w:t>
            </w:r>
            <w:r>
              <w:rPr>
                <w:rFonts w:hint="eastAsia" w:ascii="宋体" w:hAnsi="宋体" w:eastAsia="宋体" w:cs="宋体"/>
                <w:sz w:val="24"/>
                <w:szCs w:val="24"/>
                <w:highlight w:val="none"/>
              </w:rPr>
              <w:t xml:space="preserve">）</w:t>
            </w:r>
            <w:r/>
          </w:p>
        </w:tc>
        <w:tc>
          <w:tcPr>
            <w:tcMar>
              <w:left w:w="108" w:type="dxa"/>
              <w:right w:w="108" w:type="dxa"/>
            </w:tcMar>
            <w:tcW w:w="1376" w:type="dxa"/>
            <w:vAlign w:val="top"/>
            <w:vMerge w:val="continue"/>
            <w:textDirection w:val="lrTb"/>
            <w:noWrap w:val="false"/>
          </w:tcPr>
          <w:p>
            <w:pP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208"/>
        </w:trPr>
        <w:tc>
          <w:tcPr>
            <w:tcMar>
              <w:left w:w="108" w:type="dxa"/>
              <w:right w:w="108" w:type="dxa"/>
            </w:tcMar>
            <w:tcW w:w="594" w:type="dxa"/>
            <w:vAlign w:val="top"/>
            <w:textDirection w:val="lrTb"/>
            <w:noWrap w:val="false"/>
          </w:tcPr>
          <w:p>
            <w:pPr>
              <w:ind w:left="0" w:right="0" w:firstLine="0"/>
              <w:jc w:val="center"/>
              <w:spacing w:before="0" w:after="0" w:line="240" w:lineRule="auto"/>
              <w:rPr>
                <w:rFonts w:hint="eastAsia" w:ascii="宋体" w:hAnsi="宋体" w:eastAsia="宋体" w:cs="宋体"/>
                <w:b/>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r>
            <w:r/>
          </w:p>
          <w:p>
            <w:pPr>
              <w:ind w:left="0" w:right="0" w:firstLine="0"/>
              <w:jc w:val="center"/>
              <w:spacing w:before="0" w:after="0" w:line="24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r>
            <w:r/>
          </w:p>
          <w:p>
            <w:pPr>
              <w:ind w:left="0" w:right="0" w:firstLine="0"/>
              <w:jc w:val="center"/>
              <w:spacing w:before="0" w:after="0" w:line="240" w:lineRule="auto"/>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采购包</w:t>
            </w:r>
            <w:r>
              <w:rPr>
                <w:rFonts w:hint="eastAsia" w:ascii="宋体" w:hAnsi="宋体" w:eastAsia="宋体" w:cs="宋体"/>
                <w:b/>
                <w:color w:val="000000"/>
                <w:sz w:val="24"/>
                <w:szCs w:val="24"/>
                <w:highlight w:val="none"/>
                <w:lang w:val="en-US" w:eastAsia="zh-CN"/>
              </w:rPr>
              <w:t xml:space="preserve">3</w:t>
            </w:r>
            <w:r/>
          </w:p>
        </w:tc>
        <w:tc>
          <w:tcPr>
            <w:tcMar>
              <w:left w:w="108" w:type="dxa"/>
              <w:top w:w="15" w:type="dxa"/>
              <w:right w:w="108" w:type="dxa"/>
              <w:bottom w:w="0" w:type="dxa"/>
            </w:tcMar>
            <w:tcW w:w="819"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丁楼闸—西三环桥</w:t>
            </w:r>
            <w:r/>
          </w:p>
        </w:tc>
        <w:tc>
          <w:tcPr>
            <w:tcMar>
              <w:left w:w="108" w:type="dxa"/>
              <w:top w:w="15" w:type="dxa"/>
              <w:right w:w="108" w:type="dxa"/>
              <w:bottom w:w="0" w:type="dxa"/>
            </w:tcMar>
            <w:tcW w:w="2292" w:type="dxa"/>
            <w:vAlign w:val="center"/>
            <w:textDirection w:val="lrTb"/>
            <w:noWrap w:val="false"/>
          </w:tcPr>
          <w:p>
            <w:pPr>
              <w:ind w:left="0" w:right="0" w:firstLine="0"/>
              <w:jc w:val="left"/>
              <w:spacing w:before="0" w:after="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常水位水面面积213000平方米，河坡面积54000平方米，单岸堤防长3000米，两岸6000米。范围内水面保洁，堤防养护</w:t>
            </w:r>
            <w:r>
              <w:rPr>
                <w:rFonts w:hint="eastAsia" w:ascii="宋体" w:hAnsi="宋体" w:eastAsia="宋体" w:cs="宋体"/>
                <w:bCs/>
                <w:sz w:val="24"/>
                <w:szCs w:val="24"/>
                <w:highlight w:val="none"/>
                <w:lang w:val="en-US" w:eastAsia="zh-CN"/>
              </w:rPr>
              <w:t xml:space="preserve">（含西侧滩地水生植物秋冬季清理）</w:t>
            </w:r>
            <w:r>
              <w:rPr>
                <w:rFonts w:hint="eastAsia" w:ascii="宋体" w:hAnsi="宋体" w:eastAsia="宋体" w:cs="宋体"/>
                <w:sz w:val="24"/>
                <w:szCs w:val="24"/>
                <w:highlight w:val="none"/>
              </w:rPr>
              <w:t xml:space="preserve">，河道秩序维护</w:t>
            </w:r>
            <w:r>
              <w:rPr>
                <w:rFonts w:hint="eastAsia" w:ascii="宋体" w:hAnsi="宋体" w:eastAsia="宋体" w:cs="宋体"/>
                <w:sz w:val="24"/>
                <w:szCs w:val="24"/>
                <w:highlight w:val="none"/>
                <w:lang w:eastAsia="zh-CN"/>
              </w:rPr>
              <w:t xml:space="preserve">。</w:t>
            </w:r>
            <w:r/>
          </w:p>
        </w:tc>
        <w:tc>
          <w:tcPr>
            <w:tcMar>
              <w:left w:w="108" w:type="dxa"/>
              <w:top w:w="15" w:type="dxa"/>
              <w:right w:w="108" w:type="dxa"/>
              <w:bottom w:w="0" w:type="dxa"/>
            </w:tcMar>
            <w:tcW w:w="1872" w:type="dxa"/>
            <w:vAlign w:val="center"/>
            <w:textDirection w:val="lrTb"/>
            <w:noWrap w:val="false"/>
          </w:tcPr>
          <w:p>
            <w:pPr>
              <w:ind w:left="0" w:right="0" w:firstLine="0"/>
              <w:jc w:val="left"/>
              <w:spacing w:before="0" w:after="0" w:line="240"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4艘（4艘载2人日常保洁小船）。</w:t>
            </w:r>
            <w:r/>
          </w:p>
        </w:tc>
        <w:tc>
          <w:tcPr>
            <w:tcMar>
              <w:left w:w="108" w:type="dxa"/>
              <w:top w:w="15" w:type="dxa"/>
              <w:right w:w="108" w:type="dxa"/>
              <w:bottom w:w="0" w:type="dxa"/>
            </w:tcMar>
            <w:tcW w:w="1383"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人（4艘日常保洁船8人，河坡保洁</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lang w:eastAsia="zh-CN"/>
              </w:rPr>
              <w:t xml:space="preserve">，项目负责人</w:t>
            </w:r>
            <w:r>
              <w:rPr>
                <w:rFonts w:hint="eastAsia" w:ascii="宋体" w:hAnsi="宋体" w:eastAsia="宋体" w:cs="宋体"/>
                <w:sz w:val="24"/>
                <w:szCs w:val="24"/>
                <w:highlight w:val="none"/>
                <w:lang w:val="en-US" w:eastAsia="zh-CN"/>
              </w:rPr>
              <w:t xml:space="preserve">1人</w:t>
            </w:r>
            <w:r>
              <w:rPr>
                <w:rFonts w:hint="eastAsia" w:ascii="宋体" w:hAnsi="宋体" w:eastAsia="宋体" w:cs="宋体"/>
                <w:sz w:val="24"/>
                <w:szCs w:val="24"/>
                <w:highlight w:val="none"/>
              </w:rPr>
              <w:t xml:space="preserve">）</w:t>
            </w:r>
            <w:r/>
          </w:p>
        </w:tc>
        <w:tc>
          <w:tcPr>
            <w:tcMar>
              <w:left w:w="108" w:type="dxa"/>
              <w:top w:w="15" w:type="dxa"/>
              <w:right w:w="108" w:type="dxa"/>
              <w:bottom w:w="0" w:type="dxa"/>
            </w:tcMar>
            <w:tcW w:w="1376" w:type="dxa"/>
            <w:vAlign w:val="center"/>
            <w:vMerge w:val="continue"/>
            <w:textDirection w:val="lrTb"/>
            <w:noWrap w:val="false"/>
          </w:tcPr>
          <w:p>
            <w:pPr>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bl>
    <w:p>
      <w:pPr>
        <w:pStyle w:val="952"/>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52"/>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52"/>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52"/>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52"/>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52"/>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52"/>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left"/>
        <w:spacing w:line="300" w:lineRule="auto"/>
        <w:widowControl w:val="off"/>
        <w:rPr>
          <w:rFonts w:hint="default" w:ascii="仿宋" w:hAnsi="仿宋" w:eastAsia="仿宋" w:cs="仿宋"/>
          <w:b/>
          <w:bCs/>
          <w:color w:val="000000"/>
          <w:sz w:val="28"/>
          <w:szCs w:val="28"/>
          <w:highlight w:val="none"/>
          <w:lang w:val="en-US" w:eastAsia="zh-CN"/>
        </w:rPr>
      </w:pPr>
      <w:r>
        <w:rPr>
          <w:rFonts w:hint="eastAsia" w:ascii="宋体" w:hAnsi="宋体" w:eastAsia="宋体" w:cs="宋体"/>
          <w:b/>
          <w:bCs/>
          <w:color w:val="000000"/>
          <w:sz w:val="24"/>
          <w:szCs w:val="24"/>
          <w:highlight w:val="none"/>
          <w:lang w:val="en-US" w:eastAsia="zh-CN"/>
        </w:rPr>
        <w:t xml:space="preserve">附件2.</w:t>
      </w:r>
      <w:r/>
    </w:p>
    <w:p>
      <w:pPr>
        <w:jc w:val="center"/>
        <w:spacing w:line="300" w:lineRule="auto"/>
        <w:widowControl w:val="off"/>
        <w:rPr>
          <w:rFonts w:hint="eastAsia" w:ascii="仿宋" w:hAnsi="仿宋" w:eastAsia="仿宋" w:cs="仿宋"/>
          <w:b/>
          <w:bCs/>
          <w:color w:val="000000"/>
          <w:sz w:val="28"/>
          <w:szCs w:val="28"/>
          <w:highlight w:val="none"/>
          <w:lang w:val="en-US" w:eastAsia="en-US"/>
        </w:rPr>
      </w:pPr>
      <w:r>
        <w:rPr>
          <w:rFonts w:hint="eastAsia" w:ascii="仿宋" w:hAnsi="仿宋" w:eastAsia="仿宋" w:cs="仿宋"/>
          <w:b/>
          <w:bCs/>
          <w:color w:val="000000"/>
          <w:sz w:val="28"/>
          <w:szCs w:val="28"/>
          <w:highlight w:val="none"/>
          <w:lang w:val="en-US" w:eastAsia="zh-CN"/>
        </w:rPr>
        <w:t xml:space="preserve">《</w:t>
      </w:r>
      <w:r>
        <w:rPr>
          <w:rFonts w:hint="eastAsia" w:ascii="仿宋" w:hAnsi="仿宋" w:eastAsia="仿宋" w:cs="仿宋"/>
          <w:b/>
          <w:bCs/>
          <w:color w:val="000000"/>
          <w:sz w:val="28"/>
          <w:szCs w:val="28"/>
          <w:highlight w:val="none"/>
          <w:lang w:eastAsia="zh-CN"/>
        </w:rPr>
        <w:t xml:space="preserve">故黄河市区段河道保洁项目</w:t>
      </w:r>
      <w:r>
        <w:rPr>
          <w:rFonts w:hint="eastAsia" w:ascii="仿宋" w:hAnsi="仿宋" w:eastAsia="仿宋" w:cs="仿宋"/>
          <w:b/>
          <w:bCs/>
          <w:color w:val="000000"/>
          <w:sz w:val="28"/>
          <w:szCs w:val="28"/>
          <w:highlight w:val="none"/>
          <w:lang w:val="en-US" w:eastAsia="en-US"/>
        </w:rPr>
        <w:t xml:space="preserve">管理考核办法</w:t>
      </w:r>
      <w:r>
        <w:rPr>
          <w:rFonts w:hint="eastAsia" w:ascii="仿宋" w:hAnsi="仿宋" w:eastAsia="仿宋" w:cs="仿宋"/>
          <w:b/>
          <w:bCs/>
          <w:color w:val="000000"/>
          <w:sz w:val="28"/>
          <w:szCs w:val="28"/>
          <w:highlight w:val="none"/>
          <w:lang w:val="en-US"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为进一步加强和规范徐州市市区主要河道长效管理工作，保障市区防洪安全，改善城市水环境，实现市区河道“水清、河畅、岸绿、景美”的目标，根据《市政府关于进一步加强市区主要河道管理的意见》（徐政发〔2013〕47号）文件精神，特制定本考核办法。</w:t>
      </w:r>
      <w:r/>
    </w:p>
    <w:p>
      <w:pPr>
        <w:ind w:lef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b/>
          <w:bCs/>
          <w:color w:val="000000"/>
          <w:sz w:val="24"/>
          <w:szCs w:val="22"/>
          <w:highlight w:val="none"/>
          <w:lang w:val="en-US" w:eastAsia="en-US" w:bidi="ar-SA"/>
        </w:rPr>
      </w:pPr>
      <w:r>
        <w:rPr>
          <w:rFonts w:hint="eastAsia" w:ascii="宋体" w:hAnsi="宋体" w:eastAsia="宋体" w:cs="Times New Roman"/>
          <w:b/>
          <w:bCs/>
          <w:color w:val="000000"/>
          <w:sz w:val="24"/>
          <w:szCs w:val="22"/>
          <w:highlight w:val="none"/>
          <w:lang w:val="en-US" w:eastAsia="en-US" w:bidi="ar-SA"/>
        </w:rPr>
        <w:t xml:space="preserve">一、考核职责及分工</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2"/>
          <w:highlight w:val="none"/>
          <w:lang w:val="en-US" w:eastAsia="zh-CN" w:bidi="ar-SA"/>
        </w:rPr>
        <w:t xml:space="preserve">徐州市河湖管理中心</w:t>
      </w:r>
      <w:r>
        <w:rPr>
          <w:rFonts w:hint="eastAsia" w:ascii="宋体" w:hAnsi="宋体" w:eastAsia="宋体" w:cs="Times New Roman"/>
          <w:color w:val="000000"/>
          <w:sz w:val="24"/>
          <w:szCs w:val="22"/>
          <w:highlight w:val="none"/>
          <w:lang w:val="en-US" w:eastAsia="en-US" w:bidi="ar-SA"/>
        </w:rPr>
        <w:t xml:space="preserve">具体负责故黄河市区段河道保洁的组织实施、质量检查和考核评比工作。建立健全“社会监督检查(包括行风监督员监督、沿河社区监督检查、新闻媒体曝光、</w:t>
      </w:r>
      <w:r>
        <w:rPr>
          <w:rFonts w:hint="eastAsia" w:ascii="宋体" w:hAnsi="宋体"/>
          <w:color w:val="000000"/>
          <w:sz w:val="24"/>
          <w:szCs w:val="22"/>
          <w:highlight w:val="none"/>
          <w:lang w:eastAsia="zh-CN"/>
        </w:rPr>
        <w:t xml:space="preserve">政务</w:t>
      </w:r>
      <w:r>
        <w:rPr>
          <w:rFonts w:hint="eastAsia" w:ascii="宋体" w:hAnsi="宋体"/>
          <w:color w:val="000000"/>
          <w:sz w:val="24"/>
          <w:szCs w:val="22"/>
          <w:highlight w:val="none"/>
        </w:rPr>
        <w:t xml:space="preserve">服务中心</w:t>
      </w:r>
      <w:r>
        <w:rPr>
          <w:rFonts w:hint="eastAsia" w:ascii="宋体" w:hAnsi="宋体"/>
          <w:color w:val="000000"/>
          <w:sz w:val="24"/>
          <w:szCs w:val="22"/>
          <w:highlight w:val="none"/>
          <w:lang w:eastAsia="zh-CN"/>
        </w:rPr>
        <w:t xml:space="preserve">工</w:t>
      </w:r>
      <w:r>
        <w:rPr>
          <w:rFonts w:hint="eastAsia" w:ascii="宋体" w:hAnsi="宋体"/>
          <w:color w:val="000000"/>
          <w:sz w:val="24"/>
          <w:szCs w:val="22"/>
          <w:highlight w:val="none"/>
        </w:rPr>
        <w:t xml:space="preserve">单</w:t>
      </w:r>
      <w:r>
        <w:rPr>
          <w:rFonts w:hint="eastAsia" w:ascii="宋体" w:hAnsi="宋体" w:eastAsia="宋体" w:cs="Times New Roman"/>
          <w:color w:val="000000"/>
          <w:sz w:val="24"/>
          <w:szCs w:val="22"/>
          <w:highlight w:val="none"/>
          <w:lang w:val="en-US" w:eastAsia="en-US" w:bidi="ar-SA"/>
        </w:rPr>
        <w:t xml:space="preserve">、义务信息员监督等社会责任内容)，</w:t>
      </w:r>
      <w:r>
        <w:rPr>
          <w:rFonts w:hint="eastAsia" w:ascii="宋体" w:hAnsi="宋体" w:cs="Times New Roman"/>
          <w:color w:val="000000"/>
          <w:sz w:val="24"/>
          <w:szCs w:val="22"/>
          <w:highlight w:val="none"/>
          <w:lang w:val="en-US" w:eastAsia="zh-CN" w:bidi="ar-SA"/>
        </w:rPr>
        <w:t xml:space="preserve">安全管理科</w:t>
      </w:r>
      <w:r>
        <w:rPr>
          <w:rFonts w:hint="eastAsia" w:ascii="宋体" w:hAnsi="宋体" w:eastAsia="宋体" w:cs="Times New Roman"/>
          <w:color w:val="000000"/>
          <w:sz w:val="24"/>
          <w:szCs w:val="22"/>
          <w:highlight w:val="none"/>
          <w:lang w:val="en-US" w:eastAsia="en-US" w:bidi="ar-SA"/>
        </w:rPr>
        <w:t xml:space="preserve">定期抽查、黄河</w:t>
      </w:r>
      <w:r>
        <w:rPr>
          <w:rFonts w:hint="eastAsia" w:ascii="宋体" w:hAnsi="宋体" w:cs="Times New Roman"/>
          <w:color w:val="000000"/>
          <w:sz w:val="24"/>
          <w:szCs w:val="22"/>
          <w:highlight w:val="none"/>
          <w:lang w:val="en-US" w:eastAsia="zh-CN" w:bidi="ar-SA"/>
        </w:rPr>
        <w:t xml:space="preserve">管理</w:t>
      </w:r>
      <w:r>
        <w:rPr>
          <w:rFonts w:hint="eastAsia" w:ascii="宋体" w:hAnsi="宋体" w:eastAsia="宋体" w:cs="Times New Roman"/>
          <w:color w:val="000000"/>
          <w:sz w:val="24"/>
          <w:szCs w:val="22"/>
          <w:highlight w:val="none"/>
          <w:lang w:val="en-US" w:eastAsia="en-US" w:bidi="ar-SA"/>
        </w:rPr>
        <w:t xml:space="preserve">所全面巡查的“三查”考核机制。</w:t>
      </w:r>
      <w:r>
        <w:rPr>
          <w:rFonts w:hint="eastAsia" w:ascii="宋体" w:hAnsi="宋体" w:eastAsia="宋体" w:cs="Times New Roman"/>
          <w:color w:val="000000"/>
          <w:sz w:val="24"/>
          <w:szCs w:val="22"/>
          <w:highlight w:val="none"/>
          <w:lang w:val="en-US" w:eastAsia="zh-CN" w:bidi="ar-SA"/>
        </w:rPr>
        <w:t xml:space="preserve">黄河管理所对该项目保洁服务进行巡检、督导和考核；安全管理科进行抽查和考核，并分别按照合同及考核占比对服务类项目落实情况进行管理。</w:t>
      </w:r>
      <w:r/>
    </w:p>
    <w:p>
      <w:pPr>
        <w:ind w:lef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b/>
          <w:bCs/>
          <w:color w:val="000000"/>
          <w:sz w:val="24"/>
          <w:szCs w:val="22"/>
          <w:highlight w:val="none"/>
          <w:lang w:val="en-US" w:eastAsia="en-US" w:bidi="ar-SA"/>
        </w:rPr>
      </w:pPr>
      <w:r>
        <w:rPr>
          <w:rFonts w:hint="eastAsia" w:ascii="宋体" w:hAnsi="宋体" w:eastAsia="宋体" w:cs="Times New Roman"/>
          <w:b/>
          <w:bCs/>
          <w:color w:val="000000"/>
          <w:sz w:val="24"/>
          <w:szCs w:val="22"/>
          <w:highlight w:val="none"/>
          <w:lang w:val="en-US" w:eastAsia="en-US" w:bidi="ar-SA"/>
        </w:rPr>
        <w:t xml:space="preserve">二、考核对象及范围</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Times New Roman"/>
          <w:b w:val="0"/>
          <w:bCs w:val="0"/>
          <w:color w:val="000000"/>
          <w:sz w:val="24"/>
          <w:szCs w:val="22"/>
          <w:highlight w:val="none"/>
          <w:lang w:val="en-US" w:eastAsia="en-US" w:bidi="ar-SA"/>
        </w:rPr>
      </w:pPr>
      <w:r>
        <w:rPr>
          <w:rFonts w:hint="eastAsia" w:ascii="宋体" w:hAnsi="宋体" w:eastAsia="宋体" w:cs="Times New Roman"/>
          <w:b w:val="0"/>
          <w:bCs w:val="0"/>
          <w:color w:val="000000"/>
          <w:sz w:val="24"/>
          <w:szCs w:val="22"/>
          <w:highlight w:val="none"/>
          <w:lang w:val="en-US" w:eastAsia="en-US" w:bidi="ar-SA"/>
        </w:rPr>
        <w:t xml:space="preserve">考核对象：故黄河河道保洁承包单位。</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Times New Roman"/>
          <w:b w:val="0"/>
          <w:bCs w:val="0"/>
          <w:color w:val="000000"/>
          <w:sz w:val="24"/>
          <w:szCs w:val="22"/>
          <w:highlight w:val="none"/>
          <w:lang w:val="en-US" w:eastAsia="en-US" w:bidi="ar-SA"/>
        </w:rPr>
      </w:pPr>
      <w:r>
        <w:rPr>
          <w:rFonts w:hint="eastAsia" w:ascii="宋体" w:hAnsi="宋体" w:eastAsia="宋体" w:cs="Times New Roman"/>
          <w:b w:val="0"/>
          <w:bCs w:val="0"/>
          <w:color w:val="000000"/>
          <w:sz w:val="24"/>
          <w:szCs w:val="22"/>
          <w:highlight w:val="none"/>
          <w:lang w:val="en-US" w:eastAsia="en-US" w:bidi="ar-SA"/>
        </w:rPr>
        <w:t xml:space="preserve">考核范围：故黄河丁楼闸至汉桥范围内水面、河坡保洁，堤防养护，河道秩序维护。</w:t>
      </w:r>
      <w:r/>
    </w:p>
    <w:p>
      <w:pPr>
        <w:ind w:lef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b/>
          <w:bCs/>
          <w:color w:val="000000"/>
          <w:sz w:val="24"/>
          <w:szCs w:val="22"/>
          <w:highlight w:val="none"/>
          <w:lang w:val="en-US" w:eastAsia="en-US" w:bidi="ar-SA"/>
        </w:rPr>
      </w:pPr>
      <w:r>
        <w:rPr>
          <w:rFonts w:hint="eastAsia" w:ascii="宋体" w:hAnsi="宋体" w:eastAsia="宋体" w:cs="Times New Roman"/>
          <w:b/>
          <w:bCs/>
          <w:color w:val="000000"/>
          <w:sz w:val="24"/>
          <w:szCs w:val="22"/>
          <w:highlight w:val="none"/>
          <w:lang w:val="en-US" w:eastAsia="en-US" w:bidi="ar-SA"/>
        </w:rPr>
        <w:t xml:space="preserve">三、考核方式及方法</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1.按月考核并建立健全的日常全面巡查、不定期抽查和社会监督等考核机制</w:t>
      </w:r>
      <w:r>
        <w:rPr>
          <w:rFonts w:hint="eastAsia" w:ascii="宋体" w:hAnsi="宋体" w:cs="Times New Roman"/>
          <w:color w:val="000000"/>
          <w:sz w:val="24"/>
          <w:szCs w:val="22"/>
          <w:highlight w:val="none"/>
          <w:lang w:val="en-US" w:eastAsia="zh-CN" w:bidi="ar-SA"/>
        </w:rPr>
        <w:t xml:space="preserve">；</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1.1全面巡查：</w:t>
      </w:r>
      <w:r>
        <w:rPr>
          <w:rFonts w:hint="eastAsia" w:ascii="宋体" w:hAnsi="宋体" w:cs="Times New Roman"/>
          <w:color w:val="000000"/>
          <w:sz w:val="24"/>
          <w:szCs w:val="22"/>
          <w:highlight w:val="none"/>
          <w:lang w:val="en-US" w:eastAsia="zh-CN" w:bidi="ar-SA"/>
        </w:rPr>
        <w:t xml:space="preserve">黄河</w:t>
      </w:r>
      <w:r>
        <w:rPr>
          <w:rFonts w:hint="eastAsia" w:ascii="宋体" w:hAnsi="宋体" w:eastAsia="宋体" w:cs="Times New Roman"/>
          <w:color w:val="000000"/>
          <w:sz w:val="24"/>
          <w:szCs w:val="22"/>
          <w:highlight w:val="none"/>
          <w:lang w:val="en-US" w:eastAsia="zh-CN" w:bidi="ar-SA"/>
        </w:rPr>
        <w:t xml:space="preserve">管理所安排专人</w:t>
      </w:r>
      <w:r>
        <w:rPr>
          <w:rFonts w:hint="eastAsia" w:ascii="宋体" w:hAnsi="宋体" w:eastAsia="宋体" w:cs="Times New Roman"/>
          <w:b w:val="0"/>
          <w:bCs w:val="0"/>
          <w:color w:val="000000"/>
          <w:sz w:val="24"/>
          <w:szCs w:val="22"/>
          <w:highlight w:val="none"/>
          <w:lang w:val="en-US" w:eastAsia="en-US" w:bidi="ar-SA"/>
        </w:rPr>
        <w:t xml:space="preserve">检查，每组两人，分片巡视</w:t>
      </w:r>
      <w:r>
        <w:rPr>
          <w:rFonts w:hint="eastAsia" w:ascii="宋体" w:hAnsi="宋体" w:eastAsia="宋体" w:cs="Times New Roman"/>
          <w:color w:val="000000"/>
          <w:sz w:val="24"/>
          <w:szCs w:val="22"/>
          <w:highlight w:val="none"/>
          <w:lang w:val="en-US" w:eastAsia="zh-CN" w:bidi="ar-SA"/>
        </w:rPr>
        <w:t xml:space="preserve">，对管护人员上下班时间、项目服务质量、安全生产等情况进行检查，每周进行通报（口头或文件形式）、每月进行统计，</w:t>
      </w:r>
      <w:r>
        <w:rPr>
          <w:rFonts w:hint="eastAsia" w:ascii="宋体" w:hAnsi="宋体"/>
          <w:color w:val="000000"/>
          <w:sz w:val="24"/>
          <w:szCs w:val="22"/>
          <w:highlight w:val="none"/>
        </w:rPr>
        <w:t xml:space="preserve">并</w:t>
      </w:r>
      <w:r>
        <w:rPr>
          <w:rFonts w:hint="eastAsia" w:ascii="宋体" w:hAnsi="宋体"/>
          <w:color w:val="000000"/>
          <w:sz w:val="24"/>
          <w:szCs w:val="22"/>
          <w:highlight w:val="none"/>
          <w:lang w:eastAsia="zh-CN"/>
        </w:rPr>
        <w:t xml:space="preserve">根据</w:t>
      </w:r>
      <w:r>
        <w:rPr>
          <w:rFonts w:hint="eastAsia" w:ascii="宋体" w:hAnsi="宋体"/>
          <w:color w:val="000000"/>
          <w:sz w:val="24"/>
          <w:szCs w:val="22"/>
          <w:highlight w:val="none"/>
        </w:rPr>
        <w:t xml:space="preserve">《月检查考核评分表》（附表2）</w:t>
      </w:r>
      <w:r>
        <w:rPr>
          <w:rFonts w:hint="eastAsia" w:ascii="宋体" w:hAnsi="宋体"/>
          <w:color w:val="000000"/>
          <w:sz w:val="24"/>
          <w:szCs w:val="22"/>
          <w:highlight w:val="none"/>
          <w:lang w:eastAsia="zh-CN"/>
        </w:rPr>
        <w:t xml:space="preserve">进行考核</w:t>
      </w:r>
      <w:r>
        <w:rPr>
          <w:rFonts w:hint="eastAsia" w:ascii="宋体" w:hAnsi="宋体" w:eastAsia="宋体" w:cs="Times New Roman"/>
          <w:color w:val="000000"/>
          <w:sz w:val="24"/>
          <w:szCs w:val="22"/>
          <w:highlight w:val="none"/>
          <w:lang w:val="en-US" w:eastAsia="zh-CN" w:bidi="ar-SA"/>
        </w:rPr>
        <w:t xml:space="preserve">。</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1.2抽查：</w:t>
      </w:r>
      <w:r>
        <w:rPr>
          <w:rFonts w:hint="eastAsia" w:ascii="宋体" w:hAnsi="宋体"/>
          <w:color w:val="000000"/>
          <w:sz w:val="24"/>
          <w:szCs w:val="22"/>
          <w:highlight w:val="none"/>
        </w:rPr>
        <w:t xml:space="preserve">安全管理科人员不定期对保洁情况进行抽检</w:t>
      </w:r>
      <w:r>
        <w:rPr>
          <w:rFonts w:hint="eastAsia" w:ascii="宋体" w:hAnsi="宋体"/>
          <w:color w:val="000000"/>
          <w:sz w:val="24"/>
          <w:szCs w:val="22"/>
          <w:highlight w:val="none"/>
          <w:lang w:eastAsia="zh-CN"/>
        </w:rPr>
        <w:t xml:space="preserve">、考核</w:t>
      </w:r>
      <w:r>
        <w:rPr>
          <w:rFonts w:hint="eastAsia" w:ascii="宋体" w:hAnsi="宋体"/>
          <w:color w:val="000000"/>
          <w:sz w:val="24"/>
          <w:szCs w:val="22"/>
          <w:highlight w:val="none"/>
        </w:rPr>
        <w:t xml:space="preserve">，并进行《月检查考核评分表》（附表2）</w:t>
      </w:r>
      <w:r>
        <w:rPr>
          <w:rFonts w:hint="eastAsia" w:ascii="宋体" w:hAnsi="宋体"/>
          <w:color w:val="000000"/>
          <w:sz w:val="24"/>
          <w:szCs w:val="22"/>
          <w:highlight w:val="none"/>
          <w:lang w:eastAsia="zh-CN"/>
        </w:rPr>
        <w:t xml:space="preserve">等</w:t>
      </w:r>
      <w:r>
        <w:rPr>
          <w:rFonts w:hint="eastAsia" w:ascii="宋体" w:hAnsi="宋体"/>
          <w:color w:val="000000"/>
          <w:sz w:val="24"/>
          <w:szCs w:val="22"/>
          <w:highlight w:val="none"/>
        </w:rPr>
        <w:t xml:space="preserve">支付材料的编制汇总，确定无误经</w:t>
      </w:r>
      <w:r>
        <w:rPr>
          <w:rFonts w:hint="eastAsia" w:ascii="宋体" w:hAnsi="宋体"/>
          <w:color w:val="000000"/>
          <w:sz w:val="24"/>
          <w:szCs w:val="22"/>
          <w:highlight w:val="none"/>
          <w:lang w:eastAsia="zh-CN"/>
        </w:rPr>
        <w:t xml:space="preserve">单位</w:t>
      </w:r>
      <w:r>
        <w:rPr>
          <w:rFonts w:hint="eastAsia" w:ascii="宋体" w:hAnsi="宋体"/>
          <w:color w:val="000000"/>
          <w:sz w:val="24"/>
          <w:szCs w:val="22"/>
          <w:highlight w:val="none"/>
        </w:rPr>
        <w:t xml:space="preserve">负责人签字后，报</w:t>
      </w:r>
      <w:r>
        <w:rPr>
          <w:rFonts w:hint="eastAsia" w:ascii="宋体" w:hAnsi="宋体"/>
          <w:color w:val="000000"/>
          <w:sz w:val="24"/>
          <w:szCs w:val="22"/>
          <w:highlight w:val="none"/>
          <w:lang w:eastAsia="zh-CN"/>
        </w:rPr>
        <w:t xml:space="preserve">市局</w:t>
      </w:r>
      <w:r>
        <w:rPr>
          <w:rFonts w:hint="eastAsia" w:ascii="宋体" w:hAnsi="宋体"/>
          <w:color w:val="000000"/>
          <w:sz w:val="24"/>
          <w:szCs w:val="22"/>
          <w:highlight w:val="none"/>
        </w:rPr>
        <w:t xml:space="preserve">审批后支付保洁经费。</w:t>
      </w:r>
      <w:r/>
    </w:p>
    <w:p>
      <w:pPr>
        <w:pStyle w:val="885"/>
        <w:ind w:firstLine="420"/>
        <w:keepLines w:val="0"/>
        <w:keepNext w:val="0"/>
        <w:pageBreakBefore w:val="0"/>
        <w:spacing w:line="360" w:lineRule="auto"/>
        <w:widowControl/>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1.3接受</w:t>
      </w:r>
      <w:r>
        <w:rPr>
          <w:rFonts w:hint="eastAsia" w:ascii="宋体" w:hAnsi="宋体" w:eastAsia="宋体" w:cs="Times New Roman"/>
          <w:color w:val="000000"/>
          <w:sz w:val="24"/>
          <w:szCs w:val="22"/>
          <w:highlight w:val="none"/>
          <w:lang w:val="en-US" w:eastAsia="en-US" w:bidi="ar-SA"/>
        </w:rPr>
        <w:t xml:space="preserve">社会监督检查</w:t>
      </w:r>
      <w:r>
        <w:rPr>
          <w:rFonts w:hint="eastAsia" w:ascii="宋体" w:hAnsi="宋体" w:eastAsia="宋体" w:cs="Times New Roman"/>
          <w:color w:val="000000"/>
          <w:sz w:val="24"/>
          <w:szCs w:val="22"/>
          <w:highlight w:val="none"/>
          <w:lang w:val="en-US" w:eastAsia="zh-CN" w:bidi="ar-SA"/>
        </w:rPr>
        <w:t xml:space="preserve">：根据</w:t>
      </w:r>
      <w:r>
        <w:rPr>
          <w:rFonts w:hint="eastAsia" w:ascii="宋体" w:hAnsi="宋体" w:eastAsia="宋体" w:cs="Times New Roman"/>
          <w:color w:val="000000"/>
          <w:sz w:val="24"/>
          <w:szCs w:val="22"/>
          <w:highlight w:val="none"/>
          <w:lang w:val="en-US" w:eastAsia="en-US" w:bidi="ar-SA"/>
        </w:rPr>
        <w:t xml:space="preserve">行风监督员监督、沿河社区监督检查、新闻媒体曝光、</w:t>
      </w:r>
      <w:r>
        <w:rPr>
          <w:rFonts w:hint="eastAsia" w:ascii="宋体" w:hAnsi="宋体" w:eastAsia="宋体" w:cs="Times New Roman"/>
          <w:color w:val="000000"/>
          <w:sz w:val="24"/>
          <w:szCs w:val="22"/>
          <w:highlight w:val="none"/>
          <w:lang w:val="en-US" w:eastAsia="zh-CN" w:bidi="ar-SA"/>
        </w:rPr>
        <w:t xml:space="preserve">政务服务中心工单</w:t>
      </w:r>
      <w:r>
        <w:rPr>
          <w:rFonts w:hint="eastAsia" w:ascii="宋体" w:hAnsi="宋体" w:eastAsia="宋体" w:cs="Times New Roman"/>
          <w:color w:val="000000"/>
          <w:sz w:val="24"/>
          <w:szCs w:val="22"/>
          <w:highlight w:val="none"/>
          <w:lang w:val="en-US" w:eastAsia="en-US" w:bidi="ar-SA"/>
        </w:rPr>
        <w:t xml:space="preserve">、义务信息员监督</w:t>
      </w:r>
      <w:r>
        <w:rPr>
          <w:rFonts w:hint="eastAsia" w:ascii="宋体" w:hAnsi="宋体" w:eastAsia="宋体" w:cs="Times New Roman"/>
          <w:color w:val="000000"/>
          <w:sz w:val="24"/>
          <w:szCs w:val="22"/>
          <w:highlight w:val="none"/>
          <w:lang w:val="en-US" w:eastAsia="zh-CN" w:bidi="ar-SA"/>
        </w:rPr>
        <w:t xml:space="preserve">等反映情况进行扣分。</w:t>
      </w:r>
      <w:r/>
    </w:p>
    <w:p>
      <w:pPr>
        <w:numPr>
          <w:ilvl w:val="0"/>
          <w:numId w:val="0"/>
        </w:numPr>
        <w:ind w:right="0" w:firstLine="480"/>
        <w:jc w:val="both"/>
        <w:spacing w:before="0" w:after="0" w:line="360" w:lineRule="auto"/>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2"/>
          <w:highlight w:val="none"/>
          <w:lang w:val="en-US" w:eastAsia="zh-CN" w:bidi="ar-SA"/>
        </w:rPr>
        <w:t xml:space="preserve">2.</w:t>
      </w:r>
      <w:r>
        <w:rPr>
          <w:rFonts w:hint="eastAsia"/>
          <w:highlight w:val="none"/>
          <w:lang w:val="en-US" w:eastAsia="zh-CN"/>
        </w:rPr>
        <w:t xml:space="preserve"> </w:t>
      </w:r>
      <w:r>
        <w:rPr>
          <w:rFonts w:hint="eastAsia" w:ascii="宋体" w:hAnsi="宋体" w:eastAsia="宋体" w:cs="Times New Roman"/>
          <w:color w:val="000000"/>
          <w:sz w:val="24"/>
          <w:szCs w:val="22"/>
          <w:highlight w:val="none"/>
          <w:lang w:val="en-US" w:eastAsia="zh-CN" w:bidi="ar-SA"/>
        </w:rPr>
        <w:t xml:space="preserve">根据河湖管理中心相关职责分工规定，黄河管理所考核占比60%，安全管理科考核占比40%，开展该项目的管理考核。黄河管理所安排专人检查，每组两人，分片巡视，安全管理科每月不定期组织抽查，结合社会监督和媒体曝光情况每月进行综合打分，安全管理科抽查与黄河管理所日常巡查综合计算出月得分，每月进行汇总报市局支付保洁经费。</w:t>
      </w:r>
      <w:r/>
    </w:p>
    <w:p>
      <w:pPr>
        <w:numPr>
          <w:ilvl w:val="0"/>
          <w:numId w:val="0"/>
        </w:numPr>
        <w:ind w:left="480" w:right="0"/>
        <w:jc w:val="both"/>
        <w:spacing w:before="0" w:after="0" w:line="360" w:lineRule="auto"/>
        <w:rPr>
          <w:rFonts w:hint="eastAsia" w:ascii="宋体" w:hAnsi="宋体" w:eastAsia="宋体" w:cs="Times New Roman"/>
          <w:b/>
          <w:bCs/>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000000"/>
          <w:sz w:val="24"/>
          <w:szCs w:val="22"/>
          <w:highlight w:val="none"/>
          <w:lang w:val="en-US" w:eastAsia="zh-CN" w:bidi="ar-SA"/>
        </w:rPr>
        <w:t xml:space="preserve">四、考核标准及内容</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（一）质量标准</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参照徐政办发【2014】79号文中A级河道养护质量标准。</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w:t>
      </w:r>
      <w:r>
        <w:rPr>
          <w:rFonts w:hint="eastAsia" w:ascii="宋体" w:hAnsi="宋体" w:eastAsia="宋体" w:cs="Times New Roman"/>
          <w:color w:val="000000"/>
          <w:sz w:val="24"/>
          <w:szCs w:val="22"/>
          <w:highlight w:val="none"/>
          <w:lang w:val="en-US" w:eastAsia="zh-CN" w:bidi="ar-SA"/>
        </w:rPr>
        <w:t xml:space="preserve">二</w:t>
      </w:r>
      <w:r>
        <w:rPr>
          <w:rFonts w:hint="eastAsia" w:ascii="宋体" w:hAnsi="宋体" w:eastAsia="宋体" w:cs="Times New Roman"/>
          <w:color w:val="000000"/>
          <w:sz w:val="24"/>
          <w:szCs w:val="22"/>
          <w:highlight w:val="none"/>
          <w:lang w:val="en-US" w:eastAsia="en-US" w:bidi="ar-SA"/>
        </w:rPr>
        <w:t xml:space="preserve">）考核标准</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黄河管理所和安全管理科分别以本考核办法</w:t>
      </w:r>
      <w:r>
        <w:rPr>
          <w:rFonts w:hint="eastAsia" w:ascii="宋体" w:hAnsi="宋体" w:eastAsia="宋体" w:cs="Times New Roman"/>
          <w:color w:val="000000"/>
          <w:sz w:val="24"/>
          <w:szCs w:val="22"/>
          <w:highlight w:val="none"/>
          <w:lang w:val="en-US" w:eastAsia="en-US" w:bidi="ar-SA"/>
        </w:rPr>
        <w:t xml:space="preserve">《</w:t>
      </w:r>
      <w:r>
        <w:rPr>
          <w:rFonts w:hint="eastAsia" w:ascii="宋体" w:hAnsi="宋体" w:eastAsia="宋体" w:cs="Times New Roman"/>
          <w:color w:val="000000"/>
          <w:sz w:val="24"/>
          <w:szCs w:val="22"/>
          <w:highlight w:val="none"/>
          <w:lang w:val="en-US" w:eastAsia="zh-CN" w:bidi="ar-SA"/>
        </w:rPr>
        <w:t xml:space="preserve">检查考核评分标准</w:t>
      </w:r>
      <w:r>
        <w:rPr>
          <w:rFonts w:hint="eastAsia" w:ascii="宋体" w:hAnsi="宋体" w:eastAsia="宋体" w:cs="Times New Roman"/>
          <w:color w:val="000000"/>
          <w:sz w:val="24"/>
          <w:szCs w:val="22"/>
          <w:highlight w:val="none"/>
          <w:lang w:val="en-US" w:eastAsia="en-US" w:bidi="ar-SA"/>
        </w:rPr>
        <w:t xml:space="preserve">》</w:t>
      </w:r>
      <w:r>
        <w:rPr>
          <w:rFonts w:hint="eastAsia" w:ascii="宋体" w:hAnsi="宋体" w:eastAsia="宋体" w:cs="Times New Roman"/>
          <w:color w:val="000000"/>
          <w:sz w:val="24"/>
          <w:szCs w:val="22"/>
          <w:highlight w:val="none"/>
          <w:lang w:val="en-US" w:eastAsia="zh-CN" w:bidi="ar-SA"/>
        </w:rPr>
        <w:t xml:space="preserve">见表1对标检查保洁服务公司，是否</w:t>
      </w:r>
      <w:r>
        <w:rPr>
          <w:rFonts w:hint="eastAsia" w:ascii="宋体" w:hAnsi="宋体" w:eastAsia="宋体" w:cs="Times New Roman"/>
          <w:color w:val="000000"/>
          <w:sz w:val="24"/>
          <w:szCs w:val="22"/>
          <w:highlight w:val="none"/>
          <w:lang w:val="en-US" w:eastAsia="en-US" w:bidi="ar-SA"/>
        </w:rPr>
        <w:t xml:space="preserve">及时清理杂草、水生植物、拦河渔网捕鱼地笼等设施及漂浮物，确保引排通畅，保持水面清洁；无堆放物料，无生活、建筑垃圾，无翻土种植等现象，保持河坡整洁；河堤范围内无设置障碍、违章搭建、擅自取土等现象，维护堤防标准，保持河堤完好</w:t>
      </w:r>
      <w:r>
        <w:rPr>
          <w:rFonts w:hint="eastAsia" w:ascii="宋体" w:hAnsi="宋体" w:eastAsia="宋体" w:cs="Times New Roman"/>
          <w:color w:val="000000"/>
          <w:sz w:val="24"/>
          <w:szCs w:val="22"/>
          <w:highlight w:val="none"/>
          <w:lang w:val="en-US" w:eastAsia="zh-CN" w:bidi="ar-SA"/>
        </w:rPr>
        <w:t xml:space="preserve">情况，进行《检查考核评分表》见表2的综合评分。</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w:t>
      </w:r>
      <w:r>
        <w:rPr>
          <w:rFonts w:hint="eastAsia" w:ascii="宋体" w:hAnsi="宋体" w:eastAsia="宋体" w:cs="Times New Roman"/>
          <w:color w:val="000000"/>
          <w:sz w:val="24"/>
          <w:szCs w:val="22"/>
          <w:highlight w:val="none"/>
          <w:lang w:val="en-US" w:eastAsia="zh-CN" w:bidi="ar-SA"/>
        </w:rPr>
        <w:t xml:space="preserve">三</w:t>
      </w:r>
      <w:r>
        <w:rPr>
          <w:rFonts w:hint="eastAsia" w:ascii="宋体" w:hAnsi="宋体" w:eastAsia="宋体" w:cs="Times New Roman"/>
          <w:color w:val="000000"/>
          <w:sz w:val="24"/>
          <w:szCs w:val="22"/>
          <w:highlight w:val="none"/>
          <w:lang w:val="en-US" w:eastAsia="en-US" w:bidi="ar-SA"/>
        </w:rPr>
        <w:t xml:space="preserve">）考核内容</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1</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管理制度</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（1）承包单位应建立河道保洁劳动纪律、教育培训、岗位职责、好人好事登记、违章举报等管理制度。</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（2）承包单位应遵守国家相关的法律法规，与保洁员签订用工合同，按规定为员工交纳各种社会保险。</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（3）配合</w:t>
      </w:r>
      <w:r>
        <w:rPr>
          <w:rFonts w:hint="eastAsia" w:ascii="宋体" w:hAnsi="宋体" w:cs="Times New Roman"/>
          <w:color w:val="000000"/>
          <w:sz w:val="24"/>
          <w:szCs w:val="22"/>
          <w:highlight w:val="none"/>
          <w:lang w:val="en-US" w:eastAsia="zh-CN" w:bidi="ar-SA"/>
        </w:rPr>
        <w:t xml:space="preserve">黄河管理所</w:t>
      </w:r>
      <w:r>
        <w:rPr>
          <w:rFonts w:hint="eastAsia" w:ascii="宋体" w:hAnsi="宋体" w:eastAsia="宋体" w:cs="Times New Roman"/>
          <w:color w:val="000000"/>
          <w:sz w:val="24"/>
          <w:szCs w:val="22"/>
          <w:highlight w:val="none"/>
          <w:lang w:val="en-US" w:eastAsia="en-US" w:bidi="ar-SA"/>
        </w:rPr>
        <w:t xml:space="preserve">做好保洁员动态管理工作，做到“一人一档”，辞退、聘用保洁员三天之内将《保洁员信息登记表》报送黄河所。</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2</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保洁质量</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（1）保洁范围：河道两岸有挡墙的，保洁范围为挡墙与挡墙之间；河道两岸无挡墙的，保洁范围为河岸与河岸之间，包括河埠、河坡；桥洞内、桥墩上严禁堆放物品或垃圾。</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（2）漂浮物定义：包括垃圾、水草（0.1平方以上1平方以下）、绿萍（0.1平方米以上）以及动物尸体、废弃家具、树干（枝）等较大物品。。</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（3）容许漂浮物存在一定的时间，但不能超过规定值，河道要求不超过30分钟。</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（4）鼓励承包单位对标段人员配置进行优化，但必须保证标段的基本力量，实际配置人数/标书承诺人数≥80%。</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（5）遇重大活动或重要节日，承包单位服从管理</w:t>
      </w:r>
      <w:r>
        <w:rPr>
          <w:rFonts w:hint="eastAsia" w:ascii="宋体" w:hAnsi="宋体" w:eastAsia="宋体" w:cs="Times New Roman"/>
          <w:color w:val="000000"/>
          <w:sz w:val="24"/>
          <w:szCs w:val="22"/>
          <w:highlight w:val="none"/>
          <w:lang w:val="en-US" w:eastAsia="zh-CN" w:bidi="ar-SA"/>
        </w:rPr>
        <w:t xml:space="preserve">中心</w:t>
      </w:r>
      <w:r>
        <w:rPr>
          <w:rFonts w:hint="eastAsia" w:ascii="宋体" w:hAnsi="宋体" w:eastAsia="宋体" w:cs="Times New Roman"/>
          <w:color w:val="000000"/>
          <w:sz w:val="24"/>
          <w:szCs w:val="22"/>
          <w:highlight w:val="none"/>
          <w:lang w:val="en-US" w:eastAsia="en-US" w:bidi="ar-SA"/>
        </w:rPr>
        <w:t xml:space="preserve">的统一安排和调度，配合做好</w:t>
      </w:r>
      <w:r>
        <w:rPr>
          <w:rFonts w:hint="eastAsia" w:ascii="宋体" w:hAnsi="宋体" w:eastAsia="宋体" w:cs="Times New Roman"/>
          <w:color w:val="000000"/>
          <w:sz w:val="24"/>
          <w:szCs w:val="22"/>
          <w:highlight w:val="none"/>
          <w:lang w:val="en-US" w:eastAsia="zh-CN" w:bidi="ar-SA"/>
        </w:rPr>
        <w:t xml:space="preserve">应急</w:t>
      </w:r>
      <w:r>
        <w:rPr>
          <w:rFonts w:hint="eastAsia" w:ascii="宋体" w:hAnsi="宋体" w:eastAsia="宋体" w:cs="Times New Roman"/>
          <w:color w:val="000000"/>
          <w:sz w:val="24"/>
          <w:szCs w:val="22"/>
          <w:highlight w:val="none"/>
          <w:lang w:val="en-US" w:eastAsia="en-US" w:bidi="ar-SA"/>
        </w:rPr>
        <w:t xml:space="preserve">保洁工作。</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（6）接受社会监督，对发现的问题及时处办，有记录有答复。</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3</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安全生产</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（1）保洁人员相对固定，必须做到1船2人。保洁员年龄不大于60周岁（女55周岁）。如遇特殊情况需经批准。</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（2）承包单位必须为作业人员购买人身意外伤害保险。</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（3）管理单位每月开展一次安全生产检查，将检查结果通报各承包单位。</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4</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作业时间</w:t>
      </w:r>
      <w:r/>
    </w:p>
    <w:p>
      <w:pPr>
        <w:ind w:left="0" w:right="0" w:firstLine="480"/>
        <w:spacing w:before="0" w:beforeAutospacing="0" w:after="0" w:afterAutospacing="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（1）河道保洁作业时间为</w:t>
      </w:r>
      <w:r>
        <w:rPr>
          <w:rFonts w:hint="eastAsia" w:ascii="宋体" w:hAnsi="宋体" w:eastAsia="宋体" w:cs="宋体"/>
          <w:color w:val="000000"/>
          <w:sz w:val="24"/>
          <w:szCs w:val="22"/>
          <w:highlight w:val="none"/>
          <w:lang w:eastAsia="en-US"/>
        </w:rPr>
        <w:t xml:space="preserve">上午6：30—11：30，下午1：30—6：30（</w:t>
      </w:r>
      <w:r>
        <w:rPr>
          <w:rFonts w:hint="eastAsia" w:ascii="宋体" w:hAnsi="宋体" w:cs="宋体"/>
          <w:sz w:val="24"/>
          <w:highlight w:val="none"/>
        </w:rPr>
        <w:t xml:space="preserve">11月份至次年3月份</w:t>
      </w:r>
      <w:r>
        <w:rPr>
          <w:rFonts w:hint="eastAsia" w:ascii="宋体" w:hAnsi="宋体" w:cs="宋体"/>
          <w:sz w:val="24"/>
          <w:highlight w:val="none"/>
          <w:lang w:eastAsia="zh-CN"/>
        </w:rPr>
        <w:t xml:space="preserve">为</w:t>
      </w:r>
      <w:r>
        <w:rPr>
          <w:rFonts w:hint="eastAsia" w:ascii="宋体" w:hAnsi="宋体" w:eastAsia="宋体" w:cs="宋体"/>
          <w:color w:val="000000"/>
          <w:sz w:val="24"/>
          <w:szCs w:val="22"/>
          <w:highlight w:val="none"/>
          <w:lang w:eastAsia="en-US"/>
        </w:rPr>
        <w:t xml:space="preserve">上午7：00—11：30，下午1：00—6：00）结束</w:t>
      </w:r>
      <w:r>
        <w:rPr>
          <w:rFonts w:hint="eastAsia" w:ascii="宋体" w:hAnsi="宋体" w:eastAsia="宋体" w:cs="Times New Roman"/>
          <w:color w:val="000000"/>
          <w:sz w:val="24"/>
          <w:szCs w:val="22"/>
          <w:highlight w:val="none"/>
          <w:lang w:val="en-US" w:eastAsia="en-US" w:bidi="ar-SA"/>
        </w:rPr>
        <w:t xml:space="preserve">，严禁保洁作业人员迟到、早退等现象。</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（2）河道日洁要求全时段巡回打捞保洁。</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（3）每日打捞保洁工作期间允许两次休息，每次休息时间不超过15分钟。</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（4）高温、冰冻、台风等恶劣天气，保洁时间服从管理</w:t>
      </w:r>
      <w:r>
        <w:rPr>
          <w:rFonts w:hint="eastAsia" w:ascii="宋体" w:hAnsi="宋体" w:eastAsia="宋体" w:cs="Times New Roman"/>
          <w:color w:val="000000"/>
          <w:sz w:val="24"/>
          <w:szCs w:val="22"/>
          <w:highlight w:val="none"/>
          <w:lang w:val="en-US" w:eastAsia="zh-CN" w:bidi="ar-SA"/>
        </w:rPr>
        <w:t xml:space="preserve">中心</w:t>
      </w:r>
      <w:r>
        <w:rPr>
          <w:rFonts w:hint="eastAsia" w:ascii="宋体" w:hAnsi="宋体" w:eastAsia="宋体" w:cs="Times New Roman"/>
          <w:color w:val="000000"/>
          <w:sz w:val="24"/>
          <w:szCs w:val="22"/>
          <w:highlight w:val="none"/>
          <w:lang w:val="en-US" w:eastAsia="en-US" w:bidi="ar-SA"/>
        </w:rPr>
        <w:t xml:space="preserve">统一安排。</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5</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en-US" w:bidi="ar-SA"/>
        </w:rPr>
        <w:t xml:space="preserve">文明作业</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（1）保洁人员统一服装，佩证上岗，文明作业，船只要按管理</w:t>
      </w:r>
      <w:r>
        <w:rPr>
          <w:rFonts w:hint="eastAsia" w:ascii="宋体" w:hAnsi="宋体" w:eastAsia="宋体" w:cs="Times New Roman"/>
          <w:color w:val="000000"/>
          <w:sz w:val="24"/>
          <w:szCs w:val="22"/>
          <w:highlight w:val="none"/>
          <w:lang w:val="en-US" w:eastAsia="zh-CN" w:bidi="ar-SA"/>
        </w:rPr>
        <w:t xml:space="preserve">中心</w:t>
      </w:r>
      <w:r>
        <w:rPr>
          <w:rFonts w:hint="eastAsia" w:ascii="宋体" w:hAnsi="宋体" w:eastAsia="宋体" w:cs="Times New Roman"/>
          <w:color w:val="000000"/>
          <w:sz w:val="24"/>
          <w:szCs w:val="22"/>
          <w:highlight w:val="none"/>
          <w:lang w:val="en-US" w:eastAsia="en-US" w:bidi="ar-SA"/>
        </w:rPr>
        <w:t xml:space="preserve">要求统一颜色和标识，保持船况良好，船容整洁。船只要</w:t>
      </w:r>
      <w:r>
        <w:rPr>
          <w:rFonts w:hint="eastAsia" w:ascii="宋体" w:hAnsi="宋体" w:eastAsia="宋体" w:cs="Times New Roman"/>
          <w:color w:val="000000"/>
          <w:sz w:val="24"/>
          <w:szCs w:val="22"/>
          <w:highlight w:val="none"/>
          <w:lang w:val="en-US" w:eastAsia="en-US" w:bidi="ar-SA"/>
        </w:rPr>
        <w:t xml:space="preserve">求做到“三无”，即无积存垃圾、无污迹污水、无杂物堆放。</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（2）严禁河面打捞保洁人员与岸上市民和道路保洁人员发生口角、吵架等不文明行为；严禁损坏河岸线亮化等设施。</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（3）发现河道</w:t>
      </w:r>
      <w:r>
        <w:rPr>
          <w:rFonts w:hint="eastAsia" w:ascii="宋体" w:hAnsi="宋体" w:cs="Times New Roman"/>
          <w:color w:val="000000"/>
          <w:sz w:val="24"/>
          <w:szCs w:val="22"/>
          <w:highlight w:val="none"/>
          <w:lang w:val="en-US" w:eastAsia="zh-CN" w:bidi="ar-SA"/>
        </w:rPr>
        <w:t xml:space="preserve">违规施工</w:t>
      </w:r>
      <w:r>
        <w:rPr>
          <w:rFonts w:hint="eastAsia" w:ascii="宋体" w:hAnsi="宋体" w:eastAsia="宋体" w:cs="Times New Roman"/>
          <w:color w:val="000000"/>
          <w:sz w:val="24"/>
          <w:szCs w:val="22"/>
          <w:highlight w:val="none"/>
          <w:lang w:val="en-US" w:eastAsia="en-US" w:bidi="ar-SA"/>
        </w:rPr>
        <w:t xml:space="preserve">、水质黑臭、污水等污染物入河、外围河道水草等杂物大量入河必须第一时间处理并及时上报管理单位。</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（4）发扬助人为乐、拾金不昧等优良传统，积极配合救助落水人员和打捞市民掉入河内财物。</w:t>
      </w:r>
      <w:r/>
    </w:p>
    <w:p>
      <w:pPr>
        <w:numPr>
          <w:ilvl w:val="0"/>
          <w:numId w:val="0"/>
        </w:numPr>
        <w:ind w:left="480" w:right="0"/>
        <w:jc w:val="both"/>
        <w:spacing w:before="0" w:after="0" w:line="360" w:lineRule="auto"/>
        <w:rPr>
          <w:rFonts w:hint="eastAsia" w:ascii="宋体" w:hAnsi="宋体" w:eastAsia="宋体" w:cs="Times New Roman"/>
          <w:b/>
          <w:bCs/>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000000"/>
          <w:sz w:val="24"/>
          <w:szCs w:val="22"/>
          <w:highlight w:val="none"/>
          <w:lang w:val="en-US" w:eastAsia="en-US" w:bidi="ar-SA"/>
        </w:rPr>
        <w:t xml:space="preserve">五、</w:t>
      </w:r>
      <w:r>
        <w:rPr>
          <w:rFonts w:hint="eastAsia" w:ascii="宋体" w:hAnsi="宋体" w:eastAsia="宋体" w:cs="Times New Roman"/>
          <w:b/>
          <w:bCs/>
          <w:color w:val="000000"/>
          <w:sz w:val="24"/>
          <w:szCs w:val="22"/>
          <w:highlight w:val="none"/>
          <w:lang w:val="en-US" w:eastAsia="zh-CN" w:bidi="ar-SA"/>
        </w:rPr>
        <w:t xml:space="preserve">服务</w:t>
      </w:r>
      <w:r>
        <w:rPr>
          <w:rFonts w:hint="eastAsia" w:ascii="宋体" w:hAnsi="宋体" w:eastAsia="宋体" w:cs="Times New Roman"/>
          <w:b/>
          <w:bCs/>
          <w:color w:val="000000"/>
          <w:sz w:val="24"/>
          <w:szCs w:val="22"/>
          <w:highlight w:val="none"/>
          <w:lang w:val="en-US" w:eastAsia="en-US" w:bidi="ar-SA"/>
        </w:rPr>
        <w:t xml:space="preserve">经费拨付</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1.</w:t>
      </w:r>
      <w:r>
        <w:rPr>
          <w:rFonts w:hint="eastAsia" w:ascii="宋体" w:hAnsi="宋体" w:eastAsia="宋体" w:cs="Times New Roman"/>
          <w:color w:val="000000"/>
          <w:sz w:val="24"/>
          <w:szCs w:val="22"/>
          <w:highlight w:val="none"/>
          <w:lang w:val="en-US" w:eastAsia="en-US" w:bidi="ar-SA"/>
        </w:rPr>
        <w:t xml:space="preserve">保洁</w:t>
      </w:r>
      <w:r>
        <w:rPr>
          <w:rFonts w:hint="eastAsia" w:ascii="宋体" w:hAnsi="宋体" w:eastAsia="宋体" w:cs="Times New Roman"/>
          <w:color w:val="000000"/>
          <w:sz w:val="24"/>
          <w:szCs w:val="22"/>
          <w:highlight w:val="none"/>
          <w:lang w:val="en-US" w:eastAsia="zh-CN" w:bidi="ar-SA"/>
        </w:rPr>
        <w:t xml:space="preserve">服经费支付：每月支付金额为合同价款1/12减去考核扣除金额（在支付第一次服务费时扣除预付款）。</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2.</w:t>
      </w:r>
      <w:r>
        <w:rPr>
          <w:rFonts w:hint="eastAsia" w:ascii="宋体" w:hAnsi="宋体"/>
          <w:color w:val="000000"/>
          <w:sz w:val="24"/>
          <w:szCs w:val="22"/>
          <w:highlight w:val="none"/>
        </w:rPr>
        <w:t xml:space="preserve">月分摊考核费用的60%为</w:t>
      </w:r>
      <w:r>
        <w:rPr>
          <w:rFonts w:hint="eastAsia" w:ascii="宋体" w:hAnsi="宋体"/>
          <w:color w:val="000000"/>
          <w:sz w:val="24"/>
          <w:szCs w:val="22"/>
          <w:highlight w:val="none"/>
          <w:lang w:eastAsia="zh-CN"/>
        </w:rPr>
        <w:t xml:space="preserve">黄河</w:t>
      </w:r>
      <w:r>
        <w:rPr>
          <w:rFonts w:hint="eastAsia" w:ascii="宋体" w:hAnsi="宋体"/>
          <w:color w:val="000000"/>
          <w:sz w:val="24"/>
          <w:szCs w:val="22"/>
          <w:highlight w:val="none"/>
        </w:rPr>
        <w:t xml:space="preserve">管理所考核占比，40%为安全管理科考核占比。</w:t>
      </w:r>
      <w:r>
        <w:rPr>
          <w:rFonts w:hint="eastAsia" w:ascii="宋体" w:hAnsi="宋体"/>
          <w:color w:val="000000"/>
          <w:sz w:val="24"/>
          <w:szCs w:val="22"/>
          <w:highlight w:val="none"/>
          <w:lang w:eastAsia="zh-CN"/>
        </w:rPr>
        <w:t xml:space="preserve">黄河</w:t>
      </w:r>
      <w:r>
        <w:rPr>
          <w:rFonts w:hint="eastAsia" w:ascii="宋体" w:hAnsi="宋体"/>
          <w:color w:val="000000"/>
          <w:sz w:val="24"/>
          <w:szCs w:val="22"/>
          <w:highlight w:val="none"/>
        </w:rPr>
        <w:t xml:space="preserve">管理所按月考核，并将考核结果报至安全管理科</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rPr>
        <w:t xml:space="preserve">安全管理科</w:t>
      </w:r>
      <w:r>
        <w:rPr>
          <w:rFonts w:hint="eastAsia" w:ascii="宋体" w:hAnsi="宋体"/>
          <w:color w:val="000000"/>
          <w:sz w:val="24"/>
          <w:szCs w:val="22"/>
          <w:highlight w:val="none"/>
          <w:lang w:eastAsia="zh-CN"/>
        </w:rPr>
        <w:t xml:space="preserve">考核汇总</w:t>
      </w:r>
      <w:r>
        <w:rPr>
          <w:rFonts w:hint="eastAsia" w:ascii="宋体" w:hAnsi="宋体"/>
          <w:color w:val="000000"/>
          <w:sz w:val="24"/>
          <w:szCs w:val="22"/>
          <w:highlight w:val="none"/>
        </w:rPr>
        <w:t xml:space="preserve">后</w:t>
      </w:r>
      <w:r>
        <w:rPr>
          <w:rFonts w:hint="eastAsia" w:ascii="宋体" w:hAnsi="宋体"/>
          <w:color w:val="000000"/>
          <w:sz w:val="24"/>
          <w:szCs w:val="22"/>
          <w:highlight w:val="none"/>
          <w:lang w:eastAsia="zh-CN"/>
        </w:rPr>
        <w:t xml:space="preserve">报市局，</w:t>
      </w:r>
      <w:r>
        <w:rPr>
          <w:rFonts w:hint="eastAsia" w:ascii="宋体" w:hAnsi="宋体"/>
          <w:color w:val="000000"/>
          <w:sz w:val="24"/>
          <w:szCs w:val="22"/>
          <w:highlight w:val="none"/>
        </w:rPr>
        <w:t xml:space="preserve">根据财政资金拨付情况据实支付承包款。</w:t>
      </w:r>
      <w:r/>
    </w:p>
    <w:p>
      <w:pPr>
        <w:ind w:firstLine="480"/>
        <w:jc w:val="left"/>
        <w:spacing w:line="360" w:lineRule="auto"/>
        <w:rPr>
          <w:rFonts w:hint="default" w:ascii="宋体" w:hAnsi="宋体" w:eastAsia="宋体" w:cs="Times New Roman"/>
          <w:color w:val="ff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3. 按月进行考核：考核结果分为优秀、合格、不合格三个等次。大于等于95分为优秀，大于等于80，小于95分为合格，80分以下为不合格。考核结果优秀的不扣除当月的</w:t>
      </w:r>
      <w:r>
        <w:rPr>
          <w:rFonts w:hint="eastAsia" w:ascii="宋体" w:hAnsi="宋体" w:eastAsia="宋体" w:cs="Times New Roman"/>
          <w:color w:val="000000"/>
          <w:sz w:val="24"/>
          <w:szCs w:val="22"/>
          <w:highlight w:val="none"/>
          <w:lang w:val="en-US" w:eastAsia="en-US" w:bidi="ar-SA"/>
        </w:rPr>
        <w:t xml:space="preserve">保洁</w:t>
      </w:r>
      <w:r>
        <w:rPr>
          <w:rFonts w:hint="eastAsia" w:ascii="宋体" w:hAnsi="宋体" w:eastAsia="宋体" w:cs="Times New Roman"/>
          <w:color w:val="000000"/>
          <w:sz w:val="24"/>
          <w:szCs w:val="22"/>
          <w:highlight w:val="none"/>
          <w:lang w:val="en-US" w:eastAsia="zh-CN" w:bidi="ar-SA"/>
        </w:rPr>
        <w:t xml:space="preserve">服务</w:t>
      </w:r>
      <w:r>
        <w:rPr>
          <w:rFonts w:hint="eastAsia" w:ascii="宋体" w:hAnsi="宋体" w:eastAsia="宋体" w:cs="Times New Roman"/>
          <w:color w:val="000000"/>
          <w:sz w:val="24"/>
          <w:szCs w:val="22"/>
          <w:highlight w:val="none"/>
          <w:lang w:val="en-US" w:eastAsia="en-US" w:bidi="ar-SA"/>
        </w:rPr>
        <w:t xml:space="preserve">费</w:t>
      </w:r>
      <w:r>
        <w:rPr>
          <w:rFonts w:hint="eastAsia" w:ascii="宋体" w:hAnsi="宋体" w:eastAsia="宋体" w:cs="Times New Roman"/>
          <w:color w:val="000000"/>
          <w:sz w:val="24"/>
          <w:szCs w:val="22"/>
          <w:highlight w:val="none"/>
          <w:lang w:val="en-US" w:eastAsia="zh-CN" w:bidi="ar-SA"/>
        </w:rPr>
        <w:t xml:space="preserve">。考核结果合格的每月实际支付</w:t>
      </w:r>
      <w:r>
        <w:rPr>
          <w:rFonts w:hint="eastAsia" w:ascii="宋体" w:hAnsi="宋体" w:eastAsia="宋体" w:cs="Times New Roman"/>
          <w:color w:val="000000"/>
          <w:sz w:val="24"/>
          <w:szCs w:val="22"/>
          <w:highlight w:val="none"/>
          <w:lang w:val="en-US" w:eastAsia="en-US" w:bidi="ar-SA"/>
        </w:rPr>
        <w:t xml:space="preserve">保洁</w:t>
      </w:r>
      <w:r>
        <w:rPr>
          <w:rFonts w:hint="eastAsia" w:ascii="宋体" w:hAnsi="宋体" w:eastAsia="宋体" w:cs="Times New Roman"/>
          <w:color w:val="000000"/>
          <w:sz w:val="24"/>
          <w:szCs w:val="22"/>
          <w:highlight w:val="none"/>
          <w:lang w:val="en-US" w:eastAsia="zh-CN" w:bidi="ar-SA"/>
        </w:rPr>
        <w:t xml:space="preserve">服务</w:t>
      </w:r>
      <w:r>
        <w:rPr>
          <w:rFonts w:hint="eastAsia" w:ascii="宋体" w:hAnsi="宋体" w:eastAsia="宋体" w:cs="Times New Roman"/>
          <w:color w:val="000000"/>
          <w:sz w:val="24"/>
          <w:szCs w:val="22"/>
          <w:highlight w:val="none"/>
          <w:lang w:val="en-US" w:eastAsia="en-US" w:bidi="ar-SA"/>
        </w:rPr>
        <w:t xml:space="preserve">费</w:t>
      </w:r>
      <w:r>
        <w:rPr>
          <w:rFonts w:hint="eastAsia" w:ascii="宋体" w:hAnsi="宋体" w:eastAsia="宋体" w:cs="Times New Roman"/>
          <w:color w:val="000000"/>
          <w:sz w:val="24"/>
          <w:szCs w:val="22"/>
          <w:highlight w:val="none"/>
          <w:lang w:val="en-US" w:eastAsia="zh-CN" w:bidi="ar-SA"/>
        </w:rPr>
        <w:t xml:space="preserve">按照考核结果折算发放。即</w:t>
      </w:r>
      <w:r>
        <w:rPr>
          <w:rFonts w:hint="eastAsia" w:ascii="宋体" w:hAnsi="宋体" w:cs="Times New Roman"/>
          <w:color w:val="000000"/>
          <w:sz w:val="24"/>
          <w:szCs w:val="22"/>
          <w:highlight w:val="none"/>
          <w:lang w:val="en-US" w:eastAsia="zh-CN" w:bidi="ar-SA"/>
        </w:rPr>
        <w:t xml:space="preserve">：考核扣款金额 </w:t>
      </w:r>
      <w:r>
        <w:rPr>
          <w:rFonts w:hint="eastAsia" w:ascii="宋体" w:hAnsi="宋体" w:cs="Times New Roman"/>
          <w:color w:val="auto"/>
          <w:sz w:val="24"/>
          <w:szCs w:val="22"/>
          <w:highlight w:val="none"/>
          <w:lang w:val="en-US" w:eastAsia="zh-CN" w:bidi="ar-SA"/>
        </w:rPr>
        <w:t xml:space="preserve">=（95-考核成绩）/100*当月保洁服务费。不合格等次扣除当月保洁服务费*50%。</w:t>
      </w:r>
      <w:r/>
    </w:p>
    <w:p>
      <w:pPr>
        <w:ind w:left="0" w:right="0" w:firstLine="411"/>
        <w:jc w:val="both"/>
        <w:spacing w:before="0" w:after="0" w:line="360" w:lineRule="auto"/>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4.</w:t>
      </w:r>
      <w:r>
        <w:rPr>
          <w:rFonts w:hint="eastAsia" w:ascii="宋体" w:hAnsi="宋体"/>
          <w:color w:val="000000"/>
          <w:sz w:val="24"/>
          <w:szCs w:val="22"/>
          <w:highlight w:val="none"/>
        </w:rPr>
        <w:t xml:space="preserve">保洁服务费包干使用，合同期内遇工资标准调整等因素，甲方不再追加任何费用。</w:t>
      </w:r>
      <w:r/>
    </w:p>
    <w:p>
      <w:pPr>
        <w:jc w:val="both"/>
        <w:keepLines w:val="0"/>
        <w:keepNext w:val="0"/>
        <w:pageBreakBefore w:val="0"/>
        <w:spacing w:before="0" w:beforeAutospacing="0" w:after="0" w:afterAutospacing="0" w:line="300" w:lineRule="auto"/>
        <w:widowControl w:val="off"/>
        <w:rPr>
          <w:rFonts w:hint="eastAsia" w:ascii="宋体" w:hAnsi="宋体" w:eastAsia="宋体" w:cs="宋体"/>
          <w:sz w:val="24"/>
          <w:highlight w:val="none"/>
        </w:rPr>
      </w:pPr>
      <w:r>
        <w:rPr>
          <w:rFonts w:hint="eastAsia" w:ascii="宋体" w:hAnsi="宋体" w:eastAsia="宋体" w:cs="Times New Roman"/>
          <w:b w:val="0"/>
          <w:bCs w:val="0"/>
          <w:color w:val="000000"/>
          <w:sz w:val="24"/>
          <w:szCs w:val="22"/>
          <w:highlight w:val="none"/>
          <w:lang w:val="en-US" w:eastAsia="en-US" w:bidi="ar-SA"/>
        </w:rPr>
        <w:br w:type="page" w:clear="all"/>
      </w:r>
      <w:r>
        <w:rPr>
          <w:rFonts w:hint="eastAsia" w:ascii="宋体" w:hAnsi="宋体" w:eastAsia="宋体" w:cs="宋体"/>
          <w:b/>
          <w:color w:val="000000"/>
          <w:sz w:val="24"/>
          <w:highlight w:val="none"/>
        </w:rPr>
        <w:t xml:space="preserve">表</w:t>
      </w:r>
      <w:r>
        <w:rPr>
          <w:rFonts w:hint="eastAsia" w:ascii="宋体" w:hAnsi="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w:t>
      </w:r>
      <w:r>
        <w:rPr>
          <w:rFonts w:hint="eastAsia" w:ascii="宋体" w:hAnsi="宋体" w:eastAsia="宋体" w:cs="宋体"/>
          <w:bCs/>
          <w:sz w:val="24"/>
          <w:highlight w:val="none"/>
        </w:rPr>
        <w:t xml:space="preserve">检查</w:t>
      </w:r>
      <w:r>
        <w:rPr>
          <w:rFonts w:hint="eastAsia" w:ascii="宋体" w:hAnsi="宋体" w:eastAsia="宋体" w:cs="宋体"/>
          <w:sz w:val="24"/>
          <w:highlight w:val="none"/>
        </w:rPr>
        <w:t xml:space="preserve">考核评分标准</w:t>
      </w:r>
      <w:r/>
    </w:p>
    <w:tbl>
      <w:tblPr>
        <w:tblStyle w:val="880"/>
        <w:tblW w:w="9640" w:type="dxa"/>
        <w:jc w:val="center"/>
        <w:tblLayout w:type="fixed"/>
        <w:tblCellMar>
          <w:left w:w="0" w:type="dxa"/>
          <w:top w:w="0" w:type="dxa"/>
          <w:right w:w="0" w:type="dxa"/>
          <w:bottom w:w="0" w:type="dxa"/>
        </w:tblCellMar>
        <w:tblLook w:val="04A0" w:firstRow="1" w:lastRow="0" w:firstColumn="1" w:lastColumn="0" w:noHBand="0" w:noVBand="1"/>
      </w:tblPr>
      <w:tblGrid>
        <w:gridCol w:w="1356"/>
        <w:gridCol w:w="613"/>
        <w:gridCol w:w="6952"/>
        <w:gridCol w:w="719"/>
      </w:tblGrid>
      <w:tr>
        <w:trPr>
          <w:cantSplit/>
          <w:jc w:val="center"/>
          <w:trHeight w:val="624"/>
        </w:trPr>
        <w:tc>
          <w:tcPr>
            <w:gridSpan w:val="3"/>
            <w:tcBorders>
              <w:top w:val="single" w:color="auto" w:sz="4" w:space="0"/>
              <w:left w:val="single" w:color="auto" w:sz="4" w:space="0"/>
              <w:bottom w:val="single" w:color="000000" w:sz="4" w:space="0"/>
              <w:right w:val="single" w:color="000000" w:sz="4" w:space="0"/>
            </w:tcBorders>
            <w:tcMar>
              <w:left w:w="108" w:type="dxa"/>
              <w:top w:w="11" w:type="dxa"/>
              <w:right w:w="108" w:type="dxa"/>
              <w:bottom w:w="0" w:type="dxa"/>
            </w:tcMar>
            <w:tcW w:w="8921" w:type="dxa"/>
            <w:vAlign w:val="center"/>
            <w:vMerge w:val="restart"/>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检  查  考  核  内 容</w:t>
            </w:r>
            <w:r/>
          </w:p>
        </w:tc>
        <w:tc>
          <w:tcPr>
            <w:tcBorders>
              <w:top w:val="single" w:color="auto" w:sz="4" w:space="0"/>
              <w:left w:val="single" w:color="auto" w:sz="4" w:space="0"/>
              <w:bottom w:val="single" w:color="000000" w:sz="4" w:space="0"/>
              <w:right w:val="single" w:color="auto" w:sz="4" w:space="0"/>
            </w:tcBorders>
            <w:tcMar>
              <w:left w:w="108" w:type="dxa"/>
              <w:top w:w="11" w:type="dxa"/>
              <w:right w:w="108" w:type="dxa"/>
              <w:bottom w:w="0" w:type="dxa"/>
            </w:tcMar>
            <w:tcW w:w="719" w:type="dxa"/>
            <w:vAlign w:val="center"/>
            <w:vMerge w:val="restart"/>
            <w:textDirection w:val="lrTb"/>
            <w:noWrap w:val="false"/>
          </w:tcPr>
          <w:p>
            <w:pPr>
              <w:jc w:val="center"/>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分值</w:t>
            </w:r>
            <w:r/>
          </w:p>
        </w:tc>
      </w:tr>
      <w:tr>
        <w:trPr>
          <w:cantSplit/>
          <w:jc w:val="center"/>
          <w:trHeight w:val="300"/>
        </w:trPr>
        <w:tc>
          <w:tcPr>
            <w:tcBorders>
              <w:top w:val="none" w:color="000000" w:sz="4" w:space="0"/>
              <w:left w:val="single" w:color="auto" w:sz="4" w:space="0"/>
              <w:bottom w:val="single" w:color="000000" w:sz="4" w:space="0"/>
              <w:right w:val="single" w:color="auto" w:sz="4" w:space="0"/>
            </w:tcBorders>
            <w:tcMar>
              <w:left w:w="108" w:type="dxa"/>
              <w:top w:w="11" w:type="dxa"/>
              <w:right w:w="108" w:type="dxa"/>
              <w:bottom w:w="0" w:type="dxa"/>
            </w:tcMar>
            <w:tcW w:w="1356"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管理制度</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6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69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承包者与保洁人员没有签订合同，发现一例扣1分</w:t>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71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cantSplit/>
          <w:jc w:val="center"/>
          <w:trHeight w:val="300"/>
        </w:trPr>
        <w:tc>
          <w:tcPr>
            <w:tcBorders>
              <w:top w:val="none" w:color="000000" w:sz="4" w:space="0"/>
              <w:left w:val="single" w:color="auto" w:sz="4" w:space="0"/>
              <w:bottom w:val="single" w:color="000000" w:sz="4" w:space="0"/>
              <w:right w:val="single" w:color="auto" w:sz="4" w:space="0"/>
            </w:tcBorders>
            <w:tcMar>
              <w:left w:w="108" w:type="dxa"/>
              <w:top w:w="11" w:type="dxa"/>
              <w:right w:w="108" w:type="dxa"/>
              <w:bottom w:w="0" w:type="dxa"/>
            </w:tcMar>
            <w:tcW w:w="135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6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69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新聘或已辞保洁人员未在3天内更新上报保洁员基本信息表，发现一次扣0.5分</w:t>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71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cantSplit/>
          <w:jc w:val="center"/>
          <w:trHeight w:val="300"/>
        </w:trPr>
        <w:tc>
          <w:tcPr>
            <w:tcBorders>
              <w:top w:val="none" w:color="000000" w:sz="4" w:space="0"/>
              <w:left w:val="single" w:color="auto" w:sz="4" w:space="0"/>
              <w:bottom w:val="single" w:color="000000" w:sz="4" w:space="0"/>
              <w:right w:val="single" w:color="auto" w:sz="4" w:space="0"/>
            </w:tcBorders>
            <w:tcMar>
              <w:left w:w="108" w:type="dxa"/>
              <w:top w:w="11" w:type="dxa"/>
              <w:right w:w="108" w:type="dxa"/>
              <w:bottom w:w="0" w:type="dxa"/>
            </w:tcMar>
            <w:tcW w:w="135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6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69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所承包河段出现蓝藻、涉水违章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违法排污</w:t>
            </w:r>
            <w:r>
              <w:rPr>
                <w:rFonts w:hint="eastAsia" w:ascii="宋体" w:hAnsi="宋体" w:eastAsia="宋体" w:cs="宋体"/>
                <w:sz w:val="24"/>
                <w:szCs w:val="24"/>
                <w:highlight w:val="none"/>
                <w:lang w:eastAsia="zh-CN"/>
              </w:rPr>
              <w:t xml:space="preserve">、污水入河</w:t>
            </w:r>
            <w:r>
              <w:rPr>
                <w:rFonts w:hint="eastAsia" w:ascii="宋体" w:hAnsi="宋体" w:eastAsia="宋体" w:cs="宋体"/>
                <w:sz w:val="24"/>
                <w:szCs w:val="24"/>
                <w:highlight w:val="none"/>
              </w:rPr>
              <w:t xml:space="preserve">等现象，当日未及时处理并上报的，每一处扣2分</w:t>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71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r>
      <w:tr>
        <w:trPr>
          <w:cantSplit/>
          <w:jc w:val="center"/>
          <w:trHeight w:val="300"/>
        </w:trPr>
        <w:tc>
          <w:tcPr>
            <w:tcBorders>
              <w:top w:val="none" w:color="000000" w:sz="4" w:space="0"/>
              <w:left w:val="single" w:color="auto" w:sz="4" w:space="0"/>
              <w:bottom w:val="single" w:color="000000" w:sz="4" w:space="0"/>
              <w:right w:val="single" w:color="auto" w:sz="4" w:space="0"/>
            </w:tcBorders>
            <w:tcMar>
              <w:left w:w="108" w:type="dxa"/>
              <w:top w:w="11" w:type="dxa"/>
              <w:right w:w="108" w:type="dxa"/>
              <w:bottom w:w="0" w:type="dxa"/>
            </w:tcMar>
            <w:tcW w:w="135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6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69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没有为保洁工人提供必要的劳动保障、劳动必须品、劳动条件，当月发现一次扣1分</w:t>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71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cantSplit/>
          <w:jc w:val="center"/>
          <w:trHeight w:val="367"/>
        </w:trPr>
        <w:tc>
          <w:tcPr>
            <w:tcBorders>
              <w:top w:val="none" w:color="000000" w:sz="4" w:space="0"/>
              <w:left w:val="single" w:color="auto" w:sz="4" w:space="0"/>
              <w:bottom w:val="single" w:color="000000" w:sz="4" w:space="0"/>
              <w:right w:val="single" w:color="auto" w:sz="4" w:space="0"/>
            </w:tcBorders>
            <w:tcMar>
              <w:left w:w="108" w:type="dxa"/>
              <w:top w:w="11" w:type="dxa"/>
              <w:right w:w="108" w:type="dxa"/>
              <w:bottom w:w="0" w:type="dxa"/>
            </w:tcMar>
            <w:tcW w:w="135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6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69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媒体曝光或市民群众投诉情况属实未记录，未上报，无答复，出现一次扣1分</w:t>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71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cantSplit/>
          <w:jc w:val="center"/>
          <w:trHeight w:val="433"/>
        </w:trPr>
        <w:tc>
          <w:tcPr>
            <w:tcBorders>
              <w:top w:val="none" w:color="000000" w:sz="4" w:space="0"/>
              <w:left w:val="single" w:color="auto" w:sz="4" w:space="0"/>
              <w:right w:val="single" w:color="auto" w:sz="4" w:space="0"/>
            </w:tcBorders>
            <w:tcMar>
              <w:left w:w="108" w:type="dxa"/>
              <w:top w:w="11" w:type="dxa"/>
              <w:right w:w="108" w:type="dxa"/>
              <w:bottom w:w="0" w:type="dxa"/>
            </w:tcMar>
            <w:tcW w:w="1356"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保洁质量</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（50分）</w:t>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6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69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河道出现漂浮物等30分钟未打捞清理，水草打捞要及时、干净，在规定时间内未打捞完毕或打捞不彻底的，每发现一处扣2分，扣完为止；拦河渔网和捕鱼地笼未及时清理的，每一处扣2分</w:t>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71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r>
      <w:tr>
        <w:trPr>
          <w:cantSplit/>
          <w:jc w:val="center"/>
          <w:trHeight w:val="664"/>
        </w:trPr>
        <w:tc>
          <w:tcPr>
            <w:tcBorders>
              <w:left w:val="single" w:color="auto" w:sz="4" w:space="0"/>
              <w:right w:val="single" w:color="auto" w:sz="4" w:space="0"/>
            </w:tcBorders>
            <w:tcMar>
              <w:left w:w="108" w:type="dxa"/>
              <w:top w:w="11" w:type="dxa"/>
              <w:right w:w="108" w:type="dxa"/>
              <w:bottom w:w="0" w:type="dxa"/>
            </w:tcMar>
            <w:tcW w:w="135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6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69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河道内发现有动物尸体、家具、树干等较大物品每发现一处扣1分，扣完为止</w:t>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71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r>
      <w:tr>
        <w:trPr>
          <w:cantSplit/>
          <w:jc w:val="center"/>
          <w:trHeight w:val="531"/>
        </w:trPr>
        <w:tc>
          <w:tcPr>
            <w:tcBorders>
              <w:left w:val="single" w:color="auto" w:sz="4" w:space="0"/>
              <w:right w:val="single" w:color="auto" w:sz="4" w:space="0"/>
            </w:tcBorders>
            <w:tcMar>
              <w:left w:w="108" w:type="dxa"/>
              <w:top w:w="11" w:type="dxa"/>
              <w:right w:w="108" w:type="dxa"/>
              <w:bottom w:w="0" w:type="dxa"/>
            </w:tcMar>
            <w:tcW w:w="135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6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69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河埠、河坡发现有暴露垃圾、杂物每发现一处扣2分，扣完为止</w:t>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71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cantSplit/>
          <w:jc w:val="center"/>
          <w:trHeight w:val="537"/>
        </w:trPr>
        <w:tc>
          <w:tcPr>
            <w:tcBorders>
              <w:left w:val="single" w:color="auto" w:sz="4" w:space="0"/>
              <w:right w:val="single" w:color="auto" w:sz="4" w:space="0"/>
            </w:tcBorders>
            <w:tcMar>
              <w:left w:w="108" w:type="dxa"/>
              <w:top w:w="11" w:type="dxa"/>
              <w:right w:w="108" w:type="dxa"/>
              <w:bottom w:w="0" w:type="dxa"/>
            </w:tcMar>
            <w:tcW w:w="135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right w:val="single" w:color="auto" w:sz="4" w:space="0"/>
            </w:tcBorders>
            <w:tcMar>
              <w:left w:w="108" w:type="dxa"/>
              <w:top w:w="11" w:type="dxa"/>
              <w:right w:w="108" w:type="dxa"/>
              <w:bottom w:w="0" w:type="dxa"/>
            </w:tcMar>
            <w:tcW w:w="6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Borders>
              <w:top w:val="none" w:color="000000" w:sz="4" w:space="0"/>
              <w:left w:val="none" w:color="000000" w:sz="4" w:space="0"/>
              <w:right w:val="single" w:color="auto" w:sz="4" w:space="0"/>
            </w:tcBorders>
            <w:tcMar>
              <w:left w:w="108" w:type="dxa"/>
              <w:top w:w="11" w:type="dxa"/>
              <w:right w:w="108" w:type="dxa"/>
              <w:bottom w:w="0" w:type="dxa"/>
            </w:tcMar>
            <w:tcW w:w="69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桥洞内、桥墩上有堆积物品或者垃圾，每发现一处扣2分，扣完为止</w:t>
            </w:r>
            <w:r/>
          </w:p>
        </w:tc>
        <w:tc>
          <w:tcPr>
            <w:tcBorders>
              <w:top w:val="none" w:color="000000" w:sz="4" w:space="0"/>
              <w:left w:val="none" w:color="000000" w:sz="4" w:space="0"/>
              <w:right w:val="single" w:color="auto" w:sz="4" w:space="0"/>
            </w:tcBorders>
            <w:tcMar>
              <w:left w:w="108" w:type="dxa"/>
              <w:top w:w="11" w:type="dxa"/>
              <w:right w:w="108" w:type="dxa"/>
              <w:bottom w:w="0" w:type="dxa"/>
            </w:tcMar>
            <w:tcW w:w="71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cantSplit/>
          <w:jc w:val="center"/>
          <w:trHeight w:val="391"/>
        </w:trPr>
        <w:tc>
          <w:tcPr>
            <w:tcBorders>
              <w:left w:val="single" w:color="auto" w:sz="4" w:space="0"/>
              <w:bottom w:val="single" w:color="auto" w:sz="4" w:space="0"/>
              <w:right w:val="single" w:color="auto" w:sz="4" w:space="0"/>
            </w:tcBorders>
            <w:tcMar>
              <w:left w:w="108" w:type="dxa"/>
              <w:top w:w="11" w:type="dxa"/>
              <w:right w:w="108" w:type="dxa"/>
              <w:bottom w:w="0" w:type="dxa"/>
            </w:tcMar>
            <w:tcW w:w="135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6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69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未按规定做到定员定岗（人数下浮超过15%）</w:t>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71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r>
      <w:tr>
        <w:trPr>
          <w:cantSplit/>
          <w:jc w:val="center"/>
          <w:trHeight w:val="300"/>
        </w:trPr>
        <w:tc>
          <w:tcPr>
            <w:tcBorders>
              <w:top w:val="single" w:color="auto" w:sz="4" w:space="0"/>
              <w:left w:val="single" w:color="auto" w:sz="4" w:space="0"/>
              <w:right w:val="single" w:color="auto" w:sz="4" w:space="0"/>
            </w:tcBorders>
            <w:tcMar>
              <w:left w:w="108" w:type="dxa"/>
              <w:top w:w="11" w:type="dxa"/>
              <w:right w:w="108" w:type="dxa"/>
              <w:bottom w:w="0" w:type="dxa"/>
            </w:tcMar>
            <w:tcW w:w="1356"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安全生产</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6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69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未经批准1船1人，发现一起扣5分</w:t>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71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r>
      <w:tr>
        <w:trPr>
          <w:cantSplit/>
          <w:jc w:val="center"/>
          <w:trHeight w:val="300"/>
        </w:trPr>
        <w:tc>
          <w:tcPr>
            <w:tcBorders>
              <w:top w:val="single" w:color="auto" w:sz="4" w:space="0"/>
              <w:left w:val="single" w:color="auto" w:sz="4" w:space="0"/>
              <w:right w:val="single" w:color="auto" w:sz="4" w:space="0"/>
            </w:tcBorders>
            <w:tcMar>
              <w:left w:w="108" w:type="dxa"/>
              <w:top w:w="11" w:type="dxa"/>
              <w:right w:w="108" w:type="dxa"/>
              <w:bottom w:w="0" w:type="dxa"/>
            </w:tcMar>
            <w:tcW w:w="135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6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69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酒后作业，发现一例扣5分，并责令保洁单位作出书面检讨，开除当事人</w:t>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71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r>
      <w:tr>
        <w:trPr>
          <w:cantSplit/>
          <w:jc w:val="center"/>
          <w:trHeight w:val="300"/>
        </w:trPr>
        <w:tc>
          <w:tcPr>
            <w:tcBorders>
              <w:top w:val="single" w:color="auto" w:sz="4" w:space="0"/>
              <w:left w:val="single" w:color="auto" w:sz="4" w:space="0"/>
              <w:right w:val="single" w:color="auto" w:sz="4" w:space="0"/>
            </w:tcBorders>
            <w:tcMar>
              <w:left w:w="108" w:type="dxa"/>
              <w:top w:w="11" w:type="dxa"/>
              <w:right w:w="108" w:type="dxa"/>
              <w:bottom w:w="0" w:type="dxa"/>
            </w:tcMar>
            <w:tcW w:w="135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6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69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存在安全隐患（船只漏水、无救生圈、无饮用水、穿拖鞋上船），发现一例扣5分，并责令保洁单位作出书面检讨</w:t>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71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r>
      <w:tr>
        <w:trPr>
          <w:cantSplit/>
          <w:jc w:val="center"/>
          <w:trHeight w:val="300"/>
        </w:trPr>
        <w:tc>
          <w:tcPr>
            <w:tcBorders>
              <w:top w:val="single" w:color="auto" w:sz="4" w:space="0"/>
              <w:left w:val="single" w:color="auto" w:sz="4" w:space="0"/>
              <w:bottom w:val="single" w:color="auto" w:sz="4" w:space="0"/>
              <w:right w:val="single" w:color="auto" w:sz="4" w:space="0"/>
            </w:tcBorders>
            <w:tcMar>
              <w:left w:w="108" w:type="dxa"/>
              <w:top w:w="11" w:type="dxa"/>
              <w:right w:w="108" w:type="dxa"/>
              <w:bottom w:w="0" w:type="dxa"/>
            </w:tcMar>
            <w:tcW w:w="135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6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69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保洁人员年龄不符合要求，发现一例扣1分</w:t>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71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r>
      <w:tr>
        <w:trPr>
          <w:cantSplit/>
          <w:jc w:val="center"/>
          <w:trHeight w:val="300"/>
        </w:trPr>
        <w:tc>
          <w:tcPr>
            <w:tcBorders>
              <w:top w:val="single" w:color="auto" w:sz="4" w:space="0"/>
              <w:left w:val="single" w:color="auto" w:sz="4" w:space="0"/>
              <w:bottom w:val="single" w:color="000000" w:sz="4" w:space="0"/>
              <w:right w:val="single" w:color="auto" w:sz="4" w:space="0"/>
            </w:tcBorders>
            <w:tcMar>
              <w:left w:w="108" w:type="dxa"/>
              <w:top w:w="11" w:type="dxa"/>
              <w:right w:w="108" w:type="dxa"/>
              <w:bottom w:w="0" w:type="dxa"/>
            </w:tcMar>
            <w:tcW w:w="1356"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作业时间</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6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69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发现迟到或者早退、擅自换岗、离岗现象，发现一例扣1分</w:t>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71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r>
      <w:tr>
        <w:trPr>
          <w:cantSplit/>
          <w:jc w:val="center"/>
          <w:trHeight w:val="300"/>
        </w:trPr>
        <w:tc>
          <w:tcPr>
            <w:tcBorders>
              <w:top w:val="single" w:color="auto" w:sz="4" w:space="0"/>
              <w:left w:val="single" w:color="auto" w:sz="4" w:space="0"/>
              <w:bottom w:val="single" w:color="000000" w:sz="4" w:space="0"/>
              <w:right w:val="single" w:color="auto" w:sz="4" w:space="0"/>
            </w:tcBorders>
            <w:tcMar>
              <w:left w:w="108" w:type="dxa"/>
              <w:top w:w="11" w:type="dxa"/>
              <w:right w:w="108" w:type="dxa"/>
              <w:bottom w:w="0" w:type="dxa"/>
            </w:tcMar>
            <w:tcW w:w="135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6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69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在河面上连续休息15分钟以上，发现一例扣0.5分</w:t>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71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r>
      <w:tr>
        <w:trPr>
          <w:cantSplit/>
          <w:jc w:val="center"/>
          <w:trHeight w:val="300"/>
        </w:trPr>
        <w:tc>
          <w:tcPr>
            <w:tcBorders>
              <w:top w:val="single" w:color="auto" w:sz="4" w:space="0"/>
              <w:left w:val="single" w:color="auto" w:sz="4" w:space="0"/>
              <w:bottom w:val="single" w:color="000000" w:sz="4" w:space="0"/>
              <w:right w:val="single" w:color="auto" w:sz="4" w:space="0"/>
            </w:tcBorders>
            <w:tcMar>
              <w:left w:w="108" w:type="dxa"/>
              <w:top w:w="11" w:type="dxa"/>
              <w:right w:w="108" w:type="dxa"/>
              <w:bottom w:w="0" w:type="dxa"/>
            </w:tcMar>
            <w:tcW w:w="135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6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69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保洁作业时间不符合规定要求，发现一次扣1分</w:t>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71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cantSplit/>
          <w:jc w:val="center"/>
          <w:trHeight w:val="300"/>
        </w:trPr>
        <w:tc>
          <w:tcPr>
            <w:tcBorders>
              <w:top w:val="single" w:color="auto" w:sz="4" w:space="0"/>
              <w:left w:val="single" w:color="auto" w:sz="4" w:space="0"/>
              <w:right w:val="single" w:color="auto" w:sz="4" w:space="0"/>
            </w:tcBorders>
            <w:tcMar>
              <w:left w:w="108" w:type="dxa"/>
              <w:top w:w="11" w:type="dxa"/>
              <w:right w:w="108" w:type="dxa"/>
              <w:bottom w:w="0" w:type="dxa"/>
            </w:tcMar>
            <w:tcW w:w="1356"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文明作业</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6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69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保洁人员上岗不穿工作服（救生衣），发现一例扣0.5分</w:t>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71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cantSplit/>
          <w:jc w:val="center"/>
          <w:trHeight w:val="300"/>
        </w:trPr>
        <w:tc>
          <w:tcPr>
            <w:tcBorders>
              <w:left w:val="single" w:color="auto" w:sz="4" w:space="0"/>
              <w:right w:val="single" w:color="auto" w:sz="4" w:space="0"/>
            </w:tcBorders>
            <w:tcMar>
              <w:left w:w="108" w:type="dxa"/>
              <w:top w:w="11" w:type="dxa"/>
              <w:right w:w="108" w:type="dxa"/>
              <w:bottom w:w="0" w:type="dxa"/>
            </w:tcMar>
            <w:tcW w:w="135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6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69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不文明作业（争吵、打架等违纪现象），发现一例扣2分</w:t>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71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cantSplit/>
          <w:jc w:val="center"/>
          <w:trHeight w:val="300"/>
        </w:trPr>
        <w:tc>
          <w:tcPr>
            <w:tcBorders>
              <w:left w:val="single" w:color="auto" w:sz="4" w:space="0"/>
              <w:right w:val="single" w:color="auto" w:sz="4" w:space="0"/>
            </w:tcBorders>
            <w:tcMar>
              <w:left w:w="108" w:type="dxa"/>
              <w:top w:w="11" w:type="dxa"/>
              <w:right w:w="108" w:type="dxa"/>
              <w:bottom w:w="0" w:type="dxa"/>
            </w:tcMar>
            <w:tcW w:w="135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6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69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船只不置统一标记、船况不良、船容不整洁，发现一例扣1分</w:t>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71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cantSplit/>
          <w:jc w:val="center"/>
          <w:trHeight w:val="90"/>
        </w:trPr>
        <w:tc>
          <w:tcPr>
            <w:tcBorders>
              <w:left w:val="single" w:color="auto" w:sz="4" w:space="0"/>
              <w:right w:val="single" w:color="auto" w:sz="4" w:space="0"/>
            </w:tcBorders>
            <w:tcMar>
              <w:left w:w="108" w:type="dxa"/>
              <w:top w:w="11" w:type="dxa"/>
              <w:right w:w="108" w:type="dxa"/>
              <w:bottom w:w="0" w:type="dxa"/>
            </w:tcMar>
            <w:tcW w:w="135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6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69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保洁员向河岸、桥洞抛洒垃圾，发现一例扣2分</w:t>
            </w:r>
            <w:r/>
          </w:p>
        </w:tc>
        <w:tc>
          <w:tcPr>
            <w:tcBorders>
              <w:top w:val="single" w:color="auto" w:sz="4" w:space="0"/>
              <w:left w:val="none" w:color="000000" w:sz="4" w:space="0"/>
              <w:bottom w:val="single" w:color="auto" w:sz="4" w:space="0"/>
              <w:right w:val="single" w:color="auto" w:sz="4" w:space="0"/>
            </w:tcBorders>
            <w:tcMar>
              <w:left w:w="108" w:type="dxa"/>
              <w:top w:w="11" w:type="dxa"/>
              <w:right w:w="108" w:type="dxa"/>
              <w:bottom w:w="0" w:type="dxa"/>
            </w:tcMar>
            <w:tcW w:w="719" w:type="dxa"/>
            <w:vAlign w:val="center"/>
            <w:textDirection w:val="lrTb"/>
            <w:noWrap w:val="false"/>
          </w:tcPr>
          <w:p>
            <w:pPr>
              <w:jc w:val="center"/>
              <w:tabs>
                <w:tab w:val="center" w:pos="405" w:leader="none"/>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cantSplit/>
          <w:jc w:val="center"/>
          <w:trHeight w:val="300"/>
        </w:trPr>
        <w:tc>
          <w:tcPr>
            <w:tcBorders>
              <w:left w:val="single" w:color="auto" w:sz="4" w:space="0"/>
              <w:bottom w:val="single" w:color="auto" w:sz="4" w:space="0"/>
              <w:right w:val="single" w:color="auto" w:sz="4" w:space="0"/>
            </w:tcBorders>
            <w:tcMar>
              <w:left w:w="108" w:type="dxa"/>
              <w:top w:w="11" w:type="dxa"/>
              <w:right w:w="108" w:type="dxa"/>
              <w:bottom w:w="0" w:type="dxa"/>
            </w:tcMar>
            <w:tcW w:w="135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6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6952"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未做到日收日清、船舱有积存垃圾，发现一例扣1分</w:t>
            </w:r>
            <w:r/>
          </w:p>
        </w:tc>
        <w:tc>
          <w:tcPr>
            <w:tcBorders>
              <w:top w:val="none" w:color="000000" w:sz="4" w:space="0"/>
              <w:left w:val="none" w:color="000000" w:sz="4" w:space="0"/>
              <w:bottom w:val="single" w:color="auto" w:sz="4" w:space="0"/>
              <w:right w:val="single" w:color="auto" w:sz="4" w:space="0"/>
            </w:tcBorders>
            <w:tcMar>
              <w:left w:w="108" w:type="dxa"/>
              <w:top w:w="11" w:type="dxa"/>
              <w:right w:w="108" w:type="dxa"/>
              <w:bottom w:w="0" w:type="dxa"/>
            </w:tcMar>
            <w:tcW w:w="71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bl>
    <w:p>
      <w:pPr>
        <w:pStyle w:val="887"/>
        <w:ind w:left="0" w:firstLine="0"/>
        <w:spacing w:line="6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87"/>
        <w:ind w:left="0" w:firstLine="0"/>
        <w:spacing w:line="6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87"/>
        <w:ind w:left="0" w:firstLine="0"/>
        <w:spacing w:line="60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表</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sz w:val="24"/>
          <w:szCs w:val="24"/>
          <w:highlight w:val="none"/>
        </w:rPr>
        <w:t xml:space="preserve">检查考核评分表</w:t>
      </w:r>
      <w:r/>
    </w:p>
    <w:tbl>
      <w:tblPr>
        <w:tblStyle w:val="880"/>
        <w:tblW w:w="9360" w:type="dxa"/>
        <w:jc w:val="center"/>
        <w:tblLayout w:type="fixed"/>
        <w:tblCellMar>
          <w:left w:w="108" w:type="dxa"/>
          <w:top w:w="0" w:type="dxa"/>
          <w:right w:w="108" w:type="dxa"/>
          <w:bottom w:w="0" w:type="dxa"/>
        </w:tblCellMar>
        <w:tblLook w:val="04A0" w:firstRow="1" w:lastRow="0" w:firstColumn="1" w:lastColumn="0" w:noHBand="0" w:noVBand="1"/>
      </w:tblPr>
      <w:tblGrid>
        <w:gridCol w:w="1176"/>
        <w:gridCol w:w="506"/>
        <w:gridCol w:w="6237"/>
        <w:gridCol w:w="685"/>
        <w:gridCol w:w="756"/>
      </w:tblGrid>
      <w:tr>
        <w:trPr>
          <w:jc w:val="center"/>
          <w:trHeight w:val="503"/>
        </w:trPr>
        <w:tc>
          <w:tcPr>
            <w:gridSpan w:val="5"/>
            <w:tcBorders>
              <w:top w:val="none" w:color="000000" w:sz="4" w:space="0"/>
              <w:left w:val="none" w:color="000000" w:sz="4" w:space="0"/>
              <w:bottom w:val="none" w:color="000000" w:sz="4" w:space="0"/>
              <w:right w:val="none" w:color="000000" w:sz="4" w:space="0"/>
            </w:tcBorders>
            <w:tcMar>
              <w:left w:w="108" w:type="dxa"/>
              <w:right w:w="108" w:type="dxa"/>
            </w:tcMar>
            <w:tcW w:w="9360" w:type="dxa"/>
            <w:vAlign w:val="center"/>
            <w:textDirection w:val="lrTb"/>
            <w:noWrap w:val="false"/>
          </w:tcPr>
          <w:p>
            <w:pPr>
              <w:jc w:val="center"/>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检查考核评分表（得分：</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w:t>
            </w:r>
            <w:r/>
          </w:p>
        </w:tc>
      </w:tr>
      <w:tr>
        <w:trPr>
          <w:jc w:val="center"/>
          <w:trHeight w:val="503"/>
        </w:trPr>
        <w:tc>
          <w:tcPr>
            <w:gridSpan w:val="5"/>
            <w:tcBorders>
              <w:top w:val="none" w:color="000000" w:sz="4" w:space="0"/>
              <w:left w:val="none" w:color="000000" w:sz="4" w:space="0"/>
              <w:bottom w:val="single" w:color="auto" w:sz="4" w:space="0"/>
              <w:right w:val="none" w:color="000000" w:sz="4" w:space="0"/>
            </w:tcBorders>
            <w:tcMar>
              <w:left w:w="108" w:type="dxa"/>
              <w:right w:w="108" w:type="dxa"/>
            </w:tcMar>
            <w:tcW w:w="9360" w:type="dxa"/>
            <w:vAlign w:val="center"/>
            <w:textDirection w:val="lrTb"/>
            <w:noWrap w:val="false"/>
          </w:tcPr>
          <w:p>
            <w:pPr>
              <w:jc w:val="center"/>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日期：</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承包单位：</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□巡查  □抽查  □社会监督</w:t>
            </w:r>
            <w:r/>
          </w:p>
        </w:tc>
      </w:tr>
      <w:tr>
        <w:trPr>
          <w:cantSplit/>
          <w:jc w:val="center"/>
          <w:trHeight w:val="1044"/>
        </w:trPr>
        <w:tc>
          <w:tcPr>
            <w:gridSpan w:val="3"/>
            <w:tcBorders>
              <w:top w:val="single" w:color="auto" w:sz="4" w:space="0"/>
              <w:left w:val="single" w:color="auto" w:sz="4" w:space="0"/>
              <w:bottom w:val="single" w:color="000000" w:sz="4" w:space="0"/>
              <w:right w:val="single" w:color="000000" w:sz="4" w:space="0"/>
            </w:tcBorders>
            <w:tcMar>
              <w:left w:w="108" w:type="dxa"/>
              <w:top w:w="14" w:type="dxa"/>
              <w:right w:w="108" w:type="dxa"/>
              <w:bottom w:w="0" w:type="dxa"/>
            </w:tcMar>
            <w:tcW w:w="7919" w:type="dxa"/>
            <w:vAlign w:val="center"/>
            <w:vMerge w:val="restart"/>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检　查　考  核  内 容</w:t>
            </w:r>
            <w:r/>
          </w:p>
        </w:tc>
        <w:tc>
          <w:tcPr>
            <w:tcBorders>
              <w:top w:val="single" w:color="auto" w:sz="4" w:space="0"/>
              <w:left w:val="single" w:color="auto" w:sz="4" w:space="0"/>
              <w:bottom w:val="single" w:color="000000" w:sz="4" w:space="0"/>
              <w:right w:val="single" w:color="auto" w:sz="4" w:space="0"/>
            </w:tcBorders>
            <w:tcMar>
              <w:left w:w="108" w:type="dxa"/>
              <w:top w:w="14" w:type="dxa"/>
              <w:right w:w="108" w:type="dxa"/>
              <w:bottom w:w="0" w:type="dxa"/>
            </w:tcMar>
            <w:tcW w:w="685" w:type="dxa"/>
            <w:vAlign w:val="center"/>
            <w:vMerge w:val="restart"/>
            <w:textDirection w:val="lrTb"/>
            <w:noWrap w:val="false"/>
          </w:tcPr>
          <w:p>
            <w:pPr>
              <w:jc w:val="center"/>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eastAsia="zh-CN"/>
              </w:rPr>
              <w:t xml:space="preserve">分值</w:t>
            </w:r>
            <w:r/>
          </w:p>
        </w:tc>
        <w:tc>
          <w:tcPr>
            <w:tcBorders>
              <w:top w:val="single" w:color="auto" w:sz="4" w:space="0"/>
              <w:left w:val="single" w:color="auto" w:sz="4" w:space="0"/>
              <w:bottom w:val="single" w:color="000000" w:sz="4" w:space="0"/>
              <w:right w:val="single" w:color="auto" w:sz="4" w:space="0"/>
            </w:tcBorders>
            <w:tcMar>
              <w:left w:w="108" w:type="dxa"/>
              <w:right w:w="108" w:type="dxa"/>
            </w:tcMar>
            <w:tcW w:w="756" w:type="dxa"/>
            <w:vAlign w:val="center"/>
            <w:vMerge w:val="restart"/>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扣分</w:t>
            </w:r>
            <w:r>
              <w:rPr>
                <w:rFonts w:hint="eastAsia" w:ascii="宋体" w:hAnsi="宋体" w:eastAsia="宋体" w:cs="宋体"/>
                <w:bCs/>
                <w:sz w:val="24"/>
                <w:szCs w:val="24"/>
                <w:highlight w:val="none"/>
              </w:rPr>
              <w:br/>
            </w:r>
            <w:r>
              <w:rPr>
                <w:rFonts w:hint="eastAsia" w:ascii="宋体" w:hAnsi="宋体" w:eastAsia="宋体" w:cs="宋体"/>
                <w:bCs/>
                <w:sz w:val="24"/>
                <w:szCs w:val="24"/>
                <w:highlight w:val="none"/>
              </w:rPr>
              <w:t xml:space="preserve">情况</w:t>
            </w:r>
            <w:r/>
          </w:p>
        </w:tc>
      </w:tr>
      <w:tr>
        <w:trPr>
          <w:cantSplit/>
          <w:jc w:val="center"/>
          <w:trHeight w:val="525"/>
        </w:trPr>
        <w:tc>
          <w:tcPr>
            <w:tcBorders>
              <w:top w:val="none" w:color="000000" w:sz="4" w:space="0"/>
              <w:left w:val="single" w:color="auto" w:sz="4" w:space="0"/>
              <w:bottom w:val="single" w:color="000000" w:sz="4" w:space="0"/>
              <w:right w:val="single" w:color="auto" w:sz="4" w:space="0"/>
            </w:tcBorders>
            <w:tcMar>
              <w:left w:w="108" w:type="dxa"/>
              <w:top w:w="14" w:type="dxa"/>
              <w:right w:w="108" w:type="dxa"/>
              <w:bottom w:w="0" w:type="dxa"/>
            </w:tcMar>
            <w:tcW w:w="1176"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管理制度</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Mar>
              <w:left w:w="108" w:type="dxa"/>
              <w:top w:w="14" w:type="dxa"/>
              <w:right w:w="108" w:type="dxa"/>
              <w:bottom w:w="0" w:type="dxa"/>
            </w:tcMar>
            <w:tcW w:w="50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108" w:type="dxa"/>
              <w:top w:w="14" w:type="dxa"/>
              <w:right w:w="108" w:type="dxa"/>
              <w:bottom w:w="0" w:type="dxa"/>
            </w:tcMar>
            <w:tcW w:w="623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承包者与保洁人员没有签订合同，发现一例扣1分</w:t>
            </w:r>
            <w:r/>
          </w:p>
        </w:tc>
        <w:tc>
          <w:tcPr>
            <w:tcBorders>
              <w:top w:val="none" w:color="000000" w:sz="4" w:space="0"/>
              <w:left w:val="none" w:color="000000" w:sz="4" w:space="0"/>
              <w:bottom w:val="single" w:color="auto" w:sz="4" w:space="0"/>
              <w:right w:val="single" w:color="auto" w:sz="4" w:space="0"/>
            </w:tcBorders>
            <w:tcMar>
              <w:left w:w="108" w:type="dxa"/>
              <w:top w:w="14" w:type="dxa"/>
              <w:right w:w="108" w:type="dxa"/>
              <w:bottom w:w="0" w:type="dxa"/>
            </w:tcMar>
            <w:tcW w:w="6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108" w:type="dxa"/>
              <w:right w:w="108" w:type="dxa"/>
            </w:tcMar>
            <w:tcW w:w="7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632"/>
        </w:trPr>
        <w:tc>
          <w:tcPr>
            <w:tcBorders>
              <w:top w:val="none" w:color="000000" w:sz="4" w:space="0"/>
              <w:left w:val="single" w:color="auto" w:sz="4" w:space="0"/>
              <w:bottom w:val="single" w:color="000000" w:sz="4" w:space="0"/>
              <w:right w:val="single" w:color="auto" w:sz="4" w:space="0"/>
            </w:tcBorders>
            <w:tcMar>
              <w:left w:w="108" w:type="dxa"/>
              <w:top w:w="14" w:type="dxa"/>
              <w:right w:w="108" w:type="dxa"/>
              <w:bottom w:w="0" w:type="dxa"/>
            </w:tcMar>
            <w:tcW w:w="117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Mar>
              <w:left w:w="108" w:type="dxa"/>
              <w:top w:w="14" w:type="dxa"/>
              <w:right w:w="108" w:type="dxa"/>
              <w:bottom w:w="0" w:type="dxa"/>
            </w:tcMar>
            <w:tcW w:w="50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108" w:type="dxa"/>
              <w:top w:w="14" w:type="dxa"/>
              <w:right w:w="108" w:type="dxa"/>
              <w:bottom w:w="0" w:type="dxa"/>
            </w:tcMar>
            <w:tcW w:w="623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新聘或已辞保洁人员未在3天内更新上报保洁员基本信息表，发现一次扣0.5分</w:t>
            </w:r>
            <w:r/>
          </w:p>
        </w:tc>
        <w:tc>
          <w:tcPr>
            <w:tcBorders>
              <w:top w:val="none" w:color="000000" w:sz="4" w:space="0"/>
              <w:left w:val="none" w:color="000000" w:sz="4" w:space="0"/>
              <w:bottom w:val="single" w:color="auto" w:sz="4" w:space="0"/>
              <w:right w:val="single" w:color="auto" w:sz="4" w:space="0"/>
            </w:tcBorders>
            <w:tcMar>
              <w:left w:w="108" w:type="dxa"/>
              <w:top w:w="14" w:type="dxa"/>
              <w:right w:w="108" w:type="dxa"/>
              <w:bottom w:w="0" w:type="dxa"/>
            </w:tcMar>
            <w:tcW w:w="6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108" w:type="dxa"/>
              <w:right w:w="108" w:type="dxa"/>
            </w:tcMar>
            <w:tcW w:w="7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832"/>
        </w:trPr>
        <w:tc>
          <w:tcPr>
            <w:tcBorders>
              <w:top w:val="none" w:color="000000" w:sz="4" w:space="0"/>
              <w:left w:val="single" w:color="auto" w:sz="4" w:space="0"/>
              <w:bottom w:val="single" w:color="000000" w:sz="4" w:space="0"/>
              <w:right w:val="single" w:color="auto" w:sz="4" w:space="0"/>
            </w:tcBorders>
            <w:tcMar>
              <w:left w:w="108" w:type="dxa"/>
              <w:top w:w="14" w:type="dxa"/>
              <w:right w:w="108" w:type="dxa"/>
              <w:bottom w:w="0" w:type="dxa"/>
            </w:tcMar>
            <w:tcW w:w="117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Mar>
              <w:left w:w="108" w:type="dxa"/>
              <w:top w:w="14" w:type="dxa"/>
              <w:right w:w="108" w:type="dxa"/>
              <w:bottom w:w="0" w:type="dxa"/>
            </w:tcMar>
            <w:tcW w:w="50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108" w:type="dxa"/>
              <w:top w:w="14" w:type="dxa"/>
              <w:right w:w="108" w:type="dxa"/>
              <w:bottom w:w="0" w:type="dxa"/>
            </w:tcMar>
            <w:tcW w:w="623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所承包河段出现蓝藻、涉水违章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违法排污</w:t>
            </w:r>
            <w:r>
              <w:rPr>
                <w:rFonts w:hint="eastAsia" w:ascii="宋体" w:hAnsi="宋体" w:eastAsia="宋体" w:cs="宋体"/>
                <w:sz w:val="24"/>
                <w:szCs w:val="24"/>
                <w:highlight w:val="none"/>
                <w:lang w:eastAsia="zh-CN"/>
              </w:rPr>
              <w:t xml:space="preserve">、污水入河</w:t>
            </w:r>
            <w:r>
              <w:rPr>
                <w:rFonts w:hint="eastAsia" w:ascii="宋体" w:hAnsi="宋体" w:eastAsia="宋体" w:cs="宋体"/>
                <w:sz w:val="24"/>
                <w:szCs w:val="24"/>
                <w:highlight w:val="none"/>
              </w:rPr>
              <w:t xml:space="preserve">等现象，当日未及时处理并上报的，每一处扣2分</w:t>
            </w:r>
            <w:r/>
          </w:p>
        </w:tc>
        <w:tc>
          <w:tcPr>
            <w:tcBorders>
              <w:top w:val="none" w:color="000000" w:sz="4" w:space="0"/>
              <w:left w:val="none" w:color="000000" w:sz="4" w:space="0"/>
              <w:bottom w:val="single" w:color="auto" w:sz="4" w:space="0"/>
              <w:right w:val="single" w:color="auto" w:sz="4" w:space="0"/>
            </w:tcBorders>
            <w:tcMar>
              <w:left w:w="108" w:type="dxa"/>
              <w:top w:w="14" w:type="dxa"/>
              <w:right w:w="108" w:type="dxa"/>
              <w:bottom w:w="0" w:type="dxa"/>
            </w:tcMar>
            <w:tcW w:w="6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Mar>
              <w:left w:w="108" w:type="dxa"/>
              <w:right w:w="108" w:type="dxa"/>
            </w:tcMar>
            <w:tcW w:w="7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682"/>
        </w:trPr>
        <w:tc>
          <w:tcPr>
            <w:tcBorders>
              <w:top w:val="none" w:color="000000" w:sz="4" w:space="0"/>
              <w:left w:val="single" w:color="auto" w:sz="4" w:space="0"/>
              <w:bottom w:val="single" w:color="000000" w:sz="4" w:space="0"/>
              <w:right w:val="single" w:color="auto" w:sz="4" w:space="0"/>
            </w:tcBorders>
            <w:tcMar>
              <w:left w:w="108" w:type="dxa"/>
              <w:top w:w="14" w:type="dxa"/>
              <w:right w:w="108" w:type="dxa"/>
              <w:bottom w:w="0" w:type="dxa"/>
            </w:tcMar>
            <w:tcW w:w="117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Mar>
              <w:left w:w="108" w:type="dxa"/>
              <w:top w:w="14" w:type="dxa"/>
              <w:right w:w="108" w:type="dxa"/>
              <w:bottom w:w="0" w:type="dxa"/>
            </w:tcMar>
            <w:tcW w:w="50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Mar>
              <w:left w:w="108" w:type="dxa"/>
              <w:top w:w="14" w:type="dxa"/>
              <w:right w:w="108" w:type="dxa"/>
              <w:bottom w:w="0" w:type="dxa"/>
            </w:tcMar>
            <w:tcW w:w="623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没有为保洁工人提供必要的劳动保障、劳动必须品、劳动条件，当月发现一次扣1分</w:t>
            </w:r>
            <w:r/>
          </w:p>
        </w:tc>
        <w:tc>
          <w:tcPr>
            <w:tcBorders>
              <w:top w:val="none" w:color="000000" w:sz="4" w:space="0"/>
              <w:left w:val="none" w:color="000000" w:sz="4" w:space="0"/>
              <w:bottom w:val="single" w:color="auto" w:sz="4" w:space="0"/>
              <w:right w:val="single" w:color="auto" w:sz="4" w:space="0"/>
            </w:tcBorders>
            <w:tcMar>
              <w:left w:w="108" w:type="dxa"/>
              <w:top w:w="14" w:type="dxa"/>
              <w:right w:w="108" w:type="dxa"/>
              <w:bottom w:w="0" w:type="dxa"/>
            </w:tcMar>
            <w:tcW w:w="6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108" w:type="dxa"/>
              <w:right w:w="108" w:type="dxa"/>
            </w:tcMar>
            <w:tcW w:w="7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682"/>
        </w:trPr>
        <w:tc>
          <w:tcPr>
            <w:tcBorders>
              <w:top w:val="none" w:color="000000" w:sz="4" w:space="0"/>
              <w:left w:val="single" w:color="auto" w:sz="4" w:space="0"/>
              <w:bottom w:val="single" w:color="000000" w:sz="4" w:space="0"/>
              <w:right w:val="single" w:color="auto" w:sz="4" w:space="0"/>
            </w:tcBorders>
            <w:tcMar>
              <w:left w:w="108" w:type="dxa"/>
              <w:top w:w="14" w:type="dxa"/>
              <w:right w:w="108" w:type="dxa"/>
              <w:bottom w:w="0" w:type="dxa"/>
            </w:tcMar>
            <w:tcW w:w="117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Mar>
              <w:left w:w="108" w:type="dxa"/>
              <w:top w:w="14" w:type="dxa"/>
              <w:right w:w="108" w:type="dxa"/>
              <w:bottom w:w="0" w:type="dxa"/>
            </w:tcMar>
            <w:tcW w:w="50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Mar>
              <w:left w:w="108" w:type="dxa"/>
              <w:top w:w="14" w:type="dxa"/>
              <w:right w:w="108" w:type="dxa"/>
              <w:bottom w:w="0" w:type="dxa"/>
            </w:tcMar>
            <w:tcW w:w="623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媒体曝光或市民群众投诉情况属实未记录，未上报，无答复，出现一次扣1分</w:t>
            </w:r>
            <w:r/>
          </w:p>
        </w:tc>
        <w:tc>
          <w:tcPr>
            <w:tcBorders>
              <w:top w:val="none" w:color="000000" w:sz="4" w:space="0"/>
              <w:left w:val="none" w:color="000000" w:sz="4" w:space="0"/>
              <w:bottom w:val="single" w:color="auto" w:sz="4" w:space="0"/>
              <w:right w:val="single" w:color="auto" w:sz="4" w:space="0"/>
            </w:tcBorders>
            <w:tcMar>
              <w:left w:w="108" w:type="dxa"/>
              <w:top w:w="14" w:type="dxa"/>
              <w:right w:w="108" w:type="dxa"/>
              <w:bottom w:w="0" w:type="dxa"/>
            </w:tcMar>
            <w:tcW w:w="6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108" w:type="dxa"/>
              <w:right w:w="108" w:type="dxa"/>
            </w:tcMar>
            <w:tcW w:w="7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1274"/>
        </w:trPr>
        <w:tc>
          <w:tcPr>
            <w:tcBorders>
              <w:top w:val="none" w:color="000000" w:sz="4" w:space="0"/>
              <w:left w:val="single" w:color="auto" w:sz="4" w:space="0"/>
              <w:right w:val="single" w:color="auto" w:sz="4" w:space="0"/>
            </w:tcBorders>
            <w:tcMar>
              <w:left w:w="108" w:type="dxa"/>
              <w:top w:w="14" w:type="dxa"/>
              <w:right w:w="108" w:type="dxa"/>
              <w:bottom w:w="0" w:type="dxa"/>
            </w:tcMar>
            <w:tcW w:w="1176"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保洁质量</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（50分）</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50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623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河道出现漂浮物等30分钟未打捞清理，水草打捞要及时、干净，在规定时间内未打捞完毕或打捞不彻底的，每发现一处扣2分，扣完为止；拦河渔网和捕鱼地笼未及时清理的，每一处扣2分</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6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Borders>
              <w:top w:val="single" w:color="auto" w:sz="4" w:space="0"/>
              <w:left w:val="none" w:color="000000" w:sz="4" w:space="0"/>
              <w:bottom w:val="single" w:color="auto" w:sz="4" w:space="0"/>
              <w:right w:val="single" w:color="auto" w:sz="4" w:space="0"/>
            </w:tcBorders>
            <w:tcMar>
              <w:left w:w="108" w:type="dxa"/>
              <w:right w:w="108" w:type="dxa"/>
            </w:tcMar>
            <w:tcW w:w="7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801"/>
        </w:trPr>
        <w:tc>
          <w:tcPr>
            <w:tcBorders>
              <w:left w:val="single" w:color="auto" w:sz="4" w:space="0"/>
              <w:right w:val="single" w:color="auto" w:sz="4" w:space="0"/>
            </w:tcBorders>
            <w:tcMar>
              <w:left w:w="108" w:type="dxa"/>
              <w:top w:w="14" w:type="dxa"/>
              <w:right w:w="108" w:type="dxa"/>
              <w:bottom w:w="0" w:type="dxa"/>
            </w:tcMar>
            <w:tcW w:w="117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50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623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河道内发现有动物尸体、家具、树干等较大物品每发现一处扣1分，扣完为止</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6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Mar>
              <w:left w:w="108" w:type="dxa"/>
              <w:right w:w="108" w:type="dxa"/>
            </w:tcMar>
            <w:tcW w:w="7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792"/>
        </w:trPr>
        <w:tc>
          <w:tcPr>
            <w:tcBorders>
              <w:left w:val="single" w:color="auto" w:sz="4" w:space="0"/>
              <w:right w:val="single" w:color="auto" w:sz="4" w:space="0"/>
            </w:tcBorders>
            <w:tcMar>
              <w:left w:w="108" w:type="dxa"/>
              <w:top w:w="14" w:type="dxa"/>
              <w:right w:w="108" w:type="dxa"/>
              <w:bottom w:w="0" w:type="dxa"/>
            </w:tcMar>
            <w:tcW w:w="117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Mar>
              <w:left w:w="108" w:type="dxa"/>
              <w:top w:w="14" w:type="dxa"/>
              <w:right w:w="108" w:type="dxa"/>
              <w:bottom w:w="0" w:type="dxa"/>
            </w:tcMar>
            <w:tcW w:w="50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Mar>
              <w:left w:w="108" w:type="dxa"/>
              <w:top w:w="14" w:type="dxa"/>
              <w:right w:w="108" w:type="dxa"/>
              <w:bottom w:w="0" w:type="dxa"/>
            </w:tcMar>
            <w:tcW w:w="623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河埠、河坡发现有暴露垃圾、杂物每发现一处扣2分，扣完为止</w:t>
            </w:r>
            <w:r/>
          </w:p>
        </w:tc>
        <w:tc>
          <w:tcPr>
            <w:tcBorders>
              <w:top w:val="none" w:color="000000" w:sz="4" w:space="0"/>
              <w:left w:val="none" w:color="000000" w:sz="4" w:space="0"/>
              <w:bottom w:val="single" w:color="auto" w:sz="4" w:space="0"/>
              <w:right w:val="single" w:color="auto" w:sz="4" w:space="0"/>
            </w:tcBorders>
            <w:tcMar>
              <w:left w:w="108" w:type="dxa"/>
              <w:top w:w="14" w:type="dxa"/>
              <w:right w:w="108" w:type="dxa"/>
              <w:bottom w:w="0" w:type="dxa"/>
            </w:tcMar>
            <w:tcW w:w="6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Mar>
              <w:left w:w="108" w:type="dxa"/>
              <w:right w:w="108" w:type="dxa"/>
            </w:tcMar>
            <w:tcW w:w="7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709"/>
        </w:trPr>
        <w:tc>
          <w:tcPr>
            <w:tcBorders>
              <w:left w:val="single" w:color="auto" w:sz="4" w:space="0"/>
              <w:right w:val="single" w:color="auto" w:sz="4" w:space="0"/>
            </w:tcBorders>
            <w:tcMar>
              <w:left w:w="108" w:type="dxa"/>
              <w:top w:w="14" w:type="dxa"/>
              <w:right w:w="108" w:type="dxa"/>
              <w:bottom w:w="0" w:type="dxa"/>
            </w:tcMar>
            <w:tcW w:w="117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right w:val="single" w:color="auto" w:sz="4" w:space="0"/>
            </w:tcBorders>
            <w:tcMar>
              <w:left w:w="108" w:type="dxa"/>
              <w:top w:w="14" w:type="dxa"/>
              <w:right w:w="108" w:type="dxa"/>
              <w:bottom w:w="0" w:type="dxa"/>
            </w:tcMar>
            <w:tcW w:w="50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Borders>
              <w:top w:val="none" w:color="000000" w:sz="4" w:space="0"/>
              <w:left w:val="none" w:color="000000" w:sz="4" w:space="0"/>
              <w:right w:val="single" w:color="auto" w:sz="4" w:space="0"/>
            </w:tcBorders>
            <w:tcMar>
              <w:left w:w="108" w:type="dxa"/>
              <w:top w:w="14" w:type="dxa"/>
              <w:right w:w="108" w:type="dxa"/>
              <w:bottom w:w="0" w:type="dxa"/>
            </w:tcMar>
            <w:tcW w:w="623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桥洞内、桥墩上有堆积物品或者垃圾，每发现一处扣2分，扣完为止</w:t>
            </w:r>
            <w:r/>
          </w:p>
        </w:tc>
        <w:tc>
          <w:tcPr>
            <w:tcBorders>
              <w:top w:val="none" w:color="000000" w:sz="4" w:space="0"/>
              <w:left w:val="none" w:color="000000" w:sz="4" w:space="0"/>
              <w:right w:val="single" w:color="auto" w:sz="4" w:space="0"/>
            </w:tcBorders>
            <w:tcMar>
              <w:left w:w="108" w:type="dxa"/>
              <w:top w:w="14" w:type="dxa"/>
              <w:right w:w="108" w:type="dxa"/>
              <w:bottom w:w="0" w:type="dxa"/>
            </w:tcMar>
            <w:tcW w:w="6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none" w:color="000000" w:sz="4" w:space="0"/>
              <w:left w:val="none" w:color="000000" w:sz="4" w:space="0"/>
              <w:right w:val="single" w:color="auto" w:sz="4" w:space="0"/>
            </w:tcBorders>
            <w:tcMar>
              <w:left w:w="108" w:type="dxa"/>
              <w:right w:w="108" w:type="dxa"/>
            </w:tcMar>
            <w:tcW w:w="7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541"/>
        </w:trPr>
        <w:tc>
          <w:tcPr>
            <w:tcBorders>
              <w:left w:val="single" w:color="auto" w:sz="4" w:space="0"/>
              <w:bottom w:val="single" w:color="auto" w:sz="4" w:space="0"/>
              <w:right w:val="single" w:color="auto" w:sz="4" w:space="0"/>
            </w:tcBorders>
            <w:tcMar>
              <w:left w:w="108" w:type="dxa"/>
              <w:top w:w="14" w:type="dxa"/>
              <w:right w:w="108" w:type="dxa"/>
              <w:bottom w:w="0" w:type="dxa"/>
            </w:tcMar>
            <w:tcW w:w="117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50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623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未按规定做到定员定岗（人数下浮超过15%）</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6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Mar>
              <w:left w:w="108" w:type="dxa"/>
              <w:right w:w="108" w:type="dxa"/>
            </w:tcMar>
            <w:tcW w:w="7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541"/>
        </w:trPr>
        <w:tc>
          <w:tcPr>
            <w:tcBorders>
              <w:top w:val="single" w:color="auto" w:sz="4" w:space="0"/>
              <w:left w:val="single" w:color="auto" w:sz="4" w:space="0"/>
              <w:right w:val="single" w:color="auto" w:sz="4" w:space="0"/>
            </w:tcBorders>
            <w:tcMar>
              <w:left w:w="108" w:type="dxa"/>
              <w:top w:w="14" w:type="dxa"/>
              <w:right w:w="108" w:type="dxa"/>
              <w:bottom w:w="0" w:type="dxa"/>
            </w:tcMar>
            <w:tcW w:w="1176"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安全生产</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50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623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未经批准1船1人，发现一起扣5分</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6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Mar>
              <w:left w:w="108" w:type="dxa"/>
              <w:right w:w="108" w:type="dxa"/>
            </w:tcMar>
            <w:tcW w:w="7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708"/>
        </w:trPr>
        <w:tc>
          <w:tcPr>
            <w:tcBorders>
              <w:top w:val="single" w:color="auto" w:sz="4" w:space="0"/>
              <w:left w:val="single" w:color="auto" w:sz="4" w:space="0"/>
              <w:right w:val="single" w:color="auto" w:sz="4" w:space="0"/>
            </w:tcBorders>
            <w:tcMar>
              <w:left w:w="108" w:type="dxa"/>
              <w:top w:w="14" w:type="dxa"/>
              <w:right w:w="108" w:type="dxa"/>
              <w:bottom w:w="0" w:type="dxa"/>
            </w:tcMar>
            <w:tcW w:w="117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50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623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酒后作业，发现一例扣5分，并责令保洁单位作出书面检讨，开除当事人</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6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Mar>
              <w:left w:w="108" w:type="dxa"/>
              <w:right w:w="108" w:type="dxa"/>
            </w:tcMar>
            <w:tcW w:w="7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1044"/>
        </w:trPr>
        <w:tc>
          <w:tcPr>
            <w:tcBorders>
              <w:top w:val="single" w:color="auto" w:sz="4" w:space="0"/>
              <w:left w:val="single" w:color="auto" w:sz="4" w:space="0"/>
              <w:right w:val="single" w:color="auto" w:sz="4" w:space="0"/>
            </w:tcBorders>
            <w:tcMar>
              <w:left w:w="108" w:type="dxa"/>
              <w:top w:w="14" w:type="dxa"/>
              <w:right w:w="108" w:type="dxa"/>
              <w:bottom w:w="0" w:type="dxa"/>
            </w:tcMar>
            <w:tcW w:w="117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50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623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存在安全隐患（船只漏水、无救生圈、无饮用水、穿拖鞋上船），发现一例扣5分，并责令保洁单位作出书面检讨</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6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Mar>
              <w:left w:w="108" w:type="dxa"/>
              <w:right w:w="108" w:type="dxa"/>
            </w:tcMar>
            <w:tcW w:w="7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541"/>
        </w:trPr>
        <w:tc>
          <w:tcPr>
            <w:tcBorders>
              <w:top w:val="single" w:color="auto" w:sz="4" w:space="0"/>
              <w:left w:val="single" w:color="auto" w:sz="4" w:space="0"/>
              <w:bottom w:val="single" w:color="auto" w:sz="4" w:space="0"/>
              <w:right w:val="single" w:color="auto" w:sz="4" w:space="0"/>
            </w:tcBorders>
            <w:tcMar>
              <w:left w:w="108" w:type="dxa"/>
              <w:top w:w="14" w:type="dxa"/>
              <w:right w:w="108" w:type="dxa"/>
              <w:bottom w:w="0" w:type="dxa"/>
            </w:tcMar>
            <w:tcW w:w="117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50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623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保洁人员年龄不符合要求，发现一例扣1分</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6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Mar>
              <w:left w:w="108" w:type="dxa"/>
              <w:right w:w="108" w:type="dxa"/>
            </w:tcMar>
            <w:tcW w:w="7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541"/>
        </w:trPr>
        <w:tc>
          <w:tcPr>
            <w:tcBorders>
              <w:top w:val="single" w:color="auto" w:sz="4" w:space="0"/>
              <w:left w:val="single" w:color="auto" w:sz="4" w:space="0"/>
              <w:bottom w:val="single" w:color="auto" w:sz="4" w:space="0"/>
              <w:right w:val="single" w:color="auto" w:sz="4" w:space="0"/>
            </w:tcBorders>
            <w:tcMar>
              <w:left w:w="108" w:type="dxa"/>
              <w:top w:w="14" w:type="dxa"/>
              <w:right w:w="108" w:type="dxa"/>
              <w:bottom w:w="0" w:type="dxa"/>
            </w:tcMar>
            <w:tcW w:w="1176"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作业时间</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Mar>
              <w:left w:w="108" w:type="dxa"/>
              <w:top w:w="14" w:type="dxa"/>
              <w:right w:w="108" w:type="dxa"/>
              <w:bottom w:w="0" w:type="dxa"/>
            </w:tcMar>
            <w:tcW w:w="50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Mar>
              <w:left w:w="108" w:type="dxa"/>
              <w:top w:w="14" w:type="dxa"/>
              <w:right w:w="108" w:type="dxa"/>
              <w:bottom w:w="0" w:type="dxa"/>
            </w:tcMar>
            <w:tcW w:w="623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发现迟到或者早退、擅自换岗、离岗现象，发现一例扣1分</w:t>
            </w:r>
            <w:r/>
          </w:p>
        </w:tc>
        <w:tc>
          <w:tcPr>
            <w:tcBorders>
              <w:top w:val="single" w:color="auto" w:sz="4" w:space="0"/>
              <w:left w:val="single" w:color="auto" w:sz="4" w:space="0"/>
              <w:bottom w:val="single" w:color="auto" w:sz="4" w:space="0"/>
              <w:right w:val="single" w:color="auto" w:sz="4" w:space="0"/>
            </w:tcBorders>
            <w:tcMar>
              <w:left w:w="108" w:type="dxa"/>
              <w:top w:w="14" w:type="dxa"/>
              <w:right w:w="108" w:type="dxa"/>
              <w:bottom w:w="0" w:type="dxa"/>
            </w:tcMar>
            <w:tcW w:w="6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right w:w="108" w:type="dxa"/>
            </w:tcMar>
            <w:tcW w:w="7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541"/>
        </w:trPr>
        <w:tc>
          <w:tcPr>
            <w:tcBorders>
              <w:top w:val="single" w:color="auto" w:sz="4" w:space="0"/>
              <w:left w:val="single" w:color="auto" w:sz="4" w:space="0"/>
              <w:bottom w:val="single" w:color="auto" w:sz="4" w:space="0"/>
              <w:right w:val="single" w:color="auto" w:sz="4" w:space="0"/>
            </w:tcBorders>
            <w:tcMar>
              <w:left w:w="108" w:type="dxa"/>
              <w:top w:w="14" w:type="dxa"/>
              <w:right w:w="108" w:type="dxa"/>
              <w:bottom w:w="0" w:type="dxa"/>
            </w:tcMar>
            <w:tcW w:w="117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14" w:type="dxa"/>
              <w:right w:w="108" w:type="dxa"/>
              <w:bottom w:w="0" w:type="dxa"/>
            </w:tcMar>
            <w:tcW w:w="50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Mar>
              <w:left w:w="108" w:type="dxa"/>
              <w:top w:w="14" w:type="dxa"/>
              <w:right w:w="108" w:type="dxa"/>
              <w:bottom w:w="0" w:type="dxa"/>
            </w:tcMar>
            <w:tcW w:w="623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在河面上连续休息15分钟以上，发现一例扣0.5分</w:t>
            </w:r>
            <w:r/>
          </w:p>
        </w:tc>
        <w:tc>
          <w:tcPr>
            <w:tcBorders>
              <w:top w:val="single" w:color="auto" w:sz="4" w:space="0"/>
              <w:left w:val="single" w:color="auto" w:sz="4" w:space="0"/>
              <w:bottom w:val="single" w:color="auto" w:sz="4" w:space="0"/>
              <w:right w:val="single" w:color="auto" w:sz="4" w:space="0"/>
            </w:tcBorders>
            <w:tcMar>
              <w:left w:w="108" w:type="dxa"/>
              <w:top w:w="14" w:type="dxa"/>
              <w:right w:w="108" w:type="dxa"/>
              <w:bottom w:w="0" w:type="dxa"/>
            </w:tcMar>
            <w:tcW w:w="6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right w:w="108" w:type="dxa"/>
            </w:tcMar>
            <w:tcW w:w="7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541"/>
        </w:trPr>
        <w:tc>
          <w:tcPr>
            <w:tcBorders>
              <w:top w:val="single" w:color="auto" w:sz="4" w:space="0"/>
              <w:left w:val="single" w:color="auto" w:sz="4" w:space="0"/>
              <w:bottom w:val="single" w:color="000000" w:sz="4" w:space="0"/>
              <w:right w:val="single" w:color="auto" w:sz="4" w:space="0"/>
            </w:tcBorders>
            <w:tcMar>
              <w:left w:w="108" w:type="dxa"/>
              <w:top w:w="14" w:type="dxa"/>
              <w:right w:w="108" w:type="dxa"/>
              <w:bottom w:w="0" w:type="dxa"/>
            </w:tcMar>
            <w:tcW w:w="117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50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623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保洁作业时间不符合规定要求，发现一次扣1分</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6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Mar>
              <w:left w:w="108" w:type="dxa"/>
              <w:right w:w="108" w:type="dxa"/>
            </w:tcMar>
            <w:tcW w:w="7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541"/>
        </w:trPr>
        <w:tc>
          <w:tcPr>
            <w:tcBorders>
              <w:top w:val="single" w:color="auto" w:sz="4" w:space="0"/>
              <w:left w:val="single" w:color="auto" w:sz="4" w:space="0"/>
              <w:right w:val="single" w:color="auto" w:sz="4" w:space="0"/>
            </w:tcBorders>
            <w:tcMar>
              <w:left w:w="108" w:type="dxa"/>
              <w:top w:w="14" w:type="dxa"/>
              <w:right w:w="108" w:type="dxa"/>
              <w:bottom w:w="0" w:type="dxa"/>
            </w:tcMar>
            <w:tcW w:w="1176"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文明作业</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50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623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保洁人员上岗不穿工作服（救生衣），发现一例扣0.5分</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6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Mar>
              <w:left w:w="108" w:type="dxa"/>
              <w:right w:w="108" w:type="dxa"/>
            </w:tcMar>
            <w:tcW w:w="7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541"/>
        </w:trPr>
        <w:tc>
          <w:tcPr>
            <w:tcBorders>
              <w:left w:val="single" w:color="auto" w:sz="4" w:space="0"/>
              <w:right w:val="single" w:color="auto" w:sz="4" w:space="0"/>
            </w:tcBorders>
            <w:tcMar>
              <w:left w:w="108" w:type="dxa"/>
              <w:top w:w="14" w:type="dxa"/>
              <w:right w:w="108" w:type="dxa"/>
              <w:bottom w:w="0" w:type="dxa"/>
            </w:tcMar>
            <w:tcW w:w="117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50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623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不文明作业（争吵、打架等违纪现象），发现一例扣2分</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6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Mar>
              <w:left w:w="108" w:type="dxa"/>
              <w:right w:w="108" w:type="dxa"/>
            </w:tcMar>
            <w:tcW w:w="7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675"/>
        </w:trPr>
        <w:tc>
          <w:tcPr>
            <w:tcBorders>
              <w:left w:val="single" w:color="auto" w:sz="4" w:space="0"/>
              <w:right w:val="single" w:color="auto" w:sz="4" w:space="0"/>
            </w:tcBorders>
            <w:tcMar>
              <w:left w:w="108" w:type="dxa"/>
              <w:top w:w="14" w:type="dxa"/>
              <w:right w:w="108" w:type="dxa"/>
              <w:bottom w:w="0" w:type="dxa"/>
            </w:tcMar>
            <w:tcW w:w="117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Mar>
              <w:left w:w="108" w:type="dxa"/>
              <w:top w:w="14" w:type="dxa"/>
              <w:right w:w="108" w:type="dxa"/>
              <w:bottom w:w="0" w:type="dxa"/>
            </w:tcMar>
            <w:tcW w:w="50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Borders>
              <w:top w:val="none" w:color="000000" w:sz="4" w:space="0"/>
              <w:left w:val="none" w:color="000000" w:sz="4" w:space="0"/>
              <w:bottom w:val="single" w:color="auto" w:sz="4" w:space="0"/>
              <w:right w:val="single" w:color="auto" w:sz="4" w:space="0"/>
            </w:tcBorders>
            <w:tcMar>
              <w:left w:w="108" w:type="dxa"/>
              <w:top w:w="14" w:type="dxa"/>
              <w:right w:w="108" w:type="dxa"/>
              <w:bottom w:w="0" w:type="dxa"/>
            </w:tcMar>
            <w:tcW w:w="623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船只不置统一标记、船况不良、船容不整洁，发现一例扣1分</w:t>
            </w:r>
            <w:r/>
          </w:p>
        </w:tc>
        <w:tc>
          <w:tcPr>
            <w:tcBorders>
              <w:top w:val="none" w:color="000000" w:sz="4" w:space="0"/>
              <w:left w:val="none" w:color="000000" w:sz="4" w:space="0"/>
              <w:bottom w:val="single" w:color="auto" w:sz="4" w:space="0"/>
              <w:right w:val="single" w:color="auto" w:sz="4" w:space="0"/>
            </w:tcBorders>
            <w:tcMar>
              <w:left w:w="108" w:type="dxa"/>
              <w:top w:w="14" w:type="dxa"/>
              <w:right w:w="108" w:type="dxa"/>
              <w:bottom w:w="0" w:type="dxa"/>
            </w:tcMar>
            <w:tcW w:w="6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108" w:type="dxa"/>
              <w:right w:w="108" w:type="dxa"/>
            </w:tcMar>
            <w:tcW w:w="7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541"/>
        </w:trPr>
        <w:tc>
          <w:tcPr>
            <w:tcBorders>
              <w:left w:val="single" w:color="auto" w:sz="4" w:space="0"/>
              <w:right w:val="single" w:color="auto" w:sz="4" w:space="0"/>
            </w:tcBorders>
            <w:tcMar>
              <w:left w:w="108" w:type="dxa"/>
              <w:top w:w="14" w:type="dxa"/>
              <w:right w:w="108" w:type="dxa"/>
              <w:bottom w:w="0" w:type="dxa"/>
            </w:tcMar>
            <w:tcW w:w="117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50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623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保洁员向河岸、桥洞抛洒垃圾，发现一例扣2分</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685" w:type="dxa"/>
            <w:vAlign w:val="center"/>
            <w:textDirection w:val="lrTb"/>
            <w:noWrap w:val="false"/>
          </w:tcPr>
          <w:p>
            <w:pPr>
              <w:jc w:val="center"/>
              <w:tabs>
                <w:tab w:val="center" w:pos="405" w:leader="none"/>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Mar>
              <w:left w:w="108" w:type="dxa"/>
              <w:right w:w="108" w:type="dxa"/>
            </w:tcMar>
            <w:tcW w:w="7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525"/>
        </w:trPr>
        <w:tc>
          <w:tcPr>
            <w:tcBorders>
              <w:left w:val="single" w:color="auto" w:sz="4" w:space="0"/>
              <w:bottom w:val="single" w:color="auto" w:sz="4" w:space="0"/>
              <w:right w:val="single" w:color="auto" w:sz="4" w:space="0"/>
            </w:tcBorders>
            <w:tcMar>
              <w:left w:w="108" w:type="dxa"/>
              <w:top w:w="14" w:type="dxa"/>
              <w:right w:w="108" w:type="dxa"/>
              <w:bottom w:w="0" w:type="dxa"/>
            </w:tcMar>
            <w:tcW w:w="1176"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Mar>
              <w:left w:w="108" w:type="dxa"/>
              <w:top w:w="14" w:type="dxa"/>
              <w:right w:w="108" w:type="dxa"/>
              <w:bottom w:w="0" w:type="dxa"/>
            </w:tcMar>
            <w:tcW w:w="50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p>
        </w:tc>
        <w:tc>
          <w:tcPr>
            <w:tcBorders>
              <w:top w:val="none" w:color="000000" w:sz="4" w:space="0"/>
              <w:left w:val="none" w:color="000000" w:sz="4" w:space="0"/>
              <w:bottom w:val="single" w:color="auto" w:sz="4" w:space="0"/>
              <w:right w:val="single" w:color="auto" w:sz="4" w:space="0"/>
            </w:tcBorders>
            <w:tcMar>
              <w:left w:w="108" w:type="dxa"/>
              <w:top w:w="14" w:type="dxa"/>
              <w:right w:w="108" w:type="dxa"/>
              <w:bottom w:w="0" w:type="dxa"/>
            </w:tcMar>
            <w:tcW w:w="623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未做到日收日清、船舱有积存垃圾，发现一例扣1分</w:t>
            </w:r>
            <w:r/>
          </w:p>
        </w:tc>
        <w:tc>
          <w:tcPr>
            <w:tcBorders>
              <w:top w:val="none" w:color="000000" w:sz="4" w:space="0"/>
              <w:left w:val="none" w:color="000000" w:sz="4" w:space="0"/>
              <w:bottom w:val="single" w:color="auto" w:sz="4" w:space="0"/>
              <w:right w:val="single" w:color="auto" w:sz="4" w:space="0"/>
            </w:tcBorders>
            <w:tcMar>
              <w:left w:w="108" w:type="dxa"/>
              <w:top w:w="14" w:type="dxa"/>
              <w:right w:w="108" w:type="dxa"/>
              <w:bottom w:w="0" w:type="dxa"/>
            </w:tcMar>
            <w:tcW w:w="6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108" w:type="dxa"/>
              <w:right w:w="108" w:type="dxa"/>
            </w:tcMar>
            <w:tcW w:w="7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1061"/>
        </w:trPr>
        <w:tc>
          <w:tcPr>
            <w:tcBorders>
              <w:top w:val="single" w:color="auto" w:sz="4" w:space="0"/>
              <w:left w:val="single" w:color="auto" w:sz="4" w:space="0"/>
              <w:bottom w:val="single" w:color="auto" w:sz="4" w:space="0"/>
              <w:right w:val="single" w:color="auto" w:sz="4" w:space="0"/>
            </w:tcBorders>
            <w:tcMar>
              <w:left w:w="108" w:type="dxa"/>
              <w:top w:w="14" w:type="dxa"/>
              <w:right w:w="108" w:type="dxa"/>
              <w:bottom w:w="0" w:type="dxa"/>
            </w:tcMar>
            <w:tcW w:w="11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（100分）</w:t>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506" w:type="dxa"/>
            <w:vAlign w:val="center"/>
            <w:textDirection w:val="lrTb"/>
            <w:noWrap w:val="false"/>
          </w:tcPr>
          <w:p>
            <w:pPr>
              <w:jc w:val="center"/>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623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Mar>
              <w:left w:w="108" w:type="dxa"/>
              <w:top w:w="14" w:type="dxa"/>
              <w:right w:w="108" w:type="dxa"/>
              <w:bottom w:w="0" w:type="dxa"/>
            </w:tcMar>
            <w:tcW w:w="68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Mar>
              <w:left w:w="108" w:type="dxa"/>
              <w:right w:w="108" w:type="dxa"/>
            </w:tcMar>
            <w:tcW w:w="7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r>
      <w:r/>
    </w:p>
    <w:p>
      <w:pPr>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lang w:eastAsia="zh-CN"/>
        </w:rPr>
        <w:t xml:space="preserve">部门负责人</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eastAsia="zh-CN"/>
        </w:rPr>
        <w:t xml:space="preserve">考</w:t>
      </w:r>
      <w:r>
        <w:rPr>
          <w:rFonts w:hint="eastAsia" w:ascii="宋体" w:hAnsi="宋体" w:eastAsia="宋体" w:cs="宋体"/>
          <w:bCs/>
          <w:sz w:val="24"/>
          <w:szCs w:val="24"/>
          <w:highlight w:val="none"/>
        </w:rPr>
        <w:t xml:space="preserve">核人：</w:t>
      </w:r>
      <w:r>
        <w:rPr>
          <w:rFonts w:hint="eastAsia" w:ascii="宋体" w:hAnsi="宋体" w:eastAsia="宋体" w:cs="宋体"/>
          <w:bCs/>
          <w:sz w:val="24"/>
          <w:szCs w:val="24"/>
          <w:highlight w:val="none"/>
          <w:u w:val="single"/>
        </w:rPr>
        <w:t xml:space="preserve">   </w:t>
      </w:r>
      <w:r/>
    </w:p>
    <w:p>
      <w:pPr>
        <w:ind w:left="0" w:firstLine="0"/>
        <w:jc w:val="left"/>
        <w:widowControl/>
        <w:rPr>
          <w:rFonts w:hint="eastAsia" w:ascii="宋体" w:hAnsi="宋体" w:eastAsia="宋体" w:cs="Times New Roman"/>
          <w:sz w:val="24"/>
          <w:szCs w:val="24"/>
          <w:highlight w:val="none"/>
          <w:lang w:val="en-US" w:eastAsia="zh-CN" w:bidi="ar-SA"/>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Times New Roman"/>
          <w:sz w:val="24"/>
          <w:szCs w:val="24"/>
          <w:highlight w:val="none"/>
          <w:lang w:val="en-US" w:eastAsia="zh-CN" w:bidi="ar-SA"/>
        </w:rPr>
      </w:r>
      <w:r/>
    </w:p>
    <w:p>
      <w:pPr>
        <w:pStyle w:val="921"/>
        <w:jc w:val="center"/>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sz w:val="30"/>
          <w:szCs w:val="30"/>
          <w:highlight w:val="none"/>
        </w:rPr>
        <w:t xml:space="preserve">第六章 采购需求</w:t>
      </w:r>
      <w:r/>
    </w:p>
    <w:p>
      <w:pPr>
        <w:ind w:firstLine="482"/>
        <w:keepLines w:val="0"/>
        <w:keepNext w:val="0"/>
        <w:pageBreakBefore w:val="0"/>
        <w:spacing w:line="360" w:lineRule="auto"/>
        <w:widowControl/>
        <w:rPr>
          <w:rFonts w:hint="eastAsia" w:ascii="宋体" w:hAnsi="宋体" w:cs="宋体"/>
          <w:b/>
          <w:sz w:val="24"/>
          <w:szCs w:val="24"/>
          <w:highlight w:val="none"/>
        </w:rPr>
      </w:pPr>
      <w:r>
        <w:rPr>
          <w:rFonts w:hint="eastAsia" w:ascii="宋体" w:hAnsi="宋体" w:cs="宋体"/>
          <w:b/>
          <w:sz w:val="24"/>
          <w:szCs w:val="24"/>
          <w:highlight w:val="none"/>
        </w:rPr>
        <w:t xml:space="preserve">一、本项目不接受超过</w:t>
      </w:r>
      <w:r>
        <w:rPr>
          <w:rFonts w:hint="eastAsia" w:ascii="宋体" w:hAnsi="宋体" w:cs="宋体"/>
          <w:b/>
          <w:sz w:val="24"/>
          <w:szCs w:val="24"/>
          <w:highlight w:val="none"/>
          <w:lang w:val="en-US" w:eastAsia="zh-CN"/>
        </w:rPr>
        <w:t xml:space="preserve">194万元人民币</w:t>
      </w:r>
      <w:r>
        <w:rPr>
          <w:rFonts w:hint="eastAsia" w:ascii="宋体" w:hAnsi="宋体" w:cs="宋体"/>
          <w:b/>
          <w:sz w:val="24"/>
          <w:szCs w:val="24"/>
          <w:highlight w:val="none"/>
        </w:rPr>
        <w:t xml:space="preserve">（采购项目预算金额）的响应报价</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其中采购包1</w:t>
      </w:r>
      <w:r>
        <w:rPr>
          <w:rFonts w:hint="eastAsia" w:ascii="宋体" w:hAnsi="宋体" w:cs="宋体"/>
          <w:b/>
          <w:sz w:val="24"/>
          <w:szCs w:val="24"/>
          <w:highlight w:val="none"/>
        </w:rPr>
        <w:t xml:space="preserve">不接受超过</w:t>
      </w:r>
      <w:r>
        <w:rPr>
          <w:rFonts w:hint="eastAsia" w:ascii="宋体" w:hAnsi="宋体" w:cs="宋体"/>
          <w:b/>
          <w:sz w:val="24"/>
          <w:szCs w:val="24"/>
          <w:highlight w:val="none"/>
          <w:lang w:val="en-US" w:eastAsia="zh-CN"/>
        </w:rPr>
        <w:t xml:space="preserve">84.62</w:t>
      </w:r>
      <w:r>
        <w:rPr>
          <w:rFonts w:hint="eastAsia" w:ascii="宋体" w:hAnsi="宋体" w:cs="宋体"/>
          <w:b/>
          <w:sz w:val="24"/>
          <w:szCs w:val="24"/>
          <w:highlight w:val="none"/>
        </w:rPr>
        <w:t xml:space="preserve">万元</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采购包2</w:t>
      </w:r>
      <w:r>
        <w:rPr>
          <w:rFonts w:hint="eastAsia" w:ascii="宋体" w:hAnsi="宋体" w:cs="宋体"/>
          <w:b/>
          <w:sz w:val="24"/>
          <w:szCs w:val="24"/>
          <w:highlight w:val="none"/>
        </w:rPr>
        <w:t xml:space="preserve">不接受超过</w:t>
      </w:r>
      <w:r>
        <w:rPr>
          <w:rFonts w:hint="eastAsia" w:ascii="宋体" w:hAnsi="宋体" w:cs="宋体"/>
          <w:b/>
          <w:sz w:val="24"/>
          <w:szCs w:val="24"/>
          <w:highlight w:val="none"/>
          <w:lang w:val="en-US" w:eastAsia="zh-CN"/>
        </w:rPr>
        <w:t xml:space="preserve">65.34</w:t>
      </w:r>
      <w:r>
        <w:rPr>
          <w:rFonts w:hint="eastAsia" w:ascii="宋体" w:hAnsi="宋体" w:cs="宋体"/>
          <w:b/>
          <w:sz w:val="24"/>
          <w:szCs w:val="24"/>
          <w:highlight w:val="none"/>
        </w:rPr>
        <w:t xml:space="preserve">万元</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采购包3</w:t>
      </w:r>
      <w:r>
        <w:rPr>
          <w:rFonts w:hint="eastAsia" w:ascii="宋体" w:hAnsi="宋体" w:cs="宋体"/>
          <w:b/>
          <w:sz w:val="24"/>
          <w:szCs w:val="24"/>
          <w:highlight w:val="none"/>
        </w:rPr>
        <w:t xml:space="preserve">不接受超过</w:t>
      </w:r>
      <w:r>
        <w:rPr>
          <w:rFonts w:hint="eastAsia" w:ascii="宋体" w:hAnsi="宋体" w:cs="宋体"/>
          <w:b/>
          <w:sz w:val="24"/>
          <w:szCs w:val="24"/>
          <w:highlight w:val="none"/>
          <w:lang w:val="en-US" w:eastAsia="zh-CN"/>
        </w:rPr>
        <w:t xml:space="preserve">44.04</w:t>
      </w:r>
      <w:r>
        <w:rPr>
          <w:rFonts w:hint="eastAsia" w:ascii="宋体" w:hAnsi="宋体" w:cs="宋体"/>
          <w:b/>
          <w:sz w:val="24"/>
          <w:szCs w:val="24"/>
          <w:highlight w:val="none"/>
        </w:rPr>
        <w:t xml:space="preserve">万元</w:t>
      </w:r>
      <w:r>
        <w:rPr>
          <w:rFonts w:hint="eastAsia" w:ascii="宋体" w:hAnsi="宋体" w:cs="宋体"/>
          <w:b/>
          <w:sz w:val="24"/>
          <w:szCs w:val="24"/>
          <w:highlight w:val="none"/>
          <w:lang w:eastAsia="zh-CN"/>
        </w:rPr>
        <w:t xml:space="preserve">人民币</w:t>
      </w:r>
      <w:r>
        <w:rPr>
          <w:rFonts w:hint="eastAsia" w:ascii="宋体" w:hAnsi="宋体" w:cs="宋体"/>
          <w:b/>
          <w:sz w:val="24"/>
          <w:szCs w:val="24"/>
          <w:highlight w:val="none"/>
        </w:rPr>
        <w:t xml:space="preserve">的投标报价。 </w:t>
      </w:r>
      <w:r>
        <w:rPr>
          <w:rFonts w:hint="eastAsia" w:ascii="宋体" w:hAnsi="宋体" w:cs="宋体"/>
          <w:b w:val="0"/>
          <w:bCs/>
          <w:sz w:val="24"/>
          <w:szCs w:val="24"/>
          <w:highlight w:val="none"/>
        </w:rPr>
        <w:t xml:space="preserve">报价包括但不限于税金、运费、保险、培训、代理服务费、投标人的利润等全部费用。采购人不再支付报价以外的任何费用。</w:t>
      </w:r>
      <w:r/>
    </w:p>
    <w:p>
      <w:pPr>
        <w:ind w:firstLine="482"/>
        <w:keepLines w:val="0"/>
        <w:keepNext w:val="0"/>
        <w:pageBreakBefore w:val="0"/>
        <w:spacing w:line="360" w:lineRule="auto"/>
        <w:widowControl/>
        <w:rPr>
          <w:rFonts w:hint="eastAsia" w:ascii="宋体" w:hAnsi="宋体" w:cs="宋体"/>
          <w:b w:val="0"/>
          <w:bCs/>
          <w:sz w:val="24"/>
          <w:szCs w:val="24"/>
          <w:highlight w:val="none"/>
          <w:lang w:eastAsia="zh-CN"/>
        </w:rPr>
      </w:pPr>
      <w:r>
        <w:rPr>
          <w:rFonts w:hint="eastAsia" w:ascii="宋体" w:hAnsi="宋体" w:cs="宋体"/>
          <w:b/>
          <w:sz w:val="24"/>
          <w:szCs w:val="24"/>
          <w:highlight w:val="none"/>
          <w:lang w:eastAsia="zh-CN"/>
        </w:rPr>
        <w:t xml:space="preserve">二、管护</w:t>
      </w:r>
      <w:r>
        <w:rPr>
          <w:rFonts w:hint="eastAsia" w:ascii="宋体" w:hAnsi="宋体" w:cs="宋体"/>
          <w:b/>
          <w:sz w:val="24"/>
          <w:szCs w:val="24"/>
          <w:highlight w:val="none"/>
          <w:lang w:val="en-US" w:eastAsia="zh-CN"/>
        </w:rPr>
        <w:t xml:space="preserve">服务内容：</w:t>
      </w:r>
      <w:r>
        <w:rPr>
          <w:rFonts w:hint="eastAsia" w:ascii="宋体" w:hAnsi="宋体" w:cs="宋体"/>
          <w:b w:val="0"/>
          <w:bCs/>
          <w:sz w:val="24"/>
          <w:szCs w:val="24"/>
          <w:highlight w:val="none"/>
          <w:lang w:eastAsia="en-US"/>
        </w:rPr>
        <w:t xml:space="preserve">故黄河丁楼闸至汉桥范围内水面、河坡保洁，堤防养护，河道秩序维护</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总面积</w:t>
      </w:r>
      <w:r>
        <w:rPr>
          <w:rFonts w:hint="eastAsia" w:ascii="宋体" w:hAnsi="宋体" w:cs="宋体"/>
          <w:b/>
          <w:bCs w:val="0"/>
          <w:sz w:val="24"/>
          <w:szCs w:val="24"/>
          <w:highlight w:val="none"/>
          <w:u w:val="single"/>
          <w:lang w:val="en-US" w:eastAsia="zh-CN"/>
        </w:rPr>
        <w:t xml:space="preserve">1169421</w:t>
      </w:r>
      <w:r>
        <w:rPr>
          <w:rFonts w:hint="eastAsia" w:ascii="宋体" w:hAnsi="宋体" w:cs="宋体"/>
          <w:b w:val="0"/>
          <w:bCs/>
          <w:sz w:val="24"/>
          <w:szCs w:val="24"/>
          <w:highlight w:val="none"/>
        </w:rPr>
        <w:t xml:space="preserve">平方米,其中:常水位水域面积</w:t>
      </w:r>
      <w:r>
        <w:rPr>
          <w:rFonts w:hint="eastAsia" w:ascii="宋体" w:hAnsi="宋体" w:cs="宋体"/>
          <w:b/>
          <w:bCs w:val="0"/>
          <w:sz w:val="24"/>
          <w:szCs w:val="24"/>
          <w:highlight w:val="none"/>
          <w:u w:val="single"/>
          <w:lang w:val="en-US" w:eastAsia="zh-CN"/>
        </w:rPr>
        <w:t xml:space="preserve">1115421</w:t>
      </w:r>
      <w:r>
        <w:rPr>
          <w:rFonts w:hint="eastAsia" w:ascii="宋体" w:hAnsi="宋体" w:cs="宋体"/>
          <w:b w:val="0"/>
          <w:bCs/>
          <w:sz w:val="24"/>
          <w:szCs w:val="24"/>
          <w:highlight w:val="none"/>
        </w:rPr>
        <w:t xml:space="preserve">平方米，</w:t>
      </w:r>
      <w:r>
        <w:rPr>
          <w:rFonts w:hint="eastAsia" w:ascii="宋体" w:hAnsi="宋体" w:cs="宋体"/>
          <w:b w:val="0"/>
          <w:bCs/>
          <w:sz w:val="24"/>
          <w:szCs w:val="24"/>
          <w:highlight w:val="none"/>
          <w:lang w:eastAsia="zh-CN"/>
        </w:rPr>
        <w:t xml:space="preserve">河</w:t>
      </w:r>
      <w:r>
        <w:rPr>
          <w:rFonts w:hint="eastAsia" w:ascii="宋体" w:hAnsi="宋体" w:cs="宋体"/>
          <w:b w:val="0"/>
          <w:bCs/>
          <w:sz w:val="24"/>
          <w:szCs w:val="24"/>
          <w:highlight w:val="none"/>
        </w:rPr>
        <w:t xml:space="preserve">坡面积</w:t>
      </w:r>
      <w:r>
        <w:rPr>
          <w:rFonts w:hint="eastAsia" w:ascii="宋体" w:hAnsi="宋体" w:cs="宋体"/>
          <w:b/>
          <w:bCs w:val="0"/>
          <w:sz w:val="24"/>
          <w:szCs w:val="24"/>
          <w:highlight w:val="none"/>
          <w:u w:val="single"/>
          <w:lang w:val="en-US" w:eastAsia="zh-CN"/>
        </w:rPr>
        <w:t xml:space="preserve">54000</w:t>
      </w:r>
      <w:r>
        <w:rPr>
          <w:rFonts w:hint="eastAsia" w:ascii="宋体" w:hAnsi="宋体" w:cs="宋体"/>
          <w:b w:val="0"/>
          <w:bCs/>
          <w:sz w:val="24"/>
          <w:szCs w:val="24"/>
          <w:highlight w:val="none"/>
        </w:rPr>
        <w:t xml:space="preserve">平方米，</w:t>
      </w:r>
      <w:r>
        <w:rPr>
          <w:rFonts w:hint="eastAsia" w:ascii="宋体" w:hAnsi="宋体" w:cs="宋体"/>
          <w:b w:val="0"/>
          <w:bCs/>
          <w:sz w:val="24"/>
          <w:szCs w:val="24"/>
          <w:highlight w:val="none"/>
          <w:lang w:eastAsia="zh-CN"/>
        </w:rPr>
        <w:t xml:space="preserve">两岸</w:t>
      </w:r>
      <w:r>
        <w:rPr>
          <w:rFonts w:hint="eastAsia" w:ascii="宋体" w:hAnsi="宋体" w:cs="宋体"/>
          <w:b w:val="0"/>
          <w:bCs/>
          <w:sz w:val="24"/>
          <w:szCs w:val="24"/>
          <w:highlight w:val="none"/>
        </w:rPr>
        <w:t xml:space="preserve">堤防</w:t>
      </w:r>
      <w:r>
        <w:rPr>
          <w:rFonts w:hint="eastAsia" w:ascii="宋体" w:hAnsi="宋体" w:cs="宋体"/>
          <w:b/>
          <w:bCs w:val="0"/>
          <w:sz w:val="24"/>
          <w:szCs w:val="24"/>
          <w:highlight w:val="none"/>
          <w:u w:val="single"/>
          <w:lang w:val="en-US" w:eastAsia="zh-CN"/>
        </w:rPr>
        <w:t xml:space="preserve">26928</w:t>
      </w:r>
      <w:r>
        <w:rPr>
          <w:rFonts w:hint="eastAsia" w:ascii="宋体" w:hAnsi="宋体" w:cs="宋体"/>
          <w:b w:val="0"/>
          <w:bCs/>
          <w:sz w:val="24"/>
          <w:szCs w:val="24"/>
          <w:highlight w:val="none"/>
          <w:lang w:val="en-US" w:eastAsia="zh-CN"/>
        </w:rPr>
        <w:t xml:space="preserve">米</w:t>
      </w:r>
      <w:r>
        <w:rPr>
          <w:rFonts w:hint="eastAsia" w:ascii="宋体" w:hAnsi="宋体" w:cs="宋体"/>
          <w:b w:val="0"/>
          <w:bCs/>
          <w:sz w:val="24"/>
          <w:szCs w:val="24"/>
          <w:highlight w:val="none"/>
        </w:rPr>
        <w:t xml:space="preserve">。</w:t>
      </w:r>
      <w:r>
        <w:rPr>
          <w:rFonts w:hint="eastAsia" w:ascii="宋体" w:hAnsi="宋体" w:cs="宋体"/>
          <w:b w:val="0"/>
          <w:bCs/>
          <w:sz w:val="24"/>
          <w:szCs w:val="24"/>
          <w:highlight w:val="none"/>
          <w:lang w:eastAsia="en-US"/>
        </w:rPr>
        <w:t xml:space="preserve">及时清理杂草、水生植物</w:t>
      </w:r>
      <w:r>
        <w:rPr>
          <w:rFonts w:hint="eastAsia" w:ascii="宋体" w:hAnsi="宋体" w:cs="宋体"/>
          <w:b w:val="0"/>
          <w:bCs/>
          <w:sz w:val="24"/>
          <w:szCs w:val="24"/>
          <w:highlight w:val="none"/>
          <w:lang w:eastAsia="zh-CN"/>
        </w:rPr>
        <w:t xml:space="preserve">（含汉桥公园周边滩地芦苇等杂草秋冬季清理）</w:t>
      </w:r>
      <w:r>
        <w:rPr>
          <w:rFonts w:hint="eastAsia" w:ascii="宋体" w:hAnsi="宋体" w:cs="宋体"/>
          <w:b w:val="0"/>
          <w:bCs/>
          <w:sz w:val="24"/>
          <w:szCs w:val="24"/>
          <w:highlight w:val="none"/>
          <w:lang w:eastAsia="en-US"/>
        </w:rPr>
        <w:t xml:space="preserve">、拦河渔网捕鱼地笼等设施及漂浮物，确保引排通畅，保持水面清洁；无堆放物料，无生活、建筑垃圾，无翻土种植等现象，保持河坡整洁；河堤范围内无设置障碍、违章搭建、擅自取土等现象，维护堤防标准，保持河堤完好</w:t>
      </w:r>
      <w:r>
        <w:rPr>
          <w:rFonts w:hint="eastAsia" w:ascii="宋体" w:hAnsi="宋体" w:cs="宋体"/>
          <w:b w:val="0"/>
          <w:bCs/>
          <w:sz w:val="24"/>
          <w:szCs w:val="24"/>
          <w:highlight w:val="none"/>
          <w:lang w:eastAsia="zh-CN"/>
        </w:rPr>
        <w:t xml:space="preserve">。</w:t>
      </w:r>
      <w:r/>
    </w:p>
    <w:p>
      <w:pPr>
        <w:ind w:firstLine="482"/>
        <w:keepLines w:val="0"/>
        <w:keepNext w:val="0"/>
        <w:pageBreakBefore w:val="0"/>
        <w:spacing w:line="360" w:lineRule="auto"/>
        <w:widowControl/>
        <w:rPr>
          <w:rFonts w:hint="eastAsia" w:ascii="宋体" w:hAnsi="宋体" w:cs="宋体"/>
          <w:b/>
          <w:sz w:val="24"/>
          <w:szCs w:val="24"/>
          <w:highlight w:val="none"/>
          <w:lang w:val="en-US" w:eastAsia="zh-CN"/>
        </w:rPr>
      </w:pPr>
      <w:r>
        <w:rPr>
          <w:rFonts w:hint="eastAsia" w:ascii="宋体" w:hAnsi="宋体" w:cs="宋体"/>
          <w:b/>
          <w:sz w:val="24"/>
          <w:szCs w:val="24"/>
          <w:highlight w:val="none"/>
          <w:lang w:eastAsia="zh-CN"/>
        </w:rPr>
        <w:t xml:space="preserve">三</w:t>
      </w:r>
      <w:r>
        <w:rPr>
          <w:rFonts w:hint="eastAsia" w:ascii="宋体" w:hAnsi="宋体" w:cs="宋体"/>
          <w:b/>
          <w:sz w:val="24"/>
          <w:szCs w:val="24"/>
          <w:highlight w:val="none"/>
        </w:rPr>
        <w:t xml:space="preserve">、项目实施时间</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自合同签订之日起一年。</w:t>
      </w:r>
      <w:r/>
    </w:p>
    <w:p>
      <w:pPr>
        <w:ind w:firstLine="482"/>
        <w:keepLines w:val="0"/>
        <w:keepNext w:val="0"/>
        <w:pageBreakBefore w:val="0"/>
        <w:spacing w:line="360" w:lineRule="auto"/>
        <w:widowControl/>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t xml:space="preserve">四、采购包划分及内容</w:t>
      </w:r>
      <w:r/>
    </w:p>
    <w:p>
      <w:pPr>
        <w:ind w:firstLine="482"/>
        <w:keepLines w:val="0"/>
        <w:keepNext w:val="0"/>
        <w:pageBreakBefore w:val="0"/>
        <w:spacing w:line="360" w:lineRule="auto"/>
        <w:widowControl/>
        <w:rPr>
          <w:rFonts w:hint="eastAsia" w:ascii="宋体" w:hAnsi="宋体" w:cs="宋体"/>
          <w:bCs/>
          <w:sz w:val="24"/>
          <w:szCs w:val="24"/>
          <w:highlight w:val="none"/>
          <w:lang w:val="en-US" w:eastAsia="zh-CN"/>
        </w:rPr>
      </w:pPr>
      <w:r>
        <w:rPr>
          <w:rFonts w:hint="eastAsia" w:ascii="宋体" w:hAnsi="宋体" w:cs="宋体"/>
          <w:b/>
          <w:sz w:val="24"/>
          <w:szCs w:val="24"/>
          <w:highlight w:val="none"/>
          <w:lang w:val="en-US" w:eastAsia="zh-CN"/>
        </w:rPr>
        <w:t xml:space="preserve">采购包1</w:t>
      </w:r>
      <w:r>
        <w:rPr>
          <w:rFonts w:hint="eastAsia" w:ascii="宋体" w:hAnsi="宋体" w:cs="宋体"/>
          <w:b/>
          <w:bCs w:val="0"/>
          <w:sz w:val="24"/>
          <w:szCs w:val="24"/>
          <w:highlight w:val="none"/>
          <w:lang w:val="en-US" w:eastAsia="zh-CN"/>
        </w:rPr>
        <w:t xml:space="preserve">：</w:t>
      </w:r>
      <w:r>
        <w:rPr>
          <w:rFonts w:hint="eastAsia" w:ascii="宋体" w:hAnsi="宋体" w:cs="宋体"/>
          <w:bCs/>
          <w:sz w:val="24"/>
          <w:szCs w:val="24"/>
          <w:highlight w:val="none"/>
          <w:lang w:val="en-US" w:eastAsia="zh-CN"/>
        </w:rPr>
        <w:t xml:space="preserve">庆云桥—汉桥范围内水面保洁（</w:t>
      </w:r>
      <w:r>
        <w:rPr>
          <w:rFonts w:hint="eastAsia" w:ascii="宋体" w:hAnsi="宋体" w:cs="宋体"/>
          <w:b w:val="0"/>
          <w:bCs/>
          <w:sz w:val="24"/>
          <w:szCs w:val="24"/>
          <w:highlight w:val="none"/>
          <w:lang w:eastAsia="zh-CN"/>
        </w:rPr>
        <w:t xml:space="preserve">含汉桥公园周边滩地芦苇等杂草秋冬季清理）</w:t>
      </w:r>
      <w:r>
        <w:rPr>
          <w:rFonts w:hint="eastAsia" w:ascii="宋体" w:hAnsi="宋体" w:cs="宋体"/>
          <w:bCs/>
          <w:sz w:val="24"/>
          <w:szCs w:val="24"/>
          <w:highlight w:val="none"/>
          <w:lang w:val="en-US" w:eastAsia="zh-CN"/>
        </w:rPr>
        <w:t xml:space="preserve">，堤防养护，河道秩序维护。</w:t>
      </w:r>
      <w:r/>
    </w:p>
    <w:p>
      <w:pPr>
        <w:ind w:firstLine="480"/>
        <w:keepLines w:val="0"/>
        <w:keepNext w:val="0"/>
        <w:pageBreakBefore w:val="0"/>
        <w:spacing w:line="360" w:lineRule="auto"/>
        <w:widowControl/>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保洁养护总面积</w:t>
      </w:r>
      <w:r>
        <w:rPr>
          <w:rFonts w:hint="eastAsia" w:ascii="宋体" w:hAnsi="宋体" w:cs="宋体"/>
          <w:b/>
          <w:bCs w:val="0"/>
          <w:sz w:val="24"/>
          <w:szCs w:val="24"/>
          <w:highlight w:val="none"/>
          <w:u w:val="single"/>
          <w:lang w:val="en-US" w:eastAsia="zh-CN"/>
        </w:rPr>
        <w:t xml:space="preserve">519460</w:t>
      </w:r>
      <w:r>
        <w:rPr>
          <w:rFonts w:hint="eastAsia" w:ascii="宋体" w:hAnsi="宋体" w:cs="宋体"/>
          <w:bCs/>
          <w:sz w:val="24"/>
          <w:szCs w:val="24"/>
          <w:highlight w:val="none"/>
        </w:rPr>
        <w:t xml:space="preserve">平方米</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常水位水面面积</w:t>
      </w:r>
      <w:r>
        <w:rPr>
          <w:rFonts w:hint="eastAsia" w:ascii="宋体" w:hAnsi="宋体" w:cs="宋体"/>
          <w:b/>
          <w:bCs w:val="0"/>
          <w:sz w:val="24"/>
          <w:szCs w:val="24"/>
          <w:highlight w:val="none"/>
          <w:u w:val="single"/>
          <w:lang w:val="en-US" w:eastAsia="zh-CN"/>
        </w:rPr>
        <w:t xml:space="preserve">519460</w:t>
      </w:r>
      <w:r>
        <w:rPr>
          <w:rFonts w:hint="eastAsia" w:ascii="宋体" w:hAnsi="宋体" w:cs="宋体"/>
          <w:bCs/>
          <w:sz w:val="24"/>
          <w:szCs w:val="24"/>
          <w:highlight w:val="none"/>
        </w:rPr>
        <w:t xml:space="preserve">平方米，河坡面积</w:t>
      </w:r>
      <w:r>
        <w:rPr>
          <w:rFonts w:hint="eastAsia" w:ascii="宋体" w:hAnsi="宋体" w:cs="宋体"/>
          <w:b/>
          <w:bCs w:val="0"/>
          <w:sz w:val="24"/>
          <w:szCs w:val="24"/>
          <w:highlight w:val="none"/>
          <w:u w:val="single"/>
          <w:lang w:val="en-US" w:eastAsia="zh-CN"/>
        </w:rPr>
        <w:t xml:space="preserve">0</w:t>
      </w:r>
      <w:r>
        <w:rPr>
          <w:rFonts w:hint="eastAsia" w:ascii="宋体" w:hAnsi="宋体" w:cs="宋体"/>
          <w:bCs/>
          <w:sz w:val="24"/>
          <w:szCs w:val="24"/>
          <w:highlight w:val="none"/>
        </w:rPr>
        <w:t xml:space="preserve">平方米</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单岸堤防长</w:t>
      </w:r>
      <w:r>
        <w:rPr>
          <w:rFonts w:hint="eastAsia" w:ascii="宋体" w:hAnsi="宋体" w:cs="宋体"/>
          <w:b/>
          <w:bCs w:val="0"/>
          <w:sz w:val="24"/>
          <w:szCs w:val="24"/>
          <w:highlight w:val="none"/>
          <w:u w:val="single"/>
          <w:lang w:val="en-US" w:eastAsia="zh-CN"/>
        </w:rPr>
        <w:t xml:space="preserve">4809</w:t>
      </w:r>
      <w:r>
        <w:rPr>
          <w:rFonts w:hint="eastAsia" w:ascii="宋体" w:hAnsi="宋体" w:cs="宋体"/>
          <w:bCs/>
          <w:sz w:val="24"/>
          <w:szCs w:val="24"/>
          <w:highlight w:val="none"/>
        </w:rPr>
        <w:t xml:space="preserve">米，两岸</w:t>
      </w:r>
      <w:r>
        <w:rPr>
          <w:rFonts w:hint="eastAsia" w:ascii="宋体" w:hAnsi="宋体" w:cs="宋体"/>
          <w:b/>
          <w:bCs w:val="0"/>
          <w:sz w:val="24"/>
          <w:szCs w:val="24"/>
          <w:highlight w:val="none"/>
          <w:u w:val="single"/>
          <w:lang w:val="en-US" w:eastAsia="zh-CN"/>
        </w:rPr>
        <w:t xml:space="preserve">9618</w:t>
      </w:r>
      <w:r>
        <w:rPr>
          <w:rFonts w:hint="eastAsia" w:ascii="宋体" w:hAnsi="宋体" w:cs="宋体"/>
          <w:bCs/>
          <w:sz w:val="24"/>
          <w:szCs w:val="24"/>
          <w:highlight w:val="none"/>
        </w:rPr>
        <w:t xml:space="preserve">米。</w:t>
      </w:r>
      <w:r/>
    </w:p>
    <w:p>
      <w:pPr>
        <w:ind w:firstLine="482"/>
        <w:keepLines w:val="0"/>
        <w:keepNext w:val="0"/>
        <w:pageBreakBefore w:val="0"/>
        <w:spacing w:line="360" w:lineRule="auto"/>
        <w:widowControl/>
        <w:rPr>
          <w:rFonts w:hint="eastAsia" w:ascii="宋体" w:hAnsi="宋体" w:cs="宋体"/>
          <w:bCs/>
          <w:sz w:val="24"/>
          <w:szCs w:val="24"/>
          <w:highlight w:val="none"/>
          <w:lang w:val="en-US" w:eastAsia="zh-CN"/>
        </w:rPr>
      </w:pPr>
      <w:r>
        <w:rPr>
          <w:rFonts w:hint="eastAsia" w:ascii="宋体" w:hAnsi="宋体" w:cs="宋体"/>
          <w:b/>
          <w:sz w:val="24"/>
          <w:szCs w:val="24"/>
          <w:highlight w:val="none"/>
          <w:lang w:val="en-US" w:eastAsia="zh-CN"/>
        </w:rPr>
        <w:t xml:space="preserve">采购包2</w:t>
      </w:r>
      <w:r>
        <w:rPr>
          <w:rFonts w:hint="eastAsia" w:ascii="宋体" w:hAnsi="宋体" w:cs="宋体"/>
          <w:b/>
          <w:bCs w:val="0"/>
          <w:sz w:val="24"/>
          <w:szCs w:val="24"/>
          <w:highlight w:val="none"/>
          <w:lang w:val="en-US" w:eastAsia="zh-CN"/>
        </w:rPr>
        <w:t xml:space="preserve">：</w:t>
      </w:r>
      <w:r>
        <w:rPr>
          <w:rFonts w:hint="eastAsia" w:ascii="宋体" w:hAnsi="宋体" w:cs="宋体"/>
          <w:bCs/>
          <w:sz w:val="24"/>
          <w:szCs w:val="24"/>
          <w:highlight w:val="none"/>
          <w:lang w:val="en-US" w:eastAsia="zh-CN"/>
        </w:rPr>
        <w:t xml:space="preserve">西三环桥—庆云桥范围内水面保洁，堤防养护，河道秩序维护。</w:t>
      </w:r>
      <w:r/>
    </w:p>
    <w:p>
      <w:pPr>
        <w:ind w:firstLine="480"/>
        <w:keepLines w:val="0"/>
        <w:keepNext w:val="0"/>
        <w:pageBreakBefore w:val="0"/>
        <w:spacing w:line="360" w:lineRule="auto"/>
        <w:widowControl/>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保洁养护总面积</w:t>
      </w:r>
      <w:r>
        <w:rPr>
          <w:rFonts w:hint="eastAsia" w:ascii="宋体" w:hAnsi="宋体" w:cs="宋体"/>
          <w:b/>
          <w:bCs w:val="0"/>
          <w:sz w:val="24"/>
          <w:szCs w:val="24"/>
          <w:highlight w:val="none"/>
          <w:u w:val="single"/>
          <w:lang w:val="en-US" w:eastAsia="zh-CN"/>
        </w:rPr>
        <w:t xml:space="preserve">382961</w:t>
      </w:r>
      <w:r>
        <w:rPr>
          <w:rFonts w:hint="eastAsia" w:ascii="宋体" w:hAnsi="宋体" w:cs="宋体"/>
          <w:bCs/>
          <w:sz w:val="24"/>
          <w:szCs w:val="24"/>
          <w:highlight w:val="none"/>
        </w:rPr>
        <w:t xml:space="preserve">平方米</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常水位水面面积</w:t>
      </w:r>
      <w:r>
        <w:rPr>
          <w:rFonts w:hint="eastAsia" w:ascii="宋体" w:hAnsi="宋体" w:cs="宋体"/>
          <w:b/>
          <w:bCs w:val="0"/>
          <w:sz w:val="24"/>
          <w:szCs w:val="24"/>
          <w:highlight w:val="none"/>
          <w:u w:val="single"/>
          <w:lang w:val="en-US" w:eastAsia="zh-CN"/>
        </w:rPr>
        <w:t xml:space="preserve">382961</w:t>
      </w:r>
      <w:r>
        <w:rPr>
          <w:rFonts w:hint="eastAsia" w:ascii="宋体" w:hAnsi="宋体" w:cs="宋体"/>
          <w:bCs/>
          <w:sz w:val="24"/>
          <w:szCs w:val="24"/>
          <w:highlight w:val="none"/>
        </w:rPr>
        <w:t xml:space="preserve">平方米，河坡面积</w:t>
      </w:r>
      <w:r>
        <w:rPr>
          <w:rFonts w:hint="eastAsia" w:ascii="宋体" w:hAnsi="宋体" w:cs="宋体"/>
          <w:b/>
          <w:bCs w:val="0"/>
          <w:sz w:val="24"/>
          <w:szCs w:val="24"/>
          <w:highlight w:val="none"/>
          <w:u w:val="single"/>
          <w:lang w:val="en-US" w:eastAsia="zh-CN"/>
        </w:rPr>
        <w:t xml:space="preserve">0</w:t>
      </w:r>
      <w:r>
        <w:rPr>
          <w:rFonts w:hint="eastAsia" w:ascii="宋体" w:hAnsi="宋体" w:cs="宋体"/>
          <w:bCs/>
          <w:sz w:val="24"/>
          <w:szCs w:val="24"/>
          <w:highlight w:val="none"/>
        </w:rPr>
        <w:t xml:space="preserve">平方米</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单岸堤防长</w:t>
      </w:r>
      <w:r>
        <w:rPr>
          <w:rFonts w:hint="eastAsia" w:ascii="宋体" w:hAnsi="宋体" w:cs="宋体"/>
          <w:b/>
          <w:bCs w:val="0"/>
          <w:sz w:val="24"/>
          <w:szCs w:val="24"/>
          <w:highlight w:val="none"/>
          <w:u w:val="single"/>
          <w:lang w:val="en-US" w:eastAsia="zh-CN"/>
        </w:rPr>
        <w:t xml:space="preserve">5655</w:t>
      </w:r>
      <w:r>
        <w:rPr>
          <w:rFonts w:hint="eastAsia" w:ascii="宋体" w:hAnsi="宋体" w:cs="宋体"/>
          <w:bCs/>
          <w:sz w:val="24"/>
          <w:szCs w:val="24"/>
          <w:highlight w:val="none"/>
        </w:rPr>
        <w:t xml:space="preserve">米，两岸</w:t>
      </w:r>
      <w:r>
        <w:rPr>
          <w:rFonts w:hint="eastAsia" w:ascii="宋体" w:hAnsi="宋体" w:cs="宋体"/>
          <w:b/>
          <w:bCs w:val="0"/>
          <w:sz w:val="24"/>
          <w:szCs w:val="24"/>
          <w:highlight w:val="none"/>
          <w:u w:val="single"/>
          <w:lang w:val="en-US" w:eastAsia="zh-CN"/>
        </w:rPr>
        <w:t xml:space="preserve">11310</w:t>
      </w:r>
      <w:r>
        <w:rPr>
          <w:rFonts w:hint="eastAsia" w:ascii="宋体" w:hAnsi="宋体" w:cs="宋体"/>
          <w:bCs/>
          <w:sz w:val="24"/>
          <w:szCs w:val="24"/>
          <w:highlight w:val="none"/>
        </w:rPr>
        <w:t xml:space="preserve">米。</w:t>
      </w:r>
      <w:r/>
    </w:p>
    <w:p>
      <w:pPr>
        <w:ind w:firstLine="482"/>
        <w:keepLines w:val="0"/>
        <w:keepNext w:val="0"/>
        <w:pageBreakBefore w:val="0"/>
        <w:spacing w:line="360" w:lineRule="auto"/>
        <w:widowControl/>
        <w:rPr>
          <w:rFonts w:hint="eastAsia" w:ascii="宋体" w:hAnsi="宋体" w:cs="宋体"/>
          <w:bCs/>
          <w:sz w:val="24"/>
          <w:szCs w:val="24"/>
          <w:highlight w:val="none"/>
          <w:lang w:val="en-US" w:eastAsia="zh-CN"/>
        </w:rPr>
      </w:pPr>
      <w:r>
        <w:rPr>
          <w:rFonts w:hint="eastAsia" w:ascii="宋体" w:hAnsi="宋体" w:cs="宋体"/>
          <w:b/>
          <w:sz w:val="24"/>
          <w:szCs w:val="24"/>
          <w:highlight w:val="none"/>
          <w:lang w:val="en-US" w:eastAsia="zh-CN"/>
        </w:rPr>
        <w:t xml:space="preserve">采购包3</w:t>
      </w:r>
      <w:r>
        <w:rPr>
          <w:rFonts w:hint="eastAsia" w:ascii="宋体" w:hAnsi="宋体" w:cs="宋体"/>
          <w:b/>
          <w:bCs w:val="0"/>
          <w:sz w:val="24"/>
          <w:szCs w:val="24"/>
          <w:highlight w:val="none"/>
          <w:lang w:val="en-US" w:eastAsia="zh-CN"/>
        </w:rPr>
        <w:t xml:space="preserve">：</w:t>
      </w:r>
      <w:r>
        <w:rPr>
          <w:rFonts w:hint="eastAsia" w:ascii="宋体" w:hAnsi="宋体" w:cs="宋体"/>
          <w:bCs/>
          <w:sz w:val="24"/>
          <w:szCs w:val="24"/>
          <w:highlight w:val="none"/>
          <w:lang w:val="en-US" w:eastAsia="zh-CN"/>
        </w:rPr>
        <w:t xml:space="preserve">丁楼闸—西三环桥范围内水面、河坡保洁，堤防养护（含西侧滩地水生植物秋冬季清理），河道秩序维护。</w:t>
      </w:r>
      <w:r/>
    </w:p>
    <w:p>
      <w:pPr>
        <w:ind w:firstLine="480"/>
        <w:keepLines w:val="0"/>
        <w:keepNext w:val="0"/>
        <w:pageBreakBefore w:val="0"/>
        <w:spacing w:line="360" w:lineRule="auto"/>
        <w:widowControl/>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保洁养护总面积</w:t>
      </w:r>
      <w:r>
        <w:rPr>
          <w:rFonts w:hint="eastAsia" w:ascii="宋体" w:hAnsi="宋体" w:cs="宋体"/>
          <w:b/>
          <w:bCs w:val="0"/>
          <w:sz w:val="24"/>
          <w:szCs w:val="24"/>
          <w:highlight w:val="none"/>
          <w:u w:val="single"/>
          <w:lang w:val="en-US" w:eastAsia="zh-CN"/>
        </w:rPr>
        <w:t xml:space="preserve">267000</w:t>
      </w:r>
      <w:r>
        <w:rPr>
          <w:rFonts w:hint="eastAsia" w:ascii="宋体" w:hAnsi="宋体" w:cs="宋体"/>
          <w:bCs/>
          <w:sz w:val="24"/>
          <w:szCs w:val="24"/>
          <w:highlight w:val="none"/>
        </w:rPr>
        <w:t xml:space="preserve">平方米</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常水位水面面积</w:t>
      </w:r>
      <w:r>
        <w:rPr>
          <w:rFonts w:hint="eastAsia" w:ascii="宋体" w:hAnsi="宋体" w:cs="宋体"/>
          <w:b/>
          <w:bCs w:val="0"/>
          <w:sz w:val="24"/>
          <w:szCs w:val="24"/>
          <w:highlight w:val="none"/>
          <w:u w:val="single"/>
          <w:lang w:val="en-US" w:eastAsia="zh-CN"/>
        </w:rPr>
        <w:t xml:space="preserve">213000</w:t>
      </w:r>
      <w:r>
        <w:rPr>
          <w:rFonts w:hint="eastAsia" w:ascii="宋体" w:hAnsi="宋体" w:cs="宋体"/>
          <w:bCs/>
          <w:sz w:val="24"/>
          <w:szCs w:val="24"/>
          <w:highlight w:val="none"/>
        </w:rPr>
        <w:t xml:space="preserve">平方米，河坡面积</w:t>
      </w:r>
      <w:r>
        <w:rPr>
          <w:rFonts w:hint="eastAsia" w:ascii="宋体" w:hAnsi="宋体" w:cs="宋体"/>
          <w:b/>
          <w:bCs w:val="0"/>
          <w:sz w:val="24"/>
          <w:szCs w:val="24"/>
          <w:highlight w:val="none"/>
          <w:u w:val="single"/>
          <w:lang w:val="en-US" w:eastAsia="zh-CN"/>
        </w:rPr>
        <w:t xml:space="preserve">54000</w:t>
      </w:r>
      <w:r>
        <w:rPr>
          <w:rFonts w:hint="eastAsia" w:ascii="宋体" w:hAnsi="宋体" w:cs="宋体"/>
          <w:bCs/>
          <w:sz w:val="24"/>
          <w:szCs w:val="24"/>
          <w:highlight w:val="none"/>
        </w:rPr>
        <w:t xml:space="preserve">平方米</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单岸堤防长</w:t>
      </w:r>
      <w:r>
        <w:rPr>
          <w:rFonts w:hint="eastAsia" w:ascii="宋体" w:hAnsi="宋体" w:cs="宋体"/>
          <w:b/>
          <w:bCs w:val="0"/>
          <w:sz w:val="24"/>
          <w:szCs w:val="24"/>
          <w:highlight w:val="none"/>
          <w:u w:val="single"/>
          <w:lang w:val="en-US" w:eastAsia="zh-CN"/>
        </w:rPr>
        <w:t xml:space="preserve">3000</w:t>
      </w:r>
      <w:r>
        <w:rPr>
          <w:rFonts w:hint="eastAsia" w:ascii="宋体" w:hAnsi="宋体" w:cs="宋体"/>
          <w:bCs/>
          <w:sz w:val="24"/>
          <w:szCs w:val="24"/>
          <w:highlight w:val="none"/>
        </w:rPr>
        <w:t xml:space="preserve">米，两岸</w:t>
      </w:r>
      <w:r>
        <w:rPr>
          <w:rFonts w:hint="eastAsia" w:ascii="宋体" w:hAnsi="宋体" w:cs="宋体"/>
          <w:b/>
          <w:bCs w:val="0"/>
          <w:sz w:val="24"/>
          <w:szCs w:val="24"/>
          <w:highlight w:val="none"/>
          <w:u w:val="single"/>
          <w:lang w:val="en-US" w:eastAsia="zh-CN"/>
        </w:rPr>
        <w:t xml:space="preserve">6000</w:t>
      </w:r>
      <w:r>
        <w:rPr>
          <w:rFonts w:hint="eastAsia" w:ascii="宋体" w:hAnsi="宋体" w:cs="宋体"/>
          <w:bCs/>
          <w:sz w:val="24"/>
          <w:szCs w:val="24"/>
          <w:highlight w:val="none"/>
        </w:rPr>
        <w:t xml:space="preserve">米。</w:t>
      </w:r>
      <w:r/>
    </w:p>
    <w:p>
      <w:pPr>
        <w:ind w:firstLine="482"/>
        <w:keepLines w:val="0"/>
        <w:keepNext w:val="0"/>
        <w:pageBreakBefore w:val="0"/>
        <w:spacing w:line="360" w:lineRule="auto"/>
        <w:widowControl/>
        <w:rPr>
          <w:rFonts w:hint="eastAsia" w:ascii="宋体" w:hAnsi="宋体" w:cs="宋体"/>
          <w:b/>
          <w:sz w:val="24"/>
          <w:szCs w:val="24"/>
          <w:highlight w:val="none"/>
        </w:rPr>
      </w:pPr>
      <w:r>
        <w:rPr>
          <w:rFonts w:hint="eastAsia" w:ascii="宋体" w:hAnsi="宋体" w:cs="宋体"/>
          <w:b/>
          <w:sz w:val="24"/>
          <w:szCs w:val="24"/>
          <w:highlight w:val="none"/>
          <w:lang w:eastAsia="zh-CN"/>
        </w:rPr>
        <w:t xml:space="preserve">五、</w:t>
      </w:r>
      <w:r>
        <w:rPr>
          <w:rFonts w:hint="eastAsia" w:ascii="宋体" w:hAnsi="宋体" w:cs="宋体"/>
          <w:b/>
          <w:sz w:val="24"/>
          <w:szCs w:val="24"/>
          <w:highlight w:val="none"/>
        </w:rPr>
        <w:t xml:space="preserve">工作人员配备要求及养护机械设备配置要求</w:t>
      </w:r>
      <w:r/>
    </w:p>
    <w:p>
      <w:pPr>
        <w:ind w:firstLine="480"/>
        <w:keepLines w:val="0"/>
        <w:keepNext w:val="0"/>
        <w:pageBreakBefore w:val="0"/>
        <w:spacing w:line="360" w:lineRule="auto"/>
        <w:widowControl/>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lang w:eastAsia="zh-CN"/>
        </w:rPr>
        <w:t xml:space="preserve">一</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工作人员具体要求如下：项目工作人员配备</w:t>
      </w:r>
      <w:r>
        <w:rPr>
          <w:rFonts w:hint="eastAsia" w:ascii="宋体" w:hAnsi="宋体" w:cs="宋体"/>
          <w:bCs/>
          <w:sz w:val="24"/>
          <w:szCs w:val="24"/>
          <w:highlight w:val="none"/>
        </w:rPr>
        <w:t xml:space="preserve">《管护内容、人员</w:t>
      </w:r>
      <w:r>
        <w:rPr>
          <w:rFonts w:hint="eastAsia" w:ascii="宋体" w:hAnsi="宋体" w:cs="宋体"/>
          <w:bCs/>
          <w:sz w:val="24"/>
          <w:szCs w:val="24"/>
          <w:highlight w:val="none"/>
          <w:lang w:eastAsia="zh-CN"/>
        </w:rPr>
        <w:t xml:space="preserve">及</w:t>
      </w:r>
      <w:r>
        <w:rPr>
          <w:rFonts w:hint="eastAsia" w:ascii="宋体" w:hAnsi="宋体" w:cs="宋体"/>
          <w:bCs/>
          <w:sz w:val="24"/>
          <w:szCs w:val="24"/>
          <w:highlight w:val="none"/>
        </w:rPr>
        <w:t xml:space="preserve">设备配备一览表》管理人员配备数量</w:t>
      </w:r>
      <w:r>
        <w:rPr>
          <w:rFonts w:hint="eastAsia" w:ascii="宋体" w:hAnsi="宋体" w:cs="宋体"/>
          <w:bCs/>
          <w:sz w:val="24"/>
          <w:szCs w:val="24"/>
          <w:highlight w:val="none"/>
        </w:rPr>
        <w:t xml:space="preserve">，即：</w:t>
      </w:r>
      <w:r/>
    </w:p>
    <w:p>
      <w:pPr>
        <w:ind w:firstLine="482"/>
        <w:keepLines w:val="0"/>
        <w:keepNext w:val="0"/>
        <w:pageBreakBefore w:val="0"/>
        <w:spacing w:line="360" w:lineRule="auto"/>
        <w:widowControl/>
        <w:rPr>
          <w:rFonts w:hint="eastAsia" w:ascii="宋体" w:hAnsi="宋体" w:cs="宋体"/>
          <w:b w:val="0"/>
          <w:bCs/>
          <w:sz w:val="24"/>
          <w:szCs w:val="24"/>
          <w:highlight w:val="none"/>
          <w:lang w:val="en-US" w:eastAsia="zh-CN"/>
        </w:rPr>
      </w:pPr>
      <w:r>
        <w:rPr>
          <w:rFonts w:hint="eastAsia" w:ascii="宋体" w:hAnsi="宋体" w:cs="宋体"/>
          <w:b/>
          <w:sz w:val="24"/>
          <w:szCs w:val="24"/>
          <w:highlight w:val="none"/>
          <w:lang w:val="en-US" w:eastAsia="zh-CN"/>
        </w:rPr>
        <w:t xml:space="preserve">采购包1：</w:t>
      </w:r>
      <w:r>
        <w:rPr>
          <w:rFonts w:hint="eastAsia" w:ascii="宋体" w:hAnsi="宋体" w:cs="宋体"/>
          <w:b w:val="0"/>
          <w:bCs/>
          <w:sz w:val="24"/>
          <w:szCs w:val="24"/>
          <w:highlight w:val="none"/>
          <w:lang w:val="en-US" w:eastAsia="zh-CN"/>
        </w:rPr>
        <w:t xml:space="preserve">人员配备22人（9艘日常保洁船18人，1艘垃圾转运船3人，项目负责人1人）；</w:t>
      </w:r>
      <w:r/>
    </w:p>
    <w:p>
      <w:pPr>
        <w:ind w:firstLine="482"/>
        <w:keepLines w:val="0"/>
        <w:keepNext w:val="0"/>
        <w:pageBreakBefore w:val="0"/>
        <w:spacing w:line="360" w:lineRule="auto"/>
        <w:widowControl/>
        <w:rPr>
          <w:rFonts w:hint="eastAsia" w:ascii="宋体" w:hAnsi="宋体" w:cs="宋体"/>
          <w:b w:val="0"/>
          <w:bCs/>
          <w:sz w:val="24"/>
          <w:szCs w:val="24"/>
          <w:highlight w:val="none"/>
          <w:lang w:val="en-US" w:eastAsia="zh-CN"/>
        </w:rPr>
      </w:pPr>
      <w:r>
        <w:rPr>
          <w:rFonts w:hint="eastAsia" w:ascii="宋体" w:hAnsi="宋体" w:cs="宋体"/>
          <w:b/>
          <w:sz w:val="24"/>
          <w:szCs w:val="24"/>
          <w:highlight w:val="none"/>
          <w:lang w:val="en-US" w:eastAsia="zh-CN"/>
        </w:rPr>
        <w:t xml:space="preserve">采购包2：</w:t>
      </w:r>
      <w:r>
        <w:rPr>
          <w:rFonts w:hint="eastAsia" w:ascii="宋体" w:hAnsi="宋体" w:cs="宋体"/>
          <w:b w:val="0"/>
          <w:bCs/>
          <w:sz w:val="24"/>
          <w:szCs w:val="24"/>
          <w:highlight w:val="none"/>
          <w:lang w:val="en-US" w:eastAsia="zh-CN"/>
        </w:rPr>
        <w:t xml:space="preserve">人员配备18人（7艘日常保洁船14人，1艘垃圾转运船3人，项目负责人1人）；</w:t>
      </w:r>
      <w:r/>
    </w:p>
    <w:p>
      <w:pPr>
        <w:ind w:firstLine="482"/>
        <w:keepLines w:val="0"/>
        <w:keepNext w:val="0"/>
        <w:pageBreakBefore w:val="0"/>
        <w:spacing w:line="360" w:lineRule="auto"/>
        <w:widowControl/>
        <w:rPr>
          <w:rFonts w:hint="eastAsia" w:ascii="宋体" w:hAnsi="宋体" w:cs="宋体"/>
          <w:b w:val="0"/>
          <w:bCs/>
          <w:sz w:val="24"/>
          <w:szCs w:val="24"/>
          <w:highlight w:val="none"/>
          <w:lang w:val="en-US" w:eastAsia="zh-CN"/>
        </w:rPr>
      </w:pPr>
      <w:r>
        <w:rPr>
          <w:rFonts w:hint="eastAsia" w:ascii="宋体" w:hAnsi="宋体" w:cs="宋体"/>
          <w:b/>
          <w:sz w:val="24"/>
          <w:szCs w:val="24"/>
          <w:highlight w:val="none"/>
          <w:lang w:val="en-US" w:eastAsia="zh-CN"/>
        </w:rPr>
        <w:t xml:space="preserve">采购包3：</w:t>
      </w:r>
      <w:r>
        <w:rPr>
          <w:rFonts w:hint="eastAsia" w:ascii="宋体" w:hAnsi="宋体" w:cs="宋体"/>
          <w:b w:val="0"/>
          <w:bCs/>
          <w:sz w:val="24"/>
          <w:szCs w:val="24"/>
          <w:highlight w:val="none"/>
          <w:lang w:val="en-US" w:eastAsia="zh-CN"/>
        </w:rPr>
        <w:t xml:space="preserve">人员配备13人（4艘日常保洁船8人，河坡保洁4人，项目负责人1人）。</w:t>
      </w:r>
      <w:r/>
    </w:p>
    <w:p>
      <w:pPr>
        <w:ind w:firstLine="480"/>
        <w:keepLines w:val="0"/>
        <w:keepNext w:val="0"/>
        <w:pageBreakBefore w:val="0"/>
        <w:spacing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1、工作人员应穿戴统一服装，并配有安全防护用具，工作现场有明显标志，有管理人员管理。</w:t>
      </w:r>
      <w:r/>
    </w:p>
    <w:p>
      <w:pPr>
        <w:ind w:firstLine="480"/>
        <w:keepLines w:val="0"/>
        <w:keepNext w:val="0"/>
        <w:pageBreakBefore w:val="0"/>
        <w:spacing w:line="360" w:lineRule="auto"/>
        <w:widowControl/>
        <w:rPr>
          <w:rFonts w:hint="eastAsia" w:ascii="宋体" w:hAnsi="宋体" w:cs="宋体"/>
          <w:bCs/>
          <w:sz w:val="24"/>
          <w:szCs w:val="24"/>
          <w:highlight w:val="none"/>
          <w:lang w:val="en-US" w:eastAsia="zh-CN"/>
        </w:rPr>
      </w:pPr>
      <w:r>
        <w:rPr>
          <w:rFonts w:hint="eastAsia" w:ascii="宋体" w:hAnsi="宋体" w:cs="宋体"/>
          <w:bCs/>
          <w:sz w:val="24"/>
          <w:szCs w:val="24"/>
          <w:highlight w:val="none"/>
        </w:rPr>
        <w:t xml:space="preserve">2、项目负责人</w:t>
      </w:r>
      <w:r>
        <w:rPr>
          <w:rFonts w:hint="eastAsia" w:ascii="宋体" w:hAnsi="宋体" w:cs="宋体"/>
          <w:bCs/>
          <w:sz w:val="24"/>
          <w:szCs w:val="24"/>
          <w:highlight w:val="none"/>
          <w:lang w:val="en-US" w:eastAsia="zh-CN"/>
        </w:rPr>
        <w:t xml:space="preserve">必须</w:t>
      </w:r>
      <w:r>
        <w:rPr>
          <w:rFonts w:hint="eastAsia" w:ascii="宋体" w:hAnsi="宋体" w:cs="宋体"/>
          <w:bCs/>
          <w:sz w:val="24"/>
          <w:szCs w:val="24"/>
          <w:highlight w:val="none"/>
        </w:rPr>
        <w:t xml:space="preserve">常驻现场并不得同时兼任其他同类项目的项目负责人</w:t>
      </w:r>
      <w:r>
        <w:rPr>
          <w:rFonts w:hint="eastAsia" w:ascii="宋体" w:hAnsi="宋体" w:cs="宋体"/>
          <w:bCs/>
          <w:sz w:val="24"/>
          <w:szCs w:val="24"/>
          <w:highlight w:val="none"/>
          <w:lang w:eastAsia="zh-CN"/>
        </w:rPr>
        <w:t xml:space="preserve">。</w:t>
      </w:r>
      <w:r/>
    </w:p>
    <w:p>
      <w:pPr>
        <w:ind w:firstLine="480"/>
        <w:keepLines w:val="0"/>
        <w:keepNext w:val="0"/>
        <w:pageBreakBefore w:val="0"/>
        <w:spacing w:line="360" w:lineRule="auto"/>
        <w:widowControl/>
        <w:rPr>
          <w:rFonts w:hint="eastAsia" w:ascii="宋体" w:hAnsi="宋体" w:cs="宋体"/>
          <w:bCs/>
          <w:sz w:val="24"/>
          <w:szCs w:val="24"/>
          <w:highlight w:val="none"/>
        </w:rPr>
      </w:pPr>
      <w:r>
        <w:rPr>
          <w:rFonts w:hint="eastAsia" w:ascii="宋体" w:hAnsi="宋体" w:cs="宋体"/>
          <w:bCs/>
          <w:sz w:val="24"/>
          <w:szCs w:val="24"/>
          <w:highlight w:val="none"/>
        </w:rPr>
        <w:t xml:space="preserve">（二）设备配置要求：</w:t>
      </w:r>
      <w:r/>
    </w:p>
    <w:p>
      <w:pPr>
        <w:ind w:firstLine="482"/>
        <w:keepLines w:val="0"/>
        <w:keepNext w:val="0"/>
        <w:pageBreakBefore w:val="0"/>
        <w:spacing w:line="360" w:lineRule="auto"/>
        <w:widowControl/>
        <w:rPr>
          <w:rFonts w:hint="eastAsia" w:ascii="宋体" w:hAnsi="宋体" w:eastAsia="宋体" w:cs="宋体"/>
          <w:bCs/>
          <w:sz w:val="24"/>
          <w:szCs w:val="24"/>
          <w:highlight w:val="none"/>
          <w:lang w:val="en-US" w:eastAsia="zh-CN"/>
        </w:rPr>
      </w:pPr>
      <w:r>
        <w:rPr>
          <w:rFonts w:hint="eastAsia" w:ascii="宋体" w:hAnsi="宋体" w:cs="宋体"/>
          <w:b/>
          <w:sz w:val="24"/>
          <w:szCs w:val="24"/>
          <w:highlight w:val="none"/>
          <w:lang w:val="en-US" w:eastAsia="zh-CN"/>
        </w:rPr>
        <w:t xml:space="preserve">采购包1</w:t>
      </w:r>
      <w:r>
        <w:rPr>
          <w:rFonts w:hint="eastAsia" w:ascii="宋体" w:hAnsi="宋体" w:cs="宋体"/>
          <w:bCs/>
          <w:sz w:val="24"/>
          <w:szCs w:val="24"/>
          <w:highlight w:val="none"/>
        </w:rPr>
        <w:t xml:space="preserve">：保证日常</w:t>
      </w:r>
      <w:r>
        <w:rPr>
          <w:rFonts w:hint="eastAsia" w:ascii="宋体" w:hAnsi="宋体" w:cs="宋体"/>
          <w:bCs/>
          <w:sz w:val="24"/>
          <w:szCs w:val="24"/>
          <w:highlight w:val="none"/>
          <w:lang w:eastAsia="zh-CN"/>
        </w:rPr>
        <w:t xml:space="preserve">管</w:t>
      </w:r>
      <w:r>
        <w:rPr>
          <w:rFonts w:hint="eastAsia" w:ascii="宋体" w:hAnsi="宋体" w:cs="宋体"/>
          <w:bCs/>
          <w:sz w:val="24"/>
          <w:szCs w:val="24"/>
          <w:highlight w:val="none"/>
        </w:rPr>
        <w:t xml:space="preserve">护需要管护</w:t>
      </w:r>
      <w:r>
        <w:rPr>
          <w:rFonts w:hint="eastAsia" w:ascii="宋体" w:hAnsi="宋体" w:cs="宋体"/>
          <w:bCs/>
          <w:sz w:val="24"/>
          <w:szCs w:val="24"/>
          <w:highlight w:val="none"/>
          <w:lang w:eastAsia="zh-CN"/>
        </w:rPr>
        <w:t xml:space="preserve">船</w:t>
      </w:r>
      <w:r>
        <w:rPr>
          <w:rFonts w:hint="eastAsia" w:ascii="宋体" w:hAnsi="宋体" w:cs="宋体"/>
          <w:b/>
          <w:bCs w:val="0"/>
          <w:sz w:val="24"/>
          <w:szCs w:val="24"/>
          <w:highlight w:val="none"/>
          <w:u w:val="single"/>
          <w:lang w:val="en-US" w:eastAsia="zh-CN"/>
        </w:rPr>
        <w:t xml:space="preserve">10艘</w:t>
      </w:r>
      <w:r>
        <w:rPr>
          <w:rFonts w:hint="eastAsia" w:ascii="宋体" w:hAnsi="宋体" w:cs="宋体"/>
          <w:bCs/>
          <w:sz w:val="24"/>
          <w:szCs w:val="24"/>
          <w:highlight w:val="none"/>
          <w:lang w:val="en-US" w:eastAsia="zh-CN"/>
        </w:rPr>
        <w:t xml:space="preserve">（9艘载2人日常保洁小船，1艘载2—3人垃圾转运大船</w:t>
      </w:r>
      <w:r>
        <w:rPr>
          <w:rFonts w:hint="eastAsia" w:ascii="宋体" w:hAnsi="宋体" w:cs="宋体"/>
          <w:bCs/>
          <w:sz w:val="24"/>
          <w:szCs w:val="24"/>
          <w:highlight w:val="none"/>
        </w:rPr>
        <w:t xml:space="preserve">。所有设备的完好率为100%</w:t>
      </w:r>
      <w:r>
        <w:rPr>
          <w:rFonts w:hint="eastAsia" w:ascii="宋体" w:hAnsi="宋体" w:cs="宋体"/>
          <w:bCs/>
          <w:sz w:val="24"/>
          <w:szCs w:val="24"/>
          <w:highlight w:val="none"/>
          <w:lang w:eastAsia="zh-CN"/>
        </w:rPr>
        <w:t xml:space="preserve">。</w:t>
      </w:r>
      <w:r/>
    </w:p>
    <w:p>
      <w:pPr>
        <w:ind w:firstLine="482"/>
        <w:keepLines w:val="0"/>
        <w:keepNext w:val="0"/>
        <w:pageBreakBefore w:val="0"/>
        <w:spacing w:line="360" w:lineRule="auto"/>
        <w:widowControl/>
        <w:rPr>
          <w:rFonts w:hint="eastAsia" w:ascii="宋体" w:hAnsi="宋体" w:eastAsia="宋体" w:cs="宋体"/>
          <w:bCs/>
          <w:sz w:val="24"/>
          <w:szCs w:val="24"/>
          <w:highlight w:val="none"/>
          <w:lang w:eastAsia="zh-CN"/>
        </w:rPr>
      </w:pPr>
      <w:r>
        <w:rPr>
          <w:rFonts w:hint="eastAsia" w:ascii="宋体" w:hAnsi="宋体" w:cs="宋体"/>
          <w:b/>
          <w:sz w:val="24"/>
          <w:szCs w:val="24"/>
          <w:highlight w:val="none"/>
          <w:lang w:val="en-US" w:eastAsia="zh-CN"/>
        </w:rPr>
        <w:t xml:space="preserve">采购包2</w:t>
      </w:r>
      <w:r>
        <w:rPr>
          <w:rFonts w:hint="eastAsia" w:ascii="宋体" w:hAnsi="宋体" w:cs="宋体"/>
          <w:bCs/>
          <w:sz w:val="24"/>
          <w:szCs w:val="24"/>
          <w:highlight w:val="none"/>
        </w:rPr>
        <w:t xml:space="preserve">：保证日常管</w:t>
      </w:r>
      <w:r>
        <w:rPr>
          <w:rFonts w:hint="eastAsia" w:ascii="宋体" w:hAnsi="宋体" w:cs="宋体"/>
          <w:bCs/>
          <w:sz w:val="24"/>
          <w:szCs w:val="24"/>
          <w:highlight w:val="none"/>
          <w:lang w:eastAsia="zh-CN"/>
        </w:rPr>
        <w:t xml:space="preserve">护</w:t>
      </w:r>
      <w:r>
        <w:rPr>
          <w:rFonts w:hint="eastAsia" w:ascii="宋体" w:hAnsi="宋体" w:cs="宋体"/>
          <w:bCs/>
          <w:sz w:val="24"/>
          <w:szCs w:val="24"/>
          <w:highlight w:val="none"/>
        </w:rPr>
        <w:t xml:space="preserve">需要管护船只</w:t>
      </w:r>
      <w:r>
        <w:rPr>
          <w:rFonts w:hint="eastAsia" w:ascii="宋体" w:hAnsi="宋体" w:cs="宋体"/>
          <w:b/>
          <w:bCs w:val="0"/>
          <w:sz w:val="24"/>
          <w:szCs w:val="24"/>
          <w:highlight w:val="none"/>
          <w:u w:val="single"/>
          <w:lang w:val="en-US" w:eastAsia="zh-CN"/>
        </w:rPr>
        <w:t xml:space="preserve">8艘</w:t>
      </w:r>
      <w:r>
        <w:rPr>
          <w:rFonts w:hint="eastAsia" w:ascii="宋体" w:hAnsi="宋体" w:cs="宋体"/>
          <w:bCs/>
          <w:sz w:val="24"/>
          <w:szCs w:val="24"/>
          <w:highlight w:val="none"/>
          <w:lang w:val="en-US" w:eastAsia="zh-CN"/>
        </w:rPr>
        <w:t xml:space="preserve">（7艘载2人日常保洁小船，1艘载2—3人垃圾转运大船</w:t>
      </w:r>
      <w:r>
        <w:rPr>
          <w:rFonts w:hint="eastAsia" w:ascii="宋体" w:hAnsi="宋体" w:cs="宋体"/>
          <w:bCs/>
          <w:sz w:val="24"/>
          <w:szCs w:val="24"/>
          <w:highlight w:val="none"/>
        </w:rPr>
        <w:t xml:space="preserve">。所有设备的完好率为100%</w:t>
      </w:r>
      <w:r>
        <w:rPr>
          <w:rFonts w:hint="eastAsia" w:ascii="宋体" w:hAnsi="宋体" w:cs="宋体"/>
          <w:bCs/>
          <w:sz w:val="24"/>
          <w:szCs w:val="24"/>
          <w:highlight w:val="none"/>
          <w:lang w:eastAsia="zh-CN"/>
        </w:rPr>
        <w:t xml:space="preserve">。</w:t>
      </w:r>
      <w:r/>
    </w:p>
    <w:p>
      <w:pPr>
        <w:ind w:firstLine="482"/>
        <w:keepLines w:val="0"/>
        <w:keepNext w:val="0"/>
        <w:pageBreakBefore w:val="0"/>
        <w:spacing w:line="360" w:lineRule="auto"/>
        <w:widowControl/>
        <w:rPr>
          <w:rFonts w:hint="eastAsia" w:ascii="宋体" w:hAnsi="宋体" w:eastAsia="宋体" w:cs="宋体"/>
          <w:b w:val="0"/>
          <w:bCs/>
          <w:sz w:val="24"/>
          <w:szCs w:val="24"/>
          <w:highlight w:val="none"/>
          <w:lang w:eastAsia="zh-CN"/>
        </w:rPr>
      </w:pPr>
      <w:r>
        <w:rPr>
          <w:rFonts w:hint="eastAsia" w:ascii="宋体" w:hAnsi="宋体" w:cs="宋体"/>
          <w:b/>
          <w:sz w:val="24"/>
          <w:szCs w:val="24"/>
          <w:highlight w:val="none"/>
          <w:lang w:val="en-US" w:eastAsia="zh-CN"/>
        </w:rPr>
        <w:t xml:space="preserve">采购包3</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保证日常管</w:t>
      </w:r>
      <w:r>
        <w:rPr>
          <w:rFonts w:hint="eastAsia" w:ascii="宋体" w:hAnsi="宋体" w:cs="宋体"/>
          <w:bCs/>
          <w:sz w:val="24"/>
          <w:szCs w:val="24"/>
          <w:highlight w:val="none"/>
          <w:lang w:eastAsia="zh-CN"/>
        </w:rPr>
        <w:t xml:space="preserve">护</w:t>
      </w:r>
      <w:r>
        <w:rPr>
          <w:rFonts w:hint="eastAsia" w:ascii="宋体" w:hAnsi="宋体" w:cs="宋体"/>
          <w:bCs/>
          <w:sz w:val="24"/>
          <w:szCs w:val="24"/>
          <w:highlight w:val="none"/>
        </w:rPr>
        <w:t xml:space="preserve">需要管护船只</w:t>
      </w:r>
      <w:r>
        <w:rPr>
          <w:rFonts w:hint="eastAsia" w:ascii="宋体" w:hAnsi="宋体" w:cs="宋体"/>
          <w:b/>
          <w:bCs w:val="0"/>
          <w:sz w:val="24"/>
          <w:szCs w:val="24"/>
          <w:highlight w:val="none"/>
          <w:u w:val="single"/>
          <w:lang w:val="en-US" w:eastAsia="zh-CN"/>
        </w:rPr>
        <w:t xml:space="preserve">4艘</w:t>
      </w:r>
      <w:r>
        <w:rPr>
          <w:rFonts w:hint="eastAsia" w:ascii="宋体" w:hAnsi="宋体" w:cs="宋体"/>
          <w:bCs/>
          <w:sz w:val="24"/>
          <w:szCs w:val="24"/>
          <w:highlight w:val="none"/>
          <w:lang w:val="en-US" w:eastAsia="zh-CN"/>
        </w:rPr>
        <w:t xml:space="preserve">（4艘载2人日常保洁小船）。</w:t>
      </w:r>
      <w:r>
        <w:rPr>
          <w:rFonts w:hint="eastAsia" w:ascii="宋体" w:hAnsi="宋体" w:cs="宋体"/>
          <w:bCs/>
          <w:sz w:val="24"/>
          <w:szCs w:val="24"/>
          <w:highlight w:val="none"/>
        </w:rPr>
        <w:t xml:space="preserve">所有设备</w:t>
      </w:r>
      <w:r>
        <w:rPr>
          <w:rFonts w:hint="eastAsia" w:ascii="宋体" w:hAnsi="宋体" w:cs="宋体"/>
          <w:b w:val="0"/>
          <w:bCs/>
          <w:sz w:val="24"/>
          <w:szCs w:val="24"/>
          <w:highlight w:val="none"/>
        </w:rPr>
        <w:t xml:space="preserve">的完好率为100%</w:t>
      </w:r>
      <w:r>
        <w:rPr>
          <w:rFonts w:hint="eastAsia" w:ascii="宋体" w:hAnsi="宋体" w:cs="宋体"/>
          <w:b w:val="0"/>
          <w:bCs/>
          <w:sz w:val="24"/>
          <w:szCs w:val="24"/>
          <w:highlight w:val="none"/>
          <w:lang w:eastAsia="zh-CN"/>
        </w:rPr>
        <w:t xml:space="preserve">。</w:t>
      </w:r>
      <w:r/>
    </w:p>
    <w:p>
      <w:pPr>
        <w:ind w:firstLine="482"/>
        <w:keepLines w:val="0"/>
        <w:keepNext w:val="0"/>
        <w:pageBreakBefore w:val="0"/>
        <w:spacing w:line="360" w:lineRule="auto"/>
        <w:widowControl/>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eastAsia="zh-CN"/>
        </w:rPr>
        <w:t xml:space="preserve">备注：</w:t>
      </w:r>
      <w:r>
        <w:rPr>
          <w:rFonts w:hint="eastAsia" w:ascii="宋体" w:hAnsi="宋体" w:cs="宋体"/>
          <w:b/>
          <w:bCs w:val="0"/>
          <w:color w:val="auto"/>
          <w:sz w:val="24"/>
          <w:szCs w:val="24"/>
          <w:highlight w:val="none"/>
          <w:lang w:val="en-US" w:eastAsia="zh-CN"/>
        </w:rPr>
        <w:t xml:space="preserve">1.</w:t>
      </w:r>
      <w:r>
        <w:rPr>
          <w:rFonts w:hint="eastAsia" w:ascii="宋体" w:hAnsi="宋体" w:cs="宋体"/>
          <w:b/>
          <w:bCs w:val="0"/>
          <w:color w:val="auto"/>
          <w:sz w:val="24"/>
          <w:szCs w:val="24"/>
          <w:highlight w:val="none"/>
          <w:lang w:eastAsia="zh-CN"/>
        </w:rPr>
        <w:t xml:space="preserve">保洁各类船只须为中标人自有（</w:t>
      </w:r>
      <w:r>
        <w:rPr>
          <w:rFonts w:hint="eastAsia" w:ascii="宋体" w:hAnsi="宋体" w:cs="宋体"/>
          <w:b/>
          <w:bCs w:val="0"/>
          <w:color w:val="auto"/>
          <w:sz w:val="24"/>
          <w:szCs w:val="24"/>
          <w:highlight w:val="none"/>
          <w:lang w:val="en-US" w:eastAsia="zh-CN"/>
        </w:rPr>
        <w:t xml:space="preserve">须提供所有船只实物图片、发票及购买合同扫描件</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中标人具有垃圾清运车辆至少1</w:t>
      </w:r>
      <w:r>
        <w:rPr>
          <w:rFonts w:hint="eastAsia" w:ascii="宋体" w:hAnsi="宋体" w:cs="宋体"/>
          <w:b/>
          <w:bCs w:val="0"/>
          <w:color w:val="auto"/>
          <w:sz w:val="24"/>
          <w:szCs w:val="24"/>
          <w:highlight w:val="none"/>
          <w:lang w:val="en-US" w:eastAsia="zh-CN"/>
        </w:rPr>
        <w:t xml:space="preserve">辆（垃圾清运车须提供所有实物图片、车辆行驶证扫描件（有效期内）、购买发票扫描件，如车辆为租赁须提供租赁合同扫描件（租赁合同里须含有车牌号）、租赁方车辆所有权证明（车辆购买发票或车辆行驶证扫描件）；</w:t>
      </w:r>
      <w:r>
        <w:rPr>
          <w:rFonts w:hint="eastAsia" w:ascii="宋体" w:hAnsi="宋体" w:cs="宋体"/>
          <w:b/>
          <w:bCs w:val="0"/>
          <w:color w:val="auto"/>
          <w:sz w:val="24"/>
          <w:szCs w:val="24"/>
          <w:highlight w:val="none"/>
        </w:rPr>
        <w:t xml:space="preserve">河坡垃圾清理由中标人按招标文件要求安排人员清理。</w:t>
      </w:r>
      <w:r/>
    </w:p>
    <w:p>
      <w:pPr>
        <w:pStyle w:val="910"/>
        <w:ind w:firstLine="482"/>
        <w:spacing w:after="0" w:line="360" w:lineRule="auto"/>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2.以上要求必须全部满足，</w:t>
      </w:r>
      <w:r>
        <w:rPr>
          <w:rFonts w:hint="eastAsia" w:ascii="宋体" w:hAnsi="宋体" w:eastAsia="宋体" w:cs="宋体"/>
          <w:b/>
          <w:bCs w:val="0"/>
          <w:color w:val="auto"/>
          <w:sz w:val="24"/>
          <w:szCs w:val="24"/>
          <w:highlight w:val="none"/>
          <w:lang w:val="en-US" w:eastAsia="zh-CN"/>
        </w:rPr>
        <w:t xml:space="preserve">如出现负偏离则视为不能满足采购方需求而拒绝其投标。</w:t>
      </w:r>
      <w:r/>
    </w:p>
    <w:p>
      <w:pPr>
        <w:ind w:firstLine="482"/>
        <w:keepLines w:val="0"/>
        <w:keepNext w:val="0"/>
        <w:pageBreakBefore w:val="0"/>
        <w:spacing w:line="360" w:lineRule="auto"/>
        <w:widowControl/>
        <w:rPr>
          <w:rFonts w:hint="eastAsia"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 xml:space="preserve">六、</w:t>
      </w:r>
      <w:r>
        <w:rPr>
          <w:rFonts w:hint="eastAsia" w:ascii="宋体" w:hAnsi="宋体" w:cs="宋体"/>
          <w:b w:val="0"/>
          <w:bCs w:val="0"/>
          <w:sz w:val="24"/>
          <w:szCs w:val="24"/>
          <w:highlight w:val="none"/>
          <w:lang w:val="en-US" w:eastAsia="zh-CN"/>
        </w:rPr>
        <w:t xml:space="preserve">为保证本</w:t>
      </w:r>
      <w:r>
        <w:rPr>
          <w:rFonts w:hint="eastAsia" w:ascii="宋体" w:hAnsi="宋体" w:cs="宋体"/>
          <w:b w:val="0"/>
          <w:bCs w:val="0"/>
          <w:sz w:val="24"/>
          <w:szCs w:val="24"/>
          <w:highlight w:val="none"/>
          <w:lang w:val="en-US" w:eastAsia="zh-CN"/>
        </w:rPr>
        <w:t xml:space="preserve">服务的顺利进行，投标人应结合项目特点，自行设计采购包1、采购包2、采购包3的管</w:t>
      </w:r>
      <w:r>
        <w:rPr>
          <w:rFonts w:hint="eastAsia" w:ascii="宋体" w:hAnsi="宋体" w:cs="宋体"/>
          <w:b w:val="0"/>
          <w:bCs w:val="0"/>
          <w:sz w:val="24"/>
          <w:szCs w:val="24"/>
          <w:highlight w:val="none"/>
          <w:lang w:val="en-US" w:eastAsia="zh-CN"/>
        </w:rPr>
        <w:t xml:space="preserve">理方案和作业方案。</w:t>
      </w:r>
      <w:r/>
    </w:p>
    <w:p>
      <w:pPr>
        <w:pStyle w:val="881"/>
        <w:rPr>
          <w:rFonts w:hint="default"/>
          <w:highlight w:val="none"/>
          <w:lang w:val="en-US" w:eastAsia="zh-CN"/>
        </w:rPr>
      </w:pPr>
      <w:r>
        <w:rPr>
          <w:rFonts w:hint="eastAsia" w:ascii="宋体" w:hAnsi="宋体" w:cs="宋体"/>
          <w:b/>
          <w:bCs/>
          <w:sz w:val="24"/>
          <w:szCs w:val="24"/>
          <w:highlight w:val="none"/>
          <w:lang w:val="en-US" w:eastAsia="zh-CN"/>
        </w:rPr>
        <w:t xml:space="preserve">七、验收要求：</w:t>
      </w:r>
      <w:r>
        <w:rPr>
          <w:rFonts w:hint="eastAsia" w:ascii="宋体" w:hAnsi="宋体" w:cs="宋体"/>
          <w:b w:val="0"/>
          <w:bCs w:val="0"/>
          <w:sz w:val="24"/>
          <w:szCs w:val="24"/>
          <w:highlight w:val="none"/>
          <w:lang w:val="en-US" w:eastAsia="zh-CN"/>
        </w:rPr>
        <w:t xml:space="preserve">具体要求见本《招标文件》第五章的合同附件2《故黄河市区段河道保洁项目管理考核办法》相关内容。</w:t>
      </w:r>
      <w:r/>
    </w:p>
    <w:p>
      <w:pPr>
        <w:pStyle w:val="886"/>
        <w:ind w:firstLine="482"/>
        <w:jc w:val="left"/>
        <w:keepLines w:val="0"/>
        <w:keepNext w:val="0"/>
        <w:pageBreakBefore w:val="0"/>
        <w:spacing w:after="0" w:line="360" w:lineRule="auto"/>
        <w:widowControl/>
        <w:rPr>
          <w:rFonts w:hint="eastAsia"/>
          <w:color w:val="auto"/>
          <w:highlight w:val="none"/>
          <w:lang w:eastAsia="zh-CN"/>
        </w:rPr>
        <w:sectPr>
          <w:headerReference w:type="default" r:id="rId10"/>
          <w:footerReference w:type="default" r:id="rId14"/>
          <w:footnotePr/>
          <w:endnotePr/>
          <w:type w:val="nextPage"/>
          <w:pgSz w:w="11906" w:h="16838" w:orient="portrait"/>
          <w:pgMar w:top="1440" w:right="1083" w:bottom="1440" w:left="1083" w:header="851" w:footer="992" w:gutter="0"/>
          <w:cols w:num="1" w:sep="0" w:space="720" w:equalWidth="1"/>
          <w:docGrid w:linePitch="360"/>
        </w:sectPr>
      </w:pPr>
      <w:r>
        <w:rPr>
          <w:rFonts w:hint="eastAsia" w:ascii="宋体" w:hAnsi="宋体" w:cs="宋体"/>
          <w:b/>
          <w:bCs/>
          <w:color w:val="auto"/>
          <w:sz w:val="24"/>
          <w:highlight w:val="none"/>
          <w:lang w:eastAsia="zh-CN"/>
        </w:rPr>
        <w:t xml:space="preserve">八</w:t>
      </w:r>
      <w:r>
        <w:rPr>
          <w:rFonts w:hint="eastAsia" w:ascii="宋体" w:hAnsi="宋体" w:cs="宋体"/>
          <w:b/>
          <w:bCs/>
          <w:color w:val="auto"/>
          <w:sz w:val="24"/>
          <w:highlight w:val="none"/>
        </w:rPr>
        <w:t xml:space="preserve">、其他要求：</w:t>
      </w:r>
      <w:r>
        <w:rPr>
          <w:rFonts w:hint="eastAsia" w:ascii="宋体" w:hAnsi="宋体"/>
          <w:color w:val="auto"/>
          <w:sz w:val="24"/>
          <w:highlight w:val="none"/>
        </w:rPr>
        <w:t xml:space="preserve">见第五章《拟签订的合同文本</w:t>
      </w:r>
      <w:r>
        <w:rPr>
          <w:rFonts w:hint="eastAsia" w:ascii="宋体" w:hAnsi="宋体" w:cs="宋体"/>
          <w:color w:val="auto"/>
          <w:sz w:val="24"/>
          <w:highlight w:val="none"/>
        </w:rPr>
        <w:t xml:space="preserve">》</w:t>
      </w:r>
      <w:r/>
    </w:p>
    <w:p>
      <w:pPr>
        <w:pStyle w:val="921"/>
        <w:jc w:val="center"/>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第七章  投标文件相关格式</w:t>
      </w:r>
      <w:r/>
    </w:p>
    <w:p>
      <w:pPr>
        <w:pStyle w:val="921"/>
        <w:jc w:val="center"/>
        <w:rPr>
          <w:rFonts w:ascii="宋体" w:hAnsi="宋体" w:cs="宋体"/>
          <w:color w:val="auto"/>
          <w:sz w:val="24"/>
          <w:highlight w:val="none"/>
        </w:rPr>
      </w:pPr>
      <w:r>
        <w:rPr>
          <w:rFonts w:ascii="宋体" w:hAnsi="宋体" w:cs="宋体"/>
          <w:color w:val="auto"/>
          <w:sz w:val="24"/>
          <w:highlight w:val="none"/>
        </w:rPr>
      </w:r>
      <w:r/>
    </w:p>
    <w:p>
      <w:pPr>
        <w:pStyle w:val="921"/>
        <w:jc w:val="center"/>
        <w:rPr>
          <w:rFonts w:ascii="宋体" w:hAnsi="宋体" w:cs="宋体"/>
          <w:b/>
          <w:color w:val="auto"/>
          <w:sz w:val="30"/>
          <w:szCs w:val="30"/>
          <w:highlight w:val="none"/>
        </w:rPr>
      </w:pPr>
      <w:r>
        <w:rPr>
          <w:rFonts w:hint="eastAsia" w:ascii="宋体" w:hAnsi="宋体" w:cs="宋体"/>
          <w:b/>
          <w:color w:val="auto"/>
          <w:sz w:val="30"/>
          <w:szCs w:val="30"/>
          <w:highlight w:val="none"/>
        </w:rPr>
        <w:t xml:space="preserve">目录</w:t>
      </w:r>
      <w:r/>
    </w:p>
    <w:p>
      <w:pPr>
        <w:pStyle w:val="921"/>
        <w:rPr>
          <w:rFonts w:ascii="宋体" w:hAnsi="宋体" w:cs="宋体"/>
          <w:color w:val="auto"/>
          <w:sz w:val="24"/>
          <w:highlight w:val="none"/>
        </w:rPr>
      </w:pPr>
      <w:r>
        <w:rPr>
          <w:rFonts w:ascii="宋体" w:hAnsi="宋体" w:cs="宋体"/>
          <w:color w:val="auto"/>
          <w:sz w:val="24"/>
          <w:highlight w:val="none"/>
        </w:rPr>
      </w:r>
      <w:r/>
    </w:p>
    <w:p>
      <w:pPr>
        <w:pStyle w:val="921"/>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1.投标函</w:t>
      </w:r>
      <w:r/>
    </w:p>
    <w:p>
      <w:pPr>
        <w:pStyle w:val="921"/>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2.开标一览表</w:t>
      </w:r>
      <w:r/>
    </w:p>
    <w:p>
      <w:pPr>
        <w:pStyle w:val="921"/>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3.分项价格表</w:t>
      </w:r>
      <w:r/>
    </w:p>
    <w:p>
      <w:pPr>
        <w:pStyle w:val="921"/>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4.偏离表</w:t>
      </w:r>
      <w:r/>
    </w:p>
    <w:p>
      <w:pPr>
        <w:pStyle w:val="921"/>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5.法定代表人授权书</w:t>
      </w:r>
      <w:r/>
    </w:p>
    <w:p>
      <w:pPr>
        <w:pStyle w:val="921"/>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6.中小企业声明函</w:t>
      </w:r>
      <w:r/>
    </w:p>
    <w:p>
      <w:pPr>
        <w:pStyle w:val="921"/>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7.残疾人福利性单位声明函</w:t>
      </w:r>
      <w:r/>
    </w:p>
    <w:p>
      <w:pPr>
        <w:pStyle w:val="921"/>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8.投标人参加政府采购活动前3年内在经营活动中没有重大违法记录的书面声明</w:t>
      </w:r>
      <w:r/>
    </w:p>
    <w:p>
      <w:pPr>
        <w:pStyle w:val="918"/>
        <w:ind w:firstLine="0"/>
        <w:keepLines w:val="0"/>
        <w:keepNext w:val="0"/>
        <w:pageBreakBefore w:val="0"/>
        <w:spacing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bidi="ar-SA"/>
        </w:rPr>
        <w:t xml:space="preserve">具备履行合同所必需的设备和专业技术能力的书面声明</w:t>
      </w:r>
      <w:r/>
    </w:p>
    <w:p>
      <w:pPr>
        <w:pStyle w:val="921"/>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.预付款保函支付条款</w:t>
      </w:r>
      <w:r/>
    </w:p>
    <w:p>
      <w:pPr>
        <w:pStyle w:val="921"/>
        <w:spacing w:line="400" w:lineRule="exact"/>
        <w:rPr>
          <w:rFonts w:ascii="宋体" w:hAnsi="宋体" w:cs="宋体"/>
          <w:bCs/>
          <w:color w:val="auto"/>
          <w:sz w:val="24"/>
          <w:highlight w:val="none"/>
        </w:rPr>
      </w:pPr>
      <w:r>
        <w:rPr>
          <w:rFonts w:ascii="宋体" w:hAnsi="宋体" w:cs="宋体"/>
          <w:bCs/>
          <w:color w:val="auto"/>
          <w:sz w:val="24"/>
          <w:highlight w:val="none"/>
        </w:rPr>
      </w:r>
      <w:r/>
    </w:p>
    <w:p>
      <w:pPr>
        <w:pStyle w:val="921"/>
        <w:jc w:val="center"/>
        <w:rPr>
          <w:rFonts w:ascii="宋体" w:hAnsi="宋体" w:cs="宋体"/>
          <w:b/>
          <w:color w:val="auto"/>
          <w:sz w:val="36"/>
          <w:szCs w:val="36"/>
          <w:highlight w:val="none"/>
        </w:rPr>
      </w:pPr>
      <w:r>
        <w:rPr>
          <w:rFonts w:hint="eastAsia" w:ascii="宋体" w:hAnsi="宋体" w:cs="宋体"/>
          <w:b/>
          <w:color w:val="auto"/>
          <w:sz w:val="30"/>
          <w:szCs w:val="30"/>
          <w:highlight w:val="none"/>
        </w:rPr>
        <w:br w:type="page" w:clear="all"/>
      </w:r>
      <w:r>
        <w:rPr>
          <w:rFonts w:hint="eastAsia" w:ascii="宋体" w:hAnsi="宋体" w:cs="宋体"/>
          <w:b/>
          <w:color w:val="auto"/>
          <w:sz w:val="30"/>
          <w:szCs w:val="30"/>
          <w:highlight w:val="none"/>
        </w:rPr>
        <w:t xml:space="preserve">1. 投标函</w:t>
      </w:r>
      <w:r/>
    </w:p>
    <w:p>
      <w:pPr>
        <w:pStyle w:val="921"/>
        <w:ind w:firstLine="480"/>
        <w:rPr>
          <w:rFonts w:ascii="宋体" w:hAnsi="宋体" w:cs="宋体"/>
          <w:color w:val="auto"/>
          <w:sz w:val="24"/>
          <w:highlight w:val="none"/>
        </w:rPr>
      </w:pPr>
      <w:r>
        <w:rPr>
          <w:rFonts w:ascii="宋体" w:hAnsi="宋体" w:cs="宋体"/>
          <w:color w:val="auto"/>
          <w:sz w:val="24"/>
          <w:highlight w:val="none"/>
        </w:rPr>
      </w:r>
      <w:r/>
    </w:p>
    <w:p>
      <w:pPr>
        <w:pStyle w:val="921"/>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徐州市鼎誉招标代理有限公司</w:t>
      </w:r>
      <w:r/>
    </w:p>
    <w:p>
      <w:pPr>
        <w:pStyle w:val="921"/>
        <w:ind w:firstLine="480"/>
        <w:jc w:val="left"/>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]招标文件， </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代表我方</w:t>
      </w:r>
      <w:r>
        <w:rPr>
          <w:rFonts w:hint="eastAsia" w:ascii="宋体" w:hAnsi="宋体" w:cs="宋体"/>
          <w:color w:val="auto"/>
          <w:sz w:val="24"/>
          <w:highlight w:val="none"/>
          <w:u w:val="single"/>
        </w:rPr>
        <w:t xml:space="preserve">（投标人的名称）</w:t>
      </w:r>
      <w:r>
        <w:rPr>
          <w:rFonts w:hint="eastAsia" w:ascii="宋体" w:hAnsi="宋体" w:cs="宋体"/>
          <w:color w:val="auto"/>
          <w:sz w:val="24"/>
          <w:highlight w:val="none"/>
        </w:rPr>
        <w:t xml:space="preserve">全权处理本次投标的有关事宜。</w:t>
      </w:r>
      <w:r/>
    </w:p>
    <w:p>
      <w:pPr>
        <w:pStyle w:val="921"/>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pStyle w:val="921"/>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 </w:t>
      </w:r>
      <w:r>
        <w:rPr>
          <w:rFonts w:hint="eastAsia" w:ascii="仿宋" w:hAnsi="仿宋" w:eastAsia="仿宋"/>
          <w:color w:val="auto"/>
          <w:sz w:val="24"/>
          <w:highlight w:val="none"/>
        </w:rPr>
        <w:t xml:space="preserve"> </w:t>
      </w:r>
      <w:r>
        <w:rPr>
          <w:rFonts w:hint="eastAsia" w:ascii="宋体" w:hAnsi="宋体" w:cs="宋体"/>
          <w:color w:val="auto"/>
          <w:sz w:val="24"/>
          <w:highlight w:val="none"/>
        </w:rPr>
        <w:t xml:space="preserve">本项目由投标人本企业提供服务，投标人唯一投标报价见《开标一览表》。</w:t>
      </w:r>
      <w:r/>
    </w:p>
    <w:p>
      <w:pPr>
        <w:pStyle w:val="921"/>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2. 投标人将按招标文件的规定履行合同责任和义务。</w:t>
      </w:r>
      <w:r/>
    </w:p>
    <w:p>
      <w:pPr>
        <w:pStyle w:val="921"/>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3. 投标人已详细审查全部招标文件，包括第[插入编号] [补遗书][如果有的话]。投标人完全理解并同意放弃对这方面有不明及误解的权力。</w:t>
      </w:r>
      <w:r/>
    </w:p>
    <w:p>
      <w:pPr>
        <w:pStyle w:val="921"/>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4. 投标有效期为开标之日后</w:t>
      </w:r>
      <w:r>
        <w:rPr>
          <w:rFonts w:hint="eastAsia" w:ascii="宋体" w:hAnsi="宋体" w:cs="宋体"/>
          <w:color w:val="auto"/>
          <w:sz w:val="24"/>
          <w:highlight w:val="none"/>
          <w:u w:val="single"/>
        </w:rPr>
        <w:t xml:space="preserve">90</w:t>
      </w:r>
      <w:r>
        <w:rPr>
          <w:rFonts w:hint="eastAsia" w:ascii="宋体" w:hAnsi="宋体" w:cs="宋体"/>
          <w:color w:val="auto"/>
          <w:sz w:val="24"/>
          <w:highlight w:val="none"/>
        </w:rPr>
        <w:t xml:space="preserve">天。</w:t>
      </w:r>
      <w:r/>
    </w:p>
    <w:p>
      <w:pPr>
        <w:pStyle w:val="921"/>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5. 投标人同意提供按照贵方可能要求的与其投标有关的一切数据或资料，完全理解贵方不一定接受最低价的投标或收到的任何投标。</w:t>
      </w:r>
      <w:r/>
    </w:p>
    <w:p>
      <w:pPr>
        <w:pStyle w:val="921"/>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6. 投标人同意提供按照贵方可能要求的与其投标有关的一切数据或资料，完全理解贵方不一定接受最低价的投标或收到的任何投标。</w:t>
      </w:r>
      <w:r/>
    </w:p>
    <w:p>
      <w:pPr>
        <w:pStyle w:val="921"/>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7. 投标人同意在授予合同后，按照投标资料表中的有关规定向公证处支付公证费。</w:t>
      </w:r>
      <w:r/>
    </w:p>
    <w:p>
      <w:pPr>
        <w:pStyle w:val="921"/>
        <w:ind w:right="29"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8.徐州市鼎誉招标代理有限公司有权将我单位本项目的《开标一览表》和《分项价格表》予以公示，公示的方式由徐州市鼎誉招标代理有限公司确定。如我单位被确定为中标、成交供应商，徐州市政府采购中心有权将我单位本项目投标文件中的《中小企业声明函》（如有）和《残疾人福利性单位声明函》（如有）作为《中标（成交）结果公告》的附件予以公告。</w:t>
      </w:r>
      <w:r/>
    </w:p>
    <w:p>
      <w:pPr>
        <w:pStyle w:val="921"/>
        <w:ind w:right="29"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21"/>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10. 与本投标有关的一切正式往来信函请寄：</w:t>
      </w:r>
      <w:r/>
    </w:p>
    <w:p>
      <w:pPr>
        <w:pStyle w:val="921"/>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地址： </w:t>
      </w:r>
      <w:r/>
    </w:p>
    <w:p>
      <w:pPr>
        <w:pStyle w:val="921"/>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电话： </w:t>
      </w:r>
      <w:r/>
    </w:p>
    <w:p>
      <w:pPr>
        <w:pStyle w:val="921"/>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传真： </w:t>
      </w:r>
      <w:r/>
    </w:p>
    <w:p>
      <w:pPr>
        <w:pStyle w:val="918"/>
        <w:ind w:firstLine="4224"/>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   </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918"/>
        <w:ind w:firstLine="560"/>
        <w:keepLines w:val="0"/>
        <w:keepNext w:val="0"/>
        <w:pageBreakBefore w:val="0"/>
        <w:spacing w:line="4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                </w:t>
      </w:r>
      <w:r/>
    </w:p>
    <w:p>
      <w:pPr>
        <w:pStyle w:val="918"/>
        <w:ind w:firstLine="5546"/>
        <w:keepLines w:val="0"/>
        <w:keepNext w:val="0"/>
        <w:pageBreakBefore w:val="0"/>
        <w:spacing w:line="400" w:lineRule="exact"/>
        <w:widowControl w:val="off"/>
        <w:rPr>
          <w:rFonts w:ascii="宋体" w:hAnsi="宋体" w:cs="宋体"/>
          <w:b/>
          <w:color w:val="auto"/>
          <w:sz w:val="30"/>
          <w:szCs w:val="30"/>
          <w:highlight w:val="none"/>
        </w:rPr>
      </w:pPr>
      <w:r>
        <w:rPr>
          <w:rFonts w:hint="eastAsia" w:ascii="宋体" w:hAnsi="宋体" w:eastAsia="宋体" w:cs="宋体"/>
          <w:color w:val="auto"/>
          <w:sz w:val="24"/>
          <w:szCs w:val="24"/>
          <w:highlight w:val="none"/>
        </w:rPr>
        <w:t xml:space="preserve">日期：   年  月  日</w:t>
      </w:r>
      <w:r/>
    </w:p>
    <w:p>
      <w:pPr>
        <w:pStyle w:val="921"/>
        <w:numPr>
          <w:ilvl w:val="0"/>
          <w:numId w:val="0"/>
        </w:numPr>
        <w:ind w:left="0" w:firstLine="505"/>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lang w:val="en-US" w:eastAsia="zh-CN" w:bidi="ar-SA"/>
        </w:rPr>
        <w:t xml:space="preserve">2</w:t>
      </w:r>
      <w:r>
        <w:rPr>
          <w:rFonts w:hint="eastAsia" w:ascii="宋体" w:hAnsi="宋体" w:eastAsia="宋体" w:cs="宋体"/>
          <w:b/>
          <w:color w:val="auto"/>
          <w:sz w:val="30"/>
          <w:szCs w:val="30"/>
          <w:highlight w:val="none"/>
          <w:lang w:val="en-US" w:eastAsia="zh-CN" w:bidi="ar-SA"/>
        </w:rPr>
        <w:t xml:space="preserve">.</w:t>
      </w:r>
      <w:r>
        <w:rPr>
          <w:rFonts w:hint="eastAsia" w:ascii="宋体" w:hAnsi="宋体" w:cs="宋体"/>
          <w:b/>
          <w:color w:val="auto"/>
          <w:sz w:val="30"/>
          <w:szCs w:val="30"/>
          <w:highlight w:val="none"/>
        </w:rPr>
        <w:t xml:space="preserve">开标一览表</w:t>
      </w:r>
      <w:r/>
    </w:p>
    <w:p>
      <w:pPr>
        <w:pStyle w:val="930"/>
        <w:numPr>
          <w:ilvl w:val="0"/>
          <w:numId w:val="0"/>
        </w:numPr>
        <w:ind w:left="505"/>
        <w:rPr>
          <w:highlight w:val="none"/>
        </w:rPr>
      </w:pPr>
      <w:r>
        <w:rPr>
          <w:highlight w:val="none"/>
        </w:rPr>
      </w:r>
      <w:r/>
    </w:p>
    <w:p>
      <w:pPr>
        <w:pStyle w:val="921"/>
        <w:jc w:val="left"/>
        <w:rPr>
          <w:rFonts w:hint="default" w:ascii="宋体" w:hAnsi="宋体" w:eastAsia="宋体" w:cs="宋体"/>
          <w:color w:val="auto"/>
          <w:sz w:val="32"/>
          <w:szCs w:val="32"/>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2026年故黄河市区段河道保洁项目</w:t>
      </w:r>
      <w:r/>
    </w:p>
    <w:p>
      <w:pPr>
        <w:pStyle w:val="921"/>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JSZC-320300-XZDY-G2026-0005</w:t>
      </w:r>
      <w:r/>
    </w:p>
    <w:p>
      <w:pPr>
        <w:pStyle w:val="921"/>
        <w:rPr>
          <w:rFonts w:ascii="宋体" w:hAnsi="宋体" w:cs="宋体"/>
          <w:color w:val="auto"/>
          <w:sz w:val="24"/>
          <w:highlight w:val="none"/>
        </w:rPr>
      </w:pPr>
      <w:r>
        <w:rPr>
          <w:rFonts w:hint="eastAsia" w:ascii="宋体" w:hAnsi="宋体" w:cs="宋体"/>
          <w:color w:val="auto"/>
          <w:sz w:val="24"/>
          <w:highlight w:val="none"/>
        </w:rPr>
        <w:t xml:space="preserve">                                                货币单位：人民币元</w:t>
      </w:r>
      <w:r/>
    </w:p>
    <w:p>
      <w:pPr>
        <w:pStyle w:val="946"/>
        <w:rPr>
          <w:rFonts w:ascii="宋体" w:hAnsi="宋体" w:cs="宋体"/>
          <w:color w:val="auto"/>
          <w:sz w:val="24"/>
          <w:highlight w:val="none"/>
        </w:rPr>
      </w:pPr>
      <w:r>
        <w:rPr>
          <w:rFonts w:ascii="宋体" w:hAnsi="宋体" w:cs="宋体"/>
          <w:color w:val="auto"/>
          <w:sz w:val="24"/>
          <w:highlight w:val="none"/>
        </w:rPr>
      </w:r>
      <w:r/>
    </w:p>
    <w:tbl>
      <w:tblPr>
        <w:tblStyle w:val="880"/>
        <w:tblW w:w="8071" w:type="dxa"/>
        <w:jc w:val="center"/>
        <w:tblBorders>
          <w:top w:val="single" w:color="000000" w:sz="6" w:space="0"/>
          <w:left w:val="single" w:color="000000" w:sz="6"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35"/>
        <w:gridCol w:w="1667"/>
        <w:gridCol w:w="3069"/>
      </w:tblGrid>
      <w:tr>
        <w:trPr>
          <w:cantSplit/>
          <w:jc w:val="center"/>
          <w:trHeight w:val="884"/>
        </w:trPr>
        <w:tc>
          <w:tcPr>
            <w:tcW w:w="33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166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项目内容</w:t>
            </w:r>
            <w:r/>
          </w:p>
        </w:tc>
        <w:tc>
          <w:tcPr>
            <w:tcW w:w="306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 （小写）</w:t>
            </w:r>
            <w:r/>
          </w:p>
        </w:tc>
      </w:tr>
      <w:tr>
        <w:trPr>
          <w:cantSplit/>
          <w:jc w:val="center"/>
          <w:trHeight w:val="993"/>
        </w:trPr>
        <w:tc>
          <w:tcPr>
            <w:tcW w:w="3335"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2026年故黄河市区段河道保洁项目采购包1</w:t>
            </w:r>
            <w:r/>
          </w:p>
        </w:tc>
        <w:tc>
          <w:tcPr>
            <w:tcW w:w="166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306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084"/>
        </w:trPr>
        <w:tc>
          <w:tcPr>
            <w:tcW w:w="3335" w:type="dxa"/>
            <w:vAlign w:val="center"/>
            <w:textDirection w:val="lrTb"/>
            <w:noWrap w:val="false"/>
          </w:tcPr>
          <w:p>
            <w:pPr>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采购包</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报价（大写）：</w:t>
            </w:r>
            <w:r/>
          </w:p>
        </w:tc>
        <w:tc>
          <w:tcPr>
            <w:gridSpan w:val="2"/>
            <w:tcW w:w="4736"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084"/>
        </w:trPr>
        <w:tc>
          <w:tcPr>
            <w:tcW w:w="33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2026年故黄河市区段河道保洁项目采购包2</w:t>
            </w:r>
            <w:r/>
          </w:p>
        </w:tc>
        <w:tc>
          <w:tcPr>
            <w:tcW w:w="166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306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084"/>
        </w:trPr>
        <w:tc>
          <w:tcPr>
            <w:tcW w:w="3335" w:type="dxa"/>
            <w:vAlign w:val="center"/>
            <w:textDirection w:val="lrTb"/>
            <w:noWrap w:val="false"/>
          </w:tcPr>
          <w:p>
            <w:pPr>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采购包</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报价（大写）：</w:t>
            </w:r>
            <w:r/>
          </w:p>
        </w:tc>
        <w:tc>
          <w:tcPr>
            <w:gridSpan w:val="2"/>
            <w:tcW w:w="4736"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084"/>
        </w:trPr>
        <w:tc>
          <w:tcPr>
            <w:tcW w:w="33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2026年故黄河市区段河道保洁项目采购包3</w:t>
            </w:r>
            <w:r/>
          </w:p>
        </w:tc>
        <w:tc>
          <w:tcPr>
            <w:tcW w:w="166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306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084"/>
        </w:trPr>
        <w:tc>
          <w:tcPr>
            <w:tcW w:w="3335" w:type="dxa"/>
            <w:vAlign w:val="center"/>
            <w:textDirection w:val="lrTb"/>
            <w:noWrap w:val="false"/>
          </w:tcPr>
          <w:p>
            <w:pPr>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采购包</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报价（大写）：</w:t>
            </w:r>
            <w:r/>
          </w:p>
        </w:tc>
        <w:tc>
          <w:tcPr>
            <w:gridSpan w:val="2"/>
            <w:tcW w:w="4736"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946"/>
        <w:rPr>
          <w:rFonts w:ascii="宋体" w:hAnsi="宋体" w:cs="宋体"/>
          <w:color w:val="auto"/>
          <w:sz w:val="24"/>
          <w:highlight w:val="none"/>
        </w:rPr>
      </w:pPr>
      <w:r>
        <w:rPr>
          <w:rFonts w:ascii="宋体" w:hAnsi="宋体" w:cs="宋体"/>
          <w:color w:val="auto"/>
          <w:sz w:val="24"/>
          <w:highlight w:val="none"/>
        </w:rPr>
      </w:r>
      <w:r/>
    </w:p>
    <w:p>
      <w:pPr>
        <w:pStyle w:val="921"/>
        <w:rPr>
          <w:rFonts w:ascii="宋体" w:hAnsi="宋体" w:cs="宋体"/>
          <w:color w:val="auto"/>
          <w:sz w:val="24"/>
          <w:highlight w:val="none"/>
        </w:rPr>
      </w:pPr>
      <w:r>
        <w:rPr>
          <w:rFonts w:ascii="宋体" w:hAnsi="宋体" w:cs="宋体"/>
          <w:color w:val="auto"/>
          <w:sz w:val="24"/>
          <w:highlight w:val="none"/>
        </w:rPr>
      </w:r>
      <w:r/>
    </w:p>
    <w:p>
      <w:pPr>
        <w:pStyle w:val="918"/>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918"/>
        <w:jc w:val="righ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21"/>
        <w:rPr>
          <w:rFonts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jc w:val="center"/>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jc w:val="center"/>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jc w:val="center"/>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jc w:val="both"/>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jc w:val="center"/>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t xml:space="preserve">政府采购客户端工具输入报价自动生成</w:t>
      </w:r>
      <w:r/>
    </w:p>
    <w:p>
      <w:pPr>
        <w:jc w:val="center"/>
        <w:rPr>
          <w:rFonts w:ascii="宋体" w:hAnsi="宋体" w:cs="宋体"/>
          <w:color w:val="auto"/>
          <w:sz w:val="24"/>
          <w:highlight w:val="none"/>
        </w:rPr>
      </w:pPr>
      <w:r>
        <w:rPr>
          <w:rFonts w:hint="eastAsia" w:ascii="宋体" w:hAnsi="宋体" w:cs="宋体"/>
          <w:b/>
          <w:color w:val="auto"/>
          <w:sz w:val="30"/>
          <w:szCs w:val="30"/>
          <w:highlight w:val="none"/>
        </w:rPr>
        <w:br w:type="page" w:clear="all"/>
      </w:r>
      <w:r>
        <w:rPr>
          <w:rFonts w:hint="eastAsia" w:ascii="宋体" w:hAnsi="宋体" w:cs="宋体"/>
          <w:b/>
          <w:color w:val="auto"/>
          <w:sz w:val="30"/>
          <w:szCs w:val="30"/>
          <w:highlight w:val="none"/>
        </w:rPr>
        <w:t xml:space="preserve">3．分项价格表</w:t>
      </w:r>
      <w:r/>
    </w:p>
    <w:p>
      <w:pPr>
        <w:pStyle w:val="921"/>
        <w:jc w:val="left"/>
        <w:rPr>
          <w:rFonts w:ascii="宋体" w:hAnsi="宋体" w:cs="宋体"/>
          <w:color w:val="auto"/>
          <w:sz w:val="24"/>
          <w:highlight w:val="none"/>
        </w:rPr>
      </w:pPr>
      <w:r>
        <w:rPr>
          <w:rFonts w:ascii="宋体" w:hAnsi="宋体" w:cs="宋体"/>
          <w:color w:val="auto"/>
          <w:sz w:val="24"/>
          <w:highlight w:val="none"/>
        </w:rPr>
      </w:r>
      <w:r/>
    </w:p>
    <w:p>
      <w:pPr>
        <w:pStyle w:val="921"/>
        <w:jc w:val="left"/>
        <w:rPr>
          <w:rFonts w:ascii="宋体" w:hAnsi="宋体" w:cs="宋体"/>
          <w:color w:val="auto"/>
          <w:sz w:val="24"/>
          <w:highlight w:val="none"/>
        </w:rPr>
      </w:pPr>
      <w:r>
        <w:rPr>
          <w:rFonts w:ascii="宋体" w:hAnsi="宋体" w:cs="宋体"/>
          <w:color w:val="auto"/>
          <w:sz w:val="24"/>
          <w:highlight w:val="none"/>
        </w:rPr>
      </w:r>
      <w:r/>
    </w:p>
    <w:p>
      <w:pPr>
        <w:pStyle w:val="921"/>
        <w:jc w:val="left"/>
        <w:rPr>
          <w:rFonts w:hint="default" w:ascii="宋体" w:hAnsi="宋体" w:eastAsia="宋体" w:cs="宋体"/>
          <w:color w:val="auto"/>
          <w:sz w:val="32"/>
          <w:szCs w:val="32"/>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2026年故黄河市区段河道保洁项目</w:t>
      </w:r>
      <w:r/>
    </w:p>
    <w:p>
      <w:pPr>
        <w:pStyle w:val="921"/>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JSZC-320300-XZDY-G2026-0005</w:t>
      </w:r>
      <w:r>
        <w:rPr>
          <w:rFonts w:hint="eastAsia" w:ascii="宋体" w:hAnsi="宋体" w:cs="宋体"/>
          <w:color w:val="auto"/>
          <w:sz w:val="24"/>
          <w:highlight w:val="none"/>
        </w:rPr>
        <w:t xml:space="preserve">        货币单位：人民币元</w:t>
      </w:r>
      <w:r/>
    </w:p>
    <w:p>
      <w:pPr>
        <w:pStyle w:val="921"/>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采购包：</w:t>
      </w:r>
      <w:r/>
    </w:p>
    <w:p>
      <w:pPr>
        <w:pStyle w:val="944"/>
        <w:rPr>
          <w:rFonts w:ascii="宋体" w:hAnsi="宋体" w:eastAsia="宋体" w:cs="宋体"/>
          <w:color w:val="auto"/>
          <w:highlight w:val="none"/>
        </w:rPr>
      </w:pPr>
      <w:r>
        <w:rPr>
          <w:rFonts w:ascii="宋体" w:hAnsi="宋体" w:eastAsia="宋体" w:cs="宋体"/>
          <w:color w:val="auto"/>
          <w:highlight w:val="none"/>
        </w:rPr>
      </w:r>
      <w:r/>
    </w:p>
    <w:p>
      <w:pPr>
        <w:pStyle w:val="921"/>
        <w:rPr>
          <w:rFonts w:hint="eastAsia" w:ascii="宋体" w:hAnsi="宋体" w:eastAsia="宋体" w:cs="宋体"/>
          <w:bCs/>
          <w:color w:val="auto"/>
          <w:sz w:val="24"/>
          <w:highlight w:val="none"/>
          <w:lang w:eastAsia="zh-CN"/>
        </w:rPr>
      </w:pPr>
      <w:r>
        <w:rPr>
          <w:rFonts w:hint="eastAsia" w:ascii="宋体" w:hAnsi="宋体" w:cs="宋体"/>
          <w:color w:val="auto"/>
          <w:sz w:val="24"/>
          <w:highlight w:val="none"/>
          <w:lang w:eastAsia="zh-CN"/>
        </w:rPr>
        <w:t xml:space="preserve">格式自拟</w:t>
      </w:r>
      <w:r/>
    </w:p>
    <w:p>
      <w:pPr>
        <w:pStyle w:val="921"/>
        <w:rPr>
          <w:rFonts w:ascii="宋体" w:hAnsi="宋体" w:cs="宋体"/>
          <w:bCs/>
          <w:color w:val="auto"/>
          <w:sz w:val="24"/>
          <w:highlight w:val="none"/>
        </w:rPr>
      </w:pPr>
      <w:r>
        <w:rPr>
          <w:rFonts w:ascii="宋体" w:hAnsi="宋体" w:cs="宋体"/>
          <w:bCs/>
          <w:color w:val="auto"/>
          <w:sz w:val="24"/>
          <w:highlight w:val="none"/>
        </w:rPr>
      </w:r>
      <w:r/>
    </w:p>
    <w:p>
      <w:pPr>
        <w:pStyle w:val="921"/>
        <w:rPr>
          <w:rFonts w:ascii="宋体" w:hAnsi="宋体" w:cs="宋体"/>
          <w:bCs/>
          <w:color w:val="auto"/>
          <w:sz w:val="24"/>
          <w:highlight w:val="none"/>
        </w:rPr>
      </w:pPr>
      <w:r>
        <w:rPr>
          <w:rFonts w:ascii="宋体" w:hAnsi="宋体" w:cs="宋体"/>
          <w:bCs/>
          <w:color w:val="auto"/>
          <w:sz w:val="24"/>
          <w:highlight w:val="none"/>
        </w:rPr>
      </w:r>
      <w:r/>
    </w:p>
    <w:p>
      <w:pPr>
        <w:pStyle w:val="921"/>
        <w:rPr>
          <w:rFonts w:ascii="宋体" w:hAnsi="宋体" w:cs="宋体"/>
          <w:bCs/>
          <w:color w:val="auto"/>
          <w:sz w:val="24"/>
          <w:highlight w:val="none"/>
        </w:rPr>
      </w:pPr>
      <w:r>
        <w:rPr>
          <w:rFonts w:ascii="宋体" w:hAnsi="宋体" w:cs="宋体"/>
          <w:bCs/>
          <w:color w:val="auto"/>
          <w:sz w:val="24"/>
          <w:highlight w:val="none"/>
        </w:rPr>
      </w:r>
      <w:r/>
    </w:p>
    <w:p>
      <w:pPr>
        <w:pStyle w:val="918"/>
        <w:ind w:firstLine="28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8"/>
        <w:ind w:firstLine="4269"/>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918"/>
        <w:ind w:firstLine="600"/>
        <w:jc w:val="righ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pStyle w:val="918"/>
        <w:ind w:firstLine="5229"/>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21"/>
        <w:rPr>
          <w:rFonts w:hint="eastAsia" w:ascii="宋体" w:hAnsi="宋体" w:cs="宋体"/>
          <w:color w:val="auto"/>
          <w:sz w:val="24"/>
          <w:highlight w:val="none"/>
        </w:rPr>
      </w:pPr>
      <w:r>
        <w:rPr>
          <w:rFonts w:hint="eastAsia" w:ascii="宋体" w:hAnsi="宋体" w:cs="宋体"/>
          <w:color w:val="auto"/>
          <w:sz w:val="24"/>
          <w:highlight w:val="none"/>
        </w:rPr>
      </w:r>
      <w:r/>
    </w:p>
    <w:p>
      <w:pPr>
        <w:pStyle w:val="921"/>
        <w:rPr>
          <w:rFonts w:hint="eastAsia" w:ascii="宋体" w:hAnsi="宋体" w:cs="宋体"/>
          <w:color w:val="auto"/>
          <w:sz w:val="24"/>
          <w:highlight w:val="none"/>
        </w:rPr>
      </w:pPr>
      <w:r>
        <w:rPr>
          <w:rFonts w:hint="eastAsia" w:ascii="宋体" w:hAnsi="宋体" w:cs="宋体"/>
          <w:color w:val="auto"/>
          <w:sz w:val="24"/>
          <w:highlight w:val="none"/>
        </w:rPr>
      </w:r>
      <w:r/>
    </w:p>
    <w:p>
      <w:pPr>
        <w:pStyle w:val="921"/>
        <w:rPr>
          <w:rFonts w:ascii="宋体" w:hAnsi="宋体" w:cs="宋体"/>
          <w:color w:val="auto"/>
          <w:sz w:val="24"/>
          <w:highlight w:val="none"/>
        </w:rPr>
      </w:pPr>
      <w:r>
        <w:rPr>
          <w:rFonts w:hint="eastAsia" w:ascii="宋体" w:hAnsi="宋体" w:cs="宋体"/>
          <w:color w:val="auto"/>
          <w:sz w:val="24"/>
          <w:highlight w:val="none"/>
        </w:rPr>
        <w:t xml:space="preserve">注：1．如果按单价计算的结果与总价不一致，以总价为准。</w:t>
      </w:r>
      <w:r/>
    </w:p>
    <w:p>
      <w:pPr>
        <w:pStyle w:val="921"/>
        <w:ind w:firstLine="480"/>
        <w:rPr>
          <w:rFonts w:ascii="宋体" w:hAnsi="宋体" w:cs="宋体"/>
          <w:color w:val="auto"/>
          <w:sz w:val="24"/>
          <w:highlight w:val="none"/>
        </w:rPr>
      </w:pPr>
      <w:r>
        <w:rPr>
          <w:rFonts w:hint="eastAsia" w:ascii="宋体" w:hAnsi="宋体" w:cs="宋体"/>
          <w:color w:val="auto"/>
          <w:sz w:val="24"/>
          <w:highlight w:val="none"/>
        </w:rPr>
        <w:t xml:space="preserve">2．投标人对以上数据的真实性负责。</w:t>
      </w:r>
      <w:r/>
    </w:p>
    <w:p>
      <w:pPr>
        <w:pStyle w:val="921"/>
        <w:ind w:firstLine="482"/>
        <w:rPr>
          <w:rFonts w:ascii="宋体" w:hAnsi="宋体" w:cs="宋体"/>
          <w:b/>
          <w:bCs/>
          <w:i/>
          <w:iCs/>
          <w:color w:val="auto"/>
          <w:sz w:val="24"/>
          <w:highlight w:val="none"/>
        </w:rPr>
      </w:pPr>
      <w:r>
        <w:rPr>
          <w:rFonts w:hint="eastAsia" w:ascii="宋体" w:hAnsi="宋体" w:cs="宋体"/>
          <w:b/>
          <w:bCs/>
          <w:i/>
          <w:iCs/>
          <w:color w:val="auto"/>
          <w:sz w:val="24"/>
          <w:highlight w:val="none"/>
        </w:rPr>
        <w:t xml:space="preserve">徐州市鼎誉招标代理有限公司有权将以上内容进行公示。</w:t>
      </w:r>
      <w:r/>
    </w:p>
    <w:p>
      <w:pPr>
        <w:pStyle w:val="921"/>
        <w:jc w:val="center"/>
        <w:widowControl/>
        <w:rPr>
          <w:rFonts w:ascii="宋体" w:hAnsi="宋体" w:cs="宋体"/>
          <w:b/>
          <w:color w:val="auto"/>
          <w:sz w:val="44"/>
          <w:szCs w:val="44"/>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0"/>
          <w:szCs w:val="30"/>
          <w:highlight w:val="none"/>
        </w:rPr>
        <w:t xml:space="preserve">4．偏离表</w:t>
      </w:r>
      <w:r/>
    </w:p>
    <w:p>
      <w:pPr>
        <w:pStyle w:val="921"/>
        <w:jc w:val="left"/>
        <w:rPr>
          <w:rFonts w:hint="default" w:ascii="宋体" w:hAnsi="宋体" w:eastAsia="宋体" w:cs="宋体"/>
          <w:color w:val="auto"/>
          <w:sz w:val="32"/>
          <w:szCs w:val="32"/>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2026年故黄河市区段河道保洁项目</w:t>
      </w:r>
      <w:r/>
    </w:p>
    <w:p>
      <w:pPr>
        <w:pStyle w:val="921"/>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JSZC-320300-XZDY-G2026-0005</w:t>
      </w:r>
      <w:r/>
    </w:p>
    <w:p>
      <w:pPr>
        <w:pStyle w:val="921"/>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采购包：</w:t>
      </w:r>
      <w:r/>
    </w:p>
    <w:p>
      <w:pPr>
        <w:pStyle w:val="921"/>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pStyle w:val="921"/>
        <w:rPr>
          <w:rFonts w:ascii="宋体" w:hAnsi="宋体" w:cs="宋体"/>
          <w:color w:val="auto"/>
          <w:sz w:val="24"/>
          <w:highlight w:val="none"/>
          <w:u w:val="single"/>
        </w:rPr>
      </w:pPr>
      <w:r>
        <w:rPr>
          <w:rFonts w:ascii="宋体" w:hAnsi="宋体" w:cs="宋体"/>
          <w:color w:val="auto"/>
          <w:sz w:val="24"/>
          <w:highlight w:val="none"/>
          <w:u w:val="single"/>
        </w:rPr>
      </w:r>
      <w:r/>
    </w:p>
    <w:tbl>
      <w:tblPr>
        <w:tblStyle w:val="880"/>
        <w:tblW w:w="9175"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666"/>
        <w:gridCol w:w="2181"/>
      </w:tblGrid>
      <w:tr>
        <w:trPr>
          <w:trHeight w:val="794"/>
        </w:trPr>
        <w:tc>
          <w:tcPr>
            <w:shd w:val="clear" w:color="auto" w:fill="bebebe" w:themeFill="background1" w:themeFillShade="BF"/>
            <w:tcBorders>
              <w:bottom w:val="single" w:color="000000" w:sz="6" w:space="0"/>
              <w:right w:val="single" w:color="000000" w:sz="6" w:space="0"/>
            </w:tcBorders>
            <w:tcW w:w="828" w:type="dxa"/>
            <w:vAlign w:val="center"/>
            <w:textDirection w:val="lrTb"/>
            <w:noWrap w:val="false"/>
          </w:tcPr>
          <w:p>
            <w:pPr>
              <w:pStyle w:val="921"/>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shd w:val="clear" w:color="auto" w:fill="bebebe" w:themeFill="background1" w:themeFillShade="BF"/>
            <w:tcBorders>
              <w:left w:val="single" w:color="000000" w:sz="6" w:space="0"/>
              <w:bottom w:val="single" w:color="000000" w:sz="6" w:space="0"/>
              <w:right w:val="single" w:color="000000" w:sz="6" w:space="0"/>
            </w:tcBorders>
            <w:tcW w:w="1404" w:type="dxa"/>
            <w:vAlign w:val="center"/>
            <w:textDirection w:val="lrTb"/>
            <w:noWrap w:val="false"/>
          </w:tcPr>
          <w:p>
            <w:pPr>
              <w:pStyle w:val="921"/>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shd w:val="clear" w:color="auto" w:fill="bebebe" w:themeFill="background1" w:themeFillShade="BF"/>
            <w:tcBorders>
              <w:left w:val="single" w:color="000000" w:sz="6" w:space="0"/>
              <w:bottom w:val="single" w:color="000000" w:sz="6" w:space="0"/>
              <w:right w:val="single" w:color="000000" w:sz="6" w:space="0"/>
            </w:tcBorders>
            <w:tcW w:w="1476" w:type="dxa"/>
            <w:vAlign w:val="center"/>
            <w:textDirection w:val="lrTb"/>
            <w:noWrap w:val="false"/>
          </w:tcPr>
          <w:p>
            <w:pPr>
              <w:pStyle w:val="921"/>
              <w:jc w:val="center"/>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shd w:val="clear" w:color="auto" w:fill="bebebe" w:themeFill="background1" w:themeFillShade="BF"/>
            <w:tcBorders>
              <w:left w:val="single" w:color="000000" w:sz="6" w:space="0"/>
              <w:bottom w:val="single" w:color="000000" w:sz="6" w:space="0"/>
              <w:right w:val="single" w:color="000000" w:sz="6" w:space="0"/>
            </w:tcBorders>
            <w:tcW w:w="1620" w:type="dxa"/>
            <w:vAlign w:val="center"/>
            <w:textDirection w:val="lrTb"/>
            <w:noWrap w:val="false"/>
          </w:tcPr>
          <w:p>
            <w:pPr>
              <w:pStyle w:val="921"/>
              <w:jc w:val="center"/>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shd w:val="clear" w:color="auto" w:fill="bebebe" w:themeFill="background1" w:themeFillShade="BF"/>
            <w:tcBorders>
              <w:left w:val="single" w:color="000000" w:sz="6" w:space="0"/>
              <w:bottom w:val="single" w:color="000000" w:sz="6" w:space="0"/>
              <w:right w:val="single" w:color="000000" w:sz="6" w:space="0"/>
            </w:tcBorders>
            <w:tcW w:w="1666" w:type="dxa"/>
            <w:vAlign w:val="center"/>
            <w:textDirection w:val="lrTb"/>
            <w:noWrap w:val="false"/>
          </w:tcPr>
          <w:p>
            <w:pPr>
              <w:pStyle w:val="921"/>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shd w:val="clear" w:color="auto" w:fill="bebebe" w:themeFill="background1" w:themeFillShade="BF"/>
            <w:tcBorders>
              <w:left w:val="single" w:color="000000" w:sz="6" w:space="0"/>
              <w:bottom w:val="single" w:color="000000" w:sz="6" w:space="0"/>
            </w:tcBorders>
            <w:tcW w:w="2181" w:type="dxa"/>
            <w:vAlign w:val="center"/>
            <w:textDirection w:val="lrTb"/>
            <w:noWrap w:val="false"/>
          </w:tcPr>
          <w:p>
            <w:pPr>
              <w:pStyle w:val="921"/>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right w:val="single" w:color="000000" w:sz="6" w:space="0"/>
            </w:tcBorders>
            <w:tcW w:w="828"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right w:val="single" w:color="000000" w:sz="6" w:space="0"/>
            </w:tcBorders>
            <w:tcW w:w="1404"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right w:val="single" w:color="000000" w:sz="6" w:space="0"/>
            </w:tcBorders>
            <w:tcW w:w="1476"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right w:val="single" w:color="000000" w:sz="6" w:space="0"/>
            </w:tcBorders>
            <w:tcW w:w="1620"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right w:val="single" w:color="000000" w:sz="6" w:space="0"/>
            </w:tcBorders>
            <w:tcW w:w="1666"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tcBorders>
            <w:tcW w:w="2181" w:type="dxa"/>
            <w:textDirection w:val="lrTb"/>
            <w:noWrap w:val="false"/>
          </w:tcPr>
          <w:p>
            <w:pPr>
              <w:pStyle w:val="921"/>
              <w:rPr>
                <w:rFonts w:ascii="宋体" w:hAnsi="宋体" w:cs="宋体"/>
                <w:color w:val="auto"/>
                <w:sz w:val="24"/>
                <w:highlight w:val="none"/>
              </w:rPr>
            </w:pPr>
            <w:r>
              <w:rPr>
                <w:rFonts w:ascii="宋体" w:hAnsi="宋体" w:cs="宋体"/>
                <w:color w:val="auto"/>
                <w:sz w:val="24"/>
                <w:highlight w:val="none"/>
              </w:rPr>
            </w:r>
            <w:r/>
          </w:p>
        </w:tc>
      </w:tr>
    </w:tbl>
    <w:p>
      <w:pPr>
        <w:pStyle w:val="921"/>
        <w:rPr>
          <w:rFonts w:ascii="宋体" w:hAnsi="宋体" w:cs="宋体"/>
          <w:color w:val="auto"/>
          <w:sz w:val="24"/>
          <w:highlight w:val="none"/>
          <w:u w:val="single"/>
        </w:rPr>
      </w:pPr>
      <w:r>
        <w:rPr>
          <w:rFonts w:ascii="宋体" w:hAnsi="宋体" w:cs="宋体"/>
          <w:color w:val="auto"/>
          <w:sz w:val="24"/>
          <w:highlight w:val="none"/>
          <w:u w:val="single"/>
        </w:rPr>
      </w:r>
      <w:r/>
    </w:p>
    <w:p>
      <w:pPr>
        <w:pStyle w:val="921"/>
        <w:spacing w:line="360" w:lineRule="auto"/>
        <w:rPr>
          <w:rFonts w:ascii="宋体" w:hAnsi="宋体" w:cs="宋体"/>
          <w:b/>
          <w:bCs/>
          <w:color w:val="auto"/>
          <w:sz w:val="24"/>
          <w:highlight w:val="none"/>
        </w:rPr>
      </w:pPr>
      <w:r>
        <w:rPr>
          <w:rFonts w:hint="eastAsia" w:ascii="宋体" w:hAnsi="宋体" w:cs="宋体"/>
          <w:b/>
          <w:bCs/>
          <w:color w:val="auto"/>
          <w:sz w:val="24"/>
          <w:highlight w:val="none"/>
          <w:u w:val="single"/>
        </w:rPr>
        <w:t xml:space="preserve">注：投标人的投标文件中的内容与招标文件（含招标文件的澄清或者修改的内容）的要求不同时，逐条列在偏离表中，否则将认为投标人接受招标文件的要求。</w:t>
      </w:r>
      <w:r/>
    </w:p>
    <w:p>
      <w:pPr>
        <w:pStyle w:val="921"/>
        <w:rPr>
          <w:rFonts w:ascii="宋体" w:hAnsi="宋体" w:cs="宋体"/>
          <w:color w:val="auto"/>
          <w:sz w:val="24"/>
          <w:highlight w:val="none"/>
          <w:u w:val="single"/>
        </w:rPr>
      </w:pPr>
      <w:r>
        <w:rPr>
          <w:rFonts w:ascii="宋体" w:hAnsi="宋体" w:cs="宋体"/>
          <w:color w:val="auto"/>
          <w:sz w:val="24"/>
          <w:highlight w:val="none"/>
          <w:u w:val="single"/>
        </w:rPr>
      </w:r>
      <w:r/>
    </w:p>
    <w:p>
      <w:pPr>
        <w:pStyle w:val="918"/>
        <w:ind w:firstLine="285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8"/>
        <w:ind w:firstLine="2850"/>
        <w:jc w:val="center"/>
        <w:spacing w:line="30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918"/>
        <w:ind w:firstLine="600"/>
        <w:jc w:val="righ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18"/>
        <w:ind w:firstLine="390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8"/>
        <w:ind w:firstLine="4509"/>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21"/>
        <w:jc w:val="center"/>
        <w:rPr>
          <w:rFonts w:ascii="宋体" w:hAnsi="宋体" w:cs="宋体"/>
          <w:b/>
          <w:color w:val="auto"/>
          <w:sz w:val="44"/>
          <w:szCs w:val="44"/>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0"/>
          <w:szCs w:val="30"/>
          <w:highlight w:val="none"/>
        </w:rPr>
        <w:t xml:space="preserve">5.法定代表人授权书</w:t>
      </w:r>
      <w:r/>
    </w:p>
    <w:p>
      <w:pPr>
        <w:pStyle w:val="921"/>
        <w:rPr>
          <w:rFonts w:ascii="宋体" w:hAnsi="宋体" w:cs="宋体"/>
          <w:color w:val="auto"/>
          <w:sz w:val="24"/>
          <w:highlight w:val="none"/>
        </w:rPr>
      </w:pPr>
      <w:r>
        <w:rPr>
          <w:rFonts w:ascii="宋体" w:hAnsi="宋体" w:cs="宋体"/>
          <w:color w:val="auto"/>
          <w:sz w:val="24"/>
          <w:highlight w:val="none"/>
        </w:rPr>
      </w:r>
      <w:r/>
    </w:p>
    <w:p>
      <w:pPr>
        <w:pStyle w:val="921"/>
        <w:spacing w:line="360" w:lineRule="auto"/>
        <w:rPr>
          <w:rFonts w:ascii="宋体" w:hAnsi="宋体" w:cs="宋体"/>
          <w:color w:val="auto"/>
          <w:sz w:val="24"/>
          <w:highlight w:val="none"/>
        </w:rPr>
      </w:pPr>
      <w:r>
        <w:rPr>
          <w:rFonts w:ascii="宋体" w:hAnsi="宋体" w:cs="宋体"/>
          <w:color w:val="auto"/>
          <w:sz w:val="24"/>
          <w:highlight w:val="none"/>
        </w:rPr>
      </w:r>
      <w:r/>
    </w:p>
    <w:p>
      <w:pPr>
        <w:pStyle w:val="921"/>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委托人：</w:t>
      </w:r>
      <w:r/>
    </w:p>
    <w:p>
      <w:pPr>
        <w:pStyle w:val="921"/>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w:t>
      </w:r>
      <w:r/>
    </w:p>
    <w:p>
      <w:pPr>
        <w:pStyle w:val="921"/>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职务：</w:t>
      </w:r>
      <w:r/>
    </w:p>
    <w:p>
      <w:pPr>
        <w:pStyle w:val="921"/>
        <w:spacing w:line="360" w:lineRule="auto"/>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pStyle w:val="921"/>
        <w:spacing w:line="360" w:lineRule="auto"/>
        <w:rPr>
          <w:rFonts w:ascii="宋体" w:hAnsi="宋体" w:cs="宋体"/>
          <w:color w:val="auto"/>
          <w:sz w:val="24"/>
          <w:highlight w:val="none"/>
        </w:rPr>
      </w:pPr>
      <w:r>
        <w:rPr>
          <w:rFonts w:ascii="宋体" w:hAnsi="宋体" w:cs="宋体"/>
          <w:color w:val="auto"/>
          <w:sz w:val="24"/>
          <w:highlight w:val="none"/>
        </w:rPr>
      </w:r>
      <w:r/>
    </w:p>
    <w:p>
      <w:pPr>
        <w:pStyle w:val="921"/>
        <w:spacing w:line="360" w:lineRule="auto"/>
        <w:rPr>
          <w:rFonts w:ascii="宋体" w:hAnsi="宋体" w:cs="宋体"/>
          <w:color w:val="auto"/>
          <w:sz w:val="24"/>
          <w:highlight w:val="none"/>
        </w:rPr>
      </w:pPr>
      <w:r>
        <w:rPr>
          <w:rFonts w:hint="eastAsia" w:ascii="宋体" w:hAnsi="宋体" w:cs="宋体"/>
          <w:color w:val="auto"/>
          <w:sz w:val="24"/>
          <w:highlight w:val="none"/>
        </w:rPr>
        <w:t xml:space="preserve">受托人：                   性别：男（女）  </w:t>
      </w:r>
      <w:r/>
    </w:p>
    <w:p>
      <w:pPr>
        <w:pStyle w:val="921"/>
        <w:spacing w:line="360" w:lineRule="auto"/>
        <w:rPr>
          <w:rFonts w:ascii="宋体" w:hAnsi="宋体" w:cs="宋体"/>
          <w:color w:val="auto"/>
          <w:sz w:val="24"/>
          <w:highlight w:val="none"/>
        </w:rPr>
      </w:pPr>
      <w:r>
        <w:rPr>
          <w:rFonts w:hint="eastAsia" w:ascii="宋体" w:hAnsi="宋体" w:cs="宋体"/>
          <w:color w:val="auto"/>
          <w:sz w:val="24"/>
          <w:highlight w:val="none"/>
        </w:rPr>
        <w:t xml:space="preserve">年龄：  岁                 民族：   族</w:t>
      </w:r>
      <w:r/>
    </w:p>
    <w:p>
      <w:pPr>
        <w:pStyle w:val="921"/>
        <w:spacing w:line="360" w:lineRule="auto"/>
        <w:rPr>
          <w:rFonts w:ascii="宋体" w:hAnsi="宋体" w:cs="宋体"/>
          <w:color w:val="auto"/>
          <w:sz w:val="24"/>
          <w:highlight w:val="none"/>
        </w:rPr>
      </w:pPr>
      <w:r>
        <w:rPr>
          <w:rFonts w:hint="eastAsia" w:ascii="宋体" w:hAnsi="宋体" w:cs="宋体"/>
          <w:color w:val="auto"/>
          <w:sz w:val="24"/>
          <w:highlight w:val="none"/>
        </w:rPr>
        <w:t xml:space="preserve">职务：</w:t>
      </w:r>
      <w:r/>
    </w:p>
    <w:p>
      <w:pPr>
        <w:pStyle w:val="921"/>
        <w:spacing w:line="360" w:lineRule="auto"/>
        <w:rPr>
          <w:rFonts w:ascii="宋体" w:hAnsi="宋体" w:cs="宋体"/>
          <w:color w:val="auto"/>
          <w:sz w:val="24"/>
          <w:highlight w:val="none"/>
        </w:rPr>
      </w:pPr>
      <w:r>
        <w:rPr>
          <w:rFonts w:hint="eastAsia" w:ascii="宋体" w:hAnsi="宋体" w:cs="宋体"/>
          <w:color w:val="auto"/>
          <w:sz w:val="24"/>
          <w:highlight w:val="none"/>
        </w:rPr>
        <w:t xml:space="preserve">身份证号：</w:t>
      </w:r>
      <w:r/>
    </w:p>
    <w:p>
      <w:pPr>
        <w:pStyle w:val="921"/>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兹委托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全权代表我企业（公司）参与</w:t>
      </w:r>
      <w:r>
        <w:rPr>
          <w:rFonts w:hint="eastAsia" w:ascii="宋体" w:hAnsi="宋体" w:cs="宋体"/>
          <w:color w:val="auto"/>
          <w:sz w:val="24"/>
          <w:highlight w:val="none"/>
          <w:lang w:val="en-US" w:eastAsia="zh-CN"/>
        </w:rPr>
        <w:t xml:space="preserve">2026年故黄河市区段河道保洁项目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JSZC-320300-XZDY-G2026-0005</w:t>
      </w:r>
      <w:r>
        <w:rPr>
          <w:rFonts w:hint="eastAsia" w:ascii="宋体" w:hAnsi="宋体" w:cs="宋体"/>
          <w:color w:val="auto"/>
          <w:sz w:val="24"/>
          <w:highlight w:val="none"/>
        </w:rPr>
        <w:t xml:space="preserve">）的招、投标活动及签订合同。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无转委托权。委托期限自</w:t>
      </w:r>
      <w:r>
        <w:rPr>
          <w:rFonts w:hint="eastAsia" w:ascii="宋体" w:hAnsi="宋体" w:cs="宋体"/>
          <w:color w:val="auto"/>
          <w:sz w:val="24"/>
          <w:highlight w:val="none"/>
          <w:u w:val="single"/>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日起至</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日止。</w:t>
      </w:r>
      <w:r/>
    </w:p>
    <w:p>
      <w:pPr>
        <w:pStyle w:val="921"/>
        <w:ind w:firstLine="630"/>
        <w:spacing w:line="360" w:lineRule="auto"/>
        <w:rPr>
          <w:rFonts w:ascii="宋体" w:hAnsi="宋体" w:cs="宋体"/>
          <w:color w:val="auto"/>
          <w:sz w:val="24"/>
          <w:highlight w:val="none"/>
        </w:rPr>
      </w:pPr>
      <w:r>
        <w:rPr>
          <w:rFonts w:ascii="宋体" w:hAnsi="宋体" w:cs="宋体"/>
          <w:color w:val="auto"/>
          <w:sz w:val="24"/>
          <w:highlight w:val="none"/>
        </w:rPr>
      </w:r>
      <w:r/>
    </w:p>
    <w:p>
      <w:pPr>
        <w:pStyle w:val="92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特此授权委托。</w:t>
      </w:r>
      <w:r/>
    </w:p>
    <w:p>
      <w:pPr>
        <w:pStyle w:val="921"/>
        <w:spacing w:line="360" w:lineRule="auto"/>
        <w:rPr>
          <w:rFonts w:ascii="宋体" w:hAnsi="宋体" w:cs="宋体"/>
          <w:color w:val="auto"/>
          <w:sz w:val="24"/>
          <w:highlight w:val="none"/>
        </w:rPr>
      </w:pPr>
      <w:r>
        <w:rPr>
          <w:rFonts w:ascii="宋体" w:hAnsi="宋体" w:cs="宋体"/>
          <w:color w:val="auto"/>
          <w:sz w:val="24"/>
          <w:highlight w:val="none"/>
        </w:rPr>
      </w:r>
      <w:r/>
    </w:p>
    <w:p>
      <w:pPr>
        <w:pStyle w:val="92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委托人（公章）：               受托人（签字</w:t>
      </w:r>
      <w:r>
        <w:rPr>
          <w:rFonts w:hint="eastAsia" w:ascii="宋体" w:hAnsi="宋体" w:cs="宋体"/>
          <w:color w:val="auto"/>
          <w:sz w:val="24"/>
          <w:highlight w:val="none"/>
          <w:lang w:eastAsia="zh-CN"/>
        </w:rPr>
        <w:t xml:space="preserve">或签章</w:t>
      </w:r>
      <w:r>
        <w:rPr>
          <w:rFonts w:hint="eastAsia" w:ascii="宋体" w:hAnsi="宋体" w:cs="宋体"/>
          <w:color w:val="auto"/>
          <w:sz w:val="24"/>
          <w:highlight w:val="none"/>
        </w:rPr>
        <w:t xml:space="preserve">）：</w:t>
      </w:r>
      <w:r/>
    </w:p>
    <w:p>
      <w:pPr>
        <w:pStyle w:val="921"/>
        <w:spacing w:line="360" w:lineRule="auto"/>
        <w:rPr>
          <w:rFonts w:ascii="宋体" w:hAnsi="宋体" w:cs="宋体"/>
          <w:color w:val="auto"/>
          <w:sz w:val="24"/>
          <w:highlight w:val="none"/>
        </w:rPr>
      </w:pPr>
      <w:r>
        <w:rPr>
          <w:rFonts w:ascii="宋体" w:hAnsi="宋体" w:cs="宋体"/>
          <w:color w:val="auto"/>
          <w:sz w:val="24"/>
          <w:highlight w:val="none"/>
        </w:rPr>
      </w:r>
      <w:r/>
    </w:p>
    <w:p>
      <w:pPr>
        <w:pStyle w:val="92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法定代表人（签字</w:t>
      </w:r>
      <w:r>
        <w:rPr>
          <w:rFonts w:hint="eastAsia" w:ascii="宋体" w:hAnsi="宋体" w:cs="宋体"/>
          <w:color w:val="auto"/>
          <w:sz w:val="24"/>
          <w:highlight w:val="none"/>
          <w:lang w:eastAsia="zh-CN"/>
        </w:rPr>
        <w:t xml:space="preserve">或签章</w:t>
      </w:r>
      <w:r>
        <w:rPr>
          <w:rFonts w:hint="eastAsia" w:ascii="宋体" w:hAnsi="宋体" w:cs="宋体"/>
          <w:color w:val="auto"/>
          <w:sz w:val="24"/>
          <w:highlight w:val="none"/>
        </w:rPr>
        <w:t xml:space="preserve">）： </w:t>
      </w:r>
      <w:r/>
    </w:p>
    <w:p>
      <w:pPr>
        <w:pStyle w:val="921"/>
        <w:ind w:firstLine="6120"/>
        <w:spacing w:line="360" w:lineRule="auto"/>
        <w:rPr>
          <w:rFonts w:ascii="宋体" w:hAnsi="宋体" w:cs="宋体"/>
          <w:color w:val="auto"/>
          <w:sz w:val="24"/>
          <w:highlight w:val="none"/>
        </w:rPr>
      </w:pPr>
      <w:r>
        <w:rPr>
          <w:rFonts w:ascii="宋体" w:hAnsi="宋体" w:cs="宋体"/>
          <w:color w:val="auto"/>
          <w:sz w:val="24"/>
          <w:highlight w:val="none"/>
        </w:rPr>
      </w:r>
      <w:r/>
    </w:p>
    <w:p>
      <w:pPr>
        <w:pStyle w:val="921"/>
        <w:ind w:firstLine="6120"/>
        <w:spacing w:line="360" w:lineRule="auto"/>
        <w:rPr>
          <w:rFonts w:ascii="宋体" w:hAnsi="宋体" w:cs="宋体"/>
          <w:color w:val="auto"/>
          <w:sz w:val="24"/>
          <w:highlight w:val="none"/>
        </w:rPr>
      </w:pPr>
      <w:r>
        <w:rPr>
          <w:rFonts w:ascii="宋体" w:hAnsi="宋体" w:cs="宋体"/>
          <w:color w:val="auto"/>
          <w:sz w:val="24"/>
          <w:highlight w:val="none"/>
        </w:rPr>
      </w:r>
      <w:r/>
    </w:p>
    <w:p>
      <w:pPr>
        <w:pStyle w:val="921"/>
        <w:ind w:firstLine="6120"/>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 </w:t>
      </w:r>
      <w:r/>
    </w:p>
    <w:p>
      <w:pPr>
        <w:pStyle w:val="92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(受托人身份证扫描件附后)</w:t>
      </w:r>
      <w:r/>
    </w:p>
    <w:p>
      <w:pPr>
        <w:pStyle w:val="918"/>
        <w:ind w:left="0" w:firstLine="0"/>
        <w:jc w:val="both"/>
        <w:spacing w:before="100" w:beforeAutospacing="1" w:after="100" w:afterAutospacing="1" w:line="480" w:lineRule="exact"/>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923"/>
        <w:rPr>
          <w:rFonts w:hint="eastAsia"/>
          <w:highlight w:val="none"/>
        </w:rPr>
      </w:pPr>
      <w:r>
        <w:rPr>
          <w:rFonts w:hint="eastAsia"/>
          <w:highlight w:val="none"/>
        </w:rPr>
      </w:r>
      <w:r/>
    </w:p>
    <w:p>
      <w:pPr>
        <w:pStyle w:val="918"/>
        <w:ind w:left="0" w:firstLine="0"/>
        <w:jc w:val="center"/>
        <w:spacing w:before="100" w:beforeAutospacing="1" w:after="100" w:afterAutospacing="1" w:line="480" w:lineRule="exact"/>
        <w:widowControl/>
        <w:rPr>
          <w:rFonts w:hint="eastAsia" w:ascii="宋体" w:hAnsi="宋体" w:eastAsia="宋体" w:cs="宋体"/>
          <w:b/>
          <w:bCs/>
          <w:color w:val="auto"/>
          <w:sz w:val="30"/>
          <w:szCs w:val="30"/>
          <w:highlight w:val="none"/>
        </w:rPr>
      </w:pPr>
      <w:r>
        <w:rPr>
          <w:rFonts w:hint="eastAsia" w:ascii="宋体" w:hAnsi="宋体" w:cs="宋体"/>
          <w:b/>
          <w:color w:val="auto"/>
          <w:sz w:val="30"/>
          <w:szCs w:val="30"/>
          <w:highlight w:val="none"/>
        </w:rPr>
        <w:t xml:space="preserve">6.</w:t>
      </w:r>
      <w:r>
        <w:rPr>
          <w:rFonts w:hint="eastAsia" w:ascii="宋体" w:hAnsi="宋体" w:eastAsia="宋体" w:cs="宋体"/>
          <w:b/>
          <w:bCs/>
          <w:color w:val="auto"/>
          <w:sz w:val="30"/>
          <w:szCs w:val="30"/>
          <w:highlight w:val="none"/>
        </w:rPr>
        <w:t xml:space="preserve">中小企业声明函</w:t>
      </w:r>
      <w:r/>
    </w:p>
    <w:p>
      <w:pPr>
        <w:pStyle w:val="918"/>
        <w:ind w:firstLine="560"/>
        <w:spacing w:before="100" w:beforeAutospacing="1" w:after="100" w:afterAutospacing="1" w:line="45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p>
    <w:p>
      <w:pPr>
        <w:pStyle w:val="918"/>
        <w:ind w:firstLine="560"/>
        <w:spacing w:before="100" w:beforeAutospacing="1" w:after="100" w:afterAutospacing="1" w:line="45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918"/>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rPr>
        <w:t xml:space="preserve">（单位名称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项目名称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pStyle w:val="918"/>
        <w:ind w:firstLine="560"/>
        <w:spacing w:line="480" w:lineRule="exact"/>
        <w:rPr>
          <w:rFonts w:hint="eastAsia" w:ascii="宋体" w:hAnsi="宋体" w:eastAsia="宋体" w:cs="宋体"/>
          <w:b/>
          <w:color w:val="auto"/>
          <w:spacing w:val="6"/>
          <w:sz w:val="24"/>
          <w:szCs w:val="24"/>
          <w:highlight w:val="none"/>
          <w:lang w:val="en-US" w:eastAsia="zh-CN"/>
        </w:rPr>
      </w:pPr>
      <w:r>
        <w:rPr>
          <w:rFonts w:hint="eastAsia" w:ascii="宋体" w:hAnsi="宋体" w:eastAsia="宋体" w:cs="宋体"/>
          <w:color w:val="auto"/>
          <w:sz w:val="24"/>
          <w:szCs w:val="24"/>
          <w:highlight w:val="none"/>
          <w:u w:val="single"/>
        </w:rPr>
        <w:t xml:space="preserve">本项目（</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 承建（承接）企业为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b/>
          <w:color w:val="auto"/>
          <w:sz w:val="24"/>
          <w:szCs w:val="24"/>
          <w:highlight w:val="none"/>
        </w:rPr>
        <w:t xml:space="preserve">属于（</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中型企业、</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小型企业、</w:t>
      </w:r>
      <w:r>
        <w:rPr>
          <w:rFonts w:hint="eastAsia" w:ascii="宋体" w:hAnsi="宋体" w:cs="宋体"/>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微型企业，请勾选！）；</w:t>
      </w:r>
      <w:r>
        <w:rPr>
          <w:rFonts w:hint="eastAsia" w:ascii="宋体" w:hAnsi="宋体" w:cs="宋体"/>
          <w:b/>
          <w:color w:val="auto"/>
          <w:sz w:val="24"/>
          <w:szCs w:val="24"/>
          <w:highlight w:val="none"/>
          <w:lang w:val="en-US" w:eastAsia="zh-CN"/>
        </w:rPr>
        <w:t xml:space="preserve"> </w:t>
      </w:r>
      <w:r/>
    </w:p>
    <w:p>
      <w:pPr>
        <w:pStyle w:val="918"/>
        <w:ind w:firstLine="560"/>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918"/>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918"/>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注：本项目采购的服务属于</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w:t>
      </w:r>
      <w:r/>
    </w:p>
    <w:p>
      <w:pPr>
        <w:pStyle w:val="923"/>
        <w:rPr>
          <w:rFonts w:hint="eastAsia"/>
          <w:highlight w:val="none"/>
        </w:rPr>
      </w:pPr>
      <w:r>
        <w:rPr>
          <w:rFonts w:hint="eastAsia"/>
          <w:highlight w:val="none"/>
        </w:rPr>
      </w:r>
      <w:r/>
    </w:p>
    <w:p>
      <w:pPr>
        <w:pStyle w:val="918"/>
        <w:ind w:firstLine="4744"/>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w:t>
      </w:r>
      <w:r>
        <w:rPr>
          <w:rFonts w:hint="eastAsia" w:ascii="宋体" w:hAnsi="宋体" w:cs="宋体"/>
          <w:color w:val="auto"/>
          <w:sz w:val="24"/>
          <w:highlight w:val="none"/>
        </w:rPr>
        <w:t xml:space="preserve">电子签章</w:t>
      </w:r>
      <w:r>
        <w:rPr>
          <w:rFonts w:hint="eastAsia" w:ascii="宋体" w:hAnsi="宋体" w:eastAsia="宋体" w:cs="宋体"/>
          <w:color w:val="auto"/>
          <w:sz w:val="24"/>
          <w:szCs w:val="24"/>
          <w:highlight w:val="none"/>
        </w:rPr>
        <w:t xml:space="preserve">）：</w:t>
      </w:r>
      <w:r/>
    </w:p>
    <w:p>
      <w:pPr>
        <w:pStyle w:val="918"/>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p>
    <w:p>
      <w:pPr>
        <w:pStyle w:val="918"/>
        <w:ind w:firstLine="56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pStyle w:val="918"/>
        <w:ind w:firstLine="562"/>
        <w:spacing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1、从业人员、营业收入、资产总额填报上一年度数据，无上一年度数据的新成立企业可不填报。</w:t>
      </w:r>
      <w:r/>
    </w:p>
    <w:p>
      <w:pPr>
        <w:pStyle w:val="918"/>
        <w:ind w:firstLine="56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2、《中小企业声明函》 查询渠道用微信搜索“中小企业规模类型自测小程序”。</w:t>
      </w:r>
      <w:r/>
    </w:p>
    <w:p>
      <w:pPr>
        <w:pStyle w:val="91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pStyle w:val="921"/>
        <w:jc w:val="center"/>
        <w:spacing w:before="100" w:beforeAutospacing="1" w:after="100" w:afterAutospacing="1" w:line="48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中小企业规模类型自测小程序</w:t>
      </w:r>
      <w:r/>
    </w:p>
    <w:p>
      <w:pPr>
        <w:pStyle w:val="93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“中小企业声明</w:t>
      </w:r>
      <w:r>
        <w:rPr>
          <w:rFonts w:hint="eastAsia" w:hAnsi="宋体" w:eastAsia="宋体" w:cs="宋体"/>
          <w:color w:val="auto"/>
          <w:sz w:val="24"/>
          <w:szCs w:val="24"/>
          <w:highlight w:val="none"/>
          <w:lang w:val="en-US" w:eastAsia="zh-CN" w:bidi="ar-SA"/>
        </w:rPr>
        <w:t xml:space="preserve">函</w:t>
      </w:r>
      <w:r>
        <w:rPr>
          <w:rFonts w:hint="eastAsia" w:ascii="宋体" w:hAnsi="宋体" w:eastAsia="宋体" w:cs="宋体"/>
          <w:color w:val="auto"/>
          <w:sz w:val="24"/>
          <w:szCs w:val="24"/>
          <w:highlight w:val="none"/>
          <w:lang w:val="en-US" w:eastAsia="zh-CN" w:bidi="ar-SA"/>
        </w:rPr>
        <w:t xml:space="preserve">” 查询渠道用微信搜索“中小企业规模类型自测小程序”</w:t>
      </w:r>
      <w:r/>
    </w:p>
    <w:p>
      <w:pPr>
        <w:pStyle w:val="930"/>
        <w:jc w:val="center"/>
        <w:rPr>
          <w:color w:val="auto"/>
          <w:highlight w:val="none"/>
        </w:rPr>
      </w:pPr>
      <w:r>
        <w:rPr>
          <w:color w:val="auto"/>
          <w:highlight w:val="none"/>
        </w:rPr>
      </w:r>
      <w:r/>
    </w:p>
    <w:p>
      <w:pPr>
        <w:pStyle w:val="930"/>
        <w:jc w:val="center"/>
        <w:rPr>
          <w:rFonts w:hint="eastAsia" w:ascii="宋体" w:hAnsi="宋体" w:eastAsia="宋体" w:cs="宋体"/>
          <w:color w:val="auto"/>
          <w:highlight w:val="none"/>
          <w:lang w:eastAsia="zh-CN"/>
        </w:rPr>
      </w:pPr>
      <w:r>
        <w:rPr>
          <w:color w:val="auto"/>
          <w:highlight w:val="none"/>
        </w:rPr>
        <mc:AlternateContent>
          <mc:Choice Requires="wpg">
            <w:drawing>
              <wp:inline xmlns:wp="http://schemas.openxmlformats.org/drawingml/2006/wordprocessingDrawing" distT="0" distB="0" distL="0" distR="0">
                <wp:extent cx="2399030" cy="4662805"/>
                <wp:effectExtent l="0" t="0" r="1270" b="444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8"/>
                        <a:stretch/>
                      </pic:blipFill>
                      <pic:spPr bwMode="auto">
                        <a:xfrm>
                          <a:off x="0" y="0"/>
                          <a:ext cx="2399029" cy="46628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8.9pt;height:367.1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z w:val="24"/>
          <w:szCs w:val="24"/>
          <w:highlight w:val="none"/>
          <w:lang w:val="en-US" w:eastAsia="zh-CN" w:bidi="ar-SA"/>
        </w:rPr>
        <w:t xml:space="preserve">。</w:t>
      </w:r>
      <w:r/>
    </w:p>
    <w:p>
      <w:pPr>
        <w:pStyle w:val="918"/>
        <w:ind w:firstLine="600"/>
        <w:jc w:val="center"/>
        <w:spacing w:line="480" w:lineRule="exact"/>
        <w:rPr>
          <w:rFonts w:hint="eastAsia" w:ascii="宋体" w:hAnsi="宋体" w:eastAsia="宋体" w:cs="宋体"/>
          <w:b/>
          <w:bCs/>
          <w:color w:val="auto"/>
          <w:spacing w:val="6"/>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cs="宋体"/>
          <w:b/>
          <w:bCs/>
          <w:color w:val="auto"/>
          <w:sz w:val="30"/>
          <w:szCs w:val="30"/>
          <w:highlight w:val="none"/>
          <w:lang w:val="en-US" w:eastAsia="zh-CN"/>
        </w:rPr>
        <w:t xml:space="preserve">7</w:t>
      </w:r>
      <w:r>
        <w:rPr>
          <w:rFonts w:hint="eastAsia" w:ascii="宋体" w:hAnsi="宋体" w:eastAsia="宋体" w:cs="宋体"/>
          <w:b/>
          <w:bCs/>
          <w:color w:val="auto"/>
          <w:sz w:val="30"/>
          <w:szCs w:val="30"/>
          <w:highlight w:val="none"/>
        </w:rPr>
        <w:t xml:space="preserve">、残疾人福利性单位声明函格式</w:t>
      </w:r>
      <w:r/>
    </w:p>
    <w:p>
      <w:pPr>
        <w:pStyle w:val="918"/>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18"/>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项目名称： </w:t>
      </w:r>
      <w:r/>
    </w:p>
    <w:p>
      <w:pPr>
        <w:pStyle w:val="918"/>
        <w:ind w:firstLine="624"/>
        <w:spacing w:line="480" w:lineRule="exact"/>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rPr>
        <w:t xml:space="preserve">项目编号：</w:t>
      </w:r>
      <w:r/>
    </w:p>
    <w:p>
      <w:pPr>
        <w:pStyle w:val="918"/>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 141</w:t>
      </w:r>
      <w:r>
        <w:rPr>
          <w:rFonts w:hint="eastAsia" w:ascii="宋体" w:hAnsi="宋体" w:eastAsia="宋体" w:cs="宋体"/>
          <w:color w:val="auto"/>
          <w:spacing w:val="6"/>
          <w:sz w:val="24"/>
          <w:szCs w:val="24"/>
          <w:highlight w:val="none"/>
        </w:rPr>
        <w:t xml:space="preserve">号）的规定，本单位为符合条件的残疾人福利性单位，且本单位参加</w:t>
      </w:r>
      <w:r>
        <w:rPr>
          <w:rFonts w:hint="eastAsia" w:ascii="宋体" w:hAnsi="宋体" w:eastAsia="宋体" w:cs="宋体"/>
          <w:color w:val="auto"/>
          <w:sz w:val="24"/>
          <w:szCs w:val="24"/>
          <w:highlight w:val="none"/>
        </w:rPr>
        <w:t xml:space="preserve">_</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_____</w:t>
      </w:r>
      <w:r>
        <w:rPr>
          <w:rFonts w:hint="eastAsia" w:ascii="宋体" w:hAnsi="宋体" w:eastAsia="宋体" w:cs="宋体"/>
          <w:color w:val="auto"/>
          <w:spacing w:val="6"/>
          <w:sz w:val="24"/>
          <w:szCs w:val="24"/>
          <w:highlight w:val="none"/>
        </w:rPr>
        <w:t xml:space="preserve">单位的</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18"/>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pStyle w:val="918"/>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918"/>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918"/>
        <w:ind w:firstLine="285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918"/>
        <w:ind w:firstLine="25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8"/>
        <w:ind w:firstLine="45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pStyle w:val="918"/>
        <w:ind w:firstLine="45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1"/>
        <w:ind w:firstLine="470"/>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pStyle w:val="921"/>
        <w:ind w:firstLine="470"/>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pStyle w:val="944"/>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44"/>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21"/>
        <w:ind w:firstLine="470"/>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pStyle w:val="921"/>
        <w:rPr>
          <w:rFonts w:ascii="宋体" w:hAnsi="宋体" w:cs="宋体"/>
          <w:color w:val="auto"/>
          <w:sz w:val="24"/>
          <w:highlight w:val="none"/>
        </w:rPr>
      </w:pPr>
      <w:r>
        <w:rPr>
          <w:rFonts w:hint="eastAsia" w:ascii="宋体" w:hAnsi="宋体" w:cs="宋体"/>
          <w:color w:val="auto"/>
          <w:sz w:val="24"/>
          <w:highlight w:val="none"/>
        </w:rPr>
        <w:t xml:space="preserve">注：具体以《关于促进残疾人就业政府采购政策的通知》（财库〔2017〕141号）的规定为准。</w:t>
      </w:r>
      <w:r/>
    </w:p>
    <w:p>
      <w:pPr>
        <w:pStyle w:val="921"/>
        <w:ind w:firstLine="470"/>
        <w:jc w:val="center"/>
        <w:spacing w:line="360" w:lineRule="auto"/>
        <w:rPr>
          <w:rFonts w:ascii="宋体" w:hAnsi="宋体" w:cs="宋体"/>
          <w:bCs/>
          <w:color w:val="auto"/>
          <w:sz w:val="24"/>
          <w:highlight w:val="none"/>
        </w:rPr>
        <w:sectPr>
          <w:headerReference w:type="default" r:id="rId11"/>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Cs/>
          <w:color w:val="auto"/>
          <w:sz w:val="24"/>
          <w:highlight w:val="none"/>
        </w:rPr>
      </w:r>
      <w:r/>
    </w:p>
    <w:p>
      <w:pPr>
        <w:pStyle w:val="921"/>
        <w:jc w:val="center"/>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8.投标人参加政府采购活动前3年内在经营活动中没有重大违法记录的书面声明</w:t>
      </w:r>
      <w:r/>
    </w:p>
    <w:p>
      <w:pPr>
        <w:pStyle w:val="921"/>
        <w:ind w:firstLine="480"/>
        <w:spacing w:line="588" w:lineRule="exact"/>
        <w:rPr>
          <w:rFonts w:ascii="宋体" w:hAnsi="宋体" w:cs="宋体"/>
          <w:color w:val="auto"/>
          <w:sz w:val="24"/>
          <w:highlight w:val="none"/>
        </w:rPr>
      </w:pPr>
      <w:r>
        <w:rPr>
          <w:rFonts w:ascii="宋体" w:hAnsi="宋体" w:cs="宋体"/>
          <w:color w:val="auto"/>
          <w:sz w:val="24"/>
          <w:highlight w:val="none"/>
        </w:rPr>
      </w:r>
      <w:r/>
    </w:p>
    <w:p>
      <w:pPr>
        <w:pStyle w:val="921"/>
        <w:ind w:firstLine="480"/>
        <w:spacing w:line="588" w:lineRule="exact"/>
        <w:rPr>
          <w:rFonts w:ascii="宋体" w:hAnsi="宋体" w:cs="宋体"/>
          <w:color w:val="auto"/>
          <w:sz w:val="24"/>
          <w:highlight w:val="none"/>
        </w:rPr>
      </w:pPr>
      <w:r>
        <w:rPr>
          <w:rFonts w:ascii="宋体" w:hAnsi="宋体" w:cs="宋体"/>
          <w:color w:val="auto"/>
          <w:sz w:val="24"/>
          <w:highlight w:val="none"/>
        </w:rPr>
      </w:r>
      <w:r/>
    </w:p>
    <w:p>
      <w:pPr>
        <w:pStyle w:val="921"/>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lang w:val="en-US" w:eastAsia="zh-CN"/>
        </w:rPr>
        <w:t xml:space="preserve"> 2026年故黄河市区段河道保洁项目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JSZC-320300-XZDY-G2026-0005</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569"/>
        <w:ind w:firstLine="480"/>
        <w:jc w:val="both"/>
        <w:rPr>
          <w:rFonts w:cs="宋体"/>
          <w:color w:val="auto"/>
          <w:highlight w:val="none"/>
        </w:rPr>
      </w:pPr>
      <w:r>
        <w:rPr>
          <w:rFonts w:hint="eastAsia" w:cs="宋体"/>
          <w:color w:val="auto"/>
          <w:highlight w:val="none"/>
        </w:rPr>
        <w:t xml:space="preserve">我单位对上述声明的真实性负责。如有虚假，将依法承担相应责任。</w:t>
      </w:r>
      <w:r/>
    </w:p>
    <w:p>
      <w:pPr>
        <w:pStyle w:val="921"/>
        <w:ind w:firstLine="600"/>
        <w:spacing w:line="360" w:lineRule="auto"/>
        <w:rPr>
          <w:rFonts w:ascii="宋体" w:hAnsi="宋体" w:cs="宋体"/>
          <w:color w:val="auto"/>
          <w:sz w:val="24"/>
          <w:highlight w:val="none"/>
        </w:rPr>
      </w:pPr>
      <w:r>
        <w:rPr>
          <w:rFonts w:ascii="宋体" w:hAnsi="宋体" w:cs="宋体"/>
          <w:color w:val="auto"/>
          <w:sz w:val="24"/>
          <w:highlight w:val="none"/>
        </w:rPr>
      </w:r>
      <w:r/>
    </w:p>
    <w:p>
      <w:pPr>
        <w:pStyle w:val="921"/>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pStyle w:val="921"/>
        <w:spacing w:line="360" w:lineRule="auto"/>
        <w:rPr>
          <w:rFonts w:ascii="宋体" w:hAnsi="宋体" w:cs="宋体"/>
          <w:color w:val="auto"/>
          <w:sz w:val="24"/>
          <w:highlight w:val="none"/>
        </w:rPr>
      </w:pPr>
      <w:r>
        <w:rPr>
          <w:rFonts w:ascii="宋体" w:hAnsi="宋体" w:cs="宋体"/>
          <w:color w:val="auto"/>
          <w:sz w:val="24"/>
          <w:highlight w:val="none"/>
        </w:rPr>
      </w:r>
      <w:r/>
    </w:p>
    <w:p>
      <w:pPr>
        <w:pStyle w:val="918"/>
        <w:ind w:firstLine="2850"/>
        <w:jc w:val="center"/>
        <w:spacing w:line="300" w:lineRule="auto"/>
        <w:rPr>
          <w:rFonts w:hint="eastAsia" w:ascii="宋体" w:hAnsi="宋体" w:eastAsia="宋体" w:cs="宋体"/>
          <w:color w:val="auto"/>
          <w:sz w:val="24"/>
          <w:szCs w:val="24"/>
          <w:highlight w:val="none"/>
        </w:rPr>
      </w:pPr>
      <w:r>
        <w:rPr>
          <w:rFonts w:ascii="宋体" w:hAnsi="宋体" w:eastAsia="宋体" w:cs="宋体"/>
          <w:color w:val="auto"/>
          <w:sz w:val="24"/>
          <w:highlight w:val="none"/>
        </w:rPr>
        <w:t xml:space="preserve">投标人：</w:t>
      </w:r>
      <w:r>
        <w:rPr>
          <w:rFonts w:ascii="宋体" w:hAnsi="宋体" w:eastAsia="宋体" w:cs="宋体"/>
          <w:color w:val="auto"/>
          <w:sz w:val="24"/>
          <w:highlight w:val="none"/>
          <w:u w:val="single"/>
        </w:rPr>
        <w:t xml:space="preserve">           </w:t>
      </w:r>
      <w:r>
        <w:rPr>
          <w:rFonts w:hint="eastAsia" w:ascii="宋体" w:hAnsi="宋体" w:cs="宋体"/>
          <w:color w:val="auto"/>
          <w:sz w:val="24"/>
          <w:highlight w:val="none"/>
        </w:rPr>
        <w:t xml:space="preserve">（电子签章）</w:t>
      </w:r>
      <w:r/>
    </w:p>
    <w:p>
      <w:pPr>
        <w:pStyle w:val="918"/>
        <w:ind w:firstLine="45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pStyle w:val="921"/>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921"/>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944"/>
        <w:rPr>
          <w:rFonts w:ascii="宋体" w:hAnsi="宋体" w:eastAsia="宋体" w:cs="宋体"/>
          <w:color w:val="auto"/>
          <w:sz w:val="24"/>
          <w:highlight w:val="none"/>
        </w:rPr>
      </w:pPr>
      <w:r>
        <w:rPr>
          <w:rFonts w:ascii="宋体" w:hAnsi="宋体" w:eastAsia="宋体" w:cs="宋体"/>
          <w:color w:val="auto"/>
          <w:sz w:val="24"/>
          <w:highlight w:val="none"/>
        </w:rPr>
      </w:r>
      <w:r/>
    </w:p>
    <w:p>
      <w:pPr>
        <w:pStyle w:val="944"/>
        <w:rPr>
          <w:rFonts w:ascii="宋体" w:hAnsi="宋体" w:eastAsia="宋体" w:cs="宋体"/>
          <w:color w:val="auto"/>
          <w:sz w:val="24"/>
          <w:highlight w:val="none"/>
        </w:rPr>
      </w:pPr>
      <w:r>
        <w:rPr>
          <w:rFonts w:ascii="宋体" w:hAnsi="宋体" w:eastAsia="宋体" w:cs="宋体"/>
          <w:color w:val="auto"/>
          <w:sz w:val="24"/>
          <w:highlight w:val="none"/>
        </w:rPr>
      </w:r>
      <w:r/>
    </w:p>
    <w:p>
      <w:pPr>
        <w:pStyle w:val="944"/>
        <w:rPr>
          <w:rFonts w:ascii="宋体" w:hAnsi="宋体" w:eastAsia="宋体" w:cs="宋体"/>
          <w:color w:val="auto"/>
          <w:sz w:val="24"/>
          <w:highlight w:val="none"/>
        </w:rPr>
      </w:pPr>
      <w:r>
        <w:rPr>
          <w:rFonts w:ascii="宋体" w:hAnsi="宋体" w:eastAsia="宋体" w:cs="宋体"/>
          <w:color w:val="auto"/>
          <w:sz w:val="24"/>
          <w:highlight w:val="none"/>
        </w:rPr>
      </w:r>
      <w:r/>
    </w:p>
    <w:p>
      <w:pPr>
        <w:pStyle w:val="921"/>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921"/>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921"/>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944"/>
        <w:ind w:left="0" w:firstLine="0"/>
        <w:rPr>
          <w:rFonts w:ascii="宋体" w:hAnsi="宋体" w:eastAsia="宋体" w:cs="宋体"/>
          <w:color w:val="auto"/>
          <w:highlight w:val="none"/>
        </w:rPr>
      </w:pPr>
      <w:r>
        <w:rPr>
          <w:rFonts w:ascii="宋体" w:hAnsi="宋体" w:eastAsia="宋体" w:cs="宋体"/>
          <w:color w:val="auto"/>
          <w:highlight w:val="none"/>
        </w:rPr>
      </w:r>
      <w:r/>
    </w:p>
    <w:p>
      <w:pPr>
        <w:pStyle w:val="921"/>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pStyle w:val="921"/>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pStyle w:val="921"/>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pStyle w:val="921"/>
        <w:jc w:val="center"/>
        <w:widowControl/>
        <w:rPr>
          <w:rFonts w:ascii="宋体" w:hAnsi="宋体" w:cs="宋体"/>
          <w:b/>
          <w:color w:val="auto"/>
          <w:sz w:val="30"/>
          <w:szCs w:val="30"/>
          <w:highlight w:val="none"/>
        </w:rPr>
      </w:pPr>
      <w:r>
        <w:rPr>
          <w:rFonts w:ascii="宋体" w:hAnsi="宋体" w:cs="宋体"/>
          <w:b/>
          <w:color w:val="auto"/>
          <w:sz w:val="30"/>
          <w:szCs w:val="30"/>
          <w:highlight w:val="none"/>
        </w:rPr>
      </w:r>
      <w:r/>
    </w:p>
    <w:p>
      <w:pPr>
        <w:pStyle w:val="921"/>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921"/>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921"/>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9、具备履行合同所必需的设备和专业技术能力的书面声明</w:t>
      </w:r>
      <w:r/>
    </w:p>
    <w:p>
      <w:pPr>
        <w:pStyle w:val="921"/>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pStyle w:val="921"/>
        <w:spacing w:line="5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2026年故黄河市区段河道保洁项目</w:t>
      </w:r>
      <w:r/>
    </w:p>
    <w:p>
      <w:pPr>
        <w:pStyle w:val="921"/>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JSZC-320300-XZDY-G2026-0005</w:t>
      </w:r>
      <w:r/>
    </w:p>
    <w:p>
      <w:pPr>
        <w:pStyle w:val="921"/>
        <w:ind w:firstLine="480"/>
        <w:jc w:val="left"/>
        <w:spacing w:line="520" w:lineRule="exact"/>
        <w:widowControl/>
        <w:rPr>
          <w:rFonts w:ascii="宋体" w:hAnsi="宋体" w:cs="宋体"/>
          <w:color w:val="auto"/>
          <w:sz w:val="24"/>
          <w:highlight w:val="none"/>
        </w:rPr>
      </w:pPr>
      <w:r>
        <w:rPr>
          <w:rFonts w:ascii="宋体" w:hAnsi="宋体" w:cs="宋体"/>
          <w:color w:val="auto"/>
          <w:sz w:val="24"/>
          <w:highlight w:val="none"/>
        </w:rPr>
      </w:r>
      <w:r/>
    </w:p>
    <w:p>
      <w:pPr>
        <w:pStyle w:val="921"/>
        <w:ind w:firstLine="48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本单位</w:t>
      </w:r>
      <w:r>
        <w:rPr>
          <w:rFonts w:hint="eastAsia" w:ascii="宋体" w:hAnsi="宋体" w:cs="宋体"/>
          <w:color w:val="auto"/>
          <w:sz w:val="24"/>
          <w:highlight w:val="none"/>
        </w:rPr>
        <w:t xml:space="preserve">郑重声明：</w:t>
      </w:r>
      <w:r>
        <w:rPr>
          <w:rFonts w:hint="eastAsia" w:ascii="宋体" w:hAnsi="宋体" w:cs="宋体"/>
          <w:color w:val="auto"/>
          <w:sz w:val="24"/>
          <w:highlight w:val="none"/>
          <w:lang w:eastAsia="zh-CN"/>
        </w:rPr>
        <w:t xml:space="preserve">本单位</w:t>
      </w:r>
      <w:r>
        <w:rPr>
          <w:rFonts w:hint="eastAsia" w:ascii="宋体" w:hAnsi="宋体" w:cs="宋体"/>
          <w:color w:val="auto"/>
          <w:sz w:val="24"/>
          <w:highlight w:val="none"/>
        </w:rPr>
        <w:t xml:space="preserve">具备履行合同（项目名称：</w:t>
      </w:r>
      <w:r>
        <w:rPr>
          <w:rFonts w:hint="eastAsia" w:ascii="宋体" w:hAnsi="宋体" w:cs="宋体"/>
          <w:color w:val="auto"/>
          <w:sz w:val="24"/>
          <w:highlight w:val="none"/>
          <w:lang w:val="en-US" w:eastAsia="zh-CN"/>
        </w:rPr>
        <w:t xml:space="preserve">2026年故黄河市区段河道保洁项目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JSZC-320300-XZDY-G2026-0005</w:t>
      </w:r>
      <w:r>
        <w:rPr>
          <w:rFonts w:hint="eastAsia" w:ascii="宋体" w:hAnsi="宋体" w:cs="宋体"/>
          <w:color w:val="auto"/>
          <w:sz w:val="24"/>
          <w:highlight w:val="none"/>
        </w:rPr>
        <w:t xml:space="preserve">）所必需的设备和专业技术能力，具体为：</w:t>
      </w:r>
      <w:r/>
    </w:p>
    <w:p>
      <w:pPr>
        <w:pStyle w:val="921"/>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设备：</w:t>
      </w:r>
      <w:r/>
    </w:p>
    <w:p>
      <w:pPr>
        <w:pStyle w:val="921"/>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921"/>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921"/>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921"/>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921"/>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pStyle w:val="921"/>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专业技术能力：</w:t>
      </w:r>
      <w:r/>
    </w:p>
    <w:p>
      <w:pPr>
        <w:pStyle w:val="921"/>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921"/>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921"/>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921"/>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921"/>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pStyle w:val="921"/>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特此声明。</w:t>
      </w:r>
      <w:r/>
    </w:p>
    <w:p>
      <w:pPr>
        <w:pStyle w:val="921"/>
        <w:ind w:firstLine="48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本单位</w:t>
      </w:r>
      <w:r>
        <w:rPr>
          <w:rFonts w:hint="eastAsia" w:ascii="宋体" w:hAnsi="宋体" w:cs="宋体"/>
          <w:color w:val="auto"/>
          <w:sz w:val="24"/>
          <w:highlight w:val="none"/>
        </w:rPr>
        <w:t xml:space="preserve">对上述声明的真实性负责。如有虚假，将依法承担相应责任。</w:t>
      </w:r>
      <w:r/>
    </w:p>
    <w:p>
      <w:pPr>
        <w:pStyle w:val="921"/>
        <w:spacing w:line="520" w:lineRule="exact"/>
        <w:rPr>
          <w:rFonts w:ascii="宋体" w:hAnsi="宋体" w:cs="宋体"/>
          <w:color w:val="auto"/>
          <w:sz w:val="24"/>
          <w:highlight w:val="none"/>
        </w:rPr>
      </w:pPr>
      <w:r>
        <w:rPr>
          <w:rFonts w:ascii="宋体" w:hAnsi="宋体" w:cs="宋体"/>
          <w:color w:val="auto"/>
          <w:sz w:val="24"/>
          <w:highlight w:val="none"/>
        </w:rPr>
      </w:r>
      <w:r/>
    </w:p>
    <w:p>
      <w:pPr>
        <w:pStyle w:val="921"/>
        <w:ind w:firstLine="3000"/>
        <w:spacing w:line="520" w:lineRule="exact"/>
        <w:rPr>
          <w:rFonts w:ascii="宋体" w:hAnsi="宋体" w:cs="宋体"/>
          <w:color w:val="auto"/>
          <w:sz w:val="24"/>
          <w:highlight w:val="none"/>
        </w:rPr>
      </w:pPr>
      <w:r>
        <w:rPr>
          <w:rFonts w:ascii="宋体" w:hAnsi="宋体" w:cs="宋体"/>
          <w:color w:val="auto"/>
          <w:sz w:val="24"/>
          <w:highlight w:val="none"/>
        </w:rPr>
      </w:r>
      <w:r/>
    </w:p>
    <w:p>
      <w:pPr>
        <w:ind w:firstLine="2850"/>
        <w:jc w:val="center"/>
        <w:spacing w:line="300" w:lineRule="auto"/>
        <w:widowControl w:val="off"/>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投标人：</w:t>
      </w:r>
      <w:r>
        <w:rPr>
          <w:rFonts w:hint="default"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（电子签章）</w:t>
      </w:r>
      <w:r/>
    </w:p>
    <w:p>
      <w:pPr>
        <w:ind w:firstLine="450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日期：   年  月  日</w:t>
      </w:r>
      <w:r/>
    </w:p>
    <w:p>
      <w:pPr>
        <w:pStyle w:val="921"/>
        <w:jc w:val="center"/>
        <w:widowControl/>
        <w:rPr>
          <w:rFonts w:ascii="宋体" w:hAnsi="宋体" w:cs="宋体"/>
          <w:b/>
          <w:color w:val="auto"/>
          <w:sz w:val="30"/>
          <w:szCs w:val="30"/>
          <w:highlight w:val="none"/>
        </w:rPr>
      </w:pPr>
      <w:r>
        <w:rPr>
          <w:rFonts w:ascii="宋体" w:hAnsi="宋体" w:cs="宋体"/>
          <w:b/>
          <w:color w:val="auto"/>
          <w:sz w:val="30"/>
          <w:szCs w:val="30"/>
          <w:highlight w:val="none"/>
        </w:rPr>
      </w:r>
      <w:r/>
    </w:p>
    <w:p>
      <w:pPr>
        <w:jc w:val="both"/>
        <w:spacing w:line="48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480" w:lineRule="exact"/>
        <w:widowControl w:val="off"/>
        <w:rPr>
          <w:rFonts w:ascii="宋体" w:hAnsi="宋体" w:cs="宋体"/>
          <w:b/>
          <w:color w:val="auto"/>
          <w:sz w:val="30"/>
          <w:szCs w:val="30"/>
          <w:highlight w:val="none"/>
        </w:rPr>
      </w:pPr>
      <w:r>
        <w:rPr>
          <w:rFonts w:hint="eastAsia" w:ascii="宋体" w:hAnsi="宋体" w:eastAsia="宋体" w:cs="宋体"/>
          <w:b/>
          <w:color w:val="auto"/>
          <w:sz w:val="30"/>
          <w:szCs w:val="30"/>
          <w:highlight w:val="none"/>
        </w:rPr>
        <w:t xml:space="preserve">10、</w:t>
      </w:r>
      <w:r>
        <w:rPr>
          <w:rFonts w:hint="eastAsia" w:ascii="宋体" w:hAnsi="宋体" w:cs="宋体"/>
          <w:b/>
          <w:color w:val="auto"/>
          <w:sz w:val="30"/>
          <w:szCs w:val="30"/>
          <w:highlight w:val="none"/>
        </w:rPr>
        <w:t xml:space="preserve">预付款保函支付条款模板</w:t>
      </w:r>
      <w:r/>
    </w:p>
    <w:p>
      <w:pPr>
        <w:pStyle w:val="937"/>
        <w:spacing w:line="520" w:lineRule="exact"/>
        <w:rPr>
          <w:rFonts w:ascii="宋体" w:hAnsi="宋体" w:cs="宋体"/>
          <w:color w:val="auto"/>
          <w:sz w:val="24"/>
          <w:highlight w:val="none"/>
        </w:rPr>
      </w:pPr>
      <w:r>
        <w:rPr>
          <w:rFonts w:ascii="宋体" w:hAnsi="宋体" w:cs="宋体"/>
          <w:color w:val="auto"/>
          <w:sz w:val="24"/>
          <w:highlight w:val="none"/>
        </w:rPr>
      </w:r>
      <w:r/>
    </w:p>
    <w:p>
      <w:pPr>
        <w:pStyle w:val="937"/>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付款条件一：提交预付款保函的</w:t>
      </w:r>
      <w:r/>
    </w:p>
    <w:p>
      <w:pPr>
        <w:pStyle w:val="921"/>
        <w:numPr>
          <w:ilvl w:val="0"/>
          <w:numId w:val="41"/>
        </w:numPr>
        <w:ind w:firstLine="480"/>
        <w:spacing w:line="52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921"/>
        <w:numPr>
          <w:ilvl w:val="0"/>
          <w:numId w:val="0"/>
        </w:numPr>
        <w:ind w:firstLine="72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937"/>
        <w:ind w:firstLine="480"/>
        <w:spacing w:line="520" w:lineRule="exact"/>
        <w:tabs>
          <w:tab w:val="left" w:pos="5508" w:leader="none"/>
        </w:tabs>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  xx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937"/>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937"/>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付款条件二： 不提交预付款保函的</w:t>
      </w:r>
      <w:r/>
    </w:p>
    <w:p>
      <w:pPr>
        <w:pStyle w:val="921"/>
        <w:numPr>
          <w:ilvl w:val="0"/>
          <w:numId w:val="42"/>
        </w:numPr>
        <w:ind w:firstLine="72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合同签订后</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                                      </w:t>
      </w:r>
      <w:r/>
    </w:p>
    <w:p>
      <w:pPr>
        <w:pStyle w:val="921"/>
        <w:numPr>
          <w:ilvl w:val="0"/>
          <w:numId w:val="0"/>
        </w:numPr>
        <w:ind w:firstLine="720"/>
        <w:spacing w:line="520" w:lineRule="exact"/>
        <w:rPr>
          <w:rFonts w:ascii="宋体" w:hAnsi="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937"/>
        <w:ind w:firstLine="480"/>
        <w:spacing w:line="520" w:lineRule="exact"/>
        <w:tabs>
          <w:tab w:val="left" w:pos="2151" w:leader="none"/>
          <w:tab w:val="left" w:pos="4183" w:leader="none"/>
          <w:tab w:val="left" w:pos="5500" w:leader="none"/>
          <w:tab w:val="left" w:pos="8573" w:leader="none"/>
        </w:tabs>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937"/>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注：1、付款条件一中，出具预付款保函后支付的合同款应当与保函金额一致。</w:t>
      </w:r>
      <w:r/>
    </w:p>
    <w:p>
      <w:pPr>
        <w:pStyle w:val="944"/>
        <w:ind w:left="0" w:right="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付款条件二中，预付款比例设定应符合《关于做好政府采购支持企业发展有关事项的通知》（苏财购(2020)52号）要求。</w:t>
      </w:r>
      <w:r/>
    </w:p>
    <w:p>
      <w:pPr>
        <w:pStyle w:val="944"/>
        <w:ind w:left="0" w:right="0" w:firstLine="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44"/>
        <w:ind w:left="0" w:right="0" w:firstLine="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44"/>
        <w:ind w:left="0" w:right="0" w:firstLine="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1"/>
        <w:ind w:firstLine="600"/>
        <w:jc w:val="center"/>
        <w:spacing w:line="480" w:lineRule="exact"/>
        <w:rPr>
          <w:rFonts w:ascii="宋体" w:hAnsi="宋体" w:cs="宋体"/>
          <w:color w:val="auto"/>
          <w:sz w:val="30"/>
          <w:szCs w:val="30"/>
          <w:highlight w:val="none"/>
        </w:rPr>
      </w:pPr>
      <w:r>
        <w:rPr>
          <w:rFonts w:ascii="宋体" w:hAnsi="宋体" w:cs="宋体"/>
          <w:color w:val="auto"/>
          <w:sz w:val="30"/>
          <w:szCs w:val="30"/>
          <w:highlight w:val="none"/>
        </w:rPr>
      </w:r>
      <w:r/>
    </w:p>
    <w:p>
      <w:pPr>
        <w:pStyle w:val="921"/>
        <w:ind w:firstLine="480"/>
        <w:spacing w:line="360" w:lineRule="auto"/>
        <w:rPr>
          <w:rFonts w:ascii="宋体" w:hAnsi="宋体" w:cs="宋体"/>
          <w:color w:val="auto"/>
          <w:sz w:val="24"/>
          <w:highlight w:val="none"/>
        </w:rPr>
      </w:pPr>
      <w:r>
        <w:rPr>
          <w:rFonts w:ascii="宋体" w:hAnsi="宋体" w:cs="宋体"/>
          <w:color w:val="auto"/>
          <w:sz w:val="24"/>
          <w:highlight w:val="none"/>
        </w:rPr>
      </w:r>
      <w:r/>
    </w:p>
    <w:sectPr>
      <w:footnotePr/>
      <w:endnotePr/>
      <w:type w:val="nextPage"/>
      <w:pgSz w:w="11906" w:h="16838" w:orient="portrait"/>
      <w:pgMar w:top="1417" w:right="1417" w:bottom="1417" w:left="1417" w:header="851" w:footer="113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ingLiU">
    <w:panose1 w:val="02020500000000000000"/>
  </w:font>
  <w:font w:name="Palatino Linotype">
    <w:panose1 w:val="02040502050505030304"/>
  </w:font>
  <w:font w:name="Wingdings">
    <w:panose1 w:val="05000000000000000000"/>
  </w:font>
  <w:font w:name="Janson Text LT Pro">
    <w:panose1 w:val="020B0503020202020204"/>
  </w:font>
  <w:font w:name="謘?崎?">
    <w:panose1 w:val="020B0503020202020204"/>
  </w:font>
  <w:font w:name="Book Antiqua">
    <w:panose1 w:val="02040602050305030304"/>
  </w:font>
  <w:font w:name="华文仿宋">
    <w:panose1 w:val="02010600040101010101"/>
  </w:font>
  <w:font w:name="华文楷体">
    <w:panose1 w:val="02010600040101010101"/>
  </w:font>
  <w:font w:name="Lucida Sans Typewriter">
    <w:panose1 w:val="020B0509030504030204"/>
  </w:font>
  <w:font w:name="方正大黑简体">
    <w:panose1 w:val="020B0503020202020204"/>
  </w:font>
  <w:font w:name="???|CS?o｡ﾀ?">
    <w:panose1 w:val="020B0503020202020204"/>
  </w:font>
  <w:font w:name="楷体">
    <w:panose1 w:val="02010609060101010101"/>
  </w:font>
  <w:font w:name="Courier">
    <w:panose1 w:val="02070309020205020404"/>
  </w:font>
  <w:font w:name="System">
    <w:panose1 w:val="020B0503020202020204"/>
  </w:font>
  <w:font w:name="华文细黑">
    <w:panose1 w:val="02010600040101010101"/>
  </w:font>
  <w:font w:name="ˎ̥">
    <w:panose1 w:val="020B0503020202020204"/>
  </w:font>
  <w:font w:name="仿宋体">
    <w:panose1 w:val="02010609060101010101"/>
  </w:font>
  <w:font w:name="ArialBold">
    <w:panose1 w:val="020B0704020202020204"/>
  </w:font>
  <w:font w:name="楷体_GB2312">
    <w:panose1 w:val="02010609060101010101"/>
  </w:font>
  <w:font w:name="Times">
    <w:panose1 w:val="02020603050405020304"/>
  </w:font>
  <w:font w:name="Airal">
    <w:panose1 w:val="020B0503020202020204"/>
  </w:font>
  <w:font w:name="Tahoma">
    <w:panose1 w:val="020B0604030504040204"/>
  </w:font>
  <w:font w:name="Futura Bk">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仿宋">
    <w:panose1 w:val="02010609060101010101"/>
  </w:font>
  <w:font w:name="等线 Light">
    <w:panose1 w:val="02010600030101010101"/>
  </w:font>
  <w:font w:name="Microsoft YaHei UI">
    <w:panose1 w:val="020B0503020204020204"/>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9"/>
      <w:jc w:val="both"/>
      <w:rPr>
        <w:rFonts w:ascii="宋体" w:hAnsi="宋体"/>
        <w:b/>
        <w:i/>
      </w:rPr>
    </w:pPr>
    <w:r>
      <w:rPr>
        <w:rFonts w:ascii="宋体" w:hAnsi="宋体"/>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9"/>
      <w:jc w:val="both"/>
      <w:rPr>
        <w:rFonts w:ascii="宋体" w:hAnsi="宋体"/>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9"/>
      <w:jc w:val="both"/>
      <w:rPr>
        <w:rFonts w:ascii="宋体" w:hAnsi="宋体"/>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21"/>
                            <w:rPr>
                              <w:sz w:val="18"/>
                            </w:rPr>
                          </w:pPr>
                          <w:r>
                            <w:rPr>
                              <w:sz w:val="18"/>
                            </w:rPr>
                            <w:fldChar w:fldCharType="begin"/>
                          </w:r>
                          <w:r>
                            <w:rPr>
                              <w:sz w:val="18"/>
                            </w:rPr>
                            <w:instrText xml:space="preserve"> PAGE  \* MERGEFORMAT </w:instrText>
                          </w:r>
                          <w:r>
                            <w:rPr>
                              <w:sz w:val="18"/>
                            </w:rPr>
                            <w:fldChar w:fldCharType="separate"/>
                          </w:r>
                          <w:r>
                            <w:rPr>
                              <w:sz w:val="18"/>
                            </w:rPr>
                            <w:t xml:space="preserve">3</w:t>
                          </w:r>
                          <w:r>
                            <w:rPr>
                              <w:sz w:val="18"/>
                            </w:rPr>
                            <w:fldChar w:fldCharType="end"/>
                          </w:r>
                          <w:r/>
                        </w:p>
                        <w:p>
                          <w:pPr>
                            <w:pStyle w:val="921"/>
                          </w:p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1"/>
                      <w:rPr>
                        <w:sz w:val="18"/>
                      </w:rPr>
                    </w:pPr>
                    <w:r>
                      <w:rPr>
                        <w:sz w:val="18"/>
                      </w:rPr>
                      <w:fldChar w:fldCharType="begin"/>
                    </w:r>
                    <w:r>
                      <w:rPr>
                        <w:sz w:val="18"/>
                      </w:rPr>
                      <w:instrText xml:space="preserve"> PAGE  \* MERGEFORMAT </w:instrText>
                    </w:r>
                    <w:r>
                      <w:rPr>
                        <w:sz w:val="18"/>
                      </w:rPr>
                      <w:fldChar w:fldCharType="separate"/>
                    </w:r>
                    <w:r>
                      <w:rPr>
                        <w:sz w:val="18"/>
                      </w:rPr>
                      <w:t xml:space="preserve">3</w:t>
                    </w:r>
                    <w:r>
                      <w:rPr>
                        <w:sz w:val="18"/>
                      </w:rPr>
                      <w:fldChar w:fldCharType="end"/>
                    </w:r>
                    <w:r/>
                  </w:p>
                  <w:p>
                    <w:pPr>
                      <w:pStyle w:val="92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9"/>
      <w:jc w:val="both"/>
      <w:rPr>
        <w:rFonts w:ascii="宋体" w:hAnsi="宋体"/>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1"/>
                            <w:rPr>
                              <w:sz w:val="18"/>
                            </w:rPr>
                          </w:pPr>
                          <w:r>
                            <w:rPr>
                              <w:sz w:val="18"/>
                            </w:rPr>
                            <w:fldChar w:fldCharType="begin"/>
                          </w:r>
                          <w:r>
                            <w:rPr>
                              <w:sz w:val="18"/>
                            </w:rPr>
                            <w:instrText xml:space="preserve"> PAGE  \* MERGEFORMAT </w:instrText>
                          </w:r>
                          <w:r>
                            <w:rPr>
                              <w:sz w:val="18"/>
                            </w:rPr>
                            <w:fldChar w:fldCharType="separate"/>
                          </w:r>
                          <w:r>
                            <w:rPr>
                              <w:sz w:val="18"/>
                            </w:rPr>
                            <w:t xml:space="preserve">41</w:t>
                          </w:r>
                          <w:r>
                            <w:rPr>
                              <w:sz w:val="18"/>
                            </w:rPr>
                            <w:fldChar w:fldCharType="end"/>
                          </w:r>
                          <w:r/>
                        </w:p>
                        <w:p>
                          <w:pPr>
                            <w:pStyle w:val="921"/>
                          </w:pPr>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1"/>
                      <w:rPr>
                        <w:sz w:val="18"/>
                      </w:rPr>
                    </w:pPr>
                    <w:r>
                      <w:rPr>
                        <w:sz w:val="18"/>
                      </w:rPr>
                      <w:fldChar w:fldCharType="begin"/>
                    </w:r>
                    <w:r>
                      <w:rPr>
                        <w:sz w:val="18"/>
                      </w:rPr>
                      <w:instrText xml:space="preserve"> PAGE  \* MERGEFORMAT </w:instrText>
                    </w:r>
                    <w:r>
                      <w:rPr>
                        <w:sz w:val="18"/>
                      </w:rPr>
                      <w:fldChar w:fldCharType="separate"/>
                    </w:r>
                    <w:r>
                      <w:rPr>
                        <w:sz w:val="18"/>
                      </w:rPr>
                      <w:t xml:space="preserve">41</w:t>
                    </w:r>
                    <w:r>
                      <w:rPr>
                        <w:sz w:val="18"/>
                      </w:rPr>
                      <w:fldChar w:fldCharType="end"/>
                    </w:r>
                    <w:r/>
                  </w:p>
                  <w:p>
                    <w:pPr>
                      <w:pStyle w:val="92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6"/>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i/>
        <w:iCs/>
        <w:sz w:val="18"/>
      </w:rPr>
      <w:pBdr>
        <w:bottom w:val="single" w:color="000000" w:sz="4"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980"/>
      <w:isLgl w:val="false"/>
      <w:suff w:val="tab"/>
      <w:lvlText w:val="%1."/>
      <w:lvlJc w:val="left"/>
      <w:pPr>
        <w:ind w:left="883" w:hanging="420"/>
        <w:tabs>
          <w:tab w:val="left" w:pos="883" w:leader="none"/>
        </w:tabs>
      </w:pPr>
      <w:rPr>
        <w:rFonts w:ascii="宋体" w:hAnsi="宋体" w:eastAsia="宋体"/>
      </w:rPr>
    </w:lvl>
    <w:lvl w:ilvl="1">
      <w:start w:val="1"/>
      <w:numFmt w:val="bullet"/>
      <w:isLgl w:val="false"/>
      <w:suff w:val="tab"/>
      <w:lvlText w:val=""/>
      <w:lvlJc w:val="left"/>
      <w:pPr>
        <w:ind w:left="840" w:hanging="420"/>
        <w:tabs>
          <w:tab w:val="left" w:pos="840" w:leader="none"/>
        </w:tabs>
      </w:pPr>
      <w:rPr>
        <w:rFonts w:ascii="Symbol" w:hAnsi="Symbol"/>
        <w:color w:val="000000"/>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942"/>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462"/>
      <w:isLgl w:val="false"/>
      <w:suff w:val="tab"/>
      <w:lvlText w:val="%1."/>
      <w:lvlJc w:val="left"/>
      <w:pPr>
        <w:ind w:left="0" w:firstLine="0"/>
        <w:tabs>
          <w:tab w:val="left" w:pos="0" w:leader="none"/>
        </w:tabs>
      </w:pPr>
    </w:lvl>
    <w:lvl w:ilvl="1">
      <w:start w:val="1"/>
      <w:numFmt w:val="decimal"/>
      <w:isLgl w:val="false"/>
      <w:suff w:val="tab"/>
      <w:lvlText w:val="%1.%2."/>
      <w:lvlJc w:val="left"/>
      <w:pPr>
        <w:ind w:left="567" w:hanging="567"/>
        <w:tabs>
          <w:tab w:val="left" w:pos="567" w:leader="none"/>
        </w:tabs>
      </w:pPr>
      <w:rPr>
        <w:b/>
        <w:lang w:val="en-US"/>
      </w:rPr>
    </w:lvl>
    <w:lvl w:ilvl="2">
      <w:start w:val="1"/>
      <w:numFmt w:val="decimal"/>
      <w:isLgl w:val="false"/>
      <w:suff w:val="tab"/>
      <w:lvlText w:val="%1.%2.%3."/>
      <w:lvlJc w:val="left"/>
      <w:pPr>
        <w:ind w:left="709" w:hanging="709"/>
        <w:tabs>
          <w:tab w:val="left" w:pos="709" w:leader="none"/>
        </w:tabs>
      </w:pPr>
      <w:rPr>
        <w:rFonts w:ascii="Times New Roman" w:hAnsi="Times New Roman"/>
        <w:b w:val="0"/>
        <w:bCs w:val="0"/>
        <w:i w:val="0"/>
        <w:iCs w:val="0"/>
        <w:caps w:val="0"/>
        <w:smallCaps w:val="0"/>
        <w:strike w:val="0"/>
        <w:vanish w:val="0"/>
        <w:color w:val="000000"/>
        <w:spacing w:val="0"/>
        <w:position w:val="0"/>
        <w:u w:val="none"/>
        <w:vertAlign w:val="baseline"/>
        <w:lang w:val="en-US"/>
      </w:rPr>
    </w:lvl>
    <w:lvl w:ilvl="3">
      <w:start w:val="1"/>
      <w:numFmt w:val="decimal"/>
      <w:isLgl w:val="false"/>
      <w:suff w:val="tab"/>
      <w:lvlText w:val="%1.%2.%3.%4."/>
      <w:lvlJc w:val="left"/>
      <w:pPr>
        <w:ind w:left="851" w:hanging="851"/>
        <w:tabs>
          <w:tab w:val="left" w:pos="851" w:leader="none"/>
        </w:tabs>
      </w:pPr>
      <w:rPr>
        <w:lang w:val="en-US"/>
      </w:r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decimal"/>
      <w:pStyle w:val="188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673"/>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741"/>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5">
    <w:multiLevelType w:val="hybridMultilevel"/>
    <w:lvl w:ilvl="0">
      <w:start w:val="1"/>
      <w:numFmt w:val="decimal"/>
      <w:pStyle w:val="170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1020" w:hanging="420"/>
        <w:tabs>
          <w:tab w:val="left" w:pos="1020" w:leader="none"/>
        </w:tabs>
      </w:pPr>
      <w:rPr>
        <w:rFonts w:ascii="Wingdings" w:hAnsi="Wingdings"/>
      </w:rPr>
    </w:lvl>
    <w:lvl w:ilvl="1">
      <w:start w:val="1"/>
      <w:numFmt w:val="bullet"/>
      <w:pStyle w:val="1332"/>
      <w:isLgl w:val="false"/>
      <w:suff w:val="tab"/>
      <w:lvlText w:val=""/>
      <w:lvlJc w:val="left"/>
      <w:pPr>
        <w:ind w:left="1440" w:hanging="420"/>
        <w:tabs>
          <w:tab w:val="left" w:pos="1440" w:leader="none"/>
        </w:tabs>
      </w:pPr>
      <w:rPr>
        <w:rFonts w:ascii="Wingdings" w:hAnsi="Wingdings"/>
      </w:rPr>
    </w:lvl>
    <w:lvl w:ilvl="2">
      <w:start w:val="1"/>
      <w:numFmt w:val="bullet"/>
      <w:isLgl w:val="false"/>
      <w:suff w:val="tab"/>
      <w:lvlText w:val=""/>
      <w:lvlJc w:val="left"/>
      <w:pPr>
        <w:ind w:left="1860" w:hanging="420"/>
        <w:tabs>
          <w:tab w:val="left" w:pos="1860" w:leader="none"/>
        </w:tabs>
      </w:pPr>
      <w:rPr>
        <w:rFonts w:ascii="Wingdings" w:hAnsi="Wingdings"/>
      </w:rPr>
    </w:lvl>
    <w:lvl w:ilvl="3">
      <w:start w:val="1"/>
      <w:numFmt w:val="bullet"/>
      <w:isLgl w:val="false"/>
      <w:suff w:val="tab"/>
      <w:lvlText w:val=""/>
      <w:lvlJc w:val="left"/>
      <w:pPr>
        <w:ind w:left="2280" w:hanging="420"/>
        <w:tabs>
          <w:tab w:val="left" w:pos="2280" w:leader="none"/>
        </w:tabs>
      </w:pPr>
      <w:rPr>
        <w:rFonts w:ascii="Wingdings" w:hAnsi="Wingdings"/>
      </w:rPr>
    </w:lvl>
    <w:lvl w:ilvl="4">
      <w:start w:val="1"/>
      <w:numFmt w:val="bullet"/>
      <w:isLgl w:val="false"/>
      <w:suff w:val="tab"/>
      <w:lvlText w:val=""/>
      <w:lvlJc w:val="left"/>
      <w:pPr>
        <w:ind w:left="2700" w:hanging="420"/>
        <w:tabs>
          <w:tab w:val="left" w:pos="2700" w:leader="none"/>
        </w:tabs>
      </w:pPr>
      <w:rPr>
        <w:rFonts w:ascii="Wingdings" w:hAnsi="Wingdings"/>
      </w:rPr>
    </w:lvl>
    <w:lvl w:ilvl="5">
      <w:start w:val="1"/>
      <w:numFmt w:val="bullet"/>
      <w:isLgl w:val="false"/>
      <w:suff w:val="tab"/>
      <w:lvlText w:val=""/>
      <w:lvlJc w:val="left"/>
      <w:pPr>
        <w:ind w:left="3120" w:hanging="420"/>
        <w:tabs>
          <w:tab w:val="left" w:pos="3120" w:leader="none"/>
        </w:tabs>
      </w:pPr>
      <w:rPr>
        <w:rFonts w:ascii="Wingdings" w:hAnsi="Wingdings"/>
      </w:rPr>
    </w:lvl>
    <w:lvl w:ilvl="6">
      <w:start w:val="1"/>
      <w:numFmt w:val="bullet"/>
      <w:isLgl w:val="false"/>
      <w:suff w:val="tab"/>
      <w:lvlText w:val=""/>
      <w:lvlJc w:val="left"/>
      <w:pPr>
        <w:ind w:left="3540" w:hanging="420"/>
        <w:tabs>
          <w:tab w:val="left" w:pos="3540" w:leader="none"/>
        </w:tabs>
      </w:pPr>
      <w:rPr>
        <w:rFonts w:ascii="Wingdings" w:hAnsi="Wingdings"/>
      </w:rPr>
    </w:lvl>
    <w:lvl w:ilvl="7">
      <w:start w:val="1"/>
      <w:numFmt w:val="bullet"/>
      <w:isLgl w:val="false"/>
      <w:suff w:val="tab"/>
      <w:lvlText w:val=""/>
      <w:lvlJc w:val="left"/>
      <w:pPr>
        <w:ind w:left="3960" w:hanging="420"/>
        <w:tabs>
          <w:tab w:val="left" w:pos="3960" w:leader="none"/>
        </w:tabs>
      </w:pPr>
      <w:rPr>
        <w:rFonts w:ascii="Wingdings" w:hAnsi="Wingdings"/>
      </w:rPr>
    </w:lvl>
    <w:lvl w:ilvl="8">
      <w:start w:val="1"/>
      <w:numFmt w:val="bullet"/>
      <w:isLgl w:val="false"/>
      <w:suff w:val="tab"/>
      <w:lvlText w:val=""/>
      <w:lvlJc w:val="left"/>
      <w:pPr>
        <w:ind w:left="4380" w:hanging="420"/>
        <w:tabs>
          <w:tab w:val="left" w:pos="4380" w:leader="none"/>
        </w:tabs>
      </w:pPr>
      <w:rPr>
        <w:rFonts w:ascii="Wingdings" w:hAnsi="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842"/>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28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58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10"/>
      <w:isLgl w:val="false"/>
      <w:suff w:val="tab"/>
      <w:lvlText w:val="%1）"/>
      <w:lvlJc w:val="left"/>
      <w:pPr>
        <w:ind w:left="360" w:hanging="360"/>
      </w:pPr>
      <w:rPr>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pStyle w:val="1668"/>
      <w:isLgl w:val="false"/>
      <w:suff w:val="tab"/>
      <w:lvlText w:val="%1、"/>
      <w:lvlJc w:val="left"/>
      <w:pPr>
        <w:ind w:left="720" w:hanging="720"/>
      </w:pPr>
      <w:rPr>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2"/>
      <w:numFmt w:val="decimal"/>
      <w:pStyle w:val="166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2039"/>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pStyle w:val="165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decimal"/>
      <w:pStyle w:val="2021"/>
      <w:isLgl w:val="false"/>
      <w:suff w:val="tab"/>
      <w:lvlText w:val="%1"/>
      <w:lvlJc w:val="left"/>
      <w:pPr>
        <w:ind w:left="432" w:hanging="432"/>
        <w:tabs>
          <w:tab w:val="left" w:pos="432" w:leader="none"/>
        </w:tabs>
      </w:pPr>
    </w:lvl>
    <w:lvl w:ilvl="1">
      <w:start w:val="7"/>
      <w:numFmt w:val="decimal"/>
      <w:isLgl w:val="false"/>
      <w:suff w:val="tab"/>
      <w:lvlText w:val="%1.%2"/>
      <w:lvlJc w:val="left"/>
      <w:pPr>
        <w:ind w:left="576" w:hanging="576"/>
        <w:tabs>
          <w:tab w:val="left" w:pos="576" w:leader="none"/>
        </w:tabs>
      </w:pPr>
    </w:lvl>
    <w:lvl w:ilvl="2">
      <w:start w:val="2"/>
      <w:numFmt w:val="decimal"/>
      <w:isLgl w:val="false"/>
      <w:suff w:val="tab"/>
      <w:lvlText w:val="%1.%2.%3"/>
      <w:lvlJc w:val="left"/>
      <w:pPr>
        <w:ind w:left="720" w:hanging="720"/>
        <w:tabs>
          <w:tab w:val="left" w:pos="720" w:leader="none"/>
        </w:tabs>
      </w:pPr>
    </w:lvl>
    <w:lvl w:ilvl="3">
      <w:start w:val="4"/>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rPr>
        <w:b/>
        <w:sz w:val="24"/>
        <w:szCs w:val="24"/>
      </w:r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7">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927"/>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8">
    <w:multiLevelType w:val="hybridMultilevel"/>
    <w:lvl w:ilvl="0">
      <w:start w:val="1"/>
      <w:numFmt w:val="bullet"/>
      <w:pStyle w:val="1460"/>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19">
    <w:multiLevelType w:val="hybridMultilevel"/>
    <w:lvl w:ilvl="0">
      <w:start w:val="1"/>
      <w:numFmt w:val="decimal"/>
      <w:pStyle w:val="135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695"/>
      <w:isLgl w:val="false"/>
      <w:suff w:val="tab"/>
      <w:lvlText w:val="（%1）"/>
      <w:lvlJc w:val="left"/>
      <w:pPr>
        <w:ind w:left="1146" w:hanging="720"/>
      </w:pPr>
    </w:lvl>
    <w:lvl w:ilvl="1">
      <w:start w:val="1"/>
      <w:numFmt w:val="lowerLetter"/>
      <w:pStyle w:val="2023"/>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1">
    <w:multiLevelType w:val="hybridMultilevel"/>
    <w:lvl w:ilvl="0">
      <w:start w:val="1"/>
      <w:numFmt w:val="decimal"/>
      <w:pStyle w:val="201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3"/>
      <w:numFmt w:val="decimal"/>
      <w:pStyle w:val="165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374"/>
      <w:isLgl w:val="false"/>
      <w:suff w:val="tab"/>
      <w:lvlText w:val="%1  "/>
      <w:lvlJc w:val="left"/>
      <w:pPr>
        <w:ind w:left="1283" w:hanging="432"/>
        <w:tabs>
          <w:tab w:val="left" w:pos="1571" w:leader="none"/>
        </w:tabs>
      </w:pPr>
      <w:rPr>
        <w:rFonts w:ascii="黑体" w:eastAsia="黑体"/>
      </w:rPr>
    </w:lvl>
    <w:lvl w:ilvl="1">
      <w:start w:val="1"/>
      <w:numFmt w:val="decimal"/>
      <w:pStyle w:val="1593"/>
      <w:isLgl w:val="false"/>
      <w:suff w:val="tab"/>
      <w:lvlText w:val="%1.%2"/>
      <w:lvlJc w:val="left"/>
      <w:pPr>
        <w:ind w:left="0" w:firstLine="0"/>
        <w:tabs>
          <w:tab w:val="left" w:pos="0" w:leader="none"/>
        </w:tabs>
      </w:pPr>
    </w:lvl>
    <w:lvl w:ilvl="2">
      <w:start w:val="1"/>
      <w:numFmt w:val="decimal"/>
      <w:pStyle w:val="1592"/>
      <w:isLgl w:val="false"/>
      <w:suff w:val="tab"/>
      <w:lvlText w:val="%1.%2.%3"/>
      <w:lvlJc w:val="left"/>
      <w:pPr>
        <w:ind w:left="0" w:firstLine="0"/>
        <w:tabs>
          <w:tab w:val="left" w:pos="0" w:leader="none"/>
        </w:tabs>
      </w:pPr>
    </w:lvl>
    <w:lvl w:ilvl="3">
      <w:start w:val="1"/>
      <w:numFmt w:val="decimal"/>
      <w:pStyle w:val="1365"/>
      <w:isLgl w:val="false"/>
      <w:suff w:val="tab"/>
      <w:lvlText w:val="%1.%2.%3.%4"/>
      <w:lvlJc w:val="left"/>
      <w:pPr>
        <w:ind w:left="0" w:firstLine="0"/>
        <w:tabs>
          <w:tab w:val="left" w:pos="0" w:leader="none"/>
        </w:tabs>
      </w:pPr>
    </w:lvl>
    <w:lvl w:ilvl="4">
      <w:start w:val="1"/>
      <w:numFmt w:val="upperLetter"/>
      <w:pStyle w:val="1739"/>
      <w:isLgl w:val="false"/>
      <w:suff w:val="tab"/>
      <w:lvlText w:val="%5."/>
      <w:lvlJc w:val="left"/>
      <w:pPr>
        <w:ind w:left="1271" w:hanging="420"/>
        <w:tabs>
          <w:tab w:val="left" w:pos="1271" w:leader="none"/>
        </w:tabs>
      </w:pPr>
    </w:lvl>
    <w:lvl w:ilvl="5">
      <w:start w:val="1"/>
      <w:numFmt w:val="decimal"/>
      <w:pStyle w:val="1738"/>
      <w:isLgl w:val="false"/>
      <w:suff w:val="tab"/>
      <w:lvlText w:val="%1.%2.%3.%4.%5.%6"/>
      <w:lvlJc w:val="left"/>
      <w:pPr>
        <w:ind w:left="2003" w:hanging="1152"/>
        <w:tabs>
          <w:tab w:val="left" w:pos="2003" w:leader="none"/>
        </w:tabs>
      </w:pPr>
    </w:lvl>
    <w:lvl w:ilvl="6">
      <w:start w:val="1"/>
      <w:numFmt w:val="decimal"/>
      <w:pStyle w:val="1900"/>
      <w:isLgl w:val="false"/>
      <w:suff w:val="tab"/>
      <w:lvlText w:val="%1.%2.%3.%4.%5.%6.%7"/>
      <w:lvlJc w:val="left"/>
      <w:pPr>
        <w:ind w:left="2147" w:hanging="1296"/>
        <w:tabs>
          <w:tab w:val="left" w:pos="2147" w:leader="none"/>
        </w:tabs>
      </w:pPr>
    </w:lvl>
    <w:lvl w:ilvl="7">
      <w:start w:val="1"/>
      <w:numFmt w:val="decimal"/>
      <w:isLgl w:val="false"/>
      <w:suff w:val="tab"/>
      <w:lvlText w:val="%1.%2.%3.%4.%5.%6.%7.%8"/>
      <w:lvlJc w:val="left"/>
      <w:pPr>
        <w:ind w:left="2291" w:hanging="1440"/>
        <w:tabs>
          <w:tab w:val="left" w:pos="2291" w:leader="none"/>
        </w:tabs>
      </w:pPr>
    </w:lvl>
    <w:lvl w:ilvl="8">
      <w:start w:val="1"/>
      <w:numFmt w:val="decimal"/>
      <w:isLgl w:val="false"/>
      <w:suff w:val="tab"/>
      <w:lvlText w:val="%1.%2.%3.%4.%5.%6.%7.%8.%9"/>
      <w:lvlJc w:val="left"/>
      <w:pPr>
        <w:ind w:left="2435" w:hanging="1584"/>
        <w:tabs>
          <w:tab w:val="left" w:pos="2435" w:leader="none"/>
        </w:tabs>
      </w:pPr>
    </w:lvl>
  </w:abstractNum>
  <w:abstractNum w:abstractNumId="24">
    <w:multiLevelType w:val="hybridMultilevel"/>
    <w:lvl w:ilvl="0">
      <w:start w:val="1"/>
      <w:numFmt w:val="decimal"/>
      <w:pStyle w:val="148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883"/>
      <w:isLgl w:val="false"/>
      <w:suff w:val="tab"/>
      <w:lvlText w:val="（%1）"/>
      <w:lvlJc w:val="left"/>
      <w:pPr>
        <w:ind w:left="1440" w:hanging="720"/>
      </w:p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7">
    <w:multiLevelType w:val="hybridMultilevel"/>
    <w:lvl w:ilvl="0">
      <w:start w:val="1"/>
      <w:numFmt w:val="decimal"/>
      <w:pStyle w:val="1699"/>
      <w:isLgl w:val="false"/>
      <w:suff w:val="tab"/>
      <w:lvlText w:val="%1."/>
      <w:lvlJc w:val="left"/>
      <w:pPr>
        <w:ind w:left="846" w:hanging="420"/>
      </w:pPr>
    </w:lvl>
    <w:lvl w:ilvl="1">
      <w:start w:val="1"/>
      <w:numFmt w:val="lowerLetter"/>
      <w:isLgl w:val="false"/>
      <w:suff w:val="tab"/>
      <w:lvlText w:val="%2)"/>
      <w:lvlJc w:val="left"/>
      <w:pPr>
        <w:ind w:left="1318" w:hanging="420"/>
      </w:pPr>
    </w:lvl>
    <w:lvl w:ilvl="2">
      <w:start w:val="1"/>
      <w:numFmt w:val="lowerRoman"/>
      <w:isLgl w:val="false"/>
      <w:suff w:val="tab"/>
      <w:lvlText w:val="%3."/>
      <w:lvlJc w:val="right"/>
      <w:pPr>
        <w:ind w:left="1738" w:hanging="420"/>
      </w:pPr>
    </w:lvl>
    <w:lvl w:ilvl="3">
      <w:start w:val="1"/>
      <w:numFmt w:val="decimal"/>
      <w:isLgl w:val="false"/>
      <w:suff w:val="tab"/>
      <w:lvlText w:val="%4."/>
      <w:lvlJc w:val="left"/>
      <w:pPr>
        <w:ind w:left="2158" w:hanging="420"/>
      </w:pPr>
    </w:lvl>
    <w:lvl w:ilvl="4">
      <w:start w:val="1"/>
      <w:numFmt w:val="lowerLetter"/>
      <w:isLgl w:val="false"/>
      <w:suff w:val="tab"/>
      <w:lvlText w:val="%5)"/>
      <w:lvlJc w:val="left"/>
      <w:pPr>
        <w:ind w:left="2578" w:hanging="420"/>
      </w:pPr>
    </w:lvl>
    <w:lvl w:ilvl="5">
      <w:start w:val="1"/>
      <w:numFmt w:val="lowerRoman"/>
      <w:isLgl w:val="false"/>
      <w:suff w:val="tab"/>
      <w:lvlText w:val="%6."/>
      <w:lvlJc w:val="right"/>
      <w:pPr>
        <w:ind w:left="2998" w:hanging="420"/>
      </w:pPr>
    </w:lvl>
    <w:lvl w:ilvl="6">
      <w:start w:val="1"/>
      <w:numFmt w:val="decimal"/>
      <w:isLgl w:val="false"/>
      <w:suff w:val="tab"/>
      <w:lvlText w:val="%7."/>
      <w:lvlJc w:val="left"/>
      <w:pPr>
        <w:ind w:left="3418" w:hanging="420"/>
      </w:pPr>
    </w:lvl>
    <w:lvl w:ilvl="7">
      <w:start w:val="1"/>
      <w:numFmt w:val="lowerLetter"/>
      <w:isLgl w:val="false"/>
      <w:suff w:val="tab"/>
      <w:lvlText w:val="%8)"/>
      <w:lvlJc w:val="left"/>
      <w:pPr>
        <w:ind w:left="3838" w:hanging="420"/>
      </w:pPr>
    </w:lvl>
    <w:lvl w:ilvl="8">
      <w:start w:val="1"/>
      <w:numFmt w:val="lowerRoman"/>
      <w:isLgl w:val="false"/>
      <w:suff w:val="tab"/>
      <w:lvlText w:val="%9."/>
      <w:lvlJc w:val="right"/>
      <w:pPr>
        <w:ind w:left="4258" w:hanging="420"/>
      </w:pPr>
    </w:lvl>
  </w:abstractNum>
  <w:abstractNum w:abstractNumId="28">
    <w:multiLevelType w:val="hybridMultilevel"/>
    <w:lvl w:ilvl="0">
      <w:start w:val="1"/>
      <w:numFmt w:val="decimal"/>
      <w:pStyle w:val="2022"/>
      <w:isLgl w:val="false"/>
      <w:suff w:val="tab"/>
      <w:lvlText w:val="%1."/>
      <w:lvlJc w:val="left"/>
      <w:pPr>
        <w:ind w:left="1060" w:hanging="420"/>
      </w:pPr>
    </w:lvl>
    <w:lvl w:ilvl="1">
      <w:start w:val="1"/>
      <w:numFmt w:val="lowerLetter"/>
      <w:pStyle w:val="1675"/>
      <w:isLgl w:val="false"/>
      <w:suff w:val="tab"/>
      <w:lvlText w:val="%2)"/>
      <w:lvlJc w:val="left"/>
      <w:pPr>
        <w:ind w:left="1480" w:hanging="420"/>
      </w:pPr>
    </w:lvl>
    <w:lvl w:ilvl="2">
      <w:start w:val="1"/>
      <w:numFmt w:val="lowerRoman"/>
      <w:pStyle w:val="1884"/>
      <w:isLgl w:val="false"/>
      <w:suff w:val="tab"/>
      <w:lvlText w:val="%3."/>
      <w:lvlJc w:val="right"/>
      <w:pPr>
        <w:ind w:left="1900" w:hanging="420"/>
      </w:pPr>
    </w:lvl>
    <w:lvl w:ilvl="3">
      <w:start w:val="1"/>
      <w:numFmt w:val="decimal"/>
      <w:isLgl w:val="false"/>
      <w:suff w:val="tab"/>
      <w:lvlText w:val="%4."/>
      <w:lvlJc w:val="left"/>
      <w:pPr>
        <w:ind w:left="2320" w:hanging="420"/>
      </w:pPr>
    </w:lvl>
    <w:lvl w:ilvl="4">
      <w:start w:val="1"/>
      <w:numFmt w:val="lowerLetter"/>
      <w:pStyle w:val="1789"/>
      <w:isLgl w:val="false"/>
      <w:suff w:val="tab"/>
      <w:lvlText w:val="%5)"/>
      <w:lvlJc w:val="left"/>
      <w:pPr>
        <w:ind w:left="2740" w:hanging="420"/>
      </w:pPr>
    </w:lvl>
    <w:lvl w:ilvl="5">
      <w:start w:val="1"/>
      <w:numFmt w:val="lowerRoman"/>
      <w:pStyle w:val="1771"/>
      <w:isLgl w:val="false"/>
      <w:suff w:val="tab"/>
      <w:lvlText w:val="%6."/>
      <w:lvlJc w:val="right"/>
      <w:pPr>
        <w:ind w:left="3160" w:hanging="420"/>
      </w:pPr>
    </w:lvl>
    <w:lvl w:ilvl="6">
      <w:start w:val="1"/>
      <w:numFmt w:val="decimal"/>
      <w:pStyle w:val="1786"/>
      <w:isLgl w:val="false"/>
      <w:suff w:val="tab"/>
      <w:lvlText w:val="%7."/>
      <w:lvlJc w:val="left"/>
      <w:pPr>
        <w:ind w:left="3580" w:hanging="420"/>
      </w:pPr>
    </w:lvl>
    <w:lvl w:ilvl="7">
      <w:start w:val="1"/>
      <w:numFmt w:val="lowerLetter"/>
      <w:pStyle w:val="1906"/>
      <w:isLgl w:val="false"/>
      <w:suff w:val="tab"/>
      <w:lvlText w:val="%8)"/>
      <w:lvlJc w:val="left"/>
      <w:pPr>
        <w:ind w:left="4000" w:hanging="420"/>
      </w:pPr>
    </w:lvl>
    <w:lvl w:ilvl="8">
      <w:start w:val="1"/>
      <w:numFmt w:val="lowerRoman"/>
      <w:pStyle w:val="1960"/>
      <w:isLgl w:val="false"/>
      <w:suff w:val="tab"/>
      <w:lvlText w:val="%9."/>
      <w:lvlJc w:val="right"/>
      <w:pPr>
        <w:ind w:left="4420" w:hanging="420"/>
      </w:pPr>
    </w:lvl>
  </w:abstractNum>
  <w:abstractNum w:abstractNumId="29">
    <w:multiLevelType w:val="hybridMultilevel"/>
    <w:lvl w:ilvl="0">
      <w:start w:val="1"/>
      <w:numFmt w:val="decimal"/>
      <w:pStyle w:val="1611"/>
      <w:isLgl w:val="false"/>
      <w:suff w:val="tab"/>
      <w:lvlText w:val="%1、"/>
      <w:lvlJc w:val="left"/>
      <w:pPr>
        <w:ind w:left="560" w:hanging="360"/>
        <w:tabs>
          <w:tab w:val="left" w:pos="560" w:leader="none"/>
        </w:tabs>
      </w:pPr>
    </w:lvl>
    <w:lvl w:ilvl="1">
      <w:start w:val="1"/>
      <w:numFmt w:val="lowerLetter"/>
      <w:isLgl w:val="false"/>
      <w:suff w:val="tab"/>
      <w:lvlText w:val="%2)"/>
      <w:lvlJc w:val="left"/>
      <w:pPr>
        <w:ind w:left="1040" w:hanging="420"/>
        <w:tabs>
          <w:tab w:val="left" w:pos="1040" w:leader="none"/>
        </w:tabs>
      </w:pPr>
    </w:lvl>
    <w:lvl w:ilvl="2">
      <w:start w:val="1"/>
      <w:numFmt w:val="lowerRoman"/>
      <w:isLgl w:val="false"/>
      <w:suff w:val="tab"/>
      <w:lvlText w:val="%3."/>
      <w:lvlJc w:val="right"/>
      <w:pPr>
        <w:ind w:left="1460" w:hanging="420"/>
        <w:tabs>
          <w:tab w:val="left" w:pos="1460" w:leader="none"/>
        </w:tabs>
      </w:pPr>
    </w:lvl>
    <w:lvl w:ilvl="3">
      <w:start w:val="1"/>
      <w:numFmt w:val="decimal"/>
      <w:isLgl w:val="false"/>
      <w:suff w:val="tab"/>
      <w:lvlText w:val="%4."/>
      <w:lvlJc w:val="left"/>
      <w:pPr>
        <w:ind w:left="1880" w:hanging="420"/>
        <w:tabs>
          <w:tab w:val="left" w:pos="1880" w:leader="none"/>
        </w:tabs>
      </w:pPr>
    </w:lvl>
    <w:lvl w:ilvl="4">
      <w:start w:val="1"/>
      <w:numFmt w:val="lowerLetter"/>
      <w:isLgl w:val="false"/>
      <w:suff w:val="tab"/>
      <w:lvlText w:val="%5)"/>
      <w:lvlJc w:val="left"/>
      <w:pPr>
        <w:ind w:left="2300" w:hanging="420"/>
        <w:tabs>
          <w:tab w:val="left" w:pos="2300" w:leader="none"/>
        </w:tabs>
      </w:pPr>
    </w:lvl>
    <w:lvl w:ilvl="5">
      <w:start w:val="1"/>
      <w:numFmt w:val="lowerRoman"/>
      <w:isLgl w:val="false"/>
      <w:suff w:val="tab"/>
      <w:lvlText w:val="%6."/>
      <w:lvlJc w:val="right"/>
      <w:pPr>
        <w:ind w:left="2720" w:hanging="420"/>
        <w:tabs>
          <w:tab w:val="left" w:pos="2720" w:leader="none"/>
        </w:tabs>
      </w:pPr>
    </w:lvl>
    <w:lvl w:ilvl="6">
      <w:start w:val="1"/>
      <w:numFmt w:val="decimal"/>
      <w:isLgl w:val="false"/>
      <w:suff w:val="tab"/>
      <w:lvlText w:val="%7."/>
      <w:lvlJc w:val="left"/>
      <w:pPr>
        <w:ind w:left="3140" w:hanging="420"/>
        <w:tabs>
          <w:tab w:val="left" w:pos="3140" w:leader="none"/>
        </w:tabs>
      </w:pPr>
    </w:lvl>
    <w:lvl w:ilvl="7">
      <w:start w:val="1"/>
      <w:numFmt w:val="lowerLetter"/>
      <w:isLgl w:val="false"/>
      <w:suff w:val="tab"/>
      <w:lvlText w:val="%8)"/>
      <w:lvlJc w:val="left"/>
      <w:pPr>
        <w:ind w:left="3560" w:hanging="420"/>
        <w:tabs>
          <w:tab w:val="left" w:pos="3560" w:leader="none"/>
        </w:tabs>
      </w:pPr>
    </w:lvl>
    <w:lvl w:ilvl="8">
      <w:start w:val="1"/>
      <w:numFmt w:val="lowerRoman"/>
      <w:isLgl w:val="false"/>
      <w:suff w:val="tab"/>
      <w:lvlText w:val="%9."/>
      <w:lvlJc w:val="right"/>
      <w:pPr>
        <w:ind w:left="3980" w:hanging="420"/>
        <w:tabs>
          <w:tab w:val="left" w:pos="3980" w:leader="none"/>
        </w:tabs>
      </w:pPr>
    </w:lvl>
  </w:abstractNum>
  <w:abstractNum w:abstractNumId="30">
    <w:multiLevelType w:val="hybridMultilevel"/>
    <w:lvl w:ilvl="0">
      <w:start w:val="1"/>
      <w:numFmt w:val="decimal"/>
      <w:pStyle w:val="201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pStyle w:val="1947"/>
      <w:isLgl w:val="false"/>
      <w:suff w:val="tab"/>
      <w:lvlText w:val="%1."/>
      <w:lvlJc w:val="left"/>
      <w:pPr>
        <w:ind w:left="846" w:hanging="420"/>
      </w:pPr>
    </w:lvl>
    <w:lvl w:ilvl="1">
      <w:start w:val="1"/>
      <w:numFmt w:val="lowerLetter"/>
      <w:isLgl w:val="false"/>
      <w:suff w:val="tab"/>
      <w:lvlText w:val="%2)"/>
      <w:lvlJc w:val="left"/>
      <w:pPr>
        <w:ind w:left="1318" w:hanging="420"/>
      </w:pPr>
    </w:lvl>
    <w:lvl w:ilvl="2">
      <w:start w:val="1"/>
      <w:numFmt w:val="lowerRoman"/>
      <w:isLgl w:val="false"/>
      <w:suff w:val="tab"/>
      <w:lvlText w:val="%3."/>
      <w:lvlJc w:val="right"/>
      <w:pPr>
        <w:ind w:left="1738" w:hanging="420"/>
      </w:pPr>
    </w:lvl>
    <w:lvl w:ilvl="3">
      <w:start w:val="1"/>
      <w:numFmt w:val="decimal"/>
      <w:isLgl w:val="false"/>
      <w:suff w:val="tab"/>
      <w:lvlText w:val="%4."/>
      <w:lvlJc w:val="left"/>
      <w:pPr>
        <w:ind w:left="2158" w:hanging="420"/>
      </w:pPr>
    </w:lvl>
    <w:lvl w:ilvl="4">
      <w:start w:val="1"/>
      <w:numFmt w:val="lowerLetter"/>
      <w:isLgl w:val="false"/>
      <w:suff w:val="tab"/>
      <w:lvlText w:val="%5)"/>
      <w:lvlJc w:val="left"/>
      <w:pPr>
        <w:ind w:left="2578" w:hanging="420"/>
      </w:pPr>
    </w:lvl>
    <w:lvl w:ilvl="5">
      <w:start w:val="1"/>
      <w:numFmt w:val="lowerRoman"/>
      <w:isLgl w:val="false"/>
      <w:suff w:val="tab"/>
      <w:lvlText w:val="%6."/>
      <w:lvlJc w:val="right"/>
      <w:pPr>
        <w:ind w:left="2998" w:hanging="420"/>
      </w:pPr>
    </w:lvl>
    <w:lvl w:ilvl="6">
      <w:start w:val="1"/>
      <w:numFmt w:val="decimal"/>
      <w:isLgl w:val="false"/>
      <w:suff w:val="tab"/>
      <w:lvlText w:val="%7."/>
      <w:lvlJc w:val="left"/>
      <w:pPr>
        <w:ind w:left="3418" w:hanging="420"/>
      </w:pPr>
    </w:lvl>
    <w:lvl w:ilvl="7">
      <w:start w:val="1"/>
      <w:numFmt w:val="lowerLetter"/>
      <w:isLgl w:val="false"/>
      <w:suff w:val="tab"/>
      <w:lvlText w:val="%8)"/>
      <w:lvlJc w:val="left"/>
      <w:pPr>
        <w:ind w:left="3838" w:hanging="420"/>
      </w:pPr>
    </w:lvl>
    <w:lvl w:ilvl="8">
      <w:start w:val="1"/>
      <w:numFmt w:val="lowerRoman"/>
      <w:isLgl w:val="false"/>
      <w:suff w:val="tab"/>
      <w:lvlText w:val="%9."/>
      <w:lvlJc w:val="right"/>
      <w:pPr>
        <w:ind w:left="4258" w:hanging="420"/>
      </w:pPr>
    </w:lvl>
  </w:abstractNum>
  <w:abstractNum w:abstractNumId="32">
    <w:multiLevelType w:val="hybridMultilevel"/>
    <w:lvl w:ilvl="0">
      <w:start w:val="1"/>
      <w:numFmt w:val="decimal"/>
      <w:pStyle w:val="1216"/>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pStyle w:val="150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bullet"/>
      <w:pStyle w:val="1722"/>
      <w:isLgl w:val="false"/>
      <w:suff w:val="tab"/>
      <w:lvlText w:val=""/>
      <w:lvlJc w:val="left"/>
      <w:pPr>
        <w:ind w:left="987" w:hanging="420"/>
        <w:tabs>
          <w:tab w:val="left" w:pos="987" w:leader="none"/>
        </w:tabs>
      </w:pPr>
      <w:rPr>
        <w:rFonts w:ascii="Wingdings" w:hAnsi="Wingdings"/>
      </w:rPr>
    </w:lvl>
    <w:lvl w:ilvl="1">
      <w:start w:val="1"/>
      <w:numFmt w:val="bullet"/>
      <w:pStyle w:val="1734"/>
      <w:isLgl w:val="false"/>
      <w:suff w:val="tab"/>
      <w:lvlText w:val=""/>
      <w:lvlJc w:val="left"/>
      <w:pPr>
        <w:ind w:left="1407" w:hanging="420"/>
        <w:tabs>
          <w:tab w:val="left" w:pos="1407" w:leader="none"/>
        </w:tabs>
      </w:pPr>
      <w:rPr>
        <w:rFonts w:ascii="Wingdings" w:hAnsi="Wingdings"/>
      </w:rPr>
    </w:lvl>
    <w:lvl w:ilvl="2">
      <w:start w:val="1"/>
      <w:numFmt w:val="bullet"/>
      <w:pStyle w:val="1687"/>
      <w:isLgl w:val="false"/>
      <w:suff w:val="tab"/>
      <w:lvlText w:val=""/>
      <w:lvlJc w:val="left"/>
      <w:pPr>
        <w:ind w:left="1827" w:hanging="420"/>
        <w:tabs>
          <w:tab w:val="left" w:pos="1827" w:leader="none"/>
        </w:tabs>
      </w:pPr>
      <w:rPr>
        <w:rFonts w:ascii="Wingdings" w:hAnsi="Wingdings"/>
      </w:rPr>
    </w:lvl>
    <w:lvl w:ilvl="3">
      <w:start w:val="1"/>
      <w:numFmt w:val="bullet"/>
      <w:isLgl w:val="false"/>
      <w:suff w:val="tab"/>
      <w:lvlText w:val=""/>
      <w:lvlJc w:val="left"/>
      <w:pPr>
        <w:ind w:left="2247" w:hanging="420"/>
        <w:tabs>
          <w:tab w:val="left" w:pos="2247" w:leader="none"/>
        </w:tabs>
      </w:pPr>
      <w:rPr>
        <w:rFonts w:ascii="Wingdings" w:hAnsi="Wingdings"/>
      </w:rPr>
    </w:lvl>
    <w:lvl w:ilvl="4">
      <w:start w:val="1"/>
      <w:numFmt w:val="bullet"/>
      <w:isLgl w:val="false"/>
      <w:suff w:val="tab"/>
      <w:lvlText w:val=""/>
      <w:lvlJc w:val="left"/>
      <w:pPr>
        <w:ind w:left="2667" w:hanging="420"/>
        <w:tabs>
          <w:tab w:val="left" w:pos="2667" w:leader="none"/>
        </w:tabs>
      </w:pPr>
      <w:rPr>
        <w:rFonts w:ascii="Wingdings" w:hAnsi="Wingdings"/>
      </w:rPr>
    </w:lvl>
    <w:lvl w:ilvl="5">
      <w:start w:val="1"/>
      <w:numFmt w:val="bullet"/>
      <w:isLgl w:val="false"/>
      <w:suff w:val="tab"/>
      <w:lvlText w:val=""/>
      <w:lvlJc w:val="left"/>
      <w:pPr>
        <w:ind w:left="3087" w:hanging="420"/>
        <w:tabs>
          <w:tab w:val="left" w:pos="3087" w:leader="none"/>
        </w:tabs>
      </w:pPr>
      <w:rPr>
        <w:rFonts w:ascii="Wingdings" w:hAnsi="Wingdings"/>
      </w:rPr>
    </w:lvl>
    <w:lvl w:ilvl="6">
      <w:start w:val="1"/>
      <w:numFmt w:val="bullet"/>
      <w:isLgl w:val="false"/>
      <w:suff w:val="tab"/>
      <w:lvlText w:val=""/>
      <w:lvlJc w:val="left"/>
      <w:pPr>
        <w:ind w:left="3507" w:hanging="420"/>
        <w:tabs>
          <w:tab w:val="left" w:pos="3507" w:leader="none"/>
        </w:tabs>
      </w:pPr>
      <w:rPr>
        <w:rFonts w:ascii="Wingdings" w:hAnsi="Wingdings"/>
      </w:rPr>
    </w:lvl>
    <w:lvl w:ilvl="7">
      <w:start w:val="1"/>
      <w:numFmt w:val="bullet"/>
      <w:isLgl w:val="false"/>
      <w:suff w:val="tab"/>
      <w:lvlText w:val=""/>
      <w:lvlJc w:val="left"/>
      <w:pPr>
        <w:ind w:left="3927" w:hanging="420"/>
        <w:tabs>
          <w:tab w:val="left" w:pos="3927" w:leader="none"/>
        </w:tabs>
      </w:pPr>
      <w:rPr>
        <w:rFonts w:ascii="Wingdings" w:hAnsi="Wingdings"/>
      </w:rPr>
    </w:lvl>
    <w:lvl w:ilvl="8">
      <w:start w:val="1"/>
      <w:numFmt w:val="bullet"/>
      <w:isLgl w:val="false"/>
      <w:suff w:val="tab"/>
      <w:lvlText w:val=""/>
      <w:lvlJc w:val="left"/>
      <w:pPr>
        <w:ind w:left="4347" w:hanging="420"/>
        <w:tabs>
          <w:tab w:val="left" w:pos="4347" w:leader="none"/>
        </w:tabs>
      </w:pPr>
      <w:rPr>
        <w:rFonts w:ascii="Wingdings" w:hAnsi="Wingdings"/>
      </w:rPr>
    </w:lvl>
  </w:abstractNum>
  <w:abstractNum w:abstractNumId="36">
    <w:multiLevelType w:val="hybridMultilevel"/>
    <w:lvl w:ilvl="0">
      <w:start w:val="1"/>
      <w:numFmt w:val="decimal"/>
      <w:pStyle w:val="186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pStyle w:val="1411"/>
      <w:isLgl w:val="false"/>
      <w:suff w:val="tab"/>
      <w:lvlText w:val="%1."/>
      <w:lvlJc w:val="left"/>
      <w:pPr>
        <w:ind w:left="420" w:hanging="420"/>
      </w:pPr>
    </w:lvl>
    <w:lvl w:ilvl="1">
      <w:start w:val="1"/>
      <w:numFmt w:val="decimal"/>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1"/>
      <w:numFmt w:val="bullet"/>
      <w:pStyle w:val="1793"/>
      <w:isLgl w:val="false"/>
      <w:suff w:val="tab"/>
      <w:lvlText w:val=""/>
      <w:lvlJc w:val="left"/>
      <w:pPr>
        <w:ind w:left="904" w:hanging="424"/>
        <w:tabs>
          <w:tab w:val="left" w:pos="904" w:leader="none"/>
        </w:tabs>
      </w:pPr>
      <w:rPr>
        <w:rFonts w:ascii="Symbol" w:hAnsi="Symbol"/>
      </w:rPr>
    </w:lvl>
    <w:lvl w:ilvl="1">
      <w:start w:val="1"/>
      <w:numFmt w:val="bullet"/>
      <w:isLgl w:val="false"/>
      <w:suff w:val="tab"/>
      <w:lvlText w:val="o"/>
      <w:lvlJc w:val="left"/>
      <w:pPr>
        <w:ind w:left="1720" w:hanging="360"/>
        <w:tabs>
          <w:tab w:val="left" w:pos="1720" w:leader="none"/>
        </w:tabs>
      </w:pPr>
      <w:rPr>
        <w:rFonts w:ascii="Courier New" w:hAnsi="Courier New"/>
      </w:rPr>
    </w:lvl>
    <w:lvl w:ilvl="2">
      <w:start w:val="1"/>
      <w:numFmt w:val="bullet"/>
      <w:isLgl w:val="false"/>
      <w:suff w:val="tab"/>
      <w:lvlText w:val=""/>
      <w:lvlJc w:val="left"/>
      <w:pPr>
        <w:ind w:left="2440" w:hanging="360"/>
        <w:tabs>
          <w:tab w:val="left" w:pos="2440" w:leader="none"/>
        </w:tabs>
      </w:pPr>
      <w:rPr>
        <w:rFonts w:ascii="Wingdings" w:hAnsi="Wingdings"/>
      </w:rPr>
    </w:lvl>
    <w:lvl w:ilvl="3">
      <w:start w:val="1"/>
      <w:numFmt w:val="bullet"/>
      <w:isLgl w:val="false"/>
      <w:suff w:val="tab"/>
      <w:lvlText w:val=""/>
      <w:lvlJc w:val="left"/>
      <w:pPr>
        <w:ind w:left="3160" w:hanging="360"/>
        <w:tabs>
          <w:tab w:val="left" w:pos="3160" w:leader="none"/>
        </w:tabs>
      </w:pPr>
      <w:rPr>
        <w:rFonts w:ascii="Symbol" w:hAnsi="Symbol"/>
      </w:rPr>
    </w:lvl>
    <w:lvl w:ilvl="4">
      <w:start w:val="1"/>
      <w:numFmt w:val="bullet"/>
      <w:isLgl w:val="false"/>
      <w:suff w:val="tab"/>
      <w:lvlText w:val="o"/>
      <w:lvlJc w:val="left"/>
      <w:pPr>
        <w:ind w:left="3880" w:hanging="360"/>
        <w:tabs>
          <w:tab w:val="left" w:pos="3880" w:leader="none"/>
        </w:tabs>
      </w:pPr>
      <w:rPr>
        <w:rFonts w:ascii="Courier New" w:hAnsi="Courier New"/>
      </w:rPr>
    </w:lvl>
    <w:lvl w:ilvl="5">
      <w:start w:val="1"/>
      <w:numFmt w:val="bullet"/>
      <w:isLgl w:val="false"/>
      <w:suff w:val="tab"/>
      <w:lvlText w:val=""/>
      <w:lvlJc w:val="left"/>
      <w:pPr>
        <w:ind w:left="4600" w:hanging="360"/>
        <w:tabs>
          <w:tab w:val="left" w:pos="4600" w:leader="none"/>
        </w:tabs>
      </w:pPr>
      <w:rPr>
        <w:rFonts w:ascii="Wingdings" w:hAnsi="Wingdings"/>
      </w:rPr>
    </w:lvl>
    <w:lvl w:ilvl="6">
      <w:start w:val="1"/>
      <w:numFmt w:val="bullet"/>
      <w:isLgl w:val="false"/>
      <w:suff w:val="tab"/>
      <w:lvlText w:val=""/>
      <w:lvlJc w:val="left"/>
      <w:pPr>
        <w:ind w:left="5320" w:hanging="360"/>
        <w:tabs>
          <w:tab w:val="left" w:pos="5320" w:leader="none"/>
        </w:tabs>
      </w:pPr>
      <w:rPr>
        <w:rFonts w:ascii="Symbol" w:hAnsi="Symbol"/>
      </w:rPr>
    </w:lvl>
    <w:lvl w:ilvl="7">
      <w:start w:val="1"/>
      <w:numFmt w:val="bullet"/>
      <w:isLgl w:val="false"/>
      <w:suff w:val="tab"/>
      <w:lvlText w:val="o"/>
      <w:lvlJc w:val="left"/>
      <w:pPr>
        <w:ind w:left="6040" w:hanging="360"/>
        <w:tabs>
          <w:tab w:val="left" w:pos="6040" w:leader="none"/>
        </w:tabs>
      </w:pPr>
      <w:rPr>
        <w:rFonts w:ascii="Courier New" w:hAnsi="Courier New"/>
      </w:rPr>
    </w:lvl>
    <w:lvl w:ilvl="8">
      <w:start w:val="1"/>
      <w:numFmt w:val="bullet"/>
      <w:isLgl w:val="false"/>
      <w:suff w:val="tab"/>
      <w:lvlText w:val=""/>
      <w:lvlJc w:val="left"/>
      <w:pPr>
        <w:ind w:left="6760" w:hanging="360"/>
        <w:tabs>
          <w:tab w:val="left" w:pos="6760" w:leader="none"/>
        </w:tabs>
      </w:pPr>
      <w:rPr>
        <w:rFonts w:ascii="Wingdings" w:hAnsi="Wingdings"/>
      </w:rPr>
    </w:lvl>
  </w:abstractNum>
  <w:abstractNum w:abstractNumId="3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upperLetter"/>
      <w:pStyle w:val="1772"/>
      <w:isLgl w:val="false"/>
      <w:suff w:val="tab"/>
      <w:lvlText w:val="附录%1"/>
      <w:lvlJc w:val="left"/>
      <w:pPr>
        <w:ind w:left="432" w:hanging="432"/>
        <w:tabs>
          <w:tab w:val="left" w:pos="432" w:leader="none"/>
        </w:tabs>
      </w:pPr>
    </w:lvl>
    <w:lvl w:ilvl="1">
      <w:start w:val="1"/>
      <w:numFmt w:val="decimal"/>
      <w:pStyle w:val="1855"/>
      <w:isLgl w:val="false"/>
      <w:suff w:val="tab"/>
      <w:lvlText w:val="%1.%2"/>
      <w:lvlJc w:val="left"/>
      <w:pPr>
        <w:ind w:left="576" w:hanging="576"/>
        <w:tabs>
          <w:tab w:val="left" w:pos="576" w:leader="none"/>
        </w:tabs>
      </w:pPr>
    </w:lvl>
    <w:lvl w:ilvl="2">
      <w:start w:val="1"/>
      <w:numFmt w:val="decimal"/>
      <w:pStyle w:val="2012"/>
      <w:isLgl w:val="false"/>
      <w:suff w:val="tab"/>
      <w:lvlText w:val="%1.%2.%3"/>
      <w:lvlJc w:val="left"/>
      <w:pPr>
        <w:ind w:left="720" w:hanging="720"/>
        <w:tabs>
          <w:tab w:val="left" w:pos="720" w:leader="none"/>
        </w:tabs>
      </w:pPr>
    </w:lvl>
    <w:lvl w:ilvl="3">
      <w:start w:val="1"/>
      <w:numFmt w:val="decimal"/>
      <w:isLgl w:val="false"/>
      <w:suff w:val="tab"/>
      <w:lvlText w:val="%4."/>
      <w:lvlJc w:val="left"/>
      <w:pPr>
        <w:ind w:left="936" w:hanging="680"/>
        <w:tabs>
          <w:tab w:val="left" w:pos="567" w:leader="none"/>
        </w:tabs>
      </w:pPr>
    </w:lvl>
    <w:lvl w:ilvl="4">
      <w:start w:val="1"/>
      <w:numFmt w:val="decimal"/>
      <w:isLgl w:val="false"/>
      <w:suff w:val="tab"/>
      <w:lvlText w:val="%5）"/>
      <w:lvlJc w:val="left"/>
      <w:pPr>
        <w:ind w:left="936" w:hanging="680"/>
        <w:tabs>
          <w:tab w:val="left" w:pos="567" w:leader="none"/>
        </w:tabs>
      </w:pPr>
    </w:lvl>
    <w:lvl w:ilvl="5">
      <w:start w:val="1"/>
      <w:numFmt w:val="lowerLetter"/>
      <w:isLgl w:val="false"/>
      <w:suff w:val="tab"/>
      <w:lvlText w:val="%6）"/>
      <w:lvlJc w:val="left"/>
      <w:pPr>
        <w:ind w:left="936" w:hanging="680"/>
        <w:tabs>
          <w:tab w:val="left" w:pos="567" w:leader="none"/>
        </w:tabs>
      </w:pPr>
    </w:lvl>
    <w:lvl w:ilvl="6">
      <w:start w:val="1"/>
      <w:numFmt w:val="lowerRoman"/>
      <w:isLgl w:val="false"/>
      <w:suff w:val="tab"/>
      <w:lvlText w:val="%7"/>
      <w:lvlJc w:val="left"/>
      <w:pPr>
        <w:ind w:left="936" w:hanging="680"/>
        <w:tabs>
          <w:tab w:val="left" w:pos="567"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1">
    <w:multiLevelType w:val="hybridMultilevel"/>
    <w:lvl w:ilvl="0">
      <w:start w:val="1"/>
      <w:numFmt w:val="decimal"/>
      <w:pStyle w:val="1969"/>
      <w:isLgl w:val="false"/>
      <w:suff w:val="tab"/>
      <w:lvlText w:val="%1、"/>
      <w:lvlJc w:val="left"/>
      <w:pPr>
        <w:ind w:left="750" w:hanging="390"/>
      </w:pPr>
      <w:rPr>
        <w:color w:val="00000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7"/>
  </w:num>
  <w:num w:numId="2">
    <w:abstractNumId w:val="11"/>
  </w:num>
  <w:num w:numId="3">
    <w:abstractNumId w:val="32"/>
  </w:num>
  <w:num w:numId="4">
    <w:abstractNumId w:val="9"/>
  </w:num>
  <w:num w:numId="5">
    <w:abstractNumId w:val="6"/>
  </w:num>
  <w:num w:numId="6">
    <w:abstractNumId w:val="19"/>
  </w:num>
  <w:num w:numId="7">
    <w:abstractNumId w:val="23"/>
  </w:num>
  <w:num w:numId="8">
    <w:abstractNumId w:val="37"/>
  </w:num>
  <w:num w:numId="9">
    <w:abstractNumId w:val="18"/>
  </w:num>
  <w:num w:numId="10">
    <w:abstractNumId w:val="2"/>
  </w:num>
  <w:num w:numId="11">
    <w:abstractNumId w:val="24"/>
  </w:num>
  <w:num w:numId="12">
    <w:abstractNumId w:val="33"/>
  </w:num>
  <w:num w:numId="13">
    <w:abstractNumId w:val="10"/>
  </w:num>
  <w:num w:numId="14">
    <w:abstractNumId w:val="29"/>
  </w:num>
  <w:num w:numId="15">
    <w:abstractNumId w:val="15"/>
  </w:num>
  <w:num w:numId="16">
    <w:abstractNumId w:val="22"/>
  </w:num>
  <w:num w:numId="17">
    <w:abstractNumId w:val="13"/>
  </w:num>
  <w:num w:numId="18">
    <w:abstractNumId w:val="12"/>
  </w:num>
  <w:num w:numId="19">
    <w:abstractNumId w:val="4"/>
  </w:num>
  <w:num w:numId="20">
    <w:abstractNumId w:val="28"/>
  </w:num>
  <w:num w:numId="21">
    <w:abstractNumId w:val="35"/>
  </w:num>
  <w:num w:numId="22">
    <w:abstractNumId w:val="20"/>
  </w:num>
  <w:num w:numId="23">
    <w:abstractNumId w:val="27"/>
  </w:num>
  <w:num w:numId="24">
    <w:abstractNumId w:val="5"/>
  </w:num>
  <w:num w:numId="25">
    <w:abstractNumId w:val="40"/>
  </w:num>
  <w:num w:numId="26">
    <w:abstractNumId w:val="38"/>
  </w:num>
  <w:num w:numId="27">
    <w:abstractNumId w:val="8"/>
  </w:num>
  <w:num w:numId="28">
    <w:abstractNumId w:val="36"/>
  </w:num>
  <w:num w:numId="29">
    <w:abstractNumId w:val="3"/>
  </w:num>
  <w:num w:numId="30">
    <w:abstractNumId w:val="26"/>
  </w:num>
  <w:num w:numId="31">
    <w:abstractNumId w:val="1"/>
  </w:num>
  <w:num w:numId="32">
    <w:abstractNumId w:val="31"/>
  </w:num>
  <w:num w:numId="33">
    <w:abstractNumId w:val="41"/>
  </w:num>
  <w:num w:numId="34">
    <w:abstractNumId w:val="0"/>
  </w:num>
  <w:num w:numId="35">
    <w:abstractNumId w:val="21"/>
  </w:num>
  <w:num w:numId="36">
    <w:abstractNumId w:val="30"/>
  </w:num>
  <w:num w:numId="37">
    <w:abstractNumId w:val="16"/>
  </w:num>
  <w:num w:numId="38">
    <w:abstractNumId w:val="14"/>
  </w:num>
  <w:num w:numId="39">
    <w:abstractNumId w:val="25"/>
  </w:num>
  <w:num w:numId="40">
    <w:abstractNumId w:val="39"/>
  </w:num>
  <w:num w:numId="41">
    <w:abstractNumId w:val="7"/>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9" w:default="1">
    <w:name w:val="Normal"/>
    <w:next w:val="881"/>
    <w:uiPriority w:val="0"/>
    <w:qFormat/>
    <w:rPr>
      <w:rFonts w:hint="default" w:ascii="Calibri" w:hAnsi="Calibri" w:eastAsia="宋体" w:cs="Times New Roman"/>
      <w:lang w:val="en-US" w:eastAsia="zh-CN" w:bidi="ar-SA"/>
    </w:rPr>
  </w:style>
  <w:style w:type="paragraph" w:styleId="870">
    <w:name w:val="Heading 1"/>
    <w:next w:val="869"/>
    <w:link w:val="1009"/>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871">
    <w:name w:val="Heading 2"/>
    <w:basedOn w:val="869"/>
    <w:next w:val="869"/>
    <w:link w:val="1010"/>
    <w:uiPriority w:val="9"/>
    <w:unhideWhenUsed/>
    <w:qFormat/>
    <w:pPr>
      <w:keepLines/>
      <w:keepNext/>
      <w:spacing w:before="360" w:after="200"/>
      <w:outlineLvl w:val="1"/>
    </w:pPr>
    <w:rPr>
      <w:rFonts w:ascii="Arial" w:hAnsi="Arial" w:eastAsia="Arial" w:cs="Arial"/>
      <w:sz w:val="34"/>
    </w:rPr>
  </w:style>
  <w:style w:type="paragraph" w:styleId="872">
    <w:name w:val="Heading 3"/>
    <w:basedOn w:val="869"/>
    <w:next w:val="869"/>
    <w:link w:val="1011"/>
    <w:uiPriority w:val="9"/>
    <w:unhideWhenUsed/>
    <w:qFormat/>
    <w:pPr>
      <w:keepLines/>
      <w:keepNext/>
      <w:spacing w:before="320" w:after="200"/>
      <w:outlineLvl w:val="2"/>
    </w:pPr>
    <w:rPr>
      <w:rFonts w:ascii="Arial" w:hAnsi="Arial" w:eastAsia="Arial" w:cs="Arial"/>
      <w:sz w:val="30"/>
      <w:szCs w:val="30"/>
    </w:rPr>
  </w:style>
  <w:style w:type="paragraph" w:styleId="873">
    <w:name w:val="Heading 4"/>
    <w:next w:val="869"/>
    <w:link w:val="1012"/>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874">
    <w:name w:val="Heading 5"/>
    <w:next w:val="869"/>
    <w:link w:val="1013"/>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875">
    <w:name w:val="Heading 6"/>
    <w:next w:val="869"/>
    <w:link w:val="1014"/>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76">
    <w:name w:val="Heading 7"/>
    <w:next w:val="869"/>
    <w:link w:val="1015"/>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77">
    <w:name w:val="Heading 8"/>
    <w:next w:val="869"/>
    <w:link w:val="1016"/>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78">
    <w:name w:val="Heading 9"/>
    <w:next w:val="869"/>
    <w:link w:val="1017"/>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Normal Indent"/>
    <w:basedOn w:val="869"/>
    <w:next w:val="869"/>
    <w:uiPriority w:val="0"/>
    <w:qFormat/>
    <w:pPr>
      <w:ind w:firstLine="420"/>
    </w:pPr>
  </w:style>
  <w:style w:type="paragraph" w:styleId="882">
    <w:name w:val="toc 7"/>
    <w:next w:val="869"/>
    <w:uiPriority w:val="39"/>
    <w:unhideWhenUsed/>
    <w:qFormat/>
    <w:pPr>
      <w:ind w:left="1701"/>
      <w:spacing w:after="57"/>
    </w:pPr>
    <w:rPr>
      <w:rFonts w:hint="default" w:ascii="Calibri" w:hAnsi="Calibri" w:eastAsia="宋体" w:cs="Times New Roman"/>
      <w:lang w:val="en-US" w:eastAsia="zh-CN" w:bidi="ar-SA"/>
    </w:rPr>
  </w:style>
  <w:style w:type="paragraph" w:styleId="883">
    <w:name w:val="Caption"/>
    <w:next w:val="869"/>
    <w:uiPriority w:val="35"/>
    <w:semiHidden/>
    <w:unhideWhenUsed/>
    <w:qFormat/>
    <w:pPr>
      <w:spacing w:line="276" w:lineRule="auto"/>
    </w:pPr>
    <w:rPr>
      <w:rFonts w:hint="default" w:ascii="Calibri" w:hAnsi="Calibri" w:eastAsia="宋体" w:cs="Times New Roman"/>
      <w:b/>
      <w:bCs/>
      <w:color w:val="4f81bd" w:themeColor="accent1"/>
      <w:sz w:val="18"/>
      <w:szCs w:val="18"/>
      <w:lang w:val="en-US" w:eastAsia="zh-CN" w:bidi="ar-SA"/>
      <w14:textFill>
        <w14:solidFill>
          <w14:schemeClr w14:val="accent1"/>
        </w14:solidFill>
      </w14:textFill>
    </w:rPr>
  </w:style>
  <w:style w:type="paragraph" w:styleId="884">
    <w:name w:val="index 5"/>
    <w:basedOn w:val="869"/>
    <w:next w:val="869"/>
    <w:uiPriority w:val="0"/>
    <w:qFormat/>
    <w:pPr>
      <w:ind w:left="798"/>
    </w:pPr>
  </w:style>
  <w:style w:type="paragraph" w:styleId="885">
    <w:name w:val="annotation text"/>
    <w:basedOn w:val="869"/>
    <w:uiPriority w:val="99"/>
    <w:semiHidden/>
    <w:unhideWhenUsed/>
    <w:qFormat/>
  </w:style>
  <w:style w:type="paragraph" w:styleId="886">
    <w:name w:val="Body Text"/>
    <w:basedOn w:val="869"/>
    <w:next w:val="869"/>
    <w:uiPriority w:val="0"/>
    <w:qFormat/>
    <w:pPr>
      <w:spacing w:after="120"/>
    </w:pPr>
  </w:style>
  <w:style w:type="paragraph" w:styleId="887">
    <w:name w:val="Body Text Indent"/>
    <w:basedOn w:val="869"/>
    <w:next w:val="888"/>
    <w:uiPriority w:val="99"/>
    <w:qFormat/>
    <w:pPr>
      <w:ind w:left="420"/>
      <w:spacing w:after="120"/>
    </w:pPr>
  </w:style>
  <w:style w:type="paragraph" w:styleId="888" w:customStyle="1">
    <w:name w:val="正文 A"/>
    <w:uiPriority w:val="0"/>
    <w:qFormat/>
    <w:pPr>
      <w:jc w:val="both"/>
      <w:widowControl w:val="off"/>
    </w:pPr>
    <w:rPr>
      <w:rFonts w:hint="default" w:ascii="Calibri" w:hAnsi="Arial Unicode MS" w:eastAsia="Arial Unicode MS" w:cs="Times New Roman"/>
      <w:color w:val="000000"/>
      <w:sz w:val="21"/>
      <w:szCs w:val="21"/>
      <w:lang w:val="en-US" w:eastAsia="zh-CN" w:bidi="ar-SA"/>
    </w:rPr>
  </w:style>
  <w:style w:type="paragraph" w:styleId="889">
    <w:name w:val="Block Text"/>
    <w:basedOn w:val="869"/>
    <w:next w:val="869"/>
    <w:uiPriority w:val="6"/>
    <w:qFormat/>
    <w:pPr>
      <w:ind w:left="256" w:right="6" w:firstLine="624"/>
    </w:pPr>
    <w:rPr>
      <w:rFonts w:ascii="Times New Roman" w:hAnsi="Times New Roman" w:eastAsia="仿宋"/>
      <w:sz w:val="28"/>
    </w:rPr>
  </w:style>
  <w:style w:type="paragraph" w:styleId="890">
    <w:name w:val="toc 5"/>
    <w:next w:val="869"/>
    <w:uiPriority w:val="39"/>
    <w:unhideWhenUsed/>
    <w:qFormat/>
    <w:pPr>
      <w:ind w:left="1134"/>
      <w:spacing w:after="57"/>
    </w:pPr>
    <w:rPr>
      <w:rFonts w:hint="default" w:ascii="Calibri" w:hAnsi="Calibri" w:eastAsia="宋体" w:cs="Times New Roman"/>
      <w:lang w:val="en-US" w:eastAsia="zh-CN" w:bidi="ar-SA"/>
    </w:rPr>
  </w:style>
  <w:style w:type="paragraph" w:styleId="891">
    <w:name w:val="toc 3"/>
    <w:basedOn w:val="869"/>
    <w:next w:val="869"/>
    <w:uiPriority w:val="39"/>
    <w:unhideWhenUsed/>
    <w:qFormat/>
    <w:pPr>
      <w:ind w:left="567"/>
      <w:spacing w:after="57"/>
    </w:pPr>
    <w:rPr>
      <w:rFonts w:hint="default" w:ascii="Calibri" w:hAnsi="Calibri" w:eastAsia="宋体" w:cs="Times New Roman"/>
      <w:lang w:val="en-US" w:eastAsia="zh-CN" w:bidi="ar-SA"/>
    </w:rPr>
  </w:style>
  <w:style w:type="paragraph" w:styleId="892">
    <w:name w:val="Plain Text"/>
    <w:basedOn w:val="869"/>
    <w:uiPriority w:val="0"/>
    <w:unhideWhenUsed/>
    <w:qFormat/>
    <w:rPr>
      <w:rFonts w:ascii="宋体" w:hAnsi="Courier New" w:cs="Courier New"/>
      <w:szCs w:val="21"/>
    </w:rPr>
  </w:style>
  <w:style w:type="paragraph" w:styleId="893">
    <w:name w:val="toc 8"/>
    <w:next w:val="869"/>
    <w:uiPriority w:val="39"/>
    <w:unhideWhenUsed/>
    <w:qFormat/>
    <w:pPr>
      <w:ind w:left="1984"/>
      <w:spacing w:after="57"/>
    </w:pPr>
    <w:rPr>
      <w:rFonts w:hint="default" w:ascii="Calibri" w:hAnsi="Calibri" w:eastAsia="宋体" w:cs="Times New Roman"/>
      <w:lang w:val="en-US" w:eastAsia="zh-CN" w:bidi="ar-SA"/>
    </w:rPr>
  </w:style>
  <w:style w:type="paragraph" w:styleId="894">
    <w:name w:val="endnote text"/>
    <w:link w:val="1133"/>
    <w:uiPriority w:val="99"/>
    <w:semiHidden/>
    <w:unhideWhenUsed/>
    <w:qFormat/>
    <w:rPr>
      <w:rFonts w:hint="default" w:ascii="Calibri" w:hAnsi="Calibri" w:eastAsia="宋体" w:cs="Times New Roman"/>
      <w:lang w:val="en-US" w:eastAsia="zh-CN" w:bidi="ar-SA"/>
    </w:rPr>
  </w:style>
  <w:style w:type="paragraph" w:styleId="895">
    <w:name w:val="Footer"/>
    <w:basedOn w:val="869"/>
    <w:link w:val="1025"/>
    <w:uiPriority w:val="99"/>
    <w:unhideWhenUsed/>
    <w:qFormat/>
    <w:pPr>
      <w:tabs>
        <w:tab w:val="center" w:pos="7143" w:leader="none"/>
        <w:tab w:val="right" w:pos="14287" w:leader="none"/>
      </w:tabs>
    </w:pPr>
  </w:style>
  <w:style w:type="paragraph" w:styleId="896">
    <w:name w:val="envelope return"/>
    <w:basedOn w:val="869"/>
    <w:uiPriority w:val="99"/>
    <w:qFormat/>
    <w:rPr>
      <w:rFonts w:ascii="Arial" w:hAnsi="Arial"/>
    </w:rPr>
  </w:style>
  <w:style w:type="paragraph" w:styleId="897">
    <w:name w:val="Header"/>
    <w:basedOn w:val="869"/>
    <w:uiPriority w:val="99"/>
    <w:unhideWhenUsed/>
    <w:qFormat/>
    <w:pPr>
      <w:tabs>
        <w:tab w:val="center" w:pos="7143" w:leader="none"/>
        <w:tab w:val="right" w:pos="14287" w:leader="none"/>
      </w:tabs>
    </w:pPr>
    <w:rPr>
      <w:rFonts w:hint="default" w:ascii="Calibri" w:hAnsi="Calibri" w:eastAsia="宋体" w:cs="Times New Roman"/>
      <w:lang w:val="en-US" w:eastAsia="zh-CN" w:bidi="ar-SA"/>
    </w:rPr>
  </w:style>
  <w:style w:type="paragraph" w:styleId="898">
    <w:name w:val="toc 1"/>
    <w:next w:val="869"/>
    <w:uiPriority w:val="39"/>
    <w:unhideWhenUsed/>
    <w:qFormat/>
    <w:pPr>
      <w:spacing w:after="57"/>
    </w:pPr>
    <w:rPr>
      <w:rFonts w:hint="default" w:ascii="Calibri" w:hAnsi="Calibri" w:eastAsia="宋体" w:cs="Times New Roman"/>
      <w:lang w:val="en-US" w:eastAsia="zh-CN" w:bidi="ar-SA"/>
    </w:rPr>
  </w:style>
  <w:style w:type="paragraph" w:styleId="899">
    <w:name w:val="toc 4"/>
    <w:next w:val="869"/>
    <w:uiPriority w:val="39"/>
    <w:unhideWhenUsed/>
    <w:qFormat/>
    <w:pPr>
      <w:ind w:left="850"/>
      <w:spacing w:after="57"/>
    </w:pPr>
    <w:rPr>
      <w:rFonts w:hint="default" w:ascii="Calibri" w:hAnsi="Calibri" w:eastAsia="宋体" w:cs="Times New Roman"/>
      <w:lang w:val="en-US" w:eastAsia="zh-CN" w:bidi="ar-SA"/>
    </w:rPr>
  </w:style>
  <w:style w:type="paragraph" w:styleId="900">
    <w:name w:val="index heading"/>
    <w:basedOn w:val="869"/>
    <w:next w:val="901"/>
    <w:uiPriority w:val="0"/>
    <w:qFormat/>
    <w:pPr>
      <w:tabs>
        <w:tab w:val="left" w:pos="560" w:leader="none"/>
      </w:tabs>
    </w:pPr>
    <w:rPr>
      <w:rFonts w:ascii="Arial" w:hAnsi="Arial" w:cs="Arial"/>
      <w:b/>
      <w:bCs/>
    </w:rPr>
  </w:style>
  <w:style w:type="paragraph" w:styleId="901">
    <w:name w:val="index 1"/>
    <w:basedOn w:val="869"/>
    <w:next w:val="869"/>
    <w:uiPriority w:val="0"/>
    <w:qFormat/>
    <w:pPr>
      <w:jc w:val="center"/>
      <w:tabs>
        <w:tab w:val="left" w:pos="560" w:leader="none"/>
      </w:tabs>
    </w:pPr>
    <w:rPr>
      <w:rFonts w:ascii="宋体" w:hAnsi="宋体"/>
    </w:rPr>
  </w:style>
  <w:style w:type="paragraph" w:styleId="902">
    <w:name w:val="Subtitle"/>
    <w:link w:val="1020"/>
    <w:uiPriority w:val="11"/>
    <w:qFormat/>
    <w:pPr>
      <w:spacing w:before="200" w:after="200"/>
    </w:pPr>
    <w:rPr>
      <w:rFonts w:hint="default" w:ascii="Calibri" w:hAnsi="Calibri" w:eastAsia="宋体" w:cs="Times New Roman"/>
      <w:sz w:val="24"/>
      <w:szCs w:val="24"/>
      <w:lang w:val="en-US" w:eastAsia="zh-CN" w:bidi="ar-SA"/>
    </w:rPr>
  </w:style>
  <w:style w:type="paragraph" w:styleId="903">
    <w:name w:val="footnote text"/>
    <w:basedOn w:val="869"/>
    <w:next w:val="884"/>
    <w:link w:val="1132"/>
    <w:uiPriority w:val="99"/>
    <w:semiHidden/>
    <w:unhideWhenUsed/>
    <w:qFormat/>
    <w:pPr>
      <w:spacing w:after="40"/>
    </w:pPr>
    <w:rPr>
      <w:sz w:val="18"/>
    </w:rPr>
  </w:style>
  <w:style w:type="paragraph" w:styleId="904">
    <w:name w:val="toc 6"/>
    <w:next w:val="869"/>
    <w:uiPriority w:val="39"/>
    <w:unhideWhenUsed/>
    <w:qFormat/>
    <w:pPr>
      <w:ind w:left="1417"/>
      <w:spacing w:after="57"/>
    </w:pPr>
    <w:rPr>
      <w:rFonts w:hint="default" w:ascii="Calibri" w:hAnsi="Calibri" w:eastAsia="宋体" w:cs="Times New Roman"/>
      <w:lang w:val="en-US" w:eastAsia="zh-CN" w:bidi="ar-SA"/>
    </w:rPr>
  </w:style>
  <w:style w:type="paragraph" w:styleId="905">
    <w:name w:val="table of figures"/>
    <w:next w:val="869"/>
    <w:uiPriority w:val="99"/>
    <w:unhideWhenUsed/>
    <w:qFormat/>
    <w:rPr>
      <w:rFonts w:hint="default" w:ascii="Calibri" w:hAnsi="Calibri" w:eastAsia="宋体" w:cs="Times New Roman"/>
      <w:lang w:val="en-US" w:eastAsia="zh-CN" w:bidi="ar-SA"/>
    </w:rPr>
  </w:style>
  <w:style w:type="paragraph" w:styleId="906">
    <w:name w:val="toc 2"/>
    <w:next w:val="869"/>
    <w:uiPriority w:val="39"/>
    <w:unhideWhenUsed/>
    <w:qFormat/>
    <w:pPr>
      <w:ind w:left="283"/>
      <w:spacing w:after="57"/>
    </w:pPr>
    <w:rPr>
      <w:rFonts w:hint="default" w:ascii="Calibri" w:hAnsi="Calibri" w:eastAsia="宋体" w:cs="Times New Roman"/>
      <w:lang w:val="en-US" w:eastAsia="zh-CN" w:bidi="ar-SA"/>
    </w:rPr>
  </w:style>
  <w:style w:type="paragraph" w:styleId="907">
    <w:name w:val="toc 9"/>
    <w:next w:val="869"/>
    <w:uiPriority w:val="39"/>
    <w:unhideWhenUsed/>
    <w:qFormat/>
    <w:pPr>
      <w:ind w:left="2268"/>
      <w:spacing w:after="57"/>
    </w:pPr>
    <w:rPr>
      <w:rFonts w:hint="default" w:ascii="Calibri" w:hAnsi="Calibri" w:eastAsia="宋体" w:cs="Times New Roman"/>
      <w:lang w:val="en-US" w:eastAsia="zh-CN" w:bidi="ar-SA"/>
    </w:rPr>
  </w:style>
  <w:style w:type="paragraph" w:styleId="908">
    <w:name w:val="Normal (Web)"/>
    <w:basedOn w:val="869"/>
    <w:uiPriority w:val="99"/>
    <w:semiHidden/>
    <w:unhideWhenUsed/>
    <w:qFormat/>
    <w:pPr>
      <w:ind w:left="0" w:right="0"/>
      <w:jc w:val="left"/>
      <w:spacing w:before="0" w:beforeAutospacing="1" w:after="0" w:afterAutospacing="1"/>
    </w:pPr>
    <w:rPr>
      <w:sz w:val="24"/>
      <w:lang w:val="en-US" w:eastAsia="zh-CN" w:bidi="ar"/>
    </w:rPr>
  </w:style>
  <w:style w:type="paragraph" w:styleId="909">
    <w:name w:val="Title"/>
    <w:basedOn w:val="869"/>
    <w:next w:val="869"/>
    <w:link w:val="1019"/>
    <w:uiPriority w:val="10"/>
    <w:qFormat/>
    <w:pPr>
      <w:contextualSpacing/>
      <w:spacing w:before="300" w:after="200"/>
    </w:pPr>
    <w:rPr>
      <w:rFonts w:hint="default" w:ascii="Calibri" w:hAnsi="Calibri" w:eastAsia="宋体" w:cs="Times New Roman"/>
      <w:sz w:val="48"/>
      <w:szCs w:val="48"/>
      <w:lang w:val="en-US" w:eastAsia="zh-CN" w:bidi="ar-SA"/>
    </w:rPr>
  </w:style>
  <w:style w:type="paragraph" w:styleId="910">
    <w:name w:val="Body Text First Indent"/>
    <w:basedOn w:val="886"/>
    <w:uiPriority w:val="0"/>
    <w:qFormat/>
    <w:pPr>
      <w:ind w:firstLine="420"/>
      <w:spacing w:after="0"/>
    </w:pPr>
    <w:rPr>
      <w:sz w:val="28"/>
      <w:szCs w:val="28"/>
    </w:rPr>
  </w:style>
  <w:style w:type="paragraph" w:styleId="911">
    <w:name w:val="Body Text First Indent 2"/>
    <w:basedOn w:val="887"/>
    <w:uiPriority w:val="0"/>
    <w:qFormat/>
    <w:pPr>
      <w:ind w:firstLine="420"/>
      <w:spacing w:line="360" w:lineRule="auto"/>
    </w:pPr>
    <w:rPr>
      <w:color w:val="000000"/>
    </w:rPr>
  </w:style>
  <w:style w:type="table" w:styleId="91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3">
    <w:name w:val="endnote reference"/>
    <w:uiPriority w:val="99"/>
    <w:semiHidden/>
    <w:unhideWhenUsed/>
    <w:qFormat/>
    <w:rPr>
      <w:vertAlign w:val="superscript"/>
    </w:rPr>
  </w:style>
  <w:style w:type="character" w:styleId="914">
    <w:name w:val="Hyperlink"/>
    <w:uiPriority w:val="99"/>
    <w:unhideWhenUsed/>
    <w:qFormat/>
    <w:rPr>
      <w:color w:val="0000ff" w:themeColor="hyperlink"/>
      <w:u w:val="single"/>
      <w14:textFill>
        <w14:solidFill>
          <w14:schemeClr w14:val="hlink"/>
        </w14:solidFill>
      </w14:textFill>
    </w:rPr>
  </w:style>
  <w:style w:type="character" w:styleId="915">
    <w:name w:val="footnote reference"/>
    <w:uiPriority w:val="99"/>
    <w:unhideWhenUsed/>
    <w:qFormat/>
    <w:rPr>
      <w:vertAlign w:val="superscript"/>
    </w:rPr>
  </w:style>
  <w:style w:type="paragraph" w:styleId="916" w:customStyle="1">
    <w:name w:val="样式 标题 1 + 四号 加粗"/>
    <w:basedOn w:val="917"/>
    <w:uiPriority w:val="0"/>
    <w:qFormat/>
    <w:pPr>
      <w:numPr>
        <w:ilvl w:val="0"/>
        <w:numId w:val="0"/>
      </w:numPr>
      <w:tabs>
        <w:tab w:val="left" w:pos="432" w:leader="none"/>
      </w:tabs>
    </w:pPr>
    <w:rPr>
      <w:rFonts w:eastAsia="黑体"/>
      <w:lang w:val="en-US"/>
    </w:rPr>
  </w:style>
  <w:style w:type="paragraph" w:styleId="917" w:customStyle="1">
    <w:name w:val="标题 11"/>
    <w:basedOn w:val="918"/>
    <w:next w:val="869"/>
    <w:link w:val="1403"/>
    <w:uiPriority w:val="0"/>
    <w:qFormat/>
    <w:pPr>
      <w:jc w:val="center"/>
      <w:keepNext/>
      <w:pageBreakBefore/>
      <w:spacing w:before="50"/>
      <w:outlineLvl w:val="0"/>
    </w:pPr>
    <w:rPr>
      <w:rFonts w:eastAsia="黑体"/>
      <w:b/>
      <w:sz w:val="44"/>
      <w:szCs w:val="20"/>
    </w:rPr>
  </w:style>
  <w:style w:type="paragraph" w:styleId="918" w:customStyle="1">
    <w:name w:val="正文1"/>
    <w:basedOn w:val="919"/>
    <w:next w:val="923"/>
    <w:link w:val="1561"/>
    <w:uiPriority w:val="0"/>
    <w:qFormat/>
    <w:pPr>
      <w:ind w:firstLine="482"/>
      <w:spacing w:line="360" w:lineRule="auto"/>
    </w:pPr>
    <w:rPr>
      <w:sz w:val="24"/>
    </w:rPr>
  </w:style>
  <w:style w:type="paragraph" w:styleId="919" w:customStyle="1">
    <w:name w:val="正文111"/>
    <w:next w:val="9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0" w:customStyle="1">
    <w:name w:val="目录 111"/>
    <w:basedOn w:val="921"/>
    <w:next w:val="869"/>
    <w:uiPriority w:val="0"/>
    <w:qFormat/>
    <w:pPr>
      <w:jc w:val="left"/>
      <w:spacing w:before="120" w:after="120"/>
    </w:pPr>
    <w:rPr>
      <w:b/>
      <w:bCs/>
      <w:caps/>
      <w:sz w:val="20"/>
      <w:szCs w:val="20"/>
    </w:rPr>
  </w:style>
  <w:style w:type="paragraph" w:styleId="921" w:customStyle="1">
    <w:name w:val="正文12"/>
    <w:next w:val="922"/>
    <w:link w:val="1562"/>
    <w:uiPriority w:val="0"/>
    <w:qFormat/>
    <w:pPr>
      <w:jc w:val="both"/>
      <w:widowControl w:val="off"/>
    </w:pPr>
    <w:rPr>
      <w:rFonts w:hint="default" w:ascii="Calibri" w:hAnsi="Calibri" w:eastAsia="宋体" w:cs="Times New Roman"/>
      <w:sz w:val="21"/>
      <w:szCs w:val="24"/>
      <w:lang w:val="en-US" w:eastAsia="zh-CN" w:bidi="ar-SA"/>
    </w:rPr>
  </w:style>
  <w:style w:type="paragraph" w:styleId="922" w:customStyle="1">
    <w:name w:val="文本块11"/>
    <w:basedOn w:val="921"/>
    <w:uiPriority w:val="99"/>
    <w:unhideWhenUsed/>
    <w:qFormat/>
    <w:pPr>
      <w:ind w:left="-359" w:right="-512" w:firstLine="501"/>
    </w:pPr>
    <w:rPr>
      <w:rFonts w:ascii="仿宋_GB2312" w:eastAsia="仿宋_GB2312"/>
      <w:sz w:val="30"/>
    </w:rPr>
  </w:style>
  <w:style w:type="paragraph" w:styleId="923" w:customStyle="1">
    <w:name w:val="目录 11"/>
    <w:basedOn w:val="921"/>
    <w:next w:val="869"/>
    <w:uiPriority w:val="0"/>
    <w:qFormat/>
    <w:pPr>
      <w:jc w:val="left"/>
      <w:spacing w:before="120" w:after="120"/>
    </w:pPr>
    <w:rPr>
      <w:b/>
      <w:bCs/>
      <w:caps/>
      <w:sz w:val="20"/>
      <w:szCs w:val="20"/>
    </w:rPr>
  </w:style>
  <w:style w:type="paragraph" w:styleId="924" w:customStyle="1">
    <w:name w:val="脚注文本11"/>
    <w:basedOn w:val="925"/>
    <w:next w:val="929"/>
    <w:uiPriority w:val="0"/>
    <w:unhideWhenUsed/>
    <w:qFormat/>
    <w:pPr>
      <w:spacing w:after="40"/>
    </w:pPr>
    <w:rPr>
      <w:sz w:val="18"/>
    </w:rPr>
  </w:style>
  <w:style w:type="paragraph" w:styleId="925" w:customStyle="1">
    <w:name w:val="正文112"/>
    <w:next w:val="9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6" w:customStyle="1">
    <w:name w:val="正文文本12"/>
    <w:basedOn w:val="925"/>
    <w:next w:val="927"/>
    <w:uiPriority w:val="0"/>
    <w:qFormat/>
    <w:pPr>
      <w:spacing w:after="120"/>
    </w:pPr>
  </w:style>
  <w:style w:type="paragraph" w:styleId="927" w:customStyle="1">
    <w:name w:val="标题 41"/>
    <w:basedOn w:val="928"/>
    <w:next w:val="925"/>
    <w:link w:val="1537"/>
    <w:uiPriority w:val="0"/>
    <w:qFormat/>
    <w:pPr>
      <w:numPr>
        <w:ilvl w:val="3"/>
        <w:numId w:val="1"/>
      </w:numPr>
      <w:keepLines/>
      <w:keepNext/>
      <w:spacing w:before="60" w:after="20" w:line="376" w:lineRule="auto"/>
      <w:outlineLvl w:val="3"/>
    </w:pPr>
    <w:rPr>
      <w:rFonts w:ascii="黑体" w:hAnsi="Arial" w:eastAsia="黑体"/>
      <w:sz w:val="24"/>
      <w:szCs w:val="20"/>
      <w:lang w:val="zh-CN"/>
    </w:rPr>
  </w:style>
  <w:style w:type="paragraph" w:styleId="928" w:customStyle="1">
    <w:name w:val="标题1"/>
    <w:basedOn w:val="921"/>
    <w:next w:val="869"/>
    <w:uiPriority w:val="0"/>
    <w:qFormat/>
    <w:rPr>
      <w:rFonts w:ascii="Arial" w:hAnsi="Arial"/>
      <w:sz w:val="18"/>
    </w:rPr>
  </w:style>
  <w:style w:type="paragraph" w:styleId="929" w:customStyle="1">
    <w:name w:val="索引 511"/>
    <w:basedOn w:val="869"/>
    <w:next w:val="919"/>
    <w:uiPriority w:val="0"/>
    <w:qFormat/>
    <w:pPr>
      <w:ind w:left="798"/>
      <w:jc w:val="left"/>
    </w:pPr>
    <w:rPr>
      <w:rFonts w:ascii="Calibri" w:hAnsi="Calibri"/>
      <w:sz w:val="21"/>
    </w:rPr>
  </w:style>
  <w:style w:type="paragraph" w:styleId="930" w:customStyle="1">
    <w:name w:val="脚注文本1"/>
    <w:basedOn w:val="921"/>
    <w:next w:val="931"/>
    <w:link w:val="1481"/>
    <w:uiPriority w:val="0"/>
    <w:qFormat/>
    <w:pPr>
      <w:ind w:firstLine="420"/>
      <w:jc w:val="left"/>
      <w:spacing w:line="360" w:lineRule="auto"/>
    </w:pPr>
    <w:rPr>
      <w:sz w:val="18"/>
      <w:szCs w:val="18"/>
    </w:rPr>
  </w:style>
  <w:style w:type="paragraph" w:styleId="931" w:customStyle="1">
    <w:name w:val="索引 51"/>
    <w:basedOn w:val="918"/>
    <w:next w:val="918"/>
    <w:uiPriority w:val="0"/>
    <w:qFormat/>
    <w:pPr>
      <w:ind w:left="798"/>
      <w:jc w:val="left"/>
    </w:pPr>
  </w:style>
  <w:style w:type="paragraph" w:styleId="932" w:customStyle="1">
    <w:name w:val="正文文本1"/>
    <w:basedOn w:val="933"/>
    <w:next w:val="869"/>
    <w:uiPriority w:val="0"/>
    <w:qFormat/>
    <w:pPr>
      <w:keepLines/>
      <w:spacing w:after="120" w:line="220" w:lineRule="atLeast"/>
    </w:pPr>
    <w:rPr>
      <w:rFonts w:ascii="宋体" w:hAnsi="Calibri" w:eastAsia="宋体" w:cs="Times New Roman"/>
      <w:lang w:val="en-GB" w:eastAsia="zh-CN" w:bidi="ar-SA"/>
    </w:rPr>
  </w:style>
  <w:style w:type="paragraph" w:styleId="933" w:customStyle="1">
    <w:name w:val="正文13"/>
    <w:next w:val="9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4" w:customStyle="1">
    <w:name w:val="正文首行缩进1"/>
    <w:basedOn w:val="932"/>
    <w:next w:val="935"/>
    <w:link w:val="1296"/>
    <w:uiPriority w:val="0"/>
    <w:qFormat/>
    <w:pPr>
      <w:ind w:firstLine="420"/>
    </w:pPr>
  </w:style>
  <w:style w:type="paragraph" w:styleId="935" w:customStyle="1">
    <w:name w:val="正文首行缩进 21"/>
    <w:basedOn w:val="936"/>
    <w:uiPriority w:val="0"/>
    <w:qFormat/>
    <w:pPr>
      <w:ind w:left="0" w:firstLine="420"/>
      <w:spacing w:after="0" w:line="360" w:lineRule="auto"/>
    </w:pPr>
    <w:rPr>
      <w:rFonts w:ascii="宋体" w:hAnsi="宋体"/>
      <w:sz w:val="20"/>
      <w:szCs w:val="20"/>
    </w:rPr>
  </w:style>
  <w:style w:type="paragraph" w:styleId="936" w:customStyle="1">
    <w:name w:val="正文文本缩进1"/>
    <w:basedOn w:val="918"/>
    <w:uiPriority w:val="0"/>
    <w:qFormat/>
    <w:pPr>
      <w:ind w:left="420"/>
      <w:spacing w:after="120"/>
    </w:pPr>
  </w:style>
  <w:style w:type="paragraph" w:styleId="937" w:customStyle="1">
    <w:name w:val="正文文本11"/>
    <w:basedOn w:val="925"/>
    <w:next w:val="938"/>
    <w:link w:val="1453"/>
    <w:uiPriority w:val="0"/>
    <w:qFormat/>
    <w:pPr>
      <w:spacing w:after="120"/>
    </w:pPr>
  </w:style>
  <w:style w:type="paragraph" w:styleId="938" w:customStyle="1">
    <w:name w:val="正文11"/>
    <w:next w:val="9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9" w:customStyle="1">
    <w:name w:val="正文文本 21"/>
    <w:basedOn w:val="921"/>
    <w:link w:val="1160"/>
    <w:uiPriority w:val="0"/>
    <w:qFormat/>
    <w:pPr>
      <w:jc w:val="center"/>
      <w:widowControl/>
    </w:pPr>
    <w:rPr>
      <w:rFonts w:ascii="Arial" w:hAnsi="Arial"/>
      <w:sz w:val="16"/>
      <w:szCs w:val="20"/>
    </w:rPr>
  </w:style>
  <w:style w:type="paragraph" w:styleId="940" w:customStyle="1">
    <w:name w:val="寄信人地址1"/>
    <w:basedOn w:val="921"/>
    <w:uiPriority w:val="0"/>
    <w:qFormat/>
    <w:pPr>
      <w:ind w:firstLine="200"/>
    </w:pPr>
    <w:rPr>
      <w:rFonts w:ascii="Arial" w:hAnsi="Arial" w:eastAsia="仿宋_GB2312"/>
    </w:rPr>
  </w:style>
  <w:style w:type="paragraph" w:styleId="941" w:customStyle="1">
    <w:name w:val="一级条标题"/>
    <w:basedOn w:val="942"/>
    <w:next w:val="943"/>
    <w:uiPriority w:val="0"/>
    <w:qFormat/>
    <w:pPr>
      <w:outlineLvl w:val="2"/>
    </w:pPr>
  </w:style>
  <w:style w:type="paragraph" w:styleId="942" w:customStyle="1">
    <w:name w:val="章标题"/>
    <w:basedOn w:val="918"/>
    <w:next w:val="918"/>
    <w:uiPriority w:val="0"/>
    <w:qFormat/>
    <w:pPr>
      <w:jc w:val="both"/>
      <w:outlineLvl w:val="1"/>
    </w:pPr>
    <w:rPr>
      <w:rFonts w:hint="default" w:ascii="黑体" w:hAnsi="Calibri" w:eastAsia="黑体" w:cs="Times New Roman"/>
      <w:sz w:val="21"/>
      <w:lang w:val="en-US" w:eastAsia="zh-CN" w:bidi="ar-SA"/>
    </w:rPr>
  </w:style>
  <w:style w:type="paragraph" w:styleId="943" w:customStyle="1">
    <w:name w:val="段"/>
    <w:next w:val="918"/>
    <w:link w:val="1179"/>
    <w:uiPriority w:val="0"/>
    <w:qFormat/>
    <w:pPr>
      <w:ind w:firstLine="200"/>
      <w:jc w:val="both"/>
      <w:spacing w:line="360" w:lineRule="atLeast"/>
      <w:widowControl w:val="off"/>
    </w:pPr>
    <w:rPr>
      <w:rFonts w:hint="default" w:ascii="宋体" w:hAnsi="Calibri" w:eastAsia="宋体" w:cs="Times New Roman"/>
      <w:sz w:val="21"/>
      <w:lang w:val="en-US" w:eastAsia="zh-CN" w:bidi="ar-SA"/>
    </w:rPr>
  </w:style>
  <w:style w:type="paragraph" w:styleId="944" w:customStyle="1">
    <w:name w:val="文本块1"/>
    <w:basedOn w:val="919"/>
    <w:next w:val="945"/>
    <w:uiPriority w:val="0"/>
    <w:qFormat/>
    <w:pPr>
      <w:ind w:left="567" w:right="454" w:firstLine="498"/>
      <w:jc w:val="left"/>
      <w:widowControl/>
    </w:pPr>
    <w:rPr>
      <w:rFonts w:ascii="仿宋_GB2312" w:eastAsia="仿宋_GB2312"/>
      <w:sz w:val="30"/>
      <w:szCs w:val="20"/>
    </w:rPr>
  </w:style>
  <w:style w:type="paragraph" w:styleId="945" w:customStyle="1">
    <w:name w:val="标题 411"/>
    <w:next w:val="938"/>
    <w:uiPriority w:val="0"/>
    <w:qFormat/>
    <w:pPr>
      <w:jc w:val="both"/>
      <w:keepLines/>
      <w:keepNext/>
      <w:spacing w:before="320" w:after="200"/>
      <w:widowControl w:val="off"/>
      <w:outlineLvl w:val="3"/>
    </w:pPr>
    <w:rPr>
      <w:rFonts w:hint="default" w:ascii="Arial" w:hAnsi="Arial" w:eastAsia="Arial" w:cs="Times New Roman"/>
      <w:b/>
      <w:bCs/>
      <w:sz w:val="26"/>
      <w:szCs w:val="26"/>
      <w:lang w:val="en-US" w:eastAsia="zh-CN" w:bidi="ar-SA"/>
    </w:rPr>
  </w:style>
  <w:style w:type="paragraph" w:styleId="946" w:customStyle="1">
    <w:name w:val="无间隔1"/>
    <w:link w:val="1353"/>
    <w:uiPriority w:val="0"/>
    <w:qFormat/>
    <w:rPr>
      <w:rFonts w:hint="default" w:ascii="Calibri" w:hAnsi="Calibri" w:eastAsia="宋体" w:cs="Times New Roman"/>
      <w:sz w:val="22"/>
      <w:lang w:val="en-US" w:eastAsia="zh-CN" w:bidi="ar-SA"/>
    </w:rPr>
  </w:style>
  <w:style w:type="paragraph" w:styleId="947" w:customStyle="1">
    <w:name w:val="正文首行缩进11"/>
    <w:basedOn w:val="937"/>
    <w:next w:val="948"/>
    <w:uiPriority w:val="0"/>
    <w:qFormat/>
    <w:pPr>
      <w:ind w:firstLine="420"/>
    </w:pPr>
    <w:rPr>
      <w:rFonts w:ascii="仿宋_GB2312" w:eastAsia="仿宋_GB2312"/>
      <w:sz w:val="30"/>
      <w:szCs w:val="30"/>
    </w:rPr>
  </w:style>
  <w:style w:type="paragraph" w:styleId="948" w:customStyle="1">
    <w:name w:val="正文首行缩进 211"/>
    <w:basedOn w:val="949"/>
    <w:link w:val="1433"/>
    <w:uiPriority w:val="0"/>
    <w:qFormat/>
    <w:pPr>
      <w:ind w:left="420" w:firstLine="420"/>
      <w:spacing w:after="120" w:line="360" w:lineRule="auto"/>
    </w:pPr>
    <w:rPr>
      <w:color w:val="000000"/>
      <w:sz w:val="20"/>
    </w:rPr>
  </w:style>
  <w:style w:type="paragraph" w:styleId="949" w:customStyle="1">
    <w:name w:val="正文文本缩进11"/>
    <w:basedOn w:val="921"/>
    <w:link w:val="1372"/>
    <w:uiPriority w:val="0"/>
    <w:qFormat/>
    <w:pPr>
      <w:ind w:firstLine="640"/>
    </w:pPr>
    <w:rPr>
      <w:rFonts w:ascii="仿宋_GB2312" w:hAnsi="Arial" w:eastAsia="仿宋_GB2312"/>
      <w:sz w:val="32"/>
      <w:szCs w:val="32"/>
    </w:rPr>
  </w:style>
  <w:style w:type="paragraph" w:styleId="950" w:customStyle="1">
    <w:name w:val="正文文本111"/>
    <w:basedOn w:val="921"/>
    <w:next w:val="941"/>
    <w:uiPriority w:val="0"/>
    <w:qFormat/>
  </w:style>
  <w:style w:type="paragraph" w:styleId="951" w:customStyle="1">
    <w:name w:val="寄信人地址11"/>
    <w:basedOn w:val="938"/>
    <w:uiPriority w:val="0"/>
    <w:qFormat/>
    <w:rPr>
      <w:rFonts w:ascii="Arial" w:hAnsi="Arial"/>
    </w:rPr>
  </w:style>
  <w:style w:type="paragraph" w:styleId="952" w:customStyle="1">
    <w:name w:val="_Style 2"/>
    <w:basedOn w:val="869"/>
    <w:uiPriority w:val="34"/>
    <w:qFormat/>
    <w:pPr>
      <w:ind w:firstLine="420"/>
    </w:pPr>
    <w:rPr>
      <w:szCs w:val="24"/>
    </w:rPr>
  </w:style>
  <w:style w:type="table" w:styleId="953" w:customStyle="1">
    <w:name w:val="Plain Table 1"/>
    <w:basedOn w:val="8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4" w:customStyle="1">
    <w:name w:val="Plain Table 2"/>
    <w:basedOn w:val="8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Plain Table 3"/>
    <w:basedOn w:val="8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6" w:customStyle="1">
    <w:name w:val="Plain Table 4"/>
    <w:basedOn w:val="8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7" w:customStyle="1">
    <w:name w:val="Plain Table 5"/>
    <w:basedOn w:val="8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8" w:customStyle="1">
    <w:name w:val="Grid Table 1 Light"/>
    <w:basedOn w:val="8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9" w:customStyle="1">
    <w:name w:val="Grid Table 2"/>
    <w:basedOn w:val="8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0" w:customStyle="1">
    <w:name w:val="Grid Table 3"/>
    <w:basedOn w:val="8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4"/>
    <w:basedOn w:val="8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2" w:customStyle="1">
    <w:name w:val="Grid Table 5 Dark"/>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3" w:customStyle="1">
    <w:name w:val="Grid Table 6 Colorful"/>
    <w:basedOn w:val="8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4" w:customStyle="1">
    <w:name w:val="Grid Table 7 Colorful"/>
    <w:basedOn w:val="8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List Table 1 Light"/>
    <w:basedOn w:val="88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6" w:customStyle="1">
    <w:name w:val="List Table 2"/>
    <w:basedOn w:val="8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7" w:customStyle="1">
    <w:name w:val="List Table 3"/>
    <w:basedOn w:val="8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4"/>
    <w:basedOn w:val="8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5 Dark"/>
    <w:basedOn w:val="8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6 Colorful"/>
    <w:basedOn w:val="88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1" w:customStyle="1">
    <w:name w:val="List Table 7 Colorful"/>
    <w:basedOn w:val="88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72" w:customStyle="1">
    <w:name w:val="TOC Heading"/>
    <w:uiPriority w:val="39"/>
    <w:unhideWhenUsed/>
    <w:qFormat/>
    <w:rPr>
      <w:rFonts w:hint="default" w:asciiTheme="minorHAnsi" w:hAnsiTheme="minorHAnsi" w:eastAsiaTheme="minorEastAsia" w:cstheme="minorBidi"/>
      <w:lang w:val="en-US" w:eastAsia="zh-CN" w:bidi="ar-SA"/>
    </w:rPr>
  </w:style>
  <w:style w:type="character" w:styleId="973" w:customStyle="1">
    <w:name w:val="Heading 1 Char"/>
    <w:basedOn w:val="879"/>
    <w:uiPriority w:val="9"/>
    <w:qFormat/>
    <w:rPr>
      <w:rFonts w:ascii="Arial" w:hAnsi="Arial" w:eastAsia="Arial" w:cs="Arial"/>
      <w:sz w:val="40"/>
      <w:szCs w:val="40"/>
    </w:rPr>
  </w:style>
  <w:style w:type="character" w:styleId="974" w:customStyle="1">
    <w:name w:val="Heading 2 Char"/>
    <w:basedOn w:val="879"/>
    <w:uiPriority w:val="9"/>
    <w:qFormat/>
    <w:rPr>
      <w:rFonts w:ascii="Arial" w:hAnsi="Arial" w:eastAsia="Arial" w:cs="Arial"/>
      <w:sz w:val="34"/>
    </w:rPr>
  </w:style>
  <w:style w:type="character" w:styleId="975" w:customStyle="1">
    <w:name w:val="Heading 3 Char"/>
    <w:basedOn w:val="879"/>
    <w:uiPriority w:val="9"/>
    <w:qFormat/>
    <w:rPr>
      <w:rFonts w:ascii="Arial" w:hAnsi="Arial" w:eastAsia="Arial" w:cs="Arial"/>
      <w:sz w:val="30"/>
      <w:szCs w:val="30"/>
    </w:rPr>
  </w:style>
  <w:style w:type="character" w:styleId="976" w:customStyle="1">
    <w:name w:val="Heading 4 Char"/>
    <w:basedOn w:val="879"/>
    <w:uiPriority w:val="9"/>
    <w:qFormat/>
    <w:rPr>
      <w:rFonts w:ascii="Arial" w:hAnsi="Arial" w:eastAsia="Arial" w:cs="Arial"/>
      <w:b/>
      <w:bCs/>
      <w:sz w:val="26"/>
      <w:szCs w:val="26"/>
    </w:rPr>
  </w:style>
  <w:style w:type="character" w:styleId="977" w:customStyle="1">
    <w:name w:val="Heading 5 Char"/>
    <w:basedOn w:val="879"/>
    <w:uiPriority w:val="9"/>
    <w:qFormat/>
    <w:rPr>
      <w:rFonts w:ascii="Arial" w:hAnsi="Arial" w:eastAsia="Arial" w:cs="Arial"/>
      <w:b/>
      <w:bCs/>
      <w:sz w:val="24"/>
      <w:szCs w:val="24"/>
    </w:rPr>
  </w:style>
  <w:style w:type="character" w:styleId="978" w:customStyle="1">
    <w:name w:val="Heading 6 Char"/>
    <w:basedOn w:val="879"/>
    <w:uiPriority w:val="9"/>
    <w:qFormat/>
    <w:rPr>
      <w:rFonts w:ascii="Arial" w:hAnsi="Arial" w:eastAsia="Arial" w:cs="Arial"/>
      <w:b/>
      <w:bCs/>
      <w:sz w:val="22"/>
      <w:szCs w:val="22"/>
    </w:rPr>
  </w:style>
  <w:style w:type="character" w:styleId="979" w:customStyle="1">
    <w:name w:val="Heading 7 Char"/>
    <w:basedOn w:val="879"/>
    <w:uiPriority w:val="9"/>
    <w:qFormat/>
    <w:rPr>
      <w:rFonts w:ascii="Arial" w:hAnsi="Arial" w:eastAsia="Arial" w:cs="Arial"/>
      <w:b/>
      <w:bCs/>
      <w:i/>
      <w:iCs/>
      <w:sz w:val="22"/>
      <w:szCs w:val="22"/>
    </w:rPr>
  </w:style>
  <w:style w:type="character" w:styleId="980" w:customStyle="1">
    <w:name w:val="Heading 8 Char"/>
    <w:basedOn w:val="879"/>
    <w:uiPriority w:val="9"/>
    <w:qFormat/>
    <w:rPr>
      <w:rFonts w:ascii="Arial" w:hAnsi="Arial" w:eastAsia="Arial" w:cs="Arial"/>
      <w:i/>
      <w:iCs/>
      <w:sz w:val="22"/>
      <w:szCs w:val="22"/>
    </w:rPr>
  </w:style>
  <w:style w:type="character" w:styleId="981" w:customStyle="1">
    <w:name w:val="Heading 9 Char"/>
    <w:basedOn w:val="879"/>
    <w:uiPriority w:val="9"/>
    <w:qFormat/>
    <w:rPr>
      <w:rFonts w:ascii="Arial" w:hAnsi="Arial" w:eastAsia="Arial" w:cs="Arial"/>
      <w:i/>
      <w:iCs/>
      <w:sz w:val="21"/>
      <w:szCs w:val="21"/>
    </w:rPr>
  </w:style>
  <w:style w:type="character" w:styleId="982" w:customStyle="1">
    <w:name w:val="Title Char"/>
    <w:basedOn w:val="879"/>
    <w:uiPriority w:val="10"/>
    <w:qFormat/>
    <w:rPr>
      <w:sz w:val="48"/>
      <w:szCs w:val="48"/>
    </w:rPr>
  </w:style>
  <w:style w:type="character" w:styleId="983" w:customStyle="1">
    <w:name w:val="Subtitle Char"/>
    <w:basedOn w:val="879"/>
    <w:uiPriority w:val="11"/>
    <w:qFormat/>
    <w:rPr>
      <w:sz w:val="24"/>
      <w:szCs w:val="24"/>
    </w:rPr>
  </w:style>
  <w:style w:type="character" w:styleId="984" w:customStyle="1">
    <w:name w:val="Quote Char"/>
    <w:uiPriority w:val="29"/>
    <w:qFormat/>
    <w:rPr>
      <w:i/>
    </w:rPr>
  </w:style>
  <w:style w:type="character" w:styleId="985" w:customStyle="1">
    <w:name w:val="Intense Quote Char"/>
    <w:uiPriority w:val="30"/>
    <w:qFormat/>
    <w:rPr>
      <w:i/>
    </w:rPr>
  </w:style>
  <w:style w:type="character" w:styleId="986" w:customStyle="1">
    <w:name w:val="Caption Char"/>
    <w:uiPriority w:val="99"/>
    <w:qFormat/>
  </w:style>
  <w:style w:type="table" w:styleId="987" w:customStyle="1">
    <w:name w:val="无格式表格 11"/>
    <w:basedOn w:val="8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8" w:customStyle="1">
    <w:name w:val="无格式表格 21"/>
    <w:basedOn w:val="8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9" w:customStyle="1">
    <w:name w:val="无格式表格 31"/>
    <w:basedOn w:val="88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0" w:customStyle="1">
    <w:name w:val="无格式表格 41"/>
    <w:basedOn w:val="88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1" w:customStyle="1">
    <w:name w:val="无格式表格 51"/>
    <w:basedOn w:val="88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2" w:customStyle="1">
    <w:name w:val="网格表 1 浅色1"/>
    <w:basedOn w:val="8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3" w:customStyle="1">
    <w:name w:val="网格表 21"/>
    <w:basedOn w:val="8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4" w:customStyle="1">
    <w:name w:val="网格表 31"/>
    <w:basedOn w:val="8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网格表 41"/>
    <w:basedOn w:val="8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customStyle="1">
    <w:name w:val="网格表 5 深色1"/>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7" w:customStyle="1">
    <w:name w:val="网格表 6 彩色1"/>
    <w:basedOn w:val="8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8" w:customStyle="1">
    <w:name w:val="网格表 7 彩色1"/>
    <w:basedOn w:val="8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清单表 1 浅色1"/>
    <w:basedOn w:val="880"/>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0" w:customStyle="1">
    <w:name w:val="清单表 21"/>
    <w:basedOn w:val="8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1" w:customStyle="1">
    <w:name w:val="清单表 31"/>
    <w:basedOn w:val="8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清单表 41"/>
    <w:basedOn w:val="8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清单表 5 深色1"/>
    <w:basedOn w:val="8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清单表 6 彩色1"/>
    <w:basedOn w:val="880"/>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5" w:customStyle="1">
    <w:name w:val="清单表 7 彩色1"/>
    <w:basedOn w:val="880"/>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06" w:customStyle="1">
    <w:name w:val="Footnote Text Char"/>
    <w:uiPriority w:val="99"/>
    <w:qFormat/>
    <w:rPr>
      <w:sz w:val="18"/>
    </w:rPr>
  </w:style>
  <w:style w:type="character" w:styleId="1007" w:customStyle="1">
    <w:name w:val="Endnote Text Char"/>
    <w:uiPriority w:val="99"/>
    <w:qFormat/>
    <w:rPr>
      <w:sz w:val="20"/>
    </w:rPr>
  </w:style>
  <w:style w:type="paragraph" w:styleId="1008" w:customStyle="1">
    <w:name w:val="TOC 标题1"/>
    <w:uiPriority w:val="39"/>
    <w:unhideWhenUsed/>
    <w:qFormat/>
    <w:rPr>
      <w:rFonts w:hint="default" w:ascii="Times New Roman" w:hAnsi="Times New Roman" w:eastAsia="宋体" w:cs="Times New Roman"/>
      <w:lang w:val="en-US" w:eastAsia="zh-CN" w:bidi="ar-SA"/>
    </w:rPr>
  </w:style>
  <w:style w:type="character" w:styleId="1009" w:customStyle="1">
    <w:name w:val="标题 1 字符1"/>
    <w:link w:val="870"/>
    <w:uiPriority w:val="9"/>
    <w:qFormat/>
    <w:rPr>
      <w:rFonts w:ascii="Arial" w:hAnsi="Arial" w:eastAsia="Arial" w:cs="Arial"/>
      <w:sz w:val="40"/>
      <w:szCs w:val="40"/>
    </w:rPr>
  </w:style>
  <w:style w:type="character" w:styleId="1010" w:customStyle="1">
    <w:name w:val="标题 2 字符1"/>
    <w:link w:val="871"/>
    <w:uiPriority w:val="9"/>
    <w:qFormat/>
    <w:rPr>
      <w:rFonts w:ascii="Arial" w:hAnsi="Arial" w:eastAsia="Arial" w:cs="Arial"/>
      <w:sz w:val="34"/>
    </w:rPr>
  </w:style>
  <w:style w:type="character" w:styleId="1011" w:customStyle="1">
    <w:name w:val="标题 3 字符1"/>
    <w:link w:val="872"/>
    <w:uiPriority w:val="9"/>
    <w:qFormat/>
    <w:rPr>
      <w:rFonts w:ascii="Arial" w:hAnsi="Arial" w:eastAsia="Arial" w:cs="Arial"/>
      <w:sz w:val="30"/>
      <w:szCs w:val="30"/>
    </w:rPr>
  </w:style>
  <w:style w:type="character" w:styleId="1012" w:customStyle="1">
    <w:name w:val="标题 4 字符1"/>
    <w:link w:val="873"/>
    <w:uiPriority w:val="9"/>
    <w:qFormat/>
    <w:rPr>
      <w:rFonts w:ascii="Arial" w:hAnsi="Arial" w:eastAsia="Arial" w:cs="Arial"/>
      <w:b/>
      <w:bCs/>
      <w:sz w:val="26"/>
      <w:szCs w:val="26"/>
    </w:rPr>
  </w:style>
  <w:style w:type="character" w:styleId="1013" w:customStyle="1">
    <w:name w:val="标题 5 字符1"/>
    <w:link w:val="874"/>
    <w:uiPriority w:val="9"/>
    <w:qFormat/>
    <w:rPr>
      <w:rFonts w:ascii="Arial" w:hAnsi="Arial" w:eastAsia="Arial" w:cs="Arial"/>
      <w:b/>
      <w:bCs/>
      <w:sz w:val="24"/>
      <w:szCs w:val="24"/>
    </w:rPr>
  </w:style>
  <w:style w:type="character" w:styleId="1014" w:customStyle="1">
    <w:name w:val="标题 6 字符1"/>
    <w:link w:val="875"/>
    <w:uiPriority w:val="9"/>
    <w:qFormat/>
    <w:rPr>
      <w:rFonts w:ascii="Arial" w:hAnsi="Arial" w:eastAsia="Arial" w:cs="Arial"/>
      <w:b/>
      <w:bCs/>
      <w:sz w:val="22"/>
      <w:szCs w:val="22"/>
    </w:rPr>
  </w:style>
  <w:style w:type="character" w:styleId="1015" w:customStyle="1">
    <w:name w:val="标题 7 字符1"/>
    <w:link w:val="876"/>
    <w:uiPriority w:val="9"/>
    <w:qFormat/>
    <w:rPr>
      <w:rFonts w:ascii="Arial" w:hAnsi="Arial" w:eastAsia="Arial" w:cs="Arial"/>
      <w:b/>
      <w:bCs/>
      <w:i/>
      <w:iCs/>
      <w:sz w:val="22"/>
      <w:szCs w:val="22"/>
    </w:rPr>
  </w:style>
  <w:style w:type="character" w:styleId="1016" w:customStyle="1">
    <w:name w:val="标题 8 字符1"/>
    <w:link w:val="877"/>
    <w:uiPriority w:val="9"/>
    <w:qFormat/>
    <w:rPr>
      <w:rFonts w:ascii="Arial" w:hAnsi="Arial" w:eastAsia="Arial" w:cs="Arial"/>
      <w:i/>
      <w:iCs/>
      <w:sz w:val="22"/>
      <w:szCs w:val="22"/>
    </w:rPr>
  </w:style>
  <w:style w:type="character" w:styleId="1017" w:customStyle="1">
    <w:name w:val="标题 9 字符1"/>
    <w:link w:val="878"/>
    <w:uiPriority w:val="9"/>
    <w:qFormat/>
    <w:rPr>
      <w:rFonts w:ascii="Arial" w:hAnsi="Arial" w:eastAsia="Arial" w:cs="Arial"/>
      <w:i/>
      <w:iCs/>
      <w:sz w:val="21"/>
      <w:szCs w:val="21"/>
    </w:rPr>
  </w:style>
  <w:style w:type="paragraph" w:styleId="1018">
    <w:name w:val="No Spacing"/>
    <w:uiPriority w:val="1"/>
    <w:qFormat/>
    <w:rPr>
      <w:rFonts w:hint="default" w:ascii="Calibri" w:hAnsi="Calibri" w:eastAsia="宋体" w:cs="Times New Roman"/>
      <w:lang w:val="en-US" w:eastAsia="zh-CN" w:bidi="ar-SA"/>
    </w:rPr>
  </w:style>
  <w:style w:type="character" w:styleId="1019" w:customStyle="1">
    <w:name w:val="标题 字符1"/>
    <w:link w:val="909"/>
    <w:uiPriority w:val="10"/>
    <w:qFormat/>
    <w:rPr>
      <w:sz w:val="48"/>
      <w:szCs w:val="48"/>
    </w:rPr>
  </w:style>
  <w:style w:type="character" w:styleId="1020" w:customStyle="1">
    <w:name w:val="副标题 字符1"/>
    <w:link w:val="902"/>
    <w:uiPriority w:val="11"/>
    <w:qFormat/>
    <w:rPr>
      <w:sz w:val="24"/>
      <w:szCs w:val="24"/>
    </w:rPr>
  </w:style>
  <w:style w:type="paragraph" w:styleId="1021">
    <w:name w:val="Quote"/>
    <w:link w:val="1022"/>
    <w:uiPriority w:val="29"/>
    <w:qFormat/>
    <w:pPr>
      <w:ind w:left="720" w:right="720"/>
    </w:pPr>
    <w:rPr>
      <w:rFonts w:hint="default" w:ascii="Calibri" w:hAnsi="Calibri" w:eastAsia="宋体" w:cs="Times New Roman"/>
      <w:i/>
      <w:lang w:val="en-US" w:eastAsia="zh-CN" w:bidi="ar-SA"/>
    </w:rPr>
  </w:style>
  <w:style w:type="character" w:styleId="1022" w:customStyle="1">
    <w:name w:val="引用 字符"/>
    <w:link w:val="1021"/>
    <w:uiPriority w:val="29"/>
    <w:qFormat/>
    <w:rPr>
      <w:i/>
    </w:rPr>
  </w:style>
  <w:style w:type="paragraph" w:styleId="1023">
    <w:name w:val="Intense Quote"/>
    <w:link w:val="10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1024" w:customStyle="1">
    <w:name w:val="明显引用 字符"/>
    <w:link w:val="1023"/>
    <w:uiPriority w:val="30"/>
    <w:qFormat/>
    <w:rPr>
      <w:i/>
    </w:rPr>
  </w:style>
  <w:style w:type="character" w:styleId="1025" w:customStyle="1">
    <w:name w:val="页脚 字符1"/>
    <w:link w:val="895"/>
    <w:uiPriority w:val="99"/>
    <w:qFormat/>
  </w:style>
  <w:style w:type="table" w:styleId="102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6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2" w:customStyle="1">
    <w:name w:val="脚注文本 字符1"/>
    <w:link w:val="903"/>
    <w:uiPriority w:val="99"/>
    <w:qFormat/>
    <w:rPr>
      <w:sz w:val="18"/>
    </w:rPr>
  </w:style>
  <w:style w:type="character" w:styleId="1133" w:customStyle="1">
    <w:name w:val="尾注文本 字符1"/>
    <w:link w:val="894"/>
    <w:uiPriority w:val="99"/>
    <w:qFormat/>
    <w:rPr>
      <w:sz w:val="20"/>
    </w:rPr>
  </w:style>
  <w:style w:type="paragraph" w:styleId="1134" w:customStyle="1">
    <w:name w:val="TOC 标题111"/>
    <w:uiPriority w:val="39"/>
    <w:unhideWhenUsed/>
    <w:qFormat/>
    <w:rPr>
      <w:rFonts w:hint="default" w:ascii="Calibri" w:hAnsi="Calibri" w:eastAsia="宋体" w:cs="Times New Roman"/>
      <w:lang w:val="en-US" w:eastAsia="zh-CN" w:bidi="ar-SA"/>
    </w:rPr>
  </w:style>
  <w:style w:type="paragraph" w:styleId="1135" w:customStyle="1">
    <w:name w:val="标题 21"/>
    <w:basedOn w:val="921"/>
    <w:next w:val="938"/>
    <w:link w:val="1524"/>
    <w:uiPriority w:val="0"/>
    <w:qFormat/>
    <w:pPr>
      <w:jc w:val="left"/>
      <w:keepLines/>
      <w:keepNext/>
      <w:spacing w:before="50"/>
      <w:tabs>
        <w:tab w:val="left" w:pos="0" w:leader="none"/>
      </w:tabs>
      <w:outlineLvl w:val="1"/>
    </w:pPr>
    <w:rPr>
      <w:rFonts w:ascii="Arial" w:hAnsi="Arial" w:eastAsia="黑体"/>
      <w:sz w:val="32"/>
      <w:szCs w:val="20"/>
    </w:rPr>
  </w:style>
  <w:style w:type="paragraph" w:styleId="1136" w:customStyle="1">
    <w:name w:val="标题 31"/>
    <w:basedOn w:val="921"/>
    <w:next w:val="918"/>
    <w:link w:val="1500"/>
    <w:uiPriority w:val="0"/>
    <w:qFormat/>
    <w:pPr>
      <w:keepLines/>
      <w:keepNext/>
      <w:spacing w:before="260" w:after="260" w:line="416" w:lineRule="auto"/>
      <w:outlineLvl w:val="2"/>
    </w:pPr>
    <w:rPr>
      <w:b/>
      <w:bCs/>
      <w:sz w:val="32"/>
      <w:szCs w:val="32"/>
    </w:rPr>
  </w:style>
  <w:style w:type="paragraph" w:styleId="1137" w:customStyle="1">
    <w:name w:val="标题 51"/>
    <w:basedOn w:val="921"/>
    <w:next w:val="921"/>
    <w:link w:val="1525"/>
    <w:uiPriority w:val="0"/>
    <w:qFormat/>
    <w:pPr>
      <w:ind w:left="992" w:hanging="992"/>
      <w:keepLines/>
      <w:keepNext/>
      <w:spacing w:before="280" w:after="290" w:line="376" w:lineRule="auto"/>
      <w:tabs>
        <w:tab w:val="left" w:pos="992" w:leader="none"/>
      </w:tabs>
      <w:outlineLvl w:val="4"/>
    </w:pPr>
    <w:rPr>
      <w:b/>
      <w:bCs/>
      <w:sz w:val="28"/>
      <w:szCs w:val="28"/>
    </w:rPr>
  </w:style>
  <w:style w:type="paragraph" w:styleId="1138" w:customStyle="1">
    <w:name w:val="标题 61"/>
    <w:basedOn w:val="921"/>
    <w:next w:val="921"/>
    <w:link w:val="1325"/>
    <w:uiPriority w:val="0"/>
    <w:qFormat/>
    <w:pPr>
      <w:ind w:left="2003" w:hanging="1152"/>
      <w:keepLines/>
      <w:keepNext/>
      <w:spacing w:before="240" w:after="64" w:line="319" w:lineRule="auto"/>
      <w:tabs>
        <w:tab w:val="left" w:pos="2003" w:leader="none"/>
      </w:tabs>
      <w:outlineLvl w:val="5"/>
    </w:pPr>
    <w:rPr>
      <w:rFonts w:ascii="Arial" w:hAnsi="Arial" w:eastAsia="黑体"/>
      <w:b/>
      <w:bCs/>
      <w:sz w:val="24"/>
    </w:rPr>
  </w:style>
  <w:style w:type="paragraph" w:styleId="1139" w:customStyle="1">
    <w:name w:val="标题 71"/>
    <w:basedOn w:val="921"/>
    <w:next w:val="1140"/>
    <w:link w:val="1189"/>
    <w:uiPriority w:val="0"/>
    <w:qFormat/>
    <w:pPr>
      <w:keepLines/>
      <w:keepNext/>
      <w:spacing w:before="240" w:after="64" w:line="320" w:lineRule="auto"/>
      <w:outlineLvl w:val="6"/>
    </w:pPr>
    <w:rPr>
      <w:b/>
      <w:sz w:val="24"/>
      <w:szCs w:val="20"/>
    </w:rPr>
  </w:style>
  <w:style w:type="paragraph" w:styleId="1140" w:customStyle="1">
    <w:name w:val="正文缩进11"/>
    <w:basedOn w:val="921"/>
    <w:link w:val="1279"/>
    <w:uiPriority w:val="0"/>
    <w:qFormat/>
    <w:pPr>
      <w:ind w:firstLine="420"/>
    </w:pPr>
  </w:style>
  <w:style w:type="paragraph" w:styleId="1141" w:customStyle="1">
    <w:name w:val="标题 81"/>
    <w:basedOn w:val="921"/>
    <w:next w:val="1140"/>
    <w:link w:val="1361"/>
    <w:uiPriority w:val="0"/>
    <w:qFormat/>
    <w:pPr>
      <w:keepLines/>
      <w:keepNext/>
      <w:spacing w:before="240" w:after="64" w:line="320" w:lineRule="auto"/>
      <w:outlineLvl w:val="7"/>
    </w:pPr>
    <w:rPr>
      <w:rFonts w:ascii="Arial" w:hAnsi="Arial" w:eastAsia="黑体"/>
      <w:sz w:val="24"/>
      <w:szCs w:val="20"/>
    </w:rPr>
  </w:style>
  <w:style w:type="paragraph" w:styleId="1142" w:customStyle="1">
    <w:name w:val="标题 91"/>
    <w:basedOn w:val="921"/>
    <w:next w:val="1140"/>
    <w:link w:val="1345"/>
    <w:uiPriority w:val="0"/>
    <w:qFormat/>
    <w:pPr>
      <w:keepLines/>
      <w:keepNext/>
      <w:spacing w:before="240" w:after="64" w:line="320" w:lineRule="auto"/>
      <w:outlineLvl w:val="8"/>
    </w:pPr>
    <w:rPr>
      <w:rFonts w:ascii="Arial" w:hAnsi="Arial" w:eastAsia="黑体"/>
      <w:sz w:val="20"/>
      <w:szCs w:val="20"/>
    </w:rPr>
  </w:style>
  <w:style w:type="character" w:styleId="1143" w:customStyle="1">
    <w:name w:val="默认段落字体1"/>
    <w:uiPriority w:val="0"/>
    <w:qFormat/>
  </w:style>
  <w:style w:type="table" w:styleId="1144" w:customStyle="1">
    <w:name w:val="普通表格1"/>
    <w:uiPriority w:val="0"/>
    <w:qFormat/>
    <w:tblPr>
      <w:tblCellMar>
        <w:left w:w="0" w:type="dxa"/>
        <w:top w:w="0" w:type="dxa"/>
        <w:right w:w="0" w:type="dxa"/>
        <w:bottom w:w="0" w:type="dxa"/>
      </w:tblCellMar>
    </w:tblPr>
  </w:style>
  <w:style w:type="character" w:styleId="1145" w:customStyle="1">
    <w:name w:val="HTML 打字机1"/>
    <w:uiPriority w:val="0"/>
    <w:qFormat/>
    <w:rPr>
      <w:rFonts w:ascii="宋体" w:hAnsi="宋体" w:eastAsia="宋体"/>
      <w:sz w:val="24"/>
      <w:szCs w:val="24"/>
    </w:rPr>
  </w:style>
  <w:style w:type="character" w:styleId="1146" w:customStyle="1">
    <w:name w:val="HTML 代码1"/>
    <w:uiPriority w:val="0"/>
    <w:qFormat/>
    <w:rPr>
      <w:rFonts w:ascii="宋体" w:hAnsi="宋体" w:eastAsia="宋体"/>
      <w:sz w:val="24"/>
    </w:rPr>
  </w:style>
  <w:style w:type="character" w:styleId="1147" w:customStyle="1">
    <w:name w:val="已访问的超链接11"/>
    <w:uiPriority w:val="0"/>
    <w:qFormat/>
    <w:rPr>
      <w:color w:val="800080"/>
      <w:u w:val="single"/>
    </w:rPr>
  </w:style>
  <w:style w:type="character" w:styleId="1148" w:customStyle="1">
    <w:name w:val="尾注引用1"/>
    <w:uiPriority w:val="0"/>
    <w:qFormat/>
    <w:rPr>
      <w:vertAlign w:val="superscript"/>
    </w:rPr>
  </w:style>
  <w:style w:type="character" w:styleId="1149" w:customStyle="1">
    <w:name w:val="要点1"/>
    <w:uiPriority w:val="0"/>
    <w:qFormat/>
    <w:rPr>
      <w:b/>
      <w:bCs/>
    </w:rPr>
  </w:style>
  <w:style w:type="character" w:styleId="1150" w:customStyle="1">
    <w:name w:val="页码1"/>
    <w:uiPriority w:val="0"/>
    <w:qFormat/>
  </w:style>
  <w:style w:type="character" w:styleId="1151" w:customStyle="1">
    <w:name w:val="强调1"/>
    <w:uiPriority w:val="0"/>
    <w:qFormat/>
    <w:rPr>
      <w:color w:val="cc0033"/>
    </w:rPr>
  </w:style>
  <w:style w:type="character" w:styleId="1152" w:customStyle="1">
    <w:name w:val="超链接1"/>
    <w:uiPriority w:val="0"/>
    <w:qFormat/>
    <w:rPr>
      <w:rFonts w:ascii="Calibri" w:hAnsi="Calibri" w:eastAsia="宋体" w:cs="Times New Roman"/>
      <w:lang w:val="en-US" w:eastAsia="zh-CN" w:bidi="ar-SA"/>
    </w:rPr>
  </w:style>
  <w:style w:type="character" w:styleId="1153" w:customStyle="1">
    <w:name w:val="批注引用1"/>
    <w:uiPriority w:val="0"/>
    <w:qFormat/>
    <w:rPr>
      <w:sz w:val="21"/>
      <w:szCs w:val="21"/>
    </w:rPr>
  </w:style>
  <w:style w:type="character" w:styleId="1154" w:customStyle="1">
    <w:name w:val="脚注引用1"/>
    <w:uiPriority w:val="0"/>
    <w:qFormat/>
    <w:rPr>
      <w:vertAlign w:val="superscript"/>
    </w:rPr>
  </w:style>
  <w:style w:type="character" w:styleId="1155" w:customStyle="1">
    <w:name w:val="webkit-html-tag"/>
    <w:uiPriority w:val="0"/>
    <w:qFormat/>
  </w:style>
  <w:style w:type="character" w:styleId="1156" w:customStyle="1">
    <w:name w:val="Plain Text Char1"/>
    <w:uiPriority w:val="0"/>
    <w:qFormat/>
    <w:rPr>
      <w:rFonts w:ascii="宋体" w:hAnsi="Courier New"/>
      <w:sz w:val="21"/>
      <w:szCs w:val="21"/>
    </w:rPr>
  </w:style>
  <w:style w:type="character" w:styleId="1157" w:customStyle="1">
    <w:name w:val="EmailStyle203"/>
    <w:uiPriority w:val="0"/>
    <w:semiHidden/>
    <w:qFormat/>
    <w:rPr>
      <w:rFonts w:ascii="Arial" w:hAnsi="Arial" w:eastAsia="宋体"/>
      <w:color w:val="000000"/>
      <w:sz w:val="18"/>
      <w:szCs w:val="20"/>
    </w:rPr>
  </w:style>
  <w:style w:type="character" w:styleId="1158" w:customStyle="1">
    <w:name w:val="1）2）3） 样式 Char"/>
    <w:link w:val="1159"/>
    <w:uiPriority w:val="0"/>
    <w:qFormat/>
    <w:rPr>
      <w:rFonts w:ascii="宋体" w:hAnsi="宋体"/>
      <w:sz w:val="24"/>
      <w:szCs w:val="24"/>
      <w:lang w:val="en-US" w:eastAsia="zh-CN" w:bidi="ar-SA"/>
    </w:rPr>
  </w:style>
  <w:style w:type="paragraph" w:styleId="1159" w:customStyle="1">
    <w:name w:val="1）2）3） 样式"/>
    <w:link w:val="1158"/>
    <w:uiPriority w:val="0"/>
    <w:qFormat/>
    <w:pPr>
      <w:jc w:val="both"/>
      <w:spacing w:line="360" w:lineRule="auto"/>
      <w:widowControl w:val="off"/>
    </w:pPr>
    <w:rPr>
      <w:rFonts w:hint="default" w:ascii="宋体" w:hAnsi="宋体" w:eastAsia="宋体" w:cs="Times New Roman"/>
      <w:sz w:val="24"/>
      <w:szCs w:val="24"/>
      <w:lang w:val="en-US" w:eastAsia="zh-CN" w:bidi="ar-SA"/>
    </w:rPr>
  </w:style>
  <w:style w:type="character" w:styleId="1160" w:customStyle="1">
    <w:name w:val="正文文本 2 Char"/>
    <w:link w:val="939"/>
    <w:uiPriority w:val="0"/>
    <w:qFormat/>
    <w:rPr>
      <w:rFonts w:ascii="Arial" w:hAnsi="Arial"/>
      <w:sz w:val="16"/>
    </w:rPr>
  </w:style>
  <w:style w:type="character" w:styleId="1161" w:customStyle="1">
    <w:name w:val="fontsize1"/>
    <w:uiPriority w:val="0"/>
    <w:qFormat/>
    <w:rPr>
      <w:spacing w:val="40"/>
      <w:vertAlign w:val="subscript"/>
    </w:rPr>
  </w:style>
  <w:style w:type="character" w:styleId="1162" w:customStyle="1">
    <w:name w:val="正文文本缩进 2 字符"/>
    <w:uiPriority w:val="0"/>
    <w:qFormat/>
    <w:rPr>
      <w:rFonts w:ascii="Times New Roman" w:hAnsi="Times New Roman" w:eastAsia="宋体"/>
      <w:sz w:val="24"/>
      <w:szCs w:val="24"/>
    </w:rPr>
  </w:style>
  <w:style w:type="character" w:styleId="1163" w:customStyle="1">
    <w:name w:val="彩色网格 - 强调文字颜色 1 Char"/>
    <w:uiPriority w:val="0"/>
    <w:qFormat/>
    <w:rPr>
      <w:rFonts w:ascii="Times New Roman" w:hAnsi="Times New Roman" w:eastAsia="宋体"/>
      <w:i/>
      <w:iCs/>
      <w:color w:val="000000"/>
      <w:sz w:val="24"/>
      <w:szCs w:val="24"/>
    </w:rPr>
  </w:style>
  <w:style w:type="character" w:styleId="1164" w:customStyle="1">
    <w:name w:val="正文文本缩进 2 Char"/>
    <w:link w:val="1165"/>
    <w:uiPriority w:val="0"/>
    <w:qFormat/>
    <w:rPr>
      <w:rFonts w:ascii="仿宋_GB2312" w:eastAsia="仿宋_GB2312"/>
      <w:sz w:val="24"/>
      <w:szCs w:val="24"/>
    </w:rPr>
  </w:style>
  <w:style w:type="paragraph" w:styleId="1165" w:customStyle="1">
    <w:name w:val="正文文本缩进 21"/>
    <w:basedOn w:val="921"/>
    <w:link w:val="1164"/>
    <w:uiPriority w:val="0"/>
    <w:qFormat/>
    <w:pPr>
      <w:ind w:firstLine="475"/>
      <w:spacing w:line="10" w:lineRule="atLeast"/>
    </w:pPr>
    <w:rPr>
      <w:rFonts w:ascii="仿宋_GB2312" w:eastAsia="仿宋_GB2312"/>
      <w:sz w:val="24"/>
    </w:rPr>
  </w:style>
  <w:style w:type="character" w:styleId="1166" w:customStyle="1">
    <w:name w:val="正文文本 3 Char1"/>
    <w:uiPriority w:val="0"/>
    <w:qFormat/>
    <w:rPr>
      <w:sz w:val="16"/>
      <w:szCs w:val="16"/>
    </w:rPr>
  </w:style>
  <w:style w:type="character" w:styleId="1167" w:customStyle="1">
    <w:name w:val="标题 3 Char1"/>
    <w:uiPriority w:val="0"/>
    <w:qFormat/>
    <w:rPr>
      <w:rFonts w:eastAsia="黑体"/>
      <w:b/>
      <w:bCs/>
      <w:sz w:val="24"/>
      <w:szCs w:val="24"/>
      <w:lang w:val="en-US" w:eastAsia="zh-CN" w:bidi="ar-SA"/>
    </w:rPr>
  </w:style>
  <w:style w:type="character" w:styleId="1168" w:customStyle="1">
    <w:name w:val="页脚 Char1"/>
    <w:uiPriority w:val="0"/>
    <w:semiHidden/>
    <w:qFormat/>
    <w:rPr>
      <w:rFonts w:ascii="Calibri" w:hAnsi="Calibri" w:eastAsia="宋体"/>
      <w:sz w:val="18"/>
      <w:szCs w:val="18"/>
    </w:rPr>
  </w:style>
  <w:style w:type="character" w:styleId="1169" w:customStyle="1">
    <w:name w:val="列出段落字符"/>
    <w:link w:val="1170"/>
    <w:uiPriority w:val="0"/>
    <w:qFormat/>
    <w:rPr>
      <w:rFonts w:ascii="Calibri" w:hAnsi="Calibri"/>
      <w:sz w:val="21"/>
      <w:szCs w:val="22"/>
    </w:rPr>
  </w:style>
  <w:style w:type="paragraph" w:styleId="1170" w:customStyle="1">
    <w:name w:val="列出段落2"/>
    <w:basedOn w:val="921"/>
    <w:link w:val="1169"/>
    <w:uiPriority w:val="0"/>
    <w:qFormat/>
    <w:pPr>
      <w:ind w:firstLine="420"/>
    </w:pPr>
    <w:rPr>
      <w:sz w:val="22"/>
      <w:szCs w:val="22"/>
    </w:rPr>
  </w:style>
  <w:style w:type="character" w:styleId="1171" w:customStyle="1">
    <w:name w:val="海康图例 Char"/>
    <w:link w:val="1172"/>
    <w:uiPriority w:val="0"/>
    <w:qFormat/>
    <w:rPr>
      <w:rFonts w:ascii="Cambria" w:hAnsi="Cambria" w:eastAsia="黑体"/>
      <w:sz w:val="16"/>
      <w:szCs w:val="18"/>
    </w:rPr>
  </w:style>
  <w:style w:type="paragraph" w:styleId="1172" w:customStyle="1">
    <w:name w:val="海康图例"/>
    <w:basedOn w:val="1173"/>
    <w:link w:val="1171"/>
    <w:uiPriority w:val="0"/>
    <w:qFormat/>
    <w:pPr>
      <w:ind w:firstLine="425"/>
      <w:jc w:val="center"/>
      <w:spacing w:before="100" w:after="100" w:line="360" w:lineRule="auto"/>
    </w:pPr>
    <w:rPr>
      <w:rFonts w:ascii="Cambria" w:hAnsi="Cambria"/>
      <w:sz w:val="16"/>
      <w:szCs w:val="18"/>
    </w:rPr>
  </w:style>
  <w:style w:type="paragraph" w:styleId="1173" w:customStyle="1">
    <w:name w:val="题注1"/>
    <w:basedOn w:val="921"/>
    <w:next w:val="921"/>
    <w:link w:val="1298"/>
    <w:uiPriority w:val="0"/>
    <w:qFormat/>
    <w:pPr>
      <w:spacing w:before="152" w:after="160"/>
    </w:pPr>
    <w:rPr>
      <w:rFonts w:ascii="Arial" w:hAnsi="Arial" w:eastAsia="黑体"/>
      <w:sz w:val="32"/>
      <w:szCs w:val="20"/>
    </w:rPr>
  </w:style>
  <w:style w:type="character" w:styleId="1174" w:customStyle="1">
    <w:name w:val="正文-本文档专用 Char"/>
    <w:link w:val="1175"/>
    <w:uiPriority w:val="0"/>
    <w:qFormat/>
    <w:rPr>
      <w:sz w:val="24"/>
      <w:szCs w:val="24"/>
    </w:rPr>
  </w:style>
  <w:style w:type="paragraph" w:styleId="1175" w:customStyle="1">
    <w:name w:val="正文-本文档专用"/>
    <w:basedOn w:val="921"/>
    <w:link w:val="1174"/>
    <w:uiPriority w:val="0"/>
    <w:qFormat/>
    <w:pPr>
      <w:ind w:firstLine="425"/>
      <w:spacing w:line="360" w:lineRule="auto"/>
    </w:pPr>
    <w:rPr>
      <w:sz w:val="24"/>
    </w:rPr>
  </w:style>
  <w:style w:type="character" w:styleId="1176" w:customStyle="1">
    <w:name w:val="样式 正文缩进 + 首行缩进:  2 字符 Char"/>
    <w:link w:val="1177"/>
    <w:uiPriority w:val="0"/>
    <w:qFormat/>
    <w:rPr>
      <w:sz w:val="24"/>
    </w:rPr>
  </w:style>
  <w:style w:type="paragraph" w:styleId="1177" w:customStyle="1">
    <w:name w:val="样式 正文缩进 + 首行缩进:  2 字符"/>
    <w:basedOn w:val="1140"/>
    <w:link w:val="1176"/>
    <w:uiPriority w:val="0"/>
    <w:qFormat/>
    <w:pPr>
      <w:ind w:firstLine="200"/>
      <w:spacing w:line="360" w:lineRule="auto"/>
    </w:pPr>
    <w:rPr>
      <w:sz w:val="24"/>
      <w:szCs w:val="20"/>
    </w:rPr>
  </w:style>
  <w:style w:type="character" w:styleId="1178" w:customStyle="1">
    <w:name w:val="content1"/>
    <w:uiPriority w:val="0"/>
    <w:qFormat/>
    <w:rPr>
      <w:sz w:val="21"/>
      <w:szCs w:val="21"/>
    </w:rPr>
  </w:style>
  <w:style w:type="character" w:styleId="1179" w:customStyle="1">
    <w:name w:val="段 Char"/>
    <w:link w:val="943"/>
    <w:uiPriority w:val="0"/>
    <w:qFormat/>
    <w:rPr>
      <w:rFonts w:ascii="宋体"/>
      <w:sz w:val="21"/>
      <w:lang w:val="en-US" w:eastAsia="zh-CN" w:bidi="ar-SA"/>
    </w:rPr>
  </w:style>
  <w:style w:type="character" w:styleId="1180" w:customStyle="1">
    <w:name w:val="EmailStyle146"/>
    <w:uiPriority w:val="0"/>
    <w:semiHidden/>
    <w:qFormat/>
    <w:rPr>
      <w:rFonts w:ascii="Arial" w:hAnsi="Arial" w:eastAsia="宋体"/>
      <w:color w:val="000000"/>
      <w:sz w:val="18"/>
      <w:szCs w:val="20"/>
    </w:rPr>
  </w:style>
  <w:style w:type="character" w:styleId="1181" w:customStyle="1">
    <w:name w:val="MTEquationSection"/>
    <w:uiPriority w:val="0"/>
    <w:qFormat/>
    <w:rPr>
      <w:vanish/>
      <w:color w:val="ff0000"/>
    </w:rPr>
  </w:style>
  <w:style w:type="character" w:styleId="1182" w:customStyle="1">
    <w:name w:val="tpc_content1"/>
    <w:uiPriority w:val="0"/>
    <w:qFormat/>
    <w:rPr>
      <w:sz w:val="18"/>
      <w:szCs w:val="18"/>
    </w:rPr>
  </w:style>
  <w:style w:type="character" w:styleId="1183" w:customStyle="1">
    <w:name w:val="text12c1"/>
    <w:uiPriority w:val="0"/>
    <w:qFormat/>
    <w:rPr>
      <w:b/>
      <w:bCs/>
      <w:color w:val="000000"/>
      <w:sz w:val="18"/>
      <w:szCs w:val="18"/>
      <w:u w:val="none"/>
    </w:rPr>
  </w:style>
  <w:style w:type="character" w:styleId="1184" w:customStyle="1">
    <w:name w:val="正文首行缩进 2 Char2"/>
    <w:uiPriority w:val="0"/>
    <w:semiHidden/>
    <w:qFormat/>
    <w:rPr>
      <w:sz w:val="21"/>
      <w:szCs w:val="24"/>
    </w:rPr>
  </w:style>
  <w:style w:type="character" w:styleId="1185" w:customStyle="1">
    <w:name w:val="文档结构图 Char3"/>
    <w:uiPriority w:val="0"/>
    <w:semiHidden/>
    <w:qFormat/>
    <w:rPr>
      <w:rFonts w:ascii="宋体"/>
      <w:sz w:val="18"/>
      <w:szCs w:val="18"/>
    </w:rPr>
  </w:style>
  <w:style w:type="character" w:styleId="1186" w:customStyle="1">
    <w:name w:val="Table Text Char Char"/>
    <w:uiPriority w:val="0"/>
    <w:qFormat/>
    <w:rPr>
      <w:sz w:val="24"/>
      <w:szCs w:val="24"/>
    </w:rPr>
  </w:style>
  <w:style w:type="character" w:styleId="1187" w:customStyle="1">
    <w:name w:val="标题 2 字符"/>
    <w:uiPriority w:val="0"/>
    <w:qFormat/>
    <w:rPr>
      <w:rFonts w:ascii="Cambria" w:hAnsi="Cambria" w:eastAsia="宋体"/>
      <w:b/>
      <w:bCs/>
      <w:sz w:val="32"/>
      <w:szCs w:val="32"/>
    </w:rPr>
  </w:style>
  <w:style w:type="character" w:styleId="1188" w:customStyle="1">
    <w:name w:val="font71"/>
    <w:uiPriority w:val="0"/>
    <w:qFormat/>
    <w:rPr>
      <w:rFonts w:ascii="宋体" w:hAnsi="宋体" w:eastAsia="宋体"/>
      <w:color w:val="000000"/>
      <w:sz w:val="18"/>
      <w:szCs w:val="18"/>
      <w:u w:val="none"/>
    </w:rPr>
  </w:style>
  <w:style w:type="character" w:styleId="1189" w:customStyle="1">
    <w:name w:val="标题 7 Char"/>
    <w:link w:val="1139"/>
    <w:uiPriority w:val="0"/>
    <w:qFormat/>
    <w:rPr>
      <w:b/>
      <w:sz w:val="24"/>
    </w:rPr>
  </w:style>
  <w:style w:type="character" w:styleId="1190" w:customStyle="1">
    <w:name w:val="不明显强调1"/>
    <w:uiPriority w:val="0"/>
    <w:qFormat/>
    <w:rPr>
      <w:i/>
    </w:rPr>
  </w:style>
  <w:style w:type="character" w:styleId="1191" w:customStyle="1">
    <w:name w:val="Char Char Char"/>
    <w:uiPriority w:val="0"/>
    <w:qFormat/>
    <w:rPr>
      <w:sz w:val="18"/>
      <w:szCs w:val="18"/>
    </w:rPr>
  </w:style>
  <w:style w:type="character" w:styleId="1192" w:customStyle="1">
    <w:name w:val="hilite1"/>
    <w:uiPriority w:val="0"/>
    <w:qFormat/>
  </w:style>
  <w:style w:type="character" w:styleId="1193" w:customStyle="1">
    <w:name w:val="正文文本 Char2"/>
    <w:uiPriority w:val="0"/>
    <w:qFormat/>
    <w:rPr>
      <w:rFonts w:ascii="Times New Roman" w:hAnsi="Times New Roman" w:eastAsia="宋体"/>
      <w:sz w:val="24"/>
      <w:szCs w:val="24"/>
    </w:rPr>
  </w:style>
  <w:style w:type="character" w:styleId="1194" w:customStyle="1">
    <w:name w:val="J.正文-宋 Char"/>
    <w:link w:val="1195"/>
    <w:uiPriority w:val="0"/>
    <w:qFormat/>
    <w:rPr>
      <w:sz w:val="24"/>
      <w:lang w:val="en-US" w:eastAsia="zh-CN" w:bidi="ar-SA"/>
    </w:rPr>
  </w:style>
  <w:style w:type="paragraph" w:styleId="1195" w:customStyle="1">
    <w:name w:val="J.正文-宋"/>
    <w:link w:val="1194"/>
    <w:uiPriority w:val="0"/>
    <w:qFormat/>
    <w:pPr>
      <w:ind w:left="851"/>
      <w:spacing w:line="288" w:lineRule="auto"/>
      <w:widowControl w:val="off"/>
    </w:pPr>
    <w:rPr>
      <w:rFonts w:hint="default" w:ascii="Calibri" w:hAnsi="Calibri" w:eastAsia="宋体" w:cs="Times New Roman"/>
      <w:sz w:val="24"/>
      <w:lang w:val="en-US" w:eastAsia="zh-CN" w:bidi="ar-SA"/>
    </w:rPr>
  </w:style>
  <w:style w:type="character" w:styleId="1196" w:customStyle="1">
    <w:name w:val="tablebody1"/>
    <w:uiPriority w:val="0"/>
    <w:qFormat/>
    <w:rPr>
      <w:rFonts w:ascii="Arial" w:hAnsi="Arial"/>
      <w:sz w:val="17"/>
      <w:szCs w:val="17"/>
    </w:rPr>
  </w:style>
  <w:style w:type="character" w:styleId="1197" w:customStyle="1">
    <w:name w:val="中等深浅网格 2 - 强调文字颜色 1字符"/>
    <w:link w:val="1198"/>
    <w:uiPriority w:val="0"/>
    <w:qFormat/>
    <w:rPr>
      <w:rFonts w:ascii="Calibri" w:hAnsi="Calibri"/>
      <w:sz w:val="22"/>
      <w:lang w:val="en-US" w:eastAsia="zh-CN" w:bidi="ar-SA"/>
    </w:rPr>
  </w:style>
  <w:style w:type="paragraph" w:styleId="1198" w:customStyle="1">
    <w:name w:val="中等深浅网格 2 - 强调文字颜色 11"/>
    <w:link w:val="1197"/>
    <w:uiPriority w:val="0"/>
    <w:qFormat/>
    <w:rPr>
      <w:rFonts w:hint="default" w:ascii="Calibri" w:hAnsi="Calibri" w:eastAsia="宋体" w:cs="Times New Roman"/>
      <w:sz w:val="22"/>
      <w:lang w:val="en-US" w:eastAsia="zh-CN" w:bidi="ar-SA"/>
    </w:rPr>
  </w:style>
  <w:style w:type="character" w:styleId="1199" w:customStyle="1">
    <w:name w:val="方案正文 Char"/>
    <w:link w:val="1200"/>
    <w:uiPriority w:val="0"/>
    <w:qFormat/>
    <w:rPr>
      <w:sz w:val="24"/>
      <w:szCs w:val="24"/>
    </w:rPr>
  </w:style>
  <w:style w:type="paragraph" w:styleId="1200" w:customStyle="1">
    <w:name w:val="方案正文"/>
    <w:basedOn w:val="921"/>
    <w:link w:val="1199"/>
    <w:uiPriority w:val="0"/>
    <w:qFormat/>
    <w:pPr>
      <w:spacing w:line="360" w:lineRule="auto"/>
    </w:pPr>
    <w:rPr>
      <w:sz w:val="24"/>
    </w:rPr>
  </w:style>
  <w:style w:type="character" w:styleId="1201" w:customStyle="1">
    <w:name w:val="批注文字 Char1"/>
    <w:uiPriority w:val="0"/>
    <w:qFormat/>
    <w:rPr>
      <w:sz w:val="21"/>
      <w:szCs w:val="24"/>
    </w:rPr>
  </w:style>
  <w:style w:type="character" w:styleId="1202" w:customStyle="1">
    <w:name w:val="纯文本 Char2"/>
    <w:uiPriority w:val="0"/>
    <w:qFormat/>
    <w:rPr>
      <w:rFonts w:ascii="宋体" w:hAnsi="Courier New" w:eastAsia="宋体"/>
      <w:sz w:val="21"/>
      <w:szCs w:val="21"/>
      <w:lang w:val="en-US" w:eastAsia="zh-CN" w:bidi="ar-SA"/>
    </w:rPr>
  </w:style>
  <w:style w:type="character" w:styleId="1203" w:customStyle="1">
    <w:name w:val="b1"/>
    <w:uiPriority w:val="0"/>
    <w:qFormat/>
  </w:style>
  <w:style w:type="character" w:styleId="1204" w:customStyle="1">
    <w:name w:val="标题 3 字符"/>
    <w:uiPriority w:val="0"/>
    <w:qFormat/>
    <w:rPr>
      <w:rFonts w:ascii="Times New Roman" w:hAnsi="Times New Roman" w:eastAsia="宋体"/>
      <w:b/>
      <w:bCs/>
      <w:sz w:val="32"/>
      <w:szCs w:val="32"/>
    </w:rPr>
  </w:style>
  <w:style w:type="character" w:styleId="1205" w:customStyle="1">
    <w:name w:val="批注框文本 Char1"/>
    <w:uiPriority w:val="0"/>
    <w:semiHidden/>
    <w:qFormat/>
    <w:rPr>
      <w:sz w:val="18"/>
      <w:szCs w:val="18"/>
    </w:rPr>
  </w:style>
  <w:style w:type="character" w:styleId="1206" w:customStyle="1">
    <w:name w:val="正文-标书 Char"/>
    <w:link w:val="1207"/>
    <w:uiPriority w:val="0"/>
    <w:qFormat/>
    <w:rPr>
      <w:rFonts w:ascii="Tahoma" w:hAnsi="Tahoma"/>
      <w:sz w:val="24"/>
      <w:lang w:val="en-US" w:eastAsia="zh-CN"/>
    </w:rPr>
  </w:style>
  <w:style w:type="paragraph" w:styleId="1207" w:customStyle="1">
    <w:name w:val="正文-标书"/>
    <w:basedOn w:val="921"/>
    <w:link w:val="1206"/>
    <w:uiPriority w:val="0"/>
    <w:qFormat/>
    <w:pPr>
      <w:ind w:right="-52" w:firstLine="560"/>
      <w:spacing w:line="360" w:lineRule="auto"/>
    </w:pPr>
    <w:rPr>
      <w:rFonts w:ascii="Tahoma" w:hAnsi="Tahoma"/>
      <w:sz w:val="24"/>
      <w:szCs w:val="20"/>
    </w:rPr>
  </w:style>
  <w:style w:type="character" w:styleId="1208" w:customStyle="1">
    <w:name w:val="正文文本 3 Char2"/>
    <w:uiPriority w:val="0"/>
    <w:semiHidden/>
    <w:qFormat/>
    <w:rPr>
      <w:sz w:val="16"/>
      <w:szCs w:val="16"/>
    </w:rPr>
  </w:style>
  <w:style w:type="character" w:styleId="1209" w:customStyle="1">
    <w:name w:val="小标题 Char"/>
    <w:link w:val="1210"/>
    <w:uiPriority w:val="0"/>
    <w:qFormat/>
    <w:rPr>
      <w:rFonts w:ascii="Arial" w:hAnsi="Arial" w:eastAsia="黑体"/>
      <w:b/>
      <w:sz w:val="28"/>
      <w:szCs w:val="24"/>
    </w:rPr>
  </w:style>
  <w:style w:type="paragraph" w:styleId="1210" w:customStyle="1">
    <w:name w:val="小标题"/>
    <w:basedOn w:val="921"/>
    <w:next w:val="1140"/>
    <w:link w:val="1209"/>
    <w:uiPriority w:val="0"/>
    <w:qFormat/>
    <w:pPr>
      <w:numPr>
        <w:ilvl w:val="0"/>
        <w:numId w:val="2"/>
      </w:numPr>
      <w:spacing w:line="360" w:lineRule="auto"/>
      <w:tabs>
        <w:tab w:val="left" w:pos="420" w:leader="none"/>
      </w:tabs>
    </w:pPr>
    <w:rPr>
      <w:rFonts w:ascii="Arial" w:hAnsi="Arial" w:eastAsia="黑体"/>
      <w:b/>
      <w:sz w:val="28"/>
    </w:rPr>
  </w:style>
  <w:style w:type="character" w:styleId="1211" w:customStyle="1">
    <w:name w:val="标题 7 字符"/>
    <w:uiPriority w:val="0"/>
    <w:qFormat/>
    <w:rPr>
      <w:rFonts w:ascii="Times New Roman" w:hAnsi="Times New Roman" w:eastAsia="宋体"/>
      <w:b/>
      <w:bCs/>
      <w:sz w:val="24"/>
      <w:szCs w:val="24"/>
    </w:rPr>
  </w:style>
  <w:style w:type="character" w:styleId="1212" w:customStyle="1">
    <w:name w:val="font01"/>
    <w:uiPriority w:val="0"/>
    <w:qFormat/>
    <w:rPr>
      <w:rFonts w:ascii="仿宋_GB2312" w:hAnsi="Times New Roman" w:eastAsia="仿宋_GB2312"/>
      <w:color w:val="000000"/>
      <w:sz w:val="24"/>
      <w:szCs w:val="24"/>
      <w:u w:val="none"/>
    </w:rPr>
  </w:style>
  <w:style w:type="character" w:styleId="1213" w:customStyle="1">
    <w:name w:val="批注主题 Char1"/>
    <w:uiPriority w:val="0"/>
    <w:qFormat/>
    <w:rPr>
      <w:b/>
      <w:bCs/>
      <w:sz w:val="21"/>
      <w:szCs w:val="24"/>
    </w:rPr>
  </w:style>
  <w:style w:type="character" w:styleId="1214" w:customStyle="1">
    <w:name w:val="标题 字符"/>
    <w:uiPriority w:val="0"/>
    <w:qFormat/>
    <w:rPr>
      <w:rFonts w:ascii="Arial" w:hAnsi="Arial"/>
      <w:b/>
      <w:bCs/>
      <w:sz w:val="32"/>
      <w:szCs w:val="32"/>
    </w:rPr>
  </w:style>
  <w:style w:type="character" w:styleId="1215" w:customStyle="1">
    <w:name w:val="正文格式（小四） Char"/>
    <w:link w:val="1216"/>
    <w:uiPriority w:val="0"/>
    <w:qFormat/>
    <w:rPr>
      <w:rFonts w:ascii="宋体" w:hAnsi="宋体"/>
      <w:sz w:val="24"/>
      <w:szCs w:val="24"/>
    </w:rPr>
  </w:style>
  <w:style w:type="paragraph" w:styleId="1216" w:customStyle="1">
    <w:name w:val="正文格式（小四）"/>
    <w:basedOn w:val="921"/>
    <w:link w:val="1215"/>
    <w:uiPriority w:val="0"/>
    <w:qFormat/>
    <w:pPr>
      <w:numPr>
        <w:ilvl w:val="0"/>
        <w:numId w:val="3"/>
      </w:numPr>
      <w:jc w:val="left"/>
      <w:spacing w:line="360" w:lineRule="auto"/>
      <w:widowControl/>
    </w:pPr>
    <w:rPr>
      <w:rFonts w:ascii="宋体" w:hAnsi="宋体"/>
      <w:sz w:val="24"/>
    </w:rPr>
  </w:style>
  <w:style w:type="character" w:styleId="1217" w:customStyle="1">
    <w:name w:val="正文 + 加粗 Char"/>
    <w:link w:val="1218"/>
    <w:uiPriority w:val="0"/>
    <w:qFormat/>
    <w:rPr>
      <w:rFonts w:ascii="Airal" w:hAnsi="Airal"/>
      <w:b/>
      <w:sz w:val="24"/>
    </w:rPr>
  </w:style>
  <w:style w:type="paragraph" w:styleId="1218" w:customStyle="1">
    <w:name w:val="正文 + 加粗"/>
    <w:basedOn w:val="921"/>
    <w:link w:val="1217"/>
    <w:uiPriority w:val="0"/>
    <w:qFormat/>
    <w:pPr>
      <w:ind w:right="206"/>
      <w:spacing w:line="288" w:lineRule="auto"/>
    </w:pPr>
    <w:rPr>
      <w:rFonts w:ascii="Airal" w:hAnsi="Airal"/>
      <w:b/>
      <w:sz w:val="24"/>
      <w:szCs w:val="20"/>
    </w:rPr>
  </w:style>
  <w:style w:type="character" w:styleId="1219" w:customStyle="1">
    <w:name w:val="消防正文 Char"/>
    <w:link w:val="1220"/>
    <w:uiPriority w:val="0"/>
    <w:qFormat/>
    <w:rPr>
      <w:rFonts w:ascii="宋体" w:hAnsi="宋体"/>
      <w:sz w:val="24"/>
      <w:szCs w:val="24"/>
    </w:rPr>
  </w:style>
  <w:style w:type="paragraph" w:styleId="1220" w:customStyle="1">
    <w:name w:val="消防正文"/>
    <w:basedOn w:val="921"/>
    <w:link w:val="1219"/>
    <w:uiPriority w:val="0"/>
    <w:qFormat/>
    <w:pPr>
      <w:ind w:firstLine="200"/>
      <w:spacing w:after="200" w:line="300" w:lineRule="auto"/>
      <w:widowControl/>
    </w:pPr>
    <w:rPr>
      <w:rFonts w:ascii="宋体" w:hAnsi="宋体"/>
      <w:sz w:val="24"/>
    </w:rPr>
  </w:style>
  <w:style w:type="character" w:styleId="1221" w:customStyle="1">
    <w:name w:val="签名 Char1"/>
    <w:uiPriority w:val="0"/>
    <w:qFormat/>
    <w:rPr>
      <w:rFonts w:ascii="Times New Roman" w:hAnsi="Times New Roman" w:eastAsia="宋体"/>
      <w:sz w:val="24"/>
      <w:szCs w:val="24"/>
    </w:rPr>
  </w:style>
  <w:style w:type="character" w:styleId="1222" w:customStyle="1">
    <w:name w:val="标准正文 Char"/>
    <w:link w:val="1223"/>
    <w:uiPriority w:val="0"/>
    <w:qFormat/>
    <w:rPr>
      <w:rFonts w:ascii="宋体" w:hAnsi="宋体"/>
      <w:sz w:val="24"/>
      <w:szCs w:val="28"/>
    </w:rPr>
  </w:style>
  <w:style w:type="paragraph" w:styleId="1223" w:customStyle="1">
    <w:name w:val="标准正文"/>
    <w:basedOn w:val="949"/>
    <w:link w:val="1222"/>
    <w:uiPriority w:val="0"/>
    <w:qFormat/>
    <w:pPr>
      <w:ind w:firstLine="482"/>
      <w:spacing w:before="60" w:after="60" w:line="360" w:lineRule="auto"/>
    </w:pPr>
    <w:rPr>
      <w:rFonts w:ascii="宋体" w:hAnsi="宋体" w:eastAsia="宋体"/>
      <w:sz w:val="24"/>
      <w:szCs w:val="28"/>
    </w:rPr>
  </w:style>
  <w:style w:type="character" w:styleId="1224" w:customStyle="1">
    <w:name w:val="正文文本 Char3"/>
    <w:uiPriority w:val="0"/>
    <w:semiHidden/>
    <w:qFormat/>
    <w:rPr>
      <w:sz w:val="21"/>
      <w:szCs w:val="24"/>
    </w:rPr>
  </w:style>
  <w:style w:type="character" w:styleId="1225" w:customStyle="1">
    <w:name w:val="正文首行缩进 字符"/>
    <w:uiPriority w:val="0"/>
    <w:qFormat/>
    <w:rPr>
      <w:rFonts w:ascii="Times New Roman" w:hAnsi="Times New Roman" w:eastAsia="宋体"/>
      <w:sz w:val="24"/>
      <w:szCs w:val="24"/>
    </w:rPr>
  </w:style>
  <w:style w:type="character" w:styleId="1226" w:customStyle="1">
    <w:name w:val="txt1"/>
    <w:uiPriority w:val="0"/>
    <w:qFormat/>
    <w:rPr>
      <w:color w:val="000099"/>
      <w:sz w:val="20"/>
      <w:szCs w:val="20"/>
      <w:u w:val="none"/>
    </w:rPr>
  </w:style>
  <w:style w:type="character" w:styleId="1227" w:customStyle="1">
    <w:name w:val="我的正文 Char"/>
    <w:link w:val="1228"/>
    <w:uiPriority w:val="0"/>
    <w:qFormat/>
    <w:rPr>
      <w:sz w:val="24"/>
    </w:rPr>
  </w:style>
  <w:style w:type="paragraph" w:styleId="1228" w:customStyle="1">
    <w:name w:val="我的正文"/>
    <w:basedOn w:val="921"/>
    <w:link w:val="1227"/>
    <w:uiPriority w:val="0"/>
    <w:qFormat/>
    <w:pPr>
      <w:ind w:firstLine="480"/>
      <w:spacing w:line="360" w:lineRule="auto"/>
    </w:pPr>
    <w:rPr>
      <w:sz w:val="24"/>
      <w:szCs w:val="20"/>
    </w:rPr>
  </w:style>
  <w:style w:type="character" w:styleId="1229" w:customStyle="1">
    <w:name w:val="图名 Char Char Char"/>
    <w:uiPriority w:val="0"/>
    <w:qFormat/>
    <w:rPr>
      <w:rFonts w:ascii="Times" w:hAnsi="Times" w:eastAsia="黑体"/>
      <w:spacing w:val="6"/>
      <w:sz w:val="18"/>
      <w:szCs w:val="18"/>
      <w:lang w:val="en-US" w:eastAsia="zh-CN" w:bidi="ar-SA"/>
    </w:rPr>
  </w:style>
  <w:style w:type="character" w:styleId="1230" w:customStyle="1">
    <w:name w:val="fonts4"/>
    <w:uiPriority w:val="0"/>
    <w:qFormat/>
    <w:rPr>
      <w:color w:val="333333"/>
      <w:sz w:val="18"/>
      <w:szCs w:val="18"/>
    </w:rPr>
  </w:style>
  <w:style w:type="character" w:styleId="1231" w:customStyle="1">
    <w:name w:val="yphu"/>
    <w:uiPriority w:val="0"/>
    <w:semiHidden/>
    <w:qFormat/>
    <w:rPr>
      <w:rFonts w:ascii="Arial" w:hAnsi="Arial" w:eastAsia="宋体"/>
      <w:color w:val="000000"/>
      <w:sz w:val="18"/>
      <w:szCs w:val="20"/>
    </w:rPr>
  </w:style>
  <w:style w:type="character" w:styleId="1232" w:customStyle="1">
    <w:name w:val="标题 Char"/>
    <w:link w:val="1233"/>
    <w:uiPriority w:val="0"/>
    <w:qFormat/>
    <w:rPr>
      <w:rFonts w:ascii="Arial" w:hAnsi="Arial"/>
      <w:b/>
      <w:bCs/>
      <w:sz w:val="32"/>
      <w:szCs w:val="32"/>
    </w:rPr>
  </w:style>
  <w:style w:type="paragraph" w:styleId="1233" w:customStyle="1">
    <w:name w:val="标题11"/>
    <w:basedOn w:val="921"/>
    <w:next w:val="921"/>
    <w:link w:val="1232"/>
    <w:uiPriority w:val="0"/>
    <w:qFormat/>
    <w:pPr>
      <w:ind w:firstLine="420"/>
      <w:jc w:val="center"/>
      <w:spacing w:before="240" w:after="60" w:line="360" w:lineRule="auto"/>
      <w:outlineLvl w:val="0"/>
    </w:pPr>
    <w:rPr>
      <w:rFonts w:ascii="Arial" w:hAnsi="Arial"/>
      <w:b/>
      <w:bCs/>
      <w:sz w:val="32"/>
      <w:szCs w:val="32"/>
    </w:rPr>
  </w:style>
  <w:style w:type="character" w:styleId="1234" w:customStyle="1">
    <w:name w:val="Char Char4"/>
    <w:uiPriority w:val="0"/>
    <w:qFormat/>
    <w:rPr>
      <w:rFonts w:ascii="Calibri" w:hAnsi="Calibri" w:eastAsia="宋体"/>
      <w:b/>
      <w:bCs/>
      <w:sz w:val="32"/>
      <w:szCs w:val="32"/>
      <w:lang w:val="en-US" w:eastAsia="zh-CN" w:bidi="ar-SA"/>
    </w:rPr>
  </w:style>
  <w:style w:type="character" w:styleId="1235" w:customStyle="1">
    <w:name w:val="font151"/>
    <w:uiPriority w:val="0"/>
    <w:qFormat/>
    <w:rPr>
      <w:rFonts w:ascii="宋体" w:hAnsi="宋体" w:eastAsia="宋体"/>
      <w:color w:val="000000"/>
      <w:sz w:val="18"/>
      <w:szCs w:val="18"/>
      <w:u w:val="none"/>
    </w:rPr>
  </w:style>
  <w:style w:type="character" w:styleId="1236" w:customStyle="1">
    <w:name w:val="unnamed11"/>
    <w:uiPriority w:val="0"/>
    <w:qFormat/>
  </w:style>
  <w:style w:type="character" w:styleId="1237" w:customStyle="1">
    <w:name w:val="正文文本缩进 3 Char"/>
    <w:link w:val="1238"/>
    <w:uiPriority w:val="0"/>
    <w:qFormat/>
    <w:rPr>
      <w:rFonts w:ascii="楷体_GB2312" w:eastAsia="楷体_GB2312"/>
      <w:b/>
      <w:bCs/>
      <w:sz w:val="24"/>
    </w:rPr>
  </w:style>
  <w:style w:type="paragraph" w:styleId="1238" w:customStyle="1">
    <w:name w:val="正文文本缩进 31"/>
    <w:basedOn w:val="921"/>
    <w:link w:val="1237"/>
    <w:uiPriority w:val="0"/>
    <w:qFormat/>
    <w:pPr>
      <w:ind w:firstLine="397"/>
      <w:spacing w:line="336" w:lineRule="auto"/>
    </w:pPr>
    <w:rPr>
      <w:rFonts w:ascii="楷体_GB2312" w:eastAsia="楷体_GB2312"/>
      <w:b/>
      <w:bCs/>
      <w:sz w:val="24"/>
      <w:szCs w:val="20"/>
    </w:rPr>
  </w:style>
  <w:style w:type="character" w:styleId="1239" w:customStyle="1">
    <w:name w:val="正文符号1 Char Char"/>
    <w:uiPriority w:val="0"/>
    <w:qFormat/>
    <w:rPr>
      <w:rFonts w:eastAsia="楷体_GB2312"/>
      <w:sz w:val="28"/>
      <w:szCs w:val="24"/>
      <w:lang w:val="en-US" w:eastAsia="zh-CN" w:bidi="ar-SA"/>
    </w:rPr>
  </w:style>
  <w:style w:type="character" w:styleId="1240" w:customStyle="1">
    <w:name w:val="签名 Char"/>
    <w:uiPriority w:val="0"/>
    <w:qFormat/>
    <w:rPr>
      <w:sz w:val="21"/>
      <w:szCs w:val="24"/>
    </w:rPr>
  </w:style>
  <w:style w:type="character" w:styleId="1241" w:customStyle="1">
    <w:name w:val="样式1 Char Char"/>
    <w:link w:val="1242"/>
    <w:uiPriority w:val="0"/>
    <w:qFormat/>
    <w:rPr>
      <w:rFonts w:eastAsia="仿宋_GB2312"/>
      <w:spacing w:val="-6"/>
      <w:sz w:val="32"/>
      <w:szCs w:val="24"/>
    </w:rPr>
  </w:style>
  <w:style w:type="paragraph" w:styleId="1242" w:customStyle="1">
    <w:name w:val="样式1"/>
    <w:basedOn w:val="921"/>
    <w:link w:val="1241"/>
    <w:uiPriority w:val="0"/>
    <w:qFormat/>
    <w:pPr>
      <w:spacing w:line="340" w:lineRule="auto"/>
    </w:pPr>
    <w:rPr>
      <w:rFonts w:eastAsia="仿宋_GB2312"/>
      <w:spacing w:val="-6"/>
      <w:sz w:val="32"/>
    </w:rPr>
  </w:style>
  <w:style w:type="character" w:styleId="1243" w:customStyle="1">
    <w:name w:val="正文文本 3 字符"/>
    <w:uiPriority w:val="0"/>
    <w:qFormat/>
    <w:rPr>
      <w:rFonts w:ascii="Times New Roman" w:hAnsi="Times New Roman" w:eastAsia="宋体"/>
      <w:sz w:val="16"/>
      <w:szCs w:val="16"/>
    </w:rPr>
  </w:style>
  <w:style w:type="character" w:styleId="1244" w:customStyle="1">
    <w:name w:val="纯文本 字符"/>
    <w:uiPriority w:val="0"/>
    <w:qFormat/>
    <w:rPr>
      <w:rFonts w:ascii="宋体" w:hAnsi="Courier New"/>
      <w:sz w:val="24"/>
      <w:szCs w:val="24"/>
    </w:rPr>
  </w:style>
  <w:style w:type="character" w:styleId="1245" w:customStyle="1">
    <w:name w:val="纯文本 Char1"/>
    <w:uiPriority w:val="0"/>
    <w:qFormat/>
    <w:rPr>
      <w:rFonts w:ascii="宋体" w:hAnsi="Courier New"/>
      <w:sz w:val="21"/>
      <w:szCs w:val="21"/>
    </w:rPr>
  </w:style>
  <w:style w:type="character" w:styleId="1246" w:customStyle="1">
    <w:name w:val="tittle1"/>
    <w:uiPriority w:val="0"/>
    <w:qFormat/>
  </w:style>
  <w:style w:type="character" w:styleId="1247" w:customStyle="1">
    <w:name w:val="彩色列表 - 强调文字颜色 1 Char"/>
    <w:uiPriority w:val="0"/>
    <w:qFormat/>
    <w:rPr>
      <w:rFonts w:ascii="Times New Roman" w:hAnsi="Times New Roman"/>
    </w:rPr>
  </w:style>
  <w:style w:type="character" w:styleId="1248" w:customStyle="1">
    <w:name w:val="HTML 预设格式 Char"/>
    <w:link w:val="1249"/>
    <w:uiPriority w:val="0"/>
    <w:qFormat/>
    <w:rPr>
      <w:rFonts w:ascii="宋体" w:hAnsi="宋体"/>
      <w:sz w:val="24"/>
      <w:szCs w:val="24"/>
    </w:rPr>
  </w:style>
  <w:style w:type="paragraph" w:styleId="1249" w:customStyle="1">
    <w:name w:val="HTML 预设格式1"/>
    <w:basedOn w:val="921"/>
    <w:link w:val="1248"/>
    <w:uiPriority w:val="0"/>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50" w:customStyle="1">
    <w:name w:val="表格文字 Char"/>
    <w:link w:val="1251"/>
    <w:uiPriority w:val="0"/>
    <w:qFormat/>
    <w:rPr>
      <w:rFonts w:ascii="Times" w:hAnsi="Times"/>
      <w:spacing w:val="10"/>
      <w:sz w:val="24"/>
    </w:rPr>
  </w:style>
  <w:style w:type="paragraph" w:styleId="1251" w:customStyle="1">
    <w:name w:val="表格文字"/>
    <w:basedOn w:val="925"/>
    <w:next w:val="950"/>
    <w:link w:val="1250"/>
    <w:uiPriority w:val="0"/>
    <w:qFormat/>
    <w:pPr>
      <w:ind w:firstLine="420"/>
      <w:spacing w:before="25" w:after="25" w:line="300" w:lineRule="auto"/>
    </w:pPr>
    <w:rPr>
      <w:rFonts w:ascii="Times" w:hAnsi="Times"/>
      <w:spacing w:val="10"/>
      <w:sz w:val="24"/>
      <w:szCs w:val="20"/>
    </w:rPr>
  </w:style>
  <w:style w:type="character" w:styleId="1252" w:customStyle="1">
    <w:name w:val="批注主题 Char"/>
    <w:link w:val="1253"/>
    <w:uiPriority w:val="0"/>
    <w:qFormat/>
    <w:rPr>
      <w:b/>
      <w:bCs/>
      <w:sz w:val="24"/>
      <w:szCs w:val="24"/>
    </w:rPr>
  </w:style>
  <w:style w:type="paragraph" w:styleId="1253" w:customStyle="1">
    <w:name w:val="批注主题1"/>
    <w:basedOn w:val="1254"/>
    <w:next w:val="1254"/>
    <w:link w:val="1252"/>
    <w:uiPriority w:val="0"/>
    <w:qFormat/>
    <w:rPr>
      <w:b/>
      <w:bCs/>
    </w:rPr>
  </w:style>
  <w:style w:type="paragraph" w:styleId="1254" w:customStyle="1">
    <w:name w:val="批注文字1"/>
    <w:basedOn w:val="921"/>
    <w:link w:val="1490"/>
    <w:uiPriority w:val="0"/>
    <w:qFormat/>
    <w:pPr>
      <w:jc w:val="left"/>
    </w:pPr>
    <w:rPr>
      <w:sz w:val="20"/>
    </w:rPr>
  </w:style>
  <w:style w:type="character" w:styleId="1255" w:customStyle="1">
    <w:name w:val="正文首行缩进 Char2"/>
    <w:uiPriority w:val="0"/>
    <w:semiHidden/>
    <w:qFormat/>
  </w:style>
  <w:style w:type="character" w:styleId="1256" w:customStyle="1">
    <w:name w:val="注释标题 Char"/>
    <w:link w:val="1257"/>
    <w:uiPriority w:val="0"/>
    <w:qFormat/>
    <w:rPr>
      <w:sz w:val="24"/>
    </w:rPr>
  </w:style>
  <w:style w:type="paragraph" w:styleId="1257" w:customStyle="1">
    <w:name w:val="注释标题1"/>
    <w:basedOn w:val="921"/>
    <w:next w:val="921"/>
    <w:link w:val="1256"/>
    <w:uiPriority w:val="0"/>
    <w:qFormat/>
    <w:pPr>
      <w:jc w:val="center"/>
      <w:spacing w:line="360" w:lineRule="auto"/>
    </w:pPr>
    <w:rPr>
      <w:sz w:val="24"/>
      <w:szCs w:val="20"/>
    </w:rPr>
  </w:style>
  <w:style w:type="character" w:styleId="1258" w:customStyle="1">
    <w:name w:val="无间隔 字符"/>
    <w:uiPriority w:val="0"/>
    <w:qFormat/>
    <w:rPr>
      <w:sz w:val="22"/>
      <w:lang w:val="en-US" w:eastAsia="zh-CN" w:bidi="ar-SA"/>
    </w:rPr>
  </w:style>
  <w:style w:type="character" w:styleId="1259" w:customStyle="1">
    <w:name w:val="px141"/>
    <w:uiPriority w:val="0"/>
    <w:qFormat/>
    <w:rPr>
      <w:spacing w:val="400"/>
      <w:sz w:val="28"/>
      <w:szCs w:val="28"/>
    </w:rPr>
  </w:style>
  <w:style w:type="character" w:styleId="1260" w:customStyle="1">
    <w:name w:val="页脚 Char3"/>
    <w:uiPriority w:val="0"/>
    <w:semiHidden/>
    <w:qFormat/>
    <w:rPr>
      <w:sz w:val="18"/>
      <w:szCs w:val="18"/>
    </w:rPr>
  </w:style>
  <w:style w:type="character" w:styleId="1261" w:customStyle="1">
    <w:name w:val="EmailStyle190"/>
    <w:uiPriority w:val="0"/>
    <w:semiHidden/>
    <w:qFormat/>
    <w:rPr>
      <w:rFonts w:ascii="Arial" w:hAnsi="Arial" w:eastAsia="宋体"/>
      <w:color w:val="000000"/>
      <w:sz w:val="18"/>
      <w:szCs w:val="20"/>
    </w:rPr>
  </w:style>
  <w:style w:type="character" w:styleId="1262" w:customStyle="1">
    <w:name w:val="tablesubhead1"/>
    <w:uiPriority w:val="0"/>
    <w:qFormat/>
    <w:rPr>
      <w:rFonts w:ascii="ArialBold" w:hAnsi="ArialBold"/>
      <w:b/>
      <w:bCs/>
      <w:sz w:val="17"/>
      <w:szCs w:val="17"/>
    </w:rPr>
  </w:style>
  <w:style w:type="character" w:styleId="1263" w:customStyle="1">
    <w:name w:val="h3 Char2"/>
    <w:uiPriority w:val="0"/>
    <w:qFormat/>
    <w:rPr>
      <w:rFonts w:eastAsia="黑体"/>
      <w:b/>
      <w:bCs/>
      <w:sz w:val="24"/>
      <w:szCs w:val="24"/>
    </w:rPr>
  </w:style>
  <w:style w:type="character" w:styleId="1264" w:customStyle="1">
    <w:name w:val="文字 Char Char"/>
    <w:link w:val="1265"/>
    <w:uiPriority w:val="0"/>
    <w:qFormat/>
    <w:rPr>
      <w:rFonts w:ascii="宋体" w:hAnsi="宋体"/>
      <w:sz w:val="28"/>
    </w:rPr>
  </w:style>
  <w:style w:type="paragraph" w:styleId="1265" w:customStyle="1">
    <w:name w:val="文字"/>
    <w:basedOn w:val="921"/>
    <w:link w:val="1264"/>
    <w:uiPriority w:val="0"/>
    <w:qFormat/>
    <w:pPr>
      <w:ind w:right="-210" w:firstLine="556"/>
      <w:spacing w:line="312" w:lineRule="auto"/>
      <w:tabs>
        <w:tab w:val="left" w:pos="8520" w:leader="none"/>
      </w:tabs>
    </w:pPr>
    <w:rPr>
      <w:rFonts w:ascii="宋体" w:hAnsi="宋体"/>
      <w:sz w:val="28"/>
      <w:szCs w:val="20"/>
    </w:rPr>
  </w:style>
  <w:style w:type="character" w:styleId="1266" w:customStyle="1">
    <w:name w:val="中等深浅底纹 1 - 强调文字颜色 1 Char"/>
    <w:uiPriority w:val="0"/>
    <w:qFormat/>
    <w:rPr>
      <w:sz w:val="22"/>
    </w:rPr>
  </w:style>
  <w:style w:type="character" w:styleId="1267" w:customStyle="1">
    <w:name w:val="unnamed21"/>
    <w:uiPriority w:val="0"/>
    <w:qFormat/>
    <w:rPr>
      <w:rFonts w:ascii="宋体" w:hAnsi="宋体" w:eastAsia="宋体"/>
      <w:sz w:val="24"/>
      <w:szCs w:val="24"/>
    </w:rPr>
  </w:style>
  <w:style w:type="character" w:styleId="1268" w:customStyle="1">
    <w:name w:val="ca-1"/>
    <w:uiPriority w:val="0"/>
    <w:qFormat/>
  </w:style>
  <w:style w:type="character" w:styleId="1269" w:customStyle="1">
    <w:name w:val="paramname3"/>
    <w:uiPriority w:val="0"/>
    <w:qFormat/>
  </w:style>
  <w:style w:type="character" w:styleId="1270" w:customStyle="1">
    <w:name w:val="font81"/>
    <w:uiPriority w:val="0"/>
    <w:qFormat/>
    <w:rPr>
      <w:rFonts w:ascii="Times New Roman" w:hAnsi="Times New Roman"/>
      <w:color w:val="000000"/>
      <w:sz w:val="18"/>
      <w:szCs w:val="18"/>
      <w:u w:val="none"/>
    </w:rPr>
  </w:style>
  <w:style w:type="character" w:styleId="1271" w:customStyle="1">
    <w:name w:val="中等深浅网格 1 - 强调文字颜色 11"/>
    <w:uiPriority w:val="0"/>
    <w:semiHidden/>
    <w:qFormat/>
    <w:rPr>
      <w:color w:val="808080"/>
    </w:rPr>
  </w:style>
  <w:style w:type="character" w:styleId="1272" w:customStyle="1">
    <w:name w:val="duanlou1"/>
    <w:uiPriority w:val="0"/>
    <w:qFormat/>
    <w:rPr>
      <w:spacing w:val="300"/>
      <w:sz w:val="20"/>
      <w:szCs w:val="20"/>
    </w:rPr>
  </w:style>
  <w:style w:type="character" w:styleId="1273" w:customStyle="1">
    <w:name w:val="正文首行缩进2字 Char Char"/>
    <w:uiPriority w:val="0"/>
    <w:qFormat/>
    <w:rPr>
      <w:rFonts w:eastAsia="楷体_GB2312"/>
      <w:sz w:val="28"/>
      <w:szCs w:val="24"/>
      <w:lang w:val="en-US" w:eastAsia="zh-CN" w:bidi="ar-SA"/>
    </w:rPr>
  </w:style>
  <w:style w:type="character" w:styleId="1274" w:customStyle="1">
    <w:name w:val="表号加表名 Char"/>
    <w:link w:val="1275"/>
    <w:uiPriority w:val="0"/>
    <w:qFormat/>
    <w:rPr>
      <w:rFonts w:ascii="微软雅黑" w:hAnsi="微软雅黑" w:eastAsia="微软雅黑"/>
      <w:i/>
      <w:sz w:val="21"/>
    </w:rPr>
  </w:style>
  <w:style w:type="paragraph" w:styleId="1275" w:customStyle="1">
    <w:name w:val="表号加表名"/>
    <w:basedOn w:val="921"/>
    <w:link w:val="1274"/>
    <w:uiPriority w:val="0"/>
    <w:qFormat/>
    <w:pPr>
      <w:ind w:left="420" w:firstLine="425"/>
      <w:jc w:val="center"/>
      <w:spacing w:line="360" w:lineRule="auto"/>
      <w:widowControl/>
    </w:pPr>
    <w:rPr>
      <w:rFonts w:ascii="微软雅黑" w:hAnsi="微软雅黑" w:eastAsia="微软雅黑"/>
      <w:i/>
      <w:sz w:val="20"/>
      <w:szCs w:val="20"/>
    </w:rPr>
  </w:style>
  <w:style w:type="character" w:styleId="1276" w:customStyle="1">
    <w:name w:val="中等深浅底纹 1 - 强调文字颜色 2 Char"/>
    <w:uiPriority w:val="0"/>
    <w:qFormat/>
    <w:rPr>
      <w:rFonts w:ascii="Calibri" w:hAnsi="Calibri"/>
      <w:sz w:val="22"/>
    </w:rPr>
  </w:style>
  <w:style w:type="character" w:styleId="1277" w:customStyle="1">
    <w:name w:val="无间隔 Char"/>
    <w:link w:val="1278"/>
    <w:uiPriority w:val="0"/>
    <w:qFormat/>
    <w:rPr>
      <w:rFonts w:ascii="Calibri" w:hAnsi="Calibri"/>
      <w:sz w:val="21"/>
      <w:szCs w:val="22"/>
      <w:lang w:val="en-US" w:eastAsia="zh-CN" w:bidi="ar-SA"/>
    </w:rPr>
  </w:style>
  <w:style w:type="paragraph" w:styleId="1278" w:customStyle="1">
    <w:name w:val="无间隔2"/>
    <w:link w:val="1277"/>
    <w:uiPriority w:val="0"/>
    <w:qFormat/>
    <w:pPr>
      <w:jc w:val="both"/>
      <w:widowControl w:val="off"/>
    </w:pPr>
    <w:rPr>
      <w:rFonts w:hint="default" w:ascii="Calibri" w:hAnsi="Calibri" w:eastAsia="宋体" w:cs="Times New Roman"/>
      <w:sz w:val="21"/>
      <w:szCs w:val="22"/>
      <w:lang w:val="en-US" w:eastAsia="zh-CN" w:bidi="ar-SA"/>
    </w:rPr>
  </w:style>
  <w:style w:type="character" w:styleId="1279" w:customStyle="1">
    <w:name w:val="正文缩进 Char"/>
    <w:link w:val="1140"/>
    <w:uiPriority w:val="0"/>
    <w:qFormat/>
    <w:rPr>
      <w:sz w:val="21"/>
      <w:szCs w:val="24"/>
    </w:rPr>
  </w:style>
  <w:style w:type="character" w:styleId="1280" w:customStyle="1">
    <w:name w:val="标题 9 字符"/>
    <w:uiPriority w:val="0"/>
    <w:qFormat/>
    <w:rPr>
      <w:rFonts w:ascii="Cambria" w:hAnsi="Cambria" w:eastAsia="宋体"/>
      <w:sz w:val="21"/>
      <w:szCs w:val="21"/>
    </w:rPr>
  </w:style>
  <w:style w:type="character" w:styleId="1281" w:customStyle="1">
    <w:name w:val="彩色列表 - 着色 1 字符"/>
    <w:uiPriority w:val="0"/>
    <w:qFormat/>
    <w:rPr>
      <w:rFonts w:ascii="Calibri" w:hAnsi="Calibri"/>
      <w:sz w:val="21"/>
      <w:szCs w:val="22"/>
    </w:rPr>
  </w:style>
  <w:style w:type="character" w:styleId="1282" w:customStyle="1">
    <w:name w:val="正文文本缩进 3 Char2"/>
    <w:uiPriority w:val="0"/>
    <w:semiHidden/>
    <w:qFormat/>
    <w:rPr>
      <w:sz w:val="16"/>
      <w:szCs w:val="16"/>
    </w:rPr>
  </w:style>
  <w:style w:type="character" w:styleId="1283" w:customStyle="1">
    <w:name w:val="style51"/>
    <w:uiPriority w:val="0"/>
    <w:qFormat/>
    <w:rPr>
      <w:color w:val="000000"/>
    </w:rPr>
  </w:style>
  <w:style w:type="character" w:styleId="1284" w:customStyle="1">
    <w:name w:val="项目排列 Char"/>
    <w:link w:val="1285"/>
    <w:uiPriority w:val="0"/>
    <w:qFormat/>
    <w:rPr>
      <w:sz w:val="24"/>
      <w:szCs w:val="24"/>
    </w:rPr>
  </w:style>
  <w:style w:type="paragraph" w:styleId="1285" w:customStyle="1">
    <w:name w:val="项目排列"/>
    <w:basedOn w:val="921"/>
    <w:link w:val="1284"/>
    <w:uiPriority w:val="0"/>
    <w:qFormat/>
    <w:pPr>
      <w:numPr>
        <w:ilvl w:val="0"/>
        <w:numId w:val="4"/>
      </w:numPr>
      <w:spacing w:line="300" w:lineRule="auto"/>
      <w:tabs>
        <w:tab w:val="left" w:pos="900" w:leader="none"/>
      </w:tabs>
    </w:pPr>
    <w:rPr>
      <w:sz w:val="24"/>
    </w:rPr>
  </w:style>
  <w:style w:type="character" w:styleId="1286" w:customStyle="1">
    <w:name w:val="浅色底纹 - 强调文字颜色 2 Char"/>
    <w:uiPriority w:val="0"/>
    <w:qFormat/>
    <w:rPr>
      <w:b/>
      <w:i/>
      <w:color w:val="ffffff"/>
      <w:shd w:val="clear" w:color="auto" w:fill="c0504d"/>
    </w:rPr>
  </w:style>
  <w:style w:type="character" w:styleId="1287" w:customStyle="1">
    <w:name w:val="文档结构图 Char"/>
    <w:link w:val="1288"/>
    <w:uiPriority w:val="0"/>
    <w:qFormat/>
    <w:rPr>
      <w:rFonts w:ascii="宋体"/>
      <w:sz w:val="18"/>
      <w:szCs w:val="18"/>
    </w:rPr>
  </w:style>
  <w:style w:type="paragraph" w:styleId="1288" w:customStyle="1">
    <w:name w:val="文档结构图11"/>
    <w:basedOn w:val="921"/>
    <w:link w:val="1287"/>
    <w:uiPriority w:val="0"/>
    <w:qFormat/>
    <w:rPr>
      <w:rFonts w:ascii="宋体"/>
      <w:sz w:val="18"/>
      <w:szCs w:val="18"/>
    </w:rPr>
  </w:style>
  <w:style w:type="character" w:styleId="1289" w:customStyle="1">
    <w:name w:val="font31"/>
    <w:uiPriority w:val="0"/>
    <w:qFormat/>
    <w:rPr>
      <w:rFonts w:ascii="宋体" w:hAnsi="宋体" w:eastAsia="宋体"/>
      <w:color w:val="000000"/>
      <w:sz w:val="18"/>
      <w:szCs w:val="18"/>
      <w:u w:val="none"/>
      <w:vertAlign w:val="subscript"/>
    </w:rPr>
  </w:style>
  <w:style w:type="character" w:styleId="1290" w:customStyle="1">
    <w:name w:val="批注框文本 Char"/>
    <w:link w:val="1291"/>
    <w:uiPriority w:val="0"/>
    <w:qFormat/>
    <w:rPr>
      <w:sz w:val="18"/>
      <w:szCs w:val="18"/>
    </w:rPr>
  </w:style>
  <w:style w:type="paragraph" w:styleId="1291" w:customStyle="1">
    <w:name w:val="批注框文本1"/>
    <w:basedOn w:val="921"/>
    <w:link w:val="1290"/>
    <w:uiPriority w:val="0"/>
    <w:qFormat/>
    <w:rPr>
      <w:sz w:val="18"/>
      <w:szCs w:val="18"/>
    </w:rPr>
  </w:style>
  <w:style w:type="character" w:styleId="1292" w:customStyle="1">
    <w:name w:val="bt1"/>
    <w:uiPriority w:val="0"/>
    <w:qFormat/>
    <w:rPr>
      <w:color w:val="000000"/>
    </w:rPr>
  </w:style>
  <w:style w:type="character" w:styleId="1293" w:customStyle="1">
    <w:name w:val="页眉 字符"/>
    <w:uiPriority w:val="0"/>
    <w:qFormat/>
    <w:rPr>
      <w:sz w:val="18"/>
      <w:szCs w:val="18"/>
    </w:rPr>
  </w:style>
  <w:style w:type="character" w:styleId="1294" w:customStyle="1">
    <w:name w:val="海康3级标题 Char"/>
    <w:link w:val="1295"/>
    <w:uiPriority w:val="0"/>
    <w:qFormat/>
    <w:rPr>
      <w:b/>
      <w:bCs/>
      <w:sz w:val="28"/>
      <w:szCs w:val="32"/>
    </w:rPr>
  </w:style>
  <w:style w:type="paragraph" w:styleId="1295" w:customStyle="1">
    <w:name w:val="海康3级标题"/>
    <w:basedOn w:val="1136"/>
    <w:link w:val="1294"/>
    <w:uiPriority w:val="0"/>
    <w:qFormat/>
    <w:pPr>
      <w:ind w:left="425" w:hanging="425"/>
      <w:spacing w:before="240" w:after="120" w:line="360" w:lineRule="auto"/>
      <w:tabs>
        <w:tab w:val="left" w:pos="425" w:leader="none"/>
        <w:tab w:val="left" w:pos="709" w:leader="none"/>
      </w:tabs>
    </w:pPr>
    <w:rPr>
      <w:sz w:val="28"/>
    </w:rPr>
  </w:style>
  <w:style w:type="character" w:styleId="1296" w:customStyle="1">
    <w:name w:val="正文首行缩进 Char"/>
    <w:link w:val="934"/>
    <w:uiPriority w:val="0"/>
    <w:qFormat/>
    <w:rPr>
      <w:sz w:val="21"/>
      <w:szCs w:val="24"/>
    </w:rPr>
  </w:style>
  <w:style w:type="character" w:styleId="1297" w:customStyle="1">
    <w:name w:val="正文文本 2 Char2"/>
    <w:uiPriority w:val="0"/>
    <w:semiHidden/>
    <w:qFormat/>
    <w:rPr>
      <w:sz w:val="21"/>
      <w:szCs w:val="24"/>
    </w:rPr>
  </w:style>
  <w:style w:type="character" w:styleId="1298" w:customStyle="1">
    <w:name w:val="题注 Char"/>
    <w:link w:val="1173"/>
    <w:uiPriority w:val="0"/>
    <w:qFormat/>
    <w:rPr>
      <w:rFonts w:ascii="Arial" w:hAnsi="Arial" w:eastAsia="黑体"/>
      <w:sz w:val="32"/>
    </w:rPr>
  </w:style>
  <w:style w:type="character" w:styleId="1299" w:customStyle="1">
    <w:name w:val="海康2级 Char"/>
    <w:link w:val="1300"/>
    <w:uiPriority w:val="0"/>
    <w:qFormat/>
    <w:rPr>
      <w:rFonts w:ascii="Arial" w:hAnsi="Arial"/>
      <w:b/>
      <w:bCs/>
      <w:sz w:val="30"/>
      <w:szCs w:val="32"/>
    </w:rPr>
  </w:style>
  <w:style w:type="paragraph" w:styleId="1300" w:customStyle="1">
    <w:name w:val="海康2级"/>
    <w:basedOn w:val="1135"/>
    <w:link w:val="1299"/>
    <w:uiPriority w:val="0"/>
    <w:qFormat/>
    <w:pPr>
      <w:ind w:left="566" w:hanging="425"/>
      <w:jc w:val="both"/>
      <w:spacing w:before="240" w:after="120" w:line="360" w:lineRule="auto"/>
      <w:tabs>
        <w:tab w:val="left" w:pos="566" w:leader="none"/>
        <w:tab w:val="left" w:pos="567" w:leader="none"/>
      </w:tabs>
    </w:pPr>
    <w:rPr>
      <w:rFonts w:eastAsia="宋体"/>
      <w:b/>
      <w:bCs/>
      <w:sz w:val="30"/>
      <w:szCs w:val="32"/>
    </w:rPr>
  </w:style>
  <w:style w:type="character" w:styleId="1301" w:customStyle="1">
    <w:name w:val="正文文本缩进 字符"/>
    <w:uiPriority w:val="0"/>
    <w:qFormat/>
    <w:rPr>
      <w:rFonts w:ascii="Times New Roman" w:hAnsi="Times New Roman" w:eastAsia="宋体"/>
      <w:sz w:val="24"/>
      <w:szCs w:val="24"/>
    </w:rPr>
  </w:style>
  <w:style w:type="character" w:styleId="1302" w:customStyle="1">
    <w:name w:val="注释标题 字符"/>
    <w:uiPriority w:val="0"/>
    <w:qFormat/>
    <w:rPr>
      <w:sz w:val="24"/>
    </w:rPr>
  </w:style>
  <w:style w:type="character" w:styleId="1303" w:customStyle="1">
    <w:name w:val="标题 5 Char1"/>
    <w:uiPriority w:val="0"/>
    <w:semiHidden/>
    <w:qFormat/>
    <w:rPr>
      <w:b/>
      <w:bCs/>
      <w:sz w:val="28"/>
      <w:szCs w:val="28"/>
    </w:rPr>
  </w:style>
  <w:style w:type="character" w:styleId="1304" w:customStyle="1">
    <w:name w:val="Char Char3"/>
    <w:uiPriority w:val="0"/>
    <w:semiHidden/>
    <w:qFormat/>
    <w:rPr>
      <w:rFonts w:ascii="Cambria" w:hAnsi="Cambria" w:eastAsia="宋体"/>
      <w:b/>
      <w:bCs/>
      <w:sz w:val="28"/>
      <w:szCs w:val="28"/>
      <w:lang w:val="en-US" w:eastAsia="zh-CN" w:bidi="ar-SA"/>
    </w:rPr>
  </w:style>
  <w:style w:type="character" w:styleId="1305" w:customStyle="1">
    <w:name w:val="标准小四 Char1"/>
    <w:link w:val="1306"/>
    <w:uiPriority w:val="0"/>
    <w:qFormat/>
    <w:rPr>
      <w:rFonts w:ascii="Arial" w:hAnsi="Arial" w:eastAsia="仿宋"/>
      <w:sz w:val="30"/>
      <w:szCs w:val="21"/>
    </w:rPr>
  </w:style>
  <w:style w:type="paragraph" w:styleId="1306" w:customStyle="1">
    <w:name w:val="标准小四"/>
    <w:basedOn w:val="921"/>
    <w:link w:val="1305"/>
    <w:uiPriority w:val="0"/>
    <w:qFormat/>
    <w:pPr>
      <w:ind w:firstLine="200"/>
      <w:spacing w:line="360" w:lineRule="auto"/>
    </w:pPr>
    <w:rPr>
      <w:rFonts w:ascii="Arial" w:hAnsi="Arial" w:eastAsia="仿宋"/>
      <w:sz w:val="30"/>
      <w:szCs w:val="21"/>
    </w:rPr>
  </w:style>
  <w:style w:type="character" w:styleId="1307" w:customStyle="1">
    <w:name w:val="签名 Char3"/>
    <w:uiPriority w:val="0"/>
    <w:semiHidden/>
    <w:qFormat/>
    <w:rPr>
      <w:sz w:val="21"/>
      <w:szCs w:val="24"/>
    </w:rPr>
  </w:style>
  <w:style w:type="character" w:styleId="1308" w:customStyle="1">
    <w:name w:val="中等深浅列表 2 - 强调文字颜色 61"/>
    <w:uiPriority w:val="0"/>
    <w:qFormat/>
    <w:rPr>
      <w:b/>
      <w:bCs/>
      <w:i/>
      <w:iCs/>
      <w:color w:val="4f81bd"/>
    </w:rPr>
  </w:style>
  <w:style w:type="character" w:styleId="1309" w:customStyle="1">
    <w:name w:val="海康正文 Char"/>
    <w:link w:val="1310"/>
    <w:uiPriority w:val="0"/>
    <w:qFormat/>
    <w:rPr>
      <w:sz w:val="24"/>
      <w:szCs w:val="24"/>
    </w:rPr>
  </w:style>
  <w:style w:type="paragraph" w:styleId="1310" w:customStyle="1">
    <w:name w:val="海康正文"/>
    <w:basedOn w:val="921"/>
    <w:link w:val="1309"/>
    <w:uiPriority w:val="0"/>
    <w:qFormat/>
    <w:pPr>
      <w:ind w:firstLine="425"/>
      <w:spacing w:line="360" w:lineRule="auto"/>
    </w:pPr>
    <w:rPr>
      <w:sz w:val="24"/>
    </w:rPr>
  </w:style>
  <w:style w:type="character" w:styleId="1311" w:customStyle="1">
    <w:name w:val="尾注文本 字符"/>
    <w:uiPriority w:val="0"/>
    <w:qFormat/>
    <w:rPr>
      <w:sz w:val="24"/>
      <w:szCs w:val="24"/>
    </w:rPr>
  </w:style>
  <w:style w:type="character" w:styleId="1312" w:customStyle="1">
    <w:name w:val="Level 3 Topic Heading Char3"/>
    <w:uiPriority w:val="0"/>
    <w:qFormat/>
    <w:rPr>
      <w:rFonts w:ascii="Arial" w:hAnsi="Arial" w:eastAsia="黑体"/>
      <w:b/>
      <w:sz w:val="28"/>
    </w:rPr>
  </w:style>
  <w:style w:type="character" w:styleId="1313" w:customStyle="1">
    <w:name w:val="批注文字 Char2"/>
    <w:uiPriority w:val="0"/>
    <w:semiHidden/>
    <w:qFormat/>
    <w:rPr>
      <w:sz w:val="21"/>
      <w:szCs w:val="24"/>
    </w:rPr>
  </w:style>
  <w:style w:type="character" w:styleId="1314" w:customStyle="1">
    <w:name w:val="特点 Char Char"/>
    <w:uiPriority w:val="0"/>
    <w:qFormat/>
    <w:rPr>
      <w:rFonts w:eastAsia="宋体"/>
      <w:sz w:val="21"/>
      <w:szCs w:val="21"/>
      <w:lang w:val="en-US" w:eastAsia="zh-CN" w:bidi="ar-SA"/>
    </w:rPr>
  </w:style>
  <w:style w:type="character" w:styleId="1315" w:customStyle="1">
    <w:name w:val="EmailStyle188"/>
    <w:uiPriority w:val="0"/>
    <w:semiHidden/>
    <w:qFormat/>
    <w:rPr>
      <w:rFonts w:ascii="Arial" w:hAnsi="Arial" w:eastAsia="宋体"/>
      <w:color w:val="000080"/>
      <w:sz w:val="18"/>
      <w:szCs w:val="20"/>
    </w:rPr>
  </w:style>
  <w:style w:type="character" w:styleId="1316" w:customStyle="1">
    <w:name w:val="font_ch"/>
    <w:uiPriority w:val="0"/>
    <w:qFormat/>
  </w:style>
  <w:style w:type="character" w:styleId="1317" w:customStyle="1">
    <w:name w:val="font61"/>
    <w:uiPriority w:val="0"/>
    <w:qFormat/>
    <w:rPr>
      <w:rFonts w:ascii="宋体" w:hAnsi="宋体" w:eastAsia="宋体"/>
      <w:color w:val="000000"/>
      <w:sz w:val="18"/>
      <w:szCs w:val="18"/>
      <w:u w:val="none"/>
      <w:vertAlign w:val="subscript"/>
    </w:rPr>
  </w:style>
  <w:style w:type="character" w:styleId="1318" w:customStyle="1">
    <w:name w:val="正文符号1 Char"/>
    <w:link w:val="1319"/>
    <w:uiPriority w:val="0"/>
    <w:qFormat/>
    <w:rPr>
      <w:rFonts w:eastAsia="楷体_GB2312"/>
      <w:sz w:val="28"/>
      <w:szCs w:val="24"/>
    </w:rPr>
  </w:style>
  <w:style w:type="paragraph" w:styleId="1319" w:customStyle="1">
    <w:name w:val="正文符号1"/>
    <w:basedOn w:val="1320"/>
    <w:link w:val="1318"/>
    <w:uiPriority w:val="0"/>
    <w:qFormat/>
    <w:pPr>
      <w:ind w:left="987" w:firstLine="0"/>
      <w:tabs>
        <w:tab w:val="left" w:pos="987" w:leader="none"/>
      </w:tabs>
    </w:pPr>
  </w:style>
  <w:style w:type="paragraph" w:styleId="1320" w:customStyle="1">
    <w:name w:val="正文首行缩进2字"/>
    <w:basedOn w:val="921"/>
    <w:link w:val="1532"/>
    <w:uiPriority w:val="0"/>
    <w:qFormat/>
    <w:pPr>
      <w:ind w:firstLine="560"/>
    </w:pPr>
    <w:rPr>
      <w:rFonts w:eastAsia="楷体_GB2312"/>
      <w:sz w:val="28"/>
    </w:rPr>
  </w:style>
  <w:style w:type="character" w:styleId="1321" w:customStyle="1">
    <w:name w:val="EmailStyle106"/>
    <w:uiPriority w:val="0"/>
    <w:semiHidden/>
    <w:qFormat/>
    <w:rPr>
      <w:rFonts w:ascii="Arial" w:hAnsi="Arial" w:eastAsia="宋体"/>
      <w:color w:val="000000"/>
      <w:sz w:val="18"/>
      <w:szCs w:val="20"/>
    </w:rPr>
  </w:style>
  <w:style w:type="character" w:styleId="1322" w:customStyle="1">
    <w:name w:val="正文文本缩进 2 Char1"/>
    <w:uiPriority w:val="0"/>
    <w:semiHidden/>
    <w:qFormat/>
    <w:rPr>
      <w:sz w:val="21"/>
      <w:szCs w:val="24"/>
    </w:rPr>
  </w:style>
  <w:style w:type="character" w:styleId="1323" w:customStyle="1">
    <w:name w:val="表格内容 Char"/>
    <w:link w:val="1324"/>
    <w:uiPriority w:val="0"/>
    <w:qFormat/>
    <w:rPr>
      <w:rFonts w:ascii="宋体"/>
      <w:sz w:val="24"/>
      <w:szCs w:val="24"/>
    </w:rPr>
  </w:style>
  <w:style w:type="paragraph" w:styleId="1324" w:customStyle="1">
    <w:name w:val="表格内容"/>
    <w:basedOn w:val="921"/>
    <w:next w:val="921"/>
    <w:link w:val="1323"/>
    <w:uiPriority w:val="0"/>
    <w:qFormat/>
    <w:pPr>
      <w:ind w:firstLine="420"/>
      <w:spacing w:line="312" w:lineRule="auto"/>
    </w:pPr>
    <w:rPr>
      <w:rFonts w:ascii="宋体"/>
      <w:sz w:val="24"/>
    </w:rPr>
  </w:style>
  <w:style w:type="character" w:styleId="1325" w:customStyle="1">
    <w:name w:val="标题 6 Char"/>
    <w:link w:val="1138"/>
    <w:uiPriority w:val="0"/>
    <w:qFormat/>
    <w:rPr>
      <w:rFonts w:ascii="Arial" w:hAnsi="Arial" w:eastAsia="黑体"/>
      <w:b/>
      <w:bCs/>
      <w:sz w:val="24"/>
      <w:szCs w:val="24"/>
    </w:rPr>
  </w:style>
  <w:style w:type="character" w:styleId="1326" w:customStyle="1">
    <w:name w:val="bodytext"/>
    <w:uiPriority w:val="0"/>
    <w:qFormat/>
  </w:style>
  <w:style w:type="character" w:styleId="1327" w:customStyle="1">
    <w:name w:val="正文（绿盟科技） Char"/>
    <w:link w:val="1328"/>
    <w:uiPriority w:val="0"/>
    <w:qFormat/>
    <w:rPr>
      <w:rFonts w:ascii="Arial" w:hAnsi="Arial"/>
      <w:lang w:val="en-US" w:eastAsia="zh-CN" w:bidi="ar-SA"/>
    </w:rPr>
  </w:style>
  <w:style w:type="paragraph" w:styleId="1328" w:customStyle="1">
    <w:name w:val="正文（绿盟科技）"/>
    <w:link w:val="1327"/>
    <w:uiPriority w:val="0"/>
    <w:qFormat/>
    <w:pPr>
      <w:spacing w:line="300" w:lineRule="auto"/>
    </w:pPr>
    <w:rPr>
      <w:rFonts w:hint="default" w:ascii="Arial" w:hAnsi="Arial" w:eastAsia="宋体" w:cs="Times New Roman"/>
      <w:lang w:val="en-US" w:eastAsia="zh-CN" w:bidi="ar-SA"/>
    </w:rPr>
  </w:style>
  <w:style w:type="character" w:styleId="1329" w:customStyle="1">
    <w:name w:val="J.H3 Char"/>
    <w:link w:val="1330"/>
    <w:uiPriority w:val="0"/>
    <w:qFormat/>
    <w:rPr>
      <w:rFonts w:ascii="Calibri" w:hAnsi="Calibri" w:eastAsia="华文细黑"/>
      <w:bCs/>
      <w:sz w:val="28"/>
      <w:szCs w:val="44"/>
      <w:lang w:val="en-US" w:eastAsia="zh-CN" w:bidi="ar-SA"/>
    </w:rPr>
  </w:style>
  <w:style w:type="paragraph" w:styleId="1330" w:customStyle="1">
    <w:name w:val="J.H3"/>
    <w:next w:val="921"/>
    <w:link w:val="1329"/>
    <w:uiPriority w:val="0"/>
    <w:qFormat/>
    <w:pPr>
      <w:jc w:val="both"/>
      <w:tabs>
        <w:tab w:val="left" w:pos="0" w:leader="none"/>
      </w:tabs>
      <w:outlineLvl w:val="2"/>
    </w:pPr>
    <w:rPr>
      <w:rFonts w:hint="default" w:ascii="Calibri" w:hAnsi="Calibri" w:eastAsia="华文细黑" w:cs="Times New Roman"/>
      <w:bCs/>
      <w:sz w:val="28"/>
      <w:szCs w:val="44"/>
      <w:lang w:val="en-US" w:eastAsia="zh-CN" w:bidi="ar-SA"/>
    </w:rPr>
  </w:style>
  <w:style w:type="character" w:styleId="1331" w:customStyle="1">
    <w:name w:val="海康2级标题 Char"/>
    <w:link w:val="1332"/>
    <w:uiPriority w:val="0"/>
    <w:qFormat/>
    <w:rPr>
      <w:rFonts w:ascii="Arial" w:hAnsi="Arial"/>
      <w:b/>
      <w:bCs/>
      <w:sz w:val="30"/>
      <w:szCs w:val="32"/>
    </w:rPr>
  </w:style>
  <w:style w:type="paragraph" w:styleId="1332" w:customStyle="1">
    <w:name w:val="海康2级标题"/>
    <w:basedOn w:val="1135"/>
    <w:link w:val="1331"/>
    <w:uiPriority w:val="0"/>
    <w:qFormat/>
    <w:pPr>
      <w:numPr>
        <w:ilvl w:val="1"/>
        <w:numId w:val="5"/>
      </w:numPr>
      <w:jc w:val="both"/>
      <w:spacing w:before="240" w:after="120" w:line="360" w:lineRule="auto"/>
      <w:tabs>
        <w:tab w:val="left" w:pos="567" w:leader="none"/>
        <w:tab w:val="left" w:pos="576" w:leader="none"/>
      </w:tabs>
    </w:pPr>
    <w:rPr>
      <w:rFonts w:eastAsia="宋体"/>
      <w:b/>
      <w:bCs/>
      <w:sz w:val="30"/>
      <w:szCs w:val="32"/>
    </w:rPr>
  </w:style>
  <w:style w:type="character" w:styleId="1333" w:customStyle="1">
    <w:name w:val="海康表头 Char"/>
    <w:link w:val="1334"/>
    <w:uiPriority w:val="0"/>
    <w:qFormat/>
    <w:rPr>
      <w:rFonts w:ascii="Cambria" w:hAnsi="Cambria" w:eastAsia="黑体"/>
      <w:sz w:val="16"/>
      <w:szCs w:val="18"/>
    </w:rPr>
  </w:style>
  <w:style w:type="paragraph" w:styleId="1334" w:customStyle="1">
    <w:name w:val="海康表头"/>
    <w:basedOn w:val="1173"/>
    <w:link w:val="1333"/>
    <w:uiPriority w:val="0"/>
    <w:qFormat/>
    <w:pPr>
      <w:ind w:firstLine="425"/>
      <w:jc w:val="center"/>
      <w:spacing w:before="100" w:after="100" w:line="360" w:lineRule="auto"/>
    </w:pPr>
    <w:rPr>
      <w:rFonts w:ascii="Cambria" w:hAnsi="Cambria"/>
      <w:sz w:val="16"/>
      <w:szCs w:val="18"/>
    </w:rPr>
  </w:style>
  <w:style w:type="character" w:styleId="1335" w:customStyle="1">
    <w:name w:val="页眉 Char2"/>
    <w:link w:val="1336"/>
    <w:uiPriority w:val="0"/>
    <w:qFormat/>
    <w:rPr>
      <w:sz w:val="18"/>
      <w:szCs w:val="18"/>
    </w:rPr>
  </w:style>
  <w:style w:type="paragraph" w:styleId="1336" w:customStyle="1">
    <w:name w:val="页眉1"/>
    <w:basedOn w:val="921"/>
    <w:link w:val="1335"/>
    <w:uiPriority w:val="0"/>
    <w:qFormat/>
    <w:pPr>
      <w:jc w:val="center"/>
      <w:tabs>
        <w:tab w:val="center" w:pos="4153" w:leader="none"/>
        <w:tab w:val="right" w:pos="8306" w:leader="none"/>
      </w:tabs>
      <w:pBdr>
        <w:bottom w:val="single" w:color="000000" w:sz="6" w:space="1"/>
      </w:pBdr>
    </w:pPr>
    <w:rPr>
      <w:sz w:val="18"/>
      <w:szCs w:val="18"/>
    </w:rPr>
  </w:style>
  <w:style w:type="character" w:styleId="1337" w:customStyle="1">
    <w:name w:val="标题 1 字符"/>
    <w:uiPriority w:val="0"/>
    <w:qFormat/>
    <w:rPr>
      <w:rFonts w:ascii="Times New Roman" w:hAnsi="Times New Roman" w:eastAsia="宋体"/>
      <w:b/>
      <w:bCs/>
      <w:sz w:val="44"/>
      <w:szCs w:val="44"/>
    </w:rPr>
  </w:style>
  <w:style w:type="character" w:styleId="1338" w:customStyle="1">
    <w:name w:val="正文文本 3 Char"/>
    <w:link w:val="1339"/>
    <w:uiPriority w:val="0"/>
    <w:qFormat/>
    <w:rPr>
      <w:sz w:val="16"/>
      <w:szCs w:val="16"/>
    </w:rPr>
  </w:style>
  <w:style w:type="paragraph" w:styleId="1339" w:customStyle="1">
    <w:name w:val="正文文本 31"/>
    <w:basedOn w:val="921"/>
    <w:link w:val="1338"/>
    <w:uiPriority w:val="0"/>
    <w:qFormat/>
    <w:pPr>
      <w:spacing w:after="120"/>
    </w:pPr>
    <w:rPr>
      <w:sz w:val="16"/>
      <w:szCs w:val="16"/>
    </w:rPr>
  </w:style>
  <w:style w:type="character" w:styleId="1340" w:customStyle="1">
    <w:name w:val="不明显参考1"/>
    <w:uiPriority w:val="0"/>
    <w:qFormat/>
    <w:rPr>
      <w:b/>
    </w:rPr>
  </w:style>
  <w:style w:type="character" w:styleId="1341" w:customStyle="1">
    <w:name w:val="新正文格式 Char"/>
    <w:uiPriority w:val="0"/>
    <w:qFormat/>
    <w:rPr>
      <w:rFonts w:eastAsia="宋体"/>
      <w:color w:val="000000"/>
      <w:sz w:val="24"/>
      <w:szCs w:val="24"/>
      <w:lang w:val="en-US" w:eastAsia="zh-CN" w:bidi="ar-SA"/>
    </w:rPr>
  </w:style>
  <w:style w:type="character" w:styleId="1342" w:customStyle="1">
    <w:name w:val="文档正文 Char1"/>
    <w:uiPriority w:val="0"/>
    <w:qFormat/>
    <w:rPr>
      <w:rFonts w:ascii="宋体" w:hAnsi="宋体"/>
      <w:sz w:val="24"/>
    </w:rPr>
  </w:style>
  <w:style w:type="character" w:styleId="1343" w:customStyle="1">
    <w:name w:val="正文样式2 Char"/>
    <w:link w:val="1344"/>
    <w:uiPriority w:val="0"/>
    <w:qFormat/>
    <w:rPr>
      <w:sz w:val="24"/>
    </w:rPr>
  </w:style>
  <w:style w:type="paragraph" w:styleId="1344" w:customStyle="1">
    <w:name w:val="正文样式2"/>
    <w:basedOn w:val="1140"/>
    <w:link w:val="1343"/>
    <w:uiPriority w:val="0"/>
    <w:qFormat/>
    <w:pPr>
      <w:ind w:firstLine="481"/>
      <w:jc w:val="left"/>
      <w:spacing w:line="360" w:lineRule="auto"/>
    </w:pPr>
    <w:rPr>
      <w:sz w:val="24"/>
      <w:szCs w:val="20"/>
    </w:rPr>
  </w:style>
  <w:style w:type="character" w:styleId="1345" w:customStyle="1">
    <w:name w:val="标题 9 Char"/>
    <w:link w:val="1142"/>
    <w:uiPriority w:val="0"/>
    <w:qFormat/>
    <w:rPr>
      <w:rFonts w:ascii="Arial" w:hAnsi="Arial" w:eastAsia="黑体"/>
      <w:sz w:val="21"/>
    </w:rPr>
  </w:style>
  <w:style w:type="character" w:styleId="1346" w:customStyle="1">
    <w:name w:val="正文格式 Char"/>
    <w:link w:val="1347"/>
    <w:uiPriority w:val="0"/>
    <w:qFormat/>
    <w:rPr>
      <w:rFonts w:ascii="Calibri" w:hAnsi="Calibri"/>
      <w:sz w:val="24"/>
    </w:rPr>
  </w:style>
  <w:style w:type="paragraph" w:styleId="1347" w:customStyle="1">
    <w:name w:val="正文格式"/>
    <w:basedOn w:val="921"/>
    <w:link w:val="1346"/>
    <w:uiPriority w:val="0"/>
    <w:qFormat/>
    <w:pPr>
      <w:ind w:firstLine="482"/>
      <w:spacing w:after="200" w:line="360" w:lineRule="atLeast"/>
      <w:widowControl/>
    </w:pPr>
    <w:rPr>
      <w:sz w:val="24"/>
      <w:szCs w:val="20"/>
    </w:rPr>
  </w:style>
  <w:style w:type="character" w:styleId="1348" w:customStyle="1">
    <w:name w:val="称呼字符1"/>
    <w:uiPriority w:val="0"/>
    <w:qFormat/>
    <w:rPr>
      <w:sz w:val="21"/>
      <w:szCs w:val="24"/>
    </w:rPr>
  </w:style>
  <w:style w:type="character" w:styleId="1349" w:customStyle="1">
    <w:name w:val="纯文本 Char"/>
    <w:link w:val="1350"/>
    <w:uiPriority w:val="0"/>
    <w:qFormat/>
    <w:rPr>
      <w:rFonts w:ascii="宋体" w:hAnsi="Courier New"/>
    </w:rPr>
  </w:style>
  <w:style w:type="paragraph" w:styleId="1350" w:customStyle="1">
    <w:name w:val="纯文本1"/>
    <w:basedOn w:val="921"/>
    <w:link w:val="1349"/>
    <w:uiPriority w:val="0"/>
    <w:qFormat/>
    <w:rPr>
      <w:rFonts w:ascii="宋体" w:hAnsi="Courier New"/>
      <w:sz w:val="20"/>
      <w:szCs w:val="20"/>
    </w:rPr>
  </w:style>
  <w:style w:type="character" w:styleId="1351" w:customStyle="1">
    <w:name w:val="规范正文 Char"/>
    <w:link w:val="1352"/>
    <w:uiPriority w:val="0"/>
    <w:qFormat/>
    <w:rPr>
      <w:sz w:val="24"/>
    </w:rPr>
  </w:style>
  <w:style w:type="paragraph" w:styleId="1352" w:customStyle="1">
    <w:name w:val="规范正文"/>
    <w:basedOn w:val="921"/>
    <w:link w:val="1351"/>
    <w:uiPriority w:val="0"/>
    <w:qFormat/>
    <w:pPr>
      <w:ind w:left="480"/>
      <w:spacing w:line="360" w:lineRule="auto"/>
    </w:pPr>
    <w:rPr>
      <w:sz w:val="24"/>
      <w:szCs w:val="20"/>
    </w:rPr>
  </w:style>
  <w:style w:type="character" w:styleId="1353" w:customStyle="1">
    <w:name w:val="无间隔字符"/>
    <w:link w:val="946"/>
    <w:uiPriority w:val="0"/>
    <w:qFormat/>
    <w:rPr>
      <w:rFonts w:ascii="Calibri" w:hAnsi="Calibri"/>
      <w:sz w:val="22"/>
      <w:lang w:val="en-US" w:eastAsia="zh-CN" w:bidi="ar-SA"/>
    </w:rPr>
  </w:style>
  <w:style w:type="character" w:styleId="1354" w:customStyle="1">
    <w:name w:val="font41"/>
    <w:uiPriority w:val="0"/>
    <w:qFormat/>
    <w:rPr>
      <w:rFonts w:ascii="Times New Roman" w:hAnsi="Times New Roman"/>
      <w:color w:val="000000"/>
      <w:sz w:val="18"/>
      <w:szCs w:val="18"/>
      <w:u w:val="none"/>
    </w:rPr>
  </w:style>
  <w:style w:type="character" w:styleId="1355" w:customStyle="1">
    <w:name w:val="正文-列表 Char"/>
    <w:link w:val="1356"/>
    <w:uiPriority w:val="0"/>
    <w:qFormat/>
    <w:rPr>
      <w:rFonts w:ascii="Calibri" w:hAnsi="Calibri"/>
      <w:sz w:val="22"/>
      <w:lang w:val="en-AU"/>
    </w:rPr>
  </w:style>
  <w:style w:type="paragraph" w:styleId="1356" w:customStyle="1">
    <w:name w:val="正文-列表"/>
    <w:basedOn w:val="921"/>
    <w:link w:val="1355"/>
    <w:uiPriority w:val="0"/>
    <w:qFormat/>
    <w:pPr>
      <w:numPr>
        <w:ilvl w:val="0"/>
        <w:numId w:val="6"/>
      </w:numPr>
    </w:pPr>
    <w:rPr>
      <w:sz w:val="22"/>
      <w:szCs w:val="20"/>
      <w:lang w:val="en-AU"/>
    </w:rPr>
  </w:style>
  <w:style w:type="character" w:styleId="1357" w:customStyle="1">
    <w:name w:val="列出段落 Char"/>
    <w:link w:val="1358"/>
    <w:uiPriority w:val="0"/>
    <w:qFormat/>
    <w:rPr>
      <w:sz w:val="21"/>
      <w:szCs w:val="21"/>
    </w:rPr>
  </w:style>
  <w:style w:type="paragraph" w:styleId="1358" w:customStyle="1">
    <w:name w:val="列出段落5"/>
    <w:basedOn w:val="921"/>
    <w:link w:val="1357"/>
    <w:uiPriority w:val="0"/>
    <w:qFormat/>
    <w:pPr>
      <w:ind w:firstLine="420"/>
    </w:pPr>
    <w:rPr>
      <w:szCs w:val="21"/>
    </w:rPr>
  </w:style>
  <w:style w:type="character" w:styleId="1359" w:customStyle="1">
    <w:name w:val="签名 Char2"/>
    <w:link w:val="1360"/>
    <w:uiPriority w:val="0"/>
    <w:qFormat/>
    <w:rPr>
      <w:rFonts w:ascii="Tahoma" w:hAnsi="Tahoma"/>
      <w:sz w:val="24"/>
      <w:lang w:val="de-DE" w:eastAsia="de-DE"/>
    </w:rPr>
  </w:style>
  <w:style w:type="paragraph" w:styleId="1360" w:customStyle="1">
    <w:name w:val="签名1"/>
    <w:basedOn w:val="921"/>
    <w:link w:val="1359"/>
    <w:uiPriority w:val="0"/>
    <w:qFormat/>
    <w:pPr>
      <w:jc w:val="left"/>
      <w:widowControl/>
    </w:pPr>
    <w:rPr>
      <w:rFonts w:ascii="Tahoma" w:hAnsi="Tahoma"/>
      <w:sz w:val="24"/>
      <w:szCs w:val="20"/>
      <w:lang w:val="de-DE" w:eastAsia="de-DE"/>
    </w:rPr>
  </w:style>
  <w:style w:type="character" w:styleId="1361" w:customStyle="1">
    <w:name w:val="标题 8 Char"/>
    <w:link w:val="1141"/>
    <w:uiPriority w:val="0"/>
    <w:qFormat/>
    <w:rPr>
      <w:rFonts w:ascii="Arial" w:hAnsi="Arial" w:eastAsia="黑体"/>
      <w:sz w:val="24"/>
    </w:rPr>
  </w:style>
  <w:style w:type="character" w:styleId="1362" w:customStyle="1">
    <w:name w:val="bodytext1"/>
    <w:uiPriority w:val="0"/>
    <w:qFormat/>
    <w:rPr>
      <w:rFonts w:ascii="Verdana" w:hAnsi="Verdana"/>
      <w:color w:val="000000"/>
      <w:spacing w:val="240"/>
      <w:sz w:val="20"/>
      <w:szCs w:val="20"/>
      <w:u w:val="none"/>
    </w:rPr>
  </w:style>
  <w:style w:type="character" w:styleId="1363" w:customStyle="1">
    <w:name w:val="正文文本缩进 3 Char1"/>
    <w:uiPriority w:val="0"/>
    <w:qFormat/>
    <w:rPr>
      <w:sz w:val="16"/>
      <w:szCs w:val="16"/>
    </w:rPr>
  </w:style>
  <w:style w:type="character" w:styleId="1364" w:customStyle="1">
    <w:name w:val="J.H4 Char"/>
    <w:link w:val="1365"/>
    <w:uiPriority w:val="0"/>
    <w:qFormat/>
    <w:rPr>
      <w:rFonts w:ascii="Calibri" w:hAnsi="Calibri" w:eastAsia="华文细黑"/>
      <w:bCs/>
      <w:sz w:val="24"/>
      <w:szCs w:val="24"/>
    </w:rPr>
  </w:style>
  <w:style w:type="paragraph" w:styleId="1365" w:customStyle="1">
    <w:name w:val="J.H4"/>
    <w:basedOn w:val="1330"/>
    <w:link w:val="1364"/>
    <w:uiPriority w:val="0"/>
    <w:qFormat/>
    <w:pPr>
      <w:numPr>
        <w:ilvl w:val="3"/>
        <w:numId w:val="7"/>
      </w:numPr>
      <w:outlineLvl w:val="3"/>
    </w:pPr>
    <w:rPr>
      <w:sz w:val="24"/>
      <w:szCs w:val="24"/>
    </w:rPr>
  </w:style>
  <w:style w:type="character" w:styleId="1366" w:customStyle="1">
    <w:name w:val="1、2、3、第一层 Char"/>
    <w:link w:val="1367"/>
    <w:uiPriority w:val="0"/>
    <w:qFormat/>
    <w:rPr>
      <w:rFonts w:ascii="宋体" w:hAnsi="宋体"/>
      <w:sz w:val="24"/>
      <w:szCs w:val="24"/>
      <w:lang w:val="en-US" w:eastAsia="zh-CN" w:bidi="ar-SA"/>
    </w:rPr>
  </w:style>
  <w:style w:type="paragraph" w:styleId="1367" w:customStyle="1">
    <w:name w:val="1、2、3、第一层"/>
    <w:link w:val="1366"/>
    <w:uiPriority w:val="0"/>
    <w:qFormat/>
    <w:pPr>
      <w:jc w:val="both"/>
      <w:spacing w:line="360" w:lineRule="auto"/>
      <w:widowControl w:val="off"/>
    </w:pPr>
    <w:rPr>
      <w:rFonts w:hint="default" w:ascii="宋体" w:hAnsi="宋体" w:eastAsia="宋体" w:cs="Times New Roman"/>
      <w:sz w:val="24"/>
      <w:szCs w:val="24"/>
      <w:lang w:val="en-US" w:eastAsia="zh-CN" w:bidi="ar-SA"/>
    </w:rPr>
  </w:style>
  <w:style w:type="character" w:styleId="1368" w:customStyle="1">
    <w:name w:val="style11"/>
    <w:uiPriority w:val="0"/>
    <w:qFormat/>
    <w:rPr>
      <w:color w:val="99ccff"/>
      <w:spacing w:val="270"/>
      <w:sz w:val="18"/>
      <w:szCs w:val="18"/>
    </w:rPr>
  </w:style>
  <w:style w:type="character" w:styleId="1369" w:customStyle="1">
    <w:name w:val="List Paragraph Char"/>
    <w:link w:val="1370"/>
    <w:uiPriority w:val="0"/>
    <w:qFormat/>
    <w:rPr>
      <w:sz w:val="24"/>
    </w:rPr>
  </w:style>
  <w:style w:type="paragraph" w:styleId="1370" w:customStyle="1">
    <w:name w:val="列出段落4"/>
    <w:basedOn w:val="921"/>
    <w:link w:val="1369"/>
    <w:uiPriority w:val="0"/>
    <w:qFormat/>
    <w:pPr>
      <w:ind w:firstLine="420"/>
      <w:spacing w:before="60" w:after="60" w:line="360" w:lineRule="atLeast"/>
    </w:pPr>
    <w:rPr>
      <w:sz w:val="24"/>
      <w:szCs w:val="20"/>
    </w:rPr>
  </w:style>
  <w:style w:type="character" w:styleId="1371" w:customStyle="1">
    <w:name w:val="EmailStyle1711"/>
    <w:uiPriority w:val="0"/>
    <w:semiHidden/>
    <w:qFormat/>
    <w:rPr>
      <w:rFonts w:ascii="Arial" w:hAnsi="Arial" w:eastAsia="宋体"/>
      <w:color w:val="000000"/>
      <w:sz w:val="18"/>
      <w:szCs w:val="20"/>
    </w:rPr>
  </w:style>
  <w:style w:type="character" w:styleId="1372" w:customStyle="1">
    <w:name w:val="正文文本缩进 Char3"/>
    <w:link w:val="949"/>
    <w:uiPriority w:val="0"/>
    <w:qFormat/>
    <w:rPr>
      <w:rFonts w:ascii="仿宋_GB2312" w:hAnsi="Arial" w:eastAsia="仿宋_GB2312"/>
      <w:sz w:val="32"/>
      <w:szCs w:val="32"/>
    </w:rPr>
  </w:style>
  <w:style w:type="character" w:styleId="1373" w:customStyle="1">
    <w:name w:val="J.H1 Char"/>
    <w:link w:val="1374"/>
    <w:uiPriority w:val="0"/>
    <w:qFormat/>
    <w:rPr>
      <w:rFonts w:ascii="Calibri" w:hAnsi="Calibri" w:eastAsia="华文细黑"/>
      <w:bCs/>
      <w:sz w:val="36"/>
      <w:szCs w:val="24"/>
      <w:lang w:val="en-US" w:eastAsia="zh-CN" w:bidi="ar-SA"/>
    </w:rPr>
  </w:style>
  <w:style w:type="paragraph" w:styleId="1374" w:customStyle="1">
    <w:name w:val="J.H1"/>
    <w:next w:val="921"/>
    <w:link w:val="1373"/>
    <w:uiPriority w:val="0"/>
    <w:qFormat/>
    <w:pPr>
      <w:numPr>
        <w:ilvl w:val="0"/>
        <w:numId w:val="7"/>
      </w:numPr>
      <w:outlineLvl w:val="0"/>
    </w:pPr>
    <w:rPr>
      <w:rFonts w:hint="default" w:ascii="Calibri" w:hAnsi="Calibri" w:eastAsia="华文细黑" w:cs="Times New Roman"/>
      <w:bCs/>
      <w:sz w:val="36"/>
      <w:szCs w:val="24"/>
      <w:lang w:val="en-US" w:eastAsia="zh-CN" w:bidi="ar-SA"/>
    </w:rPr>
  </w:style>
  <w:style w:type="character" w:styleId="1375" w:customStyle="1">
    <w:name w:val="black1"/>
    <w:uiPriority w:val="0"/>
    <w:qFormat/>
    <w:rPr>
      <w:rFonts w:ascii="System" w:eastAsia="System"/>
      <w:color w:val="000000"/>
      <w:sz w:val="20"/>
      <w:szCs w:val="20"/>
    </w:rPr>
  </w:style>
  <w:style w:type="character" w:styleId="1376" w:customStyle="1">
    <w:name w:val="彩色列表字符"/>
    <w:link w:val="1377"/>
    <w:uiPriority w:val="0"/>
    <w:qFormat/>
    <w:rPr>
      <w:rFonts w:ascii="Calibri" w:hAnsi="Calibri"/>
      <w:sz w:val="21"/>
      <w:szCs w:val="22"/>
    </w:rPr>
  </w:style>
  <w:style w:type="paragraph" w:styleId="1377" w:customStyle="1">
    <w:name w:val="彩色列表1"/>
    <w:basedOn w:val="921"/>
    <w:link w:val="1376"/>
    <w:uiPriority w:val="0"/>
    <w:qFormat/>
    <w:pPr>
      <w:ind w:firstLine="200"/>
      <w:spacing w:line="360" w:lineRule="auto"/>
    </w:pPr>
    <w:rPr>
      <w:sz w:val="22"/>
      <w:szCs w:val="22"/>
    </w:rPr>
  </w:style>
  <w:style w:type="character" w:styleId="1378" w:customStyle="1">
    <w:name w:val="海康表格正文 Char"/>
    <w:link w:val="1379"/>
    <w:uiPriority w:val="0"/>
    <w:qFormat/>
    <w:rPr>
      <w:rFonts w:ascii="宋体"/>
      <w:sz w:val="24"/>
      <w:lang w:eastAsia="en-US"/>
    </w:rPr>
  </w:style>
  <w:style w:type="paragraph" w:styleId="1379" w:customStyle="1">
    <w:name w:val="海康表格正文"/>
    <w:basedOn w:val="1140"/>
    <w:link w:val="1378"/>
    <w:uiPriority w:val="0"/>
    <w:qFormat/>
    <w:pPr>
      <w:ind w:firstLine="0"/>
      <w:spacing w:line="360" w:lineRule="auto"/>
      <w:widowControl/>
    </w:pPr>
    <w:rPr>
      <w:rFonts w:ascii="宋体"/>
      <w:sz w:val="24"/>
      <w:szCs w:val="20"/>
      <w:lang w:eastAsia="en-US"/>
    </w:rPr>
  </w:style>
  <w:style w:type="character" w:styleId="1380" w:customStyle="1">
    <w:name w:val="彩色列表 - 强调文字颜色 3 Char"/>
    <w:uiPriority w:val="0"/>
    <w:qFormat/>
    <w:rPr>
      <w:i/>
      <w:color w:val="000000"/>
      <w:sz w:val="24"/>
    </w:rPr>
  </w:style>
  <w:style w:type="character" w:styleId="1381" w:customStyle="1">
    <w:name w:val="tw4winMark"/>
    <w:uiPriority w:val="0"/>
    <w:qFormat/>
    <w:rPr>
      <w:rFonts w:ascii="Courier New" w:hAnsi="Courier New"/>
      <w:vanish/>
      <w:color w:val="800080"/>
      <w:sz w:val="24"/>
      <w:vertAlign w:val="subscript"/>
    </w:rPr>
  </w:style>
  <w:style w:type="character" w:styleId="1382" w:customStyle="1">
    <w:name w:val="Char Char5"/>
    <w:uiPriority w:val="0"/>
    <w:qFormat/>
    <w:rPr>
      <w:rFonts w:ascii="Arial" w:hAnsi="Arial" w:eastAsia="黑体"/>
      <w:b/>
      <w:bCs/>
      <w:sz w:val="32"/>
      <w:szCs w:val="32"/>
      <w:lang w:val="en-US" w:eastAsia="zh-CN" w:bidi="ar-SA"/>
    </w:rPr>
  </w:style>
  <w:style w:type="character" w:styleId="1383" w:customStyle="1">
    <w:name w:val="webkit-html-attribute-name"/>
    <w:uiPriority w:val="0"/>
    <w:qFormat/>
  </w:style>
  <w:style w:type="character" w:styleId="1384" w:customStyle="1">
    <w:name w:val="正文_标准 Char Char"/>
    <w:link w:val="1385"/>
    <w:uiPriority w:val="0"/>
    <w:qFormat/>
    <w:rPr>
      <w:rFonts w:ascii="宋体" w:hAnsi="宋体"/>
      <w:sz w:val="24"/>
    </w:rPr>
  </w:style>
  <w:style w:type="paragraph" w:styleId="1385" w:customStyle="1">
    <w:name w:val="正文_标准"/>
    <w:basedOn w:val="921"/>
    <w:link w:val="1384"/>
    <w:uiPriority w:val="0"/>
    <w:qFormat/>
    <w:pPr>
      <w:ind w:firstLine="480"/>
      <w:spacing w:line="360" w:lineRule="auto"/>
    </w:pPr>
    <w:rPr>
      <w:rFonts w:ascii="宋体" w:hAnsi="宋体"/>
      <w:sz w:val="24"/>
      <w:szCs w:val="20"/>
    </w:rPr>
  </w:style>
  <w:style w:type="character" w:styleId="1386" w:customStyle="1">
    <w:name w:val="文档结构图 Char1"/>
    <w:uiPriority w:val="0"/>
    <w:semiHidden/>
    <w:qFormat/>
    <w:rPr>
      <w:rFonts w:ascii="宋体"/>
      <w:sz w:val="18"/>
      <w:szCs w:val="18"/>
    </w:rPr>
  </w:style>
  <w:style w:type="character" w:styleId="1387" w:customStyle="1">
    <w:name w:val="单位名称 Char"/>
    <w:link w:val="1388"/>
    <w:uiPriority w:val="0"/>
    <w:qFormat/>
    <w:rPr>
      <w:rFonts w:ascii="宋体"/>
      <w:spacing w:val="10"/>
      <w:sz w:val="32"/>
      <w:lang w:eastAsia="en-US" w:bidi="en-US"/>
    </w:rPr>
  </w:style>
  <w:style w:type="paragraph" w:styleId="1388" w:customStyle="1">
    <w:name w:val="单位名称"/>
    <w:basedOn w:val="921"/>
    <w:link w:val="1387"/>
    <w:uiPriority w:val="0"/>
    <w:qFormat/>
    <w:pPr>
      <w:jc w:val="center"/>
      <w:spacing w:before="240" w:after="40" w:line="276" w:lineRule="auto"/>
      <w:widowControl/>
    </w:pPr>
    <w:rPr>
      <w:rFonts w:ascii="宋体"/>
      <w:spacing w:val="10"/>
      <w:sz w:val="32"/>
      <w:szCs w:val="20"/>
      <w:lang w:eastAsia="en-US" w:bidi="en-US"/>
    </w:rPr>
  </w:style>
  <w:style w:type="character" w:styleId="1389" w:customStyle="1">
    <w:name w:val="页眉 Char3"/>
    <w:uiPriority w:val="0"/>
    <w:semiHidden/>
    <w:qFormat/>
    <w:rPr>
      <w:sz w:val="18"/>
      <w:szCs w:val="18"/>
    </w:rPr>
  </w:style>
  <w:style w:type="character" w:styleId="1390" w:customStyle="1">
    <w:name w:val="EmailStyle1101"/>
    <w:uiPriority w:val="0"/>
    <w:semiHidden/>
    <w:qFormat/>
    <w:rPr>
      <w:rFonts w:ascii="Arial" w:hAnsi="Arial" w:eastAsia="宋体"/>
      <w:color w:val="000000"/>
      <w:sz w:val="18"/>
      <w:szCs w:val="20"/>
    </w:rPr>
  </w:style>
  <w:style w:type="character" w:styleId="1391" w:customStyle="1">
    <w:name w:val="正文首行缩进 2 字符"/>
    <w:uiPriority w:val="0"/>
    <w:qFormat/>
    <w:rPr>
      <w:rFonts w:ascii="Times New Roman" w:hAnsi="Times New Roman" w:eastAsia="宋体"/>
      <w:sz w:val="24"/>
      <w:szCs w:val="24"/>
    </w:rPr>
  </w:style>
  <w:style w:type="character" w:styleId="1392" w:customStyle="1">
    <w:name w:val="样式 正文格式 + Tahoma 行距: 多倍行距 1.25 字行 Char"/>
    <w:link w:val="1393"/>
    <w:uiPriority w:val="0"/>
    <w:qFormat/>
    <w:rPr>
      <w:sz w:val="24"/>
    </w:rPr>
  </w:style>
  <w:style w:type="paragraph" w:styleId="1393" w:customStyle="1">
    <w:name w:val="样式 正文格式 + Tahoma 行距: 多倍行距 1.25 字行"/>
    <w:basedOn w:val="1347"/>
    <w:link w:val="1392"/>
    <w:uiPriority w:val="0"/>
    <w:qFormat/>
    <w:pPr>
      <w:spacing w:line="300" w:lineRule="auto"/>
    </w:pPr>
    <w:rPr>
      <w:rFonts w:ascii="Times New Roman" w:hAnsi="Times New Roman"/>
    </w:rPr>
  </w:style>
  <w:style w:type="character" w:styleId="1394" w:customStyle="1">
    <w:name w:val="图表内容 Char"/>
    <w:link w:val="1395"/>
    <w:uiPriority w:val="0"/>
    <w:qFormat/>
    <w:rPr>
      <w:sz w:val="21"/>
    </w:rPr>
  </w:style>
  <w:style w:type="paragraph" w:styleId="1395" w:customStyle="1">
    <w:name w:val="图表内容"/>
    <w:basedOn w:val="921"/>
    <w:link w:val="1394"/>
    <w:uiPriority w:val="0"/>
    <w:qFormat/>
    <w:pPr>
      <w:ind w:firstLine="425"/>
      <w:jc w:val="left"/>
      <w:spacing w:before="20" w:after="20" w:line="276" w:lineRule="auto"/>
      <w:widowControl/>
    </w:pPr>
    <w:rPr>
      <w:sz w:val="20"/>
      <w:szCs w:val="20"/>
    </w:rPr>
  </w:style>
  <w:style w:type="character" w:styleId="1396" w:customStyle="1">
    <w:name w:val="正文泉州 Char"/>
    <w:link w:val="1397"/>
    <w:uiPriority w:val="0"/>
    <w:qFormat/>
    <w:rPr>
      <w:rFonts w:ascii="宋体" w:hAnsi="宋体"/>
      <w:sz w:val="24"/>
      <w:szCs w:val="24"/>
    </w:rPr>
  </w:style>
  <w:style w:type="paragraph" w:styleId="1397" w:customStyle="1">
    <w:name w:val="正文泉州"/>
    <w:basedOn w:val="921"/>
    <w:link w:val="1396"/>
    <w:uiPriority w:val="0"/>
    <w:qFormat/>
    <w:pPr>
      <w:ind w:firstLine="480"/>
      <w:spacing w:before="40" w:after="40"/>
    </w:pPr>
    <w:rPr>
      <w:rFonts w:ascii="宋体" w:hAnsi="宋体"/>
      <w:sz w:val="24"/>
    </w:rPr>
  </w:style>
  <w:style w:type="character" w:styleId="1398" w:customStyle="1">
    <w:name w:val="HTML 预设格式字符1"/>
    <w:uiPriority w:val="0"/>
    <w:qFormat/>
    <w:rPr>
      <w:rFonts w:ascii="Courier" w:hAnsi="Courier"/>
    </w:rPr>
  </w:style>
  <w:style w:type="character" w:styleId="1399" w:customStyle="1">
    <w:name w:val="small"/>
    <w:uiPriority w:val="0"/>
    <w:qFormat/>
  </w:style>
  <w:style w:type="character" w:styleId="1400" w:customStyle="1">
    <w:name w:val="尾注文本字符1"/>
    <w:uiPriority w:val="0"/>
    <w:qFormat/>
    <w:rPr>
      <w:sz w:val="21"/>
      <w:szCs w:val="24"/>
    </w:rPr>
  </w:style>
  <w:style w:type="character" w:styleId="1401" w:customStyle="1">
    <w:name w:val="已访问的超链接1"/>
    <w:uiPriority w:val="0"/>
    <w:qFormat/>
    <w:rPr>
      <w:color w:val="800080"/>
      <w:u w:val="single"/>
    </w:rPr>
  </w:style>
  <w:style w:type="character" w:styleId="1402" w:customStyle="1">
    <w:name w:val="标题 5 字符"/>
    <w:uiPriority w:val="0"/>
    <w:qFormat/>
    <w:rPr>
      <w:rFonts w:ascii="Times New Roman" w:hAnsi="Times New Roman" w:eastAsia="宋体"/>
      <w:b/>
      <w:bCs/>
      <w:sz w:val="28"/>
      <w:szCs w:val="28"/>
    </w:rPr>
  </w:style>
  <w:style w:type="character" w:styleId="1403" w:customStyle="1">
    <w:name w:val="标题 1 Char"/>
    <w:link w:val="917"/>
    <w:uiPriority w:val="0"/>
    <w:qFormat/>
    <w:rPr>
      <w:rFonts w:eastAsia="黑体"/>
      <w:b/>
      <w:sz w:val="44"/>
    </w:rPr>
  </w:style>
  <w:style w:type="character" w:styleId="1404" w:customStyle="1">
    <w:name w:val="unnamed1"/>
    <w:uiPriority w:val="0"/>
    <w:qFormat/>
  </w:style>
  <w:style w:type="character" w:styleId="1405" w:customStyle="1">
    <w:name w:val="X正文"/>
    <w:uiPriority w:val="0"/>
    <w:qFormat/>
    <w:rPr>
      <w:rFonts w:ascii="宋体" w:hAnsi="宋体" w:eastAsia="宋体"/>
      <w:sz w:val="28"/>
    </w:rPr>
  </w:style>
  <w:style w:type="character" w:styleId="1406" w:customStyle="1">
    <w:name w:val="zhouchenyun"/>
    <w:uiPriority w:val="0"/>
    <w:semiHidden/>
    <w:qFormat/>
    <w:rPr>
      <w:rFonts w:ascii="Arial" w:hAnsi="Arial" w:eastAsia="宋体"/>
      <w:color w:val="000080"/>
      <w:sz w:val="18"/>
      <w:szCs w:val="20"/>
    </w:rPr>
  </w:style>
  <w:style w:type="character" w:styleId="1407" w:customStyle="1">
    <w:name w:val="脚注文本字符1"/>
    <w:uiPriority w:val="0"/>
    <w:qFormat/>
    <w:rPr>
      <w:sz w:val="18"/>
      <w:szCs w:val="18"/>
    </w:rPr>
  </w:style>
  <w:style w:type="character" w:styleId="1408" w:customStyle="1">
    <w:name w:val="中等深浅网格 2 Char"/>
    <w:uiPriority w:val="0"/>
    <w:qFormat/>
    <w:rPr>
      <w:sz w:val="22"/>
    </w:rPr>
  </w:style>
  <w:style w:type="character" w:styleId="1409" w:customStyle="1">
    <w:name w:val="正文文本 2 字符"/>
    <w:uiPriority w:val="0"/>
    <w:qFormat/>
    <w:rPr>
      <w:rFonts w:ascii="Times New Roman" w:hAnsi="Times New Roman" w:eastAsia="宋体"/>
      <w:sz w:val="24"/>
      <w:szCs w:val="24"/>
    </w:rPr>
  </w:style>
  <w:style w:type="character" w:styleId="1410" w:customStyle="1">
    <w:name w:val="海康小标题2级 Char"/>
    <w:link w:val="1411"/>
    <w:uiPriority w:val="0"/>
    <w:qFormat/>
    <w:rPr>
      <w:rFonts w:ascii="Calibri" w:hAnsi="Calibri"/>
      <w:sz w:val="24"/>
      <w:szCs w:val="24"/>
      <w:lang w:val="en-US" w:eastAsia="zh-CN" w:bidi="ar-SA"/>
    </w:rPr>
  </w:style>
  <w:style w:type="paragraph" w:styleId="1411" w:customStyle="1">
    <w:name w:val="海康小标题2级"/>
    <w:link w:val="1410"/>
    <w:uiPriority w:val="0"/>
    <w:qFormat/>
    <w:pPr>
      <w:numPr>
        <w:ilvl w:val="0"/>
        <w:numId w:val="8"/>
      </w:numPr>
      <w:jc w:val="both"/>
      <w:spacing w:before="100" w:after="100" w:line="360" w:lineRule="auto"/>
      <w:widowControl w:val="off"/>
      <w:tabs>
        <w:tab w:val="left" w:pos="350" w:leader="none"/>
        <w:tab w:val="left" w:pos="845" w:leader="none"/>
      </w:tabs>
    </w:pPr>
    <w:rPr>
      <w:rFonts w:hint="default" w:ascii="Calibri" w:hAnsi="Calibri" w:eastAsia="宋体" w:cs="Times New Roman"/>
      <w:sz w:val="24"/>
      <w:szCs w:val="24"/>
      <w:lang w:val="en-US" w:eastAsia="zh-CN" w:bidi="ar-SA"/>
    </w:rPr>
  </w:style>
  <w:style w:type="character" w:styleId="1412" w:customStyle="1">
    <w:name w:val="标书正文格式 Char Char"/>
    <w:uiPriority w:val="0"/>
    <w:qFormat/>
    <w:rPr>
      <w:rFonts w:eastAsia="楷体_GB2312"/>
      <w:sz w:val="24"/>
      <w:szCs w:val="24"/>
      <w:lang w:bidi="ar-SA"/>
    </w:rPr>
  </w:style>
  <w:style w:type="character" w:styleId="1413" w:customStyle="1">
    <w:name w:val="正文首行缩进 2 Char1"/>
    <w:uiPriority w:val="0"/>
    <w:qFormat/>
    <w:rPr>
      <w:sz w:val="21"/>
      <w:szCs w:val="24"/>
    </w:rPr>
  </w:style>
  <w:style w:type="character" w:styleId="1414" w:customStyle="1">
    <w:name w:val="hei16b1"/>
    <w:uiPriority w:val="0"/>
    <w:qFormat/>
    <w:rPr>
      <w:rFonts w:ascii="Arial" w:hAnsi="Arial"/>
      <w:b/>
      <w:bCs/>
      <w:color w:val="000000"/>
      <w:spacing w:val="360"/>
      <w:sz w:val="24"/>
      <w:szCs w:val="24"/>
    </w:rPr>
  </w:style>
  <w:style w:type="character" w:styleId="1415" w:customStyle="1">
    <w:name w:val="apple-converted-space"/>
    <w:uiPriority w:val="0"/>
    <w:qFormat/>
  </w:style>
  <w:style w:type="character" w:styleId="1416" w:customStyle="1">
    <w:name w:val="表正文1 Char"/>
    <w:link w:val="1417"/>
    <w:uiPriority w:val="0"/>
    <w:qFormat/>
    <w:rPr>
      <w:rFonts w:ascii="宋体"/>
      <w:sz w:val="24"/>
      <w:lang w:eastAsia="en-US"/>
    </w:rPr>
  </w:style>
  <w:style w:type="paragraph" w:styleId="1417" w:customStyle="1">
    <w:name w:val="表正文1"/>
    <w:basedOn w:val="1140"/>
    <w:link w:val="1416"/>
    <w:uiPriority w:val="0"/>
    <w:qFormat/>
    <w:pPr>
      <w:ind w:firstLine="0"/>
      <w:jc w:val="center"/>
      <w:spacing w:line="360" w:lineRule="auto"/>
      <w:widowControl/>
    </w:pPr>
    <w:rPr>
      <w:rFonts w:ascii="宋体"/>
      <w:sz w:val="24"/>
      <w:szCs w:val="20"/>
      <w:lang w:eastAsia="en-US"/>
    </w:rPr>
  </w:style>
  <w:style w:type="character" w:styleId="1418" w:customStyle="1">
    <w:name w:val="标题字符1"/>
    <w:uiPriority w:val="0"/>
    <w:qFormat/>
    <w:rPr>
      <w:rFonts w:ascii="等线 Light" w:hAnsi="等线 Light"/>
      <w:b/>
      <w:bCs/>
      <w:sz w:val="32"/>
      <w:szCs w:val="32"/>
    </w:rPr>
  </w:style>
  <w:style w:type="character" w:styleId="1419" w:customStyle="1">
    <w:name w:val="标书正文 Char Char"/>
    <w:link w:val="1420"/>
    <w:uiPriority w:val="0"/>
    <w:qFormat/>
    <w:rPr>
      <w:spacing w:val="1"/>
      <w:sz w:val="24"/>
      <w:szCs w:val="24"/>
    </w:rPr>
  </w:style>
  <w:style w:type="paragraph" w:styleId="1420" w:customStyle="1">
    <w:name w:val="标书正文"/>
    <w:basedOn w:val="921"/>
    <w:link w:val="1419"/>
    <w:uiPriority w:val="0"/>
    <w:qFormat/>
    <w:pPr>
      <w:ind w:firstLine="200"/>
      <w:spacing w:line="360" w:lineRule="auto"/>
    </w:pPr>
    <w:rPr>
      <w:spacing w:val="1"/>
      <w:sz w:val="24"/>
    </w:rPr>
  </w:style>
  <w:style w:type="character" w:styleId="1421" w:customStyle="1">
    <w:name w:val="中等深浅网格 3 - 强调文字颜色 2 Char"/>
    <w:uiPriority w:val="0"/>
    <w:qFormat/>
    <w:rPr>
      <w:b/>
      <w:i/>
      <w:color w:val="ffffff"/>
      <w:shd w:val="clear" w:color="auto" w:fill="c0504d"/>
    </w:rPr>
  </w:style>
  <w:style w:type="character" w:styleId="1422" w:customStyle="1">
    <w:name w:val="Char Char7"/>
    <w:uiPriority w:val="0"/>
    <w:qFormat/>
    <w:rPr>
      <w:b/>
      <w:bCs/>
      <w:sz w:val="44"/>
      <w:szCs w:val="44"/>
    </w:rPr>
  </w:style>
  <w:style w:type="character" w:styleId="1423" w:customStyle="1">
    <w:name w:val="正文new Char Char"/>
    <w:link w:val="1424"/>
    <w:uiPriority w:val="0"/>
    <w:qFormat/>
    <w:rPr>
      <w:sz w:val="24"/>
    </w:rPr>
  </w:style>
  <w:style w:type="paragraph" w:styleId="1424" w:customStyle="1">
    <w:name w:val="正文new"/>
    <w:basedOn w:val="921"/>
    <w:link w:val="1423"/>
    <w:uiPriority w:val="0"/>
    <w:qFormat/>
    <w:pPr>
      <w:ind w:firstLine="200"/>
      <w:spacing w:line="300" w:lineRule="auto"/>
    </w:pPr>
    <w:rPr>
      <w:sz w:val="24"/>
      <w:szCs w:val="20"/>
    </w:rPr>
  </w:style>
  <w:style w:type="character" w:styleId="1425" w:customStyle="1">
    <w:name w:val="称呼 Char"/>
    <w:link w:val="1426"/>
    <w:uiPriority w:val="0"/>
    <w:qFormat/>
    <w:rPr>
      <w:sz w:val="24"/>
    </w:rPr>
  </w:style>
  <w:style w:type="paragraph" w:styleId="1426" w:customStyle="1">
    <w:name w:val="称呼1"/>
    <w:basedOn w:val="921"/>
    <w:next w:val="921"/>
    <w:link w:val="1425"/>
    <w:uiPriority w:val="0"/>
    <w:qFormat/>
    <w:pPr>
      <w:spacing w:line="360" w:lineRule="auto"/>
    </w:pPr>
    <w:rPr>
      <w:sz w:val="24"/>
      <w:szCs w:val="20"/>
    </w:rPr>
  </w:style>
  <w:style w:type="character" w:styleId="1427" w:customStyle="1">
    <w:name w:val="批注主题 字符"/>
    <w:uiPriority w:val="0"/>
    <w:qFormat/>
    <w:rPr>
      <w:rFonts w:ascii="Times New Roman" w:hAnsi="Times New Roman" w:eastAsia="宋体"/>
      <w:b/>
      <w:bCs/>
      <w:sz w:val="24"/>
      <w:szCs w:val="24"/>
    </w:rPr>
  </w:style>
  <w:style w:type="character" w:styleId="1428" w:customStyle="1">
    <w:name w:val="标题 8 字符"/>
    <w:uiPriority w:val="0"/>
    <w:qFormat/>
    <w:rPr>
      <w:rFonts w:ascii="Cambria" w:hAnsi="Cambria" w:eastAsia="宋体"/>
      <w:sz w:val="24"/>
      <w:szCs w:val="24"/>
    </w:rPr>
  </w:style>
  <w:style w:type="character" w:styleId="1429" w:customStyle="1">
    <w:name w:val="日期 Char"/>
    <w:link w:val="1430"/>
    <w:uiPriority w:val="0"/>
    <w:qFormat/>
    <w:rPr>
      <w:rFonts w:eastAsia="仿宋_GB2312"/>
      <w:sz w:val="28"/>
    </w:rPr>
  </w:style>
  <w:style w:type="paragraph" w:styleId="1430" w:customStyle="1">
    <w:name w:val="日期11"/>
    <w:basedOn w:val="921"/>
    <w:next w:val="921"/>
    <w:link w:val="1429"/>
    <w:uiPriority w:val="0"/>
    <w:qFormat/>
    <w:rPr>
      <w:rFonts w:eastAsia="仿宋_GB2312"/>
      <w:sz w:val="28"/>
      <w:szCs w:val="20"/>
    </w:rPr>
  </w:style>
  <w:style w:type="character" w:styleId="1431" w:customStyle="1">
    <w:name w:val="apple-style-span"/>
    <w:uiPriority w:val="0"/>
    <w:qFormat/>
  </w:style>
  <w:style w:type="character" w:styleId="1432" w:customStyle="1">
    <w:name w:val="批注框文本 字符"/>
    <w:uiPriority w:val="0"/>
    <w:qFormat/>
    <w:rPr>
      <w:rFonts w:ascii="Times New Roman" w:hAnsi="Times New Roman" w:eastAsia="宋体"/>
      <w:sz w:val="18"/>
      <w:szCs w:val="18"/>
    </w:rPr>
  </w:style>
  <w:style w:type="character" w:styleId="1433" w:customStyle="1">
    <w:name w:val="正文首行缩进 2 Char"/>
    <w:link w:val="948"/>
    <w:uiPriority w:val="0"/>
    <w:qFormat/>
    <w:rPr>
      <w:rFonts w:ascii="仿宋_GB2312" w:hAnsi="Arial" w:eastAsia="仿宋_GB2312"/>
      <w:color w:val="000000"/>
      <w:sz w:val="32"/>
      <w:szCs w:val="32"/>
    </w:rPr>
  </w:style>
  <w:style w:type="character" w:styleId="1434" w:customStyle="1">
    <w:name w:val="fonta1"/>
    <w:uiPriority w:val="0"/>
    <w:qFormat/>
    <w:rPr>
      <w:sz w:val="30"/>
    </w:rPr>
  </w:style>
  <w:style w:type="character" w:styleId="1435" w:customStyle="1">
    <w:name w:val="EmailStyle191"/>
    <w:uiPriority w:val="0"/>
    <w:semiHidden/>
    <w:qFormat/>
    <w:rPr>
      <w:rFonts w:ascii="Arial" w:hAnsi="Arial" w:eastAsia="宋体"/>
      <w:color w:val="000000"/>
      <w:sz w:val="18"/>
      <w:szCs w:val="20"/>
    </w:rPr>
  </w:style>
  <w:style w:type="character" w:styleId="1436" w:customStyle="1">
    <w:name w:val="副标题 字符"/>
    <w:uiPriority w:val="0"/>
    <w:qFormat/>
    <w:rPr>
      <w:rFonts w:ascii="Cambria" w:hAnsi="Cambria" w:eastAsia="黑体"/>
      <w:b/>
      <w:bCs/>
      <w:sz w:val="36"/>
      <w:szCs w:val="32"/>
    </w:rPr>
  </w:style>
  <w:style w:type="character" w:styleId="1437" w:customStyle="1">
    <w:name w:val="正文文本 字符"/>
    <w:uiPriority w:val="0"/>
    <w:qFormat/>
    <w:rPr>
      <w:sz w:val="24"/>
      <w:szCs w:val="21"/>
    </w:rPr>
  </w:style>
  <w:style w:type="character" w:styleId="1438" w:customStyle="1">
    <w:name w:val="页脚 Char2"/>
    <w:link w:val="1439"/>
    <w:uiPriority w:val="0"/>
    <w:qFormat/>
    <w:rPr>
      <w:sz w:val="18"/>
      <w:szCs w:val="18"/>
    </w:rPr>
  </w:style>
  <w:style w:type="paragraph" w:styleId="1439" w:customStyle="1">
    <w:name w:val="页脚1"/>
    <w:basedOn w:val="921"/>
    <w:link w:val="1438"/>
    <w:uiPriority w:val="0"/>
    <w:qFormat/>
    <w:pPr>
      <w:jc w:val="left"/>
      <w:tabs>
        <w:tab w:val="center" w:pos="4153" w:leader="none"/>
        <w:tab w:val="right" w:pos="8306" w:leader="none"/>
      </w:tabs>
    </w:pPr>
    <w:rPr>
      <w:sz w:val="18"/>
      <w:szCs w:val="18"/>
    </w:rPr>
  </w:style>
  <w:style w:type="character" w:styleId="1440" w:customStyle="1">
    <w:name w:val="页脚 Char"/>
    <w:uiPriority w:val="0"/>
    <w:qFormat/>
    <w:rPr>
      <w:rFonts w:ascii="Times New Roman" w:hAnsi="Times New Roman" w:eastAsia="宋体"/>
      <w:sz w:val="18"/>
      <w:szCs w:val="18"/>
    </w:rPr>
  </w:style>
  <w:style w:type="character" w:styleId="1441" w:customStyle="1">
    <w:name w:val="明显强调1"/>
    <w:uiPriority w:val="0"/>
    <w:qFormat/>
    <w:rPr>
      <w:b/>
      <w:i/>
      <w:color w:val="c0504d"/>
      <w:spacing w:val="10"/>
    </w:rPr>
  </w:style>
  <w:style w:type="character" w:styleId="1442" w:customStyle="1">
    <w:name w:val="font11"/>
    <w:uiPriority w:val="0"/>
    <w:qFormat/>
    <w:rPr>
      <w:rFonts w:ascii="宋体" w:hAnsi="宋体" w:eastAsia="宋体"/>
      <w:color w:val="000000"/>
      <w:sz w:val="24"/>
      <w:szCs w:val="24"/>
      <w:u w:val="none"/>
    </w:rPr>
  </w:style>
  <w:style w:type="character" w:styleId="1443" w:customStyle="1">
    <w:name w:val="海康表格第一行 Char"/>
    <w:link w:val="1444"/>
    <w:uiPriority w:val="0"/>
    <w:qFormat/>
    <w:rPr>
      <w:rFonts w:ascii="宋体"/>
      <w:b/>
      <w:sz w:val="24"/>
      <w:lang w:eastAsia="en-US"/>
    </w:rPr>
  </w:style>
  <w:style w:type="paragraph" w:styleId="1444" w:customStyle="1">
    <w:name w:val="海康表格第一行"/>
    <w:basedOn w:val="1140"/>
    <w:link w:val="1443"/>
    <w:uiPriority w:val="0"/>
    <w:qFormat/>
    <w:pPr>
      <w:ind w:firstLine="0"/>
      <w:jc w:val="center"/>
      <w:spacing w:line="360" w:lineRule="auto"/>
      <w:widowControl/>
    </w:pPr>
    <w:rPr>
      <w:rFonts w:ascii="宋体"/>
      <w:b/>
      <w:sz w:val="24"/>
      <w:szCs w:val="20"/>
      <w:lang w:eastAsia="en-US"/>
    </w:rPr>
  </w:style>
  <w:style w:type="character" w:styleId="1445" w:customStyle="1">
    <w:name w:val="Table Text Char"/>
    <w:link w:val="1446"/>
    <w:uiPriority w:val="0"/>
    <w:qFormat/>
    <w:rPr>
      <w:rFonts w:ascii="Arial" w:hAnsi="Arial"/>
      <w:sz w:val="18"/>
      <w:szCs w:val="24"/>
    </w:rPr>
  </w:style>
  <w:style w:type="paragraph" w:styleId="1446" w:customStyle="1">
    <w:name w:val="Table Text"/>
    <w:basedOn w:val="921"/>
    <w:link w:val="1445"/>
    <w:uiPriority w:val="0"/>
    <w:qFormat/>
    <w:pPr>
      <w:spacing w:before="80" w:after="80"/>
      <w:widowControl/>
      <w:tabs>
        <w:tab w:val="decimal" w:pos="0" w:leader="none"/>
      </w:tabs>
    </w:pPr>
    <w:rPr>
      <w:rFonts w:ascii="Arial" w:hAnsi="Arial"/>
      <w:sz w:val="18"/>
    </w:rPr>
  </w:style>
  <w:style w:type="character" w:styleId="1447" w:customStyle="1">
    <w:name w:val="duanluo1"/>
    <w:uiPriority w:val="0"/>
    <w:qFormat/>
    <w:rPr>
      <w:color w:val="000000"/>
      <w:sz w:val="18"/>
      <w:szCs w:val="18"/>
      <w:u w:val="none"/>
    </w:rPr>
  </w:style>
  <w:style w:type="character" w:styleId="1448" w:customStyle="1">
    <w:name w:val="A8"/>
    <w:uiPriority w:val="0"/>
    <w:qFormat/>
    <w:rPr>
      <w:color w:val="000000"/>
    </w:rPr>
  </w:style>
  <w:style w:type="character" w:styleId="1449" w:customStyle="1">
    <w:name w:val="正文文本 Char1"/>
    <w:uiPriority w:val="0"/>
    <w:qFormat/>
    <w:rPr>
      <w:rFonts w:ascii="宋体" w:hAnsi="宋体"/>
      <w:sz w:val="24"/>
      <w:szCs w:val="24"/>
    </w:rPr>
  </w:style>
  <w:style w:type="character" w:styleId="1450" w:customStyle="1">
    <w:name w:val="题注 字符"/>
    <w:uiPriority w:val="0"/>
    <w:qFormat/>
    <w:rPr>
      <w:rFonts w:ascii="Arial" w:hAnsi="Arial" w:eastAsia="黑体"/>
      <w:sz w:val="24"/>
      <w:szCs w:val="24"/>
    </w:rPr>
  </w:style>
  <w:style w:type="character" w:styleId="1451" w:customStyle="1">
    <w:name w:val="日期 Char1"/>
    <w:uiPriority w:val="0"/>
    <w:semiHidden/>
    <w:qFormat/>
    <w:rPr>
      <w:rFonts w:ascii="Calibri" w:hAnsi="Calibri" w:eastAsia="宋体"/>
    </w:rPr>
  </w:style>
  <w:style w:type="character" w:styleId="1452" w:customStyle="1">
    <w:name w:val="webkit-html-attribute-value"/>
    <w:uiPriority w:val="0"/>
    <w:qFormat/>
  </w:style>
  <w:style w:type="character" w:styleId="1453" w:customStyle="1">
    <w:name w:val="正文文本 Char"/>
    <w:link w:val="937"/>
    <w:uiPriority w:val="0"/>
    <w:qFormat/>
    <w:rPr>
      <w:sz w:val="21"/>
      <w:szCs w:val="24"/>
    </w:rPr>
  </w:style>
  <w:style w:type="character" w:styleId="1454" w:customStyle="1">
    <w:name w:val="尾注文本 Char"/>
    <w:link w:val="1455"/>
    <w:uiPriority w:val="0"/>
    <w:qFormat/>
    <w:rPr>
      <w:sz w:val="21"/>
      <w:szCs w:val="24"/>
    </w:rPr>
  </w:style>
  <w:style w:type="paragraph" w:styleId="1455" w:customStyle="1">
    <w:name w:val="尾注文本1"/>
    <w:basedOn w:val="921"/>
    <w:link w:val="1454"/>
    <w:uiPriority w:val="0"/>
    <w:qFormat/>
    <w:pPr>
      <w:ind w:firstLine="420"/>
      <w:spacing w:line="360" w:lineRule="auto"/>
    </w:pPr>
  </w:style>
  <w:style w:type="character" w:styleId="1456" w:customStyle="1">
    <w:name w:val="EmailStyle189"/>
    <w:uiPriority w:val="0"/>
    <w:semiHidden/>
    <w:qFormat/>
    <w:rPr>
      <w:rFonts w:ascii="Arial" w:hAnsi="Arial" w:eastAsia="宋体"/>
      <w:color w:val="000000"/>
      <w:sz w:val="18"/>
      <w:szCs w:val="20"/>
    </w:rPr>
  </w:style>
  <w:style w:type="character" w:styleId="1457" w:customStyle="1">
    <w:name w:val="项目编号（2） Char Char"/>
    <w:link w:val="1458"/>
    <w:uiPriority w:val="0"/>
    <w:qFormat/>
    <w:rPr>
      <w:sz w:val="24"/>
    </w:rPr>
  </w:style>
  <w:style w:type="paragraph" w:styleId="1458" w:customStyle="1">
    <w:name w:val="项目编号（2）"/>
    <w:basedOn w:val="921"/>
    <w:link w:val="1457"/>
    <w:uiPriority w:val="0"/>
    <w:qFormat/>
    <w:pPr>
      <w:ind w:left="960" w:hanging="420"/>
      <w:spacing w:line="300" w:lineRule="auto"/>
      <w:tabs>
        <w:tab w:val="left" w:pos="960" w:leader="none"/>
      </w:tabs>
    </w:pPr>
    <w:rPr>
      <w:sz w:val="24"/>
      <w:szCs w:val="20"/>
    </w:rPr>
  </w:style>
  <w:style w:type="character" w:styleId="1459" w:customStyle="1">
    <w:name w:val="海康小标题1级 Char"/>
    <w:link w:val="1460"/>
    <w:uiPriority w:val="0"/>
    <w:qFormat/>
    <w:rPr>
      <w:sz w:val="24"/>
      <w:szCs w:val="24"/>
    </w:rPr>
  </w:style>
  <w:style w:type="paragraph" w:styleId="1460" w:customStyle="1">
    <w:name w:val="海康小标题1级"/>
    <w:basedOn w:val="921"/>
    <w:link w:val="1459"/>
    <w:uiPriority w:val="0"/>
    <w:qFormat/>
    <w:pPr>
      <w:numPr>
        <w:ilvl w:val="0"/>
        <w:numId w:val="9"/>
      </w:numPr>
      <w:spacing w:before="100" w:after="100" w:line="360" w:lineRule="auto"/>
    </w:pPr>
    <w:rPr>
      <w:sz w:val="24"/>
    </w:rPr>
  </w:style>
  <w:style w:type="character" w:styleId="1461" w:customStyle="1">
    <w:name w:val="并列项-点 Char"/>
    <w:link w:val="1462"/>
    <w:uiPriority w:val="0"/>
    <w:qFormat/>
    <w:rPr>
      <w:color w:val="000000"/>
      <w:sz w:val="24"/>
    </w:rPr>
  </w:style>
  <w:style w:type="paragraph" w:styleId="1462" w:customStyle="1">
    <w:name w:val="并列项-点"/>
    <w:basedOn w:val="1463"/>
    <w:link w:val="1461"/>
    <w:uiPriority w:val="0"/>
    <w:qFormat/>
    <w:pPr>
      <w:numPr>
        <w:ilvl w:val="0"/>
        <w:numId w:val="10"/>
      </w:numPr>
      <w:tabs>
        <w:tab w:val="left" w:pos="927" w:leader="none"/>
        <w:tab w:val="left" w:pos="1366" w:leader="none"/>
      </w:tabs>
    </w:pPr>
  </w:style>
  <w:style w:type="paragraph" w:styleId="1463" w:customStyle="1">
    <w:name w:val="正文内容格式"/>
    <w:basedOn w:val="921"/>
    <w:link w:val="1471"/>
    <w:uiPriority w:val="0"/>
    <w:qFormat/>
    <w:pPr>
      <w:jc w:val="center"/>
      <w:spacing w:after="200" w:line="300" w:lineRule="auto"/>
      <w:widowControl/>
    </w:pPr>
    <w:rPr>
      <w:color w:val="000000"/>
      <w:sz w:val="24"/>
      <w:szCs w:val="20"/>
    </w:rPr>
  </w:style>
  <w:style w:type="character" w:styleId="1464" w:customStyle="1">
    <w:name w:val="标题 4 字符"/>
    <w:uiPriority w:val="0"/>
    <w:qFormat/>
    <w:rPr>
      <w:rFonts w:ascii="Cambria" w:hAnsi="Cambria" w:eastAsia="宋体"/>
      <w:b/>
      <w:bCs/>
      <w:sz w:val="28"/>
      <w:szCs w:val="28"/>
    </w:rPr>
  </w:style>
  <w:style w:type="character" w:styleId="1465" w:customStyle="1">
    <w:name w:val="style3"/>
    <w:uiPriority w:val="0"/>
    <w:qFormat/>
  </w:style>
  <w:style w:type="character" w:styleId="1466" w:customStyle="1">
    <w:name w:val="HTML 预设格式 字符"/>
    <w:uiPriority w:val="0"/>
    <w:qFormat/>
    <w:rPr>
      <w:rFonts w:ascii="宋体" w:hAnsi="宋体"/>
      <w:sz w:val="24"/>
      <w:szCs w:val="24"/>
    </w:rPr>
  </w:style>
  <w:style w:type="character" w:styleId="1467" w:customStyle="1">
    <w:name w:val="tx1"/>
    <w:uiPriority w:val="0"/>
    <w:qFormat/>
    <w:rPr>
      <w:b/>
      <w:bCs/>
    </w:rPr>
  </w:style>
  <w:style w:type="character" w:styleId="1468" w:customStyle="1">
    <w:name w:val="正文文本缩进 Char"/>
    <w:uiPriority w:val="0"/>
    <w:qFormat/>
    <w:rPr>
      <w:sz w:val="21"/>
      <w:szCs w:val="24"/>
    </w:rPr>
  </w:style>
  <w:style w:type="character" w:styleId="1469" w:customStyle="1">
    <w:name w:val="中等深浅网格 2 - 强调文字颜色 2 Char"/>
    <w:uiPriority w:val="0"/>
    <w:qFormat/>
    <w:rPr>
      <w:rFonts w:ascii="Times New Roman" w:hAnsi="Times New Roman" w:eastAsia="宋体"/>
      <w:i/>
      <w:iCs/>
      <w:color w:val="000000"/>
      <w:sz w:val="24"/>
      <w:szCs w:val="24"/>
    </w:rPr>
  </w:style>
  <w:style w:type="character" w:styleId="1470" w:customStyle="1">
    <w:name w:val="unnamed31"/>
    <w:uiPriority w:val="0"/>
    <w:qFormat/>
    <w:rPr>
      <w:rFonts w:ascii="幼圆" w:eastAsia="幼圆"/>
      <w:sz w:val="21"/>
      <w:szCs w:val="21"/>
    </w:rPr>
  </w:style>
  <w:style w:type="character" w:styleId="1471" w:customStyle="1">
    <w:name w:val="正文内容格式 Char"/>
    <w:link w:val="1463"/>
    <w:uiPriority w:val="0"/>
    <w:qFormat/>
    <w:rPr>
      <w:color w:val="000000"/>
      <w:sz w:val="24"/>
    </w:rPr>
  </w:style>
  <w:style w:type="character" w:styleId="1472" w:customStyle="1">
    <w:name w:val="标题 6 字符"/>
    <w:uiPriority w:val="0"/>
    <w:qFormat/>
    <w:rPr>
      <w:rFonts w:ascii="Cambria" w:hAnsi="Cambria" w:eastAsia="宋体"/>
      <w:b/>
      <w:bCs/>
      <w:sz w:val="24"/>
      <w:szCs w:val="24"/>
    </w:rPr>
  </w:style>
  <w:style w:type="character" w:styleId="1473" w:customStyle="1">
    <w:name w:val="文档结构图 字符"/>
    <w:uiPriority w:val="0"/>
    <w:qFormat/>
    <w:rPr>
      <w:rFonts w:ascii="Microsoft YaHei UI" w:hAnsi="Times New Roman" w:eastAsia="Microsoft YaHei UI"/>
      <w:sz w:val="18"/>
      <w:szCs w:val="18"/>
    </w:rPr>
  </w:style>
  <w:style w:type="character" w:styleId="1474" w:customStyle="1">
    <w:name w:val="页眉 Char1"/>
    <w:uiPriority w:val="0"/>
    <w:semiHidden/>
    <w:qFormat/>
    <w:rPr>
      <w:rFonts w:ascii="Calibri" w:hAnsi="Calibri" w:eastAsia="宋体"/>
      <w:sz w:val="18"/>
      <w:szCs w:val="18"/>
    </w:rPr>
  </w:style>
  <w:style w:type="character" w:styleId="1475" w:customStyle="1">
    <w:name w:val="正文缩进 字符"/>
    <w:uiPriority w:val="0"/>
    <w:qFormat/>
    <w:rPr>
      <w:sz w:val="24"/>
    </w:rPr>
  </w:style>
  <w:style w:type="character" w:styleId="1476" w:customStyle="1">
    <w:name w:val="prodname1"/>
    <w:uiPriority w:val="0"/>
    <w:qFormat/>
    <w:rPr>
      <w:b/>
      <w:bCs/>
      <w:color w:val="347ca9"/>
      <w:sz w:val="17"/>
      <w:szCs w:val="17"/>
    </w:rPr>
  </w:style>
  <w:style w:type="character" w:styleId="1477" w:customStyle="1">
    <w:name w:val="Table Text Char1 Char"/>
    <w:link w:val="1478"/>
    <w:uiPriority w:val="0"/>
    <w:qFormat/>
    <w:rPr>
      <w:rFonts w:ascii="Arial" w:hAnsi="Arial"/>
      <w:sz w:val="18"/>
      <w:szCs w:val="18"/>
      <w:lang w:val="en-US" w:eastAsia="zh-CN" w:bidi="ar-SA"/>
    </w:rPr>
  </w:style>
  <w:style w:type="paragraph" w:styleId="1478" w:customStyle="1">
    <w:name w:val="Table Text Char1"/>
    <w:link w:val="1477"/>
    <w:uiPriority w:val="0"/>
    <w:qFormat/>
    <w:pPr>
      <w:spacing w:before="80" w:after="80"/>
    </w:pPr>
    <w:rPr>
      <w:rFonts w:hint="default" w:ascii="Arial" w:hAnsi="Arial" w:eastAsia="宋体" w:cs="Times New Roman"/>
      <w:sz w:val="18"/>
      <w:szCs w:val="18"/>
      <w:lang w:val="en-US" w:eastAsia="zh-CN" w:bidi="ar-SA"/>
    </w:rPr>
  </w:style>
  <w:style w:type="character" w:styleId="1479" w:customStyle="1">
    <w:name w:val="海康1级标题 Char"/>
    <w:link w:val="1480"/>
    <w:uiPriority w:val="0"/>
    <w:qFormat/>
    <w:rPr>
      <w:b/>
      <w:bCs/>
      <w:sz w:val="32"/>
      <w:szCs w:val="44"/>
    </w:rPr>
  </w:style>
  <w:style w:type="paragraph" w:styleId="1480" w:customStyle="1">
    <w:name w:val="海康1级标题"/>
    <w:basedOn w:val="917"/>
    <w:link w:val="1479"/>
    <w:uiPriority w:val="0"/>
    <w:qFormat/>
    <w:pPr>
      <w:ind w:left="425" w:hanging="425"/>
      <w:jc w:val="both"/>
      <w:pageBreakBefore w:val="0"/>
      <w:spacing w:before="312" w:after="120"/>
      <w:widowControl/>
      <w:tabs>
        <w:tab w:val="left" w:pos="0" w:leader="none"/>
        <w:tab w:val="left" w:pos="425" w:leader="none"/>
        <w:tab w:val="left" w:pos="576" w:leader="none"/>
      </w:tabs>
    </w:pPr>
    <w:rPr>
      <w:rFonts w:eastAsia="宋体"/>
      <w:bCs/>
      <w:sz w:val="32"/>
      <w:szCs w:val="44"/>
    </w:rPr>
  </w:style>
  <w:style w:type="character" w:styleId="1481" w:customStyle="1">
    <w:name w:val="脚注文本 Char"/>
    <w:link w:val="930"/>
    <w:uiPriority w:val="0"/>
    <w:qFormat/>
    <w:rPr>
      <w:sz w:val="18"/>
      <w:szCs w:val="18"/>
    </w:rPr>
  </w:style>
  <w:style w:type="character" w:styleId="1482" w:customStyle="1">
    <w:name w:val="st1"/>
    <w:uiPriority w:val="0"/>
    <w:qFormat/>
  </w:style>
  <w:style w:type="character" w:styleId="1483" w:customStyle="1">
    <w:name w:val="黑色 Char"/>
    <w:link w:val="1484"/>
    <w:uiPriority w:val="0"/>
    <w:qFormat/>
    <w:rPr>
      <w:rFonts w:ascii="宋体" w:hAnsi="宋体"/>
      <w:color w:val="000000"/>
      <w:sz w:val="24"/>
      <w:szCs w:val="21"/>
    </w:rPr>
  </w:style>
  <w:style w:type="paragraph" w:styleId="1484" w:customStyle="1">
    <w:name w:val="正文 + 宋体"/>
    <w:basedOn w:val="921"/>
    <w:link w:val="1483"/>
    <w:uiPriority w:val="0"/>
    <w:qFormat/>
    <w:pPr>
      <w:numPr>
        <w:ilvl w:val="0"/>
        <w:numId w:val="11"/>
      </w:numPr>
      <w:jc w:val="left"/>
      <w:spacing w:line="360" w:lineRule="auto"/>
      <w:tabs>
        <w:tab w:val="left" w:pos="840" w:leader="none"/>
      </w:tabs>
    </w:pPr>
    <w:rPr>
      <w:rFonts w:ascii="宋体" w:hAnsi="宋体"/>
      <w:color w:val="000000"/>
      <w:sz w:val="24"/>
      <w:szCs w:val="21"/>
    </w:rPr>
  </w:style>
  <w:style w:type="character" w:styleId="1485" w:customStyle="1">
    <w:name w:val="标书正文格式 Char"/>
    <w:link w:val="1486"/>
    <w:uiPriority w:val="0"/>
    <w:qFormat/>
    <w:rPr>
      <w:rFonts w:eastAsia="楷体_GB2312"/>
      <w:sz w:val="24"/>
      <w:szCs w:val="24"/>
      <w:lang w:val="en-US" w:eastAsia="zh-CN" w:bidi="ar-SA"/>
    </w:rPr>
  </w:style>
  <w:style w:type="paragraph" w:styleId="1486" w:customStyle="1">
    <w:name w:val="标书正文格式"/>
    <w:link w:val="1485"/>
    <w:uiPriority w:val="0"/>
    <w:qFormat/>
    <w:pPr>
      <w:ind w:firstLine="200"/>
      <w:spacing w:line="360" w:lineRule="auto"/>
    </w:pPr>
    <w:rPr>
      <w:rFonts w:hint="default" w:ascii="Calibri" w:hAnsi="Calibri" w:eastAsia="楷体_GB2312" w:cs="Times New Roman"/>
      <w:sz w:val="24"/>
      <w:szCs w:val="24"/>
      <w:lang w:val="en-US" w:eastAsia="zh-CN" w:bidi="ar-SA"/>
    </w:rPr>
  </w:style>
  <w:style w:type="character" w:styleId="1487" w:customStyle="1">
    <w:name w:val="正文文本 2 Char1"/>
    <w:uiPriority w:val="0"/>
    <w:qFormat/>
    <w:rPr>
      <w:sz w:val="21"/>
      <w:szCs w:val="24"/>
    </w:rPr>
  </w:style>
  <w:style w:type="character" w:styleId="1488" w:customStyle="1">
    <w:name w:val="海康4级标题 Char"/>
    <w:link w:val="1489"/>
    <w:uiPriority w:val="0"/>
    <w:qFormat/>
    <w:rPr>
      <w:rFonts w:ascii="Arial" w:hAnsi="Arial"/>
      <w:b/>
      <w:bCs/>
      <w:sz w:val="28"/>
      <w:szCs w:val="28"/>
    </w:rPr>
  </w:style>
  <w:style w:type="paragraph" w:styleId="1489" w:customStyle="1">
    <w:name w:val="海康4级标题"/>
    <w:basedOn w:val="927"/>
    <w:link w:val="1488"/>
    <w:uiPriority w:val="0"/>
    <w:qFormat/>
    <w:pPr>
      <w:numPr>
        <w:ilvl w:val="0"/>
        <w:numId w:val="0"/>
      </w:numPr>
      <w:ind w:left="425" w:hanging="425"/>
      <w:spacing w:before="240" w:after="120" w:line="360" w:lineRule="auto"/>
      <w:tabs>
        <w:tab w:val="left" w:pos="425" w:leader="none"/>
        <w:tab w:val="left" w:pos="851" w:leader="none"/>
        <w:tab w:val="clear" w:pos="864" w:leader="none"/>
      </w:tabs>
    </w:pPr>
    <w:rPr>
      <w:rFonts w:ascii="Arial" w:eastAsia="宋体"/>
      <w:b/>
      <w:bCs/>
      <w:sz w:val="28"/>
      <w:szCs w:val="28"/>
    </w:rPr>
  </w:style>
  <w:style w:type="character" w:styleId="1490" w:customStyle="1">
    <w:name w:val="批注文字 Char"/>
    <w:link w:val="1254"/>
    <w:uiPriority w:val="0"/>
    <w:qFormat/>
    <w:rPr>
      <w:sz w:val="24"/>
      <w:szCs w:val="24"/>
    </w:rPr>
  </w:style>
  <w:style w:type="character" w:styleId="1491" w:customStyle="1">
    <w:name w:val="GAZW Char"/>
    <w:link w:val="1492"/>
    <w:uiPriority w:val="0"/>
    <w:qFormat/>
    <w:rPr>
      <w:rFonts w:ascii="仿宋_GB2312" w:hAnsi="Calibri" w:eastAsia="仿宋_GB2312"/>
      <w:sz w:val="30"/>
      <w:szCs w:val="30"/>
    </w:rPr>
  </w:style>
  <w:style w:type="paragraph" w:styleId="1492" w:customStyle="1">
    <w:name w:val="GAZW"/>
    <w:basedOn w:val="921"/>
    <w:link w:val="1491"/>
    <w:uiPriority w:val="0"/>
    <w:qFormat/>
    <w:pPr>
      <w:ind w:firstLine="600"/>
      <w:spacing w:line="360" w:lineRule="auto"/>
    </w:pPr>
    <w:rPr>
      <w:rFonts w:ascii="仿宋_GB2312" w:eastAsia="仿宋_GB2312"/>
      <w:sz w:val="30"/>
      <w:szCs w:val="30"/>
    </w:rPr>
  </w:style>
  <w:style w:type="character" w:styleId="1493" w:customStyle="1">
    <w:name w:val="font121"/>
    <w:uiPriority w:val="0"/>
    <w:qFormat/>
    <w:rPr>
      <w:rFonts w:ascii="宋体" w:hAnsi="宋体" w:eastAsia="宋体"/>
      <w:color w:val="000000"/>
      <w:sz w:val="18"/>
      <w:szCs w:val="18"/>
      <w:u w:val="none"/>
      <w:vertAlign w:val="superscript"/>
    </w:rPr>
  </w:style>
  <w:style w:type="character" w:styleId="1494" w:customStyle="1">
    <w:name w:val="font-ch12"/>
    <w:uiPriority w:val="0"/>
    <w:qFormat/>
  </w:style>
  <w:style w:type="character" w:styleId="1495" w:customStyle="1">
    <w:name w:val="Date Char"/>
    <w:uiPriority w:val="0"/>
    <w:qFormat/>
    <w:rPr>
      <w:rFonts w:ascii="宋体" w:hAnsi="宋体" w:eastAsia="宋体"/>
      <w:sz w:val="21"/>
      <w:lang w:val="en-US" w:eastAsia="zh-CN" w:bidi="ar-SA"/>
    </w:rPr>
  </w:style>
  <w:style w:type="character" w:styleId="1496" w:customStyle="1">
    <w:name w:val="font21"/>
    <w:basedOn w:val="879"/>
    <w:uiPriority w:val="0"/>
    <w:qFormat/>
    <w:rPr>
      <w:rFonts w:ascii="仿宋_GB2312" w:eastAsia="仿宋_GB2312"/>
      <w:color w:val="000000"/>
      <w:sz w:val="24"/>
      <w:szCs w:val="24"/>
      <w:u w:val="none"/>
    </w:rPr>
  </w:style>
  <w:style w:type="character" w:styleId="1497" w:customStyle="1">
    <w:name w:val="标题 1 Char1"/>
    <w:uiPriority w:val="0"/>
    <w:qFormat/>
    <w:rPr>
      <w:rFonts w:ascii="Arial" w:hAnsi="Arial" w:eastAsia="黑体"/>
      <w:b/>
      <w:sz w:val="32"/>
    </w:rPr>
  </w:style>
  <w:style w:type="character" w:styleId="1498" w:customStyle="1">
    <w:name w:val="特点 Char"/>
    <w:uiPriority w:val="0"/>
    <w:qFormat/>
    <w:rPr>
      <w:rFonts w:eastAsia="宋体"/>
      <w:sz w:val="21"/>
      <w:lang w:val="en-US" w:eastAsia="zh-CN" w:bidi="ar-SA"/>
    </w:rPr>
  </w:style>
  <w:style w:type="character" w:styleId="1499" w:customStyle="1">
    <w:name w:val="书籍标题1"/>
    <w:uiPriority w:val="0"/>
    <w:qFormat/>
    <w:rPr>
      <w:rFonts w:ascii="Cambria" w:hAnsi="Cambria" w:eastAsia="宋体"/>
      <w:i/>
      <w:iCs/>
      <w:sz w:val="20"/>
      <w:szCs w:val="20"/>
    </w:rPr>
  </w:style>
  <w:style w:type="character" w:styleId="1500" w:customStyle="1">
    <w:name w:val="标题 3 Char"/>
    <w:link w:val="1136"/>
    <w:uiPriority w:val="0"/>
    <w:qFormat/>
    <w:rPr>
      <w:b/>
      <w:bCs/>
      <w:sz w:val="32"/>
      <w:szCs w:val="32"/>
    </w:rPr>
  </w:style>
  <w:style w:type="character" w:styleId="1501" w:customStyle="1">
    <w:name w:val="海康小标1级 Char"/>
    <w:link w:val="1502"/>
    <w:uiPriority w:val="0"/>
    <w:qFormat/>
    <w:rPr>
      <w:sz w:val="24"/>
      <w:szCs w:val="24"/>
    </w:rPr>
  </w:style>
  <w:style w:type="paragraph" w:styleId="1502" w:customStyle="1">
    <w:name w:val="海康小标1级"/>
    <w:basedOn w:val="921"/>
    <w:link w:val="1501"/>
    <w:uiPriority w:val="0"/>
    <w:qFormat/>
    <w:pPr>
      <w:numPr>
        <w:ilvl w:val="0"/>
        <w:numId w:val="12"/>
      </w:numPr>
      <w:spacing w:before="100" w:after="100" w:line="360" w:lineRule="auto"/>
      <w:tabs>
        <w:tab w:val="left" w:pos="845" w:leader="none"/>
      </w:tabs>
    </w:pPr>
    <w:rPr>
      <w:sz w:val="24"/>
    </w:rPr>
  </w:style>
  <w:style w:type="character" w:styleId="1503" w:customStyle="1">
    <w:name w:val="页脚 字符"/>
    <w:uiPriority w:val="0"/>
    <w:qFormat/>
    <w:rPr>
      <w:sz w:val="18"/>
      <w:szCs w:val="18"/>
    </w:rPr>
  </w:style>
  <w:style w:type="character" w:styleId="1504" w:customStyle="1">
    <w:name w:val="p111"/>
    <w:uiPriority w:val="0"/>
    <w:qFormat/>
    <w:rPr>
      <w:color w:val="000000"/>
      <w:spacing w:val="300"/>
      <w:sz w:val="22"/>
      <w:szCs w:val="22"/>
      <w:u w:val="none"/>
    </w:rPr>
  </w:style>
  <w:style w:type="character" w:styleId="1505" w:customStyle="1">
    <w:name w:val="font1"/>
    <w:uiPriority w:val="0"/>
    <w:qFormat/>
    <w:rPr>
      <w:spacing w:val="300"/>
      <w:sz w:val="18"/>
      <w:szCs w:val="18"/>
    </w:rPr>
  </w:style>
  <w:style w:type="character" w:styleId="1506" w:customStyle="1">
    <w:name w:val="文档结构图 Char2"/>
    <w:uiPriority w:val="0"/>
    <w:qFormat/>
    <w:rPr>
      <w:rFonts w:ascii="宋体"/>
      <w:sz w:val="18"/>
      <w:szCs w:val="18"/>
    </w:rPr>
  </w:style>
  <w:style w:type="character" w:styleId="1507" w:customStyle="1">
    <w:name w:val="图片题注(Alt+A) Char"/>
    <w:link w:val="1508"/>
    <w:uiPriority w:val="0"/>
    <w:qFormat/>
    <w:rPr>
      <w:rFonts w:ascii="宋体" w:hAnsi="宋体"/>
      <w:sz w:val="24"/>
      <w:szCs w:val="21"/>
    </w:rPr>
  </w:style>
  <w:style w:type="paragraph" w:styleId="1508" w:customStyle="1">
    <w:name w:val="图片题注(Alt+A)"/>
    <w:basedOn w:val="921"/>
    <w:next w:val="921"/>
    <w:link w:val="1507"/>
    <w:uiPriority w:val="0"/>
    <w:qFormat/>
    <w:pPr>
      <w:jc w:val="center"/>
      <w:spacing w:before="120" w:after="240"/>
    </w:pPr>
    <w:rPr>
      <w:rFonts w:ascii="宋体" w:hAnsi="宋体"/>
      <w:sz w:val="24"/>
      <w:szCs w:val="21"/>
    </w:rPr>
  </w:style>
  <w:style w:type="character" w:styleId="1509" w:customStyle="1">
    <w:name w:val="明显参考1"/>
    <w:uiPriority w:val="0"/>
    <w:qFormat/>
    <w:rPr>
      <w:b/>
      <w:bCs/>
      <w:smallCaps/>
      <w:spacing w:val="5"/>
      <w:sz w:val="22"/>
      <w:szCs w:val="22"/>
      <w:u w:val="single"/>
    </w:rPr>
  </w:style>
  <w:style w:type="character" w:styleId="1510" w:customStyle="1">
    <w:name w:val="*正文 Char"/>
    <w:link w:val="1511"/>
    <w:uiPriority w:val="0"/>
    <w:qFormat/>
    <w:rPr>
      <w:rFonts w:ascii="仿宋_GB2312" w:eastAsia="仿宋_GB2312"/>
      <w:sz w:val="28"/>
      <w:szCs w:val="28"/>
    </w:rPr>
  </w:style>
  <w:style w:type="paragraph" w:styleId="1511" w:customStyle="1">
    <w:name w:val="*正文"/>
    <w:basedOn w:val="921"/>
    <w:link w:val="1510"/>
    <w:uiPriority w:val="0"/>
    <w:qFormat/>
    <w:pPr>
      <w:ind w:firstLine="560"/>
      <w:spacing w:line="360" w:lineRule="auto"/>
    </w:pPr>
    <w:rPr>
      <w:rFonts w:ascii="仿宋_GB2312" w:eastAsia="仿宋_GB2312"/>
      <w:sz w:val="28"/>
      <w:szCs w:val="28"/>
    </w:rPr>
  </w:style>
  <w:style w:type="character" w:styleId="1512" w:customStyle="1">
    <w:name w:val="注释标题字符1"/>
    <w:uiPriority w:val="0"/>
    <w:qFormat/>
    <w:rPr>
      <w:sz w:val="21"/>
      <w:szCs w:val="24"/>
    </w:rPr>
  </w:style>
  <w:style w:type="character" w:styleId="1513" w:customStyle="1">
    <w:name w:val="条目样式 Char"/>
    <w:link w:val="1514"/>
    <w:uiPriority w:val="0"/>
    <w:qFormat/>
    <w:rPr>
      <w:rFonts w:ascii="宋体" w:hAnsi="宋体"/>
      <w:sz w:val="24"/>
      <w:szCs w:val="24"/>
    </w:rPr>
  </w:style>
  <w:style w:type="paragraph" w:styleId="1514" w:customStyle="1">
    <w:name w:val="条目样式"/>
    <w:basedOn w:val="921"/>
    <w:link w:val="1513"/>
    <w:uiPriority w:val="0"/>
    <w:qFormat/>
    <w:pPr>
      <w:spacing w:line="360" w:lineRule="auto"/>
    </w:pPr>
    <w:rPr>
      <w:rFonts w:ascii="宋体" w:hAnsi="宋体"/>
      <w:sz w:val="24"/>
    </w:rPr>
  </w:style>
  <w:style w:type="character" w:styleId="1515" w:customStyle="1">
    <w:name w:val="页眉 Char"/>
    <w:uiPriority w:val="0"/>
    <w:qFormat/>
    <w:rPr>
      <w:rFonts w:ascii="Times New Roman" w:hAnsi="Times New Roman" w:eastAsia="宋体"/>
      <w:sz w:val="18"/>
      <w:szCs w:val="18"/>
    </w:rPr>
  </w:style>
  <w:style w:type="character" w:styleId="1516" w:customStyle="1">
    <w:name w:val="副标题字符1"/>
    <w:uiPriority w:val="0"/>
    <w:qFormat/>
    <w:rPr>
      <w:rFonts w:ascii="等线 Light" w:hAnsi="等线 Light"/>
      <w:b/>
      <w:bCs/>
      <w:sz w:val="32"/>
      <w:szCs w:val="32"/>
    </w:rPr>
  </w:style>
  <w:style w:type="character" w:styleId="1517" w:customStyle="1">
    <w:name w:val="EmailStyle204"/>
    <w:uiPriority w:val="0"/>
    <w:semiHidden/>
    <w:qFormat/>
    <w:rPr>
      <w:rFonts w:ascii="Arial" w:hAnsi="Arial" w:eastAsia="宋体"/>
      <w:color w:val="000080"/>
      <w:sz w:val="18"/>
      <w:szCs w:val="20"/>
    </w:rPr>
  </w:style>
  <w:style w:type="character" w:styleId="1518" w:customStyle="1">
    <w:name w:val="图标样式 Char"/>
    <w:link w:val="1519"/>
    <w:uiPriority w:val="0"/>
    <w:qFormat/>
    <w:rPr>
      <w:rFonts w:ascii="宋体" w:hAnsi="宋体" w:eastAsia="黑体"/>
      <w:sz w:val="22"/>
    </w:rPr>
  </w:style>
  <w:style w:type="paragraph" w:styleId="1519" w:customStyle="1">
    <w:name w:val="图标样式"/>
    <w:basedOn w:val="921"/>
    <w:link w:val="1518"/>
    <w:uiPriority w:val="0"/>
    <w:qFormat/>
    <w:pPr>
      <w:ind w:firstLine="480"/>
      <w:jc w:val="center"/>
      <w:spacing w:line="360" w:lineRule="auto"/>
    </w:pPr>
    <w:rPr>
      <w:rFonts w:ascii="宋体" w:hAnsi="宋体" w:eastAsia="黑体"/>
      <w:sz w:val="22"/>
      <w:szCs w:val="20"/>
    </w:rPr>
  </w:style>
  <w:style w:type="character" w:styleId="1520" w:customStyle="1">
    <w:name w:val="reg"/>
    <w:uiPriority w:val="0"/>
    <w:qFormat/>
  </w:style>
  <w:style w:type="character" w:styleId="1521" w:customStyle="1">
    <w:name w:val="EmailStyle481"/>
    <w:uiPriority w:val="0"/>
    <w:semiHidden/>
    <w:qFormat/>
    <w:rPr>
      <w:rFonts w:ascii="Arial" w:hAnsi="Arial" w:eastAsia="宋体"/>
      <w:color w:val="000000"/>
      <w:sz w:val="20"/>
    </w:rPr>
  </w:style>
  <w:style w:type="character" w:styleId="1522" w:customStyle="1">
    <w:name w:val="称呼 字符"/>
    <w:uiPriority w:val="0"/>
    <w:qFormat/>
    <w:rPr>
      <w:sz w:val="24"/>
    </w:rPr>
  </w:style>
  <w:style w:type="character" w:styleId="1523" w:customStyle="1">
    <w:name w:val="日期 字符"/>
    <w:uiPriority w:val="0"/>
    <w:qFormat/>
    <w:rPr>
      <w:rFonts w:ascii="Times New Roman" w:hAnsi="Times New Roman" w:eastAsia="宋体"/>
      <w:sz w:val="24"/>
      <w:szCs w:val="24"/>
    </w:rPr>
  </w:style>
  <w:style w:type="character" w:styleId="1524" w:customStyle="1">
    <w:name w:val="标题 2 Char"/>
    <w:link w:val="1135"/>
    <w:uiPriority w:val="0"/>
    <w:qFormat/>
    <w:rPr>
      <w:rFonts w:ascii="Arial" w:hAnsi="Arial" w:eastAsia="黑体"/>
      <w:sz w:val="32"/>
    </w:rPr>
  </w:style>
  <w:style w:type="character" w:styleId="1525" w:customStyle="1">
    <w:name w:val="标题 5 Char"/>
    <w:link w:val="1137"/>
    <w:uiPriority w:val="0"/>
    <w:qFormat/>
    <w:rPr>
      <w:rFonts w:ascii="Calibri" w:hAnsi="Calibri"/>
      <w:b/>
      <w:bCs/>
      <w:sz w:val="28"/>
      <w:szCs w:val="28"/>
    </w:rPr>
  </w:style>
  <w:style w:type="character" w:styleId="1526" w:customStyle="1">
    <w:name w:val="批注文字 字符"/>
    <w:uiPriority w:val="0"/>
    <w:qFormat/>
    <w:rPr>
      <w:rFonts w:ascii="Times New Roman" w:hAnsi="Times New Roman" w:eastAsia="宋体"/>
      <w:sz w:val="24"/>
      <w:szCs w:val="24"/>
    </w:rPr>
  </w:style>
  <w:style w:type="character" w:styleId="1527" w:customStyle="1">
    <w:name w:val="EmailStyle1771"/>
    <w:uiPriority w:val="0"/>
    <w:semiHidden/>
    <w:qFormat/>
    <w:rPr>
      <w:rFonts w:ascii="Arial" w:hAnsi="Arial" w:eastAsia="宋体"/>
      <w:color w:val="000000"/>
      <w:sz w:val="18"/>
      <w:szCs w:val="20"/>
    </w:rPr>
  </w:style>
  <w:style w:type="character" w:styleId="1528" w:customStyle="1">
    <w:name w:val="批注主题 Char2"/>
    <w:uiPriority w:val="0"/>
    <w:semiHidden/>
    <w:qFormat/>
    <w:rPr>
      <w:b/>
      <w:bCs/>
    </w:rPr>
  </w:style>
  <w:style w:type="character" w:styleId="1529" w:customStyle="1">
    <w:name w:val="中等深浅底纹 1 - 强调文字颜色 3字符"/>
    <w:link w:val="1530"/>
    <w:uiPriority w:val="0"/>
    <w:qFormat/>
    <w:rPr>
      <w:i/>
      <w:color w:val="000000"/>
      <w:sz w:val="24"/>
    </w:rPr>
  </w:style>
  <w:style w:type="paragraph" w:styleId="1530" w:customStyle="1">
    <w:name w:val="中等深浅底纹 1 - 强调文字颜色 31"/>
    <w:basedOn w:val="921"/>
    <w:next w:val="921"/>
    <w:link w:val="1529"/>
    <w:uiPriority w:val="0"/>
    <w:qFormat/>
    <w:rPr>
      <w:i/>
      <w:color w:val="000000"/>
      <w:sz w:val="24"/>
      <w:szCs w:val="20"/>
    </w:rPr>
  </w:style>
  <w:style w:type="character" w:styleId="1531" w:customStyle="1">
    <w:name w:val="正文文本缩进 3 字符"/>
    <w:uiPriority w:val="0"/>
    <w:qFormat/>
    <w:rPr>
      <w:rFonts w:ascii="Times New Roman" w:hAnsi="Times New Roman" w:eastAsia="宋体"/>
      <w:sz w:val="16"/>
      <w:szCs w:val="16"/>
    </w:rPr>
  </w:style>
  <w:style w:type="character" w:styleId="1532" w:customStyle="1">
    <w:name w:val="正文首行缩进2字 Char"/>
    <w:link w:val="1320"/>
    <w:uiPriority w:val="0"/>
    <w:qFormat/>
    <w:rPr>
      <w:rFonts w:eastAsia="楷体_GB2312"/>
      <w:sz w:val="28"/>
      <w:szCs w:val="24"/>
    </w:rPr>
  </w:style>
  <w:style w:type="character" w:styleId="1533" w:customStyle="1">
    <w:name w:val="文档正文 Char"/>
    <w:link w:val="1534"/>
    <w:uiPriority w:val="0"/>
    <w:qFormat/>
    <w:rPr>
      <w:rFonts w:ascii="宋体" w:hAnsi="宋体"/>
      <w:sz w:val="24"/>
    </w:rPr>
  </w:style>
  <w:style w:type="paragraph" w:styleId="1534" w:customStyle="1">
    <w:name w:val="文档正文"/>
    <w:basedOn w:val="921"/>
    <w:link w:val="1533"/>
    <w:uiPriority w:val="0"/>
    <w:qFormat/>
    <w:pPr>
      <w:ind w:firstLine="480"/>
      <w:spacing w:before="120" w:after="120" w:line="360" w:lineRule="auto"/>
    </w:pPr>
    <w:rPr>
      <w:rFonts w:ascii="宋体" w:hAnsi="宋体"/>
      <w:sz w:val="24"/>
      <w:szCs w:val="20"/>
    </w:rPr>
  </w:style>
  <w:style w:type="character" w:styleId="1535" w:customStyle="1">
    <w:name w:val="GW-正文 Char"/>
    <w:link w:val="1536"/>
    <w:uiPriority w:val="0"/>
    <w:qFormat/>
    <w:rPr>
      <w:sz w:val="24"/>
      <w:szCs w:val="24"/>
    </w:rPr>
  </w:style>
  <w:style w:type="paragraph" w:styleId="1536" w:customStyle="1">
    <w:name w:val="GW-正文"/>
    <w:basedOn w:val="921"/>
    <w:link w:val="1535"/>
    <w:uiPriority w:val="0"/>
    <w:qFormat/>
    <w:pPr>
      <w:contextualSpacing/>
      <w:ind w:firstLine="200"/>
      <w:spacing w:line="360" w:lineRule="auto"/>
    </w:pPr>
    <w:rPr>
      <w:sz w:val="24"/>
    </w:rPr>
  </w:style>
  <w:style w:type="character" w:styleId="1537" w:customStyle="1">
    <w:name w:val="标题 4 Char"/>
    <w:link w:val="927"/>
    <w:uiPriority w:val="0"/>
    <w:qFormat/>
    <w:rPr>
      <w:rFonts w:ascii="黑体" w:hAnsi="Arial" w:eastAsia="黑体"/>
      <w:sz w:val="24"/>
      <w:lang w:val="zh-CN"/>
    </w:rPr>
  </w:style>
  <w:style w:type="character" w:styleId="1538" w:customStyle="1">
    <w:name w:val="副标题 Char"/>
    <w:link w:val="1539"/>
    <w:uiPriority w:val="0"/>
    <w:qFormat/>
    <w:rPr>
      <w:rFonts w:ascii="Cambria" w:hAnsi="Cambria" w:eastAsia="黑体"/>
      <w:b/>
      <w:bCs/>
      <w:sz w:val="36"/>
      <w:szCs w:val="32"/>
    </w:rPr>
  </w:style>
  <w:style w:type="paragraph" w:styleId="1539" w:customStyle="1">
    <w:name w:val="副标题1"/>
    <w:basedOn w:val="921"/>
    <w:next w:val="921"/>
    <w:link w:val="1538"/>
    <w:uiPriority w:val="0"/>
    <w:qFormat/>
    <w:pPr>
      <w:ind w:firstLine="200"/>
      <w:jc w:val="center"/>
      <w:spacing w:before="240" w:after="60" w:line="312" w:lineRule="auto"/>
      <w:outlineLvl w:val="1"/>
    </w:pPr>
    <w:rPr>
      <w:rFonts w:ascii="Cambria" w:hAnsi="Cambria" w:eastAsia="黑体"/>
      <w:b/>
      <w:bCs/>
      <w:sz w:val="36"/>
      <w:szCs w:val="32"/>
    </w:rPr>
  </w:style>
  <w:style w:type="character" w:styleId="1540" w:customStyle="1">
    <w:name w:val="highlight"/>
    <w:uiPriority w:val="0"/>
    <w:qFormat/>
  </w:style>
  <w:style w:type="character" w:styleId="1541" w:customStyle="1">
    <w:name w:val="Header Char"/>
    <w:uiPriority w:val="0"/>
    <w:qFormat/>
    <w:rPr>
      <w:sz w:val="18"/>
      <w:szCs w:val="18"/>
    </w:rPr>
  </w:style>
  <w:style w:type="character" w:styleId="1542" w:customStyle="1">
    <w:name w:val="图名1 Char Char Char"/>
    <w:uiPriority w:val="0"/>
    <w:qFormat/>
    <w:rPr>
      <w:rFonts w:ascii="Times" w:hAnsi="Times" w:eastAsia="宋体"/>
      <w:spacing w:val="6"/>
      <w:sz w:val="15"/>
      <w:szCs w:val="15"/>
      <w:lang w:val="en-US" w:eastAsia="zh-CN" w:bidi="ar-SA"/>
    </w:rPr>
  </w:style>
  <w:style w:type="character" w:styleId="1543" w:customStyle="1">
    <w:name w:val="正文格式1 Char"/>
    <w:link w:val="1544"/>
    <w:uiPriority w:val="0"/>
    <w:qFormat/>
    <w:rPr>
      <w:sz w:val="24"/>
    </w:rPr>
  </w:style>
  <w:style w:type="paragraph" w:styleId="1544" w:customStyle="1">
    <w:name w:val="正文格式1"/>
    <w:basedOn w:val="1140"/>
    <w:link w:val="1543"/>
    <w:uiPriority w:val="0"/>
    <w:qFormat/>
    <w:pPr>
      <w:ind w:left="241" w:right="241" w:firstLine="481"/>
      <w:jc w:val="left"/>
      <w:spacing w:line="360" w:lineRule="auto"/>
    </w:pPr>
    <w:rPr>
      <w:sz w:val="24"/>
      <w:szCs w:val="20"/>
    </w:rPr>
  </w:style>
  <w:style w:type="character" w:styleId="1545" w:customStyle="1">
    <w:name w:val="alt-edited"/>
    <w:uiPriority w:val="0"/>
    <w:qFormat/>
  </w:style>
  <w:style w:type="character" w:styleId="1546" w:customStyle="1">
    <w:name w:val="正文文本缩进 Char1"/>
    <w:uiPriority w:val="0"/>
    <w:qFormat/>
    <w:rPr>
      <w:sz w:val="24"/>
      <w:szCs w:val="24"/>
    </w:rPr>
  </w:style>
  <w:style w:type="character" w:styleId="1547" w:customStyle="1">
    <w:name w:val="表格标题 Char"/>
    <w:link w:val="1548"/>
    <w:uiPriority w:val="0"/>
    <w:qFormat/>
    <w:rPr>
      <w:b/>
      <w:sz w:val="21"/>
    </w:rPr>
  </w:style>
  <w:style w:type="paragraph" w:styleId="1548" w:customStyle="1">
    <w:name w:val="表格标题"/>
    <w:basedOn w:val="1251"/>
    <w:next w:val="1251"/>
    <w:link w:val="1547"/>
    <w:uiPriority w:val="0"/>
    <w:qFormat/>
    <w:pPr>
      <w:ind w:firstLine="0"/>
      <w:jc w:val="center"/>
      <w:spacing w:before="0" w:after="0" w:line="240" w:lineRule="auto"/>
    </w:pPr>
    <w:rPr>
      <w:rFonts w:ascii="Times New Roman" w:hAnsi="Times New Roman"/>
      <w:b/>
      <w:spacing w:val="0"/>
      <w:sz w:val="21"/>
    </w:rPr>
  </w:style>
  <w:style w:type="character" w:styleId="1549" w:customStyle="1">
    <w:name w:val="正文文本缩进 Char2"/>
    <w:uiPriority w:val="0"/>
    <w:qFormat/>
    <w:rPr>
      <w:sz w:val="21"/>
      <w:szCs w:val="24"/>
    </w:rPr>
  </w:style>
  <w:style w:type="character" w:styleId="1550" w:customStyle="1">
    <w:name w:val="标题 4 Char1"/>
    <w:uiPriority w:val="0"/>
    <w:semiHidden/>
    <w:qFormat/>
    <w:rPr>
      <w:rFonts w:ascii="Cambria" w:hAnsi="Cambria" w:eastAsia="宋体"/>
      <w:b/>
      <w:bCs/>
      <w:sz w:val="28"/>
      <w:szCs w:val="28"/>
    </w:rPr>
  </w:style>
  <w:style w:type="character" w:styleId="1551" w:customStyle="1">
    <w:name w:val="正文样式 Char"/>
    <w:link w:val="1552"/>
    <w:uiPriority w:val="0"/>
    <w:qFormat/>
    <w:rPr>
      <w:rFonts w:ascii="Arial" w:hAnsi="Arial" w:eastAsia="楷体"/>
      <w:bCs/>
      <w:sz w:val="28"/>
      <w:szCs w:val="24"/>
    </w:rPr>
  </w:style>
  <w:style w:type="paragraph" w:styleId="1552" w:customStyle="1">
    <w:name w:val="正文样式"/>
    <w:basedOn w:val="921"/>
    <w:link w:val="1551"/>
    <w:uiPriority w:val="0"/>
    <w:qFormat/>
    <w:pPr>
      <w:ind w:firstLine="426"/>
      <w:jc w:val="left"/>
      <w:spacing w:after="120" w:line="360" w:lineRule="auto"/>
      <w:tabs>
        <w:tab w:val="left" w:pos="5245" w:leader="none"/>
      </w:tabs>
    </w:pPr>
    <w:rPr>
      <w:rFonts w:ascii="Arial" w:hAnsi="Arial" w:eastAsia="楷体"/>
      <w:bCs/>
      <w:sz w:val="28"/>
    </w:rPr>
  </w:style>
  <w:style w:type="character" w:styleId="1553" w:customStyle="1">
    <w:name w:val="正文首行缩进 Char1"/>
    <w:uiPriority w:val="0"/>
    <w:qFormat/>
    <w:rPr>
      <w:sz w:val="21"/>
      <w:szCs w:val="24"/>
    </w:rPr>
  </w:style>
  <w:style w:type="character" w:styleId="1554" w:customStyle="1">
    <w:name w:val="图片样式 Char"/>
    <w:link w:val="1555"/>
    <w:uiPriority w:val="0"/>
    <w:qFormat/>
    <w:rPr>
      <w:lang w:val="en-US" w:eastAsia="zh-CN"/>
    </w:rPr>
  </w:style>
  <w:style w:type="paragraph" w:styleId="1555" w:customStyle="1">
    <w:name w:val="图片样式"/>
    <w:basedOn w:val="921"/>
    <w:link w:val="1554"/>
    <w:uiPriority w:val="0"/>
    <w:qFormat/>
    <w:pPr>
      <w:ind w:firstLine="200"/>
      <w:jc w:val="center"/>
      <w:spacing w:line="360" w:lineRule="auto"/>
    </w:pPr>
    <w:rPr>
      <w:sz w:val="20"/>
      <w:szCs w:val="20"/>
    </w:rPr>
  </w:style>
  <w:style w:type="character" w:styleId="1556" w:customStyle="1">
    <w:name w:val="脚注文本 字符"/>
    <w:uiPriority w:val="0"/>
    <w:qFormat/>
    <w:rPr>
      <w:sz w:val="18"/>
      <w:szCs w:val="18"/>
    </w:rPr>
  </w:style>
  <w:style w:type="character" w:styleId="1557" w:customStyle="1">
    <w:name w:val="已访问超链接"/>
    <w:uiPriority w:val="0"/>
    <w:qFormat/>
    <w:rPr>
      <w:color w:val="800080"/>
      <w:u w:val="single"/>
    </w:rPr>
  </w:style>
  <w:style w:type="character" w:styleId="1558" w:customStyle="1">
    <w:name w:val="MTDisplayEquation Char"/>
    <w:link w:val="1559"/>
    <w:uiPriority w:val="0"/>
    <w:qFormat/>
    <w:rPr>
      <w:rFonts w:ascii="Arial" w:hAnsi="Arial"/>
      <w:sz w:val="24"/>
    </w:rPr>
  </w:style>
  <w:style w:type="paragraph" w:styleId="1559" w:customStyle="1">
    <w:name w:val="MTDisplayEquation"/>
    <w:basedOn w:val="921"/>
    <w:next w:val="921"/>
    <w:link w:val="1558"/>
    <w:uiPriority w:val="0"/>
    <w:qFormat/>
    <w:pPr>
      <w:ind w:firstLine="420"/>
      <w:tabs>
        <w:tab w:val="center" w:pos="4160" w:leader="none"/>
        <w:tab w:val="right" w:pos="8320" w:leader="none"/>
      </w:tabs>
    </w:pPr>
    <w:rPr>
      <w:rFonts w:ascii="Arial" w:hAnsi="Arial"/>
      <w:sz w:val="24"/>
      <w:szCs w:val="20"/>
    </w:rPr>
  </w:style>
  <w:style w:type="character" w:styleId="1560" w:customStyle="1">
    <w:name w:val="Footer Char"/>
    <w:uiPriority w:val="0"/>
    <w:qFormat/>
    <w:rPr>
      <w:sz w:val="18"/>
      <w:szCs w:val="18"/>
    </w:rPr>
  </w:style>
  <w:style w:type="character" w:styleId="1561" w:customStyle="1">
    <w:name w:val="正文1 Char"/>
    <w:link w:val="918"/>
    <w:uiPriority w:val="0"/>
    <w:qFormat/>
    <w:rPr>
      <w:sz w:val="24"/>
      <w:szCs w:val="24"/>
    </w:rPr>
  </w:style>
  <w:style w:type="character" w:styleId="1562" w:customStyle="1">
    <w:name w:val="zhengwen1"/>
    <w:link w:val="921"/>
    <w:uiPriority w:val="0"/>
    <w:qFormat/>
    <w:rPr>
      <w:rFonts w:ascii="Verdana" w:hAnsi="Verdana"/>
      <w:color w:val="000000"/>
      <w:spacing w:val="0"/>
      <w:sz w:val="18"/>
      <w:szCs w:val="18"/>
    </w:rPr>
  </w:style>
  <w:style w:type="paragraph" w:styleId="1563" w:customStyle="1">
    <w:name w:val="表文1"/>
    <w:basedOn w:val="921"/>
    <w:uiPriority w:val="0"/>
    <w:qFormat/>
    <w:pPr>
      <w:ind w:firstLine="773"/>
      <w:widowControl/>
    </w:pPr>
    <w:rPr>
      <w:rFonts w:ascii="宋体" w:hAnsi="宋体"/>
      <w:bCs/>
      <w:color w:val="000000"/>
      <w:sz w:val="24"/>
      <w:szCs w:val="28"/>
    </w:rPr>
  </w:style>
  <w:style w:type="paragraph" w:styleId="1564" w:customStyle="1">
    <w:name w:val="列表接续 21"/>
    <w:basedOn w:val="921"/>
    <w:uiPriority w:val="0"/>
    <w:qFormat/>
    <w:pPr>
      <w:ind w:left="840"/>
      <w:spacing w:after="120"/>
    </w:pPr>
    <w:rPr>
      <w:sz w:val="20"/>
      <w:szCs w:val="20"/>
    </w:rPr>
  </w:style>
  <w:style w:type="paragraph" w:styleId="1565" w:customStyle="1">
    <w:name w:val="目录 211"/>
    <w:basedOn w:val="921"/>
    <w:next w:val="921"/>
    <w:uiPriority w:val="0"/>
    <w:qFormat/>
    <w:pPr>
      <w:ind w:left="420"/>
      <w:spacing w:line="360" w:lineRule="auto"/>
      <w:tabs>
        <w:tab w:val="left" w:pos="1050" w:leader="none"/>
        <w:tab w:val="right" w:pos="8296" w:leader="dot"/>
      </w:tabs>
    </w:pPr>
    <w:rPr>
      <w:sz w:val="22"/>
      <w:szCs w:val="22"/>
    </w:rPr>
  </w:style>
  <w:style w:type="paragraph" w:styleId="1566" w:customStyle="1">
    <w:name w:val="列表11"/>
    <w:basedOn w:val="921"/>
    <w:uiPriority w:val="0"/>
    <w:qFormat/>
    <w:pPr>
      <w:ind w:left="200" w:hanging="200"/>
      <w:spacing w:line="300" w:lineRule="auto"/>
    </w:pPr>
    <w:rPr>
      <w:sz w:val="24"/>
      <w:szCs w:val="21"/>
    </w:rPr>
  </w:style>
  <w:style w:type="paragraph" w:styleId="1567" w:customStyle="1">
    <w:name w:val="目录 411"/>
    <w:basedOn w:val="921"/>
    <w:next w:val="921"/>
    <w:uiPriority w:val="0"/>
    <w:qFormat/>
    <w:pPr>
      <w:ind w:left="630"/>
      <w:jc w:val="left"/>
      <w:spacing w:line="312" w:lineRule="atLeast"/>
    </w:pPr>
    <w:rPr>
      <w:sz w:val="18"/>
      <w:szCs w:val="18"/>
    </w:rPr>
  </w:style>
  <w:style w:type="paragraph" w:styleId="1568" w:customStyle="1">
    <w:name w:val="Char Char Char1"/>
    <w:basedOn w:val="921"/>
    <w:uiPriority w:val="0"/>
    <w:qFormat/>
    <w:rPr>
      <w:rFonts w:ascii="Tahoma" w:hAnsi="Tahoma"/>
      <w:sz w:val="32"/>
      <w:szCs w:val="20"/>
    </w:rPr>
  </w:style>
  <w:style w:type="paragraph" w:styleId="1569" w:customStyle="1">
    <w:name w:val="普通(网站)1"/>
    <w:basedOn w:val="921"/>
    <w:uiPriority w:val="0"/>
    <w:qFormat/>
    <w:pPr>
      <w:jc w:val="left"/>
      <w:spacing w:before="100" w:beforeAutospacing="1" w:after="100" w:afterAutospacing="1"/>
      <w:widowControl/>
    </w:pPr>
    <w:rPr>
      <w:rFonts w:ascii="宋体" w:hAnsi="宋体"/>
      <w:sz w:val="24"/>
    </w:rPr>
  </w:style>
  <w:style w:type="paragraph" w:styleId="1570" w:customStyle="1">
    <w:name w:val="列表编号 21"/>
    <w:basedOn w:val="921"/>
    <w:uiPriority w:val="0"/>
    <w:qFormat/>
    <w:pPr>
      <w:ind w:left="820" w:hanging="420"/>
      <w:jc w:val="left"/>
      <w:widowControl/>
      <w:tabs>
        <w:tab w:val="left" w:pos="820" w:leader="none"/>
      </w:tabs>
    </w:pPr>
    <w:rPr>
      <w:sz w:val="24"/>
      <w:szCs w:val="20"/>
    </w:rPr>
  </w:style>
  <w:style w:type="paragraph" w:styleId="1571" w:customStyle="1">
    <w:name w:val="列表 41"/>
    <w:basedOn w:val="921"/>
    <w:uiPriority w:val="0"/>
    <w:qFormat/>
    <w:pPr>
      <w:ind w:left="100" w:hanging="200"/>
      <w:spacing w:line="300" w:lineRule="auto"/>
    </w:pPr>
    <w:rPr>
      <w:sz w:val="24"/>
      <w:szCs w:val="21"/>
    </w:rPr>
  </w:style>
  <w:style w:type="paragraph" w:styleId="1572" w:customStyle="1">
    <w:name w:val="图表目录1"/>
    <w:basedOn w:val="921"/>
    <w:next w:val="921"/>
    <w:uiPriority w:val="0"/>
    <w:qFormat/>
    <w:pPr>
      <w:ind w:firstLine="200"/>
      <w:jc w:val="center"/>
      <w:spacing w:after="120" w:line="360" w:lineRule="auto"/>
      <w:tabs>
        <w:tab w:val="left" w:pos="720" w:leader="none"/>
      </w:tabs>
    </w:pPr>
    <w:rPr>
      <w:rFonts w:eastAsia="楷体_GB2312"/>
      <w:sz w:val="24"/>
      <w:szCs w:val="20"/>
      <w:lang w:val="en-GB"/>
    </w:rPr>
  </w:style>
  <w:style w:type="paragraph" w:styleId="1573" w:customStyle="1">
    <w:name w:val="列表 21"/>
    <w:basedOn w:val="921"/>
    <w:uiPriority w:val="0"/>
    <w:qFormat/>
    <w:pPr>
      <w:ind w:left="1020" w:hanging="420"/>
      <w:spacing w:line="360" w:lineRule="exact"/>
      <w:tabs>
        <w:tab w:val="left" w:pos="1020" w:leader="none"/>
      </w:tabs>
    </w:pPr>
    <w:rPr>
      <w:bCs/>
    </w:rPr>
  </w:style>
  <w:style w:type="paragraph" w:styleId="1574" w:customStyle="1">
    <w:name w:val="列表 511"/>
    <w:basedOn w:val="921"/>
    <w:uiPriority w:val="0"/>
    <w:qFormat/>
    <w:pPr>
      <w:ind w:left="100" w:hanging="200"/>
      <w:spacing w:line="300" w:lineRule="auto"/>
    </w:pPr>
    <w:rPr>
      <w:sz w:val="24"/>
      <w:szCs w:val="21"/>
    </w:rPr>
  </w:style>
  <w:style w:type="paragraph" w:styleId="1575" w:customStyle="1">
    <w:name w:val="Body text|1"/>
    <w:basedOn w:val="921"/>
    <w:uiPriority w:val="0"/>
    <w:qFormat/>
    <w:pPr>
      <w:ind w:firstLine="400"/>
      <w:jc w:val="left"/>
      <w:spacing w:line="415" w:lineRule="auto"/>
    </w:pPr>
    <w:rPr>
      <w:rFonts w:ascii="宋体" w:hAnsi="宋体"/>
      <w:color w:val="000000"/>
      <w:sz w:val="30"/>
      <w:szCs w:val="30"/>
      <w:lang w:bidi="en-US"/>
    </w:rPr>
  </w:style>
  <w:style w:type="paragraph" w:styleId="1576" w:customStyle="1">
    <w:name w:val="目录 811"/>
    <w:basedOn w:val="921"/>
    <w:next w:val="921"/>
    <w:uiPriority w:val="0"/>
    <w:qFormat/>
    <w:pPr>
      <w:ind w:left="1470"/>
      <w:jc w:val="left"/>
      <w:spacing w:line="312" w:lineRule="atLeast"/>
    </w:pPr>
    <w:rPr>
      <w:sz w:val="18"/>
      <w:szCs w:val="18"/>
    </w:rPr>
  </w:style>
  <w:style w:type="paragraph" w:styleId="1577" w:customStyle="1">
    <w:name w:val="目录 311"/>
    <w:basedOn w:val="921"/>
    <w:next w:val="921"/>
    <w:uiPriority w:val="0"/>
    <w:qFormat/>
    <w:pPr>
      <w:ind w:left="840"/>
    </w:pPr>
    <w:rPr>
      <w:sz w:val="22"/>
      <w:szCs w:val="22"/>
    </w:rPr>
  </w:style>
  <w:style w:type="paragraph" w:styleId="1578" w:customStyle="1">
    <w:name w:val="列表编号 31"/>
    <w:basedOn w:val="921"/>
    <w:uiPriority w:val="0"/>
    <w:qFormat/>
    <w:pPr>
      <w:ind w:left="1050" w:hanging="340"/>
      <w:jc w:val="left"/>
      <w:widowControl/>
      <w:tabs>
        <w:tab w:val="left" w:pos="1050" w:leader="none"/>
      </w:tabs>
    </w:pPr>
    <w:rPr>
      <w:sz w:val="24"/>
      <w:szCs w:val="20"/>
    </w:rPr>
  </w:style>
  <w:style w:type="paragraph" w:styleId="1579" w:customStyle="1">
    <w:name w:val="目录 611"/>
    <w:basedOn w:val="921"/>
    <w:next w:val="921"/>
    <w:uiPriority w:val="0"/>
    <w:qFormat/>
    <w:pPr>
      <w:ind w:left="1050"/>
      <w:jc w:val="left"/>
      <w:spacing w:line="312" w:lineRule="atLeast"/>
    </w:pPr>
    <w:rPr>
      <w:sz w:val="18"/>
      <w:szCs w:val="18"/>
    </w:rPr>
  </w:style>
  <w:style w:type="paragraph" w:styleId="1580" w:customStyle="1">
    <w:name w:val="xl42"/>
    <w:basedOn w:val="921"/>
    <w:uiPriority w:val="0"/>
    <w:qFormat/>
    <w:pPr>
      <w:jc w:val="center"/>
      <w:spacing w:before="100" w:beforeAutospacing="1" w:after="100" w:afterAutospacing="1"/>
      <w:widowControl/>
    </w:pPr>
    <w:rPr>
      <w:rFonts w:ascii="Arial" w:hAnsi="Arial"/>
      <w:sz w:val="16"/>
      <w:szCs w:val="16"/>
    </w:rPr>
  </w:style>
  <w:style w:type="paragraph" w:styleId="1581" w:customStyle="1">
    <w:name w:val="xl32"/>
    <w:basedOn w:val="9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582" w:customStyle="1">
    <w:name w:val="列表编号1"/>
    <w:basedOn w:val="921"/>
    <w:uiPriority w:val="0"/>
    <w:qFormat/>
    <w:pPr>
      <w:ind w:left="850" w:hanging="425"/>
      <w:spacing w:line="360" w:lineRule="auto"/>
    </w:pPr>
    <w:rPr>
      <w:color w:val="000000"/>
      <w:sz w:val="20"/>
      <w:szCs w:val="20"/>
    </w:rPr>
  </w:style>
  <w:style w:type="paragraph" w:styleId="1583" w:customStyle="1">
    <w:name w:val="image-wide"/>
    <w:basedOn w:val="921"/>
    <w:uiPriority w:val="0"/>
    <w:qFormat/>
    <w:pPr>
      <w:jc w:val="left"/>
      <w:spacing w:before="100" w:beforeAutospacing="1" w:after="100" w:afterAutospacing="1"/>
      <w:widowControl/>
    </w:pPr>
    <w:rPr>
      <w:rFonts w:ascii="宋体" w:hAnsi="宋体"/>
      <w:sz w:val="24"/>
    </w:rPr>
  </w:style>
  <w:style w:type="paragraph" w:styleId="1584" w:customStyle="1">
    <w:name w:val="列表项目符号 21"/>
    <w:basedOn w:val="921"/>
    <w:uiPriority w:val="0"/>
    <w:qFormat/>
    <w:pPr>
      <w:ind w:left="780" w:hanging="360"/>
      <w:spacing w:line="312" w:lineRule="atLeast"/>
      <w:tabs>
        <w:tab w:val="left" w:pos="780" w:leader="none"/>
      </w:tabs>
    </w:pPr>
    <w:rPr>
      <w:sz w:val="20"/>
      <w:szCs w:val="20"/>
    </w:rPr>
  </w:style>
  <w:style w:type="paragraph" w:styleId="1585" w:customStyle="1">
    <w:name w:val="列表项目符号1"/>
    <w:basedOn w:val="921"/>
    <w:uiPriority w:val="0"/>
    <w:qFormat/>
    <w:pPr>
      <w:numPr>
        <w:ilvl w:val="0"/>
        <w:numId w:val="13"/>
      </w:numPr>
      <w:contextualSpacing/>
      <w:spacing w:line="360" w:lineRule="auto"/>
      <w:tabs>
        <w:tab w:val="left" w:pos="360" w:leader="none"/>
      </w:tabs>
    </w:pPr>
    <w:rPr>
      <w:sz w:val="24"/>
      <w:szCs w:val="22"/>
    </w:rPr>
  </w:style>
  <w:style w:type="paragraph" w:styleId="1586" w:customStyle="1">
    <w:name w:val="目录 711"/>
    <w:basedOn w:val="921"/>
    <w:next w:val="921"/>
    <w:uiPriority w:val="0"/>
    <w:qFormat/>
    <w:pPr>
      <w:ind w:left="1260"/>
      <w:jc w:val="left"/>
      <w:spacing w:line="312" w:lineRule="atLeast"/>
    </w:pPr>
    <w:rPr>
      <w:sz w:val="18"/>
      <w:szCs w:val="18"/>
    </w:rPr>
  </w:style>
  <w:style w:type="paragraph" w:styleId="1587" w:customStyle="1">
    <w:name w:val="目录 511"/>
    <w:basedOn w:val="921"/>
    <w:next w:val="921"/>
    <w:uiPriority w:val="0"/>
    <w:qFormat/>
    <w:pPr>
      <w:ind w:left="840"/>
      <w:jc w:val="left"/>
      <w:spacing w:line="312" w:lineRule="atLeast"/>
    </w:pPr>
    <w:rPr>
      <w:sz w:val="18"/>
      <w:szCs w:val="18"/>
    </w:rPr>
  </w:style>
  <w:style w:type="paragraph" w:styleId="1588" w:customStyle="1">
    <w:name w:val="目录 911"/>
    <w:basedOn w:val="921"/>
    <w:next w:val="921"/>
    <w:uiPriority w:val="0"/>
    <w:qFormat/>
    <w:pPr>
      <w:ind w:left="1680"/>
      <w:jc w:val="left"/>
      <w:spacing w:line="312" w:lineRule="atLeast"/>
    </w:pPr>
    <w:rPr>
      <w:sz w:val="18"/>
      <w:szCs w:val="18"/>
    </w:rPr>
  </w:style>
  <w:style w:type="paragraph" w:styleId="1589" w:customStyle="1">
    <w:name w:val="xl144"/>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590" w:customStyle="1">
    <w:name w:val="索引 11"/>
    <w:basedOn w:val="921"/>
    <w:next w:val="921"/>
    <w:uiPriority w:val="0"/>
    <w:qFormat/>
    <w:pPr>
      <w:spacing w:line="312" w:lineRule="atLeast"/>
    </w:pPr>
    <w:rPr>
      <w:sz w:val="20"/>
      <w:szCs w:val="20"/>
    </w:rPr>
  </w:style>
  <w:style w:type="paragraph" w:styleId="1591" w:customStyle="1">
    <w:name w:val="索引标题1"/>
    <w:basedOn w:val="921"/>
    <w:next w:val="1590"/>
    <w:uiPriority w:val="0"/>
    <w:qFormat/>
    <w:rPr>
      <w:sz w:val="20"/>
      <w:szCs w:val="20"/>
    </w:rPr>
  </w:style>
  <w:style w:type="paragraph" w:styleId="1592" w:customStyle="1">
    <w:name w:val="附录一级条标题"/>
    <w:basedOn w:val="1593"/>
    <w:next w:val="943"/>
    <w:uiPriority w:val="0"/>
    <w:qFormat/>
    <w:pPr>
      <w:numPr>
        <w:ilvl w:val="2"/>
      </w:numPr>
      <w:tabs>
        <w:tab w:val="left" w:pos="0" w:leader="none"/>
      </w:tabs>
      <w:outlineLvl w:val="2"/>
    </w:pPr>
  </w:style>
  <w:style w:type="paragraph" w:styleId="1593" w:customStyle="1">
    <w:name w:val="附录章标题"/>
    <w:next w:val="943"/>
    <w:uiPriority w:val="0"/>
    <w:qFormat/>
    <w:pPr>
      <w:numPr>
        <w:ilvl w:val="1"/>
        <w:numId w:val="7"/>
      </w:numPr>
      <w:jc w:val="both"/>
      <w:outlineLvl w:val="1"/>
    </w:pPr>
    <w:rPr>
      <w:rFonts w:hint="default" w:ascii="黑体" w:hAnsi="Calibri" w:eastAsia="黑体" w:cs="Times New Roman"/>
      <w:sz w:val="21"/>
      <w:lang w:val="en-US" w:eastAsia="zh-CN" w:bidi="ar-SA"/>
    </w:rPr>
  </w:style>
  <w:style w:type="paragraph" w:styleId="1594" w:customStyle="1">
    <w:name w:val="方案文档"/>
    <w:basedOn w:val="921"/>
    <w:uiPriority w:val="0"/>
    <w:qFormat/>
    <w:pPr>
      <w:ind w:left="420" w:right="34" w:firstLine="200"/>
      <w:spacing w:line="360" w:lineRule="auto"/>
      <w:tabs>
        <w:tab w:val="left" w:pos="420" w:leader="none"/>
      </w:tabs>
    </w:pPr>
    <w:rPr>
      <w:rFonts w:ascii="黑体" w:hAnsi="Arial" w:eastAsia="黑体"/>
      <w:b/>
      <w:sz w:val="24"/>
      <w:u w:val="single"/>
    </w:rPr>
  </w:style>
  <w:style w:type="paragraph" w:styleId="1595" w:customStyle="1">
    <w:name w:val="正文 1"/>
    <w:basedOn w:val="921"/>
    <w:uiPriority w:val="0"/>
    <w:qFormat/>
    <w:pPr>
      <w:ind w:left="1418"/>
      <w:spacing w:before="80" w:after="80" w:line="360" w:lineRule="auto"/>
      <w:widowControl/>
    </w:pPr>
    <w:rPr>
      <w:sz w:val="20"/>
      <w:szCs w:val="20"/>
    </w:rPr>
  </w:style>
  <w:style w:type="paragraph" w:styleId="1596">
    <w:name w:val="List Paragraph"/>
    <w:basedOn w:val="921"/>
    <w:uiPriority w:val="0"/>
    <w:qFormat/>
    <w:pPr>
      <w:ind w:firstLine="420"/>
    </w:pPr>
  </w:style>
  <w:style w:type="paragraph" w:styleId="1597" w:customStyle="1">
    <w:name w:val="xl95"/>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98" w:customStyle="1">
    <w:name w:val="样式 正文缩进文2ALT+Z表正文正文非缩进特点段1标题4特点 Char Char特点 Char Char C..."/>
    <w:basedOn w:val="1140"/>
    <w:uiPriority w:val="0"/>
    <w:qFormat/>
    <w:pPr>
      <w:ind w:firstLine="480"/>
      <w:spacing w:line="360" w:lineRule="auto"/>
    </w:pPr>
    <w:rPr>
      <w:rFonts w:eastAsia="仿宋_GB2312"/>
      <w:sz w:val="24"/>
    </w:rPr>
  </w:style>
  <w:style w:type="paragraph" w:styleId="1599" w:customStyle="1">
    <w:name w:val="Char Char1 Char Char Char Char Char Char"/>
    <w:basedOn w:val="921"/>
    <w:uiPriority w:val="0"/>
    <w:qFormat/>
    <w:pPr>
      <w:ind w:firstLine="560"/>
      <w:jc w:val="left"/>
      <w:spacing w:line="240" w:lineRule="exact"/>
      <w:widowControl/>
    </w:pPr>
    <w:rPr>
      <w:rFonts w:ascii="宋体" w:hAnsi="宋体"/>
      <w:sz w:val="28"/>
      <w:szCs w:val="28"/>
      <w:lang w:eastAsia="en-US"/>
    </w:rPr>
  </w:style>
  <w:style w:type="paragraph" w:styleId="1600" w:customStyle="1">
    <w:name w:val="文件标识号"/>
    <w:basedOn w:val="921"/>
    <w:uiPriority w:val="0"/>
    <w:qFormat/>
    <w:pPr>
      <w:ind w:firstLine="425"/>
      <w:jc w:val="center"/>
      <w:spacing w:before="120" w:after="120" w:line="1440" w:lineRule="auto"/>
      <w:widowControl/>
    </w:pPr>
    <w:rPr>
      <w:rFonts w:ascii="宋体" w:hAnsi="Futura Bk" w:eastAsia="黑体"/>
      <w:spacing w:val="10"/>
      <w:sz w:val="32"/>
      <w:szCs w:val="20"/>
      <w:lang w:val="en-GB" w:eastAsia="en-US" w:bidi="en-US"/>
    </w:rPr>
  </w:style>
  <w:style w:type="paragraph" w:styleId="1601" w:customStyle="1">
    <w:name w:val="J.H2"/>
    <w:next w:val="921"/>
    <w:uiPriority w:val="0"/>
    <w:qFormat/>
    <w:pPr>
      <w:tabs>
        <w:tab w:val="left" w:pos="0" w:leader="none"/>
      </w:tabs>
      <w:outlineLvl w:val="1"/>
    </w:pPr>
    <w:rPr>
      <w:rFonts w:hint="default" w:ascii="Calibri" w:hAnsi="Calibri" w:eastAsia="华文细黑" w:cs="Times New Roman"/>
      <w:bCs/>
      <w:sz w:val="30"/>
      <w:szCs w:val="44"/>
      <w:lang w:val="en-US" w:eastAsia="zh-CN" w:bidi="ar-SA"/>
    </w:rPr>
  </w:style>
  <w:style w:type="paragraph" w:styleId="1602" w:customStyle="1">
    <w:name w:val="Table Paragraph"/>
    <w:basedOn w:val="921"/>
    <w:uiPriority w:val="0"/>
    <w:qFormat/>
    <w:pPr>
      <w:jc w:val="left"/>
    </w:pPr>
    <w:rPr>
      <w:rFonts w:ascii="仿宋" w:hAnsi="仿宋" w:eastAsia="仿宋"/>
      <w:sz w:val="22"/>
      <w:szCs w:val="22"/>
      <w:lang w:val="zh-CN" w:bidi="zh-CN"/>
    </w:rPr>
  </w:style>
  <w:style w:type="paragraph" w:styleId="1603" w:customStyle="1">
    <w:name w:val="目录"/>
    <w:basedOn w:val="921"/>
    <w:next w:val="921"/>
    <w:uiPriority w:val="0"/>
    <w:qFormat/>
    <w:pPr>
      <w:jc w:val="center"/>
      <w:spacing w:before="360" w:after="360" w:line="360" w:lineRule="auto"/>
    </w:pPr>
    <w:rPr>
      <w:b/>
      <w:spacing w:val="200"/>
      <w:sz w:val="36"/>
      <w:szCs w:val="20"/>
    </w:rPr>
  </w:style>
  <w:style w:type="paragraph" w:styleId="1604" w:customStyle="1">
    <w:name w:val="xl140"/>
    <w:basedOn w:val="92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华文中宋" w:hAnsi="华文中宋" w:eastAsia="华文中宋"/>
      <w:sz w:val="20"/>
      <w:szCs w:val="20"/>
    </w:rPr>
  </w:style>
  <w:style w:type="paragraph" w:styleId="1605" w:customStyle="1">
    <w:name w:val="xl113"/>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606" w:customStyle="1">
    <w:name w:val="表内容"/>
    <w:basedOn w:val="921"/>
    <w:uiPriority w:val="0"/>
    <w:qFormat/>
    <w:pPr>
      <w:widowControl/>
    </w:pPr>
    <w:rPr>
      <w:sz w:val="20"/>
    </w:rPr>
  </w:style>
  <w:style w:type="paragraph" w:styleId="1607" w:customStyle="1">
    <w:name w:val="_Style 147"/>
    <w:next w:val="921"/>
    <w:uiPriority w:val="0"/>
    <w:qFormat/>
    <w:pPr>
      <w:jc w:val="both"/>
      <w:widowControl w:val="off"/>
    </w:pPr>
    <w:rPr>
      <w:rFonts w:hint="default" w:ascii="Calibri" w:hAnsi="Calibri" w:eastAsia="宋体" w:cs="Times New Roman"/>
      <w:sz w:val="21"/>
      <w:szCs w:val="24"/>
      <w:lang w:val="en-US" w:eastAsia="zh-CN" w:bidi="ar-SA"/>
    </w:rPr>
  </w:style>
  <w:style w:type="paragraph" w:styleId="1608" w:customStyle="1">
    <w:name w:val="Char Char Char Char Char Char Char Char Char Char1"/>
    <w:basedOn w:val="921"/>
    <w:uiPriority w:val="0"/>
    <w:qFormat/>
    <w:pPr>
      <w:ind w:left="360" w:hanging="360"/>
      <w:tabs>
        <w:tab w:val="left" w:pos="360" w:leader="none"/>
      </w:tabs>
    </w:pPr>
    <w:rPr>
      <w:sz w:val="24"/>
    </w:rPr>
  </w:style>
  <w:style w:type="paragraph" w:styleId="1609" w:customStyle="1">
    <w:name w:val="正文 首行缩进:  0.95 厘米"/>
    <w:basedOn w:val="921"/>
    <w:uiPriority w:val="0"/>
    <w:qFormat/>
    <w:pPr>
      <w:ind w:firstLine="482"/>
      <w:jc w:val="left"/>
      <w:spacing w:line="360" w:lineRule="auto"/>
      <w:widowControl/>
    </w:pPr>
    <w:rPr>
      <w:rFonts w:ascii="ˎ̥" w:hAnsi="ˎ̥"/>
      <w:sz w:val="24"/>
      <w:szCs w:val="20"/>
    </w:rPr>
  </w:style>
  <w:style w:type="paragraph" w:styleId="1610" w:customStyle="1">
    <w:name w:val="xl96"/>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11" w:customStyle="1">
    <w:name w:val="注："/>
    <w:next w:val="921"/>
    <w:uiPriority w:val="0"/>
    <w:qFormat/>
    <w:pPr>
      <w:numPr>
        <w:ilvl w:val="0"/>
        <w:numId w:val="14"/>
      </w:numPr>
      <w:ind w:left="726" w:hanging="363"/>
      <w:jc w:val="both"/>
      <w:widowControl w:val="off"/>
    </w:pPr>
    <w:rPr>
      <w:rFonts w:hint="default" w:ascii="宋体" w:hAnsi="Calibri" w:eastAsia="宋体" w:cs="Times New Roman"/>
      <w:sz w:val="18"/>
      <w:szCs w:val="18"/>
      <w:lang w:val="en-US" w:eastAsia="zh-CN" w:bidi="ar-SA"/>
    </w:rPr>
  </w:style>
  <w:style w:type="paragraph" w:styleId="1612" w:customStyle="1">
    <w:name w:val="Tabletext"/>
    <w:basedOn w:val="921"/>
    <w:uiPriority w:val="0"/>
    <w:qFormat/>
    <w:pPr>
      <w:ind w:firstLine="420"/>
      <w:jc w:val="left"/>
      <w:keepLines/>
      <w:spacing w:after="120" w:line="240" w:lineRule="atLeast"/>
    </w:pPr>
    <w:rPr>
      <w:rFonts w:ascii="宋体"/>
      <w:sz w:val="24"/>
    </w:rPr>
  </w:style>
  <w:style w:type="paragraph" w:styleId="1613" w:customStyle="1">
    <w:name w:val="xl117"/>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614" w:customStyle="1">
    <w:name w:val="Char Char 字元 字元 字元 Char Char Char Char"/>
    <w:basedOn w:val="921"/>
    <w:uiPriority w:val="0"/>
    <w:qFormat/>
    <w:pPr>
      <w:spacing w:line="360" w:lineRule="auto"/>
    </w:pPr>
    <w:rPr>
      <w:sz w:val="24"/>
    </w:rPr>
  </w:style>
  <w:style w:type="paragraph" w:styleId="1615" w:customStyle="1">
    <w:name w:val="特点标题"/>
    <w:basedOn w:val="921"/>
    <w:next w:val="949"/>
    <w:uiPriority w:val="0"/>
    <w:qFormat/>
    <w:pPr>
      <w:ind w:firstLine="200"/>
      <w:spacing w:line="360" w:lineRule="auto"/>
    </w:pPr>
    <w:rPr>
      <w:sz w:val="24"/>
    </w:rPr>
  </w:style>
  <w:style w:type="paragraph" w:styleId="1616" w:customStyle="1">
    <w:name w:val="修订1"/>
    <w:uiPriority w:val="0"/>
    <w:semiHidden/>
    <w:qFormat/>
    <w:rPr>
      <w:rFonts w:hint="default" w:ascii="Calibri" w:hAnsi="Calibri" w:eastAsia="宋体" w:cs="Times New Roman"/>
      <w:sz w:val="21"/>
      <w:szCs w:val="24"/>
      <w:lang w:val="en-US" w:eastAsia="zh-CN" w:bidi="ar-SA"/>
    </w:rPr>
  </w:style>
  <w:style w:type="paragraph" w:styleId="1617" w:customStyle="1">
    <w:name w:val="列表 51"/>
    <w:basedOn w:val="921"/>
    <w:next w:val="1574"/>
    <w:uiPriority w:val="0"/>
    <w:qFormat/>
    <w:pPr>
      <w:contextualSpacing/>
      <w:ind w:left="100" w:hanging="200"/>
      <w:spacing w:line="412" w:lineRule="auto"/>
    </w:pPr>
    <w:rPr>
      <w:sz w:val="20"/>
      <w:szCs w:val="20"/>
    </w:rPr>
  </w:style>
  <w:style w:type="paragraph" w:styleId="1618" w:customStyle="1">
    <w:name w:val="xl124"/>
    <w:basedOn w:val="921"/>
    <w:uiPriority w:val="0"/>
    <w:qFormat/>
    <w:pPr>
      <w:jc w:val="center"/>
      <w:spacing w:before="100" w:beforeAutospacing="1" w:after="100" w:afterAutospacing="1"/>
      <w:widowControl/>
    </w:pPr>
    <w:rPr>
      <w:rFonts w:ascii="华文中宋" w:hAnsi="华文中宋" w:eastAsia="华文中宋"/>
      <w:color w:val="000000"/>
      <w:sz w:val="24"/>
    </w:rPr>
  </w:style>
  <w:style w:type="paragraph" w:styleId="1619" w:customStyle="1">
    <w:name w:val="表头"/>
    <w:basedOn w:val="1620"/>
    <w:uiPriority w:val="0"/>
    <w:qFormat/>
    <w:rPr>
      <w:rFonts w:ascii="华文中宋" w:hAnsi="华文中宋" w:eastAsia="华文中宋"/>
      <w:b/>
      <w:bCs/>
    </w:rPr>
  </w:style>
  <w:style w:type="paragraph" w:styleId="1620" w:customStyle="1">
    <w:name w:val="表格居中"/>
    <w:basedOn w:val="921"/>
    <w:uiPriority w:val="0"/>
    <w:qFormat/>
    <w:pPr>
      <w:jc w:val="center"/>
      <w:spacing w:line="400" w:lineRule="exact"/>
    </w:pPr>
    <w:rPr>
      <w:rFonts w:ascii="仿宋_GB2312" w:eastAsia="仿宋_GB2312"/>
      <w:sz w:val="24"/>
    </w:rPr>
  </w:style>
  <w:style w:type="paragraph" w:styleId="1621" w:customStyle="1">
    <w:name w:val="VMWBodyText"/>
    <w:uiPriority w:val="0"/>
    <w:qFormat/>
    <w:pPr>
      <w:spacing w:after="160" w:line="288" w:lineRule="auto"/>
    </w:pPr>
    <w:rPr>
      <w:rFonts w:hint="default" w:ascii="Arial" w:hAnsi="Arial" w:eastAsia="Times New Roman" w:cs="Times New Roman"/>
      <w:color w:val="000000"/>
      <w:sz w:val="21"/>
      <w:szCs w:val="22"/>
      <w:lang w:val="en-GB" w:eastAsia="en-US" w:bidi="ar-SA"/>
    </w:rPr>
  </w:style>
  <w:style w:type="paragraph" w:styleId="1622" w:customStyle="1">
    <w:name w:val="xl31"/>
    <w:basedOn w:val="9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623" w:customStyle="1">
    <w:name w:val="正文＋小四＋缩进2字符"/>
    <w:basedOn w:val="921"/>
    <w:uiPriority w:val="0"/>
    <w:qFormat/>
    <w:pPr>
      <w:ind w:firstLine="200"/>
      <w:jc w:val="left"/>
      <w:spacing w:line="360" w:lineRule="auto"/>
    </w:pPr>
    <w:rPr>
      <w:rFonts w:eastAsia="仿宋"/>
      <w:sz w:val="24"/>
    </w:rPr>
  </w:style>
  <w:style w:type="paragraph" w:styleId="1624" w:customStyle="1">
    <w:name w:val="密级（秘密、机密、绝密）"/>
    <w:basedOn w:val="921"/>
    <w:uiPriority w:val="0"/>
    <w:qFormat/>
    <w:pPr>
      <w:spacing w:line="360" w:lineRule="auto"/>
    </w:pPr>
    <w:rPr>
      <w:rFonts w:eastAsia="黑体"/>
      <w:spacing w:val="-4"/>
      <w:sz w:val="36"/>
      <w:szCs w:val="32"/>
    </w:rPr>
  </w:style>
  <w:style w:type="paragraph" w:styleId="1625" w:customStyle="1">
    <w:name w:val="缩进_小四号_1.5行距"/>
    <w:basedOn w:val="921"/>
    <w:uiPriority w:val="0"/>
    <w:qFormat/>
    <w:pPr>
      <w:ind w:firstLine="480"/>
      <w:spacing w:line="360" w:lineRule="auto"/>
    </w:pPr>
    <w:rPr>
      <w:sz w:val="24"/>
      <w:szCs w:val="20"/>
    </w:rPr>
  </w:style>
  <w:style w:type="paragraph" w:styleId="1626" w:customStyle="1">
    <w:name w:val="目录标题11"/>
    <w:basedOn w:val="917"/>
    <w:next w:val="921"/>
    <w:uiPriority w:val="0"/>
    <w:qFormat/>
    <w:pPr>
      <w:jc w:val="left"/>
      <w:keepLines/>
      <w:pageBreakBefore w:val="0"/>
      <w:spacing w:before="480" w:line="276" w:lineRule="auto"/>
      <w:widowControl/>
      <w:tabs>
        <w:tab w:val="left" w:pos="0" w:leader="none"/>
      </w:tabs>
      <w:outlineLvl w:val="9"/>
    </w:pPr>
    <w:rPr>
      <w:rFonts w:ascii="Cambria" w:hAnsi="Cambria" w:eastAsia="宋体"/>
      <w:bCs/>
      <w:color w:val="365f91"/>
      <w:sz w:val="28"/>
      <w:szCs w:val="28"/>
    </w:rPr>
  </w:style>
  <w:style w:type="paragraph" w:styleId="1627" w:customStyle="1">
    <w:name w:val="xl43"/>
    <w:basedOn w:val="921"/>
    <w:uiPriority w:val="0"/>
    <w:qFormat/>
    <w:pPr>
      <w:jc w:val="center"/>
      <w:spacing w:before="100" w:beforeAutospacing="1" w:after="100" w:afterAutospacing="1"/>
      <w:widowControl/>
    </w:pPr>
    <w:rPr>
      <w:rFonts w:ascii="仿宋_GB2312" w:hAnsi="宋体" w:eastAsia="仿宋_GB2312"/>
      <w:sz w:val="16"/>
      <w:szCs w:val="16"/>
    </w:rPr>
  </w:style>
  <w:style w:type="paragraph" w:styleId="1628" w:customStyle="1">
    <w:name w:val="p18"/>
    <w:basedOn w:val="921"/>
    <w:uiPriority w:val="0"/>
    <w:qFormat/>
    <w:pPr>
      <w:ind w:firstLine="420"/>
      <w:widowControl/>
    </w:pPr>
    <w:rPr>
      <w:sz w:val="24"/>
    </w:rPr>
  </w:style>
  <w:style w:type="paragraph" w:styleId="1629" w:customStyle="1">
    <w:name w:val="h68"/>
    <w:basedOn w:val="921"/>
    <w:uiPriority w:val="0"/>
    <w:qFormat/>
    <w:pPr>
      <w:ind w:right="210" w:firstLine="200"/>
      <w:jc w:val="left"/>
      <w:keepLines/>
      <w:keepNext/>
      <w:spacing w:before="260" w:after="260" w:line="360" w:lineRule="auto"/>
      <w:outlineLvl w:val="5"/>
    </w:pPr>
    <w:rPr>
      <w:rFonts w:eastAsia="黑体"/>
      <w:b/>
      <w:bCs/>
      <w:sz w:val="28"/>
      <w:szCs w:val="28"/>
    </w:rPr>
  </w:style>
  <w:style w:type="paragraph" w:styleId="1630" w:customStyle="1">
    <w:name w:val="xl122"/>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631" w:customStyle="1">
    <w:name w:val="xl137"/>
    <w:basedOn w:val="92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华文中宋" w:hAnsi="华文中宋" w:eastAsia="华文中宋"/>
      <w:sz w:val="20"/>
      <w:szCs w:val="20"/>
    </w:rPr>
  </w:style>
  <w:style w:type="paragraph" w:styleId="1632" w:customStyle="1">
    <w:name w:val="xl86"/>
    <w:basedOn w:val="921"/>
    <w:uiPriority w:val="0"/>
    <w:qFormat/>
    <w:pPr>
      <w:jc w:val="center"/>
      <w:spacing w:before="100" w:beforeAutospacing="1" w:after="100" w:afterAutospacing="1"/>
      <w:widowControl/>
    </w:pPr>
    <w:rPr>
      <w:rFonts w:ascii="宋体" w:hAnsi="宋体"/>
      <w:b/>
      <w:bCs/>
      <w:color w:val="000000"/>
      <w:sz w:val="38"/>
      <w:szCs w:val="38"/>
    </w:rPr>
  </w:style>
  <w:style w:type="paragraph" w:styleId="1633" w:customStyle="1">
    <w:name w:val="xl34"/>
    <w:basedOn w:val="921"/>
    <w:uiPriority w:val="0"/>
    <w:qFormat/>
    <w:pPr>
      <w:jc w:val="center"/>
      <w:spacing w:before="100" w:beforeAutospacing="1" w:after="100" w:afterAutospacing="1"/>
      <w:widowControl/>
      <w:pBdr>
        <w:top w:val="single" w:color="000000" w:sz="4" w:space="0"/>
        <w:bottom w:val="single" w:color="000000" w:sz="4" w:space="0"/>
      </w:pBdr>
    </w:pPr>
    <w:rPr>
      <w:rFonts w:ascii="仿宋_GB2312" w:hAnsi="宋体" w:eastAsia="仿宋_GB2312"/>
      <w:sz w:val="16"/>
      <w:szCs w:val="16"/>
    </w:rPr>
  </w:style>
  <w:style w:type="paragraph" w:styleId="1634" w:customStyle="1">
    <w:name w:val="内文正文"/>
    <w:uiPriority w:val="0"/>
    <w:qFormat/>
    <w:pPr>
      <w:ind w:firstLine="200"/>
      <w:jc w:val="both"/>
      <w:spacing w:line="400" w:lineRule="exact"/>
    </w:pPr>
    <w:rPr>
      <w:rFonts w:hint="default" w:ascii="宋体" w:hAnsi="???|CS?o｡ﾀ?" w:eastAsia="宋体" w:cs="Times New Roman"/>
      <w:sz w:val="21"/>
      <w:szCs w:val="28"/>
      <w:lang w:val="en-US" w:eastAsia="zh-CN" w:bidi="ar-SA"/>
    </w:rPr>
  </w:style>
  <w:style w:type="paragraph" w:styleId="1635" w:customStyle="1">
    <w:name w:val="表身"/>
    <w:basedOn w:val="921"/>
    <w:uiPriority w:val="0"/>
    <w:qFormat/>
    <w:pPr>
      <w:jc w:val="left"/>
      <w:spacing w:line="300" w:lineRule="auto"/>
    </w:pPr>
    <w:rPr>
      <w:sz w:val="18"/>
      <w:szCs w:val="20"/>
    </w:rPr>
  </w:style>
  <w:style w:type="paragraph" w:styleId="1636" w:customStyle="1">
    <w:name w:val="xl68"/>
    <w:basedOn w:val="92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637" w:customStyle="1">
    <w:name w:val="font8"/>
    <w:basedOn w:val="921"/>
    <w:uiPriority w:val="0"/>
    <w:qFormat/>
    <w:pPr>
      <w:jc w:val="left"/>
      <w:spacing w:before="100" w:beforeAutospacing="1" w:after="100" w:afterAutospacing="1"/>
      <w:widowControl/>
    </w:pPr>
    <w:rPr>
      <w:rFonts w:ascii="宋体" w:hAnsi="宋体"/>
      <w:b/>
      <w:bCs/>
      <w:color w:val="000000"/>
      <w:sz w:val="18"/>
      <w:szCs w:val="18"/>
    </w:rPr>
  </w:style>
  <w:style w:type="paragraph" w:styleId="1638" w:customStyle="1">
    <w:name w:val="默认段落字体 Para Char"/>
    <w:basedOn w:val="921"/>
    <w:uiPriority w:val="0"/>
    <w:qFormat/>
    <w:pPr>
      <w:spacing w:line="360" w:lineRule="auto"/>
      <w:tabs>
        <w:tab w:val="left" w:pos="360" w:leader="none"/>
        <w:tab w:val="left" w:pos="425" w:leader="none"/>
      </w:tabs>
    </w:pPr>
    <w:rPr>
      <w:sz w:val="24"/>
    </w:rPr>
  </w:style>
  <w:style w:type="paragraph" w:styleId="1639" w:customStyle="1">
    <w:name w:val="Default"/>
    <w:uiPriority w:val="0"/>
    <w:qFormat/>
    <w:pPr>
      <w:widowControl w:val="off"/>
    </w:pPr>
    <w:rPr>
      <w:rFonts w:hint="default" w:ascii="宋体" w:hAnsi="Calibri" w:eastAsia="宋体" w:cs="Times New Roman"/>
      <w:color w:val="000000"/>
      <w:sz w:val="24"/>
      <w:szCs w:val="24"/>
      <w:lang w:val="en-US" w:eastAsia="zh-CN" w:bidi="ar-SA"/>
    </w:rPr>
  </w:style>
  <w:style w:type="paragraph" w:styleId="1640" w:customStyle="1">
    <w:name w:val="封面文档名称"/>
    <w:basedOn w:val="1641"/>
    <w:uiPriority w:val="0"/>
    <w:qFormat/>
    <w:rPr>
      <w:sz w:val="68"/>
    </w:rPr>
  </w:style>
  <w:style w:type="paragraph" w:styleId="1641" w:customStyle="1">
    <w:name w:val="封面项目名称"/>
    <w:basedOn w:val="921"/>
    <w:uiPriority w:val="0"/>
    <w:qFormat/>
    <w:pPr>
      <w:ind w:firstLine="425"/>
      <w:jc w:val="center"/>
      <w:spacing w:line="360" w:lineRule="auto"/>
      <w:widowControl/>
    </w:pPr>
    <w:rPr>
      <w:rFonts w:ascii="Futura Bk" w:hAnsi="Futura Bk" w:eastAsia="华文中宋"/>
      <w:sz w:val="44"/>
      <w:szCs w:val="20"/>
      <w:lang w:val="en-GB" w:eastAsia="en-US"/>
    </w:rPr>
  </w:style>
  <w:style w:type="paragraph" w:styleId="1642" w:customStyle="1">
    <w:name w:val="xl41"/>
    <w:basedOn w:val="92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sz w:val="16"/>
      <w:szCs w:val="16"/>
    </w:rPr>
  </w:style>
  <w:style w:type="paragraph" w:styleId="1643" w:customStyle="1">
    <w:name w:val="正文2"/>
    <w:basedOn w:val="921"/>
    <w:uiPriority w:val="0"/>
    <w:qFormat/>
    <w:pPr>
      <w:spacing w:line="360" w:lineRule="auto"/>
      <w:widowControl/>
    </w:pPr>
    <w:rPr>
      <w:rFonts w:ascii="宋体"/>
      <w:sz w:val="24"/>
      <w:szCs w:val="20"/>
    </w:rPr>
  </w:style>
  <w:style w:type="paragraph" w:styleId="1644" w:customStyle="1">
    <w:name w:val="附录名称"/>
    <w:basedOn w:val="921"/>
    <w:uiPriority w:val="0"/>
    <w:qFormat/>
    <w:pPr>
      <w:jc w:val="center"/>
      <w:spacing w:after="240" w:line="360" w:lineRule="auto"/>
    </w:pPr>
    <w:rPr>
      <w:rFonts w:eastAsia="黑体"/>
      <w:spacing w:val="-4"/>
      <w:sz w:val="24"/>
      <w:szCs w:val="20"/>
    </w:rPr>
  </w:style>
  <w:style w:type="paragraph" w:styleId="1645" w:customStyle="1">
    <w:name w:val="样式"/>
    <w:basedOn w:val="921"/>
    <w:next w:val="921"/>
    <w:uiPriority w:val="0"/>
    <w:qFormat/>
    <w:pPr>
      <w:ind w:left="1258" w:hanging="1258"/>
      <w:spacing w:line="360" w:lineRule="auto"/>
      <w:tabs>
        <w:tab w:val="left" w:pos="1258" w:leader="none"/>
      </w:tabs>
      <w:outlineLvl w:val="2"/>
    </w:pPr>
    <w:rPr>
      <w:rFonts w:ascii="Arial" w:hAnsi="Arial"/>
      <w:sz w:val="28"/>
      <w:szCs w:val="28"/>
    </w:rPr>
  </w:style>
  <w:style w:type="paragraph" w:styleId="1646" w:customStyle="1">
    <w:name w:val="正文 居中"/>
    <w:basedOn w:val="921"/>
    <w:uiPriority w:val="0"/>
    <w:qFormat/>
    <w:pPr>
      <w:jc w:val="center"/>
      <w:spacing w:line="360" w:lineRule="auto"/>
    </w:pPr>
    <w:rPr>
      <w:sz w:val="24"/>
      <w:szCs w:val="20"/>
    </w:rPr>
  </w:style>
  <w:style w:type="paragraph" w:styleId="1647" w:customStyle="1">
    <w:name w:val="Char1 Char Char Char"/>
    <w:basedOn w:val="921"/>
    <w:uiPriority w:val="0"/>
    <w:qFormat/>
    <w:pPr>
      <w:ind w:firstLine="480"/>
      <w:jc w:val="left"/>
      <w:spacing w:after="200" w:line="360" w:lineRule="auto"/>
      <w:widowControl/>
    </w:pPr>
    <w:rPr>
      <w:rFonts w:ascii="Verdana" w:hAnsi="Verdana" w:eastAsia="方正大黑简体"/>
      <w:b/>
      <w:sz w:val="36"/>
      <w:szCs w:val="20"/>
      <w:lang w:bidi="en-US"/>
    </w:rPr>
  </w:style>
  <w:style w:type="paragraph" w:styleId="1648" w:customStyle="1">
    <w:name w:val="Char Char Char Char Char Char Char Char Char Char"/>
    <w:basedOn w:val="921"/>
    <w:uiPriority w:val="0"/>
    <w:qFormat/>
    <w:rPr>
      <w:rFonts w:ascii="Tahoma" w:hAnsi="Tahoma"/>
      <w:sz w:val="24"/>
      <w:szCs w:val="20"/>
    </w:rPr>
  </w:style>
  <w:style w:type="paragraph" w:styleId="1649" w:customStyle="1">
    <w:name w:val="正文缩进6"/>
    <w:basedOn w:val="921"/>
    <w:uiPriority w:val="0"/>
    <w:qFormat/>
    <w:pPr>
      <w:ind w:firstLine="480"/>
      <w:spacing w:line="300" w:lineRule="auto"/>
    </w:pPr>
    <w:rPr>
      <w:rFonts w:eastAsia="仿宋_GB2312"/>
      <w:sz w:val="24"/>
    </w:rPr>
  </w:style>
  <w:style w:type="paragraph" w:styleId="1650" w:customStyle="1">
    <w:name w:val="xl27"/>
    <w:basedOn w:val="9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仿宋_GB2312" w:hAnsi="宋体" w:eastAsia="仿宋_GB2312"/>
      <w:sz w:val="16"/>
      <w:szCs w:val="16"/>
    </w:rPr>
  </w:style>
  <w:style w:type="paragraph" w:styleId="1651" w:customStyle="1">
    <w:name w:val="编号排列"/>
    <w:basedOn w:val="921"/>
    <w:uiPriority w:val="0"/>
    <w:qFormat/>
    <w:pPr>
      <w:numPr>
        <w:ilvl w:val="0"/>
        <w:numId w:val="15"/>
      </w:numPr>
      <w:spacing w:line="300" w:lineRule="auto"/>
      <w:tabs>
        <w:tab w:val="left" w:pos="560" w:leader="none"/>
      </w:tabs>
    </w:pPr>
    <w:rPr>
      <w:sz w:val="24"/>
    </w:rPr>
  </w:style>
  <w:style w:type="paragraph" w:styleId="1652" w:customStyle="1">
    <w:name w:val="p19"/>
    <w:basedOn w:val="921"/>
    <w:uiPriority w:val="0"/>
    <w:qFormat/>
    <w:pPr>
      <w:ind w:left="200" w:hanging="420"/>
      <w:widowControl/>
    </w:pPr>
    <w:rPr>
      <w:rFonts w:ascii="Arial" w:hAnsi="Arial"/>
      <w:b/>
      <w:bCs/>
      <w:sz w:val="28"/>
      <w:szCs w:val="28"/>
    </w:rPr>
  </w:style>
  <w:style w:type="paragraph" w:styleId="1653" w:customStyle="1">
    <w:name w:val="默认段落字体 Para Char Char Char Char"/>
    <w:basedOn w:val="921"/>
    <w:uiPriority w:val="0"/>
    <w:qFormat/>
  </w:style>
  <w:style w:type="paragraph" w:styleId="1654" w:customStyle="1">
    <w:name w:val="xl107"/>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655" w:customStyle="1">
    <w:name w:val="h66"/>
    <w:basedOn w:val="1137"/>
    <w:uiPriority w:val="0"/>
    <w:qFormat/>
    <w:pPr>
      <w:ind w:left="0" w:firstLine="0"/>
      <w:spacing w:before="260" w:after="260" w:line="360" w:lineRule="auto"/>
    </w:pPr>
    <w:rPr>
      <w:rFonts w:eastAsia="黑体"/>
    </w:rPr>
  </w:style>
  <w:style w:type="paragraph" w:styleId="1656" w:customStyle="1">
    <w:name w:val="小标题1"/>
    <w:basedOn w:val="921"/>
    <w:uiPriority w:val="0"/>
    <w:qFormat/>
    <w:pPr>
      <w:numPr>
        <w:ilvl w:val="0"/>
        <w:numId w:val="16"/>
      </w:numPr>
      <w:ind w:firstLine="200"/>
      <w:tabs>
        <w:tab w:val="left" w:pos="883" w:leader="none"/>
      </w:tabs>
    </w:pPr>
    <w:rPr>
      <w:rFonts w:ascii="宋体" w:hAnsi="宋体"/>
      <w:b/>
      <w:bCs/>
      <w:color w:val="3a3a3a"/>
      <w:sz w:val="24"/>
      <w:szCs w:val="21"/>
    </w:rPr>
  </w:style>
  <w:style w:type="paragraph" w:styleId="1657" w:customStyle="1">
    <w:name w:val="Xie图文左"/>
    <w:uiPriority w:val="0"/>
    <w:qFormat/>
    <w:rPr>
      <w:rFonts w:hint="default" w:ascii="Calibri" w:hAnsi="Calibri" w:eastAsia="仿宋_GB2312" w:cs="Times New Roman"/>
      <w:sz w:val="24"/>
      <w:lang w:val="en-US" w:eastAsia="zh-CN" w:bidi="ar-SA"/>
    </w:rPr>
  </w:style>
  <w:style w:type="paragraph" w:styleId="1658" w:customStyle="1">
    <w:name w:val="xl85"/>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659" w:customStyle="1">
    <w:name w:val="目录 81"/>
    <w:basedOn w:val="921"/>
    <w:next w:val="921"/>
    <w:uiPriority w:val="0"/>
    <w:qFormat/>
    <w:pPr>
      <w:ind w:left="1470"/>
      <w:jc w:val="left"/>
    </w:pPr>
    <w:rPr>
      <w:sz w:val="18"/>
      <w:szCs w:val="18"/>
    </w:rPr>
  </w:style>
  <w:style w:type="paragraph" w:styleId="1660" w:customStyle="1">
    <w:name w:val="Char Char1 Char"/>
    <w:basedOn w:val="921"/>
    <w:uiPriority w:val="0"/>
    <w:qFormat/>
    <w:pPr>
      <w:ind w:firstLine="420"/>
      <w:spacing w:line="360" w:lineRule="auto"/>
    </w:pPr>
    <w:rPr>
      <w:sz w:val="24"/>
    </w:rPr>
  </w:style>
  <w:style w:type="paragraph" w:styleId="1661" w:customStyle="1">
    <w:name w:val="xl80"/>
    <w:basedOn w:val="92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olor w:val="000000"/>
      <w:sz w:val="24"/>
    </w:rPr>
  </w:style>
  <w:style w:type="paragraph" w:styleId="1662" w:customStyle="1">
    <w:name w:val="xl24"/>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sz w:val="16"/>
      <w:szCs w:val="16"/>
    </w:rPr>
  </w:style>
  <w:style w:type="paragraph" w:styleId="1663" w:customStyle="1">
    <w:name w:val="标准-表头"/>
    <w:basedOn w:val="921"/>
    <w:next w:val="921"/>
    <w:uiPriority w:val="0"/>
    <w:qFormat/>
    <w:pPr>
      <w:jc w:val="center"/>
      <w:spacing w:after="200" w:line="300" w:lineRule="auto"/>
      <w:widowControl/>
    </w:pPr>
    <w:rPr>
      <w:b/>
      <w:sz w:val="20"/>
      <w:lang w:eastAsia="en-US" w:bidi="en-US"/>
    </w:rPr>
  </w:style>
  <w:style w:type="paragraph" w:styleId="1664" w:customStyle="1">
    <w:name w:val="Bullet 1"/>
    <w:basedOn w:val="921"/>
    <w:uiPriority w:val="0"/>
    <w:qFormat/>
    <w:pPr>
      <w:ind w:left="780" w:hanging="360"/>
      <w:spacing w:after="160" w:line="360" w:lineRule="auto"/>
      <w:tabs>
        <w:tab w:val="left" w:pos="780" w:leader="none"/>
      </w:tabs>
    </w:pPr>
    <w:rPr>
      <w:sz w:val="24"/>
    </w:rPr>
  </w:style>
  <w:style w:type="paragraph" w:styleId="1665" w:customStyle="1">
    <w:name w:val="正文图标题"/>
    <w:next w:val="943"/>
    <w:uiPriority w:val="0"/>
    <w:qFormat/>
    <w:pPr>
      <w:numPr>
        <w:ilvl w:val="0"/>
        <w:numId w:val="17"/>
      </w:numPr>
      <w:jc w:val="center"/>
      <w:tabs>
        <w:tab w:val="left" w:pos="360" w:leader="none"/>
        <w:tab w:val="left" w:pos="420" w:leader="none"/>
      </w:tabs>
    </w:pPr>
    <w:rPr>
      <w:rFonts w:hint="default" w:ascii="黑体" w:hAnsi="Calibri" w:eastAsia="黑体" w:cs="Times New Roman"/>
      <w:sz w:val="21"/>
      <w:lang w:val="en-US" w:eastAsia="zh-CN" w:bidi="ar-SA"/>
    </w:rPr>
  </w:style>
  <w:style w:type="paragraph" w:styleId="1666" w:customStyle="1">
    <w:name w:val="xl102"/>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667" w:customStyle="1">
    <w:name w:val="Char Char Char Char Char Char1 Char1"/>
    <w:basedOn w:val="921"/>
    <w:uiPriority w:val="0"/>
    <w:qFormat/>
    <w:pPr>
      <w:jc w:val="left"/>
      <w:spacing w:after="160" w:line="240" w:lineRule="exact"/>
      <w:widowControl/>
    </w:pPr>
    <w:rPr>
      <w:rFonts w:ascii="Verdana" w:hAnsi="Verdana"/>
      <w:sz w:val="20"/>
      <w:szCs w:val="20"/>
      <w:lang w:eastAsia="en-US"/>
    </w:rPr>
  </w:style>
  <w:style w:type="paragraph" w:styleId="1668" w:customStyle="1">
    <w:name w:val="其他发布日期"/>
    <w:basedOn w:val="921"/>
    <w:uiPriority w:val="0"/>
    <w:qFormat/>
    <w:pPr>
      <w:numPr>
        <w:ilvl w:val="0"/>
        <w:numId w:val="18"/>
      </w:numPr>
      <w:jc w:val="left"/>
      <w:widowControl/>
      <w:framePr w:w="3997" w:h="471" w:vSpace="181" w:wrap="around" w:vAnchor="page" w:hAnchor="page" w:x="1419" w:y="14097"/>
    </w:pPr>
    <w:rPr>
      <w:rFonts w:eastAsia="黑体"/>
      <w:sz w:val="28"/>
      <w:szCs w:val="20"/>
    </w:rPr>
  </w:style>
  <w:style w:type="paragraph" w:styleId="1669" w:customStyle="1">
    <w:name w:val="xl133"/>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670" w:customStyle="1">
    <w:name w:val="样式 首行缩进:  2 字符1"/>
    <w:basedOn w:val="921"/>
    <w:uiPriority w:val="0"/>
    <w:qFormat/>
    <w:pPr>
      <w:ind w:left="491" w:hanging="10"/>
      <w:spacing w:line="360" w:lineRule="auto"/>
    </w:pPr>
    <w:rPr>
      <w:rFonts w:eastAsia="仿宋_GB2312"/>
      <w:sz w:val="24"/>
      <w:szCs w:val="20"/>
    </w:rPr>
  </w:style>
  <w:style w:type="paragraph" w:styleId="1671" w:customStyle="1">
    <w:name w:val="xl40"/>
    <w:basedOn w:val="921"/>
    <w:uiPriority w:val="0"/>
    <w:qFormat/>
    <w:pPr>
      <w:jc w:val="center"/>
      <w:spacing w:before="100" w:beforeAutospacing="1" w:after="100" w:afterAutospacing="1"/>
      <w:widowControl/>
      <w:pBdr>
        <w:right w:val="single" w:color="000000" w:sz="4" w:space="0"/>
      </w:pBdr>
    </w:pPr>
    <w:rPr>
      <w:rFonts w:ascii="仿宋_GB2312" w:hAnsi="宋体" w:eastAsia="仿宋_GB2312"/>
      <w:sz w:val="16"/>
      <w:szCs w:val="16"/>
    </w:rPr>
  </w:style>
  <w:style w:type="paragraph" w:styleId="1672" w:customStyle="1">
    <w:name w:val="xl44"/>
    <w:basedOn w:val="921"/>
    <w:uiPriority w:val="0"/>
    <w:qFormat/>
    <w:pPr>
      <w:jc w:val="center"/>
      <w:spacing w:before="100" w:beforeAutospacing="1" w:after="100" w:afterAutospacing="1"/>
      <w:widowControl/>
      <w:pBdr>
        <w:left w:val="single" w:color="000000" w:sz="4" w:space="0"/>
        <w:right w:val="single" w:color="000000" w:sz="4" w:space="0"/>
      </w:pBdr>
    </w:pPr>
    <w:rPr>
      <w:rFonts w:ascii="Arial" w:hAnsi="Arial"/>
      <w:sz w:val="16"/>
      <w:szCs w:val="16"/>
    </w:rPr>
  </w:style>
  <w:style w:type="paragraph" w:styleId="1673" w:customStyle="1">
    <w:name w:val="一级无"/>
    <w:basedOn w:val="921"/>
    <w:uiPriority w:val="0"/>
    <w:qFormat/>
    <w:pPr>
      <w:numPr>
        <w:ilvl w:val="1"/>
        <w:numId w:val="19"/>
      </w:numPr>
      <w:jc w:val="left"/>
      <w:widowControl/>
      <w:tabs>
        <w:tab w:val="left" w:pos="1440" w:leader="none"/>
      </w:tabs>
      <w:outlineLvl w:val="2"/>
    </w:pPr>
    <w:rPr>
      <w:rFonts w:ascii="宋体"/>
      <w:szCs w:val="21"/>
    </w:rPr>
  </w:style>
  <w:style w:type="paragraph" w:styleId="1674" w:customStyle="1">
    <w:name w:val="附录标题"/>
    <w:basedOn w:val="1216"/>
    <w:uiPriority w:val="0"/>
    <w:qFormat/>
    <w:pPr>
      <w:numPr>
        <w:numId w:val="0"/>
      </w:numPr>
      <w:ind w:left="661" w:right="670" w:hanging="2"/>
      <w:spacing w:before="120" w:after="60" w:line="240" w:lineRule="auto"/>
    </w:pPr>
    <w:rPr>
      <w:sz w:val="28"/>
    </w:rPr>
  </w:style>
  <w:style w:type="paragraph" w:styleId="1675" w:customStyle="1">
    <w:name w:val="Section2"/>
    <w:basedOn w:val="1135"/>
    <w:uiPriority w:val="0"/>
    <w:qFormat/>
    <w:pPr>
      <w:numPr>
        <w:ilvl w:val="1"/>
        <w:numId w:val="20"/>
      </w:numPr>
      <w:ind w:left="0" w:firstLine="0"/>
      <w:jc w:val="both"/>
      <w:spacing w:before="260" w:after="260" w:line="416" w:lineRule="auto"/>
      <w:tabs>
        <w:tab w:val="left" w:pos="360" w:leader="none"/>
        <w:tab w:val="left" w:pos="567" w:leader="none"/>
      </w:tabs>
    </w:pPr>
    <w:rPr>
      <w:rFonts w:ascii="Times New Roman" w:hAnsi="Times New Roman" w:eastAsia="宋体"/>
      <w:b/>
      <w:sz w:val="36"/>
      <w:szCs w:val="32"/>
    </w:rPr>
  </w:style>
  <w:style w:type="paragraph" w:styleId="1676" w:customStyle="1">
    <w:name w:val="图片文字"/>
    <w:basedOn w:val="921"/>
    <w:uiPriority w:val="0"/>
    <w:qFormat/>
    <w:pPr>
      <w:ind w:left="21" w:firstLine="200"/>
      <w:jc w:val="left"/>
    </w:pPr>
    <w:rPr>
      <w:rFonts w:ascii="黑体" w:hAnsi="Arial" w:eastAsia="黑体"/>
      <w:bCs/>
      <w:sz w:val="20"/>
      <w:szCs w:val="20"/>
    </w:rPr>
  </w:style>
  <w:style w:type="paragraph" w:styleId="1677" w:customStyle="1">
    <w:name w:val="xl92"/>
    <w:basedOn w:val="92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4"/>
    </w:rPr>
  </w:style>
  <w:style w:type="paragraph" w:styleId="1678" w:customStyle="1">
    <w:name w:val="Char1 Char Char Char Char Char Char"/>
    <w:basedOn w:val="921"/>
    <w:uiPriority w:val="0"/>
    <w:qFormat/>
    <w:rPr>
      <w:rFonts w:ascii="Tahoma" w:hAnsi="Tahoma"/>
      <w:sz w:val="24"/>
      <w:szCs w:val="20"/>
    </w:rPr>
  </w:style>
  <w:style w:type="paragraph" w:styleId="1679" w:customStyle="1">
    <w:name w:val="ExLn3"/>
    <w:basedOn w:val="921"/>
    <w:uiPriority w:val="0"/>
    <w:qFormat/>
    <w:pPr>
      <w:ind w:left="851" w:hanging="2880"/>
      <w:jc w:val="left"/>
      <w:keepLines/>
      <w:keepNext/>
      <w:spacing w:line="240" w:lineRule="exact"/>
      <w:widowControl/>
      <w:tabs>
        <w:tab w:val="left" w:pos="851" w:leader="none"/>
        <w:tab w:val="left" w:pos="1000" w:leader="none"/>
        <w:tab w:val="left" w:pos="1400" w:leader="none"/>
        <w:tab w:val="left" w:pos="1800" w:leader="none"/>
        <w:tab w:val="left" w:pos="2200" w:leader="none"/>
        <w:tab w:val="left" w:pos="2600" w:leader="none"/>
        <w:tab w:val="left" w:pos="3000" w:leader="none"/>
        <w:tab w:val="left" w:pos="3400" w:leader="none"/>
        <w:tab w:val="left" w:pos="3800" w:leader="none"/>
        <w:tab w:val="left" w:pos="4200" w:leader="none"/>
      </w:tabs>
    </w:pPr>
    <w:rPr>
      <w:rFonts w:ascii="Lucida Sans Typewriter" w:hAnsi="Lucida Sans Typewriter"/>
      <w:sz w:val="18"/>
      <w:lang w:eastAsia="en-US"/>
    </w:rPr>
  </w:style>
  <w:style w:type="paragraph" w:styleId="1680" w:customStyle="1">
    <w:name w:val="xl126"/>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681" w:customStyle="1">
    <w:name w:val="图"/>
    <w:basedOn w:val="921"/>
    <w:uiPriority w:val="0"/>
    <w:qFormat/>
    <w:pPr>
      <w:ind w:firstLine="200"/>
      <w:jc w:val="center"/>
      <w:spacing w:line="360" w:lineRule="auto"/>
    </w:pPr>
    <w:rPr>
      <w:sz w:val="24"/>
    </w:rPr>
  </w:style>
  <w:style w:type="paragraph" w:styleId="1682" w:customStyle="1">
    <w:name w:val="浅色列表 - 强调文字颜色 31"/>
    <w:uiPriority w:val="0"/>
    <w:semiHidden/>
    <w:qFormat/>
    <w:rPr>
      <w:rFonts w:hint="default" w:ascii="Calibri" w:hAnsi="Calibri" w:eastAsia="宋体" w:cs="Times New Roman"/>
      <w:sz w:val="24"/>
      <w:szCs w:val="24"/>
      <w:lang w:val="en-US" w:eastAsia="zh-CN" w:bidi="ar-SA"/>
    </w:rPr>
  </w:style>
  <w:style w:type="paragraph" w:styleId="1683" w:customStyle="1">
    <w:name w:val="8"/>
    <w:basedOn w:val="921"/>
    <w:uiPriority w:val="0"/>
    <w:qFormat/>
    <w:pPr>
      <w:ind w:firstLine="420"/>
      <w:spacing w:line="360" w:lineRule="auto"/>
    </w:pPr>
    <w:rPr>
      <w:rFonts w:ascii="Tahoma" w:hAnsi="Tahoma"/>
      <w:sz w:val="24"/>
    </w:rPr>
  </w:style>
  <w:style w:type="paragraph" w:styleId="1684" w:customStyle="1">
    <w:name w:val="Char Char Char Char Char Char Char1 Char"/>
    <w:basedOn w:val="921"/>
    <w:uiPriority w:val="0"/>
    <w:qFormat/>
    <w:rPr>
      <w:rFonts w:ascii="Tahoma" w:hAnsi="Tahoma"/>
      <w:sz w:val="24"/>
      <w:szCs w:val="20"/>
    </w:rPr>
  </w:style>
  <w:style w:type="paragraph" w:styleId="1685" w:customStyle="1">
    <w:name w:val="font9"/>
    <w:basedOn w:val="921"/>
    <w:uiPriority w:val="0"/>
    <w:qFormat/>
    <w:pPr>
      <w:jc w:val="left"/>
      <w:spacing w:before="100" w:beforeAutospacing="1" w:after="100" w:afterAutospacing="1"/>
      <w:widowControl/>
    </w:pPr>
    <w:rPr>
      <w:rFonts w:ascii="Arial" w:hAnsi="Arial"/>
      <w:sz w:val="16"/>
      <w:szCs w:val="16"/>
    </w:rPr>
  </w:style>
  <w:style w:type="paragraph" w:styleId="1686" w:customStyle="1">
    <w:name w:val="项目"/>
    <w:basedOn w:val="921"/>
    <w:uiPriority w:val="0"/>
    <w:qFormat/>
    <w:pPr>
      <w:ind w:left="1620" w:hanging="1200"/>
      <w:tabs>
        <w:tab w:val="left" w:pos="720" w:leader="none"/>
        <w:tab w:val="left" w:pos="780" w:leader="none"/>
      </w:tabs>
    </w:pPr>
  </w:style>
  <w:style w:type="paragraph" w:styleId="1687" w:customStyle="1">
    <w:name w:val="编号列项（三级）"/>
    <w:uiPriority w:val="0"/>
    <w:qFormat/>
    <w:pPr>
      <w:numPr>
        <w:ilvl w:val="2"/>
        <w:numId w:val="21"/>
      </w:numPr>
      <w:tabs>
        <w:tab w:val="left" w:pos="0" w:leader="none"/>
      </w:tabs>
    </w:pPr>
    <w:rPr>
      <w:rFonts w:hint="default" w:ascii="宋体" w:hAnsi="Calibri" w:eastAsia="宋体" w:cs="Times New Roman"/>
      <w:sz w:val="21"/>
      <w:lang w:val="en-US" w:eastAsia="zh-CN" w:bidi="ar-SA"/>
    </w:rPr>
  </w:style>
  <w:style w:type="paragraph" w:styleId="1688" w:customStyle="1">
    <w:name w:val="段前空行"/>
    <w:basedOn w:val="921"/>
    <w:uiPriority w:val="0"/>
    <w:qFormat/>
    <w:pPr>
      <w:ind w:firstLine="555"/>
      <w:spacing w:line="260" w:lineRule="exact"/>
    </w:pPr>
    <w:rPr>
      <w:rFonts w:ascii="仿宋_GB2312" w:hAnsi="仿宋_GB2312" w:eastAsia="仿宋_GB2312"/>
      <w:sz w:val="28"/>
      <w:szCs w:val="20"/>
    </w:rPr>
  </w:style>
  <w:style w:type="paragraph" w:styleId="1689" w:customStyle="1">
    <w:name w:val="xl89"/>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690" w:customStyle="1">
    <w:name w:val="图表标题"/>
    <w:basedOn w:val="921"/>
    <w:uiPriority w:val="0"/>
    <w:qFormat/>
    <w:pPr>
      <w:jc w:val="center"/>
      <w:spacing w:line="360" w:lineRule="auto"/>
      <w:widowControl/>
    </w:pPr>
    <w:rPr>
      <w:sz w:val="24"/>
      <w:szCs w:val="20"/>
    </w:rPr>
  </w:style>
  <w:style w:type="paragraph" w:styleId="1691" w:customStyle="1">
    <w:name w:val="xl65"/>
    <w:basedOn w:val="921"/>
    <w:uiPriority w:val="0"/>
    <w:qFormat/>
    <w:pPr>
      <w:jc w:val="center"/>
      <w:spacing w:before="100" w:beforeAutospacing="1" w:after="100" w:afterAutospacing="1"/>
      <w:widowControl/>
    </w:pPr>
    <w:rPr>
      <w:rFonts w:ascii="宋体" w:hAnsi="宋体"/>
      <w:b/>
      <w:bCs/>
      <w:sz w:val="38"/>
      <w:szCs w:val="38"/>
    </w:rPr>
  </w:style>
  <w:style w:type="paragraph" w:styleId="1692" w:customStyle="1">
    <w:name w:val="样式 居中"/>
    <w:uiPriority w:val="0"/>
    <w:qFormat/>
    <w:pPr>
      <w:jc w:val="center"/>
    </w:pPr>
    <w:rPr>
      <w:rFonts w:hint="default" w:ascii="Calibri" w:hAnsi="Calibri" w:eastAsia="宋体" w:cs="Times New Roman"/>
      <w:sz w:val="21"/>
      <w:lang w:val="en-US" w:eastAsia="zh-CN" w:bidi="ar-SA"/>
    </w:rPr>
  </w:style>
  <w:style w:type="paragraph" w:styleId="1693" w:customStyle="1">
    <w:name w:val="星号完成-小"/>
    <w:basedOn w:val="921"/>
    <w:uiPriority w:val="0"/>
    <w:qFormat/>
    <w:pPr>
      <w:ind w:left="939" w:hanging="939"/>
      <w:spacing w:line="460" w:lineRule="exact"/>
    </w:pPr>
    <w:rPr>
      <w:rFonts w:ascii="宋体" w:hAnsi="宋体" w:eastAsia="仿宋_GB2312"/>
      <w:sz w:val="28"/>
      <w:szCs w:val="28"/>
    </w:rPr>
  </w:style>
  <w:style w:type="paragraph" w:styleId="1694" w:customStyle="1">
    <w:name w:val="_Style 9"/>
    <w:basedOn w:val="921"/>
    <w:uiPriority w:val="0"/>
    <w:qFormat/>
    <w:rPr>
      <w:rFonts w:ascii="Tahoma" w:hAnsi="Tahoma"/>
      <w:sz w:val="24"/>
      <w:szCs w:val="20"/>
    </w:rPr>
  </w:style>
  <w:style w:type="paragraph" w:styleId="1695" w:customStyle="1">
    <w:name w:val="项目标题"/>
    <w:basedOn w:val="921"/>
    <w:uiPriority w:val="0"/>
    <w:qFormat/>
    <w:pPr>
      <w:numPr>
        <w:ilvl w:val="0"/>
        <w:numId w:val="22"/>
      </w:numPr>
      <w:spacing w:before="40"/>
      <w:tabs>
        <w:tab w:val="left" w:pos="846" w:leader="none"/>
      </w:tabs>
    </w:pPr>
    <w:rPr>
      <w:b/>
      <w:sz w:val="20"/>
      <w:szCs w:val="20"/>
    </w:rPr>
  </w:style>
  <w:style w:type="paragraph" w:styleId="1696" w:customStyle="1">
    <w:name w:val="1.1.1B"/>
    <w:basedOn w:val="1137"/>
    <w:uiPriority w:val="0"/>
    <w:qFormat/>
    <w:pPr>
      <w:ind w:left="1008" w:hanging="1008"/>
      <w:spacing w:line="374" w:lineRule="auto"/>
      <w:tabs>
        <w:tab w:val="left" w:pos="2460" w:leader="none"/>
      </w:tabs>
    </w:pPr>
    <w:rPr>
      <w:rFonts w:ascii="Times New Roman" w:hAnsi="Times New Roman"/>
    </w:rPr>
  </w:style>
  <w:style w:type="paragraph" w:styleId="1697" w:customStyle="1">
    <w:name w:val="封面标准号1"/>
    <w:uiPriority w:val="0"/>
    <w:qFormat/>
    <w:pPr>
      <w:jc w:val="right"/>
      <w:spacing w:before="308"/>
      <w:widowControl w:val="off"/>
    </w:pPr>
    <w:rPr>
      <w:rFonts w:hint="default" w:ascii="Calibri" w:hAnsi="Calibri" w:eastAsia="宋体" w:cs="Times New Roman"/>
      <w:sz w:val="28"/>
      <w:lang w:val="en-US" w:eastAsia="zh-CN" w:bidi="ar-SA"/>
    </w:rPr>
  </w:style>
  <w:style w:type="paragraph" w:styleId="1698" w:customStyle="1">
    <w:name w:val="目录 71"/>
    <w:basedOn w:val="921"/>
    <w:next w:val="921"/>
    <w:uiPriority w:val="0"/>
    <w:qFormat/>
    <w:pPr>
      <w:ind w:left="1260"/>
      <w:jc w:val="left"/>
    </w:pPr>
    <w:rPr>
      <w:sz w:val="18"/>
      <w:szCs w:val="18"/>
    </w:rPr>
  </w:style>
  <w:style w:type="paragraph" w:styleId="1699" w:customStyle="1">
    <w:name w:val="样式 样式 标题1 + 行距: 单倍行距 + 段前: 7.8 磅 段后: 7.8 磅"/>
    <w:basedOn w:val="921"/>
    <w:uiPriority w:val="0"/>
    <w:qFormat/>
    <w:pPr>
      <w:numPr>
        <w:ilvl w:val="0"/>
        <w:numId w:val="23"/>
      </w:numPr>
      <w:jc w:val="center"/>
      <w:keepLines/>
      <w:keepNext/>
      <w:spacing w:before="156" w:after="156" w:line="360" w:lineRule="auto"/>
      <w:outlineLvl w:val="0"/>
    </w:pPr>
    <w:rPr>
      <w:rFonts w:ascii="Arial" w:hAnsi="Arial" w:eastAsia="仿宋_GB2312"/>
      <w:sz w:val="30"/>
    </w:rPr>
  </w:style>
  <w:style w:type="paragraph" w:styleId="1700" w:customStyle="1">
    <w:name w:val="方案正文样式"/>
    <w:basedOn w:val="1140"/>
    <w:uiPriority w:val="0"/>
    <w:qFormat/>
    <w:pPr>
      <w:ind w:left="600" w:firstLine="200"/>
      <w:spacing w:before="120" w:after="120"/>
    </w:pPr>
    <w:rPr>
      <w:rFonts w:ascii="宋体" w:hAnsi="宋体" w:eastAsia="仿宋"/>
      <w:color w:val="000000"/>
      <w:spacing w:val="4"/>
      <w:sz w:val="28"/>
      <w:szCs w:val="20"/>
    </w:rPr>
  </w:style>
  <w:style w:type="paragraph" w:styleId="1701" w:customStyle="1">
    <w:name w:val="xl111"/>
    <w:basedOn w:val="921"/>
    <w:uiPriority w:val="0"/>
    <w:qFormat/>
    <w:pPr>
      <w:jc w:val="left"/>
      <w:spacing w:before="100" w:beforeAutospacing="1" w:after="100" w:afterAutospacing="1"/>
      <w:widowControl/>
    </w:pPr>
    <w:rPr>
      <w:rFonts w:ascii="华文中宋" w:hAnsi="华文中宋" w:eastAsia="华文中宋"/>
      <w:color w:val="000000"/>
      <w:sz w:val="24"/>
    </w:rPr>
  </w:style>
  <w:style w:type="paragraph" w:styleId="1702" w:customStyle="1">
    <w:name w:val="缺省文本"/>
    <w:basedOn w:val="921"/>
    <w:uiPriority w:val="0"/>
    <w:qFormat/>
    <w:pPr>
      <w:jc w:val="left"/>
    </w:pPr>
    <w:rPr>
      <w:sz w:val="24"/>
      <w:szCs w:val="20"/>
    </w:rPr>
  </w:style>
  <w:style w:type="paragraph" w:styleId="1703" w:customStyle="1">
    <w:name w:val="居中1"/>
    <w:basedOn w:val="921"/>
    <w:uiPriority w:val="0"/>
    <w:qFormat/>
    <w:pPr>
      <w:jc w:val="center"/>
    </w:pPr>
    <w:rPr>
      <w:rFonts w:ascii="仿宋_GB2312" w:hAnsi="仿宋_GB2312" w:eastAsia="华文中宋"/>
      <w:b/>
      <w:bCs/>
      <w:sz w:val="44"/>
      <w:szCs w:val="20"/>
    </w:rPr>
  </w:style>
  <w:style w:type="paragraph" w:styleId="1704" w:customStyle="1">
    <w:name w:val="代码"/>
    <w:basedOn w:val="921"/>
    <w:uiPriority w:val="0"/>
    <w:qFormat/>
    <w:pPr>
      <w:ind w:left="960"/>
    </w:pPr>
    <w:rPr>
      <w:rFonts w:ascii="Courier New" w:hAnsi="Courier New"/>
      <w:szCs w:val="21"/>
    </w:rPr>
  </w:style>
  <w:style w:type="paragraph" w:styleId="1705" w:customStyle="1">
    <w:name w:val="前言、引言标题"/>
    <w:next w:val="921"/>
    <w:uiPriority w:val="0"/>
    <w:qFormat/>
    <w:pPr>
      <w:numPr>
        <w:ilvl w:val="0"/>
        <w:numId w:val="24"/>
      </w:numPr>
      <w:jc w:val="center"/>
      <w:spacing w:before="640" w:after="560"/>
      <w:shd w:val="clear" w:color="ffffff" w:fill="ffffff"/>
      <w:outlineLvl w:val="0"/>
    </w:pPr>
    <w:rPr>
      <w:rFonts w:hint="default" w:ascii="黑体" w:hAnsi="Calibri" w:eastAsia="黑体" w:cs="Times New Roman"/>
      <w:sz w:val="32"/>
      <w:lang w:val="en-US" w:eastAsia="zh-CN" w:bidi="ar-SA"/>
    </w:rPr>
  </w:style>
  <w:style w:type="paragraph" w:styleId="1706" w:customStyle="1">
    <w:name w:val="text"/>
    <w:basedOn w:val="921"/>
    <w:uiPriority w:val="0"/>
    <w:qFormat/>
    <w:pPr>
      <w:ind w:firstLine="630"/>
      <w:widowControl/>
    </w:pPr>
    <w:rPr>
      <w:rFonts w:ascii="仿宋体" w:eastAsia="仿宋体"/>
      <w:sz w:val="24"/>
      <w:szCs w:val="20"/>
    </w:rPr>
  </w:style>
  <w:style w:type="paragraph" w:styleId="1707" w:customStyle="1">
    <w:name w:val="基本正文"/>
    <w:uiPriority w:val="0"/>
    <w:qFormat/>
    <w:pPr>
      <w:ind w:firstLine="420"/>
      <w:jc w:val="both"/>
      <w:spacing w:before="60" w:after="60" w:line="360" w:lineRule="exact"/>
      <w:widowControl w:val="off"/>
    </w:pPr>
    <w:rPr>
      <w:rFonts w:hint="default" w:ascii="Calibri" w:hAnsi="Calibri" w:eastAsia="宋体" w:cs="Times New Roman"/>
      <w:sz w:val="21"/>
      <w:lang w:val="en-US" w:eastAsia="zh-CN" w:bidi="ar-SA"/>
    </w:rPr>
  </w:style>
  <w:style w:type="paragraph" w:styleId="1708" w:customStyle="1">
    <w:name w:val="标题6"/>
    <w:basedOn w:val="921"/>
    <w:uiPriority w:val="0"/>
    <w:semiHidden/>
    <w:qFormat/>
    <w:pPr>
      <w:ind w:left="200" w:firstLine="420"/>
      <w:jc w:val="left"/>
      <w:spacing w:line="300" w:lineRule="auto"/>
    </w:pPr>
    <w:rPr>
      <w:sz w:val="24"/>
      <w:szCs w:val="21"/>
    </w:rPr>
  </w:style>
  <w:style w:type="paragraph" w:styleId="1709" w:customStyle="1">
    <w:name w:val="表身（左）"/>
    <w:uiPriority w:val="0"/>
    <w:qFormat/>
    <w:pPr>
      <w:spacing w:line="300" w:lineRule="auto"/>
    </w:pPr>
    <w:rPr>
      <w:rFonts w:hint="default" w:ascii="Calibri" w:hAnsi="Calibri" w:eastAsia="宋体" w:cs="Times New Roman"/>
      <w:sz w:val="18"/>
      <w:lang w:val="en-US" w:eastAsia="zh-CN" w:bidi="ar-SA"/>
    </w:rPr>
  </w:style>
  <w:style w:type="paragraph" w:styleId="1710" w:customStyle="1">
    <w:name w:val="建议书正文"/>
    <w:basedOn w:val="921"/>
    <w:uiPriority w:val="0"/>
    <w:qFormat/>
    <w:pPr>
      <w:ind w:firstLine="420"/>
      <w:spacing w:line="360" w:lineRule="auto"/>
    </w:pPr>
    <w:rPr>
      <w:sz w:val="24"/>
    </w:rPr>
  </w:style>
  <w:style w:type="paragraph" w:styleId="1711" w:customStyle="1">
    <w:name w:val="xl136"/>
    <w:basedOn w:val="921"/>
    <w:uiPriority w:val="0"/>
    <w:qFormat/>
    <w:pPr>
      <w:jc w:val="left"/>
      <w:spacing w:before="100" w:beforeAutospacing="1" w:after="100" w:afterAutospacing="1"/>
      <w:widowControl/>
      <w:pBdr>
        <w:top w:val="single" w:color="000000" w:sz="4" w:space="0"/>
        <w:bottom w:val="single" w:color="000000" w:sz="4" w:space="0"/>
      </w:pBdr>
    </w:pPr>
    <w:rPr>
      <w:rFonts w:ascii="华文中宋" w:hAnsi="华文中宋" w:eastAsia="华文中宋"/>
      <w:sz w:val="20"/>
      <w:szCs w:val="20"/>
    </w:rPr>
  </w:style>
  <w:style w:type="paragraph" w:styleId="1712" w:customStyle="1">
    <w:name w:val="A2.宋体小四→编号一级"/>
    <w:basedOn w:val="921"/>
    <w:uiPriority w:val="0"/>
    <w:qFormat/>
    <w:pPr>
      <w:spacing w:before="60" w:after="60" w:line="360" w:lineRule="auto"/>
    </w:pPr>
    <w:rPr>
      <w:sz w:val="24"/>
    </w:rPr>
  </w:style>
  <w:style w:type="paragraph" w:styleId="1713" w:customStyle="1">
    <w:name w:val="列出段落12"/>
    <w:basedOn w:val="921"/>
    <w:uiPriority w:val="0"/>
    <w:qFormat/>
    <w:pPr>
      <w:ind w:firstLine="420"/>
    </w:pPr>
    <w:rPr>
      <w:szCs w:val="21"/>
    </w:rPr>
  </w:style>
  <w:style w:type="paragraph" w:styleId="1714" w:customStyle="1">
    <w:name w:val="Informal1"/>
    <w:basedOn w:val="921"/>
    <w:uiPriority w:val="0"/>
    <w:qFormat/>
    <w:pPr>
      <w:ind w:firstLine="420"/>
      <w:jc w:val="left"/>
      <w:spacing w:before="60" w:after="60" w:line="360" w:lineRule="auto"/>
      <w:widowControl/>
    </w:pPr>
    <w:rPr>
      <w:sz w:val="24"/>
      <w:lang w:eastAsia="en-US"/>
    </w:rPr>
  </w:style>
  <w:style w:type="paragraph" w:styleId="1715" w:customStyle="1">
    <w:name w:val="样式 首行缩进:  0.85 厘米 段前: 7.8 磅 段后: 7.8 磅"/>
    <w:basedOn w:val="921"/>
    <w:uiPriority w:val="0"/>
    <w:qFormat/>
    <w:rPr>
      <w:sz w:val="20"/>
      <w:szCs w:val="20"/>
    </w:rPr>
  </w:style>
  <w:style w:type="paragraph" w:styleId="1716" w:customStyle="1">
    <w:name w:val="table text"/>
    <w:basedOn w:val="921"/>
    <w:uiPriority w:val="0"/>
    <w:qFormat/>
    <w:pPr>
      <w:ind w:left="187"/>
      <w:jc w:val="left"/>
      <w:spacing w:before="120" w:line="360" w:lineRule="auto"/>
      <w:widowControl/>
    </w:pPr>
    <w:rPr>
      <w:rFonts w:ascii="Arial" w:hAnsi="Arial"/>
      <w:sz w:val="18"/>
    </w:rPr>
  </w:style>
  <w:style w:type="paragraph" w:styleId="1717" w:customStyle="1">
    <w:name w:val="Item List in Table"/>
    <w:uiPriority w:val="0"/>
    <w:qFormat/>
    <w:pPr>
      <w:ind w:left="284" w:hanging="284"/>
      <w:jc w:val="both"/>
      <w:spacing w:before="40" w:after="40"/>
      <w:tabs>
        <w:tab w:val="left" w:pos="284" w:leader="none"/>
      </w:tabs>
    </w:pPr>
    <w:rPr>
      <w:rFonts w:hint="default" w:ascii="Arial" w:hAnsi="Arial" w:eastAsia="宋体" w:cs="Times New Roman"/>
      <w:sz w:val="18"/>
      <w:szCs w:val="18"/>
      <w:lang w:val="en-US" w:eastAsia="zh-CN" w:bidi="ar-SA"/>
    </w:rPr>
  </w:style>
  <w:style w:type="paragraph" w:styleId="1718" w:customStyle="1">
    <w:name w:val="xl130"/>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719" w:customStyle="1">
    <w:name w:val="style25"/>
    <w:basedOn w:val="921"/>
    <w:uiPriority w:val="0"/>
    <w:qFormat/>
    <w:pPr>
      <w:ind w:firstLine="420"/>
      <w:jc w:val="left"/>
      <w:spacing w:before="100" w:beforeAutospacing="1" w:after="100" w:afterAutospacing="1" w:line="360" w:lineRule="auto"/>
      <w:widowControl/>
    </w:pPr>
    <w:rPr>
      <w:rFonts w:ascii="宋体" w:hAnsi="宋体"/>
      <w:sz w:val="18"/>
      <w:szCs w:val="18"/>
    </w:rPr>
  </w:style>
  <w:style w:type="paragraph" w:styleId="1720" w:customStyle="1">
    <w:name w:val="xl105"/>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721" w:customStyle="1">
    <w:name w:val="Char Char Char Char Char Char Char Char Char"/>
    <w:basedOn w:val="921"/>
    <w:uiPriority w:val="0"/>
    <w:qFormat/>
    <w:pPr>
      <w:ind w:firstLine="480"/>
      <w:jc w:val="left"/>
      <w:spacing w:after="160" w:line="240" w:lineRule="exact"/>
      <w:widowControl/>
    </w:pPr>
    <w:rPr>
      <w:rFonts w:ascii="Verdana" w:hAnsi="Verdana"/>
      <w:sz w:val="20"/>
      <w:szCs w:val="20"/>
      <w:lang w:bidi="en-US"/>
    </w:rPr>
  </w:style>
  <w:style w:type="paragraph" w:styleId="1722" w:customStyle="1">
    <w:name w:val="字母编号列项（一级）"/>
    <w:uiPriority w:val="0"/>
    <w:qFormat/>
    <w:pPr>
      <w:numPr>
        <w:ilvl w:val="0"/>
        <w:numId w:val="21"/>
      </w:numPr>
      <w:jc w:val="both"/>
      <w:tabs>
        <w:tab w:val="left" w:pos="839" w:leader="none"/>
      </w:tabs>
    </w:pPr>
    <w:rPr>
      <w:rFonts w:hint="default" w:ascii="宋体" w:hAnsi="Calibri" w:eastAsia="宋体" w:cs="Times New Roman"/>
      <w:sz w:val="21"/>
      <w:lang w:val="en-US" w:eastAsia="zh-CN" w:bidi="ar-SA"/>
    </w:rPr>
  </w:style>
  <w:style w:type="paragraph" w:styleId="1723" w:customStyle="1">
    <w:name w:val="目录 31"/>
    <w:basedOn w:val="921"/>
    <w:next w:val="921"/>
    <w:uiPriority w:val="0"/>
    <w:qFormat/>
    <w:pPr>
      <w:ind w:left="420"/>
      <w:jc w:val="left"/>
    </w:pPr>
    <w:rPr>
      <w:i/>
      <w:iCs/>
      <w:sz w:val="20"/>
      <w:szCs w:val="20"/>
    </w:rPr>
  </w:style>
  <w:style w:type="paragraph" w:styleId="1724" w:customStyle="1">
    <w:name w:val="_Style 28"/>
    <w:basedOn w:val="921"/>
    <w:next w:val="1165"/>
    <w:uiPriority w:val="0"/>
    <w:qFormat/>
    <w:pPr>
      <w:ind w:firstLine="492"/>
      <w:spacing w:line="320" w:lineRule="exact"/>
    </w:pPr>
    <w:rPr>
      <w:rFonts w:ascii="宋体" w:hAnsi="宋体"/>
      <w:spacing w:val="18"/>
      <w:sz w:val="20"/>
      <w:szCs w:val="20"/>
    </w:rPr>
  </w:style>
  <w:style w:type="paragraph" w:styleId="1725" w:customStyle="1">
    <w:name w:val="A1.宋体小四→首行缩进"/>
    <w:basedOn w:val="921"/>
    <w:uiPriority w:val="0"/>
    <w:qFormat/>
    <w:pPr>
      <w:ind w:firstLine="480"/>
      <w:spacing w:before="60" w:after="60" w:line="360" w:lineRule="auto"/>
    </w:pPr>
    <w:rPr>
      <w:sz w:val="24"/>
      <w:szCs w:val="20"/>
    </w:rPr>
  </w:style>
  <w:style w:type="paragraph" w:styleId="1726" w:customStyle="1">
    <w:name w:val="列出段落11"/>
    <w:basedOn w:val="921"/>
    <w:uiPriority w:val="0"/>
    <w:qFormat/>
    <w:pPr>
      <w:ind w:firstLine="420"/>
    </w:pPr>
    <w:rPr>
      <w:sz w:val="20"/>
      <w:szCs w:val="20"/>
    </w:rPr>
  </w:style>
  <w:style w:type="paragraph" w:styleId="1727" w:customStyle="1">
    <w:name w:val="样式 正文小四缩进两字符"/>
    <w:basedOn w:val="921"/>
    <w:uiPriority w:val="0"/>
    <w:qFormat/>
    <w:pPr>
      <w:ind w:firstLine="480"/>
      <w:spacing w:line="360" w:lineRule="auto"/>
    </w:pPr>
    <w:rPr>
      <w:rFonts w:ascii="Arial" w:hAnsi="Arial"/>
      <w:sz w:val="24"/>
    </w:rPr>
  </w:style>
  <w:style w:type="paragraph" w:styleId="1728" w:customStyle="1">
    <w:name w:val="标题5"/>
    <w:basedOn w:val="949"/>
    <w:uiPriority w:val="0"/>
    <w:qFormat/>
    <w:pPr>
      <w:ind w:firstLine="420"/>
      <w:spacing w:line="360" w:lineRule="auto"/>
    </w:pPr>
    <w:rPr>
      <w:rFonts w:ascii="黑体" w:hAnsi="Times New Roman" w:eastAsia="黑体"/>
      <w:sz w:val="21"/>
      <w:szCs w:val="24"/>
    </w:rPr>
  </w:style>
  <w:style w:type="paragraph" w:styleId="1729" w:customStyle="1">
    <w:name w:val="正文_注"/>
    <w:basedOn w:val="921"/>
    <w:uiPriority w:val="0"/>
    <w:qFormat/>
    <w:pPr>
      <w:spacing w:line="360" w:lineRule="auto"/>
      <w:widowControl/>
    </w:pPr>
    <w:rPr>
      <w:sz w:val="18"/>
      <w:szCs w:val="20"/>
    </w:rPr>
  </w:style>
  <w:style w:type="paragraph" w:styleId="1730" w:customStyle="1">
    <w:name w:val="附录二级条标题"/>
    <w:basedOn w:val="1592"/>
    <w:next w:val="943"/>
    <w:uiPriority w:val="0"/>
    <w:qFormat/>
    <w:pPr>
      <w:numPr>
        <w:ilvl w:val="0"/>
        <w:numId w:val="0"/>
      </w:numPr>
      <w:outlineLvl w:val="3"/>
    </w:pPr>
  </w:style>
  <w:style w:type="paragraph" w:styleId="1731" w:customStyle="1">
    <w:name w:val="目录 61"/>
    <w:basedOn w:val="921"/>
    <w:next w:val="921"/>
    <w:uiPriority w:val="0"/>
    <w:qFormat/>
    <w:pPr>
      <w:ind w:left="1050"/>
      <w:jc w:val="left"/>
    </w:pPr>
    <w:rPr>
      <w:sz w:val="18"/>
      <w:szCs w:val="18"/>
    </w:rPr>
  </w:style>
  <w:style w:type="paragraph" w:styleId="1732" w:customStyle="1">
    <w:name w:val="样式4"/>
    <w:basedOn w:val="921"/>
    <w:uiPriority w:val="0"/>
    <w:qFormat/>
    <w:pPr>
      <w:ind w:left="720" w:hanging="360"/>
      <w:spacing w:line="360" w:lineRule="auto"/>
      <w:tabs>
        <w:tab w:val="left" w:pos="720" w:leader="none"/>
      </w:tabs>
    </w:pPr>
    <w:rPr>
      <w:sz w:val="24"/>
    </w:rPr>
  </w:style>
  <w:style w:type="paragraph" w:styleId="1733" w:customStyle="1">
    <w:name w:val="彩色底纹1"/>
    <w:basedOn w:val="921"/>
    <w:next w:val="921"/>
    <w:uiPriority w:val="0"/>
    <w:qFormat/>
    <w:pPr>
      <w:ind w:firstLine="420"/>
      <w:jc w:val="left"/>
      <w:spacing w:line="300" w:lineRule="auto"/>
      <w:widowControl/>
      <w:tabs>
        <w:tab w:val="left" w:pos="0" w:leader="none"/>
      </w:tabs>
    </w:pPr>
    <w:rPr>
      <w:color w:val="0000ff"/>
      <w:sz w:val="24"/>
      <w:szCs w:val="21"/>
    </w:rPr>
  </w:style>
  <w:style w:type="paragraph" w:styleId="1734" w:customStyle="1">
    <w:name w:val="数字编号列项（二级）"/>
    <w:uiPriority w:val="0"/>
    <w:qFormat/>
    <w:pPr>
      <w:numPr>
        <w:ilvl w:val="1"/>
        <w:numId w:val="21"/>
      </w:numPr>
      <w:jc w:val="both"/>
      <w:tabs>
        <w:tab w:val="left" w:pos="1259" w:leader="none"/>
      </w:tabs>
    </w:pPr>
    <w:rPr>
      <w:rFonts w:hint="default" w:ascii="宋体" w:hAnsi="Calibri" w:eastAsia="宋体" w:cs="Times New Roman"/>
      <w:sz w:val="21"/>
      <w:lang w:val="en-US" w:eastAsia="zh-CN" w:bidi="ar-SA"/>
    </w:rPr>
  </w:style>
  <w:style w:type="paragraph" w:styleId="1735" w:customStyle="1">
    <w:name w:val="TOC 标题11"/>
    <w:basedOn w:val="917"/>
    <w:next w:val="921"/>
    <w:uiPriority w:val="0"/>
    <w:qFormat/>
    <w:pPr>
      <w:jc w:val="left"/>
      <w:pageBreakBefore w:val="0"/>
      <w:spacing w:before="480" w:line="276" w:lineRule="auto"/>
      <w:widowControl/>
      <w:tabs>
        <w:tab w:val="left" w:pos="0" w:leader="none"/>
        <w:tab w:val="left" w:pos="576" w:leader="none"/>
      </w:tabs>
      <w:outlineLvl w:val="9"/>
    </w:pPr>
    <w:rPr>
      <w:rFonts w:ascii="Cambria" w:hAnsi="Cambria" w:eastAsia="宋体"/>
      <w:bCs/>
      <w:color w:val="365f91"/>
      <w:sz w:val="28"/>
      <w:szCs w:val="28"/>
    </w:rPr>
  </w:style>
  <w:style w:type="paragraph" w:styleId="1736" w:customStyle="1">
    <w:name w:val="xl73"/>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37" w:customStyle="1">
    <w:name w:val="xl64"/>
    <w:basedOn w:val="921"/>
    <w:uiPriority w:val="0"/>
    <w:qFormat/>
    <w:pPr>
      <w:jc w:val="left"/>
      <w:spacing w:before="100" w:beforeAutospacing="1" w:after="100" w:afterAutospacing="1"/>
      <w:widowControl/>
    </w:pPr>
    <w:rPr>
      <w:rFonts w:ascii="宋体" w:hAnsi="宋体"/>
      <w:sz w:val="24"/>
    </w:rPr>
  </w:style>
  <w:style w:type="paragraph" w:styleId="1738" w:customStyle="1">
    <w:name w:val="附录四级条标题"/>
    <w:basedOn w:val="1739"/>
    <w:next w:val="943"/>
    <w:uiPriority w:val="0"/>
    <w:qFormat/>
    <w:pPr>
      <w:numPr>
        <w:ilvl w:val="5"/>
      </w:numPr>
      <w:tabs>
        <w:tab w:val="left" w:pos="0" w:leader="none"/>
        <w:tab w:val="left" w:pos="1271" w:leader="none"/>
      </w:tabs>
      <w:outlineLvl w:val="5"/>
    </w:pPr>
  </w:style>
  <w:style w:type="paragraph" w:styleId="1739" w:customStyle="1">
    <w:name w:val="附录三级条标题"/>
    <w:basedOn w:val="1730"/>
    <w:next w:val="943"/>
    <w:uiPriority w:val="0"/>
    <w:qFormat/>
    <w:pPr>
      <w:numPr>
        <w:ilvl w:val="4"/>
        <w:numId w:val="7"/>
      </w:numPr>
      <w:outlineLvl w:val="4"/>
    </w:pPr>
  </w:style>
  <w:style w:type="paragraph" w:styleId="1740" w:customStyle="1">
    <w:name w:val="图名 Char Char"/>
    <w:basedOn w:val="921"/>
    <w:uiPriority w:val="0"/>
    <w:qFormat/>
    <w:pPr>
      <w:jc w:val="center"/>
      <w:spacing w:line="320" w:lineRule="exact"/>
    </w:pPr>
    <w:rPr>
      <w:rFonts w:ascii="Times" w:hAnsi="Times" w:eastAsia="黑体"/>
      <w:spacing w:val="6"/>
      <w:sz w:val="18"/>
      <w:szCs w:val="18"/>
    </w:rPr>
  </w:style>
  <w:style w:type="paragraph" w:styleId="1741" w:customStyle="1">
    <w:name w:val="MM Topic 4"/>
    <w:basedOn w:val="1137"/>
    <w:uiPriority w:val="0"/>
    <w:qFormat/>
    <w:pPr>
      <w:numPr>
        <w:ilvl w:val="4"/>
        <w:numId w:val="19"/>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742" w:customStyle="1">
    <w:name w:val="标题（无编号）"/>
    <w:basedOn w:val="927"/>
    <w:uiPriority w:val="0"/>
    <w:qFormat/>
    <w:pPr>
      <w:numPr>
        <w:ilvl w:val="0"/>
        <w:numId w:val="0"/>
      </w:numPr>
      <w:jc w:val="left"/>
      <w:spacing w:line="240" w:lineRule="auto"/>
      <w:tabs>
        <w:tab w:val="left" w:pos="851" w:leader="none"/>
        <w:tab w:val="clear" w:pos="864" w:leader="none"/>
      </w:tabs>
    </w:pPr>
    <w:rPr>
      <w:rFonts w:ascii="Arial"/>
      <w:b/>
      <w:bCs/>
      <w:sz w:val="30"/>
      <w:szCs w:val="28"/>
      <w:lang w:val="en-US"/>
    </w:rPr>
  </w:style>
  <w:style w:type="paragraph" w:styleId="1743" w:customStyle="1">
    <w:name w:val="VMWHeading3"/>
    <w:basedOn w:val="1744"/>
    <w:uiPriority w:val="0"/>
    <w:qFormat/>
    <w:pPr>
      <w:ind w:left="1820" w:hanging="420"/>
      <w:tabs>
        <w:tab w:val="left" w:pos="360" w:leader="none"/>
      </w:tabs>
    </w:pPr>
    <w:rPr>
      <w:rFonts w:eastAsia="宋体"/>
      <w:b/>
      <w:sz w:val="24"/>
      <w:szCs w:val="24"/>
    </w:rPr>
  </w:style>
  <w:style w:type="paragraph" w:styleId="1744" w:customStyle="1">
    <w:name w:val="VMWHeading2"/>
    <w:next w:val="1621"/>
    <w:uiPriority w:val="0"/>
    <w:qFormat/>
    <w:pPr>
      <w:keepLines/>
      <w:keepNext/>
      <w:spacing w:before="200" w:line="288" w:lineRule="auto"/>
      <w:outlineLvl w:val="1"/>
    </w:pPr>
    <w:rPr>
      <w:rFonts w:hint="default" w:ascii="Arial" w:hAnsi="Arial" w:eastAsia="华文楷体" w:cs="Times New Roman"/>
      <w:color w:val="1776b2"/>
      <w:sz w:val="28"/>
      <w:szCs w:val="28"/>
      <w:lang w:val="en-US" w:eastAsia="zh-CN" w:bidi="ar-SA"/>
    </w:rPr>
  </w:style>
  <w:style w:type="paragraph" w:styleId="1745" w:customStyle="1">
    <w:name w:val="样式 小四 首行缩进:  0.29 英寸 行距: 1.5 倍行距 Char Char"/>
    <w:basedOn w:val="921"/>
    <w:uiPriority w:val="0"/>
    <w:qFormat/>
    <w:pPr>
      <w:ind w:firstLine="420"/>
      <w:spacing w:line="360" w:lineRule="auto"/>
    </w:pPr>
    <w:rPr>
      <w:sz w:val="24"/>
      <w:szCs w:val="20"/>
    </w:rPr>
  </w:style>
  <w:style w:type="paragraph" w:styleId="1746" w:customStyle="1">
    <w:name w:val="Char1"/>
    <w:basedOn w:val="921"/>
    <w:uiPriority w:val="0"/>
    <w:qFormat/>
    <w:pPr>
      <w:ind w:left="360" w:firstLine="360"/>
      <w:jc w:val="left"/>
      <w:spacing w:line="330" w:lineRule="atLeast"/>
    </w:pPr>
    <w:rPr>
      <w:rFonts w:ascii="ˎ̥" w:hAnsi="ˎ̥"/>
      <w:color w:val="51585d"/>
      <w:sz w:val="24"/>
      <w:szCs w:val="18"/>
    </w:rPr>
  </w:style>
  <w:style w:type="paragraph" w:styleId="1747" w:customStyle="1">
    <w:name w:val="目录 41"/>
    <w:basedOn w:val="921"/>
    <w:next w:val="921"/>
    <w:uiPriority w:val="0"/>
    <w:qFormat/>
    <w:pPr>
      <w:ind w:left="630"/>
      <w:jc w:val="left"/>
    </w:pPr>
    <w:rPr>
      <w:sz w:val="18"/>
      <w:szCs w:val="18"/>
    </w:rPr>
  </w:style>
  <w:style w:type="paragraph" w:styleId="1748" w:customStyle="1">
    <w:name w:val="列出段落21"/>
    <w:basedOn w:val="921"/>
    <w:uiPriority w:val="0"/>
    <w:qFormat/>
    <w:pPr>
      <w:ind w:firstLine="200"/>
    </w:pPr>
    <w:rPr>
      <w:sz w:val="24"/>
      <w:szCs w:val="22"/>
    </w:rPr>
  </w:style>
  <w:style w:type="paragraph" w:styleId="1749" w:customStyle="1">
    <w:name w:val="xl90"/>
    <w:basedOn w:val="921"/>
    <w:uiPriority w:val="0"/>
    <w:qFormat/>
    <w:pPr>
      <w:jc w:val="left"/>
      <w:spacing w:before="100" w:beforeAutospacing="1" w:after="100" w:afterAutospacing="1"/>
      <w:widowControl/>
    </w:pPr>
    <w:rPr>
      <w:b/>
      <w:bCs/>
      <w:sz w:val="24"/>
    </w:rPr>
  </w:style>
  <w:style w:type="paragraph" w:styleId="1750" w:customStyle="1">
    <w:name w:val="正文缩进1"/>
    <w:basedOn w:val="921"/>
    <w:uiPriority w:val="0"/>
    <w:qFormat/>
    <w:pPr>
      <w:ind w:left="200" w:firstLine="420"/>
      <w:spacing w:before="50"/>
    </w:pPr>
    <w:rPr>
      <w:sz w:val="24"/>
      <w:szCs w:val="20"/>
    </w:rPr>
  </w:style>
  <w:style w:type="paragraph" w:styleId="1751" w:customStyle="1">
    <w:name w:val="xl87"/>
    <w:basedOn w:val="921"/>
    <w:uiPriority w:val="0"/>
    <w:qFormat/>
    <w:pPr>
      <w:jc w:val="left"/>
      <w:spacing w:before="100" w:beforeAutospacing="1" w:after="100" w:afterAutospacing="1"/>
      <w:widowControl/>
    </w:pPr>
    <w:rPr>
      <w:b/>
      <w:bCs/>
      <w:color w:val="000000"/>
      <w:sz w:val="24"/>
    </w:rPr>
  </w:style>
  <w:style w:type="paragraph" w:styleId="1752" w:customStyle="1">
    <w:name w:val="默认段落字体 Para Char Char Char Char Char Char Char Char Char Char"/>
    <w:basedOn w:val="921"/>
    <w:uiPriority w:val="0"/>
    <w:qFormat/>
    <w:rPr>
      <w:rFonts w:ascii="Tahoma" w:hAnsi="Tahoma"/>
      <w:sz w:val="24"/>
      <w:szCs w:val="20"/>
    </w:rPr>
  </w:style>
  <w:style w:type="paragraph" w:styleId="1753" w:customStyle="1">
    <w:name w:val="百姓X"/>
    <w:basedOn w:val="921"/>
    <w:uiPriority w:val="0"/>
    <w:qFormat/>
    <w:pPr>
      <w:ind w:firstLine="420"/>
      <w:jc w:val="left"/>
      <w:spacing w:before="120" w:after="120" w:line="360" w:lineRule="auto"/>
    </w:pPr>
    <w:rPr>
      <w:rFonts w:ascii="宋体" w:eastAsia="黑体"/>
      <w:sz w:val="20"/>
      <w:szCs w:val="20"/>
    </w:rPr>
  </w:style>
  <w:style w:type="paragraph" w:styleId="1754" w:customStyle="1">
    <w:name w:val="题注5"/>
    <w:basedOn w:val="921"/>
    <w:next w:val="1173"/>
    <w:uiPriority w:val="0"/>
    <w:qFormat/>
    <w:pPr>
      <w:ind w:firstLine="420"/>
      <w:jc w:val="center"/>
      <w:spacing w:line="360" w:lineRule="auto"/>
    </w:pPr>
    <w:rPr>
      <w:rFonts w:ascii="宋体" w:hAnsi="宋体"/>
      <w:color w:val="000000"/>
      <w:sz w:val="24"/>
    </w:rPr>
  </w:style>
  <w:style w:type="paragraph" w:styleId="1755" w:customStyle="1">
    <w:name w:val="列出段落3"/>
    <w:basedOn w:val="921"/>
    <w:uiPriority w:val="0"/>
    <w:qFormat/>
    <w:pPr>
      <w:ind w:firstLine="200"/>
    </w:pPr>
    <w:rPr>
      <w:sz w:val="24"/>
      <w:szCs w:val="22"/>
    </w:rPr>
  </w:style>
  <w:style w:type="paragraph" w:styleId="1756" w:customStyle="1">
    <w:name w:val="样式 标题 1H1h11st levelSection Headl11H11H12H13H14H15H1..."/>
    <w:basedOn w:val="917"/>
    <w:uiPriority w:val="0"/>
    <w:qFormat/>
    <w:pPr>
      <w:ind w:left="450" w:hanging="450"/>
      <w:jc w:val="left"/>
      <w:keepLines/>
      <w:pageBreakBefore w:val="0"/>
      <w:tabs>
        <w:tab w:val="left" w:pos="1571" w:leader="none"/>
      </w:tabs>
    </w:pPr>
    <w:rPr>
      <w:rFonts w:eastAsia="宋体"/>
      <w:bCs/>
      <w:sz w:val="28"/>
      <w:szCs w:val="28"/>
    </w:rPr>
  </w:style>
  <w:style w:type="paragraph" w:styleId="1757" w:customStyle="1">
    <w:name w:val="清單段落1"/>
    <w:basedOn w:val="921"/>
    <w:uiPriority w:val="0"/>
    <w:qFormat/>
    <w:pPr>
      <w:ind w:left="480"/>
      <w:jc w:val="left"/>
    </w:pPr>
    <w:rPr>
      <w:sz w:val="24"/>
      <w:szCs w:val="22"/>
      <w:lang w:eastAsia="zh-TW"/>
    </w:rPr>
  </w:style>
  <w:style w:type="paragraph" w:styleId="1758" w:customStyle="1">
    <w:name w:val="正文小标题"/>
    <w:basedOn w:val="921"/>
    <w:uiPriority w:val="0"/>
    <w:qFormat/>
    <w:pPr>
      <w:ind w:left="420" w:hanging="420"/>
      <w:spacing w:before="156" w:after="156" w:line="360" w:lineRule="auto"/>
      <w:tabs>
        <w:tab w:val="left" w:pos="420" w:leader="none"/>
      </w:tabs>
    </w:pPr>
    <w:rPr>
      <w:b/>
      <w:sz w:val="24"/>
      <w:szCs w:val="20"/>
    </w:rPr>
  </w:style>
  <w:style w:type="paragraph" w:styleId="1759" w:customStyle="1">
    <w:name w:val="日期1"/>
    <w:basedOn w:val="921"/>
    <w:next w:val="918"/>
    <w:uiPriority w:val="0"/>
    <w:qFormat/>
    <w:rPr>
      <w:sz w:val="20"/>
      <w:szCs w:val="20"/>
    </w:rPr>
  </w:style>
  <w:style w:type="paragraph" w:styleId="1760" w:customStyle="1">
    <w:name w:val="辑要页内容"/>
    <w:basedOn w:val="921"/>
    <w:uiPriority w:val="0"/>
    <w:qFormat/>
    <w:pPr>
      <w:spacing w:after="120" w:line="480" w:lineRule="auto"/>
      <w:widowControl/>
    </w:pPr>
    <w:rPr>
      <w:rFonts w:ascii="黑体" w:eastAsia="黑体"/>
      <w:sz w:val="28"/>
      <w:szCs w:val="20"/>
    </w:rPr>
  </w:style>
  <w:style w:type="paragraph" w:styleId="1761" w:customStyle="1">
    <w:name w:val="Char Char1 Char Char Char Char Char Char Char Char Char Char Char Char Char Char Char"/>
    <w:basedOn w:val="921"/>
    <w:uiPriority w:val="0"/>
    <w:qFormat/>
    <w:pPr>
      <w:jc w:val="left"/>
      <w:spacing w:after="160" w:line="240" w:lineRule="exact"/>
      <w:widowControl/>
    </w:pPr>
    <w:rPr>
      <w:rFonts w:ascii="Verdana" w:hAnsi="Verdana"/>
      <w:sz w:val="20"/>
      <w:szCs w:val="20"/>
      <w:lang w:eastAsia="en-US"/>
    </w:rPr>
  </w:style>
  <w:style w:type="paragraph" w:styleId="1762" w:customStyle="1">
    <w:name w:val="默认段落字体 Para Char Char Char"/>
    <w:basedOn w:val="921"/>
    <w:uiPriority w:val="0"/>
    <w:qFormat/>
    <w:rPr>
      <w:rFonts w:ascii="华文中宋" w:hAnsi="华文中宋"/>
      <w:sz w:val="20"/>
      <w:szCs w:val="20"/>
    </w:rPr>
  </w:style>
  <w:style w:type="paragraph" w:styleId="1763" w:customStyle="1">
    <w:name w:val="xl30"/>
    <w:basedOn w:val="921"/>
    <w:uiPriority w:val="0"/>
    <w:qFormat/>
    <w:pPr>
      <w:jc w:val="center"/>
      <w:spacing w:before="100" w:beforeAutospacing="1" w:after="100" w:afterAutospacing="1"/>
      <w:widowControl/>
      <w:pBdr>
        <w:left w:val="single" w:color="000000" w:sz="4" w:space="0"/>
        <w:right w:val="single" w:color="000000" w:sz="4" w:space="0"/>
      </w:pBdr>
    </w:pPr>
    <w:rPr>
      <w:rFonts w:ascii="仿宋_GB2312" w:hAnsi="宋体" w:eastAsia="仿宋_GB2312"/>
      <w:sz w:val="16"/>
      <w:szCs w:val="16"/>
    </w:rPr>
  </w:style>
  <w:style w:type="paragraph" w:styleId="1764" w:customStyle="1">
    <w:name w:val="表格正文"/>
    <w:basedOn w:val="921"/>
    <w:uiPriority w:val="0"/>
    <w:qFormat/>
    <w:pPr>
      <w:spacing w:line="360" w:lineRule="atLeast"/>
    </w:pPr>
  </w:style>
  <w:style w:type="paragraph" w:styleId="1765" w:customStyle="1">
    <w:name w:val="Char Char12"/>
    <w:basedOn w:val="921"/>
    <w:uiPriority w:val="0"/>
    <w:semiHidden/>
    <w:qFormat/>
    <w:pPr>
      <w:ind w:firstLine="200"/>
      <w:jc w:val="left"/>
      <w:spacing w:after="160" w:line="240" w:lineRule="exact"/>
      <w:widowControl/>
    </w:pPr>
    <w:rPr>
      <w:sz w:val="24"/>
      <w:lang w:val="zh-CN" w:eastAsia="en-US" w:bidi="en-US"/>
    </w:rPr>
  </w:style>
  <w:style w:type="paragraph" w:styleId="1766" w:customStyle="1">
    <w:name w:val="正文符号4"/>
    <w:basedOn w:val="921"/>
    <w:uiPriority w:val="0"/>
    <w:qFormat/>
    <w:pPr>
      <w:tabs>
        <w:tab w:val="left" w:pos="360" w:leader="none"/>
      </w:tabs>
    </w:pPr>
    <w:rPr>
      <w:rFonts w:eastAsia="楷体_GB2312"/>
      <w:sz w:val="28"/>
    </w:rPr>
  </w:style>
  <w:style w:type="paragraph" w:styleId="1767" w:customStyle="1">
    <w:name w:val="文本1"/>
    <w:basedOn w:val="921"/>
    <w:uiPriority w:val="0"/>
    <w:qFormat/>
    <w:pPr>
      <w:ind w:firstLine="200"/>
      <w:spacing w:line="360" w:lineRule="auto"/>
    </w:pPr>
    <w:rPr>
      <w:sz w:val="24"/>
    </w:rPr>
  </w:style>
  <w:style w:type="paragraph" w:styleId="1768" w:customStyle="1">
    <w:name w:val="h11"/>
    <w:basedOn w:val="1135"/>
    <w:uiPriority w:val="0"/>
    <w:qFormat/>
    <w:pPr>
      <w:ind w:left="840" w:right="240" w:hanging="420"/>
      <w:spacing w:before="0" w:line="360" w:lineRule="auto"/>
      <w:tabs>
        <w:tab w:val="left" w:pos="142" w:leader="none"/>
        <w:tab w:val="left" w:pos="567" w:leader="none"/>
      </w:tabs>
    </w:pPr>
    <w:rPr>
      <w:rFonts w:ascii="Cambria" w:hAnsi="Cambria"/>
      <w:b/>
      <w:bCs/>
      <w:sz w:val="36"/>
      <w:szCs w:val="32"/>
    </w:rPr>
  </w:style>
  <w:style w:type="paragraph" w:styleId="1769" w:customStyle="1">
    <w:name w:val="排版"/>
    <w:basedOn w:val="921"/>
    <w:next w:val="937"/>
    <w:uiPriority w:val="0"/>
    <w:qFormat/>
    <w:pPr>
      <w:ind w:firstLine="200"/>
      <w:spacing w:line="600" w:lineRule="exact"/>
    </w:pPr>
    <w:rPr>
      <w:rFonts w:eastAsia="华文仿宋"/>
      <w:spacing w:val="6"/>
      <w:sz w:val="32"/>
    </w:rPr>
  </w:style>
  <w:style w:type="paragraph" w:styleId="1770" w:customStyle="1">
    <w:name w:val="样式19"/>
    <w:basedOn w:val="921"/>
    <w:uiPriority w:val="0"/>
    <w:qFormat/>
    <w:pPr>
      <w:jc w:val="left"/>
      <w:spacing w:before="100" w:beforeAutospacing="1" w:after="100" w:afterAutospacing="1"/>
      <w:widowControl/>
    </w:pPr>
    <w:rPr>
      <w:rFonts w:ascii="宋体" w:hAnsi="宋体"/>
      <w:szCs w:val="21"/>
    </w:rPr>
  </w:style>
  <w:style w:type="paragraph" w:styleId="1771" w:customStyle="1">
    <w:name w:val="Section6"/>
    <w:basedOn w:val="1138"/>
    <w:uiPriority w:val="0"/>
    <w:qFormat/>
    <w:pPr>
      <w:numPr>
        <w:ilvl w:val="5"/>
        <w:numId w:val="20"/>
      </w:numPr>
      <w:ind w:left="0" w:firstLine="425"/>
      <w:spacing w:line="320" w:lineRule="auto"/>
      <w:tabs>
        <w:tab w:val="left" w:pos="360" w:leader="none"/>
      </w:tabs>
    </w:pPr>
    <w:rPr>
      <w:rFonts w:ascii="Times New Roman" w:hAnsi="Times New Roman" w:eastAsia="宋体"/>
      <w:bCs w:val="0"/>
    </w:rPr>
  </w:style>
  <w:style w:type="paragraph" w:styleId="1772" w:customStyle="1">
    <w:name w:val="MM Topic 1"/>
    <w:basedOn w:val="917"/>
    <w:uiPriority w:val="0"/>
    <w:qFormat/>
    <w:pPr>
      <w:numPr>
        <w:ilvl w:val="0"/>
        <w:numId w:val="25"/>
      </w:numPr>
      <w:jc w:val="both"/>
      <w:keepLines/>
      <w:pageBreakBefore w:val="0"/>
      <w:spacing w:before="340" w:after="330" w:line="578" w:lineRule="auto"/>
      <w:tabs>
        <w:tab w:val="left" w:pos="0" w:leader="none"/>
      </w:tabs>
    </w:pPr>
    <w:rPr>
      <w:rFonts w:ascii="宋体" w:hAnsi="宋体" w:eastAsia="宋体"/>
      <w:bCs/>
      <w:iCs/>
      <w:szCs w:val="44"/>
    </w:rPr>
  </w:style>
  <w:style w:type="paragraph" w:styleId="1773" w:customStyle="1">
    <w:name w:val="Char Char Char Char Char Char Char Char Char Char Char Char Char Char Char Char Char Char Char Char Char Char Char Char Char Char Char Char1"/>
    <w:basedOn w:val="921"/>
    <w:uiPriority w:val="0"/>
    <w:qFormat/>
    <w:pPr>
      <w:spacing w:line="360" w:lineRule="auto"/>
    </w:pPr>
    <w:rPr>
      <w:sz w:val="20"/>
      <w:szCs w:val="20"/>
    </w:rPr>
  </w:style>
  <w:style w:type="paragraph" w:styleId="1774" w:customStyle="1">
    <w:name w:val="xl116"/>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775" w:customStyle="1">
    <w:name w:val="公司名称"/>
    <w:basedOn w:val="921"/>
    <w:uiPriority w:val="0"/>
    <w:qFormat/>
    <w:pPr>
      <w:jc w:val="center"/>
      <w:spacing w:line="360" w:lineRule="auto"/>
      <w:widowControl/>
    </w:pPr>
    <w:rPr>
      <w:rFonts w:ascii="黑体" w:eastAsia="黑体"/>
      <w:b/>
      <w:bCs/>
      <w:sz w:val="36"/>
      <w:szCs w:val="20"/>
    </w:rPr>
  </w:style>
  <w:style w:type="paragraph" w:styleId="1776" w:customStyle="1">
    <w:name w:val="TOC 标题2"/>
    <w:basedOn w:val="917"/>
    <w:next w:val="921"/>
    <w:uiPriority w:val="0"/>
    <w:qFormat/>
    <w:pPr>
      <w:jc w:val="left"/>
      <w:keepLines/>
      <w:pageBreakBefore w:val="0"/>
      <w:spacing w:before="480" w:line="276" w:lineRule="auto"/>
      <w:widowControl/>
      <w:tabs>
        <w:tab w:val="left" w:pos="1571" w:leader="none"/>
      </w:tabs>
      <w:outlineLvl w:val="9"/>
    </w:pPr>
    <w:rPr>
      <w:rFonts w:ascii="Cambria" w:hAnsi="Cambria" w:eastAsia="宋体"/>
      <w:bCs/>
      <w:color w:val="365f91"/>
      <w:sz w:val="28"/>
      <w:szCs w:val="28"/>
    </w:rPr>
  </w:style>
  <w:style w:type="paragraph" w:styleId="1777" w:customStyle="1">
    <w:name w:val="附录3-5层"/>
    <w:basedOn w:val="921"/>
    <w:next w:val="1216"/>
    <w:uiPriority w:val="0"/>
    <w:qFormat/>
    <w:pPr>
      <w:spacing w:line="360" w:lineRule="auto"/>
      <w:widowControl/>
    </w:pPr>
    <w:rPr>
      <w:rFonts w:ascii="宋体"/>
      <w:sz w:val="24"/>
      <w:szCs w:val="20"/>
    </w:rPr>
  </w:style>
  <w:style w:type="paragraph" w:styleId="1778" w:customStyle="1">
    <w:name w:val="xl119"/>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779" w:customStyle="1">
    <w:name w:val="1.1B"/>
    <w:basedOn w:val="927"/>
    <w:uiPriority w:val="0"/>
    <w:qFormat/>
    <w:pPr>
      <w:numPr>
        <w:ilvl w:val="0"/>
        <w:numId w:val="0"/>
      </w:numPr>
      <w:ind w:left="510" w:firstLine="341"/>
      <w:spacing w:before="0" w:after="0" w:line="360" w:lineRule="auto"/>
      <w:tabs>
        <w:tab w:val="left" w:pos="840" w:leader="none"/>
        <w:tab w:val="left" w:pos="851" w:leader="none"/>
        <w:tab w:val="clear" w:pos="864" w:leader="none"/>
        <w:tab w:val="left" w:pos="1571" w:leader="none"/>
      </w:tabs>
    </w:pPr>
    <w:rPr>
      <w:rFonts w:ascii="Arial"/>
      <w:b/>
      <w:bCs/>
      <w:sz w:val="28"/>
      <w:szCs w:val="28"/>
      <w:lang w:val="en-US"/>
    </w:rPr>
  </w:style>
  <w:style w:type="paragraph" w:styleId="1780" w:customStyle="1">
    <w:name w:val="附录编号"/>
    <w:basedOn w:val="921"/>
    <w:uiPriority w:val="0"/>
    <w:qFormat/>
    <w:pPr>
      <w:jc w:val="center"/>
      <w:spacing w:before="520" w:line="320" w:lineRule="atLeast"/>
      <w:outlineLvl w:val="0"/>
    </w:pPr>
    <w:rPr>
      <w:rFonts w:eastAsia="黑体"/>
      <w:sz w:val="24"/>
      <w:szCs w:val="20"/>
    </w:rPr>
  </w:style>
  <w:style w:type="paragraph" w:styleId="1781" w:customStyle="1">
    <w:name w:val="前言"/>
    <w:basedOn w:val="1782"/>
    <w:next w:val="1216"/>
    <w:uiPriority w:val="0"/>
    <w:qFormat/>
  </w:style>
  <w:style w:type="paragraph" w:styleId="1782" w:customStyle="1">
    <w:name w:val="目次"/>
    <w:basedOn w:val="921"/>
    <w:uiPriority w:val="0"/>
    <w:qFormat/>
    <w:pPr>
      <w:jc w:val="center"/>
      <w:spacing w:before="600" w:after="800" w:line="360" w:lineRule="auto"/>
      <w:widowControl/>
    </w:pPr>
    <w:rPr>
      <w:rFonts w:ascii="黑体" w:eastAsia="黑体"/>
      <w:b/>
      <w:spacing w:val="100"/>
      <w:sz w:val="32"/>
      <w:szCs w:val="20"/>
    </w:rPr>
  </w:style>
  <w:style w:type="paragraph" w:styleId="1783" w:customStyle="1">
    <w:name w:val="Char Char Char Char Char Char Char Char Char Char Char Char Char1"/>
    <w:basedOn w:val="921"/>
    <w:uiPriority w:val="0"/>
    <w:qFormat/>
    <w:pPr>
      <w:jc w:val="left"/>
      <w:spacing w:after="160" w:line="240" w:lineRule="exact"/>
      <w:widowControl/>
    </w:pPr>
    <w:rPr>
      <w:sz w:val="20"/>
      <w:szCs w:val="20"/>
    </w:rPr>
  </w:style>
  <w:style w:type="paragraph" w:styleId="1784" w:customStyle="1">
    <w:name w:val="文件分类"/>
    <w:basedOn w:val="1216"/>
    <w:uiPriority w:val="0"/>
    <w:qFormat/>
    <w:pPr>
      <w:numPr>
        <w:numId w:val="0"/>
      </w:numPr>
      <w:ind w:firstLine="480"/>
      <w:spacing w:before="600" w:after="480" w:line="2400" w:lineRule="auto"/>
    </w:pPr>
    <w:rPr>
      <w:spacing w:val="10"/>
      <w:sz w:val="32"/>
    </w:rPr>
  </w:style>
  <w:style w:type="paragraph" w:styleId="1785" w:customStyle="1">
    <w:name w:val="样式 首行缩进:  0.85 厘米 段前: 11.7 磅1"/>
    <w:basedOn w:val="921"/>
    <w:uiPriority w:val="0"/>
    <w:qFormat/>
    <w:pPr>
      <w:ind w:firstLine="482"/>
      <w:jc w:val="left"/>
      <w:spacing w:after="200" w:line="324" w:lineRule="auto"/>
      <w:widowControl/>
    </w:pPr>
    <w:rPr>
      <w:rFonts w:ascii="Futura Bk" w:hAnsi="Futura Bk"/>
      <w:sz w:val="24"/>
      <w:szCs w:val="20"/>
      <w:lang w:val="en-GB" w:eastAsia="en-US" w:bidi="en-US"/>
    </w:rPr>
  </w:style>
  <w:style w:type="paragraph" w:styleId="1786" w:customStyle="1">
    <w:name w:val="Section7"/>
    <w:basedOn w:val="1139"/>
    <w:uiPriority w:val="0"/>
    <w:qFormat/>
    <w:pPr>
      <w:numPr>
        <w:ilvl w:val="6"/>
        <w:numId w:val="20"/>
      </w:numPr>
      <w:ind w:left="0" w:firstLine="425"/>
      <w:tabs>
        <w:tab w:val="left" w:pos="360" w:leader="none"/>
      </w:tabs>
    </w:pPr>
    <w:rPr>
      <w:szCs w:val="24"/>
    </w:rPr>
  </w:style>
  <w:style w:type="paragraph" w:styleId="1787" w:customStyle="1">
    <w:name w:val="Char Char2"/>
    <w:basedOn w:val="921"/>
    <w:uiPriority w:val="0"/>
    <w:qFormat/>
    <w:pPr>
      <w:ind w:firstLine="200"/>
      <w:jc w:val="left"/>
      <w:spacing w:line="360" w:lineRule="auto"/>
      <w:widowControl/>
    </w:pPr>
    <w:rPr>
      <w:rFonts w:ascii="Verdana" w:hAnsi="Verdana"/>
      <w:sz w:val="20"/>
      <w:lang w:eastAsia="en-US"/>
    </w:rPr>
  </w:style>
  <w:style w:type="paragraph" w:styleId="1788" w:customStyle="1">
    <w:name w:val="文头字"/>
    <w:basedOn w:val="921"/>
    <w:uiPriority w:val="0"/>
    <w:qFormat/>
    <w:pPr>
      <w:jc w:val="center"/>
      <w:spacing w:before="200" w:after="200" w:line="360" w:lineRule="auto"/>
      <w:widowControl/>
    </w:pPr>
    <w:rPr>
      <w:rFonts w:ascii="宋体"/>
      <w:b/>
      <w:color w:val="ff0000"/>
      <w:spacing w:val="100"/>
      <w:sz w:val="48"/>
      <w:szCs w:val="20"/>
      <w:lang w:eastAsia="en-US" w:bidi="en-US"/>
    </w:rPr>
  </w:style>
  <w:style w:type="paragraph" w:styleId="1789" w:customStyle="1">
    <w:name w:val="Section5"/>
    <w:basedOn w:val="1137"/>
    <w:uiPriority w:val="0"/>
    <w:qFormat/>
    <w:pPr>
      <w:numPr>
        <w:ilvl w:val="4"/>
        <w:numId w:val="20"/>
      </w:numPr>
      <w:ind w:left="0" w:firstLine="0"/>
      <w:tabs>
        <w:tab w:val="left" w:pos="360" w:leader="none"/>
      </w:tabs>
    </w:pPr>
    <w:rPr>
      <w:rFonts w:ascii="Times New Roman" w:hAnsi="Times New Roman"/>
      <w:bCs w:val="0"/>
    </w:rPr>
  </w:style>
  <w:style w:type="paragraph" w:styleId="1790" w:customStyle="1">
    <w:name w:val="xl120"/>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91" w:customStyle="1">
    <w:name w:val="目录标题1"/>
    <w:basedOn w:val="917"/>
    <w:next w:val="921"/>
    <w:uiPriority w:val="0"/>
    <w:qFormat/>
    <w:pPr>
      <w:jc w:val="left"/>
      <w:keepLines/>
      <w:pageBreakBefore w:val="0"/>
      <w:spacing w:before="480" w:line="276" w:lineRule="auto"/>
      <w:widowControl/>
      <w:tabs>
        <w:tab w:val="left" w:pos="1571" w:leader="none"/>
      </w:tabs>
      <w:outlineLvl w:val="9"/>
    </w:pPr>
    <w:rPr>
      <w:rFonts w:ascii="Cambria" w:hAnsi="Cambria" w:eastAsia="宋体"/>
      <w:bCs/>
      <w:color w:val="365f91"/>
      <w:sz w:val="28"/>
      <w:szCs w:val="28"/>
    </w:rPr>
  </w:style>
  <w:style w:type="paragraph" w:styleId="1792" w:customStyle="1">
    <w:name w:val="小点说明"/>
    <w:basedOn w:val="921"/>
    <w:uiPriority w:val="0"/>
    <w:qFormat/>
    <w:pPr>
      <w:ind w:left="1260" w:hanging="900"/>
      <w:jc w:val="left"/>
      <w:spacing w:before="60" w:after="60" w:line="360" w:lineRule="auto"/>
      <w:tabs>
        <w:tab w:val="left" w:pos="1260" w:leader="none"/>
      </w:tabs>
    </w:pPr>
    <w:rPr>
      <w:rFonts w:ascii="黑体" w:hAnsi="Arial" w:eastAsia="黑体"/>
      <w:bCs/>
      <w:sz w:val="20"/>
      <w:szCs w:val="20"/>
    </w:rPr>
  </w:style>
  <w:style w:type="paragraph" w:styleId="1793" w:customStyle="1">
    <w:name w:val="项目符号"/>
    <w:basedOn w:val="921"/>
    <w:uiPriority w:val="0"/>
    <w:qFormat/>
    <w:pPr>
      <w:numPr>
        <w:ilvl w:val="0"/>
        <w:numId w:val="26"/>
      </w:numPr>
      <w:spacing w:before="120" w:after="120" w:line="276" w:lineRule="auto"/>
      <w:widowControl/>
      <w:tabs>
        <w:tab w:val="left" w:pos="1588" w:leader="none"/>
      </w:tabs>
    </w:pPr>
    <w:rPr>
      <w:rFonts w:ascii="Courier New" w:hAnsi="Courier New"/>
      <w:sz w:val="20"/>
      <w:szCs w:val="20"/>
      <w:lang w:eastAsia="en-US" w:bidi="en-US"/>
    </w:rPr>
  </w:style>
  <w:style w:type="paragraph" w:styleId="1794" w:customStyle="1">
    <w:name w:val="xl142"/>
    <w:basedOn w:val="921"/>
    <w:uiPriority w:val="0"/>
    <w:qFormat/>
    <w:pPr>
      <w:jc w:val="left"/>
      <w:spacing w:before="100" w:beforeAutospacing="1" w:after="100" w:afterAutospacing="1"/>
      <w:widowControl/>
    </w:pPr>
    <w:rPr>
      <w:rFonts w:ascii="华文中宋" w:hAnsi="华文中宋" w:eastAsia="华文中宋"/>
      <w:color w:val="000000"/>
      <w:sz w:val="20"/>
      <w:szCs w:val="20"/>
    </w:rPr>
  </w:style>
  <w:style w:type="paragraph" w:styleId="1795" w:customStyle="1">
    <w:name w:val="1B"/>
    <w:basedOn w:val="1136"/>
    <w:uiPriority w:val="0"/>
    <w:qFormat/>
    <w:pPr>
      <w:spacing w:before="0" w:after="0" w:line="415" w:lineRule="auto"/>
      <w:tabs>
        <w:tab w:val="left" w:pos="709" w:leader="none"/>
        <w:tab w:val="left" w:pos="720" w:leader="none"/>
      </w:tabs>
    </w:pPr>
    <w:rPr>
      <w:bCs w:val="0"/>
      <w:sz w:val="24"/>
      <w:szCs w:val="24"/>
    </w:rPr>
  </w:style>
  <w:style w:type="paragraph" w:styleId="1796" w:customStyle="1">
    <w:name w:val="xl115"/>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97" w:customStyle="1">
    <w:name w:val="n1"/>
    <w:basedOn w:val="921"/>
    <w:uiPriority w:val="0"/>
    <w:qFormat/>
    <w:pPr>
      <w:jc w:val="left"/>
      <w:spacing w:before="100" w:beforeAutospacing="1" w:after="100" w:afterAutospacing="1"/>
      <w:widowControl/>
    </w:pPr>
    <w:rPr>
      <w:rFonts w:ascii="宋体" w:hAnsi="宋体"/>
      <w:color w:val="000000"/>
      <w:sz w:val="15"/>
      <w:szCs w:val="15"/>
    </w:rPr>
  </w:style>
  <w:style w:type="paragraph" w:styleId="1798" w:customStyle="1">
    <w:name w:val="Char Char Char Char Char Char Char Char Char Char Char Char Char Char Char Char Char Char Char Char Char Char Char Char Char Char Char Char"/>
    <w:basedOn w:val="921"/>
    <w:uiPriority w:val="0"/>
    <w:qFormat/>
    <w:pPr>
      <w:spacing w:line="360" w:lineRule="auto"/>
    </w:pPr>
    <w:rPr>
      <w:sz w:val="20"/>
      <w:szCs w:val="20"/>
    </w:rPr>
  </w:style>
  <w:style w:type="paragraph" w:styleId="1799" w:customStyle="1">
    <w:name w:val="辑要页"/>
    <w:basedOn w:val="921"/>
    <w:uiPriority w:val="0"/>
    <w:qFormat/>
    <w:pPr>
      <w:jc w:val="center"/>
      <w:spacing w:before="1200" w:after="1400" w:line="360" w:lineRule="auto"/>
      <w:widowControl/>
    </w:pPr>
    <w:rPr>
      <w:rFonts w:ascii="黑体" w:eastAsia="黑体"/>
      <w:spacing w:val="100"/>
      <w:sz w:val="32"/>
      <w:szCs w:val="20"/>
    </w:rPr>
  </w:style>
  <w:style w:type="paragraph" w:styleId="1800" w:customStyle="1">
    <w:name w:val="Item Step in Table"/>
    <w:uiPriority w:val="0"/>
    <w:qFormat/>
    <w:pPr>
      <w:ind w:left="397" w:hanging="397"/>
      <w:jc w:val="both"/>
      <w:spacing w:before="40" w:after="40"/>
      <w:tabs>
        <w:tab w:val="left" w:pos="397" w:leader="none"/>
      </w:tabs>
    </w:pPr>
    <w:rPr>
      <w:rFonts w:hint="default" w:ascii="Arial" w:hAnsi="Arial" w:eastAsia="宋体" w:cs="Times New Roman"/>
      <w:sz w:val="18"/>
      <w:szCs w:val="18"/>
      <w:lang w:val="en-US" w:eastAsia="zh-CN" w:bidi="ar-SA"/>
    </w:rPr>
  </w:style>
  <w:style w:type="paragraph" w:styleId="1801" w:customStyle="1">
    <w:name w:val="xl72"/>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802" w:customStyle="1">
    <w:name w:val="xl93"/>
    <w:basedOn w:val="92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b/>
      <w:bCs/>
      <w:color w:val="000000"/>
      <w:sz w:val="24"/>
    </w:rPr>
  </w:style>
  <w:style w:type="paragraph" w:styleId="1803" w:customStyle="1">
    <w:name w:val="样式 标题 3Level 3 HeadH3level_3PIM 3标题 1.1.1Heading 3 - oldh...3"/>
    <w:basedOn w:val="1136"/>
    <w:uiPriority w:val="0"/>
    <w:qFormat/>
    <w:pPr>
      <w:ind w:left="1279" w:hanging="1080"/>
      <w:spacing w:before="0" w:after="0" w:line="240" w:lineRule="auto"/>
      <w:tabs>
        <w:tab w:val="left" w:pos="709" w:leader="none"/>
        <w:tab w:val="left" w:pos="1279" w:leader="none"/>
      </w:tabs>
    </w:pPr>
    <w:rPr>
      <w:rFonts w:ascii="Arial" w:hAnsi="Arial"/>
      <w:b w:val="0"/>
      <w:bCs w:val="0"/>
      <w:color w:val="0033cc"/>
      <w:sz w:val="28"/>
    </w:rPr>
  </w:style>
  <w:style w:type="paragraph" w:styleId="1804" w:customStyle="1">
    <w:name w:val="文件名称"/>
    <w:basedOn w:val="921"/>
    <w:uiPriority w:val="0"/>
    <w:qFormat/>
    <w:pPr>
      <w:jc w:val="center"/>
      <w:spacing w:after="200" w:line="360" w:lineRule="auto"/>
      <w:widowControl/>
    </w:pPr>
    <w:rPr>
      <w:rFonts w:ascii="宋体" w:eastAsia="黑体"/>
      <w:spacing w:val="20"/>
      <w:sz w:val="44"/>
      <w:szCs w:val="20"/>
      <w:lang w:eastAsia="en-US" w:bidi="en-US"/>
    </w:rPr>
  </w:style>
  <w:style w:type="paragraph" w:styleId="1805" w:customStyle="1">
    <w:name w:val="南通方案正文"/>
    <w:basedOn w:val="921"/>
    <w:uiPriority w:val="0"/>
    <w:qFormat/>
    <w:pPr>
      <w:ind w:firstLine="480"/>
      <w:spacing w:line="360" w:lineRule="auto"/>
    </w:pPr>
    <w:rPr>
      <w:sz w:val="24"/>
      <w:szCs w:val="20"/>
    </w:rPr>
  </w:style>
  <w:style w:type="paragraph" w:styleId="1806" w:customStyle="1">
    <w:name w:val="xl36"/>
    <w:basedOn w:val="921"/>
    <w:uiPriority w:val="0"/>
    <w:qFormat/>
    <w:pPr>
      <w:jc w:val="center"/>
      <w:spacing w:before="100" w:beforeAutospacing="1" w:after="100" w:afterAutospacing="1"/>
      <w:widowControl/>
      <w:pBdr>
        <w:top w:val="single" w:color="000000" w:sz="4" w:space="0"/>
        <w:left w:val="single" w:color="000000" w:sz="4" w:space="0"/>
      </w:pBdr>
    </w:pPr>
    <w:rPr>
      <w:rFonts w:ascii="仿宋_GB2312" w:hAnsi="宋体" w:eastAsia="仿宋_GB2312"/>
      <w:sz w:val="16"/>
      <w:szCs w:val="16"/>
    </w:rPr>
  </w:style>
  <w:style w:type="paragraph" w:styleId="1807" w:customStyle="1">
    <w:name w:val="xl112"/>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808" w:customStyle="1">
    <w:name w:val="样式 样式 标题 4 + (中文) 仿宋_GB2312 段前: 24 磅 段后: 0 磅 行距: 固定值 22 磅 + 段后: ..."/>
    <w:basedOn w:val="921"/>
    <w:uiPriority w:val="0"/>
    <w:qFormat/>
    <w:pPr>
      <w:ind w:left="284" w:firstLine="567"/>
      <w:keepLines/>
      <w:keepNext/>
      <w:spacing w:before="240" w:after="240" w:line="440" w:lineRule="exact"/>
      <w:tabs>
        <w:tab w:val="left" w:pos="1931" w:leader="none"/>
      </w:tabs>
      <w:outlineLvl w:val="3"/>
    </w:pPr>
    <w:rPr>
      <w:rFonts w:ascii="Arial" w:hAnsi="Arial" w:eastAsia="仿宋_GB2312"/>
      <w:b/>
      <w:bCs/>
      <w:sz w:val="28"/>
      <w:szCs w:val="20"/>
    </w:rPr>
  </w:style>
  <w:style w:type="paragraph" w:styleId="1809" w:customStyle="1">
    <w:name w:val="Char2"/>
    <w:basedOn w:val="1288"/>
    <w:uiPriority w:val="0"/>
    <w:qFormat/>
    <w:pPr>
      <w:shd w:val="clear" w:color="auto" w:fill="000080"/>
    </w:pPr>
    <w:rPr>
      <w:rFonts w:ascii="Tahoma" w:hAnsi="Tahoma"/>
      <w:sz w:val="24"/>
      <w:szCs w:val="24"/>
      <w:shd w:val="clear" w:color="auto" w:fill="000080"/>
    </w:rPr>
  </w:style>
  <w:style w:type="paragraph" w:styleId="1810" w:customStyle="1">
    <w:name w:val="xl94"/>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811" w:customStyle="1">
    <w:name w:val="xl103"/>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812" w:customStyle="1">
    <w:name w:val="xl139"/>
    <w:basedOn w:val="921"/>
    <w:uiPriority w:val="0"/>
    <w:qFormat/>
    <w:pPr>
      <w:jc w:val="left"/>
      <w:spacing w:before="100" w:beforeAutospacing="1" w:after="100" w:afterAutospacing="1"/>
      <w:widowControl/>
      <w:pBdr>
        <w:top w:val="single" w:color="000000" w:sz="4" w:space="0"/>
        <w:bottom w:val="single" w:color="000000" w:sz="4" w:space="0"/>
      </w:pBdr>
    </w:pPr>
    <w:rPr>
      <w:rFonts w:ascii="华文中宋" w:hAnsi="华文中宋" w:eastAsia="华文中宋"/>
      <w:sz w:val="20"/>
      <w:szCs w:val="20"/>
    </w:rPr>
  </w:style>
  <w:style w:type="paragraph" w:styleId="1813" w:customStyle="1">
    <w:name w:val="单列"/>
    <w:basedOn w:val="921"/>
    <w:next w:val="921"/>
    <w:uiPriority w:val="0"/>
    <w:qFormat/>
    <w:pPr>
      <w:ind w:left="324" w:right="184" w:firstLine="485"/>
      <w:jc w:val="left"/>
      <w:spacing w:line="312" w:lineRule="auto"/>
    </w:pPr>
    <w:rPr>
      <w:rFonts w:ascii="仿宋" w:hAnsi="仿宋" w:eastAsia="仿宋"/>
      <w:color w:val="000000"/>
      <w:sz w:val="24"/>
    </w:rPr>
  </w:style>
  <w:style w:type="paragraph" w:styleId="1814" w:customStyle="1">
    <w:name w:val="参数"/>
    <w:basedOn w:val="1813"/>
    <w:next w:val="1813"/>
    <w:uiPriority w:val="0"/>
    <w:qFormat/>
    <w:pPr>
      <w:ind w:left="424" w:right="210" w:firstLine="283"/>
      <w:tabs>
        <w:tab w:val="left" w:pos="284" w:leader="none"/>
        <w:tab w:val="left" w:pos="567" w:leader="none"/>
      </w:tabs>
    </w:pPr>
  </w:style>
  <w:style w:type="paragraph" w:styleId="1815" w:customStyle="1">
    <w:name w:val="表格表头"/>
    <w:basedOn w:val="921"/>
    <w:uiPriority w:val="0"/>
    <w:qFormat/>
    <w:pPr>
      <w:jc w:val="center"/>
      <w:spacing w:line="360" w:lineRule="auto"/>
    </w:pPr>
    <w:rPr>
      <w:rFonts w:ascii="宋体" w:hAnsi="宋体"/>
      <w:b/>
      <w:bCs/>
      <w:sz w:val="24"/>
      <w:szCs w:val="20"/>
    </w:rPr>
  </w:style>
  <w:style w:type="paragraph" w:styleId="1816" w:customStyle="1">
    <w:name w:val="xl70"/>
    <w:basedOn w:val="92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4"/>
    </w:rPr>
  </w:style>
  <w:style w:type="paragraph" w:styleId="1817" w:customStyle="1">
    <w:name w:val="ÕýÎÄ 1"/>
    <w:basedOn w:val="921"/>
    <w:uiPriority w:val="0"/>
    <w:qFormat/>
    <w:pPr>
      <w:ind w:left="1417"/>
      <w:spacing w:before="80" w:after="80" w:line="360" w:lineRule="auto"/>
      <w:widowControl/>
    </w:pPr>
    <w:rPr>
      <w:sz w:val="20"/>
      <w:szCs w:val="20"/>
    </w:rPr>
  </w:style>
  <w:style w:type="paragraph" w:styleId="1818" w:customStyle="1">
    <w:name w:val="Char111"/>
    <w:basedOn w:val="921"/>
    <w:uiPriority w:val="0"/>
    <w:qFormat/>
    <w:pPr>
      <w:ind w:firstLine="420"/>
      <w:jc w:val="left"/>
      <w:spacing w:after="160" w:line="240" w:lineRule="exact"/>
      <w:widowControl/>
    </w:pPr>
    <w:rPr>
      <w:rFonts w:ascii="Verdana" w:hAnsi="Verdana" w:eastAsia="仿宋_GB2312"/>
      <w:sz w:val="24"/>
      <w:lang w:eastAsia="en-US"/>
    </w:rPr>
  </w:style>
  <w:style w:type="paragraph" w:styleId="1819" w:customStyle="1">
    <w:name w:val="xl76"/>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820" w:customStyle="1">
    <w:name w:val="xl74"/>
    <w:basedOn w:val="92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b/>
      <w:bCs/>
      <w:sz w:val="24"/>
    </w:rPr>
  </w:style>
  <w:style w:type="paragraph" w:styleId="1821" w:customStyle="1">
    <w:name w:val="xl63"/>
    <w:basedOn w:val="921"/>
    <w:uiPriority w:val="0"/>
    <w:qFormat/>
    <w:pPr>
      <w:jc w:val="center"/>
      <w:spacing w:before="100" w:beforeAutospacing="1" w:after="100" w:afterAutospacing="1"/>
      <w:widowControl/>
    </w:pPr>
    <w:rPr>
      <w:rFonts w:ascii="宋体" w:hAnsi="宋体"/>
      <w:sz w:val="24"/>
    </w:rPr>
  </w:style>
  <w:style w:type="paragraph" w:styleId="1822" w:customStyle="1">
    <w:name w:val="默认段落字体 Para Char Char Char Char Char Char Char Char Char1 Char Char Char Char"/>
    <w:basedOn w:val="921"/>
    <w:uiPriority w:val="0"/>
    <w:qFormat/>
    <w:pPr>
      <w:ind w:firstLine="420"/>
      <w:spacing w:line="360" w:lineRule="auto"/>
    </w:pPr>
    <w:rPr>
      <w:rFonts w:ascii="Tahoma" w:hAnsi="Tahoma"/>
      <w:sz w:val="24"/>
    </w:rPr>
  </w:style>
  <w:style w:type="paragraph" w:styleId="1823" w:customStyle="1">
    <w:name w:val="前言内容"/>
    <w:basedOn w:val="920"/>
    <w:uiPriority w:val="0"/>
    <w:qFormat/>
    <w:pPr>
      <w:ind w:left="366" w:right="252" w:hanging="240"/>
      <w:spacing w:line="360" w:lineRule="auto"/>
      <w:tabs>
        <w:tab w:val="right" w:pos="8820" w:leader="dot"/>
      </w:tabs>
    </w:pPr>
    <w:rPr>
      <w:rFonts w:ascii="宋体" w:hAnsi="宋体"/>
      <w:b w:val="0"/>
      <w:caps w:val="0"/>
      <w:sz w:val="24"/>
      <w:szCs w:val="24"/>
    </w:rPr>
  </w:style>
  <w:style w:type="paragraph" w:styleId="1824" w:customStyle="1">
    <w:name w:val="样式 标题 3标题 3 Char1标题 3 Char Charh3 Char CharH3 Char Charsect..."/>
    <w:basedOn w:val="1136"/>
    <w:uiPriority w:val="0"/>
    <w:qFormat/>
    <w:pPr>
      <w:ind w:left="1418" w:hanging="567"/>
      <w:jc w:val="left"/>
      <w:keepLines w:val="0"/>
      <w:spacing w:before="100" w:beforeAutospacing="1" w:after="100" w:afterAutospacing="1" w:line="360" w:lineRule="auto"/>
      <w:widowControl/>
      <w:tabs>
        <w:tab w:val="left" w:pos="709" w:leader="none"/>
        <w:tab w:val="left" w:pos="1418" w:leader="none"/>
        <w:tab w:val="right" w:pos="7920" w:leader="none"/>
      </w:tabs>
      <w:suppressLineNumbers/>
    </w:pPr>
  </w:style>
  <w:style w:type="paragraph" w:styleId="1825" w:customStyle="1">
    <w:name w:val="xl28"/>
    <w:basedOn w:val="921"/>
    <w:uiPriority w:val="0"/>
    <w:qFormat/>
    <w:pPr>
      <w:jc w:val="center"/>
      <w:spacing w:before="100" w:beforeAutospacing="1" w:after="100" w:afterAutospacing="1"/>
      <w:widowControl/>
      <w:pBdr>
        <w:left w:val="single" w:color="000000" w:sz="4" w:space="0"/>
        <w:right w:val="single" w:color="000000" w:sz="4" w:space="0"/>
      </w:pBdr>
    </w:pPr>
    <w:rPr>
      <w:rFonts w:ascii="仿宋_GB2312" w:hAnsi="宋体" w:eastAsia="仿宋_GB2312"/>
      <w:sz w:val="16"/>
      <w:szCs w:val="16"/>
    </w:rPr>
  </w:style>
  <w:style w:type="paragraph" w:styleId="1826" w:customStyle="1">
    <w:name w:val="列表项abc"/>
    <w:basedOn w:val="1216"/>
    <w:uiPriority w:val="0"/>
    <w:qFormat/>
    <w:pPr>
      <w:numPr>
        <w:numId w:val="0"/>
      </w:numPr>
      <w:tabs>
        <w:tab w:val="left" w:pos="360" w:leader="none"/>
        <w:tab w:val="left" w:pos="794" w:leader="none"/>
      </w:tabs>
    </w:pPr>
    <w:rPr>
      <w:sz w:val="21"/>
    </w:rPr>
  </w:style>
  <w:style w:type="paragraph" w:styleId="1827" w:customStyle="1">
    <w:name w:val="font7"/>
    <w:basedOn w:val="921"/>
    <w:uiPriority w:val="0"/>
    <w:qFormat/>
    <w:pPr>
      <w:jc w:val="left"/>
      <w:spacing w:before="100" w:beforeAutospacing="1" w:after="100" w:afterAutospacing="1"/>
      <w:widowControl/>
    </w:pPr>
    <w:rPr>
      <w:rFonts w:ascii="宋体" w:hAnsi="宋体"/>
      <w:color w:val="000000"/>
      <w:sz w:val="18"/>
      <w:szCs w:val="18"/>
    </w:rPr>
  </w:style>
  <w:style w:type="paragraph" w:styleId="1828" w:customStyle="1">
    <w:name w:val="he"/>
    <w:basedOn w:val="921"/>
    <w:next w:val="921"/>
    <w:uiPriority w:val="0"/>
    <w:qFormat/>
    <w:pPr>
      <w:ind w:left="1680" w:hanging="420"/>
      <w:keepLines/>
      <w:keepNext/>
      <w:spacing w:line="360" w:lineRule="auto"/>
      <w:tabs>
        <w:tab w:val="left" w:pos="1680" w:leader="none"/>
      </w:tabs>
    </w:pPr>
    <w:rPr>
      <w:rFonts w:ascii="Arial" w:hAnsi="Arial"/>
      <w:sz w:val="28"/>
      <w:szCs w:val="28"/>
    </w:rPr>
  </w:style>
  <w:style w:type="paragraph" w:styleId="1829" w:customStyle="1">
    <w:name w:val="正文（new）"/>
    <w:basedOn w:val="921"/>
    <w:next w:val="921"/>
    <w:uiPriority w:val="0"/>
    <w:qFormat/>
    <w:pPr>
      <w:ind w:firstLine="200"/>
      <w:spacing w:line="360" w:lineRule="auto"/>
    </w:pPr>
    <w:rPr>
      <w:rFonts w:ascii="宋体" w:hAnsi="宋体"/>
      <w:sz w:val="24"/>
      <w:szCs w:val="21"/>
    </w:rPr>
  </w:style>
  <w:style w:type="paragraph" w:styleId="1830" w:customStyle="1">
    <w:name w:val="四级条标题"/>
    <w:basedOn w:val="1831"/>
    <w:next w:val="921"/>
    <w:uiPriority w:val="0"/>
    <w:qFormat/>
    <w:pPr>
      <w:outlineLvl w:val="5"/>
    </w:pPr>
  </w:style>
  <w:style w:type="paragraph" w:styleId="1831" w:customStyle="1">
    <w:name w:val="三级条标题"/>
    <w:basedOn w:val="1832"/>
    <w:next w:val="921"/>
    <w:uiPriority w:val="0"/>
    <w:qFormat/>
    <w:pPr>
      <w:outlineLvl w:val="4"/>
    </w:pPr>
  </w:style>
  <w:style w:type="paragraph" w:styleId="1832" w:customStyle="1">
    <w:name w:val="二级条标题"/>
    <w:basedOn w:val="941"/>
    <w:next w:val="921"/>
    <w:uiPriority w:val="0"/>
    <w:qFormat/>
    <w:pPr>
      <w:outlineLvl w:val="3"/>
    </w:pPr>
  </w:style>
  <w:style w:type="paragraph" w:styleId="1833" w:customStyle="1">
    <w:name w:val="xl88"/>
    <w:basedOn w:val="921"/>
    <w:uiPriority w:val="0"/>
    <w:qFormat/>
    <w:pPr>
      <w:jc w:val="left"/>
      <w:spacing w:before="100" w:beforeAutospacing="1" w:after="100" w:afterAutospacing="1"/>
      <w:widowControl/>
    </w:pPr>
    <w:rPr>
      <w:b/>
      <w:bCs/>
      <w:sz w:val="24"/>
    </w:rPr>
  </w:style>
  <w:style w:type="paragraph" w:styleId="1834" w:customStyle="1">
    <w:name w:val="Char"/>
    <w:basedOn w:val="921"/>
    <w:uiPriority w:val="0"/>
    <w:qFormat/>
    <w:pPr>
      <w:ind w:left="425" w:hanging="425"/>
      <w:tabs>
        <w:tab w:val="left" w:pos="425" w:leader="none"/>
      </w:tabs>
    </w:pPr>
    <w:rPr>
      <w:sz w:val="24"/>
    </w:rPr>
  </w:style>
  <w:style w:type="paragraph" w:styleId="1835" w:customStyle="1">
    <w:name w:val="封面正文标题"/>
    <w:basedOn w:val="921"/>
    <w:uiPriority w:val="0"/>
    <w:qFormat/>
    <w:pPr>
      <w:ind w:firstLine="425"/>
      <w:jc w:val="center"/>
      <w:spacing w:line="360" w:lineRule="auto"/>
      <w:widowControl/>
    </w:pPr>
    <w:rPr>
      <w:rFonts w:ascii="宋体" w:hAnsi="Futura Bk" w:eastAsia="华文中宋"/>
      <w:sz w:val="72"/>
      <w:szCs w:val="20"/>
      <w:lang w:val="en-GB" w:eastAsia="en-US"/>
    </w:rPr>
  </w:style>
  <w:style w:type="paragraph" w:styleId="1836" w:customStyle="1">
    <w:name w:val="图片格式"/>
    <w:basedOn w:val="921"/>
    <w:uiPriority w:val="0"/>
    <w:qFormat/>
    <w:pPr>
      <w:ind w:firstLine="420"/>
      <w:jc w:val="center"/>
      <w:spacing w:line="300" w:lineRule="auto"/>
    </w:pPr>
    <w:rPr>
      <w:sz w:val="24"/>
    </w:rPr>
  </w:style>
  <w:style w:type="paragraph" w:styleId="1837" w:customStyle="1">
    <w:name w:val="分类别"/>
    <w:basedOn w:val="921"/>
    <w:uiPriority w:val="0"/>
    <w:qFormat/>
    <w:pPr>
      <w:jc w:val="center"/>
      <w:spacing w:line="460" w:lineRule="exact"/>
    </w:pPr>
    <w:rPr>
      <w:rFonts w:ascii="华文中宋" w:hAnsi="华文中宋" w:eastAsia="华文中宋"/>
      <w:b/>
      <w:sz w:val="30"/>
      <w:szCs w:val="30"/>
    </w:rPr>
  </w:style>
  <w:style w:type="paragraph" w:styleId="1838" w:customStyle="1">
    <w:name w:val="Default Paragraph Char Char Char Char"/>
    <w:basedOn w:val="921"/>
    <w:next w:val="921"/>
    <w:uiPriority w:val="0"/>
    <w:qFormat/>
    <w:pPr>
      <w:ind w:firstLine="420"/>
      <w:jc w:val="left"/>
      <w:spacing w:line="360" w:lineRule="auto"/>
      <w:widowControl/>
    </w:pPr>
    <w:rPr>
      <w:sz w:val="24"/>
      <w:lang w:eastAsia="en-US"/>
    </w:rPr>
  </w:style>
  <w:style w:type="paragraph" w:styleId="1839" w:customStyle="1">
    <w:name w:val="xl26"/>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840" w:customStyle="1">
    <w:name w:val="样式 星号完成-小 + 仿宋_GB2312 左侧:  0 厘米 行距: 固定值 15 磅"/>
    <w:basedOn w:val="1693"/>
    <w:uiPriority w:val="0"/>
    <w:qFormat/>
    <w:pPr>
      <w:ind w:left="0" w:firstLine="210"/>
      <w:spacing w:line="260" w:lineRule="exact"/>
    </w:pPr>
    <w:rPr>
      <w:rFonts w:ascii="仿宋_GB2312" w:hAnsi="仿宋_GB2312"/>
      <w:sz w:val="20"/>
      <w:szCs w:val="20"/>
    </w:rPr>
  </w:style>
  <w:style w:type="paragraph" w:styleId="1841" w:customStyle="1">
    <w:name w:val="7"/>
    <w:basedOn w:val="921"/>
    <w:next w:val="1140"/>
    <w:uiPriority w:val="0"/>
    <w:qFormat/>
    <w:pPr>
      <w:ind w:firstLine="420"/>
    </w:pPr>
    <w:rPr>
      <w:sz w:val="20"/>
      <w:szCs w:val="20"/>
    </w:rPr>
  </w:style>
  <w:style w:type="paragraph" w:styleId="1842" w:customStyle="1">
    <w:name w:val="标题正文"/>
    <w:basedOn w:val="921"/>
    <w:next w:val="921"/>
    <w:uiPriority w:val="0"/>
    <w:qFormat/>
    <w:pPr>
      <w:numPr>
        <w:ilvl w:val="0"/>
        <w:numId w:val="27"/>
      </w:numPr>
      <w:spacing w:before="120" w:after="120" w:line="360" w:lineRule="auto"/>
      <w:tabs>
        <w:tab w:val="left" w:pos="420" w:leader="none"/>
      </w:tabs>
    </w:pPr>
    <w:rPr>
      <w:rFonts w:ascii="Book Antiqua" w:hAnsi="Book Antiqua"/>
      <w:b/>
      <w:sz w:val="24"/>
      <w:szCs w:val="21"/>
    </w:rPr>
  </w:style>
  <w:style w:type="paragraph" w:styleId="1843" w:customStyle="1">
    <w:name w:val="xl138"/>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华文中宋" w:hAnsi="华文中宋" w:eastAsia="华文中宋"/>
      <w:sz w:val="20"/>
      <w:szCs w:val="20"/>
    </w:rPr>
  </w:style>
  <w:style w:type="paragraph" w:styleId="1844" w:customStyle="1">
    <w:name w:val="图名1 Char Char"/>
    <w:basedOn w:val="921"/>
    <w:uiPriority w:val="0"/>
    <w:qFormat/>
    <w:pPr>
      <w:jc w:val="center"/>
      <w:spacing w:line="280" w:lineRule="exact"/>
    </w:pPr>
    <w:rPr>
      <w:rFonts w:ascii="Times" w:hAnsi="Times"/>
      <w:spacing w:val="6"/>
      <w:sz w:val="15"/>
      <w:szCs w:val="15"/>
    </w:rPr>
  </w:style>
  <w:style w:type="paragraph" w:styleId="1845" w:customStyle="1">
    <w:name w:val="xl82"/>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46" w:customStyle="1">
    <w:name w:val="Char1 Char Char Char Char Char Char Char Char Char"/>
    <w:basedOn w:val="921"/>
    <w:uiPriority w:val="0"/>
    <w:qFormat/>
    <w:rPr>
      <w:sz w:val="20"/>
      <w:szCs w:val="20"/>
    </w:rPr>
  </w:style>
  <w:style w:type="paragraph" w:styleId="1847" w:customStyle="1">
    <w:name w:val="表格"/>
    <w:basedOn w:val="921"/>
    <w:uiPriority w:val="0"/>
    <w:qFormat/>
    <w:pPr>
      <w:ind w:firstLine="420"/>
      <w:spacing w:line="300" w:lineRule="auto"/>
    </w:pPr>
    <w:rPr>
      <w:sz w:val="24"/>
      <w:szCs w:val="21"/>
    </w:rPr>
  </w:style>
  <w:style w:type="paragraph" w:styleId="1848" w:customStyle="1">
    <w:name w:val="普通(Web)12"/>
    <w:basedOn w:val="921"/>
    <w:uiPriority w:val="0"/>
    <w:qFormat/>
    <w:pPr>
      <w:ind w:firstLine="420"/>
      <w:jc w:val="left"/>
      <w:spacing w:line="360" w:lineRule="auto"/>
      <w:widowControl/>
    </w:pPr>
    <w:rPr>
      <w:rFonts w:ascii="宋体" w:hAnsi="宋体"/>
      <w:sz w:val="24"/>
    </w:rPr>
  </w:style>
  <w:style w:type="paragraph" w:styleId="1849" w:customStyle="1">
    <w:name w:val="附录2层"/>
    <w:basedOn w:val="921"/>
    <w:next w:val="1216"/>
    <w:uiPriority w:val="0"/>
    <w:qFormat/>
    <w:pPr>
      <w:spacing w:line="360" w:lineRule="auto"/>
      <w:widowControl/>
    </w:pPr>
    <w:rPr>
      <w:rFonts w:ascii="黑体" w:eastAsia="黑体"/>
      <w:sz w:val="24"/>
      <w:szCs w:val="20"/>
    </w:rPr>
  </w:style>
  <w:style w:type="paragraph" w:styleId="1850" w:customStyle="1">
    <w:name w:val="xl91"/>
    <w:basedOn w:val="921"/>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b/>
      <w:bCs/>
      <w:color w:val="000000"/>
      <w:sz w:val="24"/>
    </w:rPr>
  </w:style>
  <w:style w:type="paragraph" w:styleId="1851" w:customStyle="1">
    <w:name w:val="标准编号（封面）"/>
    <w:basedOn w:val="921"/>
    <w:uiPriority w:val="0"/>
    <w:qFormat/>
    <w:pPr>
      <w:jc w:val="center"/>
      <w:spacing w:line="360" w:lineRule="auto"/>
      <w:widowControl/>
    </w:pPr>
    <w:rPr>
      <w:rFonts w:eastAsia="黑体"/>
      <w:b/>
      <w:bCs/>
      <w:sz w:val="30"/>
      <w:szCs w:val="20"/>
    </w:rPr>
  </w:style>
  <w:style w:type="paragraph" w:styleId="1852" w:customStyle="1">
    <w:name w:val="普通标题"/>
    <w:basedOn w:val="921"/>
    <w:next w:val="1140"/>
    <w:uiPriority w:val="0"/>
    <w:qFormat/>
    <w:pPr>
      <w:jc w:val="center"/>
      <w:pageBreakBefore/>
    </w:pPr>
    <w:rPr>
      <w:rFonts w:ascii="Arial" w:hAnsi="Arial" w:eastAsia="黑体"/>
      <w:b/>
      <w:sz w:val="32"/>
      <w:szCs w:val="32"/>
    </w:rPr>
  </w:style>
  <w:style w:type="paragraph" w:styleId="1853" w:customStyle="1">
    <w:name w:val="xl35"/>
    <w:basedOn w:val="92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sz w:val="16"/>
      <w:szCs w:val="16"/>
    </w:rPr>
  </w:style>
  <w:style w:type="paragraph" w:styleId="1854" w:customStyle="1">
    <w:name w:val="正文+小四"/>
    <w:basedOn w:val="937"/>
    <w:uiPriority w:val="0"/>
    <w:qFormat/>
    <w:pPr>
      <w:spacing w:after="0"/>
    </w:pPr>
    <w:rPr>
      <w:rFonts w:ascii="宋体" w:hAnsi="宋体"/>
      <w:sz w:val="24"/>
      <w:szCs w:val="20"/>
    </w:rPr>
  </w:style>
  <w:style w:type="paragraph" w:styleId="1855" w:customStyle="1">
    <w:name w:val="MM Topic 2"/>
    <w:basedOn w:val="1135"/>
    <w:uiPriority w:val="0"/>
    <w:qFormat/>
    <w:pPr>
      <w:numPr>
        <w:ilvl w:val="1"/>
        <w:numId w:val="25"/>
      </w:numPr>
      <w:jc w:val="both"/>
      <w:spacing w:before="260" w:after="260" w:line="416" w:lineRule="auto"/>
      <w:tabs>
        <w:tab w:val="left" w:pos="567" w:leader="none"/>
        <w:tab w:val="clear" w:pos="576" w:leader="none"/>
      </w:tabs>
    </w:pPr>
    <w:rPr>
      <w:b/>
      <w:bCs/>
      <w:szCs w:val="32"/>
    </w:rPr>
  </w:style>
  <w:style w:type="paragraph" w:styleId="1856" w:customStyle="1">
    <w:name w:val="xl22"/>
    <w:basedOn w:val="921"/>
    <w:uiPriority w:val="0"/>
    <w:qFormat/>
    <w:pPr>
      <w:jc w:val="center"/>
      <w:spacing w:before="100" w:beforeAutospacing="1" w:after="100" w:afterAutospacing="1"/>
      <w:widowControl/>
      <w:pBdr>
        <w:bottom w:val="single" w:color="000000" w:sz="4" w:space="0"/>
        <w:right w:val="single" w:color="000000" w:sz="4" w:space="0"/>
      </w:pBdr>
    </w:pPr>
    <w:rPr>
      <w:rFonts w:ascii="宋体" w:hAnsi="宋体"/>
      <w:b/>
      <w:bCs/>
      <w:sz w:val="24"/>
    </w:rPr>
  </w:style>
  <w:style w:type="paragraph" w:styleId="1857" w:customStyle="1">
    <w:name w:val="项目编号（3）"/>
    <w:basedOn w:val="921"/>
    <w:uiPriority w:val="0"/>
    <w:qFormat/>
    <w:pPr>
      <w:ind w:left="1795" w:hanging="535"/>
      <w:spacing w:line="300" w:lineRule="auto"/>
      <w:tabs>
        <w:tab w:val="left" w:pos="1795" w:leader="none"/>
      </w:tabs>
    </w:pPr>
    <w:rPr>
      <w:sz w:val="24"/>
      <w:szCs w:val="20"/>
    </w:rPr>
  </w:style>
  <w:style w:type="paragraph" w:styleId="1858" w:customStyle="1">
    <w:name w:val="xl84"/>
    <w:basedOn w:val="92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859" w:customStyle="1">
    <w:name w:val="正文段"/>
    <w:basedOn w:val="921"/>
    <w:uiPriority w:val="0"/>
    <w:qFormat/>
    <w:pPr>
      <w:ind w:firstLine="454"/>
      <w:spacing w:after="240" w:line="240" w:lineRule="atLeast"/>
      <w:widowControl/>
    </w:pPr>
    <w:rPr>
      <w:rFonts w:ascii="宋体" w:hAnsi="宋体"/>
      <w:sz w:val="24"/>
    </w:rPr>
  </w:style>
  <w:style w:type="paragraph" w:styleId="1860" w:customStyle="1">
    <w:name w:val="xl110"/>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861" w:customStyle="1">
    <w:name w:val="a1"/>
    <w:basedOn w:val="921"/>
    <w:uiPriority w:val="0"/>
    <w:qFormat/>
    <w:pPr>
      <w:numPr>
        <w:ilvl w:val="0"/>
        <w:numId w:val="28"/>
      </w:numPr>
      <w:ind w:left="0" w:firstLine="0"/>
      <w:jc w:val="left"/>
      <w:spacing w:before="100" w:beforeAutospacing="1" w:after="100" w:afterAutospacing="1"/>
      <w:widowControl/>
      <w:tabs>
        <w:tab w:val="left" w:pos="0" w:leader="none"/>
      </w:tabs>
    </w:pPr>
    <w:rPr>
      <w:rFonts w:ascii="宋体" w:hAnsi="宋体"/>
      <w:sz w:val="24"/>
    </w:rPr>
  </w:style>
  <w:style w:type="paragraph" w:styleId="1862" w:customStyle="1">
    <w:name w:val="dbchf15cgrid sbasedon0 s"/>
    <w:uiPriority w:val="0"/>
    <w:qFormat/>
    <w:pPr>
      <w:jc w:val="both"/>
      <w:widowControl w:val="off"/>
    </w:pPr>
    <w:rPr>
      <w:rFonts w:hint="default" w:ascii="宋体" w:hAnsi="Calibri" w:eastAsia="宋体" w:cs="Times New Roman"/>
      <w:spacing w:val="5"/>
      <w:sz w:val="21"/>
      <w:lang w:val="en-US" w:eastAsia="zh-CN" w:bidi="ar-SA"/>
    </w:rPr>
  </w:style>
  <w:style w:type="paragraph" w:styleId="1863" w:customStyle="1">
    <w:name w:val="xl78"/>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64" w:customStyle="1">
    <w:name w:val="xl143"/>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865" w:customStyle="1">
    <w:name w:val="Char1 Char Char Char Char Char Char Char Char Char Char Char Char"/>
    <w:basedOn w:val="921"/>
    <w:uiPriority w:val="0"/>
    <w:qFormat/>
    <w:pPr>
      <w:ind w:firstLine="420"/>
      <w:spacing w:line="360" w:lineRule="auto"/>
    </w:pPr>
    <w:rPr>
      <w:rFonts w:ascii="Tahoma" w:hAnsi="Tahoma"/>
      <w:sz w:val="24"/>
    </w:rPr>
  </w:style>
  <w:style w:type="paragraph" w:styleId="1866" w:customStyle="1">
    <w:name w:val="题注4"/>
    <w:basedOn w:val="921"/>
    <w:next w:val="1173"/>
    <w:uiPriority w:val="0"/>
    <w:qFormat/>
    <w:pPr>
      <w:ind w:right="-97" w:firstLine="420"/>
      <w:jc w:val="center"/>
      <w:spacing w:line="360" w:lineRule="auto"/>
    </w:pPr>
    <w:rPr>
      <w:rFonts w:ascii="宋体" w:hAnsi="宋体"/>
      <w:color w:val="000000"/>
      <w:sz w:val="24"/>
      <w:szCs w:val="21"/>
    </w:rPr>
  </w:style>
  <w:style w:type="paragraph" w:styleId="1867" w:customStyle="1">
    <w:name w:val="p20"/>
    <w:basedOn w:val="921"/>
    <w:uiPriority w:val="0"/>
    <w:qFormat/>
    <w:pPr>
      <w:ind w:left="420" w:hanging="315"/>
      <w:spacing w:line="300" w:lineRule="auto"/>
      <w:widowControl/>
    </w:pPr>
    <w:rPr>
      <w:sz w:val="24"/>
    </w:rPr>
  </w:style>
  <w:style w:type="paragraph" w:styleId="1868" w:customStyle="1">
    <w:name w:val="默认段落字体 Para Char Char Char Char Char Char Char"/>
    <w:basedOn w:val="921"/>
    <w:uiPriority w:val="0"/>
    <w:qFormat/>
    <w:rPr>
      <w:rFonts w:ascii="Tahoma" w:hAnsi="Tahoma"/>
      <w:sz w:val="24"/>
      <w:szCs w:val="20"/>
    </w:rPr>
  </w:style>
  <w:style w:type="paragraph" w:styleId="1869" w:customStyle="1">
    <w:name w:val="附录标识"/>
    <w:basedOn w:val="1705"/>
    <w:uiPriority w:val="0"/>
    <w:qFormat/>
    <w:pPr>
      <w:numPr>
        <w:numId w:val="0"/>
      </w:numPr>
      <w:ind w:left="1283" w:hanging="432"/>
      <w:spacing w:after="200"/>
      <w:shd w:val="clear" w:color="auto" w:fill="ffffff"/>
      <w:tabs>
        <w:tab w:val="left" w:pos="1571" w:leader="none"/>
        <w:tab w:val="left" w:pos="6405" w:leader="none"/>
      </w:tabs>
    </w:pPr>
    <w:rPr>
      <w:sz w:val="21"/>
    </w:rPr>
  </w:style>
  <w:style w:type="paragraph" w:styleId="1870" w:customStyle="1">
    <w:name w:val="说明文字"/>
    <w:basedOn w:val="921"/>
    <w:next w:val="1140"/>
    <w:uiPriority w:val="0"/>
    <w:qFormat/>
    <w:rPr>
      <w:i/>
      <w:color w:val="0000ff"/>
      <w:szCs w:val="21"/>
    </w:rPr>
  </w:style>
  <w:style w:type="paragraph" w:styleId="1871" w:customStyle="1">
    <w:name w:val="列出段落111"/>
    <w:basedOn w:val="921"/>
    <w:uiPriority w:val="0"/>
    <w:qFormat/>
    <w:pPr>
      <w:ind w:left="720" w:firstLine="200"/>
      <w:spacing w:line="300" w:lineRule="auto"/>
    </w:pPr>
    <w:rPr>
      <w:sz w:val="24"/>
      <w:szCs w:val="21"/>
    </w:rPr>
  </w:style>
  <w:style w:type="paragraph" w:styleId="1872" w:customStyle="1">
    <w:name w:val="目录 21"/>
    <w:basedOn w:val="921"/>
    <w:next w:val="921"/>
    <w:uiPriority w:val="0"/>
    <w:qFormat/>
    <w:pPr>
      <w:ind w:left="210"/>
      <w:jc w:val="left"/>
    </w:pPr>
    <w:rPr>
      <w:smallCaps/>
      <w:sz w:val="20"/>
      <w:szCs w:val="20"/>
    </w:rPr>
  </w:style>
  <w:style w:type="paragraph" w:styleId="1873" w:customStyle="1">
    <w:name w:val="Char Char Char Char Char Char Char Char Char Char Char Char Char Char Char Char"/>
    <w:basedOn w:val="921"/>
    <w:uiPriority w:val="0"/>
    <w:qFormat/>
    <w:pPr>
      <w:tabs>
        <w:tab w:val="left" w:pos="360" w:leader="none"/>
      </w:tabs>
    </w:pPr>
    <w:rPr>
      <w:sz w:val="24"/>
    </w:rPr>
  </w:style>
  <w:style w:type="paragraph" w:styleId="1874" w:customStyle="1">
    <w:name w:val="参考文献内容"/>
    <w:basedOn w:val="921"/>
    <w:uiPriority w:val="0"/>
    <w:qFormat/>
    <w:pPr>
      <w:ind w:firstLine="425"/>
      <w:spacing w:line="320" w:lineRule="atLeast"/>
      <w:widowControl/>
    </w:pPr>
    <w:rPr>
      <w:sz w:val="24"/>
      <w:szCs w:val="20"/>
    </w:rPr>
  </w:style>
  <w:style w:type="paragraph" w:styleId="1875" w:customStyle="1">
    <w:name w:val="table head"/>
    <w:basedOn w:val="921"/>
    <w:next w:val="1716"/>
    <w:uiPriority w:val="0"/>
    <w:qFormat/>
    <w:pPr>
      <w:ind w:left="187"/>
      <w:jc w:val="left"/>
      <w:spacing w:before="320" w:line="360" w:lineRule="auto"/>
      <w:widowControl/>
      <w:pBdr>
        <w:bottom w:val="single" w:color="000000" w:sz="6" w:space="1"/>
      </w:pBdr>
    </w:pPr>
    <w:rPr>
      <w:rFonts w:ascii="Arial" w:hAnsi="Arial"/>
      <w:b/>
      <w:sz w:val="18"/>
    </w:rPr>
  </w:style>
  <w:style w:type="paragraph" w:styleId="1876" w:customStyle="1">
    <w:name w:val="p0"/>
    <w:basedOn w:val="921"/>
    <w:uiPriority w:val="0"/>
    <w:qFormat/>
    <w:pPr>
      <w:widowControl/>
    </w:pPr>
    <w:rPr>
      <w:szCs w:val="21"/>
    </w:rPr>
  </w:style>
  <w:style w:type="paragraph" w:styleId="1877" w:customStyle="1">
    <w:name w:val="图名1 Char"/>
    <w:basedOn w:val="921"/>
    <w:uiPriority w:val="0"/>
    <w:qFormat/>
    <w:pPr>
      <w:jc w:val="center"/>
      <w:spacing w:line="280" w:lineRule="exact"/>
    </w:pPr>
    <w:rPr>
      <w:rFonts w:ascii="Times" w:hAnsi="Times"/>
      <w:spacing w:val="6"/>
      <w:sz w:val="15"/>
      <w:szCs w:val="15"/>
    </w:rPr>
  </w:style>
  <w:style w:type="paragraph" w:styleId="1878" w:customStyle="1">
    <w:name w:val="项目名称"/>
    <w:basedOn w:val="921"/>
    <w:uiPriority w:val="0"/>
    <w:qFormat/>
    <w:pPr>
      <w:jc w:val="center"/>
      <w:spacing w:line="360" w:lineRule="auto"/>
      <w:widowControl/>
    </w:pPr>
    <w:rPr>
      <w:rFonts w:ascii="黑体" w:hAnsi="黑体" w:eastAsia="黑体"/>
      <w:b/>
      <w:bCs/>
      <w:spacing w:val="20"/>
      <w:sz w:val="44"/>
      <w:szCs w:val="20"/>
    </w:rPr>
  </w:style>
  <w:style w:type="paragraph" w:styleId="1879" w:customStyle="1">
    <w:name w:val="1级描述"/>
    <w:basedOn w:val="921"/>
    <w:uiPriority w:val="0"/>
    <w:qFormat/>
    <w:pPr>
      <w:ind w:firstLine="420"/>
    </w:pPr>
  </w:style>
  <w:style w:type="paragraph" w:styleId="1880" w:customStyle="1">
    <w:name w:val="Char3"/>
    <w:basedOn w:val="921"/>
    <w:uiPriority w:val="0"/>
    <w:qFormat/>
    <w:pPr>
      <w:tabs>
        <w:tab w:val="left" w:pos="360" w:leader="none"/>
      </w:tabs>
    </w:pPr>
    <w:rPr>
      <w:sz w:val="24"/>
    </w:rPr>
  </w:style>
  <w:style w:type="paragraph" w:styleId="1881" w:customStyle="1">
    <w:name w:val="并列条文1）2）"/>
    <w:basedOn w:val="921"/>
    <w:uiPriority w:val="0"/>
    <w:qFormat/>
    <w:pPr>
      <w:numPr>
        <w:ilvl w:val="0"/>
        <w:numId w:val="29"/>
      </w:numPr>
      <w:spacing w:line="360" w:lineRule="auto"/>
      <w:widowControl/>
      <w:tabs>
        <w:tab w:val="left" w:pos="800" w:leader="none"/>
      </w:tabs>
    </w:pPr>
    <w:rPr>
      <w:rFonts w:ascii="宋体" w:hAnsi="宋体"/>
      <w:sz w:val="24"/>
      <w:szCs w:val="20"/>
    </w:rPr>
  </w:style>
  <w:style w:type="paragraph" w:styleId="1882" w:customStyle="1">
    <w:name w:val="样式 小四 首行缩进:  0.85 厘米 行距: 固定值 20 磅"/>
    <w:basedOn w:val="921"/>
    <w:uiPriority w:val="0"/>
    <w:qFormat/>
    <w:pPr>
      <w:ind w:firstLine="482"/>
      <w:spacing w:line="500" w:lineRule="exact"/>
    </w:pPr>
    <w:rPr>
      <w:sz w:val="24"/>
    </w:rPr>
  </w:style>
  <w:style w:type="paragraph" w:styleId="1883" w:customStyle="1">
    <w:name w:val="说明项"/>
    <w:basedOn w:val="921"/>
    <w:uiPriority w:val="0"/>
    <w:qFormat/>
    <w:pPr>
      <w:numPr>
        <w:ilvl w:val="0"/>
        <w:numId w:val="30"/>
      </w:numPr>
      <w:keepLines/>
      <w:keepNext/>
      <w:spacing w:before="156"/>
      <w:tabs>
        <w:tab w:val="left" w:pos="567" w:leader="none"/>
      </w:tabs>
    </w:pPr>
    <w:rPr>
      <w:sz w:val="20"/>
      <w:szCs w:val="20"/>
    </w:rPr>
  </w:style>
  <w:style w:type="paragraph" w:styleId="1884" w:customStyle="1">
    <w:name w:val="Section3"/>
    <w:basedOn w:val="1136"/>
    <w:uiPriority w:val="0"/>
    <w:qFormat/>
    <w:pPr>
      <w:numPr>
        <w:ilvl w:val="2"/>
        <w:numId w:val="20"/>
      </w:numPr>
      <w:ind w:left="0" w:firstLine="0"/>
      <w:tabs>
        <w:tab w:val="left" w:pos="360" w:leader="none"/>
        <w:tab w:val="left" w:pos="709" w:leader="none"/>
      </w:tabs>
    </w:pPr>
    <w:rPr>
      <w:bCs w:val="0"/>
    </w:rPr>
  </w:style>
  <w:style w:type="paragraph" w:styleId="1885" w:customStyle="1">
    <w:name w:val="附录1层"/>
    <w:basedOn w:val="921"/>
    <w:next w:val="1849"/>
    <w:uiPriority w:val="0"/>
    <w:qFormat/>
    <w:pPr>
      <w:spacing w:before="160" w:after="100" w:line="360" w:lineRule="auto"/>
      <w:widowControl/>
    </w:pPr>
    <w:rPr>
      <w:rFonts w:ascii="黑体" w:eastAsia="黑体"/>
      <w:sz w:val="24"/>
      <w:szCs w:val="20"/>
    </w:rPr>
  </w:style>
  <w:style w:type="paragraph" w:styleId="1886" w:customStyle="1">
    <w:name w:val="封面标准名称"/>
    <w:uiPriority w:val="0"/>
    <w:qFormat/>
    <w:pPr>
      <w:jc w:val="center"/>
      <w:spacing w:line="680" w:lineRule="exact"/>
      <w:widowControl w:val="off"/>
      <w:framePr w:w="9638" w:h="25851" w:wrap="around" w:vAnchor="margin" w:hAnchor="margin" w:xAlign="center" w:y="5955"/>
    </w:pPr>
    <w:rPr>
      <w:rFonts w:hint="default" w:ascii="黑体" w:hAnsi="Calibri" w:eastAsia="黑体" w:cs="Times New Roman"/>
      <w:sz w:val="52"/>
      <w:lang w:val="en-US" w:eastAsia="zh-CN" w:bidi="ar-SA"/>
    </w:rPr>
  </w:style>
  <w:style w:type="paragraph" w:styleId="1887" w:customStyle="1">
    <w:name w:val="参考文献"/>
    <w:basedOn w:val="921"/>
    <w:uiPriority w:val="0"/>
    <w:qFormat/>
    <w:pPr>
      <w:jc w:val="center"/>
      <w:spacing w:before="120" w:after="240" w:line="360" w:lineRule="atLeast"/>
      <w:widowControl/>
    </w:pPr>
    <w:rPr>
      <w:rFonts w:eastAsia="黑体"/>
      <w:spacing w:val="120"/>
      <w:sz w:val="24"/>
      <w:szCs w:val="20"/>
    </w:rPr>
  </w:style>
  <w:style w:type="paragraph" w:styleId="1888" w:customStyle="1">
    <w:name w:val="附录标题3"/>
    <w:basedOn w:val="921"/>
    <w:next w:val="1140"/>
    <w:uiPriority w:val="0"/>
    <w:qFormat/>
    <w:pPr>
      <w:ind w:left="2040" w:hanging="420"/>
      <w:tabs>
        <w:tab w:val="left" w:pos="1080" w:leader="none"/>
        <w:tab w:val="left" w:pos="2040" w:leader="none"/>
      </w:tabs>
      <w:outlineLvl w:val="0"/>
    </w:pPr>
    <w:rPr>
      <w:rFonts w:ascii="Arial" w:hAnsi="Arial"/>
      <w:sz w:val="24"/>
      <w:szCs w:val="20"/>
    </w:rPr>
  </w:style>
  <w:style w:type="paragraph" w:styleId="1889" w:customStyle="1">
    <w:name w:val="p17"/>
    <w:basedOn w:val="921"/>
    <w:uiPriority w:val="0"/>
    <w:qFormat/>
    <w:pPr>
      <w:jc w:val="left"/>
      <w:spacing w:before="60" w:after="120"/>
      <w:widowControl/>
    </w:pPr>
    <w:rPr>
      <w:rFonts w:ascii="Arial" w:hAnsi="Arial"/>
      <w:color w:val="ff0000"/>
      <w:sz w:val="18"/>
      <w:szCs w:val="18"/>
    </w:rPr>
  </w:style>
  <w:style w:type="paragraph" w:styleId="1890" w:customStyle="1">
    <w:name w:val="正文1)"/>
    <w:basedOn w:val="921"/>
    <w:uiPriority w:val="0"/>
    <w:qFormat/>
    <w:pPr>
      <w:ind w:left="1200" w:hanging="720"/>
      <w:jc w:val="left"/>
      <w:spacing w:before="120" w:after="120" w:line="480" w:lineRule="atLeast"/>
      <w:tabs>
        <w:tab w:val="left" w:pos="1200" w:leader="none"/>
      </w:tabs>
    </w:pPr>
    <w:rPr>
      <w:rFonts w:ascii="宋体" w:hAnsi="Arial"/>
      <w:smallCaps/>
      <w:color w:val="000000"/>
      <w:sz w:val="24"/>
      <w:szCs w:val="20"/>
    </w:rPr>
  </w:style>
  <w:style w:type="paragraph" w:styleId="1891" w:customStyle="1">
    <w:name w:val="4 Char"/>
    <w:basedOn w:val="921"/>
    <w:uiPriority w:val="0"/>
    <w:qFormat/>
    <w:rPr>
      <w:sz w:val="30"/>
    </w:rPr>
  </w:style>
  <w:style w:type="paragraph" w:styleId="1892" w:customStyle="1">
    <w:name w:val="普通 (Web)"/>
    <w:basedOn w:val="921"/>
    <w:uiPriority w:val="0"/>
    <w:qFormat/>
    <w:pPr>
      <w:jc w:val="left"/>
      <w:spacing w:before="100" w:beforeAutospacing="1" w:after="100" w:afterAutospacing="1"/>
      <w:widowControl/>
    </w:pPr>
    <w:rPr>
      <w:rFonts w:ascii="宋体" w:hAnsi="宋体"/>
      <w:sz w:val="24"/>
    </w:rPr>
  </w:style>
  <w:style w:type="paragraph" w:styleId="1893" w:customStyle="1">
    <w:name w:val="Char1 Char Char Char Char Char Char Char Char Char Char Char Char11"/>
    <w:basedOn w:val="921"/>
    <w:uiPriority w:val="0"/>
    <w:qFormat/>
    <w:pPr>
      <w:ind w:firstLine="420"/>
      <w:spacing w:line="360" w:lineRule="auto"/>
    </w:pPr>
    <w:rPr>
      <w:rFonts w:ascii="Tahoma" w:hAnsi="Tahoma"/>
      <w:sz w:val="24"/>
    </w:rPr>
  </w:style>
  <w:style w:type="paragraph" w:styleId="1894" w:customStyle="1">
    <w:name w:val="body"/>
    <w:basedOn w:val="921"/>
    <w:uiPriority w:val="0"/>
    <w:qFormat/>
    <w:pPr>
      <w:ind w:left="120" w:firstLine="425"/>
      <w:spacing w:line="400" w:lineRule="atLeast"/>
      <w:widowControl/>
    </w:pPr>
    <w:rPr>
      <w:rFonts w:ascii="宋体" w:hAnsi="謘?崎?"/>
      <w:sz w:val="24"/>
    </w:rPr>
  </w:style>
  <w:style w:type="paragraph" w:styleId="1895" w:customStyle="1">
    <w:name w:val="xl123"/>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896" w:customStyle="1">
    <w:name w:val="xl45"/>
    <w:basedOn w:val="92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sz w:val="16"/>
      <w:szCs w:val="16"/>
    </w:rPr>
  </w:style>
  <w:style w:type="paragraph" w:styleId="1897" w:customStyle="1">
    <w:name w:val="列表内容"/>
    <w:basedOn w:val="921"/>
    <w:next w:val="921"/>
    <w:uiPriority w:val="0"/>
    <w:qFormat/>
    <w:pPr>
      <w:ind w:left="840" w:hanging="420"/>
      <w:jc w:val="left"/>
      <w:widowControl/>
      <w:tabs>
        <w:tab w:val="left" w:pos="840" w:leader="none"/>
      </w:tabs>
    </w:pPr>
    <w:rPr>
      <w:sz w:val="18"/>
    </w:rPr>
  </w:style>
  <w:style w:type="paragraph" w:styleId="1898" w:customStyle="1">
    <w:name w:val="xl83"/>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99" w:customStyle="1">
    <w:name w:val="四号正文"/>
    <w:basedOn w:val="921"/>
    <w:uiPriority w:val="0"/>
    <w:qFormat/>
    <w:pPr>
      <w:ind w:firstLine="560"/>
      <w:spacing w:line="360" w:lineRule="auto"/>
    </w:pPr>
    <w:rPr>
      <w:sz w:val="28"/>
      <w:szCs w:val="28"/>
    </w:rPr>
  </w:style>
  <w:style w:type="paragraph" w:styleId="1900" w:customStyle="1">
    <w:name w:val="附录五级条标题"/>
    <w:basedOn w:val="1738"/>
    <w:next w:val="943"/>
    <w:uiPriority w:val="0"/>
    <w:qFormat/>
    <w:pPr>
      <w:numPr>
        <w:ilvl w:val="6"/>
      </w:numPr>
      <w:outlineLvl w:val="6"/>
    </w:pPr>
  </w:style>
  <w:style w:type="paragraph" w:styleId="1901" w:customStyle="1">
    <w:name w:val="Char1 Char Char Char Char Char Char Char Char2 Char Char Char"/>
    <w:basedOn w:val="921"/>
    <w:uiPriority w:val="0"/>
    <w:semiHidden/>
    <w:qFormat/>
    <w:pPr>
      <w:ind w:firstLine="200"/>
      <w:jc w:val="left"/>
      <w:spacing w:before="240" w:after="120" w:line="288" w:lineRule="auto"/>
    </w:pPr>
    <w:rPr>
      <w:rFonts w:ascii="Tahoma" w:hAnsi="Tahoma"/>
      <w:sz w:val="24"/>
    </w:rPr>
  </w:style>
  <w:style w:type="paragraph" w:styleId="1902" w:customStyle="1">
    <w:name w:val="Char Char Char Char Char Char1 Char"/>
    <w:basedOn w:val="921"/>
    <w:uiPriority w:val="0"/>
    <w:qFormat/>
    <w:pPr>
      <w:jc w:val="left"/>
      <w:spacing w:after="160" w:line="240" w:lineRule="exact"/>
      <w:widowControl/>
    </w:pPr>
    <w:rPr>
      <w:rFonts w:ascii="Verdana" w:hAnsi="Verdana" w:eastAsia="仿宋_GB2312"/>
      <w:sz w:val="30"/>
      <w:szCs w:val="30"/>
      <w:lang w:eastAsia="en-US"/>
    </w:rPr>
  </w:style>
  <w:style w:type="paragraph" w:styleId="1903" w:customStyle="1">
    <w:name w:val="目录 51"/>
    <w:basedOn w:val="921"/>
    <w:next w:val="921"/>
    <w:uiPriority w:val="0"/>
    <w:qFormat/>
    <w:pPr>
      <w:ind w:left="840"/>
      <w:jc w:val="left"/>
    </w:pPr>
    <w:rPr>
      <w:sz w:val="18"/>
      <w:szCs w:val="18"/>
    </w:rPr>
  </w:style>
  <w:style w:type="paragraph" w:styleId="1904" w:customStyle="1">
    <w:name w:val="Comment"/>
    <w:basedOn w:val="921"/>
    <w:uiPriority w:val="0"/>
    <w:qFormat/>
    <w:pPr>
      <w:jc w:val="left"/>
      <w:spacing w:before="60" w:after="120"/>
      <w:widowControl/>
    </w:pPr>
    <w:rPr>
      <w:rFonts w:ascii="Arial" w:hAnsi="Arial"/>
      <w:color w:val="ff0000"/>
      <w:sz w:val="18"/>
      <w:szCs w:val="21"/>
      <w:lang w:val="en-GB" w:eastAsia="en-GB"/>
    </w:rPr>
  </w:style>
  <w:style w:type="paragraph" w:styleId="1905" w:customStyle="1">
    <w:name w:val="样式 标题 1标题1H1Head 1Head 11Head 12Head 111Head 13Head 112..."/>
    <w:basedOn w:val="917"/>
    <w:uiPriority w:val="0"/>
    <w:qFormat/>
    <w:pPr>
      <w:ind w:firstLine="562"/>
      <w:jc w:val="both"/>
      <w:keepNext w:val="0"/>
      <w:pageBreakBefore w:val="0"/>
      <w:spacing w:before="0" w:line="400" w:lineRule="exact"/>
      <w:tabs>
        <w:tab w:val="left" w:pos="1571" w:leader="none"/>
      </w:tabs>
    </w:pPr>
    <w:rPr>
      <w:rFonts w:ascii="宋体" w:hAnsi="宋体"/>
      <w:b w:val="0"/>
      <w:bCs/>
      <w:spacing w:val="10"/>
      <w:sz w:val="36"/>
    </w:rPr>
  </w:style>
  <w:style w:type="paragraph" w:styleId="1906" w:customStyle="1">
    <w:name w:val="Section8"/>
    <w:basedOn w:val="1141"/>
    <w:uiPriority w:val="0"/>
    <w:qFormat/>
    <w:pPr>
      <w:numPr>
        <w:ilvl w:val="7"/>
        <w:numId w:val="20"/>
      </w:numPr>
      <w:ind w:left="0" w:firstLine="425"/>
      <w:tabs>
        <w:tab w:val="left" w:pos="360" w:leader="none"/>
      </w:tabs>
    </w:pPr>
    <w:rPr>
      <w:rFonts w:ascii="Times New Roman" w:hAnsi="Times New Roman" w:eastAsia="宋体"/>
      <w:b/>
      <w:bCs/>
      <w:szCs w:val="24"/>
    </w:rPr>
  </w:style>
  <w:style w:type="paragraph" w:styleId="1907" w:customStyle="1">
    <w:name w:val="并列样式"/>
    <w:basedOn w:val="921"/>
    <w:uiPriority w:val="0"/>
    <w:qFormat/>
    <w:pPr>
      <w:spacing w:before="60" w:after="60"/>
    </w:pPr>
    <w:rPr>
      <w:rFonts w:ascii="黑体" w:eastAsia="黑体"/>
      <w:sz w:val="20"/>
      <w:szCs w:val="20"/>
    </w:rPr>
  </w:style>
  <w:style w:type="paragraph" w:styleId="1908" w:customStyle="1">
    <w:name w:val="xl104"/>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09" w:customStyle="1">
    <w:name w:val="Char Char"/>
    <w:basedOn w:val="1288"/>
    <w:uiPriority w:val="0"/>
    <w:qFormat/>
    <w:pPr>
      <w:ind w:left="820" w:hanging="420"/>
      <w:shd w:val="clear" w:color="auto" w:fill="000080"/>
      <w:tabs>
        <w:tab w:val="left" w:pos="820" w:leader="none"/>
      </w:tabs>
    </w:pPr>
    <w:rPr>
      <w:rFonts w:ascii="Tahoma" w:hAnsi="Tahoma"/>
      <w:sz w:val="24"/>
      <w:szCs w:val="24"/>
      <w:shd w:val="clear" w:color="auto" w:fill="000080"/>
    </w:rPr>
  </w:style>
  <w:style w:type="paragraph" w:styleId="1910" w:customStyle="1">
    <w:name w:val="表格内文字格式"/>
    <w:basedOn w:val="921"/>
    <w:uiPriority w:val="0"/>
    <w:qFormat/>
    <w:pPr>
      <w:ind w:firstLine="420"/>
      <w:spacing w:line="360" w:lineRule="auto"/>
    </w:pPr>
    <w:rPr>
      <w:sz w:val="24"/>
      <w:szCs w:val="21"/>
    </w:rPr>
  </w:style>
  <w:style w:type="paragraph" w:styleId="1911" w:customStyle="1">
    <w:name w:val="封面文档日期"/>
    <w:basedOn w:val="921"/>
    <w:next w:val="921"/>
    <w:uiPriority w:val="0"/>
    <w:qFormat/>
    <w:pPr>
      <w:ind w:firstLine="425"/>
      <w:jc w:val="center"/>
      <w:spacing w:line="360" w:lineRule="auto"/>
      <w:widowControl/>
    </w:pPr>
    <w:rPr>
      <w:rFonts w:ascii="Futura Bk" w:hAnsi="Futura Bk" w:eastAsia="黑体"/>
      <w:sz w:val="32"/>
      <w:szCs w:val="20"/>
      <w:lang w:val="en-GB" w:eastAsia="en-US"/>
    </w:rPr>
  </w:style>
  <w:style w:type="paragraph" w:styleId="1912" w:customStyle="1">
    <w:name w:val="xl145"/>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913" w:customStyle="1">
    <w:name w:val="正文 New"/>
    <w:uiPriority w:val="0"/>
    <w:qFormat/>
    <w:pPr>
      <w:jc w:val="both"/>
      <w:widowControl w:val="off"/>
    </w:pPr>
    <w:rPr>
      <w:rFonts w:hint="default" w:ascii="Calibri" w:hAnsi="Calibri" w:eastAsia="宋体" w:cs="Times New Roman"/>
      <w:sz w:val="21"/>
      <w:szCs w:val="24"/>
      <w:lang w:val="en-US" w:eastAsia="zh-CN" w:bidi="ar-SA"/>
    </w:rPr>
  </w:style>
  <w:style w:type="paragraph" w:styleId="1914" w:customStyle="1">
    <w:name w:val="样式 标题 4sect 1.2.3.4h4第三层条bulletblbbH4Ref Heading 1rh1H..."/>
    <w:basedOn w:val="927"/>
    <w:next w:val="921"/>
    <w:uiPriority w:val="0"/>
    <w:qFormat/>
    <w:pPr>
      <w:numPr>
        <w:ilvl w:val="0"/>
        <w:numId w:val="0"/>
      </w:numPr>
      <w:ind w:left="851" w:hanging="851"/>
      <w:spacing w:before="280" w:after="290"/>
      <w:tabs>
        <w:tab w:val="clear" w:pos="864" w:leader="none"/>
      </w:tabs>
    </w:pPr>
    <w:rPr>
      <w:rFonts w:ascii="Arial"/>
      <w:b/>
      <w:bCs/>
      <w:sz w:val="28"/>
      <w:szCs w:val="28"/>
      <w:lang w:val="en-US"/>
    </w:rPr>
  </w:style>
  <w:style w:type="paragraph" w:styleId="1915" w:customStyle="1">
    <w:name w:val="Char Char1 Char Char Char Char1 Char Char Char"/>
    <w:basedOn w:val="921"/>
    <w:uiPriority w:val="0"/>
    <w:qFormat/>
    <w:rPr>
      <w:sz w:val="20"/>
      <w:szCs w:val="20"/>
    </w:rPr>
  </w:style>
  <w:style w:type="paragraph" w:styleId="1916" w:customStyle="1">
    <w:name w:val="p16"/>
    <w:basedOn w:val="921"/>
    <w:uiPriority w:val="0"/>
    <w:qFormat/>
    <w:pPr>
      <w:jc w:val="left"/>
      <w:widowControl/>
    </w:pPr>
    <w:rPr>
      <w:rFonts w:ascii="Janson Text LT Pro" w:hAnsi="宋体" w:eastAsia="Janson Text LT Pro"/>
      <w:color w:val="000000"/>
      <w:sz w:val="24"/>
    </w:rPr>
  </w:style>
  <w:style w:type="paragraph" w:styleId="1917" w:customStyle="1">
    <w:name w:val="Style First line:  0.74 cm"/>
    <w:basedOn w:val="921"/>
    <w:uiPriority w:val="0"/>
    <w:qFormat/>
    <w:pPr>
      <w:ind w:firstLine="420"/>
      <w:spacing w:line="360" w:lineRule="auto"/>
    </w:pPr>
    <w:rPr>
      <w:sz w:val="24"/>
    </w:rPr>
  </w:style>
  <w:style w:type="paragraph" w:styleId="1918" w:customStyle="1">
    <w:name w:val="reader-word-layer"/>
    <w:basedOn w:val="921"/>
    <w:uiPriority w:val="0"/>
    <w:qFormat/>
    <w:pPr>
      <w:jc w:val="left"/>
      <w:spacing w:before="100" w:beforeAutospacing="1" w:after="100" w:afterAutospacing="1"/>
      <w:widowControl/>
    </w:pPr>
    <w:rPr>
      <w:rFonts w:ascii="宋体" w:hAnsi="宋体"/>
      <w:sz w:val="24"/>
    </w:rPr>
  </w:style>
  <w:style w:type="paragraph" w:styleId="1919" w:customStyle="1">
    <w:name w:val="xl66"/>
    <w:basedOn w:val="92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olor w:val="000000"/>
      <w:sz w:val="24"/>
    </w:rPr>
  </w:style>
  <w:style w:type="paragraph" w:styleId="1920" w:customStyle="1">
    <w:name w:val="Char121"/>
    <w:basedOn w:val="1288"/>
    <w:uiPriority w:val="0"/>
    <w:qFormat/>
    <w:pPr>
      <w:ind w:firstLine="420"/>
      <w:spacing w:line="360" w:lineRule="auto"/>
      <w:shd w:val="clear" w:color="auto" w:fill="000080"/>
    </w:pPr>
    <w:rPr>
      <w:rFonts w:ascii="Tahoma" w:hAnsi="Tahoma"/>
      <w:sz w:val="24"/>
      <w:szCs w:val="24"/>
    </w:rPr>
  </w:style>
  <w:style w:type="paragraph" w:styleId="1921" w:customStyle="1">
    <w:name w:val="font6"/>
    <w:basedOn w:val="921"/>
    <w:uiPriority w:val="0"/>
    <w:qFormat/>
    <w:pPr>
      <w:jc w:val="left"/>
      <w:spacing w:before="100" w:beforeAutospacing="1" w:after="100" w:afterAutospacing="1"/>
      <w:widowControl/>
    </w:pPr>
    <w:rPr>
      <w:sz w:val="16"/>
      <w:szCs w:val="16"/>
    </w:rPr>
  </w:style>
  <w:style w:type="paragraph" w:styleId="1922" w:customStyle="1">
    <w:name w:val="样式 正文缩进正文（首行缩进两字）ALT+Z表正文正文非缩进特点标题4特点 Char Char文2段1特点 ..."/>
    <w:basedOn w:val="1140"/>
    <w:uiPriority w:val="0"/>
    <w:qFormat/>
    <w:pPr>
      <w:ind w:firstLine="566"/>
      <w:spacing w:line="360" w:lineRule="auto"/>
    </w:pPr>
    <w:rPr>
      <w:rFonts w:ascii="宋体" w:hAnsi="宋体"/>
      <w:sz w:val="28"/>
      <w:szCs w:val="28"/>
    </w:rPr>
  </w:style>
  <w:style w:type="paragraph" w:styleId="1923" w:customStyle="1">
    <w:name w:val="表内文字"/>
    <w:basedOn w:val="921"/>
    <w:uiPriority w:val="0"/>
    <w:qFormat/>
    <w:pPr>
      <w:ind w:firstLine="420"/>
      <w:jc w:val="center"/>
      <w:spacing w:before="50" w:after="50" w:line="360" w:lineRule="exact"/>
    </w:pPr>
    <w:rPr>
      <w:rFonts w:ascii="宋体" w:hAnsi="宋体"/>
      <w:b/>
      <w:color w:val="0000ff"/>
      <w:sz w:val="24"/>
      <w:szCs w:val="21"/>
    </w:rPr>
  </w:style>
  <w:style w:type="paragraph" w:styleId="1924" w:customStyle="1">
    <w:name w:val="Char Char Char Char Char Char Char Char Char Char Char Char Char Char Char Char Char Char Char Char Char Char Char Char Char Char Char Char2"/>
    <w:basedOn w:val="921"/>
    <w:uiPriority w:val="0"/>
    <w:qFormat/>
    <w:pPr>
      <w:spacing w:line="360" w:lineRule="auto"/>
    </w:pPr>
    <w:rPr>
      <w:sz w:val="20"/>
      <w:szCs w:val="20"/>
    </w:rPr>
  </w:style>
  <w:style w:type="paragraph" w:styleId="1925" w:customStyle="1">
    <w:name w:val="_Style 408"/>
    <w:basedOn w:val="921"/>
    <w:next w:val="921"/>
    <w:uiPriority w:val="0"/>
    <w:qFormat/>
    <w:pPr>
      <w:ind w:firstLine="420"/>
      <w:spacing w:line="360" w:lineRule="auto"/>
    </w:pPr>
    <w:rPr>
      <w:b/>
      <w:i/>
      <w:color w:val="ffffff"/>
      <w:sz w:val="24"/>
    </w:rPr>
  </w:style>
  <w:style w:type="paragraph" w:styleId="1926" w:customStyle="1">
    <w:name w:val="正文列表编号"/>
    <w:basedOn w:val="1582"/>
    <w:next w:val="1582"/>
    <w:uiPriority w:val="0"/>
    <w:qFormat/>
    <w:pPr>
      <w:ind w:left="360" w:hanging="360"/>
      <w:jc w:val="left"/>
      <w:spacing w:after="160" w:line="240" w:lineRule="exact"/>
      <w:widowControl/>
      <w:tabs>
        <w:tab w:val="left" w:pos="360" w:leader="none"/>
      </w:tabs>
    </w:pPr>
    <w:rPr>
      <w:rFonts w:ascii="Verdana" w:hAnsi="Verdana"/>
      <w:sz w:val="28"/>
      <w:szCs w:val="28"/>
      <w:lang w:eastAsia="en-US"/>
    </w:rPr>
  </w:style>
  <w:style w:type="paragraph" w:styleId="1927" w:customStyle="1">
    <w:name w:val="xl129"/>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28" w:customStyle="1">
    <w:name w:val="正文缩进 Char Char"/>
    <w:basedOn w:val="921"/>
    <w:uiPriority w:val="0"/>
    <w:qFormat/>
    <w:pPr>
      <w:ind w:left="200" w:firstLine="420"/>
      <w:spacing w:before="50"/>
    </w:pPr>
    <w:rPr>
      <w:sz w:val="24"/>
      <w:szCs w:val="20"/>
    </w:rPr>
  </w:style>
  <w:style w:type="paragraph" w:styleId="1929" w:customStyle="1">
    <w:name w:val="xl38"/>
    <w:basedOn w:val="921"/>
    <w:uiPriority w:val="0"/>
    <w:qFormat/>
    <w:pPr>
      <w:jc w:val="center"/>
      <w:spacing w:before="100" w:beforeAutospacing="1" w:after="100" w:afterAutospacing="1"/>
      <w:widowControl/>
      <w:pBdr>
        <w:left w:val="single" w:color="000000" w:sz="4" w:space="0"/>
        <w:bottom w:val="single" w:color="000000" w:sz="4" w:space="0"/>
      </w:pBdr>
    </w:pPr>
    <w:rPr>
      <w:rFonts w:ascii="仿宋_GB2312" w:hAnsi="宋体" w:eastAsia="仿宋_GB2312"/>
      <w:sz w:val="16"/>
      <w:szCs w:val="16"/>
    </w:rPr>
  </w:style>
  <w:style w:type="paragraph" w:styleId="1930" w:customStyle="1">
    <w:name w:val="三级无"/>
    <w:basedOn w:val="1831"/>
    <w:uiPriority w:val="0"/>
    <w:qFormat/>
    <w:pPr>
      <w:jc w:val="left"/>
      <w:spacing w:before="50" w:after="50"/>
    </w:pPr>
    <w:rPr>
      <w:rFonts w:ascii="宋体" w:eastAsia="宋体"/>
      <w:szCs w:val="21"/>
    </w:rPr>
  </w:style>
  <w:style w:type="paragraph" w:styleId="1931" w:customStyle="1">
    <w:name w:val="xl29"/>
    <w:basedOn w:val="9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932" w:customStyle="1">
    <w:name w:val="Char Char Char Char"/>
    <w:basedOn w:val="921"/>
    <w:uiPriority w:val="0"/>
    <w:qFormat/>
    <w:pPr>
      <w:ind w:left="360" w:firstLine="624"/>
      <w:jc w:val="left"/>
      <w:spacing w:before="100" w:beforeAutospacing="1" w:after="100" w:afterAutospacing="1" w:line="360" w:lineRule="auto"/>
      <w:widowControl/>
    </w:pPr>
    <w:rPr>
      <w:rFonts w:ascii="ˎ̥" w:hAnsi="ˎ̥" w:eastAsia="仿宋_GB2312"/>
      <w:color w:val="51585d"/>
      <w:sz w:val="32"/>
      <w:szCs w:val="18"/>
    </w:rPr>
  </w:style>
  <w:style w:type="paragraph" w:styleId="1933" w:customStyle="1">
    <w:name w:val="Char Char Char Char Char Char"/>
    <w:basedOn w:val="921"/>
    <w:uiPriority w:val="0"/>
    <w:qFormat/>
    <w:rPr>
      <w:rFonts w:ascii="Tahoma" w:hAnsi="Tahoma"/>
      <w:sz w:val="24"/>
      <w:szCs w:val="20"/>
    </w:rPr>
  </w:style>
  <w:style w:type="paragraph" w:styleId="1934" w:customStyle="1">
    <w:name w:val="Caption Normal"/>
    <w:basedOn w:val="921"/>
    <w:next w:val="921"/>
    <w:uiPriority w:val="0"/>
    <w:qFormat/>
    <w:pPr>
      <w:ind w:firstLine="420"/>
      <w:spacing w:before="60" w:after="280" w:line="200" w:lineRule="exact"/>
    </w:pPr>
    <w:rPr>
      <w:i/>
      <w:iCs/>
      <w:sz w:val="24"/>
    </w:rPr>
  </w:style>
  <w:style w:type="paragraph" w:styleId="1935" w:customStyle="1">
    <w:name w:val="正文 首行缩进:  2 字符 Char"/>
    <w:basedOn w:val="921"/>
    <w:uiPriority w:val="0"/>
    <w:qFormat/>
    <w:pPr>
      <w:ind w:firstLine="480"/>
      <w:spacing w:line="360" w:lineRule="auto"/>
    </w:pPr>
    <w:rPr>
      <w:sz w:val="24"/>
      <w:szCs w:val="20"/>
    </w:rPr>
  </w:style>
  <w:style w:type="paragraph" w:styleId="1936" w:customStyle="1">
    <w:name w:val="正文点列"/>
    <w:basedOn w:val="921"/>
    <w:uiPriority w:val="0"/>
    <w:qFormat/>
    <w:pPr>
      <w:ind w:left="1440" w:hanging="900"/>
      <w:keepLines/>
      <w:spacing w:after="120" w:line="360" w:lineRule="auto"/>
      <w:tabs>
        <w:tab w:val="left" w:pos="1440" w:leader="none"/>
      </w:tabs>
    </w:pPr>
    <w:rPr>
      <w:rFonts w:ascii="宋体"/>
      <w:sz w:val="24"/>
      <w:szCs w:val="20"/>
    </w:rPr>
  </w:style>
  <w:style w:type="paragraph" w:styleId="1937" w:customStyle="1">
    <w:name w:val="列表样式1"/>
    <w:basedOn w:val="921"/>
    <w:uiPriority w:val="0"/>
    <w:qFormat/>
    <w:pPr>
      <w:ind w:left="425" w:hanging="425"/>
      <w:spacing w:line="360" w:lineRule="auto"/>
      <w:tabs>
        <w:tab w:val="left" w:pos="420" w:leader="none"/>
      </w:tabs>
    </w:pPr>
    <w:rPr>
      <w:sz w:val="24"/>
    </w:rPr>
  </w:style>
  <w:style w:type="paragraph" w:styleId="1938" w:customStyle="1">
    <w:name w:val="Char Char5 Char Char"/>
    <w:basedOn w:val="921"/>
    <w:uiPriority w:val="0"/>
    <w:qFormat/>
    <w:rPr>
      <w:sz w:val="30"/>
    </w:rPr>
  </w:style>
  <w:style w:type="paragraph" w:styleId="1939" w:customStyle="1">
    <w:name w:val="年月日"/>
    <w:basedOn w:val="921"/>
    <w:uiPriority w:val="0"/>
    <w:qFormat/>
    <w:pPr>
      <w:jc w:val="center"/>
      <w:spacing w:line="360" w:lineRule="auto"/>
      <w:widowControl/>
    </w:pPr>
    <w:rPr>
      <w:rFonts w:ascii="黑体" w:eastAsia="黑体"/>
      <w:b/>
      <w:bCs/>
      <w:sz w:val="32"/>
      <w:szCs w:val="20"/>
    </w:rPr>
  </w:style>
  <w:style w:type="paragraph" w:styleId="1940" w:customStyle="1">
    <w:name w:val="xl121"/>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41" w:customStyle="1">
    <w:name w:val="xl81"/>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42" w:customStyle="1">
    <w:name w:val="@"/>
    <w:basedOn w:val="921"/>
    <w:uiPriority w:val="0"/>
    <w:qFormat/>
    <w:pPr>
      <w:numPr>
        <w:ilvl w:val="0"/>
        <w:numId w:val="31"/>
      </w:numPr>
      <w:spacing w:line="360" w:lineRule="auto"/>
      <w:tabs>
        <w:tab w:val="left" w:pos="840" w:leader="none"/>
      </w:tabs>
    </w:pPr>
    <w:rPr>
      <w:sz w:val="24"/>
    </w:rPr>
  </w:style>
  <w:style w:type="paragraph" w:styleId="1943" w:customStyle="1">
    <w:name w:val="Text"/>
    <w:uiPriority w:val="0"/>
    <w:qFormat/>
    <w:pPr>
      <w:ind w:firstLine="200"/>
      <w:jc w:val="both"/>
      <w:spacing w:before="75" w:after="50" w:line="300" w:lineRule="auto"/>
      <w:widowControl w:val="off"/>
      <w:tabs>
        <w:tab w:val="left" w:pos="420" w:leader="none"/>
        <w:tab w:val="left" w:pos="840" w:leader="none"/>
        <w:tab w:val="left" w:pos="1260" w:leader="none"/>
      </w:tabs>
    </w:pPr>
    <w:rPr>
      <w:rFonts w:hint="default" w:ascii="Palatino Linotype" w:hAnsi="Palatino Linotype" w:eastAsia="MingLiU" w:cs="Times New Roman"/>
      <w:sz w:val="22"/>
      <w:szCs w:val="22"/>
      <w:lang w:val="en-US" w:eastAsia="zh-CN" w:bidi="ar-SA"/>
    </w:rPr>
  </w:style>
  <w:style w:type="paragraph" w:styleId="1944" w:customStyle="1">
    <w:name w:val="招标标题2"/>
    <w:basedOn w:val="1135"/>
    <w:uiPriority w:val="0"/>
    <w:qFormat/>
    <w:pPr>
      <w:jc w:val="center"/>
      <w:tabs>
        <w:tab w:val="left" w:pos="567" w:leader="none"/>
      </w:tabs>
    </w:pPr>
    <w:rPr>
      <w:rFonts w:ascii="仿宋_GB2312" w:eastAsia="仿宋_GB2312"/>
      <w:b/>
      <w:sz w:val="36"/>
      <w:szCs w:val="30"/>
    </w:rPr>
  </w:style>
  <w:style w:type="paragraph" w:styleId="1945" w:customStyle="1">
    <w:name w:val="表身（中）"/>
    <w:basedOn w:val="921"/>
    <w:uiPriority w:val="0"/>
    <w:qFormat/>
    <w:pPr>
      <w:jc w:val="center"/>
      <w:spacing w:line="300" w:lineRule="auto"/>
      <w:widowControl/>
    </w:pPr>
    <w:rPr>
      <w:sz w:val="18"/>
      <w:szCs w:val="20"/>
    </w:rPr>
  </w:style>
  <w:style w:type="paragraph" w:styleId="1946" w:customStyle="1">
    <w:name w:val="xl141"/>
    <w:basedOn w:val="921"/>
    <w:uiPriority w:val="0"/>
    <w:qFormat/>
    <w:pPr>
      <w:jc w:val="center"/>
      <w:spacing w:before="100" w:beforeAutospacing="1" w:after="100" w:afterAutospacing="1"/>
      <w:widowControl/>
    </w:pPr>
    <w:rPr>
      <w:rFonts w:ascii="华文中宋" w:hAnsi="华文中宋" w:eastAsia="华文中宋"/>
      <w:b/>
      <w:bCs/>
      <w:color w:val="000000"/>
      <w:sz w:val="20"/>
      <w:szCs w:val="20"/>
    </w:rPr>
  </w:style>
  <w:style w:type="paragraph" w:styleId="1947" w:customStyle="1">
    <w:name w:val="列表1"/>
    <w:basedOn w:val="921"/>
    <w:uiPriority w:val="0"/>
    <w:qFormat/>
    <w:pPr>
      <w:numPr>
        <w:ilvl w:val="0"/>
        <w:numId w:val="32"/>
      </w:numPr>
      <w:spacing w:before="60" w:after="60" w:line="360" w:lineRule="auto"/>
      <w:tabs>
        <w:tab w:val="left" w:pos="425" w:leader="none"/>
      </w:tabs>
    </w:pPr>
    <w:rPr>
      <w:sz w:val="24"/>
      <w:szCs w:val="20"/>
    </w:rPr>
  </w:style>
  <w:style w:type="paragraph" w:styleId="1948" w:customStyle="1">
    <w:name w:val="D&amp;L"/>
    <w:basedOn w:val="1336"/>
    <w:uiPriority w:val="0"/>
    <w:qFormat/>
    <w:pPr>
      <w:spacing w:line="240" w:lineRule="atLeast"/>
      <w:pBdr>
        <w:bottom w:val="single" w:color="000000" w:sz="18" w:space="1"/>
      </w:pBdr>
    </w:pPr>
    <w:rPr>
      <w:sz w:val="24"/>
      <w:szCs w:val="20"/>
    </w:rPr>
  </w:style>
  <w:style w:type="paragraph" w:styleId="1949" w:customStyle="1">
    <w:name w:val="Section4"/>
    <w:basedOn w:val="927"/>
    <w:uiPriority w:val="0"/>
    <w:qFormat/>
    <w:pPr>
      <w:numPr>
        <w:ilvl w:val="0"/>
        <w:numId w:val="0"/>
      </w:numPr>
      <w:ind w:firstLine="425"/>
      <w:spacing w:before="280" w:after="290"/>
      <w:tabs>
        <w:tab w:val="left" w:pos="360" w:leader="none"/>
        <w:tab w:val="left" w:pos="851" w:leader="none"/>
        <w:tab w:val="clear" w:pos="864" w:leader="none"/>
      </w:tabs>
    </w:pPr>
    <w:rPr>
      <w:rFonts w:ascii="Times New Roman" w:hAnsi="Times New Roman" w:eastAsia="宋体"/>
      <w:b/>
      <w:sz w:val="30"/>
      <w:szCs w:val="28"/>
      <w:lang w:val="en-US"/>
    </w:rPr>
  </w:style>
  <w:style w:type="paragraph" w:styleId="1950" w:customStyle="1">
    <w:name w:val="框内说明"/>
    <w:basedOn w:val="921"/>
    <w:uiPriority w:val="0"/>
    <w:qFormat/>
    <w:pPr>
      <w:ind w:firstLine="200"/>
      <w:jc w:val="left"/>
      <w:spacing w:line="360" w:lineRule="auto"/>
    </w:pPr>
    <w:rPr>
      <w:rFonts w:eastAsia="仿宋"/>
      <w:sz w:val="30"/>
    </w:rPr>
  </w:style>
  <w:style w:type="paragraph" w:styleId="1951" w:customStyle="1">
    <w:name w:val="Char1 Char Char Char Char Char Char Char Char Char Char Char Char1"/>
    <w:basedOn w:val="921"/>
    <w:uiPriority w:val="0"/>
    <w:qFormat/>
    <w:rPr>
      <w:rFonts w:ascii="Tahoma" w:hAnsi="Tahoma"/>
      <w:sz w:val="24"/>
      <w:szCs w:val="20"/>
    </w:rPr>
  </w:style>
  <w:style w:type="paragraph" w:styleId="1952" w:customStyle="1">
    <w:name w:val="目录 91"/>
    <w:basedOn w:val="921"/>
    <w:next w:val="921"/>
    <w:uiPriority w:val="0"/>
    <w:qFormat/>
    <w:pPr>
      <w:ind w:left="1680"/>
      <w:jc w:val="left"/>
    </w:pPr>
    <w:rPr>
      <w:sz w:val="18"/>
      <w:szCs w:val="18"/>
    </w:rPr>
  </w:style>
  <w:style w:type="paragraph" w:styleId="1953" w:customStyle="1">
    <w:name w:val="彩色底纹 - 强调文字颜色 61"/>
    <w:basedOn w:val="917"/>
    <w:next w:val="921"/>
    <w:uiPriority w:val="0"/>
    <w:qFormat/>
    <w:pPr>
      <w:jc w:val="left"/>
      <w:keepLines/>
      <w:pageBreakBefore w:val="0"/>
      <w:spacing w:before="480" w:line="276" w:lineRule="auto"/>
      <w:widowControl/>
      <w:tabs>
        <w:tab w:val="left" w:pos="0" w:leader="none"/>
      </w:tabs>
      <w:outlineLvl w:val="9"/>
    </w:pPr>
    <w:rPr>
      <w:rFonts w:ascii="Cambria" w:hAnsi="Cambria" w:eastAsia="宋体"/>
      <w:bCs/>
      <w:color w:val="365f91"/>
      <w:sz w:val="28"/>
      <w:szCs w:val="28"/>
    </w:rPr>
  </w:style>
  <w:style w:type="paragraph" w:styleId="1954" w:customStyle="1">
    <w:name w:val="Char12"/>
    <w:basedOn w:val="921"/>
    <w:uiPriority w:val="0"/>
    <w:qFormat/>
    <w:rPr>
      <w:rFonts w:ascii="Tahoma" w:hAnsi="Tahoma"/>
      <w:sz w:val="24"/>
      <w:szCs w:val="20"/>
    </w:rPr>
  </w:style>
  <w:style w:type="paragraph" w:styleId="1955" w:customStyle="1">
    <w:name w:val="Char1 Char Char Char Char Char Char Char Char Char Char Char Char2"/>
    <w:basedOn w:val="921"/>
    <w:uiPriority w:val="0"/>
    <w:qFormat/>
    <w:rPr>
      <w:rFonts w:ascii="Tahoma" w:hAnsi="Tahoma"/>
      <w:sz w:val="24"/>
      <w:szCs w:val="20"/>
    </w:rPr>
  </w:style>
  <w:style w:type="paragraph" w:styleId="1956" w:customStyle="1">
    <w:name w:val="图题"/>
    <w:basedOn w:val="921"/>
    <w:next w:val="921"/>
    <w:uiPriority w:val="0"/>
    <w:qFormat/>
    <w:pPr>
      <w:ind w:firstLine="420"/>
      <w:jc w:val="center"/>
      <w:spacing w:line="300" w:lineRule="auto"/>
      <w:widowControl/>
      <w:tabs>
        <w:tab w:val="left" w:pos="0" w:leader="none"/>
      </w:tabs>
    </w:pPr>
    <w:rPr>
      <w:rFonts w:eastAsia="黑体"/>
      <w:sz w:val="24"/>
    </w:rPr>
  </w:style>
  <w:style w:type="paragraph" w:styleId="1957" w:customStyle="1">
    <w:name w:val="xl37"/>
    <w:basedOn w:val="921"/>
    <w:uiPriority w:val="0"/>
    <w:qFormat/>
    <w:pPr>
      <w:jc w:val="center"/>
      <w:spacing w:before="100" w:beforeAutospacing="1" w:after="100" w:afterAutospacing="1"/>
      <w:widowControl/>
      <w:pBdr>
        <w:top w:val="single" w:color="000000" w:sz="4" w:space="0"/>
        <w:right w:val="single" w:color="000000" w:sz="4" w:space="0"/>
      </w:pBdr>
    </w:pPr>
    <w:rPr>
      <w:rFonts w:ascii="仿宋_GB2312" w:hAnsi="宋体" w:eastAsia="仿宋_GB2312"/>
      <w:sz w:val="16"/>
      <w:szCs w:val="16"/>
    </w:rPr>
  </w:style>
  <w:style w:type="paragraph" w:styleId="1958" w:customStyle="1">
    <w:name w:val="重点文字"/>
    <w:basedOn w:val="921"/>
    <w:uiPriority w:val="0"/>
    <w:qFormat/>
    <w:pPr>
      <w:spacing w:line="360" w:lineRule="auto"/>
      <w:widowControl/>
    </w:pPr>
    <w:rPr>
      <w:b/>
      <w:sz w:val="24"/>
      <w:szCs w:val="32"/>
    </w:rPr>
  </w:style>
  <w:style w:type="paragraph" w:styleId="1959" w:customStyle="1">
    <w:name w:val="xl125"/>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960" w:customStyle="1">
    <w:name w:val="Section9"/>
    <w:basedOn w:val="1142"/>
    <w:uiPriority w:val="0"/>
    <w:qFormat/>
    <w:pPr>
      <w:numPr>
        <w:ilvl w:val="8"/>
        <w:numId w:val="20"/>
      </w:numPr>
      <w:ind w:left="907" w:hanging="340"/>
      <w:tabs>
        <w:tab w:val="left" w:pos="360" w:leader="none"/>
        <w:tab w:val="left" w:pos="927" w:leader="none"/>
      </w:tabs>
    </w:pPr>
    <w:rPr>
      <w:rFonts w:ascii="Times New Roman" w:hAnsi="Times New Roman" w:eastAsia="宋体"/>
      <w:b/>
      <w:bCs/>
      <w:sz w:val="24"/>
      <w:szCs w:val="21"/>
    </w:rPr>
  </w:style>
  <w:style w:type="paragraph" w:styleId="1961" w:customStyle="1">
    <w:name w:val="文档标题"/>
    <w:basedOn w:val="1233"/>
    <w:uiPriority w:val="0"/>
    <w:qFormat/>
    <w:pPr>
      <w:ind w:firstLine="0"/>
      <w:spacing w:line="300" w:lineRule="auto"/>
      <w:outlineLvl w:val="9"/>
    </w:pPr>
    <w:rPr>
      <w:rFonts w:eastAsia="黑体"/>
      <w:bCs w:val="0"/>
      <w:sz w:val="48"/>
    </w:rPr>
  </w:style>
  <w:style w:type="paragraph" w:styleId="1962" w:customStyle="1">
    <w:name w:val="xl75"/>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963" w:customStyle="1">
    <w:name w:val="xl108"/>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964" w:customStyle="1">
    <w:name w:val="Char11"/>
    <w:basedOn w:val="1288"/>
    <w:uiPriority w:val="0"/>
    <w:qFormat/>
    <w:pPr>
      <w:ind w:firstLine="420"/>
      <w:shd w:val="clear" w:color="auto" w:fill="000080"/>
    </w:pPr>
    <w:rPr>
      <w:rFonts w:ascii="Tahoma" w:hAnsi="Tahoma"/>
      <w:sz w:val="24"/>
      <w:szCs w:val="24"/>
    </w:rPr>
  </w:style>
  <w:style w:type="paragraph" w:styleId="1965" w:customStyle="1">
    <w:name w:val="xl134"/>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66" w:customStyle="1">
    <w:name w:val="Í¼±íÕýÎÄ"/>
    <w:basedOn w:val="921"/>
    <w:next w:val="1140"/>
    <w:uiPriority w:val="0"/>
    <w:qFormat/>
    <w:pPr>
      <w:ind w:firstLine="420"/>
    </w:pPr>
    <w:rPr>
      <w:sz w:val="24"/>
      <w:szCs w:val="20"/>
    </w:rPr>
  </w:style>
  <w:style w:type="paragraph" w:styleId="1967" w:customStyle="1">
    <w:name w:val="一级符号"/>
    <w:uiPriority w:val="0"/>
    <w:qFormat/>
    <w:pPr>
      <w:spacing w:line="360" w:lineRule="auto"/>
      <w:tabs>
        <w:tab w:val="left" w:pos="420" w:leader="none"/>
      </w:tabs>
    </w:pPr>
    <w:rPr>
      <w:rFonts w:hint="default" w:ascii="Calibri" w:hAnsi="Calibri" w:eastAsia="宋体" w:cs="Times New Roman"/>
      <w:sz w:val="24"/>
      <w:lang w:val="en-US" w:eastAsia="zh-CN" w:bidi="ar-SA"/>
    </w:rPr>
  </w:style>
  <w:style w:type="paragraph" w:styleId="1968" w:customStyle="1">
    <w:name w:val="infoblue"/>
    <w:basedOn w:val="921"/>
    <w:uiPriority w:val="0"/>
    <w:qFormat/>
    <w:pPr>
      <w:ind w:left="720" w:firstLine="480"/>
      <w:jc w:val="left"/>
      <w:spacing w:after="120" w:line="240" w:lineRule="atLeast"/>
      <w:widowControl/>
    </w:pPr>
    <w:rPr>
      <w:i/>
      <w:iCs/>
      <w:color w:val="0000ff"/>
      <w:sz w:val="20"/>
      <w:szCs w:val="20"/>
    </w:rPr>
  </w:style>
  <w:style w:type="paragraph" w:styleId="1969" w:customStyle="1">
    <w:name w:val="并列项 2"/>
    <w:basedOn w:val="1140"/>
    <w:uiPriority w:val="0"/>
    <w:qFormat/>
    <w:pPr>
      <w:numPr>
        <w:ilvl w:val="0"/>
        <w:numId w:val="33"/>
      </w:numPr>
      <w:ind w:left="851" w:hanging="425"/>
      <w:spacing w:after="200" w:line="300" w:lineRule="auto"/>
      <w:widowControl/>
      <w:tabs>
        <w:tab w:val="left" w:pos="851" w:leader="none"/>
      </w:tabs>
    </w:pPr>
    <w:rPr>
      <w:rFonts w:ascii="宋体"/>
      <w:sz w:val="24"/>
      <w:szCs w:val="20"/>
    </w:rPr>
  </w:style>
  <w:style w:type="paragraph" w:styleId="1970" w:customStyle="1">
    <w:name w:val="表项"/>
    <w:next w:val="921"/>
    <w:uiPriority w:val="0"/>
    <w:qFormat/>
    <w:pPr>
      <w:jc w:val="center"/>
      <w:keepNext/>
      <w:spacing w:line="300" w:lineRule="auto"/>
    </w:pPr>
    <w:rPr>
      <w:rFonts w:hint="default" w:ascii="Arial" w:hAnsi="Arial" w:eastAsia="黑体" w:cs="Times New Roman"/>
      <w:sz w:val="18"/>
      <w:lang w:val="en-US" w:eastAsia="zh-CN" w:bidi="ar-SA"/>
    </w:rPr>
  </w:style>
  <w:style w:type="paragraph" w:styleId="1971" w:customStyle="1">
    <w:name w:val="Char Char Char Char Char Char Char Char Char Char Char Char Char"/>
    <w:basedOn w:val="921"/>
    <w:uiPriority w:val="0"/>
    <w:qFormat/>
    <w:pPr>
      <w:ind w:firstLine="420"/>
      <w:jc w:val="left"/>
      <w:spacing w:after="160" w:line="240" w:lineRule="exact"/>
      <w:widowControl/>
    </w:pPr>
    <w:rPr>
      <w:sz w:val="24"/>
    </w:rPr>
  </w:style>
  <w:style w:type="paragraph" w:styleId="1972" w:customStyle="1">
    <w:name w:val="xl25"/>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973" w:customStyle="1">
    <w:name w:val="正文节纸"/>
    <w:basedOn w:val="921"/>
    <w:uiPriority w:val="0"/>
    <w:qFormat/>
    <w:pPr>
      <w:ind w:left="840"/>
      <w:jc w:val="left"/>
      <w:spacing w:line="360" w:lineRule="auto"/>
    </w:pPr>
    <w:rPr>
      <w:rFonts w:ascii="宋体" w:hAnsi="宋体"/>
      <w:bCs/>
      <w:sz w:val="24"/>
    </w:rPr>
  </w:style>
  <w:style w:type="paragraph" w:styleId="1974" w:customStyle="1">
    <w:name w:val="xl39"/>
    <w:basedOn w:val="921"/>
    <w:uiPriority w:val="0"/>
    <w:qFormat/>
    <w:pPr>
      <w:jc w:val="center"/>
      <w:spacing w:before="100" w:beforeAutospacing="1" w:after="100" w:afterAutospacing="1"/>
      <w:widowControl/>
      <w:pBdr>
        <w:bottom w:val="single" w:color="000000" w:sz="4" w:space="0"/>
        <w:right w:val="single" w:color="000000" w:sz="4" w:space="0"/>
      </w:pBdr>
    </w:pPr>
    <w:rPr>
      <w:rFonts w:ascii="仿宋_GB2312" w:hAnsi="宋体" w:eastAsia="仿宋_GB2312"/>
      <w:sz w:val="16"/>
      <w:szCs w:val="16"/>
    </w:rPr>
  </w:style>
  <w:style w:type="paragraph" w:styleId="1975" w:customStyle="1">
    <w:name w:val="新正文格式"/>
    <w:uiPriority w:val="0"/>
    <w:qFormat/>
    <w:pPr>
      <w:ind w:firstLine="200"/>
      <w:spacing w:line="360" w:lineRule="auto"/>
    </w:pPr>
    <w:rPr>
      <w:rFonts w:hint="default" w:ascii="Calibri" w:hAnsi="Calibri" w:eastAsia="宋体" w:cs="Times New Roman"/>
      <w:color w:val="000000"/>
      <w:sz w:val="24"/>
      <w:szCs w:val="24"/>
      <w:lang w:val="en-US" w:eastAsia="zh-CN" w:bidi="ar-SA"/>
    </w:rPr>
  </w:style>
  <w:style w:type="paragraph" w:styleId="1976" w:customStyle="1">
    <w:name w:val="xl135"/>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华文中宋" w:hAnsi="华文中宋" w:eastAsia="华文中宋"/>
      <w:sz w:val="20"/>
      <w:szCs w:val="20"/>
    </w:rPr>
  </w:style>
  <w:style w:type="paragraph" w:styleId="1977" w:customStyle="1">
    <w:name w:val="样式 段落缩进2 小四 + 段前: 15.6 磅"/>
    <w:basedOn w:val="921"/>
    <w:uiPriority w:val="0"/>
    <w:qFormat/>
    <w:pPr>
      <w:ind w:firstLine="480"/>
      <w:spacing w:before="312" w:line="360" w:lineRule="auto"/>
    </w:pPr>
    <w:rPr>
      <w:rFonts w:ascii="宋体" w:hAnsi="宋体"/>
      <w:sz w:val="24"/>
      <w:szCs w:val="20"/>
    </w:rPr>
  </w:style>
  <w:style w:type="paragraph" w:styleId="1978" w:customStyle="1">
    <w:name w:val="正文表标题"/>
    <w:next w:val="943"/>
    <w:uiPriority w:val="0"/>
    <w:qFormat/>
    <w:pPr>
      <w:ind w:left="450" w:hanging="450"/>
      <w:jc w:val="center"/>
      <w:tabs>
        <w:tab w:val="left" w:pos="360" w:leader="none"/>
        <w:tab w:val="left" w:pos="840" w:leader="none"/>
      </w:tabs>
    </w:pPr>
    <w:rPr>
      <w:rFonts w:hint="default" w:ascii="黑体" w:hAnsi="Calibri" w:eastAsia="黑体" w:cs="Times New Roman"/>
      <w:sz w:val="21"/>
      <w:lang w:val="en-US" w:eastAsia="zh-CN" w:bidi="ar-SA"/>
    </w:rPr>
  </w:style>
  <w:style w:type="paragraph" w:styleId="1979" w:customStyle="1">
    <w:name w:val="pa-2"/>
    <w:basedOn w:val="921"/>
    <w:uiPriority w:val="0"/>
    <w:qFormat/>
    <w:pPr>
      <w:jc w:val="left"/>
      <w:spacing w:before="150" w:after="150"/>
      <w:widowControl/>
    </w:pPr>
    <w:rPr>
      <w:rFonts w:ascii="宋体" w:hAnsi="宋体"/>
      <w:sz w:val="24"/>
    </w:rPr>
  </w:style>
  <w:style w:type="paragraph" w:styleId="1980" w:customStyle="1">
    <w:name w:val="编号，四号"/>
    <w:basedOn w:val="921"/>
    <w:uiPriority w:val="0"/>
    <w:qFormat/>
    <w:pPr>
      <w:numPr>
        <w:ilvl w:val="0"/>
        <w:numId w:val="34"/>
      </w:numPr>
      <w:jc w:val="left"/>
      <w:spacing w:line="360" w:lineRule="auto"/>
      <w:widowControl/>
    </w:pPr>
    <w:rPr>
      <w:rFonts w:ascii="Futura Bk" w:hAnsi="Futura Bk" w:eastAsia="仿宋_GB2312"/>
      <w:sz w:val="28"/>
      <w:szCs w:val="20"/>
      <w:lang w:val="en-GB" w:eastAsia="en-US"/>
    </w:rPr>
  </w:style>
  <w:style w:type="paragraph" w:styleId="1981" w:customStyle="1">
    <w:name w:val="缺省文本:1"/>
    <w:basedOn w:val="921"/>
    <w:uiPriority w:val="0"/>
    <w:qFormat/>
    <w:pPr>
      <w:jc w:val="left"/>
    </w:pPr>
    <w:rPr>
      <w:rFonts w:ascii="宋体"/>
      <w:sz w:val="24"/>
      <w:szCs w:val="20"/>
    </w:rPr>
  </w:style>
  <w:style w:type="paragraph" w:styleId="1982" w:customStyle="1">
    <w:name w:val="xl101"/>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983" w:customStyle="1">
    <w:name w:val="普通正文"/>
    <w:basedOn w:val="921"/>
    <w:uiPriority w:val="0"/>
    <w:qFormat/>
    <w:pPr>
      <w:ind w:firstLine="480"/>
      <w:jc w:val="left"/>
      <w:spacing w:before="120" w:after="120" w:line="360" w:lineRule="auto"/>
    </w:pPr>
    <w:rPr>
      <w:rFonts w:ascii="Arial" w:hAnsi="Arial"/>
      <w:sz w:val="24"/>
    </w:rPr>
  </w:style>
  <w:style w:type="paragraph" w:styleId="1984" w:customStyle="1">
    <w:name w:val="列出段落1"/>
    <w:basedOn w:val="921"/>
    <w:uiPriority w:val="0"/>
    <w:qFormat/>
    <w:pPr>
      <w:ind w:firstLine="420"/>
      <w:jc w:val="left"/>
      <w:spacing w:line="360" w:lineRule="auto"/>
    </w:pPr>
    <w:rPr>
      <w:sz w:val="22"/>
      <w:szCs w:val="22"/>
    </w:rPr>
  </w:style>
  <w:style w:type="paragraph" w:styleId="1985" w:customStyle="1">
    <w:name w:val="xl114"/>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86" w:customStyle="1">
    <w:name w:val="HTML 预先格式化"/>
    <w:basedOn w:val="92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paragraph" w:styleId="1987" w:customStyle="1">
    <w:name w:val="xl132"/>
    <w:basedOn w:val="921"/>
    <w:uiPriority w:val="0"/>
    <w:qFormat/>
    <w:pPr>
      <w:jc w:val="center"/>
      <w:spacing w:before="100" w:beforeAutospacing="1" w:after="100" w:afterAutospacing="1"/>
      <w:widowControl/>
    </w:pPr>
    <w:rPr>
      <w:rFonts w:ascii="华文中宋" w:hAnsi="华文中宋" w:eastAsia="华文中宋"/>
      <w:color w:val="000000"/>
      <w:sz w:val="20"/>
      <w:szCs w:val="20"/>
    </w:rPr>
  </w:style>
  <w:style w:type="paragraph" w:styleId="1988" w:customStyle="1">
    <w:name w:val="默认段落字体 Char2 Char1 Char Char1 Char Char Char Char1 Char Char Char"/>
    <w:basedOn w:val="921"/>
    <w:uiPriority w:val="0"/>
    <w:qFormat/>
    <w:rPr>
      <w:rFonts w:ascii="Tahoma" w:hAnsi="Tahoma"/>
      <w:sz w:val="24"/>
      <w:szCs w:val="20"/>
    </w:rPr>
  </w:style>
  <w:style w:type="paragraph" w:styleId="1989" w:customStyle="1">
    <w:name w:val="默认段落字体 Para Char Char Char Char Char Char Char Char Char Char Char"/>
    <w:basedOn w:val="921"/>
    <w:uiPriority w:val="0"/>
    <w:qFormat/>
    <w:pPr>
      <w:ind w:firstLine="420"/>
      <w:spacing w:line="360" w:lineRule="auto"/>
    </w:pPr>
    <w:rPr>
      <w:rFonts w:ascii="Tahoma" w:hAnsi="Tahoma"/>
      <w:sz w:val="24"/>
    </w:rPr>
  </w:style>
  <w:style w:type="paragraph" w:styleId="1990" w:customStyle="1">
    <w:name w:val="文档结构图1"/>
    <w:basedOn w:val="921"/>
    <w:uiPriority w:val="0"/>
    <w:qFormat/>
    <w:pPr>
      <w:shd w:val="clear" w:color="auto" w:fill="000080"/>
    </w:pPr>
    <w:rPr>
      <w:sz w:val="20"/>
      <w:shd w:val="clear" w:color="auto" w:fill="000080"/>
    </w:rPr>
  </w:style>
  <w:style w:type="paragraph" w:styleId="1991" w:customStyle="1">
    <w:name w:val="设计正文"/>
    <w:basedOn w:val="921"/>
    <w:uiPriority w:val="0"/>
    <w:qFormat/>
    <w:pPr>
      <w:ind w:firstLine="560"/>
    </w:pPr>
    <w:rPr>
      <w:rFonts w:ascii="仿宋_GB2312" w:eastAsia="仿宋_GB2312"/>
      <w:sz w:val="28"/>
      <w:szCs w:val="28"/>
    </w:rPr>
  </w:style>
  <w:style w:type="paragraph" w:styleId="1992" w:customStyle="1">
    <w:name w:val="InfoBlue"/>
    <w:basedOn w:val="921"/>
    <w:next w:val="937"/>
    <w:uiPriority w:val="0"/>
    <w:qFormat/>
    <w:pPr>
      <w:ind w:left="765" w:firstLine="400"/>
      <w:jc w:val="left"/>
      <w:spacing w:before="240" w:after="120" w:line="240" w:lineRule="atLeast"/>
    </w:pPr>
    <w:rPr>
      <w:rFonts w:ascii="Arial" w:hAnsi="Arial"/>
      <w:sz w:val="20"/>
      <w:szCs w:val="20"/>
    </w:rPr>
  </w:style>
  <w:style w:type="paragraph" w:styleId="1993" w:customStyle="1">
    <w:name w:val="xl118"/>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94" w:customStyle="1">
    <w:name w:val="注释级别 21"/>
    <w:uiPriority w:val="0"/>
    <w:qFormat/>
    <w:pPr>
      <w:jc w:val="both"/>
      <w:widowControl w:val="off"/>
    </w:pPr>
    <w:rPr>
      <w:rFonts w:hint="default" w:ascii="Calibri" w:hAnsi="Calibri" w:eastAsia="宋体" w:cs="Times New Roman"/>
      <w:sz w:val="21"/>
      <w:szCs w:val="22"/>
      <w:lang w:val="en-US" w:eastAsia="zh-CN" w:bidi="ar-SA"/>
    </w:rPr>
  </w:style>
  <w:style w:type="paragraph" w:styleId="1995" w:customStyle="1">
    <w:name w:val="签署页文字"/>
    <w:basedOn w:val="921"/>
    <w:uiPriority w:val="0"/>
    <w:qFormat/>
    <w:pPr>
      <w:ind w:left="420"/>
      <w:spacing w:before="480" w:line="360" w:lineRule="auto"/>
      <w:widowControl/>
    </w:pPr>
    <w:rPr>
      <w:sz w:val="30"/>
      <w:szCs w:val="20"/>
    </w:rPr>
  </w:style>
  <w:style w:type="paragraph" w:styleId="1996" w:customStyle="1">
    <w:name w:val="xl67"/>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97" w:customStyle="1">
    <w:name w:val="样式 章标题 + 左侧:  0 厘米 首行缩进:  0 厘米 段前: 0.5 行 段后: 0.5 行"/>
    <w:basedOn w:val="921"/>
    <w:uiPriority w:val="0"/>
    <w:qFormat/>
    <w:pPr>
      <w:widowControl/>
      <w:outlineLvl w:val="1"/>
    </w:pPr>
    <w:rPr>
      <w:rFonts w:ascii="Arial" w:hAnsi="Arial" w:eastAsia="黑体"/>
      <w:szCs w:val="21"/>
    </w:rPr>
  </w:style>
  <w:style w:type="paragraph" w:styleId="1998" w:customStyle="1">
    <w:name w:val="样式 正文缩进正文（首行缩进两字）ALT+Z表正文正文非缩进特点正文缩进 Char1正文（首行缩进两字） Char..."/>
    <w:basedOn w:val="1140"/>
    <w:uiPriority w:val="0"/>
    <w:qFormat/>
    <w:pPr>
      <w:ind w:firstLine="480"/>
      <w:spacing w:line="300" w:lineRule="auto"/>
    </w:pPr>
    <w:rPr>
      <w:color w:val="000000"/>
      <w:sz w:val="24"/>
      <w:szCs w:val="20"/>
    </w:rPr>
  </w:style>
  <w:style w:type="paragraph" w:styleId="1999" w:customStyle="1">
    <w:name w:val="样式 样式2 + 宋体1"/>
    <w:basedOn w:val="921"/>
    <w:uiPriority w:val="0"/>
    <w:qFormat/>
    <w:pPr>
      <w:ind w:right="210"/>
      <w:jc w:val="center"/>
    </w:pPr>
    <w:rPr>
      <w:rFonts w:ascii="宋体" w:hAnsi="宋体"/>
      <w:b/>
      <w:sz w:val="20"/>
      <w:szCs w:val="21"/>
    </w:rPr>
  </w:style>
  <w:style w:type="paragraph" w:styleId="2000" w:customStyle="1">
    <w:name w:val="font10"/>
    <w:basedOn w:val="921"/>
    <w:uiPriority w:val="0"/>
    <w:qFormat/>
    <w:pPr>
      <w:jc w:val="left"/>
      <w:spacing w:before="100" w:beforeAutospacing="1" w:after="100" w:afterAutospacing="1"/>
      <w:widowControl/>
    </w:pPr>
    <w:rPr>
      <w:rFonts w:ascii="仿宋_GB2312" w:hAnsi="宋体" w:eastAsia="仿宋_GB2312"/>
      <w:sz w:val="16"/>
      <w:szCs w:val="16"/>
    </w:rPr>
  </w:style>
  <w:style w:type="paragraph" w:styleId="2001" w:customStyle="1">
    <w:name w:val="Body text|3"/>
    <w:basedOn w:val="921"/>
    <w:uiPriority w:val="0"/>
    <w:qFormat/>
    <w:pPr>
      <w:ind w:left="260" w:hanging="260"/>
      <w:jc w:val="left"/>
    </w:pPr>
    <w:rPr>
      <w:rFonts w:ascii="Times New Roman" w:hAnsi="Times New Roman"/>
      <w:color w:val="000000"/>
      <w:sz w:val="26"/>
      <w:szCs w:val="26"/>
      <w:lang w:bidi="en-US"/>
    </w:rPr>
  </w:style>
  <w:style w:type="paragraph" w:styleId="2002" w:customStyle="1">
    <w:name w:val="msolistparagraph"/>
    <w:basedOn w:val="921"/>
    <w:uiPriority w:val="0"/>
    <w:qFormat/>
    <w:pPr>
      <w:ind w:firstLine="420"/>
      <w:spacing w:line="360" w:lineRule="auto"/>
      <w:widowControl/>
    </w:pPr>
    <w:rPr>
      <w:sz w:val="24"/>
      <w:szCs w:val="21"/>
    </w:rPr>
  </w:style>
  <w:style w:type="paragraph" w:styleId="2003" w:customStyle="1">
    <w:name w:val="Char Char Char2 Char Char Char Char Char Char Char Char Char Char Char Char Char Char Char"/>
    <w:basedOn w:val="921"/>
    <w:uiPriority w:val="0"/>
    <w:qFormat/>
    <w:rPr>
      <w:rFonts w:ascii="Tahoma" w:hAnsi="Tahoma" w:eastAsia="黑体"/>
      <w:sz w:val="24"/>
      <w:szCs w:val="20"/>
    </w:rPr>
  </w:style>
  <w:style w:type="paragraph" w:styleId="2004" w:customStyle="1">
    <w:name w:val="样式3"/>
    <w:basedOn w:val="921"/>
    <w:uiPriority w:val="0"/>
    <w:qFormat/>
    <w:pPr>
      <w:ind w:left="780" w:hanging="360"/>
      <w:jc w:val="left"/>
      <w:spacing w:after="200" w:line="276" w:lineRule="auto"/>
      <w:widowControl/>
      <w:tabs>
        <w:tab w:val="left" w:pos="576" w:leader="none"/>
        <w:tab w:val="left" w:pos="780" w:leader="none"/>
      </w:tabs>
    </w:pPr>
    <w:rPr>
      <w:rFonts w:ascii="Arial" w:hAnsi="Arial"/>
      <w:b/>
      <w:bCs/>
      <w:sz w:val="32"/>
      <w:szCs w:val="32"/>
      <w:lang w:val="en-GB" w:eastAsia="en-US" w:bidi="en-US"/>
    </w:rPr>
  </w:style>
  <w:style w:type="paragraph" w:styleId="2005" w:customStyle="1">
    <w:name w:val="样式Jiang"/>
    <w:basedOn w:val="1233"/>
    <w:uiPriority w:val="0"/>
    <w:qFormat/>
    <w:pPr>
      <w:ind w:firstLine="0"/>
      <w:spacing w:before="0" w:after="0" w:line="240" w:lineRule="auto"/>
      <w:outlineLvl w:val="9"/>
    </w:pPr>
    <w:rPr>
      <w:bCs w:val="0"/>
      <w:caps/>
      <w:sz w:val="20"/>
      <w:szCs w:val="20"/>
      <w:lang w:val="en-GB"/>
    </w:rPr>
  </w:style>
  <w:style w:type="paragraph" w:styleId="2006" w:customStyle="1">
    <w:name w:val="Char Char Char1 Char Char Char Char Char Char Char"/>
    <w:basedOn w:val="921"/>
    <w:uiPriority w:val="0"/>
    <w:qFormat/>
    <w:rPr>
      <w:rFonts w:ascii="Tahoma" w:hAnsi="Tahoma"/>
      <w:sz w:val="24"/>
      <w:szCs w:val="20"/>
    </w:rPr>
  </w:style>
  <w:style w:type="paragraph" w:styleId="2007" w:customStyle="1">
    <w:name w:val="a"/>
    <w:basedOn w:val="921"/>
    <w:uiPriority w:val="0"/>
    <w:qFormat/>
    <w:pPr>
      <w:ind w:firstLine="420"/>
      <w:jc w:val="left"/>
      <w:spacing w:before="100" w:beforeAutospacing="1" w:after="100" w:afterAutospacing="1" w:line="360" w:lineRule="auto"/>
      <w:widowControl/>
    </w:pPr>
    <w:rPr>
      <w:rFonts w:ascii="宋体" w:hAnsi="宋体"/>
      <w:sz w:val="24"/>
    </w:rPr>
  </w:style>
  <w:style w:type="paragraph" w:styleId="2008" w:customStyle="1">
    <w:name w:val="默认段落字体 Para Char Char Char Char Char Char Char Char Char1 Char"/>
    <w:basedOn w:val="921"/>
    <w:uiPriority w:val="0"/>
    <w:qFormat/>
    <w:rPr>
      <w:rFonts w:ascii="Tahoma" w:hAnsi="Tahoma"/>
      <w:sz w:val="24"/>
      <w:szCs w:val="20"/>
    </w:rPr>
  </w:style>
  <w:style w:type="paragraph" w:styleId="2009" w:customStyle="1">
    <w:name w:val="xl127"/>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2010" w:customStyle="1">
    <w:name w:val="xl128"/>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2011" w:customStyle="1">
    <w:name w:val="xl69"/>
    <w:basedOn w:val="921"/>
    <w:uiPriority w:val="0"/>
    <w:qFormat/>
    <w:pPr>
      <w:jc w:val="left"/>
      <w:spacing w:before="100" w:beforeAutospacing="1" w:after="100" w:afterAutospacing="1"/>
      <w:widowControl/>
    </w:pPr>
    <w:rPr>
      <w:rFonts w:ascii="宋体" w:hAnsi="宋体"/>
      <w:sz w:val="24"/>
    </w:rPr>
  </w:style>
  <w:style w:type="paragraph" w:styleId="2012" w:customStyle="1">
    <w:name w:val="MM Topic 3"/>
    <w:basedOn w:val="1136"/>
    <w:uiPriority w:val="0"/>
    <w:qFormat/>
    <w:pPr>
      <w:numPr>
        <w:ilvl w:val="2"/>
        <w:numId w:val="25"/>
      </w:numPr>
      <w:spacing w:before="0" w:after="0"/>
      <w:tabs>
        <w:tab w:val="left" w:pos="709" w:leader="none"/>
        <w:tab w:val="clear" w:pos="720" w:leader="none"/>
      </w:tabs>
    </w:pPr>
  </w:style>
  <w:style w:type="paragraph" w:styleId="2013" w:customStyle="1">
    <w:name w:val="样式 (西文) 仿宋_GB2312 (中文) 仿宋_GB2312 (符号) 宋体 小四 行距: 1.5 倍行距 首行缩..."/>
    <w:basedOn w:val="921"/>
    <w:uiPriority w:val="0"/>
    <w:qFormat/>
    <w:pPr>
      <w:ind w:firstLine="540"/>
      <w:spacing w:line="440" w:lineRule="exact"/>
    </w:pPr>
    <w:rPr>
      <w:rFonts w:ascii="仿宋_GB2312" w:hAnsi="华文仿宋" w:eastAsia="仿宋_GB2312"/>
      <w:color w:val="000000"/>
      <w:sz w:val="24"/>
    </w:rPr>
  </w:style>
  <w:style w:type="paragraph" w:styleId="2014" w:customStyle="1">
    <w:name w:val="xl106"/>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2015" w:customStyle="1">
    <w:name w:val="列表段落1"/>
    <w:basedOn w:val="921"/>
    <w:uiPriority w:val="0"/>
    <w:qFormat/>
    <w:pPr>
      <w:ind w:firstLine="420"/>
    </w:pPr>
    <w:rPr>
      <w:rFonts w:ascii="Times New Roman" w:hAnsi="Times New Roman"/>
    </w:rPr>
  </w:style>
  <w:style w:type="paragraph" w:styleId="2016" w:customStyle="1">
    <w:name w:val="ul"/>
    <w:basedOn w:val="921"/>
    <w:uiPriority w:val="0"/>
    <w:qFormat/>
    <w:pPr>
      <w:numPr>
        <w:ilvl w:val="0"/>
        <w:numId w:val="35"/>
      </w:numPr>
      <w:ind w:firstLine="200"/>
      <w:jc w:val="left"/>
      <w:spacing w:line="360" w:lineRule="auto"/>
      <w:tabs>
        <w:tab w:val="left" w:pos="904" w:leader="none"/>
      </w:tabs>
    </w:pPr>
    <w:rPr>
      <w:rFonts w:ascii="宋体"/>
      <w:sz w:val="24"/>
      <w:lang w:eastAsia="en-US"/>
    </w:rPr>
  </w:style>
  <w:style w:type="paragraph" w:styleId="2017" w:customStyle="1">
    <w:name w:val="并列叙述条文a)b)"/>
    <w:basedOn w:val="921"/>
    <w:uiPriority w:val="0"/>
    <w:qFormat/>
    <w:pPr>
      <w:numPr>
        <w:ilvl w:val="0"/>
        <w:numId w:val="36"/>
      </w:numPr>
      <w:spacing w:line="360" w:lineRule="auto"/>
      <w:widowControl/>
      <w:tabs>
        <w:tab w:val="left" w:pos="400" w:leader="none"/>
      </w:tabs>
    </w:pPr>
    <w:rPr>
      <w:sz w:val="24"/>
      <w:szCs w:val="20"/>
    </w:rPr>
  </w:style>
  <w:style w:type="paragraph" w:styleId="2018" w:customStyle="1">
    <w:name w:val="xl77"/>
    <w:basedOn w:val="92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2019" w:customStyle="1">
    <w:name w:val="表格文字1"/>
    <w:basedOn w:val="921"/>
    <w:uiPriority w:val="0"/>
    <w:qFormat/>
    <w:pPr>
      <w:jc w:val="center"/>
      <w:spacing w:line="360" w:lineRule="auto"/>
    </w:pPr>
    <w:rPr>
      <w:rFonts w:ascii="宋体"/>
      <w:b/>
      <w:bCs/>
      <w:sz w:val="24"/>
    </w:rPr>
  </w:style>
  <w:style w:type="paragraph" w:styleId="2020" w:customStyle="1">
    <w:name w:val="编号密级"/>
    <w:basedOn w:val="921"/>
    <w:uiPriority w:val="0"/>
    <w:qFormat/>
    <w:pPr>
      <w:jc w:val="center"/>
      <w:spacing w:before="200" w:after="240" w:line="480" w:lineRule="auto"/>
      <w:widowControl/>
    </w:pPr>
    <w:rPr>
      <w:rFonts w:ascii="黑体" w:eastAsia="黑体"/>
      <w:spacing w:val="6"/>
      <w:sz w:val="28"/>
      <w:szCs w:val="20"/>
      <w:lang w:eastAsia="en-US" w:bidi="en-US"/>
    </w:rPr>
  </w:style>
  <w:style w:type="paragraph" w:styleId="2021" w:customStyle="1">
    <w:name w:val="小标题3"/>
    <w:basedOn w:val="921"/>
    <w:uiPriority w:val="0"/>
    <w:qFormat/>
    <w:pPr>
      <w:numPr>
        <w:ilvl w:val="0"/>
        <w:numId w:val="37"/>
      </w:numPr>
      <w:ind w:firstLine="200"/>
      <w:spacing w:line="360" w:lineRule="auto"/>
      <w:tabs>
        <w:tab w:val="left" w:pos="794" w:leader="none"/>
      </w:tabs>
    </w:pPr>
    <w:rPr>
      <w:rFonts w:ascii="宋体" w:hAnsi="宋体"/>
      <w:sz w:val="24"/>
      <w:szCs w:val="21"/>
    </w:rPr>
  </w:style>
  <w:style w:type="paragraph" w:styleId="2022" w:customStyle="1">
    <w:name w:val="Section1"/>
    <w:basedOn w:val="917"/>
    <w:uiPriority w:val="0"/>
    <w:qFormat/>
    <w:pPr>
      <w:numPr>
        <w:ilvl w:val="0"/>
        <w:numId w:val="20"/>
      </w:numPr>
      <w:ind w:left="0" w:firstLine="0"/>
      <w:jc w:val="both"/>
      <w:pageBreakBefore w:val="0"/>
      <w:spacing w:before="340" w:after="330" w:line="578" w:lineRule="auto"/>
      <w:widowControl/>
      <w:tabs>
        <w:tab w:val="left" w:pos="0" w:leader="none"/>
        <w:tab w:val="left" w:pos="360" w:leader="none"/>
        <w:tab w:val="left" w:pos="576" w:leader="none"/>
      </w:tabs>
    </w:pPr>
    <w:rPr>
      <w:rFonts w:eastAsia="宋体"/>
      <w:szCs w:val="44"/>
    </w:rPr>
  </w:style>
  <w:style w:type="paragraph" w:styleId="2023" w:customStyle="1">
    <w:name w:val="项目段落"/>
    <w:basedOn w:val="921"/>
    <w:uiPriority w:val="0"/>
    <w:qFormat/>
    <w:pPr>
      <w:numPr>
        <w:ilvl w:val="1"/>
        <w:numId w:val="22"/>
      </w:numPr>
      <w:ind w:left="840" w:right="-91" w:hanging="315"/>
      <w:spacing w:after="60"/>
      <w:tabs>
        <w:tab w:val="left" w:pos="840" w:leader="none"/>
      </w:tabs>
    </w:pPr>
    <w:rPr>
      <w:sz w:val="18"/>
      <w:szCs w:val="20"/>
    </w:rPr>
  </w:style>
  <w:style w:type="paragraph" w:styleId="2024" w:customStyle="1">
    <w:name w:val="xl109"/>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2025" w:customStyle="1">
    <w:name w:val="目录名"/>
    <w:basedOn w:val="921"/>
    <w:uiPriority w:val="0"/>
    <w:qFormat/>
    <w:pPr>
      <w:ind w:firstLine="602"/>
      <w:jc w:val="center"/>
      <w:spacing w:line="300" w:lineRule="auto"/>
    </w:pPr>
    <w:rPr>
      <w:rFonts w:ascii="黑体" w:eastAsia="黑体"/>
      <w:b/>
      <w:bCs/>
      <w:sz w:val="30"/>
    </w:rPr>
  </w:style>
  <w:style w:type="paragraph" w:styleId="2026" w:customStyle="1">
    <w:name w:val="文章标题"/>
    <w:basedOn w:val="917"/>
    <w:uiPriority w:val="0"/>
    <w:qFormat/>
    <w:pPr>
      <w:pageBreakBefore w:val="0"/>
      <w:spacing w:before="340" w:after="330" w:line="576" w:lineRule="auto"/>
      <w:widowControl/>
      <w:tabs>
        <w:tab w:val="left" w:pos="0" w:leader="none"/>
        <w:tab w:val="left" w:pos="576" w:leader="none"/>
        <w:tab w:val="left" w:pos="840" w:leader="none"/>
      </w:tabs>
    </w:pPr>
    <w:rPr>
      <w:bCs/>
      <w:sz w:val="32"/>
      <w:szCs w:val="44"/>
    </w:rPr>
  </w:style>
  <w:style w:type="paragraph" w:styleId="2027" w:customStyle="1">
    <w:name w:val="xl33"/>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sz w:val="16"/>
      <w:szCs w:val="16"/>
    </w:rPr>
  </w:style>
  <w:style w:type="paragraph" w:styleId="2028" w:customStyle="1">
    <w:name w:val="xl71"/>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2029" w:customStyle="1">
    <w:name w:val="xl131"/>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2030" w:customStyle="1">
    <w:name w:val="xl79"/>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2031" w:customStyle="1">
    <w:name w:val="星非-小"/>
    <w:basedOn w:val="921"/>
    <w:uiPriority w:val="0"/>
    <w:qFormat/>
    <w:pPr>
      <w:ind w:left="830" w:hanging="534"/>
      <w:jc w:val="left"/>
      <w:spacing w:line="480" w:lineRule="exact"/>
    </w:pPr>
    <w:rPr>
      <w:rFonts w:ascii="仿宋_GB2312" w:hAnsi="仿宋_GB2312" w:eastAsia="仿宋_GB2312"/>
      <w:sz w:val="28"/>
      <w:szCs w:val="20"/>
    </w:rPr>
  </w:style>
  <w:style w:type="paragraph" w:styleId="2032" w:customStyle="1">
    <w:name w:val="分类"/>
    <w:basedOn w:val="2031"/>
    <w:uiPriority w:val="0"/>
    <w:qFormat/>
    <w:pPr>
      <w:ind w:left="0" w:firstLine="0"/>
      <w:jc w:val="center"/>
      <w:spacing w:line="460" w:lineRule="exact"/>
    </w:pPr>
    <w:rPr>
      <w:rFonts w:ascii="华文中宋" w:hAnsi="华文中宋" w:eastAsia="华文中宋"/>
      <w:b/>
      <w:bCs/>
      <w:sz w:val="30"/>
    </w:rPr>
  </w:style>
  <w:style w:type="paragraph" w:styleId="2033" w:customStyle="1">
    <w:name w:val="样式 样式 样式 样式 首行缩进:  2 字符 + 首行缩进:  2 字符 + 首行缩进:  2 字符 + 首行缩进:  2 字符"/>
    <w:basedOn w:val="921"/>
    <w:uiPriority w:val="0"/>
    <w:qFormat/>
    <w:pPr>
      <w:ind w:firstLine="560"/>
      <w:spacing w:line="360" w:lineRule="auto"/>
    </w:pPr>
    <w:rPr>
      <w:rFonts w:eastAsia="仿宋_GB2312"/>
      <w:sz w:val="20"/>
      <w:szCs w:val="20"/>
    </w:rPr>
  </w:style>
  <w:style w:type="paragraph" w:styleId="2034" w:customStyle="1">
    <w:name w:val="大标题"/>
    <w:basedOn w:val="921"/>
    <w:uiPriority w:val="0"/>
    <w:qFormat/>
    <w:pPr>
      <w:jc w:val="center"/>
      <w:spacing w:line="480" w:lineRule="auto"/>
    </w:pPr>
    <w:rPr>
      <w:rFonts w:ascii="宋体" w:hAnsi="宋体"/>
      <w:sz w:val="32"/>
      <w:szCs w:val="32"/>
    </w:rPr>
  </w:style>
  <w:style w:type="paragraph" w:styleId="2035" w:customStyle="1">
    <w:name w:val="font5"/>
    <w:basedOn w:val="921"/>
    <w:uiPriority w:val="0"/>
    <w:qFormat/>
    <w:pPr>
      <w:jc w:val="left"/>
      <w:spacing w:before="100" w:beforeAutospacing="1" w:after="100" w:afterAutospacing="1"/>
      <w:widowControl/>
    </w:pPr>
    <w:rPr>
      <w:rFonts w:ascii="宋体" w:hAnsi="宋体"/>
      <w:sz w:val="18"/>
      <w:szCs w:val="18"/>
    </w:rPr>
  </w:style>
  <w:style w:type="paragraph" w:styleId="2036" w:customStyle="1">
    <w:name w:val="正文题目"/>
    <w:basedOn w:val="921"/>
    <w:uiPriority w:val="0"/>
    <w:qFormat/>
    <w:pPr>
      <w:ind w:firstLine="425"/>
      <w:jc w:val="center"/>
      <w:spacing w:line="360" w:lineRule="auto"/>
      <w:widowControl/>
    </w:pPr>
    <w:rPr>
      <w:rFonts w:ascii="Futura Bk" w:hAnsi="Futura Bk"/>
      <w:b/>
      <w:sz w:val="36"/>
      <w:szCs w:val="20"/>
      <w:lang w:val="en-GB" w:eastAsia="en-US"/>
    </w:rPr>
  </w:style>
  <w:style w:type="paragraph" w:styleId="2037" w:customStyle="1">
    <w:name w:val="五级条标题"/>
    <w:basedOn w:val="1830"/>
    <w:next w:val="921"/>
    <w:uiPriority w:val="0"/>
    <w:qFormat/>
    <w:pPr>
      <w:outlineLvl w:val="6"/>
    </w:pPr>
  </w:style>
  <w:style w:type="paragraph" w:styleId="2038" w:customStyle="1">
    <w:name w:val="正文缩进2"/>
    <w:basedOn w:val="921"/>
    <w:uiPriority w:val="0"/>
    <w:qFormat/>
    <w:pPr>
      <w:ind w:firstLine="200"/>
    </w:pPr>
    <w:rPr>
      <w:sz w:val="24"/>
    </w:rPr>
  </w:style>
  <w:style w:type="paragraph" w:styleId="2039" w:customStyle="1">
    <w:name w:val="并列点"/>
    <w:basedOn w:val="921"/>
    <w:uiPriority w:val="0"/>
    <w:qFormat/>
    <w:pPr>
      <w:numPr>
        <w:ilvl w:val="0"/>
        <w:numId w:val="38"/>
      </w:numPr>
      <w:ind w:left="1259" w:firstLine="0"/>
      <w:jc w:val="left"/>
      <w:spacing w:line="300" w:lineRule="auto"/>
      <w:widowControl/>
      <w:tabs>
        <w:tab w:val="left" w:pos="1474" w:leader="none"/>
      </w:tabs>
    </w:pPr>
    <w:rPr>
      <w:sz w:val="24"/>
      <w:szCs w:val="20"/>
    </w:rPr>
  </w:style>
  <w:style w:type="table" w:styleId="2040" w:customStyle="1">
    <w:name w:val="网格型11"/>
    <w:basedOn w:val="1144"/>
    <w:uiPriority w:val="0"/>
    <w:qFormat/>
    <w:rPr>
      <w:rFonts w:ascii="Calibri" w:hAnsi="Calibri"/>
      <w:sz w:val="21"/>
      <w:szCs w:val="22"/>
    </w:rPr>
    <w:tblPr/>
  </w:style>
  <w:style w:type="table" w:styleId="2041" w:customStyle="1">
    <w:name w:val="浅色底纹 - 强调文字颜色 21"/>
    <w:basedOn w:val="1144"/>
    <w:uiPriority w:val="0"/>
    <w:qFormat/>
    <w:rPr>
      <w:b/>
      <w:i/>
      <w:color w:val="ffffff"/>
    </w:rPr>
    <w:tblPr/>
  </w:style>
  <w:style w:type="table" w:styleId="2042" w:customStyle="1">
    <w:name w:val="中等深浅网格 1 - 强调文字颜色 21"/>
    <w:basedOn w:val="1144"/>
    <w:uiPriority w:val="0"/>
    <w:qFormat/>
    <w:tblPr/>
  </w:style>
  <w:style w:type="table" w:styleId="2043" w:customStyle="1">
    <w:name w:val="中等深浅网格 2 - 强调文字颜色 21"/>
    <w:basedOn w:val="1144"/>
    <w:uiPriority w:val="0"/>
    <w:qFormat/>
    <w:rPr>
      <w:i/>
      <w:iCs/>
      <w:color w:val="000000"/>
      <w:sz w:val="24"/>
      <w:szCs w:val="24"/>
    </w:rPr>
    <w:tblPr/>
  </w:style>
  <w:style w:type="table" w:styleId="2044" w:customStyle="1">
    <w:name w:val="中等深浅网格 3 - 强调文字颜色 21"/>
    <w:basedOn w:val="1144"/>
    <w:uiPriority w:val="0"/>
    <w:qFormat/>
    <w:rPr>
      <w:b/>
      <w:i/>
      <w:color w:val="ffffff"/>
    </w:rPr>
    <w:tblPr/>
  </w:style>
  <w:style w:type="table" w:styleId="2045" w:customStyle="1">
    <w:name w:val="彩色列表 - 强调文字颜色 11"/>
    <w:basedOn w:val="1144"/>
    <w:uiPriority w:val="0"/>
    <w:qFormat/>
    <w:rPr>
      <w:color w:val="000000"/>
    </w:rPr>
    <w:tblPr/>
  </w:style>
  <w:style w:type="table" w:styleId="2046" w:customStyle="1">
    <w:name w:val="彩色网格 - 强调文字颜色 11"/>
    <w:basedOn w:val="1144"/>
    <w:uiPriority w:val="0"/>
    <w:qFormat/>
    <w:rPr>
      <w:i/>
      <w:iCs/>
      <w:color w:val="000000"/>
      <w:sz w:val="24"/>
      <w:szCs w:val="24"/>
    </w:rPr>
    <w:tblPr/>
  </w:style>
  <w:style w:type="table" w:styleId="2047" w:customStyle="1">
    <w:name w:val="中等深浅底纹 1 - 强调文字颜色 11"/>
    <w:basedOn w:val="1144"/>
    <w:uiPriority w:val="0"/>
    <w:qFormat/>
    <w:rPr>
      <w:sz w:val="22"/>
    </w:rPr>
    <w:tblPr/>
  </w:style>
  <w:style w:type="table" w:styleId="2048" w:customStyle="1">
    <w:name w:val="Colorful List - Accent 3"/>
    <w:basedOn w:val="1144"/>
    <w:uiPriority w:val="0"/>
    <w:qFormat/>
    <w:rPr>
      <w:i/>
      <w:color w:val="000000"/>
      <w:sz w:val="24"/>
    </w:rPr>
    <w:tblPr/>
  </w:style>
  <w:style w:type="table" w:styleId="2049" w:customStyle="1">
    <w:name w:val="Medium Shading 1 - Accent 2"/>
    <w:basedOn w:val="1144"/>
    <w:uiPriority w:val="0"/>
    <w:qFormat/>
    <w:rPr>
      <w:rFonts w:ascii="Calibri" w:hAnsi="Calibri"/>
      <w:sz w:val="22"/>
    </w:rPr>
    <w:tblPr/>
  </w:style>
  <w:style w:type="table" w:styleId="2050" w:customStyle="1">
    <w:name w:val="浅色网格型1"/>
    <w:basedOn w:val="1144"/>
    <w:uiPriority w:val="0"/>
    <w:qFormat/>
    <w:tblPr/>
  </w:style>
  <w:style w:type="table" w:styleId="2051" w:customStyle="1">
    <w:name w:val="网格型1"/>
    <w:basedOn w:val="1144"/>
    <w:uiPriority w:val="0"/>
    <w:qFormat/>
    <w:pPr>
      <w:jc w:val="both"/>
      <w:widowControl w:val="off"/>
    </w:pPr>
    <w:tblPr/>
  </w:style>
  <w:style w:type="table" w:styleId="2052" w:customStyle="1">
    <w:name w:val="浅色列表1"/>
    <w:basedOn w:val="1144"/>
    <w:uiPriority w:val="0"/>
    <w:qFormat/>
    <w:rPr>
      <w:rFonts w:ascii="Calibri" w:hAnsi="Calibri"/>
      <w:sz w:val="21"/>
      <w:szCs w:val="22"/>
    </w:rPr>
    <w:tblPr/>
  </w:style>
  <w:style w:type="table" w:styleId="2053" w:customStyle="1">
    <w:name w:val="网格型2"/>
    <w:basedOn w:val="1144"/>
    <w:uiPriority w:val="0"/>
    <w:qFormat/>
    <w:pPr>
      <w:spacing w:line="360" w:lineRule="auto"/>
      <w:widowControl w:val="off"/>
    </w:pPr>
    <w:tblPr/>
  </w:style>
  <w:style w:type="table" w:styleId="2054" w:customStyle="1">
    <w:name w:val="中等深浅网格 21"/>
    <w:basedOn w:val="1144"/>
    <w:uiPriority w:val="0"/>
    <w:qFormat/>
    <w:rPr>
      <w:sz w:val="22"/>
    </w:rPr>
    <w:tblPr/>
  </w:style>
  <w:style w:type="paragraph" w:styleId="2055" w:customStyle="1">
    <w:name w:val="文本块111"/>
    <w:basedOn w:val="869"/>
    <w:uiPriority w:val="0"/>
    <w:unhideWhenUsed/>
    <w:qFormat/>
    <w:pPr>
      <w:ind w:left="420" w:right="33"/>
      <w:jc w:val="left"/>
    </w:pPr>
    <w:rPr>
      <w:sz w:val="24"/>
      <w:szCs w:val="20"/>
    </w:rPr>
  </w:style>
  <w:style w:type="paragraph" w:styleId="2056" w:customStyle="1">
    <w:name w:val="_HT_正文"/>
    <w:basedOn w:val="869"/>
    <w:uiPriority w:val="0"/>
    <w:qFormat/>
    <w:pPr>
      <w:ind w:firstLine="200"/>
      <w:jc w:val="both"/>
      <w:spacing w:line="360" w:lineRule="auto"/>
    </w:pPr>
    <w:rPr>
      <w:sz w:val="24"/>
    </w:rPr>
  </w:style>
  <w:style w:type="table" w:styleId="2057" w:customStyle="1">
    <w:name w:val="Table Normal"/>
    <w:uiPriority w:val="0"/>
    <w:unhideWhenUsed/>
    <w:qFormat/>
    <w:tblPr>
      <w:tblCellMar>
        <w:left w:w="0" w:type="dxa"/>
        <w:top w:w="0" w:type="dxa"/>
        <w:right w:w="0" w:type="dxa"/>
        <w:bottom w:w="0" w:type="dxa"/>
      </w:tblCellMar>
    </w:tblPr>
  </w:style>
  <w:style w:type="paragraph" w:styleId="2058" w:customStyle="1">
    <w:name w:val="目录 1111"/>
    <w:basedOn w:val="869"/>
    <w:next w:val="869"/>
    <w:uiPriority w:val="39"/>
    <w:unhideWhenUsed/>
    <w:qFormat/>
    <w:pPr>
      <w:jc w:val="left"/>
      <w:spacing w:after="100" w:line="259" w:lineRule="auto"/>
      <w:widowControl/>
    </w:pPr>
    <w:rPr>
      <w:rFonts w:ascii="Calibri" w:hAnsi="Calibri" w:eastAsia="宋体"/>
      <w:sz w:val="22"/>
      <w:szCs w:val="22"/>
    </w:rPr>
  </w:style>
  <w:style w:type="character" w:styleId="2059" w:customStyle="1">
    <w:name w:val="NormalCharacter"/>
    <w:link w:val="2060"/>
    <w:uiPriority w:val="0"/>
    <w:semiHidden/>
    <w:qFormat/>
    <w:rPr>
      <w:color w:val="auto"/>
      <w:sz w:val="20"/>
    </w:rPr>
  </w:style>
  <w:style w:type="paragraph" w:styleId="2060" w:customStyle="1">
    <w:name w:val="UserStyle_0"/>
    <w:basedOn w:val="869"/>
    <w:link w:val="2059"/>
    <w:uiPriority w:val="0"/>
    <w:semiHidden/>
    <w:qFormat/>
    <w:pPr>
      <w:widowControl/>
    </w:pPr>
    <w:rPr>
      <w:color w:val="auto"/>
      <w:sz w:val="20"/>
    </w:rPr>
  </w:style>
  <w:style w:type="numbering" w:styleId="2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奎河市区段河道保洁招标文件</dc:title>
  <dc:subject>河道保洁</dc:subject>
  <dc:creator>鼎誉招标</dc:creator>
  <cp:keywords>奎河市场化保洁</cp:keywords>
  <cp:lastModifiedBy>孟彦</cp:lastModifiedBy>
  <cp:revision>59</cp:revision>
  <dcterms:created xsi:type="dcterms:W3CDTF">2023-02-22T09:33:00Z</dcterms:created>
  <dcterms:modified xsi:type="dcterms:W3CDTF">2026-06-03T07:04:05Z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1ADDB949081D4538B006A7D95273AD47_13</vt:lpwstr>
  </property>
  <property fmtid="{D5CDD505-2E9C-101B-9397-08002B2CF9AE}" pid="4" name="KSOTemplateDocerSaveRecord">
    <vt:lpwstr>eyJoZGlkIjoiMGYwYzEzODI3MTk4Yzc4YTMyY2ZkY2ZmNTE4MTlhMjAiLCJ1c2VySWQiOiIzNzY5NjQ2MDAifQ==</vt:lpwstr>
  </property>
</Properties>
</file>