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0D501">
      <w:pPr>
        <w:widowControl/>
        <w:ind w:firstLine="3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/>
        </w:rPr>
        <w:t>采购需求</w:t>
      </w:r>
    </w:p>
    <w:p w14:paraId="2164C584">
      <w:pPr>
        <w:tabs>
          <w:tab w:val="left" w:pos="0"/>
        </w:tabs>
        <w:ind w:firstLine="480"/>
        <w:rPr>
          <w:rFonts w:hint="eastAsia" w:ascii="宋体" w:hAnsi="宋体" w:eastAsia="宋体" w:cs="宋体"/>
          <w:color w:val="auto"/>
          <w:kern w:val="0"/>
          <w:sz w:val="24"/>
          <w:highlight w:val="none"/>
          <w:lang/>
        </w:rPr>
      </w:pPr>
    </w:p>
    <w:p w14:paraId="22568C7D">
      <w:pPr>
        <w:keepNext w:val="0"/>
        <w:keepLines w:val="0"/>
        <w:pageBreakBefore w:val="0"/>
        <w:widowControl w:val="0"/>
        <w:spacing w:line="480" w:lineRule="exact"/>
        <w:ind w:right="0" w:firstLine="482"/>
        <w:jc w:val="left"/>
        <w:rPr>
          <w:rFonts w:hint="eastAsia" w:ascii="宋体" w:hAnsi="宋体" w:eastAsia="宋体" w:cs="宋体"/>
          <w:b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b/>
          <w:caps w:val="0"/>
          <w:color w:val="auto"/>
          <w:kern w:val="0"/>
          <w:sz w:val="24"/>
          <w:szCs w:val="24"/>
          <w:highlight w:val="none"/>
          <w:lang/>
        </w:rPr>
        <w:t>一、采购标的</w:t>
      </w:r>
    </w:p>
    <w:p w14:paraId="07A1364D">
      <w:pPr>
        <w:keepNext w:val="0"/>
        <w:keepLines w:val="0"/>
        <w:pageBreakBefore w:val="0"/>
        <w:widowControl w:val="0"/>
        <w:spacing w:line="480" w:lineRule="exact"/>
        <w:ind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（一）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采购人：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徐州淮海国际港务区管理委员会</w:t>
      </w:r>
    </w:p>
    <w:p w14:paraId="0B92F9D9">
      <w:pPr>
        <w:keepNext w:val="0"/>
        <w:keepLines w:val="0"/>
        <w:pageBreakBefore w:val="0"/>
        <w:widowControl w:val="0"/>
        <w:spacing w:line="480" w:lineRule="exact"/>
        <w:ind w:right="0" w:firstLine="480"/>
        <w:jc w:val="left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（二）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项目名称：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徐州淮海国际港务区管委会食堂委托管理服务</w:t>
      </w:r>
    </w:p>
    <w:p w14:paraId="08D5CD81">
      <w:pPr>
        <w:keepNext w:val="0"/>
        <w:keepLines w:val="0"/>
        <w:pageBreakBefore w:val="0"/>
        <w:widowControl w:val="0"/>
        <w:spacing w:line="480" w:lineRule="exact"/>
        <w:ind w:right="0" w:firstLine="480"/>
        <w:jc w:val="left"/>
        <w:rPr>
          <w:rFonts w:hint="eastAsia" w:ascii="宋体" w:hAnsi="宋体" w:eastAsia="宋体" w:cs="宋体"/>
          <w:b/>
          <w:bCs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（三）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服务期限：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年（服务期满一年进行综合考核，如经采购人考核不合格，采购人有权提前终止服务合同）；</w:t>
      </w:r>
    </w:p>
    <w:p w14:paraId="2E3BA8AF">
      <w:pPr>
        <w:keepNext w:val="0"/>
        <w:keepLines w:val="0"/>
        <w:pageBreakBefore w:val="0"/>
        <w:widowControl w:val="0"/>
        <w:spacing w:line="480" w:lineRule="exact"/>
        <w:ind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（四）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预算金额：</w:t>
      </w: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4"/>
          <w:szCs w:val="24"/>
          <w:highlight w:val="none"/>
          <w:lang w:val="en-US" w:eastAsia="zh-CN"/>
        </w:rPr>
        <w:t>190</w:t>
      </w: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4"/>
          <w:szCs w:val="24"/>
          <w:highlight w:val="none"/>
          <w:lang/>
        </w:rPr>
        <w:t>万元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两年,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人民币）。</w:t>
      </w:r>
    </w:p>
    <w:p w14:paraId="634AD778">
      <w:pPr>
        <w:keepNext w:val="0"/>
        <w:keepLines w:val="0"/>
        <w:pageBreakBefore w:val="0"/>
        <w:spacing w:line="480" w:lineRule="exact"/>
        <w:ind w:right="0" w:firstLine="480"/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（五）关于投标报价的相关说明：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/>
        </w:rPr>
        <w:t>本项目不接受超过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190万元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/>
        </w:rPr>
        <w:t>的投标报价。报价包括不限于人工费、交通费、招标代理费等完成本项目的所有费用。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/>
        </w:rPr>
        <w:t>不再支付报价以外的任何费用。报价保留小数点后2位。</w:t>
      </w:r>
    </w:p>
    <w:p w14:paraId="7CBE1DCF">
      <w:pPr>
        <w:keepNext w:val="0"/>
        <w:keepLines w:val="0"/>
        <w:pageBreakBefore w:val="0"/>
        <w:spacing w:line="480" w:lineRule="exact"/>
        <w:ind w:right="0" w:firstLine="482"/>
        <w:rPr>
          <w:rFonts w:hint="eastAsia" w:ascii="宋体" w:hAnsi="宋体" w:eastAsia="宋体" w:cs="宋体"/>
          <w:b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b/>
          <w:caps w:val="0"/>
          <w:color w:val="auto"/>
          <w:kern w:val="0"/>
          <w:sz w:val="24"/>
          <w:szCs w:val="24"/>
          <w:highlight w:val="none"/>
          <w:lang/>
        </w:rPr>
        <w:t>二、项目</w:t>
      </w:r>
      <w:r>
        <w:rPr>
          <w:rFonts w:hint="eastAsia" w:ascii="宋体" w:hAnsi="宋体" w:eastAsia="宋体" w:cs="宋体"/>
          <w:b/>
          <w:caps w:val="0"/>
          <w:color w:val="auto"/>
          <w:kern w:val="0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/>
          <w:caps w:val="0"/>
          <w:color w:val="auto"/>
          <w:kern w:val="0"/>
          <w:sz w:val="24"/>
          <w:szCs w:val="24"/>
          <w:highlight w:val="none"/>
          <w:lang/>
        </w:rPr>
        <w:t>内容</w:t>
      </w:r>
    </w:p>
    <w:p w14:paraId="4563094A">
      <w:pPr>
        <w:keepNext w:val="0"/>
        <w:keepLines w:val="0"/>
        <w:pageBreakBefore w:val="0"/>
        <w:spacing w:line="480" w:lineRule="exact"/>
        <w:ind w:right="0" w:firstLine="480"/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eastAsia="zh-CN"/>
        </w:rPr>
        <w:t>原则上一周六天，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日均用餐320人次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eastAsia="zh-CN"/>
        </w:rPr>
        <w:t>，（以实际用餐人数为准），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节假日不超过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100人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eastAsia="zh-CN"/>
        </w:rPr>
        <w:t>。食堂由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eastAsia="zh-CN"/>
        </w:rPr>
        <w:t>采购人提供食材，成交投标人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按采购人要求进行食材加工、烹饪，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eastAsia="zh-CN"/>
        </w:rPr>
        <w:t>提供工作日早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eastAsia="zh-CN"/>
        </w:rPr>
        <w:t>午餐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eastAsia="zh-CN"/>
        </w:rPr>
        <w:t>晚餐、特色小吃及包间接待餐，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同时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eastAsia="zh-CN"/>
        </w:rPr>
        <w:t>配合拟定每周食材购买清单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eastAsia="zh-CN"/>
        </w:rPr>
        <w:t>采购方对配送的食材清点签收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/>
        </w:rPr>
        <w:t>食堂区域卫生保洁，厨余垃圾清理等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工作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7769945C">
      <w:pPr>
        <w:keepNext w:val="0"/>
        <w:keepLines w:val="0"/>
        <w:pageBreakBefore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580"/>
          <w:tab w:val="left" w:pos="5880"/>
          <w:tab w:val="left" w:pos="6300"/>
          <w:tab w:val="right" w:pos="8312"/>
        </w:tabs>
        <w:spacing w:line="480" w:lineRule="exact"/>
        <w:ind w:right="0" w:firstLine="482"/>
        <w:jc w:val="left"/>
        <w:rPr>
          <w:rFonts w:hint="eastAsia" w:ascii="宋体" w:hAnsi="宋体" w:eastAsia="宋体" w:cs="宋体"/>
          <w:b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b/>
          <w:caps w:val="0"/>
          <w:color w:val="auto"/>
          <w:kern w:val="0"/>
          <w:sz w:val="24"/>
          <w:szCs w:val="24"/>
          <w:highlight w:val="none"/>
          <w:lang/>
        </w:rPr>
        <w:t>三、</w:t>
      </w:r>
      <w:r>
        <w:rPr>
          <w:rFonts w:hint="eastAsia" w:ascii="宋体" w:hAnsi="宋体" w:eastAsia="宋体" w:cs="宋体"/>
          <w:b/>
          <w:caps w:val="0"/>
          <w:color w:val="auto"/>
          <w:kern w:val="0"/>
          <w:sz w:val="24"/>
          <w:szCs w:val="24"/>
          <w:highlight w:val="none"/>
          <w:lang w:val="en-US" w:eastAsia="zh-CN"/>
        </w:rPr>
        <w:t>服务要求</w:t>
      </w:r>
    </w:p>
    <w:p w14:paraId="0E4A6ED3">
      <w:pPr>
        <w:keepNext w:val="0"/>
        <w:keepLines w:val="0"/>
        <w:pageBreakBefore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580"/>
          <w:tab w:val="left" w:pos="5880"/>
          <w:tab w:val="left" w:pos="6300"/>
          <w:tab w:val="right" w:pos="8312"/>
        </w:tabs>
        <w:spacing w:line="480" w:lineRule="exact"/>
        <w:ind w:right="0" w:firstLine="480"/>
        <w:jc w:val="left"/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4"/>
          <w:szCs w:val="24"/>
          <w:highlight w:val="none"/>
          <w:lang/>
        </w:rPr>
        <w:t>食品质量保证</w:t>
      </w: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4"/>
          <w:szCs w:val="24"/>
          <w:highlight w:val="none"/>
          <w:lang w:eastAsia="zh-CN"/>
        </w:rPr>
        <w:t>要求</w:t>
      </w:r>
    </w:p>
    <w:p w14:paraId="414C5FEA">
      <w:pPr>
        <w:keepNext w:val="0"/>
        <w:keepLines w:val="0"/>
        <w:pageBreakBefore w:val="0"/>
        <w:widowControl w:val="0"/>
        <w:numPr>
          <w:ilvl w:val="0"/>
          <w:numId w:val="1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食品烧（炒）熟烧（炒）透，熟制后食品完整不碎及不松散。</w:t>
      </w:r>
    </w:p>
    <w:p w14:paraId="7DA897B8">
      <w:pPr>
        <w:keepNext w:val="0"/>
        <w:keepLines w:val="0"/>
        <w:pageBreakBefore w:val="0"/>
        <w:widowControl w:val="0"/>
        <w:numPr>
          <w:ilvl w:val="0"/>
          <w:numId w:val="1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热菜供餐时保持温热。</w:t>
      </w:r>
    </w:p>
    <w:p w14:paraId="06846039">
      <w:pPr>
        <w:keepNext w:val="0"/>
        <w:keepLines w:val="0"/>
        <w:pageBreakBefore w:val="0"/>
        <w:widowControl w:val="0"/>
        <w:numPr>
          <w:ilvl w:val="0"/>
          <w:numId w:val="1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热菜食品表面无风干及水浸现象。</w:t>
      </w:r>
    </w:p>
    <w:p w14:paraId="587BEAE1">
      <w:pPr>
        <w:keepNext w:val="0"/>
        <w:keepLines w:val="0"/>
        <w:pageBreakBefore w:val="0"/>
        <w:widowControl w:val="0"/>
        <w:numPr>
          <w:ilvl w:val="0"/>
          <w:numId w:val="1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素食食品即时烹炒并控制过多汤汁和水分。</w:t>
      </w:r>
    </w:p>
    <w:p w14:paraId="27229EA5">
      <w:pPr>
        <w:keepNext w:val="0"/>
        <w:keepLines w:val="0"/>
        <w:pageBreakBefore w:val="0"/>
        <w:widowControl w:val="0"/>
        <w:numPr>
          <w:ilvl w:val="0"/>
          <w:numId w:val="1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建立严格的清洗、消毒制度，配备消毒柜，餐具要一洗、二蒸、三消毒，杜绝霉变、有菌食品。</w:t>
      </w:r>
    </w:p>
    <w:p w14:paraId="6957A7D2">
      <w:pPr>
        <w:keepNext w:val="0"/>
        <w:keepLines w:val="0"/>
        <w:pageBreakBefore w:val="0"/>
        <w:widowControl w:val="0"/>
        <w:numPr>
          <w:ilvl w:val="0"/>
          <w:numId w:val="1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蔬菜须浸泡1小时以上再清洗加工。</w:t>
      </w:r>
    </w:p>
    <w:p w14:paraId="02F6EF30">
      <w:pPr>
        <w:keepNext w:val="0"/>
        <w:keepLines w:val="0"/>
        <w:pageBreakBefore w:val="0"/>
        <w:widowControl w:val="0"/>
        <w:numPr>
          <w:ilvl w:val="0"/>
          <w:numId w:val="1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熟食加工时须与生食品分开加工，以免交叉感染。</w:t>
      </w:r>
    </w:p>
    <w:p w14:paraId="6D516365">
      <w:pPr>
        <w:keepNext w:val="0"/>
        <w:keepLines w:val="0"/>
        <w:pageBreakBefore w:val="0"/>
        <w:widowControl w:val="0"/>
        <w:numPr>
          <w:ilvl w:val="0"/>
          <w:numId w:val="1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厨师炒完菜以后，须把下餐的菜妥善保存，预防变质。</w:t>
      </w:r>
    </w:p>
    <w:p w14:paraId="0763A4D5">
      <w:pPr>
        <w:keepNext w:val="0"/>
        <w:keepLines w:val="0"/>
        <w:pageBreakBefore w:val="0"/>
        <w:widowControl w:val="0"/>
        <w:numPr>
          <w:ilvl w:val="0"/>
          <w:numId w:val="1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合理配备数量，尽量做到不少不剩，剩菜隔夜不得供应。</w:t>
      </w:r>
    </w:p>
    <w:p w14:paraId="6CF46DA1">
      <w:pPr>
        <w:keepNext w:val="0"/>
        <w:keepLines w:val="0"/>
        <w:pageBreakBefore w:val="0"/>
        <w:widowControl w:val="0"/>
        <w:numPr>
          <w:ilvl w:val="0"/>
          <w:numId w:val="1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经常了解员工口味，征求员工用餐意见，做出营养与美味俱佳的菜肴。</w:t>
      </w:r>
    </w:p>
    <w:p w14:paraId="7C637F93">
      <w:pPr>
        <w:keepNext w:val="0"/>
        <w:keepLines w:val="0"/>
        <w:pageBreakBefore w:val="0"/>
        <w:widowControl w:val="0"/>
        <w:numPr>
          <w:ilvl w:val="0"/>
          <w:numId w:val="1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成交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供应之伙食须每餐保管样菜，以供采购人或卫生部门检查。</w:t>
      </w:r>
    </w:p>
    <w:p w14:paraId="2D9D2CAC">
      <w:pPr>
        <w:keepNext w:val="0"/>
        <w:keepLines w:val="0"/>
        <w:pageBreakBefore w:val="0"/>
        <w:widowControl w:val="0"/>
        <w:numPr>
          <w:ilvl w:val="0"/>
          <w:numId w:val="1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加强对食品加工生产环节的管理。杜绝日常用品及水、电等原材料的浪费。</w:t>
      </w:r>
    </w:p>
    <w:p w14:paraId="372A6C83">
      <w:pPr>
        <w:keepNext w:val="0"/>
        <w:keepLines w:val="0"/>
        <w:pageBreakBefore w:val="0"/>
        <w:widowControl w:val="0"/>
        <w:numPr>
          <w:ilvl w:val="0"/>
          <w:numId w:val="1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根据季节变化，调剂饭菜品种、花样，做到烹调方法多样化，营养丰富，使菜品色香味形俱佳，在节假日期间根据实际改善伙食，经常和职工交流，随时改进饭菜质量，把食堂办的有声有色，让职工感受到家的味道。</w:t>
      </w:r>
    </w:p>
    <w:p w14:paraId="6827D185">
      <w:pPr>
        <w:keepNext w:val="0"/>
        <w:keepLines w:val="0"/>
        <w:pageBreakBefore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580"/>
          <w:tab w:val="left" w:pos="5880"/>
          <w:tab w:val="left" w:pos="6300"/>
          <w:tab w:val="right" w:pos="8312"/>
        </w:tabs>
        <w:spacing w:line="480" w:lineRule="exact"/>
        <w:ind w:right="0" w:firstLine="480"/>
        <w:jc w:val="left"/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4"/>
          <w:szCs w:val="24"/>
          <w:highlight w:val="none"/>
          <w:lang w:eastAsia="zh-CN"/>
        </w:rPr>
        <w:t>（二）服务质量要求</w:t>
      </w:r>
    </w:p>
    <w:p w14:paraId="5DE7E425">
      <w:pPr>
        <w:keepNext w:val="0"/>
        <w:keepLines w:val="0"/>
        <w:pageBreakBefore w:val="0"/>
        <w:widowControl w:val="0"/>
        <w:numPr>
          <w:ilvl w:val="0"/>
          <w:numId w:val="2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按规定准时开餐，每餐所供食品在开餐前15分钟布置完毕，如变更或其他情况，不能准时开餐，成交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应提前通知采购人下属管理部门，并留有充分时间做出补救。</w:t>
      </w:r>
    </w:p>
    <w:p w14:paraId="52B42F46">
      <w:pPr>
        <w:keepNext w:val="0"/>
        <w:keepLines w:val="0"/>
        <w:pageBreakBefore w:val="0"/>
        <w:widowControl w:val="0"/>
        <w:numPr>
          <w:ilvl w:val="0"/>
          <w:numId w:val="2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合理安排供餐人数、售饭窗口数量及分布，保持供餐器皿及时洗消保洁及供应，不可出现用餐人员等候拥挤混乱现象。</w:t>
      </w:r>
    </w:p>
    <w:p w14:paraId="5ABF616F">
      <w:pPr>
        <w:keepNext w:val="0"/>
        <w:keepLines w:val="0"/>
        <w:pageBreakBefore w:val="0"/>
        <w:widowControl w:val="0"/>
        <w:numPr>
          <w:ilvl w:val="0"/>
          <w:numId w:val="2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分餐服务人员及时准确进行分餐，保证饭菜数量。</w:t>
      </w:r>
    </w:p>
    <w:p w14:paraId="25D168ED">
      <w:pPr>
        <w:keepNext w:val="0"/>
        <w:keepLines w:val="0"/>
        <w:pageBreakBefore w:val="0"/>
        <w:widowControl w:val="0"/>
        <w:numPr>
          <w:ilvl w:val="0"/>
          <w:numId w:val="2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当采购人及其下属管理部门增加或减少餐费标准时，成交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应在采购人及其下属管理部门指定的时间内对饭菜做出调整，调整前必须提前制定出方案，经采购人或其下属管理部门审核、确认、批准后方可实施。</w:t>
      </w:r>
    </w:p>
    <w:p w14:paraId="763901EE">
      <w:pPr>
        <w:keepNext w:val="0"/>
        <w:keepLines w:val="0"/>
        <w:pageBreakBefore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580"/>
          <w:tab w:val="left" w:pos="5880"/>
          <w:tab w:val="left" w:pos="6300"/>
          <w:tab w:val="right" w:pos="8312"/>
        </w:tabs>
        <w:spacing w:line="480" w:lineRule="exact"/>
        <w:ind w:right="0" w:firstLine="480"/>
        <w:jc w:val="left"/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4"/>
          <w:szCs w:val="24"/>
          <w:highlight w:val="none"/>
          <w:lang w:eastAsia="zh-CN"/>
        </w:rPr>
        <w:t>（三）卫生管理要求</w:t>
      </w:r>
    </w:p>
    <w:p w14:paraId="52059B6A">
      <w:pPr>
        <w:keepNext w:val="0"/>
        <w:keepLines w:val="0"/>
        <w:pageBreakBefore w:val="0"/>
        <w:widowControl w:val="0"/>
        <w:numPr>
          <w:ilvl w:val="0"/>
          <w:numId w:val="3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生、熟、半成品分开存放，生、熟食品工具、容器分开使用，水池、水箱标识齐全。</w:t>
      </w:r>
    </w:p>
    <w:p w14:paraId="46F25BA1">
      <w:pPr>
        <w:keepNext w:val="0"/>
        <w:keepLines w:val="0"/>
        <w:pageBreakBefore w:val="0"/>
        <w:widowControl w:val="0"/>
        <w:numPr>
          <w:ilvl w:val="0"/>
          <w:numId w:val="3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冷荤部必须做到“五专”（专人、专室、专工具、专冷藏、专消毒）。</w:t>
      </w:r>
    </w:p>
    <w:p w14:paraId="6D150D54">
      <w:pPr>
        <w:keepNext w:val="0"/>
        <w:keepLines w:val="0"/>
        <w:pageBreakBefore w:val="0"/>
        <w:widowControl w:val="0"/>
        <w:numPr>
          <w:ilvl w:val="0"/>
          <w:numId w:val="3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净料、成品、半成品的存放要离地上架。</w:t>
      </w:r>
    </w:p>
    <w:p w14:paraId="7BE3E15A">
      <w:pPr>
        <w:keepNext w:val="0"/>
        <w:keepLines w:val="0"/>
        <w:pageBreakBefore w:val="0"/>
        <w:widowControl w:val="0"/>
        <w:numPr>
          <w:ilvl w:val="0"/>
          <w:numId w:val="3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食堂内部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及用餐区域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必须保持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桌椅、门窗、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墙面、地面、灶具整洁卫生，做到每餐后一小扫，每天一清洗，每周一大扫，经常灭鼠、灭蝇、灭蚊。</w:t>
      </w:r>
    </w:p>
    <w:p w14:paraId="141BFF7B">
      <w:pPr>
        <w:keepNext w:val="0"/>
        <w:keepLines w:val="0"/>
        <w:pageBreakBefore w:val="0"/>
        <w:widowControl w:val="0"/>
        <w:numPr>
          <w:ilvl w:val="0"/>
          <w:numId w:val="3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食堂人员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持证上岗（健康证和卫生培训证），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一律穿整洁工作服、工作鞋，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人卫生做到不留指甲、不戴首饰、不留长发和胡子，出售熟食时必须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佩戴帽子、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口罩和一次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性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手套。</w:t>
      </w:r>
    </w:p>
    <w:p w14:paraId="2F4945C6">
      <w:pPr>
        <w:keepNext w:val="0"/>
        <w:keepLines w:val="0"/>
        <w:pageBreakBefore w:val="0"/>
        <w:widowControl w:val="0"/>
        <w:numPr>
          <w:ilvl w:val="0"/>
          <w:numId w:val="3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食品加工用具使用过后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及时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清洗、归位。</w:t>
      </w:r>
    </w:p>
    <w:p w14:paraId="564C218B">
      <w:pPr>
        <w:keepNext w:val="0"/>
        <w:keepLines w:val="0"/>
        <w:pageBreakBefore w:val="0"/>
        <w:widowControl w:val="0"/>
        <w:numPr>
          <w:ilvl w:val="0"/>
          <w:numId w:val="3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冰箱定期清洗、消毒，除异味。</w:t>
      </w:r>
    </w:p>
    <w:p w14:paraId="6B6238CF">
      <w:pPr>
        <w:keepNext w:val="0"/>
        <w:keepLines w:val="0"/>
        <w:pageBreakBefore w:val="0"/>
        <w:widowControl w:val="0"/>
        <w:numPr>
          <w:ilvl w:val="0"/>
          <w:numId w:val="3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工作区域以常通风，除异味，保证食堂空气清新。</w:t>
      </w:r>
    </w:p>
    <w:p w14:paraId="2D895E0B">
      <w:pPr>
        <w:keepNext w:val="0"/>
        <w:keepLines w:val="0"/>
        <w:pageBreakBefore w:val="0"/>
        <w:widowControl w:val="0"/>
        <w:numPr>
          <w:ilvl w:val="0"/>
          <w:numId w:val="3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员工用餐结束后及时清理残渣，保持用餐区的整齐干净。</w:t>
      </w:r>
    </w:p>
    <w:p w14:paraId="1EF76594">
      <w:pPr>
        <w:keepNext w:val="0"/>
        <w:keepLines w:val="0"/>
        <w:pageBreakBefore w:val="0"/>
        <w:widowControl w:val="0"/>
        <w:numPr>
          <w:ilvl w:val="0"/>
          <w:numId w:val="3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成交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须保证食品干净卫生、人员健康卫生、用餐环境干净整洁、垃圾处理及时妥当、食堂环境保持整洁无污染等。</w:t>
      </w:r>
    </w:p>
    <w:p w14:paraId="762B46B9">
      <w:pPr>
        <w:keepNext w:val="0"/>
        <w:keepLines w:val="0"/>
        <w:pageBreakBefore w:val="0"/>
        <w:spacing w:line="480" w:lineRule="exact"/>
        <w:ind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（四）食品保存要求</w:t>
      </w:r>
    </w:p>
    <w:p w14:paraId="47D19F4C">
      <w:pPr>
        <w:keepNext w:val="0"/>
        <w:keepLines w:val="0"/>
        <w:pageBreakBefore w:val="0"/>
        <w:widowControl w:val="0"/>
        <w:numPr>
          <w:ilvl w:val="0"/>
          <w:numId w:val="4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食品与非食品不能混放，食品仓库内不得存放有毒有害物品，不得存放个人物品和杂物。</w:t>
      </w:r>
    </w:p>
    <w:p w14:paraId="39F746E5">
      <w:pPr>
        <w:keepNext w:val="0"/>
        <w:keepLines w:val="0"/>
        <w:pageBreakBefore w:val="0"/>
        <w:widowControl w:val="0"/>
        <w:numPr>
          <w:ilvl w:val="0"/>
          <w:numId w:val="4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仓库内要定期清扫，保持仓库、货架清洁卫生，经常开窗或用机械通风设备通风，保持干燥。</w:t>
      </w:r>
    </w:p>
    <w:p w14:paraId="6AAEF60C">
      <w:pPr>
        <w:keepNext w:val="0"/>
        <w:keepLines w:val="0"/>
        <w:pageBreakBefore w:val="0"/>
        <w:widowControl w:val="0"/>
        <w:numPr>
          <w:ilvl w:val="0"/>
          <w:numId w:val="4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做好食品数量、质量合格证明或检疫证明的检查验收工作。腐烂变质、发霉生虫、有毒有害、掺杂掺假、质量不新鲜的食品，无卫生许可证的生产经营者提供的食品、未索证的食品不得验收入库。</w:t>
      </w:r>
    </w:p>
    <w:p w14:paraId="0A8FAA17">
      <w:pPr>
        <w:keepNext w:val="0"/>
        <w:keepLines w:val="0"/>
        <w:pageBreakBefore w:val="0"/>
        <w:widowControl w:val="0"/>
        <w:numPr>
          <w:ilvl w:val="0"/>
          <w:numId w:val="4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做好食品数量、质量入库登记，做到先进先出，易坏先用。</w:t>
      </w:r>
    </w:p>
    <w:p w14:paraId="174173AA">
      <w:pPr>
        <w:keepNext w:val="0"/>
        <w:keepLines w:val="0"/>
        <w:pageBreakBefore w:val="0"/>
        <w:widowControl w:val="0"/>
        <w:numPr>
          <w:ilvl w:val="0"/>
          <w:numId w:val="4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食品按类别、品种分架、隔墙、离地整齐摆放，散装食品及原料储存容器加盖密封，同时经常检查，防止霉变。</w:t>
      </w:r>
    </w:p>
    <w:p w14:paraId="173244B6">
      <w:pPr>
        <w:keepNext w:val="0"/>
        <w:keepLines w:val="0"/>
        <w:pageBreakBefore w:val="0"/>
        <w:widowControl w:val="0"/>
        <w:numPr>
          <w:ilvl w:val="0"/>
          <w:numId w:val="4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肉类、水产品、禽蛋等易腐食品应分别冷藏贮存。用于保存食品的冷藏设备，必须贴有明显标识并有温度显示装置。肉类、水产类分柜存放，生食品、熟食品、半成品分柜存放，杜绝生熟混放。</w:t>
      </w:r>
    </w:p>
    <w:p w14:paraId="22540D4F">
      <w:pPr>
        <w:keepNext w:val="0"/>
        <w:keepLines w:val="0"/>
        <w:pageBreakBefore w:val="0"/>
        <w:widowControl w:val="0"/>
        <w:numPr>
          <w:ilvl w:val="0"/>
          <w:numId w:val="4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冷冻设备定期化霜，保持霜薄(不得超过1cm)、气足。</w:t>
      </w:r>
    </w:p>
    <w:p w14:paraId="4BC97808">
      <w:pPr>
        <w:keepNext w:val="0"/>
        <w:keepLines w:val="0"/>
        <w:pageBreakBefore w:val="0"/>
        <w:widowControl w:val="0"/>
        <w:numPr>
          <w:ilvl w:val="0"/>
          <w:numId w:val="4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经常检查食品质量，及时发现和处理变质、超过保质期限的食品。</w:t>
      </w:r>
    </w:p>
    <w:p w14:paraId="4B9C8D4C">
      <w:pPr>
        <w:keepNext w:val="0"/>
        <w:keepLines w:val="0"/>
        <w:pageBreakBefore w:val="0"/>
        <w:widowControl w:val="0"/>
        <w:numPr>
          <w:ilvl w:val="0"/>
          <w:numId w:val="4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做好防鼠、防蝇、防蟑螂工作，安装符合要求的挡鼠板。</w:t>
      </w:r>
    </w:p>
    <w:p w14:paraId="44FB18B4">
      <w:pPr>
        <w:keepNext w:val="0"/>
        <w:keepLines w:val="0"/>
        <w:pageBreakBefore w:val="0"/>
        <w:spacing w:line="480" w:lineRule="exact"/>
        <w:ind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（五）应急处理要求</w:t>
      </w:r>
    </w:p>
    <w:p w14:paraId="4E40E52A">
      <w:pPr>
        <w:keepNext w:val="0"/>
        <w:keepLines w:val="0"/>
        <w:pageBreakBefore w:val="0"/>
        <w:spacing w:line="480" w:lineRule="exact"/>
        <w:ind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1.成交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应配合采购人做好重大应急活动的就餐保障工作。</w:t>
      </w:r>
    </w:p>
    <w:p w14:paraId="10D963BA">
      <w:pPr>
        <w:keepNext w:val="0"/>
        <w:keepLines w:val="0"/>
        <w:pageBreakBefore w:val="0"/>
        <w:spacing w:line="480" w:lineRule="exact"/>
        <w:ind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2.发现食物有腐烂变质现象或使用腐烂变质食物造成安全事故，需提供应急方案。</w:t>
      </w:r>
    </w:p>
    <w:p w14:paraId="58F43DA1">
      <w:pPr>
        <w:keepNext w:val="0"/>
        <w:keepLines w:val="0"/>
        <w:pageBreakBefore w:val="0"/>
        <w:spacing w:line="480" w:lineRule="exact"/>
        <w:ind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3.采购人负责提供各阶段就餐的大约人数，一旦有较大人员变动时立即通知成交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。成交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应在收到采购人通知后立即响应并有计划的实施。各响应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应在响应文件的《应急方案》中提供针对此项要求的实施方案。</w:t>
      </w:r>
    </w:p>
    <w:p w14:paraId="67F5D58F">
      <w:pPr>
        <w:keepNext w:val="0"/>
        <w:keepLines w:val="0"/>
        <w:pageBreakBefore w:val="0"/>
        <w:spacing w:line="480" w:lineRule="exact"/>
        <w:ind w:right="0" w:firstLine="480"/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（六）用工、卫生及安全责任要求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/>
        </w:rPr>
        <w:t>（响应文件中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/>
        </w:rPr>
        <w:t>提供《用工、卫生及安全责任承诺书》，格式详见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采购文件</w:t>
      </w:r>
      <w:r>
        <w:rPr>
          <w:rFonts w:hint="eastAsia" w:ascii="宋体" w:hAnsi="宋体" w:eastAsia="宋体" w:cs="宋体"/>
          <w:b w:val="0"/>
          <w:bCs/>
          <w:caps w:val="0"/>
          <w:color w:val="auto"/>
          <w:kern w:val="0"/>
          <w:sz w:val="24"/>
          <w:szCs w:val="24"/>
          <w:highlight w:val="none"/>
          <w:lang/>
        </w:rPr>
        <w:t>附件。本要求为实质性要求，如有任何一项不满足或负偏离则按照无效投标处理。）</w:t>
      </w:r>
    </w:p>
    <w:p w14:paraId="4056449D">
      <w:pPr>
        <w:keepNext w:val="0"/>
        <w:keepLines w:val="0"/>
        <w:pageBreakBefore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580"/>
          <w:tab w:val="left" w:pos="5880"/>
          <w:tab w:val="left" w:pos="6300"/>
          <w:tab w:val="right" w:pos="8312"/>
        </w:tabs>
        <w:spacing w:line="480" w:lineRule="exact"/>
        <w:ind w:right="0" w:firstLine="480"/>
        <w:jc w:val="left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（七）成交投标人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用工须符合国家《劳动合同法》有关规定、由于劳务纠纷引发的各类责任均由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自行承担。如由此造成恶劣影响，采购人将扣除其履约保证金的20%-100%作为违约金，用工调整须报采购人备案。</w:t>
      </w:r>
    </w:p>
    <w:p w14:paraId="2CD43012">
      <w:pPr>
        <w:keepNext w:val="0"/>
        <w:keepLines w:val="0"/>
        <w:pageBreakBefore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580"/>
          <w:tab w:val="left" w:pos="5880"/>
          <w:tab w:val="left" w:pos="6300"/>
          <w:tab w:val="right" w:pos="8312"/>
        </w:tabs>
        <w:spacing w:line="480" w:lineRule="exact"/>
        <w:ind w:right="0" w:firstLine="480"/>
        <w:jc w:val="left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食堂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所有从业人员须符合工作岗位要求，经体检取得培训合格证、健康证。</w:t>
      </w:r>
    </w:p>
    <w:p w14:paraId="26BF0ED0">
      <w:pPr>
        <w:keepNext w:val="0"/>
        <w:keepLines w:val="0"/>
        <w:pageBreakBefore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580"/>
          <w:tab w:val="left" w:pos="5880"/>
          <w:tab w:val="left" w:pos="6300"/>
          <w:tab w:val="right" w:pos="8312"/>
        </w:tabs>
        <w:spacing w:line="480" w:lineRule="exact"/>
        <w:ind w:right="0" w:firstLine="480"/>
        <w:jc w:val="left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成交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负责处理所派员工的生病、事故、伤残、死亡以及一切劳务纠纷，采购人不承担任何相关责任。成交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应负责培训其员工严格按照操作规程及</w:t>
      </w:r>
      <w:r>
        <w:rPr>
          <w:rFonts w:hint="eastAsia" w:ascii="宋体" w:hAnsi="宋体" w:eastAsia="宋体" w:cs="宋体"/>
          <w:caps w:val="0"/>
          <w:color w:val="auto"/>
          <w:spacing w:val="-6"/>
          <w:kern w:val="0"/>
          <w:sz w:val="24"/>
          <w:szCs w:val="24"/>
          <w:highlight w:val="none"/>
          <w:lang/>
        </w:rPr>
        <w:t>质量标准进行工作，意外产生的人身事故、经济赔偿、劳动争议等均由成交</w:t>
      </w:r>
      <w:r>
        <w:rPr>
          <w:rFonts w:hint="eastAsia" w:ascii="宋体" w:hAnsi="宋体" w:eastAsia="宋体" w:cs="宋体"/>
          <w:caps w:val="0"/>
          <w:color w:val="auto"/>
          <w:spacing w:val="-6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spacing w:val="-6"/>
          <w:kern w:val="0"/>
          <w:sz w:val="24"/>
          <w:szCs w:val="24"/>
          <w:highlight w:val="none"/>
          <w:lang/>
        </w:rPr>
        <w:t>承担。</w:t>
      </w:r>
    </w:p>
    <w:p w14:paraId="5EA96A9A">
      <w:pPr>
        <w:keepNext w:val="0"/>
        <w:keepLines w:val="0"/>
        <w:pageBreakBefore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580"/>
          <w:tab w:val="left" w:pos="5880"/>
          <w:tab w:val="left" w:pos="6300"/>
          <w:tab w:val="right" w:pos="8312"/>
        </w:tabs>
        <w:spacing w:line="480" w:lineRule="exact"/>
        <w:ind w:right="0" w:firstLine="482"/>
        <w:jc w:val="left"/>
        <w:rPr>
          <w:rFonts w:hint="eastAsia" w:ascii="宋体" w:hAnsi="宋体" w:eastAsia="宋体" w:cs="宋体"/>
          <w:b/>
          <w:bCs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四、人员配备、上岗及经营要求</w:t>
      </w:r>
    </w:p>
    <w:p w14:paraId="0CF5AD70">
      <w:pPr>
        <w:keepNext w:val="0"/>
        <w:keepLines w:val="0"/>
        <w:pageBreakBefore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580"/>
          <w:tab w:val="left" w:pos="5880"/>
          <w:tab w:val="left" w:pos="6300"/>
          <w:tab w:val="right" w:pos="8312"/>
        </w:tabs>
        <w:spacing w:line="480" w:lineRule="exact"/>
        <w:ind w:right="0" w:firstLine="480"/>
        <w:jc w:val="left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本项目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须至少配备</w:t>
      </w:r>
      <w:r>
        <w:rPr>
          <w:rFonts w:hint="eastAsia" w:ascii="宋体" w:hAnsi="宋体" w:eastAsia="宋体" w:cs="宋体"/>
          <w:b/>
          <w:bCs/>
          <w:caps w:val="0"/>
          <w:color w:val="auto"/>
          <w:kern w:val="0"/>
          <w:sz w:val="24"/>
          <w:szCs w:val="24"/>
          <w:highlight w:val="none"/>
          <w:lang/>
        </w:rPr>
        <w:t xml:space="preserve"> </w:t>
      </w:r>
      <w:r>
        <w:rPr>
          <w:rFonts w:hint="eastAsia" w:ascii="宋体" w:hAnsi="宋体" w:eastAsia="宋体" w:cs="宋体"/>
          <w:b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caps w:val="0"/>
          <w:color w:val="auto"/>
          <w:kern w:val="0"/>
          <w:sz w:val="24"/>
          <w:szCs w:val="24"/>
          <w:highlight w:val="none"/>
          <w:lang/>
        </w:rPr>
        <w:t>名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工作人员（其中包含保洁人员），并对配备人员进行培训管理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各岗位要求见下表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。成交后，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配备的所有工作人员须持健康证，方可上岗。</w:t>
      </w:r>
    </w:p>
    <w:p w14:paraId="391C42C4">
      <w:pPr>
        <w:spacing w:line="360" w:lineRule="auto"/>
        <w:ind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（二）食堂所需人员须提供资格证书复印件（根据下列附表要求提供厨师长、炉头厨师、面点师的人员资格证书，加盖公章，未提供符合性审查时按照投标无效处理。）  </w:t>
      </w:r>
    </w:p>
    <w:p w14:paraId="09BCE145">
      <w:pPr>
        <w:keepNext w:val="0"/>
        <w:keepLines w:val="0"/>
        <w:pageBreakBefore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580"/>
          <w:tab w:val="left" w:pos="5880"/>
          <w:tab w:val="left" w:pos="6300"/>
          <w:tab w:val="right" w:pos="8312"/>
        </w:tabs>
        <w:spacing w:line="480" w:lineRule="exact"/>
        <w:ind w:right="0" w:firstLine="480"/>
        <w:jc w:val="left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附注：成交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需承</w:t>
      </w:r>
      <w:bookmarkStart w:id="0" w:name="_GoBack"/>
      <w:bookmarkEnd w:id="0"/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诺本项目成交后食堂人员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最低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配备：</w:t>
      </w:r>
    </w:p>
    <w:tbl>
      <w:tblPr>
        <w:tblStyle w:val="2"/>
        <w:tblW w:w="9709" w:type="dxa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</w:tblPr>
      <w:tblGrid>
        <w:gridCol w:w="705"/>
        <w:gridCol w:w="1242"/>
        <w:gridCol w:w="7031"/>
        <w:gridCol w:w="731"/>
      </w:tblGrid>
      <w:tr w14:paraId="6351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582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A556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7444E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482"/>
              <w:jc w:val="both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岗位</w:t>
            </w:r>
          </w:p>
        </w:tc>
        <w:tc>
          <w:tcPr>
            <w:tcW w:w="7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E3B3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482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资格要求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10CBD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人数</w:t>
            </w:r>
          </w:p>
        </w:tc>
      </w:tr>
      <w:tr w14:paraId="07A6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50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9CDE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92957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项目经理</w:t>
            </w:r>
          </w:p>
          <w:p w14:paraId="210E21FF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（管理员）</w:t>
            </w:r>
          </w:p>
        </w:tc>
        <w:tc>
          <w:tcPr>
            <w:tcW w:w="7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FBF3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left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具有四年以上类似机关单位食堂工作经验，有较强的组织管理能力，工作协调能力和面对突发情况的应变能力，并善于总结和提高管理水平，年龄45岁以下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85AF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6113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7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8FC9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FB3E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厨师长</w:t>
            </w:r>
          </w:p>
        </w:tc>
        <w:tc>
          <w:tcPr>
            <w:tcW w:w="7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DC9B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left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具有中式烹调师职业资格高级及以上证书，年龄50岁以下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E8802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7BA9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7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C63B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74F92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炉头厨师</w:t>
            </w:r>
          </w:p>
        </w:tc>
        <w:tc>
          <w:tcPr>
            <w:tcW w:w="7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D82B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left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具有中式烹调师职业资格中级及以上证书，年龄50岁以下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5E6FB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</w:tr>
      <w:tr w14:paraId="6807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99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D78B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09FA68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面点师</w:t>
            </w:r>
          </w:p>
        </w:tc>
        <w:tc>
          <w:tcPr>
            <w:tcW w:w="7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B4ACB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left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具有中式面点师职业资格中级及以上证书，有两年以上机关单位食堂工作经历，年龄50岁以下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CDFD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 w14:paraId="3A84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11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28C3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834F3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服务员</w:t>
            </w:r>
          </w:p>
        </w:tc>
        <w:tc>
          <w:tcPr>
            <w:tcW w:w="7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4084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left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具有两年以上机关单位食堂工作经历，责任心强，五官端正，其中包间服务员3人要求年龄30岁以下，餐厅服务员3人年龄40岁以下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B200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</w:tr>
      <w:tr w14:paraId="3A39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746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A31F5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727D5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文员</w:t>
            </w:r>
          </w:p>
        </w:tc>
        <w:tc>
          <w:tcPr>
            <w:tcW w:w="7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FBAD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left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具有大专及上学历，能熟练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操作WORD、EXCEL等办公软件及办公设备，责任心强，年龄40岁以下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493D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5FA3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708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1303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63108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both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勤杂工及保洁人员</w:t>
            </w:r>
          </w:p>
        </w:tc>
        <w:tc>
          <w:tcPr>
            <w:tcW w:w="7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BBAE">
            <w:pPr>
              <w:keepNext w:val="0"/>
              <w:keepLines w:val="0"/>
              <w:pageBreakBefore w:val="0"/>
              <w:widowControl/>
              <w:spacing w:line="480" w:lineRule="exact"/>
              <w:ind w:right="0"/>
              <w:jc w:val="left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具有两年以上工作经验，责任心强，五官端正，50岁以下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174D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</w:tr>
      <w:tr w14:paraId="3F15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524" w:hRule="atLeast"/>
        </w:trPr>
        <w:tc>
          <w:tcPr>
            <w:tcW w:w="8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F218F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9D4DC">
            <w:pPr>
              <w:keepNext w:val="0"/>
              <w:keepLines w:val="0"/>
              <w:pageBreakBefore w:val="0"/>
              <w:widowControl/>
              <w:spacing w:line="480" w:lineRule="exact"/>
              <w:ind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18</w:t>
            </w:r>
          </w:p>
        </w:tc>
      </w:tr>
    </w:tbl>
    <w:p w14:paraId="5D072247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480" w:lineRule="exact"/>
        <w:ind w:left="256" w:right="0" w:firstLine="624"/>
        <w:jc w:val="both"/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  <w:lang w:val="en-US" w:eastAsia="zh-CN" w:bidi="ar-SA"/>
        </w:rPr>
      </w:pPr>
    </w:p>
    <w:p w14:paraId="7F56AA68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480" w:lineRule="exact"/>
        <w:ind w:left="256" w:right="0" w:firstLine="480"/>
        <w:jc w:val="both"/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  <w:lang w:val="en-US" w:eastAsia="zh-CN" w:bidi="ar-SA"/>
        </w:rPr>
        <w:t>（三）食堂水、电、燃气、排烟等基础设施以及餐桌、餐具、厨具由采购人提供，易耗品、工服由成交投标人提供。响应投标人必须保护好食堂所有财产，注意节约能源和各种原材料，对采购人提供的厨具设备、设施应定期检查汇报，并及时进行保养、维修，延长其使用年限。劳务承包期满后，保证房屋、设备、设施、墙面、地面的完好，若有损坏必须承担由此产生的相关费用。</w:t>
      </w:r>
    </w:p>
    <w:p w14:paraId="4BFEE9C1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480" w:lineRule="exact"/>
        <w:ind w:left="256" w:right="0" w:firstLine="480"/>
        <w:jc w:val="both"/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  <w:lang w:val="en-US" w:eastAsia="zh-CN" w:bidi="ar-SA"/>
        </w:rPr>
        <w:t>（四）食堂人员工作职责</w:t>
      </w:r>
    </w:p>
    <w:p w14:paraId="3315A23F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1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.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en-US" w:eastAsia="zh-CN" w:bidi="zh-CN"/>
        </w:rPr>
        <w:t>厨师长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工作职责：</w:t>
      </w:r>
    </w:p>
    <w:p w14:paraId="46B40BEA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（1）兼任现场管理，负责厨房工作人员的调配，并对工作人员进行考核登记，做到奖罚分明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；</w:t>
      </w:r>
    </w:p>
    <w:p w14:paraId="7B8AB3FE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（2）负责每天饭菜的烹制，保证食品质量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；</w:t>
      </w:r>
    </w:p>
    <w:p w14:paraId="2ED57C38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pacing w:val="-6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（3）</w:t>
      </w:r>
      <w:r>
        <w:rPr>
          <w:rFonts w:hint="eastAsia" w:ascii="宋体" w:hAnsi="宋体" w:eastAsia="宋体" w:cs="宋体"/>
          <w:bCs/>
          <w:caps w:val="0"/>
          <w:color w:val="auto"/>
          <w:spacing w:val="-6"/>
          <w:sz w:val="24"/>
          <w:szCs w:val="24"/>
          <w:highlight w:val="none"/>
          <w:lang w:val="zh-CN" w:bidi="zh-CN"/>
        </w:rPr>
        <w:t>制定每周食谱，根据公司用餐要求提供主副食品需求量</w:t>
      </w:r>
      <w:r>
        <w:rPr>
          <w:rFonts w:hint="eastAsia" w:ascii="宋体" w:hAnsi="宋体" w:eastAsia="宋体" w:cs="宋体"/>
          <w:bCs/>
          <w:caps w:val="0"/>
          <w:color w:val="auto"/>
          <w:spacing w:val="-6"/>
          <w:sz w:val="24"/>
          <w:szCs w:val="24"/>
          <w:highlight w:val="none"/>
          <w:lang w:val="zh-CN" w:eastAsia="zh-CN" w:bidi="zh-CN"/>
        </w:rPr>
        <w:t>；</w:t>
      </w:r>
    </w:p>
    <w:p w14:paraId="56407C09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（4）维护管理厨房秩序，做到热情待人，妥善协调好内部关系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；</w:t>
      </w:r>
    </w:p>
    <w:p w14:paraId="7164057B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（5）加强厨房财产管理，掌握和控制食材成本用量。</w:t>
      </w:r>
    </w:p>
    <w:p w14:paraId="7F49EBDA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2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.炉头厨师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工作职责：</w:t>
      </w:r>
    </w:p>
    <w:p w14:paraId="6045A2C8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（1）服从</w:t>
      </w:r>
      <w:r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  <w:lang w:val="en-US" w:eastAsia="zh-CN" w:bidi="zh-CN"/>
        </w:rPr>
        <w:t>厨师长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分配管理，按质按量、按时烹制饭菜，做到饭菜可口满足大部员工的口味；科学合理储存和处理食材原料，防止食物中毒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；</w:t>
      </w:r>
    </w:p>
    <w:p w14:paraId="6B64E40E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（2）协助</w:t>
      </w:r>
      <w:r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  <w:lang w:val="en-US" w:eastAsia="zh-CN" w:bidi="zh-CN"/>
        </w:rPr>
        <w:t>厨师长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做好每周食谱，并按菜谱要求进行加工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；</w:t>
      </w:r>
    </w:p>
    <w:p w14:paraId="44995023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pacing w:val="-6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（3）</w:t>
      </w:r>
      <w:r>
        <w:rPr>
          <w:rFonts w:hint="eastAsia" w:ascii="宋体" w:hAnsi="宋体" w:eastAsia="宋体" w:cs="宋体"/>
          <w:bCs/>
          <w:caps w:val="0"/>
          <w:color w:val="auto"/>
          <w:spacing w:val="-6"/>
          <w:sz w:val="24"/>
          <w:szCs w:val="24"/>
          <w:highlight w:val="none"/>
          <w:lang w:val="zh-CN" w:bidi="zh-CN"/>
        </w:rPr>
        <w:t>熟练掌握各种烹饪技术，收集建议，不断改进菜品口味</w:t>
      </w:r>
      <w:r>
        <w:rPr>
          <w:rFonts w:hint="eastAsia" w:ascii="宋体" w:hAnsi="宋体" w:eastAsia="宋体" w:cs="宋体"/>
          <w:bCs/>
          <w:caps w:val="0"/>
          <w:color w:val="auto"/>
          <w:spacing w:val="-6"/>
          <w:sz w:val="24"/>
          <w:szCs w:val="24"/>
          <w:highlight w:val="none"/>
          <w:lang w:val="zh-CN" w:eastAsia="zh-CN" w:bidi="zh-CN"/>
        </w:rPr>
        <w:t>；</w:t>
      </w:r>
    </w:p>
    <w:p w14:paraId="3C2D586C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（4）定期对设施设备检查，保养。检查天然气开关、炉头、消防设备，做好防火工作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；</w:t>
      </w:r>
    </w:p>
    <w:p w14:paraId="2956821D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3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.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面点师工作职责：</w:t>
      </w:r>
    </w:p>
    <w:p w14:paraId="1C864A95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（1）负责每天（包子、馒头、花卷等）的制作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；</w:t>
      </w:r>
    </w:p>
    <w:p w14:paraId="6C3AFD57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（2）负责业务接待用餐的面点制作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；</w:t>
      </w:r>
    </w:p>
    <w:p w14:paraId="1A086F66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（3）掌握面点的生产质量要求和标准，有效的控制成本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；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 xml:space="preserve"> </w:t>
      </w:r>
    </w:p>
    <w:p w14:paraId="4BCC96C7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（4）熟悉面点原材料的种类，特点，计划面点食品的成本，检查库存情况，确保用料充足，不浪费。</w:t>
      </w:r>
    </w:p>
    <w:p w14:paraId="32F86A7A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4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en-US" w:eastAsia="zh-CN" w:bidi="zh-CN"/>
        </w:rPr>
        <w:t>.勤杂工及保洁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工作职责：</w:t>
      </w:r>
    </w:p>
    <w:p w14:paraId="2975EE35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（1）做好蔬菜加工清洗及原料粗加工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；</w:t>
      </w:r>
    </w:p>
    <w:p w14:paraId="2445E0E2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（2）做好工具、用具、盛具准备工作，负责接待用餐的传菜工作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；</w:t>
      </w:r>
    </w:p>
    <w:p w14:paraId="3AE9F66C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（3）做好餐具的清洗、消毒工作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；</w:t>
      </w:r>
    </w:p>
    <w:p w14:paraId="28358E75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（4）保证餐具的正常使用，保证餐具完好</w:t>
      </w: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eastAsia="zh-CN" w:bidi="zh-CN"/>
        </w:rPr>
        <w:t>；</w:t>
      </w:r>
    </w:p>
    <w:p w14:paraId="631A03CC">
      <w:pPr>
        <w:keepNext w:val="0"/>
        <w:keepLines w:val="0"/>
        <w:pageBreakBefore w:val="0"/>
        <w:widowControl w:val="0"/>
        <w:spacing w:line="480" w:lineRule="exact"/>
        <w:ind w:left="0" w:right="0" w:firstLine="480"/>
        <w:jc w:val="left"/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szCs w:val="24"/>
          <w:highlight w:val="none"/>
          <w:lang w:val="zh-CN" w:bidi="zh-CN"/>
        </w:rPr>
        <w:t>（5）负责食堂及厨房间卫生清洁工作。</w:t>
      </w:r>
    </w:p>
    <w:p w14:paraId="5DA7DF00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480" w:lineRule="exact"/>
        <w:ind w:left="256" w:right="0" w:firstLine="480"/>
        <w:jc w:val="both"/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  <w:lang w:val="en-US" w:eastAsia="zh-CN" w:bidi="ar-SA"/>
        </w:rPr>
        <w:t>（五）劳务承包要求</w:t>
      </w:r>
    </w:p>
    <w:p w14:paraId="26DF8E5B">
      <w:pPr>
        <w:keepNext w:val="0"/>
        <w:keepLines w:val="0"/>
        <w:pageBreakBefore w:val="0"/>
        <w:widowControl w:val="0"/>
        <w:numPr>
          <w:ilvl w:val="0"/>
          <w:numId w:val="5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不得将厨房私自转让或委托他人承包，更不能在食堂内搞不法经营，不得对外经营。</w:t>
      </w:r>
    </w:p>
    <w:p w14:paraId="4D58AC0E">
      <w:pPr>
        <w:keepNext w:val="0"/>
        <w:keepLines w:val="0"/>
        <w:pageBreakBefore w:val="0"/>
        <w:widowControl w:val="0"/>
        <w:numPr>
          <w:ilvl w:val="0"/>
          <w:numId w:val="5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食堂、厨房间等均属于响应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管理范围，响应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需负责承包区域内的卫生清扫和安全管理。</w:t>
      </w:r>
    </w:p>
    <w:p w14:paraId="10493F3E">
      <w:pPr>
        <w:keepNext w:val="0"/>
        <w:keepLines w:val="0"/>
        <w:pageBreakBefore w:val="0"/>
        <w:widowControl w:val="0"/>
        <w:numPr>
          <w:ilvl w:val="0"/>
          <w:numId w:val="5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工作人员要遵守餐饮法规以及采购人的规章制度，主动热情、周到服务。</w:t>
      </w:r>
    </w:p>
    <w:p w14:paraId="6BF09260">
      <w:pPr>
        <w:keepNext w:val="0"/>
        <w:keepLines w:val="0"/>
        <w:pageBreakBefore w:val="0"/>
        <w:widowControl w:val="0"/>
        <w:numPr>
          <w:ilvl w:val="0"/>
          <w:numId w:val="5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厨师长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必须持有高级及以上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职业资格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证书，签订合同前报采购人备案。</w:t>
      </w:r>
    </w:p>
    <w:p w14:paraId="65AEEAE3">
      <w:pPr>
        <w:keepNext w:val="0"/>
        <w:keepLines w:val="0"/>
        <w:pageBreakBefore w:val="0"/>
        <w:widowControl w:val="0"/>
        <w:numPr>
          <w:ilvl w:val="0"/>
          <w:numId w:val="5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须持有承包经营食堂所必须的相关资质和证件。工作人员必须经过体检合格，持有健康证、上岗证、及卫生知识培训证，签订合同前报采购人备案。</w:t>
      </w:r>
    </w:p>
    <w:p w14:paraId="6CD4127F">
      <w:pPr>
        <w:keepNext w:val="0"/>
        <w:keepLines w:val="0"/>
        <w:pageBreakBefore w:val="0"/>
        <w:widowControl w:val="0"/>
        <w:numPr>
          <w:ilvl w:val="0"/>
          <w:numId w:val="5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按照采购人规定的时间，保证饭菜足量、优质，做到品种多样，美味可口，并定期更换不同的菜品，不得出现少餐、缺餐。响应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必须提前一周将菜单给采购人审核，经核准后在食堂内公布。</w:t>
      </w:r>
    </w:p>
    <w:p w14:paraId="6EF50FEE">
      <w:pPr>
        <w:keepNext w:val="0"/>
        <w:keepLines w:val="0"/>
        <w:pageBreakBefore w:val="0"/>
        <w:widowControl w:val="0"/>
        <w:numPr>
          <w:ilvl w:val="0"/>
          <w:numId w:val="5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所制作、加工的食品质量要求必须符合国家的卫生、安全标准。</w:t>
      </w:r>
    </w:p>
    <w:p w14:paraId="1FE0258C">
      <w:pPr>
        <w:keepNext w:val="0"/>
        <w:keepLines w:val="0"/>
        <w:pageBreakBefore w:val="0"/>
        <w:widowControl w:val="0"/>
        <w:numPr>
          <w:ilvl w:val="0"/>
          <w:numId w:val="5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为确保饮食安全，采购人将对食堂及厨房间的卫生情况、响应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的服务质量、饭菜品种及口味进行监督和提出改善意见，响应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必须接受采购人的监督检查，对采购人提出的问题和员工投诉及时整改纠正。</w:t>
      </w:r>
    </w:p>
    <w:p w14:paraId="5DAB2637">
      <w:pPr>
        <w:keepNext w:val="0"/>
        <w:keepLines w:val="0"/>
        <w:pageBreakBefore w:val="0"/>
        <w:widowControl w:val="0"/>
        <w:numPr>
          <w:ilvl w:val="0"/>
          <w:numId w:val="5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劳务承包期间，采购人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自行（或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委托响应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投标人）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采购所需的主副食品：菜品、米、面、油等原材料，若由响应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代为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采购食材，则由响应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提供相应金额的发票，不再额外收取服务费和税费。食堂水、电、燃气、排烟等基础设施以及餐桌、餐具、厨具等由采购人提供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易耗品、工服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/>
        </w:rPr>
        <w:t>由成交投标人提供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。响应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必须保护好食堂所有财产，注意节约能源和各种原材料，对采购人提供的厨具设备、设施应及时进行保养、维修，延长其使用年限。劳务承包期满后，保证房屋、设备、设施、墙面、地面的完好，若有损坏必须承担由此产生的相关费用。</w:t>
      </w:r>
    </w:p>
    <w:p w14:paraId="20DB6755">
      <w:pPr>
        <w:keepNext w:val="0"/>
        <w:keepLines w:val="0"/>
        <w:pageBreakBefore w:val="0"/>
        <w:widowControl w:val="0"/>
        <w:numPr>
          <w:ilvl w:val="0"/>
          <w:numId w:val="5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负责承包区域治安保卫、安全防火、防盗等工作，服从采购人的统一管理，确保安全无事故。</w:t>
      </w:r>
    </w:p>
    <w:p w14:paraId="39DF3DE9">
      <w:pPr>
        <w:keepNext w:val="0"/>
        <w:keepLines w:val="0"/>
        <w:pageBreakBefore w:val="0"/>
        <w:widowControl w:val="0"/>
        <w:numPr>
          <w:ilvl w:val="0"/>
          <w:numId w:val="5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响应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必须按采购人要求配备足够的工作人员，经营服务所需用工必须符合《劳动合同法》要求，依法用工。如发生用工纠纷，由成交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自行承担责任。</w:t>
      </w:r>
    </w:p>
    <w:p w14:paraId="6D8C81AF">
      <w:pPr>
        <w:keepNext w:val="0"/>
        <w:keepLines w:val="0"/>
        <w:pageBreakBefore w:val="0"/>
        <w:widowControl w:val="0"/>
        <w:numPr>
          <w:ilvl w:val="0"/>
          <w:numId w:val="5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  <w:t>按照国家有关餐具卫生管理要求，做好公共餐具消毒工作。</w:t>
      </w:r>
    </w:p>
    <w:p w14:paraId="50190F65">
      <w:pPr>
        <w:keepNext w:val="0"/>
        <w:keepLines w:val="0"/>
        <w:pageBreakBefore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580"/>
          <w:tab w:val="left" w:pos="5880"/>
          <w:tab w:val="left" w:pos="6300"/>
          <w:tab w:val="right" w:pos="8312"/>
        </w:tabs>
        <w:spacing w:line="480" w:lineRule="exact"/>
        <w:ind w:right="0" w:firstLine="482"/>
        <w:jc w:val="left"/>
        <w:rPr>
          <w:rFonts w:hint="eastAsia" w:ascii="宋体" w:hAnsi="宋体" w:eastAsia="宋体" w:cs="宋体"/>
          <w:b/>
          <w:bCs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五、综合说明</w:t>
      </w:r>
    </w:p>
    <w:p w14:paraId="22B05131"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709"/>
        </w:tabs>
        <w:spacing w:line="480" w:lineRule="exact"/>
        <w:ind w:left="0" w:right="0" w:firstLine="480"/>
        <w:jc w:val="both"/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  <w:lang w:val="en-US" w:eastAsia="zh-CN" w:bidi="ar-SA"/>
        </w:rPr>
        <w:t>报价包含但不限于完成本项服务工作所需的全部服务成本、经营成本、法定税费和管理企业的利润、合同包含的所有风险、责任等各项应有费用。服务费采用“包干制”，一旦成交，在项目实施中出现任何遗漏，均由成交投标人免费提供，采购人不再支付任何费用。</w:t>
      </w:r>
    </w:p>
    <w:p w14:paraId="0C83B63D"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709"/>
        </w:tabs>
        <w:spacing w:line="480" w:lineRule="exact"/>
        <w:ind w:left="0" w:right="0" w:firstLine="480"/>
        <w:jc w:val="both"/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  <w:lang w:val="en-US" w:eastAsia="zh-CN" w:bidi="ar-SA"/>
        </w:rPr>
        <w:t>对于成交投标人的成交方案，采购单位有权要求成交方进行修改和调整以便达到实际采购需求，成交方应无条件全力配合。</w:t>
      </w:r>
    </w:p>
    <w:p w14:paraId="4759AA2E">
      <w:pPr>
        <w:keepNext w:val="0"/>
        <w:keepLines w:val="0"/>
        <w:pageBreakBefore w:val="0"/>
        <w:widowControl/>
        <w:numPr>
          <w:ilvl w:val="0"/>
          <w:numId w:val="6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 w:bidi="ar-SA"/>
        </w:rPr>
        <w:t>凡发生的一切安全事故，按政府规定的手续和程序进行处理，责任由责任方自负。</w:t>
      </w:r>
    </w:p>
    <w:p w14:paraId="43A21BCD"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709"/>
        </w:tabs>
        <w:spacing w:line="480" w:lineRule="exact"/>
        <w:ind w:left="0" w:right="0" w:firstLine="480"/>
        <w:jc w:val="both"/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  <w:lang w:val="en-US" w:eastAsia="zh-CN" w:bidi="ar-SA"/>
        </w:rPr>
        <w:t>响应投标人应对所投项目的全部内容进行报价，只投其中部分内容者，其响应文件将被拒绝。</w:t>
      </w:r>
    </w:p>
    <w:p w14:paraId="628F7D2A"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709"/>
        </w:tabs>
        <w:spacing w:line="480" w:lineRule="exact"/>
        <w:ind w:left="0" w:right="0" w:firstLine="480"/>
        <w:jc w:val="both"/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  <w:lang w:val="en-US" w:eastAsia="zh-CN" w:bidi="ar-SA"/>
        </w:rPr>
        <w:t>成交投标人对服务缺陷不予更正，采购人有权另请其他单位更正，所发生的费用由成交单位支付。</w:t>
      </w:r>
    </w:p>
    <w:p w14:paraId="1C984CC2"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709"/>
        </w:tabs>
        <w:spacing w:line="480" w:lineRule="exact"/>
        <w:ind w:left="0" w:right="0" w:firstLine="480"/>
        <w:jc w:val="both"/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  <w:lang w:val="en-US" w:eastAsia="zh-CN" w:bidi="ar-SA"/>
        </w:rPr>
        <w:t>如遇服务范围内有大的调整或迁移等重大情况，采购单位将提前告知乙方，合同内容经双方协商调整。</w:t>
      </w:r>
    </w:p>
    <w:p w14:paraId="6E030468">
      <w:pPr>
        <w:keepNext w:val="0"/>
        <w:keepLines w:val="0"/>
        <w:pageBreakBefore w:val="0"/>
        <w:widowControl/>
        <w:numPr>
          <w:ilvl w:val="0"/>
          <w:numId w:val="6"/>
        </w:numPr>
        <w:spacing w:line="480" w:lineRule="exact"/>
        <w:ind w:left="0" w:right="0" w:firstLine="48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 w:val="en-US" w:eastAsia="zh-CN" w:bidi="ar-SA"/>
        </w:rPr>
        <w:t>成交投标人须按照本采购文件的要求对该项目进行服务工作。</w:t>
      </w:r>
    </w:p>
    <w:p w14:paraId="6ED57CE5">
      <w:pPr>
        <w:ind w:firstLine="420"/>
        <w:rPr>
          <w:rFonts w:hint="eastAsia" w:ascii="宋体" w:hAnsi="宋体" w:eastAsia="宋体" w:cs="宋体"/>
          <w:caps w:val="0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六、其他要求：见</w:t>
      </w:r>
      <w:r>
        <w:rPr>
          <w:rFonts w:hint="eastAsia" w:ascii="宋体" w:hAnsi="宋体" w:eastAsia="宋体" w:cs="宋体"/>
          <w:b/>
          <w:bCs/>
          <w:caps w:val="0"/>
          <w:color w:val="auto"/>
          <w:kern w:val="0"/>
          <w:sz w:val="24"/>
          <w:szCs w:val="24"/>
          <w:highlight w:val="none"/>
          <w:lang w:val="en-US" w:eastAsia="zh-CN" w:bidi="ar-SA"/>
        </w:rPr>
        <w:t>采购文件</w:t>
      </w:r>
      <w:r>
        <w:rPr>
          <w:rFonts w:hint="eastAsia" w:ascii="宋体" w:hAnsi="宋体" w:eastAsia="宋体" w:cs="宋体"/>
          <w:b/>
          <w:b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拟签订的合同文本。</w:t>
      </w:r>
    </w:p>
    <w:p w14:paraId="661B07F2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87D66"/>
    <w:multiLevelType w:val="multilevel"/>
    <w:tmpl w:val="21987D6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2967E78B"/>
    <w:multiLevelType w:val="multilevel"/>
    <w:tmpl w:val="2967E78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3EBFEBBB"/>
    <w:multiLevelType w:val="multilevel"/>
    <w:tmpl w:val="3EBFEBB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nsid w:val="3EC39580"/>
    <w:multiLevelType w:val="multilevel"/>
    <w:tmpl w:val="3EC3958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nsid w:val="4F37957B"/>
    <w:multiLevelType w:val="multilevel"/>
    <w:tmpl w:val="4F37957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nsid w:val="4F470CFA"/>
    <w:multiLevelType w:val="multilevel"/>
    <w:tmpl w:val="4F47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33181"/>
    <w:rsid w:val="045005C0"/>
    <w:rsid w:val="08C711B3"/>
    <w:rsid w:val="0CE360B2"/>
    <w:rsid w:val="28100029"/>
    <w:rsid w:val="2A8940C2"/>
    <w:rsid w:val="3CDD2284"/>
    <w:rsid w:val="405745EF"/>
    <w:rsid w:val="61033181"/>
    <w:rsid w:val="6169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2026-06-22T08:18:00Z</dcterms:created>
  <dc:creator>Administrator</dc:creator>
  <cp:lastModifiedBy>Administrator</cp:lastModifiedBy>
  <dcterms:modified xsi:type="dcterms:W3CDTF">2026-06-22T08:23:21Z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7A0038A8486546EB8A67020A791D88C2_11</vt:lpwstr>
  </property>
  <property fmtid="{D5CDD505-2E9C-101B-9397-08002B2CF9AE}" pid="4" name="KSOTemplateDocerSaveRecord">
    <vt:lpwstr>eyJoZGlkIjoiZTMzMDYyOWIzNGFhZmUxM2Y3NjBlMDBjODM5ZjY0OGEiLCJ1c2VySWQiOiI0NTYyNzg3MzIifQ==</vt:lpwstr>
  </property>
</Properties>
</file>