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ind w:left="-840" w:firstLine="84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850"/>
        <w:jc w:val="both"/>
        <w:rPr>
          <w:rFonts w:hint="eastAsia" w:ascii="宋体" w:hAnsi="宋体" w:cs="宋体"/>
          <w:b/>
          <w:color w:val="000000" w:themeColor="text1"/>
          <w:spacing w:val="76"/>
          <w:sz w:val="144"/>
          <w:szCs w:val="144"/>
          <w:highlight w:val="none"/>
          <w14:textFill>
            <w14:solidFill>
              <w14:schemeClr w14:val="tx1"/>
            </w14:solidFill>
          </w14:textFill>
        </w:rPr>
      </w:pPr>
      <w:r>
        <w:rPr>
          <w:rFonts w:hint="eastAsia" w:ascii="宋体" w:hAnsi="宋体" w:cs="宋体"/>
          <w:b/>
          <w:color w:val="000000" w:themeColor="text1"/>
          <w:spacing w:val="76"/>
          <w:sz w:val="144"/>
          <w:szCs w:val="144"/>
          <w:highlight w:val="none"/>
          <w14:textFill>
            <w14:solidFill>
              <w14:schemeClr w14:val="tx1"/>
            </w14:solidFill>
          </w14:textFill>
        </w:rPr>
      </w:r>
      <w:r/>
    </w:p>
    <w:p>
      <w:pPr>
        <w:pStyle w:val="850"/>
        <w:jc w:val="center"/>
        <w:rPr>
          <w:rFonts w:hint="eastAsia" w:ascii="宋体" w:hAnsi="宋体" w:cs="宋体"/>
          <w:b/>
          <w:color w:val="000000" w:themeColor="text1"/>
          <w:spacing w:val="76"/>
          <w:sz w:val="144"/>
          <w:szCs w:val="144"/>
          <w:highlight w:val="none"/>
          <w14:textFill>
            <w14:solidFill>
              <w14:schemeClr w14:val="tx1"/>
            </w14:solidFill>
          </w14:textFill>
        </w:rPr>
      </w:pPr>
      <w:r>
        <w:rPr>
          <w:rFonts w:hint="eastAsia" w:ascii="宋体" w:hAnsi="宋体" w:cs="宋体"/>
          <w:b/>
          <w:color w:val="000000" w:themeColor="text1"/>
          <w:spacing w:val="76"/>
          <w:sz w:val="144"/>
          <w:szCs w:val="144"/>
          <w:highlight w:val="none"/>
          <w14:textFill>
            <w14:solidFill>
              <w14:schemeClr w14:val="tx1"/>
            </w14:solidFill>
          </w14:textFill>
        </w:rPr>
        <w:t xml:space="preserve">招标文件</w:t>
      </w:r>
      <w:r/>
    </w:p>
    <w:p>
      <w:pPr>
        <w:pStyle w:val="9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jc w:val="center"/>
        <w:rPr>
          <w:rFonts w:ascii="宋体" w:hAnsi="宋体" w:cs="宋体"/>
          <w:color w:val="000000" w:themeColor="text1"/>
          <w:spacing w:val="76"/>
          <w:sz w:val="24"/>
          <w:highlight w:val="none"/>
          <w14:textFill>
            <w14:solidFill>
              <w14:schemeClr w14:val="tx1"/>
            </w14:solidFill>
          </w14:textFill>
        </w:rPr>
      </w:pPr>
      <w:r>
        <w:rPr>
          <w:rFonts w:ascii="宋体" w:hAnsi="宋体" w:cs="宋体"/>
          <w:color w:val="000000" w:themeColor="text1"/>
          <w:spacing w:val="76"/>
          <w:sz w:val="24"/>
          <w:highlight w:val="none"/>
          <w14:textFill>
            <w14:solidFill>
              <w14:schemeClr w14:val="tx1"/>
            </w14:solidFill>
          </w14:textFill>
        </w:rPr>
      </w:r>
      <w:r/>
    </w:p>
    <w:p>
      <w:pPr>
        <w:pStyle w:val="887"/>
        <w:ind w:left="2234" w:hanging="1400"/>
        <w:spacing w:line="360" w:lineRule="auto"/>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项目名称：2026年河道、堤防、积水点等监控、监测及闸门自动化运维项目</w:t>
      </w:r>
      <w:r/>
    </w:p>
    <w:p>
      <w:pPr>
        <w:pStyle w:val="887"/>
        <w:ind w:firstLine="840"/>
        <w:spacing w:line="360" w:lineRule="auto"/>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项目编号：【JSZC-320300-XZDY-G2026-0004】</w:t>
      </w:r>
      <w:r/>
    </w:p>
    <w:p>
      <w:pPr>
        <w:pStyle w:val="887"/>
        <w:ind w:firstLine="840"/>
        <w:spacing w:line="360" w:lineRule="auto"/>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采 购 人：徐州市水务局</w:t>
      </w:r>
      <w:r/>
    </w:p>
    <w:p>
      <w:pPr>
        <w:pStyle w:val="887"/>
        <w:ind w:firstLine="96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1826260</wp:posOffset>
                </wp:positionH>
                <wp:positionV relativeFrom="paragraph">
                  <wp:posOffset>65405</wp:posOffset>
                </wp:positionV>
                <wp:extent cx="1327785" cy="1788795"/>
                <wp:effectExtent l="0" t="0" r="0" b="0"/>
                <wp:wrapSquare wrapText="bothSides"/>
                <wp:docPr id="3"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6"/>
                        <a:stretch/>
                      </pic:blipFill>
                      <pic:spPr bwMode="auto">
                        <a:xfrm>
                          <a:off x="0" y="0"/>
                          <a:ext cx="1327785" cy="178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3.8pt;mso-position-horizontal:absolute;mso-position-vertical-relative:text;margin-top:5.1pt;mso-position-vertical:absolute;width:104.5pt;height:140.8pt;mso-wrap-distance-left:9.0pt;mso-wrap-distance-top:0.0pt;mso-wrap-distance-right:9.0pt;mso-wrap-distance-bottom:0.0pt;" stroked="f">
                <v:path textboxrect="0,0,0,0"/>
                <w10:wrap type="square"/>
                <v:imagedata r:id="rId16" o:title=""/>
              </v:shape>
            </w:pict>
          </mc:Fallback>
        </mc:AlternateContent>
      </w:r>
      <w:r/>
    </w:p>
    <w:p>
      <w:pPr>
        <w:pStyle w:val="850"/>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850"/>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850"/>
        <w:jc w:val="cente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cente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cente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cente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both"/>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both"/>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cente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cente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采购代理机构：徐州市鼎誉招标代理有限公司</w:t>
      </w:r>
      <w:r/>
    </w:p>
    <w:p>
      <w:pPr>
        <w:pStyle w:val="1104"/>
        <w:ind w:firstLine="0"/>
        <w:jc w:val="center"/>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color w:val="000000" w:themeColor="text1"/>
          <w:sz w:val="32"/>
          <w:szCs w:val="32"/>
          <w:highlight w:val="none"/>
          <w14:textFill>
            <w14:solidFill>
              <w14:schemeClr w14:val="tx1"/>
            </w14:solidFill>
          </w14:textFill>
        </w:rPr>
        <w:t xml:space="preserve">二O二</w:t>
      </w:r>
      <w:r>
        <w:rPr>
          <w:rFonts w:hint="eastAsia" w:ascii="宋体" w:hAnsi="宋体" w:cs="宋体"/>
          <w:color w:val="000000" w:themeColor="text1"/>
          <w:sz w:val="32"/>
          <w:szCs w:val="32"/>
          <w:highlight w:val="none"/>
          <w:lang w:eastAsia="zh-CN"/>
          <w14:textFill>
            <w14:solidFill>
              <w14:schemeClr w14:val="tx1"/>
            </w14:solidFill>
          </w14:textFill>
        </w:rPr>
        <w:t xml:space="preserve">六</w:t>
      </w:r>
      <w:r>
        <w:rPr>
          <w:rFonts w:hint="eastAsia" w:ascii="宋体" w:hAnsi="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eastAsia="zh-CN"/>
          <w14:textFill>
            <w14:solidFill>
              <w14:schemeClr w14:val="tx1"/>
            </w14:solidFill>
          </w14:textFill>
        </w:rPr>
        <w:t xml:space="preserve">六月</w:t>
      </w:r>
      <w:r/>
    </w:p>
    <w:p>
      <w:pPr>
        <w:pStyle w:val="850"/>
        <w:ind w:firstLine="630"/>
        <w:rPr>
          <w:rFonts w:ascii="宋体" w:hAnsi="宋体" w:cs="宋体"/>
          <w:color w:val="000000" w:themeColor="text1"/>
          <w:sz w:val="24"/>
          <w:highlight w:val="none"/>
          <w14:textFill>
            <w14:solidFill>
              <w14:schemeClr w14:val="tx1"/>
            </w14:solidFill>
          </w14:textFill>
        </w:rPr>
        <w:sectPr>
          <w:headerReference w:type="default" r:id="rId9"/>
          <w:footerReference w:type="default" r:id="rId12"/>
          <w:footnotePr/>
          <w:endnotePr/>
          <w:type w:val="nextPage"/>
          <w:pgSz w:w="11906" w:h="16838" w:orient="portrait"/>
          <w:pgMar w:top="1440" w:right="1800" w:bottom="1440" w:left="2069" w:header="851" w:footer="992" w:gutter="0"/>
          <w:cols w:num="1" w:sep="0" w:space="1701" w:equalWidth="1"/>
          <w:docGrid w:linePitch="360"/>
        </w:sectPr>
      </w:pPr>
      <w:r>
        <w:rPr>
          <w:rFonts w:ascii="宋体" w:hAnsi="宋体" w:cs="宋体"/>
          <w:color w:val="000000" w:themeColor="text1"/>
          <w:sz w:val="24"/>
          <w:highlight w:val="none"/>
          <w14:textFill>
            <w14:solidFill>
              <w14:schemeClr w14:val="tx1"/>
            </w14:solidFill>
          </w14:textFill>
        </w:rPr>
      </w:r>
      <w:r/>
    </w:p>
    <w:p>
      <w:pPr>
        <w:pStyle w:val="1104"/>
        <w:ind w:firstLine="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t xml:space="preserve">目录</w:t>
      </w:r>
      <w:r/>
    </w:p>
    <w:p>
      <w:pPr>
        <w:pStyle w:val="1104"/>
        <w:ind w:firstLine="0"/>
        <w:jc w:val="center"/>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第一章 投标邀请</w:t>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第二章 投标人须知</w:t>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第三章 投标资料表</w:t>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第四章 评标标准</w:t>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第五章 拟签订的合同文本</w:t>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第六章 采购需求</w:t>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第七章 投标文件相关格式</w:t>
      </w:r>
      <w:r/>
    </w:p>
    <w:p>
      <w:pPr>
        <w:pStyle w:val="886"/>
        <w:ind w:left="0" w:firstLine="0"/>
        <w:jc w:val="both"/>
        <w:spacing w:line="520" w:lineRule="exact"/>
        <w:rPr>
          <w:rFonts w:hint="eastAsia" w:ascii="宋体" w:hAnsi="宋体" w:cs="宋体"/>
          <w:b/>
          <w:color w:val="000000" w:themeColor="text1"/>
          <w:sz w:val="44"/>
          <w:szCs w:val="4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000000" w:themeColor="text1"/>
          <w:sz w:val="44"/>
          <w:szCs w:val="44"/>
          <w:highlight w:val="none"/>
          <w14:textFill>
            <w14:solidFill>
              <w14:schemeClr w14:val="tx1"/>
            </w14:solidFill>
          </w14:textFill>
        </w:rPr>
      </w:r>
      <w:r/>
    </w:p>
    <w:p>
      <w:pPr>
        <w:pStyle w:val="886"/>
        <w:ind w:left="0" w:firstLine="0"/>
        <w:jc w:val="center"/>
        <w:spacing w:line="520" w:lineRule="exact"/>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 xml:space="preserve">徐州市水务局</w:t>
      </w:r>
      <w:r>
        <w:rPr>
          <w:rFonts w:hint="eastAsia" w:ascii="宋体" w:hAnsi="宋体" w:cs="宋体"/>
          <w:b/>
          <w:color w:val="000000" w:themeColor="text1"/>
          <w:sz w:val="32"/>
          <w:szCs w:val="32"/>
          <w:highlight w:val="none"/>
          <w14:textFill>
            <w14:solidFill>
              <w14:schemeClr w14:val="tx1"/>
            </w14:solidFill>
          </w14:textFill>
        </w:rPr>
        <w:t xml:space="preserve">《</w:t>
      </w:r>
      <w:r>
        <w:rPr>
          <w:rFonts w:hint="eastAsia" w:ascii="宋体" w:hAnsi="宋体" w:cs="宋体"/>
          <w:b/>
          <w:color w:val="000000" w:themeColor="text1"/>
          <w:sz w:val="32"/>
          <w:szCs w:val="32"/>
          <w:highlight w:val="none"/>
          <w:lang w:eastAsia="zh-CN"/>
          <w14:textFill>
            <w14:solidFill>
              <w14:schemeClr w14:val="tx1"/>
            </w14:solidFill>
          </w14:textFill>
        </w:rPr>
        <w:t xml:space="preserve">2026年河道、堤防、积水点等监控、监测及闸门自动化运维项目</w:t>
      </w:r>
      <w:r>
        <w:rPr>
          <w:rFonts w:hint="eastAsia" w:ascii="宋体" w:hAnsi="宋体" w:cs="宋体"/>
          <w:b/>
          <w:color w:val="000000" w:themeColor="text1"/>
          <w:sz w:val="32"/>
          <w:szCs w:val="32"/>
          <w:highlight w:val="none"/>
          <w14:textFill>
            <w14:solidFill>
              <w14:schemeClr w14:val="tx1"/>
            </w14:solidFill>
          </w14:textFill>
        </w:rPr>
        <w:t xml:space="preserve">》招标文件</w:t>
      </w:r>
      <w:r>
        <w:rPr>
          <w:rFonts w:hint="eastAsia" w:ascii="宋体" w:hAnsi="宋体" w:cs="宋体"/>
          <w:b/>
          <w:color w:val="000000" w:themeColor="text1"/>
          <w:sz w:val="22"/>
          <w:szCs w:val="22"/>
          <w:highlight w:val="none"/>
          <w14:textFill>
            <w14:solidFill>
              <w14:schemeClr w14:val="tx1"/>
            </w14:solidFill>
          </w14:textFill>
        </w:rPr>
        <w:t xml:space="preserve"> </w:t>
      </w:r>
      <w:r/>
    </w:p>
    <w:p>
      <w:pPr>
        <w:pStyle w:val="886"/>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    </w:t>
      </w:r>
      <w:r/>
    </w:p>
    <w:p>
      <w:pPr>
        <w:pStyle w:val="886"/>
        <w:ind w:firstLine="600"/>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0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numPr>
          <w:ilvl w:val="0"/>
          <w:numId w:val="39"/>
        </w:num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  投标邀请</w:t>
      </w:r>
      <w:r/>
    </w:p>
    <w:p>
      <w:pPr>
        <w:pStyle w:val="9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徐州市鼎誉招标代理有限公司受</w:t>
      </w:r>
      <w:r>
        <w:rPr>
          <w:rFonts w:hint="eastAsia" w:ascii="宋体" w:hAnsi="宋体" w:cs="宋体"/>
          <w:color w:val="000000" w:themeColor="text1"/>
          <w:sz w:val="24"/>
          <w:highlight w:val="none"/>
          <w:lang w:eastAsia="zh-CN"/>
          <w14:textFill>
            <w14:solidFill>
              <w14:schemeClr w14:val="tx1"/>
            </w14:solidFill>
          </w14:textFill>
        </w:rPr>
        <w:t xml:space="preserve">徐州市水务局</w:t>
      </w:r>
      <w:r>
        <w:rPr>
          <w:rFonts w:hint="eastAsia" w:ascii="宋体" w:hAnsi="宋体" w:cs="宋体"/>
          <w:color w:val="000000" w:themeColor="text1"/>
          <w:sz w:val="24"/>
          <w:highlight w:val="none"/>
          <w14:textFill>
            <w14:solidFill>
              <w14:schemeClr w14:val="tx1"/>
            </w14:solidFill>
          </w14:textFill>
        </w:rPr>
        <w:t xml:space="preserve">委托对</w:t>
      </w:r>
      <w:r>
        <w:rPr>
          <w:rFonts w:hint="eastAsia" w:ascii="宋体" w:hAnsi="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rPr>
          <w:rFonts w:hint="eastAsia" w:ascii="宋体" w:hAnsi="宋体" w:cs="宋体"/>
          <w:color w:val="000000" w:themeColor="text1"/>
          <w:sz w:val="24"/>
          <w:highlight w:val="none"/>
          <w14:textFill>
            <w14:solidFill>
              <w14:schemeClr w14:val="tx1"/>
            </w14:solidFill>
          </w14:textFill>
        </w:rPr>
        <w:t xml:space="preserve">进行公开招标采购，欢迎符合相关条件的供应商投标。</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一、项目名称和项目编号</w:t>
      </w:r>
      <w:r/>
    </w:p>
    <w:p>
      <w:pPr>
        <w:pStyle w:val="850"/>
        <w:ind w:firstLine="48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p>
    <w:p>
      <w:pPr>
        <w:pStyle w:val="850"/>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JSZC-320300-XZDY-G2026-0004</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二、对投标人的资格要求：</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详见本项目公开招标公告。</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三、获取招标文件的时间期限、地点、方式及招标文件售价</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（1）潜在供应商访问电子招标投标交易平台的网络地址和方法：</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③“CA数字证书”的获取：</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（2）采购代理机构将数据电文形式的招标文件加载至电子招标投标交易平台，供潜在供应商下载或者查阅。</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（3）苏采云系统使用谷歌浏览器参与不见面开标。</w:t>
      </w:r>
      <w:r/>
    </w:p>
    <w:p>
      <w:pPr>
        <w:pStyle w:val="886"/>
        <w:ind w:firstLine="60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（4）售价：免费。</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四、投标有关信息：</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1.投标截止时间：</w:t>
      </w:r>
      <w:r>
        <w:rPr>
          <w:rFonts w:hint="eastAsia" w:ascii="宋体" w:hAnsi="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6月25日</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09:30</w:t>
      </w:r>
      <w:r>
        <w:rPr>
          <w:rFonts w:hint="eastAsia" w:ascii="宋体" w:hAnsi="宋体" w:cs="宋体"/>
          <w:color w:val="000000" w:themeColor="text1"/>
          <w:sz w:val="24"/>
          <w:highlight w:val="none"/>
          <w14:textFill>
            <w14:solidFill>
              <w14:schemeClr w14:val="tx1"/>
            </w14:solidFill>
          </w14:textFill>
        </w:rPr>
        <w:t xml:space="preserve">（北京时间）</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2.开标时间：</w:t>
      </w:r>
      <w:r>
        <w:rPr>
          <w:rFonts w:hint="eastAsia" w:ascii="宋体" w:hAnsi="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6月25日</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09:30</w:t>
      </w:r>
      <w:r>
        <w:rPr>
          <w:rFonts w:hint="eastAsia" w:ascii="宋体" w:hAnsi="宋体" w:cs="宋体"/>
          <w:color w:val="000000" w:themeColor="text1"/>
          <w:sz w:val="24"/>
          <w:highlight w:val="none"/>
          <w14:textFill>
            <w14:solidFill>
              <w14:schemeClr w14:val="tx1"/>
            </w14:solidFill>
          </w14:textFill>
        </w:rPr>
        <w:t xml:space="preserve">（北京时间）</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3.开标地点：“苏采云”系统（网址：http://jszfcg.jsczt.cn/）“开标大厅”或进入徐州政府采购网（网址：http://czj.xz.gov.cn/Home/HomeIndex）-业务工作 -用户登录，点击“苏采云”进入系统“开标大厅”。</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五、采购人</w:t>
      </w:r>
      <w:r/>
    </w:p>
    <w:p>
      <w:pPr>
        <w:pStyle w:val="850"/>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1．名称：</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徐州市水务局</w:t>
      </w:r>
      <w:r/>
    </w:p>
    <w:p>
      <w:pPr>
        <w:pStyle w:val="850"/>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2．地址：</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徐州市云龙区新安路9号</w:t>
      </w:r>
      <w:r/>
    </w:p>
    <w:p>
      <w:pPr>
        <w:pStyle w:val="850"/>
        <w:ind w:firstLine="480"/>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3．联系方式：</w:t>
      </w:r>
      <w:r>
        <w:rPr>
          <w:rFonts w:hint="eastAsia" w:ascii="宋体" w:hAnsi="宋体" w:cs="宋体"/>
          <w:color w:val="auto"/>
          <w:sz w:val="24"/>
          <w:highlight w:val="none"/>
          <w:lang w:val="en-US" w:eastAsia="zh-CN"/>
        </w:rPr>
        <w:t xml:space="preserve">0516-68900266</w:t>
      </w:r>
      <w:r/>
    </w:p>
    <w:p>
      <w:pPr>
        <w:pStyle w:val="850"/>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4.采购项目联系人：</w:t>
      </w:r>
      <w:r>
        <w:rPr>
          <w:rFonts w:hint="eastAsia" w:ascii="宋体" w:hAnsi="宋体" w:cs="宋体"/>
          <w:color w:val="auto"/>
          <w:sz w:val="24"/>
          <w:highlight w:val="none"/>
          <w:lang w:val="en-US" w:eastAsia="zh-CN"/>
        </w:rPr>
        <w:t xml:space="preserve">武文强</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六、采购代理机构</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1．名称：徐州市鼎誉招标代理有限公司</w:t>
      </w:r>
      <w:r/>
    </w:p>
    <w:p>
      <w:pPr>
        <w:pStyle w:val="850"/>
        <w:ind w:firstLine="48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2．地址：</w:t>
      </w:r>
      <w:r>
        <w:rPr>
          <w:rFonts w:hint="eastAsia" w:ascii="宋体" w:hAnsi="宋体" w:cs="宋体"/>
          <w:color w:val="000000" w:themeColor="text1"/>
          <w:sz w:val="24"/>
          <w:highlight w:val="none"/>
          <w:lang w:eastAsia="zh-CN"/>
          <w14:textFill>
            <w14:solidFill>
              <w14:schemeClr w14:val="tx1"/>
            </w14:solidFill>
          </w14:textFill>
        </w:rPr>
        <w:t xml:space="preserve">徐州市云龙区黄山路1号星茂悦广场写字楼510</w:t>
      </w:r>
      <w:r/>
    </w:p>
    <w:p>
      <w:pPr>
        <w:pStyle w:val="850"/>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3．联系方式：13776780022</w:t>
      </w:r>
      <w:r/>
    </w:p>
    <w:p>
      <w:pPr>
        <w:pStyle w:val="850"/>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4．采购项目联系人：</w:t>
      </w:r>
      <w:r>
        <w:rPr>
          <w:rFonts w:hint="eastAsia" w:ascii="宋体" w:hAnsi="宋体" w:cs="宋体"/>
          <w:color w:val="000000" w:themeColor="text1"/>
          <w:sz w:val="24"/>
          <w:highlight w:val="none"/>
          <w:lang w:eastAsia="zh-CN"/>
          <w14:textFill>
            <w14:solidFill>
              <w14:schemeClr w14:val="tx1"/>
            </w14:solidFill>
          </w14:textFill>
        </w:rPr>
        <w:t xml:space="preserve">刘晓梅</w:t>
      </w:r>
      <w:r>
        <w:rPr>
          <w:rFonts w:hint="eastAsia" w:ascii="宋体" w:hAnsi="宋体" w:cs="宋体"/>
          <w:color w:val="000000" w:themeColor="text1"/>
          <w:sz w:val="24"/>
          <w:highlight w:val="none"/>
          <w14:textFill>
            <w14:solidFill>
              <w14:schemeClr w14:val="tx1"/>
            </w14:solidFill>
          </w14:textFill>
        </w:rPr>
        <w:t xml:space="preserve">       </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月</w:t>
      </w:r>
      <w:r/>
    </w:p>
    <w:p>
      <w:pPr>
        <w:pStyle w:val="850"/>
        <w:jc w:val="both"/>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1099"/>
        <w:rPr>
          <w:rFonts w:ascii="宋体" w:hAnsi="宋体" w:eastAsia="宋体" w:cs="宋体"/>
          <w:color w:val="000000" w:themeColor="text1"/>
          <w:sz w:val="30"/>
          <w:szCs w:val="30"/>
          <w:highlight w:val="none"/>
          <w14:textFill>
            <w14:solidFill>
              <w14:schemeClr w14:val="tx1"/>
            </w14:solidFill>
          </w14:textFill>
        </w:rPr>
      </w:pPr>
      <w:r/>
      <w:bookmarkStart w:id="0" w:name="_Toc108985919"/>
      <w:r/>
      <w:bookmarkStart w:id="1" w:name="_Toc522790131"/>
      <w:r>
        <w:rPr>
          <w:rFonts w:hint="eastAsia" w:ascii="宋体" w:hAnsi="宋体" w:eastAsia="宋体" w:cs="宋体"/>
          <w:color w:val="000000" w:themeColor="text1"/>
          <w:sz w:val="30"/>
          <w:szCs w:val="30"/>
          <w:highlight w:val="none"/>
          <w14:textFill>
            <w14:solidFill>
              <w14:schemeClr w14:val="tx1"/>
            </w14:solidFill>
          </w14:textFill>
        </w:rPr>
        <w:t xml:space="preserve">第二章  投标人须知</w:t>
      </w:r>
      <w:bookmarkEnd w:id="0"/>
      <w:r/>
      <w:bookmarkEnd w:id="1"/>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一、总则</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（一）采购人。采购人即指依法进行政府采购的国家机关、事业单位和团体组织。</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（二）政府招标采购方式。政府采购货物或服务（以下简称“货物服务”）的招标方式，分为公开招标和邀请招标。</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（五）采购人委托采购代理机构代理招标的，采购代理机构必须在采购人委托的范围内依法开展采购活动。</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（六）投标人的资格条件：</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投标人是指响应招标、参加投标竞争的法人、其他组织或者自然人。</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2.投标人授权代表系指法定代表人或受法人委托的受托人。</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二、招标</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（八）招标文件应包括以下内容：</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第一章，投标邀请；</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第二章，投标人须知；</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第三章，投标资料表；</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第四章，评标标准；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第五章，拟签订的合同文本；</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第六章，采购需求；</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第七章，投标文件相关格式。</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（九）招标文件澄清或者修改：</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2.现场考察以本文件第三章《投标资料表》中的要求为准。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3.开标前答疑会以本文件第三章《投标资料表》中的要求为准。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三、投标</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（十）投标人应当按照招标文件的要求编制投标文件。投标文件应对招标文件提出的要求和条件作出实质性响应。</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（十二）投标文件的构成：</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1.投标文件的构成以本文件第三章《投标资料表》中的要求为准。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2.投标人应当提交的资格、资信证明文件，以本文件第三章《投标资料表》中的所提要求为准。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（十三）投标函和价格表、商务条件、交货和提供服务的时间：</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1.投标函和价格表的要求见本章（十二）、（十三），格式见本文件第七章《投标文件相关格式》中《投标函》和《开标一览表》。</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2.商务条件以本文件第三章《投标资料表》中的要求为准。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3.交货和提供服务的时间，以本文件第三章《投标资料表》中所提要求为准。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（十四）投标报价要求(如有报价)：</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1.投标人应按照招标文件的要求报出分项价格和总价。</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2.投标人应按照招标文件的要求进行报价，如投标人作出偏离，应在《偏离表》中列出。</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3.采购人不支付报价以外的任何费用。</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5.投标人只能提交一个投标价格，投标人提交多个价格的投标文件，在资格性、符合性检查时按照无效投标处理。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（十五）投标货币。以本文件第三章《投标资料表》中所提要求为准。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（十六）投标有效期：</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1.投标有效期为开标之日后90天。采购人可以要求对投标有效期延长一次，但该延长期最长不得超过30天。</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（十七）投标文件的编制要求和签署要求</w:t>
      </w:r>
      <w:r/>
    </w:p>
    <w:p>
      <w:pPr>
        <w:pStyle w:val="886"/>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pStyle w:val="886"/>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（2）投标人应对 CA 证书妥善保管，如被他人盗用投标，因此带来的结果均由投标人自行承担。</w:t>
      </w:r>
      <w:r/>
    </w:p>
    <w:p>
      <w:pPr>
        <w:pStyle w:val="886"/>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（3）投标人应当对招标文件提出的要求和条件作出实质性响应，并在电子投标系统逐条应答。</w:t>
      </w:r>
      <w:r/>
    </w:p>
    <w:p>
      <w:pPr>
        <w:pStyle w:val="886"/>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（十八）投标文件的盖章要求：</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投标文件的盖章要求，以本文件第三章《投标资料表》中所提要求为准。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（二十一）投标人在投标截止时间前，可以对所递交的投标文件进行补充、修改或者撤回。</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（二十二）本项目不允许分包。</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在评标过程中发现投标人有上述情形的，评标委员会应当认定其投标无效，并书面报告本级财政部门。</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（二十四）有下列情形之一的，其投标无效。</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1.不同投标人的投标文件，由同一单位或者个人编制；</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2.不同投标人委托同一单位或者个人办理投标事宜；</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3.不同投标人的投标文件中，所载明的项目管理成员或联系人为同一人；</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4.不同投标人的投标文件，异常一致或者投标报价呈规律性差异；</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6.电子投标文件未按规定期限投标的；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7.电子投标文件未按招标文件要求签章的；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8.投标人未在规定时间内解密电子投标文件的；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9.投标文件未按招标文件规定的内容和要求填写的；没有在投标系统指定位置上传对应文件、材料的；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10.不具备招标文件中规定的资格要求的；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11.报价超过招标文件中规定的预算金额或者最高限价的；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12.投标文件含有采购人不能接受的附加条件的；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13.法律、法规和招标文件规定的其他无效情形。</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四、开标</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（二十五）开标：</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2.由电子招标投标交易平台主持，邀请投标人参加。</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3.所有投标单位使用 CA 证书在开标时间时，解密各自投标文件，由工作人员操作系统进行开标，每标段投标人不足3家的，不得评标。</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五、评标</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（二十六）公开招标采购项目开标结束后，采购人依法对投标人的资格进行审查。合格投标人不足3家的，不得评标。</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1.评标工作由采购代理机构负责组织，并履行下列职责：</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（2）宣布评标纪律；</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（3）公布投标人名单，告知评审专家应当回避的情形；</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（4）组织评标委员会推选评标组长（采购人代表不得担任组长）；</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（5）在评标期间采取必要的通讯管理措施，保证评标活动不受外界干扰；</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（6）根据评标委员会的要求介绍政府采购相关政策法规、招标文件；</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\t "_blank"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政府采购</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（10）处理与评标有关的其他事项。</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2.评标委员会负责具体评标事务，并独立履行下列职责：</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（1）审查、评价投标文件是否符合招标文件的商务、技术等实质性要求；</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（2）要求投标人对投标文件有关事项作出澄清或者说明；</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（3）对投标文件进行比较和评价；</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（4）确定中标候选人名单，以及根据采购人委托直接确定中标人；</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（5）向采购人、采购代理机构或有关部门报告评标中发现的违法行为。</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（二十七）评标方法分为最低评标价法和综合评分法。</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（二十八）评标</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1.评标工作程序：</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（1）投标文件初审。</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①资格性审查。</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②符合性审查。</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（2）澄清有关问题。</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（3）比较与评价。</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（4）推荐中标候选供应商名单。</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（5）编写评审报告（评标报告）。</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\t "_blank"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最低评标价法</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\t "_blank"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综合评分法</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非单一产品采购项目，多家投标人提供的核心产品品牌相同的，按前两款规定处理。</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（二十九）投标文件报价出现前后不一致的，按照下列规定修正：</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1.投标文件中开标一览表（报价表）内容与投标文件中相应内容不一致的，以开标一览表（报价表）为准；</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2.大写金额和小写金额不一致的，以大写金额为准；</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3.单价金额小数点或者百分比有明显错位的，以开标一览表的总价为准，并修改单价；</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4.总价金额与按单价合计金额不一致的，以单价金额计算结果为准。</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886"/>
        <w:ind w:firstLine="600"/>
        <w:jc w:val="left"/>
        <w:spacing w:line="520" w:lineRule="exact"/>
        <w:widowControl/>
        <w:rPr>
          <w:rFonts w:ascii="宋体" w:hAnsi="宋体" w:cs="宋体"/>
          <w: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（三十二）废标条款：</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出现下列情形之一的，应予废标。</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1.符合专业条件的供应商或者对招标文件作实质响应的供应商不足三家的；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2.出现影响采购公正的违法、违规行为的；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3.投标人的报价均超过了采购预算，采购人不能支付的；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4.因重大变故，采购任务取消的。</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六、定标</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（三十三）采购代理机构应当在评标结束后2个工作日内将评标报告送采购人。</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七、政府采购合同</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（三十六）签订政府采购合同（合同签订方式）：</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采购人不得向中标人提出任何不合理的要求作为签订合同的条件。</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886"/>
        <w:ind w:firstLine="600"/>
        <w:jc w:val="left"/>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（三十八）履约保证金：</w:t>
      </w:r>
      <w:r/>
    </w:p>
    <w:p>
      <w:pPr>
        <w:pStyle w:val="886"/>
        <w:ind w:firstLine="600"/>
        <w:jc w:val="left"/>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1.中标人应在政府采购合同签订后，向采购人提交本文件第三章《投标资料表》中规定金额的履约保证金。</w:t>
      </w:r>
      <w:r/>
    </w:p>
    <w:p>
      <w:pPr>
        <w:pStyle w:val="886"/>
        <w:ind w:firstLine="600"/>
        <w:jc w:val="left"/>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86"/>
        <w:ind w:firstLine="600"/>
        <w:jc w:val="left"/>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3.中标人凭采购人出具验收书的复印件及收款收据办理履约保证金退付手续。履约保证金在采购人处存放期间，不计利息。</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（三十九）腐败和欺诈行为：</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（1）腐败和欺诈行为的含义：</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①“腐败行为”系指在招标、采购和合同执行等过程中，为了谋求私利，影响相关人员提供、给予、接受或索取有价物品，并导致损害</w:t>
      </w:r>
      <w:r>
        <w:rPr>
          <w:rFonts w:hint="eastAsia" w:ascii="宋体" w:hAnsi="宋体" w:cs="宋体"/>
          <w:color w:val="000000" w:themeColor="text1"/>
          <w:highlight w:val="none"/>
          <w:lang w:eastAsia="zh-CN"/>
          <w14:textFill>
            <w14:solidFill>
              <w14:schemeClr w14:val="tx1"/>
            </w14:solidFill>
          </w14:textFill>
        </w:rPr>
        <w:t xml:space="preserve">甲方</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乙方</w:t>
      </w:r>
      <w:r>
        <w:rPr>
          <w:rFonts w:hint="eastAsia" w:ascii="宋体" w:hAnsi="宋体" w:cs="宋体"/>
          <w:color w:val="000000" w:themeColor="text1"/>
          <w:highlight w:val="none"/>
          <w14:textFill>
            <w14:solidFill>
              <w14:schemeClr w14:val="tx1"/>
            </w14:solidFill>
          </w14:textFill>
        </w:rPr>
        <w:t xml:space="preserve">、采购代理机构和他人利益的行为。</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②“欺诈行为”系指为了影响招标、采购和合同执行等过程，隐瞒事实真象，给</w:t>
      </w:r>
      <w:r>
        <w:rPr>
          <w:rFonts w:hint="eastAsia" w:ascii="宋体" w:hAnsi="宋体" w:cs="宋体"/>
          <w:color w:val="000000" w:themeColor="text1"/>
          <w:highlight w:val="none"/>
          <w:lang w:eastAsia="zh-CN"/>
          <w14:textFill>
            <w14:solidFill>
              <w14:schemeClr w14:val="tx1"/>
            </w14:solidFill>
          </w14:textFill>
        </w:rPr>
        <w:t xml:space="preserve">甲方</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乙方</w:t>
      </w:r>
      <w:r>
        <w:rPr>
          <w:rFonts w:hint="eastAsia" w:ascii="宋体" w:hAnsi="宋体" w:cs="宋体"/>
          <w:color w:val="000000" w:themeColor="text1"/>
          <w:highlight w:val="none"/>
          <w14:textFill>
            <w14:solidFill>
              <w14:schemeClr w14:val="tx1"/>
            </w14:solidFill>
          </w14:textFill>
        </w:rPr>
        <w:t xml:space="preserve">、采购代理机构及他人造成损害的行为，其中包括投标人之间的串通行为。</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（2）如果被推荐的中标人有腐败和欺诈行为，将取消其中标资格。</w:t>
      </w:r>
      <w:r/>
    </w:p>
    <w:p>
      <w:pPr>
        <w:pStyle w:val="886"/>
        <w:ind w:firstLine="600"/>
        <w:spacing w:line="52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000000" w:themeColor="text1"/>
          <w:highlight w:val="none"/>
          <w:lang w:eastAsia="zh-CN"/>
          <w14:textFill>
            <w14:solidFill>
              <w14:schemeClr w14:val="tx1"/>
            </w14:solidFill>
          </w14:textFill>
        </w:rPr>
        <w:t xml:space="preserve">。</w:t>
      </w:r>
      <w:r/>
    </w:p>
    <w:p>
      <w:pPr>
        <w:pStyle w:val="886"/>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八、询问和质疑</w:t>
      </w:r>
      <w:r/>
    </w:p>
    <w:p>
      <w:pPr>
        <w:pStyle w:val="886"/>
        <w:ind w:left="0" w:firstLine="48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（四十）询问和质疑</w:t>
      </w:r>
      <w:r/>
    </w:p>
    <w:p>
      <w:pPr>
        <w:pStyle w:val="886"/>
        <w:ind w:left="0" w:firstLine="48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6"/>
        <w:ind w:firstLine="600"/>
        <w:jc w:val="left"/>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九、电子招标投标交易平台</w:t>
      </w:r>
      <w:r/>
    </w:p>
    <w:p>
      <w:pPr>
        <w:pStyle w:val="886"/>
        <w:ind w:firstLine="600"/>
        <w:jc w:val="left"/>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（四十一）电子招标投标交易平台（即“苏采云”系统，网址：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http://jszfcg.jsczt.cn/</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）相关要求是本招标文件的组成部分。</w:t>
      </w:r>
      <w:r/>
    </w:p>
    <w:p>
      <w:pPr>
        <w:pStyle w:val="850"/>
        <w:ind w:firstLine="72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20"/>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1099"/>
        <w:rPr>
          <w:rFonts w:ascii="宋体" w:hAnsi="宋体" w:eastAsia="宋体" w:cs="宋体"/>
          <w:color w:val="000000" w:themeColor="text1"/>
          <w:sz w:val="30"/>
          <w:szCs w:val="30"/>
          <w:highlight w:val="none"/>
          <w14:textFill>
            <w14:solidFill>
              <w14:schemeClr w14:val="tx1"/>
            </w14:solidFill>
          </w14:textFill>
        </w:rPr>
      </w:pPr>
      <w:r/>
      <w:bookmarkStart w:id="2" w:name="_Toc108985920"/>
      <w:r>
        <w:rPr>
          <w:rFonts w:hint="eastAsia" w:ascii="宋体" w:hAnsi="宋体" w:eastAsia="宋体" w:cs="宋体"/>
          <w:color w:val="000000" w:themeColor="text1"/>
          <w:sz w:val="30"/>
          <w:szCs w:val="30"/>
          <w:highlight w:val="none"/>
          <w14:textFill>
            <w14:solidFill>
              <w14:schemeClr w14:val="tx1"/>
            </w14:solidFill>
          </w14:textFill>
        </w:rPr>
        <w:t xml:space="preserve">第三章  投标资料表</w:t>
      </w:r>
      <w:bookmarkEnd w:id="2"/>
      <w:r/>
      <w:r/>
    </w:p>
    <w:p>
      <w:pPr>
        <w:pStyle w:val="1725"/>
        <w:ind w:firstLine="60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886"/>
        <w:spacing w:line="2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848"/>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0"/>
        <w:gridCol w:w="8585"/>
      </w:tblGrid>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jc w:val="center"/>
              <w:spacing w:line="400" w:lineRule="exac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本项目采购人：</w:t>
            </w:r>
            <w:r>
              <w:rPr>
                <w:rFonts w:hint="eastAsia" w:ascii="宋体" w:hAnsi="宋体" w:cs="宋体"/>
                <w:color w:val="000000" w:themeColor="text1"/>
                <w:highlight w:val="none"/>
                <w:lang w:eastAsia="zh-CN"/>
                <w14:textFill>
                  <w14:solidFill>
                    <w14:schemeClr w14:val="tx1"/>
                  </w14:solidFill>
                </w14:textFill>
              </w:rPr>
              <w:t xml:space="preserve">徐州市水务局</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本项目采购代理机构：徐州市鼎誉招标代理有限公司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投标人的资格条件：</w:t>
            </w:r>
            <w:r/>
          </w:p>
          <w:p>
            <w:pPr>
              <w:pStyle w:val="886"/>
              <w:numPr>
                <w:ilvl w:val="0"/>
                <w:numId w:val="0"/>
              </w:numPr>
              <w:ind w:firstLine="482"/>
              <w:jc w:val="left"/>
              <w:spacing w:line="400" w:lineRule="exact"/>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4"/>
                <w:lang w:val="en-US" w:eastAsia="zh-CN" w:bidi="ar-SA"/>
                <w14:textFill>
                  <w14:solidFill>
                    <w14:schemeClr w14:val="tx1"/>
                  </w14:solidFill>
                </w14:textFill>
              </w:rPr>
              <w:t xml:space="preserve">一、</w:t>
            </w:r>
            <w:r>
              <w:rPr>
                <w:rFonts w:hint="eastAsia" w:ascii="宋体" w:hAnsi="宋体" w:cs="宋体"/>
                <w:color w:val="000000" w:themeColor="text1"/>
                <w:highlight w:val="none"/>
                <w14:textFill>
                  <w14:solidFill>
                    <w14:schemeClr w14:val="tx1"/>
                  </w14:solidFill>
                </w14:textFill>
              </w:rPr>
              <w:t xml:space="preserve">符合《中华人民共和国政府采购法》第二十二条的规定；</w:t>
            </w:r>
            <w:r/>
          </w:p>
          <w:p>
            <w:pPr>
              <w:pStyle w:val="886"/>
              <w:numPr>
                <w:ilvl w:val="0"/>
                <w:numId w:val="0"/>
              </w:numPr>
              <w:ind w:left="0" w:firstLine="482"/>
              <w:jc w:val="left"/>
              <w:spacing w:line="400" w:lineRule="exact"/>
              <w:rPr>
                <w:rFonts w:hint="eastAsia" w:ascii="宋体" w:hAnsi="宋体" w:cs="宋体"/>
                <w:b/>
                <w:bCs/>
                <w:color w:val="000000"/>
                <w:sz w:val="24"/>
                <w:highlight w:val="none"/>
                <w:lang w:eastAsia="zh-CN"/>
              </w:rPr>
            </w:pPr>
            <w:r>
              <w:rPr>
                <w:rFonts w:hint="eastAsia" w:ascii="宋体" w:hAnsi="宋体" w:eastAsia="宋体" w:cs="宋体"/>
                <w:b/>
                <w:bCs/>
                <w:color w:val="000000"/>
                <w:sz w:val="24"/>
                <w:szCs w:val="24"/>
                <w:lang w:val="en-US" w:eastAsia="zh-CN" w:bidi="ar-SA"/>
              </w:rPr>
              <w:t xml:space="preserve">二、</w:t>
            </w:r>
            <w:r>
              <w:rPr>
                <w:rFonts w:hint="eastAsia" w:ascii="宋体" w:hAnsi="宋体" w:cs="宋体"/>
                <w:b/>
                <w:bCs/>
                <w:color w:val="000000"/>
                <w:sz w:val="24"/>
                <w:highlight w:val="none"/>
                <w:lang w:eastAsia="zh-CN"/>
              </w:rPr>
              <w:t xml:space="preserve">此项目属于专门面向中小微企业采购的项目，供应商应为中小微企业或监狱企业或残疾人福利性单位。</w:t>
            </w:r>
            <w:r/>
          </w:p>
          <w:p>
            <w:pPr>
              <w:pStyle w:val="886"/>
              <w:numPr>
                <w:ilvl w:val="0"/>
                <w:numId w:val="0"/>
              </w:numPr>
              <w:ind w:left="482"/>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同时明确相关事项如下：</w:t>
            </w:r>
            <w:r/>
          </w:p>
          <w:p>
            <w:pPr>
              <w:pStyle w:val="886"/>
              <w:ind w:firstLine="48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一</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、本项目不接受联合体参与采购活动。</w:t>
            </w:r>
            <w:r/>
          </w:p>
          <w:p>
            <w:pPr>
              <w:pStyle w:val="886"/>
              <w:ind w:left="0" w:firstLine="48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（二）</w:t>
            </w:r>
            <w:r>
              <w:rPr>
                <w:rFonts w:hint="eastAsia" w:ascii="宋体" w:hAnsi="宋体" w:cs="宋体"/>
                <w:color w:val="000000" w:themeColor="text1"/>
                <w:highlight w:val="none"/>
                <w14:textFill>
                  <w14:solidFill>
                    <w14:schemeClr w14:val="tx1"/>
                  </w14:solidFill>
                </w14:textFill>
              </w:rPr>
              <w:t xml:space="preserve">、单位负责人为同一人或者存在直接控股、管理关系的不同供应商，不得参加同一合同项下的政府采购活动。</w:t>
            </w:r>
            <w:r/>
          </w:p>
          <w:p>
            <w:pPr>
              <w:pStyle w:val="886"/>
              <w:ind w:left="530" w:firstLine="14"/>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、为本采购项目提供整体设计、规范编制或者项目管理、监理、检测等服务的供应商，不得再参加本采购项目的采购活动。</w:t>
            </w:r>
            <w:r/>
          </w:p>
          <w:p>
            <w:pPr>
              <w:pStyle w:val="886"/>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四、查询及使用供应商信用记录：</w:t>
            </w:r>
            <w:r/>
          </w:p>
          <w:p>
            <w:pPr>
              <w:pStyle w:val="886"/>
              <w:ind w:firstLine="42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(一)由采购人查询信用信息。</w:t>
            </w:r>
            <w:r/>
          </w:p>
          <w:p>
            <w:pPr>
              <w:pStyle w:val="886"/>
              <w:ind w:firstLine="48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(二)查询渠道包括：</w:t>
            </w:r>
            <w:r/>
          </w:p>
          <w:p>
            <w:pPr>
              <w:pStyle w:val="886"/>
              <w:ind w:firstLine="48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1.“信用中国”网（</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"http://www.creditchina.gov.cn/" \o "http://www.creditchina.gov.cn/"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w:t>
            </w:r>
            <w:r/>
          </w:p>
          <w:p>
            <w:pPr>
              <w:pStyle w:val="886"/>
              <w:ind w:firstLine="48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2.中国政府采购网（</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"http://www.ccgp.gov.cn/" \o "http://www.ccgp.gov.cn/"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www.ccgp.gov.cn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w:t>
            </w:r>
            <w:r/>
          </w:p>
          <w:p>
            <w:pPr>
              <w:pStyle w:val="886"/>
              <w:ind w:firstLine="48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3.“信用江苏”网（http://credit.jiangsu.gov.cn/）；</w:t>
            </w:r>
            <w:r/>
          </w:p>
          <w:p>
            <w:pPr>
              <w:pStyle w:val="886"/>
              <w:ind w:firstLine="48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4.“信用徐州”网（www.xuzhoucredit.gov.cn/）。</w:t>
            </w:r>
            <w:r/>
          </w:p>
          <w:p>
            <w:pPr>
              <w:pStyle w:val="886"/>
              <w:ind w:firstLine="48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(三)截止时点（查询环节）：开标后资格审查结束前。</w:t>
            </w:r>
            <w:r/>
          </w:p>
          <w:p>
            <w:pPr>
              <w:pStyle w:val="886"/>
              <w:ind w:firstLine="48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(四)信用信息查询记录和证据留存的具体方式：网页截屏打印，与其他采购文件一并保存。</w:t>
            </w:r>
            <w:r/>
          </w:p>
          <w:p>
            <w:pPr>
              <w:pStyle w:val="886"/>
              <w:ind w:firstLine="42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(五)信用信息的使用规则：</w:t>
            </w:r>
            <w:r/>
          </w:p>
          <w:p>
            <w:pPr>
              <w:pStyle w:val="886"/>
              <w:ind w:firstLine="48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招标代理服务费</w:t>
            </w:r>
            <w:r>
              <w:rPr>
                <w:rFonts w:hint="eastAsia" w:ascii="宋体" w:hAnsi="宋体" w:cs="宋体"/>
                <w:color w:val="000000" w:themeColor="text1"/>
                <w:highlight w:val="none"/>
                <w:lang w:val="en-US" w:eastAsia="zh-CN"/>
                <w14:textFill>
                  <w14:solidFill>
                    <w14:schemeClr w14:val="tx1"/>
                  </w14:solidFill>
                </w14:textFill>
              </w:rPr>
              <w:t xml:space="preserve">根据代理合同约定</w:t>
            </w:r>
            <w:r>
              <w:rPr>
                <w:rFonts w:hint="eastAsia" w:ascii="宋体" w:hAnsi="宋体" w:cs="宋体"/>
                <w:color w:val="000000" w:themeColor="text1"/>
                <w:highlight w:val="none"/>
                <w14:textFill>
                  <w14:solidFill>
                    <w14:schemeClr w14:val="tx1"/>
                  </w14:solidFill>
                </w14:textFill>
              </w:rPr>
              <w:t xml:space="preserve">由中标人支付，标准见《招标代理服务收费标准》（见附件）。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w:t>
            </w:r>
            <w:r/>
          </w:p>
        </w:tc>
      </w:tr>
      <w:tr>
        <w:trPr>
          <w:jc w:val="center"/>
          <w:trHeight w:val="2826"/>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tabs>
                <w:tab w:val="left" w:pos="57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cente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(十二)1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投标文件编制要求：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240"/>
              <w:jc w:val="center"/>
              <w:spacing w:line="4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86"/>
              <w:ind w:firstLine="24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5" w:type="dxa"/>
            <w:vAlign w:val="center"/>
            <w:textDirection w:val="lrTb"/>
            <w:noWrap w:val="false"/>
          </w:tcPr>
          <w:p>
            <w:pPr>
              <w:pStyle w:val="886"/>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请按照以下要求（包括但不限于以下要求）制作：</w:t>
            </w:r>
            <w:r/>
          </w:p>
          <w:p>
            <w:pPr>
              <w:pStyle w:val="886"/>
              <w:jc w:val="left"/>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一、基本目录</w:t>
            </w:r>
            <w:r/>
          </w:p>
          <w:p>
            <w:pPr>
              <w:pStyle w:val="886"/>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1.《开标一览表》（加盖电子签章，政府采购客户端工具输入报价自动生成）；</w:t>
            </w:r>
            <w:r/>
          </w:p>
          <w:p>
            <w:pPr>
              <w:pStyle w:val="886"/>
              <w:jc w:val="left"/>
              <w:spacing w:line="400" w:lineRule="exact"/>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2.《法定代表人授权书》（提供原件的扫描件，格式见招标文件第七章《投标文件相关格式》）</w:t>
            </w:r>
            <w:r>
              <w:rPr>
                <w:rFonts w:hint="eastAsia" w:ascii="宋体" w:hAnsi="宋体" w:cs="宋体"/>
                <w:color w:val="000000" w:themeColor="text1"/>
                <w:highlight w:val="none"/>
                <w:lang w:eastAsia="zh-CN"/>
                <w14:textFill>
                  <w14:solidFill>
                    <w14:schemeClr w14:val="tx1"/>
                  </w14:solidFill>
                </w14:textFill>
              </w:rPr>
              <w:t xml:space="preserve">。</w:t>
            </w:r>
            <w:r/>
          </w:p>
          <w:p>
            <w:pPr>
              <w:pStyle w:val="886"/>
              <w:jc w:val="left"/>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w:t>
            </w:r>
            <w:r>
              <w:rPr>
                <w:rFonts w:hint="eastAsia" w:ascii="宋体" w:hAnsi="宋体" w:cs="宋体"/>
                <w:b/>
                <w:bCs/>
                <w:color w:val="000000" w:themeColor="text1"/>
                <w:highlight w:val="none"/>
                <w14:textFill>
                  <w14:solidFill>
                    <w14:schemeClr w14:val="tx1"/>
                  </w14:solidFill>
                </w14:textFill>
              </w:rPr>
              <w:t xml:space="preserve">资格条件（1-</w:t>
            </w:r>
            <w:r>
              <w:rPr>
                <w:rFonts w:hint="eastAsia" w:ascii="宋体" w:hAnsi="宋体" w:cs="宋体"/>
                <w:b/>
                <w:bCs/>
                <w:color w:val="000000" w:themeColor="text1"/>
                <w:highlight w:val="none"/>
                <w:lang w:val="en-US" w:eastAsia="zh-CN"/>
                <w14:textFill>
                  <w14:solidFill>
                    <w14:schemeClr w14:val="tx1"/>
                  </w14:solidFill>
                </w14:textFill>
              </w:rPr>
              <w:t xml:space="preserve">6</w:t>
            </w:r>
            <w:r>
              <w:rPr>
                <w:rFonts w:hint="eastAsia" w:ascii="宋体" w:hAnsi="宋体" w:cs="宋体"/>
                <w:b/>
                <w:bCs/>
                <w:color w:val="000000" w:themeColor="text1"/>
                <w:highlight w:val="none"/>
                <w14:textFill>
                  <w14:solidFill>
                    <w14:schemeClr w14:val="tx1"/>
                  </w14:solidFill>
                </w14:textFill>
              </w:rPr>
              <w:t xml:space="preserve">必须提供，否则投标无效）</w:t>
            </w:r>
            <w:r/>
          </w:p>
          <w:p>
            <w:pPr>
              <w:pStyle w:val="886"/>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1.投标人合法有效的法人或者其他组织的营业执照等证明文件，自然人的身份证明。以上证明文件提供原件的扫描件。</w:t>
            </w:r>
            <w:r/>
          </w:p>
          <w:p>
            <w:pPr>
              <w:pStyle w:val="886"/>
              <w:ind w:left="0" w:firstLine="480"/>
              <w:jc w:val="left"/>
              <w:spacing w:line="400" w:lineRule="exact"/>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eastAsia="宋体" w:cs="宋体"/>
                <w:sz w:val="24"/>
                <w:szCs w:val="24"/>
              </w:rPr>
              <w:t xml:space="preserve">财务状况报告</w:t>
            </w:r>
            <w:r>
              <w:rPr>
                <w:rFonts w:hint="eastAsia" w:ascii="宋体" w:hAnsi="宋体" w:cs="宋体"/>
                <w:sz w:val="24"/>
                <w:szCs w:val="24"/>
                <w:lang w:eastAsia="zh-CN"/>
              </w:rPr>
              <w:t xml:space="preserve">：</w:t>
            </w:r>
            <w:r>
              <w:rPr>
                <w:rFonts w:ascii="宋体" w:hAnsi="宋体" w:eastAsia="宋体" w:cs="宋体"/>
                <w:sz w:val="24"/>
                <w:szCs w:val="24"/>
              </w:rPr>
              <w:t xml:space="preserve">即提供投标人的本项目开标时间前6个月内</w:t>
            </w:r>
            <w:r>
              <w:rPr>
                <w:rFonts w:ascii="SimSun" w:hAnsi="SimSun" w:eastAsia="SimSun" w:cs="SimSun"/>
                <w:color w:val="000000"/>
                <w:sz w:val="24"/>
              </w:rPr>
              <w:t xml:space="preserve">（不含开标当月）</w:t>
            </w:r>
            <w:r>
              <w:rPr>
                <w:rFonts w:ascii="宋体" w:hAnsi="宋体" w:eastAsia="宋体" w:cs="宋体"/>
                <w:sz w:val="24"/>
                <w:szCs w:val="24"/>
              </w:rPr>
              <w:t xml:space="preserve">任何时间的资产负债表、利润表扫描件</w:t>
            </w:r>
            <w:r>
              <w:rPr>
                <w:rFonts w:hint="eastAsia"/>
              </w:rPr>
              <w:t xml:space="preserve">各一份</w:t>
            </w:r>
            <w:r>
              <w:rPr>
                <w:rFonts w:ascii="宋体" w:hAnsi="宋体" w:eastAsia="宋体" w:cs="宋体"/>
                <w:sz w:val="24"/>
                <w:szCs w:val="24"/>
              </w:rPr>
              <w:t xml:space="preserve">或提供投标人202</w:t>
            </w:r>
            <w:r>
              <w:rPr>
                <w:rFonts w:hint="eastAsia" w:ascii="宋体" w:hAnsi="宋体" w:cs="宋体"/>
                <w:sz w:val="24"/>
                <w:szCs w:val="24"/>
                <w:lang w:val="en-US" w:eastAsia="zh-CN"/>
              </w:rPr>
              <w:t xml:space="preserve">5</w:t>
            </w:r>
            <w:r>
              <w:rPr>
                <w:rFonts w:ascii="宋体" w:hAnsi="宋体" w:eastAsia="宋体" w:cs="宋体"/>
                <w:sz w:val="24"/>
                <w:szCs w:val="24"/>
              </w:rPr>
              <w:t xml:space="preserve">年度经审计的财务报告扫描件一份；或投标人的本项目开标时间前6个月内（不含开标当月）银行出具的资信证明扫描件一份</w:t>
            </w:r>
            <w:r>
              <w:rPr>
                <w:rFonts w:hint="eastAsia" w:ascii="宋体" w:hAnsi="宋体" w:cs="宋体"/>
                <w:sz w:val="24"/>
                <w:szCs w:val="24"/>
                <w:lang w:eastAsia="zh-CN"/>
              </w:rPr>
              <w:t xml:space="preserve">。</w:t>
            </w:r>
            <w:r/>
          </w:p>
          <w:p>
            <w:pPr>
              <w:pStyle w:val="886"/>
              <w:jc w:val="left"/>
              <w:spacing w:line="400" w:lineRule="exact"/>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3.投标人的本项目开标时间前6个月内</w:t>
            </w:r>
            <w:r>
              <w:rPr>
                <w:rFonts w:hint="eastAsia" w:ascii="宋体" w:hAnsi="宋体" w:cs="宋体"/>
                <w:color w:val="000000" w:themeColor="text1"/>
                <w:highlight w:val="none"/>
                <w:lang w:eastAsia="zh-CN"/>
                <w14:textFill>
                  <w14:solidFill>
                    <w14:schemeClr w14:val="tx1"/>
                  </w14:solidFill>
                </w14:textFill>
              </w:rPr>
              <w:t xml:space="preserve">（不含开标当月）</w:t>
            </w:r>
            <w:r>
              <w:rPr>
                <w:rFonts w:hint="eastAsia" w:ascii="宋体" w:hAnsi="宋体" w:cs="宋体"/>
                <w:color w:val="000000" w:themeColor="text1"/>
                <w:highlight w:val="none"/>
                <w14:textFill>
                  <w14:solidFill>
                    <w14:schemeClr w14:val="tx1"/>
                  </w14:solidFill>
                </w14:textFill>
              </w:rPr>
              <w:t xml:space="preserve">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color w:val="000000" w:themeColor="text1"/>
                <w:highlight w:val="none"/>
                <w:lang w:eastAsia="zh-CN"/>
                <w14:textFill>
                  <w14:solidFill>
                    <w14:schemeClr w14:val="tx1"/>
                  </w14:solidFill>
                </w14:textFill>
              </w:rPr>
              <w:t xml:space="preserve">。</w:t>
            </w:r>
            <w:r/>
          </w:p>
          <w:p>
            <w:pPr>
              <w:pStyle w:val="886"/>
              <w:jc w:val="left"/>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4.具备履行合同所必需的设备和专业技术能力的证明材料。投标文件中提供《</w:t>
            </w:r>
            <w:bookmarkStart w:id="3" w:name="_Toc515551102"/>
            <w:r>
              <w:rPr>
                <w:rFonts w:hint="eastAsia" w:ascii="宋体" w:hAnsi="宋体" w:eastAsia="宋体" w:cs="宋体"/>
                <w:color w:val="000000" w:themeColor="text1"/>
                <w:highlight w:val="none"/>
                <w:lang w:val="en-US" w:eastAsia="zh-CN"/>
                <w14:textFill>
                  <w14:solidFill>
                    <w14:schemeClr w14:val="tx1"/>
                  </w14:solidFill>
                </w14:textFill>
              </w:rPr>
              <w:t xml:space="preserve">具备履行合同所必需的设备和专业技术能力的书面声明</w:t>
            </w:r>
            <w:bookmarkEnd w:id="3"/>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附证明材料</w:t>
            </w:r>
            <w:r>
              <w:rPr>
                <w:rFonts w:hint="eastAsia" w:ascii="宋体" w:hAnsi="宋体"/>
                <w:color w:val="000000" w:themeColor="text1"/>
                <w:sz w:val="24"/>
                <w:highlight w:val="none"/>
                <w:lang w:eastAsia="zh-CN"/>
                <w14:textFill>
                  <w14:solidFill>
                    <w14:schemeClr w14:val="tx1"/>
                  </w14:solidFill>
                </w14:textFill>
              </w:rPr>
              <w:t xml:space="preserve">扫描件</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（加盖电子签章，格式见招标文件第七章《投标文件相关格式》）</w:t>
            </w:r>
            <w:r>
              <w:rPr>
                <w:rFonts w:hint="eastAsia" w:ascii="宋体" w:hAnsi="宋体" w:cs="宋体"/>
                <w:color w:val="000000" w:themeColor="text1"/>
                <w:highlight w:val="none"/>
                <w:lang w:val="en-US" w:eastAsia="zh-CN"/>
                <w14:textFill>
                  <w14:solidFill>
                    <w14:schemeClr w14:val="tx1"/>
                  </w14:solidFill>
                </w14:textFill>
              </w:rPr>
              <w:t xml:space="preserve">。</w:t>
            </w:r>
            <w:r/>
          </w:p>
          <w:p>
            <w:pPr>
              <w:pStyle w:val="886"/>
              <w:jc w:val="left"/>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5.投标人参加政府采购活动前3年内在经营活动中没有重大违法记录的书面</w:t>
            </w:r>
            <w:r>
              <w:rPr>
                <w:rFonts w:hint="eastAsia" w:ascii="宋体" w:hAnsi="宋体" w:eastAsia="宋体" w:cs="宋体"/>
                <w:color w:val="000000" w:themeColor="text1"/>
                <w:highlight w:val="none"/>
                <w:lang w:val="en-US" w:eastAsia="zh-CN"/>
                <w14:textFill>
                  <w14:solidFill>
                    <w14:schemeClr w14:val="tx1"/>
                  </w14:solidFill>
                </w14:textFill>
              </w:rPr>
              <w:t xml:space="preserve">声明（加盖电子签章，格式见招标文件第七章《投标文件相关格式》）。</w:t>
            </w:r>
            <w:r/>
          </w:p>
          <w:p>
            <w:pPr>
              <w:pStyle w:val="886"/>
              <w:jc w:val="left"/>
              <w:spacing w:line="400" w:lineRule="exact"/>
              <w:widowControl/>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6.</w:t>
            </w:r>
            <w:bookmarkStart w:id="4" w:name="OLE_LINK15"/>
            <w:r>
              <w:rPr>
                <w:rFonts w:hint="eastAsia" w:ascii="宋体" w:hAnsi="宋体" w:eastAsia="宋体" w:cs="宋体"/>
                <w:b/>
                <w:bCs/>
                <w:color w:val="000000" w:themeColor="text1"/>
                <w:highlight w:val="none"/>
                <w:lang w:val="en-US" w:eastAsia="zh-CN"/>
                <w14:textFill>
                  <w14:solidFill>
                    <w14:schemeClr w14:val="tx1"/>
                  </w14:solidFill>
                </w14:textFill>
              </w:rPr>
              <w:t xml:space="preserve">落实政府采购政策需满足的资格要求：本项目属于专门面向中小微企业   采购的项目，投标人须提供为中小企业（含中型、小型、微型企业，下同）、监狱企业、残疾人福利性单位的证明材料（格式见《招标文件》附件，《中小企业声明函》查询渠道用微信搜索“中小企业规模类型自测小程序”。</w:t>
            </w:r>
            <w:bookmarkEnd w:id="4"/>
            <w:r/>
            <w:r/>
          </w:p>
          <w:p>
            <w:pPr>
              <w:pStyle w:val="886"/>
              <w:jc w:val="left"/>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注：中小微企业，应当同时符合以下条件：</w:t>
            </w:r>
            <w:r/>
          </w:p>
          <w:p>
            <w:pPr>
              <w:pStyle w:val="886"/>
              <w:jc w:val="left"/>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86"/>
              <w:jc w:val="left"/>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投标人为残疾人福利性单位的，视同小微企业，提供《残疾人福利性单位声明函》（电子签章，格式见附件》）。具体以《关于促进残疾人就业政府采购政策的通知》（财库〔2017〕141号）的规定为准。</w:t>
            </w:r>
            <w:r/>
          </w:p>
          <w:p>
            <w:pPr>
              <w:pStyle w:val="886"/>
              <w:jc w:val="left"/>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86"/>
              <w:jc w:val="left"/>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w:t>
            </w:r>
            <w:r>
              <w:rPr>
                <w:rFonts w:hint="eastAsia" w:ascii="宋体" w:hAnsi="宋体" w:cs="宋体"/>
                <w:b/>
                <w:bCs/>
                <w:color w:val="000000" w:themeColor="text1"/>
                <w:highlight w:val="none"/>
                <w14:textFill>
                  <w14:solidFill>
                    <w14:schemeClr w14:val="tx1"/>
                  </w14:solidFill>
                </w14:textFill>
              </w:rPr>
              <w:t xml:space="preserve">符合条件（必须提供，否则投标无效）</w:t>
            </w:r>
            <w:r/>
          </w:p>
          <w:p>
            <w:pPr>
              <w:pStyle w:val="886"/>
              <w:jc w:val="left"/>
              <w:spacing w:line="400" w:lineRule="exact"/>
              <w:widowControl/>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(一)报价</w:t>
            </w:r>
            <w:r/>
          </w:p>
          <w:p>
            <w:pPr>
              <w:pStyle w:val="886"/>
              <w:ind w:firstLine="480"/>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1.《分项价格表》（加盖电子签章，格式见招标文件第七章《投标文件相关格式》）；</w:t>
            </w:r>
            <w:r/>
          </w:p>
          <w:p>
            <w:pPr>
              <w:pStyle w:val="886"/>
              <w:jc w:val="left"/>
              <w:spacing w:line="400" w:lineRule="exact"/>
              <w:widowControl/>
              <w:rPr>
                <w:rFonts w:hint="eastAsia"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（二）商务资信</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1.《投标函》（加盖电子签章，格式见招标文件第七章《投标文件相关格式》）；</w:t>
            </w:r>
            <w:r/>
          </w:p>
          <w:p>
            <w:pPr>
              <w:pStyle w:val="886"/>
              <w:jc w:val="left"/>
              <w:spacing w:line="400" w:lineRule="exact"/>
              <w:widowControl/>
              <w:rPr>
                <w:rFonts w:hint="eastAsia"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（三）技术响应</w:t>
            </w:r>
            <w:r/>
          </w:p>
          <w:p>
            <w:pPr>
              <w:pStyle w:val="886"/>
              <w:ind w:firstLine="48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1.《偏离表》（加盖电子签章，格式见招标文件第七章《投标文件相关格式》）。</w:t>
            </w:r>
            <w:r/>
          </w:p>
          <w:p>
            <w:pPr>
              <w:pStyle w:val="886"/>
              <w:jc w:val="left"/>
              <w:spacing w:line="40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四、综合评审评分项</w:t>
            </w:r>
            <w:r/>
          </w:p>
          <w:p>
            <w:pPr>
              <w:pStyle w:val="886"/>
              <w:jc w:val="left"/>
              <w:spacing w:line="400" w:lineRule="exact"/>
              <w:widowControl/>
              <w:rPr>
                <w:rFonts w:hint="eastAsia"/>
              </w:rPr>
            </w:pPr>
            <w:r>
              <w:rPr>
                <w:rFonts w:hint="eastAsia" w:ascii="宋体" w:hAnsi="宋体" w:cs="宋体"/>
                <w:color w:val="000000" w:themeColor="text1"/>
                <w:highlight w:val="none"/>
                <w14:textFill>
                  <w14:solidFill>
                    <w14:schemeClr w14:val="tx1"/>
                  </w14:solidFill>
                </w14:textFill>
              </w:rPr>
              <w:t xml:space="preserve">（一）技术部分</w:t>
            </w:r>
            <w:r/>
          </w:p>
          <w:p>
            <w:pPr>
              <w:pStyle w:val="886"/>
              <w:numPr>
                <w:ilvl w:val="0"/>
                <w:numId w:val="40"/>
              </w:numPr>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技术及服务响应</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.项目</w:t>
            </w:r>
            <w:r>
              <w:rPr>
                <w:rFonts w:hint="eastAsia" w:ascii="宋体" w:hAnsi="宋体" w:cs="宋体"/>
                <w:color w:val="000000" w:themeColor="text1"/>
                <w:highlight w:val="none"/>
                <w:lang w:val="en-US" w:eastAsia="zh-CN"/>
                <w14:textFill>
                  <w14:solidFill>
                    <w14:schemeClr w14:val="tx1"/>
                  </w14:solidFill>
                </w14:textFill>
              </w:rPr>
              <w:t xml:space="preserve">需求</w:t>
            </w:r>
            <w:r>
              <w:rPr>
                <w:rFonts w:hint="eastAsia" w:ascii="宋体" w:hAnsi="宋体" w:cs="宋体"/>
                <w:color w:val="000000" w:themeColor="text1"/>
                <w:highlight w:val="none"/>
                <w14:textFill>
                  <w14:solidFill>
                    <w14:schemeClr w14:val="tx1"/>
                  </w14:solidFill>
                </w14:textFill>
              </w:rPr>
              <w:t xml:space="preserve">理解；（要求见招标文件第四章《评标标准》）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水质监测系统运维方案</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自动化系统维护方案</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视频监控监测设施</w:t>
            </w:r>
            <w:r>
              <w:rPr>
                <w:rFonts w:hint="eastAsia" w:ascii="宋体" w:hAnsi="宋体" w:cs="宋体"/>
                <w:color w:val="000000" w:themeColor="text1"/>
                <w:highlight w:val="none"/>
                <w:lang w:eastAsia="zh-CN"/>
                <w14:textFill>
                  <w14:solidFill>
                    <w14:schemeClr w14:val="tx1"/>
                  </w14:solidFill>
                </w14:textFill>
              </w:rPr>
              <w:t xml:space="preserve">运维服务方案</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中心软件系统维护、整合升级方案</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应急服务保障</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（二）商务部分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投标人评价</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投标人业绩</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人员配备</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.评分细则中评分得分需提供的相关证明文件扫描件。</w:t>
            </w:r>
            <w:r/>
          </w:p>
          <w:p>
            <w:pPr>
              <w:pStyle w:val="886"/>
              <w:ind w:left="0" w:firstLine="482"/>
              <w:jc w:val="left"/>
              <w:spacing w:line="400" w:lineRule="exact"/>
              <w:rPr>
                <w:rFonts w:hint="eastAsia" w:ascii="宋体" w:hAnsi="宋体" w:cs="宋体"/>
                <w:b/>
                <w:bCs/>
                <w:color w:val="000000"/>
                <w:sz w:val="24"/>
              </w:rPr>
            </w:pPr>
            <w:r>
              <w:rPr>
                <w:rFonts w:hint="eastAsia" w:ascii="宋体" w:hAnsi="宋体" w:cs="宋体"/>
                <w:b/>
                <w:bCs/>
                <w:color w:val="000000" w:themeColor="text1"/>
                <w:highlight w:val="none"/>
                <w14:textFill>
                  <w14:solidFill>
                    <w14:schemeClr w14:val="tx1"/>
                  </w14:solidFill>
                </w14:textFill>
              </w:rPr>
              <w:t xml:space="preserve">五、价格折扣文件格式</w:t>
            </w:r>
            <w:r>
              <w:rPr>
                <w:rFonts w:hint="eastAsia" w:ascii="宋体" w:hAnsi="宋体" w:cs="宋体"/>
                <w:b/>
                <w:bCs/>
                <w:color w:val="000000"/>
                <w:sz w:val="24"/>
              </w:rPr>
              <w:t xml:space="preserve">：无</w:t>
            </w:r>
            <w:r/>
          </w:p>
          <w:p>
            <w:pPr>
              <w:pStyle w:val="886"/>
              <w:ind w:left="0" w:firstLine="240"/>
              <w:jc w:val="left"/>
              <w:spacing w:line="400" w:lineRule="exact"/>
              <w:rPr>
                <w:rFonts w:ascii="宋体" w:hAnsi="宋体" w:cs="宋体"/>
                <w:color w:val="000000"/>
                <w:sz w:val="24"/>
              </w:rPr>
            </w:pPr>
            <w:r>
              <w:rPr>
                <w:rFonts w:hint="eastAsia" w:ascii="宋体" w:hAnsi="宋体" w:cs="宋体"/>
                <w:color w:val="000000"/>
                <w:sz w:val="24"/>
              </w:rPr>
              <w:t xml:space="preserve">注：</w:t>
            </w:r>
            <w:r/>
          </w:p>
          <w:p>
            <w:pPr>
              <w:pStyle w:val="886"/>
              <w:ind w:left="0" w:firstLine="240"/>
              <w:jc w:val="left"/>
              <w:spacing w:line="400" w:lineRule="exact"/>
              <w:rPr>
                <w:rFonts w:ascii="宋体" w:hAnsi="宋体" w:cs="宋体"/>
                <w:color w:val="000000"/>
                <w:sz w:val="24"/>
              </w:rPr>
            </w:pPr>
            <w:r>
              <w:rPr>
                <w:rFonts w:hint="eastAsia" w:ascii="宋体" w:hAnsi="宋体" w:cs="宋体"/>
                <w:color w:val="000000"/>
                <w:sz w:val="24"/>
              </w:rPr>
              <w:t xml:space="preserve">1.投标人应对以上文件的合法性、真实性负责。</w:t>
            </w:r>
            <w:r/>
          </w:p>
          <w:p>
            <w:pPr>
              <w:pStyle w:val="886"/>
              <w:ind w:left="0" w:firstLine="240"/>
              <w:jc w:val="left"/>
              <w:spacing w:line="400" w:lineRule="exact"/>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24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(十三)1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商务条件见：</w:t>
            </w:r>
            <w:r/>
          </w:p>
          <w:p>
            <w:pPr>
              <w:pStyle w:val="886"/>
              <w:ind w:left="0" w:firstLine="0"/>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一、本文件第四章《评标标准》中《评分细则》。</w:t>
            </w:r>
            <w:r/>
          </w:p>
          <w:p>
            <w:pPr>
              <w:pStyle w:val="886"/>
              <w:ind w:left="0" w:firstLine="0"/>
              <w:jc w:val="left"/>
              <w:spacing w:line="400" w:lineRule="exact"/>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本项目不接受超过</w:t>
            </w:r>
            <w:r>
              <w:rPr>
                <w:rFonts w:hint="eastAsia" w:ascii="宋体" w:hAnsi="宋体" w:eastAsia="宋体" w:cs="宋体"/>
                <w:b/>
                <w:bCs/>
                <w:color w:val="000000" w:themeColor="text1"/>
                <w:sz w:val="24"/>
                <w:szCs w:val="24"/>
                <w:highlight w:val="none"/>
                <w14:textFill>
                  <w14:solidFill>
                    <w14:schemeClr w14:val="tx1"/>
                  </w14:solidFill>
                </w14:textFill>
              </w:rPr>
              <w:t xml:space="preserve">139.5万的投标报价。报价包含完成合同服务的全部费用。</w:t>
            </w:r>
            <w:r>
              <w:rPr>
                <w:rFonts w:hint="eastAsia" w:ascii="宋体" w:hAnsi="宋体" w:cs="宋体"/>
                <w:b/>
                <w:bCs/>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w:t>
            </w:r>
            <w:r>
              <w:rPr>
                <w:rFonts w:hint="eastAsia" w:ascii="宋体" w:hAnsi="宋体" w:cs="宋体"/>
                <w:color w:val="000000" w:themeColor="text1"/>
                <w:highlight w:val="none"/>
                <w:lang w:eastAsia="zh-CN"/>
                <w14:textFill>
                  <w14:solidFill>
                    <w14:schemeClr w14:val="tx1"/>
                  </w14:solidFill>
                </w14:textFill>
              </w:rPr>
              <w:t xml:space="preserve">五</w:t>
            </w:r>
            <w:r>
              <w:rPr>
                <w:rFonts w:hint="eastAsia" w:ascii="宋体" w:hAnsi="宋体" w:cs="宋体"/>
                <w:color w:val="000000" w:themeColor="text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240"/>
              <w:jc w:val="center"/>
              <w:spacing w:line="400" w:lineRule="exact"/>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要求：</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投标人应当通过“苏采云”系统提交数据电文形式的投标文件（即电子投标）。</w:t>
            </w:r>
            <w:r/>
          </w:p>
          <w:p>
            <w:pPr>
              <w:pStyle w:val="886"/>
              <w:ind w:left="0"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特</w:t>
            </w:r>
            <w:r>
              <w:rPr>
                <w:rFonts w:hint="eastAsia" w:ascii="宋体" w:hAnsi="宋体" w:eastAsia="宋体" w:cs="宋体"/>
                <w:color w:val="000000" w:themeColor="text1"/>
                <w:sz w:val="24"/>
                <w:szCs w:val="24"/>
                <w:highlight w:val="none"/>
                <w14:textFill>
                  <w14:solidFill>
                    <w14:schemeClr w14:val="tx1"/>
                  </w14:solidFill>
                </w14:textFill>
              </w:rPr>
              <w:t xml:space="preserve">别说明：</w:t>
            </w:r>
            <w:r>
              <w:rPr>
                <w:rFonts w:hint="eastAsia" w:ascii="宋体" w:hAnsi="宋体" w:cs="宋体"/>
                <w:color w:val="000000" w:themeColor="text1"/>
                <w:sz w:val="24"/>
                <w:highlight w:val="none"/>
                <w14:textFill>
                  <w14:solidFill>
                    <w14:schemeClr w14:val="tx1"/>
                  </w14:solidFill>
                </w14:textFill>
              </w:rPr>
              <w:t xml:space="preserve">通过“苏采云”系统提交政府采购客户端工具导出加密的投标文件（后缀名为zip）。投标文件不得超过</w:t>
            </w:r>
            <w:r>
              <w:rPr>
                <w:rFonts w:hint="eastAsia" w:ascii="宋体" w:hAnsi="宋体" w:cs="宋体"/>
                <w:color w:val="000000" w:themeColor="text1"/>
                <w:sz w:val="24"/>
                <w:highlight w:val="none"/>
                <w:lang w:val="en-US" w:eastAsia="zh-CN"/>
                <w14:textFill>
                  <w14:solidFill>
                    <w14:schemeClr w14:val="tx1"/>
                  </w14:solidFill>
                </w14:textFill>
              </w:rPr>
              <w:t xml:space="preserve">150</w:t>
            </w:r>
            <w:r>
              <w:rPr>
                <w:rFonts w:hint="eastAsia" w:ascii="宋体" w:hAnsi="宋体" w:cs="宋体"/>
                <w:color w:val="000000" w:themeColor="text1"/>
                <w:sz w:val="24"/>
                <w:highlight w:val="none"/>
                <w14:textFill>
                  <w14:solidFill>
                    <w14:schemeClr w14:val="tx1"/>
                  </w14:solidFill>
                </w14:textFill>
              </w:rPr>
              <w:t xml:space="preserve">M！</w:t>
            </w:r>
            <w:r/>
          </w:p>
          <w:p>
            <w:pPr>
              <w:pStyle w:val="886"/>
              <w:jc w:val="left"/>
              <w:spacing w:line="400" w:lineRule="exact"/>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说明：本项目采用</w:t>
            </w:r>
            <w:r>
              <w:rPr>
                <w:rStyle w:val="1169"/>
                <w:rFonts w:hint="eastAsia" w:ascii="宋体" w:hAnsi="宋体" w:cs="宋体"/>
                <w:color w:val="000000" w:themeColor="text1"/>
                <w:sz w:val="24"/>
                <w:szCs w:val="24"/>
                <w:highlight w:val="none"/>
                <w14:textFill>
                  <w14:solidFill>
                    <w14:schemeClr w14:val="tx1"/>
                  </w14:solidFill>
                </w14:textFill>
              </w:rPr>
              <w:t xml:space="preserve">线上</w:t>
            </w:r>
            <w:r>
              <w:rPr>
                <w:rFonts w:hint="eastAsia" w:ascii="宋体" w:hAnsi="宋体" w:cs="宋体"/>
                <w:color w:val="000000" w:themeColor="text1"/>
                <w:highlight w:val="none"/>
                <w14:textFill>
                  <w14:solidFill>
                    <w14:schemeClr w14:val="tx1"/>
                  </w14:solidFill>
                </w14:textFill>
              </w:rPr>
              <w:t xml:space="preserve">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投标文件的提交： </w:t>
            </w:r>
            <w:r/>
          </w:p>
          <w:p>
            <w:pPr>
              <w:pStyle w:val="886"/>
              <w:ind w:left="0" w:firstLine="0"/>
              <w:jc w:val="left"/>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1.投标文件提交时间：</w:t>
            </w:r>
            <w:r>
              <w:rPr>
                <w:rFonts w:hint="eastAsia" w:ascii="宋体" w:hAnsi="宋体" w:cs="宋体"/>
                <w:b/>
                <w:bCs/>
                <w:color w:val="000000" w:themeColor="text1"/>
                <w:highlight w:val="none"/>
                <w:lang w:eastAsia="zh-CN"/>
                <w14:textFill>
                  <w14:solidFill>
                    <w14:schemeClr w14:val="tx1"/>
                  </w14:solidFill>
                </w14:textFill>
              </w:rPr>
              <w:t xml:space="preserve">202</w:t>
            </w:r>
            <w:r>
              <w:rPr>
                <w:rFonts w:hint="eastAsia" w:ascii="宋体" w:hAnsi="宋体" w:cs="宋体"/>
                <w:b/>
                <w:bCs/>
                <w:color w:val="000000" w:themeColor="text1"/>
                <w:highlight w:val="none"/>
                <w:lang w:val="en-US" w:eastAsia="zh-CN"/>
                <w14:textFill>
                  <w14:solidFill>
                    <w14:schemeClr w14:val="tx1"/>
                  </w14:solidFill>
                </w14:textFill>
              </w:rPr>
              <w:t xml:space="preserve">6</w:t>
            </w:r>
            <w:r>
              <w:rPr>
                <w:rFonts w:hint="eastAsia" w:ascii="宋体" w:hAnsi="宋体" w:cs="宋体"/>
                <w:b/>
                <w:bCs/>
                <w:color w:val="000000" w:themeColor="text1"/>
                <w:highlight w:val="none"/>
                <w14:textFill>
                  <w14:solidFill>
                    <w14:schemeClr w14:val="tx1"/>
                  </w14:solidFill>
                </w14:textFill>
              </w:rPr>
              <w:t xml:space="preserve">年</w:t>
            </w:r>
            <w:r>
              <w:rPr>
                <w:rFonts w:hint="eastAsia" w:ascii="宋体" w:hAnsi="宋体" w:cs="宋体"/>
                <w:b/>
                <w:bCs/>
                <w:color w:val="000000" w:themeColor="text1"/>
                <w:highlight w:val="none"/>
                <w:lang w:val="en-US" w:eastAsia="zh-CN"/>
                <w14:textFill>
                  <w14:solidFill>
                    <w14:schemeClr w14:val="tx1"/>
                  </w14:solidFill>
                </w14:textFill>
              </w:rPr>
              <w:t xml:space="preserve">6月25日</w:t>
            </w:r>
            <w:r>
              <w:rPr>
                <w:rFonts w:hint="eastAsia" w:ascii="宋体" w:hAnsi="宋体" w:cs="宋体"/>
                <w:b/>
                <w:bCs/>
                <w:color w:val="000000" w:themeColor="text1"/>
                <w:highlight w:val="none"/>
                <w14:textFill>
                  <w14:solidFill>
                    <w14:schemeClr w14:val="tx1"/>
                  </w14:solidFill>
                </w14:textFill>
              </w:rPr>
              <w:t xml:space="preserve">北京时间</w:t>
            </w:r>
            <w:r>
              <w:rPr>
                <w:rFonts w:hint="eastAsia" w:ascii="宋体" w:hAnsi="宋体" w:cs="宋体"/>
                <w:b/>
                <w:bCs/>
                <w:color w:val="000000" w:themeColor="text1"/>
                <w:highlight w:val="none"/>
                <w:lang w:val="en-US" w:eastAsia="zh-CN"/>
                <w14:textFill>
                  <w14:solidFill>
                    <w14:schemeClr w14:val="tx1"/>
                  </w14:solidFill>
                </w14:textFill>
              </w:rPr>
              <w:t xml:space="preserve">09:30</w:t>
            </w:r>
            <w:r>
              <w:rPr>
                <w:rFonts w:hint="eastAsia" w:ascii="宋体" w:hAnsi="宋体" w:cs="宋体"/>
                <w:b/>
                <w:bCs/>
                <w:color w:val="000000" w:themeColor="text1"/>
                <w:highlight w:val="none"/>
                <w14:textFill>
                  <w14:solidFill>
                    <w14:schemeClr w14:val="tx1"/>
                  </w14:solidFill>
                </w14:textFill>
              </w:rPr>
              <w:t xml:space="preserve">前。</w:t>
            </w:r>
            <w:r/>
          </w:p>
          <w:p>
            <w:pPr>
              <w:pStyle w:val="886"/>
              <w:ind w:left="0" w:firstLine="0"/>
              <w:jc w:val="left"/>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2.投标截止时间：</w:t>
            </w:r>
            <w:r>
              <w:rPr>
                <w:rFonts w:hint="eastAsia" w:ascii="宋体" w:hAnsi="宋体" w:cs="宋体"/>
                <w:b/>
                <w:bCs/>
                <w:color w:val="000000" w:themeColor="text1"/>
                <w:highlight w:val="none"/>
                <w:lang w:eastAsia="zh-CN"/>
                <w14:textFill>
                  <w14:solidFill>
                    <w14:schemeClr w14:val="tx1"/>
                  </w14:solidFill>
                </w14:textFill>
              </w:rPr>
              <w:t xml:space="preserve">202</w:t>
            </w:r>
            <w:r>
              <w:rPr>
                <w:rFonts w:hint="eastAsia" w:ascii="宋体" w:hAnsi="宋体" w:cs="宋体"/>
                <w:b/>
                <w:bCs/>
                <w:color w:val="000000" w:themeColor="text1"/>
                <w:highlight w:val="none"/>
                <w:lang w:val="en-US" w:eastAsia="zh-CN"/>
                <w14:textFill>
                  <w14:solidFill>
                    <w14:schemeClr w14:val="tx1"/>
                  </w14:solidFill>
                </w14:textFill>
              </w:rPr>
              <w:t xml:space="preserve">6</w:t>
            </w:r>
            <w:r>
              <w:rPr>
                <w:rFonts w:hint="eastAsia" w:ascii="宋体" w:hAnsi="宋体" w:cs="宋体"/>
                <w:b/>
                <w:bCs/>
                <w:color w:val="000000" w:themeColor="text1"/>
                <w:highlight w:val="none"/>
                <w14:textFill>
                  <w14:solidFill>
                    <w14:schemeClr w14:val="tx1"/>
                  </w14:solidFill>
                </w14:textFill>
              </w:rPr>
              <w:t xml:space="preserve">年</w:t>
            </w:r>
            <w:r>
              <w:rPr>
                <w:rFonts w:hint="eastAsia" w:ascii="宋体" w:hAnsi="宋体" w:cs="宋体"/>
                <w:b/>
                <w:bCs/>
                <w:color w:val="000000" w:themeColor="text1"/>
                <w:highlight w:val="none"/>
                <w:lang w:val="en-US" w:eastAsia="zh-CN"/>
                <w14:textFill>
                  <w14:solidFill>
                    <w14:schemeClr w14:val="tx1"/>
                  </w14:solidFill>
                </w14:textFill>
              </w:rPr>
              <w:t xml:space="preserve">6月25日</w:t>
            </w:r>
            <w:r>
              <w:rPr>
                <w:rFonts w:hint="eastAsia" w:ascii="宋体" w:hAnsi="宋体" w:cs="宋体"/>
                <w:b/>
                <w:bCs/>
                <w:color w:val="000000" w:themeColor="text1"/>
                <w:highlight w:val="none"/>
                <w14:textFill>
                  <w14:solidFill>
                    <w14:schemeClr w14:val="tx1"/>
                  </w14:solidFill>
                </w14:textFill>
              </w:rPr>
              <w:t xml:space="preserve">北京时间</w:t>
            </w:r>
            <w:r>
              <w:rPr>
                <w:rFonts w:hint="eastAsia" w:ascii="宋体" w:hAnsi="宋体" w:cs="宋体"/>
                <w:b/>
                <w:bCs/>
                <w:color w:val="000000" w:themeColor="text1"/>
                <w:highlight w:val="none"/>
                <w:lang w:val="en-US" w:eastAsia="zh-CN"/>
                <w14:textFill>
                  <w14:solidFill>
                    <w14:schemeClr w14:val="tx1"/>
                  </w14:solidFill>
                </w14:textFill>
              </w:rPr>
              <w:t xml:space="preserve">09:30</w:t>
            </w:r>
            <w:r>
              <w:rPr>
                <w:rFonts w:hint="eastAsia" w:ascii="宋体" w:hAnsi="宋体" w:cs="宋体"/>
                <w:b/>
                <w:bCs/>
                <w:color w:val="000000" w:themeColor="text1"/>
                <w:highlight w:val="none"/>
                <w14:textFill>
                  <w14:solidFill>
                    <w14:schemeClr w14:val="tx1"/>
                  </w14:solidFill>
                </w14:textFill>
              </w:rPr>
              <w:t xml:space="preserve">。</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24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开标时间及地点：</w:t>
            </w:r>
            <w:r/>
          </w:p>
          <w:p>
            <w:pPr>
              <w:pStyle w:val="886"/>
              <w:ind w:left="0" w:firstLine="0"/>
              <w:jc w:val="left"/>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1.开标时间：</w:t>
            </w:r>
            <w:r>
              <w:rPr>
                <w:rFonts w:hint="eastAsia" w:ascii="宋体" w:hAnsi="宋体" w:cs="宋体"/>
                <w:b/>
                <w:bCs/>
                <w:color w:val="000000" w:themeColor="text1"/>
                <w:highlight w:val="none"/>
                <w:lang w:eastAsia="zh-CN"/>
                <w14:textFill>
                  <w14:solidFill>
                    <w14:schemeClr w14:val="tx1"/>
                  </w14:solidFill>
                </w14:textFill>
              </w:rPr>
              <w:t xml:space="preserve">202</w:t>
            </w:r>
            <w:r>
              <w:rPr>
                <w:rFonts w:hint="eastAsia" w:ascii="宋体" w:hAnsi="宋体" w:cs="宋体"/>
                <w:b/>
                <w:bCs/>
                <w:color w:val="000000" w:themeColor="text1"/>
                <w:highlight w:val="none"/>
                <w:lang w:val="en-US" w:eastAsia="zh-CN"/>
                <w14:textFill>
                  <w14:solidFill>
                    <w14:schemeClr w14:val="tx1"/>
                  </w14:solidFill>
                </w14:textFill>
              </w:rPr>
              <w:t xml:space="preserve">6</w:t>
            </w:r>
            <w:r>
              <w:rPr>
                <w:rFonts w:hint="eastAsia" w:ascii="宋体" w:hAnsi="宋体" w:cs="宋体"/>
                <w:b/>
                <w:bCs/>
                <w:color w:val="000000" w:themeColor="text1"/>
                <w:highlight w:val="none"/>
                <w14:textFill>
                  <w14:solidFill>
                    <w14:schemeClr w14:val="tx1"/>
                  </w14:solidFill>
                </w14:textFill>
              </w:rPr>
              <w:t xml:space="preserve">年</w:t>
            </w:r>
            <w:r>
              <w:rPr>
                <w:rFonts w:hint="eastAsia" w:ascii="宋体" w:hAnsi="宋体" w:cs="宋体"/>
                <w:b/>
                <w:bCs/>
                <w:color w:val="000000" w:themeColor="text1"/>
                <w:highlight w:val="none"/>
                <w:lang w:val="en-US" w:eastAsia="zh-CN"/>
                <w14:textFill>
                  <w14:solidFill>
                    <w14:schemeClr w14:val="tx1"/>
                  </w14:solidFill>
                </w14:textFill>
              </w:rPr>
              <w:t xml:space="preserve">6月25日</w:t>
            </w:r>
            <w:r>
              <w:rPr>
                <w:rFonts w:hint="eastAsia" w:ascii="宋体" w:hAnsi="宋体" w:cs="宋体"/>
                <w:b/>
                <w:bCs/>
                <w:color w:val="000000" w:themeColor="text1"/>
                <w:highlight w:val="none"/>
                <w14:textFill>
                  <w14:solidFill>
                    <w14:schemeClr w14:val="tx1"/>
                  </w14:solidFill>
                </w14:textFill>
              </w:rPr>
              <w:t xml:space="preserve">北京时间</w:t>
            </w:r>
            <w:r>
              <w:rPr>
                <w:rFonts w:hint="eastAsia" w:ascii="宋体" w:hAnsi="宋体" w:cs="宋体"/>
                <w:b/>
                <w:bCs/>
                <w:color w:val="000000" w:themeColor="text1"/>
                <w:highlight w:val="none"/>
                <w:lang w:val="en-US" w:eastAsia="zh-CN"/>
                <w14:textFill>
                  <w14:solidFill>
                    <w14:schemeClr w14:val="tx1"/>
                  </w14:solidFill>
                </w14:textFill>
              </w:rPr>
              <w:t xml:space="preserve">09:30</w:t>
            </w:r>
            <w:r>
              <w:rPr>
                <w:rFonts w:hint="eastAsia" w:ascii="宋体" w:hAnsi="宋体" w:cs="宋体"/>
                <w:b/>
                <w:bCs/>
                <w:color w:val="000000" w:themeColor="text1"/>
                <w:highlight w:val="none"/>
                <w14:textFill>
                  <w14:solidFill>
                    <w14:schemeClr w14:val="tx1"/>
                  </w14:solidFill>
                </w14:textFill>
              </w:rPr>
              <w:t xml:space="preserve">（北京时间）</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本项目的评标方法：综合评分法。</w:t>
            </w:r>
            <w:r/>
          </w:p>
        </w:tc>
      </w:tr>
      <w:tr>
        <w:trPr>
          <w:jc w:val="center"/>
          <w:trHeight w:val="165"/>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(二十八)1</w:t>
            </w:r>
            <w:r/>
          </w:p>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一、推荐中标候选供应商名单。中标候选供应商数量应当根据采购需要确定，但必须按顺序排列中标候选供应商。</w:t>
            </w:r>
            <w:r/>
          </w:p>
          <w:p>
            <w:pPr>
              <w:jc w:val="both"/>
              <w:spacing w:line="400" w:lineRule="exact"/>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二、采用综合评分法的，按评审后得分由高到低顺序排列。得分相同的，按投标报价由低到高顺序排列。得分且投标报价相同的，按组织实施方案得分顺序排列。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（二十九）</w:t>
            </w:r>
            <w:r/>
          </w:p>
          <w:p>
            <w:pPr>
              <w:pStyle w:val="886"/>
              <w:ind w:left="0" w:firstLine="240"/>
              <w:jc w:val="both"/>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(三十)</w:t>
            </w:r>
            <w:r/>
          </w:p>
          <w:p>
            <w:pPr>
              <w:ind w:left="0" w:right="0" w:firstLine="0"/>
              <w:jc w:val="center"/>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85" w:type="dxa"/>
            <w:vAlign w:val="top"/>
            <w:textDirection w:val="lrTb"/>
            <w:noWrap w:val="false"/>
          </w:tcPr>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评标委员会启动异常低价投标审查的情形和具体要求，包括:</w:t>
            </w:r>
            <w:r/>
          </w:p>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1.评审过程中出现下列情形之一的，评标委员会应当启动异常低价投标审查程序：</w:t>
            </w:r>
            <w:r/>
          </w:p>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（4）评审（评标）委员会基于专业判断，认为供应商报价过低，有可能影响产品质量或者不能诚信履约的其他情形。</w:t>
            </w:r>
            <w:r/>
          </w:p>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2.启动异常</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jc w:val="center"/>
          <w:trHeight w:val="195"/>
        </w:trPr>
        <w:tc>
          <w:tcPr>
            <w:shd w:val="clear" w:color="auto" w:fill="auto"/>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86"/>
              <w:ind w:left="0" w:firstLine="0"/>
              <w:jc w:val="center"/>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(三十六)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本项目履约保证金：</w:t>
            </w:r>
            <w:r>
              <w:rPr>
                <w:rFonts w:hint="eastAsia" w:ascii="宋体" w:hAnsi="宋体" w:cs="宋体"/>
                <w:color w:val="000000" w:themeColor="text1"/>
                <w:sz w:val="24"/>
                <w:highlight w:val="none"/>
                <w:lang w:eastAsia="zh-CN"/>
                <w14:textFill>
                  <w14:solidFill>
                    <w14:schemeClr w14:val="tx1"/>
                  </w14:solidFill>
                </w14:textFill>
              </w:rPr>
              <w:t xml:space="preserve">无</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供应商在法定质疑期内一次性提出针对同一采购程序环节的质疑。</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质疑接收人：刘晓梅; 联系电话：13776780022;</w:t>
            </w:r>
            <w:r/>
          </w:p>
          <w:p>
            <w:pPr>
              <w:pStyle w:val="886"/>
              <w:ind w:left="0" w:firstLine="0"/>
              <w:jc w:val="left"/>
              <w:spacing w:line="4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办公地址：</w:t>
            </w:r>
            <w:r>
              <w:rPr>
                <w:rFonts w:hint="eastAsia" w:ascii="宋体" w:hAnsi="宋体" w:cs="宋体"/>
                <w:color w:val="000000" w:themeColor="text1"/>
                <w:highlight w:val="none"/>
                <w:lang w:eastAsia="zh-CN"/>
                <w14:textFill>
                  <w14:solidFill>
                    <w14:schemeClr w14:val="tx1"/>
                  </w14:solidFill>
                </w14:textFill>
              </w:rPr>
              <w:t xml:space="preserve">徐州市云龙区黄山路1号星茂悦广场写字楼510徐州市鼎誉招标代理有限公司。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中标人在收到中标通知书时，须向采购代理机构提交《开标一览表》和《分项价格表》的数据文件（WORD格式）</w:t>
            </w:r>
            <w:r>
              <w:rPr>
                <w:rFonts w:hint="eastAsia" w:ascii="宋体" w:hAnsi="宋体" w:cs="宋体"/>
                <w:color w:val="000000" w:themeColor="text1"/>
                <w:sz w:val="24"/>
                <w:highlight w:val="none"/>
                <w:lang w:eastAsia="zh-CN"/>
                <w14:textFill>
                  <w14:solidFill>
                    <w14:schemeClr w14:val="tx1"/>
                  </w14:solidFill>
                </w14:textFill>
              </w:rPr>
              <w:t xml:space="preserve">和</w:t>
            </w:r>
            <w:r>
              <w:rPr>
                <w:rFonts w:hint="eastAsia" w:ascii="仿宋" w:hAnsi="仿宋" w:eastAsia="仿宋" w:cs="仿宋"/>
                <w:b/>
                <w:bCs/>
                <w:color w:val="000000" w:themeColor="text1"/>
                <w:sz w:val="28"/>
                <w:szCs w:val="28"/>
                <w:highlight w:val="none"/>
                <w14:textFill>
                  <w14:solidFill>
                    <w14:schemeClr w14:val="tx1"/>
                  </w14:solidFill>
                </w14:textFill>
              </w:rPr>
              <w:t xml:space="preserve">投标文件纸质版三份。</w:t>
            </w:r>
            <w:r/>
          </w:p>
        </w:tc>
      </w:tr>
    </w:tbl>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本章附件：</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徐州市政府采购代理服务行业收费指导价</w:t>
      </w:r>
      <w:r/>
    </w:p>
    <w:tbl>
      <w:tblPr>
        <w:tblStyle w:val="84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3"/>
        <w:gridCol w:w="3225"/>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0.005%</w:t>
            </w:r>
            <w:r/>
          </w:p>
        </w:tc>
      </w:tr>
    </w:tbl>
    <w:p>
      <w:pPr>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说明:</w:t>
      </w:r>
      <w:r/>
    </w:p>
    <w:p>
      <w:pPr>
        <w:numPr>
          <w:ilvl w:val="0"/>
          <w:numId w:val="0"/>
        </w:num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cs="宋体"/>
          <w:spacing w:val="6"/>
          <w:sz w:val="24"/>
          <w:szCs w:val="24"/>
          <w:highlight w:val="none"/>
          <w:lang w:val="en-US" w:eastAsia="zh-CN" w:bidi="ar-SA"/>
        </w:rPr>
        <w:t xml:space="preserve">1.</w:t>
      </w:r>
      <w:r>
        <w:rPr>
          <w:rFonts w:hint="eastAsia" w:ascii="宋体" w:hAnsi="宋体" w:eastAsia="宋体" w:cs="宋体"/>
          <w:spacing w:val="6"/>
          <w:sz w:val="24"/>
          <w:szCs w:val="24"/>
          <w:highlight w:val="none"/>
          <w:lang w:val="en-US" w:eastAsia="zh-CN" w:bidi="ar-SA"/>
        </w:rPr>
        <w:t xml:space="preserve">按上表计算的收费为代理服务全过程的收费金额。各社会代理机构不再收取采购文件制作售卖费用。</w:t>
      </w:r>
      <w:r/>
    </w:p>
    <w:p>
      <w:pPr>
        <w:numPr>
          <w:ilvl w:val="0"/>
          <w:numId w:val="0"/>
        </w:numPr>
        <w:ind w:firstLine="504"/>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3.代理服务费基准金额(按差额定率累进法计算的)=中标金额(按差额定率累进法计算的)*费率(%)</w:t>
      </w:r>
      <w:r>
        <w:rPr>
          <w:rFonts w:hint="eastAsia" w:ascii="宋体" w:hAnsi="宋体" w:cs="宋体"/>
          <w:spacing w:val="6"/>
          <w:sz w:val="24"/>
          <w:szCs w:val="24"/>
          <w:highlight w:val="none"/>
          <w:lang w:val="en-US" w:eastAsia="zh-CN" w:bidi="ar-SA"/>
        </w:rPr>
        <w:t xml:space="preserve">。</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4.代理服务费应收取金额=代理服务费基准金额(按差额定率累进法计算的)的合计数。</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5.定点类等无金额或事先不能计算出价格总额的项目，按中标(成交)金额100万元计算。</w:t>
      </w:r>
      <w:r/>
    </w:p>
    <w:p>
      <w:pPr>
        <w:ind w:firstLine="505"/>
        <w:jc w:val="left"/>
        <w:spacing w:line="360" w:lineRule="auto"/>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6.有分包(分标段)的按一个项目计算。</w:t>
      </w:r>
      <w:r/>
    </w:p>
    <w:p>
      <w:pPr>
        <w:ind w:firstLine="480"/>
        <w:jc w:val="both"/>
        <w:spacing w:before="0" w:beforeAutospacing="0" w:after="0" w:afterAutospacing="0" w:line="400" w:lineRule="exact"/>
        <w:widowControl w:val="off"/>
        <w:rPr>
          <w:rFonts w:ascii="Times New Roman" w:hAnsi="Times New Roman" w:eastAsia="宋体" w:cs="宋体"/>
          <w:color w:val="000000"/>
          <w:sz w:val="24"/>
          <w:szCs w:val="24"/>
          <w:highlight w:val="none"/>
          <w:lang w:val="en-US" w:eastAsia="zh-CN" w:bidi="ar-SA"/>
        </w:rPr>
      </w:pPr>
      <w:r>
        <w:rPr>
          <w:rFonts w:ascii="Times New Roman" w:hAnsi="Times New Roman" w:eastAsia="宋体" w:cs="宋体"/>
          <w:color w:val="000000"/>
          <w:sz w:val="24"/>
          <w:szCs w:val="24"/>
          <w:highlight w:val="none"/>
          <w:lang w:val="en-US" w:eastAsia="zh-CN" w:bidi="ar-SA"/>
        </w:rPr>
        <w:t xml:space="preserve">7.以上价格为协会指导价，双方可根据项目难易程度和优质优价原则协商确定。</w:t>
      </w:r>
      <w:r/>
    </w:p>
    <w:p>
      <w:pPr>
        <w:ind w:firstLine="480"/>
        <w:jc w:val="both"/>
        <w:spacing w:line="4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8.账户信息：</w:t>
      </w:r>
      <w:r/>
    </w:p>
    <w:p>
      <w:pPr>
        <w:ind w:firstLine="480"/>
        <w:jc w:val="both"/>
        <w:spacing w:line="40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账号名称：徐州市鼎誉招标代理有限公司</w:t>
      </w:r>
      <w:r/>
    </w:p>
    <w:p>
      <w:pPr>
        <w:ind w:firstLine="480"/>
        <w:jc w:val="both"/>
        <w:spacing w:line="40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开户银行：兴业银行股份有限公司徐州分行营业部</w:t>
      </w:r>
      <w:r/>
    </w:p>
    <w:p>
      <w:pPr>
        <w:ind w:firstLine="480"/>
        <w:jc w:val="both"/>
        <w:spacing w:line="400" w:lineRule="exact"/>
        <w:widowControl w:val="off"/>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sz w:val="24"/>
          <w:szCs w:val="24"/>
          <w:highlight w:val="none"/>
          <w:lang w:val="en-US" w:eastAsia="zh-CN" w:bidi="ar-SA"/>
        </w:rPr>
        <w:t xml:space="preserve">账    号：408010100100688074</w:t>
      </w:r>
      <w:r/>
    </w:p>
    <w:p>
      <w:pPr>
        <w:pStyle w:val="897"/>
        <w:ind w:left="0" w:firstLine="0"/>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pStyle w:val="850"/>
        <w:numPr>
          <w:ilvl w:val="0"/>
          <w:numId w:val="0"/>
        </w:numPr>
        <w:jc w:val="center"/>
        <w:rPr>
          <w:highlight w:val="none"/>
        </w:rPr>
      </w:pPr>
      <w:r/>
      <w:bookmarkStart w:id="5" w:name="_Toc4494360"/>
      <w:r>
        <w:rPr>
          <w:rFonts w:hint="eastAsia" w:ascii="Calibri" w:hAnsi="Calibri" w:eastAsia="宋体" w:cs="Times New Roman"/>
          <w:b/>
          <w:bCs/>
          <w:sz w:val="32"/>
          <w:szCs w:val="40"/>
          <w:highlight w:val="none"/>
          <w:lang w:val="en-US" w:eastAsia="zh-CN" w:bidi="ar-SA"/>
        </w:rPr>
        <w:t xml:space="preserve">第四章</w:t>
      </w:r>
      <w:r>
        <w:rPr>
          <w:rFonts w:hint="eastAsia" w:cs="Times New Roman"/>
          <w:b/>
          <w:bCs/>
          <w:sz w:val="32"/>
          <w:szCs w:val="40"/>
          <w:highlight w:val="none"/>
          <w:lang w:val="en-US" w:eastAsia="zh-CN" w:bidi="ar-SA"/>
        </w:rPr>
        <w:t xml:space="preserve"> </w:t>
      </w:r>
      <w:r>
        <w:rPr>
          <w:rFonts w:hint="eastAsia" w:ascii="宋体" w:hAnsi="宋体" w:cs="宋体"/>
          <w:b/>
          <w:color w:val="000000"/>
          <w:sz w:val="30"/>
          <w:szCs w:val="30"/>
          <w:highlight w:val="none"/>
        </w:rPr>
        <w:t xml:space="preserve">评</w:t>
      </w:r>
      <w:bookmarkEnd w:id="5"/>
      <w:r>
        <w:rPr>
          <w:rFonts w:hint="eastAsia" w:ascii="宋体" w:hAnsi="宋体" w:cs="宋体"/>
          <w:b/>
          <w:color w:val="000000"/>
          <w:sz w:val="30"/>
          <w:szCs w:val="30"/>
          <w:highlight w:val="none"/>
        </w:rPr>
        <w:t xml:space="preserve">分标准</w:t>
      </w:r>
      <w:r/>
    </w:p>
    <w:tbl>
      <w:tblPr>
        <w:tblStyle w:val="848"/>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8"/>
        <w:gridCol w:w="8141"/>
      </w:tblGrid>
      <w:tr>
        <w:trPr>
          <w:jc w:val="center"/>
          <w:trHeight w:val="551"/>
        </w:trPr>
        <w:tc>
          <w:tcPr>
            <w:tcW w:w="1378" w:type="dxa"/>
            <w:vAlign w:val="center"/>
            <w:textDirection w:val="lrTb"/>
            <w:noWrap w:val="false"/>
          </w:tcPr>
          <w:p>
            <w:pPr>
              <w:pStyle w:val="896"/>
              <w:jc w:val="center"/>
              <w:spacing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评分项目</w:t>
            </w:r>
            <w:r/>
          </w:p>
        </w:tc>
        <w:tc>
          <w:tcPr>
            <w:tcW w:w="8141" w:type="dxa"/>
            <w:vAlign w:val="center"/>
            <w:textDirection w:val="lrTb"/>
            <w:noWrap w:val="false"/>
          </w:tcPr>
          <w:p>
            <w:pPr>
              <w:pStyle w:val="896"/>
              <w:jc w:val="center"/>
              <w:spacing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评分标准</w:t>
            </w:r>
            <w:r/>
          </w:p>
        </w:tc>
      </w:tr>
      <w:tr>
        <w:trPr>
          <w:jc w:val="center"/>
          <w:trHeight w:val="779"/>
        </w:trPr>
        <w:tc>
          <w:tcPr>
            <w:tcW w:w="1378" w:type="dxa"/>
            <w:vAlign w:val="center"/>
            <w:textDirection w:val="lrTb"/>
            <w:noWrap w:val="false"/>
          </w:tcPr>
          <w:p>
            <w:pPr>
              <w:pStyle w:val="896"/>
              <w:numPr>
                <w:ilvl w:val="0"/>
                <w:numId w:val="0"/>
              </w:numPr>
              <w:jc w:val="center"/>
              <w:keepLines w:val="0"/>
              <w:keepNext w:val="0"/>
              <w:pageBreakBefore w:val="0"/>
              <w:spacing w:line="44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报价</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分）</w:t>
            </w:r>
            <w:r/>
          </w:p>
        </w:tc>
        <w:tc>
          <w:tcPr>
            <w:tcW w:w="8141" w:type="dxa"/>
            <w:vAlign w:val="center"/>
            <w:textDirection w:val="lrTb"/>
            <w:noWrap w:val="false"/>
          </w:tcPr>
          <w:p>
            <w:pPr>
              <w:pStyle w:val="896"/>
              <w:numPr>
                <w:ilvl w:val="0"/>
                <w:numId w:val="0"/>
              </w:numPr>
              <w:keepLines w:val="0"/>
              <w:keepNext w:val="0"/>
              <w:pageBreakBefore w:val="0"/>
              <w:spacing w:line="44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各投标人价格得分=最低报价（投标人的最低评审价格）÷各投标人评审价格×10。</w:t>
            </w:r>
            <w:r/>
          </w:p>
        </w:tc>
      </w:tr>
      <w:tr>
        <w:trPr>
          <w:jc w:val="center"/>
          <w:trHeight w:val="2366"/>
        </w:trPr>
        <w:tc>
          <w:tcPr>
            <w:tcW w:w="1378" w:type="dxa"/>
            <w:vAlign w:val="center"/>
            <w:textDirection w:val="lrTb"/>
            <w:noWrap w:val="false"/>
          </w:tcPr>
          <w:p>
            <w:pPr>
              <w:pStyle w:val="893"/>
              <w:jc w:val="cente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投标人评价（4分）</w:t>
            </w:r>
            <w:r/>
          </w:p>
        </w:tc>
        <w:tc>
          <w:tcPr>
            <w:tcW w:w="8141" w:type="dxa"/>
            <w:vAlign w:val="center"/>
            <w:textDirection w:val="lrTb"/>
            <w:noWrap w:val="false"/>
          </w:tcPr>
          <w:p>
            <w:pPr>
              <w:pStyle w:val="855"/>
              <w:numPr>
                <w:ilvl w:val="0"/>
                <w:numId w:val="0"/>
              </w:num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人具备有效的信息系统建设和服务能力等级证书(CS4)级及以上资质证书、ISO20000信息技术服务管理体系认证证书、ISO27001信息安全管理体系认证证书、ITSS信息技术服务运行维护标准证书。每提供一个证书得1分，本项最高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w:t>
            </w:r>
            <w:r/>
          </w:p>
          <w:p>
            <w:pPr>
              <w:pStyle w:val="855"/>
              <w:numPr>
                <w:ilvl w:val="0"/>
                <w:numId w:val="0"/>
              </w:numPr>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投标文件中须提供上述证书原件扫描件</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和证书有效状态查询截图证明材料</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方为有效，否则不得分。</w:t>
            </w:r>
            <w:r/>
          </w:p>
        </w:tc>
      </w:tr>
      <w:tr>
        <w:trPr>
          <w:jc w:val="center"/>
          <w:trHeight w:val="1780"/>
        </w:trPr>
        <w:tc>
          <w:tcPr>
            <w:tcW w:w="1378" w:type="dxa"/>
            <w:vAlign w:val="center"/>
            <w:textDirection w:val="lrTb"/>
            <w:noWrap w:val="false"/>
          </w:tcPr>
          <w:p>
            <w:pPr>
              <w:pStyle w:val="893"/>
              <w:jc w:val="cente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投标人业绩（4分）</w:t>
            </w:r>
            <w:r/>
          </w:p>
        </w:tc>
        <w:tc>
          <w:tcPr>
            <w:tcW w:w="8141" w:type="dxa"/>
            <w:vAlign w:val="center"/>
            <w:textDirection w:val="lrTb"/>
            <w:noWrap w:val="false"/>
          </w:tcPr>
          <w:p>
            <w:pPr>
              <w:jc w:val="both"/>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投标人为乙方，</w:t>
            </w:r>
            <w:r>
              <w:rPr>
                <w:rFonts w:hint="eastAsia" w:ascii="宋体" w:hAnsi="宋体" w:eastAsia="宋体" w:cs="宋体"/>
                <w:color w:val="auto"/>
                <w:sz w:val="28"/>
                <w:szCs w:val="28"/>
                <w:highlight w:val="none"/>
                <w:lang w:val="en-US" w:eastAsia="zh-CN"/>
              </w:rPr>
              <w:t xml:space="preserve">自2023年</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en-US" w:eastAsia="zh-CN"/>
              </w:rPr>
              <w:t xml:space="preserve">月1日以来</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（时间以合同签订时间为准）承接过</w:t>
            </w:r>
            <w:r>
              <w:rPr>
                <w:rFonts w:hint="eastAsia" w:ascii="宋体" w:hAnsi="宋体" w:cs="宋体"/>
                <w:color w:val="000000" w:themeColor="text1"/>
                <w:sz w:val="28"/>
                <w:szCs w:val="28"/>
                <w:highlight w:val="none"/>
                <w:lang w:val="en-US" w:eastAsia="zh-CN"/>
                <w14:textFill>
                  <w14:solidFill>
                    <w14:schemeClr w14:val="tx1"/>
                  </w14:solidFill>
                </w14:textFill>
              </w:rPr>
              <w:t xml:space="preserve">水利相关</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信息系统运维或闸门自动化运维或水质在线监测运维</w:t>
            </w:r>
            <w:r>
              <w:rPr>
                <w:rFonts w:hint="eastAsia" w:ascii="宋体" w:hAnsi="宋体" w:cs="宋体"/>
                <w:color w:val="000000" w:themeColor="text1"/>
                <w:sz w:val="28"/>
                <w:szCs w:val="28"/>
                <w:highlight w:val="none"/>
                <w:lang w:val="en-US" w:eastAsia="zh-CN"/>
                <w14:textFill>
                  <w14:solidFill>
                    <w14:schemeClr w14:val="tx1"/>
                  </w14:solidFill>
                </w14:textFill>
              </w:rPr>
              <w:t xml:space="preserve">业绩的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，每份得2分，本项最高得4分，最低得0分。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投标文件中须提供业绩合同</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原件</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扫描件</w:t>
            </w:r>
            <w:r>
              <w:rPr>
                <w:rFonts w:hint="eastAsia" w:ascii="宋体" w:hAnsi="宋体" w:cs="宋体"/>
                <w:color w:val="auto"/>
                <w:sz w:val="28"/>
                <w:szCs w:val="28"/>
                <w:highlight w:val="none"/>
                <w:lang w:val="en-US" w:eastAsia="zh-CN"/>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中标通知书扫描件</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方为有效，合同须能反映项目名称，签订时间和签章清晰可见，否则不得分）。</w:t>
            </w:r>
            <w:r/>
          </w:p>
        </w:tc>
      </w:tr>
      <w:tr>
        <w:trPr>
          <w:jc w:val="center"/>
          <w:trHeight w:val="1780"/>
        </w:trPr>
        <w:tc>
          <w:tcPr>
            <w:shd w:val="clear" w:color="auto" w:fill="auto"/>
            <w:tcW w:w="1378" w:type="dxa"/>
            <w:vAlign w:val="center"/>
            <w:textDirection w:val="lrTb"/>
            <w:noWrap w:val="false"/>
          </w:tcPr>
          <w:p>
            <w:pPr>
              <w:pStyle w:val="893"/>
              <w:jc w:val="center"/>
              <w:keepLines w:val="0"/>
              <w:keepNext w:val="0"/>
              <w:pageBreakBefore w:val="0"/>
              <w:spacing w:line="44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人员配备（7分）</w:t>
            </w:r>
            <w:r/>
          </w:p>
        </w:tc>
        <w:tc>
          <w:tcPr>
            <w:shd w:val="clear" w:color="auto" w:fill="auto"/>
            <w:tcW w:w="8141" w:type="dxa"/>
            <w:vAlign w:val="center"/>
            <w:textDirection w:val="lrTb"/>
            <w:noWrap w:val="false"/>
          </w:tcPr>
          <w:p>
            <w:pPr>
              <w:keepLines w:val="0"/>
              <w:keepNext w:val="0"/>
              <w:pageBreakBefore w:val="0"/>
              <w:spacing w:line="44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投标人拟投入的项目负责人和项目组技术人员具有以下证书</w:t>
            </w:r>
            <w:r>
              <w:rPr>
                <w:rFonts w:hint="eastAsia" w:ascii="宋体" w:hAnsi="宋体" w:cs="宋体"/>
                <w:color w:val="auto"/>
                <w:sz w:val="28"/>
                <w:szCs w:val="28"/>
                <w:highlight w:val="none"/>
                <w:lang w:val="en-US" w:eastAsia="zh-CN"/>
              </w:rPr>
              <w:t xml:space="preserve">之一</w:t>
            </w:r>
            <w:r>
              <w:rPr>
                <w:rFonts w:hint="eastAsia" w:ascii="宋体" w:hAnsi="宋体" w:eastAsia="宋体" w:cs="宋体"/>
                <w:color w:val="auto"/>
                <w:sz w:val="28"/>
                <w:szCs w:val="28"/>
                <w:highlight w:val="none"/>
                <w:lang w:val="en-US" w:eastAsia="zh-CN"/>
              </w:rPr>
              <w:t xml:space="preserve">的</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软件设计师</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网络工程师、系统构架设计师、</w:t>
            </w:r>
            <w:r>
              <w:rPr>
                <w:rFonts w:hint="eastAsia" w:ascii="宋体" w:hAnsi="宋体" w:cs="宋体"/>
                <w:color w:val="auto"/>
                <w:sz w:val="28"/>
                <w:szCs w:val="28"/>
                <w:highlight w:val="none"/>
                <w:lang w:val="en-US" w:eastAsia="zh-CN"/>
              </w:rPr>
              <w:t xml:space="preserve">环保设备运维工程师、信息系统项目管理师、信息安全工程师、Oracle专业高级认证、CISP注册信息安全工程师、水环境监测工程师、硬件工程师、地表水环境质量自动监测运维工，每提供1人得1分。同1人具有多个证书的或多人持有同一证书的，均不重复计分。</w:t>
            </w:r>
            <w:r/>
          </w:p>
          <w:p>
            <w:pPr>
              <w:pStyle w:val="907"/>
              <w:ind w:left="0" w:firstLine="0"/>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本项最高得7分，未提供不得分。</w:t>
            </w:r>
            <w:r/>
          </w:p>
          <w:p>
            <w:pPr>
              <w:pStyle w:val="907"/>
              <w:ind w:left="0" w:firstLine="0"/>
              <w:keepLines w:val="0"/>
              <w:keepNext w:val="0"/>
              <w:pageBreakBefore w:val="0"/>
              <w:spacing w:line="44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rPr>
              <w:t xml:space="preserve">投标文件中提供上述人员证书原件扫描件以及近3个月内任意一个月(不含开标当月)投标人为其缴纳的社保证明材料，否则不得分。</w:t>
            </w:r>
            <w:r/>
          </w:p>
        </w:tc>
      </w:tr>
      <w:tr>
        <w:trPr>
          <w:jc w:val="center"/>
          <w:trHeight w:val="90"/>
        </w:trPr>
        <w:tc>
          <w:tcPr>
            <w:tcW w:w="1378" w:type="dxa"/>
            <w:vAlign w:val="center"/>
            <w:textDirection w:val="lrTb"/>
            <w:noWrap w:val="false"/>
          </w:tcPr>
          <w:p>
            <w:pPr>
              <w:pStyle w:val="893"/>
              <w:jc w:val="cente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技术及服务响应（1</w:t>
            </w:r>
            <w:r>
              <w:rPr>
                <w:rFonts w:hint="eastAsia" w:ascii="宋体" w:hAnsi="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依据投标文件偏离表内容，完全满足招标文件第六章《采购需求》的得1</w:t>
            </w:r>
            <w:r>
              <w:rPr>
                <w:rFonts w:hint="eastAsia" w:ascii="宋体" w:hAnsi="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分，不满足或负偏离的，每项扣</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分，扣完为止，本项最高得1</w:t>
            </w:r>
            <w:r>
              <w:rPr>
                <w:rFonts w:hint="eastAsia" w:ascii="宋体" w:hAnsi="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分，最低得0分。</w:t>
            </w:r>
            <w:r/>
          </w:p>
        </w:tc>
      </w:tr>
      <w:tr>
        <w:trPr>
          <w:jc w:val="center"/>
          <w:trHeight w:val="4311"/>
        </w:trPr>
        <w:tc>
          <w:tcPr>
            <w:tcW w:w="1378" w:type="dxa"/>
            <w:vAlign w:val="center"/>
            <w:textDirection w:val="lrTb"/>
            <w:noWrap w:val="false"/>
          </w:tcPr>
          <w:p>
            <w:pPr>
              <w:pStyle w:val="893"/>
              <w:jc w:val="center"/>
              <w:keepLines w:val="0"/>
              <w:keepNext w:val="0"/>
              <w:pageBreakBefore w:val="0"/>
              <w:spacing w:line="440" w:lineRule="exact"/>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需求</w:t>
            </w:r>
            <w:r>
              <w:rPr>
                <w:rFonts w:hint="eastAsia" w:ascii="宋体" w:hAnsi="宋体" w:eastAsia="宋体" w:cs="宋体"/>
                <w:color w:val="000000" w:themeColor="text1"/>
                <w:sz w:val="28"/>
                <w:szCs w:val="28"/>
                <w:highlight w:val="none"/>
                <w14:textFill>
                  <w14:solidFill>
                    <w14:schemeClr w14:val="tx1"/>
                  </w14:solidFill>
                </w14:textFill>
              </w:rPr>
              <w:t xml:space="preserve">理解</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对投标文件中项目背景、采购项目现状、服务目标、</w:t>
            </w:r>
            <w:r>
              <w:rPr>
                <w:rFonts w:hint="eastAsia" w:ascii="宋体" w:hAnsi="宋体" w:cs="宋体"/>
                <w:color w:val="000000" w:themeColor="text1"/>
                <w:sz w:val="28"/>
                <w:szCs w:val="28"/>
                <w:highlight w:val="none"/>
                <w:lang w:val="en-US" w:eastAsia="zh-CN"/>
                <w14:textFill>
                  <w14:solidFill>
                    <w14:schemeClr w14:val="tx1"/>
                  </w14:solidFill>
                </w14:textFill>
              </w:rPr>
              <w:t xml:space="preserve">运维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需求及必要性的分析的全面性、合理性、针对性进行评价。</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全面性(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分)：全面具体详实的得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分；较全面的得3分；基本具备的得2分；不太全面的得1分。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合理性（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分）：科学合理的得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分；较合理的得3分；具备符合的得2分，不太合理的得1分。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针对性（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分)：针对性强得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分；针对性较强得3分；针对性一般的得2分，欠缺针对性的得1分。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未提供的不得分。本项最高得1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分，最低得0分。</w:t>
            </w:r>
            <w:r/>
          </w:p>
        </w:tc>
      </w:tr>
      <w:tr>
        <w:trPr>
          <w:jc w:val="center"/>
          <w:trHeight w:val="735"/>
        </w:trPr>
        <w:tc>
          <w:tcPr>
            <w:tcW w:w="1378" w:type="dxa"/>
            <w:vAlign w:val="center"/>
            <w:textDirection w:val="lrTb"/>
            <w:noWrap w:val="false"/>
          </w:tcPr>
          <w:p>
            <w:pPr>
              <w:jc w:val="center"/>
              <w:keepLines w:val="0"/>
              <w:keepNext w:val="0"/>
              <w:pageBreakBefore w:val="0"/>
              <w:spacing w:line="440" w:lineRule="exact"/>
              <w:shd w:val="clear" w:color="auto" w:fill="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水质监测系统运维方案</w:t>
            </w: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对投标文件中水质监测系统运维方案的全面性、合理性、针对性进行评价。</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全面性(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分)：全面具体详实的得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分；较全面的得3分；基本具备的得2分；不太全面的得1分。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合理性（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分）：科学合理的得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分；较合理的得3分；具备符合的得2分，不太合理的得1分。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针对性（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分)：针对性强得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分；针对性较强得3分；针对性一般的得2分，欠缺针对性的得1分。</w:t>
            </w:r>
            <w:r/>
          </w:p>
          <w:p>
            <w:pPr>
              <w:pStyle w:val="856"/>
              <w:keepLines w:val="0"/>
              <w:keepNext w:val="0"/>
              <w:pageBreakBefore w:val="0"/>
              <w:spacing w:after="0" w:line="440" w:lineRule="exact"/>
              <w:shd w:val="clear" w:color="auto" w:fill="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未提供的不得分。本项最高得1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分，最低得0分。</w:t>
            </w:r>
            <w:r/>
          </w:p>
        </w:tc>
      </w:tr>
      <w:tr>
        <w:trPr>
          <w:jc w:val="center"/>
          <w:trHeight w:val="3196"/>
        </w:trPr>
        <w:tc>
          <w:tcPr>
            <w:tcW w:w="1378" w:type="dxa"/>
            <w:vAlign w:val="center"/>
            <w:textDirection w:val="lrTb"/>
            <w:noWrap w:val="false"/>
          </w:tcPr>
          <w:p>
            <w:pPr>
              <w:jc w:val="center"/>
              <w:keepLines w:val="0"/>
              <w:keepNext w:val="0"/>
              <w:pageBreakBefore w:val="0"/>
              <w:spacing w:line="440" w:lineRule="exact"/>
              <w:shd w:val="clear" w:color="auto" w:fil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自动化系统维护方案</w:t>
            </w: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对投标文件中自动化系统维护方案的全面性、合理性、针对性进行评价。</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全面性(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分)：全面具体详实的得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分；较全面的得3分；基本具备的得2分；不太全面的得1分。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合理性（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分）：科学合理的得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分；较合理的得3分；具备符合的得2分，不太合理的得1分。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针对性（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分)：针对性强得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分；针对性较强得3分；针对性一般的得2分，欠缺针对性的得1分。</w:t>
            </w:r>
            <w:r/>
          </w:p>
          <w:p>
            <w:pPr>
              <w:pStyle w:val="856"/>
              <w:keepLines w:val="0"/>
              <w:keepNext w:val="0"/>
              <w:pageBreakBefore w:val="0"/>
              <w:spacing w:after="0" w:line="440" w:lineRule="exact"/>
              <w:shd w:val="clear" w:color="auto" w:fill="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未提供的不得分。本项最高得1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分，最低得0分。</w:t>
            </w:r>
            <w:r/>
          </w:p>
        </w:tc>
      </w:tr>
      <w:tr>
        <w:trPr>
          <w:jc w:val="center"/>
          <w:trHeight w:val="3550"/>
        </w:trPr>
        <w:tc>
          <w:tcPr>
            <w:tcW w:w="1378" w:type="dxa"/>
            <w:vAlign w:val="center"/>
            <w:textDirection w:val="lrTb"/>
            <w:noWrap w:val="false"/>
          </w:tcPr>
          <w:p>
            <w:pPr>
              <w:jc w:val="center"/>
              <w:keepLines w:val="0"/>
              <w:keepNext w:val="0"/>
              <w:pageBreakBefore w:val="0"/>
              <w:spacing w:line="440" w:lineRule="exact"/>
              <w:shd w:val="clear" w:color="auto" w:fill="auto"/>
              <w:rPr>
                <w:rFonts w:hint="eastAsia" w:ascii="宋体" w:hAnsi="宋体" w:eastAsia="宋体" w:cs="宋体"/>
                <w:b w:val="0"/>
                <w:bCs w:val="0"/>
                <w:color w:val="auto"/>
                <w:sz w:val="28"/>
                <w:szCs w:val="28"/>
                <w:highlight w:val="none"/>
                <w:lang w:val="en-US" w:eastAsia="zh-CN" w:bidi="ar-SA"/>
              </w:rPr>
            </w:pPr>
            <w:r>
              <w:rPr>
                <w:rFonts w:hint="eastAsia" w:ascii="宋体" w:hAnsi="宋体" w:cs="宋体"/>
                <w:color w:val="auto"/>
                <w:sz w:val="28"/>
                <w:szCs w:val="28"/>
                <w:highlight w:val="none"/>
                <w:lang w:val="en-US" w:eastAsia="zh-CN"/>
              </w:rPr>
              <w:t xml:space="preserve">视频监控、大堤监测设施</w:t>
            </w:r>
            <w:r>
              <w:rPr>
                <w:rFonts w:hint="eastAsia" w:ascii="宋体" w:hAnsi="宋体" w:eastAsia="宋体" w:cs="宋体"/>
                <w:color w:val="auto"/>
                <w:sz w:val="28"/>
                <w:szCs w:val="28"/>
                <w:highlight w:val="none"/>
                <w:lang w:eastAsia="zh-CN"/>
              </w:rPr>
              <w:t xml:space="preserve">运维服务方案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对投标文件中视频监控</w:t>
            </w:r>
            <w:r>
              <w:rPr>
                <w:rFonts w:hint="eastAsia" w:ascii="宋体" w:hAnsi="宋体" w:cs="宋体"/>
                <w:color w:val="auto"/>
                <w:sz w:val="28"/>
                <w:szCs w:val="28"/>
                <w:highlight w:val="none"/>
                <w:lang w:val="en-US" w:eastAsia="zh-CN"/>
              </w:rPr>
              <w:t xml:space="preserve">、大堤</w:t>
            </w:r>
            <w:r>
              <w:rPr>
                <w:rFonts w:hint="eastAsia" w:ascii="宋体" w:hAnsi="宋体" w:eastAsia="宋体" w:cs="宋体"/>
                <w:color w:val="auto"/>
                <w:sz w:val="28"/>
                <w:szCs w:val="28"/>
                <w:highlight w:val="none"/>
                <w:lang w:val="en-US" w:eastAsia="zh-CN"/>
              </w:rPr>
              <w:t xml:space="preserve">监测设施运维服务方案的全面性、合理性、针对性进行评价。</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全面性(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分)：全面具体详实的得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分；较全面的得3分；基本具备的得2分；不太全面的得1分。</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合理性（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分）：科学合理的得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分；较合理的得3分；具备符合的得2分，不太合理的得1分。</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针对性（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分)：针对性强得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分；针对性较强得3分；针对性一般的得2分，欠缺针对性的得1分。</w:t>
            </w:r>
            <w:r/>
          </w:p>
          <w:p>
            <w:pPr>
              <w:pStyle w:val="856"/>
              <w:keepLines w:val="0"/>
              <w:keepNext w:val="0"/>
              <w:pageBreakBefore w:val="0"/>
              <w:spacing w:after="0" w:line="440" w:lineRule="exact"/>
              <w:shd w:val="clear" w:color="auto" w:fill="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未提供的不得分。本项最高得</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分，最低得0分。</w:t>
            </w:r>
            <w:r/>
          </w:p>
        </w:tc>
      </w:tr>
      <w:tr>
        <w:trPr>
          <w:jc w:val="center"/>
          <w:trHeight w:val="3550"/>
        </w:trPr>
        <w:tc>
          <w:tcPr>
            <w:tcW w:w="1378" w:type="dxa"/>
            <w:vAlign w:val="center"/>
            <w:textDirection w:val="lrTb"/>
            <w:noWrap w:val="false"/>
          </w:tcPr>
          <w:p>
            <w:pPr>
              <w:jc w:val="center"/>
              <w:keepLines w:val="0"/>
              <w:keepNext w:val="0"/>
              <w:pageBreakBefore w:val="0"/>
              <w:spacing w:line="440" w:lineRule="exact"/>
              <w:shd w:val="clear" w:color="auto" w:fil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中心软件系统维护、整合升级方案（12分）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对投标文件中中心软件系统维护、整合升级方案的全面性、合理性、针对性进行评价。</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全面性(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分)：全面具体详实的得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分；较全面的得3分；基本具备的得2分；不太全面的得1分。</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合理性（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分）：科学合理的得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分；较合理的得3分；具备符合的得2分，不太合理的得1分。</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针对性（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分)：针对性强得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分；针对性较强得3分；针对性一般的得2分，欠缺针对性的得1分。</w:t>
            </w:r>
            <w:r/>
          </w:p>
          <w:p>
            <w:pPr>
              <w:pStyle w:val="856"/>
              <w:keepLines w:val="0"/>
              <w:keepNext w:val="0"/>
              <w:pageBreakBefore w:val="0"/>
              <w:spacing w:after="0" w:line="440" w:lineRule="exact"/>
              <w:shd w:val="clear" w:color="auto" w:fil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未提供的不得分。本项最高得</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分，最低得0分。</w:t>
            </w:r>
            <w:r/>
          </w:p>
        </w:tc>
      </w:tr>
      <w:tr>
        <w:trPr>
          <w:jc w:val="center"/>
          <w:trHeight w:val="3893"/>
        </w:trPr>
        <w:tc>
          <w:tcPr>
            <w:tcW w:w="1378" w:type="dxa"/>
            <w:vAlign w:val="center"/>
            <w:textDirection w:val="lrTb"/>
            <w:noWrap w:val="false"/>
          </w:tcPr>
          <w:p>
            <w:pPr>
              <w:pStyle w:val="893"/>
              <w:jc w:val="cente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bidi="ar-SA"/>
              </w:rPr>
              <w:t xml:space="preserve">应急服务保障</w:t>
            </w:r>
            <w:r>
              <w:rPr>
                <w:rFonts w:hint="eastAsia" w:ascii="宋体" w:hAnsi="宋体" w:cs="宋体"/>
                <w:color w:val="auto"/>
                <w:sz w:val="28"/>
                <w:szCs w:val="28"/>
                <w:highlight w:val="none"/>
                <w:lang w:val="en-US" w:eastAsia="zh-CN" w:bidi="ar-SA"/>
              </w:rPr>
              <w:t xml:space="preserve">（5分）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对</w:t>
            </w:r>
            <w:r>
              <w:rPr>
                <w:rFonts w:hint="eastAsia" w:ascii="宋体" w:hAnsi="宋体" w:eastAsia="宋体" w:cs="宋体"/>
                <w:color w:val="auto"/>
                <w:sz w:val="28"/>
                <w:szCs w:val="28"/>
                <w:highlight w:val="none"/>
                <w:lang w:val="en-US" w:eastAsia="zh-CN"/>
              </w:rPr>
              <w:t xml:space="preserve">投标人提供针对本项目实施过程中可能出现的突发事件的应急预案，包括但不限于项目组织保障及应急管理方案、应急处置程序及针对性处置方案、应急安全保障及预防措施方案的全面性、可行性、针对性进行综合比较评价。</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方案</w:t>
            </w:r>
            <w:r>
              <w:rPr>
                <w:rFonts w:hint="eastAsia" w:ascii="宋体" w:hAnsi="宋体" w:eastAsia="宋体" w:cs="宋体"/>
                <w:color w:val="auto"/>
                <w:sz w:val="28"/>
                <w:szCs w:val="28"/>
                <w:highlight w:val="none"/>
                <w:lang w:val="en-US" w:eastAsia="zh-CN"/>
              </w:rPr>
              <w:t xml:space="preserve">全面具体详实</w:t>
            </w:r>
            <w:r>
              <w:rPr>
                <w:rFonts w:hint="eastAsia" w:ascii="宋体" w:hAnsi="宋体" w:cs="宋体"/>
                <w:color w:val="auto"/>
                <w:sz w:val="28"/>
                <w:szCs w:val="28"/>
                <w:highlight w:val="none"/>
                <w:lang w:val="en-US" w:eastAsia="zh-CN"/>
              </w:rPr>
              <w:t xml:space="preserve">、针对性强、</w:t>
            </w:r>
            <w:r>
              <w:rPr>
                <w:rFonts w:hint="eastAsia" w:ascii="宋体" w:hAnsi="宋体" w:eastAsia="宋体" w:cs="宋体"/>
                <w:color w:val="auto"/>
                <w:sz w:val="28"/>
                <w:szCs w:val="28"/>
                <w:highlight w:val="none"/>
                <w:lang w:val="en-US" w:eastAsia="zh-CN"/>
              </w:rPr>
              <w:t xml:space="preserve">切实可行得</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分；较全面详实</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针对性较强</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可行性</w:t>
            </w:r>
            <w:r>
              <w:rPr>
                <w:rFonts w:hint="eastAsia" w:ascii="宋体" w:hAnsi="宋体" w:cs="宋体"/>
                <w:color w:val="auto"/>
                <w:sz w:val="28"/>
                <w:szCs w:val="28"/>
                <w:highlight w:val="none"/>
                <w:lang w:val="en-US" w:eastAsia="zh-CN"/>
              </w:rPr>
              <w:t xml:space="preserve">较强</w:t>
            </w:r>
            <w:r>
              <w:rPr>
                <w:rFonts w:hint="eastAsia" w:ascii="宋体" w:hAnsi="宋体" w:eastAsia="宋体" w:cs="宋体"/>
                <w:color w:val="auto"/>
                <w:sz w:val="28"/>
                <w:szCs w:val="28"/>
                <w:highlight w:val="none"/>
                <w:lang w:val="en-US" w:eastAsia="zh-CN"/>
              </w:rPr>
              <w:t xml:space="preserve">得3分；全面性</w:t>
            </w:r>
            <w:r>
              <w:rPr>
                <w:rFonts w:hint="eastAsia" w:ascii="宋体" w:hAnsi="宋体" w:cs="宋体"/>
                <w:color w:val="auto"/>
                <w:sz w:val="28"/>
                <w:szCs w:val="28"/>
                <w:highlight w:val="none"/>
                <w:lang w:val="en-US" w:eastAsia="zh-CN"/>
              </w:rPr>
              <w:t xml:space="preserve">、针对性、可行性</w:t>
            </w:r>
            <w:r>
              <w:rPr>
                <w:rFonts w:hint="eastAsia" w:ascii="宋体" w:hAnsi="宋体" w:eastAsia="宋体" w:cs="宋体"/>
                <w:color w:val="auto"/>
                <w:sz w:val="28"/>
                <w:szCs w:val="28"/>
                <w:highlight w:val="none"/>
                <w:lang w:val="en-US" w:eastAsia="zh-CN"/>
              </w:rPr>
              <w:t xml:space="preserve">一般得2分；不全面</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针对性不强</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可行性</w:t>
            </w:r>
            <w:r>
              <w:rPr>
                <w:rFonts w:hint="eastAsia" w:ascii="宋体" w:hAnsi="宋体" w:cs="宋体"/>
                <w:color w:val="auto"/>
                <w:sz w:val="28"/>
                <w:szCs w:val="28"/>
                <w:highlight w:val="none"/>
                <w:lang w:val="en-US" w:eastAsia="zh-CN"/>
              </w:rPr>
              <w:t xml:space="preserve">差</w:t>
            </w:r>
            <w:r>
              <w:rPr>
                <w:rFonts w:hint="eastAsia" w:ascii="宋体" w:hAnsi="宋体" w:eastAsia="宋体" w:cs="宋体"/>
                <w:color w:val="auto"/>
                <w:sz w:val="28"/>
                <w:szCs w:val="28"/>
                <w:highlight w:val="none"/>
                <w:lang w:val="en-US" w:eastAsia="zh-CN"/>
              </w:rPr>
              <w:t xml:space="preserve">得1分。</w:t>
            </w:r>
            <w:r/>
          </w:p>
          <w:p>
            <w:pPr>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未提供得0分，本项最高得</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分，最低得0分。</w:t>
            </w:r>
            <w:r/>
          </w:p>
        </w:tc>
      </w:tr>
    </w:tbl>
    <w:p>
      <w:pPr>
        <w:pStyle w:val="906"/>
        <w:rPr>
          <w:rFonts w:hint="default" w:eastAsia="宋体"/>
          <w:sz w:val="18"/>
          <w:szCs w:val="21"/>
          <w:highlight w:val="yellow"/>
          <w:lang w:val="en-US" w:eastAsia="zh-CN"/>
        </w:rPr>
      </w:pPr>
      <w:r>
        <w:rPr>
          <w:rFonts w:hint="default" w:eastAsia="宋体"/>
          <w:sz w:val="18"/>
          <w:szCs w:val="21"/>
          <w:highlight w:val="yellow"/>
          <w:lang w:val="en-US" w:eastAsia="zh-CN"/>
        </w:rPr>
      </w:r>
      <w:r/>
    </w:p>
    <w:p>
      <w:pPr>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本章说明：</w:t>
      </w:r>
      <w:r/>
    </w:p>
    <w:p>
      <w:pPr>
        <w:rPr>
          <w:rFonts w:hint="eastAsia" w:ascii="宋体" w:hAnsi="宋体" w:eastAsia="宋体" w:cs="宋体"/>
        </w:rPr>
      </w:pPr>
      <w:r>
        <w:rPr>
          <w:rFonts w:hint="eastAsia" w:ascii="宋体" w:hAnsi="宋体" w:eastAsia="宋体" w:cs="宋体"/>
          <w:color w:val="000000" w:themeColor="text1"/>
          <w:sz w:val="30"/>
          <w:highlight w:val="none"/>
          <w14:textFill>
            <w14:solidFill>
              <w14:schemeClr w14:val="tx1"/>
            </w14:solidFill>
          </w14:textFill>
        </w:rPr>
        <w:t xml:space="preserve">本项目采用综合评分法。评分结果精确到小数点后两位</w:t>
      </w:r>
      <w:r>
        <w:rPr>
          <w:rFonts w:hint="eastAsia" w:ascii="宋体" w:hAnsi="宋体" w:eastAsia="宋体" w:cs="宋体"/>
          <w:color w:val="000000" w:themeColor="text1"/>
          <w:sz w:val="30"/>
          <w:highlight w:val="none"/>
          <w:lang w:eastAsia="zh-CN"/>
          <w14:textFill>
            <w14:solidFill>
              <w14:schemeClr w14:val="tx1"/>
            </w14:solidFill>
          </w14:textFill>
        </w:rPr>
        <w:t xml:space="preserve">。</w:t>
      </w:r>
      <w:r/>
    </w:p>
    <w:p>
      <w:pPr>
        <w:pStyle w:val="906"/>
        <w:rPr>
          <w:rFonts w:hint="eastAsia"/>
          <w:highlight w:val="yellow"/>
          <w:lang w:eastAsia="zh-CN"/>
        </w:rPr>
      </w:pPr>
      <w:r>
        <w:rPr>
          <w:rFonts w:hint="eastAsia"/>
          <w:highlight w:val="yellow"/>
          <w:lang w:eastAsia="zh-CN"/>
        </w:rPr>
      </w:r>
      <w:r/>
    </w:p>
    <w:p>
      <w:pPr>
        <w:pStyle w:val="850"/>
        <w:rPr>
          <w:rFonts w:hint="eastAsia"/>
          <w:highlight w:val="yellow"/>
          <w:lang w:eastAsia="zh-CN"/>
        </w:rPr>
      </w:pPr>
      <w:r>
        <w:rPr>
          <w:rFonts w:hint="eastAsia"/>
          <w:highlight w:val="yellow"/>
          <w:lang w:eastAsia="zh-CN"/>
        </w:rPr>
      </w:r>
      <w:r/>
    </w:p>
    <w:p>
      <w:pPr>
        <w:pStyle w:val="849"/>
        <w:ind w:left="0" w:firstLine="0"/>
        <w:rPr>
          <w:rFonts w:hint="eastAsia"/>
          <w:highlight w:val="yellow"/>
          <w:lang w:eastAsia="zh-CN"/>
        </w:rPr>
      </w:pPr>
      <w:r>
        <w:rPr>
          <w:rFonts w:hint="eastAsia"/>
          <w:highlight w:val="yellow"/>
          <w:lang w:eastAsia="zh-CN"/>
        </w:rPr>
      </w:r>
      <w:r/>
    </w:p>
    <w:p>
      <w:pPr>
        <w:pStyle w:val="906"/>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06"/>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850"/>
        <w:numPr>
          <w:ilvl w:val="0"/>
          <w:numId w:val="0"/>
        </w:numPr>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lang w:eastAsia="zh-CN"/>
          <w14:textFill>
            <w14:solidFill>
              <w14:schemeClr w14:val="tx1"/>
            </w14:solidFill>
          </w14:textFill>
        </w:rPr>
        <w:t xml:space="preserve">第五章</w:t>
      </w:r>
      <w:r>
        <w:rPr>
          <w:rFonts w:hint="eastAsia" w:ascii="宋体" w:hAnsi="宋体" w:eastAsia="宋体" w:cs="宋体"/>
          <w:b/>
          <w:color w:val="000000" w:themeColor="text1"/>
          <w:sz w:val="30"/>
          <w:szCs w:val="30"/>
          <w:highlight w:val="none"/>
          <w14:textFill>
            <w14:solidFill>
              <w14:schemeClr w14:val="tx1"/>
            </w14:solidFill>
          </w14:textFill>
        </w:rPr>
        <w:t xml:space="preserve"> 拟签订的合同文本</w:t>
      </w:r>
      <w:r/>
    </w:p>
    <w:p>
      <w:pPr>
        <w:pStyle w:val="850"/>
        <w:jc w:val="both"/>
        <w:rPr>
          <w:rFonts w:hint="eastAsia" w:ascii="宋体" w:hAnsi="宋体" w:eastAsia="宋体" w:cs="宋体"/>
          <w:b/>
          <w:color w:val="000000" w:themeColor="text1"/>
          <w:sz w:val="96"/>
          <w:szCs w:val="96"/>
          <w:highlight w:val="none"/>
          <w:lang w:val="en-US" w:eastAsia="zh-CN"/>
          <w14:textFill>
            <w14:solidFill>
              <w14:schemeClr w14:val="tx1"/>
            </w14:solidFill>
          </w14:textFill>
        </w:rPr>
      </w:pPr>
      <w:r>
        <w:rPr>
          <w:rFonts w:hint="eastAsia" w:ascii="宋体" w:hAnsi="宋体" w:eastAsia="宋体" w:cs="宋体"/>
          <w:b/>
          <w:color w:val="000000" w:themeColor="text1"/>
          <w:sz w:val="96"/>
          <w:szCs w:val="96"/>
          <w:highlight w:val="none"/>
          <w:lang w:val="en-US" w:eastAsia="zh-CN"/>
          <w14:textFill>
            <w14:solidFill>
              <w14:schemeClr w14:val="tx1"/>
            </w14:solidFill>
          </w14:textFill>
        </w:rPr>
      </w:r>
      <w:r/>
    </w:p>
    <w:p>
      <w:pPr>
        <w:pStyle w:val="888"/>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pStyle w:val="850"/>
        <w:jc w:val="center"/>
        <w:rPr>
          <w:rFonts w:hint="eastAsia" w:ascii="宋体" w:hAnsi="宋体" w:eastAsia="宋体" w:cs="宋体"/>
          <w:b/>
          <w:color w:val="000000" w:themeColor="text1"/>
          <w:sz w:val="96"/>
          <w:szCs w:val="96"/>
          <w:highlight w:val="none"/>
          <w:lang w:val="en-US" w:eastAsia="zh-CN"/>
          <w14:textFill>
            <w14:solidFill>
              <w14:schemeClr w14:val="tx1"/>
            </w14:solidFill>
          </w14:textFill>
        </w:rPr>
      </w:pPr>
      <w:r>
        <w:rPr>
          <w:rFonts w:hint="eastAsia" w:ascii="宋体" w:hAnsi="宋体" w:eastAsia="宋体" w:cs="宋体"/>
          <w:b/>
          <w:color w:val="000000" w:themeColor="text1"/>
          <w:sz w:val="96"/>
          <w:szCs w:val="96"/>
          <w:highlight w:val="none"/>
          <w:lang w:val="en-US" w:eastAsia="zh-CN"/>
          <w14:textFill>
            <w14:solidFill>
              <w14:schemeClr w14:val="tx1"/>
            </w14:solidFill>
          </w14:textFill>
        </w:rPr>
        <w:t xml:space="preserve">政府采购合同</w:t>
      </w:r>
      <w:r/>
    </w:p>
    <w:p>
      <w:pPr>
        <w:pStyle w:val="888"/>
        <w:rPr>
          <w:rFonts w:hint="eastAsia" w:ascii="宋体" w:hAnsi="宋体" w:eastAsia="宋体" w:cs="宋体"/>
          <w:b/>
          <w:color w:val="000000" w:themeColor="text1"/>
          <w:sz w:val="96"/>
          <w:szCs w:val="96"/>
          <w:highlight w:val="none"/>
          <w:lang w:val="en-US" w:eastAsia="zh-CN"/>
          <w14:textFill>
            <w14:solidFill>
              <w14:schemeClr w14:val="tx1"/>
            </w14:solidFill>
          </w14:textFill>
        </w:rPr>
      </w:pPr>
      <w:r>
        <w:rPr>
          <w:rFonts w:hint="eastAsia" w:ascii="宋体" w:hAnsi="宋体" w:eastAsia="宋体" w:cs="宋体"/>
          <w:b/>
          <w:color w:val="000000" w:themeColor="text1"/>
          <w:sz w:val="96"/>
          <w:szCs w:val="96"/>
          <w:highlight w:val="none"/>
          <w:lang w:val="en-US" w:eastAsia="zh-CN"/>
          <w14:textFill>
            <w14:solidFill>
              <w14:schemeClr w14:val="tx1"/>
            </w14:solidFill>
          </w14:textFill>
        </w:rPr>
      </w:r>
      <w:r/>
    </w:p>
    <w:p>
      <w:pPr>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321"/>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p>
    <w:p>
      <w:pPr>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321"/>
        <w:jc w:val="left"/>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项目名称：2026年河道、堤防、积水点等监控、监测及闸门自动化运维</w:t>
      </w:r>
      <w:r/>
    </w:p>
    <w:p>
      <w:pPr>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321"/>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采购单位（甲方）：</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徐州市水务局</w:t>
      </w:r>
      <w:r/>
    </w:p>
    <w:p>
      <w:pPr>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321"/>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中标供应商（乙方）：</w:t>
      </w:r>
      <w:r/>
    </w:p>
    <w:p>
      <w:pPr>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321"/>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签订日期：    年  月  日</w:t>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58"/>
        <w:ind w:left="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numPr>
          <w:ilvl w:val="0"/>
          <w:numId w:val="0"/>
        </w:numPr>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numPr>
          <w:ilvl w:val="0"/>
          <w:numId w:val="0"/>
        </w:numPr>
        <w:jc w:val="both"/>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ind w:firstLine="562"/>
        <w:jc w:val="both"/>
        <w:spacing w:line="360" w:lineRule="exact"/>
        <w:widowControl w:val="off"/>
        <w:rPr>
          <w:rFonts w:hint="eastAsia" w:ascii="宋体" w:hAnsi="宋体" w:eastAsia="宋体" w:cs="宋体"/>
          <w:b w:val="0"/>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8"/>
          <w:szCs w:val="28"/>
          <w:highlight w:val="none"/>
          <w:lang w:val="en-US" w:eastAsia="zh-CN" w:bidi="ar-SA"/>
          <w14:textFill>
            <w14:solidFill>
              <w14:schemeClr w14:val="tx1"/>
            </w14:solidFill>
          </w14:textFill>
        </w:rPr>
        <w:t xml:space="preserve">友情提醒：采购人与中标、成交人应当在中标、成交通知书发出之日起三十日内，按照采购文件确定的事项签订政府采购合同。</w:t>
      </w:r>
      <w:r/>
    </w:p>
    <w:p>
      <w:pPr>
        <w:ind w:firstLine="562"/>
        <w:jc w:val="both"/>
        <w:spacing w:line="360" w:lineRule="exact"/>
        <w:widowControl w:val="off"/>
        <w:rPr>
          <w:rFonts w:hint="eastAsia" w:ascii="宋体" w:hAnsi="宋体" w:eastAsia="宋体" w:cs="宋体"/>
          <w:b w:val="0"/>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8"/>
          <w:szCs w:val="28"/>
          <w:highlight w:val="none"/>
          <w:lang w:val="en-US" w:eastAsia="zh-CN" w:bidi="ar-SA"/>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858"/>
        <w:ind w:left="0" w:firstLine="0"/>
        <w:rPr>
          <w:rFonts w:hint="eastAsia" w:ascii="宋体" w:hAnsi="宋体" w:eastAsia="宋体" w:cs="Times New Roman"/>
          <w:b/>
          <w:color w:val="000000" w:themeColor="text1"/>
          <w:sz w:val="30"/>
          <w:szCs w:val="30"/>
          <w:highlight w:val="yellow"/>
          <w14:textFill>
            <w14:solidFill>
              <w14:schemeClr w14:val="tx1"/>
            </w14:solidFill>
          </w14:textFill>
        </w:rPr>
      </w:pPr>
      <w:r>
        <w:rPr>
          <w:rFonts w:hint="eastAsia" w:ascii="宋体" w:hAnsi="宋体" w:eastAsia="宋体" w:cs="Times New Roman"/>
          <w:b/>
          <w:color w:val="000000" w:themeColor="text1"/>
          <w:sz w:val="30"/>
          <w:szCs w:val="30"/>
          <w:highlight w:val="yellow"/>
          <w14:textFill>
            <w14:solidFill>
              <w14:schemeClr w14:val="tx1"/>
            </w14:solidFill>
          </w14:textFill>
        </w:rPr>
      </w:r>
      <w:r/>
    </w:p>
    <w:p>
      <w:pPr>
        <w:rPr>
          <w:rFonts w:hint="eastAsia"/>
          <w:color w:val="000000" w:themeColor="text1"/>
          <w:highlight w:val="yellow"/>
          <w14:textFill>
            <w14:solidFill>
              <w14:schemeClr w14:val="tx1"/>
            </w14:solidFill>
          </w14:textFill>
        </w:rPr>
      </w:pPr>
      <w:r>
        <w:rPr>
          <w:rFonts w:hint="eastAsia"/>
          <w:color w:val="000000" w:themeColor="text1"/>
          <w:highlight w:val="yellow"/>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lang w:eastAsia="zh-CN"/>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2026年河道、堤防、积水点等监控、监测及闸门</w:t>
      </w:r>
      <w:r/>
    </w:p>
    <w:p>
      <w:pPr>
        <w:jc w:val="center"/>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自动化运维项目</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合同</w:t>
      </w:r>
      <w:r/>
    </w:p>
    <w:p>
      <w:pP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bCs/>
          <w:color w:val="000000" w:themeColor="text1"/>
          <w:sz w:val="28"/>
          <w:szCs w:val="28"/>
          <w:highlight w:val="none"/>
          <w:u w:val="singl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甲方：</w:t>
      </w:r>
      <w:r/>
    </w:p>
    <w:p>
      <w:pPr>
        <w:keepLines w:val="0"/>
        <w:keepNext w:val="0"/>
        <w:pageBreakBefore w:val="0"/>
        <w:spacing w:line="360" w:lineRule="auto"/>
        <w:widowControl w:val="off"/>
        <w:rPr>
          <w:rFonts w:hint="eastAsia" w:ascii="宋体" w:hAnsi="宋体" w:eastAsia="宋体" w:cs="宋体"/>
          <w:b/>
          <w:bCs/>
          <w:color w:val="000000" w:themeColor="text1"/>
          <w:sz w:val="28"/>
          <w:szCs w:val="28"/>
          <w:highlight w:val="none"/>
          <w:u w:val="singl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乙方：</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甲方将对故黄河河道视频监控摄像头、光纤、安全监测断面设施以及系统平台；奎河闸门自动化、监控、水质自动监测、积水点及水雨情监测等综合运维工作</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委托给乙方。根据《中华人民共和国民法典》、《中华人民共和国政府采购法》、国家标准及产品技术标准等有关法律、法规，甲、乙双方本着平等、互利、协作的原则，就综合管理系统运维及升级等相关事宜达成如下合同条款：</w:t>
      </w:r>
      <w:r/>
    </w:p>
    <w:p>
      <w:pPr>
        <w:jc w:val="both"/>
        <w:keepLines w:val="0"/>
        <w:keepNext w:val="0"/>
        <w:pageBreakBefore w:val="0"/>
        <w:spacing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一、运维服务的内容</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1、基本情况：</w:t>
      </w:r>
      <w:r/>
    </w:p>
    <w:p>
      <w:pPr>
        <w:ind w:firstLine="560"/>
        <w:jc w:val="left"/>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① 项目名称：2026年河道、堤防、积水点等监控、监测及闸门自动化运维项目</w:t>
      </w:r>
      <w:r/>
    </w:p>
    <w:p>
      <w:pPr>
        <w:ind w:firstLine="560"/>
        <w:jc w:val="both"/>
        <w:keepLines w:val="0"/>
        <w:keepNext w:val="0"/>
        <w:pageBreakBefore w:val="0"/>
        <w:spacing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② 服务内容：</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故黄河</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丁楼闸至李庄闸165个节点视频监控前端镜头、立杆、线路、显示器、硬盘等巡查维修维护；故黄河堤防6个断面安全监测设施、配电、网络传输和平台的维修维护；监控监测平台软、硬件的升级维护等相关的设施设备管理和运维工作，主要设备清单见</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附件1《故黄河主要设备清单》</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。奎河闸门自动化、监控、水质自动监测、积水点及水雨情监测等综合运维主要包括对徐州市奎河市区段河道闸（站）自控、节点监控、河道断面水质自动监测、积水点及水文等监控监测系统、</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光纤线路</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环形内网和信息中心软、硬件等综合维护、智慧河湖软件系统整合升级等，具体内容见</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附件2《奎河综合运维具体内容》。</w:t>
      </w:r>
      <w:r/>
    </w:p>
    <w:p>
      <w:pPr>
        <w:ind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③服务期限为壹年，自</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年</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月</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日起，结束日期为</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年</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月</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日。</w:t>
      </w:r>
      <w:r/>
    </w:p>
    <w:p>
      <w:pPr>
        <w:ind w:firstLine="560"/>
        <w:jc w:val="both"/>
        <w:keepLines w:val="0"/>
        <w:keepNext w:val="0"/>
        <w:pageBreakBefore w:val="0"/>
        <w:spacing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④项目地址：故黄河、奎河沿线管理区域、河湖信息化中心控制室、水质自动监测站等；</w:t>
      </w:r>
      <w:r/>
    </w:p>
    <w:p>
      <w:pPr>
        <w:ind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2、下列文件为本合同不可分割部分：</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① 招标文件及其附件；</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② 乙方的投标文件；</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③ 乙方在招投标过程中所作的其它承诺、声明、书面澄清等；</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④ 中标通知书；</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⑤ 合同附件。</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以上与本合同具有同等法律效力。</w:t>
      </w:r>
      <w:r/>
    </w:p>
    <w:p>
      <w:pPr>
        <w:ind w:firstLine="560"/>
        <w:jc w:val="left"/>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3、工作人员设置要求</w:t>
      </w:r>
      <w:r/>
    </w:p>
    <w:p>
      <w:pPr>
        <w:ind w:firstLine="560"/>
        <w:jc w:val="left"/>
        <w:spacing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乙方聘用符合招标文件要求的</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运维</w:t>
      </w:r>
      <w:r>
        <w:rPr>
          <w:rFonts w:hint="eastAsia" w:ascii="宋体" w:hAnsi="宋体" w:eastAsia="宋体" w:cs="宋体"/>
          <w:color w:val="000000" w:themeColor="text1"/>
          <w:sz w:val="28"/>
          <w:szCs w:val="28"/>
          <w:highlight w:val="none"/>
          <w:lang w:eastAsia="en-US"/>
          <w14:textFill>
            <w14:solidFill>
              <w14:schemeClr w14:val="tx1"/>
            </w14:solidFill>
          </w14:textFill>
        </w:rPr>
        <w:t xml:space="preserve">人员</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对本合同项目实施运维要求符合招标文件要求。具体见乙方投标文件（项目编号：</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p>
    <w:p>
      <w:pPr>
        <w:jc w:val="both"/>
        <w:keepLines w:val="0"/>
        <w:keepNext w:val="0"/>
        <w:pageBreakBefore w:val="0"/>
        <w:spacing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二、承包服务费及付款办法</w:t>
      </w:r>
      <w:r/>
    </w:p>
    <w:p>
      <w:pPr>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1、乙方中标价为人民币（大写）</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，（小写）￥</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。按承包期平均，每月（大写）</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，（小写）￥</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 。本合同总价已包含相应的税费等费用。</w:t>
      </w:r>
      <w:r/>
    </w:p>
    <w:p>
      <w:pPr>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2、支付方式：</w:t>
      </w:r>
      <w:r/>
    </w:p>
    <w:p>
      <w:pPr>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经双方协商一致，选择以下第</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种付款方式：</w:t>
      </w:r>
      <w:r/>
    </w:p>
    <w:p>
      <w:pPr>
        <w:ind w:firstLine="482"/>
        <w:keepLines w:val="0"/>
        <w:keepNext w:val="0"/>
        <w:pageBreakBefore w:val="0"/>
        <w:spacing w:line="360" w:lineRule="auto"/>
        <w:widowControl/>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hint="eastAsia" w:ascii="宋体" w:hAnsi="宋体" w:eastAsia="宋体" w:cs="宋体"/>
          <w:b/>
          <w:bCs/>
          <w:color w:val="000000" w:themeColor="text1"/>
          <w:sz w:val="28"/>
          <w:szCs w:val="28"/>
          <w:highlight w:val="none"/>
          <w14:textFill>
            <w14:solidFill>
              <w14:schemeClr w14:val="tx1"/>
            </w14:solidFill>
          </w14:textFill>
        </w:rPr>
        <w:t xml:space="preserve">（一）付款方式（提交预付款保函的）</w:t>
      </w:r>
      <w:r/>
    </w:p>
    <w:p>
      <w:pPr>
        <w:ind w:firstLine="480"/>
        <w:keepLines w:val="0"/>
        <w:keepNext w:val="0"/>
        <w:pageBreakBefore w:val="0"/>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（1）合同签订和乙方提交相等金额的预付款保函后，15日内支付合同价款的百分之五十(50%)作为</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预</w:t>
      </w:r>
      <w:r>
        <w:rPr>
          <w:rFonts w:hint="eastAsia" w:ascii="宋体" w:hAnsi="宋体" w:eastAsia="宋体" w:cs="宋体"/>
          <w:color w:val="000000" w:themeColor="text1"/>
          <w:sz w:val="28"/>
          <w:szCs w:val="28"/>
          <w:highlight w:val="none"/>
          <w14:textFill>
            <w14:solidFill>
              <w14:schemeClr w14:val="tx1"/>
            </w14:solidFill>
          </w14:textFill>
        </w:rPr>
        <w:t xml:space="preserve">付款，即￥</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（2）合同总价的百分之五十(50%)即￥</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元整，在本项目服务期满后，按考核结果15日内甲方支付给乙方。</w:t>
      </w:r>
      <w:r/>
    </w:p>
    <w:p>
      <w:pPr>
        <w:ind w:firstLine="480"/>
        <w:keepLines w:val="0"/>
        <w:keepNext w:val="0"/>
        <w:pageBreakBefore w:val="0"/>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本项目的服务费由甲方办理政府采购资金结算手续，经审核后支付给乙方。乙方出具全额正式发票和经甲、乙双方确认的验收报告，甲方支付相应费用。</w:t>
      </w:r>
      <w:r/>
    </w:p>
    <w:p>
      <w:pPr>
        <w:ind w:firstLine="482"/>
        <w:keepLines w:val="0"/>
        <w:keepNext w:val="0"/>
        <w:pageBreakBefore w:val="0"/>
        <w:spacing w:line="360" w:lineRule="auto"/>
        <w:widowControl/>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hint="eastAsia" w:ascii="宋体" w:hAnsi="宋体" w:eastAsia="宋体" w:cs="宋体"/>
          <w:b/>
          <w:bCs/>
          <w:color w:val="000000" w:themeColor="text1"/>
          <w:sz w:val="28"/>
          <w:szCs w:val="28"/>
          <w:highlight w:val="none"/>
          <w14:textFill>
            <w14:solidFill>
              <w14:schemeClr w14:val="tx1"/>
            </w14:solidFill>
          </w14:textFill>
        </w:rPr>
        <w:t xml:space="preserve">（二）付款方式（不提交预付款保函的）</w:t>
      </w:r>
      <w:r/>
    </w:p>
    <w:p>
      <w:pPr>
        <w:ind w:firstLine="480"/>
        <w:keepLines w:val="0"/>
        <w:keepNext w:val="0"/>
        <w:pageBreakBefore w:val="0"/>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（1）合同签订后，15日内支付合同价款的百分之</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十</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8"/>
          <w:szCs w:val="28"/>
          <w:highlight w:val="none"/>
          <w14:textFill>
            <w14:solidFill>
              <w14:schemeClr w14:val="tx1"/>
            </w14:solidFill>
          </w14:textFill>
        </w:rPr>
        <w:t xml:space="preserve">%)作为</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预</w:t>
      </w:r>
      <w:r>
        <w:rPr>
          <w:rFonts w:hint="eastAsia" w:ascii="宋体" w:hAnsi="宋体" w:eastAsia="宋体" w:cs="宋体"/>
          <w:color w:val="000000" w:themeColor="text1"/>
          <w:sz w:val="28"/>
          <w:szCs w:val="28"/>
          <w:highlight w:val="none"/>
          <w14:textFill>
            <w14:solidFill>
              <w14:schemeClr w14:val="tx1"/>
            </w14:solidFill>
          </w14:textFill>
        </w:rPr>
        <w:t xml:space="preserve">付款，即￥</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元整。</w:t>
      </w:r>
      <w:r/>
    </w:p>
    <w:p>
      <w:pPr>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（2）剩余合同价款按每月月底前甲方对当月</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运维</w:t>
      </w:r>
      <w:r>
        <w:rPr>
          <w:rFonts w:hint="eastAsia" w:ascii="宋体" w:hAnsi="宋体" w:eastAsia="宋体" w:cs="宋体"/>
          <w:color w:val="000000" w:themeColor="text1"/>
          <w:sz w:val="28"/>
          <w:szCs w:val="28"/>
          <w:highlight w:val="none"/>
          <w14:textFill>
            <w14:solidFill>
              <w14:schemeClr w14:val="tx1"/>
            </w14:solidFill>
          </w14:textFill>
        </w:rPr>
        <w:t xml:space="preserve">情况进行考核汇总，甲方按照考核结果</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及时</w:t>
      </w:r>
      <w:r>
        <w:rPr>
          <w:rFonts w:hint="eastAsia" w:ascii="宋体" w:hAnsi="宋体" w:eastAsia="宋体" w:cs="宋体"/>
          <w:color w:val="000000" w:themeColor="text1"/>
          <w:sz w:val="28"/>
          <w:szCs w:val="28"/>
          <w:highlight w:val="none"/>
          <w14:textFill>
            <w14:solidFill>
              <w14:schemeClr w14:val="tx1"/>
            </w14:solidFill>
          </w14:textFill>
        </w:rPr>
        <w:t xml:space="preserve">办理政府采购资金结算手续，经审核后按月拨付。</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乙方应在甲方办理支付手续前提供等额的正式发票给甲方，以便甲方及时办理支付手续。</w:t>
      </w:r>
      <w:r/>
    </w:p>
    <w:p>
      <w:pPr>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费用支付</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(按月考核支付)</w:t>
      </w:r>
      <w:r/>
    </w:p>
    <w:p>
      <w:pPr>
        <w:ind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每月支付金额为合同价款1/12减去考核扣除金额，首次支付费用时先抵扣预付款。详见</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附件3《2026年河道、堤防、积水点等监控、监测及闸门自动化运维项目管理考核办法》</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（简称考核办法）。</w:t>
      </w:r>
      <w:r/>
    </w:p>
    <w:p>
      <w:pPr>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【在签订合同时，如乙方明确表示无需预付款的，服务费用按月进行考核，根据考核得分情况，按月减去考核扣除金额进行支付。</w:t>
      </w:r>
      <w:r/>
    </w:p>
    <w:p>
      <w:pPr>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（注：此条符合苏财购〔2020〕52号文件要求）】</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三、安全及保密</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1、安全运维管理</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必须规范日常的安全操作，通过实施必要的安全运行维护措施，达到信息总体安全策略要求。</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按照网络安全等保2.0监管要求，做好相关数据迁移</w:t>
      </w:r>
      <w:r>
        <w:rPr>
          <w:rFonts w:hint="eastAsia" w:ascii="宋体" w:hAnsi="宋体" w:eastAsia="宋体" w:cs="宋体"/>
          <w:b w:val="0"/>
          <w:bCs/>
          <w:sz w:val="30"/>
          <w:szCs w:val="30"/>
          <w:lang w:val="en-US" w:eastAsia="zh-CN" w:bidi="ar-SA"/>
        </w:rPr>
        <w:t xml:space="preserve">、</w:t>
      </w:r>
      <w:r>
        <w:rPr>
          <w:rFonts w:hint="eastAsia" w:ascii="宋体" w:hAnsi="宋体" w:cs="宋体"/>
          <w:b w:val="0"/>
          <w:bCs/>
          <w:sz w:val="30"/>
          <w:szCs w:val="30"/>
          <w:lang w:val="en-US" w:eastAsia="zh-CN" w:bidi="ar-SA"/>
        </w:rPr>
        <w:t xml:space="preserve">云平台安全运维等工作。</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配合甲方定期开展网络安全自查，自查内容至少包括系统日常运行情况、系统漏洞等，及时发现和处理信息系统运行过程中的安全隐患，减少或避免网络安全事件的发生</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，确保网络安全</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2、技术安全防护</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规范管理系统设备的安全维护；根据工作所需设置最小访问权限；禁止将系统管理员权限授予其他人员；禁止对基础软件进行远程维护；严格控制运维工具的使用，经过甲方审核后才可接入网络进行操作；规范网络和系统软硬件的配置管理，系统配置、升级或改造等方面的变更按照审批流程操作。因运维实施人员配置、操作错误，造成系统、设备损坏及信息泄露，追究相关公司责任。</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3、信息保密要求</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承诺对甲方的内部资料、数据和信息予以保密。未经甲方书面许可，不许以任何形式向第三方透露。与</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乙方</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签订保密协议，督促运维服务人员严格遵守保密规定。</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四、甲乙双方的权利和义务</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1、甲方的权利和义务</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1.1甲方应教育员工规范操作、定期检查系统及设备的运行状态和督导运维工作；</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1.2甲方有义务为乙方提供必要的工作条件；</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1.3在乙方服务完毕后，在运维记录上认真填写意见并签字，详见</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附件3《考核办法》附表1、2</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1.4甲方应严格按照合同及考核办法进行服务费用结算。</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2、乙方的权利和义务</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2.1保障系统及设备正常运行。系统及监控监测设备出现故障时，应组织维护人员及时检查处理，并做好检查巡检、维修记录详见</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附件3《考核办法附表》1、2）</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p>
    <w:p>
      <w:pPr>
        <w:ind w:left="0" w:right="0" w:firstLine="560"/>
        <w:spacing w:before="0" w:after="0" w:line="360" w:lineRule="auto"/>
        <w:rPr>
          <w:rFonts w:hint="eastAsia" w:ascii="宋体" w:hAnsi="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2.2</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视频存储要求：硬盘维护</w:t>
      </w:r>
      <w:r>
        <w:rPr>
          <w:rFonts w:hint="eastAsia" w:ascii="宋体" w:hAnsi="宋体" w:cs="宋体"/>
          <w:color w:val="auto"/>
          <w:sz w:val="28"/>
          <w:szCs w:val="28"/>
          <w:highlight w:val="none"/>
          <w:lang w:val="en-US" w:eastAsia="zh-CN"/>
        </w:rPr>
        <w:t xml:space="preserve">、</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保证视频数据存储30天以上，硬盘损坏需24小时内更换并恢复数据。</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2.3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确定设备损坏等原因无法完全恢复的，应将系统故障降至最低，同时写出书面的维修报告，确定解决办法和维修最后期限;</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运维过程中，应随时接受甲方的监督和甲方单位的相关规定。若甲方财产被乙方故意人为损坏且确认后，无论大小由乙方按现值赔偿;</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恢复运行后详细填写维修单，并交由甲方现场管理人员签字确认。维修单应包括项目名称、故障时间、故障现象、解决时间、维修人、用户意见、用户签字盖章等。</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在运维过程中，由于管理不善、违规操作等出现的一切安全事故自行承担，并赔偿由此给甲方等单位带来的一切损失。</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乙方需全面配合甲方管理，遇到重大活动服从统一调配。</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五、违约责任</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除不可抗力外，如果乙方没有按照本合同约定的期限、地点和方式履行，那么甲方可要求乙方支付违约金，违约金按每迟延履行一日的应提供而未提供服务价格的0.5%计算，最高限额为本合同总价的1%；迟延履行的违约金计算数额达到前述最高限额之日起，甲方有权在要求乙方支付违约金的同时，书面通知乙方解除本合同；</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六、合同争议的解决</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本合同履行过程中发生的任何争议，双方当事人均可通过和解或者调解解决；不愿和解、调解或者和解、调解不成的，</w:t>
      </w:r>
      <w:r>
        <w:rPr>
          <w:rFonts w:hint="eastAsia" w:ascii="宋体" w:hAnsi="宋体" w:eastAsia="宋体" w:cs="宋体"/>
          <w:color w:val="000000" w:themeColor="text1"/>
          <w:sz w:val="28"/>
          <w:szCs w:val="28"/>
          <w:highlight w:val="none"/>
          <w:shd w:val="clear" w:color="auto" w:fill="auto"/>
          <w:lang w:val="en-US" w:eastAsia="zh-CN" w:bidi="ar-SA"/>
          <w14:textFill>
            <w14:solidFill>
              <w14:schemeClr w14:val="tx1"/>
            </w14:solidFill>
          </w14:textFill>
        </w:rPr>
        <w:t xml:space="preserve">可向甲方所在地人民法院提起诉讼。</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七、不可抗力</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1、如果任何一方遭遇法律规定的不可抗力，致使合同履行受阻时，履行合同的期限应予延长，延长的期限应相当于不可抗力所影响的时间；</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2、因不可抗力致使不能实现合同目的的，当事人可以解除合同；</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3、因不可抗力致使合同有变更必要的，双方当事人应在5个工作日内以书面形式变更合同；</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4、受不可抗力影响的一方在不可抗力发生后，应在5个工作日内以书面形式通知对方当事人（含有关部门出具的证明文件）。</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八、其它</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1、本合同未尽事宜双方本着互利互惠的原则协商解；</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2、本合同任何一方在未得到对方书面同意的情况下，不得将本合同权利义务转让给第三方；</w:t>
      </w:r>
      <w:r/>
    </w:p>
    <w:p>
      <w:pPr>
        <w:ind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3、《2026年河道、堤防、积水点等监控、监测及闸门自动化运维项目管理考核办法》是本合同不可分割的一部分，具有同等效力；</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徐州市河湖管理中心</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负责日常管理及考核工作，负责人为</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。乙方指定现场负责人为</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九、合同的生效</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本合同在双方签字盖章生效。</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十、合同中止、终止</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1、甲乙双方不得擅自中止或者终止合同；</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2、合同继续履行将损害国家利益和社会公共利益的，甲乙双方应当中止或者终止合同。有过错的一方应当承担赔偿责任，甲乙双方都有过错的，各自承担相应的责任。</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十一、附则</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1、合同份数</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合同一式</w:t>
      </w:r>
      <w:r>
        <w:rPr>
          <w:rFonts w:hint="eastAsia" w:ascii="宋体" w:hAnsi="宋体" w:eastAsia="宋体" w:cs="宋体"/>
          <w:b w:val="0"/>
          <w:bCs w:val="0"/>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份，具有同等法律效力，甲乙双方各执</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份，采购代理机构</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贰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份备案。</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2、未尽事宜</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本合同未尽事宜应按《中华人民共和国民法典》、《中华人民共和国政府采购法》以及其同相关法律、法规之规定解释。</w:t>
      </w:r>
      <w:r/>
    </w:p>
    <w:p>
      <w:pPr>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 （以下无正文）</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right="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甲方（签章）：          乙方（签章）：</w:t>
      </w:r>
      <w:r/>
    </w:p>
    <w:p>
      <w:pPr>
        <w:ind w:right="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法定代表人或授权代表           法定代表人或授权代表</w:t>
      </w:r>
      <w:r/>
    </w:p>
    <w:p>
      <w:pPr>
        <w:ind w:right="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(签名)：                         (签名)：</w:t>
      </w:r>
      <w:r/>
    </w:p>
    <w:p>
      <w:pPr>
        <w:ind w:right="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                开户银行：</w:t>
      </w:r>
      <w:r/>
    </w:p>
    <w:p>
      <w:pPr>
        <w:ind w:right="0" w:firstLine="4480"/>
        <w:spacing w:before="0" w:after="0" w:line="360" w:lineRule="auto"/>
        <w:rPr>
          <w:rFonts w:hint="eastAsia" w:ascii="宋体" w:hAnsi="宋体" w:eastAsia="宋体" w:cs="宋体"/>
          <w:b w:val="0"/>
          <w:bCs/>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银行帐号：</w:t>
      </w:r>
      <w:r/>
    </w:p>
    <w:p>
      <w:pPr>
        <w:pStyle w:val="849"/>
        <w:ind w:left="0" w:firstLine="0"/>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pStyle w:val="1557"/>
        <w:ind w:right="0"/>
        <w:keepLines/>
        <w:keepNext/>
        <w:pageBreakBefore w:val="0"/>
        <w:spacing w:before="0" w:after="0" w:line="240" w:lineRule="auto"/>
        <w:widowControl w:val="off"/>
        <w:rPr>
          <w:rFonts w:hint="eastAsia" w:ascii="宋体" w:hAnsi="宋体" w:eastAsia="宋体" w:cs="宋体"/>
          <w:b/>
          <w:bCs w:val="0"/>
          <w:sz w:val="28"/>
          <w:szCs w:val="28"/>
        </w:rPr>
      </w:pPr>
      <w:r>
        <w:rPr>
          <w:rFonts w:hint="eastAsia" w:ascii="宋体" w:hAnsi="宋体" w:eastAsia="宋体" w:cs="宋体"/>
          <w:b/>
          <w:bCs w:val="0"/>
          <w:sz w:val="28"/>
          <w:szCs w:val="28"/>
          <w:lang w:val="en-US" w:eastAsia="zh-CN" w:bidi="ar-SA"/>
        </w:rPr>
        <w:t xml:space="preserve">附件1 故黄河主要设备清单</w:t>
      </w:r>
      <w:r/>
    </w:p>
    <w:tbl>
      <w:tblPr>
        <w:tblStyle w:val="848"/>
        <w:tblW w:w="8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93"/>
        <w:gridCol w:w="4102"/>
        <w:gridCol w:w="1392"/>
      </w:tblGrid>
      <w:tr>
        <w:trPr/>
        <w:tc>
          <w:tcPr>
            <w:tcW w:w="3293" w:type="dxa"/>
            <w:vAlign w:val="top"/>
            <w:textDirection w:val="lrTb"/>
            <w:noWrap w:val="false"/>
          </w:tcPr>
          <w:p>
            <w:pPr>
              <w:ind w:left="0" w:right="0" w:firstLine="120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名称</w:t>
            </w:r>
            <w:r/>
          </w:p>
        </w:tc>
        <w:tc>
          <w:tcPr>
            <w:tcW w:w="4102" w:type="dxa"/>
            <w:vAlign w:val="top"/>
            <w:textDirection w:val="lrTb"/>
            <w:noWrap w:val="false"/>
          </w:tcPr>
          <w:p>
            <w:pPr>
              <w:ind w:left="0" w:right="0" w:firstLine="120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规格/品牌</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数量（台）</w:t>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高清黑光级网络球型摄像机</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海康威视iDS-2DF8C425MHR(T5)</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54</w:t>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高清黑光级枪型摄像机</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海康威视DS-2CD2T28FWDA1-XS</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高清黑光级网络球型摄像机</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海康威视DS-2DF8225IH-A(D)</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98</w:t>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高清黑光级枪型摄像机</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海康威视DS-2CD2T28FWD-LS</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w:t>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硬盘录像机</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海康威视</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w:t>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监控配套设施</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立杆、光纤、电源、配电等</w:t>
            </w:r>
            <w:r>
              <w:rPr>
                <w:rFonts w:hint="eastAsia" w:ascii="宋体" w:hAnsi="宋体" w:cs="宋体"/>
                <w:bCs/>
                <w:sz w:val="24"/>
                <w:szCs w:val="24"/>
                <w:lang w:val="en-US" w:eastAsia="zh-CN" w:bidi="ar-SA"/>
              </w:rPr>
              <w:t xml:space="preserve">配套设施</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default"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大堤监测设备</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default"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6个断面大堤监测软硬件配套设施</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default" w:ascii="宋体" w:hAnsi="宋体" w:eastAsia="宋体" w:cs="宋体"/>
                <w:bCs/>
                <w:sz w:val="24"/>
                <w:szCs w:val="24"/>
                <w:lang w:val="en-US" w:eastAsia="zh-CN" w:bidi="ar-SA"/>
              </w:rPr>
            </w:pPr>
            <w:r>
              <w:rPr>
                <w:rFonts w:hint="default" w:ascii="宋体" w:hAnsi="宋体" w:eastAsia="宋体" w:cs="宋体"/>
                <w:bCs/>
                <w:sz w:val="24"/>
                <w:szCs w:val="24"/>
                <w:lang w:val="en-US" w:eastAsia="zh-CN" w:bidi="ar-SA"/>
              </w:rPr>
            </w:r>
            <w:r/>
          </w:p>
        </w:tc>
      </w:tr>
    </w:tbl>
    <w:p>
      <w:pPr>
        <w:pStyle w:val="1557"/>
        <w:ind w:right="0"/>
        <w:keepLines/>
        <w:keepNext/>
        <w:pageBreakBefore w:val="0"/>
        <w:spacing w:before="0" w:after="0" w:line="24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1557"/>
        <w:ind w:right="0"/>
        <w:keepLines/>
        <w:keepNext/>
        <w:pageBreakBefore w:val="0"/>
        <w:spacing w:before="0" w:after="0" w:line="24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附件2 奎河综合运维具体内容</w:t>
      </w:r>
      <w:r/>
    </w:p>
    <w:tbl>
      <w:tblPr>
        <w:tblStyle w:val="848"/>
        <w:tblW w:w="8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3123"/>
        <w:gridCol w:w="4306"/>
      </w:tblGrid>
      <w:tr>
        <w:trPr>
          <w:jc w:val="center"/>
          <w:trHeight w:val="480"/>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eastAsia="zh-CN"/>
              </w:rPr>
              <w:t xml:space="preserve">项目</w:t>
            </w:r>
            <w:r/>
          </w:p>
        </w:tc>
        <w:tc>
          <w:tcPr>
            <w:tcW w:w="430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eastAsia="zh-CN"/>
              </w:rPr>
              <w:t xml:space="preserve">内容</w:t>
            </w:r>
            <w:r/>
          </w:p>
        </w:tc>
      </w:tr>
      <w:tr>
        <w:trPr>
          <w:jc w:val="center"/>
          <w:trHeight w:val="493"/>
        </w:trPr>
        <w:tc>
          <w:tcPr>
            <w:gridSpan w:val="3"/>
            <w:tcW w:w="8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一、水质自动监测系统（欣欣路-苏堤路监测断面）</w:t>
            </w:r>
            <w:r/>
          </w:p>
        </w:tc>
      </w:tr>
      <w:tr>
        <w:trPr>
          <w:jc w:val="center"/>
          <w:trHeight w:val="496"/>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试剂</w:t>
            </w:r>
            <w:r/>
          </w:p>
        </w:tc>
        <w:tc>
          <w:tcPr>
            <w:tcW w:w="430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保障4处水站：9参数监测仪（高锰酸盐指数、氨氮、总磷、总氮、</w:t>
            </w:r>
            <w:r>
              <w:rPr>
                <w:rFonts w:hint="eastAsia" w:ascii="宋体" w:hAnsi="宋体" w:cs="宋体"/>
                <w:b w:val="0"/>
                <w:bCs w:val="0"/>
                <w:i w:val="0"/>
                <w:iCs w:val="0"/>
                <w:color w:val="auto"/>
                <w:sz w:val="24"/>
                <w:szCs w:val="24"/>
                <w:highlight w:val="none"/>
                <w:u w:val="none"/>
                <w:lang w:val="en-US" w:eastAsia="zh-CN" w:bidi="ar"/>
              </w:rPr>
              <w:t xml:space="preserve">pH</w:t>
            </w:r>
            <w:r>
              <w:rPr>
                <w:rFonts w:hint="eastAsia" w:ascii="宋体" w:hAnsi="宋体" w:eastAsia="宋体" w:cs="宋体"/>
                <w:b w:val="0"/>
                <w:bCs w:val="0"/>
                <w:i w:val="0"/>
                <w:iCs w:val="0"/>
                <w:color w:val="auto"/>
                <w:sz w:val="24"/>
                <w:szCs w:val="24"/>
                <w:highlight w:val="none"/>
                <w:u w:val="none"/>
                <w:lang w:val="en-US" w:eastAsia="zh-CN" w:bidi="ar"/>
              </w:rPr>
              <w:t xml:space="preserve">、溶解氧、电导率、水温等）运行正常，系统平台稳定。</w:t>
            </w:r>
            <w:r/>
          </w:p>
        </w:tc>
      </w:tr>
      <w:tr>
        <w:trPr>
          <w:jc w:val="center"/>
          <w:trHeight w:val="28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备品备件</w:t>
            </w:r>
            <w:r/>
          </w:p>
        </w:tc>
        <w:tc>
          <w:tcPr>
            <w:tcW w:w="430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28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3</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废液处理</w:t>
            </w:r>
            <w:r/>
          </w:p>
        </w:tc>
        <w:tc>
          <w:tcPr>
            <w:tcW w:w="430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465"/>
        </w:trPr>
        <w:tc>
          <w:tcPr>
            <w:gridSpan w:val="3"/>
            <w:tcW w:w="8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二、自动化系统</w:t>
            </w:r>
            <w:r/>
          </w:p>
        </w:tc>
      </w:tr>
      <w:tr>
        <w:trPr>
          <w:jc w:val="center"/>
          <w:trHeight w:val="90"/>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PLC系统</w:t>
            </w:r>
            <w:r/>
          </w:p>
        </w:tc>
        <w:tc>
          <w:tcPr>
            <w:tcW w:w="430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确保P</w:t>
            </w:r>
            <w:r>
              <w:rPr>
                <w:rFonts w:hint="eastAsia" w:ascii="宋体" w:hAnsi="宋体" w:cs="宋体"/>
                <w:b w:val="0"/>
                <w:bCs w:val="0"/>
                <w:i w:val="0"/>
                <w:iCs w:val="0"/>
                <w:color w:val="auto"/>
                <w:sz w:val="24"/>
                <w:szCs w:val="24"/>
                <w:highlight w:val="none"/>
                <w:u w:val="none"/>
                <w:lang w:val="en-US" w:eastAsia="zh-CN" w:bidi="ar"/>
              </w:rPr>
              <w:t xml:space="preserve">L</w:t>
            </w:r>
            <w:r>
              <w:rPr>
                <w:rFonts w:hint="eastAsia" w:ascii="宋体" w:hAnsi="宋体" w:eastAsia="宋体" w:cs="宋体"/>
                <w:b w:val="0"/>
                <w:bCs w:val="0"/>
                <w:i w:val="0"/>
                <w:iCs w:val="0"/>
                <w:color w:val="auto"/>
                <w:sz w:val="24"/>
                <w:szCs w:val="24"/>
                <w:highlight w:val="none"/>
                <w:u w:val="none"/>
                <w:lang w:val="en-US" w:eastAsia="zh-CN" w:bidi="ar"/>
              </w:rPr>
              <w:t xml:space="preserve">C基站（</w:t>
            </w:r>
            <w:r>
              <w:rPr>
                <w:rFonts w:hint="eastAsia" w:ascii="宋体" w:hAnsi="宋体" w:cs="宋体"/>
                <w:b w:val="0"/>
                <w:bCs w:val="0"/>
                <w:i w:val="0"/>
                <w:iCs w:val="0"/>
                <w:color w:val="auto"/>
                <w:sz w:val="24"/>
                <w:szCs w:val="24"/>
                <w:highlight w:val="none"/>
                <w:u w:val="none"/>
                <w:lang w:val="en-US" w:eastAsia="zh-CN" w:bidi="ar"/>
              </w:rPr>
              <w:t xml:space="preserve">62</w:t>
            </w:r>
            <w:r>
              <w:rPr>
                <w:rFonts w:hint="eastAsia" w:ascii="宋体" w:hAnsi="宋体" w:eastAsia="宋体" w:cs="宋体"/>
                <w:b w:val="0"/>
                <w:bCs w:val="0"/>
                <w:i w:val="0"/>
                <w:iCs w:val="0"/>
                <w:color w:val="auto"/>
                <w:sz w:val="24"/>
                <w:szCs w:val="24"/>
                <w:highlight w:val="none"/>
                <w:u w:val="none"/>
                <w:lang w:val="en-US" w:eastAsia="zh-CN" w:bidi="ar"/>
              </w:rPr>
              <w:t xml:space="preserve">处）、电子脉冲水位仪（13处）、精波水位流量仪（3处）、路面积水监测仪（4处）运行、上传数据正常。</w:t>
            </w:r>
            <w:r/>
          </w:p>
        </w:tc>
      </w:tr>
      <w:tr>
        <w:trPr>
          <w:jc w:val="center"/>
          <w:trHeight w:val="28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2</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水位计</w:t>
            </w:r>
            <w:r/>
          </w:p>
        </w:tc>
        <w:tc>
          <w:tcPr>
            <w:tcW w:w="430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28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3</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水位流量监测</w:t>
            </w:r>
            <w:r/>
          </w:p>
        </w:tc>
        <w:tc>
          <w:tcPr>
            <w:tcW w:w="430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28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4</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积水点监测维护</w:t>
            </w:r>
            <w:r/>
          </w:p>
        </w:tc>
        <w:tc>
          <w:tcPr>
            <w:tcW w:w="430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465"/>
        </w:trPr>
        <w:tc>
          <w:tcPr>
            <w:gridSpan w:val="3"/>
            <w:tcW w:w="8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三、视频监控系统</w:t>
            </w:r>
            <w:r/>
          </w:p>
        </w:tc>
      </w:tr>
      <w:tr>
        <w:trPr>
          <w:jc w:val="center"/>
          <w:trHeight w:val="28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摄像头</w:t>
            </w:r>
            <w:r/>
          </w:p>
        </w:tc>
        <w:tc>
          <w:tcPr>
            <w:tcW w:w="430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201个监控点运行正常</w:t>
            </w:r>
            <w:r/>
          </w:p>
        </w:tc>
      </w:tr>
      <w:tr>
        <w:trPr>
          <w:jc w:val="center"/>
          <w:trHeight w:val="392"/>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UPS现地电源和电池组</w:t>
            </w:r>
            <w:r/>
          </w:p>
        </w:tc>
        <w:tc>
          <w:tcPr>
            <w:tcW w:w="430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47套UPS现地电源和电池组正常。</w:t>
            </w:r>
            <w:r/>
          </w:p>
        </w:tc>
      </w:tr>
      <w:tr>
        <w:trPr>
          <w:jc w:val="center"/>
          <w:trHeight w:val="466"/>
        </w:trPr>
        <w:tc>
          <w:tcPr>
            <w:gridSpan w:val="3"/>
            <w:tcW w:w="8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四、调度中心软、硬件及环境</w:t>
            </w:r>
            <w:r/>
          </w:p>
        </w:tc>
      </w:tr>
      <w:tr>
        <w:trPr>
          <w:jc w:val="center"/>
          <w:trHeight w:val="101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2"/>
                <w:szCs w:val="22"/>
                <w:highlight w:val="yellow"/>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  河湖管理信息化相关软件系统</w:t>
            </w:r>
            <w:r/>
          </w:p>
        </w:tc>
        <w:tc>
          <w:tcPr>
            <w:tcW w:w="430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2"/>
                <w:szCs w:val="22"/>
                <w:highlight w:val="yellow"/>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相关</w:t>
            </w:r>
            <w:r>
              <w:rPr>
                <w:rFonts w:hint="eastAsia" w:ascii="宋体" w:hAnsi="宋体" w:eastAsia="宋体" w:cs="宋体"/>
                <w:b w:val="0"/>
                <w:bCs w:val="0"/>
                <w:i w:val="0"/>
                <w:iCs w:val="0"/>
                <w:color w:val="auto"/>
                <w:sz w:val="24"/>
                <w:szCs w:val="24"/>
                <w:highlight w:val="none"/>
                <w:u w:val="none"/>
                <w:lang w:val="en-US" w:eastAsia="zh-CN" w:bidi="ar"/>
              </w:rPr>
              <w:t xml:space="preserve">软件系统维护、整合升级</w:t>
            </w:r>
            <w:r/>
          </w:p>
        </w:tc>
      </w:tr>
      <w:tr>
        <w:trPr>
          <w:jc w:val="center"/>
          <w:trHeight w:val="862"/>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服务器、大屏、机房、通信线路等</w:t>
            </w:r>
            <w:r/>
          </w:p>
        </w:tc>
        <w:tc>
          <w:tcPr>
            <w:tcW w:w="430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光纤线路</w:t>
            </w:r>
            <w:r>
              <w:rPr>
                <w:rFonts w:hint="eastAsia" w:ascii="宋体" w:hAnsi="宋体" w:eastAsia="宋体" w:cs="宋体"/>
                <w:b w:val="0"/>
                <w:bCs w:val="0"/>
                <w:i w:val="0"/>
                <w:iCs w:val="0"/>
                <w:color w:val="auto"/>
                <w:sz w:val="24"/>
                <w:szCs w:val="24"/>
                <w:highlight w:val="none"/>
                <w:u w:val="none"/>
                <w:lang w:val="en-US" w:eastAsia="zh-CN" w:bidi="ar"/>
              </w:rPr>
              <w:t xml:space="preserve">，网络设备等硬件正常、调度中心环境良好</w:t>
            </w:r>
            <w:r/>
          </w:p>
        </w:tc>
      </w:tr>
    </w:tbl>
    <w:p>
      <w:pPr>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r>
      <w:r/>
    </w:p>
    <w:p>
      <w:pPr>
        <w:pStyle w:val="849"/>
        <w:rPr>
          <w:rFonts w:hint="eastAsia"/>
          <w:lang w:val="en-US" w:eastAsia="zh-CN"/>
        </w:rPr>
      </w:pPr>
      <w:r>
        <w:rPr>
          <w:rFonts w:hint="eastAsia"/>
          <w:lang w:val="en-US" w:eastAsia="zh-CN"/>
        </w:rPr>
      </w:r>
      <w:r/>
    </w:p>
    <w:p>
      <w:pPr>
        <w:pStyle w:val="1557"/>
        <w:ind w:right="0"/>
        <w:jc w:val="both"/>
        <w:keepLines/>
        <w:keepNext/>
        <w:pageBreakBefore w:val="0"/>
        <w:spacing w:before="0" w:after="0" w:line="240" w:lineRule="auto"/>
        <w:widowControl w:val="off"/>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附件3   </w:t>
      </w:r>
      <w:bookmarkStart w:id="6" w:name="_GoBack"/>
      <w:r/>
      <w:bookmarkEnd w:id="6"/>
      <w:r>
        <w:rPr>
          <w:rFonts w:hint="eastAsia" w:ascii="宋体" w:hAnsi="宋体" w:eastAsia="宋体" w:cs="宋体"/>
          <w:b/>
          <w:bCs w:val="0"/>
          <w:sz w:val="30"/>
          <w:szCs w:val="30"/>
          <w:lang w:val="en-US" w:eastAsia="zh-CN" w:bidi="ar-SA"/>
        </w:rPr>
        <w:t xml:space="preserve">2026年河道、堤防、积水点等监控、监测及闸</w:t>
      </w:r>
      <w:r/>
    </w:p>
    <w:p>
      <w:pPr>
        <w:pStyle w:val="1557"/>
        <w:ind w:right="0"/>
        <w:jc w:val="center"/>
        <w:keepLines/>
        <w:keepNext/>
        <w:pageBreakBefore w:val="0"/>
        <w:spacing w:before="0" w:after="0" w:line="240" w:lineRule="auto"/>
        <w:widowControl w:val="off"/>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自动化运维项目管理考核办法</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为进一步加强和规范徐州市河湖长效管理工作，建立有效的运行管理机制，促使运维单位认真履行职责，发挥市级财政投资的效益，特制定本考核办法。</w:t>
      </w:r>
      <w:r/>
    </w:p>
    <w:p>
      <w:pPr>
        <w:ind w:left="0" w:right="0" w:firstLine="560"/>
        <w:spacing w:before="0" w:after="0" w:line="360" w:lineRule="auto"/>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一、考核职责及分工</w:t>
      </w:r>
      <w:r/>
    </w:p>
    <w:p>
      <w:pPr>
        <w:ind w:right="0" w:firstLine="600"/>
        <w:jc w:val="both"/>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徐州市河湖管理中心负责河道、堤防、积水点等监控、监测及闸</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门</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自动化运维项目的全面管理，并进行</w:t>
      </w:r>
      <w:r>
        <w:rPr>
          <w:rFonts w:hint="eastAsia" w:ascii="宋体" w:hAnsi="宋体" w:eastAsia="宋体" w:cs="宋体"/>
          <w:color w:val="000000" w:themeColor="text1"/>
          <w:sz w:val="30"/>
          <w:szCs w:val="30"/>
          <w:highlight w:val="none"/>
          <w:lang w:val="en-US" w:eastAsia="en-US" w:bidi="ar-SA"/>
          <w14:textFill>
            <w14:solidFill>
              <w14:schemeClr w14:val="tx1"/>
            </w14:solidFill>
          </w14:textFill>
        </w:rPr>
        <w:t xml:space="preserve">组织实施、质量检查和考核工作</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河湖中心</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黄河管理所、奎河管理所对该项目进行巡检、督导和考核；安全管理科进行抽查和考核，并分别按照合同及考核占比对运维项目落实情况进行管理。</w:t>
      </w:r>
      <w:r/>
    </w:p>
    <w:p>
      <w:pPr>
        <w:ind w:left="0" w:right="0" w:firstLine="560"/>
        <w:spacing w:before="0" w:after="0" w:line="360" w:lineRule="auto"/>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二、考核对象及范围</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考核对象：2026年河道、堤防、积水点等监控、监测及闸</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门</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自动化运维项目的承包单位。</w:t>
      </w:r>
      <w:r/>
    </w:p>
    <w:p>
      <w:pPr>
        <w:ind w:firstLine="600"/>
        <w:jc w:val="both"/>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考核范围：</w:t>
      </w: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故黄河</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丁楼闸至李庄闸165个节点视频监控前端镜头、立杆、线路、显示器、硬盘等巡查维修维护；故黄河堤防6个断面安全监测设施、配电、网络传输和平台的维修维护；监控监测平台软、硬件的升级维护等相关的设施设备管理和运维工作。</w:t>
      </w: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奎河</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闸门自动化、监控、水质自动监测、积水点及水雨情监测等综合运维主要包括对徐州市奎河市区段河道闸（站）自控、节点监控、河道断面水质自动监测、积水点及水文等监控监测系统、</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光纤线路</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环形内网和信息中心软、硬件等综合维护、智慧河湖软件系统整合升级等</w:t>
      </w: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w:t>
      </w:r>
      <w:r/>
    </w:p>
    <w:p>
      <w:pPr>
        <w:ind w:left="0" w:right="0" w:firstLine="560"/>
        <w:spacing w:before="0" w:after="0" w:line="360" w:lineRule="auto"/>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三、考核方式及占比</w:t>
      </w:r>
      <w:r/>
    </w:p>
    <w:p>
      <w:pPr>
        <w:ind w:firstLine="600"/>
        <w:jc w:val="both"/>
        <w:keepLines w:val="0"/>
        <w:keepNext w:val="0"/>
        <w:pageBreakBefore w:val="0"/>
        <w:spacing w:line="360" w:lineRule="auto"/>
        <w:widowControl w:val="off"/>
        <w:rPr>
          <w:rFonts w:hint="eastAsia" w:ascii="宋体" w:hAnsi="宋体" w:eastAsia="宋体" w:cs="宋体"/>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1.按月考核并建立健全全面日常巡查、不定期抽查等考核机制。</w:t>
      </w:r>
      <w:r/>
    </w:p>
    <w:p>
      <w:pPr>
        <w:ind w:firstLine="600"/>
        <w:jc w:val="both"/>
        <w:keepLines w:val="0"/>
        <w:keepNext w:val="0"/>
        <w:pageBreakBefore w:val="0"/>
        <w:spacing w:line="360" w:lineRule="auto"/>
        <w:widowControl w:val="off"/>
        <w:rPr>
          <w:rFonts w:hint="eastAsia" w:ascii="宋体" w:hAnsi="宋体" w:eastAsia="宋体" w:cs="宋体"/>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1.1全面巡查：黄河管理所、奎河管理所安排专人每日对河道、堤防、积水点等监控、监测及闸</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门</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自动化运行状态进行巡查，进行月度考核，并将考核结果报安全管理科</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w:t>
      </w:r>
      <w:r/>
    </w:p>
    <w:p>
      <w:pPr>
        <w:ind w:firstLine="600"/>
        <w:jc w:val="both"/>
        <w:keepLines w:val="0"/>
        <w:keepNext w:val="0"/>
        <w:pageBreakBefore w:val="0"/>
        <w:spacing w:line="360" w:lineRule="auto"/>
        <w:widowControl w:val="off"/>
        <w:rPr>
          <w:rFonts w:hint="eastAsia" w:ascii="宋体" w:hAnsi="宋体" w:eastAsia="宋体" w:cs="宋体"/>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1.2抽查：安全管理科人员不定期对运行情况进行现场抽查，进行考核。</w:t>
      </w:r>
      <w:r/>
    </w:p>
    <w:p>
      <w:pPr>
        <w:ind w:firstLine="600"/>
        <w:jc w:val="both"/>
        <w:keepLines w:val="0"/>
        <w:keepNext w:val="0"/>
        <w:pageBreakBefore w:val="0"/>
        <w:spacing w:line="360" w:lineRule="auto"/>
        <w:widowControl w:val="off"/>
        <w:rPr>
          <w:rFonts w:hint="eastAsia" w:ascii="宋体" w:hAnsi="宋体" w:eastAsia="宋体" w:cs="宋体"/>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根据中心相关职责分工规定，由黄河管理所考核占比</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0%；奎河管理所考核占比</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0%；安全管理科考核占比40%（黄河管理所、奎河管理所考核扣分情况出具给安全科管理科汇总）开展该项目的管理考核。</w:t>
      </w:r>
      <w:r/>
    </w:p>
    <w:p>
      <w:pPr>
        <w:ind w:firstLine="602"/>
        <w:jc w:val="both"/>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四、运维规范及服务要求</w:t>
      </w:r>
      <w:r/>
    </w:p>
    <w:p>
      <w:pPr>
        <w:ind w:firstLine="600"/>
        <w:jc w:val="both"/>
        <w:keepLines w:val="0"/>
        <w:keepNext w:val="0"/>
        <w:pageBreakBefore w:val="0"/>
        <w:spacing w:line="360" w:lineRule="auto"/>
        <w:widowControl w:val="off"/>
        <w:rPr>
          <w:rFonts w:hint="eastAsia" w:ascii="宋体" w:hAnsi="宋体" w:eastAsia="宋体" w:cs="宋体"/>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运维方须提供7*24小时现场服务，每天至少巡查一次。发现故障后1小时内做出响应，对于一般故障的必须在6小时内修复，重大故障的必须在48小时内修复。技术人员每天9点前完成中心机房硬件设备、系统软件巡检工作，发现系统设备设施故障及时运维；汛期（6-9月） 要求驻场人员至少1人7*8小时值班，异常天气(以当日天气预报</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有雨</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为准)驻场人员需参与防汛值班至雨停后闸门全部关闭；主汛期（7-8月） 技术人员不低于2人，24小时配合中心提供系统操作技术支持和故障处理。</w:t>
      </w:r>
      <w:r/>
    </w:p>
    <w:p>
      <w:pPr>
        <w:ind w:firstLine="602"/>
        <w:jc w:val="both"/>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五、考核要求</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（一）运维单位基本要求</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1、通过有效年检的营业执照和税务登记证；</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2、具有独立承担民事责任的能力；</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3、具备法人资格并有专业技术人员，具有一定的现场工作实践经验，能正确熟练地掌握有关设备的原理、操作和使用，符合相应技术规范，经有关部门考核取得上岗证，可利用成熟的技术和经验，在各方面保证项目运行的稳定性；</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4、具备维保服务所需的耗材、辅材，必要的外围设备；</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5、配备固定全职专业维护人员和交通工具，人员必须经过有关单位培训，持证上岗，人员资料复印件交管理所，人员变更需提前一周提出申请，更换人员资格水平不得低于被更换人员；</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6、发现故障或接到通知后1小时内做出响应，对于一般故障的必须在6小时内修复、主干光缆等重大故障的必须在48小时内修复和软件故障排除和处置最长不超过 3 天；</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7、加强安全生产。在运维过程中，由于管理不善、违规操作等出现的一切安全事故均有运维单位自行承担，并赔偿由此给管理单位带来的一切损失；</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8、服从管理，遵守管理单位规章制度。</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（二）运维工作要求</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故黄河:</w:t>
      </w:r>
      <w:r/>
    </w:p>
    <w:p>
      <w:pPr>
        <w:numPr>
          <w:ilvl w:val="0"/>
          <w:numId w:val="41"/>
        </w:num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日常管理方面。</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每天至少1次对所管辖的监测监控进行巡查，对监控设施进行全面的检查（填写巡查单）、维护，发现问题及时处理。如线路有无老化、破损、有无漏电现象。立杆有无倾斜现象，镜头是否有损坏，沿线是否存在安全隐患。对故黄河沿线堤防监测设施进行巡检，是否有设备故障、线路损坏等现象，及时进行维修，保证各个监测点正常在线,软件系统每日检查确保正常运行。软件系统每日检查确保正常运行。</w:t>
      </w:r>
      <w:r/>
    </w:p>
    <w:p>
      <w:pPr>
        <w:numPr>
          <w:ilvl w:val="0"/>
          <w:numId w:val="41"/>
        </w:num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定期检查方面。</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技术人员每周至少1次对监测监控系统软、硬件进行巡检，如遇重要节假日及甲方要求的重要活动前，应增加巡视，如五一、十一、春节、重大活动等。内容包括：查看监控设备及辅助设备的运行状态和主要技术参数，判断运行是否正常；检查电路系统、网络通讯线路是否正常；立杆基础是否异常；视频镜头有无遮挡、是否清洁、运行是否正常；检查安防设备是否正常；巡查工作必须记录备查</w:t>
      </w: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（见附表1）</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，视频监控室需配备巡检记录，留有巡查日期照片以备考核。</w:t>
      </w:r>
      <w:r/>
    </w:p>
    <w:p>
      <w:pPr>
        <w:numPr>
          <w:ilvl w:val="0"/>
          <w:numId w:val="0"/>
        </w:numPr>
        <w:ind w:right="0" w:firstLine="602"/>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3、信息数据采集辅助配件维护</w:t>
      </w:r>
      <w:r>
        <w:rPr>
          <w:rFonts w:hint="eastAsia" w:ascii="宋体" w:hAnsi="宋体" w:cs="宋体"/>
          <w:b/>
          <w:bCs/>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每月至少一次对堤防监测数据的采集网络设备配件（数据采集网关、防雷、传感器、电源、电缆、接地）定期进行维护，每季度出具一次数据分析报告。</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奎河：</w:t>
      </w:r>
      <w:r/>
    </w:p>
    <w:p>
      <w:pPr>
        <w:numPr>
          <w:ilvl w:val="0"/>
          <w:numId w:val="42"/>
        </w:num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前端采集设备及接入介质运维</w:t>
      </w:r>
      <w:r>
        <w:rPr>
          <w:rFonts w:hint="eastAsia" w:ascii="宋体" w:hAnsi="宋体" w:cs="宋体"/>
          <w:b/>
          <w:bCs/>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利用前端采集实现对奎河闸门自动化、监控、水质自动监测、积水点及水雨情监测和视频等数据通过环形光纤内网接入，确保前端采集、控制设施良好、水质监测运行稳定及通信线路畅通。具体运行管护包括闸站自动化及水文监控、河道及中心视频监控、河道断面水质自动监测站检测设备正常运行稳定。</w:t>
      </w:r>
      <w:r/>
    </w:p>
    <w:p>
      <w:pPr>
        <w:numPr>
          <w:ilvl w:val="0"/>
          <w:numId w:val="42"/>
        </w:num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环形光纤内网连接</w:t>
      </w:r>
      <w:r>
        <w:rPr>
          <w:rFonts w:hint="eastAsia" w:ascii="宋体" w:hAnsi="宋体" w:cs="宋体"/>
          <w:b/>
          <w:bCs/>
          <w:color w:val="000000" w:themeColor="text1"/>
          <w:sz w:val="30"/>
          <w:szCs w:val="30"/>
          <w:highlight w:val="none"/>
          <w:lang w:val="en-US" w:eastAsia="zh-CN" w:bidi="ar-SA"/>
          <w14:textFill>
            <w14:solidFill>
              <w14:schemeClr w14:val="tx1"/>
            </w14:solidFill>
          </w14:textFill>
        </w:rPr>
        <w:t xml:space="preserve">。</w:t>
      </w:r>
      <w:r>
        <w:rPr>
          <w:rFonts w:hint="eastAsia" w:ascii="宋体" w:hAnsi="宋体" w:cs="宋体"/>
          <w:b w:val="0"/>
          <w:bCs w:val="0"/>
          <w:color w:val="000000" w:themeColor="text1"/>
          <w:sz w:val="30"/>
          <w:szCs w:val="30"/>
          <w:highlight w:val="none"/>
          <w:lang w:val="en-US" w:eastAsia="zh-CN" w:bidi="ar-SA"/>
          <w14:textFill>
            <w14:solidFill>
              <w14:schemeClr w14:val="tx1"/>
            </w14:solidFill>
          </w14:textFill>
        </w:rPr>
        <w:t xml:space="preserve">光纤线路</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环形内网连接PLC子站进行截污闸控制、视频安防监控和水质监测数据传输，汇总至中心PLC总站。</w:t>
      </w:r>
      <w:r/>
    </w:p>
    <w:p>
      <w:pPr>
        <w:numPr>
          <w:ilvl w:val="0"/>
          <w:numId w:val="42"/>
        </w:num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数据库维护</w:t>
      </w:r>
      <w:r>
        <w:rPr>
          <w:rFonts w:hint="eastAsia" w:ascii="宋体" w:hAnsi="宋体" w:cs="宋体"/>
          <w:b/>
          <w:bCs/>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汇集奎河流域监控监测数据，对汇集的数据进行管理使用，在基础地理信息数据的基础上，通过数据整理形成河湖管理专有的数据库。对现有数据库发生变更的数据接口进行开发，和智慧水务信息平台统一数据接口，优化数据结构，提高扩展性。</w:t>
      </w:r>
      <w:r/>
    </w:p>
    <w:p>
      <w:pPr>
        <w:numPr>
          <w:ilvl w:val="0"/>
          <w:numId w:val="42"/>
        </w:num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管理平台的维护</w:t>
      </w:r>
      <w:r>
        <w:rPr>
          <w:rFonts w:hint="eastAsia" w:ascii="宋体" w:hAnsi="宋体" w:cs="宋体"/>
          <w:b/>
          <w:bCs/>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集合奎河防汛、排水、监控监测等业务系统以及中心大屏端软硬件的运行维护。</w:t>
      </w:r>
      <w:r/>
    </w:p>
    <w:p>
      <w:pPr>
        <w:numPr>
          <w:ilvl w:val="0"/>
          <w:numId w:val="42"/>
        </w:numPr>
        <w:ind w:left="0" w:right="0" w:firstLine="560"/>
        <w:spacing w:before="0" w:after="0" w:line="360" w:lineRule="auto"/>
        <w:rPr>
          <w:rFonts w:hint="eastAsia"/>
          <w:sz w:val="30"/>
          <w:szCs w:val="30"/>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APP维护与升级</w:t>
      </w:r>
      <w:r>
        <w:rPr>
          <w:rFonts w:hint="eastAsia" w:ascii="宋体" w:hAnsi="宋体" w:cs="宋体"/>
          <w:b/>
          <w:bCs/>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徐州</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市</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河湖</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管理</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信息化APP升级为鸿蒙系统（中心管辖内的水文、水质和视频等信息集成）确保系统数据稳定，对中心所（站）闸站工情、视频监控、水雨情及水质等信息整合集成</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满足河湖中心管理使用需求。在管理方向上突出“三预”作用,在服务对象上满足为行业决策服务、为基层服务的需要；在信息采集上，要深度挖掘内部信息资源，同时加强与各所（站）相关联系，扩大信息采集渠道，丰富项目内容;通过升级改造手机APP，建立便畅的信息查询，完善网站综合管理功能，创新信息化技术，为中心提供更加高效的服务。</w:t>
      </w:r>
      <w:r/>
    </w:p>
    <w:p>
      <w:pPr>
        <w:ind w:firstLine="602"/>
        <w:jc w:val="both"/>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六、运维服务费支付程序</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1、黄河管理所、奎河管理所每月将考核结果报给安全管理科，安全管理科对结果进行汇总，按支付流程和财政资金拨付情况据实支付运维服务费。</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2、按月进行考核：黄河管理所考核占比30%；奎河管理所考核占比30%；安全管理科考核占比40%。</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3、大于等于90分为优秀，大于等于</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80</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、小于90分为合格，</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80</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分以下为不合格。考核结果优秀的不扣除当月的运维服务费。考核结果合格的每月实际支付承包经费按照考核结果折算发放。如果当月最终得分≥90，当月考核扣除金额为0；如果当月最终得分&lt;90，≥</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80</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，当月考核扣除金额为（90-考核得分）÷100×当月维护费，</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80</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以下为不合格，扣除当月维护费。</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4、连续2个月考核不合格或一年内累计3个月考核不合格，甲方有权解除乙方的合同。</w:t>
      </w:r>
      <w:r/>
    </w:p>
    <w:p>
      <w:pPr>
        <w:pStyle w:val="849"/>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附表：</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1.运行维护巡检单</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2.维修（换件）记录单</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3.考核表</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pStyle w:val="849"/>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pStyle w:val="849"/>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both"/>
        <w:widowControl w:val="off"/>
        <w:rPr>
          <w:rFonts w:hint="eastAsia" w:ascii="宋体" w:hAnsi="宋体" w:eastAsia="宋体" w:cs="宋体"/>
          <w:b/>
          <w:color w:val="000000"/>
          <w:sz w:val="21"/>
          <w:szCs w:val="20"/>
          <w:highlight w:val="none"/>
          <w:lang w:val="en-US" w:eastAsia="zh-CN" w:bidi="ar-SA"/>
        </w:rPr>
      </w:pPr>
      <w:r>
        <w:rPr>
          <w:rFonts w:hint="eastAsia" w:ascii="宋体" w:hAnsi="宋体" w:eastAsia="宋体" w:cs="宋体"/>
          <w:b/>
          <w:color w:val="000000"/>
          <w:sz w:val="21"/>
          <w:szCs w:val="20"/>
          <w:highlight w:val="none"/>
          <w:lang w:val="en-US" w:eastAsia="zh-CN" w:bidi="ar-SA"/>
        </w:rPr>
      </w:r>
      <w:r/>
    </w:p>
    <w:p>
      <w:pPr>
        <w:jc w:val="both"/>
        <w:widowControl w:val="off"/>
        <w:rPr>
          <w:rFonts w:hint="eastAsia" w:ascii="宋体" w:hAnsi="宋体" w:eastAsia="宋体" w:cs="宋体"/>
          <w:b/>
          <w:color w:val="000000"/>
          <w:sz w:val="21"/>
          <w:szCs w:val="20"/>
          <w:highlight w:val="none"/>
          <w:lang w:val="en-US" w:eastAsia="zh-CN" w:bidi="ar-SA"/>
        </w:rPr>
      </w:pPr>
      <w:r>
        <w:rPr>
          <w:rFonts w:hint="eastAsia" w:ascii="宋体" w:hAnsi="宋体" w:eastAsia="宋体" w:cs="宋体"/>
          <w:b/>
          <w:color w:val="000000"/>
          <w:sz w:val="21"/>
          <w:szCs w:val="20"/>
          <w:highlight w:val="none"/>
          <w:lang w:val="en-US" w:eastAsia="zh-CN" w:bidi="ar-SA"/>
        </w:rPr>
      </w:r>
      <w:r/>
    </w:p>
    <w:p>
      <w:pPr>
        <w:jc w:val="both"/>
        <w:widowControl w:val="off"/>
        <w:rPr>
          <w:rFonts w:hint="eastAsia" w:ascii="宋体" w:hAnsi="宋体" w:eastAsia="宋体" w:cs="宋体"/>
          <w:b/>
          <w:color w:val="000000"/>
          <w:sz w:val="21"/>
          <w:szCs w:val="20"/>
          <w:highlight w:val="none"/>
          <w:lang w:val="en-US" w:eastAsia="zh-CN" w:bidi="ar-SA"/>
        </w:rPr>
      </w:pPr>
      <w:r>
        <w:rPr>
          <w:rFonts w:hint="eastAsia" w:ascii="宋体" w:hAnsi="宋体" w:eastAsia="宋体" w:cs="宋体"/>
          <w:b/>
          <w:color w:val="000000"/>
          <w:sz w:val="21"/>
          <w:szCs w:val="20"/>
          <w:highlight w:val="none"/>
          <w:lang w:val="en-US" w:eastAsia="zh-CN" w:bidi="ar-SA"/>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附表1 运行维护巡检单</w:t>
      </w:r>
      <w:r/>
    </w:p>
    <w:p>
      <w:pPr>
        <w:jc w:val="righ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   年   月  日</w:t>
      </w:r>
      <w:r/>
    </w:p>
    <w:tbl>
      <w:tblPr>
        <w:tblStyle w:val="848"/>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64"/>
        <w:gridCol w:w="597"/>
        <w:gridCol w:w="692"/>
        <w:gridCol w:w="737"/>
        <w:gridCol w:w="471"/>
        <w:gridCol w:w="858"/>
        <w:gridCol w:w="699"/>
        <w:gridCol w:w="1507"/>
        <w:gridCol w:w="520"/>
        <w:gridCol w:w="1361"/>
        <w:gridCol w:w="668"/>
      </w:tblGrid>
      <w:tr>
        <w:trPr>
          <w:cantSplit/>
          <w:jc w:val="center"/>
          <w:trHeight w:val="452"/>
        </w:trPr>
        <w:tc>
          <w:tcPr>
            <w:gridSpan w:val="2"/>
            <w:shd w:val="clear" w:color="auto" w:fill="auto"/>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运维单位名称</w:t>
            </w:r>
            <w:r/>
          </w:p>
        </w:tc>
        <w:tc>
          <w:tcPr>
            <w:gridSpan w:val="9"/>
            <w:shd w:val="clear" w:color="auto" w:fill="auto"/>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544"/>
        </w:trPr>
        <w:tc>
          <w:tcPr>
            <w:gridSpan w:val="2"/>
            <w:shd w:val="clear" w:color="auto" w:fill="auto"/>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驻场</w:t>
            </w:r>
            <w:r>
              <w:rPr>
                <w:rFonts w:hint="eastAsia" w:ascii="宋体" w:hAnsi="宋体" w:eastAsia="宋体" w:cs="宋体"/>
                <w:bCs/>
                <w:color w:val="000000" w:themeColor="text1"/>
                <w:sz w:val="24"/>
                <w:szCs w:val="24"/>
                <w:highlight w:val="none"/>
                <w14:textFill>
                  <w14:solidFill>
                    <w14:schemeClr w14:val="tx1"/>
                  </w14:solidFill>
                </w14:textFill>
              </w:rPr>
              <w:t xml:space="preserve">人员</w:t>
            </w:r>
            <w:r/>
          </w:p>
        </w:tc>
        <w:tc>
          <w:tcPr>
            <w:gridSpan w:val="3"/>
            <w:shd w:val="clear" w:color="auto" w:fill="auto"/>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ind w:right="525"/>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巡检人员</w:t>
            </w:r>
            <w:r/>
          </w:p>
        </w:tc>
        <w:tc>
          <w:tcPr>
            <w:gridSpan w:val="4"/>
            <w:shd w:val="clear" w:color="auto" w:fill="auto"/>
            <w:tcBorders>
              <w:top w:val="single" w:color="auto" w:sz="4" w:space="0"/>
              <w:left w:val="single" w:color="auto" w:sz="4" w:space="0"/>
              <w:bottom w:val="single" w:color="auto" w:sz="4" w:space="0"/>
              <w:right w:val="single" w:color="auto" w:sz="4" w:space="0"/>
            </w:tcBorders>
            <w:tcW w:w="4056" w:type="dxa"/>
            <w:vAlign w:val="center"/>
            <w:textDirection w:val="lrTb"/>
            <w:noWrap w:val="false"/>
          </w:tcPr>
          <w:p>
            <w:pPr>
              <w:ind w:right="42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562"/>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内容</w:t>
            </w:r>
            <w:r/>
          </w:p>
        </w:tc>
        <w:tc>
          <w:tcPr>
            <w:gridSpan w:val="10"/>
            <w:shd w:val="clear" w:color="auto" w:fill="auto"/>
            <w:tcBorders>
              <w:top w:val="single" w:color="auto" w:sz="4" w:space="0"/>
              <w:left w:val="single" w:color="auto" w:sz="4" w:space="0"/>
              <w:bottom w:val="single" w:color="auto" w:sz="4" w:space="0"/>
              <w:right w:val="single" w:color="auto" w:sz="4" w:space="0"/>
            </w:tcBorders>
            <w:tcW w:w="8110"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中控室环境、软硬件运行状况、管理区域设备状况、涉河安全隐患等</w:t>
            </w:r>
            <w:r/>
          </w:p>
        </w:tc>
      </w:tr>
      <w:tr>
        <w:trPr>
          <w:cantSplit/>
          <w:jc w:val="center"/>
          <w:trHeight w:val="340" w:hRule="exact"/>
        </w:trPr>
        <w:tc>
          <w:tcPr>
            <w:shd w:val="clear" w:color="auto" w:fill="auto"/>
            <w:tcBorders>
              <w:top w:val="single" w:color="auto" w:sz="4" w:space="0"/>
              <w:left w:val="single" w:color="auto" w:sz="4" w:space="0"/>
              <w:right w:val="single" w:color="auto" w:sz="4" w:space="0"/>
            </w:tcBorders>
            <w:tcW w:w="1064" w:type="dxa"/>
            <w:vAlign w:val="center"/>
            <w:vMerge w:val="restart"/>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巡检</w:t>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监控杆体</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视频镜头</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电源</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防雷接地</w:t>
            </w:r>
            <w:r/>
          </w:p>
        </w:tc>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340" w:hRule="exact"/>
        </w:trPr>
        <w:tc>
          <w:tcPr>
            <w:shd w:val="clear" w:color="auto" w:fill="auto"/>
            <w:tcBorders>
              <w:left w:val="single" w:color="auto" w:sz="4" w:space="0"/>
              <w:right w:val="single" w:color="auto" w:sz="4" w:space="0"/>
            </w:tcBorders>
            <w:tcW w:w="1064" w:type="dxa"/>
            <w:vAlign w:val="center"/>
            <w:vMerge w:val="continue"/>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光端机</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配电线路</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网络线路</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连接线</w:t>
            </w:r>
            <w:r/>
          </w:p>
        </w:tc>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377" w:hRule="exact"/>
        </w:trPr>
        <w:tc>
          <w:tcPr>
            <w:shd w:val="clear" w:color="auto" w:fill="auto"/>
            <w:tcBorders>
              <w:left w:val="single" w:color="auto" w:sz="4" w:space="0"/>
              <w:right w:val="single" w:color="auto" w:sz="4" w:space="0"/>
            </w:tcBorders>
            <w:tcW w:w="1064" w:type="dxa"/>
            <w:vAlign w:val="center"/>
            <w:vMerge w:val="continue"/>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硬盘录像机</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服务器</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交换机</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堤防设备</w:t>
            </w:r>
            <w:r/>
          </w:p>
        </w:tc>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300" w:hRule="exact"/>
        </w:trPr>
        <w:tc>
          <w:tcPr>
            <w:shd w:val="clear" w:color="auto" w:fill="auto"/>
            <w:tcBorders>
              <w:left w:val="single" w:color="auto" w:sz="4" w:space="0"/>
              <w:right w:val="single" w:color="auto" w:sz="4" w:space="0"/>
            </w:tcBorders>
            <w:tcW w:w="1064" w:type="dxa"/>
            <w:vAlign w:val="center"/>
            <w:vMerge w:val="continue"/>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中心环境</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工作站</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机房</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安防设备</w:t>
            </w:r>
            <w:r/>
          </w:p>
        </w:tc>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340" w:hRule="exact"/>
        </w:trPr>
        <w:tc>
          <w:tcPr>
            <w:shd w:val="clear" w:color="auto" w:fill="auto"/>
            <w:tcBorders>
              <w:left w:val="single" w:color="auto" w:sz="4" w:space="0"/>
              <w:right w:val="single" w:color="auto" w:sz="4" w:space="0"/>
            </w:tcBorders>
            <w:tcW w:w="1064" w:type="dxa"/>
            <w:vAlign w:val="center"/>
            <w:vMerge w:val="continue"/>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视频系统</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闸站系统</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水质检测系统</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水文系统</w:t>
            </w:r>
            <w:r/>
          </w:p>
        </w:tc>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382" w:hRule="exact"/>
        </w:trPr>
        <w:tc>
          <w:tcPr>
            <w:shd w:val="clear" w:color="auto" w:fill="auto"/>
            <w:tcBorders>
              <w:left w:val="single" w:color="auto" w:sz="4" w:space="0"/>
              <w:right w:val="single" w:color="auto" w:sz="4" w:space="0"/>
            </w:tcBorders>
            <w:tcW w:w="1064" w:type="dxa"/>
            <w:vAlign w:val="center"/>
            <w:vMerge w:val="continue"/>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传输系统</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信息平台</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P</w:t>
            </w:r>
            <w:r>
              <w:rPr>
                <w:rFonts w:hint="eastAsia" w:ascii="宋体" w:hAnsi="宋体" w:cs="宋体"/>
                <w:color w:val="000000" w:themeColor="text1"/>
                <w:sz w:val="24"/>
                <w:szCs w:val="24"/>
                <w:highlight w:val="none"/>
                <w:lang w:val="en-US" w:eastAsia="zh-CN"/>
                <w14:textFill>
                  <w14:solidFill>
                    <w14:schemeClr w14:val="tx1"/>
                  </w14:solidFill>
                </w14:textFill>
              </w:rPr>
              <w:t xml:space="preserve">LC</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基站</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APP软件</w:t>
            </w:r>
            <w:r/>
          </w:p>
        </w:tc>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r>
        <w:trPr>
          <w:cantSplit/>
          <w:jc w:val="center"/>
          <w:trHeight w:val="409"/>
        </w:trPr>
        <w:tc>
          <w:tcPr>
            <w:shd w:val="clear" w:color="auto" w:fill="auto"/>
            <w:tcBorders>
              <w:left w:val="single" w:color="auto" w:sz="4" w:space="0"/>
              <w:bottom w:val="single" w:color="auto" w:sz="4" w:space="0"/>
              <w:right w:val="single" w:color="auto" w:sz="4" w:space="0"/>
            </w:tcBorders>
            <w:tcW w:w="1064" w:type="dxa"/>
            <w:vAlign w:val="center"/>
            <w:vMerge w:val="continue"/>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其它</w:t>
            </w:r>
            <w:r/>
          </w:p>
        </w:tc>
        <w:tc>
          <w:tcPr>
            <w:gridSpan w:val="8"/>
            <w:shd w:val="clear" w:color="auto" w:fill="auto"/>
            <w:tcBorders>
              <w:top w:val="single" w:color="auto" w:sz="4" w:space="0"/>
              <w:left w:val="single" w:color="auto" w:sz="4" w:space="0"/>
              <w:bottom w:val="single" w:color="auto" w:sz="4" w:space="0"/>
              <w:right w:val="single" w:color="auto" w:sz="4" w:space="0"/>
            </w:tcBorders>
            <w:tcW w:w="6821" w:type="dxa"/>
            <w:vAlign w:val="top"/>
            <w:textDirection w:val="lrTb"/>
            <w:noWrap w:val="false"/>
          </w:tcPr>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4469"/>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发现问题</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及处理结果</w:t>
            </w:r>
            <w:r/>
          </w:p>
        </w:tc>
        <w:tc>
          <w:tcPr>
            <w:gridSpan w:val="10"/>
            <w:shd w:val="clear" w:color="auto" w:fill="auto"/>
            <w:tcBorders>
              <w:top w:val="single" w:color="auto" w:sz="4" w:space="0"/>
              <w:left w:val="single" w:color="auto" w:sz="4" w:space="0"/>
              <w:bottom w:val="single" w:color="auto" w:sz="4" w:space="0"/>
              <w:right w:val="single" w:color="auto" w:sz="4" w:space="0"/>
            </w:tcBorders>
            <w:tcW w:w="8110" w:type="dxa"/>
            <w:vAlign w:val="top"/>
            <w:textDirection w:val="lrTb"/>
            <w:noWrap w:val="false"/>
          </w:tcPr>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2402"/>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管理</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人员</w:t>
            </w:r>
            <w:r>
              <w:rPr>
                <w:rFonts w:hint="eastAsia" w:ascii="宋体" w:hAnsi="宋体" w:eastAsia="宋体" w:cs="宋体"/>
                <w:bCs/>
                <w:color w:val="000000" w:themeColor="text1"/>
                <w:sz w:val="24"/>
                <w:szCs w:val="24"/>
                <w:highlight w:val="none"/>
                <w14:textFill>
                  <w14:solidFill>
                    <w14:schemeClr w14:val="tx1"/>
                  </w14:solidFill>
                </w14:textFill>
              </w:rPr>
              <w:t xml:space="preserve">意见</w:t>
            </w:r>
            <w:r/>
          </w:p>
        </w:tc>
        <w:tc>
          <w:tcPr>
            <w:gridSpan w:val="10"/>
            <w:shd w:val="clear" w:color="auto" w:fill="auto"/>
            <w:tcBorders>
              <w:top w:val="single" w:color="auto" w:sz="4" w:space="0"/>
              <w:left w:val="single" w:color="auto" w:sz="4" w:space="0"/>
              <w:bottom w:val="single" w:color="auto" w:sz="4" w:space="0"/>
              <w:right w:val="single" w:color="auto" w:sz="4" w:space="0"/>
            </w:tcBorders>
            <w:tcW w:w="8110" w:type="dxa"/>
            <w:vAlign w:val="top"/>
            <w:textDirection w:val="lrTb"/>
            <w:noWrap w:val="false"/>
          </w:tcPr>
          <w:p>
            <w:pP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ind w:firstLine="4080"/>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ind w:firstLine="5760"/>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ind w:firstLine="6000"/>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签字：</w:t>
            </w:r>
            <w:r/>
          </w:p>
        </w:tc>
      </w:tr>
    </w:tbl>
    <w:p>
      <w:pPr>
        <w:jc w:val="both"/>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r>
      <w:r/>
    </w:p>
    <w:p>
      <w:pPr>
        <w:pStyle w:val="861"/>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861"/>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附表2 维修（换件）记录单</w:t>
      </w:r>
      <w:r/>
    </w:p>
    <w:p>
      <w:pPr>
        <w:numPr>
          <w:ilvl w:val="0"/>
          <w:numId w:val="0"/>
        </w:num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tbl>
      <w:tblPr>
        <w:tblStyle w:val="848"/>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956"/>
        <w:gridCol w:w="2893"/>
        <w:gridCol w:w="1248"/>
        <w:gridCol w:w="3077"/>
      </w:tblGrid>
      <w:tr>
        <w:trPr>
          <w:cantSplit/>
          <w:jc w:val="center"/>
          <w:trHeight w:val="397"/>
        </w:trPr>
        <w:tc>
          <w:tcPr>
            <w:shd w:val="clear" w:color="auto" w:fill="auto"/>
            <w:tcBorders>
              <w:top w:val="single" w:color="auto" w:sz="12" w:space="0"/>
              <w:left w:val="single" w:color="auto" w:sz="12" w:space="0"/>
              <w:bottom w:val="single" w:color="auto" w:sz="6" w:space="0"/>
              <w:right w:val="single" w:color="auto" w:sz="6" w:space="0"/>
            </w:tcBorders>
            <w:tcW w:w="1956"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运维</w:t>
            </w:r>
            <w:r>
              <w:rPr>
                <w:rFonts w:hint="eastAsia" w:ascii="宋体" w:hAnsi="宋体" w:eastAsia="宋体" w:cs="宋体"/>
                <w:bCs/>
                <w:color w:val="000000" w:themeColor="text1"/>
                <w:sz w:val="24"/>
                <w:szCs w:val="24"/>
                <w:highlight w:val="none"/>
                <w14:textFill>
                  <w14:solidFill>
                    <w14:schemeClr w14:val="tx1"/>
                  </w14:solidFill>
                </w14:textFill>
              </w:rPr>
              <w:t xml:space="preserve">单位名称</w:t>
            </w:r>
            <w:r/>
          </w:p>
        </w:tc>
        <w:tc>
          <w:tcPr>
            <w:gridSpan w:val="3"/>
            <w:shd w:val="clear" w:color="auto" w:fill="auto"/>
            <w:tcBorders>
              <w:top w:val="single" w:color="auto" w:sz="12" w:space="0"/>
              <w:left w:val="single" w:color="auto" w:sz="6" w:space="0"/>
              <w:bottom w:val="single" w:color="auto" w:sz="6" w:space="0"/>
              <w:right w:val="single" w:color="auto" w:sz="12" w:space="0"/>
            </w:tcBorders>
            <w:tcW w:w="7218"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397"/>
        </w:trPr>
        <w:tc>
          <w:tcPr>
            <w:shd w:val="clear" w:color="auto" w:fill="auto"/>
            <w:tcBorders>
              <w:top w:val="single" w:color="auto" w:sz="6" w:space="0"/>
              <w:left w:val="single" w:color="auto" w:sz="12" w:space="0"/>
              <w:bottom w:val="single" w:color="auto" w:sz="6" w:space="0"/>
              <w:right w:val="single" w:color="auto" w:sz="6" w:space="0"/>
            </w:tcBorders>
            <w:tcW w:w="1956"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巡检</w:t>
            </w:r>
            <w:r>
              <w:rPr>
                <w:rFonts w:hint="eastAsia" w:ascii="宋体" w:hAnsi="宋体" w:eastAsia="宋体" w:cs="宋体"/>
                <w:bCs/>
                <w:color w:val="000000" w:themeColor="text1"/>
                <w:sz w:val="24"/>
                <w:szCs w:val="24"/>
                <w:highlight w:val="none"/>
                <w14:textFill>
                  <w14:solidFill>
                    <w14:schemeClr w14:val="tx1"/>
                  </w14:solidFill>
                </w14:textFill>
              </w:rPr>
              <w:t xml:space="preserve">人员</w:t>
            </w:r>
            <w:r/>
          </w:p>
        </w:tc>
        <w:tc>
          <w:tcPr>
            <w:shd w:val="clear" w:color="auto" w:fill="auto"/>
            <w:tcBorders>
              <w:top w:val="single" w:color="auto" w:sz="6" w:space="0"/>
              <w:left w:val="single" w:color="auto" w:sz="6" w:space="0"/>
              <w:bottom w:val="single" w:color="auto" w:sz="6" w:space="0"/>
              <w:right w:val="single" w:color="auto" w:sz="6" w:space="0"/>
            </w:tcBorders>
            <w:tcW w:w="2893" w:type="dxa"/>
            <w:vAlign w:val="center"/>
            <w:textDirection w:val="lrTb"/>
            <w:noWrap w:val="false"/>
          </w:tcPr>
          <w:p>
            <w:pPr>
              <w:ind w:right="525"/>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1248"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巡检区域</w:t>
            </w:r>
            <w:r/>
          </w:p>
        </w:tc>
        <w:tc>
          <w:tcPr>
            <w:shd w:val="clear" w:color="auto" w:fill="auto"/>
            <w:tcBorders>
              <w:top w:val="single" w:color="auto" w:sz="6" w:space="0"/>
              <w:left w:val="single" w:color="auto" w:sz="6" w:space="0"/>
              <w:bottom w:val="single" w:color="auto" w:sz="6" w:space="0"/>
              <w:right w:val="single" w:color="auto" w:sz="12" w:space="0"/>
            </w:tcBorders>
            <w:tcW w:w="3077" w:type="dxa"/>
            <w:vAlign w:val="center"/>
            <w:textDirection w:val="lrTb"/>
            <w:noWrap w:val="false"/>
          </w:tcPr>
          <w:p>
            <w:pPr>
              <w:ind w:right="42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1616"/>
        </w:trPr>
        <w:tc>
          <w:tcPr>
            <w:shd w:val="clear" w:color="auto" w:fill="auto"/>
            <w:tcBorders>
              <w:top w:val="single" w:color="auto" w:sz="12" w:space="0"/>
              <w:left w:val="single" w:color="auto" w:sz="12" w:space="0"/>
              <w:bottom w:val="single" w:color="auto" w:sz="6" w:space="0"/>
              <w:right w:val="single" w:color="auto" w:sz="6" w:space="0"/>
            </w:tcBorders>
            <w:tcW w:w="195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维护内容</w:t>
            </w:r>
            <w:r/>
          </w:p>
        </w:tc>
        <w:tc>
          <w:tcPr>
            <w:gridSpan w:val="3"/>
            <w:shd w:val="clear" w:color="auto" w:fill="auto"/>
            <w:tcBorders>
              <w:top w:val="single" w:color="auto" w:sz="12" w:space="0"/>
              <w:left w:val="single" w:color="auto" w:sz="6" w:space="0"/>
              <w:bottom w:val="single" w:color="auto" w:sz="6" w:space="0"/>
              <w:right w:val="single" w:color="auto" w:sz="12" w:space="0"/>
            </w:tcBorders>
            <w:tcW w:w="7218"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o 设备维护                            o 软件升级</w:t>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o 硬件更换                            o 故障排除</w:t>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o 设备巡检</w:t>
            </w:r>
            <w:r/>
          </w:p>
          <w:p>
            <w:pPr>
              <w:spacing w:line="24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o 其他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cantSplit/>
          <w:jc w:val="center"/>
          <w:trHeight w:val="1702"/>
        </w:trPr>
        <w:tc>
          <w:tcPr>
            <w:shd w:val="clear" w:color="auto" w:fill="auto"/>
            <w:tcBorders>
              <w:top w:val="single" w:color="auto" w:sz="6" w:space="0"/>
              <w:left w:val="single" w:color="auto" w:sz="12" w:space="0"/>
              <w:bottom w:val="single" w:color="auto" w:sz="6" w:space="0"/>
              <w:right w:val="single" w:color="auto" w:sz="6" w:space="0"/>
            </w:tcBorders>
            <w:tcW w:w="1956"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问题描述</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时间、故障原因等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c>
          <w:tcPr>
            <w:gridSpan w:val="3"/>
            <w:shd w:val="clear" w:color="auto" w:fill="auto"/>
            <w:tcBorders>
              <w:top w:val="single" w:color="auto" w:sz="6" w:space="0"/>
              <w:left w:val="single" w:color="auto" w:sz="6" w:space="0"/>
              <w:bottom w:val="single" w:color="auto" w:sz="6" w:space="0"/>
              <w:right w:val="single" w:color="auto" w:sz="12" w:space="0"/>
            </w:tcBorders>
            <w:tcW w:w="7218" w:type="dxa"/>
            <w:vAlign w:val="top"/>
            <w:textDirection w:val="lrTb"/>
            <w:noWrap w:val="false"/>
          </w:tcPr>
          <w:p>
            <w:pPr>
              <w:spacing w:line="240" w:lineRule="auto"/>
              <w:tabs>
                <w:tab w:val="left" w:pos="1170" w:leader="none"/>
              </w:tabs>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r>
            <w:r/>
          </w:p>
        </w:tc>
      </w:tr>
      <w:tr>
        <w:trPr>
          <w:cantSplit/>
          <w:jc w:val="center"/>
          <w:trHeight w:val="1552"/>
        </w:trPr>
        <w:tc>
          <w:tcPr>
            <w:shd w:val="clear" w:color="auto" w:fill="auto"/>
            <w:tcBorders>
              <w:top w:val="single" w:color="auto" w:sz="6" w:space="0"/>
              <w:left w:val="single" w:color="auto" w:sz="12" w:space="0"/>
              <w:bottom w:val="single" w:color="auto" w:sz="12" w:space="0"/>
              <w:right w:val="single" w:color="auto" w:sz="6" w:space="0"/>
            </w:tcBorders>
            <w:tcW w:w="1956"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运维情况</w:t>
            </w:r>
            <w:r/>
          </w:p>
        </w:tc>
        <w:tc>
          <w:tcPr>
            <w:gridSpan w:val="3"/>
            <w:shd w:val="clear" w:color="auto" w:fill="auto"/>
            <w:tcBorders>
              <w:top w:val="single" w:color="auto" w:sz="6" w:space="0"/>
              <w:left w:val="single" w:color="auto" w:sz="6" w:space="0"/>
              <w:bottom w:val="single" w:color="auto" w:sz="12" w:space="0"/>
              <w:right w:val="single" w:color="auto" w:sz="12" w:space="0"/>
            </w:tcBorders>
            <w:tcW w:w="7218" w:type="dxa"/>
            <w:vAlign w:val="top"/>
            <w:textDirection w:val="lrTb"/>
            <w:noWrap w:val="false"/>
          </w:tcPr>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2529"/>
        </w:trPr>
        <w:tc>
          <w:tcPr>
            <w:shd w:val="clear" w:color="auto" w:fill="auto"/>
            <w:tcBorders>
              <w:top w:val="single" w:color="auto" w:sz="12" w:space="0"/>
              <w:left w:val="single" w:color="auto" w:sz="12" w:space="0"/>
              <w:bottom w:val="single" w:color="auto" w:sz="6" w:space="0"/>
              <w:right w:val="single" w:color="auto" w:sz="6" w:space="0"/>
            </w:tcBorders>
            <w:tcW w:w="1956"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管理</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人员</w:t>
            </w:r>
            <w:r/>
          </w:p>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意见</w:t>
            </w:r>
            <w:r/>
          </w:p>
        </w:tc>
        <w:tc>
          <w:tcPr>
            <w:gridSpan w:val="3"/>
            <w:shd w:val="clear" w:color="auto" w:fill="auto"/>
            <w:tcBorders>
              <w:top w:val="single" w:color="auto" w:sz="12" w:space="0"/>
              <w:left w:val="single" w:color="auto" w:sz="6" w:space="0"/>
              <w:bottom w:val="single" w:color="auto" w:sz="6" w:space="0"/>
              <w:right w:val="single" w:color="auto" w:sz="12" w:space="0"/>
            </w:tcBorders>
            <w:tcW w:w="7218" w:type="dxa"/>
            <w:vAlign w:val="top"/>
            <w:textDirection w:val="lrTb"/>
            <w:noWrap w:val="false"/>
          </w:tcPr>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312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签字：</w:t>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r>
      <w:tr>
        <w:trPr>
          <w:jc w:val="center"/>
          <w:trHeight w:val="657" w:hRule="exact"/>
        </w:trPr>
        <w:tc>
          <w:tcPr>
            <w:shd w:val="clear" w:color="auto" w:fill="auto"/>
            <w:tcBorders>
              <w:top w:val="single" w:color="auto" w:sz="4" w:space="0"/>
              <w:left w:val="single" w:color="auto" w:sz="12" w:space="0"/>
              <w:bottom w:val="single" w:color="auto" w:sz="6" w:space="0"/>
              <w:right w:val="single" w:color="auto" w:sz="4" w:space="0"/>
            </w:tcBorders>
            <w:tcW w:w="1956" w:type="dxa"/>
            <w:vAlign w:val="center"/>
            <w:textDirection w:val="lrTb"/>
            <w:noWrap w:val="false"/>
          </w:tcPr>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完成维修时间：</w:t>
            </w:r>
            <w:r/>
          </w:p>
        </w:tc>
        <w:tc>
          <w:tcPr>
            <w:gridSpan w:val="3"/>
            <w:shd w:val="clear" w:color="auto" w:fill="auto"/>
            <w:tcBorders>
              <w:top w:val="single" w:color="auto" w:sz="4" w:space="0"/>
              <w:left w:val="single" w:color="auto" w:sz="4" w:space="0"/>
              <w:bottom w:val="single" w:color="auto" w:sz="6" w:space="0"/>
              <w:right w:val="single" w:color="auto" w:sz="12" w:space="0"/>
            </w:tcBorders>
            <w:tcW w:w="7218" w:type="dxa"/>
            <w:vAlign w:val="bottom"/>
            <w:textDirection w:val="lrTb"/>
            <w:noWrap w:val="false"/>
          </w:tcPr>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时</w:t>
            </w:r>
            <w:r/>
          </w:p>
        </w:tc>
      </w:tr>
      <w:tr>
        <w:trPr>
          <w:jc w:val="center"/>
          <w:trHeight w:val="1880" w:hRule="exact"/>
        </w:trPr>
        <w:tc>
          <w:tcPr>
            <w:gridSpan w:val="4"/>
            <w:shd w:val="clear" w:color="auto" w:fill="auto"/>
            <w:tcBorders>
              <w:top w:val="single" w:color="auto" w:sz="4" w:space="0"/>
              <w:left w:val="single" w:color="auto" w:sz="12" w:space="0"/>
              <w:bottom w:val="single" w:color="auto" w:sz="4" w:space="0"/>
              <w:right w:val="single" w:color="auto" w:sz="12" w:space="0"/>
            </w:tcBorders>
            <w:tcW w:w="9174"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工程师是否提供简单的技术指导、维护常识或注意事项？ </w:t>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 是      o否     如否，请说明：                                                           </w:t>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维修后设备是否工作正常？ </w:t>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o 是      o否     如否，请说明：                                                           </w:t>
            </w:r>
            <w:r/>
          </w:p>
        </w:tc>
      </w:tr>
    </w:tbl>
    <w:p>
      <w:pPr>
        <w:pStyle w:val="861"/>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备注：巡查、换件须有照片及实物，以备查验。</w:t>
      </w:r>
      <w:r/>
    </w:p>
    <w:p>
      <w:pPr>
        <w:pStyle w:val="861"/>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861"/>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附表3 考核表</w:t>
      </w:r>
      <w:r/>
    </w:p>
    <w:p>
      <w:pPr>
        <w:pStyle w:val="861"/>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861"/>
        <w:ind w:firstLine="3360"/>
        <w:jc w:val="right"/>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巡查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抽查</w:t>
      </w:r>
      <w:r/>
    </w:p>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bl>
      <w:tblPr>
        <w:tblStyle w:val="848"/>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5"/>
        <w:gridCol w:w="4551"/>
        <w:gridCol w:w="674"/>
        <w:gridCol w:w="750"/>
        <w:gridCol w:w="751"/>
        <w:gridCol w:w="609"/>
      </w:tblGrid>
      <w:tr>
        <w:trPr>
          <w:cantSplit/>
          <w:jc w:val="center"/>
          <w:trHeight w:val="624"/>
        </w:trPr>
        <w:tc>
          <w:tcPr>
            <w:tcMar>
              <w:left w:w="14" w:type="dxa"/>
              <w:top w:w="14" w:type="dxa"/>
              <w:right w:w="14" w:type="dxa"/>
              <w:bottom w:w="0" w:type="dxa"/>
            </w:tcMar>
            <w:tcW w:w="98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考核</w:t>
            </w:r>
            <w:r/>
          </w:p>
          <w:p>
            <w:pPr>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内容</w:t>
            </w:r>
            <w:r/>
          </w:p>
        </w:tc>
        <w:tc>
          <w:tcPr>
            <w:tcW w:w="4551"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　考核</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要求</w:t>
            </w:r>
            <w:r/>
          </w:p>
        </w:tc>
        <w:tc>
          <w:tcPr>
            <w:gridSpan w:val="4"/>
            <w:tcW w:w="27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日期</w:t>
            </w:r>
            <w:r/>
          </w:p>
        </w:tc>
      </w:tr>
      <w:tr>
        <w:trPr>
          <w:cantSplit/>
          <w:jc w:val="center"/>
          <w:trHeight w:val="499"/>
        </w:trPr>
        <w:tc>
          <w:tcPr>
            <w:tcMar>
              <w:left w:w="14" w:type="dxa"/>
              <w:top w:w="14" w:type="dxa"/>
              <w:right w:w="14" w:type="dxa"/>
              <w:bottom w:w="0" w:type="dxa"/>
            </w:tcMar>
            <w:tcW w:w="985" w:type="dxa"/>
            <w:vAlign w:val="center"/>
            <w:vMerge w:val="continue"/>
            <w:textDirection w:val="lrTb"/>
            <w:noWrap w:val="false"/>
          </w:tcPr>
          <w:p>
            <w:pPr>
              <w:jc w:val="left"/>
              <w:spacing w:line="240" w:lineRule="auto"/>
              <w:tabs>
                <w:tab w:val="left" w:pos="929"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tc>
        <w:tc>
          <w:tcPr>
            <w:tcMar>
              <w:left w:w="14" w:type="dxa"/>
              <w:top w:w="14" w:type="dxa"/>
              <w:right w:w="14" w:type="dxa"/>
              <w:bottom w:w="0" w:type="dxa"/>
            </w:tcMar>
            <w:tcW w:w="4551" w:type="dxa"/>
            <w:vAlign w:val="center"/>
            <w:vMerge w:val="continue"/>
            <w:textDirection w:val="lrTb"/>
            <w:noWrap w:val="false"/>
          </w:tcPr>
          <w:p>
            <w:pPr>
              <w:jc w:val="left"/>
              <w:spacing w:line="240" w:lineRule="auto"/>
              <w:tabs>
                <w:tab w:val="left" w:pos="929"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tc>
        <w:tc>
          <w:tcPr>
            <w:tcW w:w="674"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r>
        <w:trPr>
          <w:cantSplit/>
          <w:jc w:val="center"/>
          <w:trHeight w:val="389"/>
        </w:trPr>
        <w:tc>
          <w:tcPr>
            <w:gridSpan w:val="6"/>
            <w:tcMar>
              <w:left w:w="14" w:type="dxa"/>
              <w:top w:w="14" w:type="dxa"/>
              <w:right w:w="14" w:type="dxa"/>
              <w:bottom w:w="0" w:type="dxa"/>
            </w:tcMar>
            <w:tcW w:w="8320" w:type="dxa"/>
            <w:vAlign w:val="center"/>
            <w:textDirection w:val="lrTb"/>
            <w:noWrap w:val="false"/>
          </w:tcPr>
          <w:p>
            <w:pPr>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一、管理措施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cantSplit/>
          <w:jc w:val="center"/>
          <w:trHeight w:val="499"/>
        </w:trPr>
        <w:tc>
          <w:tcPr>
            <w:tcMar>
              <w:left w:w="14" w:type="dxa"/>
              <w:top w:w="14" w:type="dxa"/>
              <w:right w:w="14" w:type="dxa"/>
              <w:bottom w:w="0" w:type="dxa"/>
            </w:tcMar>
            <w:tcW w:w="985" w:type="dxa"/>
            <w:vAlign w:val="center"/>
            <w:vMerge w:val="restart"/>
            <w:textDirection w:val="lrTb"/>
            <w:noWrap w:val="false"/>
          </w:tcPr>
          <w:p>
            <w:pPr>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未制定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项目的管理方案（办法）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、考勤</w:t>
            </w:r>
            <w:r>
              <w:rPr>
                <w:rFonts w:hint="eastAsia" w:ascii="宋体" w:hAnsi="宋体" w:eastAsia="宋体" w:cs="宋体"/>
                <w:color w:val="000000" w:themeColor="text1"/>
                <w:sz w:val="24"/>
                <w:szCs w:val="24"/>
                <w:highlight w:val="none"/>
                <w14:textFill>
                  <w14:solidFill>
                    <w14:schemeClr w14:val="tx1"/>
                  </w14:solidFill>
                </w14:textFill>
              </w:rPr>
              <w:t xml:space="preserve">制度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及相关涉密培训</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按规定与运管人员签订合同，缴纳保险</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行维护人员未取得相应资质证上岗，人员配备不足</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gridSpan w:val="6"/>
            <w:tcMar>
              <w:left w:w="14" w:type="dxa"/>
              <w:top w:w="14" w:type="dxa"/>
              <w:right w:w="14" w:type="dxa"/>
              <w:bottom w:w="0" w:type="dxa"/>
            </w:tcMar>
            <w:tcW w:w="8320" w:type="dxa"/>
            <w:vAlign w:val="center"/>
            <w:textDirection w:val="lrTb"/>
            <w:noWrap w:val="false"/>
          </w:tcPr>
          <w:p>
            <w:pPr>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二、运维管理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cantSplit/>
          <w:jc w:val="center"/>
          <w:trHeight w:val="300"/>
        </w:trPr>
        <w:tc>
          <w:tcPr>
            <w:tcMar>
              <w:left w:w="14" w:type="dxa"/>
              <w:top w:w="14" w:type="dxa"/>
              <w:right w:w="14" w:type="dxa"/>
              <w:bottom w:w="0" w:type="dxa"/>
            </w:tcMar>
            <w:tcW w:w="985" w:type="dxa"/>
            <w:vAlign w:val="center"/>
            <w:vMerge w:val="restart"/>
            <w:textDirection w:val="lrTb"/>
            <w:noWrap w:val="false"/>
          </w:tcPr>
          <w:p>
            <w:pPr>
              <w:jc w:val="cente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中控室</w:t>
            </w:r>
            <w:r/>
          </w:p>
          <w:p>
            <w:pPr>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（驻场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驻场人员按规定出勤</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无故缺勤</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中控室清洁、大屏画面清晰及工作站正常。每发现一处扣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巡检未发现镜头故障、数据异常和工作站无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次扣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未及时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发现和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上报管理区域内设备隐患及涉水安全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问题</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restart"/>
            <w:textDirection w:val="lrTb"/>
            <w:noWrap w:val="false"/>
          </w:tcPr>
          <w:p>
            <w:pPr>
              <w:jc w:val="cente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前端设备（运维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45分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cente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日常对系统涉及的</w:t>
            </w:r>
            <w:r>
              <w:rPr>
                <w:rFonts w:hint="eastAsia" w:ascii="宋体" w:hAnsi="宋体" w:eastAsia="宋体" w:cs="宋体"/>
                <w:color w:val="auto"/>
                <w:sz w:val="24"/>
                <w:lang w:bidi="ar"/>
              </w:rPr>
              <w:t xml:space="preserve">视频监控、监测断面</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szCs w:val="24"/>
                <w:highlight w:val="none"/>
                <w:lang w:val="en-US" w:eastAsia="zh-CN"/>
              </w:rPr>
              <w:t xml:space="preserve">闸门联控、监控、水质自动监测、积水点及水雨情监测等</w:t>
            </w:r>
            <w:r>
              <w:rPr>
                <w:rFonts w:hint="eastAsia" w:ascii="宋体" w:hAnsi="宋体" w:eastAsia="宋体" w:cs="宋体"/>
                <w:color w:val="auto"/>
                <w:sz w:val="24"/>
                <w:lang w:bidi="ar"/>
              </w:rPr>
              <w:t xml:space="preserve">软、硬件</w:t>
            </w:r>
            <w:r>
              <w:rPr>
                <w:rFonts w:hint="eastAsia" w:ascii="宋体" w:hAnsi="宋体" w:eastAsia="宋体" w:cs="宋体"/>
                <w:color w:val="auto"/>
                <w:sz w:val="24"/>
                <w:szCs w:val="24"/>
                <w:highlight w:val="none"/>
                <w:lang w:val="en-US" w:eastAsia="zh-CN"/>
              </w:rPr>
              <w:t xml:space="preserve">运行情况巡检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故障未及时处理</w:t>
            </w:r>
            <w:r>
              <w:rPr>
                <w:rFonts w:hint="eastAsia" w:ascii="宋体" w:hAnsi="宋体" w:eastAsia="宋体" w:cs="宋体"/>
                <w:color w:val="auto"/>
                <w:sz w:val="24"/>
                <w:szCs w:val="24"/>
                <w:highlight w:val="none"/>
              </w:rPr>
              <w:t xml:space="preserve">一次扣0.5分，扣完为止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传输数据环形内网（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光纤线路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）线路断线巡检是否正常，</w:t>
            </w:r>
            <w:r>
              <w:rPr>
                <w:rFonts w:hint="eastAsia" w:ascii="宋体" w:hAnsi="宋体" w:eastAsia="宋体" w:cs="宋体"/>
                <w:color w:val="000000" w:themeColor="text1"/>
                <w:sz w:val="24"/>
                <w:szCs w:val="24"/>
                <w:highlight w:val="none"/>
                <w14:textFill>
                  <w14:solidFill>
                    <w14:schemeClr w14:val="tx1"/>
                  </w14:solidFill>
                </w14:textFill>
              </w:rPr>
              <w:t xml:space="preserve">每次扣1分，扣完为止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前端PLC子站和中控室主站(含现地ups电源）运行未定期巡检</w:t>
            </w:r>
            <w:r>
              <w:rPr>
                <w:rFonts w:hint="eastAsia" w:ascii="宋体" w:hAnsi="宋体" w:eastAsia="宋体" w:cs="宋体"/>
                <w:color w:val="000000" w:themeColor="text1"/>
                <w:sz w:val="24"/>
                <w:szCs w:val="24"/>
                <w:highlight w:val="none"/>
                <w14:textFill>
                  <w14:solidFill>
                    <w14:schemeClr w14:val="tx1"/>
                  </w14:solidFill>
                </w14:textFill>
              </w:rPr>
              <w:t xml:space="preserve">，发现一次扣0.5分，扣完为止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水质监测站日常运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维未达到管理单位要求、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更换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试剂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不及时</w:t>
            </w:r>
            <w:r>
              <w:rPr>
                <w:rFonts w:hint="eastAsia" w:ascii="宋体" w:hAnsi="宋体" w:eastAsia="宋体" w:cs="宋体"/>
                <w:color w:val="000000" w:themeColor="text1"/>
                <w:sz w:val="24"/>
                <w:szCs w:val="24"/>
                <w:highlight w:val="none"/>
                <w14:textFill>
                  <w14:solidFill>
                    <w14:schemeClr w14:val="tx1"/>
                  </w14:solidFill>
                </w14:textFill>
              </w:rPr>
              <w:t xml:space="preserve">，扣1分，扣完为止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废液未按规定处理，每次扣5分，引发环保问题当月考核不合格。</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数据库、平台及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APP运行不良</w:t>
            </w:r>
            <w:r>
              <w:rPr>
                <w:rFonts w:hint="eastAsia" w:ascii="宋体" w:hAnsi="宋体" w:eastAsia="宋体" w:cs="宋体"/>
                <w:color w:val="000000" w:themeColor="text1"/>
                <w:sz w:val="24"/>
                <w:szCs w:val="24"/>
                <w:highlight w:val="none"/>
                <w14:textFill>
                  <w14:solidFill>
                    <w14:schemeClr w14:val="tx1"/>
                  </w14:solidFill>
                </w14:textFill>
              </w:rPr>
              <w:t xml:space="preserve">，发现一次扣0.5分，扣完为止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w:t>
            </w:r>
            <w:r>
              <w:rPr>
                <w:rFonts w:hint="eastAsia" w:ascii="宋体" w:hAnsi="宋体" w:eastAsia="宋体" w:cs="宋体"/>
                <w:color w:val="000000" w:themeColor="text1"/>
                <w:sz w:val="24"/>
                <w:szCs w:val="24"/>
                <w:highlight w:val="none"/>
                <w14:textFill>
                  <w14:solidFill>
                    <w14:schemeClr w14:val="tx1"/>
                  </w14:solidFill>
                </w14:textFill>
              </w:rPr>
              <w:t xml:space="preserve">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工作中</w:t>
            </w:r>
            <w:r>
              <w:rPr>
                <w:rFonts w:hint="eastAsia" w:ascii="宋体" w:hAnsi="宋体" w:eastAsia="宋体" w:cs="宋体"/>
                <w:color w:val="000000" w:themeColor="text1"/>
                <w:sz w:val="24"/>
                <w:szCs w:val="24"/>
                <w:highlight w:val="none"/>
                <w14:textFill>
                  <w14:solidFill>
                    <w14:schemeClr w14:val="tx1"/>
                  </w14:solidFill>
                </w14:textFill>
              </w:rPr>
              <w:t xml:space="preserve">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着统一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装，运维中未悬挂标识</w:t>
            </w:r>
            <w:r>
              <w:rPr>
                <w:rFonts w:hint="eastAsia" w:ascii="宋体" w:hAnsi="宋体" w:eastAsia="宋体" w:cs="宋体"/>
                <w:color w:val="000000" w:themeColor="text1"/>
                <w:sz w:val="24"/>
                <w:szCs w:val="24"/>
                <w:highlight w:val="none"/>
                <w14:textFill>
                  <w14:solidFill>
                    <w14:schemeClr w14:val="tx1"/>
                  </w14:solidFill>
                </w14:textFill>
              </w:rPr>
              <w:t xml:space="preserve">，发现一次扣0.5分，扣完为止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restart"/>
            <w:textDirection w:val="lrTb"/>
            <w:noWrap w:val="false"/>
          </w:tcPr>
          <w:p>
            <w:pPr>
              <w:jc w:val="cente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数据库、平台及APP维护升级（10分）</w:t>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数据库未定时备份数据及软件，扣2分</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lang w:bidi="ar"/>
              </w:rPr>
              <w:t xml:space="preserve">对堤防监测数据的采集网络设备硬件</w:t>
            </w:r>
            <w:r>
              <w:rPr>
                <w:rFonts w:hint="eastAsia" w:ascii="宋体" w:hAnsi="宋体" w:eastAsia="宋体" w:cs="宋体"/>
                <w:color w:val="000000"/>
                <w:sz w:val="24"/>
                <w:lang w:eastAsia="zh-CN" w:bidi="ar"/>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平台软件</w:t>
            </w:r>
            <w:r>
              <w:rPr>
                <w:rFonts w:hint="eastAsia" w:ascii="宋体" w:hAnsi="宋体" w:eastAsia="宋体" w:cs="宋体"/>
                <w:color w:val="000000"/>
                <w:sz w:val="24"/>
                <w:lang w:bidi="ar"/>
              </w:rPr>
              <w:t xml:space="preserve">进行维护升级，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未定期升级，扣1分</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APP未定期更新，涉及数据、视频等信息不能正常使用，一次扣1分，扣完为止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gridSpan w:val="6"/>
            <w:tcMar>
              <w:left w:w="14" w:type="dxa"/>
              <w:top w:w="14" w:type="dxa"/>
              <w:right w:w="14" w:type="dxa"/>
              <w:bottom w:w="0" w:type="dxa"/>
            </w:tcMar>
            <w:tcW w:w="8320" w:type="dxa"/>
            <w:vAlign w:val="center"/>
            <w:textDirection w:val="lrTb"/>
            <w:noWrap w:val="false"/>
          </w:tcPr>
          <w:p>
            <w:pPr>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三、支持服务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cantSplit/>
          <w:jc w:val="center"/>
          <w:trHeight w:val="300"/>
        </w:trPr>
        <w:tc>
          <w:tcPr>
            <w:tcMar>
              <w:left w:w="14" w:type="dxa"/>
              <w:top w:w="14" w:type="dxa"/>
              <w:right w:w="14" w:type="dxa"/>
              <w:bottom w:w="0" w:type="dxa"/>
            </w:tcMar>
            <w:tcW w:w="985" w:type="dxa"/>
            <w:vAlign w:val="center"/>
            <w:vMerge w:val="restart"/>
            <w:textDirection w:val="lrTb"/>
            <w:noWrap w:val="false"/>
          </w:tcPr>
          <w:p>
            <w:pPr>
              <w:jc w:val="cente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和通信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(5分）</w:t>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提供接待、节假日、防汛、抗灾以及采购人安排的重要任务技术保障服务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不配合</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 </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手机及时接听、手机应24小时处于开机状态，发现一次扣1分，扣完为止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525"/>
        </w:trPr>
        <w:tc>
          <w:tcPr>
            <w:gridSpan w:val="6"/>
            <w:tcMar>
              <w:left w:w="14" w:type="dxa"/>
              <w:top w:w="14" w:type="dxa"/>
              <w:right w:w="14" w:type="dxa"/>
              <w:bottom w:w="0" w:type="dxa"/>
            </w:tcMar>
            <w:tcW w:w="8320" w:type="dxa"/>
            <w:vAlign w:val="center"/>
            <w:textDirection w:val="lrTb"/>
            <w:noWrap w:val="false"/>
          </w:tcPr>
          <w:p>
            <w:pPr>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四、响应服务（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525"/>
        </w:trPr>
        <w:tc>
          <w:tcPr>
            <w:tcMar>
              <w:left w:w="14" w:type="dxa"/>
              <w:top w:w="14" w:type="dxa"/>
              <w:right w:w="14" w:type="dxa"/>
              <w:bottom w:w="0" w:type="dxa"/>
            </w:tcMar>
            <w:tcW w:w="98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处理</w:t>
            </w:r>
            <w:r/>
          </w:p>
          <w:p>
            <w:pPr>
              <w:jc w:val="cente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一般故障</w:t>
            </w: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lang w:val="en-US" w:eastAsia="zh-CN"/>
              </w:rPr>
              <w:t xml:space="preserve">在半小时内响应并在</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小时内解决</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重大故障</w:t>
            </w: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lang w:val="en-US" w:eastAsia="zh-CN"/>
              </w:rPr>
              <w:t xml:space="preserve">在</w:t>
            </w:r>
            <w:r>
              <w:rPr>
                <w:rFonts w:hint="eastAsia" w:ascii="宋体" w:hAnsi="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lang w:val="en-US" w:eastAsia="zh-CN"/>
              </w:rPr>
              <w:t xml:space="preserve">小时内解决</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发现一次扣0.5分，扣完为止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gridSpan w:val="6"/>
            <w:tcMar>
              <w:left w:w="14" w:type="dxa"/>
              <w:top w:w="14" w:type="dxa"/>
              <w:right w:w="14" w:type="dxa"/>
              <w:bottom w:w="0" w:type="dxa"/>
            </w:tcMar>
            <w:tcW w:w="8320" w:type="dxa"/>
            <w:vAlign w:val="center"/>
            <w:textDirection w:val="lrTb"/>
            <w:noWrap w:val="false"/>
          </w:tcPr>
          <w:p>
            <w:pPr>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五、档案管理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cantSplit/>
          <w:jc w:val="center"/>
          <w:trHeight w:val="300"/>
        </w:trPr>
        <w:tc>
          <w:tcPr>
            <w:tcMar>
              <w:left w:w="14" w:type="dxa"/>
              <w:top w:w="14" w:type="dxa"/>
              <w:right w:w="14" w:type="dxa"/>
              <w:bottom w:w="0" w:type="dxa"/>
            </w:tcMar>
            <w:tcW w:w="985" w:type="dxa"/>
            <w:vAlign w:val="center"/>
            <w:vMerge w:val="restart"/>
            <w:textDirection w:val="lrTb"/>
            <w:noWrap w:val="false"/>
          </w:tcPr>
          <w:p>
            <w:pPr>
              <w:jc w:val="center"/>
              <w:spacing w:line="24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考核管理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(8分）</w:t>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及时登记巡检</w:t>
            </w:r>
            <w:r>
              <w:rPr>
                <w:rFonts w:hint="eastAsia" w:ascii="宋体" w:hAnsi="宋体" w:eastAsia="宋体" w:cs="宋体"/>
                <w:color w:val="000000" w:themeColor="text1"/>
                <w:sz w:val="24"/>
                <w:szCs w:val="24"/>
                <w:highlight w:val="none"/>
                <w14:textFill>
                  <w14:solidFill>
                    <w14:schemeClr w14:val="tx1"/>
                  </w14:solidFill>
                </w14:textFill>
              </w:rPr>
              <w:t xml:space="preserve">记录单，一次扣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21"/>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未及时配合管理部门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登记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查调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w:t>
            </w:r>
            <w:r>
              <w:rPr>
                <w:rFonts w:hint="eastAsia" w:ascii="宋体" w:hAnsi="宋体" w:eastAsia="宋体" w:cs="宋体"/>
                <w:color w:val="000000" w:themeColor="text1"/>
                <w:sz w:val="24"/>
                <w:szCs w:val="24"/>
                <w:highlight w:val="none"/>
                <w14:textFill>
                  <w14:solidFill>
                    <w14:schemeClr w14:val="tx1"/>
                  </w14:solidFill>
                </w14:textFill>
              </w:rPr>
              <w:t xml:space="preserve">，每次扣1分，扣完为止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驻场考勤未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及时上报管理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部门</w:t>
            </w:r>
            <w:r>
              <w:rPr>
                <w:rFonts w:hint="eastAsia" w:ascii="宋体" w:hAnsi="宋体" w:eastAsia="宋体" w:cs="宋体"/>
                <w:color w:val="000000" w:themeColor="text1"/>
                <w:sz w:val="24"/>
                <w:szCs w:val="24"/>
                <w:highlight w:val="none"/>
                <w14:textFill>
                  <w14:solidFill>
                    <w14:schemeClr w14:val="tx1"/>
                  </w14:solidFill>
                </w14:textFill>
              </w:rPr>
              <w:t xml:space="preserve">，每次扣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487"/>
        </w:trPr>
        <w:tc>
          <w:tcPr>
            <w:gridSpan w:val="2"/>
            <w:tcMar>
              <w:left w:w="14" w:type="dxa"/>
              <w:top w:w="14" w:type="dxa"/>
              <w:right w:w="14" w:type="dxa"/>
              <w:bottom w:w="0" w:type="dxa"/>
            </w:tcMar>
            <w:tcW w:w="553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扣分情况</w:t>
            </w:r>
            <w:r/>
          </w:p>
        </w:tc>
        <w:tc>
          <w:tcPr>
            <w:tcW w:w="674"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487"/>
        </w:trPr>
        <w:tc>
          <w:tcPr>
            <w:gridSpan w:val="2"/>
            <w:tcMar>
              <w:left w:w="14" w:type="dxa"/>
              <w:top w:w="14" w:type="dxa"/>
              <w:right w:w="14" w:type="dxa"/>
              <w:bottom w:w="0" w:type="dxa"/>
            </w:tcMar>
            <w:tcW w:w="553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得    分</w:t>
            </w:r>
            <w:r/>
          </w:p>
        </w:tc>
        <w:tc>
          <w:tcPr>
            <w:gridSpan w:val="4"/>
            <w:tcW w:w="2784"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857"/>
        <w:ind w:left="0"/>
        <w:jc w:val="left"/>
        <w:spacing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857"/>
        <w:ind w:left="0"/>
        <w:jc w:val="left"/>
        <w:spacing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整改情况：</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rPr>
      </w:pPr>
      <w:r>
        <w:rPr>
          <w:rFonts w:hint="eastAsia" w:ascii="宋体" w:hAnsi="宋体" w:eastAsia="宋体" w:cs="宋体"/>
        </w:rPr>
      </w:r>
      <w:r/>
    </w:p>
    <w:p>
      <w:pPr>
        <w:jc w:val="both"/>
        <w:widowControl w:val="off"/>
        <w:rPr>
          <w:rFonts w:hint="eastAsia" w:ascii="宋体" w:hAnsi="宋体" w:eastAsia="宋体" w:cs="宋体"/>
          <w:sz w:val="18"/>
          <w:szCs w:val="20"/>
          <w:u w:val="single"/>
          <w:lang w:val="en-US" w:eastAsia="zh-CN" w:bidi="ar-SA"/>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部门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负责人</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考核人：</w:t>
      </w:r>
      <w:r>
        <w:rPr>
          <w:rFonts w:hint="eastAsia" w:ascii="宋体" w:hAnsi="宋体" w:eastAsia="宋体" w:cs="宋体"/>
          <w:sz w:val="18"/>
          <w:szCs w:val="20"/>
          <w:u w:val="single"/>
          <w:lang w:val="en-US" w:eastAsia="zh-CN" w:bidi="ar-SA"/>
        </w:rPr>
        <w:t xml:space="preserve">                  </w:t>
      </w:r>
      <w:r/>
    </w:p>
    <w:p>
      <w:pPr>
        <w:pStyle w:val="849"/>
        <w:rPr>
          <w:rFonts w:hint="eastAsi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rPr>
      </w:r>
      <w:r/>
    </w:p>
    <w:p>
      <w:pPr>
        <w:pStyle w:val="849"/>
        <w:ind w:left="0" w:firstLine="0"/>
        <w:rPr>
          <w:rFonts w:hint="eastAsia"/>
          <w:color w:val="000000" w:themeColor="text1"/>
          <w:highlight w:val="yellow"/>
          <w14:textFill>
            <w14:solidFill>
              <w14:schemeClr w14:val="tx1"/>
            </w14:solidFill>
          </w14:textFill>
        </w:rPr>
      </w:pPr>
      <w:r>
        <w:rPr>
          <w:rFonts w:hint="eastAsia"/>
          <w:color w:val="000000" w:themeColor="text1"/>
          <w:highlight w:val="yellow"/>
          <w14:textFill>
            <w14:solidFill>
              <w14:schemeClr w14:val="tx1"/>
            </w14:solidFill>
          </w14:textFill>
        </w:rPr>
      </w:r>
      <w:r/>
    </w:p>
    <w:p>
      <w:pPr>
        <w:pStyle w:val="850"/>
        <w:jc w:val="cente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第六章 采购需求</w:t>
      </w:r>
      <w:r/>
    </w:p>
    <w:p>
      <w:pPr>
        <w:keepLines w:val="0"/>
        <w:keepNext w:val="0"/>
        <w:pageBreakBefore w:val="0"/>
        <w:spacing w:line="360" w:lineRule="auto"/>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一、项目说明</w:t>
      </w:r>
      <w:r/>
    </w:p>
    <w:p>
      <w:pPr>
        <w:keepLines w:val="0"/>
        <w:keepNext w:val="0"/>
        <w:pageBreakBefore w:val="0"/>
        <w:spacing w:line="360" w:lineRule="auto"/>
        <w:rPr>
          <w:rFonts w:hint="eastAsia" w:ascii="宋体" w:hAnsi="宋体" w:eastAsia="宋体" w:cs="宋体"/>
          <w:b w:val="0"/>
          <w:bCs w:val="0"/>
          <w:sz w:val="30"/>
          <w:szCs w:val="30"/>
        </w:rPr>
      </w:pPr>
      <w:r>
        <w:rPr>
          <w:rFonts w:hint="eastAsia" w:ascii="宋体" w:hAnsi="宋体" w:eastAsia="宋体" w:cs="宋体"/>
          <w:b w:val="0"/>
          <w:bCs w:val="0"/>
          <w:color w:val="000000"/>
          <w:sz w:val="30"/>
          <w:szCs w:val="30"/>
          <w:lang w:val="en-US" w:eastAsia="zh-CN"/>
        </w:rPr>
        <w:t xml:space="preserve">1、</w:t>
      </w:r>
      <w:r>
        <w:rPr>
          <w:rFonts w:hint="eastAsia" w:ascii="宋体" w:hAnsi="宋体" w:eastAsia="宋体" w:cs="宋体"/>
          <w:b w:val="0"/>
          <w:bCs w:val="0"/>
          <w:color w:val="000000"/>
          <w:sz w:val="30"/>
          <w:szCs w:val="30"/>
        </w:rPr>
        <w:t xml:space="preserve">本项目不接受超过</w:t>
      </w:r>
      <w:r>
        <w:rPr>
          <w:rFonts w:hint="eastAsia" w:ascii="宋体" w:hAnsi="宋体" w:eastAsia="宋体" w:cs="宋体"/>
          <w:b w:val="0"/>
          <w:bCs w:val="0"/>
          <w:color w:val="000000"/>
          <w:sz w:val="30"/>
          <w:szCs w:val="30"/>
          <w:lang w:val="en-US" w:eastAsia="zh-CN"/>
        </w:rPr>
        <w:t xml:space="preserve">139.5</w:t>
      </w:r>
      <w:r>
        <w:rPr>
          <w:rFonts w:hint="eastAsia" w:ascii="宋体" w:hAnsi="宋体" w:eastAsia="宋体" w:cs="宋体"/>
          <w:b w:val="0"/>
          <w:bCs w:val="0"/>
          <w:color w:val="000000"/>
          <w:sz w:val="30"/>
          <w:szCs w:val="30"/>
        </w:rPr>
        <w:t xml:space="preserve">万元人民币（采购项目预算金额）的投标报价。</w:t>
      </w:r>
      <w:r>
        <w:rPr>
          <w:rFonts w:hint="eastAsia" w:ascii="宋体" w:hAnsi="宋体" w:eastAsia="宋体" w:cs="宋体"/>
          <w:b w:val="0"/>
          <w:bCs w:val="0"/>
          <w:color w:val="000000"/>
          <w:sz w:val="30"/>
          <w:szCs w:val="30"/>
          <w:lang w:val="en-US" w:eastAsia="zh-CN"/>
        </w:rPr>
        <w:t xml:space="preserve">报价</w:t>
      </w:r>
      <w:r>
        <w:rPr>
          <w:rFonts w:hint="eastAsia" w:ascii="宋体" w:hAnsi="宋体" w:eastAsia="宋体" w:cs="宋体"/>
          <w:b w:val="0"/>
          <w:bCs w:val="0"/>
          <w:sz w:val="30"/>
          <w:szCs w:val="30"/>
        </w:rPr>
        <w:t xml:space="preserve">包括但不限于完成本项目的人工、材料、</w:t>
      </w:r>
      <w:r>
        <w:rPr>
          <w:rFonts w:hint="eastAsia" w:ascii="宋体" w:hAnsi="宋体" w:cs="宋体"/>
          <w:b w:val="0"/>
          <w:bCs w:val="0"/>
          <w:sz w:val="30"/>
          <w:szCs w:val="30"/>
          <w:lang w:val="en-US" w:eastAsia="zh-CN"/>
        </w:rPr>
        <w:t xml:space="preserve">备件</w:t>
      </w:r>
      <w:r>
        <w:rPr>
          <w:rFonts w:hint="eastAsia" w:ascii="宋体" w:hAnsi="宋体" w:cs="宋体"/>
          <w:color w:val="auto"/>
          <w:sz w:val="28"/>
          <w:szCs w:val="28"/>
          <w:highlight w:val="none"/>
          <w:lang w:val="en-US" w:eastAsia="zh-CN"/>
        </w:rPr>
        <w:t xml:space="preserve">、</w:t>
      </w:r>
      <w:r>
        <w:rPr>
          <w:rFonts w:hint="eastAsia" w:ascii="宋体" w:hAnsi="宋体" w:eastAsia="宋体" w:cs="宋体"/>
          <w:b w:val="0"/>
          <w:bCs w:val="0"/>
          <w:sz w:val="30"/>
          <w:szCs w:val="30"/>
        </w:rPr>
        <w:t xml:space="preserve">机械、</w:t>
      </w:r>
      <w:r>
        <w:rPr>
          <w:rFonts w:hint="eastAsia" w:ascii="宋体" w:hAnsi="宋体" w:cs="宋体"/>
          <w:b w:val="0"/>
          <w:bCs w:val="0"/>
          <w:sz w:val="30"/>
          <w:szCs w:val="30"/>
          <w:lang w:val="en-US" w:eastAsia="zh-CN"/>
        </w:rPr>
        <w:t xml:space="preserve">废液处理</w:t>
      </w:r>
      <w:r>
        <w:rPr>
          <w:rFonts w:hint="eastAsia" w:ascii="宋体" w:hAnsi="宋体" w:cs="宋体"/>
          <w:color w:val="auto"/>
          <w:sz w:val="28"/>
          <w:szCs w:val="28"/>
          <w:highlight w:val="none"/>
          <w:lang w:val="en-US" w:eastAsia="zh-CN"/>
        </w:rPr>
        <w:t xml:space="preserve">、设备维修、</w:t>
      </w:r>
      <w:r>
        <w:rPr>
          <w:rFonts w:hint="eastAsia" w:ascii="宋体" w:hAnsi="宋体" w:eastAsia="宋体" w:cs="宋体"/>
          <w:b w:val="0"/>
          <w:bCs w:val="0"/>
          <w:sz w:val="30"/>
          <w:szCs w:val="30"/>
        </w:rPr>
        <w:t xml:space="preserve">供应商的利润、税金</w:t>
      </w:r>
      <w:r>
        <w:rPr>
          <w:rFonts w:hint="eastAsia" w:ascii="宋体" w:hAnsi="宋体" w:cs="宋体"/>
          <w:color w:val="auto"/>
          <w:sz w:val="28"/>
          <w:szCs w:val="28"/>
          <w:highlight w:val="none"/>
          <w:lang w:val="en-US" w:eastAsia="zh-CN"/>
        </w:rPr>
        <w:t xml:space="preserve">、代理服务费</w:t>
      </w:r>
      <w:r>
        <w:rPr>
          <w:rFonts w:hint="eastAsia" w:ascii="宋体" w:hAnsi="宋体" w:eastAsia="宋体" w:cs="宋体"/>
          <w:b w:val="0"/>
          <w:bCs w:val="0"/>
          <w:sz w:val="30"/>
          <w:szCs w:val="30"/>
        </w:rPr>
        <w:t xml:space="preserve">等全部费用。采购人不再支付报价以外的任何费用。</w:t>
      </w:r>
      <w:r/>
    </w:p>
    <w:p>
      <w:pPr>
        <w:keepLines w:val="0"/>
        <w:keepNext w:val="0"/>
        <w:pageBreakBefore w:val="0"/>
        <w:spacing w:line="360" w:lineRule="auto"/>
        <w:rPr>
          <w:rFonts w:hint="eastAsia" w:ascii="宋体" w:hAnsi="宋体" w:eastAsia="宋体" w:cs="宋体"/>
          <w:b w:val="0"/>
          <w:bCs w:val="0"/>
          <w:sz w:val="30"/>
          <w:szCs w:val="30"/>
          <w:lang w:val="en-US" w:eastAsia="zh-CN"/>
        </w:rPr>
      </w:pPr>
      <w:r>
        <w:rPr>
          <w:rFonts w:hint="eastAsia" w:ascii="宋体" w:hAnsi="宋体" w:eastAsia="宋体" w:cs="宋体"/>
          <w:b w:val="0"/>
          <w:bCs w:val="0"/>
          <w:color w:val="000000"/>
          <w:sz w:val="30"/>
          <w:szCs w:val="30"/>
          <w:lang w:val="en-US" w:eastAsia="zh-CN"/>
        </w:rPr>
        <w:t xml:space="preserve">2、项目名称：2026年河道、堤防、积水点等监控、监测及闸门自动化运维。</w:t>
      </w:r>
      <w:r/>
    </w:p>
    <w:p>
      <w:pPr>
        <w:keepLines w:val="0"/>
        <w:keepNext w:val="0"/>
        <w:pageBreakBefore w:val="0"/>
        <w:spacing w:line="360" w:lineRule="auto"/>
        <w:rPr>
          <w:rFonts w:hint="eastAsia" w:ascii="宋体" w:hAnsi="宋体" w:eastAsia="宋体" w:cs="宋体"/>
          <w:b w:val="0"/>
          <w:bCs w:val="0"/>
          <w:sz w:val="30"/>
          <w:szCs w:val="30"/>
          <w:lang w:val="en-US" w:eastAsia="zh-CN"/>
        </w:rPr>
      </w:pPr>
      <w:r>
        <w:rPr>
          <w:rFonts w:hint="eastAsia" w:ascii="宋体" w:hAnsi="宋体" w:eastAsia="宋体" w:cs="宋体"/>
          <w:b w:val="0"/>
          <w:bCs w:val="0"/>
          <w:sz w:val="30"/>
          <w:szCs w:val="30"/>
          <w:lang w:val="en-US" w:eastAsia="zh-CN"/>
        </w:rPr>
        <w:t xml:space="preserve">3、项目实施时间（合同履行期限）：自合同签订之日起壹年。</w:t>
      </w:r>
      <w:r/>
    </w:p>
    <w:p>
      <w:pPr>
        <w:keepLines w:val="0"/>
        <w:keepNext w:val="0"/>
        <w:pageBreakBefore w:val="0"/>
        <w:spacing w:line="360" w:lineRule="auto"/>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二、服务内容</w:t>
      </w:r>
      <w:r/>
    </w:p>
    <w:p>
      <w:pPr>
        <w:numPr>
          <w:ilvl w:val="0"/>
          <w:numId w:val="0"/>
        </w:numPr>
        <w:ind w:right="6"/>
        <w:jc w:val="both"/>
        <w:keepLines w:val="0"/>
        <w:keepNext w:val="0"/>
        <w:pageBreakBefore w:val="0"/>
        <w:spacing w:line="360" w:lineRule="auto"/>
        <w:widowControl w:val="off"/>
        <w:rPr>
          <w:rFonts w:hint="eastAsia" w:ascii="宋体" w:hAnsi="宋体" w:eastAsia="宋体" w:cs="宋体"/>
          <w:bCs/>
          <w:sz w:val="30"/>
          <w:szCs w:val="30"/>
          <w:lang w:val="en-US" w:eastAsia="zh-CN" w:bidi="ar-SA"/>
        </w:rPr>
      </w:pPr>
      <w:r>
        <w:rPr>
          <w:rFonts w:hint="eastAsia" w:ascii="宋体" w:hAnsi="宋体" w:eastAsia="宋体" w:cs="宋体"/>
          <w:b w:val="0"/>
          <w:bCs/>
          <w:sz w:val="30"/>
          <w:szCs w:val="30"/>
          <w:lang w:val="en-US" w:eastAsia="zh-CN" w:bidi="ar-SA"/>
        </w:rPr>
        <w:t xml:space="preserve">1、故黄河丁楼闸至李庄闸165个节</w:t>
      </w:r>
      <w:r>
        <w:rPr>
          <w:rFonts w:hint="eastAsia" w:ascii="宋体" w:hAnsi="宋体" w:eastAsia="宋体" w:cs="宋体"/>
          <w:bCs/>
          <w:sz w:val="30"/>
          <w:szCs w:val="30"/>
          <w:lang w:val="en-US" w:eastAsia="zh-CN" w:bidi="ar-SA"/>
        </w:rPr>
        <w:t xml:space="preserve">点视频监控前端镜头、立杆、线路、显示器、硬盘等巡查维修维护；故黄河堤防6个断面安全监测设施、配电、网络传输和平台的维修维护。</w:t>
      </w:r>
      <w:r/>
    </w:p>
    <w:p>
      <w:pPr>
        <w:numPr>
          <w:ilvl w:val="0"/>
          <w:numId w:val="0"/>
        </w:numPr>
        <w:ind w:right="6"/>
        <w:jc w:val="both"/>
        <w:keepLines w:val="0"/>
        <w:keepNext w:val="0"/>
        <w:pageBreakBefore w:val="0"/>
        <w:spacing w:line="360" w:lineRule="auto"/>
        <w:widowControl w:val="off"/>
        <w:rPr>
          <w:rFonts w:hint="eastAsia" w:ascii="宋体" w:hAnsi="宋体" w:eastAsia="宋体" w:cs="宋体"/>
          <w:sz w:val="30"/>
          <w:szCs w:val="30"/>
          <w:lang w:val="en-US" w:eastAsia="zh-CN"/>
        </w:rPr>
      </w:pPr>
      <w:r>
        <w:rPr>
          <w:rFonts w:hint="eastAsia" w:ascii="宋体" w:hAnsi="宋体" w:eastAsia="宋体" w:cs="宋体"/>
          <w:bCs/>
          <w:sz w:val="30"/>
          <w:szCs w:val="30"/>
          <w:lang w:val="en-US" w:eastAsia="zh-CN" w:bidi="ar-SA"/>
        </w:rPr>
        <w:t xml:space="preserve">2、奎河闸门自动化、监控、水质自动监测、积水点及水雨情监测等综合运维主要包括对徐州市奎河市区段河道闸（站）自控、节点监控、河道断面水质自动监测、积水点及水文等监控监测系统、</w:t>
      </w:r>
      <w:r>
        <w:rPr>
          <w:rFonts w:hint="eastAsia" w:ascii="宋体" w:hAnsi="宋体" w:cs="宋体"/>
          <w:bCs/>
          <w:sz w:val="30"/>
          <w:szCs w:val="30"/>
          <w:lang w:val="en-US" w:eastAsia="zh-CN" w:bidi="ar-SA"/>
        </w:rPr>
        <w:t xml:space="preserve">光纤线路</w:t>
      </w:r>
      <w:r>
        <w:rPr>
          <w:rFonts w:hint="eastAsia" w:ascii="宋体" w:hAnsi="宋体" w:eastAsia="宋体" w:cs="宋体"/>
          <w:bCs/>
          <w:sz w:val="30"/>
          <w:szCs w:val="30"/>
          <w:lang w:val="en-US" w:eastAsia="zh-CN" w:bidi="ar-SA"/>
        </w:rPr>
        <w:t xml:space="preserve">环形内网和信息中心软、硬件等综合维护、智慧河湖软件系统整合升级等。具体内容如下：</w:t>
      </w:r>
      <w:r/>
    </w:p>
    <w:tbl>
      <w:tblPr>
        <w:tblStyle w:val="848"/>
        <w:tblW w:w="8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3123"/>
        <w:gridCol w:w="4306"/>
      </w:tblGrid>
      <w:tr>
        <w:trPr>
          <w:jc w:val="center"/>
          <w:trHeight w:val="480"/>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序号</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eastAsia="zh-CN"/>
              </w:rPr>
              <w:suppressLineNumbers w:val="0"/>
            </w:pPr>
            <w:r>
              <w:rPr>
                <w:rFonts w:hint="eastAsia" w:ascii="宋体" w:hAnsi="宋体" w:eastAsia="宋体" w:cs="宋体"/>
                <w:b w:val="0"/>
                <w:bCs w:val="0"/>
                <w:i w:val="0"/>
                <w:iCs w:val="0"/>
                <w:color w:val="auto"/>
                <w:sz w:val="28"/>
                <w:szCs w:val="28"/>
                <w:highlight w:val="none"/>
                <w:u w:val="none"/>
                <w:lang w:eastAsia="zh-CN"/>
              </w:rPr>
              <w:t xml:space="preserve">项目</w:t>
            </w:r>
            <w:r/>
          </w:p>
        </w:tc>
        <w:tc>
          <w:tcPr>
            <w:tcW w:w="430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eastAsia="zh-CN"/>
              </w:rPr>
              <w:suppressLineNumbers w:val="0"/>
            </w:pPr>
            <w:r>
              <w:rPr>
                <w:rFonts w:hint="eastAsia" w:ascii="宋体" w:hAnsi="宋体" w:eastAsia="宋体" w:cs="宋体"/>
                <w:b w:val="0"/>
                <w:bCs w:val="0"/>
                <w:i w:val="0"/>
                <w:iCs w:val="0"/>
                <w:color w:val="auto"/>
                <w:sz w:val="28"/>
                <w:szCs w:val="28"/>
                <w:highlight w:val="none"/>
                <w:u w:val="none"/>
                <w:lang w:eastAsia="zh-CN"/>
              </w:rPr>
              <w:t xml:space="preserve">内容</w:t>
            </w:r>
            <w:r/>
          </w:p>
        </w:tc>
      </w:tr>
      <w:tr>
        <w:trPr>
          <w:jc w:val="center"/>
          <w:trHeight w:val="493"/>
        </w:trPr>
        <w:tc>
          <w:tcPr>
            <w:gridSpan w:val="3"/>
            <w:tcW w:w="844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一、水质自动监测系统（欣欣路-苏堤路监测断面）</w:t>
            </w:r>
            <w:r/>
          </w:p>
        </w:tc>
      </w:tr>
      <w:tr>
        <w:trPr>
          <w:jc w:val="center"/>
          <w:trHeight w:val="496"/>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试剂</w:t>
            </w:r>
            <w:r/>
          </w:p>
        </w:tc>
        <w:tc>
          <w:tcPr>
            <w:tcW w:w="4306" w:type="dxa"/>
            <w:vAlign w:val="center"/>
            <w:vMerge w:val="restart"/>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保障4处水站：9参数监测仪（高锰酸盐指数、氨氮、总磷、总氮、</w:t>
            </w:r>
            <w:r>
              <w:rPr>
                <w:rFonts w:hint="eastAsia" w:ascii="宋体" w:hAnsi="宋体" w:cs="宋体"/>
                <w:b w:val="0"/>
                <w:bCs w:val="0"/>
                <w:i w:val="0"/>
                <w:iCs w:val="0"/>
                <w:color w:val="auto"/>
                <w:sz w:val="28"/>
                <w:szCs w:val="28"/>
                <w:highlight w:val="none"/>
                <w:u w:val="none"/>
                <w:lang w:val="en-US" w:eastAsia="zh-CN" w:bidi="ar"/>
              </w:rPr>
              <w:t xml:space="preserve">pH</w:t>
            </w:r>
            <w:r>
              <w:rPr>
                <w:rFonts w:hint="eastAsia" w:ascii="宋体" w:hAnsi="宋体" w:eastAsia="宋体" w:cs="宋体"/>
                <w:b w:val="0"/>
                <w:bCs w:val="0"/>
                <w:i w:val="0"/>
                <w:iCs w:val="0"/>
                <w:color w:val="auto"/>
                <w:sz w:val="28"/>
                <w:szCs w:val="28"/>
                <w:highlight w:val="none"/>
                <w:u w:val="none"/>
                <w:lang w:val="en-US" w:eastAsia="zh-CN" w:bidi="ar"/>
              </w:rPr>
              <w:t xml:space="preserve">、溶解氧、电导率、水温等）运行正常，系统平台稳定。</w:t>
            </w:r>
            <w:r>
              <w:rPr>
                <w:rFonts w:hint="eastAsia" w:ascii="宋体" w:hAnsi="宋体" w:cs="宋体"/>
                <w:b w:val="0"/>
                <w:bCs w:val="0"/>
                <w:i w:val="0"/>
                <w:iCs w:val="0"/>
                <w:color w:val="auto"/>
                <w:sz w:val="28"/>
                <w:szCs w:val="28"/>
                <w:highlight w:val="none"/>
                <w:u w:val="none"/>
                <w:lang w:val="en-US" w:eastAsia="zh-CN" w:bidi="ar"/>
              </w:rPr>
              <w:t xml:space="preserve">每年废液量约1.6吨。</w:t>
            </w:r>
            <w:r/>
          </w:p>
        </w:tc>
      </w:tr>
      <w:tr>
        <w:trPr>
          <w:jc w:val="center"/>
          <w:trHeight w:val="28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备品备件</w:t>
            </w:r>
            <w:r/>
          </w:p>
        </w:tc>
        <w:tc>
          <w:tcPr>
            <w:tcW w:w="430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r>
            <w:r/>
          </w:p>
        </w:tc>
      </w:tr>
      <w:tr>
        <w:trPr>
          <w:jc w:val="center"/>
          <w:trHeight w:val="28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rPr>
              <w:suppressLineNumbers w:val="0"/>
            </w:pPr>
            <w:r>
              <w:rPr>
                <w:rFonts w:hint="eastAsia" w:ascii="宋体" w:hAnsi="宋体" w:eastAsia="宋体" w:cs="宋体"/>
                <w:b w:val="0"/>
                <w:bCs w:val="0"/>
                <w:i w:val="0"/>
                <w:iCs w:val="0"/>
                <w:color w:val="auto"/>
                <w:sz w:val="28"/>
                <w:szCs w:val="28"/>
                <w:highlight w:val="none"/>
                <w:u w:val="none"/>
                <w:lang w:val="en-US" w:eastAsia="zh-CN"/>
              </w:rPr>
              <w:t xml:space="preserve">3</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废液处理</w:t>
            </w:r>
            <w:r/>
          </w:p>
        </w:tc>
        <w:tc>
          <w:tcPr>
            <w:tcW w:w="430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r>
            <w:r/>
          </w:p>
        </w:tc>
      </w:tr>
      <w:tr>
        <w:trPr>
          <w:jc w:val="center"/>
          <w:trHeight w:val="465"/>
        </w:trPr>
        <w:tc>
          <w:tcPr>
            <w:gridSpan w:val="3"/>
            <w:tcW w:w="844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二、自动化系统</w:t>
            </w:r>
            <w:r/>
          </w:p>
        </w:tc>
      </w:tr>
      <w:tr>
        <w:trPr>
          <w:jc w:val="center"/>
          <w:trHeight w:val="90"/>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PLC系统</w:t>
            </w:r>
            <w:r/>
          </w:p>
        </w:tc>
        <w:tc>
          <w:tcPr>
            <w:tcW w:w="4306"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确保P</w:t>
            </w:r>
            <w:r>
              <w:rPr>
                <w:rFonts w:hint="eastAsia" w:ascii="宋体" w:hAnsi="宋体" w:cs="宋体"/>
                <w:b w:val="0"/>
                <w:bCs w:val="0"/>
                <w:i w:val="0"/>
                <w:iCs w:val="0"/>
                <w:color w:val="auto"/>
                <w:sz w:val="28"/>
                <w:szCs w:val="28"/>
                <w:highlight w:val="none"/>
                <w:u w:val="none"/>
                <w:lang w:val="en-US" w:eastAsia="zh-CN" w:bidi="ar"/>
              </w:rPr>
              <w:t xml:space="preserve">L</w:t>
            </w:r>
            <w:r>
              <w:rPr>
                <w:rFonts w:hint="eastAsia" w:ascii="宋体" w:hAnsi="宋体" w:eastAsia="宋体" w:cs="宋体"/>
                <w:b w:val="0"/>
                <w:bCs w:val="0"/>
                <w:i w:val="0"/>
                <w:iCs w:val="0"/>
                <w:color w:val="auto"/>
                <w:sz w:val="28"/>
                <w:szCs w:val="28"/>
                <w:highlight w:val="none"/>
                <w:u w:val="none"/>
                <w:lang w:val="en-US" w:eastAsia="zh-CN" w:bidi="ar"/>
              </w:rPr>
              <w:t xml:space="preserve">C基站（</w:t>
            </w:r>
            <w:r>
              <w:rPr>
                <w:rFonts w:hint="eastAsia" w:ascii="宋体" w:hAnsi="宋体" w:cs="宋体"/>
                <w:b w:val="0"/>
                <w:bCs w:val="0"/>
                <w:i w:val="0"/>
                <w:iCs w:val="0"/>
                <w:color w:val="auto"/>
                <w:sz w:val="28"/>
                <w:szCs w:val="28"/>
                <w:highlight w:val="none"/>
                <w:u w:val="none"/>
                <w:lang w:val="en-US" w:eastAsia="zh-CN" w:bidi="ar"/>
              </w:rPr>
              <w:t xml:space="preserve">62</w:t>
            </w:r>
            <w:r>
              <w:rPr>
                <w:rFonts w:hint="eastAsia" w:ascii="宋体" w:hAnsi="宋体" w:eastAsia="宋体" w:cs="宋体"/>
                <w:b w:val="0"/>
                <w:bCs w:val="0"/>
                <w:i w:val="0"/>
                <w:iCs w:val="0"/>
                <w:color w:val="auto"/>
                <w:sz w:val="28"/>
                <w:szCs w:val="28"/>
                <w:highlight w:val="none"/>
                <w:u w:val="none"/>
                <w:lang w:val="en-US" w:eastAsia="zh-CN" w:bidi="ar"/>
              </w:rPr>
              <w:t xml:space="preserve">处）、电子脉冲水位仪（13处）、精波水位流量仪（3处）、路面积水监测仪（4处）运行、上传数据正常。</w:t>
            </w:r>
            <w:r/>
          </w:p>
        </w:tc>
      </w:tr>
      <w:tr>
        <w:trPr>
          <w:jc w:val="center"/>
          <w:trHeight w:val="28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rPr>
              <w:suppressLineNumbers w:val="0"/>
            </w:pPr>
            <w:r>
              <w:rPr>
                <w:rFonts w:hint="eastAsia" w:ascii="宋体" w:hAnsi="宋体" w:eastAsia="宋体" w:cs="宋体"/>
                <w:b w:val="0"/>
                <w:bCs w:val="0"/>
                <w:i w:val="0"/>
                <w:iCs w:val="0"/>
                <w:color w:val="auto"/>
                <w:sz w:val="28"/>
                <w:szCs w:val="28"/>
                <w:highlight w:val="none"/>
                <w:u w:val="none"/>
                <w:lang w:val="en-US" w:eastAsia="zh-CN"/>
              </w:rPr>
              <w:t xml:space="preserve">2</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水位计</w:t>
            </w:r>
            <w:r/>
          </w:p>
        </w:tc>
        <w:tc>
          <w:tcPr>
            <w:tcW w:w="430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r>
            <w:r/>
          </w:p>
        </w:tc>
      </w:tr>
      <w:tr>
        <w:trPr>
          <w:jc w:val="center"/>
          <w:trHeight w:val="28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rPr>
              <w:suppressLineNumbers w:val="0"/>
            </w:pPr>
            <w:r>
              <w:rPr>
                <w:rFonts w:hint="eastAsia" w:ascii="宋体" w:hAnsi="宋体" w:eastAsia="宋体" w:cs="宋体"/>
                <w:b w:val="0"/>
                <w:bCs w:val="0"/>
                <w:i w:val="0"/>
                <w:iCs w:val="0"/>
                <w:color w:val="auto"/>
                <w:sz w:val="28"/>
                <w:szCs w:val="28"/>
                <w:highlight w:val="none"/>
                <w:u w:val="none"/>
                <w:lang w:val="en-US" w:eastAsia="zh-CN"/>
              </w:rPr>
              <w:t xml:space="preserve">3</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水位流量监测</w:t>
            </w:r>
            <w:r/>
          </w:p>
        </w:tc>
        <w:tc>
          <w:tcPr>
            <w:tcW w:w="430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r>
            <w:r/>
          </w:p>
        </w:tc>
      </w:tr>
      <w:tr>
        <w:trPr>
          <w:jc w:val="center"/>
          <w:trHeight w:val="28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rPr>
              <w:suppressLineNumbers w:val="0"/>
            </w:pPr>
            <w:r>
              <w:rPr>
                <w:rFonts w:hint="eastAsia" w:ascii="宋体" w:hAnsi="宋体" w:eastAsia="宋体" w:cs="宋体"/>
                <w:b w:val="0"/>
                <w:bCs w:val="0"/>
                <w:i w:val="0"/>
                <w:iCs w:val="0"/>
                <w:color w:val="auto"/>
                <w:sz w:val="28"/>
                <w:szCs w:val="28"/>
                <w:highlight w:val="none"/>
                <w:u w:val="none"/>
                <w:lang w:val="en-US" w:eastAsia="zh-CN"/>
              </w:rPr>
              <w:t xml:space="preserve">4</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积水点监测维护</w:t>
            </w:r>
            <w:r/>
          </w:p>
        </w:tc>
        <w:tc>
          <w:tcPr>
            <w:tcW w:w="430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r>
            <w:r/>
          </w:p>
        </w:tc>
      </w:tr>
      <w:tr>
        <w:trPr>
          <w:jc w:val="center"/>
          <w:trHeight w:val="465"/>
        </w:trPr>
        <w:tc>
          <w:tcPr>
            <w:gridSpan w:val="3"/>
            <w:tcW w:w="844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三、视频监控系统</w:t>
            </w:r>
            <w:r/>
          </w:p>
        </w:tc>
      </w:tr>
      <w:tr>
        <w:trPr>
          <w:jc w:val="center"/>
          <w:trHeight w:val="28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摄像头</w:t>
            </w:r>
            <w:r/>
          </w:p>
        </w:tc>
        <w:tc>
          <w:tcPr>
            <w:tcW w:w="430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rPr>
              <w:t xml:space="preserve">201个监控点运行正常</w:t>
            </w:r>
            <w:r/>
          </w:p>
        </w:tc>
      </w:tr>
      <w:tr>
        <w:trPr>
          <w:jc w:val="center"/>
          <w:trHeight w:val="392"/>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UPS现地电源和电池组</w:t>
            </w:r>
            <w:r/>
          </w:p>
        </w:tc>
        <w:tc>
          <w:tcPr>
            <w:tcW w:w="430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47套UPS现地电源和电池组正常。</w:t>
            </w:r>
            <w:r/>
          </w:p>
        </w:tc>
      </w:tr>
      <w:tr>
        <w:trPr>
          <w:jc w:val="center"/>
          <w:trHeight w:val="466"/>
        </w:trPr>
        <w:tc>
          <w:tcPr>
            <w:gridSpan w:val="3"/>
            <w:tcW w:w="844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四、调度中心软、硬件及环境</w:t>
            </w:r>
            <w:r/>
          </w:p>
        </w:tc>
      </w:tr>
      <w:tr>
        <w:trPr>
          <w:jc w:val="center"/>
          <w:trHeight w:val="101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w:t>
            </w:r>
            <w:r/>
          </w:p>
        </w:tc>
        <w:tc>
          <w:tcPr>
            <w:tcW w:w="3123"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auto"/>
                <w:sz w:val="28"/>
                <w:szCs w:val="28"/>
                <w:highlight w:val="none"/>
                <w:u w:val="none"/>
                <w:lang w:val="en-US"/>
              </w:rPr>
              <w:suppressLineNumbers w:val="0"/>
            </w:pPr>
            <w:r>
              <w:rPr>
                <w:rFonts w:hint="eastAsia" w:ascii="宋体" w:hAnsi="宋体" w:cs="宋体"/>
                <w:b w:val="0"/>
                <w:bCs w:val="0"/>
                <w:i w:val="0"/>
                <w:iCs w:val="0"/>
                <w:color w:val="auto"/>
                <w:sz w:val="28"/>
                <w:szCs w:val="28"/>
                <w:highlight w:val="none"/>
                <w:u w:val="none"/>
                <w:lang w:val="en-US" w:eastAsia="zh-CN" w:bidi="ar"/>
              </w:rPr>
              <w:t xml:space="preserve">  河湖管理信息化相关软件系统</w:t>
            </w:r>
            <w:r/>
          </w:p>
        </w:tc>
        <w:tc>
          <w:tcPr>
            <w:tcW w:w="430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cs="宋体"/>
                <w:b w:val="0"/>
                <w:bCs w:val="0"/>
                <w:i w:val="0"/>
                <w:iCs w:val="0"/>
                <w:color w:val="auto"/>
                <w:sz w:val="28"/>
                <w:szCs w:val="28"/>
                <w:highlight w:val="none"/>
                <w:u w:val="none"/>
                <w:lang w:val="en-US" w:eastAsia="zh-CN" w:bidi="ar"/>
              </w:rPr>
              <w:t xml:space="preserve">相关</w:t>
            </w:r>
            <w:r>
              <w:rPr>
                <w:rFonts w:hint="eastAsia" w:ascii="宋体" w:hAnsi="宋体" w:eastAsia="宋体" w:cs="宋体"/>
                <w:b w:val="0"/>
                <w:bCs w:val="0"/>
                <w:i w:val="0"/>
                <w:iCs w:val="0"/>
                <w:color w:val="auto"/>
                <w:sz w:val="28"/>
                <w:szCs w:val="28"/>
                <w:highlight w:val="none"/>
                <w:u w:val="none"/>
                <w:lang w:val="en-US" w:eastAsia="zh-CN" w:bidi="ar"/>
              </w:rPr>
              <w:t xml:space="preserve">软件系统维护、整合升级</w:t>
            </w:r>
            <w:r/>
          </w:p>
        </w:tc>
      </w:tr>
      <w:tr>
        <w:trPr>
          <w:jc w:val="center"/>
          <w:trHeight w:val="862"/>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服务器、大屏、机房、通信线路等</w:t>
            </w:r>
            <w:r/>
          </w:p>
        </w:tc>
        <w:tc>
          <w:tcPr>
            <w:tcW w:w="430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cs="宋体"/>
                <w:b w:val="0"/>
                <w:bCs w:val="0"/>
                <w:i w:val="0"/>
                <w:iCs w:val="0"/>
                <w:color w:val="auto"/>
                <w:sz w:val="28"/>
                <w:szCs w:val="28"/>
                <w:highlight w:val="none"/>
                <w:u w:val="none"/>
                <w:lang w:val="en-US" w:eastAsia="zh-CN" w:bidi="ar"/>
              </w:rPr>
              <w:t xml:space="preserve">光纤线路</w:t>
            </w:r>
            <w:r>
              <w:rPr>
                <w:rFonts w:hint="eastAsia" w:ascii="宋体" w:hAnsi="宋体" w:eastAsia="宋体" w:cs="宋体"/>
                <w:b w:val="0"/>
                <w:bCs w:val="0"/>
                <w:i w:val="0"/>
                <w:iCs w:val="0"/>
                <w:color w:val="auto"/>
                <w:sz w:val="28"/>
                <w:szCs w:val="28"/>
                <w:highlight w:val="none"/>
                <w:u w:val="none"/>
                <w:lang w:val="en-US" w:eastAsia="zh-CN" w:bidi="ar"/>
              </w:rPr>
              <w:t xml:space="preserve">，网络设备等硬件正常、调度中心环境良好</w:t>
            </w:r>
            <w:r/>
          </w:p>
        </w:tc>
      </w:tr>
    </w:tbl>
    <w:p>
      <w:pPr>
        <w:keepLines w:val="0"/>
        <w:keepNext w:val="0"/>
        <w:pageBreakBefore w:val="0"/>
        <w:spacing w:line="360" w:lineRule="auto"/>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keepLines w:val="0"/>
        <w:keepNext w:val="0"/>
        <w:pageBreakBefore w:val="0"/>
        <w:spacing w:line="360" w:lineRule="auto"/>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三、运维组织机构要求</w:t>
      </w:r>
      <w:r/>
    </w:p>
    <w:p>
      <w:pPr>
        <w:keepLines w:val="0"/>
        <w:keepNext w:val="0"/>
        <w:pageBreakBefore w:val="0"/>
        <w:spacing w:line="360" w:lineRule="auto"/>
        <w:rPr>
          <w:rFonts w:hint="eastAsia" w:ascii="宋体" w:hAnsi="宋体" w:eastAsia="宋体" w:cs="宋体"/>
          <w:b w:val="0"/>
          <w:bCs/>
          <w:sz w:val="30"/>
          <w:szCs w:val="30"/>
          <w:lang w:val="en-US" w:eastAsia="zh-CN" w:bidi="ar-SA"/>
        </w:rPr>
      </w:pPr>
      <w:r>
        <w:rPr>
          <w:rFonts w:hint="eastAsia" w:ascii="宋体" w:hAnsi="宋体" w:eastAsia="宋体" w:cs="宋体"/>
          <w:b/>
          <w:bCs w:val="0"/>
          <w:sz w:val="30"/>
          <w:szCs w:val="30"/>
          <w:lang w:val="en-US" w:eastAsia="zh-CN" w:bidi="ar-SA"/>
        </w:rPr>
        <w:t xml:space="preserve">1、组织机构设置要求：</w:t>
      </w:r>
      <w:r>
        <w:rPr>
          <w:rFonts w:hint="eastAsia" w:ascii="宋体" w:hAnsi="宋体" w:eastAsia="宋体" w:cs="宋体"/>
          <w:b w:val="0"/>
          <w:bCs/>
          <w:sz w:val="30"/>
          <w:szCs w:val="30"/>
          <w:lang w:val="en-US" w:eastAsia="zh-CN" w:bidi="ar-SA"/>
        </w:rPr>
        <w:t xml:space="preserve">投标人应根据采购人实际情况，必须成立专门的运维实施服务团队，能够及时准确的为采购人提供技术及运维服务。团队人员技术能力必须经采购人认可，并保证项目负责人和驻场服务人员的稳定，组成后的服务团队人员未经采购人同意不得随意更换，投标人应合理设定部门及岗位，配备人员，为采购人提供相应的服务。</w:t>
      </w:r>
      <w:r/>
    </w:p>
    <w:p>
      <w:pPr>
        <w:ind w:right="6"/>
        <w:jc w:val="both"/>
        <w:keepLines w:val="0"/>
        <w:keepNext w:val="0"/>
        <w:pageBreakBefore w:val="0"/>
        <w:spacing w:line="360" w:lineRule="auto"/>
        <w:widowControl w:val="off"/>
        <w:rPr>
          <w:rFonts w:hint="eastAsia" w:ascii="宋体" w:hAnsi="宋体" w:eastAsia="宋体" w:cs="宋体"/>
          <w:b w:val="0"/>
          <w:bCs/>
          <w:sz w:val="30"/>
          <w:szCs w:val="30"/>
          <w:lang w:val="en-US" w:eastAsia="zh-CN" w:bidi="ar-SA"/>
        </w:rPr>
      </w:pPr>
      <w:r>
        <w:rPr>
          <w:rFonts w:hint="eastAsia" w:ascii="宋体" w:hAnsi="宋体" w:eastAsia="宋体" w:cs="宋体"/>
          <w:b/>
          <w:bCs w:val="0"/>
          <w:sz w:val="30"/>
          <w:szCs w:val="30"/>
          <w:lang w:val="en-US" w:eastAsia="zh-CN" w:bidi="ar-SA"/>
        </w:rPr>
        <w:t xml:space="preserve">2、人员配备要求：</w:t>
      </w:r>
      <w:r>
        <w:rPr>
          <w:rFonts w:hint="eastAsia" w:ascii="宋体" w:hAnsi="宋体" w:eastAsia="宋体" w:cs="宋体"/>
          <w:b w:val="0"/>
          <w:bCs/>
          <w:sz w:val="30"/>
          <w:szCs w:val="30"/>
          <w:lang w:val="en-US" w:eastAsia="zh-CN" w:bidi="ar-SA"/>
        </w:rPr>
        <w:t xml:space="preserve">配备</w:t>
      </w:r>
      <w:r>
        <w:rPr>
          <w:rFonts w:hint="eastAsia" w:ascii="宋体" w:hAnsi="宋体" w:eastAsia="宋体" w:cs="宋体"/>
          <w:b w:val="0"/>
          <w:bCs/>
          <w:color w:val="auto"/>
          <w:sz w:val="30"/>
          <w:szCs w:val="30"/>
          <w:lang w:val="en-US" w:eastAsia="zh-CN" w:bidi="ar-SA"/>
        </w:rPr>
        <w:t xml:space="preserve">项目负责人1人，项目组</w:t>
      </w:r>
      <w:r>
        <w:rPr>
          <w:rFonts w:hint="eastAsia" w:ascii="宋体" w:hAnsi="宋体" w:cs="宋体"/>
          <w:b w:val="0"/>
          <w:bCs/>
          <w:color w:val="auto"/>
          <w:sz w:val="30"/>
          <w:szCs w:val="30"/>
          <w:lang w:val="en-US" w:eastAsia="zh-CN" w:bidi="ar-SA"/>
        </w:rPr>
        <w:t xml:space="preserve">技术</w:t>
      </w:r>
      <w:r>
        <w:rPr>
          <w:rFonts w:hint="eastAsia" w:ascii="宋体" w:hAnsi="宋体" w:eastAsia="宋体" w:cs="宋体"/>
          <w:b w:val="0"/>
          <w:bCs/>
          <w:color w:val="auto"/>
          <w:sz w:val="30"/>
          <w:szCs w:val="30"/>
          <w:lang w:val="en-US" w:eastAsia="zh-CN" w:bidi="ar-SA"/>
        </w:rPr>
        <w:t xml:space="preserve">人员不低于5人（至少含1</w:t>
      </w:r>
      <w:r>
        <w:rPr>
          <w:rFonts w:hint="eastAsia" w:ascii="宋体" w:hAnsi="宋体" w:cs="宋体"/>
          <w:b w:val="0"/>
          <w:bCs/>
          <w:color w:val="auto"/>
          <w:sz w:val="30"/>
          <w:szCs w:val="30"/>
          <w:lang w:val="en-US" w:eastAsia="zh-CN" w:bidi="ar-SA"/>
        </w:rPr>
        <w:t xml:space="preserve">名</w:t>
      </w:r>
      <w:r>
        <w:rPr>
          <w:rFonts w:hint="eastAsia" w:ascii="宋体" w:hAnsi="宋体" w:eastAsia="宋体" w:cs="宋体"/>
          <w:b w:val="0"/>
          <w:bCs/>
          <w:color w:val="auto"/>
          <w:sz w:val="30"/>
          <w:szCs w:val="30"/>
          <w:lang w:val="en-US" w:eastAsia="zh-CN" w:bidi="ar-SA"/>
        </w:rPr>
        <w:t xml:space="preserve">驻场服务人员），</w:t>
      </w:r>
      <w:r>
        <w:rPr>
          <w:rFonts w:hint="eastAsia" w:ascii="宋体" w:hAnsi="宋体" w:eastAsia="宋体" w:cs="宋体"/>
          <w:b w:val="0"/>
          <w:bCs/>
          <w:sz w:val="30"/>
          <w:szCs w:val="30"/>
          <w:lang w:val="en-US" w:eastAsia="zh-CN" w:bidi="ar-SA"/>
        </w:rPr>
        <w:t xml:space="preserve">项目组人员总人数依据实际需要调配。项目负责人和项目技术人员必须为投标人自有人员（投标文件中提供投标人为以上配备人员缴纳的本项目开标前三个月内任意一个月的社会保障资金的相关材料扫描件。）</w:t>
      </w:r>
      <w:r/>
    </w:p>
    <w:p>
      <w:pPr>
        <w:ind w:right="6"/>
        <w:jc w:val="both"/>
        <w:keepLines w:val="0"/>
        <w:keepNext w:val="0"/>
        <w:pageBreakBefore w:val="0"/>
        <w:spacing w:line="360" w:lineRule="auto"/>
        <w:widowControl w:val="off"/>
        <w:rPr>
          <w:rFonts w:hint="eastAsia" w:ascii="宋体" w:hAnsi="宋体" w:eastAsia="宋体" w:cs="宋体"/>
          <w:bCs/>
          <w:color w:val="auto"/>
          <w:sz w:val="30"/>
          <w:szCs w:val="30"/>
          <w:lang w:val="en-US" w:eastAsia="zh-CN" w:bidi="ar-SA"/>
        </w:rPr>
      </w:pPr>
      <w:r>
        <w:rPr>
          <w:rFonts w:hint="eastAsia" w:ascii="宋体" w:hAnsi="宋体" w:eastAsia="宋体" w:cs="宋体"/>
          <w:b/>
          <w:bCs w:val="0"/>
          <w:sz w:val="30"/>
          <w:szCs w:val="30"/>
          <w:lang w:val="en-US" w:eastAsia="zh-CN" w:bidi="ar-SA"/>
        </w:rPr>
        <w:t xml:space="preserve">3</w:t>
      </w:r>
      <w:r>
        <w:rPr>
          <w:rFonts w:hint="eastAsia" w:ascii="宋体" w:hAnsi="宋体" w:cs="宋体"/>
          <w:b/>
          <w:bCs w:val="0"/>
          <w:sz w:val="30"/>
          <w:szCs w:val="30"/>
          <w:lang w:val="en-US" w:eastAsia="zh-CN" w:bidi="ar-SA"/>
        </w:rPr>
        <w:t xml:space="preserve">、</w:t>
      </w:r>
      <w:r>
        <w:rPr>
          <w:rFonts w:hint="eastAsia" w:ascii="宋体" w:hAnsi="宋体" w:eastAsia="宋体" w:cs="宋体"/>
          <w:b/>
          <w:bCs w:val="0"/>
          <w:sz w:val="30"/>
          <w:szCs w:val="30"/>
          <w:lang w:val="en-US" w:eastAsia="zh-CN" w:bidi="ar-SA"/>
        </w:rPr>
        <w:t xml:space="preserve"> 驻场服务：</w:t>
      </w:r>
      <w:r>
        <w:rPr>
          <w:rFonts w:hint="eastAsia" w:ascii="宋体" w:hAnsi="宋体" w:eastAsia="宋体" w:cs="宋体"/>
          <w:bCs/>
          <w:color w:val="auto"/>
          <w:sz w:val="30"/>
          <w:szCs w:val="30"/>
          <w:lang w:val="en-US" w:eastAsia="zh-CN" w:bidi="ar-SA"/>
        </w:rPr>
        <w:t xml:space="preserve">投标人须提供7*24小时现场服务，每天至少巡查一次。发现故障后1小时内做出响应，对于一般故障的必须在6小时内修复，主干光缆等重大故障的必须在48小时内修复。</w:t>
      </w:r>
      <w:r/>
    </w:p>
    <w:p>
      <w:pPr>
        <w:ind w:right="6"/>
        <w:jc w:val="both"/>
        <w:keepLines w:val="0"/>
        <w:keepNext w:val="0"/>
        <w:pageBreakBefore w:val="0"/>
        <w:spacing w:line="360" w:lineRule="auto"/>
        <w:widowControl w:val="off"/>
        <w:rPr>
          <w:rFonts w:hint="eastAsia" w:ascii="宋体" w:hAnsi="宋体" w:eastAsia="宋体" w:cs="宋体"/>
          <w:b/>
          <w:bCs w:val="0"/>
          <w:sz w:val="30"/>
          <w:szCs w:val="30"/>
          <w:lang w:val="en-US" w:eastAsia="zh-CN" w:bidi="ar-SA"/>
        </w:rPr>
      </w:pPr>
      <w:r>
        <w:rPr>
          <w:rFonts w:hint="eastAsia" w:ascii="宋体" w:hAnsi="宋体" w:cs="宋体"/>
          <w:b/>
          <w:bCs w:val="0"/>
          <w:sz w:val="30"/>
          <w:szCs w:val="30"/>
          <w:lang w:val="en-US" w:eastAsia="zh-CN" w:bidi="ar-SA"/>
        </w:rPr>
        <w:t xml:space="preserve">四、</w:t>
      </w:r>
      <w:r>
        <w:rPr>
          <w:rFonts w:hint="eastAsia" w:ascii="宋体" w:hAnsi="宋体" w:eastAsia="宋体" w:cs="宋体"/>
          <w:b/>
          <w:bCs w:val="0"/>
          <w:sz w:val="30"/>
          <w:szCs w:val="30"/>
          <w:lang w:val="en-US" w:eastAsia="zh-CN" w:bidi="ar-SA"/>
        </w:rPr>
        <w:t xml:space="preserve">运维及驻场服务要求：</w:t>
      </w:r>
      <w:r/>
    </w:p>
    <w:p>
      <w:pPr>
        <w:ind w:right="6"/>
        <w:jc w:val="both"/>
        <w:keepLines w:val="0"/>
        <w:keepNext w:val="0"/>
        <w:pageBreakBefore w:val="0"/>
        <w:spacing w:line="360" w:lineRule="auto"/>
        <w:widowControl w:val="off"/>
        <w:rPr>
          <w:rFonts w:hint="eastAsia" w:ascii="宋体" w:hAnsi="宋体" w:eastAsia="宋体" w:cs="宋体"/>
          <w:b w:val="0"/>
          <w:bCs/>
          <w:sz w:val="30"/>
          <w:szCs w:val="30"/>
          <w:lang w:val="en-US" w:eastAsia="zh-CN" w:bidi="ar-SA"/>
        </w:rPr>
      </w:pPr>
      <w:r>
        <w:rPr>
          <w:rFonts w:hint="eastAsia" w:ascii="宋体" w:hAnsi="宋体" w:eastAsia="宋体" w:cs="宋体"/>
          <w:b w:val="0"/>
          <w:bCs/>
          <w:sz w:val="30"/>
          <w:szCs w:val="30"/>
          <w:lang w:val="en-US" w:eastAsia="zh-CN" w:bidi="ar-SA"/>
        </w:rPr>
        <w:t xml:space="preserve">1、投标人须提供7*24小时现场服务，每天至少巡查一次。发现故障后1小时内做出响应，对于一般故障的必须在6小时内修复，重大故障的必须在48小时内修复。主汛期（7-8月） 技术人员不低于2人，24小时配合中心提供系统操作技术支持和故障处理。</w:t>
      </w:r>
      <w:r/>
    </w:p>
    <w:p>
      <w:pPr>
        <w:ind w:right="6"/>
        <w:jc w:val="both"/>
        <w:keepLines w:val="0"/>
        <w:keepNext w:val="0"/>
        <w:pageBreakBefore w:val="0"/>
        <w:spacing w:line="360" w:lineRule="auto"/>
        <w:widowControl w:val="off"/>
        <w:rPr>
          <w:rFonts w:hint="eastAsia" w:ascii="宋体" w:hAnsi="宋体" w:eastAsia="宋体" w:cs="宋体"/>
          <w:b w:val="0"/>
          <w:bCs/>
          <w:sz w:val="30"/>
          <w:szCs w:val="30"/>
          <w:lang w:val="en-US" w:eastAsia="zh-CN" w:bidi="ar-SA"/>
        </w:rPr>
      </w:pPr>
      <w:r>
        <w:rPr>
          <w:rFonts w:hint="eastAsia" w:ascii="宋体" w:hAnsi="宋体" w:eastAsia="宋体" w:cs="宋体"/>
          <w:b w:val="0"/>
          <w:bCs/>
          <w:sz w:val="30"/>
          <w:szCs w:val="30"/>
          <w:lang w:val="en-US" w:eastAsia="zh-CN" w:bidi="ar-SA"/>
        </w:rPr>
        <w:t xml:space="preserve">2、技术人员每天9点前完成中心机房硬件设备、系统软件巡检工作，发现系统设备设施故障及时运维；</w:t>
      </w:r>
      <w:r/>
    </w:p>
    <w:p>
      <w:pPr>
        <w:ind w:right="6"/>
        <w:jc w:val="both"/>
        <w:keepLines w:val="0"/>
        <w:keepNext w:val="0"/>
        <w:pageBreakBefore w:val="0"/>
        <w:spacing w:line="360" w:lineRule="auto"/>
        <w:widowControl w:val="off"/>
        <w:rPr>
          <w:rFonts w:hint="eastAsia" w:ascii="宋体" w:hAnsi="宋体" w:eastAsia="宋体" w:cs="宋体"/>
          <w:b w:val="0"/>
          <w:bCs/>
          <w:sz w:val="30"/>
          <w:szCs w:val="30"/>
          <w:lang w:val="en-US" w:eastAsia="zh-CN" w:bidi="ar-SA"/>
        </w:rPr>
      </w:pPr>
      <w:r>
        <w:rPr>
          <w:rFonts w:hint="eastAsia" w:ascii="宋体" w:hAnsi="宋体" w:eastAsia="宋体" w:cs="宋体"/>
          <w:b w:val="0"/>
          <w:bCs/>
          <w:sz w:val="30"/>
          <w:szCs w:val="30"/>
          <w:lang w:val="en-US" w:eastAsia="zh-CN" w:bidi="ar-SA"/>
        </w:rPr>
        <w:t xml:space="preserve">3、汛期（6-9月） 要求驻场人员至少1人7*8小时值班，异常天气(以当日天气预报</w:t>
      </w:r>
      <w:r>
        <w:rPr>
          <w:rFonts w:hint="eastAsia" w:ascii="宋体" w:hAnsi="宋体" w:cs="宋体"/>
          <w:b w:val="0"/>
          <w:bCs/>
          <w:sz w:val="30"/>
          <w:szCs w:val="30"/>
          <w:lang w:val="en-US" w:eastAsia="zh-CN" w:bidi="ar-SA"/>
        </w:rPr>
        <w:t xml:space="preserve">有雨</w:t>
      </w:r>
      <w:r>
        <w:rPr>
          <w:rFonts w:hint="eastAsia" w:ascii="宋体" w:hAnsi="宋体" w:eastAsia="宋体" w:cs="宋体"/>
          <w:b w:val="0"/>
          <w:bCs/>
          <w:sz w:val="30"/>
          <w:szCs w:val="30"/>
          <w:lang w:val="en-US" w:eastAsia="zh-CN" w:bidi="ar-SA"/>
        </w:rPr>
        <w:t xml:space="preserve">为准)驻场人员需参与防汛值班至雨停后闸门全部关闭。</w:t>
      </w:r>
      <w:r/>
    </w:p>
    <w:p>
      <w:pPr>
        <w:ind w:right="6"/>
        <w:jc w:val="both"/>
        <w:keepLines w:val="0"/>
        <w:keepNext w:val="0"/>
        <w:pageBreakBefore w:val="0"/>
        <w:spacing w:line="360" w:lineRule="auto"/>
        <w:widowControl w:val="off"/>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五、为保证本服务的顺利进行，投标人应结合项目特点，自行设计技术方案。</w:t>
      </w:r>
      <w:r/>
    </w:p>
    <w:p>
      <w:pPr>
        <w:pStyle w:val="849"/>
        <w:ind w:left="0" w:firstLine="0"/>
        <w:spacing w:line="360" w:lineRule="auto"/>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六、移交及验收要求</w:t>
      </w:r>
      <w:r/>
    </w:p>
    <w:p>
      <w:pPr>
        <w:pStyle w:val="849"/>
        <w:ind w:left="0" w:firstLine="600"/>
        <w:spacing w:line="360" w:lineRule="auto"/>
        <w:rPr>
          <w:rFonts w:hint="default" w:ascii="宋体" w:hAnsi="宋体" w:eastAsia="宋体" w:cs="宋体"/>
          <w:b w:val="0"/>
          <w:bCs/>
          <w:sz w:val="30"/>
          <w:szCs w:val="30"/>
          <w:lang w:val="en-US" w:eastAsia="zh-CN" w:bidi="ar-SA"/>
        </w:rPr>
      </w:pPr>
      <w:r>
        <w:rPr>
          <w:rFonts w:hint="eastAsia" w:ascii="宋体" w:hAnsi="宋体" w:eastAsia="宋体" w:cs="宋体"/>
          <w:b w:val="0"/>
          <w:bCs/>
          <w:sz w:val="30"/>
          <w:szCs w:val="30"/>
          <w:lang w:val="en-US" w:eastAsia="zh-CN" w:bidi="ar-SA"/>
        </w:rPr>
        <w:t xml:space="preserve">中标公司合同期满前对服务项目移交时，应确保软硬件等服务项目正常运行，按照招标文件和清单项目进行交接。服务期满验收移交需同时提供以下资料：运维日志、维修记录、季度报告、系统运行报告、培训记录等。具体验收要求见本《招标文件》第五章的合同附件3《2026年河道、堤防、积水点等监控、监测及闸门自动化运维项目管理考核办法》相关内容。</w:t>
      </w:r>
      <w:r/>
    </w:p>
    <w:p>
      <w:pPr>
        <w:ind w:right="6"/>
        <w:jc w:val="both"/>
        <w:keepLines w:val="0"/>
        <w:keepNext w:val="0"/>
        <w:pageBreakBefore w:val="0"/>
        <w:spacing w:line="360" w:lineRule="auto"/>
        <w:widowControl w:val="off"/>
        <w:rPr>
          <w:rFonts w:hint="eastAsia" w:ascii="宋体" w:hAnsi="宋体" w:eastAsia="宋体" w:cs="宋体"/>
          <w:b/>
          <w:bCs w:val="0"/>
          <w:sz w:val="30"/>
          <w:szCs w:val="30"/>
          <w:lang w:val="en-US" w:eastAsia="zh-CN" w:bidi="ar-SA"/>
        </w:rPr>
        <w:sectPr>
          <w:headerReference w:type="default" r:id="rId10"/>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val="0"/>
          <w:sz w:val="30"/>
          <w:szCs w:val="30"/>
          <w:lang w:val="en-US" w:eastAsia="zh-CN" w:bidi="ar-SA"/>
        </w:rPr>
        <w:t xml:space="preserve">七</w:t>
      </w:r>
      <w:r>
        <w:rPr>
          <w:rFonts w:hint="eastAsia" w:ascii="宋体" w:hAnsi="宋体" w:eastAsia="宋体" w:cs="宋体"/>
          <w:b/>
          <w:bCs w:val="0"/>
          <w:sz w:val="30"/>
          <w:szCs w:val="30"/>
          <w:lang w:val="en-US" w:eastAsia="zh-CN" w:bidi="ar-SA"/>
        </w:rPr>
        <w:t xml:space="preserve">、其他要求：见招标文件第五章《拟签订的合同文本》</w:t>
      </w:r>
      <w:r/>
    </w:p>
    <w:p>
      <w:pPr>
        <w:pStyle w:val="897"/>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第七章  投标文件相关格式</w:t>
      </w:r>
      <w:r/>
    </w:p>
    <w:p>
      <w:pPr>
        <w:pStyle w:val="85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目录</w:t>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spacing w:line="360" w:lineRule="auto"/>
        <w:rPr>
          <w:rFonts w:hint="eastAsia" w:ascii="宋体" w:hAnsi="宋体" w:cs="宋体"/>
          <w:sz w:val="28"/>
          <w:szCs w:val="28"/>
        </w:rPr>
      </w:pPr>
      <w:r>
        <w:rPr>
          <w:rFonts w:hint="eastAsia" w:ascii="宋体" w:hAnsi="宋体" w:cs="宋体"/>
          <w:sz w:val="28"/>
          <w:szCs w:val="28"/>
        </w:rPr>
        <w:t xml:space="preserve">1. 投标函</w:t>
      </w:r>
      <w:r/>
    </w:p>
    <w:p>
      <w:pPr>
        <w:pStyle w:val="850"/>
        <w:spacing w:line="360" w:lineRule="auto"/>
        <w:rPr>
          <w:rFonts w:hint="eastAsia" w:ascii="宋体" w:hAnsi="宋体" w:cs="宋体"/>
          <w:sz w:val="28"/>
          <w:szCs w:val="28"/>
        </w:rPr>
      </w:pPr>
      <w:r>
        <w:rPr>
          <w:rFonts w:hint="eastAsia" w:ascii="宋体" w:hAnsi="宋体" w:cs="宋体"/>
          <w:sz w:val="28"/>
          <w:szCs w:val="28"/>
        </w:rPr>
        <w:t xml:space="preserve">2. 开标一览表</w:t>
      </w:r>
      <w:r/>
    </w:p>
    <w:p>
      <w:pPr>
        <w:pStyle w:val="850"/>
        <w:spacing w:line="360" w:lineRule="auto"/>
        <w:rPr>
          <w:rFonts w:hint="eastAsia" w:ascii="宋体" w:hAnsi="宋体" w:cs="宋体"/>
          <w:sz w:val="28"/>
          <w:szCs w:val="28"/>
        </w:rPr>
      </w:pPr>
      <w:r>
        <w:rPr>
          <w:rFonts w:hint="eastAsia" w:ascii="宋体" w:hAnsi="宋体" w:cs="宋体"/>
          <w:sz w:val="28"/>
          <w:szCs w:val="28"/>
        </w:rPr>
        <w:t xml:space="preserve">3. 分项价格表</w:t>
      </w:r>
      <w:r/>
    </w:p>
    <w:p>
      <w:pPr>
        <w:pStyle w:val="850"/>
        <w:spacing w:line="360" w:lineRule="auto"/>
        <w:rPr>
          <w:rFonts w:hint="eastAsia" w:ascii="宋体" w:hAnsi="宋体" w:cs="宋体"/>
          <w:sz w:val="28"/>
          <w:szCs w:val="28"/>
        </w:rPr>
      </w:pPr>
      <w:r>
        <w:rPr>
          <w:rFonts w:hint="eastAsia" w:ascii="宋体" w:hAnsi="宋体" w:cs="宋体"/>
          <w:sz w:val="28"/>
          <w:szCs w:val="28"/>
        </w:rPr>
        <w:t xml:space="preserve">4．偏离表</w:t>
      </w:r>
      <w:r/>
    </w:p>
    <w:p>
      <w:pPr>
        <w:pStyle w:val="850"/>
        <w:spacing w:line="360" w:lineRule="auto"/>
        <w:rPr>
          <w:rFonts w:hint="eastAsia" w:ascii="宋体" w:hAnsi="宋体" w:cs="宋体"/>
          <w:sz w:val="28"/>
          <w:szCs w:val="28"/>
        </w:rPr>
      </w:pPr>
      <w:r>
        <w:rPr>
          <w:rFonts w:hint="eastAsia" w:ascii="宋体" w:hAnsi="宋体" w:cs="宋体"/>
          <w:sz w:val="28"/>
          <w:szCs w:val="28"/>
        </w:rPr>
        <w:t xml:space="preserve">5. 法定代表人授权书</w:t>
      </w:r>
      <w:r/>
    </w:p>
    <w:p>
      <w:pPr>
        <w:pStyle w:val="850"/>
        <w:spacing w:line="360" w:lineRule="auto"/>
        <w:rPr>
          <w:rFonts w:hint="eastAsia" w:ascii="宋体" w:hAnsi="宋体" w:cs="宋体"/>
          <w:sz w:val="28"/>
          <w:szCs w:val="28"/>
        </w:rPr>
      </w:pPr>
      <w:r>
        <w:rPr>
          <w:rFonts w:hint="eastAsia" w:ascii="宋体" w:hAnsi="宋体" w:cs="宋体"/>
          <w:sz w:val="28"/>
          <w:szCs w:val="28"/>
          <w:lang w:val="en-US" w:eastAsia="zh-CN"/>
        </w:rPr>
        <w:t xml:space="preserve">6</w:t>
      </w:r>
      <w:r>
        <w:rPr>
          <w:rFonts w:hint="eastAsia" w:ascii="宋体" w:hAnsi="宋体" w:cs="宋体"/>
          <w:sz w:val="28"/>
          <w:szCs w:val="28"/>
        </w:rPr>
        <w:t xml:space="preserve">. 中小企业声明函</w:t>
      </w:r>
      <w:r/>
    </w:p>
    <w:p>
      <w:pPr>
        <w:pStyle w:val="850"/>
        <w:spacing w:line="360" w:lineRule="auto"/>
        <w:rPr>
          <w:rFonts w:hint="eastAsia" w:ascii="宋体" w:hAnsi="宋体" w:cs="宋体"/>
          <w:sz w:val="28"/>
          <w:szCs w:val="28"/>
        </w:rPr>
      </w:pPr>
      <w:r>
        <w:rPr>
          <w:rFonts w:hint="eastAsia" w:ascii="宋体" w:hAnsi="宋体" w:cs="宋体"/>
          <w:sz w:val="28"/>
          <w:szCs w:val="28"/>
          <w:lang w:val="en-US" w:eastAsia="zh-CN"/>
        </w:rPr>
        <w:t xml:space="preserve">7</w:t>
      </w:r>
      <w:r>
        <w:rPr>
          <w:rFonts w:hint="eastAsia" w:ascii="宋体" w:hAnsi="宋体" w:cs="宋体"/>
          <w:sz w:val="28"/>
          <w:szCs w:val="28"/>
        </w:rPr>
        <w:t xml:space="preserve">. 残疾人福利性单位声明函</w:t>
      </w:r>
      <w:r/>
    </w:p>
    <w:p>
      <w:pPr>
        <w:pStyle w:val="850"/>
        <w:spacing w:line="360" w:lineRule="auto"/>
        <w:rPr>
          <w:rFonts w:hint="eastAsia" w:ascii="宋体" w:hAnsi="宋体" w:cs="宋体"/>
          <w:sz w:val="28"/>
          <w:szCs w:val="28"/>
          <w:lang w:val="en-US" w:eastAsia="zh-CN"/>
        </w:rPr>
      </w:pPr>
      <w:r>
        <w:rPr>
          <w:rFonts w:hint="eastAsia" w:ascii="宋体" w:hAnsi="宋体" w:cs="宋体"/>
          <w:sz w:val="28"/>
          <w:szCs w:val="28"/>
        </w:rPr>
        <w:t xml:space="preserve">8.</w:t>
      </w:r>
      <w:r>
        <w:rPr>
          <w:rFonts w:hint="eastAsia" w:ascii="宋体" w:hAnsi="宋体" w:cs="宋体"/>
          <w:sz w:val="28"/>
          <w:szCs w:val="28"/>
          <w:lang w:val="en-US" w:eastAsia="zh-CN"/>
        </w:rPr>
        <w:t xml:space="preserve"> </w:t>
      </w:r>
      <w:r>
        <w:rPr>
          <w:rFonts w:hint="eastAsia" w:ascii="宋体" w:hAnsi="宋体" w:cs="宋体"/>
          <w:sz w:val="28"/>
          <w:szCs w:val="28"/>
        </w:rPr>
        <w:t xml:space="preserve">投标人参加政府采购活动前3年内在经营活动中没有重大违法记</w:t>
      </w:r>
      <w:r>
        <w:rPr>
          <w:rFonts w:hint="eastAsia" w:ascii="宋体" w:hAnsi="宋体" w:cs="宋体"/>
          <w:sz w:val="28"/>
          <w:szCs w:val="28"/>
          <w:lang w:val="en-US" w:eastAsia="zh-CN"/>
        </w:rPr>
        <w:t xml:space="preserve">录的书面声明</w:t>
      </w:r>
      <w:r/>
    </w:p>
    <w:p>
      <w:pPr>
        <w:pStyle w:val="850"/>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 xml:space="preserve">9. 具备履行合同所必需的设备和专业技术能力的承诺</w:t>
      </w:r>
      <w:r/>
    </w:p>
    <w:p>
      <w:pPr>
        <w:pStyle w:val="850"/>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 xml:space="preserve">10. 项目负责人简历表</w:t>
      </w:r>
      <w:r/>
    </w:p>
    <w:p>
      <w:pPr>
        <w:pStyle w:val="850"/>
        <w:spacing w:line="360" w:lineRule="auto"/>
        <w:rPr>
          <w:rFonts w:hint="default" w:ascii="宋体" w:hAnsi="宋体" w:cs="宋体"/>
          <w:sz w:val="28"/>
          <w:szCs w:val="28"/>
          <w:lang w:val="en-US" w:eastAsia="zh-CN"/>
        </w:rPr>
      </w:pPr>
      <w:r>
        <w:rPr>
          <w:rFonts w:hint="eastAsia" w:ascii="宋体" w:hAnsi="宋体" w:cs="宋体"/>
          <w:sz w:val="28"/>
          <w:szCs w:val="28"/>
          <w:lang w:val="en-US" w:eastAsia="zh-CN"/>
        </w:rPr>
        <w:t xml:space="preserve">11. 人员配备明细表</w:t>
      </w:r>
      <w:r/>
    </w:p>
    <w:p>
      <w:pPr>
        <w:pStyle w:val="850"/>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 xml:space="preserve">12. 预付款保函支付条款</w:t>
      </w:r>
      <w:r/>
    </w:p>
    <w:p>
      <w:pPr>
        <w:pStyle w:val="850"/>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30"/>
          <w:szCs w:val="30"/>
          <w:highlight w:val="none"/>
          <w14:textFill>
            <w14:solidFill>
              <w14:schemeClr w14:val="tx1"/>
            </w14:solidFill>
          </w14:textFill>
        </w:rPr>
        <w:t xml:space="preserve">1. 投标函</w:t>
      </w:r>
      <w:r/>
    </w:p>
    <w:p>
      <w:pPr>
        <w:pStyle w:val="850"/>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 徐州市鼎誉招标代理有限公司</w:t>
      </w:r>
      <w:r/>
    </w:p>
    <w:p>
      <w:pPr>
        <w:pStyle w:val="850"/>
        <w:ind w:firstLine="480"/>
        <w:jc w:val="left"/>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]招标文件， </w:t>
      </w:r>
      <w:r>
        <w:rPr>
          <w:rFonts w:hint="eastAsia" w:ascii="宋体" w:hAnsi="宋体" w:cs="宋体"/>
          <w:color w:val="000000" w:themeColor="text1"/>
          <w:sz w:val="24"/>
          <w:highlight w:val="none"/>
          <w:u w:val="single"/>
          <w14:textFill>
            <w14:solidFill>
              <w14:schemeClr w14:val="tx1"/>
            </w14:solidFill>
          </w14:textFill>
        </w:rPr>
        <w:t xml:space="preserve"> (姓名)  </w:t>
      </w:r>
      <w:r>
        <w:rPr>
          <w:rFonts w:hint="eastAsia" w:ascii="宋体" w:hAnsi="宋体" w:cs="宋体"/>
          <w:color w:val="000000" w:themeColor="text1"/>
          <w:sz w:val="24"/>
          <w:highlight w:val="none"/>
          <w14:textFill>
            <w14:solidFill>
              <w14:schemeClr w14:val="tx1"/>
            </w14:solidFill>
          </w14:textFill>
        </w:rPr>
        <w:t xml:space="preserve">代表我方</w:t>
      </w:r>
      <w:r>
        <w:rPr>
          <w:rFonts w:hint="eastAsia" w:ascii="宋体" w:hAnsi="宋体" w:cs="宋体"/>
          <w:color w:val="000000" w:themeColor="text1"/>
          <w:sz w:val="24"/>
          <w:highlight w:val="none"/>
          <w:u w:val="single"/>
          <w14:textFill>
            <w14:solidFill>
              <w14:schemeClr w14:val="tx1"/>
            </w14:solidFill>
          </w14:textFill>
        </w:rPr>
        <w:t xml:space="preserve">（投标人的名称）</w:t>
      </w:r>
      <w:r>
        <w:rPr>
          <w:rFonts w:hint="eastAsia" w:ascii="宋体" w:hAnsi="宋体" w:cs="宋体"/>
          <w:color w:val="000000" w:themeColor="text1"/>
          <w:sz w:val="24"/>
          <w:highlight w:val="none"/>
          <w14:textFill>
            <w14:solidFill>
              <w14:schemeClr w14:val="tx1"/>
            </w14:solidFill>
          </w14:textFill>
        </w:rPr>
        <w:t xml:space="preserve">全权处理本次投标的有关事宜。</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据此函，投标人承诺并同意如下： </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w:t>
      </w:r>
      <w:r>
        <w:rPr>
          <w:rFonts w:hint="eastAsia" w:ascii="仿宋" w:hAnsi="仿宋" w:eastAsia="仿宋"/>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本项目由投标人本企业提供服务，投标人唯一投标报价见《开标一览表》。</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投标人将按招标文件的规定履行合同责任和义务。</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投标有效期为开标之日后</w:t>
      </w:r>
      <w:r>
        <w:rPr>
          <w:rFonts w:hint="eastAsia" w:ascii="宋体" w:hAnsi="宋体" w:cs="宋体"/>
          <w:color w:val="000000" w:themeColor="text1"/>
          <w:sz w:val="24"/>
          <w:highlight w:val="none"/>
          <w:u w:val="single"/>
          <w14:textFill>
            <w14:solidFill>
              <w14:schemeClr w14:val="tx1"/>
            </w14:solidFill>
          </w14:textFill>
        </w:rPr>
        <w:t xml:space="preserve">90</w:t>
      </w:r>
      <w:r>
        <w:rPr>
          <w:rFonts w:hint="eastAsia" w:ascii="宋体" w:hAnsi="宋体" w:cs="宋体"/>
          <w:color w:val="000000" w:themeColor="text1"/>
          <w:sz w:val="24"/>
          <w:highlight w:val="none"/>
          <w14:textFill>
            <w14:solidFill>
              <w14:schemeClr w14:val="tx1"/>
            </w14:solidFill>
          </w14:textFill>
        </w:rPr>
        <w:t xml:space="preserve">天。</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投标人同意提供按照贵方可能要求的与其投标有关的一切数据或资料，完全理解贵方不一定接受最低价的投标或收到的任何投标。</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 投标人同意在授予合同后，按照投标资料表中的有关规定向公证处支付公证费。</w:t>
      </w:r>
      <w:r/>
    </w:p>
    <w:p>
      <w:pPr>
        <w:pStyle w:val="850"/>
        <w:ind w:right="29"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 徐州市鼎誉招标代理有限公司有权将我单位本项目的《开标一览表》和《分项价格表》予以公示，公示的方式由徐州市鼎誉招标代理有限公司确定。如我单位被确定为中标、成交供应商，徐州市政府采购中心有权将我单位本项目投标文件中的《中小企业声明函》（如有）和《残疾人福利性单位声明函》（如有）作为《中标（成交）结果公告》的附件予以公告。</w:t>
      </w:r>
      <w:r/>
    </w:p>
    <w:p>
      <w:pPr>
        <w:pStyle w:val="850"/>
        <w:ind w:right="29"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 与本投标有关的一切正式往来信函请寄：</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 </w:t>
      </w:r>
      <w:r/>
    </w:p>
    <w:p>
      <w:pPr>
        <w:pStyle w:val="886"/>
        <w:ind w:firstLine="4224"/>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886"/>
        <w:ind w:firstLine="560"/>
        <w:keepLines w:val="0"/>
        <w:keepNext w:val="0"/>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6"/>
        <w:ind w:firstLine="5546"/>
        <w:keepLines w:val="0"/>
        <w:keepNext w:val="0"/>
        <w:pageBreakBefore w:val="0"/>
        <w:spacing w:line="400" w:lineRule="exact"/>
        <w:widowControl w:val="off"/>
        <w:rPr>
          <w:rFonts w:ascii="宋体" w:hAnsi="宋体" w:cs="宋体"/>
          <w:b/>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50"/>
        <w:jc w:val="center"/>
        <w:keepLines w:val="0"/>
        <w:keepNext w:val="0"/>
        <w:pageBreakBefore w:val="0"/>
        <w:spacing w:line="360" w:lineRule="auto"/>
        <w:widowControl w:val="off"/>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2．开标一览表</w:t>
      </w:r>
      <w:r/>
    </w:p>
    <w:p>
      <w:pPr>
        <w:pStyle w:val="850"/>
        <w:keepLines w:val="0"/>
        <w:keepNext w:val="0"/>
        <w:pageBreakBefore w:val="0"/>
        <w:spacing w:line="360" w:lineRule="auto"/>
        <w:widowControl w:val="off"/>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p>
    <w:p>
      <w:pPr>
        <w:pStyle w:val="85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JSZC-320300-XZDY-G2026-0004</w:t>
      </w:r>
      <w:r/>
    </w:p>
    <w:p>
      <w:pPr>
        <w:pStyle w:val="8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货币单位：人民币元</w:t>
      </w:r>
      <w:r/>
    </w:p>
    <w:p>
      <w:pPr>
        <w:pStyle w:val="908"/>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bl>
      <w:tblPr>
        <w:tblStyle w:val="879"/>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53"/>
        <w:gridCol w:w="1633"/>
        <w:gridCol w:w="3330"/>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总价（小写）</w:t>
            </w:r>
            <w:r/>
          </w:p>
        </w:tc>
      </w:tr>
      <w:tr>
        <w:trPr>
          <w:trHeight w:val="121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3553" w:type="dxa"/>
            <w:vAlign w:val="center"/>
            <w:textDirection w:val="lrTb"/>
            <w:noWrap w:val="false"/>
          </w:tcPr>
          <w:p>
            <w:pPr>
              <w:jc w:val="center"/>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6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详见投标文件</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330"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tc>
      </w:tr>
      <w:tr>
        <w:trPr>
          <w:trHeight w:val="8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5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总价（大写）：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tc>
      </w:tr>
    </w:tbl>
    <w:p>
      <w:pPr>
        <w:pStyle w:val="908"/>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86"/>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886"/>
        <w:jc w:val="righ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50"/>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center"/>
        <w:spacing w:line="480" w:lineRule="exact"/>
        <w:widowControl w:val="off"/>
        <w:rPr>
          <w:rFonts w:hint="eastAsia" w:ascii="仿宋" w:hAnsi="仿宋" w:eastAsia="仿宋" w:cs="仿宋"/>
          <w:i/>
          <w:iCs/>
          <w:color w:val="000000" w:themeColor="text1"/>
          <w:sz w:val="32"/>
          <w:szCs w:val="32"/>
          <w:highlight w:val="none"/>
          <w:u w:val="single"/>
          <w14:textFill>
            <w14:solidFill>
              <w14:schemeClr w14:val="tx1"/>
            </w14:solidFill>
          </w14:textFill>
        </w:rPr>
      </w:pPr>
      <w:r>
        <w:rPr>
          <w:rFonts w:hint="eastAsia" w:ascii="仿宋" w:hAnsi="仿宋" w:eastAsia="仿宋" w:cs="仿宋"/>
          <w:i/>
          <w:iCs/>
          <w:color w:val="000000" w:themeColor="text1"/>
          <w:sz w:val="32"/>
          <w:szCs w:val="32"/>
          <w:highlight w:val="none"/>
          <w:u w:val="single"/>
          <w14:textFill>
            <w14:solidFill>
              <w14:schemeClr w14:val="tx1"/>
            </w14:solidFill>
          </w14:textFill>
        </w:rPr>
      </w:r>
      <w:r/>
    </w:p>
    <w:p>
      <w:pPr>
        <w:jc w:val="both"/>
        <w:spacing w:line="480" w:lineRule="exact"/>
        <w:widowControl w:val="off"/>
        <w:rPr>
          <w:rFonts w:hint="eastAsia" w:ascii="仿宋" w:hAnsi="仿宋" w:eastAsia="仿宋" w:cs="仿宋"/>
          <w:i/>
          <w:iCs/>
          <w:color w:val="000000" w:themeColor="text1"/>
          <w:sz w:val="32"/>
          <w:szCs w:val="32"/>
          <w:highlight w:val="none"/>
          <w:u w:val="single"/>
          <w14:textFill>
            <w14:solidFill>
              <w14:schemeClr w14:val="tx1"/>
            </w14:solidFill>
          </w14:textFill>
        </w:rPr>
      </w:pPr>
      <w:r>
        <w:rPr>
          <w:rFonts w:hint="eastAsia" w:ascii="仿宋" w:hAnsi="仿宋" w:eastAsia="仿宋" w:cs="仿宋"/>
          <w:i/>
          <w:iCs/>
          <w:color w:val="000000" w:themeColor="text1"/>
          <w:sz w:val="32"/>
          <w:szCs w:val="32"/>
          <w:highlight w:val="none"/>
          <w:u w:val="single"/>
          <w14:textFill>
            <w14:solidFill>
              <w14:schemeClr w14:val="tx1"/>
            </w14:solidFill>
          </w14:textFill>
        </w:rPr>
      </w:r>
      <w:r/>
    </w:p>
    <w:p>
      <w:pPr>
        <w:jc w:val="both"/>
        <w:spacing w:line="480" w:lineRule="exact"/>
        <w:widowControl w:val="off"/>
        <w:rPr>
          <w:rFonts w:hint="eastAsia" w:ascii="仿宋" w:hAnsi="仿宋" w:eastAsia="仿宋" w:cs="仿宋"/>
          <w:i/>
          <w:iCs/>
          <w:color w:val="000000" w:themeColor="text1"/>
          <w:sz w:val="32"/>
          <w:szCs w:val="32"/>
          <w:highlight w:val="none"/>
          <w:u w:val="single"/>
          <w14:textFill>
            <w14:solidFill>
              <w14:schemeClr w14:val="tx1"/>
            </w14:solidFill>
          </w14:textFill>
        </w:rPr>
      </w:pPr>
      <w:r>
        <w:rPr>
          <w:rFonts w:hint="eastAsia" w:ascii="仿宋" w:hAnsi="仿宋" w:eastAsia="仿宋" w:cs="仿宋"/>
          <w:i/>
          <w:iCs/>
          <w:color w:val="000000" w:themeColor="text1"/>
          <w:sz w:val="32"/>
          <w:szCs w:val="32"/>
          <w:highlight w:val="none"/>
          <w:u w:val="single"/>
          <w14:textFill>
            <w14:solidFill>
              <w14:schemeClr w14:val="tx1"/>
            </w14:solidFill>
          </w14:textFill>
        </w:rPr>
        <w:t xml:space="preserve">政府采购客户端工具输入报价自动生成</w:t>
      </w:r>
      <w:r/>
    </w:p>
    <w:p>
      <w:pP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clear="all"/>
      </w:r>
      <w:r/>
    </w:p>
    <w:p>
      <w:pPr>
        <w:pStyle w:val="85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3．分项价格表</w:t>
      </w:r>
      <w:r/>
    </w:p>
    <w:p>
      <w:pPr>
        <w:pStyle w:val="85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JSZC-320300-XZDY-G2026-0004</w:t>
      </w:r>
      <w:r>
        <w:rPr>
          <w:rFonts w:hint="eastAsia" w:ascii="宋体" w:hAnsi="宋体" w:cs="宋体"/>
          <w:color w:val="000000" w:themeColor="text1"/>
          <w:sz w:val="24"/>
          <w:highlight w:val="none"/>
          <w14:textFill>
            <w14:solidFill>
              <w14:schemeClr w14:val="tx1"/>
            </w14:solidFill>
          </w14:textFill>
        </w:rPr>
        <w:t xml:space="preserve">        货币单位：人民币元</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88"/>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850"/>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格式自拟</w:t>
      </w:r>
      <w:r/>
    </w:p>
    <w:p>
      <w:pPr>
        <w:pStyle w:val="85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85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85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886"/>
        <w:ind w:firstLine="285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6"/>
        <w:ind w:firstLine="4269"/>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886"/>
        <w:ind w:firstLine="600"/>
        <w:jc w:val="righ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6"/>
        <w:ind w:firstLine="5229"/>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5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8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如果按单价计算的结果与总价不一致，以总价为准。</w:t>
      </w:r>
      <w:r/>
    </w:p>
    <w:p>
      <w:pPr>
        <w:pStyle w:val="886"/>
        <w:numPr>
          <w:ilvl w:val="0"/>
          <w:numId w:val="43"/>
        </w:num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投标人对以上数据的真实性负责。</w:t>
      </w:r>
      <w:r/>
    </w:p>
    <w:p>
      <w:pPr>
        <w:pStyle w:val="904"/>
        <w:numPr>
          <w:ilvl w:val="0"/>
          <w:numId w:val="0"/>
        </w:numPr>
        <w:rPr>
          <w:rFonts w:hint="eastAsia"/>
        </w:rPr>
      </w:pPr>
      <w:r>
        <w:rPr>
          <w:rFonts w:hint="eastAsia"/>
        </w:rPr>
      </w:r>
      <w:r/>
    </w:p>
    <w:p>
      <w:pPr>
        <w:pStyle w:val="850"/>
        <w:rPr>
          <w:rFonts w:hint="eastAsia"/>
        </w:rPr>
      </w:pPr>
      <w:r>
        <w:rPr>
          <w:rFonts w:hint="eastAsia"/>
        </w:rPr>
      </w:r>
      <w:r/>
    </w:p>
    <w:p>
      <w:pPr>
        <w:pStyle w:val="906"/>
        <w:rPr>
          <w:rFonts w:hint="eastAsia"/>
        </w:rPr>
      </w:pPr>
      <w:r>
        <w:rPr>
          <w:rFonts w:hint="eastAsia"/>
        </w:rPr>
      </w:r>
      <w:r/>
    </w:p>
    <w:p>
      <w:pPr>
        <w:pStyle w:val="886"/>
        <w:ind w:firstLine="562"/>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徐州市鼎誉招标代理有限公司</w:t>
      </w:r>
      <w:r>
        <w:rPr>
          <w:rFonts w:hint="eastAsia" w:ascii="宋体" w:hAnsi="宋体" w:eastAsia="宋体" w:cs="宋体"/>
          <w:b/>
          <w:color w:val="000000" w:themeColor="text1"/>
          <w:sz w:val="24"/>
          <w:szCs w:val="24"/>
          <w:highlight w:val="none"/>
          <w14:textFill>
            <w14:solidFill>
              <w14:schemeClr w14:val="tx1"/>
            </w14:solidFill>
          </w14:textFill>
        </w:rPr>
        <w:t xml:space="preserve">有权将以上内容进行公示。</w:t>
      </w:r>
      <w:r/>
    </w:p>
    <w:p>
      <w:pPr>
        <w:pStyle w:val="850"/>
        <w:jc w:val="center"/>
        <w:spacing w:line="360" w:lineRule="auto"/>
        <w:widowControl/>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br w:type="page" w:clear="all"/>
      </w:r>
      <w:r>
        <w:rPr>
          <w:rFonts w:hint="eastAsia" w:ascii="宋体" w:hAnsi="宋体" w:cs="宋体"/>
          <w:b/>
          <w:color w:val="000000" w:themeColor="text1"/>
          <w:sz w:val="30"/>
          <w:szCs w:val="30"/>
          <w:highlight w:val="none"/>
          <w14:textFill>
            <w14:solidFill>
              <w14:schemeClr w14:val="tx1"/>
            </w14:solidFill>
          </w14:textFill>
        </w:rPr>
        <w:t xml:space="preserve">4．偏离表</w:t>
      </w:r>
      <w:r/>
    </w:p>
    <w:p>
      <w:pPr>
        <w:pStyle w:val="85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p>
    <w:p>
      <w:pPr>
        <w:pStyle w:val="85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JSZC-320300-XZDY-G2026-0004</w:t>
      </w:r>
      <w:r/>
    </w:p>
    <w:p>
      <w:pPr>
        <w:pStyle w:val="850"/>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tbl>
      <w:tblPr>
        <w:tblStyle w:val="848"/>
        <w:tblW w:w="917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666"/>
        <w:gridCol w:w="2181"/>
      </w:tblGrid>
      <w:tr>
        <w:trPr>
          <w:trHeight w:val="794"/>
        </w:trPr>
        <w:tc>
          <w:tcPr>
            <w:shd w:val="clear" w:color="auto" w:fill="bebebe" w:themeFill="background1" w:themeFillShade="BF"/>
            <w:tcBorders>
              <w:bottom w:val="single" w:color="000000" w:sz="6" w:space="0"/>
              <w:right w:val="single" w:color="000000" w:sz="6" w:space="0"/>
            </w:tcBorders>
            <w:tcW w:w="828" w:type="dxa"/>
            <w:vAlign w:val="center"/>
            <w:textDirection w:val="lrTb"/>
            <w:noWrap w:val="false"/>
          </w:tcPr>
          <w:p>
            <w:pPr>
              <w:pStyle w:val="850"/>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shd w:val="clear" w:color="auto" w:fill="bebebe" w:themeFill="background1" w:themeFillShade="BF"/>
            <w:tcBorders>
              <w:left w:val="single" w:color="000000" w:sz="6" w:space="0"/>
              <w:bottom w:val="single" w:color="000000" w:sz="6" w:space="0"/>
              <w:right w:val="single" w:color="000000" w:sz="6" w:space="0"/>
            </w:tcBorders>
            <w:tcW w:w="1404" w:type="dxa"/>
            <w:vAlign w:val="center"/>
            <w:textDirection w:val="lrTb"/>
            <w:noWrap w:val="false"/>
          </w:tcPr>
          <w:p>
            <w:pPr>
              <w:pStyle w:val="850"/>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shd w:val="clear" w:color="auto" w:fill="bebebe" w:themeFill="background1" w:themeFillShade="BF"/>
            <w:tcBorders>
              <w:left w:val="single" w:color="000000" w:sz="6" w:space="0"/>
              <w:bottom w:val="single" w:color="000000" w:sz="6" w:space="0"/>
              <w:right w:val="single" w:color="000000" w:sz="6" w:space="0"/>
            </w:tcBorders>
            <w:tcW w:w="1476" w:type="dxa"/>
            <w:vAlign w:val="center"/>
            <w:textDirection w:val="lrTb"/>
            <w:noWrap w:val="false"/>
          </w:tcPr>
          <w:p>
            <w:pPr>
              <w:pStyle w:val="850"/>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招标文件的要求</w:t>
            </w:r>
            <w:r/>
          </w:p>
        </w:tc>
        <w:tc>
          <w:tcPr>
            <w:shd w:val="clear" w:color="auto" w:fill="bebebe" w:themeFill="background1" w:themeFillShade="BF"/>
            <w:tcBorders>
              <w:left w:val="single" w:color="000000" w:sz="6" w:space="0"/>
              <w:bottom w:val="single" w:color="000000" w:sz="6" w:space="0"/>
              <w:right w:val="single" w:color="000000" w:sz="6" w:space="0"/>
            </w:tcBorders>
            <w:tcW w:w="1620" w:type="dxa"/>
            <w:vAlign w:val="center"/>
            <w:textDirection w:val="lrTb"/>
            <w:noWrap w:val="false"/>
          </w:tcPr>
          <w:p>
            <w:pPr>
              <w:pStyle w:val="850"/>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投标文件中的内容</w:t>
            </w:r>
            <w:r/>
          </w:p>
        </w:tc>
        <w:tc>
          <w:tcPr>
            <w:shd w:val="clear" w:color="auto" w:fill="bebebe" w:themeFill="background1" w:themeFillShade="BF"/>
            <w:tcBorders>
              <w:left w:val="single" w:color="000000" w:sz="6" w:space="0"/>
              <w:bottom w:val="single" w:color="000000" w:sz="6" w:space="0"/>
              <w:right w:val="single" w:color="000000" w:sz="6" w:space="0"/>
            </w:tcBorders>
            <w:tcW w:w="1666" w:type="dxa"/>
            <w:vAlign w:val="center"/>
            <w:textDirection w:val="lrTb"/>
            <w:noWrap w:val="false"/>
          </w:tcPr>
          <w:p>
            <w:pPr>
              <w:pStyle w:val="850"/>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shd w:val="clear" w:color="auto" w:fill="bebebe" w:themeFill="background1" w:themeFillShade="BF"/>
            <w:tcBorders>
              <w:left w:val="single" w:color="000000" w:sz="6" w:space="0"/>
              <w:bottom w:val="single" w:color="000000" w:sz="6" w:space="0"/>
            </w:tcBorders>
            <w:tcW w:w="2181" w:type="dxa"/>
            <w:vAlign w:val="center"/>
            <w:textDirection w:val="lrTb"/>
            <w:noWrap w:val="false"/>
          </w:tcPr>
          <w:p>
            <w:pPr>
              <w:pStyle w:val="850"/>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pStyle w:val="850"/>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85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注：投标人的投标文件中的内容与招标文件（含招标文件的澄清或者修改的内容）的要求不同时，逐条列在偏离表中，否则将认为投标人接受招标文件的要求。</w:t>
      </w:r>
      <w:r/>
    </w:p>
    <w:p>
      <w:pPr>
        <w:pStyle w:val="850"/>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886"/>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6"/>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886"/>
        <w:ind w:firstLine="600"/>
        <w:jc w:val="right"/>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6"/>
        <w:ind w:firstLine="390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6"/>
        <w:ind w:firstLine="4509"/>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50"/>
        <w:ind w:firstLine="480"/>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br w:type="page" w:clear="all"/>
      </w:r>
      <w:r/>
    </w:p>
    <w:p>
      <w:pPr>
        <w:pStyle w:val="850"/>
        <w:jc w:val="center"/>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5.</w:t>
      </w:r>
      <w:r>
        <w:rPr>
          <w:rFonts w:hint="eastAsia" w:ascii="宋体" w:hAnsi="宋体" w:cs="宋体"/>
          <w:b/>
          <w:color w:val="000000" w:themeColor="text1"/>
          <w:sz w:val="30"/>
          <w:szCs w:val="30"/>
          <w:highlight w:val="none"/>
          <w14:textFill>
            <w14:solidFill>
              <w14:schemeClr w14:val="tx1"/>
            </w14:solidFill>
          </w14:textFill>
        </w:rPr>
        <w:t xml:space="preserve">法定代表人授权书</w:t>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               职务：</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                   性别：男（女）  </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岁               民族：   族</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职务：</w:t>
      </w:r>
      <w:r/>
    </w:p>
    <w:p>
      <w:pPr>
        <w:pStyle w:val="85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身份证号：</w:t>
      </w:r>
      <w:r/>
    </w:p>
    <w:p>
      <w:pPr>
        <w:pStyle w:val="850"/>
        <w:ind w:firstLine="482"/>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兹委托</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全权代表我企业（公司）参与</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2026年河道、堤防、积水点等监控、监测及闸门自动化运维项目</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（项目编号：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JSZC-320300-XZDY-G2026-0004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）的招、投标活动及签订合同。以我企业（公司）名义所为的法律行为及签署的文件，我企业（公司）均予以认可。有关法律责任均由我企业（公司）承担。</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无转委托权。委托期限自</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日起至</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日止。</w:t>
      </w:r>
      <w:r/>
    </w:p>
    <w:p>
      <w:pPr>
        <w:pStyle w:val="850"/>
        <w:ind w:firstLine="63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特此授权委托。</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w:t>
      </w:r>
      <w:r>
        <w:rPr>
          <w:rFonts w:hint="eastAsia" w:ascii="宋体" w:hAnsi="宋体" w:cs="宋体"/>
          <w:color w:val="000000" w:themeColor="text1"/>
          <w:sz w:val="24"/>
          <w:highlight w:val="none"/>
          <w:lang w:eastAsia="zh-CN"/>
          <w14:textFill>
            <w14:solidFill>
              <w14:schemeClr w14:val="tx1"/>
            </w14:solidFill>
          </w14:textFill>
        </w:rPr>
        <w:t xml:space="preserve">签章</w:t>
      </w:r>
      <w:r>
        <w:rPr>
          <w:rFonts w:hint="eastAsia" w:ascii="宋体" w:hAnsi="宋体" w:cs="宋体"/>
          <w:color w:val="000000" w:themeColor="text1"/>
          <w:sz w:val="24"/>
          <w:highlight w:val="none"/>
          <w14:textFill>
            <w14:solidFill>
              <w14:schemeClr w14:val="tx1"/>
            </w14:solidFill>
          </w14:textFill>
        </w:rPr>
        <w:t xml:space="preserve">）：               受托人（签字</w:t>
      </w:r>
      <w:r>
        <w:rPr>
          <w:rFonts w:hint="eastAsia" w:ascii="宋体" w:hAnsi="宋体" w:cs="宋体"/>
          <w:color w:val="000000" w:themeColor="text1"/>
          <w:sz w:val="24"/>
          <w:highlight w:val="none"/>
          <w:lang w:eastAsia="zh-CN"/>
          <w14:textFill>
            <w14:solidFill>
              <w14:schemeClr w14:val="tx1"/>
            </w14:solidFill>
          </w14:textFill>
        </w:rPr>
        <w:t xml:space="preserve">或签章</w:t>
      </w:r>
      <w:r>
        <w:rPr>
          <w:rFonts w:hint="eastAsia" w:ascii="宋体" w:hAnsi="宋体" w:cs="宋体"/>
          <w:color w:val="000000" w:themeColor="text1"/>
          <w:sz w:val="24"/>
          <w:highlight w:val="none"/>
          <w14:textFill>
            <w14:solidFill>
              <w14:schemeClr w14:val="tx1"/>
            </w14:solidFill>
          </w14:textFill>
        </w:rPr>
        <w:t xml:space="preserve">）：</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w:t>
      </w:r>
      <w:r>
        <w:rPr>
          <w:rFonts w:hint="eastAsia" w:ascii="宋体" w:hAnsi="宋体" w:cs="宋体"/>
          <w:color w:val="000000" w:themeColor="text1"/>
          <w:sz w:val="24"/>
          <w:highlight w:val="none"/>
          <w:lang w:eastAsia="zh-CN"/>
          <w14:textFill>
            <w14:solidFill>
              <w14:schemeClr w14:val="tx1"/>
            </w14:solidFill>
          </w14:textFill>
        </w:rPr>
        <w:t xml:space="preserve">或签章</w:t>
      </w:r>
      <w:r>
        <w:rPr>
          <w:rFonts w:hint="eastAsia" w:ascii="宋体" w:hAnsi="宋体" w:cs="宋体"/>
          <w:color w:val="000000" w:themeColor="text1"/>
          <w:sz w:val="24"/>
          <w:highlight w:val="none"/>
          <w14:textFill>
            <w14:solidFill>
              <w14:schemeClr w14:val="tx1"/>
            </w14:solidFill>
          </w14:textFill>
        </w:rPr>
        <w:t xml:space="preserve">）： </w:t>
      </w:r>
      <w:r/>
    </w:p>
    <w:p>
      <w:pPr>
        <w:pStyle w:val="850"/>
        <w:ind w:firstLine="612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612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61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 </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(受托人身份证扫描件附后)</w:t>
      </w:r>
      <w:r/>
    </w:p>
    <w:p>
      <w:pPr>
        <w:pStyle w:val="886"/>
        <w:ind w:left="0" w:firstLine="0"/>
        <w:jc w:val="center"/>
        <w:spacing w:before="100" w:beforeAutospacing="1" w:after="100" w:afterAutospacing="1" w:line="480" w:lineRule="exact"/>
        <w:widowControl/>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pStyle w:val="886"/>
        <w:ind w:left="0" w:firstLine="0"/>
        <w:jc w:val="both"/>
        <w:spacing w:before="100" w:beforeAutospacing="1" w:after="100" w:afterAutospacing="1" w:line="480" w:lineRule="exact"/>
        <w:widowControl/>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pStyle w:val="886"/>
        <w:ind w:left="0" w:firstLine="0"/>
        <w:jc w:val="center"/>
        <w:spacing w:before="100" w:beforeAutospacing="1" w:after="100" w:afterAutospacing="1" w:line="480" w:lineRule="exact"/>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6</w:t>
      </w:r>
      <w:r>
        <w:rPr>
          <w:rFonts w:hint="eastAsia" w:ascii="宋体" w:hAnsi="宋体" w:cs="宋体"/>
          <w:b/>
          <w:color w:val="000000" w:themeColor="text1"/>
          <w:sz w:val="30"/>
          <w:szCs w:val="30"/>
          <w:highlight w:val="none"/>
          <w14:textFill>
            <w14:solidFill>
              <w14:schemeClr w14:val="tx1"/>
            </w14:solidFill>
          </w14:textFill>
        </w:rPr>
        <w:t xml:space="preserve">.</w:t>
      </w:r>
      <w:r>
        <w:rPr>
          <w:rFonts w:hint="eastAsia" w:ascii="宋体" w:hAnsi="宋体" w:eastAsia="宋体" w:cs="宋体"/>
          <w:b/>
          <w:bCs/>
          <w:color w:val="000000" w:themeColor="text1"/>
          <w:sz w:val="30"/>
          <w:szCs w:val="30"/>
          <w:highlight w:val="none"/>
          <w14:textFill>
            <w14:solidFill>
              <w14:schemeClr w14:val="tx1"/>
            </w14:solidFill>
          </w14:textFill>
        </w:rPr>
        <w:t xml:space="preserve">中小企业声明函</w:t>
      </w:r>
      <w:r/>
    </w:p>
    <w:p>
      <w:pPr>
        <w:pStyle w:val="886"/>
        <w:ind w:firstLine="560"/>
        <w:spacing w:before="100" w:beforeAutospacing="1" w:after="100" w:afterAutospacing="1" w:line="450" w:lineRule="atLeas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pStyle w:val="886"/>
        <w:ind w:firstLine="560"/>
        <w:spacing w:before="100" w:beforeAutospacing="1" w:after="100" w:afterAutospacing="1" w:line="450"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886"/>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采购活动，服务全部由符合政策要求的中小企业承接。相关企业的具体情况如下：</w:t>
      </w:r>
      <w:r/>
    </w:p>
    <w:p>
      <w:pPr>
        <w:pStyle w:val="886"/>
        <w:ind w:firstLine="56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本项目（</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cs="宋体"/>
          <w:sz w:val="24"/>
          <w:highlight w:val="none"/>
          <w:u w:val="single"/>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 承建（承接）企业为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b/>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中型企业、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小型企业、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微型企业，请勾选！）；</w:t>
      </w:r>
      <w:r/>
    </w:p>
    <w:p>
      <w:pPr>
        <w:pStyle w:val="904"/>
        <w:rPr>
          <w:rFonts w:hint="eastAsia"/>
        </w:rPr>
      </w:pPr>
      <w:r>
        <w:rPr>
          <w:rFonts w:hint="eastAsia"/>
        </w:rPr>
      </w:r>
      <w:r/>
    </w:p>
    <w:p>
      <w:pPr>
        <w:pStyle w:val="886"/>
        <w:ind w:firstLine="560"/>
        <w:spacing w:line="480" w:lineRule="exact"/>
        <w:rPr>
          <w:rFonts w:hint="eastAsia"/>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86"/>
        <w:ind w:firstLine="560"/>
        <w:spacing w:line="480" w:lineRule="exact"/>
        <w:rPr>
          <w:rFonts w:hint="eastAsia"/>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886"/>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注：本项目采购的服务属于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其他未列明</w:t>
      </w:r>
      <w:r>
        <w:rPr>
          <w:rFonts w:hint="eastAsia" w:ascii="宋体" w:hAnsi="宋体" w:eastAsia="宋体" w:cs="宋体"/>
          <w:color w:val="000000" w:themeColor="text1"/>
          <w:sz w:val="24"/>
          <w:szCs w:val="24"/>
          <w:highlight w:val="none"/>
          <w14:textFill>
            <w14:solidFill>
              <w14:schemeClr w14:val="tx1"/>
            </w14:solidFill>
          </w14:textFill>
        </w:rPr>
        <w:t xml:space="preserve">行业。</w:t>
      </w:r>
      <w:r/>
    </w:p>
    <w:p>
      <w:pPr>
        <w:pStyle w:val="904"/>
        <w:rPr>
          <w:rFonts w:hint="eastAsia"/>
        </w:rPr>
      </w:pPr>
      <w:r>
        <w:rPr>
          <w:rFonts w:hint="eastAsia"/>
        </w:rPr>
      </w:r>
      <w:r/>
    </w:p>
    <w:p>
      <w:pPr>
        <w:pStyle w:val="850"/>
        <w:rPr>
          <w:rFonts w:hint="eastAsia"/>
        </w:rPr>
      </w:pPr>
      <w:r>
        <w:rPr>
          <w:rFonts w:hint="eastAsia"/>
        </w:rPr>
      </w:r>
      <w:r/>
    </w:p>
    <w:p>
      <w:pPr>
        <w:pStyle w:val="886"/>
        <w:ind w:firstLine="4744"/>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电子签章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86"/>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pStyle w:val="886"/>
        <w:ind w:firstLine="562"/>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6"/>
        <w:ind w:firstLine="562"/>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6"/>
        <w:ind w:firstLine="562"/>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p>
      <w:pPr>
        <w:pStyle w:val="886"/>
        <w:ind w:firstLine="562"/>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pStyle w:val="886"/>
        <w:ind w:firstLine="562"/>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2、《中小企业声明函》 查询渠道用微信搜索“中小企业规模类型自测小程序”。</w:t>
      </w:r>
      <w:r/>
    </w:p>
    <w:p>
      <w:pPr>
        <w:pStyle w:val="88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pStyle w:val="850"/>
        <w:jc w:val="center"/>
        <w:spacing w:before="100" w:beforeAutospacing="1" w:after="100" w:afterAutospacing="1" w:line="48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中小企业规模类型自测小程序</w:t>
      </w:r>
      <w:r/>
    </w:p>
    <w:p>
      <w:pPr>
        <w:pStyle w:val="971"/>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“中小企业声明</w:t>
      </w:r>
      <w:r>
        <w:rPr>
          <w:rFonts w:hint="eastAsia" w:hAnsi="宋体" w:eastAsia="宋体" w:cs="宋体"/>
          <w:color w:val="000000" w:themeColor="text1"/>
          <w:sz w:val="24"/>
          <w:szCs w:val="24"/>
          <w:highlight w:val="none"/>
          <w:lang w:val="en-US" w:eastAsia="zh-CN" w:bidi="ar-SA"/>
          <w14:textFill>
            <w14:solidFill>
              <w14:schemeClr w14:val="tx1"/>
            </w14:solidFill>
          </w14:textFill>
        </w:rPr>
        <w:t xml:space="preserve">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查询渠道用微信搜索“中小企业规模类型自测小程序”</w: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399030" cy="4662805"/>
                <wp:effectExtent l="0" t="0" r="1270" b="44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7"/>
                        <a:stretch/>
                      </pic:blipFill>
                      <pic:spPr bwMode="auto">
                        <a:xfrm>
                          <a:off x="0" y="0"/>
                          <a:ext cx="2399030" cy="4662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8.9pt;height:367.1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886"/>
        <w:ind w:firstLine="600"/>
        <w:jc w:val="center"/>
        <w:spacing w:line="480" w:lineRule="exact"/>
        <w:rPr>
          <w:rFonts w:hint="eastAsia" w:ascii="宋体" w:hAnsi="宋体" w:eastAsia="宋体" w:cs="宋体"/>
          <w:b/>
          <w:bCs/>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30"/>
          <w:szCs w:val="30"/>
          <w:highlight w:val="none"/>
          <w14:textFill>
            <w14:solidFill>
              <w14:schemeClr w14:val="tx1"/>
            </w14:solidFill>
          </w14:textFill>
        </w:rPr>
        <w:t xml:space="preserve">残疾人福利性单位声明函格式</w:t>
      </w:r>
      <w:r/>
    </w:p>
    <w:p>
      <w:pPr>
        <w:pStyle w:val="886"/>
        <w:ind w:firstLine="624"/>
        <w:spacing w:line="480" w:lineRule="exact"/>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pStyle w:val="886"/>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项目名称： </w:t>
      </w:r>
      <w:r/>
    </w:p>
    <w:p>
      <w:pPr>
        <w:pStyle w:val="886"/>
        <w:ind w:firstLine="624"/>
        <w:spacing w:line="480" w:lineRule="exact"/>
        <w:rPr>
          <w:rFonts w:hint="eastAsia" w:ascii="宋体" w:hAnsi="宋体" w:eastAsia="宋体" w:cs="宋体"/>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项目编号：</w:t>
      </w:r>
      <w:r/>
    </w:p>
    <w:p>
      <w:pPr>
        <w:pStyle w:val="886"/>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 xml:space="preserve">〔2017〕 141</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单位的</w:t>
      </w:r>
      <w:r>
        <w:rPr>
          <w:rFonts w:hint="eastAsia" w:ascii="宋体" w:hAnsi="宋体" w:cs="宋体"/>
          <w:color w:val="000000" w:themeColor="text1"/>
          <w:spacing w:val="6"/>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86"/>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pStyle w:val="886"/>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p>
      <w:pPr>
        <w:pStyle w:val="886"/>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p>
      <w:pPr>
        <w:pStyle w:val="886"/>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886"/>
        <w:ind w:firstLine="255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6"/>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pStyle w:val="886"/>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50"/>
        <w:ind w:firstLine="470"/>
        <w:jc w:val="cente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850"/>
        <w:ind w:firstLine="470"/>
        <w:jc w:val="cente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888"/>
        <w:rPr>
          <w:rFonts w:ascii="宋体" w:hAnsi="宋体" w:eastAsia="宋体" w:cs="宋体"/>
          <w:bCs/>
          <w:color w:val="000000" w:themeColor="text1"/>
          <w:sz w:val="24"/>
          <w:highlight w:val="none"/>
          <w14:textFill>
            <w14:solidFill>
              <w14:schemeClr w14:val="tx1"/>
            </w14:solidFill>
          </w14:textFill>
        </w:rPr>
      </w:pPr>
      <w:r>
        <w:rPr>
          <w:rFonts w:ascii="宋体" w:hAnsi="宋体" w:eastAsia="宋体" w:cs="宋体"/>
          <w:bCs/>
          <w:color w:val="000000" w:themeColor="text1"/>
          <w:sz w:val="24"/>
          <w:highlight w:val="none"/>
          <w14:textFill>
            <w14:solidFill>
              <w14:schemeClr w14:val="tx1"/>
            </w14:solidFill>
          </w14:textFill>
        </w:rPr>
      </w:r>
      <w:r/>
    </w:p>
    <w:p>
      <w:pPr>
        <w:pStyle w:val="888"/>
        <w:rPr>
          <w:rFonts w:ascii="宋体" w:hAnsi="宋体" w:eastAsia="宋体" w:cs="宋体"/>
          <w:bCs/>
          <w:color w:val="000000" w:themeColor="text1"/>
          <w:sz w:val="24"/>
          <w:highlight w:val="none"/>
          <w14:textFill>
            <w14:solidFill>
              <w14:schemeClr w14:val="tx1"/>
            </w14:solidFill>
          </w14:textFill>
        </w:rPr>
      </w:pPr>
      <w:r>
        <w:rPr>
          <w:rFonts w:ascii="宋体" w:hAnsi="宋体" w:eastAsia="宋体" w:cs="宋体"/>
          <w:bCs/>
          <w:color w:val="000000" w:themeColor="text1"/>
          <w:sz w:val="24"/>
          <w:highlight w:val="none"/>
          <w14:textFill>
            <w14:solidFill>
              <w14:schemeClr w14:val="tx1"/>
            </w14:solidFill>
          </w14:textFill>
        </w:rPr>
      </w:r>
      <w:r/>
    </w:p>
    <w:p>
      <w:pPr>
        <w:pStyle w:val="850"/>
        <w:ind w:firstLine="470"/>
        <w:jc w:val="cente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注：具体以《关于促进残疾人就业政府采购政策的通知》（财库〔2017〕141号）的规定为准。</w:t>
      </w:r>
      <w:r/>
    </w:p>
    <w:p>
      <w:pPr>
        <w:pStyle w:val="850"/>
        <w:ind w:firstLine="470"/>
        <w:jc w:val="center"/>
        <w:spacing w:line="360" w:lineRule="auto"/>
        <w:rPr>
          <w:rFonts w:ascii="宋体" w:hAnsi="宋体" w:cs="宋体"/>
          <w:bCs/>
          <w:color w:val="000000" w:themeColor="text1"/>
          <w:sz w:val="24"/>
          <w:highlight w:val="none"/>
          <w14:textFill>
            <w14:solidFill>
              <w14:schemeClr w14:val="tx1"/>
            </w14:solidFill>
          </w14:textFill>
        </w:rPr>
        <w:sectPr>
          <w:headerReference w:type="default" r:id="rId11"/>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color w:val="000000" w:themeColor="text1"/>
          <w:sz w:val="24"/>
          <w:highlight w:val="none"/>
          <w14:textFill>
            <w14:solidFill>
              <w14:schemeClr w14:val="tx1"/>
            </w14:solidFill>
          </w14:textFill>
        </w:rPr>
      </w:r>
      <w:r/>
    </w:p>
    <w:p>
      <w:pPr>
        <w:pStyle w:val="850"/>
        <w:jc w:val="center"/>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8.</w:t>
      </w:r>
      <w:r>
        <w:rPr>
          <w:rFonts w:hint="eastAsia" w:ascii="宋体" w:hAnsi="宋体" w:cs="宋体"/>
          <w:b/>
          <w:color w:val="000000" w:themeColor="text1"/>
          <w:sz w:val="30"/>
          <w:szCs w:val="30"/>
          <w:highlight w:val="none"/>
          <w14:textFill>
            <w14:solidFill>
              <w14:schemeClr w14:val="tx1"/>
            </w14:solidFill>
          </w14:textFill>
        </w:rPr>
        <w:t xml:space="preserve">投标人参加政府采购活动前3年内在经营活动中没有重大违法记录的书面声明</w:t>
      </w:r>
      <w:r/>
    </w:p>
    <w:p>
      <w:pPr>
        <w:pStyle w:val="850"/>
        <w:ind w:firstLine="480"/>
        <w:spacing w:line="588"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pPr>
      <w:r/>
      <w:r/>
    </w:p>
    <w:p>
      <w:pPr>
        <w:pStyle w:val="850"/>
        <w:ind w:firstLine="480"/>
        <w:spacing w:line="588"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lang w:eastAsia="zh-CN"/>
          <w14:textFill>
            <w14:solidFill>
              <w14:schemeClr w14:val="tx1"/>
            </w14:solidFill>
          </w14:textFill>
        </w:rPr>
        <w:t xml:space="preserve">2026年河道、堤防、积水点等监控、监测及闸门自动化运维项目</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JSZC-320300-XZDY-G2026-0004</w:t>
      </w:r>
      <w:r>
        <w:rPr>
          <w:rFonts w:hint="eastAsia" w:ascii="宋体" w:hAnsi="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534"/>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我单位对上述声明的真实性负责。如有虚假，将依法承担相应责任。</w:t>
      </w:r>
      <w:r/>
    </w:p>
    <w:p>
      <w:pPr>
        <w:pStyle w:val="850"/>
        <w:ind w:firstLine="6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spacing w:line="360" w:lineRule="auto"/>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906"/>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850"/>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906"/>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850"/>
      </w:pPr>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86"/>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投标人：</w:t>
      </w:r>
      <w:r>
        <w:rPr>
          <w:rFonts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886"/>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pStyle w:val="850"/>
        <w:ind w:firstLine="45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5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p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pPr>
      <w:r/>
      <w:r/>
    </w:p>
    <w:p>
      <w:pPr>
        <w:pStyle w:val="850"/>
        <w:numPr>
          <w:ilvl w:val="0"/>
          <w:numId w:val="0"/>
        </w:numPr>
        <w:jc w:val="center"/>
        <w:widowControl/>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lang w:val="en-US" w:eastAsia="zh-CN" w:bidi="ar-SA"/>
          <w14:textFill>
            <w14:solidFill>
              <w14:schemeClr w14:val="tx1"/>
            </w14:solidFill>
          </w14:textFill>
        </w:rPr>
        <w:t xml:space="preserve">9</w:t>
      </w:r>
      <w:r>
        <w:rPr>
          <w:rFonts w:hint="eastAsia" w:ascii="宋体" w:hAnsi="宋体" w:eastAsia="宋体" w:cs="宋体"/>
          <w:b/>
          <w:color w:val="000000" w:themeColor="text1"/>
          <w:sz w:val="30"/>
          <w:szCs w:val="30"/>
          <w:lang w:val="en-US" w:eastAsia="zh-CN" w:bidi="ar-SA"/>
          <w14:textFill>
            <w14:solidFill>
              <w14:schemeClr w14:val="tx1"/>
            </w14:solidFill>
          </w14:textFill>
        </w:rPr>
        <w:t xml:space="preserve">.</w:t>
      </w:r>
      <w:r>
        <w:rPr>
          <w:rFonts w:hint="eastAsia" w:ascii="宋体" w:hAnsi="宋体" w:cs="宋体"/>
          <w:b/>
          <w:color w:val="000000" w:themeColor="text1"/>
          <w:sz w:val="30"/>
          <w:szCs w:val="30"/>
          <w:highlight w:val="none"/>
          <w14:textFill>
            <w14:solidFill>
              <w14:schemeClr w14:val="tx1"/>
            </w14:solidFill>
          </w14:textFill>
        </w:rPr>
        <w:t xml:space="preserve">具备履行合同所必需的设备和专业技术能力的书面声明</w:t>
      </w:r>
      <w:r/>
    </w:p>
    <w:p>
      <w:pPr>
        <w:pStyle w:val="850"/>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pStyle w:val="850"/>
        <w:spacing w:line="520" w:lineRule="exac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p>
    <w:p>
      <w:pPr>
        <w:pStyle w:val="850"/>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JSZC-320300-XZDY-G2026-0004</w:t>
      </w:r>
      <w:r/>
    </w:p>
    <w:p>
      <w:pPr>
        <w:pStyle w:val="850"/>
        <w:ind w:firstLine="480"/>
        <w:jc w:val="left"/>
        <w:spacing w:line="52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投标人郑重声明：投标人具备履行合同（项目名称：</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）所必需的设备和专业技术能力，具体为：</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专业技术能力：</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投标人对上述声明的真实性负责。如有虚假，将依法承担相应责任。</w:t>
      </w:r>
      <w:r/>
    </w:p>
    <w:p>
      <w:pPr>
        <w:pStyle w:val="850"/>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3000"/>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2850"/>
        <w:jc w:val="center"/>
        <w:spacing w:line="30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投标人：</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（电子签章）</w:t>
      </w:r>
      <w:r/>
    </w:p>
    <w:p>
      <w:pPr>
        <w:ind w:firstLine="4500"/>
        <w:jc w:val="both"/>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日期：   年  月  日</w:t>
      </w:r>
      <w:r/>
    </w:p>
    <w:p>
      <w:pPr>
        <w:pStyle w:val="850"/>
        <w:jc w:val="center"/>
        <w:widowControl/>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pStyle w:val="850"/>
        <w:jc w:val="both"/>
        <w:widowControl/>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pStyle w:val="850"/>
        <w:jc w:val="center"/>
        <w:widowControl/>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pStyle w:val="888"/>
        <w:ind w:left="0" w:firstLine="0"/>
        <w:jc w:val="center"/>
        <w:rPr>
          <w:rFonts w:hint="eastAsia" w:ascii="宋体" w:hAnsi="宋体" w:eastAsia="宋体" w:cs="宋体"/>
          <w:b/>
          <w:sz w:val="30"/>
          <w:szCs w:val="30"/>
          <w:highlight w:val="none"/>
          <w:lang w:val="en-US" w:eastAsia="zh-CN" w:bidi="ar-SA"/>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10.</w:t>
      </w:r>
      <w:r>
        <w:rPr>
          <w:rFonts w:hint="eastAsia" w:ascii="宋体" w:hAnsi="宋体" w:eastAsia="宋体" w:cs="宋体"/>
          <w:b/>
          <w:sz w:val="30"/>
          <w:szCs w:val="30"/>
          <w:highlight w:val="none"/>
          <w:lang w:val="en-US" w:eastAsia="zh-CN" w:bidi="ar-SA"/>
        </w:rPr>
        <w:t xml:space="preserve">项目负责人简历表</w:t>
      </w:r>
      <w:r/>
    </w:p>
    <w:p>
      <w:pPr>
        <w:rPr>
          <w:rFonts w:ascii="仿宋_GB2312" w:eastAsia="仿宋_GB2312"/>
          <w:sz w:val="24"/>
          <w:highlight w:val="none"/>
        </w:rPr>
      </w:pPr>
      <w:r>
        <w:rPr>
          <w:rFonts w:ascii="仿宋_GB2312" w:eastAsia="仿宋_GB2312"/>
          <w:sz w:val="24"/>
          <w:highlight w:val="none"/>
        </w:rPr>
      </w:r>
      <w:r/>
    </w:p>
    <w:p>
      <w:pPr>
        <w:rPr>
          <w:rFonts w:ascii="仿宋_GB2312" w:eastAsia="仿宋_GB2312"/>
          <w:sz w:val="24"/>
          <w:highlight w:val="none"/>
        </w:rPr>
      </w:pPr>
      <w:r>
        <w:rPr>
          <w:rFonts w:ascii="仿宋_GB2312" w:eastAsia="仿宋_GB2312"/>
          <w:sz w:val="24"/>
          <w:highlight w:val="none"/>
        </w:rPr>
      </w:r>
      <w:r/>
    </w:p>
    <w:p>
      <w:pPr>
        <w:ind w:firstLine="504"/>
        <w:spacing w:line="588" w:lineRule="exact"/>
        <w:rPr>
          <w:rFonts w:ascii="宋体" w:hAnsi="宋体"/>
          <w:spacing w:val="6"/>
          <w:sz w:val="24"/>
          <w:highlight w:val="none"/>
        </w:rPr>
      </w:pPr>
      <w:r>
        <w:rPr>
          <w:rFonts w:hint="eastAsia" w:ascii="宋体" w:hAnsi="宋体"/>
          <w:spacing w:val="6"/>
          <w:sz w:val="24"/>
          <w:highlight w:val="none"/>
        </w:rPr>
        <w:t xml:space="preserve">项目名称：</w:t>
      </w:r>
      <w:r/>
    </w:p>
    <w:p>
      <w:pPr>
        <w:ind w:firstLine="504"/>
        <w:spacing w:line="588" w:lineRule="exact"/>
        <w:rPr>
          <w:rFonts w:ascii="宋体" w:hAnsi="宋体"/>
          <w:spacing w:val="6"/>
          <w:sz w:val="24"/>
          <w:highlight w:val="none"/>
        </w:rPr>
      </w:pPr>
      <w:r>
        <w:rPr>
          <w:rFonts w:hint="eastAsia" w:ascii="宋体" w:hAnsi="宋体"/>
          <w:spacing w:val="6"/>
          <w:sz w:val="24"/>
          <w:highlight w:val="none"/>
        </w:rPr>
        <w:t xml:space="preserve">项目编号：</w:t>
      </w:r>
      <w:r/>
    </w:p>
    <w:p>
      <w:pPr>
        <w:pStyle w:val="858"/>
        <w:rPr>
          <w:highlight w:val="none"/>
        </w:rPr>
      </w:pPr>
      <w:r>
        <w:rPr>
          <w:highlight w:val="none"/>
        </w:rPr>
      </w:r>
      <w:r/>
    </w:p>
    <w:tbl>
      <w:tblPr>
        <w:tblStyle w:val="848"/>
        <w:tblW w:w="92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2539"/>
      </w:tblGrid>
      <w:tr>
        <w:trPr>
          <w:trHeight w:val="432"/>
        </w:trPr>
        <w:tc>
          <w:tcPr>
            <w:tcW w:w="1343" w:type="dxa"/>
            <w:textDirection w:val="lrTb"/>
            <w:noWrap w:val="false"/>
          </w:tcPr>
          <w:p>
            <w:pPr>
              <w:jc w:val="center"/>
              <w:rPr>
                <w:rFonts w:ascii="宋体" w:hAnsi="宋体"/>
                <w:sz w:val="24"/>
                <w:highlight w:val="none"/>
              </w:rPr>
            </w:pPr>
            <w:r>
              <w:rPr>
                <w:rFonts w:hint="eastAsia" w:ascii="宋体" w:hAnsi="宋体"/>
                <w:sz w:val="24"/>
                <w:highlight w:val="none"/>
              </w:rPr>
              <w:t xml:space="preserve">姓名</w:t>
            </w:r>
            <w:r/>
          </w:p>
        </w:tc>
        <w:tc>
          <w:tcPr>
            <w:tcW w:w="1318" w:type="dxa"/>
            <w:textDirection w:val="lrTb"/>
            <w:noWrap w:val="false"/>
          </w:tcPr>
          <w:p>
            <w:pPr>
              <w:jc w:val="center"/>
              <w:rPr>
                <w:rFonts w:ascii="宋体" w:hAnsi="宋体"/>
                <w:sz w:val="24"/>
                <w:highlight w:val="none"/>
              </w:rPr>
            </w:pPr>
            <w:r>
              <w:rPr>
                <w:rFonts w:ascii="宋体" w:hAnsi="宋体"/>
                <w:sz w:val="24"/>
                <w:highlight w:val="none"/>
              </w:rPr>
            </w:r>
            <w:r/>
          </w:p>
        </w:tc>
        <w:tc>
          <w:tcPr>
            <w:tcW w:w="1587" w:type="dxa"/>
            <w:textDirection w:val="lrTb"/>
            <w:noWrap w:val="false"/>
          </w:tcPr>
          <w:p>
            <w:pPr>
              <w:jc w:val="center"/>
              <w:rPr>
                <w:rFonts w:ascii="宋体" w:hAnsi="宋体"/>
                <w:sz w:val="24"/>
                <w:highlight w:val="none"/>
              </w:rPr>
            </w:pPr>
            <w:r>
              <w:rPr>
                <w:rFonts w:hint="eastAsia" w:ascii="宋体" w:hAnsi="宋体"/>
                <w:sz w:val="24"/>
                <w:highlight w:val="none"/>
              </w:rPr>
              <w:t xml:space="preserve">性别</w:t>
            </w:r>
            <w:r/>
          </w:p>
        </w:tc>
        <w:tc>
          <w:tcPr>
            <w:tcW w:w="1075" w:type="dxa"/>
            <w:textDirection w:val="lrTb"/>
            <w:noWrap w:val="false"/>
          </w:tcPr>
          <w:p>
            <w:pPr>
              <w:jc w:val="center"/>
              <w:rPr>
                <w:rFonts w:ascii="宋体" w:hAnsi="宋体"/>
                <w:sz w:val="24"/>
                <w:highlight w:val="none"/>
              </w:rPr>
            </w:pPr>
            <w:r>
              <w:rPr>
                <w:rFonts w:ascii="宋体" w:hAnsi="宋体"/>
                <w:sz w:val="24"/>
                <w:highlight w:val="none"/>
              </w:rPr>
            </w:r>
            <w:r/>
          </w:p>
        </w:tc>
        <w:tc>
          <w:tcPr>
            <w:tcW w:w="1345" w:type="dxa"/>
            <w:textDirection w:val="lrTb"/>
            <w:noWrap w:val="false"/>
          </w:tcPr>
          <w:p>
            <w:pPr>
              <w:jc w:val="center"/>
              <w:rPr>
                <w:rFonts w:ascii="宋体" w:hAnsi="宋体"/>
                <w:sz w:val="24"/>
                <w:highlight w:val="none"/>
              </w:rPr>
            </w:pPr>
            <w:r>
              <w:rPr>
                <w:rFonts w:hint="eastAsia" w:ascii="宋体" w:hAnsi="宋体"/>
                <w:sz w:val="24"/>
                <w:highlight w:val="none"/>
              </w:rPr>
              <w:t xml:space="preserve">年龄</w:t>
            </w:r>
            <w:r/>
          </w:p>
        </w:tc>
        <w:tc>
          <w:tcPr>
            <w:tcW w:w="2539" w:type="dxa"/>
            <w:textDirection w:val="lrTb"/>
            <w:noWrap w:val="false"/>
          </w:tcPr>
          <w:p>
            <w:pPr>
              <w:jc w:val="center"/>
              <w:rPr>
                <w:rFonts w:ascii="宋体" w:hAnsi="宋体"/>
                <w:sz w:val="24"/>
                <w:highlight w:val="none"/>
              </w:rPr>
            </w:pPr>
            <w:r>
              <w:rPr>
                <w:rFonts w:ascii="宋体" w:hAnsi="宋体"/>
                <w:sz w:val="24"/>
                <w:highlight w:val="none"/>
              </w:rPr>
            </w:r>
            <w:r/>
          </w:p>
        </w:tc>
      </w:tr>
      <w:tr>
        <w:trPr>
          <w:trHeight w:val="413"/>
        </w:trPr>
        <w:tc>
          <w:tcPr>
            <w:tcW w:w="1343" w:type="dxa"/>
            <w:textDirection w:val="lrTb"/>
            <w:noWrap w:val="false"/>
          </w:tcPr>
          <w:p>
            <w:pPr>
              <w:jc w:val="center"/>
              <w:rPr>
                <w:rFonts w:ascii="宋体" w:hAnsi="宋体"/>
                <w:sz w:val="24"/>
                <w:highlight w:val="none"/>
              </w:rPr>
            </w:pPr>
            <w:r>
              <w:rPr>
                <w:rFonts w:hint="eastAsia" w:ascii="宋体" w:hAnsi="宋体"/>
                <w:sz w:val="24"/>
                <w:highlight w:val="none"/>
              </w:rPr>
              <w:t xml:space="preserve">学历</w:t>
            </w:r>
            <w:r/>
          </w:p>
        </w:tc>
        <w:tc>
          <w:tcPr>
            <w:tcW w:w="1318" w:type="dxa"/>
            <w:textDirection w:val="lrTb"/>
            <w:noWrap w:val="false"/>
          </w:tcPr>
          <w:p>
            <w:pPr>
              <w:jc w:val="center"/>
              <w:rPr>
                <w:rFonts w:ascii="宋体" w:hAnsi="宋体"/>
                <w:sz w:val="24"/>
                <w:highlight w:val="none"/>
              </w:rPr>
            </w:pPr>
            <w:r>
              <w:rPr>
                <w:rFonts w:ascii="宋体" w:hAnsi="宋体"/>
                <w:sz w:val="24"/>
                <w:highlight w:val="none"/>
              </w:rPr>
            </w:r>
            <w:r/>
          </w:p>
        </w:tc>
        <w:tc>
          <w:tcPr>
            <w:tcW w:w="1587" w:type="dxa"/>
            <w:textDirection w:val="lrTb"/>
            <w:noWrap w:val="false"/>
          </w:tcPr>
          <w:p>
            <w:pPr>
              <w:jc w:val="center"/>
              <w:rPr>
                <w:rFonts w:ascii="宋体" w:hAnsi="宋体"/>
                <w:sz w:val="24"/>
                <w:highlight w:val="none"/>
              </w:rPr>
            </w:pPr>
            <w:r>
              <w:rPr>
                <w:rFonts w:hint="eastAsia" w:ascii="宋体" w:hAnsi="宋体"/>
                <w:sz w:val="24"/>
                <w:highlight w:val="none"/>
              </w:rPr>
              <w:t xml:space="preserve">职称</w:t>
            </w:r>
            <w:r/>
          </w:p>
        </w:tc>
        <w:tc>
          <w:tcPr>
            <w:tcW w:w="1075" w:type="dxa"/>
            <w:textDirection w:val="lrTb"/>
            <w:noWrap w:val="false"/>
          </w:tcPr>
          <w:p>
            <w:pPr>
              <w:jc w:val="center"/>
              <w:rPr>
                <w:rFonts w:ascii="宋体" w:hAnsi="宋体"/>
                <w:sz w:val="24"/>
                <w:highlight w:val="none"/>
              </w:rPr>
            </w:pPr>
            <w:r>
              <w:rPr>
                <w:rFonts w:ascii="宋体" w:hAnsi="宋体"/>
                <w:sz w:val="24"/>
                <w:highlight w:val="none"/>
              </w:rPr>
            </w:r>
            <w:r/>
          </w:p>
        </w:tc>
        <w:tc>
          <w:tcPr>
            <w:tcW w:w="1345" w:type="dxa"/>
            <w:textDirection w:val="lrTb"/>
            <w:noWrap w:val="false"/>
          </w:tcPr>
          <w:p>
            <w:pPr>
              <w:jc w:val="center"/>
              <w:rPr>
                <w:rFonts w:ascii="宋体" w:hAnsi="宋体"/>
                <w:sz w:val="24"/>
                <w:highlight w:val="none"/>
              </w:rPr>
            </w:pPr>
            <w:r>
              <w:rPr>
                <w:rFonts w:hint="eastAsia" w:ascii="宋体" w:hAnsi="宋体"/>
                <w:sz w:val="24"/>
                <w:highlight w:val="none"/>
              </w:rPr>
              <w:t xml:space="preserve">职务</w:t>
            </w:r>
            <w:r/>
          </w:p>
        </w:tc>
        <w:tc>
          <w:tcPr>
            <w:tcW w:w="2539" w:type="dxa"/>
            <w:textDirection w:val="lrTb"/>
            <w:noWrap w:val="false"/>
          </w:tcPr>
          <w:p>
            <w:pPr>
              <w:jc w:val="center"/>
              <w:rPr>
                <w:rFonts w:ascii="宋体" w:hAnsi="宋体"/>
                <w:sz w:val="24"/>
                <w:highlight w:val="none"/>
              </w:rPr>
            </w:pPr>
            <w:r>
              <w:rPr>
                <w:rFonts w:ascii="宋体" w:hAnsi="宋体"/>
                <w:sz w:val="24"/>
                <w:highlight w:val="none"/>
              </w:rPr>
            </w:r>
            <w:r/>
          </w:p>
        </w:tc>
      </w:tr>
      <w:tr>
        <w:trPr>
          <w:trHeight w:val="451"/>
        </w:trPr>
        <w:tc>
          <w:tcPr>
            <w:tcW w:w="1343" w:type="dxa"/>
            <w:textDirection w:val="lrTb"/>
            <w:noWrap w:val="false"/>
          </w:tcPr>
          <w:p>
            <w:pPr>
              <w:jc w:val="center"/>
              <w:rPr>
                <w:rFonts w:ascii="宋体" w:hAnsi="宋体"/>
                <w:sz w:val="24"/>
                <w:highlight w:val="none"/>
              </w:rPr>
            </w:pPr>
            <w:r>
              <w:rPr>
                <w:rFonts w:hint="eastAsia" w:ascii="宋体" w:hAnsi="宋体"/>
                <w:sz w:val="24"/>
                <w:highlight w:val="none"/>
              </w:rPr>
              <w:t xml:space="preserve">专业</w:t>
            </w:r>
            <w:r/>
          </w:p>
        </w:tc>
        <w:tc>
          <w:tcPr>
            <w:tcW w:w="1318" w:type="dxa"/>
            <w:textDirection w:val="lrTb"/>
            <w:noWrap w:val="false"/>
          </w:tcPr>
          <w:p>
            <w:pPr>
              <w:jc w:val="center"/>
              <w:rPr>
                <w:rFonts w:ascii="宋体" w:hAnsi="宋体"/>
                <w:sz w:val="24"/>
                <w:highlight w:val="none"/>
              </w:rPr>
            </w:pPr>
            <w:r>
              <w:rPr>
                <w:rFonts w:ascii="宋体" w:hAnsi="宋体"/>
                <w:sz w:val="24"/>
                <w:highlight w:val="none"/>
              </w:rPr>
            </w:r>
            <w:r/>
          </w:p>
        </w:tc>
        <w:tc>
          <w:tcPr>
            <w:tcW w:w="1587" w:type="dxa"/>
            <w:textDirection w:val="lrTb"/>
            <w:noWrap w:val="false"/>
          </w:tcPr>
          <w:p>
            <w:pPr>
              <w:jc w:val="center"/>
              <w:rPr>
                <w:rFonts w:ascii="宋体" w:hAnsi="宋体"/>
                <w:sz w:val="24"/>
                <w:highlight w:val="none"/>
              </w:rPr>
            </w:pPr>
            <w:r>
              <w:rPr>
                <w:rFonts w:hint="eastAsia" w:ascii="宋体" w:hAnsi="宋体"/>
                <w:sz w:val="24"/>
                <w:highlight w:val="none"/>
              </w:rPr>
              <w:t xml:space="preserve">联系电话</w:t>
            </w:r>
            <w:r/>
          </w:p>
        </w:tc>
        <w:tc>
          <w:tcPr>
            <w:tcW w:w="1075" w:type="dxa"/>
            <w:textDirection w:val="lrTb"/>
            <w:noWrap w:val="false"/>
          </w:tcPr>
          <w:p>
            <w:pPr>
              <w:jc w:val="center"/>
              <w:rPr>
                <w:rFonts w:ascii="宋体" w:hAnsi="宋体"/>
                <w:sz w:val="24"/>
                <w:highlight w:val="none"/>
              </w:rPr>
            </w:pPr>
            <w:r>
              <w:rPr>
                <w:rFonts w:ascii="宋体" w:hAnsi="宋体"/>
                <w:sz w:val="24"/>
                <w:highlight w:val="none"/>
              </w:rPr>
            </w:r>
            <w:r/>
          </w:p>
        </w:tc>
        <w:tc>
          <w:tcPr>
            <w:tcW w:w="1345" w:type="dxa"/>
            <w:textDirection w:val="lrTb"/>
            <w:noWrap w:val="false"/>
          </w:tcPr>
          <w:p>
            <w:pPr>
              <w:jc w:val="center"/>
              <w:rPr>
                <w:rFonts w:ascii="宋体" w:hAnsi="宋体"/>
                <w:sz w:val="24"/>
                <w:highlight w:val="none"/>
              </w:rPr>
            </w:pPr>
            <w:r>
              <w:rPr>
                <w:rFonts w:ascii="宋体" w:hAnsi="宋体"/>
                <w:sz w:val="24"/>
                <w:highlight w:val="none"/>
              </w:rPr>
            </w:r>
            <w:r/>
          </w:p>
        </w:tc>
        <w:tc>
          <w:tcPr>
            <w:tcW w:w="2539" w:type="dxa"/>
            <w:textDirection w:val="lrTb"/>
            <w:noWrap w:val="false"/>
          </w:tcPr>
          <w:p>
            <w:pPr>
              <w:jc w:val="center"/>
              <w:rPr>
                <w:rFonts w:ascii="宋体" w:hAnsi="宋体"/>
                <w:sz w:val="24"/>
                <w:highlight w:val="none"/>
              </w:rPr>
            </w:pPr>
            <w:r>
              <w:rPr>
                <w:rFonts w:ascii="宋体" w:hAnsi="宋体"/>
                <w:sz w:val="24"/>
                <w:highlight w:val="none"/>
              </w:rPr>
            </w:r>
            <w:r/>
          </w:p>
        </w:tc>
      </w:tr>
      <w:tr>
        <w:trPr>
          <w:trHeight w:val="5156"/>
        </w:trPr>
        <w:tc>
          <w:tcPr>
            <w:gridSpan w:val="6"/>
            <w:tcW w:w="9207" w:type="dxa"/>
            <w:textDirection w:val="lrTb"/>
            <w:noWrap w:val="false"/>
          </w:tcPr>
          <w:p>
            <w:pPr>
              <w:rPr>
                <w:rFonts w:ascii="宋体" w:hAnsi="宋体"/>
                <w:sz w:val="24"/>
                <w:highlight w:val="none"/>
              </w:rPr>
            </w:pPr>
            <w:r>
              <w:rPr>
                <w:rFonts w:hint="eastAsia" w:ascii="宋体" w:hAnsi="宋体"/>
                <w:sz w:val="24"/>
                <w:highlight w:val="none"/>
              </w:rPr>
              <w:t xml:space="preserve">主要业绩：</w:t>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tc>
      </w:tr>
    </w:tbl>
    <w:p>
      <w:pPr>
        <w:rPr>
          <w:rFonts w:ascii="仿宋_GB2312" w:hAnsi="仿宋" w:eastAsia="仿宋_GB2312"/>
          <w:sz w:val="24"/>
          <w:highlight w:val="yellow"/>
        </w:rPr>
      </w:pPr>
      <w:r>
        <w:rPr>
          <w:rFonts w:ascii="仿宋_GB2312" w:hAnsi="仿宋" w:eastAsia="仿宋_GB2312"/>
          <w:sz w:val="24"/>
          <w:highlight w:val="yellow"/>
        </w:rPr>
      </w:r>
      <w:r/>
    </w:p>
    <w:p>
      <w:pPr>
        <w:rPr>
          <w:rFonts w:ascii="仿宋_GB2312" w:eastAsia="仿宋_GB2312"/>
          <w:sz w:val="24"/>
          <w:highlight w:val="yellow"/>
        </w:rPr>
      </w:pPr>
      <w:r>
        <w:rPr>
          <w:rFonts w:ascii="仿宋_GB2312" w:eastAsia="仿宋_GB2312"/>
          <w:sz w:val="24"/>
          <w:highlight w:val="yellow"/>
        </w:rPr>
      </w:r>
      <w:r/>
    </w:p>
    <w:p>
      <w:pPr>
        <w:ind w:firstLine="4704"/>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ind w:firstLine="480"/>
        <w:spacing w:line="300" w:lineRule="auto"/>
        <w:rPr>
          <w:rFonts w:ascii="宋体" w:hAnsi="宋体" w:cs="宋体"/>
          <w:sz w:val="24"/>
          <w:highlight w:val="none"/>
        </w:rPr>
      </w:pPr>
      <w:r>
        <w:rPr>
          <w:rFonts w:hint="eastAsia" w:ascii="宋体" w:hAnsi="宋体" w:cs="宋体"/>
          <w:sz w:val="24"/>
          <w:highlight w:val="none"/>
        </w:rPr>
        <w:t xml:space="preserve">                     </w:t>
      </w:r>
      <w:r/>
    </w:p>
    <w:p>
      <w:pPr>
        <w:ind w:firstLine="4800"/>
        <w:rPr>
          <w:rFonts w:hint="eastAsia" w:ascii="宋体" w:hAnsi="宋体" w:cs="宋体"/>
          <w:sz w:val="24"/>
          <w:highlight w:val="none"/>
        </w:rPr>
      </w:pPr>
      <w:r>
        <w:rPr>
          <w:rFonts w:hint="eastAsia" w:ascii="宋体" w:hAnsi="宋体" w:cs="宋体"/>
          <w:sz w:val="24"/>
          <w:highlight w:val="none"/>
        </w:rPr>
        <w:t xml:space="preserve">日期：   年  月  日</w:t>
      </w:r>
      <w:r/>
    </w:p>
    <w:p>
      <w:pPr>
        <w:pStyle w:val="849"/>
        <w:rPr>
          <w:rFonts w:hint="eastAsia" w:ascii="宋体" w:hAnsi="宋体" w:cs="宋体"/>
          <w:sz w:val="24"/>
          <w:highlight w:val="none"/>
        </w:rPr>
      </w:pPr>
      <w:r>
        <w:rPr>
          <w:rFonts w:hint="eastAsia" w:ascii="宋体" w:hAnsi="宋体" w:cs="宋体"/>
          <w:sz w:val="24"/>
          <w:highlight w:val="none"/>
        </w:rPr>
      </w:r>
      <w:r/>
    </w:p>
    <w:p>
      <w:pPr>
        <w:pStyle w:val="888"/>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888"/>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850"/>
        <w:ind w:firstLine="45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5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9"/>
      </w:pPr>
      <w:r/>
      <w:r/>
    </w:p>
    <w:p>
      <w:pPr>
        <w:pStyle w:val="850"/>
        <w:ind w:firstLine="45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88"/>
        <w:ind w:left="0" w:firstLine="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858"/>
        <w:ind w:left="0" w:firstLine="3313"/>
        <w:jc w:val="both"/>
        <w:rPr>
          <w:rFonts w:hint="default"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11、人员配备明细表</w:t>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504"/>
        <w:spacing w:line="588" w:lineRule="exact"/>
        <w:rPr>
          <w:rFonts w:ascii="宋体" w:hAnsi="宋体"/>
          <w:spacing w:val="6"/>
          <w:sz w:val="24"/>
          <w:highlight w:val="none"/>
        </w:rPr>
      </w:pPr>
      <w:r>
        <w:rPr>
          <w:rFonts w:hint="eastAsia" w:ascii="宋体" w:hAnsi="宋体"/>
          <w:spacing w:val="6"/>
          <w:sz w:val="24"/>
          <w:highlight w:val="none"/>
        </w:rPr>
        <w:t xml:space="preserve">项目名称：</w:t>
      </w:r>
      <w:r/>
    </w:p>
    <w:p>
      <w:pPr>
        <w:ind w:firstLine="504"/>
        <w:spacing w:line="588" w:lineRule="exact"/>
        <w:rPr>
          <w:rFonts w:ascii="宋体" w:hAnsi="宋体"/>
          <w:spacing w:val="6"/>
          <w:sz w:val="24"/>
          <w:highlight w:val="none"/>
        </w:rPr>
      </w:pPr>
      <w:r>
        <w:rPr>
          <w:rFonts w:hint="eastAsia" w:ascii="宋体" w:hAnsi="宋体"/>
          <w:spacing w:val="6"/>
          <w:sz w:val="24"/>
          <w:highlight w:val="none"/>
        </w:rPr>
        <w:t xml:space="preserve">项目编号：</w:t>
      </w:r>
      <w:r/>
    </w:p>
    <w:p>
      <w:pPr>
        <w:pStyle w:val="849"/>
        <w:rPr>
          <w:rFonts w:hint="eastAsia" w:ascii="宋体" w:hAnsi="宋体"/>
          <w:spacing w:val="6"/>
          <w:sz w:val="24"/>
          <w:highlight w:val="none"/>
          <w:lang w:val="en-US" w:eastAsia="zh-CN"/>
        </w:rPr>
      </w:pPr>
      <w:r>
        <w:rPr>
          <w:rFonts w:hint="eastAsia" w:ascii="宋体" w:hAnsi="宋体"/>
          <w:spacing w:val="6"/>
          <w:sz w:val="24"/>
          <w:highlight w:val="none"/>
          <w:lang w:val="en-US" w:eastAsia="zh-CN"/>
        </w:rPr>
      </w:r>
      <w:r/>
    </w:p>
    <w:p>
      <w:pPr>
        <w:pStyle w:val="849"/>
        <w:rPr>
          <w:rFonts w:hint="eastAsia" w:ascii="宋体" w:hAnsi="宋体"/>
          <w:spacing w:val="6"/>
          <w:sz w:val="24"/>
          <w:highlight w:val="none"/>
          <w:lang w:val="en-US" w:eastAsia="zh-CN"/>
        </w:rPr>
      </w:pPr>
      <w:r>
        <w:rPr>
          <w:rFonts w:hint="eastAsia" w:ascii="宋体" w:hAnsi="宋体"/>
          <w:spacing w:val="6"/>
          <w:sz w:val="24"/>
          <w:highlight w:val="none"/>
          <w:lang w:val="en-US" w:eastAsia="zh-CN"/>
        </w:rPr>
      </w:r>
      <w:r/>
    </w:p>
    <w:p>
      <w:pPr>
        <w:pStyle w:val="849"/>
        <w:rPr>
          <w:rFonts w:hint="eastAsia" w:ascii="宋体" w:hAnsi="宋体"/>
          <w:spacing w:val="6"/>
          <w:sz w:val="24"/>
          <w:highlight w:val="none"/>
          <w:lang w:val="en-US" w:eastAsia="zh-CN"/>
        </w:rPr>
      </w:pPr>
      <w:r>
        <w:rPr>
          <w:rFonts w:hint="eastAsia" w:ascii="宋体" w:hAnsi="宋体"/>
          <w:spacing w:val="6"/>
          <w:sz w:val="24"/>
          <w:highlight w:val="none"/>
          <w:lang w:val="en-US" w:eastAsia="zh-CN"/>
        </w:rPr>
      </w:r>
      <w:r/>
    </w:p>
    <w:p>
      <w:pPr>
        <w:pStyle w:val="849"/>
        <w:rPr>
          <w:rFonts w:hint="eastAsia" w:ascii="宋体" w:hAnsi="宋体"/>
          <w:spacing w:val="6"/>
          <w:sz w:val="24"/>
          <w:highlight w:val="none"/>
          <w:lang w:val="en-US" w:eastAsia="zh-CN"/>
        </w:rPr>
      </w:pPr>
      <w:r>
        <w:rPr>
          <w:rFonts w:hint="eastAsia" w:ascii="宋体" w:hAnsi="宋体"/>
          <w:spacing w:val="6"/>
          <w:sz w:val="24"/>
          <w:highlight w:val="none"/>
          <w:lang w:val="en-US" w:eastAsia="zh-CN"/>
        </w:rPr>
      </w:r>
      <w:r/>
    </w:p>
    <w:p>
      <w:pPr>
        <w:pStyle w:val="849"/>
        <w:ind w:left="0" w:firstLine="756"/>
        <w:jc w:val="left"/>
        <w:rPr>
          <w:rFonts w:hint="default" w:ascii="宋体" w:hAnsi="宋体" w:eastAsia="宋体" w:cs="Times New Roman"/>
          <w:spacing w:val="6"/>
          <w:sz w:val="24"/>
          <w:highlight w:val="none"/>
          <w:lang w:val="en-US" w:eastAsia="zh-CN" w:bidi="ar-SA"/>
        </w:rPr>
      </w:pPr>
      <w:r>
        <w:rPr>
          <w:rFonts w:hint="eastAsia" w:ascii="宋体" w:hAnsi="宋体" w:eastAsia="宋体" w:cs="Times New Roman"/>
          <w:spacing w:val="6"/>
          <w:sz w:val="24"/>
          <w:highlight w:val="none"/>
          <w:lang w:val="en-US" w:eastAsia="zh-CN" w:bidi="ar-SA"/>
        </w:rPr>
        <w:t xml:space="preserve">格式自拟</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pStyle w:val="849"/>
        <w:rPr>
          <w:rFonts w:ascii="宋体" w:hAnsi="宋体" w:cs="宋体"/>
          <w:sz w:val="24"/>
          <w:highlight w:val="none"/>
        </w:rPr>
      </w:pPr>
      <w:r>
        <w:rPr>
          <w:rFonts w:ascii="宋体" w:hAnsi="宋体" w:cs="宋体"/>
          <w:sz w:val="24"/>
          <w:highlight w:val="none"/>
        </w:rPr>
      </w:r>
      <w:r/>
    </w:p>
    <w:p>
      <w:pPr>
        <w:pStyle w:val="849"/>
        <w:rPr>
          <w:rFonts w:ascii="宋体" w:hAnsi="宋体" w:cs="宋体"/>
          <w:sz w:val="24"/>
          <w:highlight w:val="none"/>
        </w:rPr>
      </w:pPr>
      <w:r>
        <w:rPr>
          <w:rFonts w:ascii="宋体" w:hAnsi="宋体" w:cs="宋体"/>
          <w:sz w:val="24"/>
          <w:highlight w:val="none"/>
        </w:rPr>
      </w:r>
      <w:r/>
    </w:p>
    <w:p>
      <w:pPr>
        <w:pStyle w:val="849"/>
        <w:rPr>
          <w:rFonts w:ascii="宋体" w:hAnsi="宋体" w:cs="宋体"/>
          <w:sz w:val="24"/>
          <w:highlight w:val="none"/>
        </w:rPr>
      </w:pPr>
      <w:r>
        <w:rPr>
          <w:rFonts w:ascii="宋体" w:hAnsi="宋体" w:cs="宋体"/>
          <w:sz w:val="24"/>
          <w:highlight w:val="none"/>
        </w:rPr>
      </w:r>
      <w:r/>
    </w:p>
    <w:p>
      <w:pPr>
        <w:pStyle w:val="849"/>
        <w:rPr>
          <w:rFonts w:ascii="宋体" w:hAnsi="宋体" w:cs="宋体"/>
          <w:sz w:val="24"/>
          <w:highlight w:val="none"/>
        </w:rPr>
      </w:pPr>
      <w:r>
        <w:rPr>
          <w:rFonts w:ascii="宋体" w:hAnsi="宋体" w:cs="宋体"/>
          <w:sz w:val="24"/>
          <w:highlight w:val="none"/>
        </w:rPr>
      </w:r>
      <w:r/>
    </w:p>
    <w:p>
      <w:pPr>
        <w:ind w:firstLine="4704"/>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ind w:firstLine="480"/>
        <w:spacing w:line="300" w:lineRule="auto"/>
        <w:rPr>
          <w:rFonts w:ascii="宋体" w:hAnsi="宋体" w:cs="宋体"/>
          <w:sz w:val="24"/>
          <w:highlight w:val="none"/>
        </w:rPr>
      </w:pPr>
      <w:r>
        <w:rPr>
          <w:rFonts w:hint="eastAsia" w:ascii="宋体" w:hAnsi="宋体" w:cs="宋体"/>
          <w:sz w:val="24"/>
          <w:highlight w:val="none"/>
        </w:rPr>
        <w:t xml:space="preserve">                     </w:t>
      </w:r>
      <w:r/>
    </w:p>
    <w:p>
      <w:pPr>
        <w:ind w:firstLine="4800"/>
        <w:rPr>
          <w:rFonts w:hint="eastAsia" w:ascii="宋体" w:hAnsi="宋体" w:cs="宋体"/>
          <w:sz w:val="24"/>
          <w:highlight w:val="none"/>
        </w:rPr>
      </w:pPr>
      <w:r>
        <w:rPr>
          <w:rFonts w:hint="eastAsia" w:ascii="宋体" w:hAnsi="宋体" w:cs="宋体"/>
          <w:sz w:val="24"/>
          <w:highlight w:val="none"/>
        </w:rPr>
        <w:t xml:space="preserve">日期：   年  月  日</w:t>
      </w:r>
      <w:r/>
    </w:p>
    <w:p>
      <w:pPr>
        <w:pStyle w:val="849"/>
        <w:rPr>
          <w:rFonts w:ascii="宋体" w:hAnsi="宋体" w:cs="宋体"/>
          <w:sz w:val="24"/>
          <w:highlight w:val="yellow"/>
        </w:rPr>
      </w:pPr>
      <w:r>
        <w:rPr>
          <w:rFonts w:ascii="宋体" w:hAnsi="宋体" w:cs="宋体"/>
          <w:sz w:val="24"/>
          <w:highlight w:val="yellow"/>
        </w:rPr>
      </w:r>
      <w:r/>
    </w:p>
    <w:p>
      <w:pPr>
        <w:pStyle w:val="850"/>
        <w:jc w:val="center"/>
        <w:spacing w:line="360" w:lineRule="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50"/>
        <w:jc w:val="center"/>
        <w:spacing w:line="360" w:lineRule="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50"/>
        <w:jc w:val="center"/>
        <w:spacing w:line="360" w:lineRule="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906"/>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50"/>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906"/>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50"/>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49"/>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49"/>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50"/>
      </w:pPr>
      <w:r/>
      <w:r/>
    </w:p>
    <w:p>
      <w:pPr>
        <w:pStyle w:val="850"/>
        <w:jc w:val="center"/>
        <w:widowControl/>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pStyle w:val="850"/>
        <w:jc w:val="center"/>
        <w:widowControl/>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pStyle w:val="908"/>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pStyle w:val="850"/>
        <w:jc w:val="center"/>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12.</w:t>
      </w:r>
      <w:r>
        <w:rPr>
          <w:rFonts w:hint="eastAsia" w:ascii="宋体" w:hAnsi="宋体" w:cs="宋体"/>
          <w:b/>
          <w:color w:val="000000" w:themeColor="text1"/>
          <w:sz w:val="30"/>
          <w:szCs w:val="30"/>
          <w:highlight w:val="none"/>
          <w14:textFill>
            <w14:solidFill>
              <w14:schemeClr w14:val="tx1"/>
            </w14:solidFill>
          </w14:textFill>
        </w:rPr>
        <w:t xml:space="preserve">预付款保函支付条款模板</w:t>
      </w:r>
      <w:r/>
    </w:p>
    <w:p>
      <w:pPr>
        <w:pStyle w:val="895"/>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95"/>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付款条件一：提交预付款保函的</w:t>
      </w:r>
      <w:r/>
    </w:p>
    <w:p>
      <w:pPr>
        <w:pStyle w:val="850"/>
        <w:numPr>
          <w:ilvl w:val="0"/>
          <w:numId w:val="44"/>
        </w:num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xx </w:t>
      </w:r>
      <w:r>
        <w:rPr>
          <w:rFonts w:hint="eastAsia" w:ascii="宋体" w:hAnsi="宋体" w:cs="宋体"/>
          <w:color w:val="000000" w:themeColor="text1"/>
          <w:sz w:val="24"/>
          <w:highlight w:val="none"/>
          <w14:textFill>
            <w14:solidFill>
              <w14:schemeClr w14:val="tx1"/>
            </w14:solidFill>
          </w14:textFill>
        </w:rPr>
        <w:t xml:space="preserve">%) 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50"/>
        <w:numPr>
          <w:ilvl w:val="0"/>
          <w:numId w:val="0"/>
        </w:numPr>
        <w:ind w:firstLine="72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乙方需提交的支付文件：乙方出具的全额正式发票。</w:t>
      </w:r>
      <w:r/>
    </w:p>
    <w:p>
      <w:pPr>
        <w:pStyle w:val="895"/>
        <w:ind w:firstLine="480"/>
        <w:spacing w:line="520" w:lineRule="exact"/>
        <w:tabs>
          <w:tab w:val="left" w:pos="5508"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  xx %)</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5"/>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pStyle w:val="895"/>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付款条件二： 不提交预付款保函的</w:t>
      </w:r>
      <w:r/>
    </w:p>
    <w:p>
      <w:pPr>
        <w:pStyle w:val="850"/>
        <w:numPr>
          <w:ilvl w:val="0"/>
          <w:numId w:val="45"/>
        </w:numPr>
        <w:ind w:firstLine="720"/>
        <w:spacing w:line="52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合同签订后</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w:t>
      </w:r>
      <w:r/>
    </w:p>
    <w:p>
      <w:pPr>
        <w:pStyle w:val="850"/>
        <w:numPr>
          <w:ilvl w:val="0"/>
          <w:numId w:val="0"/>
        </w:numPr>
        <w:ind w:firstLine="72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乙方需提交的支付文件：乙方出具的全额正式发票。</w:t>
      </w:r>
      <w:r/>
    </w:p>
    <w:p>
      <w:pPr>
        <w:pStyle w:val="895"/>
        <w:ind w:firstLine="480"/>
        <w:spacing w:line="520" w:lineRule="exact"/>
        <w:tabs>
          <w:tab w:val="left" w:pos="2151" w:leader="none"/>
          <w:tab w:val="left" w:pos="4183" w:leader="none"/>
          <w:tab w:val="left" w:pos="5500" w:leader="none"/>
          <w:tab w:val="left" w:pos="8573"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5"/>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注：1、付款条件一中，出具预付款保函后支付的合同款应当与保函金额一致。</w:t>
      </w:r>
      <w:r/>
    </w:p>
    <w:p>
      <w:pPr>
        <w:pStyle w:val="888"/>
        <w:ind w:left="0" w:right="0"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付款条件二中，预付款比例设定应符合《关于做好政府采购支持企业发展有关事项的通知》（苏财购(2020)52号）要求。</w:t>
      </w:r>
      <w:r/>
    </w:p>
    <w:p>
      <w:pPr>
        <w:pStyle w:val="888"/>
        <w:ind w:left="0" w:right="0" w:firstLine="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888"/>
        <w:ind w:left="0" w:right="0" w:firstLine="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888"/>
        <w:ind w:left="0" w:right="0" w:firstLine="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850"/>
        <w:ind w:firstLine="600"/>
        <w:jc w:val="center"/>
        <w:spacing w:line="480" w:lineRule="exact"/>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sectPr>
      <w:footnotePr/>
      <w:endnotePr/>
      <w:type w:val="nextPage"/>
      <w:pgSz w:w="11906" w:h="16838" w:orient="portrait"/>
      <w:pgMar w:top="1417" w:right="1417" w:bottom="1417" w:left="1417" w:header="851"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MingLiU">
    <w:panose1 w:val="02020500000000000000"/>
  </w:font>
  <w:font w:name="Palatino Linotype">
    <w:panose1 w:val="02040502050505030304"/>
  </w:font>
  <w:font w:name="Wingdings">
    <w:panose1 w:val="05000000000000000000"/>
  </w:font>
  <w:font w:name="Janson Text LT Pro">
    <w:panose1 w:val="020B0503020202020204"/>
  </w:font>
  <w:font w:name="謘?崎?">
    <w:panose1 w:val="020B0503020202020204"/>
  </w:font>
  <w:font w:name="Book Antiqua">
    <w:panose1 w:val="02040602050305030304"/>
  </w:font>
  <w:font w:name="Arial Unicode MS">
    <w:panose1 w:val="020B0604020202020204"/>
  </w:font>
  <w:font w:name="华文楷体">
    <w:panose1 w:val="02010600040101010101"/>
  </w:font>
  <w:font w:name="Lucida Sans Typewriter">
    <w:panose1 w:val="020B0509030504030204"/>
  </w:font>
  <w:font w:name="方正大黑简体">
    <w:panose1 w:val="020B0503020202020204"/>
  </w:font>
  <w:font w:name="???|CS?o｡ﾀ?">
    <w:panose1 w:val="020B0503020202020204"/>
  </w:font>
  <w:font w:name="楷体">
    <w:panose1 w:val="02010609060101010101"/>
  </w:font>
  <w:font w:name="Microsoft YaHei UI">
    <w:panose1 w:val="020B0503020204020204"/>
  </w:font>
  <w:font w:name="Courier">
    <w:panose1 w:val="02070309020205020404"/>
  </w:font>
  <w:font w:name="System">
    <w:panose1 w:val="020B0503020202020204"/>
  </w:font>
  <w:font w:name="华文细黑">
    <w:panose1 w:val="02010600040101010101"/>
  </w:font>
  <w:font w:name="ˎ̥">
    <w:panose1 w:val="020B0503020202020204"/>
  </w:font>
  <w:font w:name="仿宋体">
    <w:panose1 w:val="02010609060101010101"/>
  </w:font>
  <w:font w:name="ArialBold">
    <w:panose1 w:val="020B0704020202020204"/>
  </w:font>
  <w:font w:name="楷体_GB2312">
    <w:panose1 w:val="02010609060101010101"/>
  </w:font>
  <w:font w:name="Times">
    <w:panose1 w:val="02020603050405020304"/>
  </w:font>
  <w:font w:name="Airal">
    <w:panose1 w:val="020B0503020202020204"/>
  </w:font>
  <w:font w:name="Tahoma">
    <w:panose1 w:val="020B0604030504040204"/>
  </w:font>
  <w:font w:name="Futura 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仿宋">
    <w:panose1 w:val="02010609060101010101"/>
  </w:font>
  <w:font w:name="等线 Light">
    <w:panose1 w:val="02010600030101010101"/>
  </w:font>
  <w:font w:name="Arial">
    <w:panose1 w:val="020B0604020202020204"/>
  </w:font>
  <w:font w:name="Calibri">
    <w:panose1 w:val="020F0502020204030204"/>
  </w:font>
  <w:font w:name="微软雅黑">
    <w:panose1 w:val="020B0503020204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both"/>
      <w:rPr>
        <w:rFonts w:ascii="宋体" w:hAnsi="宋体"/>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0"/>
                          </w:pPr>
                          <w:r>
                            <w:t xml:space="preserve">— </w:t>
                          </w:r>
                          <w:r>
                            <w:fldChar w:fldCharType="begin"/>
                          </w:r>
                          <w:r>
                            <w:instrText xml:space="preserve"> PAGE  \* MERGEFORMAT </w:instrText>
                          </w:r>
                          <w:r>
                            <w:fldChar w:fldCharType="separate"/>
                          </w:r>
                          <w:r>
                            <w:t xml:space="preserve">47</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pPr>
                    <w:r>
                      <w:t xml:space="preserve">— </w:t>
                    </w:r>
                    <w:r>
                      <w:fldChar w:fldCharType="begin"/>
                    </w:r>
                    <w:r>
                      <w:instrText xml:space="preserve"> PAGE  \* MERGEFORMAT </w:instrText>
                    </w:r>
                    <w:r>
                      <w:fldChar w:fldCharType="separate"/>
                    </w:r>
                    <w:r>
                      <w:t xml:space="preserve">47</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47"/>
      <w:isLgl w:val="false"/>
      <w:suff w:val="tab"/>
      <w:lvlText w:val="%1."/>
      <w:lvlJc w:val="left"/>
      <w:pPr>
        <w:ind w:left="883" w:hanging="420"/>
        <w:tabs>
          <w:tab w:val="left" w:pos="883" w:leader="none"/>
        </w:tabs>
      </w:pPr>
      <w:rPr>
        <w:rFonts w:ascii="宋体" w:hAnsi="宋体" w:eastAsia="宋体"/>
      </w:rPr>
    </w:lvl>
    <w:lvl w:ilvl="1">
      <w:start w:val="1"/>
      <w:numFmt w:val="bullet"/>
      <w:isLgl w:val="false"/>
      <w:suff w:val="tab"/>
      <w:lvlText w:val=""/>
      <w:lvlJc w:val="left"/>
      <w:pPr>
        <w:ind w:left="840" w:hanging="420"/>
        <w:tabs>
          <w:tab w:val="left" w:pos="840" w:leader="none"/>
        </w:tabs>
      </w:pPr>
      <w:rPr>
        <w:rFonts w:ascii="Symbol" w:hAnsi="Symbol"/>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909"/>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27"/>
      <w:isLgl w:val="false"/>
      <w:suff w:val="tab"/>
      <w:lvlText w:val="%1."/>
      <w:lvlJc w:val="left"/>
      <w:pPr>
        <w:ind w:left="0" w:firstLine="0"/>
        <w:tabs>
          <w:tab w:val="left" w:pos="0" w:leader="none"/>
        </w:tabs>
      </w:pPr>
    </w:lvl>
    <w:lvl w:ilvl="1">
      <w:start w:val="1"/>
      <w:numFmt w:val="decimal"/>
      <w:isLgl w:val="false"/>
      <w:suff w:val="tab"/>
      <w:lvlText w:val="%1.%2."/>
      <w:lvlJc w:val="left"/>
      <w:pPr>
        <w:ind w:left="567" w:hanging="567"/>
        <w:tabs>
          <w:tab w:val="left" w:pos="567" w:leader="none"/>
        </w:tabs>
      </w:pPr>
      <w:rPr>
        <w:b/>
        <w:lang w:val="en-US"/>
      </w:rPr>
    </w:lvl>
    <w:lvl w:ilvl="2">
      <w:start w:val="1"/>
      <w:numFmt w:val="decimal"/>
      <w:isLgl w:val="false"/>
      <w:suff w:val="tab"/>
      <w:lvlText w:val="%1.%2.%3."/>
      <w:lvlJc w:val="left"/>
      <w:pPr>
        <w:ind w:left="709" w:hanging="709"/>
        <w:tabs>
          <w:tab w:val="left" w:pos="709" w:leader="none"/>
        </w:tabs>
      </w:pPr>
      <w:rPr>
        <w:rFonts w:ascii="Times New Roman" w:hAnsi="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lang w:val="en-US"/>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184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63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707"/>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pStyle w:val="167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1020" w:hanging="420"/>
        <w:tabs>
          <w:tab w:val="left" w:pos="1020" w:leader="none"/>
        </w:tabs>
      </w:pPr>
      <w:rPr>
        <w:rFonts w:ascii="Wingdings" w:hAnsi="Wingdings"/>
      </w:rPr>
    </w:lvl>
    <w:lvl w:ilvl="1">
      <w:start w:val="1"/>
      <w:numFmt w:val="bullet"/>
      <w:pStyle w:val="1297"/>
      <w:isLgl w:val="false"/>
      <w:suff w:val="tab"/>
      <w:lvlText w:val=""/>
      <w:lvlJc w:val="left"/>
      <w:pPr>
        <w:ind w:left="1440" w:hanging="420"/>
        <w:tabs>
          <w:tab w:val="left" w:pos="1440" w:leader="none"/>
        </w:tabs>
      </w:pPr>
      <w:rPr>
        <w:rFonts w:ascii="Wingdings" w:hAnsi="Wingdings"/>
      </w:rPr>
    </w:lvl>
    <w:lvl w:ilvl="2">
      <w:start w:val="1"/>
      <w:numFmt w:val="bullet"/>
      <w:isLgl w:val="false"/>
      <w:suff w:val="tab"/>
      <w:lvlText w:val=""/>
      <w:lvlJc w:val="left"/>
      <w:pPr>
        <w:ind w:left="1860" w:hanging="420"/>
        <w:tabs>
          <w:tab w:val="left" w:pos="1860" w:leader="none"/>
        </w:tabs>
      </w:pPr>
      <w:rPr>
        <w:rFonts w:ascii="Wingdings" w:hAnsi="Wingdings"/>
      </w:rPr>
    </w:lvl>
    <w:lvl w:ilvl="3">
      <w:start w:val="1"/>
      <w:numFmt w:val="bullet"/>
      <w:isLgl w:val="false"/>
      <w:suff w:val="tab"/>
      <w:lvlText w:val=""/>
      <w:lvlJc w:val="left"/>
      <w:pPr>
        <w:ind w:left="2280" w:hanging="420"/>
        <w:tabs>
          <w:tab w:val="left" w:pos="2280" w:leader="none"/>
        </w:tabs>
      </w:pPr>
      <w:rPr>
        <w:rFonts w:ascii="Wingdings" w:hAnsi="Wingdings"/>
      </w:rPr>
    </w:lvl>
    <w:lvl w:ilvl="4">
      <w:start w:val="1"/>
      <w:numFmt w:val="bullet"/>
      <w:isLgl w:val="false"/>
      <w:suff w:val="tab"/>
      <w:lvlText w:val=""/>
      <w:lvlJc w:val="left"/>
      <w:pPr>
        <w:ind w:left="2700" w:hanging="420"/>
        <w:tabs>
          <w:tab w:val="left" w:pos="2700" w:leader="none"/>
        </w:tabs>
      </w:pPr>
      <w:rPr>
        <w:rFonts w:ascii="Wingdings" w:hAnsi="Wingdings"/>
      </w:rPr>
    </w:lvl>
    <w:lvl w:ilvl="5">
      <w:start w:val="1"/>
      <w:numFmt w:val="bullet"/>
      <w:isLgl w:val="false"/>
      <w:suff w:val="tab"/>
      <w:lvlText w:val=""/>
      <w:lvlJc w:val="left"/>
      <w:pPr>
        <w:ind w:left="3120" w:hanging="420"/>
        <w:tabs>
          <w:tab w:val="left" w:pos="3120" w:leader="none"/>
        </w:tabs>
      </w:pPr>
      <w:rPr>
        <w:rFonts w:ascii="Wingdings" w:hAnsi="Wingdings"/>
      </w:rPr>
    </w:lvl>
    <w:lvl w:ilvl="6">
      <w:start w:val="1"/>
      <w:numFmt w:val="bullet"/>
      <w:isLgl w:val="false"/>
      <w:suff w:val="tab"/>
      <w:lvlText w:val=""/>
      <w:lvlJc w:val="left"/>
      <w:pPr>
        <w:ind w:left="3540" w:hanging="420"/>
        <w:tabs>
          <w:tab w:val="left" w:pos="3540" w:leader="none"/>
        </w:tabs>
      </w:pPr>
      <w:rPr>
        <w:rFonts w:ascii="Wingdings" w:hAnsi="Wingdings"/>
      </w:rPr>
    </w:lvl>
    <w:lvl w:ilvl="7">
      <w:start w:val="1"/>
      <w:numFmt w:val="bullet"/>
      <w:isLgl w:val="false"/>
      <w:suff w:val="tab"/>
      <w:lvlText w:val=""/>
      <w:lvlJc w:val="left"/>
      <w:pPr>
        <w:ind w:left="3960" w:hanging="420"/>
        <w:tabs>
          <w:tab w:val="left" w:pos="3960" w:leader="none"/>
        </w:tabs>
      </w:pPr>
      <w:rPr>
        <w:rFonts w:ascii="Wingdings" w:hAnsi="Wingdings"/>
      </w:rPr>
    </w:lvl>
    <w:lvl w:ilvl="8">
      <w:start w:val="1"/>
      <w:numFmt w:val="bullet"/>
      <w:isLgl w:val="false"/>
      <w:suff w:val="tab"/>
      <w:lvlText w:val=""/>
      <w:lvlJc w:val="left"/>
      <w:pPr>
        <w:ind w:left="4380" w:hanging="420"/>
        <w:tabs>
          <w:tab w:val="left" w:pos="4380" w:leader="none"/>
        </w:tabs>
      </w:pPr>
      <w:rPr>
        <w:rFonts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80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25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5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75"/>
      <w:isLgl w:val="false"/>
      <w:suff w:val="tab"/>
      <w:lvlText w:val="%1）"/>
      <w:lvlJc w:val="left"/>
      <w:pPr>
        <w:ind w:left="360" w:hanging="36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634"/>
      <w:isLgl w:val="false"/>
      <w:suff w:val="tab"/>
      <w:lvlText w:val="%1、"/>
      <w:lvlJc w:val="left"/>
      <w:pPr>
        <w:ind w:left="720" w:hanging="72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2"/>
      <w:numFmt w:val="decimal"/>
      <w:pStyle w:val="16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2006"/>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1"/>
      <w:numFmt w:val="decimal"/>
      <w:pStyle w:val="161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pStyle w:val="1988"/>
      <w:isLgl w:val="false"/>
      <w:suff w:val="tab"/>
      <w:lvlText w:val="%1"/>
      <w:lvlJc w:val="left"/>
      <w:pPr>
        <w:ind w:left="432" w:hanging="432"/>
        <w:tabs>
          <w:tab w:val="left" w:pos="432" w:leader="none"/>
        </w:tabs>
      </w:pPr>
    </w:lvl>
    <w:lvl w:ilvl="1">
      <w:start w:val="7"/>
      <w:numFmt w:val="decimal"/>
      <w:isLgl w:val="false"/>
      <w:suff w:val="tab"/>
      <w:lvlText w:val="%1.%2"/>
      <w:lvlJc w:val="left"/>
      <w:pPr>
        <w:ind w:left="576" w:hanging="576"/>
        <w:tabs>
          <w:tab w:val="left" w:pos="576" w:leader="none"/>
        </w:tabs>
      </w:pPr>
    </w:lvl>
    <w:lvl w:ilvl="2">
      <w:start w:val="2"/>
      <w:numFmt w:val="decimal"/>
      <w:isLgl w:val="false"/>
      <w:suff w:val="tab"/>
      <w:lvlText w:val="%1.%2.%3"/>
      <w:lvlJc w:val="left"/>
      <w:pPr>
        <w:ind w:left="720" w:hanging="720"/>
        <w:tabs>
          <w:tab w:val="left" w:pos="720" w:leader="none"/>
        </w:tabs>
      </w:pPr>
    </w:lvl>
    <w:lvl w:ilvl="3">
      <w:start w:val="4"/>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rPr>
        <w:b/>
        <w:sz w:val="24"/>
        <w:szCs w:val="24"/>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9">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91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0">
    <w:multiLevelType w:val="hybridMultilevel"/>
    <w:lvl w:ilvl="0">
      <w:start w:val="1"/>
      <w:numFmt w:val="bullet"/>
      <w:pStyle w:val="1425"/>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21">
    <w:multiLevelType w:val="hybridMultilevel"/>
    <w:lvl w:ilvl="0">
      <w:start w:val="1"/>
      <w:numFmt w:val="decimal"/>
      <w:pStyle w:val="132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661"/>
      <w:isLgl w:val="false"/>
      <w:suff w:val="tab"/>
      <w:lvlText w:val="（%1）"/>
      <w:lvlJc w:val="left"/>
      <w:pPr>
        <w:ind w:left="1146" w:hanging="720"/>
      </w:pPr>
    </w:lvl>
    <w:lvl w:ilvl="1">
      <w:start w:val="1"/>
      <w:numFmt w:val="lowerLetter"/>
      <w:pStyle w:val="1990"/>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1"/>
      <w:numFmt w:val="decimal"/>
      <w:pStyle w:val="19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3"/>
      <w:numFmt w:val="decimal"/>
      <w:pStyle w:val="162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339"/>
      <w:isLgl w:val="false"/>
      <w:suff w:val="tab"/>
      <w:lvlText w:val="%1  "/>
      <w:lvlJc w:val="left"/>
      <w:pPr>
        <w:ind w:left="1283" w:hanging="432"/>
        <w:tabs>
          <w:tab w:val="left" w:pos="1571" w:leader="none"/>
        </w:tabs>
      </w:pPr>
      <w:rPr>
        <w:rFonts w:ascii="黑体" w:eastAsia="黑体"/>
      </w:rPr>
    </w:lvl>
    <w:lvl w:ilvl="1">
      <w:start w:val="1"/>
      <w:numFmt w:val="decimal"/>
      <w:pStyle w:val="1559"/>
      <w:isLgl w:val="false"/>
      <w:suff w:val="tab"/>
      <w:lvlText w:val="%1.%2"/>
      <w:lvlJc w:val="left"/>
      <w:pPr>
        <w:ind w:left="0" w:firstLine="0"/>
        <w:tabs>
          <w:tab w:val="left" w:pos="0" w:leader="none"/>
        </w:tabs>
      </w:pPr>
    </w:lvl>
    <w:lvl w:ilvl="2">
      <w:start w:val="1"/>
      <w:numFmt w:val="decimal"/>
      <w:pStyle w:val="1558"/>
      <w:isLgl w:val="false"/>
      <w:suff w:val="tab"/>
      <w:lvlText w:val="%1.%2.%3"/>
      <w:lvlJc w:val="left"/>
      <w:pPr>
        <w:ind w:left="0" w:firstLine="0"/>
        <w:tabs>
          <w:tab w:val="left" w:pos="0" w:leader="none"/>
        </w:tabs>
      </w:pPr>
    </w:lvl>
    <w:lvl w:ilvl="3">
      <w:start w:val="1"/>
      <w:numFmt w:val="decimal"/>
      <w:pStyle w:val="1330"/>
      <w:isLgl w:val="false"/>
      <w:suff w:val="tab"/>
      <w:lvlText w:val="%1.%2.%3.%4"/>
      <w:lvlJc w:val="left"/>
      <w:pPr>
        <w:ind w:left="0" w:firstLine="0"/>
        <w:tabs>
          <w:tab w:val="left" w:pos="0" w:leader="none"/>
        </w:tabs>
      </w:pPr>
    </w:lvl>
    <w:lvl w:ilvl="4">
      <w:start w:val="1"/>
      <w:numFmt w:val="upperLetter"/>
      <w:pStyle w:val="1705"/>
      <w:isLgl w:val="false"/>
      <w:suff w:val="tab"/>
      <w:lvlText w:val="%5."/>
      <w:lvlJc w:val="left"/>
      <w:pPr>
        <w:ind w:left="1271" w:hanging="420"/>
        <w:tabs>
          <w:tab w:val="left" w:pos="1271" w:leader="none"/>
        </w:tabs>
      </w:pPr>
    </w:lvl>
    <w:lvl w:ilvl="5">
      <w:start w:val="1"/>
      <w:numFmt w:val="decimal"/>
      <w:pStyle w:val="1704"/>
      <w:isLgl w:val="false"/>
      <w:suff w:val="tab"/>
      <w:lvlText w:val="%1.%2.%3.%4.%5.%6"/>
      <w:lvlJc w:val="left"/>
      <w:pPr>
        <w:ind w:left="2003" w:hanging="1152"/>
        <w:tabs>
          <w:tab w:val="left" w:pos="2003" w:leader="none"/>
        </w:tabs>
      </w:pPr>
    </w:lvl>
    <w:lvl w:ilvl="6">
      <w:start w:val="1"/>
      <w:numFmt w:val="decimal"/>
      <w:pStyle w:val="1867"/>
      <w:isLgl w:val="false"/>
      <w:suff w:val="tab"/>
      <w:lvlText w:val="%1.%2.%3.%4.%5.%6.%7"/>
      <w:lvlJc w:val="left"/>
      <w:pPr>
        <w:ind w:left="2147" w:hanging="1296"/>
        <w:tabs>
          <w:tab w:val="left" w:pos="2147" w:leader="none"/>
        </w:tabs>
      </w:pPr>
    </w:lvl>
    <w:lvl w:ilvl="7">
      <w:start w:val="1"/>
      <w:numFmt w:val="decimal"/>
      <w:isLgl w:val="false"/>
      <w:suff w:val="tab"/>
      <w:lvlText w:val="%1.%2.%3.%4.%5.%6.%7.%8"/>
      <w:lvlJc w:val="left"/>
      <w:pPr>
        <w:ind w:left="2291" w:hanging="1440"/>
        <w:tabs>
          <w:tab w:val="left" w:pos="2291" w:leader="none"/>
        </w:tabs>
      </w:pPr>
    </w:lvl>
    <w:lvl w:ilvl="8">
      <w:start w:val="1"/>
      <w:numFmt w:val="decimal"/>
      <w:isLgl w:val="false"/>
      <w:suff w:val="tab"/>
      <w:lvlText w:val="%1.%2.%3.%4.%5.%6.%7.%8.%9"/>
      <w:lvlJc w:val="left"/>
      <w:pPr>
        <w:ind w:left="2435" w:hanging="1584"/>
        <w:tabs>
          <w:tab w:val="left" w:pos="2435" w:leader="none"/>
        </w:tabs>
      </w:pPr>
    </w:lvl>
  </w:abstractNum>
  <w:abstractNum w:abstractNumId="26">
    <w:multiLevelType w:val="hybridMultilevel"/>
    <w:lvl w:ilvl="0">
      <w:start w:val="1"/>
      <w:numFmt w:val="decimal"/>
      <w:pStyle w:val="144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850"/>
      <w:isLgl w:val="false"/>
      <w:suff w:val="tab"/>
      <w:lvlText w:val="（%1）"/>
      <w:lvlJc w:val="left"/>
      <w:pPr>
        <w:ind w:left="1440" w:hanging="7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9">
    <w:multiLevelType w:val="hybridMultilevel"/>
    <w:lvl w:ilvl="0">
      <w:start w:val="1"/>
      <w:numFmt w:val="decimal"/>
      <w:pStyle w:val="1665"/>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0">
    <w:multiLevelType w:val="hybridMultilevel"/>
    <w:lvl w:ilvl="0">
      <w:start w:val="1"/>
      <w:numFmt w:val="decimal"/>
      <w:pStyle w:val="1989"/>
      <w:isLgl w:val="false"/>
      <w:suff w:val="tab"/>
      <w:lvlText w:val="%1."/>
      <w:lvlJc w:val="left"/>
      <w:pPr>
        <w:ind w:left="1060" w:hanging="420"/>
      </w:pPr>
    </w:lvl>
    <w:lvl w:ilvl="1">
      <w:start w:val="1"/>
      <w:numFmt w:val="lowerLetter"/>
      <w:pStyle w:val="1641"/>
      <w:isLgl w:val="false"/>
      <w:suff w:val="tab"/>
      <w:lvlText w:val="%2)"/>
      <w:lvlJc w:val="left"/>
      <w:pPr>
        <w:ind w:left="1480" w:hanging="420"/>
      </w:pPr>
    </w:lvl>
    <w:lvl w:ilvl="2">
      <w:start w:val="1"/>
      <w:numFmt w:val="lowerRoman"/>
      <w:pStyle w:val="1851"/>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pStyle w:val="1755"/>
      <w:isLgl w:val="false"/>
      <w:suff w:val="tab"/>
      <w:lvlText w:val="%5)"/>
      <w:lvlJc w:val="left"/>
      <w:pPr>
        <w:ind w:left="2740" w:hanging="420"/>
      </w:pPr>
    </w:lvl>
    <w:lvl w:ilvl="5">
      <w:start w:val="1"/>
      <w:numFmt w:val="lowerRoman"/>
      <w:pStyle w:val="1737"/>
      <w:isLgl w:val="false"/>
      <w:suff w:val="tab"/>
      <w:lvlText w:val="%6."/>
      <w:lvlJc w:val="right"/>
      <w:pPr>
        <w:ind w:left="3160" w:hanging="420"/>
      </w:pPr>
    </w:lvl>
    <w:lvl w:ilvl="6">
      <w:start w:val="1"/>
      <w:numFmt w:val="decimal"/>
      <w:pStyle w:val="1752"/>
      <w:isLgl w:val="false"/>
      <w:suff w:val="tab"/>
      <w:lvlText w:val="%7."/>
      <w:lvlJc w:val="left"/>
      <w:pPr>
        <w:ind w:left="3580" w:hanging="420"/>
      </w:pPr>
    </w:lvl>
    <w:lvl w:ilvl="7">
      <w:start w:val="1"/>
      <w:numFmt w:val="lowerLetter"/>
      <w:pStyle w:val="1873"/>
      <w:isLgl w:val="false"/>
      <w:suff w:val="tab"/>
      <w:lvlText w:val="%8)"/>
      <w:lvlJc w:val="left"/>
      <w:pPr>
        <w:ind w:left="4000" w:hanging="420"/>
      </w:pPr>
    </w:lvl>
    <w:lvl w:ilvl="8">
      <w:start w:val="1"/>
      <w:numFmt w:val="lowerRoman"/>
      <w:pStyle w:val="1927"/>
      <w:isLgl w:val="false"/>
      <w:suff w:val="tab"/>
      <w:lvlText w:val="%9."/>
      <w:lvlJc w:val="right"/>
      <w:pPr>
        <w:ind w:left="4420" w:hanging="420"/>
      </w:pPr>
    </w:lvl>
  </w:abstractNum>
  <w:abstractNum w:abstractNumId="31">
    <w:multiLevelType w:val="hybridMultilevel"/>
    <w:lvl w:ilvl="0">
      <w:start w:val="1"/>
      <w:numFmt w:val="decimal"/>
      <w:pStyle w:val="1577"/>
      <w:isLgl w:val="false"/>
      <w:suff w:val="tab"/>
      <w:lvlText w:val="%1、"/>
      <w:lvlJc w:val="left"/>
      <w:pPr>
        <w:ind w:left="560" w:hanging="360"/>
        <w:tabs>
          <w:tab w:val="left" w:pos="560" w:leader="none"/>
        </w:tabs>
      </w:pPr>
    </w:lvl>
    <w:lvl w:ilvl="1">
      <w:start w:val="1"/>
      <w:numFmt w:val="lowerLetter"/>
      <w:isLgl w:val="false"/>
      <w:suff w:val="tab"/>
      <w:lvlText w:val="%2)"/>
      <w:lvlJc w:val="left"/>
      <w:pPr>
        <w:ind w:left="1040" w:hanging="420"/>
        <w:tabs>
          <w:tab w:val="left" w:pos="104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32">
    <w:multiLevelType w:val="hybridMultilevel"/>
    <w:lvl w:ilvl="0">
      <w:start w:val="1"/>
      <w:numFmt w:val="decimal"/>
      <w:pStyle w:val="198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914"/>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5">
    <w:multiLevelType w:val="hybridMultilevel"/>
    <w:lvl w:ilvl="0">
      <w:start w:val="1"/>
      <w:numFmt w:val="decimal"/>
      <w:pStyle w:val="118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pStyle w:val="146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688"/>
      <w:isLgl w:val="false"/>
      <w:suff w:val="tab"/>
      <w:lvlText w:val=""/>
      <w:lvlJc w:val="left"/>
      <w:pPr>
        <w:ind w:left="987" w:hanging="420"/>
        <w:tabs>
          <w:tab w:val="left" w:pos="987" w:leader="none"/>
        </w:tabs>
      </w:pPr>
      <w:rPr>
        <w:rFonts w:ascii="Wingdings" w:hAnsi="Wingdings"/>
      </w:rPr>
    </w:lvl>
    <w:lvl w:ilvl="1">
      <w:start w:val="1"/>
      <w:numFmt w:val="bullet"/>
      <w:pStyle w:val="1700"/>
      <w:isLgl w:val="false"/>
      <w:suff w:val="tab"/>
      <w:lvlText w:val=""/>
      <w:lvlJc w:val="left"/>
      <w:pPr>
        <w:ind w:left="1407" w:hanging="420"/>
        <w:tabs>
          <w:tab w:val="left" w:pos="1407" w:leader="none"/>
        </w:tabs>
      </w:pPr>
      <w:rPr>
        <w:rFonts w:ascii="Wingdings" w:hAnsi="Wingdings"/>
      </w:rPr>
    </w:lvl>
    <w:lvl w:ilvl="2">
      <w:start w:val="1"/>
      <w:numFmt w:val="bullet"/>
      <w:pStyle w:val="1653"/>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82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pStyle w:val="1376"/>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bullet"/>
      <w:pStyle w:val="1759"/>
      <w:isLgl w:val="false"/>
      <w:suff w:val="tab"/>
      <w:lvlText w:val=""/>
      <w:lvlJc w:val="left"/>
      <w:pPr>
        <w:ind w:left="904" w:hanging="424"/>
        <w:tabs>
          <w:tab w:val="left" w:pos="904" w:leader="none"/>
        </w:tabs>
      </w:pPr>
      <w:rPr>
        <w:rFonts w:ascii="Symbol" w:hAnsi="Symbol"/>
      </w:rPr>
    </w:lvl>
    <w:lvl w:ilvl="1">
      <w:start w:val="1"/>
      <w:numFmt w:val="bullet"/>
      <w:isLgl w:val="false"/>
      <w:suff w:val="tab"/>
      <w:lvlText w:val="o"/>
      <w:lvlJc w:val="left"/>
      <w:pPr>
        <w:ind w:left="1720" w:hanging="360"/>
        <w:tabs>
          <w:tab w:val="left" w:pos="1720" w:leader="none"/>
        </w:tabs>
      </w:pPr>
      <w:rPr>
        <w:rFonts w:ascii="Courier New" w:hAnsi="Courier New"/>
      </w:rPr>
    </w:lvl>
    <w:lvl w:ilvl="2">
      <w:start w:val="1"/>
      <w:numFmt w:val="bullet"/>
      <w:isLgl w:val="false"/>
      <w:suff w:val="tab"/>
      <w:lvlText w:val=""/>
      <w:lvlJc w:val="left"/>
      <w:pPr>
        <w:ind w:left="2440" w:hanging="360"/>
        <w:tabs>
          <w:tab w:val="left" w:pos="2440" w:leader="none"/>
        </w:tabs>
      </w:pPr>
      <w:rPr>
        <w:rFonts w:ascii="Wingdings" w:hAnsi="Wingdings"/>
      </w:rPr>
    </w:lvl>
    <w:lvl w:ilvl="3">
      <w:start w:val="1"/>
      <w:numFmt w:val="bullet"/>
      <w:isLgl w:val="false"/>
      <w:suff w:val="tab"/>
      <w:lvlText w:val=""/>
      <w:lvlJc w:val="left"/>
      <w:pPr>
        <w:ind w:left="3160" w:hanging="360"/>
        <w:tabs>
          <w:tab w:val="left" w:pos="3160" w:leader="none"/>
        </w:tabs>
      </w:pPr>
      <w:rPr>
        <w:rFonts w:ascii="Symbol" w:hAnsi="Symbol"/>
      </w:rPr>
    </w:lvl>
    <w:lvl w:ilvl="4">
      <w:start w:val="1"/>
      <w:numFmt w:val="bullet"/>
      <w:isLgl w:val="false"/>
      <w:suff w:val="tab"/>
      <w:lvlText w:val="o"/>
      <w:lvlJc w:val="left"/>
      <w:pPr>
        <w:ind w:left="3880" w:hanging="360"/>
        <w:tabs>
          <w:tab w:val="left" w:pos="3880" w:leader="none"/>
        </w:tabs>
      </w:pPr>
      <w:rPr>
        <w:rFonts w:ascii="Courier New" w:hAnsi="Courier New"/>
      </w:rPr>
    </w:lvl>
    <w:lvl w:ilvl="5">
      <w:start w:val="1"/>
      <w:numFmt w:val="bullet"/>
      <w:isLgl w:val="false"/>
      <w:suff w:val="tab"/>
      <w:lvlText w:val=""/>
      <w:lvlJc w:val="left"/>
      <w:pPr>
        <w:ind w:left="4600" w:hanging="360"/>
        <w:tabs>
          <w:tab w:val="left" w:pos="4600" w:leader="none"/>
        </w:tabs>
      </w:pPr>
      <w:rPr>
        <w:rFonts w:ascii="Wingdings" w:hAnsi="Wingdings"/>
      </w:rPr>
    </w:lvl>
    <w:lvl w:ilvl="6">
      <w:start w:val="1"/>
      <w:numFmt w:val="bullet"/>
      <w:isLgl w:val="false"/>
      <w:suff w:val="tab"/>
      <w:lvlText w:val=""/>
      <w:lvlJc w:val="left"/>
      <w:pPr>
        <w:ind w:left="5320" w:hanging="360"/>
        <w:tabs>
          <w:tab w:val="left" w:pos="5320" w:leader="none"/>
        </w:tabs>
      </w:pPr>
      <w:rPr>
        <w:rFonts w:ascii="Symbol" w:hAnsi="Symbol"/>
      </w:rPr>
    </w:lvl>
    <w:lvl w:ilvl="7">
      <w:start w:val="1"/>
      <w:numFmt w:val="bullet"/>
      <w:isLgl w:val="false"/>
      <w:suff w:val="tab"/>
      <w:lvlText w:val="o"/>
      <w:lvlJc w:val="left"/>
      <w:pPr>
        <w:ind w:left="6040" w:hanging="360"/>
        <w:tabs>
          <w:tab w:val="left" w:pos="6040" w:leader="none"/>
        </w:tabs>
      </w:pPr>
      <w:rPr>
        <w:rFonts w:ascii="Courier New" w:hAnsi="Courier New"/>
      </w:rPr>
    </w:lvl>
    <w:lvl w:ilvl="8">
      <w:start w:val="1"/>
      <w:numFmt w:val="bullet"/>
      <w:isLgl w:val="false"/>
      <w:suff w:val="tab"/>
      <w:lvlText w:val=""/>
      <w:lvlJc w:val="left"/>
      <w:pPr>
        <w:ind w:left="6760" w:hanging="360"/>
        <w:tabs>
          <w:tab w:val="left" w:pos="6760" w:leader="none"/>
        </w:tabs>
      </w:pPr>
      <w:rPr>
        <w:rFonts w:ascii="Wingdings" w:hAnsi="Wingdings"/>
      </w:rPr>
    </w:lvl>
  </w:abstractNum>
  <w:abstractNum w:abstractNumId="43">
    <w:multiLevelType w:val="hybridMultilevel"/>
    <w:lvl w:ilvl="0">
      <w:start w:val="1"/>
      <w:numFmt w:val="upperLetter"/>
      <w:pStyle w:val="1738"/>
      <w:isLgl w:val="false"/>
      <w:suff w:val="tab"/>
      <w:lvlText w:val="附录%1"/>
      <w:lvlJc w:val="left"/>
      <w:pPr>
        <w:ind w:left="432" w:hanging="432"/>
        <w:tabs>
          <w:tab w:val="left" w:pos="432" w:leader="none"/>
        </w:tabs>
      </w:pPr>
    </w:lvl>
    <w:lvl w:ilvl="1">
      <w:start w:val="1"/>
      <w:numFmt w:val="decimal"/>
      <w:pStyle w:val="1822"/>
      <w:isLgl w:val="false"/>
      <w:suff w:val="tab"/>
      <w:lvlText w:val="%1.%2"/>
      <w:lvlJc w:val="left"/>
      <w:pPr>
        <w:ind w:left="576" w:hanging="576"/>
        <w:tabs>
          <w:tab w:val="left" w:pos="576" w:leader="none"/>
        </w:tabs>
      </w:pPr>
    </w:lvl>
    <w:lvl w:ilvl="2">
      <w:start w:val="1"/>
      <w:numFmt w:val="decimal"/>
      <w:pStyle w:val="1979"/>
      <w:isLgl w:val="false"/>
      <w:suff w:val="tab"/>
      <w:lvlText w:val="%1.%2.%3"/>
      <w:lvlJc w:val="left"/>
      <w:pPr>
        <w:ind w:left="720" w:hanging="720"/>
        <w:tabs>
          <w:tab w:val="left" w:pos="720" w:leader="none"/>
        </w:tabs>
      </w:pPr>
    </w:lvl>
    <w:lvl w:ilvl="3">
      <w:start w:val="1"/>
      <w:numFmt w:val="decimal"/>
      <w:isLgl w:val="false"/>
      <w:suff w:val="tab"/>
      <w:lvlText w:val="%4."/>
      <w:lvlJc w:val="left"/>
      <w:pPr>
        <w:ind w:left="936" w:hanging="680"/>
        <w:tabs>
          <w:tab w:val="left" w:pos="567" w:leader="none"/>
        </w:tabs>
      </w:pPr>
    </w:lvl>
    <w:lvl w:ilvl="4">
      <w:start w:val="1"/>
      <w:numFmt w:val="decimal"/>
      <w:isLgl w:val="false"/>
      <w:suff w:val="tab"/>
      <w:lvlText w:val="%5）"/>
      <w:lvlJc w:val="left"/>
      <w:pPr>
        <w:ind w:left="936" w:hanging="680"/>
        <w:tabs>
          <w:tab w:val="left" w:pos="567" w:leader="none"/>
        </w:tabs>
      </w:pPr>
    </w:lvl>
    <w:lvl w:ilvl="5">
      <w:start w:val="1"/>
      <w:numFmt w:val="lowerLetter"/>
      <w:isLgl w:val="false"/>
      <w:suff w:val="tab"/>
      <w:lvlText w:val="%6）"/>
      <w:lvlJc w:val="left"/>
      <w:pPr>
        <w:ind w:left="936" w:hanging="680"/>
        <w:tabs>
          <w:tab w:val="left" w:pos="567" w:leader="none"/>
        </w:tabs>
      </w:pPr>
    </w:lvl>
    <w:lvl w:ilvl="6">
      <w:start w:val="1"/>
      <w:numFmt w:val="lowerRoman"/>
      <w:isLgl w:val="false"/>
      <w:suff w:val="tab"/>
      <w:lvlText w:val="%7"/>
      <w:lvlJc w:val="left"/>
      <w:pPr>
        <w:ind w:left="936" w:hanging="680"/>
        <w:tabs>
          <w:tab w:val="left" w:pos="567"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4">
    <w:multiLevelType w:val="hybridMultilevel"/>
    <w:lvl w:ilvl="0">
      <w:start w:val="1"/>
      <w:numFmt w:val="decimal"/>
      <w:pStyle w:val="1936"/>
      <w:isLgl w:val="false"/>
      <w:suff w:val="tab"/>
      <w:lvlText w:val="%1、"/>
      <w:lvlJc w:val="left"/>
      <w:pPr>
        <w:ind w:left="750" w:hanging="390"/>
      </w:pPr>
      <w:rPr>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9"/>
  </w:num>
  <w:num w:numId="2">
    <w:abstractNumId w:val="12"/>
  </w:num>
  <w:num w:numId="3">
    <w:abstractNumId w:val="35"/>
  </w:num>
  <w:num w:numId="4">
    <w:abstractNumId w:val="10"/>
  </w:num>
  <w:num w:numId="5">
    <w:abstractNumId w:val="7"/>
  </w:num>
  <w:num w:numId="6">
    <w:abstractNumId w:val="21"/>
  </w:num>
  <w:num w:numId="7">
    <w:abstractNumId w:val="25"/>
  </w:num>
  <w:num w:numId="8">
    <w:abstractNumId w:val="41"/>
  </w:num>
  <w:num w:numId="9">
    <w:abstractNumId w:val="20"/>
  </w:num>
  <w:num w:numId="10">
    <w:abstractNumId w:val="3"/>
  </w:num>
  <w:num w:numId="11">
    <w:abstractNumId w:val="26"/>
  </w:num>
  <w:num w:numId="12">
    <w:abstractNumId w:val="36"/>
  </w:num>
  <w:num w:numId="13">
    <w:abstractNumId w:val="11"/>
  </w:num>
  <w:num w:numId="14">
    <w:abstractNumId w:val="31"/>
  </w:num>
  <w:num w:numId="15">
    <w:abstractNumId w:val="17"/>
  </w:num>
  <w:num w:numId="16">
    <w:abstractNumId w:val="24"/>
  </w:num>
  <w:num w:numId="17">
    <w:abstractNumId w:val="15"/>
  </w:num>
  <w:num w:numId="18">
    <w:abstractNumId w:val="14"/>
  </w:num>
  <w:num w:numId="19">
    <w:abstractNumId w:val="5"/>
  </w:num>
  <w:num w:numId="20">
    <w:abstractNumId w:val="30"/>
  </w:num>
  <w:num w:numId="21">
    <w:abstractNumId w:val="38"/>
  </w:num>
  <w:num w:numId="22">
    <w:abstractNumId w:val="22"/>
  </w:num>
  <w:num w:numId="23">
    <w:abstractNumId w:val="29"/>
  </w:num>
  <w:num w:numId="24">
    <w:abstractNumId w:val="6"/>
  </w:num>
  <w:num w:numId="25">
    <w:abstractNumId w:val="43"/>
  </w:num>
  <w:num w:numId="26">
    <w:abstractNumId w:val="42"/>
  </w:num>
  <w:num w:numId="27">
    <w:abstractNumId w:val="9"/>
  </w:num>
  <w:num w:numId="28">
    <w:abstractNumId w:val="40"/>
  </w:num>
  <w:num w:numId="29">
    <w:abstractNumId w:val="4"/>
  </w:num>
  <w:num w:numId="30">
    <w:abstractNumId w:val="28"/>
  </w:num>
  <w:num w:numId="31">
    <w:abstractNumId w:val="1"/>
  </w:num>
  <w:num w:numId="32">
    <w:abstractNumId w:val="34"/>
  </w:num>
  <w:num w:numId="33">
    <w:abstractNumId w:val="44"/>
  </w:num>
  <w:num w:numId="34">
    <w:abstractNumId w:val="0"/>
  </w:num>
  <w:num w:numId="35">
    <w:abstractNumId w:val="23"/>
  </w:num>
  <w:num w:numId="36">
    <w:abstractNumId w:val="32"/>
  </w:num>
  <w:num w:numId="37">
    <w:abstractNumId w:val="18"/>
  </w:num>
  <w:num w:numId="38">
    <w:abstractNumId w:val="16"/>
  </w:num>
  <w:num w:numId="39">
    <w:abstractNumId w:val="27"/>
  </w:num>
  <w:num w:numId="40">
    <w:abstractNumId w:val="33"/>
  </w:num>
  <w:num w:numId="41">
    <w:abstractNumId w:val="13"/>
  </w:num>
  <w:num w:numId="42">
    <w:abstractNumId w:val="39"/>
  </w:num>
  <w:num w:numId="43">
    <w:abstractNumId w:val="2"/>
  </w:num>
  <w:num w:numId="44">
    <w:abstractNumId w:val="8"/>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default="1">
    <w:name w:val="Normal"/>
    <w:next w:val="849"/>
    <w:uiPriority w:val="0"/>
    <w:qFormat/>
    <w:rPr>
      <w:rFonts w:hint="default" w:ascii="Calibri" w:hAnsi="Calibri" w:eastAsia="宋体" w:cs="Times New Roman"/>
      <w:lang w:val="en-US" w:eastAsia="zh-CN" w:bidi="ar-SA"/>
    </w:rPr>
  </w:style>
  <w:style w:type="paragraph" w:styleId="838">
    <w:name w:val="Heading 1"/>
    <w:next w:val="837"/>
    <w:link w:val="973"/>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39">
    <w:name w:val="Heading 2"/>
    <w:basedOn w:val="837"/>
    <w:next w:val="837"/>
    <w:link w:val="974"/>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975"/>
    <w:uiPriority w:val="9"/>
    <w:unhideWhenUsed/>
    <w:qFormat/>
    <w:pPr>
      <w:keepLines/>
      <w:keepNext/>
      <w:spacing w:before="320" w:after="200"/>
      <w:outlineLvl w:val="2"/>
    </w:pPr>
    <w:rPr>
      <w:rFonts w:ascii="Arial" w:hAnsi="Arial" w:eastAsia="Arial" w:cs="Arial"/>
      <w:sz w:val="30"/>
      <w:szCs w:val="30"/>
    </w:rPr>
  </w:style>
  <w:style w:type="paragraph" w:styleId="841">
    <w:name w:val="Heading 4"/>
    <w:next w:val="837"/>
    <w:link w:val="976"/>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42">
    <w:name w:val="Heading 5"/>
    <w:next w:val="837"/>
    <w:link w:val="97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43">
    <w:name w:val="Heading 6"/>
    <w:next w:val="837"/>
    <w:link w:val="97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44">
    <w:name w:val="Heading 7"/>
    <w:next w:val="837"/>
    <w:link w:val="97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45">
    <w:name w:val="Heading 8"/>
    <w:next w:val="837"/>
    <w:link w:val="98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46">
    <w:name w:val="Heading 9"/>
    <w:next w:val="837"/>
    <w:link w:val="98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customStyle="1">
    <w:name w:val="文本块11"/>
    <w:basedOn w:val="850"/>
    <w:uiPriority w:val="0"/>
    <w:qFormat/>
    <w:pPr>
      <w:ind w:left="256" w:right="6" w:firstLine="624"/>
    </w:pPr>
    <w:rPr>
      <w:rFonts w:ascii="Arial" w:hAnsi="Arial" w:eastAsia="仿宋"/>
      <w:sz w:val="28"/>
    </w:rPr>
  </w:style>
  <w:style w:type="paragraph" w:styleId="850" w:customStyle="1">
    <w:name w:val="正文12"/>
    <w:next w:val="849"/>
    <w:link w:val="1527"/>
    <w:uiPriority w:val="0"/>
    <w:qFormat/>
    <w:pPr>
      <w:jc w:val="both"/>
      <w:widowControl w:val="off"/>
    </w:pPr>
    <w:rPr>
      <w:rFonts w:hint="default" w:ascii="Calibri" w:hAnsi="Calibri" w:eastAsia="宋体" w:cs="Times New Roman"/>
      <w:sz w:val="21"/>
      <w:szCs w:val="24"/>
      <w:lang w:val="en-US" w:eastAsia="zh-CN" w:bidi="ar-SA"/>
    </w:rPr>
  </w:style>
  <w:style w:type="paragraph" w:styleId="851">
    <w:name w:val="toc 7"/>
    <w:next w:val="837"/>
    <w:uiPriority w:val="39"/>
    <w:unhideWhenUsed/>
    <w:qFormat/>
    <w:pPr>
      <w:ind w:left="1701"/>
      <w:spacing w:after="57"/>
    </w:pPr>
    <w:rPr>
      <w:rFonts w:hint="default" w:ascii="Calibri" w:hAnsi="Calibri" w:eastAsia="宋体" w:cs="Times New Roman"/>
      <w:lang w:val="en-US" w:eastAsia="zh-CN" w:bidi="ar-SA"/>
    </w:rPr>
  </w:style>
  <w:style w:type="paragraph" w:styleId="852">
    <w:name w:val="Normal Indent"/>
    <w:basedOn w:val="837"/>
    <w:next w:val="837"/>
    <w:uiPriority w:val="0"/>
    <w:qFormat/>
    <w:pPr>
      <w:ind w:firstLine="420"/>
    </w:pPr>
    <w:rPr>
      <w:szCs w:val="24"/>
    </w:rPr>
  </w:style>
  <w:style w:type="paragraph" w:styleId="853">
    <w:name w:val="Caption"/>
    <w:next w:val="837"/>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854">
    <w:name w:val="index 5"/>
    <w:basedOn w:val="837"/>
    <w:next w:val="837"/>
    <w:uiPriority w:val="0"/>
    <w:qFormat/>
    <w:pPr>
      <w:ind w:left="798"/>
    </w:pPr>
  </w:style>
  <w:style w:type="paragraph" w:styleId="855">
    <w:name w:val="annotation text"/>
    <w:basedOn w:val="837"/>
    <w:uiPriority w:val="99"/>
    <w:semiHidden/>
    <w:unhideWhenUsed/>
    <w:qFormat/>
  </w:style>
  <w:style w:type="paragraph" w:styleId="856">
    <w:name w:val="Body Text"/>
    <w:basedOn w:val="837"/>
    <w:next w:val="837"/>
    <w:uiPriority w:val="0"/>
    <w:qFormat/>
    <w:pPr>
      <w:spacing w:after="120"/>
    </w:pPr>
  </w:style>
  <w:style w:type="paragraph" w:styleId="857">
    <w:name w:val="Body Text Indent"/>
    <w:basedOn w:val="837"/>
    <w:next w:val="837"/>
    <w:uiPriority w:val="99"/>
    <w:qFormat/>
    <w:pPr>
      <w:ind w:left="420"/>
      <w:spacing w:after="120"/>
    </w:pPr>
  </w:style>
  <w:style w:type="paragraph" w:styleId="858">
    <w:name w:val="Block Text"/>
    <w:basedOn w:val="837"/>
    <w:uiPriority w:val="6"/>
    <w:qFormat/>
    <w:pPr>
      <w:ind w:left="256" w:right="6" w:firstLine="624"/>
    </w:pPr>
    <w:rPr>
      <w:rFonts w:ascii="Times New Roman" w:hAnsi="Times New Roman" w:eastAsia="仿宋"/>
      <w:sz w:val="28"/>
    </w:rPr>
  </w:style>
  <w:style w:type="paragraph" w:styleId="859">
    <w:name w:val="toc 5"/>
    <w:next w:val="837"/>
    <w:uiPriority w:val="39"/>
    <w:unhideWhenUsed/>
    <w:qFormat/>
    <w:pPr>
      <w:ind w:left="1134"/>
      <w:spacing w:after="57"/>
    </w:pPr>
    <w:rPr>
      <w:rFonts w:hint="default" w:ascii="Calibri" w:hAnsi="Calibri" w:eastAsia="宋体" w:cs="Times New Roman"/>
      <w:lang w:val="en-US" w:eastAsia="zh-CN" w:bidi="ar-SA"/>
    </w:rPr>
  </w:style>
  <w:style w:type="paragraph" w:styleId="860">
    <w:name w:val="toc 3"/>
    <w:next w:val="837"/>
    <w:uiPriority w:val="39"/>
    <w:unhideWhenUsed/>
    <w:qFormat/>
    <w:pPr>
      <w:ind w:left="567"/>
      <w:spacing w:after="57"/>
    </w:pPr>
    <w:rPr>
      <w:rFonts w:hint="default" w:ascii="Calibri" w:hAnsi="Calibri" w:eastAsia="宋体" w:cs="Times New Roman"/>
      <w:lang w:val="en-US" w:eastAsia="zh-CN" w:bidi="ar-SA"/>
    </w:rPr>
  </w:style>
  <w:style w:type="paragraph" w:styleId="861">
    <w:name w:val="Plain Text"/>
    <w:basedOn w:val="837"/>
    <w:uiPriority w:val="0"/>
    <w:unhideWhenUsed/>
    <w:qFormat/>
    <w:rPr>
      <w:rFonts w:ascii="宋体" w:hAnsi="Courier New" w:cs="Courier New"/>
      <w:szCs w:val="21"/>
    </w:rPr>
  </w:style>
  <w:style w:type="paragraph" w:styleId="862">
    <w:name w:val="toc 8"/>
    <w:next w:val="837"/>
    <w:uiPriority w:val="39"/>
    <w:unhideWhenUsed/>
    <w:qFormat/>
    <w:pPr>
      <w:ind w:left="1984"/>
      <w:spacing w:after="57"/>
    </w:pPr>
    <w:rPr>
      <w:rFonts w:hint="default" w:ascii="Calibri" w:hAnsi="Calibri" w:eastAsia="宋体" w:cs="Times New Roman"/>
      <w:lang w:val="en-US" w:eastAsia="zh-CN" w:bidi="ar-SA"/>
    </w:rPr>
  </w:style>
  <w:style w:type="paragraph" w:styleId="863">
    <w:name w:val="endnote text"/>
    <w:link w:val="1097"/>
    <w:uiPriority w:val="99"/>
    <w:semiHidden/>
    <w:unhideWhenUsed/>
    <w:qFormat/>
    <w:rPr>
      <w:rFonts w:hint="default" w:ascii="Calibri" w:hAnsi="Calibri" w:eastAsia="宋体" w:cs="Times New Roman"/>
      <w:lang w:val="en-US" w:eastAsia="zh-CN" w:bidi="ar-SA"/>
    </w:rPr>
  </w:style>
  <w:style w:type="paragraph" w:styleId="864">
    <w:name w:val="Footer"/>
    <w:basedOn w:val="837"/>
    <w:link w:val="989"/>
    <w:uiPriority w:val="99"/>
    <w:unhideWhenUsed/>
    <w:qFormat/>
    <w:pPr>
      <w:tabs>
        <w:tab w:val="center" w:pos="7143" w:leader="none"/>
        <w:tab w:val="right" w:pos="14287" w:leader="none"/>
      </w:tabs>
    </w:pPr>
  </w:style>
  <w:style w:type="paragraph" w:styleId="865">
    <w:name w:val="envelope return"/>
    <w:basedOn w:val="837"/>
    <w:uiPriority w:val="99"/>
    <w:qFormat/>
    <w:rPr>
      <w:rFonts w:ascii="Arial" w:hAnsi="Arial"/>
    </w:rPr>
  </w:style>
  <w:style w:type="paragraph" w:styleId="866">
    <w:name w:val="Header"/>
    <w:uiPriority w:val="99"/>
    <w:unhideWhenUsed/>
    <w:qFormat/>
    <w:pPr>
      <w:tabs>
        <w:tab w:val="center" w:pos="7143" w:leader="none"/>
        <w:tab w:val="right" w:pos="14287" w:leader="none"/>
      </w:tabs>
    </w:pPr>
    <w:rPr>
      <w:rFonts w:hint="default" w:ascii="Calibri" w:hAnsi="Calibri" w:eastAsia="宋体" w:cs="Times New Roman"/>
      <w:lang w:val="en-US" w:eastAsia="zh-CN" w:bidi="ar-SA"/>
    </w:rPr>
  </w:style>
  <w:style w:type="paragraph" w:styleId="867">
    <w:name w:val="toc 1"/>
    <w:next w:val="837"/>
    <w:uiPriority w:val="39"/>
    <w:unhideWhenUsed/>
    <w:qFormat/>
    <w:pPr>
      <w:spacing w:after="57"/>
    </w:pPr>
    <w:rPr>
      <w:rFonts w:hint="default" w:ascii="Calibri" w:hAnsi="Calibri" w:eastAsia="宋体" w:cs="Times New Roman"/>
      <w:lang w:val="en-US" w:eastAsia="zh-CN" w:bidi="ar-SA"/>
    </w:rPr>
  </w:style>
  <w:style w:type="paragraph" w:styleId="868">
    <w:name w:val="toc 4"/>
    <w:next w:val="837"/>
    <w:uiPriority w:val="39"/>
    <w:unhideWhenUsed/>
    <w:qFormat/>
    <w:pPr>
      <w:ind w:left="850"/>
      <w:spacing w:after="57"/>
    </w:pPr>
    <w:rPr>
      <w:rFonts w:hint="default" w:ascii="Calibri" w:hAnsi="Calibri" w:eastAsia="宋体" w:cs="Times New Roman"/>
      <w:lang w:val="en-US" w:eastAsia="zh-CN" w:bidi="ar-SA"/>
    </w:rPr>
  </w:style>
  <w:style w:type="paragraph" w:styleId="869">
    <w:name w:val="Subtitle"/>
    <w:link w:val="984"/>
    <w:uiPriority w:val="11"/>
    <w:qFormat/>
    <w:pPr>
      <w:spacing w:before="200" w:after="200"/>
    </w:pPr>
    <w:rPr>
      <w:rFonts w:hint="default" w:ascii="Calibri" w:hAnsi="Calibri" w:eastAsia="宋体" w:cs="Times New Roman"/>
      <w:sz w:val="24"/>
      <w:szCs w:val="24"/>
      <w:lang w:val="en-US" w:eastAsia="zh-CN" w:bidi="ar-SA"/>
    </w:rPr>
  </w:style>
  <w:style w:type="paragraph" w:styleId="870">
    <w:name w:val="footnote text"/>
    <w:basedOn w:val="837"/>
    <w:next w:val="854"/>
    <w:link w:val="1096"/>
    <w:uiPriority w:val="99"/>
    <w:semiHidden/>
    <w:unhideWhenUsed/>
    <w:qFormat/>
    <w:pPr>
      <w:spacing w:after="40"/>
    </w:pPr>
    <w:rPr>
      <w:sz w:val="18"/>
    </w:rPr>
  </w:style>
  <w:style w:type="paragraph" w:styleId="871">
    <w:name w:val="toc 6"/>
    <w:next w:val="837"/>
    <w:uiPriority w:val="39"/>
    <w:unhideWhenUsed/>
    <w:qFormat/>
    <w:pPr>
      <w:ind w:left="1417"/>
      <w:spacing w:after="57"/>
    </w:pPr>
    <w:rPr>
      <w:rFonts w:hint="default" w:ascii="Calibri" w:hAnsi="Calibri" w:eastAsia="宋体" w:cs="Times New Roman"/>
      <w:lang w:val="en-US" w:eastAsia="zh-CN" w:bidi="ar-SA"/>
    </w:rPr>
  </w:style>
  <w:style w:type="paragraph" w:styleId="872">
    <w:name w:val="table of figures"/>
    <w:next w:val="837"/>
    <w:uiPriority w:val="99"/>
    <w:unhideWhenUsed/>
    <w:qFormat/>
    <w:rPr>
      <w:rFonts w:hint="default" w:ascii="Calibri" w:hAnsi="Calibri" w:eastAsia="宋体" w:cs="Times New Roman"/>
      <w:lang w:val="en-US" w:eastAsia="zh-CN" w:bidi="ar-SA"/>
    </w:rPr>
  </w:style>
  <w:style w:type="paragraph" w:styleId="873">
    <w:name w:val="toc 2"/>
    <w:next w:val="837"/>
    <w:uiPriority w:val="39"/>
    <w:unhideWhenUsed/>
    <w:qFormat/>
    <w:pPr>
      <w:ind w:left="283"/>
      <w:spacing w:after="57"/>
    </w:pPr>
    <w:rPr>
      <w:rFonts w:hint="default" w:ascii="Calibri" w:hAnsi="Calibri" w:eastAsia="宋体" w:cs="Times New Roman"/>
      <w:lang w:val="en-US" w:eastAsia="zh-CN" w:bidi="ar-SA"/>
    </w:rPr>
  </w:style>
  <w:style w:type="paragraph" w:styleId="874">
    <w:name w:val="toc 9"/>
    <w:next w:val="837"/>
    <w:uiPriority w:val="39"/>
    <w:unhideWhenUsed/>
    <w:qFormat/>
    <w:pPr>
      <w:ind w:left="2268"/>
      <w:spacing w:after="57"/>
    </w:pPr>
    <w:rPr>
      <w:rFonts w:hint="default" w:ascii="Calibri" w:hAnsi="Calibri" w:eastAsia="宋体" w:cs="Times New Roman"/>
      <w:lang w:val="en-US" w:eastAsia="zh-CN" w:bidi="ar-SA"/>
    </w:rPr>
  </w:style>
  <w:style w:type="paragraph" w:styleId="875">
    <w:name w:val="Normal (Web)"/>
    <w:basedOn w:val="837"/>
    <w:uiPriority w:val="99"/>
    <w:semiHidden/>
    <w:unhideWhenUsed/>
    <w:qFormat/>
    <w:pPr>
      <w:ind w:left="0" w:right="0"/>
      <w:jc w:val="left"/>
      <w:spacing w:before="0" w:beforeAutospacing="1" w:after="0" w:afterAutospacing="1"/>
    </w:pPr>
    <w:rPr>
      <w:sz w:val="24"/>
      <w:lang w:val="en-US" w:eastAsia="zh-CN" w:bidi="ar"/>
    </w:rPr>
  </w:style>
  <w:style w:type="paragraph" w:styleId="876">
    <w:name w:val="Title"/>
    <w:link w:val="983"/>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877">
    <w:name w:val="Body Text First Indent"/>
    <w:basedOn w:val="856"/>
    <w:next w:val="837"/>
    <w:uiPriority w:val="0"/>
    <w:qFormat/>
    <w:pPr>
      <w:ind w:firstLine="420"/>
      <w:spacing w:after="0"/>
    </w:pPr>
    <w:rPr>
      <w:sz w:val="28"/>
      <w:szCs w:val="28"/>
    </w:rPr>
  </w:style>
  <w:style w:type="paragraph" w:styleId="878">
    <w:name w:val="Body Text First Indent 2"/>
    <w:basedOn w:val="857"/>
    <w:next w:val="837"/>
    <w:uiPriority w:val="0"/>
    <w:qFormat/>
    <w:pPr>
      <w:ind w:firstLine="420"/>
      <w:spacing w:line="360" w:lineRule="auto"/>
    </w:pPr>
    <w:rPr>
      <w:color w:val="000000"/>
    </w:rPr>
  </w:style>
  <w:style w:type="table" w:styleId="8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Hyperlink"/>
    <w:uiPriority w:val="99"/>
    <w:unhideWhenUsed/>
    <w:qFormat/>
    <w:rPr>
      <w:color w:val="0000ff" w:themeColor="hyperlink"/>
      <w:u w:val="single"/>
      <w14:textFill>
        <w14:solidFill>
          <w14:schemeClr w14:val="hlink"/>
        </w14:solidFill>
      </w14:textFill>
    </w:rPr>
  </w:style>
  <w:style w:type="character" w:styleId="882">
    <w:name w:val="footnote reference"/>
    <w:uiPriority w:val="99"/>
    <w:unhideWhenUsed/>
    <w:qFormat/>
    <w:rPr>
      <w:vertAlign w:val="superscript"/>
    </w:rPr>
  </w:style>
  <w:style w:type="paragraph" w:styleId="883" w:customStyle="1">
    <w:name w:val="目录 112"/>
    <w:basedOn w:val="837"/>
    <w:next w:val="837"/>
    <w:uiPriority w:val="39"/>
    <w:unhideWhenUsed/>
    <w:qFormat/>
    <w:pPr>
      <w:ind w:left="0" w:right="0" w:firstLine="0"/>
      <w:spacing w:after="57"/>
    </w:pPr>
  </w:style>
  <w:style w:type="paragraph" w:styleId="884" w:customStyle="1">
    <w:name w:val="一级条标题"/>
    <w:basedOn w:val="885"/>
    <w:next w:val="903"/>
    <w:uiPriority w:val="0"/>
    <w:qFormat/>
    <w:pPr>
      <w:outlineLvl w:val="2"/>
    </w:pPr>
  </w:style>
  <w:style w:type="paragraph" w:styleId="885" w:customStyle="1">
    <w:name w:val="章标题"/>
    <w:next w:val="886"/>
    <w:uiPriority w:val="0"/>
    <w:qFormat/>
    <w:pPr>
      <w:jc w:val="both"/>
      <w:outlineLvl w:val="1"/>
    </w:pPr>
    <w:rPr>
      <w:rFonts w:hint="default" w:ascii="黑体" w:hAnsi="Calibri" w:eastAsia="黑体" w:cs="Times New Roman"/>
      <w:sz w:val="21"/>
      <w:lang w:val="en-US" w:eastAsia="zh-CN" w:bidi="ar-SA"/>
    </w:rPr>
  </w:style>
  <w:style w:type="paragraph" w:styleId="886" w:customStyle="1">
    <w:name w:val="正文1"/>
    <w:basedOn w:val="887"/>
    <w:next w:val="889"/>
    <w:link w:val="1526"/>
    <w:uiPriority w:val="0"/>
    <w:qFormat/>
    <w:pPr>
      <w:ind w:firstLine="482"/>
      <w:spacing w:line="360" w:lineRule="auto"/>
    </w:pPr>
    <w:rPr>
      <w:sz w:val="24"/>
    </w:rPr>
  </w:style>
  <w:style w:type="paragraph" w:styleId="887" w:customStyle="1">
    <w:name w:val="正文11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文本块1"/>
    <w:basedOn w:val="887"/>
    <w:uiPriority w:val="0"/>
    <w:qFormat/>
    <w:pPr>
      <w:ind w:left="567" w:right="454" w:firstLine="498"/>
      <w:jc w:val="left"/>
      <w:widowControl/>
    </w:pPr>
    <w:rPr>
      <w:rFonts w:ascii="仿宋_GB2312" w:eastAsia="仿宋_GB2312"/>
      <w:sz w:val="30"/>
      <w:szCs w:val="20"/>
    </w:rPr>
  </w:style>
  <w:style w:type="paragraph" w:styleId="889" w:customStyle="1">
    <w:name w:val="标题 21"/>
    <w:basedOn w:val="850"/>
    <w:next w:val="890"/>
    <w:link w:val="1489"/>
    <w:uiPriority w:val="0"/>
    <w:qFormat/>
    <w:pPr>
      <w:jc w:val="left"/>
      <w:keepLines/>
      <w:keepNext/>
      <w:spacing w:before="50"/>
      <w:tabs>
        <w:tab w:val="left" w:pos="0" w:leader="none"/>
      </w:tabs>
      <w:outlineLvl w:val="1"/>
    </w:pPr>
    <w:rPr>
      <w:rFonts w:ascii="Arial" w:hAnsi="Arial" w:eastAsia="黑体"/>
      <w:sz w:val="32"/>
      <w:szCs w:val="20"/>
    </w:rPr>
  </w:style>
  <w:style w:type="paragraph" w:styleId="890" w:customStyle="1">
    <w:name w:val="正文11"/>
    <w:next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customStyle="1">
    <w:name w:val="正文首行缩进11"/>
    <w:basedOn w:val="892"/>
    <w:next w:val="900"/>
    <w:uiPriority w:val="0"/>
    <w:qFormat/>
    <w:pPr>
      <w:ind w:firstLine="420"/>
    </w:pPr>
    <w:rPr>
      <w:rFonts w:ascii="仿宋_GB2312" w:eastAsia="仿宋_GB2312"/>
      <w:sz w:val="30"/>
      <w:szCs w:val="30"/>
    </w:rPr>
  </w:style>
  <w:style w:type="paragraph" w:styleId="892" w:customStyle="1">
    <w:name w:val="正文文本1"/>
    <w:basedOn w:val="893"/>
    <w:next w:val="890"/>
    <w:uiPriority w:val="0"/>
    <w:qFormat/>
    <w:pPr>
      <w:keepLines/>
      <w:spacing w:after="120" w:line="220" w:lineRule="atLeast"/>
    </w:pPr>
    <w:rPr>
      <w:rFonts w:ascii="宋体" w:hAnsi="Calibri" w:eastAsia="宋体" w:cs="Times New Roman"/>
      <w:lang w:val="en-GB" w:eastAsia="zh-CN" w:bidi="ar-SA"/>
    </w:rPr>
  </w:style>
  <w:style w:type="paragraph" w:styleId="893" w:customStyle="1">
    <w:name w:val="正文13"/>
    <w:next w:val="8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customStyle="1">
    <w:name w:val="正文首行缩进1"/>
    <w:basedOn w:val="895"/>
    <w:next w:val="897"/>
    <w:link w:val="1261"/>
    <w:uiPriority w:val="0"/>
    <w:qFormat/>
    <w:pPr>
      <w:ind w:firstLine="420"/>
    </w:pPr>
  </w:style>
  <w:style w:type="paragraph" w:styleId="895" w:customStyle="1">
    <w:name w:val="正文文本11"/>
    <w:basedOn w:val="896"/>
    <w:next w:val="884"/>
    <w:link w:val="1418"/>
    <w:uiPriority w:val="0"/>
    <w:qFormat/>
    <w:pPr>
      <w:spacing w:after="120"/>
    </w:pPr>
  </w:style>
  <w:style w:type="paragraph" w:styleId="896" w:customStyle="1">
    <w:name w:val="正文112"/>
    <w:next w:val="8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customStyle="1">
    <w:name w:val="正文首行缩进 21"/>
    <w:basedOn w:val="898"/>
    <w:next w:val="887"/>
    <w:uiPriority w:val="0"/>
    <w:qFormat/>
    <w:pPr>
      <w:ind w:left="0" w:firstLine="420"/>
      <w:spacing w:after="0" w:line="360" w:lineRule="auto"/>
    </w:pPr>
    <w:rPr>
      <w:rFonts w:ascii="宋体" w:hAnsi="宋体"/>
      <w:sz w:val="20"/>
      <w:szCs w:val="20"/>
    </w:rPr>
  </w:style>
  <w:style w:type="paragraph" w:styleId="898" w:customStyle="1">
    <w:name w:val="正文文本缩进1"/>
    <w:basedOn w:val="886"/>
    <w:next w:val="899"/>
    <w:uiPriority w:val="0"/>
    <w:qFormat/>
    <w:pPr>
      <w:ind w:left="420"/>
      <w:spacing w:after="120"/>
    </w:pPr>
  </w:style>
  <w:style w:type="paragraph" w:styleId="899" w:customStyle="1">
    <w:name w:val="寄信人地址1"/>
    <w:basedOn w:val="887"/>
    <w:uiPriority w:val="0"/>
    <w:qFormat/>
    <w:pPr>
      <w:ind w:firstLine="200"/>
    </w:pPr>
    <w:rPr>
      <w:rFonts w:ascii="Arial" w:hAnsi="Arial" w:eastAsia="仿宋_GB2312"/>
    </w:rPr>
  </w:style>
  <w:style w:type="paragraph" w:styleId="900" w:customStyle="1">
    <w:name w:val="正文首行缩进 211"/>
    <w:basedOn w:val="901"/>
    <w:link w:val="1398"/>
    <w:uiPriority w:val="0"/>
    <w:qFormat/>
    <w:pPr>
      <w:ind w:left="420" w:firstLine="420"/>
      <w:spacing w:after="120" w:line="360" w:lineRule="auto"/>
    </w:pPr>
    <w:rPr>
      <w:color w:val="000000"/>
      <w:sz w:val="20"/>
    </w:rPr>
  </w:style>
  <w:style w:type="paragraph" w:styleId="901" w:customStyle="1">
    <w:name w:val="正文文本缩进11"/>
    <w:basedOn w:val="850"/>
    <w:next w:val="902"/>
    <w:link w:val="1337"/>
    <w:uiPriority w:val="0"/>
    <w:qFormat/>
    <w:pPr>
      <w:ind w:firstLine="640"/>
    </w:pPr>
    <w:rPr>
      <w:rFonts w:ascii="仿宋_GB2312" w:hAnsi="Arial" w:eastAsia="仿宋_GB2312"/>
      <w:sz w:val="32"/>
      <w:szCs w:val="32"/>
    </w:rPr>
  </w:style>
  <w:style w:type="paragraph" w:styleId="902" w:customStyle="1">
    <w:name w:val="寄信人地址11"/>
    <w:basedOn w:val="890"/>
    <w:uiPriority w:val="0"/>
    <w:qFormat/>
    <w:rPr>
      <w:rFonts w:ascii="Arial" w:hAnsi="Arial"/>
    </w:rPr>
  </w:style>
  <w:style w:type="paragraph" w:styleId="903" w:customStyle="1">
    <w:name w:val="段"/>
    <w:next w:val="886"/>
    <w:link w:val="1144"/>
    <w:uiPriority w:val="0"/>
    <w:qFormat/>
    <w:pPr>
      <w:ind w:firstLine="200"/>
      <w:jc w:val="both"/>
      <w:spacing w:line="360" w:lineRule="atLeast"/>
      <w:widowControl w:val="off"/>
    </w:pPr>
    <w:rPr>
      <w:rFonts w:hint="default" w:ascii="宋体" w:hAnsi="Calibri" w:eastAsia="宋体" w:cs="Times New Roman"/>
      <w:sz w:val="21"/>
      <w:lang w:val="en-US" w:eastAsia="zh-CN" w:bidi="ar-SA"/>
    </w:rPr>
  </w:style>
  <w:style w:type="paragraph" w:styleId="904" w:customStyle="1">
    <w:name w:val="目录 11"/>
    <w:basedOn w:val="850"/>
    <w:next w:val="850"/>
    <w:uiPriority w:val="0"/>
    <w:qFormat/>
    <w:pPr>
      <w:jc w:val="left"/>
      <w:spacing w:before="120" w:after="120"/>
    </w:pPr>
    <w:rPr>
      <w:b/>
      <w:bCs/>
      <w:caps/>
      <w:sz w:val="20"/>
      <w:szCs w:val="20"/>
    </w:rPr>
  </w:style>
  <w:style w:type="paragraph" w:styleId="905" w:customStyle="1">
    <w:name w:val="目录 111"/>
    <w:basedOn w:val="850"/>
    <w:next w:val="837"/>
    <w:uiPriority w:val="0"/>
    <w:qFormat/>
    <w:pPr>
      <w:jc w:val="left"/>
      <w:spacing w:before="120" w:after="120"/>
    </w:pPr>
    <w:rPr>
      <w:b/>
      <w:bCs/>
      <w:caps/>
      <w:sz w:val="20"/>
      <w:szCs w:val="20"/>
    </w:rPr>
  </w:style>
  <w:style w:type="paragraph" w:styleId="906" w:customStyle="1">
    <w:name w:val="正文文本111"/>
    <w:basedOn w:val="850"/>
    <w:next w:val="850"/>
    <w:uiPriority w:val="0"/>
    <w:qFormat/>
  </w:style>
  <w:style w:type="paragraph" w:styleId="907" w:customStyle="1">
    <w:name w:val="索引 41"/>
    <w:next w:val="893"/>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908" w:customStyle="1">
    <w:name w:val="无间隔1"/>
    <w:link w:val="1318"/>
    <w:uiPriority w:val="0"/>
    <w:qFormat/>
    <w:rPr>
      <w:rFonts w:hint="default" w:ascii="Calibri" w:hAnsi="Calibri" w:eastAsia="宋体" w:cs="Times New Roman"/>
      <w:sz w:val="22"/>
      <w:lang w:val="en-US" w:eastAsia="zh-CN" w:bidi="ar-SA"/>
    </w:rPr>
  </w:style>
  <w:style w:type="paragraph" w:styleId="909" w:customStyle="1">
    <w:name w:val="脚注文本11"/>
    <w:basedOn w:val="837"/>
    <w:next w:val="910"/>
    <w:uiPriority w:val="0"/>
    <w:unhideWhenUsed/>
    <w:qFormat/>
    <w:pPr>
      <w:spacing w:after="40"/>
    </w:pPr>
    <w:rPr>
      <w:sz w:val="18"/>
    </w:rPr>
  </w:style>
  <w:style w:type="paragraph" w:styleId="910" w:customStyle="1">
    <w:name w:val="索引 511"/>
    <w:basedOn w:val="837"/>
    <w:next w:val="837"/>
    <w:uiPriority w:val="0"/>
    <w:qFormat/>
    <w:pPr>
      <w:ind w:left="798"/>
      <w:jc w:val="left"/>
    </w:pPr>
    <w:rPr>
      <w:rFonts w:ascii="Calibri" w:hAnsi="Calibri"/>
      <w:sz w:val="21"/>
    </w:rPr>
  </w:style>
  <w:style w:type="paragraph" w:styleId="911" w:customStyle="1">
    <w:name w:val="正文文本12"/>
    <w:basedOn w:val="896"/>
    <w:next w:val="912"/>
    <w:uiPriority w:val="0"/>
    <w:qFormat/>
    <w:pPr>
      <w:spacing w:after="120"/>
    </w:pPr>
  </w:style>
  <w:style w:type="paragraph" w:styleId="912" w:customStyle="1">
    <w:name w:val="标题 41"/>
    <w:basedOn w:val="913"/>
    <w:next w:val="850"/>
    <w:link w:val="1502"/>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913" w:customStyle="1">
    <w:name w:val="标题1"/>
    <w:basedOn w:val="887"/>
    <w:next w:val="896"/>
    <w:uiPriority w:val="0"/>
    <w:qFormat/>
    <w:rPr>
      <w:rFonts w:ascii="Arial" w:hAnsi="Arial"/>
      <w:sz w:val="18"/>
    </w:rPr>
  </w:style>
  <w:style w:type="paragraph" w:styleId="914" w:customStyle="1">
    <w:name w:val="_Style 2"/>
    <w:basedOn w:val="837"/>
    <w:uiPriority w:val="34"/>
    <w:qFormat/>
    <w:pPr>
      <w:ind w:firstLine="420"/>
    </w:pPr>
    <w:rPr>
      <w:szCs w:val="24"/>
    </w:rPr>
  </w:style>
  <w:style w:type="table" w:styleId="915" w:customStyle="1">
    <w:name w:val="Plain Table 1"/>
    <w:basedOn w:val="8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2"/>
    <w:basedOn w:val="8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3"/>
    <w:basedOn w:val="8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Plain Table 4"/>
    <w:basedOn w:val="8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Plain Table 5"/>
    <w:basedOn w:val="8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Grid Table 1 Light"/>
    <w:basedOn w:val="8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2"/>
    <w:basedOn w:val="8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3"/>
    <w:basedOn w:val="8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w:basedOn w:val="8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5 Dark"/>
    <w:basedOn w:val="8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6 Colorful"/>
    <w:basedOn w:val="8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7 Colorful"/>
    <w:basedOn w:val="8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1 Light"/>
    <w:basedOn w:val="84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2"/>
    <w:basedOn w:val="8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3"/>
    <w:basedOn w:val="8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w:basedOn w:val="8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5 Dark"/>
    <w:basedOn w:val="8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6 Colorful"/>
    <w:basedOn w:val="84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7 Colorful"/>
    <w:basedOn w:val="84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4" w:customStyle="1">
    <w:name w:val="TOC Heading"/>
    <w:uiPriority w:val="39"/>
    <w:unhideWhenUsed/>
    <w:qFormat/>
    <w:rPr>
      <w:rFonts w:hint="default" w:asciiTheme="minorHAnsi" w:hAnsiTheme="minorHAnsi" w:eastAsiaTheme="minorEastAsia" w:cstheme="minorBidi"/>
      <w:lang w:val="en-US" w:eastAsia="zh-CN" w:bidi="ar-SA"/>
    </w:rPr>
  </w:style>
  <w:style w:type="character" w:styleId="935" w:customStyle="1">
    <w:name w:val="Heading 1 Char"/>
    <w:basedOn w:val="847"/>
    <w:uiPriority w:val="9"/>
    <w:qFormat/>
    <w:rPr>
      <w:rFonts w:ascii="Arial" w:hAnsi="Arial" w:eastAsia="Arial" w:cs="Arial"/>
      <w:sz w:val="40"/>
      <w:szCs w:val="40"/>
    </w:rPr>
  </w:style>
  <w:style w:type="character" w:styleId="936" w:customStyle="1">
    <w:name w:val="Heading 2 Char"/>
    <w:basedOn w:val="847"/>
    <w:uiPriority w:val="9"/>
    <w:qFormat/>
    <w:rPr>
      <w:rFonts w:ascii="Arial" w:hAnsi="Arial" w:eastAsia="Arial" w:cs="Arial"/>
      <w:sz w:val="34"/>
    </w:rPr>
  </w:style>
  <w:style w:type="character" w:styleId="937" w:customStyle="1">
    <w:name w:val="Heading 3 Char"/>
    <w:basedOn w:val="847"/>
    <w:uiPriority w:val="9"/>
    <w:qFormat/>
    <w:rPr>
      <w:rFonts w:ascii="Arial" w:hAnsi="Arial" w:eastAsia="Arial" w:cs="Arial"/>
      <w:sz w:val="30"/>
      <w:szCs w:val="30"/>
    </w:rPr>
  </w:style>
  <w:style w:type="character" w:styleId="938" w:customStyle="1">
    <w:name w:val="Heading 4 Char"/>
    <w:basedOn w:val="847"/>
    <w:uiPriority w:val="9"/>
    <w:qFormat/>
    <w:rPr>
      <w:rFonts w:ascii="Arial" w:hAnsi="Arial" w:eastAsia="Arial" w:cs="Arial"/>
      <w:b/>
      <w:bCs/>
      <w:sz w:val="26"/>
      <w:szCs w:val="26"/>
    </w:rPr>
  </w:style>
  <w:style w:type="character" w:styleId="939" w:customStyle="1">
    <w:name w:val="Heading 5 Char"/>
    <w:basedOn w:val="847"/>
    <w:uiPriority w:val="9"/>
    <w:qFormat/>
    <w:rPr>
      <w:rFonts w:ascii="Arial" w:hAnsi="Arial" w:eastAsia="Arial" w:cs="Arial"/>
      <w:b/>
      <w:bCs/>
      <w:sz w:val="24"/>
      <w:szCs w:val="24"/>
    </w:rPr>
  </w:style>
  <w:style w:type="character" w:styleId="940" w:customStyle="1">
    <w:name w:val="Heading 6 Char"/>
    <w:basedOn w:val="847"/>
    <w:uiPriority w:val="9"/>
    <w:qFormat/>
    <w:rPr>
      <w:rFonts w:ascii="Arial" w:hAnsi="Arial" w:eastAsia="Arial" w:cs="Arial"/>
      <w:b/>
      <w:bCs/>
      <w:sz w:val="22"/>
      <w:szCs w:val="22"/>
    </w:rPr>
  </w:style>
  <w:style w:type="character" w:styleId="941" w:customStyle="1">
    <w:name w:val="Heading 7 Char"/>
    <w:basedOn w:val="847"/>
    <w:uiPriority w:val="9"/>
    <w:qFormat/>
    <w:rPr>
      <w:rFonts w:ascii="Arial" w:hAnsi="Arial" w:eastAsia="Arial" w:cs="Arial"/>
      <w:b/>
      <w:bCs/>
      <w:i/>
      <w:iCs/>
      <w:sz w:val="22"/>
      <w:szCs w:val="22"/>
    </w:rPr>
  </w:style>
  <w:style w:type="character" w:styleId="942" w:customStyle="1">
    <w:name w:val="Heading 8 Char"/>
    <w:basedOn w:val="847"/>
    <w:uiPriority w:val="9"/>
    <w:qFormat/>
    <w:rPr>
      <w:rFonts w:ascii="Arial" w:hAnsi="Arial" w:eastAsia="Arial" w:cs="Arial"/>
      <w:i/>
      <w:iCs/>
      <w:sz w:val="22"/>
      <w:szCs w:val="22"/>
    </w:rPr>
  </w:style>
  <w:style w:type="character" w:styleId="943" w:customStyle="1">
    <w:name w:val="Heading 9 Char"/>
    <w:basedOn w:val="847"/>
    <w:uiPriority w:val="9"/>
    <w:qFormat/>
    <w:rPr>
      <w:rFonts w:ascii="Arial" w:hAnsi="Arial" w:eastAsia="Arial" w:cs="Arial"/>
      <w:i/>
      <w:iCs/>
      <w:sz w:val="21"/>
      <w:szCs w:val="21"/>
    </w:rPr>
  </w:style>
  <w:style w:type="character" w:styleId="944" w:customStyle="1">
    <w:name w:val="Title Char"/>
    <w:basedOn w:val="847"/>
    <w:uiPriority w:val="10"/>
    <w:qFormat/>
    <w:rPr>
      <w:sz w:val="48"/>
      <w:szCs w:val="48"/>
    </w:rPr>
  </w:style>
  <w:style w:type="character" w:styleId="945" w:customStyle="1">
    <w:name w:val="Subtitle Char"/>
    <w:basedOn w:val="847"/>
    <w:uiPriority w:val="11"/>
    <w:qFormat/>
    <w:rPr>
      <w:sz w:val="24"/>
      <w:szCs w:val="24"/>
    </w:rPr>
  </w:style>
  <w:style w:type="character" w:styleId="946" w:customStyle="1">
    <w:name w:val="Quote Char"/>
    <w:uiPriority w:val="29"/>
    <w:qFormat/>
    <w:rPr>
      <w:i/>
    </w:rPr>
  </w:style>
  <w:style w:type="character" w:styleId="947" w:customStyle="1">
    <w:name w:val="Intense Quote Char"/>
    <w:uiPriority w:val="30"/>
    <w:qFormat/>
    <w:rPr>
      <w:i/>
    </w:rPr>
  </w:style>
  <w:style w:type="character" w:styleId="948" w:customStyle="1">
    <w:name w:val="Caption Char"/>
    <w:uiPriority w:val="99"/>
    <w:qFormat/>
  </w:style>
  <w:style w:type="table" w:styleId="949" w:customStyle="1">
    <w:name w:val="无格式表格 11"/>
    <w:basedOn w:val="8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21"/>
    <w:basedOn w:val="8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无格式表格 31"/>
    <w:basedOn w:val="8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无格式表格 41"/>
    <w:basedOn w:val="8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无格式表格 51"/>
    <w:basedOn w:val="8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网格表 1 浅色1"/>
    <w:basedOn w:val="8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网格表 21"/>
    <w:basedOn w:val="8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网格表 31"/>
    <w:basedOn w:val="8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basedOn w:val="8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网格表 5 深色1"/>
    <w:basedOn w:val="8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网格表 6 彩色1"/>
    <w:basedOn w:val="8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网格表 7 彩色1"/>
    <w:basedOn w:val="8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清单表 1 浅色1"/>
    <w:basedOn w:val="84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清单表 21"/>
    <w:basedOn w:val="8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清单表 31"/>
    <w:basedOn w:val="8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清单表 41"/>
    <w:basedOn w:val="8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清单表 5 深色1"/>
    <w:basedOn w:val="8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清单表 6 彩色1"/>
    <w:basedOn w:val="84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清单表 7 彩色1"/>
    <w:basedOn w:val="84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8" w:customStyle="1">
    <w:name w:val="Footnote Text Char"/>
    <w:uiPriority w:val="99"/>
    <w:qFormat/>
    <w:rPr>
      <w:sz w:val="18"/>
    </w:rPr>
  </w:style>
  <w:style w:type="character" w:styleId="969" w:customStyle="1">
    <w:name w:val="Endnote Text Char"/>
    <w:uiPriority w:val="99"/>
    <w:qFormat/>
    <w:rPr>
      <w:sz w:val="20"/>
    </w:rPr>
  </w:style>
  <w:style w:type="paragraph" w:styleId="970" w:customStyle="1">
    <w:name w:val="TOC 标题1"/>
    <w:uiPriority w:val="39"/>
    <w:unhideWhenUsed/>
    <w:qFormat/>
    <w:rPr>
      <w:rFonts w:hint="default" w:ascii="Times New Roman" w:hAnsi="Times New Roman" w:eastAsia="宋体" w:cs="Times New Roman"/>
      <w:lang w:val="en-US" w:eastAsia="zh-CN" w:bidi="ar-SA"/>
    </w:rPr>
  </w:style>
  <w:style w:type="paragraph" w:styleId="971" w:customStyle="1">
    <w:name w:val="脚注文本1"/>
    <w:basedOn w:val="886"/>
    <w:next w:val="972"/>
    <w:link w:val="1446"/>
    <w:uiPriority w:val="0"/>
    <w:qFormat/>
    <w:pPr>
      <w:ind w:firstLine="420"/>
      <w:jc w:val="left"/>
      <w:spacing w:line="360" w:lineRule="auto"/>
    </w:pPr>
    <w:rPr>
      <w:sz w:val="18"/>
      <w:szCs w:val="18"/>
    </w:rPr>
  </w:style>
  <w:style w:type="paragraph" w:styleId="972" w:customStyle="1">
    <w:name w:val="索引 51"/>
    <w:basedOn w:val="886"/>
    <w:next w:val="886"/>
    <w:uiPriority w:val="0"/>
    <w:qFormat/>
    <w:pPr>
      <w:ind w:left="798"/>
      <w:jc w:val="left"/>
    </w:pPr>
  </w:style>
  <w:style w:type="character" w:styleId="973" w:customStyle="1">
    <w:name w:val="标题 1 字符1"/>
    <w:link w:val="838"/>
    <w:uiPriority w:val="9"/>
    <w:qFormat/>
    <w:rPr>
      <w:rFonts w:ascii="Arial" w:hAnsi="Arial" w:eastAsia="Arial" w:cs="Arial"/>
      <w:sz w:val="40"/>
      <w:szCs w:val="40"/>
    </w:rPr>
  </w:style>
  <w:style w:type="character" w:styleId="974" w:customStyle="1">
    <w:name w:val="标题 2 字符1"/>
    <w:link w:val="839"/>
    <w:uiPriority w:val="9"/>
    <w:qFormat/>
    <w:rPr>
      <w:rFonts w:ascii="Arial" w:hAnsi="Arial" w:eastAsia="Arial" w:cs="Arial"/>
      <w:sz w:val="34"/>
    </w:rPr>
  </w:style>
  <w:style w:type="character" w:styleId="975" w:customStyle="1">
    <w:name w:val="标题 3 字符1"/>
    <w:link w:val="840"/>
    <w:uiPriority w:val="9"/>
    <w:qFormat/>
    <w:rPr>
      <w:rFonts w:ascii="Arial" w:hAnsi="Arial" w:eastAsia="Arial" w:cs="Arial"/>
      <w:sz w:val="30"/>
      <w:szCs w:val="30"/>
    </w:rPr>
  </w:style>
  <w:style w:type="character" w:styleId="976" w:customStyle="1">
    <w:name w:val="标题 4 字符1"/>
    <w:link w:val="841"/>
    <w:uiPriority w:val="9"/>
    <w:qFormat/>
    <w:rPr>
      <w:rFonts w:ascii="Arial" w:hAnsi="Arial" w:eastAsia="Arial" w:cs="Arial"/>
      <w:b/>
      <w:bCs/>
      <w:sz w:val="26"/>
      <w:szCs w:val="26"/>
    </w:rPr>
  </w:style>
  <w:style w:type="character" w:styleId="977" w:customStyle="1">
    <w:name w:val="标题 5 字符1"/>
    <w:link w:val="842"/>
    <w:uiPriority w:val="9"/>
    <w:qFormat/>
    <w:rPr>
      <w:rFonts w:ascii="Arial" w:hAnsi="Arial" w:eastAsia="Arial" w:cs="Arial"/>
      <w:b/>
      <w:bCs/>
      <w:sz w:val="24"/>
      <w:szCs w:val="24"/>
    </w:rPr>
  </w:style>
  <w:style w:type="character" w:styleId="978" w:customStyle="1">
    <w:name w:val="标题 6 字符1"/>
    <w:link w:val="843"/>
    <w:uiPriority w:val="9"/>
    <w:qFormat/>
    <w:rPr>
      <w:rFonts w:ascii="Arial" w:hAnsi="Arial" w:eastAsia="Arial" w:cs="Arial"/>
      <w:b/>
      <w:bCs/>
      <w:sz w:val="22"/>
      <w:szCs w:val="22"/>
    </w:rPr>
  </w:style>
  <w:style w:type="character" w:styleId="979" w:customStyle="1">
    <w:name w:val="标题 7 字符1"/>
    <w:link w:val="844"/>
    <w:uiPriority w:val="9"/>
    <w:qFormat/>
    <w:rPr>
      <w:rFonts w:ascii="Arial" w:hAnsi="Arial" w:eastAsia="Arial" w:cs="Arial"/>
      <w:b/>
      <w:bCs/>
      <w:i/>
      <w:iCs/>
      <w:sz w:val="22"/>
      <w:szCs w:val="22"/>
    </w:rPr>
  </w:style>
  <w:style w:type="character" w:styleId="980" w:customStyle="1">
    <w:name w:val="标题 8 字符1"/>
    <w:link w:val="845"/>
    <w:uiPriority w:val="9"/>
    <w:qFormat/>
    <w:rPr>
      <w:rFonts w:ascii="Arial" w:hAnsi="Arial" w:eastAsia="Arial" w:cs="Arial"/>
      <w:i/>
      <w:iCs/>
      <w:sz w:val="22"/>
      <w:szCs w:val="22"/>
    </w:rPr>
  </w:style>
  <w:style w:type="character" w:styleId="981" w:customStyle="1">
    <w:name w:val="标题 9 字符1"/>
    <w:link w:val="846"/>
    <w:uiPriority w:val="9"/>
    <w:qFormat/>
    <w:rPr>
      <w:rFonts w:ascii="Arial" w:hAnsi="Arial" w:eastAsia="Arial" w:cs="Arial"/>
      <w:i/>
      <w:iCs/>
      <w:sz w:val="21"/>
      <w:szCs w:val="21"/>
    </w:rPr>
  </w:style>
  <w:style w:type="paragraph" w:styleId="982">
    <w:name w:val="No Spacing"/>
    <w:uiPriority w:val="1"/>
    <w:qFormat/>
    <w:rPr>
      <w:rFonts w:hint="default" w:ascii="Calibri" w:hAnsi="Calibri" w:eastAsia="宋体" w:cs="Times New Roman"/>
      <w:lang w:val="en-US" w:eastAsia="zh-CN" w:bidi="ar-SA"/>
    </w:rPr>
  </w:style>
  <w:style w:type="character" w:styleId="983" w:customStyle="1">
    <w:name w:val="标题 字符1"/>
    <w:link w:val="876"/>
    <w:uiPriority w:val="10"/>
    <w:qFormat/>
    <w:rPr>
      <w:sz w:val="48"/>
      <w:szCs w:val="48"/>
    </w:rPr>
  </w:style>
  <w:style w:type="character" w:styleId="984" w:customStyle="1">
    <w:name w:val="副标题 字符1"/>
    <w:link w:val="869"/>
    <w:uiPriority w:val="11"/>
    <w:qFormat/>
    <w:rPr>
      <w:sz w:val="24"/>
      <w:szCs w:val="24"/>
    </w:rPr>
  </w:style>
  <w:style w:type="paragraph" w:styleId="985">
    <w:name w:val="Quote"/>
    <w:link w:val="986"/>
    <w:uiPriority w:val="29"/>
    <w:qFormat/>
    <w:pPr>
      <w:ind w:left="720" w:right="720"/>
    </w:pPr>
    <w:rPr>
      <w:rFonts w:hint="default" w:ascii="Calibri" w:hAnsi="Calibri" w:eastAsia="宋体" w:cs="Times New Roman"/>
      <w:i/>
      <w:lang w:val="en-US" w:eastAsia="zh-CN" w:bidi="ar-SA"/>
    </w:rPr>
  </w:style>
  <w:style w:type="character" w:styleId="986" w:customStyle="1">
    <w:name w:val="引用 字符"/>
    <w:link w:val="985"/>
    <w:uiPriority w:val="29"/>
    <w:qFormat/>
    <w:rPr>
      <w:i/>
    </w:rPr>
  </w:style>
  <w:style w:type="paragraph" w:styleId="987">
    <w:name w:val="Intense Quote"/>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88" w:customStyle="1">
    <w:name w:val="明显引用 字符"/>
    <w:link w:val="987"/>
    <w:uiPriority w:val="30"/>
    <w:qFormat/>
    <w:rPr>
      <w:i/>
    </w:rPr>
  </w:style>
  <w:style w:type="character" w:styleId="989" w:customStyle="1">
    <w:name w:val="页脚 字符1"/>
    <w:link w:val="864"/>
    <w:uiPriority w:val="99"/>
    <w:qFormat/>
  </w:style>
  <w:style w:type="table" w:styleId="9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脚注文本 字符1"/>
    <w:link w:val="870"/>
    <w:uiPriority w:val="99"/>
    <w:qFormat/>
    <w:rPr>
      <w:sz w:val="18"/>
    </w:rPr>
  </w:style>
  <w:style w:type="character" w:styleId="1097" w:customStyle="1">
    <w:name w:val="尾注文本 字符1"/>
    <w:link w:val="863"/>
    <w:uiPriority w:val="99"/>
    <w:qFormat/>
    <w:rPr>
      <w:sz w:val="20"/>
    </w:rPr>
  </w:style>
  <w:style w:type="paragraph" w:styleId="1098" w:customStyle="1">
    <w:name w:val="TOC 标题111"/>
    <w:uiPriority w:val="39"/>
    <w:unhideWhenUsed/>
    <w:qFormat/>
    <w:rPr>
      <w:rFonts w:hint="default" w:ascii="Calibri" w:hAnsi="Calibri" w:eastAsia="宋体" w:cs="Times New Roman"/>
      <w:lang w:val="en-US" w:eastAsia="zh-CN" w:bidi="ar-SA"/>
    </w:rPr>
  </w:style>
  <w:style w:type="paragraph" w:styleId="1099" w:customStyle="1">
    <w:name w:val="标题 11"/>
    <w:basedOn w:val="886"/>
    <w:next w:val="886"/>
    <w:link w:val="1368"/>
    <w:uiPriority w:val="0"/>
    <w:qFormat/>
    <w:pPr>
      <w:jc w:val="center"/>
      <w:keepNext/>
      <w:pageBreakBefore/>
      <w:spacing w:before="50"/>
      <w:outlineLvl w:val="0"/>
    </w:pPr>
    <w:rPr>
      <w:rFonts w:eastAsia="黑体"/>
      <w:b/>
      <w:sz w:val="44"/>
      <w:szCs w:val="20"/>
    </w:rPr>
  </w:style>
  <w:style w:type="paragraph" w:styleId="1100" w:customStyle="1">
    <w:name w:val="标题 31"/>
    <w:basedOn w:val="850"/>
    <w:next w:val="886"/>
    <w:link w:val="1465"/>
    <w:uiPriority w:val="0"/>
    <w:qFormat/>
    <w:pPr>
      <w:keepLines/>
      <w:keepNext/>
      <w:spacing w:before="260" w:after="260" w:line="416" w:lineRule="auto"/>
      <w:outlineLvl w:val="2"/>
    </w:pPr>
    <w:rPr>
      <w:b/>
      <w:bCs/>
      <w:sz w:val="32"/>
      <w:szCs w:val="32"/>
    </w:rPr>
  </w:style>
  <w:style w:type="paragraph" w:styleId="1101" w:customStyle="1">
    <w:name w:val="标题 51"/>
    <w:basedOn w:val="850"/>
    <w:next w:val="850"/>
    <w:link w:val="1490"/>
    <w:uiPriority w:val="0"/>
    <w:qFormat/>
    <w:pPr>
      <w:ind w:left="992" w:hanging="992"/>
      <w:keepLines/>
      <w:keepNext/>
      <w:spacing w:before="280" w:after="290" w:line="376" w:lineRule="auto"/>
      <w:tabs>
        <w:tab w:val="left" w:pos="992" w:leader="none"/>
      </w:tabs>
      <w:outlineLvl w:val="4"/>
    </w:pPr>
    <w:rPr>
      <w:b/>
      <w:bCs/>
      <w:sz w:val="28"/>
      <w:szCs w:val="28"/>
    </w:rPr>
  </w:style>
  <w:style w:type="paragraph" w:styleId="1102" w:customStyle="1">
    <w:name w:val="标题 61"/>
    <w:basedOn w:val="850"/>
    <w:next w:val="850"/>
    <w:link w:val="1290"/>
    <w:uiPriority w:val="0"/>
    <w:qFormat/>
    <w:pPr>
      <w:ind w:left="2003" w:hanging="1152"/>
      <w:keepLines/>
      <w:keepNext/>
      <w:spacing w:before="240" w:after="64" w:line="319" w:lineRule="auto"/>
      <w:tabs>
        <w:tab w:val="left" w:pos="2003" w:leader="none"/>
      </w:tabs>
      <w:outlineLvl w:val="5"/>
    </w:pPr>
    <w:rPr>
      <w:rFonts w:ascii="Arial" w:hAnsi="Arial" w:eastAsia="黑体"/>
      <w:b/>
      <w:bCs/>
      <w:sz w:val="24"/>
    </w:rPr>
  </w:style>
  <w:style w:type="paragraph" w:styleId="1103" w:customStyle="1">
    <w:name w:val="标题 71"/>
    <w:basedOn w:val="850"/>
    <w:next w:val="1104"/>
    <w:link w:val="1154"/>
    <w:uiPriority w:val="0"/>
    <w:qFormat/>
    <w:pPr>
      <w:keepLines/>
      <w:keepNext/>
      <w:spacing w:before="240" w:after="64" w:line="320" w:lineRule="auto"/>
      <w:outlineLvl w:val="6"/>
    </w:pPr>
    <w:rPr>
      <w:b/>
      <w:sz w:val="24"/>
      <w:szCs w:val="20"/>
    </w:rPr>
  </w:style>
  <w:style w:type="paragraph" w:styleId="1104" w:customStyle="1">
    <w:name w:val="正文缩进11"/>
    <w:basedOn w:val="850"/>
    <w:link w:val="1244"/>
    <w:uiPriority w:val="0"/>
    <w:qFormat/>
    <w:pPr>
      <w:ind w:firstLine="420"/>
    </w:pPr>
  </w:style>
  <w:style w:type="paragraph" w:styleId="1105" w:customStyle="1">
    <w:name w:val="标题 81"/>
    <w:basedOn w:val="850"/>
    <w:next w:val="1104"/>
    <w:link w:val="1326"/>
    <w:uiPriority w:val="0"/>
    <w:qFormat/>
    <w:pPr>
      <w:keepLines/>
      <w:keepNext/>
      <w:spacing w:before="240" w:after="64" w:line="320" w:lineRule="auto"/>
      <w:outlineLvl w:val="7"/>
    </w:pPr>
    <w:rPr>
      <w:rFonts w:ascii="Arial" w:hAnsi="Arial" w:eastAsia="黑体"/>
      <w:sz w:val="24"/>
      <w:szCs w:val="20"/>
    </w:rPr>
  </w:style>
  <w:style w:type="paragraph" w:styleId="1106" w:customStyle="1">
    <w:name w:val="标题 91"/>
    <w:basedOn w:val="850"/>
    <w:next w:val="1104"/>
    <w:link w:val="1310"/>
    <w:uiPriority w:val="0"/>
    <w:qFormat/>
    <w:pPr>
      <w:keepLines/>
      <w:keepNext/>
      <w:spacing w:before="240" w:after="64" w:line="320" w:lineRule="auto"/>
      <w:outlineLvl w:val="8"/>
    </w:pPr>
    <w:rPr>
      <w:rFonts w:ascii="Arial" w:hAnsi="Arial" w:eastAsia="黑体"/>
      <w:sz w:val="20"/>
      <w:szCs w:val="20"/>
    </w:rPr>
  </w:style>
  <w:style w:type="character" w:styleId="1107" w:customStyle="1">
    <w:name w:val="默认段落字体1"/>
    <w:uiPriority w:val="0"/>
    <w:qFormat/>
  </w:style>
  <w:style w:type="table" w:styleId="1108" w:customStyle="1">
    <w:name w:val="普通表格1"/>
    <w:uiPriority w:val="0"/>
    <w:qFormat/>
    <w:tblPr>
      <w:tblCellMar>
        <w:left w:w="0" w:type="dxa"/>
        <w:top w:w="0" w:type="dxa"/>
        <w:right w:w="0" w:type="dxa"/>
        <w:bottom w:w="0" w:type="dxa"/>
      </w:tblCellMar>
    </w:tblPr>
  </w:style>
  <w:style w:type="character" w:styleId="1109" w:customStyle="1">
    <w:name w:val="HTML 打字机1"/>
    <w:uiPriority w:val="0"/>
    <w:qFormat/>
    <w:rPr>
      <w:rFonts w:ascii="宋体" w:hAnsi="宋体" w:eastAsia="宋体"/>
      <w:sz w:val="24"/>
      <w:szCs w:val="24"/>
    </w:rPr>
  </w:style>
  <w:style w:type="character" w:styleId="1110" w:customStyle="1">
    <w:name w:val="HTML 代码1"/>
    <w:uiPriority w:val="0"/>
    <w:qFormat/>
    <w:rPr>
      <w:rFonts w:ascii="宋体" w:hAnsi="宋体" w:eastAsia="宋体"/>
      <w:sz w:val="24"/>
    </w:rPr>
  </w:style>
  <w:style w:type="character" w:styleId="1111" w:customStyle="1">
    <w:name w:val="已访问的超链接11"/>
    <w:uiPriority w:val="0"/>
    <w:qFormat/>
    <w:rPr>
      <w:color w:val="800080"/>
      <w:u w:val="single"/>
    </w:rPr>
  </w:style>
  <w:style w:type="character" w:styleId="1112" w:customStyle="1">
    <w:name w:val="尾注引用1"/>
    <w:uiPriority w:val="0"/>
    <w:qFormat/>
    <w:rPr>
      <w:vertAlign w:val="superscript"/>
    </w:rPr>
  </w:style>
  <w:style w:type="character" w:styleId="1113" w:customStyle="1">
    <w:name w:val="要点1"/>
    <w:uiPriority w:val="0"/>
    <w:qFormat/>
    <w:rPr>
      <w:b/>
      <w:bCs/>
    </w:rPr>
  </w:style>
  <w:style w:type="character" w:styleId="1114" w:customStyle="1">
    <w:name w:val="页码1"/>
    <w:uiPriority w:val="0"/>
    <w:qFormat/>
  </w:style>
  <w:style w:type="character" w:styleId="1115" w:customStyle="1">
    <w:name w:val="强调1"/>
    <w:uiPriority w:val="0"/>
    <w:qFormat/>
    <w:rPr>
      <w:color w:val="cc0033"/>
    </w:rPr>
  </w:style>
  <w:style w:type="character" w:styleId="1116" w:customStyle="1">
    <w:name w:val="超链接1"/>
    <w:uiPriority w:val="0"/>
    <w:qFormat/>
    <w:rPr>
      <w:rFonts w:ascii="Calibri" w:hAnsi="Calibri" w:eastAsia="宋体" w:cs="Times New Roman"/>
      <w:lang w:val="en-US" w:eastAsia="zh-CN" w:bidi="ar-SA"/>
    </w:rPr>
  </w:style>
  <w:style w:type="character" w:styleId="1117" w:customStyle="1">
    <w:name w:val="批注引用1"/>
    <w:uiPriority w:val="0"/>
    <w:qFormat/>
    <w:rPr>
      <w:sz w:val="21"/>
      <w:szCs w:val="21"/>
    </w:rPr>
  </w:style>
  <w:style w:type="character" w:styleId="1118" w:customStyle="1">
    <w:name w:val="脚注引用1"/>
    <w:uiPriority w:val="0"/>
    <w:qFormat/>
    <w:rPr>
      <w:vertAlign w:val="superscript"/>
    </w:rPr>
  </w:style>
  <w:style w:type="character" w:styleId="1119" w:customStyle="1">
    <w:name w:val="webkit-html-tag"/>
    <w:uiPriority w:val="0"/>
    <w:qFormat/>
  </w:style>
  <w:style w:type="character" w:styleId="1120" w:customStyle="1">
    <w:name w:val="Plain Text Char1"/>
    <w:uiPriority w:val="0"/>
    <w:qFormat/>
    <w:rPr>
      <w:rFonts w:ascii="宋体" w:hAnsi="Courier New"/>
      <w:sz w:val="21"/>
      <w:szCs w:val="21"/>
    </w:rPr>
  </w:style>
  <w:style w:type="character" w:styleId="1121" w:customStyle="1">
    <w:name w:val="EmailStyle203"/>
    <w:uiPriority w:val="0"/>
    <w:semiHidden/>
    <w:qFormat/>
    <w:rPr>
      <w:rFonts w:ascii="Arial" w:hAnsi="Arial" w:eastAsia="宋体"/>
      <w:color w:val="000000"/>
      <w:sz w:val="18"/>
      <w:szCs w:val="20"/>
    </w:rPr>
  </w:style>
  <w:style w:type="character" w:styleId="1122" w:customStyle="1">
    <w:name w:val="1）2）3） 样式 Char"/>
    <w:link w:val="1123"/>
    <w:uiPriority w:val="0"/>
    <w:qFormat/>
    <w:rPr>
      <w:rFonts w:ascii="宋体" w:hAnsi="宋体"/>
      <w:sz w:val="24"/>
      <w:szCs w:val="24"/>
      <w:lang w:val="en-US" w:eastAsia="zh-CN" w:bidi="ar-SA"/>
    </w:rPr>
  </w:style>
  <w:style w:type="paragraph" w:styleId="1123" w:customStyle="1">
    <w:name w:val="1）2）3） 样式"/>
    <w:link w:val="1122"/>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124" w:customStyle="1">
    <w:name w:val="正文文本 2 Char"/>
    <w:link w:val="1125"/>
    <w:uiPriority w:val="0"/>
    <w:qFormat/>
    <w:rPr>
      <w:rFonts w:ascii="Arial" w:hAnsi="Arial"/>
      <w:sz w:val="16"/>
    </w:rPr>
  </w:style>
  <w:style w:type="paragraph" w:styleId="1125" w:customStyle="1">
    <w:name w:val="正文文本 21"/>
    <w:basedOn w:val="850"/>
    <w:link w:val="1124"/>
    <w:uiPriority w:val="0"/>
    <w:qFormat/>
    <w:pPr>
      <w:jc w:val="center"/>
      <w:widowControl/>
    </w:pPr>
    <w:rPr>
      <w:rFonts w:ascii="Arial" w:hAnsi="Arial"/>
      <w:sz w:val="16"/>
      <w:szCs w:val="20"/>
    </w:rPr>
  </w:style>
  <w:style w:type="character" w:styleId="1126" w:customStyle="1">
    <w:name w:val="fontsize1"/>
    <w:uiPriority w:val="0"/>
    <w:qFormat/>
    <w:rPr>
      <w:spacing w:val="40"/>
      <w:vertAlign w:val="subscript"/>
    </w:rPr>
  </w:style>
  <w:style w:type="character" w:styleId="1127" w:customStyle="1">
    <w:name w:val="正文文本缩进 2 字符"/>
    <w:uiPriority w:val="0"/>
    <w:qFormat/>
    <w:rPr>
      <w:rFonts w:ascii="Times New Roman" w:hAnsi="Times New Roman" w:eastAsia="宋体"/>
      <w:sz w:val="24"/>
      <w:szCs w:val="24"/>
    </w:rPr>
  </w:style>
  <w:style w:type="character" w:styleId="1128" w:customStyle="1">
    <w:name w:val="彩色网格 - 强调文字颜色 1 Char"/>
    <w:uiPriority w:val="0"/>
    <w:qFormat/>
    <w:rPr>
      <w:rFonts w:ascii="Times New Roman" w:hAnsi="Times New Roman" w:eastAsia="宋体"/>
      <w:i/>
      <w:iCs/>
      <w:color w:val="000000"/>
      <w:sz w:val="24"/>
      <w:szCs w:val="24"/>
    </w:rPr>
  </w:style>
  <w:style w:type="character" w:styleId="1129" w:customStyle="1">
    <w:name w:val="正文文本缩进 2 Char"/>
    <w:link w:val="1130"/>
    <w:uiPriority w:val="0"/>
    <w:qFormat/>
    <w:rPr>
      <w:rFonts w:ascii="仿宋_GB2312" w:eastAsia="仿宋_GB2312"/>
      <w:sz w:val="24"/>
      <w:szCs w:val="24"/>
    </w:rPr>
  </w:style>
  <w:style w:type="paragraph" w:styleId="1130" w:customStyle="1">
    <w:name w:val="正文文本缩进 21"/>
    <w:basedOn w:val="850"/>
    <w:link w:val="1129"/>
    <w:uiPriority w:val="0"/>
    <w:qFormat/>
    <w:pPr>
      <w:ind w:firstLine="475"/>
      <w:spacing w:line="10" w:lineRule="atLeast"/>
    </w:pPr>
    <w:rPr>
      <w:rFonts w:ascii="仿宋_GB2312" w:eastAsia="仿宋_GB2312"/>
      <w:sz w:val="24"/>
    </w:rPr>
  </w:style>
  <w:style w:type="character" w:styleId="1131" w:customStyle="1">
    <w:name w:val="正文文本 3 Char1"/>
    <w:uiPriority w:val="0"/>
    <w:qFormat/>
    <w:rPr>
      <w:sz w:val="16"/>
      <w:szCs w:val="16"/>
    </w:rPr>
  </w:style>
  <w:style w:type="character" w:styleId="1132" w:customStyle="1">
    <w:name w:val="标题 3 Char1"/>
    <w:uiPriority w:val="0"/>
    <w:qFormat/>
    <w:rPr>
      <w:rFonts w:eastAsia="黑体"/>
      <w:b/>
      <w:bCs/>
      <w:sz w:val="24"/>
      <w:szCs w:val="24"/>
      <w:lang w:val="en-US" w:eastAsia="zh-CN" w:bidi="ar-SA"/>
    </w:rPr>
  </w:style>
  <w:style w:type="character" w:styleId="1133" w:customStyle="1">
    <w:name w:val="页脚 Char1"/>
    <w:uiPriority w:val="0"/>
    <w:semiHidden/>
    <w:qFormat/>
    <w:rPr>
      <w:rFonts w:ascii="Calibri" w:hAnsi="Calibri" w:eastAsia="宋体"/>
      <w:sz w:val="18"/>
      <w:szCs w:val="18"/>
    </w:rPr>
  </w:style>
  <w:style w:type="character" w:styleId="1134" w:customStyle="1">
    <w:name w:val="列出段落字符"/>
    <w:link w:val="1135"/>
    <w:uiPriority w:val="0"/>
    <w:qFormat/>
    <w:rPr>
      <w:rFonts w:ascii="Calibri" w:hAnsi="Calibri"/>
      <w:sz w:val="21"/>
      <w:szCs w:val="22"/>
    </w:rPr>
  </w:style>
  <w:style w:type="paragraph" w:styleId="1135" w:customStyle="1">
    <w:name w:val="列出段落2"/>
    <w:basedOn w:val="850"/>
    <w:link w:val="1134"/>
    <w:uiPriority w:val="0"/>
    <w:qFormat/>
    <w:pPr>
      <w:ind w:firstLine="420"/>
    </w:pPr>
    <w:rPr>
      <w:sz w:val="22"/>
      <w:szCs w:val="22"/>
    </w:rPr>
  </w:style>
  <w:style w:type="character" w:styleId="1136" w:customStyle="1">
    <w:name w:val="海康图例 Char"/>
    <w:link w:val="1137"/>
    <w:uiPriority w:val="0"/>
    <w:qFormat/>
    <w:rPr>
      <w:rFonts w:ascii="Cambria" w:hAnsi="Cambria" w:eastAsia="黑体"/>
      <w:sz w:val="16"/>
      <w:szCs w:val="18"/>
    </w:rPr>
  </w:style>
  <w:style w:type="paragraph" w:styleId="1137" w:customStyle="1">
    <w:name w:val="海康图例"/>
    <w:basedOn w:val="1138"/>
    <w:link w:val="1136"/>
    <w:uiPriority w:val="0"/>
    <w:qFormat/>
    <w:pPr>
      <w:ind w:firstLine="425"/>
      <w:jc w:val="center"/>
      <w:spacing w:before="100" w:after="100" w:line="360" w:lineRule="auto"/>
    </w:pPr>
    <w:rPr>
      <w:rFonts w:ascii="Cambria" w:hAnsi="Cambria"/>
      <w:sz w:val="16"/>
      <w:szCs w:val="18"/>
    </w:rPr>
  </w:style>
  <w:style w:type="paragraph" w:styleId="1138" w:customStyle="1">
    <w:name w:val="题注1"/>
    <w:basedOn w:val="850"/>
    <w:next w:val="850"/>
    <w:link w:val="1263"/>
    <w:uiPriority w:val="0"/>
    <w:qFormat/>
    <w:pPr>
      <w:spacing w:before="152" w:after="160"/>
    </w:pPr>
    <w:rPr>
      <w:rFonts w:ascii="Arial" w:hAnsi="Arial" w:eastAsia="黑体"/>
      <w:sz w:val="32"/>
      <w:szCs w:val="20"/>
    </w:rPr>
  </w:style>
  <w:style w:type="character" w:styleId="1139" w:customStyle="1">
    <w:name w:val="正文-本文档专用 Char"/>
    <w:link w:val="1140"/>
    <w:uiPriority w:val="0"/>
    <w:qFormat/>
    <w:rPr>
      <w:sz w:val="24"/>
      <w:szCs w:val="24"/>
    </w:rPr>
  </w:style>
  <w:style w:type="paragraph" w:styleId="1140" w:customStyle="1">
    <w:name w:val="正文-本文档专用"/>
    <w:basedOn w:val="850"/>
    <w:link w:val="1139"/>
    <w:uiPriority w:val="0"/>
    <w:qFormat/>
    <w:pPr>
      <w:ind w:firstLine="425"/>
      <w:spacing w:line="360" w:lineRule="auto"/>
    </w:pPr>
    <w:rPr>
      <w:sz w:val="24"/>
    </w:rPr>
  </w:style>
  <w:style w:type="character" w:styleId="1141" w:customStyle="1">
    <w:name w:val="样式 正文缩进 + 首行缩进:  2 字符 Char"/>
    <w:link w:val="1142"/>
    <w:uiPriority w:val="0"/>
    <w:qFormat/>
    <w:rPr>
      <w:sz w:val="24"/>
    </w:rPr>
  </w:style>
  <w:style w:type="paragraph" w:styleId="1142" w:customStyle="1">
    <w:name w:val="样式 正文缩进 + 首行缩进:  2 字符"/>
    <w:basedOn w:val="1104"/>
    <w:link w:val="1141"/>
    <w:uiPriority w:val="0"/>
    <w:qFormat/>
    <w:pPr>
      <w:ind w:firstLine="200"/>
      <w:spacing w:line="360" w:lineRule="auto"/>
    </w:pPr>
    <w:rPr>
      <w:sz w:val="24"/>
      <w:szCs w:val="20"/>
    </w:rPr>
  </w:style>
  <w:style w:type="character" w:styleId="1143" w:customStyle="1">
    <w:name w:val="content1"/>
    <w:uiPriority w:val="0"/>
    <w:qFormat/>
    <w:rPr>
      <w:sz w:val="21"/>
      <w:szCs w:val="21"/>
    </w:rPr>
  </w:style>
  <w:style w:type="character" w:styleId="1144" w:customStyle="1">
    <w:name w:val="段 Char"/>
    <w:link w:val="903"/>
    <w:uiPriority w:val="0"/>
    <w:qFormat/>
    <w:rPr>
      <w:rFonts w:ascii="宋体"/>
      <w:sz w:val="21"/>
      <w:lang w:val="en-US" w:eastAsia="zh-CN" w:bidi="ar-SA"/>
    </w:rPr>
  </w:style>
  <w:style w:type="character" w:styleId="1145" w:customStyle="1">
    <w:name w:val="EmailStyle146"/>
    <w:uiPriority w:val="0"/>
    <w:semiHidden/>
    <w:qFormat/>
    <w:rPr>
      <w:rFonts w:ascii="Arial" w:hAnsi="Arial" w:eastAsia="宋体"/>
      <w:color w:val="000000"/>
      <w:sz w:val="18"/>
      <w:szCs w:val="20"/>
    </w:rPr>
  </w:style>
  <w:style w:type="character" w:styleId="1146" w:customStyle="1">
    <w:name w:val="MTEquationSection"/>
    <w:uiPriority w:val="0"/>
    <w:qFormat/>
    <w:rPr>
      <w:vanish/>
      <w:color w:val="ff0000"/>
    </w:rPr>
  </w:style>
  <w:style w:type="character" w:styleId="1147" w:customStyle="1">
    <w:name w:val="tpc_content1"/>
    <w:uiPriority w:val="0"/>
    <w:qFormat/>
    <w:rPr>
      <w:sz w:val="18"/>
      <w:szCs w:val="18"/>
    </w:rPr>
  </w:style>
  <w:style w:type="character" w:styleId="1148" w:customStyle="1">
    <w:name w:val="text12c1"/>
    <w:uiPriority w:val="0"/>
    <w:qFormat/>
    <w:rPr>
      <w:b/>
      <w:bCs/>
      <w:color w:val="000000"/>
      <w:sz w:val="18"/>
      <w:szCs w:val="18"/>
      <w:u w:val="none"/>
    </w:rPr>
  </w:style>
  <w:style w:type="character" w:styleId="1149" w:customStyle="1">
    <w:name w:val="正文首行缩进 2 Char2"/>
    <w:uiPriority w:val="0"/>
    <w:semiHidden/>
    <w:qFormat/>
    <w:rPr>
      <w:sz w:val="21"/>
      <w:szCs w:val="24"/>
    </w:rPr>
  </w:style>
  <w:style w:type="character" w:styleId="1150" w:customStyle="1">
    <w:name w:val="文档结构图 Char3"/>
    <w:uiPriority w:val="0"/>
    <w:semiHidden/>
    <w:qFormat/>
    <w:rPr>
      <w:rFonts w:ascii="宋体"/>
      <w:sz w:val="18"/>
      <w:szCs w:val="18"/>
    </w:rPr>
  </w:style>
  <w:style w:type="character" w:styleId="1151" w:customStyle="1">
    <w:name w:val="Table Text Char Char"/>
    <w:uiPriority w:val="0"/>
    <w:qFormat/>
    <w:rPr>
      <w:sz w:val="24"/>
      <w:szCs w:val="24"/>
    </w:rPr>
  </w:style>
  <w:style w:type="character" w:styleId="1152" w:customStyle="1">
    <w:name w:val="标题 2 字符"/>
    <w:uiPriority w:val="0"/>
    <w:qFormat/>
    <w:rPr>
      <w:rFonts w:ascii="Cambria" w:hAnsi="Cambria" w:eastAsia="宋体"/>
      <w:b/>
      <w:bCs/>
      <w:sz w:val="32"/>
      <w:szCs w:val="32"/>
    </w:rPr>
  </w:style>
  <w:style w:type="character" w:styleId="1153" w:customStyle="1">
    <w:name w:val="font71"/>
    <w:uiPriority w:val="0"/>
    <w:qFormat/>
    <w:rPr>
      <w:rFonts w:ascii="宋体" w:hAnsi="宋体" w:eastAsia="宋体"/>
      <w:color w:val="000000"/>
      <w:sz w:val="18"/>
      <w:szCs w:val="18"/>
      <w:u w:val="none"/>
    </w:rPr>
  </w:style>
  <w:style w:type="character" w:styleId="1154" w:customStyle="1">
    <w:name w:val="标题 7 Char"/>
    <w:link w:val="1103"/>
    <w:uiPriority w:val="0"/>
    <w:qFormat/>
    <w:rPr>
      <w:b/>
      <w:sz w:val="24"/>
    </w:rPr>
  </w:style>
  <w:style w:type="character" w:styleId="1155" w:customStyle="1">
    <w:name w:val="不明显强调1"/>
    <w:uiPriority w:val="0"/>
    <w:qFormat/>
    <w:rPr>
      <w:i/>
    </w:rPr>
  </w:style>
  <w:style w:type="character" w:styleId="1156" w:customStyle="1">
    <w:name w:val="Char Char Char"/>
    <w:uiPriority w:val="0"/>
    <w:qFormat/>
    <w:rPr>
      <w:sz w:val="18"/>
      <w:szCs w:val="18"/>
    </w:rPr>
  </w:style>
  <w:style w:type="character" w:styleId="1157" w:customStyle="1">
    <w:name w:val="hilite1"/>
    <w:uiPriority w:val="0"/>
    <w:qFormat/>
  </w:style>
  <w:style w:type="character" w:styleId="1158" w:customStyle="1">
    <w:name w:val="正文文本 Char2"/>
    <w:uiPriority w:val="0"/>
    <w:qFormat/>
    <w:rPr>
      <w:rFonts w:ascii="Times New Roman" w:hAnsi="Times New Roman" w:eastAsia="宋体"/>
      <w:sz w:val="24"/>
      <w:szCs w:val="24"/>
    </w:rPr>
  </w:style>
  <w:style w:type="character" w:styleId="1159" w:customStyle="1">
    <w:name w:val="J.正文-宋 Char"/>
    <w:link w:val="1160"/>
    <w:uiPriority w:val="0"/>
    <w:qFormat/>
    <w:rPr>
      <w:sz w:val="24"/>
      <w:lang w:val="en-US" w:eastAsia="zh-CN" w:bidi="ar-SA"/>
    </w:rPr>
  </w:style>
  <w:style w:type="paragraph" w:styleId="1160" w:customStyle="1">
    <w:name w:val="J.正文-宋"/>
    <w:link w:val="1159"/>
    <w:uiPriority w:val="0"/>
    <w:qFormat/>
    <w:pPr>
      <w:ind w:left="851"/>
      <w:spacing w:line="288" w:lineRule="auto"/>
      <w:widowControl w:val="off"/>
    </w:pPr>
    <w:rPr>
      <w:rFonts w:hint="default" w:ascii="Calibri" w:hAnsi="Calibri" w:eastAsia="宋体" w:cs="Times New Roman"/>
      <w:sz w:val="24"/>
      <w:lang w:val="en-US" w:eastAsia="zh-CN" w:bidi="ar-SA"/>
    </w:rPr>
  </w:style>
  <w:style w:type="character" w:styleId="1161" w:customStyle="1">
    <w:name w:val="tablebody1"/>
    <w:uiPriority w:val="0"/>
    <w:qFormat/>
    <w:rPr>
      <w:rFonts w:ascii="Arial" w:hAnsi="Arial"/>
      <w:sz w:val="17"/>
      <w:szCs w:val="17"/>
    </w:rPr>
  </w:style>
  <w:style w:type="character" w:styleId="1162" w:customStyle="1">
    <w:name w:val="中等深浅网格 2 - 强调文字颜色 1字符"/>
    <w:link w:val="1163"/>
    <w:uiPriority w:val="0"/>
    <w:qFormat/>
    <w:rPr>
      <w:rFonts w:ascii="Calibri" w:hAnsi="Calibri"/>
      <w:sz w:val="22"/>
      <w:lang w:val="en-US" w:eastAsia="zh-CN" w:bidi="ar-SA"/>
    </w:rPr>
  </w:style>
  <w:style w:type="paragraph" w:styleId="1163" w:customStyle="1">
    <w:name w:val="中等深浅网格 2 - 强调文字颜色 11"/>
    <w:link w:val="1162"/>
    <w:uiPriority w:val="0"/>
    <w:qFormat/>
    <w:rPr>
      <w:rFonts w:hint="default" w:ascii="Calibri" w:hAnsi="Calibri" w:eastAsia="宋体" w:cs="Times New Roman"/>
      <w:sz w:val="22"/>
      <w:lang w:val="en-US" w:eastAsia="zh-CN" w:bidi="ar-SA"/>
    </w:rPr>
  </w:style>
  <w:style w:type="character" w:styleId="1164" w:customStyle="1">
    <w:name w:val="方案正文 Char"/>
    <w:link w:val="1165"/>
    <w:uiPriority w:val="0"/>
    <w:qFormat/>
    <w:rPr>
      <w:sz w:val="24"/>
      <w:szCs w:val="24"/>
    </w:rPr>
  </w:style>
  <w:style w:type="paragraph" w:styleId="1165" w:customStyle="1">
    <w:name w:val="方案正文"/>
    <w:basedOn w:val="850"/>
    <w:link w:val="1164"/>
    <w:uiPriority w:val="0"/>
    <w:qFormat/>
    <w:pPr>
      <w:spacing w:line="360" w:lineRule="auto"/>
    </w:pPr>
    <w:rPr>
      <w:sz w:val="24"/>
    </w:rPr>
  </w:style>
  <w:style w:type="character" w:styleId="1166" w:customStyle="1">
    <w:name w:val="批注文字 Char1"/>
    <w:uiPriority w:val="0"/>
    <w:qFormat/>
    <w:rPr>
      <w:sz w:val="21"/>
      <w:szCs w:val="24"/>
    </w:rPr>
  </w:style>
  <w:style w:type="character" w:styleId="1167" w:customStyle="1">
    <w:name w:val="纯文本 Char2"/>
    <w:uiPriority w:val="0"/>
    <w:qFormat/>
    <w:rPr>
      <w:rFonts w:ascii="宋体" w:hAnsi="Courier New" w:eastAsia="宋体"/>
      <w:sz w:val="21"/>
      <w:szCs w:val="21"/>
      <w:lang w:val="en-US" w:eastAsia="zh-CN" w:bidi="ar-SA"/>
    </w:rPr>
  </w:style>
  <w:style w:type="character" w:styleId="1168" w:customStyle="1">
    <w:name w:val="b1"/>
    <w:uiPriority w:val="0"/>
    <w:qFormat/>
  </w:style>
  <w:style w:type="character" w:styleId="1169" w:customStyle="1">
    <w:name w:val="标题 3 字符"/>
    <w:uiPriority w:val="0"/>
    <w:qFormat/>
    <w:rPr>
      <w:rFonts w:ascii="Times New Roman" w:hAnsi="Times New Roman" w:eastAsia="宋体"/>
      <w:b/>
      <w:bCs/>
      <w:sz w:val="32"/>
      <w:szCs w:val="32"/>
    </w:rPr>
  </w:style>
  <w:style w:type="character" w:styleId="1170" w:customStyle="1">
    <w:name w:val="批注框文本 Char1"/>
    <w:uiPriority w:val="0"/>
    <w:semiHidden/>
    <w:qFormat/>
    <w:rPr>
      <w:sz w:val="18"/>
      <w:szCs w:val="18"/>
    </w:rPr>
  </w:style>
  <w:style w:type="character" w:styleId="1171" w:customStyle="1">
    <w:name w:val="正文-标书 Char"/>
    <w:link w:val="1172"/>
    <w:uiPriority w:val="0"/>
    <w:qFormat/>
    <w:rPr>
      <w:rFonts w:ascii="Tahoma" w:hAnsi="Tahoma"/>
      <w:sz w:val="24"/>
      <w:lang w:val="en-US" w:eastAsia="zh-CN"/>
    </w:rPr>
  </w:style>
  <w:style w:type="paragraph" w:styleId="1172" w:customStyle="1">
    <w:name w:val="正文-标书"/>
    <w:basedOn w:val="850"/>
    <w:link w:val="1171"/>
    <w:uiPriority w:val="0"/>
    <w:qFormat/>
    <w:pPr>
      <w:ind w:right="-52" w:firstLine="560"/>
      <w:spacing w:line="360" w:lineRule="auto"/>
    </w:pPr>
    <w:rPr>
      <w:rFonts w:ascii="Tahoma" w:hAnsi="Tahoma"/>
      <w:sz w:val="24"/>
      <w:szCs w:val="20"/>
    </w:rPr>
  </w:style>
  <w:style w:type="character" w:styleId="1173" w:customStyle="1">
    <w:name w:val="正文文本 3 Char2"/>
    <w:uiPriority w:val="0"/>
    <w:semiHidden/>
    <w:qFormat/>
    <w:rPr>
      <w:sz w:val="16"/>
      <w:szCs w:val="16"/>
    </w:rPr>
  </w:style>
  <w:style w:type="character" w:styleId="1174" w:customStyle="1">
    <w:name w:val="小标题 Char"/>
    <w:link w:val="1175"/>
    <w:uiPriority w:val="0"/>
    <w:qFormat/>
    <w:rPr>
      <w:rFonts w:ascii="Arial" w:hAnsi="Arial" w:eastAsia="黑体"/>
      <w:b/>
      <w:sz w:val="28"/>
      <w:szCs w:val="24"/>
    </w:rPr>
  </w:style>
  <w:style w:type="paragraph" w:styleId="1175" w:customStyle="1">
    <w:name w:val="小标题"/>
    <w:basedOn w:val="850"/>
    <w:next w:val="1104"/>
    <w:link w:val="1174"/>
    <w:uiPriority w:val="0"/>
    <w:qFormat/>
    <w:pPr>
      <w:numPr>
        <w:ilvl w:val="0"/>
        <w:numId w:val="2"/>
      </w:numPr>
      <w:spacing w:line="360" w:lineRule="auto"/>
      <w:tabs>
        <w:tab w:val="left" w:pos="420" w:leader="none"/>
      </w:tabs>
    </w:pPr>
    <w:rPr>
      <w:rFonts w:ascii="Arial" w:hAnsi="Arial" w:eastAsia="黑体"/>
      <w:b/>
      <w:sz w:val="28"/>
    </w:rPr>
  </w:style>
  <w:style w:type="character" w:styleId="1176" w:customStyle="1">
    <w:name w:val="标题 7 字符"/>
    <w:uiPriority w:val="0"/>
    <w:qFormat/>
    <w:rPr>
      <w:rFonts w:ascii="Times New Roman" w:hAnsi="Times New Roman" w:eastAsia="宋体"/>
      <w:b/>
      <w:bCs/>
      <w:sz w:val="24"/>
      <w:szCs w:val="24"/>
    </w:rPr>
  </w:style>
  <w:style w:type="character" w:styleId="1177" w:customStyle="1">
    <w:name w:val="font01"/>
    <w:uiPriority w:val="0"/>
    <w:qFormat/>
    <w:rPr>
      <w:rFonts w:ascii="仿宋_GB2312" w:hAnsi="Times New Roman" w:eastAsia="仿宋_GB2312"/>
      <w:color w:val="000000"/>
      <w:sz w:val="24"/>
      <w:szCs w:val="24"/>
      <w:u w:val="none"/>
    </w:rPr>
  </w:style>
  <w:style w:type="character" w:styleId="1178" w:customStyle="1">
    <w:name w:val="批注主题 Char1"/>
    <w:uiPriority w:val="0"/>
    <w:qFormat/>
    <w:rPr>
      <w:b/>
      <w:bCs/>
      <w:sz w:val="21"/>
      <w:szCs w:val="24"/>
    </w:rPr>
  </w:style>
  <w:style w:type="character" w:styleId="1179" w:customStyle="1">
    <w:name w:val="标题 字符"/>
    <w:uiPriority w:val="0"/>
    <w:qFormat/>
    <w:rPr>
      <w:rFonts w:ascii="Arial" w:hAnsi="Arial"/>
      <w:b/>
      <w:bCs/>
      <w:sz w:val="32"/>
      <w:szCs w:val="32"/>
    </w:rPr>
  </w:style>
  <w:style w:type="character" w:styleId="1180" w:customStyle="1">
    <w:name w:val="正文格式（小四） Char"/>
    <w:link w:val="1181"/>
    <w:uiPriority w:val="0"/>
    <w:qFormat/>
    <w:rPr>
      <w:rFonts w:ascii="宋体" w:hAnsi="宋体"/>
      <w:sz w:val="24"/>
      <w:szCs w:val="24"/>
    </w:rPr>
  </w:style>
  <w:style w:type="paragraph" w:styleId="1181" w:customStyle="1">
    <w:name w:val="正文格式（小四）"/>
    <w:basedOn w:val="850"/>
    <w:link w:val="1180"/>
    <w:uiPriority w:val="0"/>
    <w:qFormat/>
    <w:pPr>
      <w:numPr>
        <w:ilvl w:val="0"/>
        <w:numId w:val="3"/>
      </w:numPr>
      <w:jc w:val="left"/>
      <w:spacing w:line="360" w:lineRule="auto"/>
      <w:widowControl/>
    </w:pPr>
    <w:rPr>
      <w:rFonts w:ascii="宋体" w:hAnsi="宋体"/>
      <w:sz w:val="24"/>
    </w:rPr>
  </w:style>
  <w:style w:type="character" w:styleId="1182" w:customStyle="1">
    <w:name w:val="正文 + 加粗 Char"/>
    <w:link w:val="1183"/>
    <w:uiPriority w:val="0"/>
    <w:qFormat/>
    <w:rPr>
      <w:rFonts w:ascii="Airal" w:hAnsi="Airal"/>
      <w:b/>
      <w:sz w:val="24"/>
    </w:rPr>
  </w:style>
  <w:style w:type="paragraph" w:styleId="1183" w:customStyle="1">
    <w:name w:val="正文 + 加粗"/>
    <w:basedOn w:val="850"/>
    <w:link w:val="1182"/>
    <w:uiPriority w:val="0"/>
    <w:qFormat/>
    <w:pPr>
      <w:ind w:right="206"/>
      <w:spacing w:line="288" w:lineRule="auto"/>
    </w:pPr>
    <w:rPr>
      <w:rFonts w:ascii="Airal" w:hAnsi="Airal"/>
      <w:b/>
      <w:sz w:val="24"/>
      <w:szCs w:val="20"/>
    </w:rPr>
  </w:style>
  <w:style w:type="character" w:styleId="1184" w:customStyle="1">
    <w:name w:val="消防正文 Char"/>
    <w:link w:val="1185"/>
    <w:uiPriority w:val="0"/>
    <w:qFormat/>
    <w:rPr>
      <w:rFonts w:ascii="宋体" w:hAnsi="宋体"/>
      <w:sz w:val="24"/>
      <w:szCs w:val="24"/>
    </w:rPr>
  </w:style>
  <w:style w:type="paragraph" w:styleId="1185" w:customStyle="1">
    <w:name w:val="消防正文"/>
    <w:basedOn w:val="850"/>
    <w:link w:val="1184"/>
    <w:uiPriority w:val="0"/>
    <w:qFormat/>
    <w:pPr>
      <w:ind w:firstLine="200"/>
      <w:spacing w:after="200" w:line="300" w:lineRule="auto"/>
      <w:widowControl/>
    </w:pPr>
    <w:rPr>
      <w:rFonts w:ascii="宋体" w:hAnsi="宋体"/>
      <w:sz w:val="24"/>
    </w:rPr>
  </w:style>
  <w:style w:type="character" w:styleId="1186" w:customStyle="1">
    <w:name w:val="签名 Char1"/>
    <w:uiPriority w:val="0"/>
    <w:qFormat/>
    <w:rPr>
      <w:rFonts w:ascii="Times New Roman" w:hAnsi="Times New Roman" w:eastAsia="宋体"/>
      <w:sz w:val="24"/>
      <w:szCs w:val="24"/>
    </w:rPr>
  </w:style>
  <w:style w:type="character" w:styleId="1187" w:customStyle="1">
    <w:name w:val="标准正文 Char"/>
    <w:link w:val="1188"/>
    <w:uiPriority w:val="0"/>
    <w:qFormat/>
    <w:rPr>
      <w:rFonts w:ascii="宋体" w:hAnsi="宋体"/>
      <w:sz w:val="24"/>
      <w:szCs w:val="28"/>
    </w:rPr>
  </w:style>
  <w:style w:type="paragraph" w:styleId="1188" w:customStyle="1">
    <w:name w:val="标准正文"/>
    <w:basedOn w:val="901"/>
    <w:link w:val="1187"/>
    <w:uiPriority w:val="0"/>
    <w:qFormat/>
    <w:pPr>
      <w:ind w:firstLine="482"/>
      <w:spacing w:before="60" w:after="60" w:line="360" w:lineRule="auto"/>
    </w:pPr>
    <w:rPr>
      <w:rFonts w:ascii="宋体" w:hAnsi="宋体" w:eastAsia="宋体"/>
      <w:sz w:val="24"/>
      <w:szCs w:val="28"/>
    </w:rPr>
  </w:style>
  <w:style w:type="character" w:styleId="1189" w:customStyle="1">
    <w:name w:val="正文文本 Char3"/>
    <w:uiPriority w:val="0"/>
    <w:semiHidden/>
    <w:qFormat/>
    <w:rPr>
      <w:sz w:val="21"/>
      <w:szCs w:val="24"/>
    </w:rPr>
  </w:style>
  <w:style w:type="character" w:styleId="1190" w:customStyle="1">
    <w:name w:val="正文首行缩进 字符"/>
    <w:uiPriority w:val="0"/>
    <w:qFormat/>
    <w:rPr>
      <w:rFonts w:ascii="Times New Roman" w:hAnsi="Times New Roman" w:eastAsia="宋体"/>
      <w:sz w:val="24"/>
      <w:szCs w:val="24"/>
    </w:rPr>
  </w:style>
  <w:style w:type="character" w:styleId="1191" w:customStyle="1">
    <w:name w:val="txt1"/>
    <w:uiPriority w:val="0"/>
    <w:qFormat/>
    <w:rPr>
      <w:color w:val="000099"/>
      <w:sz w:val="20"/>
      <w:szCs w:val="20"/>
      <w:u w:val="none"/>
    </w:rPr>
  </w:style>
  <w:style w:type="character" w:styleId="1192" w:customStyle="1">
    <w:name w:val="我的正文 Char"/>
    <w:link w:val="1193"/>
    <w:uiPriority w:val="0"/>
    <w:qFormat/>
    <w:rPr>
      <w:sz w:val="24"/>
    </w:rPr>
  </w:style>
  <w:style w:type="paragraph" w:styleId="1193" w:customStyle="1">
    <w:name w:val="我的正文"/>
    <w:basedOn w:val="850"/>
    <w:link w:val="1192"/>
    <w:uiPriority w:val="0"/>
    <w:qFormat/>
    <w:pPr>
      <w:ind w:firstLine="480"/>
      <w:spacing w:line="360" w:lineRule="auto"/>
    </w:pPr>
    <w:rPr>
      <w:sz w:val="24"/>
      <w:szCs w:val="20"/>
    </w:rPr>
  </w:style>
  <w:style w:type="character" w:styleId="1194" w:customStyle="1">
    <w:name w:val="图名 Char Char Char"/>
    <w:uiPriority w:val="0"/>
    <w:qFormat/>
    <w:rPr>
      <w:rFonts w:ascii="Times" w:hAnsi="Times" w:eastAsia="黑体"/>
      <w:spacing w:val="6"/>
      <w:sz w:val="18"/>
      <w:szCs w:val="18"/>
      <w:lang w:val="en-US" w:eastAsia="zh-CN" w:bidi="ar-SA"/>
    </w:rPr>
  </w:style>
  <w:style w:type="character" w:styleId="1195" w:customStyle="1">
    <w:name w:val="fonts4"/>
    <w:uiPriority w:val="0"/>
    <w:qFormat/>
    <w:rPr>
      <w:color w:val="333333"/>
      <w:sz w:val="18"/>
      <w:szCs w:val="18"/>
    </w:rPr>
  </w:style>
  <w:style w:type="character" w:styleId="1196" w:customStyle="1">
    <w:name w:val="yphu"/>
    <w:uiPriority w:val="0"/>
    <w:semiHidden/>
    <w:qFormat/>
    <w:rPr>
      <w:rFonts w:ascii="Arial" w:hAnsi="Arial" w:eastAsia="宋体"/>
      <w:color w:val="000000"/>
      <w:sz w:val="18"/>
      <w:szCs w:val="20"/>
    </w:rPr>
  </w:style>
  <w:style w:type="character" w:styleId="1197" w:customStyle="1">
    <w:name w:val="标题 Char"/>
    <w:link w:val="1198"/>
    <w:uiPriority w:val="0"/>
    <w:qFormat/>
    <w:rPr>
      <w:rFonts w:ascii="Arial" w:hAnsi="Arial"/>
      <w:b/>
      <w:bCs/>
      <w:sz w:val="32"/>
      <w:szCs w:val="32"/>
    </w:rPr>
  </w:style>
  <w:style w:type="paragraph" w:styleId="1198" w:customStyle="1">
    <w:name w:val="标题11"/>
    <w:basedOn w:val="850"/>
    <w:next w:val="850"/>
    <w:link w:val="1197"/>
    <w:uiPriority w:val="0"/>
    <w:qFormat/>
    <w:pPr>
      <w:ind w:firstLine="420"/>
      <w:jc w:val="center"/>
      <w:spacing w:before="240" w:after="60" w:line="360" w:lineRule="auto"/>
      <w:outlineLvl w:val="0"/>
    </w:pPr>
    <w:rPr>
      <w:rFonts w:ascii="Arial" w:hAnsi="Arial"/>
      <w:b/>
      <w:bCs/>
      <w:sz w:val="32"/>
      <w:szCs w:val="32"/>
    </w:rPr>
  </w:style>
  <w:style w:type="character" w:styleId="1199" w:customStyle="1">
    <w:name w:val="Char Char4"/>
    <w:uiPriority w:val="0"/>
    <w:qFormat/>
    <w:rPr>
      <w:rFonts w:ascii="Calibri" w:hAnsi="Calibri" w:eastAsia="宋体"/>
      <w:b/>
      <w:bCs/>
      <w:sz w:val="32"/>
      <w:szCs w:val="32"/>
      <w:lang w:val="en-US" w:eastAsia="zh-CN" w:bidi="ar-SA"/>
    </w:rPr>
  </w:style>
  <w:style w:type="character" w:styleId="1200" w:customStyle="1">
    <w:name w:val="font151"/>
    <w:uiPriority w:val="0"/>
    <w:qFormat/>
    <w:rPr>
      <w:rFonts w:ascii="宋体" w:hAnsi="宋体" w:eastAsia="宋体"/>
      <w:color w:val="000000"/>
      <w:sz w:val="18"/>
      <w:szCs w:val="18"/>
      <w:u w:val="none"/>
    </w:rPr>
  </w:style>
  <w:style w:type="character" w:styleId="1201" w:customStyle="1">
    <w:name w:val="unnamed11"/>
    <w:uiPriority w:val="0"/>
    <w:qFormat/>
  </w:style>
  <w:style w:type="character" w:styleId="1202" w:customStyle="1">
    <w:name w:val="正文文本缩进 3 Char"/>
    <w:link w:val="1203"/>
    <w:uiPriority w:val="0"/>
    <w:qFormat/>
    <w:rPr>
      <w:rFonts w:ascii="楷体_GB2312" w:eastAsia="楷体_GB2312"/>
      <w:b/>
      <w:bCs/>
      <w:sz w:val="24"/>
    </w:rPr>
  </w:style>
  <w:style w:type="paragraph" w:styleId="1203" w:customStyle="1">
    <w:name w:val="正文文本缩进 31"/>
    <w:basedOn w:val="850"/>
    <w:link w:val="1202"/>
    <w:uiPriority w:val="0"/>
    <w:qFormat/>
    <w:pPr>
      <w:ind w:firstLine="397"/>
      <w:spacing w:line="336" w:lineRule="auto"/>
    </w:pPr>
    <w:rPr>
      <w:rFonts w:ascii="楷体_GB2312" w:eastAsia="楷体_GB2312"/>
      <w:b/>
      <w:bCs/>
      <w:sz w:val="24"/>
      <w:szCs w:val="20"/>
    </w:rPr>
  </w:style>
  <w:style w:type="character" w:styleId="1204" w:customStyle="1">
    <w:name w:val="正文符号1 Char Char"/>
    <w:uiPriority w:val="0"/>
    <w:qFormat/>
    <w:rPr>
      <w:rFonts w:eastAsia="楷体_GB2312"/>
      <w:sz w:val="28"/>
      <w:szCs w:val="24"/>
      <w:lang w:val="en-US" w:eastAsia="zh-CN" w:bidi="ar-SA"/>
    </w:rPr>
  </w:style>
  <w:style w:type="character" w:styleId="1205" w:customStyle="1">
    <w:name w:val="签名 Char"/>
    <w:uiPriority w:val="0"/>
    <w:qFormat/>
    <w:rPr>
      <w:sz w:val="21"/>
      <w:szCs w:val="24"/>
    </w:rPr>
  </w:style>
  <w:style w:type="character" w:styleId="1206" w:customStyle="1">
    <w:name w:val="样式1 Char Char"/>
    <w:link w:val="1207"/>
    <w:uiPriority w:val="0"/>
    <w:qFormat/>
    <w:rPr>
      <w:rFonts w:eastAsia="仿宋_GB2312"/>
      <w:spacing w:val="-6"/>
      <w:sz w:val="32"/>
      <w:szCs w:val="24"/>
    </w:rPr>
  </w:style>
  <w:style w:type="paragraph" w:styleId="1207" w:customStyle="1">
    <w:name w:val="样式1"/>
    <w:basedOn w:val="850"/>
    <w:link w:val="1206"/>
    <w:uiPriority w:val="0"/>
    <w:qFormat/>
    <w:pPr>
      <w:spacing w:line="340" w:lineRule="auto"/>
    </w:pPr>
    <w:rPr>
      <w:rFonts w:eastAsia="仿宋_GB2312"/>
      <w:spacing w:val="-6"/>
      <w:sz w:val="32"/>
    </w:rPr>
  </w:style>
  <w:style w:type="character" w:styleId="1208" w:customStyle="1">
    <w:name w:val="正文文本 3 字符"/>
    <w:uiPriority w:val="0"/>
    <w:qFormat/>
    <w:rPr>
      <w:rFonts w:ascii="Times New Roman" w:hAnsi="Times New Roman" w:eastAsia="宋体"/>
      <w:sz w:val="16"/>
      <w:szCs w:val="16"/>
    </w:rPr>
  </w:style>
  <w:style w:type="character" w:styleId="1209" w:customStyle="1">
    <w:name w:val="纯文本 字符"/>
    <w:uiPriority w:val="0"/>
    <w:qFormat/>
    <w:rPr>
      <w:rFonts w:ascii="宋体" w:hAnsi="Courier New"/>
      <w:sz w:val="24"/>
      <w:szCs w:val="24"/>
    </w:rPr>
  </w:style>
  <w:style w:type="character" w:styleId="1210" w:customStyle="1">
    <w:name w:val="纯文本 Char1"/>
    <w:uiPriority w:val="0"/>
    <w:qFormat/>
    <w:rPr>
      <w:rFonts w:ascii="宋体" w:hAnsi="Courier New"/>
      <w:sz w:val="21"/>
      <w:szCs w:val="21"/>
    </w:rPr>
  </w:style>
  <w:style w:type="character" w:styleId="1211" w:customStyle="1">
    <w:name w:val="tittle1"/>
    <w:uiPriority w:val="0"/>
    <w:qFormat/>
  </w:style>
  <w:style w:type="character" w:styleId="1212" w:customStyle="1">
    <w:name w:val="彩色列表 - 强调文字颜色 1 Char"/>
    <w:uiPriority w:val="0"/>
    <w:qFormat/>
    <w:rPr>
      <w:rFonts w:ascii="Times New Roman" w:hAnsi="Times New Roman"/>
    </w:rPr>
  </w:style>
  <w:style w:type="character" w:styleId="1213" w:customStyle="1">
    <w:name w:val="HTML 预设格式 Char"/>
    <w:link w:val="1214"/>
    <w:uiPriority w:val="0"/>
    <w:qFormat/>
    <w:rPr>
      <w:rFonts w:ascii="宋体" w:hAnsi="宋体"/>
      <w:sz w:val="24"/>
      <w:szCs w:val="24"/>
    </w:rPr>
  </w:style>
  <w:style w:type="paragraph" w:styleId="1214" w:customStyle="1">
    <w:name w:val="HTML 预设格式1"/>
    <w:basedOn w:val="850"/>
    <w:link w:val="1213"/>
    <w:uiPriority w:val="0"/>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15" w:customStyle="1">
    <w:name w:val="表格文字 Char"/>
    <w:link w:val="1216"/>
    <w:uiPriority w:val="0"/>
    <w:qFormat/>
    <w:rPr>
      <w:rFonts w:ascii="Times" w:hAnsi="Times"/>
      <w:spacing w:val="10"/>
      <w:sz w:val="24"/>
    </w:rPr>
  </w:style>
  <w:style w:type="paragraph" w:styleId="1216" w:customStyle="1">
    <w:name w:val="表格文字"/>
    <w:basedOn w:val="850"/>
    <w:link w:val="1215"/>
    <w:uiPriority w:val="0"/>
    <w:qFormat/>
    <w:pPr>
      <w:ind w:firstLine="420"/>
      <w:spacing w:before="25" w:after="25" w:line="300" w:lineRule="auto"/>
    </w:pPr>
    <w:rPr>
      <w:rFonts w:ascii="Times" w:hAnsi="Times"/>
      <w:spacing w:val="10"/>
      <w:sz w:val="24"/>
      <w:szCs w:val="20"/>
    </w:rPr>
  </w:style>
  <w:style w:type="character" w:styleId="1217" w:customStyle="1">
    <w:name w:val="批注主题 Char"/>
    <w:link w:val="1218"/>
    <w:uiPriority w:val="0"/>
    <w:qFormat/>
    <w:rPr>
      <w:b/>
      <w:bCs/>
      <w:sz w:val="24"/>
      <w:szCs w:val="24"/>
    </w:rPr>
  </w:style>
  <w:style w:type="paragraph" w:styleId="1218" w:customStyle="1">
    <w:name w:val="批注主题1"/>
    <w:basedOn w:val="1219"/>
    <w:next w:val="1219"/>
    <w:link w:val="1217"/>
    <w:uiPriority w:val="0"/>
    <w:qFormat/>
    <w:rPr>
      <w:b/>
      <w:bCs/>
    </w:rPr>
  </w:style>
  <w:style w:type="paragraph" w:styleId="1219" w:customStyle="1">
    <w:name w:val="批注文字1"/>
    <w:basedOn w:val="850"/>
    <w:link w:val="1455"/>
    <w:uiPriority w:val="0"/>
    <w:qFormat/>
    <w:pPr>
      <w:jc w:val="left"/>
    </w:pPr>
    <w:rPr>
      <w:sz w:val="20"/>
    </w:rPr>
  </w:style>
  <w:style w:type="character" w:styleId="1220" w:customStyle="1">
    <w:name w:val="正文首行缩进 Char2"/>
    <w:uiPriority w:val="0"/>
    <w:semiHidden/>
    <w:qFormat/>
  </w:style>
  <w:style w:type="character" w:styleId="1221" w:customStyle="1">
    <w:name w:val="注释标题 Char"/>
    <w:link w:val="1222"/>
    <w:uiPriority w:val="0"/>
    <w:qFormat/>
    <w:rPr>
      <w:sz w:val="24"/>
    </w:rPr>
  </w:style>
  <w:style w:type="paragraph" w:styleId="1222" w:customStyle="1">
    <w:name w:val="注释标题1"/>
    <w:basedOn w:val="850"/>
    <w:next w:val="850"/>
    <w:link w:val="1221"/>
    <w:uiPriority w:val="0"/>
    <w:qFormat/>
    <w:pPr>
      <w:jc w:val="center"/>
      <w:spacing w:line="360" w:lineRule="auto"/>
    </w:pPr>
    <w:rPr>
      <w:sz w:val="24"/>
      <w:szCs w:val="20"/>
    </w:rPr>
  </w:style>
  <w:style w:type="character" w:styleId="1223" w:customStyle="1">
    <w:name w:val="无间隔 字符"/>
    <w:uiPriority w:val="0"/>
    <w:qFormat/>
    <w:rPr>
      <w:sz w:val="22"/>
      <w:lang w:val="en-US" w:eastAsia="zh-CN" w:bidi="ar-SA"/>
    </w:rPr>
  </w:style>
  <w:style w:type="character" w:styleId="1224" w:customStyle="1">
    <w:name w:val="px141"/>
    <w:uiPriority w:val="0"/>
    <w:qFormat/>
    <w:rPr>
      <w:spacing w:val="400"/>
      <w:sz w:val="28"/>
      <w:szCs w:val="28"/>
    </w:rPr>
  </w:style>
  <w:style w:type="character" w:styleId="1225" w:customStyle="1">
    <w:name w:val="页脚 Char3"/>
    <w:uiPriority w:val="0"/>
    <w:semiHidden/>
    <w:qFormat/>
    <w:rPr>
      <w:sz w:val="18"/>
      <w:szCs w:val="18"/>
    </w:rPr>
  </w:style>
  <w:style w:type="character" w:styleId="1226" w:customStyle="1">
    <w:name w:val="EmailStyle190"/>
    <w:uiPriority w:val="0"/>
    <w:semiHidden/>
    <w:qFormat/>
    <w:rPr>
      <w:rFonts w:ascii="Arial" w:hAnsi="Arial" w:eastAsia="宋体"/>
      <w:color w:val="000000"/>
      <w:sz w:val="18"/>
      <w:szCs w:val="20"/>
    </w:rPr>
  </w:style>
  <w:style w:type="character" w:styleId="1227" w:customStyle="1">
    <w:name w:val="tablesubhead1"/>
    <w:uiPriority w:val="0"/>
    <w:qFormat/>
    <w:rPr>
      <w:rFonts w:ascii="ArialBold" w:hAnsi="ArialBold"/>
      <w:b/>
      <w:bCs/>
      <w:sz w:val="17"/>
      <w:szCs w:val="17"/>
    </w:rPr>
  </w:style>
  <w:style w:type="character" w:styleId="1228" w:customStyle="1">
    <w:name w:val="h3 Char2"/>
    <w:uiPriority w:val="0"/>
    <w:qFormat/>
    <w:rPr>
      <w:rFonts w:eastAsia="黑体"/>
      <w:b/>
      <w:bCs/>
      <w:sz w:val="24"/>
      <w:szCs w:val="24"/>
    </w:rPr>
  </w:style>
  <w:style w:type="character" w:styleId="1229" w:customStyle="1">
    <w:name w:val="文字 Char Char"/>
    <w:link w:val="1230"/>
    <w:uiPriority w:val="0"/>
    <w:qFormat/>
    <w:rPr>
      <w:rFonts w:ascii="宋体" w:hAnsi="宋体"/>
      <w:sz w:val="28"/>
    </w:rPr>
  </w:style>
  <w:style w:type="paragraph" w:styleId="1230" w:customStyle="1">
    <w:name w:val="文字"/>
    <w:basedOn w:val="850"/>
    <w:link w:val="1229"/>
    <w:uiPriority w:val="0"/>
    <w:qFormat/>
    <w:pPr>
      <w:ind w:right="-210" w:firstLine="556"/>
      <w:spacing w:line="312" w:lineRule="auto"/>
      <w:tabs>
        <w:tab w:val="left" w:pos="8520" w:leader="none"/>
      </w:tabs>
    </w:pPr>
    <w:rPr>
      <w:rFonts w:ascii="宋体" w:hAnsi="宋体"/>
      <w:sz w:val="28"/>
      <w:szCs w:val="20"/>
    </w:rPr>
  </w:style>
  <w:style w:type="character" w:styleId="1231" w:customStyle="1">
    <w:name w:val="中等深浅底纹 1 - 强调文字颜色 1 Char"/>
    <w:uiPriority w:val="0"/>
    <w:qFormat/>
    <w:rPr>
      <w:sz w:val="22"/>
    </w:rPr>
  </w:style>
  <w:style w:type="character" w:styleId="1232" w:customStyle="1">
    <w:name w:val="unnamed21"/>
    <w:uiPriority w:val="0"/>
    <w:qFormat/>
    <w:rPr>
      <w:rFonts w:ascii="宋体" w:hAnsi="宋体" w:eastAsia="宋体"/>
      <w:sz w:val="24"/>
      <w:szCs w:val="24"/>
    </w:rPr>
  </w:style>
  <w:style w:type="character" w:styleId="1233" w:customStyle="1">
    <w:name w:val="ca-1"/>
    <w:uiPriority w:val="0"/>
    <w:qFormat/>
  </w:style>
  <w:style w:type="character" w:styleId="1234" w:customStyle="1">
    <w:name w:val="paramname3"/>
    <w:uiPriority w:val="0"/>
    <w:qFormat/>
  </w:style>
  <w:style w:type="character" w:styleId="1235" w:customStyle="1">
    <w:name w:val="font81"/>
    <w:basedOn w:val="847"/>
    <w:uiPriority w:val="0"/>
    <w:qFormat/>
    <w:rPr>
      <w:rFonts w:ascii="Times New Roman" w:hAnsi="Times New Roman"/>
      <w:color w:val="000000"/>
      <w:sz w:val="18"/>
      <w:szCs w:val="18"/>
      <w:u w:val="none"/>
    </w:rPr>
  </w:style>
  <w:style w:type="character" w:styleId="1236" w:customStyle="1">
    <w:name w:val="中等深浅网格 1 - 强调文字颜色 11"/>
    <w:uiPriority w:val="0"/>
    <w:semiHidden/>
    <w:qFormat/>
    <w:rPr>
      <w:color w:val="808080"/>
    </w:rPr>
  </w:style>
  <w:style w:type="character" w:styleId="1237" w:customStyle="1">
    <w:name w:val="duanlou1"/>
    <w:uiPriority w:val="0"/>
    <w:qFormat/>
    <w:rPr>
      <w:spacing w:val="300"/>
      <w:sz w:val="20"/>
      <w:szCs w:val="20"/>
    </w:rPr>
  </w:style>
  <w:style w:type="character" w:styleId="1238" w:customStyle="1">
    <w:name w:val="正文首行缩进2字 Char Char"/>
    <w:uiPriority w:val="0"/>
    <w:qFormat/>
    <w:rPr>
      <w:rFonts w:eastAsia="楷体_GB2312"/>
      <w:sz w:val="28"/>
      <w:szCs w:val="24"/>
      <w:lang w:val="en-US" w:eastAsia="zh-CN" w:bidi="ar-SA"/>
    </w:rPr>
  </w:style>
  <w:style w:type="character" w:styleId="1239" w:customStyle="1">
    <w:name w:val="表号加表名 Char"/>
    <w:link w:val="1240"/>
    <w:uiPriority w:val="0"/>
    <w:qFormat/>
    <w:rPr>
      <w:rFonts w:ascii="微软雅黑" w:hAnsi="微软雅黑" w:eastAsia="微软雅黑"/>
      <w:i/>
      <w:sz w:val="21"/>
    </w:rPr>
  </w:style>
  <w:style w:type="paragraph" w:styleId="1240" w:customStyle="1">
    <w:name w:val="表号加表名"/>
    <w:basedOn w:val="850"/>
    <w:link w:val="1239"/>
    <w:uiPriority w:val="0"/>
    <w:qFormat/>
    <w:pPr>
      <w:ind w:left="420" w:firstLine="425"/>
      <w:jc w:val="center"/>
      <w:spacing w:line="360" w:lineRule="auto"/>
      <w:widowControl/>
    </w:pPr>
    <w:rPr>
      <w:rFonts w:ascii="微软雅黑" w:hAnsi="微软雅黑" w:eastAsia="微软雅黑"/>
      <w:i/>
      <w:sz w:val="20"/>
      <w:szCs w:val="20"/>
    </w:rPr>
  </w:style>
  <w:style w:type="character" w:styleId="1241" w:customStyle="1">
    <w:name w:val="中等深浅底纹 1 - 强调文字颜色 2 Char"/>
    <w:uiPriority w:val="0"/>
    <w:qFormat/>
    <w:rPr>
      <w:rFonts w:ascii="Calibri" w:hAnsi="Calibri"/>
      <w:sz w:val="22"/>
    </w:rPr>
  </w:style>
  <w:style w:type="character" w:styleId="1242" w:customStyle="1">
    <w:name w:val="无间隔 Char"/>
    <w:link w:val="1243"/>
    <w:uiPriority w:val="0"/>
    <w:qFormat/>
    <w:rPr>
      <w:rFonts w:ascii="Calibri" w:hAnsi="Calibri"/>
      <w:sz w:val="21"/>
      <w:szCs w:val="22"/>
      <w:lang w:val="en-US" w:eastAsia="zh-CN" w:bidi="ar-SA"/>
    </w:rPr>
  </w:style>
  <w:style w:type="paragraph" w:styleId="1243" w:customStyle="1">
    <w:name w:val="无间隔2"/>
    <w:link w:val="1242"/>
    <w:uiPriority w:val="0"/>
    <w:qFormat/>
    <w:pPr>
      <w:jc w:val="both"/>
      <w:widowControl w:val="off"/>
    </w:pPr>
    <w:rPr>
      <w:rFonts w:hint="default" w:ascii="Calibri" w:hAnsi="Calibri" w:eastAsia="宋体" w:cs="Times New Roman"/>
      <w:sz w:val="21"/>
      <w:szCs w:val="22"/>
      <w:lang w:val="en-US" w:eastAsia="zh-CN" w:bidi="ar-SA"/>
    </w:rPr>
  </w:style>
  <w:style w:type="character" w:styleId="1244" w:customStyle="1">
    <w:name w:val="正文缩进 Char"/>
    <w:link w:val="1104"/>
    <w:uiPriority w:val="0"/>
    <w:qFormat/>
    <w:rPr>
      <w:sz w:val="21"/>
      <w:szCs w:val="24"/>
    </w:rPr>
  </w:style>
  <w:style w:type="character" w:styleId="1245" w:customStyle="1">
    <w:name w:val="标题 9 字符"/>
    <w:uiPriority w:val="0"/>
    <w:qFormat/>
    <w:rPr>
      <w:rFonts w:ascii="Cambria" w:hAnsi="Cambria" w:eastAsia="宋体"/>
      <w:sz w:val="21"/>
      <w:szCs w:val="21"/>
    </w:rPr>
  </w:style>
  <w:style w:type="character" w:styleId="1246" w:customStyle="1">
    <w:name w:val="彩色列表 - 着色 1 字符"/>
    <w:uiPriority w:val="0"/>
    <w:qFormat/>
    <w:rPr>
      <w:rFonts w:ascii="Calibri" w:hAnsi="Calibri"/>
      <w:sz w:val="21"/>
      <w:szCs w:val="22"/>
    </w:rPr>
  </w:style>
  <w:style w:type="character" w:styleId="1247" w:customStyle="1">
    <w:name w:val="正文文本缩进 3 Char2"/>
    <w:uiPriority w:val="0"/>
    <w:semiHidden/>
    <w:qFormat/>
    <w:rPr>
      <w:sz w:val="16"/>
      <w:szCs w:val="16"/>
    </w:rPr>
  </w:style>
  <w:style w:type="character" w:styleId="1248" w:customStyle="1">
    <w:name w:val="style51"/>
    <w:uiPriority w:val="0"/>
    <w:qFormat/>
    <w:rPr>
      <w:color w:val="000000"/>
    </w:rPr>
  </w:style>
  <w:style w:type="character" w:styleId="1249" w:customStyle="1">
    <w:name w:val="项目排列 Char"/>
    <w:link w:val="1250"/>
    <w:uiPriority w:val="0"/>
    <w:qFormat/>
    <w:rPr>
      <w:sz w:val="24"/>
      <w:szCs w:val="24"/>
    </w:rPr>
  </w:style>
  <w:style w:type="paragraph" w:styleId="1250" w:customStyle="1">
    <w:name w:val="项目排列"/>
    <w:basedOn w:val="850"/>
    <w:link w:val="1249"/>
    <w:uiPriority w:val="0"/>
    <w:qFormat/>
    <w:pPr>
      <w:numPr>
        <w:ilvl w:val="0"/>
        <w:numId w:val="4"/>
      </w:numPr>
      <w:spacing w:line="300" w:lineRule="auto"/>
      <w:tabs>
        <w:tab w:val="left" w:pos="900" w:leader="none"/>
      </w:tabs>
    </w:pPr>
    <w:rPr>
      <w:sz w:val="24"/>
    </w:rPr>
  </w:style>
  <w:style w:type="character" w:styleId="1251" w:customStyle="1">
    <w:name w:val="浅色底纹 - 强调文字颜色 2 Char"/>
    <w:uiPriority w:val="0"/>
    <w:qFormat/>
    <w:rPr>
      <w:b/>
      <w:i/>
      <w:color w:val="ffffff"/>
      <w:shd w:val="clear" w:color="auto" w:fill="c0504d"/>
    </w:rPr>
  </w:style>
  <w:style w:type="character" w:styleId="1252" w:customStyle="1">
    <w:name w:val="文档结构图 Char"/>
    <w:link w:val="1253"/>
    <w:uiPriority w:val="0"/>
    <w:qFormat/>
    <w:rPr>
      <w:rFonts w:ascii="宋体"/>
      <w:sz w:val="18"/>
      <w:szCs w:val="18"/>
    </w:rPr>
  </w:style>
  <w:style w:type="paragraph" w:styleId="1253" w:customStyle="1">
    <w:name w:val="文档结构图11"/>
    <w:basedOn w:val="850"/>
    <w:link w:val="1252"/>
    <w:uiPriority w:val="0"/>
    <w:qFormat/>
    <w:rPr>
      <w:rFonts w:ascii="宋体"/>
      <w:sz w:val="18"/>
      <w:szCs w:val="18"/>
    </w:rPr>
  </w:style>
  <w:style w:type="character" w:styleId="1254" w:customStyle="1">
    <w:name w:val="font31"/>
    <w:uiPriority w:val="0"/>
    <w:qFormat/>
    <w:rPr>
      <w:rFonts w:ascii="宋体" w:hAnsi="宋体" w:eastAsia="宋体"/>
      <w:color w:val="000000"/>
      <w:sz w:val="18"/>
      <w:szCs w:val="18"/>
      <w:u w:val="none"/>
      <w:vertAlign w:val="subscript"/>
    </w:rPr>
  </w:style>
  <w:style w:type="character" w:styleId="1255" w:customStyle="1">
    <w:name w:val="批注框文本 Char"/>
    <w:link w:val="1256"/>
    <w:uiPriority w:val="0"/>
    <w:qFormat/>
    <w:rPr>
      <w:sz w:val="18"/>
      <w:szCs w:val="18"/>
    </w:rPr>
  </w:style>
  <w:style w:type="paragraph" w:styleId="1256" w:customStyle="1">
    <w:name w:val="批注框文本1"/>
    <w:basedOn w:val="850"/>
    <w:link w:val="1255"/>
    <w:uiPriority w:val="0"/>
    <w:qFormat/>
    <w:rPr>
      <w:sz w:val="18"/>
      <w:szCs w:val="18"/>
    </w:rPr>
  </w:style>
  <w:style w:type="character" w:styleId="1257" w:customStyle="1">
    <w:name w:val="bt1"/>
    <w:uiPriority w:val="0"/>
    <w:qFormat/>
    <w:rPr>
      <w:color w:val="000000"/>
    </w:rPr>
  </w:style>
  <w:style w:type="character" w:styleId="1258" w:customStyle="1">
    <w:name w:val="页眉 字符"/>
    <w:uiPriority w:val="0"/>
    <w:qFormat/>
    <w:rPr>
      <w:sz w:val="18"/>
      <w:szCs w:val="18"/>
    </w:rPr>
  </w:style>
  <w:style w:type="character" w:styleId="1259" w:customStyle="1">
    <w:name w:val="海康3级标题 Char"/>
    <w:link w:val="1260"/>
    <w:uiPriority w:val="0"/>
    <w:qFormat/>
    <w:rPr>
      <w:b/>
      <w:bCs/>
      <w:sz w:val="28"/>
      <w:szCs w:val="32"/>
    </w:rPr>
  </w:style>
  <w:style w:type="paragraph" w:styleId="1260" w:customStyle="1">
    <w:name w:val="海康3级标题"/>
    <w:basedOn w:val="1100"/>
    <w:link w:val="1259"/>
    <w:uiPriority w:val="0"/>
    <w:qFormat/>
    <w:pPr>
      <w:ind w:left="425" w:hanging="425"/>
      <w:spacing w:before="240" w:after="120" w:line="360" w:lineRule="auto"/>
      <w:tabs>
        <w:tab w:val="left" w:pos="425" w:leader="none"/>
        <w:tab w:val="left" w:pos="709" w:leader="none"/>
      </w:tabs>
    </w:pPr>
    <w:rPr>
      <w:sz w:val="28"/>
    </w:rPr>
  </w:style>
  <w:style w:type="character" w:styleId="1261" w:customStyle="1">
    <w:name w:val="正文首行缩进 Char"/>
    <w:link w:val="894"/>
    <w:uiPriority w:val="0"/>
    <w:qFormat/>
    <w:rPr>
      <w:sz w:val="21"/>
      <w:szCs w:val="24"/>
    </w:rPr>
  </w:style>
  <w:style w:type="character" w:styleId="1262" w:customStyle="1">
    <w:name w:val="正文文本 2 Char2"/>
    <w:uiPriority w:val="0"/>
    <w:semiHidden/>
    <w:qFormat/>
    <w:rPr>
      <w:sz w:val="21"/>
      <w:szCs w:val="24"/>
    </w:rPr>
  </w:style>
  <w:style w:type="character" w:styleId="1263" w:customStyle="1">
    <w:name w:val="题注 Char"/>
    <w:link w:val="1138"/>
    <w:uiPriority w:val="0"/>
    <w:qFormat/>
    <w:rPr>
      <w:rFonts w:ascii="Arial" w:hAnsi="Arial" w:eastAsia="黑体"/>
      <w:sz w:val="32"/>
    </w:rPr>
  </w:style>
  <w:style w:type="character" w:styleId="1264" w:customStyle="1">
    <w:name w:val="海康2级 Char"/>
    <w:link w:val="1265"/>
    <w:uiPriority w:val="0"/>
    <w:qFormat/>
    <w:rPr>
      <w:rFonts w:ascii="Arial" w:hAnsi="Arial"/>
      <w:b/>
      <w:bCs/>
      <w:sz w:val="30"/>
      <w:szCs w:val="32"/>
    </w:rPr>
  </w:style>
  <w:style w:type="paragraph" w:styleId="1265" w:customStyle="1">
    <w:name w:val="海康2级"/>
    <w:basedOn w:val="889"/>
    <w:link w:val="1264"/>
    <w:uiPriority w:val="0"/>
    <w:qFormat/>
    <w:pPr>
      <w:ind w:left="566" w:hanging="425"/>
      <w:jc w:val="both"/>
      <w:spacing w:before="240" w:after="120" w:line="360" w:lineRule="auto"/>
      <w:tabs>
        <w:tab w:val="left" w:pos="566" w:leader="none"/>
        <w:tab w:val="left" w:pos="567" w:leader="none"/>
      </w:tabs>
    </w:pPr>
    <w:rPr>
      <w:rFonts w:eastAsia="宋体"/>
      <w:b/>
      <w:bCs/>
      <w:sz w:val="30"/>
      <w:szCs w:val="32"/>
    </w:rPr>
  </w:style>
  <w:style w:type="character" w:styleId="1266" w:customStyle="1">
    <w:name w:val="正文文本缩进 字符"/>
    <w:uiPriority w:val="0"/>
    <w:qFormat/>
    <w:rPr>
      <w:rFonts w:ascii="Times New Roman" w:hAnsi="Times New Roman" w:eastAsia="宋体"/>
      <w:sz w:val="24"/>
      <w:szCs w:val="24"/>
    </w:rPr>
  </w:style>
  <w:style w:type="character" w:styleId="1267" w:customStyle="1">
    <w:name w:val="注释标题 字符"/>
    <w:uiPriority w:val="0"/>
    <w:qFormat/>
    <w:rPr>
      <w:sz w:val="24"/>
    </w:rPr>
  </w:style>
  <w:style w:type="character" w:styleId="1268" w:customStyle="1">
    <w:name w:val="标题 5 Char1"/>
    <w:uiPriority w:val="0"/>
    <w:semiHidden/>
    <w:qFormat/>
    <w:rPr>
      <w:b/>
      <w:bCs/>
      <w:sz w:val="28"/>
      <w:szCs w:val="28"/>
    </w:rPr>
  </w:style>
  <w:style w:type="character" w:styleId="1269" w:customStyle="1">
    <w:name w:val="Char Char3"/>
    <w:uiPriority w:val="0"/>
    <w:semiHidden/>
    <w:qFormat/>
    <w:rPr>
      <w:rFonts w:ascii="Cambria" w:hAnsi="Cambria" w:eastAsia="宋体"/>
      <w:b/>
      <w:bCs/>
      <w:sz w:val="28"/>
      <w:szCs w:val="28"/>
      <w:lang w:val="en-US" w:eastAsia="zh-CN" w:bidi="ar-SA"/>
    </w:rPr>
  </w:style>
  <w:style w:type="character" w:styleId="1270" w:customStyle="1">
    <w:name w:val="标准小四 Char1"/>
    <w:link w:val="1271"/>
    <w:uiPriority w:val="0"/>
    <w:qFormat/>
    <w:rPr>
      <w:rFonts w:ascii="Arial" w:hAnsi="Arial" w:eastAsia="仿宋"/>
      <w:sz w:val="30"/>
      <w:szCs w:val="21"/>
    </w:rPr>
  </w:style>
  <w:style w:type="paragraph" w:styleId="1271" w:customStyle="1">
    <w:name w:val="标准小四"/>
    <w:basedOn w:val="850"/>
    <w:link w:val="1270"/>
    <w:uiPriority w:val="0"/>
    <w:qFormat/>
    <w:pPr>
      <w:ind w:firstLine="200"/>
      <w:spacing w:line="360" w:lineRule="auto"/>
    </w:pPr>
    <w:rPr>
      <w:rFonts w:ascii="Arial" w:hAnsi="Arial" w:eastAsia="仿宋"/>
      <w:sz w:val="30"/>
      <w:szCs w:val="21"/>
    </w:rPr>
  </w:style>
  <w:style w:type="character" w:styleId="1272" w:customStyle="1">
    <w:name w:val="签名 Char3"/>
    <w:uiPriority w:val="0"/>
    <w:semiHidden/>
    <w:qFormat/>
    <w:rPr>
      <w:sz w:val="21"/>
      <w:szCs w:val="24"/>
    </w:rPr>
  </w:style>
  <w:style w:type="character" w:styleId="1273" w:customStyle="1">
    <w:name w:val="中等深浅列表 2 - 强调文字颜色 61"/>
    <w:uiPriority w:val="0"/>
    <w:qFormat/>
    <w:rPr>
      <w:b/>
      <w:bCs/>
      <w:i/>
      <w:iCs/>
      <w:color w:val="4f81bd"/>
    </w:rPr>
  </w:style>
  <w:style w:type="character" w:styleId="1274" w:customStyle="1">
    <w:name w:val="海康正文 Char"/>
    <w:link w:val="1275"/>
    <w:uiPriority w:val="0"/>
    <w:qFormat/>
    <w:rPr>
      <w:sz w:val="24"/>
      <w:szCs w:val="24"/>
    </w:rPr>
  </w:style>
  <w:style w:type="paragraph" w:styleId="1275" w:customStyle="1">
    <w:name w:val="海康正文"/>
    <w:basedOn w:val="850"/>
    <w:link w:val="1274"/>
    <w:uiPriority w:val="0"/>
    <w:qFormat/>
    <w:pPr>
      <w:ind w:firstLine="425"/>
      <w:spacing w:line="360" w:lineRule="auto"/>
    </w:pPr>
    <w:rPr>
      <w:sz w:val="24"/>
    </w:rPr>
  </w:style>
  <w:style w:type="character" w:styleId="1276" w:customStyle="1">
    <w:name w:val="尾注文本 字符"/>
    <w:uiPriority w:val="0"/>
    <w:qFormat/>
    <w:rPr>
      <w:sz w:val="24"/>
      <w:szCs w:val="24"/>
    </w:rPr>
  </w:style>
  <w:style w:type="character" w:styleId="1277" w:customStyle="1">
    <w:name w:val="Level 3 Topic Heading Char3"/>
    <w:uiPriority w:val="0"/>
    <w:qFormat/>
    <w:rPr>
      <w:rFonts w:ascii="Arial" w:hAnsi="Arial" w:eastAsia="黑体"/>
      <w:b/>
      <w:sz w:val="28"/>
    </w:rPr>
  </w:style>
  <w:style w:type="character" w:styleId="1278" w:customStyle="1">
    <w:name w:val="批注文字 Char2"/>
    <w:uiPriority w:val="0"/>
    <w:semiHidden/>
    <w:qFormat/>
    <w:rPr>
      <w:sz w:val="21"/>
      <w:szCs w:val="24"/>
    </w:rPr>
  </w:style>
  <w:style w:type="character" w:styleId="1279" w:customStyle="1">
    <w:name w:val="特点 Char Char"/>
    <w:uiPriority w:val="0"/>
    <w:qFormat/>
    <w:rPr>
      <w:rFonts w:eastAsia="宋体"/>
      <w:sz w:val="21"/>
      <w:szCs w:val="21"/>
      <w:lang w:val="en-US" w:eastAsia="zh-CN" w:bidi="ar-SA"/>
    </w:rPr>
  </w:style>
  <w:style w:type="character" w:styleId="1280" w:customStyle="1">
    <w:name w:val="EmailStyle188"/>
    <w:uiPriority w:val="0"/>
    <w:semiHidden/>
    <w:qFormat/>
    <w:rPr>
      <w:rFonts w:ascii="Arial" w:hAnsi="Arial" w:eastAsia="宋体"/>
      <w:color w:val="000080"/>
      <w:sz w:val="18"/>
      <w:szCs w:val="20"/>
    </w:rPr>
  </w:style>
  <w:style w:type="character" w:styleId="1281" w:customStyle="1">
    <w:name w:val="font_ch"/>
    <w:uiPriority w:val="0"/>
    <w:qFormat/>
  </w:style>
  <w:style w:type="character" w:styleId="1282" w:customStyle="1">
    <w:name w:val="font61"/>
    <w:basedOn w:val="847"/>
    <w:uiPriority w:val="0"/>
    <w:qFormat/>
    <w:rPr>
      <w:rFonts w:ascii="宋体" w:hAnsi="宋体" w:eastAsia="宋体"/>
      <w:color w:val="000000"/>
      <w:sz w:val="18"/>
      <w:szCs w:val="18"/>
      <w:u w:val="none"/>
      <w:vertAlign w:val="subscript"/>
    </w:rPr>
  </w:style>
  <w:style w:type="character" w:styleId="1283" w:customStyle="1">
    <w:name w:val="正文符号1 Char"/>
    <w:link w:val="1284"/>
    <w:uiPriority w:val="0"/>
    <w:qFormat/>
    <w:rPr>
      <w:rFonts w:eastAsia="楷体_GB2312"/>
      <w:sz w:val="28"/>
      <w:szCs w:val="24"/>
    </w:rPr>
  </w:style>
  <w:style w:type="paragraph" w:styleId="1284" w:customStyle="1">
    <w:name w:val="正文符号1"/>
    <w:basedOn w:val="1285"/>
    <w:link w:val="1283"/>
    <w:uiPriority w:val="0"/>
    <w:qFormat/>
    <w:pPr>
      <w:ind w:left="987" w:firstLine="0"/>
      <w:tabs>
        <w:tab w:val="left" w:pos="987" w:leader="none"/>
      </w:tabs>
    </w:pPr>
  </w:style>
  <w:style w:type="paragraph" w:styleId="1285" w:customStyle="1">
    <w:name w:val="正文首行缩进2字"/>
    <w:basedOn w:val="850"/>
    <w:link w:val="1497"/>
    <w:uiPriority w:val="0"/>
    <w:qFormat/>
    <w:pPr>
      <w:ind w:firstLine="560"/>
    </w:pPr>
    <w:rPr>
      <w:rFonts w:eastAsia="楷体_GB2312"/>
      <w:sz w:val="28"/>
    </w:rPr>
  </w:style>
  <w:style w:type="character" w:styleId="1286" w:customStyle="1">
    <w:name w:val="EmailStyle106"/>
    <w:uiPriority w:val="0"/>
    <w:semiHidden/>
    <w:qFormat/>
    <w:rPr>
      <w:rFonts w:ascii="Arial" w:hAnsi="Arial" w:eastAsia="宋体"/>
      <w:color w:val="000000"/>
      <w:sz w:val="18"/>
      <w:szCs w:val="20"/>
    </w:rPr>
  </w:style>
  <w:style w:type="character" w:styleId="1287" w:customStyle="1">
    <w:name w:val="正文文本缩进 2 Char1"/>
    <w:uiPriority w:val="0"/>
    <w:semiHidden/>
    <w:qFormat/>
    <w:rPr>
      <w:sz w:val="21"/>
      <w:szCs w:val="24"/>
    </w:rPr>
  </w:style>
  <w:style w:type="character" w:styleId="1288" w:customStyle="1">
    <w:name w:val="表格内容 Char"/>
    <w:link w:val="1289"/>
    <w:uiPriority w:val="0"/>
    <w:qFormat/>
    <w:rPr>
      <w:rFonts w:ascii="宋体"/>
      <w:sz w:val="24"/>
      <w:szCs w:val="24"/>
    </w:rPr>
  </w:style>
  <w:style w:type="paragraph" w:styleId="1289" w:customStyle="1">
    <w:name w:val="表格内容"/>
    <w:basedOn w:val="850"/>
    <w:next w:val="850"/>
    <w:link w:val="1288"/>
    <w:uiPriority w:val="0"/>
    <w:qFormat/>
    <w:pPr>
      <w:ind w:firstLine="420"/>
      <w:spacing w:line="312" w:lineRule="auto"/>
    </w:pPr>
    <w:rPr>
      <w:rFonts w:ascii="宋体"/>
      <w:sz w:val="24"/>
    </w:rPr>
  </w:style>
  <w:style w:type="character" w:styleId="1290" w:customStyle="1">
    <w:name w:val="标题 6 Char"/>
    <w:link w:val="1102"/>
    <w:uiPriority w:val="0"/>
    <w:qFormat/>
    <w:rPr>
      <w:rFonts w:ascii="Arial" w:hAnsi="Arial" w:eastAsia="黑体"/>
      <w:b/>
      <w:bCs/>
      <w:sz w:val="24"/>
      <w:szCs w:val="24"/>
    </w:rPr>
  </w:style>
  <w:style w:type="character" w:styleId="1291" w:customStyle="1">
    <w:name w:val="bodytext"/>
    <w:uiPriority w:val="0"/>
    <w:qFormat/>
  </w:style>
  <w:style w:type="character" w:styleId="1292" w:customStyle="1">
    <w:name w:val="正文（绿盟科技） Char"/>
    <w:link w:val="1293"/>
    <w:uiPriority w:val="0"/>
    <w:qFormat/>
    <w:rPr>
      <w:rFonts w:ascii="Arial" w:hAnsi="Arial"/>
      <w:lang w:val="en-US" w:eastAsia="zh-CN" w:bidi="ar-SA"/>
    </w:rPr>
  </w:style>
  <w:style w:type="paragraph" w:styleId="1293" w:customStyle="1">
    <w:name w:val="正文（绿盟科技）"/>
    <w:link w:val="1292"/>
    <w:uiPriority w:val="0"/>
    <w:qFormat/>
    <w:pPr>
      <w:spacing w:line="300" w:lineRule="auto"/>
    </w:pPr>
    <w:rPr>
      <w:rFonts w:hint="default" w:ascii="Arial" w:hAnsi="Arial" w:eastAsia="宋体" w:cs="Times New Roman"/>
      <w:lang w:val="en-US" w:eastAsia="zh-CN" w:bidi="ar-SA"/>
    </w:rPr>
  </w:style>
  <w:style w:type="character" w:styleId="1294" w:customStyle="1">
    <w:name w:val="J.H3 Char"/>
    <w:link w:val="1295"/>
    <w:uiPriority w:val="0"/>
    <w:qFormat/>
    <w:rPr>
      <w:rFonts w:ascii="Calibri" w:hAnsi="Calibri" w:eastAsia="华文细黑"/>
      <w:bCs/>
      <w:sz w:val="28"/>
      <w:szCs w:val="44"/>
      <w:lang w:val="en-US" w:eastAsia="zh-CN" w:bidi="ar-SA"/>
    </w:rPr>
  </w:style>
  <w:style w:type="paragraph" w:styleId="1295" w:customStyle="1">
    <w:name w:val="J.H3"/>
    <w:next w:val="850"/>
    <w:link w:val="1294"/>
    <w:uiPriority w:val="0"/>
    <w:qFormat/>
    <w:pPr>
      <w:jc w:val="both"/>
      <w:tabs>
        <w:tab w:val="left" w:pos="0" w:leader="none"/>
      </w:tabs>
      <w:outlineLvl w:val="2"/>
    </w:pPr>
    <w:rPr>
      <w:rFonts w:hint="default" w:ascii="Calibri" w:hAnsi="Calibri" w:eastAsia="华文细黑" w:cs="Times New Roman"/>
      <w:bCs/>
      <w:sz w:val="28"/>
      <w:szCs w:val="44"/>
      <w:lang w:val="en-US" w:eastAsia="zh-CN" w:bidi="ar-SA"/>
    </w:rPr>
  </w:style>
  <w:style w:type="character" w:styleId="1296" w:customStyle="1">
    <w:name w:val="海康2级标题 Char"/>
    <w:link w:val="1297"/>
    <w:uiPriority w:val="0"/>
    <w:qFormat/>
    <w:rPr>
      <w:rFonts w:ascii="Arial" w:hAnsi="Arial"/>
      <w:b/>
      <w:bCs/>
      <w:sz w:val="30"/>
      <w:szCs w:val="32"/>
    </w:rPr>
  </w:style>
  <w:style w:type="paragraph" w:styleId="1297" w:customStyle="1">
    <w:name w:val="海康2级标题"/>
    <w:basedOn w:val="889"/>
    <w:link w:val="1296"/>
    <w:uiPriority w:val="0"/>
    <w:qFormat/>
    <w:pPr>
      <w:numPr>
        <w:ilvl w:val="1"/>
        <w:numId w:val="5"/>
      </w:numPr>
      <w:jc w:val="both"/>
      <w:spacing w:before="240" w:after="120" w:line="360" w:lineRule="auto"/>
      <w:tabs>
        <w:tab w:val="left" w:pos="567" w:leader="none"/>
        <w:tab w:val="left" w:pos="576" w:leader="none"/>
      </w:tabs>
    </w:pPr>
    <w:rPr>
      <w:rFonts w:eastAsia="宋体"/>
      <w:b/>
      <w:bCs/>
      <w:sz w:val="30"/>
      <w:szCs w:val="32"/>
    </w:rPr>
  </w:style>
  <w:style w:type="character" w:styleId="1298" w:customStyle="1">
    <w:name w:val="海康表头 Char"/>
    <w:link w:val="1299"/>
    <w:uiPriority w:val="0"/>
    <w:qFormat/>
    <w:rPr>
      <w:rFonts w:ascii="Cambria" w:hAnsi="Cambria" w:eastAsia="黑体"/>
      <w:sz w:val="16"/>
      <w:szCs w:val="18"/>
    </w:rPr>
  </w:style>
  <w:style w:type="paragraph" w:styleId="1299" w:customStyle="1">
    <w:name w:val="海康表头"/>
    <w:basedOn w:val="1138"/>
    <w:link w:val="1298"/>
    <w:uiPriority w:val="0"/>
    <w:qFormat/>
    <w:pPr>
      <w:ind w:firstLine="425"/>
      <w:jc w:val="center"/>
      <w:spacing w:before="100" w:after="100" w:line="360" w:lineRule="auto"/>
    </w:pPr>
    <w:rPr>
      <w:rFonts w:ascii="Cambria" w:hAnsi="Cambria"/>
      <w:sz w:val="16"/>
      <w:szCs w:val="18"/>
    </w:rPr>
  </w:style>
  <w:style w:type="character" w:styleId="1300" w:customStyle="1">
    <w:name w:val="页眉 Char2"/>
    <w:link w:val="1301"/>
    <w:uiPriority w:val="0"/>
    <w:qFormat/>
    <w:rPr>
      <w:sz w:val="18"/>
      <w:szCs w:val="18"/>
    </w:rPr>
  </w:style>
  <w:style w:type="paragraph" w:styleId="1301" w:customStyle="1">
    <w:name w:val="页眉1"/>
    <w:basedOn w:val="886"/>
    <w:link w:val="1300"/>
    <w:uiPriority w:val="0"/>
    <w:qFormat/>
    <w:pPr>
      <w:jc w:val="center"/>
      <w:tabs>
        <w:tab w:val="center" w:pos="4153" w:leader="none"/>
        <w:tab w:val="right" w:pos="8306" w:leader="none"/>
      </w:tabs>
      <w:pBdr>
        <w:bottom w:val="single" w:color="000000" w:sz="6" w:space="1"/>
      </w:pBdr>
    </w:pPr>
    <w:rPr>
      <w:sz w:val="18"/>
      <w:szCs w:val="18"/>
    </w:rPr>
  </w:style>
  <w:style w:type="character" w:styleId="1302" w:customStyle="1">
    <w:name w:val="标题 1 字符"/>
    <w:uiPriority w:val="0"/>
    <w:qFormat/>
    <w:rPr>
      <w:rFonts w:ascii="Times New Roman" w:hAnsi="Times New Roman" w:eastAsia="宋体"/>
      <w:b/>
      <w:bCs/>
      <w:sz w:val="44"/>
      <w:szCs w:val="44"/>
    </w:rPr>
  </w:style>
  <w:style w:type="character" w:styleId="1303" w:customStyle="1">
    <w:name w:val="正文文本 3 Char"/>
    <w:link w:val="1304"/>
    <w:uiPriority w:val="0"/>
    <w:qFormat/>
    <w:rPr>
      <w:sz w:val="16"/>
      <w:szCs w:val="16"/>
    </w:rPr>
  </w:style>
  <w:style w:type="paragraph" w:styleId="1304" w:customStyle="1">
    <w:name w:val="正文文本 31"/>
    <w:basedOn w:val="850"/>
    <w:link w:val="1303"/>
    <w:uiPriority w:val="0"/>
    <w:qFormat/>
    <w:pPr>
      <w:spacing w:after="120"/>
    </w:pPr>
    <w:rPr>
      <w:sz w:val="16"/>
      <w:szCs w:val="16"/>
    </w:rPr>
  </w:style>
  <w:style w:type="character" w:styleId="1305" w:customStyle="1">
    <w:name w:val="不明显参考1"/>
    <w:uiPriority w:val="0"/>
    <w:qFormat/>
    <w:rPr>
      <w:b/>
    </w:rPr>
  </w:style>
  <w:style w:type="character" w:styleId="1306" w:customStyle="1">
    <w:name w:val="新正文格式 Char"/>
    <w:uiPriority w:val="0"/>
    <w:qFormat/>
    <w:rPr>
      <w:rFonts w:eastAsia="宋体"/>
      <w:color w:val="000000"/>
      <w:sz w:val="24"/>
      <w:szCs w:val="24"/>
      <w:lang w:val="en-US" w:eastAsia="zh-CN" w:bidi="ar-SA"/>
    </w:rPr>
  </w:style>
  <w:style w:type="character" w:styleId="1307" w:customStyle="1">
    <w:name w:val="文档正文 Char1"/>
    <w:uiPriority w:val="0"/>
    <w:qFormat/>
    <w:rPr>
      <w:rFonts w:ascii="宋体" w:hAnsi="宋体"/>
      <w:sz w:val="24"/>
    </w:rPr>
  </w:style>
  <w:style w:type="character" w:styleId="1308" w:customStyle="1">
    <w:name w:val="正文样式2 Char"/>
    <w:link w:val="1309"/>
    <w:uiPriority w:val="0"/>
    <w:qFormat/>
    <w:rPr>
      <w:sz w:val="24"/>
    </w:rPr>
  </w:style>
  <w:style w:type="paragraph" w:styleId="1309" w:customStyle="1">
    <w:name w:val="正文样式2"/>
    <w:basedOn w:val="1104"/>
    <w:link w:val="1308"/>
    <w:uiPriority w:val="0"/>
    <w:qFormat/>
    <w:pPr>
      <w:ind w:firstLine="481"/>
      <w:jc w:val="left"/>
      <w:spacing w:line="360" w:lineRule="auto"/>
    </w:pPr>
    <w:rPr>
      <w:sz w:val="24"/>
      <w:szCs w:val="20"/>
    </w:rPr>
  </w:style>
  <w:style w:type="character" w:styleId="1310" w:customStyle="1">
    <w:name w:val="标题 9 Char"/>
    <w:link w:val="1106"/>
    <w:uiPriority w:val="0"/>
    <w:qFormat/>
    <w:rPr>
      <w:rFonts w:ascii="Arial" w:hAnsi="Arial" w:eastAsia="黑体"/>
      <w:sz w:val="21"/>
    </w:rPr>
  </w:style>
  <w:style w:type="character" w:styleId="1311" w:customStyle="1">
    <w:name w:val="正文格式 Char"/>
    <w:link w:val="1312"/>
    <w:uiPriority w:val="0"/>
    <w:qFormat/>
    <w:rPr>
      <w:rFonts w:ascii="Calibri" w:hAnsi="Calibri"/>
      <w:sz w:val="24"/>
    </w:rPr>
  </w:style>
  <w:style w:type="paragraph" w:styleId="1312" w:customStyle="1">
    <w:name w:val="正文格式"/>
    <w:basedOn w:val="850"/>
    <w:link w:val="1311"/>
    <w:uiPriority w:val="0"/>
    <w:qFormat/>
    <w:pPr>
      <w:ind w:firstLine="482"/>
      <w:spacing w:after="200" w:line="360" w:lineRule="atLeast"/>
      <w:widowControl/>
    </w:pPr>
    <w:rPr>
      <w:sz w:val="24"/>
      <w:szCs w:val="20"/>
    </w:rPr>
  </w:style>
  <w:style w:type="character" w:styleId="1313" w:customStyle="1">
    <w:name w:val="称呼字符1"/>
    <w:uiPriority w:val="0"/>
    <w:qFormat/>
    <w:rPr>
      <w:sz w:val="21"/>
      <w:szCs w:val="24"/>
    </w:rPr>
  </w:style>
  <w:style w:type="character" w:styleId="1314" w:customStyle="1">
    <w:name w:val="纯文本 Char"/>
    <w:link w:val="1315"/>
    <w:uiPriority w:val="0"/>
    <w:qFormat/>
    <w:rPr>
      <w:rFonts w:ascii="宋体" w:hAnsi="Courier New"/>
    </w:rPr>
  </w:style>
  <w:style w:type="paragraph" w:styleId="1315" w:customStyle="1">
    <w:name w:val="纯文本1"/>
    <w:basedOn w:val="850"/>
    <w:link w:val="1314"/>
    <w:uiPriority w:val="0"/>
    <w:qFormat/>
    <w:rPr>
      <w:rFonts w:ascii="宋体" w:hAnsi="Courier New"/>
      <w:sz w:val="20"/>
      <w:szCs w:val="20"/>
    </w:rPr>
  </w:style>
  <w:style w:type="character" w:styleId="1316" w:customStyle="1">
    <w:name w:val="规范正文 Char"/>
    <w:link w:val="1317"/>
    <w:uiPriority w:val="0"/>
    <w:qFormat/>
    <w:rPr>
      <w:sz w:val="24"/>
    </w:rPr>
  </w:style>
  <w:style w:type="paragraph" w:styleId="1317" w:customStyle="1">
    <w:name w:val="规范正文"/>
    <w:basedOn w:val="850"/>
    <w:link w:val="1316"/>
    <w:uiPriority w:val="0"/>
    <w:qFormat/>
    <w:pPr>
      <w:ind w:left="480"/>
      <w:spacing w:line="360" w:lineRule="auto"/>
    </w:pPr>
    <w:rPr>
      <w:sz w:val="24"/>
      <w:szCs w:val="20"/>
    </w:rPr>
  </w:style>
  <w:style w:type="character" w:styleId="1318" w:customStyle="1">
    <w:name w:val="无间隔字符"/>
    <w:link w:val="908"/>
    <w:uiPriority w:val="0"/>
    <w:qFormat/>
    <w:rPr>
      <w:rFonts w:ascii="Calibri" w:hAnsi="Calibri"/>
      <w:sz w:val="22"/>
      <w:lang w:val="en-US" w:eastAsia="zh-CN" w:bidi="ar-SA"/>
    </w:rPr>
  </w:style>
  <w:style w:type="character" w:styleId="1319" w:customStyle="1">
    <w:name w:val="font41"/>
    <w:uiPriority w:val="0"/>
    <w:qFormat/>
    <w:rPr>
      <w:rFonts w:ascii="Times New Roman" w:hAnsi="Times New Roman"/>
      <w:color w:val="000000"/>
      <w:sz w:val="18"/>
      <w:szCs w:val="18"/>
      <w:u w:val="none"/>
    </w:rPr>
  </w:style>
  <w:style w:type="character" w:styleId="1320" w:customStyle="1">
    <w:name w:val="正文-列表 Char"/>
    <w:link w:val="1321"/>
    <w:uiPriority w:val="0"/>
    <w:qFormat/>
    <w:rPr>
      <w:rFonts w:ascii="Calibri" w:hAnsi="Calibri"/>
      <w:sz w:val="22"/>
      <w:lang w:val="en-AU"/>
    </w:rPr>
  </w:style>
  <w:style w:type="paragraph" w:styleId="1321" w:customStyle="1">
    <w:name w:val="正文-列表"/>
    <w:basedOn w:val="850"/>
    <w:link w:val="1320"/>
    <w:uiPriority w:val="0"/>
    <w:qFormat/>
    <w:pPr>
      <w:numPr>
        <w:ilvl w:val="0"/>
        <w:numId w:val="6"/>
      </w:numPr>
    </w:pPr>
    <w:rPr>
      <w:sz w:val="22"/>
      <w:szCs w:val="20"/>
      <w:lang w:val="en-AU"/>
    </w:rPr>
  </w:style>
  <w:style w:type="character" w:styleId="1322" w:customStyle="1">
    <w:name w:val="列出段落 Char"/>
    <w:link w:val="1323"/>
    <w:uiPriority w:val="0"/>
    <w:qFormat/>
    <w:rPr>
      <w:sz w:val="21"/>
      <w:szCs w:val="21"/>
    </w:rPr>
  </w:style>
  <w:style w:type="paragraph" w:styleId="1323" w:customStyle="1">
    <w:name w:val="列出段落5"/>
    <w:basedOn w:val="850"/>
    <w:link w:val="1322"/>
    <w:uiPriority w:val="0"/>
    <w:qFormat/>
    <w:pPr>
      <w:ind w:firstLine="420"/>
    </w:pPr>
    <w:rPr>
      <w:szCs w:val="21"/>
    </w:rPr>
  </w:style>
  <w:style w:type="character" w:styleId="1324" w:customStyle="1">
    <w:name w:val="签名 Char2"/>
    <w:link w:val="1325"/>
    <w:uiPriority w:val="0"/>
    <w:qFormat/>
    <w:rPr>
      <w:rFonts w:ascii="Tahoma" w:hAnsi="Tahoma"/>
      <w:sz w:val="24"/>
      <w:lang w:val="de-DE" w:eastAsia="de-DE"/>
    </w:rPr>
  </w:style>
  <w:style w:type="paragraph" w:styleId="1325" w:customStyle="1">
    <w:name w:val="签名1"/>
    <w:basedOn w:val="850"/>
    <w:link w:val="1324"/>
    <w:uiPriority w:val="0"/>
    <w:qFormat/>
    <w:pPr>
      <w:jc w:val="left"/>
      <w:widowControl/>
    </w:pPr>
    <w:rPr>
      <w:rFonts w:ascii="Tahoma" w:hAnsi="Tahoma"/>
      <w:sz w:val="24"/>
      <w:szCs w:val="20"/>
      <w:lang w:val="de-DE" w:eastAsia="de-DE"/>
    </w:rPr>
  </w:style>
  <w:style w:type="character" w:styleId="1326" w:customStyle="1">
    <w:name w:val="标题 8 Char"/>
    <w:link w:val="1105"/>
    <w:uiPriority w:val="0"/>
    <w:qFormat/>
    <w:rPr>
      <w:rFonts w:ascii="Arial" w:hAnsi="Arial" w:eastAsia="黑体"/>
      <w:sz w:val="24"/>
    </w:rPr>
  </w:style>
  <w:style w:type="character" w:styleId="1327" w:customStyle="1">
    <w:name w:val="bodytext1"/>
    <w:uiPriority w:val="0"/>
    <w:qFormat/>
    <w:rPr>
      <w:rFonts w:ascii="Verdana" w:hAnsi="Verdana"/>
      <w:color w:val="000000"/>
      <w:spacing w:val="240"/>
      <w:sz w:val="20"/>
      <w:szCs w:val="20"/>
      <w:u w:val="none"/>
    </w:rPr>
  </w:style>
  <w:style w:type="character" w:styleId="1328" w:customStyle="1">
    <w:name w:val="正文文本缩进 3 Char1"/>
    <w:uiPriority w:val="0"/>
    <w:qFormat/>
    <w:rPr>
      <w:sz w:val="16"/>
      <w:szCs w:val="16"/>
    </w:rPr>
  </w:style>
  <w:style w:type="character" w:styleId="1329" w:customStyle="1">
    <w:name w:val="J.H4 Char"/>
    <w:link w:val="1330"/>
    <w:uiPriority w:val="0"/>
    <w:qFormat/>
    <w:rPr>
      <w:rFonts w:ascii="Calibri" w:hAnsi="Calibri" w:eastAsia="华文细黑"/>
      <w:bCs/>
      <w:sz w:val="24"/>
      <w:szCs w:val="24"/>
    </w:rPr>
  </w:style>
  <w:style w:type="paragraph" w:styleId="1330" w:customStyle="1">
    <w:name w:val="J.H4"/>
    <w:basedOn w:val="1295"/>
    <w:link w:val="1329"/>
    <w:uiPriority w:val="0"/>
    <w:qFormat/>
    <w:pPr>
      <w:numPr>
        <w:ilvl w:val="3"/>
        <w:numId w:val="7"/>
      </w:numPr>
      <w:outlineLvl w:val="3"/>
    </w:pPr>
    <w:rPr>
      <w:sz w:val="24"/>
      <w:szCs w:val="24"/>
    </w:rPr>
  </w:style>
  <w:style w:type="character" w:styleId="1331" w:customStyle="1">
    <w:name w:val="1、2、3、第一层 Char"/>
    <w:link w:val="1332"/>
    <w:uiPriority w:val="0"/>
    <w:qFormat/>
    <w:rPr>
      <w:rFonts w:ascii="宋体" w:hAnsi="宋体"/>
      <w:sz w:val="24"/>
      <w:szCs w:val="24"/>
      <w:lang w:val="en-US" w:eastAsia="zh-CN" w:bidi="ar-SA"/>
    </w:rPr>
  </w:style>
  <w:style w:type="paragraph" w:styleId="1332" w:customStyle="1">
    <w:name w:val="1、2、3、第一层"/>
    <w:link w:val="1331"/>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333" w:customStyle="1">
    <w:name w:val="style11"/>
    <w:uiPriority w:val="0"/>
    <w:qFormat/>
    <w:rPr>
      <w:color w:val="99ccff"/>
      <w:spacing w:val="270"/>
      <w:sz w:val="18"/>
      <w:szCs w:val="18"/>
    </w:rPr>
  </w:style>
  <w:style w:type="character" w:styleId="1334" w:customStyle="1">
    <w:name w:val="List Paragraph Char"/>
    <w:link w:val="1335"/>
    <w:uiPriority w:val="0"/>
    <w:qFormat/>
    <w:rPr>
      <w:sz w:val="24"/>
    </w:rPr>
  </w:style>
  <w:style w:type="paragraph" w:styleId="1335" w:customStyle="1">
    <w:name w:val="列出段落4"/>
    <w:basedOn w:val="850"/>
    <w:link w:val="1334"/>
    <w:uiPriority w:val="0"/>
    <w:qFormat/>
    <w:pPr>
      <w:ind w:firstLine="420"/>
      <w:spacing w:before="60" w:after="60" w:line="360" w:lineRule="atLeast"/>
    </w:pPr>
    <w:rPr>
      <w:sz w:val="24"/>
      <w:szCs w:val="20"/>
    </w:rPr>
  </w:style>
  <w:style w:type="character" w:styleId="1336" w:customStyle="1">
    <w:name w:val="EmailStyle1711"/>
    <w:uiPriority w:val="0"/>
    <w:semiHidden/>
    <w:qFormat/>
    <w:rPr>
      <w:rFonts w:ascii="Arial" w:hAnsi="Arial" w:eastAsia="宋体"/>
      <w:color w:val="000000"/>
      <w:sz w:val="18"/>
      <w:szCs w:val="20"/>
    </w:rPr>
  </w:style>
  <w:style w:type="character" w:styleId="1337" w:customStyle="1">
    <w:name w:val="正文文本缩进 Char3"/>
    <w:link w:val="901"/>
    <w:uiPriority w:val="0"/>
    <w:qFormat/>
    <w:rPr>
      <w:rFonts w:ascii="仿宋_GB2312" w:hAnsi="Arial" w:eastAsia="仿宋_GB2312"/>
      <w:sz w:val="32"/>
      <w:szCs w:val="32"/>
    </w:rPr>
  </w:style>
  <w:style w:type="character" w:styleId="1338" w:customStyle="1">
    <w:name w:val="J.H1 Char"/>
    <w:link w:val="1339"/>
    <w:uiPriority w:val="0"/>
    <w:qFormat/>
    <w:rPr>
      <w:rFonts w:ascii="Calibri" w:hAnsi="Calibri" w:eastAsia="华文细黑"/>
      <w:bCs/>
      <w:sz w:val="36"/>
      <w:szCs w:val="24"/>
      <w:lang w:val="en-US" w:eastAsia="zh-CN" w:bidi="ar-SA"/>
    </w:rPr>
  </w:style>
  <w:style w:type="paragraph" w:styleId="1339" w:customStyle="1">
    <w:name w:val="J.H1"/>
    <w:next w:val="850"/>
    <w:link w:val="1338"/>
    <w:uiPriority w:val="0"/>
    <w:qFormat/>
    <w:pPr>
      <w:numPr>
        <w:ilvl w:val="0"/>
        <w:numId w:val="7"/>
      </w:numPr>
      <w:outlineLvl w:val="0"/>
    </w:pPr>
    <w:rPr>
      <w:rFonts w:hint="default" w:ascii="Calibri" w:hAnsi="Calibri" w:eastAsia="华文细黑" w:cs="Times New Roman"/>
      <w:bCs/>
      <w:sz w:val="36"/>
      <w:szCs w:val="24"/>
      <w:lang w:val="en-US" w:eastAsia="zh-CN" w:bidi="ar-SA"/>
    </w:rPr>
  </w:style>
  <w:style w:type="character" w:styleId="1340" w:customStyle="1">
    <w:name w:val="black1"/>
    <w:uiPriority w:val="0"/>
    <w:qFormat/>
    <w:rPr>
      <w:rFonts w:ascii="System" w:eastAsia="System"/>
      <w:color w:val="000000"/>
      <w:sz w:val="20"/>
      <w:szCs w:val="20"/>
    </w:rPr>
  </w:style>
  <w:style w:type="character" w:styleId="1341" w:customStyle="1">
    <w:name w:val="彩色列表字符"/>
    <w:link w:val="1342"/>
    <w:uiPriority w:val="0"/>
    <w:qFormat/>
    <w:rPr>
      <w:rFonts w:ascii="Calibri" w:hAnsi="Calibri"/>
      <w:sz w:val="21"/>
      <w:szCs w:val="22"/>
    </w:rPr>
  </w:style>
  <w:style w:type="paragraph" w:styleId="1342" w:customStyle="1">
    <w:name w:val="彩色列表1"/>
    <w:basedOn w:val="850"/>
    <w:link w:val="1341"/>
    <w:uiPriority w:val="0"/>
    <w:qFormat/>
    <w:pPr>
      <w:ind w:firstLine="200"/>
      <w:spacing w:line="360" w:lineRule="auto"/>
    </w:pPr>
    <w:rPr>
      <w:sz w:val="22"/>
      <w:szCs w:val="22"/>
    </w:rPr>
  </w:style>
  <w:style w:type="character" w:styleId="1343" w:customStyle="1">
    <w:name w:val="海康表格正文 Char"/>
    <w:link w:val="1344"/>
    <w:uiPriority w:val="0"/>
    <w:qFormat/>
    <w:rPr>
      <w:rFonts w:ascii="宋体"/>
      <w:sz w:val="24"/>
      <w:lang w:eastAsia="en-US"/>
    </w:rPr>
  </w:style>
  <w:style w:type="paragraph" w:styleId="1344" w:customStyle="1">
    <w:name w:val="海康表格正文"/>
    <w:basedOn w:val="1104"/>
    <w:link w:val="1343"/>
    <w:uiPriority w:val="0"/>
    <w:qFormat/>
    <w:pPr>
      <w:ind w:firstLine="0"/>
      <w:spacing w:line="360" w:lineRule="auto"/>
      <w:widowControl/>
    </w:pPr>
    <w:rPr>
      <w:rFonts w:ascii="宋体"/>
      <w:sz w:val="24"/>
      <w:szCs w:val="20"/>
      <w:lang w:eastAsia="en-US"/>
    </w:rPr>
  </w:style>
  <w:style w:type="character" w:styleId="1345" w:customStyle="1">
    <w:name w:val="彩色列表 - 强调文字颜色 3 Char"/>
    <w:uiPriority w:val="0"/>
    <w:qFormat/>
    <w:rPr>
      <w:i/>
      <w:color w:val="000000"/>
      <w:sz w:val="24"/>
    </w:rPr>
  </w:style>
  <w:style w:type="character" w:styleId="1346" w:customStyle="1">
    <w:name w:val="tw4winMark"/>
    <w:uiPriority w:val="0"/>
    <w:qFormat/>
    <w:rPr>
      <w:rFonts w:ascii="Courier New" w:hAnsi="Courier New"/>
      <w:vanish/>
      <w:color w:val="800080"/>
      <w:sz w:val="24"/>
      <w:vertAlign w:val="subscript"/>
    </w:rPr>
  </w:style>
  <w:style w:type="character" w:styleId="1347" w:customStyle="1">
    <w:name w:val="Char Char5"/>
    <w:uiPriority w:val="0"/>
    <w:qFormat/>
    <w:rPr>
      <w:rFonts w:ascii="Arial" w:hAnsi="Arial" w:eastAsia="黑体"/>
      <w:b/>
      <w:bCs/>
      <w:sz w:val="32"/>
      <w:szCs w:val="32"/>
      <w:lang w:val="en-US" w:eastAsia="zh-CN" w:bidi="ar-SA"/>
    </w:rPr>
  </w:style>
  <w:style w:type="character" w:styleId="1348" w:customStyle="1">
    <w:name w:val="webkit-html-attribute-name"/>
    <w:uiPriority w:val="0"/>
    <w:qFormat/>
  </w:style>
  <w:style w:type="character" w:styleId="1349" w:customStyle="1">
    <w:name w:val="正文_标准 Char Char"/>
    <w:link w:val="1350"/>
    <w:uiPriority w:val="0"/>
    <w:qFormat/>
    <w:rPr>
      <w:rFonts w:ascii="宋体" w:hAnsi="宋体"/>
      <w:sz w:val="24"/>
    </w:rPr>
  </w:style>
  <w:style w:type="paragraph" w:styleId="1350" w:customStyle="1">
    <w:name w:val="正文_标准"/>
    <w:basedOn w:val="850"/>
    <w:link w:val="1349"/>
    <w:uiPriority w:val="0"/>
    <w:qFormat/>
    <w:pPr>
      <w:ind w:firstLine="480"/>
      <w:spacing w:line="360" w:lineRule="auto"/>
    </w:pPr>
    <w:rPr>
      <w:rFonts w:ascii="宋体" w:hAnsi="宋体"/>
      <w:sz w:val="24"/>
      <w:szCs w:val="20"/>
    </w:rPr>
  </w:style>
  <w:style w:type="character" w:styleId="1351" w:customStyle="1">
    <w:name w:val="文档结构图 Char1"/>
    <w:uiPriority w:val="0"/>
    <w:semiHidden/>
    <w:qFormat/>
    <w:rPr>
      <w:rFonts w:ascii="宋体"/>
      <w:sz w:val="18"/>
      <w:szCs w:val="18"/>
    </w:rPr>
  </w:style>
  <w:style w:type="character" w:styleId="1352" w:customStyle="1">
    <w:name w:val="单位名称 Char"/>
    <w:link w:val="1353"/>
    <w:uiPriority w:val="0"/>
    <w:qFormat/>
    <w:rPr>
      <w:rFonts w:ascii="宋体"/>
      <w:spacing w:val="10"/>
      <w:sz w:val="32"/>
      <w:lang w:eastAsia="en-US" w:bidi="en-US"/>
    </w:rPr>
  </w:style>
  <w:style w:type="paragraph" w:styleId="1353" w:customStyle="1">
    <w:name w:val="单位名称"/>
    <w:basedOn w:val="850"/>
    <w:link w:val="1352"/>
    <w:uiPriority w:val="0"/>
    <w:qFormat/>
    <w:pPr>
      <w:jc w:val="center"/>
      <w:spacing w:before="240" w:after="40" w:line="276" w:lineRule="auto"/>
      <w:widowControl/>
    </w:pPr>
    <w:rPr>
      <w:rFonts w:ascii="宋体"/>
      <w:spacing w:val="10"/>
      <w:sz w:val="32"/>
      <w:szCs w:val="20"/>
      <w:lang w:eastAsia="en-US" w:bidi="en-US"/>
    </w:rPr>
  </w:style>
  <w:style w:type="character" w:styleId="1354" w:customStyle="1">
    <w:name w:val="页眉 Char3"/>
    <w:uiPriority w:val="0"/>
    <w:semiHidden/>
    <w:qFormat/>
    <w:rPr>
      <w:sz w:val="18"/>
      <w:szCs w:val="18"/>
    </w:rPr>
  </w:style>
  <w:style w:type="character" w:styleId="1355" w:customStyle="1">
    <w:name w:val="EmailStyle1101"/>
    <w:uiPriority w:val="0"/>
    <w:semiHidden/>
    <w:qFormat/>
    <w:rPr>
      <w:rFonts w:ascii="Arial" w:hAnsi="Arial" w:eastAsia="宋体"/>
      <w:color w:val="000000"/>
      <w:sz w:val="18"/>
      <w:szCs w:val="20"/>
    </w:rPr>
  </w:style>
  <w:style w:type="character" w:styleId="1356" w:customStyle="1">
    <w:name w:val="正文首行缩进 2 字符"/>
    <w:uiPriority w:val="0"/>
    <w:qFormat/>
    <w:rPr>
      <w:rFonts w:ascii="Times New Roman" w:hAnsi="Times New Roman" w:eastAsia="宋体"/>
      <w:sz w:val="24"/>
      <w:szCs w:val="24"/>
    </w:rPr>
  </w:style>
  <w:style w:type="character" w:styleId="1357" w:customStyle="1">
    <w:name w:val="样式 正文格式 + Tahoma 行距: 多倍行距 1.25 字行 Char"/>
    <w:link w:val="1358"/>
    <w:uiPriority w:val="0"/>
    <w:qFormat/>
    <w:rPr>
      <w:sz w:val="24"/>
    </w:rPr>
  </w:style>
  <w:style w:type="paragraph" w:styleId="1358" w:customStyle="1">
    <w:name w:val="样式 正文格式 + Tahoma 行距: 多倍行距 1.25 字行"/>
    <w:basedOn w:val="1312"/>
    <w:link w:val="1357"/>
    <w:uiPriority w:val="0"/>
    <w:qFormat/>
    <w:pPr>
      <w:spacing w:line="300" w:lineRule="auto"/>
    </w:pPr>
    <w:rPr>
      <w:rFonts w:ascii="Times New Roman" w:hAnsi="Times New Roman"/>
    </w:rPr>
  </w:style>
  <w:style w:type="character" w:styleId="1359" w:customStyle="1">
    <w:name w:val="图表内容 Char"/>
    <w:link w:val="1360"/>
    <w:uiPriority w:val="0"/>
    <w:qFormat/>
    <w:rPr>
      <w:sz w:val="21"/>
    </w:rPr>
  </w:style>
  <w:style w:type="paragraph" w:styleId="1360" w:customStyle="1">
    <w:name w:val="图表内容"/>
    <w:basedOn w:val="850"/>
    <w:link w:val="1359"/>
    <w:uiPriority w:val="0"/>
    <w:qFormat/>
    <w:pPr>
      <w:ind w:firstLine="425"/>
      <w:jc w:val="left"/>
      <w:spacing w:before="20" w:after="20" w:line="276" w:lineRule="auto"/>
      <w:widowControl/>
    </w:pPr>
    <w:rPr>
      <w:sz w:val="20"/>
      <w:szCs w:val="20"/>
    </w:rPr>
  </w:style>
  <w:style w:type="character" w:styleId="1361" w:customStyle="1">
    <w:name w:val="正文泉州 Char"/>
    <w:link w:val="1362"/>
    <w:uiPriority w:val="0"/>
    <w:qFormat/>
    <w:rPr>
      <w:rFonts w:ascii="宋体" w:hAnsi="宋体"/>
      <w:sz w:val="24"/>
      <w:szCs w:val="24"/>
    </w:rPr>
  </w:style>
  <w:style w:type="paragraph" w:styleId="1362" w:customStyle="1">
    <w:name w:val="正文泉州"/>
    <w:basedOn w:val="850"/>
    <w:link w:val="1361"/>
    <w:uiPriority w:val="0"/>
    <w:qFormat/>
    <w:pPr>
      <w:ind w:firstLine="480"/>
      <w:spacing w:before="40" w:after="40"/>
    </w:pPr>
    <w:rPr>
      <w:rFonts w:ascii="宋体" w:hAnsi="宋体"/>
      <w:sz w:val="24"/>
    </w:rPr>
  </w:style>
  <w:style w:type="character" w:styleId="1363" w:customStyle="1">
    <w:name w:val="HTML 预设格式字符1"/>
    <w:uiPriority w:val="0"/>
    <w:qFormat/>
    <w:rPr>
      <w:rFonts w:ascii="Courier" w:hAnsi="Courier"/>
    </w:rPr>
  </w:style>
  <w:style w:type="character" w:styleId="1364" w:customStyle="1">
    <w:name w:val="small"/>
    <w:uiPriority w:val="0"/>
    <w:qFormat/>
  </w:style>
  <w:style w:type="character" w:styleId="1365" w:customStyle="1">
    <w:name w:val="尾注文本字符1"/>
    <w:uiPriority w:val="0"/>
    <w:qFormat/>
    <w:rPr>
      <w:sz w:val="21"/>
      <w:szCs w:val="24"/>
    </w:rPr>
  </w:style>
  <w:style w:type="character" w:styleId="1366" w:customStyle="1">
    <w:name w:val="已访问的超链接1"/>
    <w:uiPriority w:val="0"/>
    <w:qFormat/>
    <w:rPr>
      <w:color w:val="800080"/>
      <w:u w:val="single"/>
    </w:rPr>
  </w:style>
  <w:style w:type="character" w:styleId="1367" w:customStyle="1">
    <w:name w:val="标题 5 字符"/>
    <w:uiPriority w:val="0"/>
    <w:qFormat/>
    <w:rPr>
      <w:rFonts w:ascii="Times New Roman" w:hAnsi="Times New Roman" w:eastAsia="宋体"/>
      <w:b/>
      <w:bCs/>
      <w:sz w:val="28"/>
      <w:szCs w:val="28"/>
    </w:rPr>
  </w:style>
  <w:style w:type="character" w:styleId="1368" w:customStyle="1">
    <w:name w:val="标题 1 Char"/>
    <w:link w:val="1099"/>
    <w:uiPriority w:val="0"/>
    <w:qFormat/>
    <w:rPr>
      <w:rFonts w:eastAsia="黑体"/>
      <w:b/>
      <w:sz w:val="44"/>
    </w:rPr>
  </w:style>
  <w:style w:type="character" w:styleId="1369" w:customStyle="1">
    <w:name w:val="unnamed1"/>
    <w:uiPriority w:val="0"/>
    <w:qFormat/>
  </w:style>
  <w:style w:type="character" w:styleId="1370" w:customStyle="1">
    <w:name w:val="X正文"/>
    <w:uiPriority w:val="0"/>
    <w:qFormat/>
    <w:rPr>
      <w:rFonts w:ascii="宋体" w:hAnsi="宋体" w:eastAsia="宋体"/>
      <w:sz w:val="28"/>
    </w:rPr>
  </w:style>
  <w:style w:type="character" w:styleId="1371" w:customStyle="1">
    <w:name w:val="zhouchenyun"/>
    <w:uiPriority w:val="0"/>
    <w:semiHidden/>
    <w:qFormat/>
    <w:rPr>
      <w:rFonts w:ascii="Arial" w:hAnsi="Arial" w:eastAsia="宋体"/>
      <w:color w:val="000080"/>
      <w:sz w:val="18"/>
      <w:szCs w:val="20"/>
    </w:rPr>
  </w:style>
  <w:style w:type="character" w:styleId="1372" w:customStyle="1">
    <w:name w:val="脚注文本字符1"/>
    <w:uiPriority w:val="0"/>
    <w:qFormat/>
    <w:rPr>
      <w:sz w:val="18"/>
      <w:szCs w:val="18"/>
    </w:rPr>
  </w:style>
  <w:style w:type="character" w:styleId="1373" w:customStyle="1">
    <w:name w:val="中等深浅网格 2 Char"/>
    <w:uiPriority w:val="0"/>
    <w:qFormat/>
    <w:rPr>
      <w:sz w:val="22"/>
    </w:rPr>
  </w:style>
  <w:style w:type="character" w:styleId="1374" w:customStyle="1">
    <w:name w:val="正文文本 2 字符"/>
    <w:uiPriority w:val="0"/>
    <w:qFormat/>
    <w:rPr>
      <w:rFonts w:ascii="Times New Roman" w:hAnsi="Times New Roman" w:eastAsia="宋体"/>
      <w:sz w:val="24"/>
      <w:szCs w:val="24"/>
    </w:rPr>
  </w:style>
  <w:style w:type="character" w:styleId="1375" w:customStyle="1">
    <w:name w:val="海康小标题2级 Char"/>
    <w:link w:val="1376"/>
    <w:uiPriority w:val="0"/>
    <w:qFormat/>
    <w:rPr>
      <w:rFonts w:ascii="Calibri" w:hAnsi="Calibri"/>
      <w:sz w:val="24"/>
      <w:szCs w:val="24"/>
      <w:lang w:val="en-US" w:eastAsia="zh-CN" w:bidi="ar-SA"/>
    </w:rPr>
  </w:style>
  <w:style w:type="paragraph" w:styleId="1376" w:customStyle="1">
    <w:name w:val="海康小标题2级"/>
    <w:link w:val="1375"/>
    <w:uiPriority w:val="0"/>
    <w:qFormat/>
    <w:pPr>
      <w:numPr>
        <w:ilvl w:val="0"/>
        <w:numId w:val="8"/>
      </w:numPr>
      <w:jc w:val="both"/>
      <w:spacing w:before="100" w:after="100" w:line="360" w:lineRule="auto"/>
      <w:widowControl w:val="off"/>
      <w:tabs>
        <w:tab w:val="left" w:pos="350" w:leader="none"/>
        <w:tab w:val="left" w:pos="845" w:leader="none"/>
      </w:tabs>
    </w:pPr>
    <w:rPr>
      <w:rFonts w:hint="default" w:ascii="Calibri" w:hAnsi="Calibri" w:eastAsia="宋体" w:cs="Times New Roman"/>
      <w:sz w:val="24"/>
      <w:szCs w:val="24"/>
      <w:lang w:val="en-US" w:eastAsia="zh-CN" w:bidi="ar-SA"/>
    </w:rPr>
  </w:style>
  <w:style w:type="character" w:styleId="1377" w:customStyle="1">
    <w:name w:val="标书正文格式 Char Char"/>
    <w:uiPriority w:val="0"/>
    <w:qFormat/>
    <w:rPr>
      <w:rFonts w:eastAsia="楷体_GB2312"/>
      <w:sz w:val="24"/>
      <w:szCs w:val="24"/>
      <w:lang w:bidi="ar-SA"/>
    </w:rPr>
  </w:style>
  <w:style w:type="character" w:styleId="1378" w:customStyle="1">
    <w:name w:val="正文首行缩进 2 Char1"/>
    <w:uiPriority w:val="0"/>
    <w:qFormat/>
    <w:rPr>
      <w:sz w:val="21"/>
      <w:szCs w:val="24"/>
    </w:rPr>
  </w:style>
  <w:style w:type="character" w:styleId="1379" w:customStyle="1">
    <w:name w:val="hei16b1"/>
    <w:uiPriority w:val="0"/>
    <w:qFormat/>
    <w:rPr>
      <w:rFonts w:ascii="Arial" w:hAnsi="Arial"/>
      <w:b/>
      <w:bCs/>
      <w:color w:val="000000"/>
      <w:spacing w:val="360"/>
      <w:sz w:val="24"/>
      <w:szCs w:val="24"/>
    </w:rPr>
  </w:style>
  <w:style w:type="character" w:styleId="1380" w:customStyle="1">
    <w:name w:val="apple-converted-space"/>
    <w:uiPriority w:val="0"/>
    <w:qFormat/>
  </w:style>
  <w:style w:type="character" w:styleId="1381" w:customStyle="1">
    <w:name w:val="表正文1 Char"/>
    <w:link w:val="1382"/>
    <w:uiPriority w:val="0"/>
    <w:qFormat/>
    <w:rPr>
      <w:rFonts w:ascii="宋体"/>
      <w:sz w:val="24"/>
      <w:lang w:eastAsia="en-US"/>
    </w:rPr>
  </w:style>
  <w:style w:type="paragraph" w:styleId="1382" w:customStyle="1">
    <w:name w:val="表正文1"/>
    <w:basedOn w:val="1104"/>
    <w:link w:val="1381"/>
    <w:uiPriority w:val="0"/>
    <w:qFormat/>
    <w:pPr>
      <w:ind w:firstLine="0"/>
      <w:jc w:val="center"/>
      <w:spacing w:line="360" w:lineRule="auto"/>
      <w:widowControl/>
    </w:pPr>
    <w:rPr>
      <w:rFonts w:ascii="宋体"/>
      <w:sz w:val="24"/>
      <w:szCs w:val="20"/>
      <w:lang w:eastAsia="en-US"/>
    </w:rPr>
  </w:style>
  <w:style w:type="character" w:styleId="1383" w:customStyle="1">
    <w:name w:val="标题字符1"/>
    <w:uiPriority w:val="0"/>
    <w:qFormat/>
    <w:rPr>
      <w:rFonts w:ascii="等线 Light" w:hAnsi="等线 Light"/>
      <w:b/>
      <w:bCs/>
      <w:sz w:val="32"/>
      <w:szCs w:val="32"/>
    </w:rPr>
  </w:style>
  <w:style w:type="character" w:styleId="1384" w:customStyle="1">
    <w:name w:val="标书正文 Char Char"/>
    <w:link w:val="1385"/>
    <w:uiPriority w:val="0"/>
    <w:qFormat/>
    <w:rPr>
      <w:spacing w:val="1"/>
      <w:sz w:val="24"/>
      <w:szCs w:val="24"/>
    </w:rPr>
  </w:style>
  <w:style w:type="paragraph" w:styleId="1385" w:customStyle="1">
    <w:name w:val="标书正文"/>
    <w:basedOn w:val="850"/>
    <w:link w:val="1384"/>
    <w:uiPriority w:val="0"/>
    <w:qFormat/>
    <w:pPr>
      <w:ind w:firstLine="200"/>
      <w:spacing w:line="360" w:lineRule="auto"/>
    </w:pPr>
    <w:rPr>
      <w:spacing w:val="1"/>
      <w:sz w:val="24"/>
    </w:rPr>
  </w:style>
  <w:style w:type="character" w:styleId="1386" w:customStyle="1">
    <w:name w:val="中等深浅网格 3 - 强调文字颜色 2 Char"/>
    <w:uiPriority w:val="0"/>
    <w:qFormat/>
    <w:rPr>
      <w:b/>
      <w:i/>
      <w:color w:val="ffffff"/>
      <w:shd w:val="clear" w:color="auto" w:fill="c0504d"/>
    </w:rPr>
  </w:style>
  <w:style w:type="character" w:styleId="1387" w:customStyle="1">
    <w:name w:val="Char Char7"/>
    <w:uiPriority w:val="0"/>
    <w:qFormat/>
    <w:rPr>
      <w:b/>
      <w:bCs/>
      <w:sz w:val="44"/>
      <w:szCs w:val="44"/>
    </w:rPr>
  </w:style>
  <w:style w:type="character" w:styleId="1388" w:customStyle="1">
    <w:name w:val="正文new Char Char"/>
    <w:link w:val="1389"/>
    <w:uiPriority w:val="0"/>
    <w:qFormat/>
    <w:rPr>
      <w:sz w:val="24"/>
    </w:rPr>
  </w:style>
  <w:style w:type="paragraph" w:styleId="1389" w:customStyle="1">
    <w:name w:val="正文new"/>
    <w:basedOn w:val="850"/>
    <w:link w:val="1388"/>
    <w:uiPriority w:val="0"/>
    <w:qFormat/>
    <w:pPr>
      <w:ind w:firstLine="200"/>
      <w:spacing w:line="300" w:lineRule="auto"/>
    </w:pPr>
    <w:rPr>
      <w:sz w:val="24"/>
      <w:szCs w:val="20"/>
    </w:rPr>
  </w:style>
  <w:style w:type="character" w:styleId="1390" w:customStyle="1">
    <w:name w:val="称呼 Char"/>
    <w:link w:val="1391"/>
    <w:uiPriority w:val="0"/>
    <w:qFormat/>
    <w:rPr>
      <w:sz w:val="24"/>
    </w:rPr>
  </w:style>
  <w:style w:type="paragraph" w:styleId="1391" w:customStyle="1">
    <w:name w:val="称呼1"/>
    <w:basedOn w:val="850"/>
    <w:next w:val="850"/>
    <w:link w:val="1390"/>
    <w:uiPriority w:val="0"/>
    <w:qFormat/>
    <w:pPr>
      <w:spacing w:line="360" w:lineRule="auto"/>
    </w:pPr>
    <w:rPr>
      <w:sz w:val="24"/>
      <w:szCs w:val="20"/>
    </w:rPr>
  </w:style>
  <w:style w:type="character" w:styleId="1392" w:customStyle="1">
    <w:name w:val="批注主题 字符"/>
    <w:uiPriority w:val="0"/>
    <w:qFormat/>
    <w:rPr>
      <w:rFonts w:ascii="Times New Roman" w:hAnsi="Times New Roman" w:eastAsia="宋体"/>
      <w:b/>
      <w:bCs/>
      <w:sz w:val="24"/>
      <w:szCs w:val="24"/>
    </w:rPr>
  </w:style>
  <w:style w:type="character" w:styleId="1393" w:customStyle="1">
    <w:name w:val="标题 8 字符"/>
    <w:uiPriority w:val="0"/>
    <w:qFormat/>
    <w:rPr>
      <w:rFonts w:ascii="Cambria" w:hAnsi="Cambria" w:eastAsia="宋体"/>
      <w:sz w:val="24"/>
      <w:szCs w:val="24"/>
    </w:rPr>
  </w:style>
  <w:style w:type="character" w:styleId="1394" w:customStyle="1">
    <w:name w:val="日期 Char"/>
    <w:link w:val="1395"/>
    <w:uiPriority w:val="0"/>
    <w:qFormat/>
    <w:rPr>
      <w:rFonts w:eastAsia="仿宋_GB2312"/>
      <w:sz w:val="28"/>
    </w:rPr>
  </w:style>
  <w:style w:type="paragraph" w:styleId="1395" w:customStyle="1">
    <w:name w:val="日期11"/>
    <w:basedOn w:val="850"/>
    <w:next w:val="850"/>
    <w:link w:val="1394"/>
    <w:uiPriority w:val="0"/>
    <w:qFormat/>
    <w:rPr>
      <w:rFonts w:eastAsia="仿宋_GB2312"/>
      <w:sz w:val="28"/>
      <w:szCs w:val="20"/>
    </w:rPr>
  </w:style>
  <w:style w:type="character" w:styleId="1396" w:customStyle="1">
    <w:name w:val="apple-style-span"/>
    <w:uiPriority w:val="0"/>
    <w:qFormat/>
  </w:style>
  <w:style w:type="character" w:styleId="1397" w:customStyle="1">
    <w:name w:val="批注框文本 字符"/>
    <w:uiPriority w:val="0"/>
    <w:qFormat/>
    <w:rPr>
      <w:rFonts w:ascii="Times New Roman" w:hAnsi="Times New Roman" w:eastAsia="宋体"/>
      <w:sz w:val="18"/>
      <w:szCs w:val="18"/>
    </w:rPr>
  </w:style>
  <w:style w:type="character" w:styleId="1398" w:customStyle="1">
    <w:name w:val="正文首行缩进 2 Char"/>
    <w:link w:val="900"/>
    <w:uiPriority w:val="0"/>
    <w:qFormat/>
    <w:rPr>
      <w:rFonts w:ascii="仿宋_GB2312" w:hAnsi="Arial" w:eastAsia="仿宋_GB2312"/>
      <w:color w:val="000000"/>
      <w:sz w:val="32"/>
      <w:szCs w:val="32"/>
    </w:rPr>
  </w:style>
  <w:style w:type="character" w:styleId="1399" w:customStyle="1">
    <w:name w:val="fonta1"/>
    <w:uiPriority w:val="0"/>
    <w:qFormat/>
    <w:rPr>
      <w:sz w:val="30"/>
    </w:rPr>
  </w:style>
  <w:style w:type="character" w:styleId="1400" w:customStyle="1">
    <w:name w:val="EmailStyle191"/>
    <w:uiPriority w:val="0"/>
    <w:semiHidden/>
    <w:qFormat/>
    <w:rPr>
      <w:rFonts w:ascii="Arial" w:hAnsi="Arial" w:eastAsia="宋体"/>
      <w:color w:val="000000"/>
      <w:sz w:val="18"/>
      <w:szCs w:val="20"/>
    </w:rPr>
  </w:style>
  <w:style w:type="character" w:styleId="1401" w:customStyle="1">
    <w:name w:val="副标题 字符"/>
    <w:uiPriority w:val="0"/>
    <w:qFormat/>
    <w:rPr>
      <w:rFonts w:ascii="Cambria" w:hAnsi="Cambria" w:eastAsia="黑体"/>
      <w:b/>
      <w:bCs/>
      <w:sz w:val="36"/>
      <w:szCs w:val="32"/>
    </w:rPr>
  </w:style>
  <w:style w:type="character" w:styleId="1402" w:customStyle="1">
    <w:name w:val="正文文本 字符"/>
    <w:uiPriority w:val="0"/>
    <w:qFormat/>
    <w:rPr>
      <w:sz w:val="24"/>
      <w:szCs w:val="21"/>
    </w:rPr>
  </w:style>
  <w:style w:type="character" w:styleId="1403" w:customStyle="1">
    <w:name w:val="页脚 Char2"/>
    <w:link w:val="1404"/>
    <w:uiPriority w:val="0"/>
    <w:qFormat/>
    <w:rPr>
      <w:sz w:val="18"/>
      <w:szCs w:val="18"/>
    </w:rPr>
  </w:style>
  <w:style w:type="paragraph" w:styleId="1404" w:customStyle="1">
    <w:name w:val="页脚1"/>
    <w:basedOn w:val="850"/>
    <w:link w:val="1403"/>
    <w:uiPriority w:val="0"/>
    <w:qFormat/>
    <w:pPr>
      <w:jc w:val="left"/>
      <w:tabs>
        <w:tab w:val="center" w:pos="4153" w:leader="none"/>
        <w:tab w:val="right" w:pos="8306" w:leader="none"/>
      </w:tabs>
    </w:pPr>
    <w:rPr>
      <w:sz w:val="18"/>
      <w:szCs w:val="18"/>
    </w:rPr>
  </w:style>
  <w:style w:type="character" w:styleId="1405" w:customStyle="1">
    <w:name w:val="页脚 Char"/>
    <w:uiPriority w:val="0"/>
    <w:qFormat/>
    <w:rPr>
      <w:rFonts w:ascii="Times New Roman" w:hAnsi="Times New Roman" w:eastAsia="宋体"/>
      <w:sz w:val="18"/>
      <w:szCs w:val="18"/>
    </w:rPr>
  </w:style>
  <w:style w:type="character" w:styleId="1406" w:customStyle="1">
    <w:name w:val="明显强调1"/>
    <w:uiPriority w:val="0"/>
    <w:qFormat/>
    <w:rPr>
      <w:b/>
      <w:i/>
      <w:color w:val="c0504d"/>
      <w:spacing w:val="10"/>
    </w:rPr>
  </w:style>
  <w:style w:type="character" w:styleId="1407" w:customStyle="1">
    <w:name w:val="font11"/>
    <w:uiPriority w:val="0"/>
    <w:qFormat/>
    <w:rPr>
      <w:rFonts w:ascii="宋体" w:hAnsi="宋体" w:eastAsia="宋体"/>
      <w:color w:val="000000"/>
      <w:sz w:val="24"/>
      <w:szCs w:val="24"/>
      <w:u w:val="none"/>
    </w:rPr>
  </w:style>
  <w:style w:type="character" w:styleId="1408" w:customStyle="1">
    <w:name w:val="海康表格第一行 Char"/>
    <w:link w:val="1409"/>
    <w:uiPriority w:val="0"/>
    <w:qFormat/>
    <w:rPr>
      <w:rFonts w:ascii="宋体"/>
      <w:b/>
      <w:sz w:val="24"/>
      <w:lang w:eastAsia="en-US"/>
    </w:rPr>
  </w:style>
  <w:style w:type="paragraph" w:styleId="1409" w:customStyle="1">
    <w:name w:val="海康表格第一行"/>
    <w:basedOn w:val="1104"/>
    <w:link w:val="1408"/>
    <w:uiPriority w:val="0"/>
    <w:qFormat/>
    <w:pPr>
      <w:ind w:firstLine="0"/>
      <w:jc w:val="center"/>
      <w:spacing w:line="360" w:lineRule="auto"/>
      <w:widowControl/>
    </w:pPr>
    <w:rPr>
      <w:rFonts w:ascii="宋体"/>
      <w:b/>
      <w:sz w:val="24"/>
      <w:szCs w:val="20"/>
      <w:lang w:eastAsia="en-US"/>
    </w:rPr>
  </w:style>
  <w:style w:type="character" w:styleId="1410" w:customStyle="1">
    <w:name w:val="Table Text Char"/>
    <w:link w:val="1411"/>
    <w:uiPriority w:val="0"/>
    <w:qFormat/>
    <w:rPr>
      <w:rFonts w:ascii="Arial" w:hAnsi="Arial"/>
      <w:sz w:val="18"/>
      <w:szCs w:val="24"/>
    </w:rPr>
  </w:style>
  <w:style w:type="paragraph" w:styleId="1411" w:customStyle="1">
    <w:name w:val="Table Text"/>
    <w:basedOn w:val="850"/>
    <w:link w:val="1410"/>
    <w:uiPriority w:val="0"/>
    <w:qFormat/>
    <w:pPr>
      <w:spacing w:before="80" w:after="80"/>
      <w:widowControl/>
      <w:tabs>
        <w:tab w:val="decimal" w:pos="0" w:leader="none"/>
      </w:tabs>
    </w:pPr>
    <w:rPr>
      <w:rFonts w:ascii="Arial" w:hAnsi="Arial"/>
      <w:sz w:val="18"/>
    </w:rPr>
  </w:style>
  <w:style w:type="character" w:styleId="1412" w:customStyle="1">
    <w:name w:val="duanluo1"/>
    <w:uiPriority w:val="0"/>
    <w:qFormat/>
    <w:rPr>
      <w:color w:val="000000"/>
      <w:sz w:val="18"/>
      <w:szCs w:val="18"/>
      <w:u w:val="none"/>
    </w:rPr>
  </w:style>
  <w:style w:type="character" w:styleId="1413" w:customStyle="1">
    <w:name w:val="A8"/>
    <w:uiPriority w:val="0"/>
    <w:qFormat/>
    <w:rPr>
      <w:color w:val="000000"/>
    </w:rPr>
  </w:style>
  <w:style w:type="character" w:styleId="1414" w:customStyle="1">
    <w:name w:val="正文文本 Char1"/>
    <w:uiPriority w:val="0"/>
    <w:qFormat/>
    <w:rPr>
      <w:rFonts w:ascii="宋体" w:hAnsi="宋体"/>
      <w:sz w:val="24"/>
      <w:szCs w:val="24"/>
    </w:rPr>
  </w:style>
  <w:style w:type="character" w:styleId="1415" w:customStyle="1">
    <w:name w:val="题注 字符"/>
    <w:uiPriority w:val="0"/>
    <w:qFormat/>
    <w:rPr>
      <w:rFonts w:ascii="Arial" w:hAnsi="Arial" w:eastAsia="黑体"/>
      <w:sz w:val="24"/>
      <w:szCs w:val="24"/>
    </w:rPr>
  </w:style>
  <w:style w:type="character" w:styleId="1416" w:customStyle="1">
    <w:name w:val="日期 Char1"/>
    <w:uiPriority w:val="0"/>
    <w:semiHidden/>
    <w:qFormat/>
    <w:rPr>
      <w:rFonts w:ascii="Calibri" w:hAnsi="Calibri" w:eastAsia="宋体"/>
    </w:rPr>
  </w:style>
  <w:style w:type="character" w:styleId="1417" w:customStyle="1">
    <w:name w:val="webkit-html-attribute-value"/>
    <w:uiPriority w:val="0"/>
    <w:qFormat/>
  </w:style>
  <w:style w:type="character" w:styleId="1418" w:customStyle="1">
    <w:name w:val="正文文本 Char"/>
    <w:link w:val="895"/>
    <w:uiPriority w:val="0"/>
    <w:qFormat/>
    <w:rPr>
      <w:sz w:val="21"/>
      <w:szCs w:val="24"/>
    </w:rPr>
  </w:style>
  <w:style w:type="character" w:styleId="1419" w:customStyle="1">
    <w:name w:val="尾注文本 Char"/>
    <w:link w:val="1420"/>
    <w:uiPriority w:val="0"/>
    <w:qFormat/>
    <w:rPr>
      <w:sz w:val="21"/>
      <w:szCs w:val="24"/>
    </w:rPr>
  </w:style>
  <w:style w:type="paragraph" w:styleId="1420" w:customStyle="1">
    <w:name w:val="尾注文本1"/>
    <w:basedOn w:val="850"/>
    <w:link w:val="1419"/>
    <w:uiPriority w:val="0"/>
    <w:qFormat/>
    <w:pPr>
      <w:ind w:firstLine="420"/>
      <w:spacing w:line="360" w:lineRule="auto"/>
    </w:pPr>
  </w:style>
  <w:style w:type="character" w:styleId="1421" w:customStyle="1">
    <w:name w:val="EmailStyle189"/>
    <w:uiPriority w:val="0"/>
    <w:semiHidden/>
    <w:qFormat/>
    <w:rPr>
      <w:rFonts w:ascii="Arial" w:hAnsi="Arial" w:eastAsia="宋体"/>
      <w:color w:val="000000"/>
      <w:sz w:val="18"/>
      <w:szCs w:val="20"/>
    </w:rPr>
  </w:style>
  <w:style w:type="character" w:styleId="1422" w:customStyle="1">
    <w:name w:val="项目编号（2） Char Char"/>
    <w:link w:val="1423"/>
    <w:uiPriority w:val="0"/>
    <w:qFormat/>
    <w:rPr>
      <w:sz w:val="24"/>
    </w:rPr>
  </w:style>
  <w:style w:type="paragraph" w:styleId="1423" w:customStyle="1">
    <w:name w:val="项目编号（2）"/>
    <w:basedOn w:val="850"/>
    <w:link w:val="1422"/>
    <w:uiPriority w:val="0"/>
    <w:qFormat/>
    <w:pPr>
      <w:ind w:left="960" w:hanging="420"/>
      <w:spacing w:line="300" w:lineRule="auto"/>
      <w:tabs>
        <w:tab w:val="left" w:pos="960" w:leader="none"/>
      </w:tabs>
    </w:pPr>
    <w:rPr>
      <w:sz w:val="24"/>
      <w:szCs w:val="20"/>
    </w:rPr>
  </w:style>
  <w:style w:type="character" w:styleId="1424" w:customStyle="1">
    <w:name w:val="海康小标题1级 Char"/>
    <w:link w:val="1425"/>
    <w:uiPriority w:val="0"/>
    <w:qFormat/>
    <w:rPr>
      <w:sz w:val="24"/>
      <w:szCs w:val="24"/>
    </w:rPr>
  </w:style>
  <w:style w:type="paragraph" w:styleId="1425" w:customStyle="1">
    <w:name w:val="海康小标题1级"/>
    <w:basedOn w:val="850"/>
    <w:link w:val="1424"/>
    <w:uiPriority w:val="0"/>
    <w:qFormat/>
    <w:pPr>
      <w:numPr>
        <w:ilvl w:val="0"/>
        <w:numId w:val="9"/>
      </w:numPr>
      <w:spacing w:before="100" w:after="100" w:line="360" w:lineRule="auto"/>
    </w:pPr>
    <w:rPr>
      <w:sz w:val="24"/>
    </w:rPr>
  </w:style>
  <w:style w:type="character" w:styleId="1426" w:customStyle="1">
    <w:name w:val="并列项-点 Char"/>
    <w:link w:val="1427"/>
    <w:uiPriority w:val="0"/>
    <w:qFormat/>
    <w:rPr>
      <w:color w:val="000000"/>
      <w:sz w:val="24"/>
    </w:rPr>
  </w:style>
  <w:style w:type="paragraph" w:styleId="1427" w:customStyle="1">
    <w:name w:val="并列项-点"/>
    <w:basedOn w:val="1428"/>
    <w:link w:val="1426"/>
    <w:uiPriority w:val="0"/>
    <w:qFormat/>
    <w:pPr>
      <w:numPr>
        <w:ilvl w:val="0"/>
        <w:numId w:val="10"/>
      </w:numPr>
      <w:tabs>
        <w:tab w:val="left" w:pos="927" w:leader="none"/>
        <w:tab w:val="left" w:pos="1366" w:leader="none"/>
      </w:tabs>
    </w:pPr>
  </w:style>
  <w:style w:type="paragraph" w:styleId="1428" w:customStyle="1">
    <w:name w:val="正文内容格式"/>
    <w:basedOn w:val="850"/>
    <w:link w:val="1436"/>
    <w:uiPriority w:val="0"/>
    <w:qFormat/>
    <w:pPr>
      <w:jc w:val="center"/>
      <w:spacing w:after="200" w:line="300" w:lineRule="auto"/>
      <w:widowControl/>
    </w:pPr>
    <w:rPr>
      <w:color w:val="000000"/>
      <w:sz w:val="24"/>
      <w:szCs w:val="20"/>
    </w:rPr>
  </w:style>
  <w:style w:type="character" w:styleId="1429" w:customStyle="1">
    <w:name w:val="标题 4 字符"/>
    <w:uiPriority w:val="0"/>
    <w:qFormat/>
    <w:rPr>
      <w:rFonts w:ascii="Cambria" w:hAnsi="Cambria" w:eastAsia="宋体"/>
      <w:b/>
      <w:bCs/>
      <w:sz w:val="28"/>
      <w:szCs w:val="28"/>
    </w:rPr>
  </w:style>
  <w:style w:type="character" w:styleId="1430" w:customStyle="1">
    <w:name w:val="style3"/>
    <w:uiPriority w:val="0"/>
    <w:qFormat/>
  </w:style>
  <w:style w:type="character" w:styleId="1431" w:customStyle="1">
    <w:name w:val="HTML 预设格式 字符"/>
    <w:uiPriority w:val="0"/>
    <w:qFormat/>
    <w:rPr>
      <w:rFonts w:ascii="宋体" w:hAnsi="宋体"/>
      <w:sz w:val="24"/>
      <w:szCs w:val="24"/>
    </w:rPr>
  </w:style>
  <w:style w:type="character" w:styleId="1432" w:customStyle="1">
    <w:name w:val="tx1"/>
    <w:uiPriority w:val="0"/>
    <w:qFormat/>
    <w:rPr>
      <w:b/>
      <w:bCs/>
    </w:rPr>
  </w:style>
  <w:style w:type="character" w:styleId="1433" w:customStyle="1">
    <w:name w:val="正文文本缩进 Char"/>
    <w:uiPriority w:val="0"/>
    <w:qFormat/>
    <w:rPr>
      <w:sz w:val="21"/>
      <w:szCs w:val="24"/>
    </w:rPr>
  </w:style>
  <w:style w:type="character" w:styleId="1434" w:customStyle="1">
    <w:name w:val="中等深浅网格 2 - 强调文字颜色 2 Char"/>
    <w:uiPriority w:val="0"/>
    <w:qFormat/>
    <w:rPr>
      <w:rFonts w:ascii="Times New Roman" w:hAnsi="Times New Roman" w:eastAsia="宋体"/>
      <w:i/>
      <w:iCs/>
      <w:color w:val="000000"/>
      <w:sz w:val="24"/>
      <w:szCs w:val="24"/>
    </w:rPr>
  </w:style>
  <w:style w:type="character" w:styleId="1435" w:customStyle="1">
    <w:name w:val="unnamed31"/>
    <w:uiPriority w:val="0"/>
    <w:qFormat/>
    <w:rPr>
      <w:rFonts w:ascii="幼圆" w:eastAsia="幼圆"/>
      <w:sz w:val="21"/>
      <w:szCs w:val="21"/>
    </w:rPr>
  </w:style>
  <w:style w:type="character" w:styleId="1436" w:customStyle="1">
    <w:name w:val="正文内容格式 Char"/>
    <w:link w:val="1428"/>
    <w:uiPriority w:val="0"/>
    <w:qFormat/>
    <w:rPr>
      <w:color w:val="000000"/>
      <w:sz w:val="24"/>
    </w:rPr>
  </w:style>
  <w:style w:type="character" w:styleId="1437" w:customStyle="1">
    <w:name w:val="标题 6 字符"/>
    <w:uiPriority w:val="0"/>
    <w:qFormat/>
    <w:rPr>
      <w:rFonts w:ascii="Cambria" w:hAnsi="Cambria" w:eastAsia="宋体"/>
      <w:b/>
      <w:bCs/>
      <w:sz w:val="24"/>
      <w:szCs w:val="24"/>
    </w:rPr>
  </w:style>
  <w:style w:type="character" w:styleId="1438" w:customStyle="1">
    <w:name w:val="文档结构图 字符"/>
    <w:uiPriority w:val="0"/>
    <w:qFormat/>
    <w:rPr>
      <w:rFonts w:ascii="Microsoft YaHei UI" w:hAnsi="Times New Roman" w:eastAsia="Microsoft YaHei UI"/>
      <w:sz w:val="18"/>
      <w:szCs w:val="18"/>
    </w:rPr>
  </w:style>
  <w:style w:type="character" w:styleId="1439" w:customStyle="1">
    <w:name w:val="页眉 Char1"/>
    <w:uiPriority w:val="0"/>
    <w:semiHidden/>
    <w:qFormat/>
    <w:rPr>
      <w:rFonts w:ascii="Calibri" w:hAnsi="Calibri" w:eastAsia="宋体"/>
      <w:sz w:val="18"/>
      <w:szCs w:val="18"/>
    </w:rPr>
  </w:style>
  <w:style w:type="character" w:styleId="1440" w:customStyle="1">
    <w:name w:val="正文缩进 字符"/>
    <w:uiPriority w:val="0"/>
    <w:qFormat/>
    <w:rPr>
      <w:sz w:val="24"/>
    </w:rPr>
  </w:style>
  <w:style w:type="character" w:styleId="1441" w:customStyle="1">
    <w:name w:val="prodname1"/>
    <w:uiPriority w:val="0"/>
    <w:qFormat/>
    <w:rPr>
      <w:b/>
      <w:bCs/>
      <w:color w:val="347ca9"/>
      <w:sz w:val="17"/>
      <w:szCs w:val="17"/>
    </w:rPr>
  </w:style>
  <w:style w:type="character" w:styleId="1442" w:customStyle="1">
    <w:name w:val="Table Text Char1 Char"/>
    <w:link w:val="1443"/>
    <w:uiPriority w:val="0"/>
    <w:qFormat/>
    <w:rPr>
      <w:rFonts w:ascii="Arial" w:hAnsi="Arial"/>
      <w:sz w:val="18"/>
      <w:szCs w:val="18"/>
      <w:lang w:val="en-US" w:eastAsia="zh-CN" w:bidi="ar-SA"/>
    </w:rPr>
  </w:style>
  <w:style w:type="paragraph" w:styleId="1443" w:customStyle="1">
    <w:name w:val="Table Text Char1"/>
    <w:link w:val="1442"/>
    <w:uiPriority w:val="0"/>
    <w:qFormat/>
    <w:pPr>
      <w:spacing w:before="80" w:after="80"/>
    </w:pPr>
    <w:rPr>
      <w:rFonts w:hint="default" w:ascii="Arial" w:hAnsi="Arial" w:eastAsia="宋体" w:cs="Times New Roman"/>
      <w:sz w:val="18"/>
      <w:szCs w:val="18"/>
      <w:lang w:val="en-US" w:eastAsia="zh-CN" w:bidi="ar-SA"/>
    </w:rPr>
  </w:style>
  <w:style w:type="character" w:styleId="1444" w:customStyle="1">
    <w:name w:val="海康1级标题 Char"/>
    <w:link w:val="1445"/>
    <w:uiPriority w:val="0"/>
    <w:qFormat/>
    <w:rPr>
      <w:b/>
      <w:bCs/>
      <w:sz w:val="32"/>
      <w:szCs w:val="44"/>
    </w:rPr>
  </w:style>
  <w:style w:type="paragraph" w:styleId="1445" w:customStyle="1">
    <w:name w:val="海康1级标题"/>
    <w:basedOn w:val="1099"/>
    <w:link w:val="1444"/>
    <w:uiPriority w:val="0"/>
    <w:qFormat/>
    <w:pPr>
      <w:ind w:left="425" w:hanging="425"/>
      <w:jc w:val="both"/>
      <w:pageBreakBefore w:val="0"/>
      <w:spacing w:before="312" w:after="120"/>
      <w:widowControl/>
      <w:tabs>
        <w:tab w:val="left" w:pos="0" w:leader="none"/>
        <w:tab w:val="left" w:pos="425" w:leader="none"/>
        <w:tab w:val="left" w:pos="576" w:leader="none"/>
      </w:tabs>
    </w:pPr>
    <w:rPr>
      <w:rFonts w:eastAsia="宋体"/>
      <w:bCs/>
      <w:sz w:val="32"/>
      <w:szCs w:val="44"/>
    </w:rPr>
  </w:style>
  <w:style w:type="character" w:styleId="1446" w:customStyle="1">
    <w:name w:val="脚注文本 Char"/>
    <w:link w:val="971"/>
    <w:uiPriority w:val="0"/>
    <w:qFormat/>
    <w:rPr>
      <w:sz w:val="18"/>
      <w:szCs w:val="18"/>
    </w:rPr>
  </w:style>
  <w:style w:type="character" w:styleId="1447" w:customStyle="1">
    <w:name w:val="st1"/>
    <w:uiPriority w:val="0"/>
    <w:qFormat/>
  </w:style>
  <w:style w:type="character" w:styleId="1448" w:customStyle="1">
    <w:name w:val="黑色 Char"/>
    <w:link w:val="1449"/>
    <w:uiPriority w:val="0"/>
    <w:qFormat/>
    <w:rPr>
      <w:rFonts w:ascii="宋体" w:hAnsi="宋体"/>
      <w:color w:val="000000"/>
      <w:sz w:val="24"/>
      <w:szCs w:val="21"/>
    </w:rPr>
  </w:style>
  <w:style w:type="paragraph" w:styleId="1449" w:customStyle="1">
    <w:name w:val="正文 + 宋体"/>
    <w:basedOn w:val="850"/>
    <w:link w:val="1448"/>
    <w:uiPriority w:val="0"/>
    <w:qFormat/>
    <w:pPr>
      <w:numPr>
        <w:ilvl w:val="0"/>
        <w:numId w:val="11"/>
      </w:numPr>
      <w:jc w:val="left"/>
      <w:spacing w:line="360" w:lineRule="auto"/>
      <w:tabs>
        <w:tab w:val="left" w:pos="840" w:leader="none"/>
      </w:tabs>
    </w:pPr>
    <w:rPr>
      <w:rFonts w:ascii="宋体" w:hAnsi="宋体"/>
      <w:color w:val="000000"/>
      <w:sz w:val="24"/>
      <w:szCs w:val="21"/>
    </w:rPr>
  </w:style>
  <w:style w:type="character" w:styleId="1450" w:customStyle="1">
    <w:name w:val="标书正文格式 Char"/>
    <w:link w:val="1451"/>
    <w:uiPriority w:val="0"/>
    <w:qFormat/>
    <w:rPr>
      <w:rFonts w:eastAsia="楷体_GB2312"/>
      <w:sz w:val="24"/>
      <w:szCs w:val="24"/>
      <w:lang w:val="en-US" w:eastAsia="zh-CN" w:bidi="ar-SA"/>
    </w:rPr>
  </w:style>
  <w:style w:type="paragraph" w:styleId="1451" w:customStyle="1">
    <w:name w:val="标书正文格式"/>
    <w:link w:val="1450"/>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452" w:customStyle="1">
    <w:name w:val="正文文本 2 Char1"/>
    <w:uiPriority w:val="0"/>
    <w:qFormat/>
    <w:rPr>
      <w:sz w:val="21"/>
      <w:szCs w:val="24"/>
    </w:rPr>
  </w:style>
  <w:style w:type="character" w:styleId="1453" w:customStyle="1">
    <w:name w:val="海康4级标题 Char"/>
    <w:link w:val="1454"/>
    <w:uiPriority w:val="0"/>
    <w:qFormat/>
    <w:rPr>
      <w:rFonts w:ascii="Arial" w:hAnsi="Arial"/>
      <w:b/>
      <w:bCs/>
      <w:sz w:val="28"/>
      <w:szCs w:val="28"/>
    </w:rPr>
  </w:style>
  <w:style w:type="paragraph" w:styleId="1454" w:customStyle="1">
    <w:name w:val="海康4级标题"/>
    <w:basedOn w:val="912"/>
    <w:link w:val="1453"/>
    <w:uiPriority w:val="0"/>
    <w:qFormat/>
    <w:pPr>
      <w:numPr>
        <w:ilvl w:val="0"/>
        <w:numId w:val="0"/>
      </w:numPr>
      <w:ind w:left="425" w:hanging="425"/>
      <w:spacing w:before="240" w:after="120" w:line="360" w:lineRule="auto"/>
      <w:tabs>
        <w:tab w:val="left" w:pos="425" w:leader="none"/>
        <w:tab w:val="left" w:pos="851" w:leader="none"/>
        <w:tab w:val="clear" w:pos="864" w:leader="none"/>
      </w:tabs>
    </w:pPr>
    <w:rPr>
      <w:rFonts w:ascii="Arial" w:eastAsia="宋体"/>
      <w:b/>
      <w:bCs/>
      <w:sz w:val="28"/>
      <w:szCs w:val="28"/>
    </w:rPr>
  </w:style>
  <w:style w:type="character" w:styleId="1455" w:customStyle="1">
    <w:name w:val="批注文字 Char"/>
    <w:link w:val="1219"/>
    <w:uiPriority w:val="0"/>
    <w:qFormat/>
    <w:rPr>
      <w:sz w:val="24"/>
      <w:szCs w:val="24"/>
    </w:rPr>
  </w:style>
  <w:style w:type="character" w:styleId="1456" w:customStyle="1">
    <w:name w:val="GAZW Char"/>
    <w:link w:val="1457"/>
    <w:uiPriority w:val="0"/>
    <w:qFormat/>
    <w:rPr>
      <w:rFonts w:ascii="仿宋_GB2312" w:hAnsi="Calibri" w:eastAsia="仿宋_GB2312"/>
      <w:sz w:val="30"/>
      <w:szCs w:val="30"/>
    </w:rPr>
  </w:style>
  <w:style w:type="paragraph" w:styleId="1457" w:customStyle="1">
    <w:name w:val="GAZW"/>
    <w:basedOn w:val="850"/>
    <w:link w:val="1456"/>
    <w:uiPriority w:val="0"/>
    <w:qFormat/>
    <w:pPr>
      <w:ind w:firstLine="600"/>
      <w:spacing w:line="360" w:lineRule="auto"/>
    </w:pPr>
    <w:rPr>
      <w:rFonts w:ascii="仿宋_GB2312" w:eastAsia="仿宋_GB2312"/>
      <w:sz w:val="30"/>
      <w:szCs w:val="30"/>
    </w:rPr>
  </w:style>
  <w:style w:type="character" w:styleId="1458" w:customStyle="1">
    <w:name w:val="font121"/>
    <w:uiPriority w:val="0"/>
    <w:qFormat/>
    <w:rPr>
      <w:rFonts w:ascii="宋体" w:hAnsi="宋体" w:eastAsia="宋体"/>
      <w:color w:val="000000"/>
      <w:sz w:val="18"/>
      <w:szCs w:val="18"/>
      <w:u w:val="none"/>
      <w:vertAlign w:val="superscript"/>
    </w:rPr>
  </w:style>
  <w:style w:type="character" w:styleId="1459" w:customStyle="1">
    <w:name w:val="font-ch12"/>
    <w:uiPriority w:val="0"/>
    <w:qFormat/>
  </w:style>
  <w:style w:type="character" w:styleId="1460" w:customStyle="1">
    <w:name w:val="Date Char"/>
    <w:uiPriority w:val="0"/>
    <w:qFormat/>
    <w:rPr>
      <w:rFonts w:ascii="宋体" w:hAnsi="宋体" w:eastAsia="宋体"/>
      <w:sz w:val="21"/>
      <w:lang w:val="en-US" w:eastAsia="zh-CN" w:bidi="ar-SA"/>
    </w:rPr>
  </w:style>
  <w:style w:type="character" w:styleId="1461" w:customStyle="1">
    <w:name w:val="font21"/>
    <w:basedOn w:val="847"/>
    <w:uiPriority w:val="0"/>
    <w:qFormat/>
    <w:rPr>
      <w:rFonts w:ascii="仿宋_GB2312" w:eastAsia="仿宋_GB2312"/>
      <w:color w:val="000000"/>
      <w:sz w:val="24"/>
      <w:szCs w:val="24"/>
      <w:u w:val="none"/>
    </w:rPr>
  </w:style>
  <w:style w:type="character" w:styleId="1462" w:customStyle="1">
    <w:name w:val="标题 1 Char1"/>
    <w:uiPriority w:val="0"/>
    <w:qFormat/>
    <w:rPr>
      <w:rFonts w:ascii="Arial" w:hAnsi="Arial" w:eastAsia="黑体"/>
      <w:b/>
      <w:sz w:val="32"/>
    </w:rPr>
  </w:style>
  <w:style w:type="character" w:styleId="1463" w:customStyle="1">
    <w:name w:val="特点 Char"/>
    <w:uiPriority w:val="0"/>
    <w:qFormat/>
    <w:rPr>
      <w:rFonts w:eastAsia="宋体"/>
      <w:sz w:val="21"/>
      <w:lang w:val="en-US" w:eastAsia="zh-CN" w:bidi="ar-SA"/>
    </w:rPr>
  </w:style>
  <w:style w:type="character" w:styleId="1464" w:customStyle="1">
    <w:name w:val="书籍标题1"/>
    <w:uiPriority w:val="0"/>
    <w:qFormat/>
    <w:rPr>
      <w:rFonts w:ascii="Cambria" w:hAnsi="Cambria" w:eastAsia="宋体"/>
      <w:i/>
      <w:iCs/>
      <w:sz w:val="20"/>
      <w:szCs w:val="20"/>
    </w:rPr>
  </w:style>
  <w:style w:type="character" w:styleId="1465" w:customStyle="1">
    <w:name w:val="标题 3 Char"/>
    <w:link w:val="1100"/>
    <w:uiPriority w:val="0"/>
    <w:qFormat/>
    <w:rPr>
      <w:b/>
      <w:bCs/>
      <w:sz w:val="32"/>
      <w:szCs w:val="32"/>
    </w:rPr>
  </w:style>
  <w:style w:type="character" w:styleId="1466" w:customStyle="1">
    <w:name w:val="海康小标1级 Char"/>
    <w:link w:val="1467"/>
    <w:uiPriority w:val="0"/>
    <w:qFormat/>
    <w:rPr>
      <w:sz w:val="24"/>
      <w:szCs w:val="24"/>
    </w:rPr>
  </w:style>
  <w:style w:type="paragraph" w:styleId="1467" w:customStyle="1">
    <w:name w:val="海康小标1级"/>
    <w:basedOn w:val="850"/>
    <w:link w:val="1466"/>
    <w:uiPriority w:val="0"/>
    <w:qFormat/>
    <w:pPr>
      <w:numPr>
        <w:ilvl w:val="0"/>
        <w:numId w:val="12"/>
      </w:numPr>
      <w:spacing w:before="100" w:after="100" w:line="360" w:lineRule="auto"/>
      <w:tabs>
        <w:tab w:val="left" w:pos="845" w:leader="none"/>
      </w:tabs>
    </w:pPr>
    <w:rPr>
      <w:sz w:val="24"/>
    </w:rPr>
  </w:style>
  <w:style w:type="character" w:styleId="1468" w:customStyle="1">
    <w:name w:val="页脚 字符"/>
    <w:uiPriority w:val="0"/>
    <w:qFormat/>
    <w:rPr>
      <w:sz w:val="18"/>
      <w:szCs w:val="18"/>
    </w:rPr>
  </w:style>
  <w:style w:type="character" w:styleId="1469" w:customStyle="1">
    <w:name w:val="p111"/>
    <w:uiPriority w:val="0"/>
    <w:qFormat/>
    <w:rPr>
      <w:color w:val="000000"/>
      <w:spacing w:val="300"/>
      <w:sz w:val="22"/>
      <w:szCs w:val="22"/>
      <w:u w:val="none"/>
    </w:rPr>
  </w:style>
  <w:style w:type="character" w:styleId="1470" w:customStyle="1">
    <w:name w:val="font1"/>
    <w:uiPriority w:val="0"/>
    <w:qFormat/>
    <w:rPr>
      <w:spacing w:val="300"/>
      <w:sz w:val="18"/>
      <w:szCs w:val="18"/>
    </w:rPr>
  </w:style>
  <w:style w:type="character" w:styleId="1471" w:customStyle="1">
    <w:name w:val="文档结构图 Char2"/>
    <w:uiPriority w:val="0"/>
    <w:qFormat/>
    <w:rPr>
      <w:rFonts w:ascii="宋体"/>
      <w:sz w:val="18"/>
      <w:szCs w:val="18"/>
    </w:rPr>
  </w:style>
  <w:style w:type="character" w:styleId="1472" w:customStyle="1">
    <w:name w:val="图片题注(Alt+A) Char"/>
    <w:link w:val="1473"/>
    <w:uiPriority w:val="0"/>
    <w:qFormat/>
    <w:rPr>
      <w:rFonts w:ascii="宋体" w:hAnsi="宋体"/>
      <w:sz w:val="24"/>
      <w:szCs w:val="21"/>
    </w:rPr>
  </w:style>
  <w:style w:type="paragraph" w:styleId="1473" w:customStyle="1">
    <w:name w:val="图片题注(Alt+A)"/>
    <w:basedOn w:val="850"/>
    <w:next w:val="850"/>
    <w:link w:val="1472"/>
    <w:uiPriority w:val="0"/>
    <w:qFormat/>
    <w:pPr>
      <w:jc w:val="center"/>
      <w:spacing w:before="120" w:after="240"/>
    </w:pPr>
    <w:rPr>
      <w:rFonts w:ascii="宋体" w:hAnsi="宋体"/>
      <w:sz w:val="24"/>
      <w:szCs w:val="21"/>
    </w:rPr>
  </w:style>
  <w:style w:type="character" w:styleId="1474" w:customStyle="1">
    <w:name w:val="明显参考1"/>
    <w:uiPriority w:val="0"/>
    <w:qFormat/>
    <w:rPr>
      <w:b/>
      <w:bCs/>
      <w:smallCaps/>
      <w:spacing w:val="5"/>
      <w:sz w:val="22"/>
      <w:szCs w:val="22"/>
      <w:u w:val="single"/>
    </w:rPr>
  </w:style>
  <w:style w:type="character" w:styleId="1475" w:customStyle="1">
    <w:name w:val="*正文 Char"/>
    <w:link w:val="1476"/>
    <w:uiPriority w:val="0"/>
    <w:qFormat/>
    <w:rPr>
      <w:rFonts w:ascii="仿宋_GB2312" w:eastAsia="仿宋_GB2312"/>
      <w:sz w:val="28"/>
      <w:szCs w:val="28"/>
    </w:rPr>
  </w:style>
  <w:style w:type="paragraph" w:styleId="1476" w:customStyle="1">
    <w:name w:val="*正文"/>
    <w:basedOn w:val="850"/>
    <w:link w:val="1475"/>
    <w:uiPriority w:val="0"/>
    <w:qFormat/>
    <w:pPr>
      <w:ind w:firstLine="560"/>
      <w:spacing w:line="360" w:lineRule="auto"/>
    </w:pPr>
    <w:rPr>
      <w:rFonts w:ascii="仿宋_GB2312" w:eastAsia="仿宋_GB2312"/>
      <w:sz w:val="28"/>
      <w:szCs w:val="28"/>
    </w:rPr>
  </w:style>
  <w:style w:type="character" w:styleId="1477" w:customStyle="1">
    <w:name w:val="注释标题字符1"/>
    <w:uiPriority w:val="0"/>
    <w:qFormat/>
    <w:rPr>
      <w:sz w:val="21"/>
      <w:szCs w:val="24"/>
    </w:rPr>
  </w:style>
  <w:style w:type="character" w:styleId="1478" w:customStyle="1">
    <w:name w:val="条目样式 Char"/>
    <w:link w:val="1479"/>
    <w:uiPriority w:val="0"/>
    <w:qFormat/>
    <w:rPr>
      <w:rFonts w:ascii="宋体" w:hAnsi="宋体"/>
      <w:sz w:val="24"/>
      <w:szCs w:val="24"/>
    </w:rPr>
  </w:style>
  <w:style w:type="paragraph" w:styleId="1479" w:customStyle="1">
    <w:name w:val="条目样式"/>
    <w:basedOn w:val="850"/>
    <w:link w:val="1478"/>
    <w:uiPriority w:val="0"/>
    <w:qFormat/>
    <w:pPr>
      <w:spacing w:line="360" w:lineRule="auto"/>
    </w:pPr>
    <w:rPr>
      <w:rFonts w:ascii="宋体" w:hAnsi="宋体"/>
      <w:sz w:val="24"/>
    </w:rPr>
  </w:style>
  <w:style w:type="character" w:styleId="1480" w:customStyle="1">
    <w:name w:val="页眉 Char"/>
    <w:uiPriority w:val="0"/>
    <w:qFormat/>
    <w:rPr>
      <w:rFonts w:ascii="Times New Roman" w:hAnsi="Times New Roman" w:eastAsia="宋体"/>
      <w:sz w:val="18"/>
      <w:szCs w:val="18"/>
    </w:rPr>
  </w:style>
  <w:style w:type="character" w:styleId="1481" w:customStyle="1">
    <w:name w:val="副标题字符1"/>
    <w:uiPriority w:val="0"/>
    <w:qFormat/>
    <w:rPr>
      <w:rFonts w:ascii="等线 Light" w:hAnsi="等线 Light"/>
      <w:b/>
      <w:bCs/>
      <w:sz w:val="32"/>
      <w:szCs w:val="32"/>
    </w:rPr>
  </w:style>
  <w:style w:type="character" w:styleId="1482" w:customStyle="1">
    <w:name w:val="EmailStyle204"/>
    <w:uiPriority w:val="0"/>
    <w:semiHidden/>
    <w:qFormat/>
    <w:rPr>
      <w:rFonts w:ascii="Arial" w:hAnsi="Arial" w:eastAsia="宋体"/>
      <w:color w:val="000080"/>
      <w:sz w:val="18"/>
      <w:szCs w:val="20"/>
    </w:rPr>
  </w:style>
  <w:style w:type="character" w:styleId="1483" w:customStyle="1">
    <w:name w:val="图标样式 Char"/>
    <w:link w:val="1484"/>
    <w:uiPriority w:val="0"/>
    <w:qFormat/>
    <w:rPr>
      <w:rFonts w:ascii="宋体" w:hAnsi="宋体" w:eastAsia="黑体"/>
      <w:sz w:val="22"/>
    </w:rPr>
  </w:style>
  <w:style w:type="paragraph" w:styleId="1484" w:customStyle="1">
    <w:name w:val="图标样式"/>
    <w:basedOn w:val="850"/>
    <w:link w:val="1483"/>
    <w:uiPriority w:val="0"/>
    <w:qFormat/>
    <w:pPr>
      <w:ind w:firstLine="480"/>
      <w:jc w:val="center"/>
      <w:spacing w:line="360" w:lineRule="auto"/>
    </w:pPr>
    <w:rPr>
      <w:rFonts w:ascii="宋体" w:hAnsi="宋体" w:eastAsia="黑体"/>
      <w:sz w:val="22"/>
      <w:szCs w:val="20"/>
    </w:rPr>
  </w:style>
  <w:style w:type="character" w:styleId="1485" w:customStyle="1">
    <w:name w:val="reg"/>
    <w:uiPriority w:val="0"/>
    <w:qFormat/>
  </w:style>
  <w:style w:type="character" w:styleId="1486" w:customStyle="1">
    <w:name w:val="EmailStyle481"/>
    <w:uiPriority w:val="0"/>
    <w:semiHidden/>
    <w:qFormat/>
    <w:rPr>
      <w:rFonts w:ascii="Arial" w:hAnsi="Arial" w:eastAsia="宋体"/>
      <w:color w:val="000000"/>
      <w:sz w:val="20"/>
    </w:rPr>
  </w:style>
  <w:style w:type="character" w:styleId="1487" w:customStyle="1">
    <w:name w:val="称呼 字符"/>
    <w:uiPriority w:val="0"/>
    <w:qFormat/>
    <w:rPr>
      <w:sz w:val="24"/>
    </w:rPr>
  </w:style>
  <w:style w:type="character" w:styleId="1488" w:customStyle="1">
    <w:name w:val="日期 字符"/>
    <w:uiPriority w:val="0"/>
    <w:qFormat/>
    <w:rPr>
      <w:rFonts w:ascii="Times New Roman" w:hAnsi="Times New Roman" w:eastAsia="宋体"/>
      <w:sz w:val="24"/>
      <w:szCs w:val="24"/>
    </w:rPr>
  </w:style>
  <w:style w:type="character" w:styleId="1489" w:customStyle="1">
    <w:name w:val="标题 2 Char"/>
    <w:link w:val="889"/>
    <w:uiPriority w:val="0"/>
    <w:qFormat/>
    <w:rPr>
      <w:rFonts w:ascii="Arial" w:hAnsi="Arial" w:eastAsia="黑体"/>
      <w:sz w:val="32"/>
    </w:rPr>
  </w:style>
  <w:style w:type="character" w:styleId="1490" w:customStyle="1">
    <w:name w:val="标题 5 Char"/>
    <w:link w:val="1101"/>
    <w:uiPriority w:val="0"/>
    <w:qFormat/>
    <w:rPr>
      <w:rFonts w:ascii="Calibri" w:hAnsi="Calibri"/>
      <w:b/>
      <w:bCs/>
      <w:sz w:val="28"/>
      <w:szCs w:val="28"/>
    </w:rPr>
  </w:style>
  <w:style w:type="character" w:styleId="1491" w:customStyle="1">
    <w:name w:val="批注文字 字符"/>
    <w:uiPriority w:val="0"/>
    <w:qFormat/>
    <w:rPr>
      <w:rFonts w:ascii="Times New Roman" w:hAnsi="Times New Roman" w:eastAsia="宋体"/>
      <w:sz w:val="24"/>
      <w:szCs w:val="24"/>
    </w:rPr>
  </w:style>
  <w:style w:type="character" w:styleId="1492" w:customStyle="1">
    <w:name w:val="EmailStyle1771"/>
    <w:uiPriority w:val="0"/>
    <w:semiHidden/>
    <w:qFormat/>
    <w:rPr>
      <w:rFonts w:ascii="Arial" w:hAnsi="Arial" w:eastAsia="宋体"/>
      <w:color w:val="000000"/>
      <w:sz w:val="18"/>
      <w:szCs w:val="20"/>
    </w:rPr>
  </w:style>
  <w:style w:type="character" w:styleId="1493" w:customStyle="1">
    <w:name w:val="批注主题 Char2"/>
    <w:uiPriority w:val="0"/>
    <w:semiHidden/>
    <w:qFormat/>
    <w:rPr>
      <w:b/>
      <w:bCs/>
    </w:rPr>
  </w:style>
  <w:style w:type="character" w:styleId="1494" w:customStyle="1">
    <w:name w:val="中等深浅底纹 1 - 强调文字颜色 3字符"/>
    <w:link w:val="1495"/>
    <w:uiPriority w:val="0"/>
    <w:qFormat/>
    <w:rPr>
      <w:i/>
      <w:color w:val="000000"/>
      <w:sz w:val="24"/>
    </w:rPr>
  </w:style>
  <w:style w:type="paragraph" w:styleId="1495" w:customStyle="1">
    <w:name w:val="中等深浅底纹 1 - 强调文字颜色 31"/>
    <w:basedOn w:val="850"/>
    <w:next w:val="850"/>
    <w:link w:val="1494"/>
    <w:uiPriority w:val="0"/>
    <w:qFormat/>
    <w:rPr>
      <w:i/>
      <w:color w:val="000000"/>
      <w:sz w:val="24"/>
      <w:szCs w:val="20"/>
    </w:rPr>
  </w:style>
  <w:style w:type="character" w:styleId="1496" w:customStyle="1">
    <w:name w:val="正文文本缩进 3 字符"/>
    <w:uiPriority w:val="0"/>
    <w:qFormat/>
    <w:rPr>
      <w:rFonts w:ascii="Times New Roman" w:hAnsi="Times New Roman" w:eastAsia="宋体"/>
      <w:sz w:val="16"/>
      <w:szCs w:val="16"/>
    </w:rPr>
  </w:style>
  <w:style w:type="character" w:styleId="1497" w:customStyle="1">
    <w:name w:val="正文首行缩进2字 Char"/>
    <w:link w:val="1285"/>
    <w:uiPriority w:val="0"/>
    <w:qFormat/>
    <w:rPr>
      <w:rFonts w:eastAsia="楷体_GB2312"/>
      <w:sz w:val="28"/>
      <w:szCs w:val="24"/>
    </w:rPr>
  </w:style>
  <w:style w:type="character" w:styleId="1498" w:customStyle="1">
    <w:name w:val="文档正文 Char"/>
    <w:link w:val="1499"/>
    <w:uiPriority w:val="0"/>
    <w:qFormat/>
    <w:rPr>
      <w:rFonts w:ascii="宋体" w:hAnsi="宋体"/>
      <w:sz w:val="24"/>
    </w:rPr>
  </w:style>
  <w:style w:type="paragraph" w:styleId="1499" w:customStyle="1">
    <w:name w:val="文档正文"/>
    <w:basedOn w:val="850"/>
    <w:link w:val="1498"/>
    <w:uiPriority w:val="0"/>
    <w:qFormat/>
    <w:pPr>
      <w:ind w:firstLine="480"/>
      <w:spacing w:before="120" w:after="120" w:line="360" w:lineRule="auto"/>
    </w:pPr>
    <w:rPr>
      <w:rFonts w:ascii="宋体" w:hAnsi="宋体"/>
      <w:sz w:val="24"/>
      <w:szCs w:val="20"/>
    </w:rPr>
  </w:style>
  <w:style w:type="character" w:styleId="1500" w:customStyle="1">
    <w:name w:val="GW-正文 Char"/>
    <w:link w:val="1501"/>
    <w:uiPriority w:val="0"/>
    <w:qFormat/>
    <w:rPr>
      <w:sz w:val="24"/>
      <w:szCs w:val="24"/>
    </w:rPr>
  </w:style>
  <w:style w:type="paragraph" w:styleId="1501" w:customStyle="1">
    <w:name w:val="GW-正文"/>
    <w:basedOn w:val="850"/>
    <w:link w:val="1500"/>
    <w:uiPriority w:val="0"/>
    <w:qFormat/>
    <w:pPr>
      <w:contextualSpacing/>
      <w:ind w:firstLine="200"/>
      <w:spacing w:line="360" w:lineRule="auto"/>
    </w:pPr>
    <w:rPr>
      <w:sz w:val="24"/>
    </w:rPr>
  </w:style>
  <w:style w:type="character" w:styleId="1502" w:customStyle="1">
    <w:name w:val="标题 4 Char"/>
    <w:link w:val="912"/>
    <w:uiPriority w:val="0"/>
    <w:qFormat/>
    <w:rPr>
      <w:rFonts w:ascii="黑体" w:hAnsi="Arial" w:eastAsia="黑体"/>
      <w:sz w:val="24"/>
      <w:lang w:val="zh-CN"/>
    </w:rPr>
  </w:style>
  <w:style w:type="character" w:styleId="1503" w:customStyle="1">
    <w:name w:val="副标题 Char"/>
    <w:link w:val="1504"/>
    <w:uiPriority w:val="0"/>
    <w:qFormat/>
    <w:rPr>
      <w:rFonts w:ascii="Cambria" w:hAnsi="Cambria" w:eastAsia="黑体"/>
      <w:b/>
      <w:bCs/>
      <w:sz w:val="36"/>
      <w:szCs w:val="32"/>
    </w:rPr>
  </w:style>
  <w:style w:type="paragraph" w:styleId="1504" w:customStyle="1">
    <w:name w:val="副标题1"/>
    <w:basedOn w:val="850"/>
    <w:next w:val="850"/>
    <w:link w:val="1503"/>
    <w:uiPriority w:val="0"/>
    <w:qFormat/>
    <w:pPr>
      <w:ind w:firstLine="200"/>
      <w:jc w:val="center"/>
      <w:spacing w:before="240" w:after="60" w:line="312" w:lineRule="auto"/>
      <w:outlineLvl w:val="1"/>
    </w:pPr>
    <w:rPr>
      <w:rFonts w:ascii="Cambria" w:hAnsi="Cambria" w:eastAsia="黑体"/>
      <w:b/>
      <w:bCs/>
      <w:sz w:val="36"/>
      <w:szCs w:val="32"/>
    </w:rPr>
  </w:style>
  <w:style w:type="character" w:styleId="1505" w:customStyle="1">
    <w:name w:val="highlight"/>
    <w:uiPriority w:val="0"/>
    <w:qFormat/>
  </w:style>
  <w:style w:type="character" w:styleId="1506" w:customStyle="1">
    <w:name w:val="Header Char"/>
    <w:uiPriority w:val="0"/>
    <w:qFormat/>
    <w:rPr>
      <w:sz w:val="18"/>
      <w:szCs w:val="18"/>
    </w:rPr>
  </w:style>
  <w:style w:type="character" w:styleId="1507" w:customStyle="1">
    <w:name w:val="图名1 Char Char Char"/>
    <w:uiPriority w:val="0"/>
    <w:qFormat/>
    <w:rPr>
      <w:rFonts w:ascii="Times" w:hAnsi="Times" w:eastAsia="宋体"/>
      <w:spacing w:val="6"/>
      <w:sz w:val="15"/>
      <w:szCs w:val="15"/>
      <w:lang w:val="en-US" w:eastAsia="zh-CN" w:bidi="ar-SA"/>
    </w:rPr>
  </w:style>
  <w:style w:type="character" w:styleId="1508" w:customStyle="1">
    <w:name w:val="正文格式1 Char"/>
    <w:link w:val="1509"/>
    <w:uiPriority w:val="0"/>
    <w:qFormat/>
    <w:rPr>
      <w:sz w:val="24"/>
    </w:rPr>
  </w:style>
  <w:style w:type="paragraph" w:styleId="1509" w:customStyle="1">
    <w:name w:val="正文格式1"/>
    <w:basedOn w:val="1104"/>
    <w:link w:val="1508"/>
    <w:uiPriority w:val="0"/>
    <w:qFormat/>
    <w:pPr>
      <w:ind w:left="241" w:right="241" w:firstLine="481"/>
      <w:jc w:val="left"/>
      <w:spacing w:line="360" w:lineRule="auto"/>
    </w:pPr>
    <w:rPr>
      <w:sz w:val="24"/>
      <w:szCs w:val="20"/>
    </w:rPr>
  </w:style>
  <w:style w:type="character" w:styleId="1510" w:customStyle="1">
    <w:name w:val="alt-edited"/>
    <w:uiPriority w:val="0"/>
    <w:qFormat/>
  </w:style>
  <w:style w:type="character" w:styleId="1511" w:customStyle="1">
    <w:name w:val="正文文本缩进 Char1"/>
    <w:uiPriority w:val="0"/>
    <w:qFormat/>
    <w:rPr>
      <w:sz w:val="24"/>
      <w:szCs w:val="24"/>
    </w:rPr>
  </w:style>
  <w:style w:type="character" w:styleId="1512" w:customStyle="1">
    <w:name w:val="表格标题 Char"/>
    <w:link w:val="1513"/>
    <w:uiPriority w:val="0"/>
    <w:qFormat/>
    <w:rPr>
      <w:b/>
      <w:sz w:val="21"/>
    </w:rPr>
  </w:style>
  <w:style w:type="paragraph" w:styleId="1513" w:customStyle="1">
    <w:name w:val="表格标题"/>
    <w:basedOn w:val="1216"/>
    <w:next w:val="1216"/>
    <w:link w:val="1512"/>
    <w:uiPriority w:val="0"/>
    <w:qFormat/>
    <w:pPr>
      <w:ind w:firstLine="0"/>
      <w:jc w:val="center"/>
      <w:spacing w:before="0" w:after="0" w:line="240" w:lineRule="auto"/>
    </w:pPr>
    <w:rPr>
      <w:rFonts w:ascii="Times New Roman" w:hAnsi="Times New Roman"/>
      <w:b/>
      <w:spacing w:val="0"/>
      <w:sz w:val="21"/>
    </w:rPr>
  </w:style>
  <w:style w:type="character" w:styleId="1514" w:customStyle="1">
    <w:name w:val="正文文本缩进 Char2"/>
    <w:uiPriority w:val="0"/>
    <w:qFormat/>
    <w:rPr>
      <w:sz w:val="21"/>
      <w:szCs w:val="24"/>
    </w:rPr>
  </w:style>
  <w:style w:type="character" w:styleId="1515" w:customStyle="1">
    <w:name w:val="标题 4 Char1"/>
    <w:uiPriority w:val="0"/>
    <w:semiHidden/>
    <w:qFormat/>
    <w:rPr>
      <w:rFonts w:ascii="Cambria" w:hAnsi="Cambria" w:eastAsia="宋体"/>
      <w:b/>
      <w:bCs/>
      <w:sz w:val="28"/>
      <w:szCs w:val="28"/>
    </w:rPr>
  </w:style>
  <w:style w:type="character" w:styleId="1516" w:customStyle="1">
    <w:name w:val="正文样式 Char"/>
    <w:link w:val="1517"/>
    <w:uiPriority w:val="0"/>
    <w:qFormat/>
    <w:rPr>
      <w:rFonts w:ascii="Arial" w:hAnsi="Arial" w:eastAsia="楷体"/>
      <w:bCs/>
      <w:sz w:val="28"/>
      <w:szCs w:val="24"/>
    </w:rPr>
  </w:style>
  <w:style w:type="paragraph" w:styleId="1517" w:customStyle="1">
    <w:name w:val="正文样式"/>
    <w:basedOn w:val="850"/>
    <w:link w:val="1516"/>
    <w:uiPriority w:val="0"/>
    <w:qFormat/>
    <w:pPr>
      <w:ind w:firstLine="426"/>
      <w:jc w:val="left"/>
      <w:spacing w:after="120" w:line="360" w:lineRule="auto"/>
      <w:tabs>
        <w:tab w:val="left" w:pos="5245" w:leader="none"/>
      </w:tabs>
    </w:pPr>
    <w:rPr>
      <w:rFonts w:ascii="Arial" w:hAnsi="Arial" w:eastAsia="楷体"/>
      <w:bCs/>
      <w:sz w:val="28"/>
    </w:rPr>
  </w:style>
  <w:style w:type="character" w:styleId="1518" w:customStyle="1">
    <w:name w:val="正文首行缩进 Char1"/>
    <w:uiPriority w:val="0"/>
    <w:qFormat/>
    <w:rPr>
      <w:sz w:val="21"/>
      <w:szCs w:val="24"/>
    </w:rPr>
  </w:style>
  <w:style w:type="character" w:styleId="1519" w:customStyle="1">
    <w:name w:val="图片样式 Char"/>
    <w:link w:val="1520"/>
    <w:uiPriority w:val="0"/>
    <w:qFormat/>
    <w:rPr>
      <w:lang w:val="en-US" w:eastAsia="zh-CN"/>
    </w:rPr>
  </w:style>
  <w:style w:type="paragraph" w:styleId="1520" w:customStyle="1">
    <w:name w:val="图片样式"/>
    <w:basedOn w:val="850"/>
    <w:link w:val="1519"/>
    <w:uiPriority w:val="0"/>
    <w:qFormat/>
    <w:pPr>
      <w:ind w:firstLine="200"/>
      <w:jc w:val="center"/>
      <w:spacing w:line="360" w:lineRule="auto"/>
    </w:pPr>
    <w:rPr>
      <w:sz w:val="20"/>
      <w:szCs w:val="20"/>
    </w:rPr>
  </w:style>
  <w:style w:type="character" w:styleId="1521" w:customStyle="1">
    <w:name w:val="脚注文本 字符"/>
    <w:uiPriority w:val="0"/>
    <w:qFormat/>
    <w:rPr>
      <w:sz w:val="18"/>
      <w:szCs w:val="18"/>
    </w:rPr>
  </w:style>
  <w:style w:type="character" w:styleId="1522" w:customStyle="1">
    <w:name w:val="已访问超链接"/>
    <w:uiPriority w:val="0"/>
    <w:qFormat/>
    <w:rPr>
      <w:color w:val="800080"/>
      <w:u w:val="single"/>
    </w:rPr>
  </w:style>
  <w:style w:type="character" w:styleId="1523" w:customStyle="1">
    <w:name w:val="MTDisplayEquation Char"/>
    <w:link w:val="1524"/>
    <w:uiPriority w:val="0"/>
    <w:qFormat/>
    <w:rPr>
      <w:rFonts w:ascii="Arial" w:hAnsi="Arial"/>
      <w:sz w:val="24"/>
    </w:rPr>
  </w:style>
  <w:style w:type="paragraph" w:styleId="1524" w:customStyle="1">
    <w:name w:val="MTDisplayEquation"/>
    <w:basedOn w:val="850"/>
    <w:next w:val="850"/>
    <w:link w:val="1523"/>
    <w:uiPriority w:val="0"/>
    <w:qFormat/>
    <w:pPr>
      <w:ind w:firstLine="420"/>
      <w:tabs>
        <w:tab w:val="center" w:pos="4160" w:leader="none"/>
        <w:tab w:val="right" w:pos="8320" w:leader="none"/>
      </w:tabs>
    </w:pPr>
    <w:rPr>
      <w:rFonts w:ascii="Arial" w:hAnsi="Arial"/>
      <w:sz w:val="24"/>
      <w:szCs w:val="20"/>
    </w:rPr>
  </w:style>
  <w:style w:type="character" w:styleId="1525" w:customStyle="1">
    <w:name w:val="Footer Char"/>
    <w:uiPriority w:val="0"/>
    <w:qFormat/>
    <w:rPr>
      <w:sz w:val="18"/>
      <w:szCs w:val="18"/>
    </w:rPr>
  </w:style>
  <w:style w:type="character" w:styleId="1526" w:customStyle="1">
    <w:name w:val="正文1 Char"/>
    <w:link w:val="886"/>
    <w:uiPriority w:val="0"/>
    <w:qFormat/>
    <w:rPr>
      <w:sz w:val="24"/>
      <w:szCs w:val="24"/>
    </w:rPr>
  </w:style>
  <w:style w:type="character" w:styleId="1527" w:customStyle="1">
    <w:name w:val="zhengwen1"/>
    <w:link w:val="850"/>
    <w:uiPriority w:val="0"/>
    <w:qFormat/>
    <w:rPr>
      <w:rFonts w:ascii="Verdana" w:hAnsi="Verdana"/>
      <w:color w:val="000000"/>
      <w:spacing w:val="0"/>
      <w:sz w:val="18"/>
      <w:szCs w:val="18"/>
    </w:rPr>
  </w:style>
  <w:style w:type="paragraph" w:styleId="1528" w:customStyle="1">
    <w:name w:val="表文1"/>
    <w:basedOn w:val="850"/>
    <w:uiPriority w:val="0"/>
    <w:qFormat/>
    <w:pPr>
      <w:ind w:firstLine="773"/>
      <w:widowControl/>
    </w:pPr>
    <w:rPr>
      <w:rFonts w:ascii="宋体" w:hAnsi="宋体"/>
      <w:bCs/>
      <w:color w:val="000000"/>
      <w:sz w:val="24"/>
      <w:szCs w:val="28"/>
    </w:rPr>
  </w:style>
  <w:style w:type="paragraph" w:styleId="1529" w:customStyle="1">
    <w:name w:val="列表接续 21"/>
    <w:basedOn w:val="850"/>
    <w:uiPriority w:val="0"/>
    <w:qFormat/>
    <w:pPr>
      <w:ind w:left="840"/>
      <w:spacing w:after="120"/>
    </w:pPr>
    <w:rPr>
      <w:sz w:val="20"/>
      <w:szCs w:val="20"/>
    </w:rPr>
  </w:style>
  <w:style w:type="paragraph" w:styleId="1530" w:customStyle="1">
    <w:name w:val="目录 211"/>
    <w:basedOn w:val="850"/>
    <w:next w:val="850"/>
    <w:uiPriority w:val="0"/>
    <w:qFormat/>
    <w:pPr>
      <w:ind w:left="420"/>
      <w:spacing w:line="360" w:lineRule="auto"/>
      <w:tabs>
        <w:tab w:val="left" w:pos="1050" w:leader="none"/>
        <w:tab w:val="right" w:pos="8296" w:leader="dot"/>
      </w:tabs>
    </w:pPr>
    <w:rPr>
      <w:sz w:val="22"/>
      <w:szCs w:val="22"/>
    </w:rPr>
  </w:style>
  <w:style w:type="paragraph" w:styleId="1531" w:customStyle="1">
    <w:name w:val="列表11"/>
    <w:basedOn w:val="850"/>
    <w:uiPriority w:val="0"/>
    <w:qFormat/>
    <w:pPr>
      <w:ind w:left="200" w:hanging="200"/>
      <w:spacing w:line="300" w:lineRule="auto"/>
    </w:pPr>
    <w:rPr>
      <w:sz w:val="24"/>
      <w:szCs w:val="21"/>
    </w:rPr>
  </w:style>
  <w:style w:type="paragraph" w:styleId="1532" w:customStyle="1">
    <w:name w:val="目录 411"/>
    <w:basedOn w:val="850"/>
    <w:next w:val="850"/>
    <w:uiPriority w:val="0"/>
    <w:qFormat/>
    <w:pPr>
      <w:ind w:left="630"/>
      <w:jc w:val="left"/>
      <w:spacing w:line="312" w:lineRule="atLeast"/>
    </w:pPr>
    <w:rPr>
      <w:sz w:val="18"/>
      <w:szCs w:val="18"/>
    </w:rPr>
  </w:style>
  <w:style w:type="paragraph" w:styleId="1533" w:customStyle="1">
    <w:name w:val="Char Char Char1"/>
    <w:basedOn w:val="850"/>
    <w:uiPriority w:val="0"/>
    <w:qFormat/>
    <w:rPr>
      <w:rFonts w:ascii="Tahoma" w:hAnsi="Tahoma"/>
      <w:sz w:val="32"/>
      <w:szCs w:val="20"/>
    </w:rPr>
  </w:style>
  <w:style w:type="paragraph" w:styleId="1534" w:customStyle="1">
    <w:name w:val="普通(网站)1"/>
    <w:basedOn w:val="850"/>
    <w:uiPriority w:val="0"/>
    <w:qFormat/>
    <w:pPr>
      <w:jc w:val="left"/>
      <w:spacing w:before="100" w:beforeAutospacing="1" w:after="100" w:afterAutospacing="1"/>
      <w:widowControl/>
    </w:pPr>
    <w:rPr>
      <w:rFonts w:ascii="宋体" w:hAnsi="宋体"/>
      <w:sz w:val="24"/>
    </w:rPr>
  </w:style>
  <w:style w:type="paragraph" w:styleId="1535" w:customStyle="1">
    <w:name w:val="列表编号 21"/>
    <w:basedOn w:val="850"/>
    <w:uiPriority w:val="0"/>
    <w:qFormat/>
    <w:pPr>
      <w:ind w:left="820" w:hanging="420"/>
      <w:jc w:val="left"/>
      <w:widowControl/>
      <w:tabs>
        <w:tab w:val="left" w:pos="820" w:leader="none"/>
      </w:tabs>
    </w:pPr>
    <w:rPr>
      <w:sz w:val="24"/>
      <w:szCs w:val="20"/>
    </w:rPr>
  </w:style>
  <w:style w:type="paragraph" w:styleId="1536" w:customStyle="1">
    <w:name w:val="列表 41"/>
    <w:basedOn w:val="850"/>
    <w:uiPriority w:val="0"/>
    <w:qFormat/>
    <w:pPr>
      <w:ind w:left="100" w:hanging="200"/>
      <w:spacing w:line="300" w:lineRule="auto"/>
    </w:pPr>
    <w:rPr>
      <w:sz w:val="24"/>
      <w:szCs w:val="21"/>
    </w:rPr>
  </w:style>
  <w:style w:type="paragraph" w:styleId="1537" w:customStyle="1">
    <w:name w:val="图表目录1"/>
    <w:basedOn w:val="850"/>
    <w:next w:val="850"/>
    <w:uiPriority w:val="0"/>
    <w:qFormat/>
    <w:pPr>
      <w:ind w:firstLine="200"/>
      <w:jc w:val="center"/>
      <w:spacing w:after="120" w:line="360" w:lineRule="auto"/>
      <w:tabs>
        <w:tab w:val="left" w:pos="720" w:leader="none"/>
      </w:tabs>
    </w:pPr>
    <w:rPr>
      <w:rFonts w:eastAsia="楷体_GB2312"/>
      <w:sz w:val="24"/>
      <w:szCs w:val="20"/>
      <w:lang w:val="en-GB"/>
    </w:rPr>
  </w:style>
  <w:style w:type="paragraph" w:styleId="1538" w:customStyle="1">
    <w:name w:val="列表 21"/>
    <w:basedOn w:val="850"/>
    <w:uiPriority w:val="0"/>
    <w:qFormat/>
    <w:pPr>
      <w:ind w:left="1020" w:hanging="420"/>
      <w:spacing w:line="360" w:lineRule="exact"/>
      <w:tabs>
        <w:tab w:val="left" w:pos="1020" w:leader="none"/>
      </w:tabs>
    </w:pPr>
    <w:rPr>
      <w:bCs/>
    </w:rPr>
  </w:style>
  <w:style w:type="paragraph" w:styleId="1539" w:customStyle="1">
    <w:name w:val="列表 511"/>
    <w:basedOn w:val="850"/>
    <w:uiPriority w:val="0"/>
    <w:qFormat/>
    <w:pPr>
      <w:ind w:left="100" w:hanging="200"/>
      <w:spacing w:line="300" w:lineRule="auto"/>
    </w:pPr>
    <w:rPr>
      <w:sz w:val="24"/>
      <w:szCs w:val="21"/>
    </w:rPr>
  </w:style>
  <w:style w:type="paragraph" w:styleId="1540" w:customStyle="1">
    <w:name w:val="Body text|1"/>
    <w:basedOn w:val="850"/>
    <w:uiPriority w:val="0"/>
    <w:qFormat/>
    <w:pPr>
      <w:ind w:firstLine="400"/>
      <w:jc w:val="left"/>
      <w:spacing w:line="415" w:lineRule="auto"/>
    </w:pPr>
    <w:rPr>
      <w:rFonts w:ascii="宋体" w:hAnsi="宋体"/>
      <w:color w:val="000000"/>
      <w:sz w:val="30"/>
      <w:szCs w:val="30"/>
      <w:lang w:bidi="en-US"/>
    </w:rPr>
  </w:style>
  <w:style w:type="paragraph" w:styleId="1541" w:customStyle="1">
    <w:name w:val="目录 811"/>
    <w:basedOn w:val="850"/>
    <w:next w:val="850"/>
    <w:uiPriority w:val="0"/>
    <w:qFormat/>
    <w:pPr>
      <w:ind w:left="1470"/>
      <w:jc w:val="left"/>
      <w:spacing w:line="312" w:lineRule="atLeast"/>
    </w:pPr>
    <w:rPr>
      <w:sz w:val="18"/>
      <w:szCs w:val="18"/>
    </w:rPr>
  </w:style>
  <w:style w:type="paragraph" w:styleId="1542" w:customStyle="1">
    <w:name w:val="目录 311"/>
    <w:basedOn w:val="850"/>
    <w:next w:val="850"/>
    <w:uiPriority w:val="0"/>
    <w:qFormat/>
    <w:pPr>
      <w:ind w:left="840"/>
    </w:pPr>
    <w:rPr>
      <w:sz w:val="22"/>
      <w:szCs w:val="22"/>
    </w:rPr>
  </w:style>
  <w:style w:type="paragraph" w:styleId="1543" w:customStyle="1">
    <w:name w:val="列表编号 31"/>
    <w:basedOn w:val="850"/>
    <w:uiPriority w:val="0"/>
    <w:qFormat/>
    <w:pPr>
      <w:ind w:left="1050" w:hanging="340"/>
      <w:jc w:val="left"/>
      <w:widowControl/>
      <w:tabs>
        <w:tab w:val="left" w:pos="1050" w:leader="none"/>
      </w:tabs>
    </w:pPr>
    <w:rPr>
      <w:sz w:val="24"/>
      <w:szCs w:val="20"/>
    </w:rPr>
  </w:style>
  <w:style w:type="paragraph" w:styleId="1544" w:customStyle="1">
    <w:name w:val="目录 611"/>
    <w:basedOn w:val="850"/>
    <w:next w:val="850"/>
    <w:uiPriority w:val="0"/>
    <w:qFormat/>
    <w:pPr>
      <w:ind w:left="1050"/>
      <w:jc w:val="left"/>
      <w:spacing w:line="312" w:lineRule="atLeast"/>
    </w:pPr>
    <w:rPr>
      <w:sz w:val="18"/>
      <w:szCs w:val="18"/>
    </w:rPr>
  </w:style>
  <w:style w:type="paragraph" w:styleId="1545" w:customStyle="1">
    <w:name w:val="xl42"/>
    <w:basedOn w:val="850"/>
    <w:uiPriority w:val="0"/>
    <w:qFormat/>
    <w:pPr>
      <w:jc w:val="center"/>
      <w:spacing w:before="100" w:beforeAutospacing="1" w:after="100" w:afterAutospacing="1"/>
      <w:widowControl/>
    </w:pPr>
    <w:rPr>
      <w:rFonts w:ascii="Arial" w:hAnsi="Arial"/>
      <w:sz w:val="16"/>
      <w:szCs w:val="16"/>
    </w:rPr>
  </w:style>
  <w:style w:type="paragraph" w:styleId="1546" w:customStyle="1">
    <w:name w:val="xl32"/>
    <w:basedOn w:val="8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47" w:customStyle="1">
    <w:name w:val="列表编号1"/>
    <w:basedOn w:val="850"/>
    <w:uiPriority w:val="0"/>
    <w:qFormat/>
    <w:pPr>
      <w:ind w:left="850" w:hanging="425"/>
      <w:spacing w:line="360" w:lineRule="auto"/>
    </w:pPr>
    <w:rPr>
      <w:color w:val="000000"/>
      <w:sz w:val="20"/>
      <w:szCs w:val="20"/>
    </w:rPr>
  </w:style>
  <w:style w:type="paragraph" w:styleId="1548" w:customStyle="1">
    <w:name w:val="image-wide"/>
    <w:basedOn w:val="850"/>
    <w:uiPriority w:val="0"/>
    <w:qFormat/>
    <w:pPr>
      <w:jc w:val="left"/>
      <w:spacing w:before="100" w:beforeAutospacing="1" w:after="100" w:afterAutospacing="1"/>
      <w:widowControl/>
    </w:pPr>
    <w:rPr>
      <w:rFonts w:ascii="宋体" w:hAnsi="宋体"/>
      <w:sz w:val="24"/>
    </w:rPr>
  </w:style>
  <w:style w:type="paragraph" w:styleId="1549" w:customStyle="1">
    <w:name w:val="列表项目符号 21"/>
    <w:basedOn w:val="850"/>
    <w:uiPriority w:val="0"/>
    <w:qFormat/>
    <w:pPr>
      <w:ind w:left="780" w:hanging="360"/>
      <w:spacing w:line="312" w:lineRule="atLeast"/>
      <w:tabs>
        <w:tab w:val="left" w:pos="780" w:leader="none"/>
      </w:tabs>
    </w:pPr>
    <w:rPr>
      <w:sz w:val="20"/>
      <w:szCs w:val="20"/>
    </w:rPr>
  </w:style>
  <w:style w:type="paragraph" w:styleId="1550" w:customStyle="1">
    <w:name w:val="列表项目符号1"/>
    <w:basedOn w:val="850"/>
    <w:uiPriority w:val="0"/>
    <w:qFormat/>
    <w:pPr>
      <w:numPr>
        <w:ilvl w:val="0"/>
        <w:numId w:val="13"/>
      </w:numPr>
      <w:contextualSpacing/>
      <w:spacing w:line="360" w:lineRule="auto"/>
      <w:tabs>
        <w:tab w:val="left" w:pos="360" w:leader="none"/>
      </w:tabs>
    </w:pPr>
    <w:rPr>
      <w:sz w:val="24"/>
      <w:szCs w:val="22"/>
    </w:rPr>
  </w:style>
  <w:style w:type="paragraph" w:styleId="1551" w:customStyle="1">
    <w:name w:val="目录 711"/>
    <w:basedOn w:val="850"/>
    <w:next w:val="850"/>
    <w:uiPriority w:val="0"/>
    <w:qFormat/>
    <w:pPr>
      <w:ind w:left="1260"/>
      <w:jc w:val="left"/>
      <w:spacing w:line="312" w:lineRule="atLeast"/>
    </w:pPr>
    <w:rPr>
      <w:sz w:val="18"/>
      <w:szCs w:val="18"/>
    </w:rPr>
  </w:style>
  <w:style w:type="paragraph" w:styleId="1552" w:customStyle="1">
    <w:name w:val="目录 511"/>
    <w:basedOn w:val="850"/>
    <w:next w:val="850"/>
    <w:uiPriority w:val="0"/>
    <w:qFormat/>
    <w:pPr>
      <w:ind w:left="840"/>
      <w:jc w:val="left"/>
      <w:spacing w:line="312" w:lineRule="atLeast"/>
    </w:pPr>
    <w:rPr>
      <w:sz w:val="18"/>
      <w:szCs w:val="18"/>
    </w:rPr>
  </w:style>
  <w:style w:type="paragraph" w:styleId="1553" w:customStyle="1">
    <w:name w:val="目录 911"/>
    <w:basedOn w:val="850"/>
    <w:next w:val="850"/>
    <w:uiPriority w:val="0"/>
    <w:qFormat/>
    <w:pPr>
      <w:ind w:left="1680"/>
      <w:jc w:val="left"/>
      <w:spacing w:line="312" w:lineRule="atLeast"/>
    </w:pPr>
    <w:rPr>
      <w:sz w:val="18"/>
      <w:szCs w:val="18"/>
    </w:rPr>
  </w:style>
  <w:style w:type="paragraph" w:styleId="1554" w:customStyle="1">
    <w:name w:val="xl144"/>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55" w:customStyle="1">
    <w:name w:val="索引 11"/>
    <w:basedOn w:val="850"/>
    <w:next w:val="850"/>
    <w:uiPriority w:val="0"/>
    <w:qFormat/>
    <w:pPr>
      <w:spacing w:line="312" w:lineRule="atLeast"/>
    </w:pPr>
    <w:rPr>
      <w:sz w:val="20"/>
      <w:szCs w:val="20"/>
    </w:rPr>
  </w:style>
  <w:style w:type="paragraph" w:styleId="1556" w:customStyle="1">
    <w:name w:val="索引标题1"/>
    <w:basedOn w:val="850"/>
    <w:next w:val="1555"/>
    <w:uiPriority w:val="0"/>
    <w:qFormat/>
    <w:rPr>
      <w:sz w:val="20"/>
      <w:szCs w:val="20"/>
    </w:rPr>
  </w:style>
  <w:style w:type="paragraph" w:styleId="1557" w:customStyle="1">
    <w:name w:val="标题 411"/>
    <w:basedOn w:val="850"/>
    <w:next w:val="837"/>
    <w:uiPriority w:val="0"/>
    <w:qFormat/>
    <w:pPr>
      <w:jc w:val="both"/>
      <w:keepLines/>
      <w:keepNext/>
      <w:spacing w:before="320" w:after="200"/>
      <w:widowControl w:val="off"/>
      <w:outlineLvl w:val="3"/>
    </w:pPr>
    <w:rPr>
      <w:rFonts w:hint="default" w:ascii="Arial" w:hAnsi="Arial" w:eastAsia="Arial" w:cs="Times New Roman"/>
      <w:b/>
      <w:bCs/>
      <w:sz w:val="26"/>
      <w:szCs w:val="26"/>
      <w:lang w:val="en-US" w:eastAsia="zh-CN" w:bidi="ar-SA"/>
    </w:rPr>
  </w:style>
  <w:style w:type="paragraph" w:styleId="1558" w:customStyle="1">
    <w:name w:val="附录一级条标题"/>
    <w:basedOn w:val="1559"/>
    <w:next w:val="903"/>
    <w:uiPriority w:val="0"/>
    <w:qFormat/>
    <w:pPr>
      <w:numPr>
        <w:ilvl w:val="2"/>
      </w:numPr>
      <w:tabs>
        <w:tab w:val="left" w:pos="0" w:leader="none"/>
      </w:tabs>
      <w:outlineLvl w:val="2"/>
    </w:pPr>
  </w:style>
  <w:style w:type="paragraph" w:styleId="1559" w:customStyle="1">
    <w:name w:val="附录章标题"/>
    <w:next w:val="903"/>
    <w:uiPriority w:val="0"/>
    <w:qFormat/>
    <w:pPr>
      <w:numPr>
        <w:ilvl w:val="1"/>
        <w:numId w:val="7"/>
      </w:numPr>
      <w:jc w:val="both"/>
      <w:outlineLvl w:val="1"/>
    </w:pPr>
    <w:rPr>
      <w:rFonts w:hint="default" w:ascii="黑体" w:hAnsi="Calibri" w:eastAsia="黑体" w:cs="Times New Roman"/>
      <w:sz w:val="21"/>
      <w:lang w:val="en-US" w:eastAsia="zh-CN" w:bidi="ar-SA"/>
    </w:rPr>
  </w:style>
  <w:style w:type="paragraph" w:styleId="1560" w:customStyle="1">
    <w:name w:val="方案文档"/>
    <w:basedOn w:val="850"/>
    <w:uiPriority w:val="0"/>
    <w:qFormat/>
    <w:pPr>
      <w:ind w:left="420" w:right="34" w:firstLine="200"/>
      <w:spacing w:line="360" w:lineRule="auto"/>
      <w:tabs>
        <w:tab w:val="left" w:pos="420" w:leader="none"/>
      </w:tabs>
    </w:pPr>
    <w:rPr>
      <w:rFonts w:ascii="黑体" w:hAnsi="Arial" w:eastAsia="黑体"/>
      <w:b/>
      <w:sz w:val="24"/>
      <w:u w:val="single"/>
    </w:rPr>
  </w:style>
  <w:style w:type="paragraph" w:styleId="1561" w:customStyle="1">
    <w:name w:val="正文 1"/>
    <w:basedOn w:val="850"/>
    <w:uiPriority w:val="0"/>
    <w:qFormat/>
    <w:pPr>
      <w:ind w:left="1418"/>
      <w:spacing w:before="80" w:after="80" w:line="360" w:lineRule="auto"/>
      <w:widowControl/>
    </w:pPr>
    <w:rPr>
      <w:sz w:val="20"/>
      <w:szCs w:val="20"/>
    </w:rPr>
  </w:style>
  <w:style w:type="paragraph" w:styleId="1562">
    <w:name w:val="List Paragraph"/>
    <w:basedOn w:val="850"/>
    <w:uiPriority w:val="0"/>
    <w:qFormat/>
    <w:pPr>
      <w:ind w:firstLine="420"/>
    </w:pPr>
  </w:style>
  <w:style w:type="paragraph" w:styleId="1563" w:customStyle="1">
    <w:name w:val="xl9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64" w:customStyle="1">
    <w:name w:val="样式 正文缩进文2ALT+Z表正文正文非缩进特点段1标题4特点 Char Char特点 Char Char C..."/>
    <w:basedOn w:val="1104"/>
    <w:uiPriority w:val="0"/>
    <w:qFormat/>
    <w:pPr>
      <w:ind w:firstLine="480"/>
      <w:spacing w:line="360" w:lineRule="auto"/>
    </w:pPr>
    <w:rPr>
      <w:rFonts w:eastAsia="仿宋_GB2312"/>
      <w:sz w:val="24"/>
    </w:rPr>
  </w:style>
  <w:style w:type="paragraph" w:styleId="1565" w:customStyle="1">
    <w:name w:val="Char Char1 Char Char Char Char Char Char"/>
    <w:basedOn w:val="850"/>
    <w:uiPriority w:val="0"/>
    <w:qFormat/>
    <w:pPr>
      <w:ind w:firstLine="560"/>
      <w:jc w:val="left"/>
      <w:spacing w:line="240" w:lineRule="exact"/>
      <w:widowControl/>
    </w:pPr>
    <w:rPr>
      <w:rFonts w:ascii="宋体" w:hAnsi="宋体"/>
      <w:sz w:val="28"/>
      <w:szCs w:val="28"/>
      <w:lang w:eastAsia="en-US"/>
    </w:rPr>
  </w:style>
  <w:style w:type="paragraph" w:styleId="1566" w:customStyle="1">
    <w:name w:val="文件标识号"/>
    <w:basedOn w:val="850"/>
    <w:uiPriority w:val="0"/>
    <w:qFormat/>
    <w:pPr>
      <w:ind w:firstLine="425"/>
      <w:jc w:val="center"/>
      <w:spacing w:before="120" w:after="120" w:line="1440" w:lineRule="auto"/>
      <w:widowControl/>
    </w:pPr>
    <w:rPr>
      <w:rFonts w:ascii="宋体" w:hAnsi="Futura Bk" w:eastAsia="黑体"/>
      <w:spacing w:val="10"/>
      <w:sz w:val="32"/>
      <w:szCs w:val="20"/>
      <w:lang w:val="en-GB" w:eastAsia="en-US" w:bidi="en-US"/>
    </w:rPr>
  </w:style>
  <w:style w:type="paragraph" w:styleId="1567" w:customStyle="1">
    <w:name w:val="J.H2"/>
    <w:next w:val="850"/>
    <w:uiPriority w:val="0"/>
    <w:qFormat/>
    <w:pPr>
      <w:tabs>
        <w:tab w:val="left" w:pos="0" w:leader="none"/>
      </w:tabs>
      <w:outlineLvl w:val="1"/>
    </w:pPr>
    <w:rPr>
      <w:rFonts w:hint="default" w:ascii="Calibri" w:hAnsi="Calibri" w:eastAsia="华文细黑" w:cs="Times New Roman"/>
      <w:bCs/>
      <w:sz w:val="30"/>
      <w:szCs w:val="44"/>
      <w:lang w:val="en-US" w:eastAsia="zh-CN" w:bidi="ar-SA"/>
    </w:rPr>
  </w:style>
  <w:style w:type="paragraph" w:styleId="1568" w:customStyle="1">
    <w:name w:val="Table Paragraph"/>
    <w:basedOn w:val="850"/>
    <w:uiPriority w:val="0"/>
    <w:qFormat/>
    <w:pPr>
      <w:jc w:val="left"/>
    </w:pPr>
    <w:rPr>
      <w:rFonts w:ascii="仿宋" w:hAnsi="仿宋" w:eastAsia="仿宋"/>
      <w:sz w:val="22"/>
      <w:szCs w:val="22"/>
      <w:lang w:val="zh-CN" w:bidi="zh-CN"/>
    </w:rPr>
  </w:style>
  <w:style w:type="paragraph" w:styleId="1569" w:customStyle="1">
    <w:name w:val="目录"/>
    <w:basedOn w:val="850"/>
    <w:next w:val="850"/>
    <w:uiPriority w:val="0"/>
    <w:qFormat/>
    <w:pPr>
      <w:jc w:val="center"/>
      <w:spacing w:before="360" w:after="360" w:line="360" w:lineRule="auto"/>
    </w:pPr>
    <w:rPr>
      <w:b/>
      <w:spacing w:val="200"/>
      <w:sz w:val="36"/>
      <w:szCs w:val="20"/>
    </w:rPr>
  </w:style>
  <w:style w:type="paragraph" w:styleId="1570" w:customStyle="1">
    <w:name w:val="xl140"/>
    <w:basedOn w:val="8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71" w:customStyle="1">
    <w:name w:val="xl11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72" w:customStyle="1">
    <w:name w:val="表内容"/>
    <w:basedOn w:val="850"/>
    <w:uiPriority w:val="0"/>
    <w:qFormat/>
    <w:pPr>
      <w:widowControl/>
    </w:pPr>
    <w:rPr>
      <w:sz w:val="20"/>
    </w:rPr>
  </w:style>
  <w:style w:type="paragraph" w:styleId="1573" w:customStyle="1">
    <w:name w:val="_Style 147"/>
    <w:next w:val="850"/>
    <w:uiPriority w:val="0"/>
    <w:qFormat/>
    <w:pPr>
      <w:jc w:val="both"/>
      <w:widowControl w:val="off"/>
    </w:pPr>
    <w:rPr>
      <w:rFonts w:hint="default" w:ascii="Calibri" w:hAnsi="Calibri" w:eastAsia="宋体" w:cs="Times New Roman"/>
      <w:sz w:val="21"/>
      <w:szCs w:val="24"/>
      <w:lang w:val="en-US" w:eastAsia="zh-CN" w:bidi="ar-SA"/>
    </w:rPr>
  </w:style>
  <w:style w:type="paragraph" w:styleId="1574" w:customStyle="1">
    <w:name w:val="Char Char Char Char Char Char Char Char Char Char1"/>
    <w:basedOn w:val="850"/>
    <w:uiPriority w:val="0"/>
    <w:qFormat/>
    <w:pPr>
      <w:ind w:left="360" w:hanging="360"/>
      <w:tabs>
        <w:tab w:val="left" w:pos="360" w:leader="none"/>
      </w:tabs>
    </w:pPr>
    <w:rPr>
      <w:sz w:val="24"/>
    </w:rPr>
  </w:style>
  <w:style w:type="paragraph" w:styleId="1575" w:customStyle="1">
    <w:name w:val="正文 首行缩进:  0.95 厘米"/>
    <w:basedOn w:val="850"/>
    <w:uiPriority w:val="0"/>
    <w:qFormat/>
    <w:pPr>
      <w:ind w:firstLine="482"/>
      <w:jc w:val="left"/>
      <w:spacing w:line="360" w:lineRule="auto"/>
      <w:widowControl/>
    </w:pPr>
    <w:rPr>
      <w:rFonts w:ascii="ˎ̥" w:hAnsi="ˎ̥"/>
      <w:sz w:val="24"/>
      <w:szCs w:val="20"/>
    </w:rPr>
  </w:style>
  <w:style w:type="paragraph" w:styleId="1576" w:customStyle="1">
    <w:name w:val="xl96"/>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77" w:customStyle="1">
    <w:name w:val="注："/>
    <w:next w:val="850"/>
    <w:uiPriority w:val="0"/>
    <w:qFormat/>
    <w:pPr>
      <w:numPr>
        <w:ilvl w:val="0"/>
        <w:numId w:val="14"/>
      </w:numPr>
      <w:ind w:left="726" w:hanging="363"/>
      <w:jc w:val="both"/>
      <w:widowControl w:val="off"/>
    </w:pPr>
    <w:rPr>
      <w:rFonts w:hint="default" w:ascii="宋体" w:hAnsi="Calibri" w:eastAsia="宋体" w:cs="Times New Roman"/>
      <w:sz w:val="18"/>
      <w:szCs w:val="18"/>
      <w:lang w:val="en-US" w:eastAsia="zh-CN" w:bidi="ar-SA"/>
    </w:rPr>
  </w:style>
  <w:style w:type="paragraph" w:styleId="1578" w:customStyle="1">
    <w:name w:val="Tabletext"/>
    <w:basedOn w:val="850"/>
    <w:uiPriority w:val="0"/>
    <w:qFormat/>
    <w:pPr>
      <w:ind w:firstLine="420"/>
      <w:jc w:val="left"/>
      <w:keepLines/>
      <w:spacing w:after="120" w:line="240" w:lineRule="atLeast"/>
    </w:pPr>
    <w:rPr>
      <w:rFonts w:ascii="宋体"/>
      <w:sz w:val="24"/>
    </w:rPr>
  </w:style>
  <w:style w:type="paragraph" w:styleId="1579" w:customStyle="1">
    <w:name w:val="xl117"/>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80" w:customStyle="1">
    <w:name w:val="Char Char 字元 字元 字元 Char Char Char Char"/>
    <w:basedOn w:val="850"/>
    <w:uiPriority w:val="0"/>
    <w:qFormat/>
    <w:pPr>
      <w:spacing w:line="360" w:lineRule="auto"/>
    </w:pPr>
    <w:rPr>
      <w:sz w:val="24"/>
    </w:rPr>
  </w:style>
  <w:style w:type="paragraph" w:styleId="1581" w:customStyle="1">
    <w:name w:val="特点标题"/>
    <w:basedOn w:val="850"/>
    <w:next w:val="901"/>
    <w:uiPriority w:val="0"/>
    <w:qFormat/>
    <w:pPr>
      <w:ind w:firstLine="200"/>
      <w:spacing w:line="360" w:lineRule="auto"/>
    </w:pPr>
    <w:rPr>
      <w:sz w:val="24"/>
    </w:rPr>
  </w:style>
  <w:style w:type="paragraph" w:styleId="1582" w:customStyle="1">
    <w:name w:val="修订1"/>
    <w:uiPriority w:val="0"/>
    <w:semiHidden/>
    <w:qFormat/>
    <w:rPr>
      <w:rFonts w:hint="default" w:ascii="Calibri" w:hAnsi="Calibri" w:eastAsia="宋体" w:cs="Times New Roman"/>
      <w:sz w:val="21"/>
      <w:szCs w:val="24"/>
      <w:lang w:val="en-US" w:eastAsia="zh-CN" w:bidi="ar-SA"/>
    </w:rPr>
  </w:style>
  <w:style w:type="paragraph" w:styleId="1583" w:customStyle="1">
    <w:name w:val="列表 51"/>
    <w:basedOn w:val="850"/>
    <w:next w:val="1539"/>
    <w:uiPriority w:val="0"/>
    <w:qFormat/>
    <w:pPr>
      <w:contextualSpacing/>
      <w:ind w:left="100" w:hanging="200"/>
      <w:spacing w:line="412" w:lineRule="auto"/>
    </w:pPr>
    <w:rPr>
      <w:sz w:val="20"/>
      <w:szCs w:val="20"/>
    </w:rPr>
  </w:style>
  <w:style w:type="paragraph" w:styleId="1584" w:customStyle="1">
    <w:name w:val="xl124"/>
    <w:basedOn w:val="850"/>
    <w:uiPriority w:val="0"/>
    <w:qFormat/>
    <w:pPr>
      <w:jc w:val="center"/>
      <w:spacing w:before="100" w:beforeAutospacing="1" w:after="100" w:afterAutospacing="1"/>
      <w:widowControl/>
    </w:pPr>
    <w:rPr>
      <w:rFonts w:ascii="华文中宋" w:hAnsi="华文中宋" w:eastAsia="华文中宋"/>
      <w:color w:val="000000"/>
      <w:sz w:val="24"/>
    </w:rPr>
  </w:style>
  <w:style w:type="paragraph" w:styleId="1585" w:customStyle="1">
    <w:name w:val="表头"/>
    <w:basedOn w:val="1586"/>
    <w:uiPriority w:val="0"/>
    <w:qFormat/>
    <w:rPr>
      <w:rFonts w:ascii="华文中宋" w:hAnsi="华文中宋" w:eastAsia="华文中宋"/>
      <w:b/>
      <w:bCs/>
    </w:rPr>
  </w:style>
  <w:style w:type="paragraph" w:styleId="1586" w:customStyle="1">
    <w:name w:val="表格居中"/>
    <w:basedOn w:val="850"/>
    <w:uiPriority w:val="0"/>
    <w:qFormat/>
    <w:pPr>
      <w:jc w:val="center"/>
      <w:spacing w:line="400" w:lineRule="exact"/>
    </w:pPr>
    <w:rPr>
      <w:rFonts w:ascii="仿宋_GB2312" w:eastAsia="仿宋_GB2312"/>
      <w:sz w:val="24"/>
    </w:rPr>
  </w:style>
  <w:style w:type="paragraph" w:styleId="1587" w:customStyle="1">
    <w:name w:val="VMWBodyText"/>
    <w:uiPriority w:val="0"/>
    <w:qFormat/>
    <w:pPr>
      <w:spacing w:after="160" w:line="288" w:lineRule="auto"/>
    </w:pPr>
    <w:rPr>
      <w:rFonts w:hint="default" w:ascii="Arial" w:hAnsi="Arial" w:eastAsia="Times New Roman" w:cs="Times New Roman"/>
      <w:color w:val="000000"/>
      <w:sz w:val="21"/>
      <w:szCs w:val="22"/>
      <w:lang w:val="en-GB" w:eastAsia="en-US" w:bidi="ar-SA"/>
    </w:rPr>
  </w:style>
  <w:style w:type="paragraph" w:styleId="1588" w:customStyle="1">
    <w:name w:val="xl31"/>
    <w:basedOn w:val="8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89" w:customStyle="1">
    <w:name w:val="正文＋小四＋缩进2字符"/>
    <w:basedOn w:val="850"/>
    <w:uiPriority w:val="0"/>
    <w:qFormat/>
    <w:pPr>
      <w:ind w:firstLine="200"/>
      <w:jc w:val="left"/>
      <w:spacing w:line="360" w:lineRule="auto"/>
    </w:pPr>
    <w:rPr>
      <w:rFonts w:eastAsia="仿宋"/>
      <w:sz w:val="24"/>
    </w:rPr>
  </w:style>
  <w:style w:type="paragraph" w:styleId="1590" w:customStyle="1">
    <w:name w:val="密级（秘密、机密、绝密）"/>
    <w:basedOn w:val="850"/>
    <w:uiPriority w:val="0"/>
    <w:qFormat/>
    <w:pPr>
      <w:spacing w:line="360" w:lineRule="auto"/>
    </w:pPr>
    <w:rPr>
      <w:rFonts w:eastAsia="黑体"/>
      <w:spacing w:val="-4"/>
      <w:sz w:val="36"/>
      <w:szCs w:val="32"/>
    </w:rPr>
  </w:style>
  <w:style w:type="paragraph" w:styleId="1591" w:customStyle="1">
    <w:name w:val="缩进_小四号_1.5行距"/>
    <w:basedOn w:val="850"/>
    <w:uiPriority w:val="0"/>
    <w:qFormat/>
    <w:pPr>
      <w:ind w:firstLine="480"/>
      <w:spacing w:line="360" w:lineRule="auto"/>
    </w:pPr>
    <w:rPr>
      <w:sz w:val="24"/>
      <w:szCs w:val="20"/>
    </w:rPr>
  </w:style>
  <w:style w:type="paragraph" w:styleId="1592" w:customStyle="1">
    <w:name w:val="目录标题11"/>
    <w:basedOn w:val="1099"/>
    <w:next w:val="850"/>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593" w:customStyle="1">
    <w:name w:val="xl43"/>
    <w:basedOn w:val="850"/>
    <w:uiPriority w:val="0"/>
    <w:qFormat/>
    <w:pPr>
      <w:jc w:val="center"/>
      <w:spacing w:before="100" w:beforeAutospacing="1" w:after="100" w:afterAutospacing="1"/>
      <w:widowControl/>
    </w:pPr>
    <w:rPr>
      <w:rFonts w:ascii="仿宋_GB2312" w:hAnsi="宋体" w:eastAsia="仿宋_GB2312"/>
      <w:sz w:val="16"/>
      <w:szCs w:val="16"/>
    </w:rPr>
  </w:style>
  <w:style w:type="paragraph" w:styleId="1594" w:customStyle="1">
    <w:name w:val="p18"/>
    <w:basedOn w:val="850"/>
    <w:uiPriority w:val="0"/>
    <w:qFormat/>
    <w:pPr>
      <w:ind w:firstLine="420"/>
      <w:widowControl/>
    </w:pPr>
    <w:rPr>
      <w:sz w:val="24"/>
    </w:rPr>
  </w:style>
  <w:style w:type="paragraph" w:styleId="1595" w:customStyle="1">
    <w:name w:val="h68"/>
    <w:basedOn w:val="850"/>
    <w:uiPriority w:val="0"/>
    <w:qFormat/>
    <w:pPr>
      <w:ind w:right="210" w:firstLine="200"/>
      <w:jc w:val="left"/>
      <w:keepLines/>
      <w:keepNext/>
      <w:spacing w:before="260" w:after="260" w:line="360" w:lineRule="auto"/>
      <w:outlineLvl w:val="5"/>
    </w:pPr>
    <w:rPr>
      <w:rFonts w:eastAsia="黑体"/>
      <w:b/>
      <w:bCs/>
      <w:sz w:val="28"/>
      <w:szCs w:val="28"/>
    </w:rPr>
  </w:style>
  <w:style w:type="paragraph" w:styleId="1596" w:customStyle="1">
    <w:name w:val="xl122"/>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97" w:customStyle="1">
    <w:name w:val="xl137"/>
    <w:basedOn w:val="8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98" w:customStyle="1">
    <w:name w:val="xl86"/>
    <w:basedOn w:val="850"/>
    <w:uiPriority w:val="0"/>
    <w:qFormat/>
    <w:pPr>
      <w:jc w:val="center"/>
      <w:spacing w:before="100" w:beforeAutospacing="1" w:after="100" w:afterAutospacing="1"/>
      <w:widowControl/>
    </w:pPr>
    <w:rPr>
      <w:rFonts w:ascii="宋体" w:hAnsi="宋体"/>
      <w:b/>
      <w:bCs/>
      <w:color w:val="000000"/>
      <w:sz w:val="38"/>
      <w:szCs w:val="38"/>
    </w:rPr>
  </w:style>
  <w:style w:type="paragraph" w:styleId="1599" w:customStyle="1">
    <w:name w:val="xl34"/>
    <w:basedOn w:val="850"/>
    <w:uiPriority w:val="0"/>
    <w:qFormat/>
    <w:pPr>
      <w:jc w:val="center"/>
      <w:spacing w:before="100" w:beforeAutospacing="1" w:after="100" w:afterAutospacing="1"/>
      <w:widowControl/>
      <w:pBdr>
        <w:top w:val="single" w:color="000000" w:sz="4" w:space="0"/>
        <w:bottom w:val="single" w:color="000000" w:sz="4" w:space="0"/>
      </w:pBdr>
    </w:pPr>
    <w:rPr>
      <w:rFonts w:ascii="仿宋_GB2312" w:hAnsi="宋体" w:eastAsia="仿宋_GB2312"/>
      <w:sz w:val="16"/>
      <w:szCs w:val="16"/>
    </w:rPr>
  </w:style>
  <w:style w:type="paragraph" w:styleId="1600"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601" w:customStyle="1">
    <w:name w:val="表身"/>
    <w:basedOn w:val="850"/>
    <w:uiPriority w:val="0"/>
    <w:qFormat/>
    <w:pPr>
      <w:jc w:val="left"/>
      <w:spacing w:line="300" w:lineRule="auto"/>
    </w:pPr>
    <w:rPr>
      <w:sz w:val="18"/>
      <w:szCs w:val="20"/>
    </w:rPr>
  </w:style>
  <w:style w:type="paragraph" w:styleId="1602" w:customStyle="1">
    <w:name w:val="xl68"/>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603" w:customStyle="1">
    <w:name w:val="font8"/>
    <w:basedOn w:val="850"/>
    <w:uiPriority w:val="0"/>
    <w:qFormat/>
    <w:pPr>
      <w:jc w:val="left"/>
      <w:spacing w:before="100" w:beforeAutospacing="1" w:after="100" w:afterAutospacing="1"/>
      <w:widowControl/>
    </w:pPr>
    <w:rPr>
      <w:rFonts w:ascii="宋体" w:hAnsi="宋体"/>
      <w:b/>
      <w:bCs/>
      <w:color w:val="000000"/>
      <w:sz w:val="18"/>
      <w:szCs w:val="18"/>
    </w:rPr>
  </w:style>
  <w:style w:type="paragraph" w:styleId="1604" w:customStyle="1">
    <w:name w:val="默认段落字体 Para Char"/>
    <w:basedOn w:val="850"/>
    <w:uiPriority w:val="0"/>
    <w:qFormat/>
    <w:pPr>
      <w:spacing w:line="360" w:lineRule="auto"/>
      <w:tabs>
        <w:tab w:val="left" w:pos="360" w:leader="none"/>
        <w:tab w:val="left" w:pos="425" w:leader="none"/>
      </w:tabs>
    </w:pPr>
    <w:rPr>
      <w:sz w:val="24"/>
    </w:rPr>
  </w:style>
  <w:style w:type="paragraph" w:styleId="1605"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paragraph" w:styleId="1606" w:customStyle="1">
    <w:name w:val="封面文档名称"/>
    <w:basedOn w:val="1607"/>
    <w:uiPriority w:val="0"/>
    <w:qFormat/>
    <w:rPr>
      <w:sz w:val="68"/>
    </w:rPr>
  </w:style>
  <w:style w:type="paragraph" w:styleId="1607" w:customStyle="1">
    <w:name w:val="封面项目名称"/>
    <w:basedOn w:val="850"/>
    <w:uiPriority w:val="0"/>
    <w:qFormat/>
    <w:pPr>
      <w:ind w:firstLine="425"/>
      <w:jc w:val="center"/>
      <w:spacing w:line="360" w:lineRule="auto"/>
      <w:widowControl/>
    </w:pPr>
    <w:rPr>
      <w:rFonts w:ascii="Futura Bk" w:hAnsi="Futura Bk" w:eastAsia="华文中宋"/>
      <w:sz w:val="44"/>
      <w:szCs w:val="20"/>
      <w:lang w:val="en-GB" w:eastAsia="en-US"/>
    </w:rPr>
  </w:style>
  <w:style w:type="paragraph" w:styleId="1608" w:customStyle="1">
    <w:name w:val="xl41"/>
    <w:basedOn w:val="8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sz w:val="16"/>
      <w:szCs w:val="16"/>
    </w:rPr>
  </w:style>
  <w:style w:type="paragraph" w:styleId="1609" w:customStyle="1">
    <w:name w:val="正文2"/>
    <w:basedOn w:val="850"/>
    <w:uiPriority w:val="0"/>
    <w:qFormat/>
    <w:pPr>
      <w:spacing w:line="360" w:lineRule="auto"/>
      <w:widowControl/>
    </w:pPr>
    <w:rPr>
      <w:rFonts w:ascii="宋体"/>
      <w:sz w:val="24"/>
      <w:szCs w:val="20"/>
    </w:rPr>
  </w:style>
  <w:style w:type="paragraph" w:styleId="1610" w:customStyle="1">
    <w:name w:val="附录名称"/>
    <w:basedOn w:val="850"/>
    <w:uiPriority w:val="0"/>
    <w:qFormat/>
    <w:pPr>
      <w:jc w:val="center"/>
      <w:spacing w:after="240" w:line="360" w:lineRule="auto"/>
    </w:pPr>
    <w:rPr>
      <w:rFonts w:eastAsia="黑体"/>
      <w:spacing w:val="-4"/>
      <w:sz w:val="24"/>
      <w:szCs w:val="20"/>
    </w:rPr>
  </w:style>
  <w:style w:type="paragraph" w:styleId="1611" w:customStyle="1">
    <w:name w:val="样式"/>
    <w:basedOn w:val="850"/>
    <w:next w:val="850"/>
    <w:uiPriority w:val="0"/>
    <w:qFormat/>
    <w:pPr>
      <w:ind w:left="1258" w:hanging="1258"/>
      <w:spacing w:line="360" w:lineRule="auto"/>
      <w:tabs>
        <w:tab w:val="left" w:pos="1258" w:leader="none"/>
      </w:tabs>
      <w:outlineLvl w:val="2"/>
    </w:pPr>
    <w:rPr>
      <w:rFonts w:ascii="Arial" w:hAnsi="Arial"/>
      <w:sz w:val="28"/>
      <w:szCs w:val="28"/>
    </w:rPr>
  </w:style>
  <w:style w:type="paragraph" w:styleId="1612" w:customStyle="1">
    <w:name w:val="正文 居中"/>
    <w:basedOn w:val="850"/>
    <w:uiPriority w:val="0"/>
    <w:qFormat/>
    <w:pPr>
      <w:jc w:val="center"/>
      <w:spacing w:line="360" w:lineRule="auto"/>
    </w:pPr>
    <w:rPr>
      <w:sz w:val="24"/>
      <w:szCs w:val="20"/>
    </w:rPr>
  </w:style>
  <w:style w:type="paragraph" w:styleId="1613" w:customStyle="1">
    <w:name w:val="Char1 Char Char Char"/>
    <w:basedOn w:val="850"/>
    <w:uiPriority w:val="0"/>
    <w:qFormat/>
    <w:pPr>
      <w:ind w:firstLine="480"/>
      <w:jc w:val="left"/>
      <w:spacing w:after="200" w:line="360" w:lineRule="auto"/>
      <w:widowControl/>
    </w:pPr>
    <w:rPr>
      <w:rFonts w:ascii="Verdana" w:hAnsi="Verdana" w:eastAsia="方正大黑简体"/>
      <w:b/>
      <w:sz w:val="36"/>
      <w:szCs w:val="20"/>
      <w:lang w:bidi="en-US"/>
    </w:rPr>
  </w:style>
  <w:style w:type="paragraph" w:styleId="1614" w:customStyle="1">
    <w:name w:val="Char Char Char Char Char Char Char Char Char Char"/>
    <w:basedOn w:val="850"/>
    <w:uiPriority w:val="0"/>
    <w:qFormat/>
    <w:rPr>
      <w:rFonts w:ascii="Tahoma" w:hAnsi="Tahoma"/>
      <w:sz w:val="24"/>
      <w:szCs w:val="20"/>
    </w:rPr>
  </w:style>
  <w:style w:type="paragraph" w:styleId="1615" w:customStyle="1">
    <w:name w:val="正文缩进6"/>
    <w:basedOn w:val="850"/>
    <w:uiPriority w:val="0"/>
    <w:qFormat/>
    <w:pPr>
      <w:ind w:firstLine="480"/>
      <w:spacing w:line="300" w:lineRule="auto"/>
    </w:pPr>
    <w:rPr>
      <w:rFonts w:eastAsia="仿宋_GB2312"/>
      <w:sz w:val="24"/>
    </w:rPr>
  </w:style>
  <w:style w:type="paragraph" w:styleId="1616" w:customStyle="1">
    <w:name w:val="xl27"/>
    <w:basedOn w:val="8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sz w:val="16"/>
      <w:szCs w:val="16"/>
    </w:rPr>
  </w:style>
  <w:style w:type="paragraph" w:styleId="1617" w:customStyle="1">
    <w:name w:val="编号排列"/>
    <w:basedOn w:val="850"/>
    <w:uiPriority w:val="0"/>
    <w:qFormat/>
    <w:pPr>
      <w:numPr>
        <w:ilvl w:val="0"/>
        <w:numId w:val="15"/>
      </w:numPr>
      <w:spacing w:line="300" w:lineRule="auto"/>
      <w:tabs>
        <w:tab w:val="left" w:pos="560" w:leader="none"/>
      </w:tabs>
    </w:pPr>
    <w:rPr>
      <w:sz w:val="24"/>
    </w:rPr>
  </w:style>
  <w:style w:type="paragraph" w:styleId="1618" w:customStyle="1">
    <w:name w:val="p19"/>
    <w:basedOn w:val="850"/>
    <w:uiPriority w:val="0"/>
    <w:qFormat/>
    <w:pPr>
      <w:ind w:left="200" w:hanging="420"/>
      <w:widowControl/>
    </w:pPr>
    <w:rPr>
      <w:rFonts w:ascii="Arial" w:hAnsi="Arial"/>
      <w:b/>
      <w:bCs/>
      <w:sz w:val="28"/>
      <w:szCs w:val="28"/>
    </w:rPr>
  </w:style>
  <w:style w:type="paragraph" w:styleId="1619" w:customStyle="1">
    <w:name w:val="默认段落字体 Para Char Char Char Char"/>
    <w:basedOn w:val="850"/>
    <w:uiPriority w:val="0"/>
    <w:qFormat/>
  </w:style>
  <w:style w:type="paragraph" w:styleId="1620" w:customStyle="1">
    <w:name w:val="xl107"/>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621" w:customStyle="1">
    <w:name w:val="h66"/>
    <w:basedOn w:val="1101"/>
    <w:uiPriority w:val="0"/>
    <w:qFormat/>
    <w:pPr>
      <w:ind w:left="0" w:firstLine="0"/>
      <w:spacing w:before="260" w:after="260" w:line="360" w:lineRule="auto"/>
    </w:pPr>
    <w:rPr>
      <w:rFonts w:eastAsia="黑体"/>
    </w:rPr>
  </w:style>
  <w:style w:type="paragraph" w:styleId="1622" w:customStyle="1">
    <w:name w:val="小标题1"/>
    <w:basedOn w:val="850"/>
    <w:uiPriority w:val="0"/>
    <w:qFormat/>
    <w:pPr>
      <w:numPr>
        <w:ilvl w:val="0"/>
        <w:numId w:val="16"/>
      </w:numPr>
      <w:ind w:firstLine="200"/>
      <w:tabs>
        <w:tab w:val="left" w:pos="883" w:leader="none"/>
      </w:tabs>
    </w:pPr>
    <w:rPr>
      <w:rFonts w:ascii="宋体" w:hAnsi="宋体"/>
      <w:b/>
      <w:bCs/>
      <w:color w:val="3a3a3a"/>
      <w:sz w:val="24"/>
      <w:szCs w:val="21"/>
    </w:rPr>
  </w:style>
  <w:style w:type="paragraph" w:styleId="1623" w:customStyle="1">
    <w:name w:val="Xie图文左"/>
    <w:uiPriority w:val="0"/>
    <w:qFormat/>
    <w:rPr>
      <w:rFonts w:hint="default" w:ascii="Calibri" w:hAnsi="Calibri" w:eastAsia="仿宋_GB2312" w:cs="Times New Roman"/>
      <w:sz w:val="24"/>
      <w:lang w:val="en-US" w:eastAsia="zh-CN" w:bidi="ar-SA"/>
    </w:rPr>
  </w:style>
  <w:style w:type="paragraph" w:styleId="1624" w:customStyle="1">
    <w:name w:val="xl8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625" w:customStyle="1">
    <w:name w:val="目录 81"/>
    <w:basedOn w:val="850"/>
    <w:next w:val="850"/>
    <w:uiPriority w:val="0"/>
    <w:qFormat/>
    <w:pPr>
      <w:ind w:left="1470"/>
      <w:jc w:val="left"/>
    </w:pPr>
    <w:rPr>
      <w:sz w:val="18"/>
      <w:szCs w:val="18"/>
    </w:rPr>
  </w:style>
  <w:style w:type="paragraph" w:styleId="1626" w:customStyle="1">
    <w:name w:val="Char Char1 Char"/>
    <w:basedOn w:val="850"/>
    <w:uiPriority w:val="0"/>
    <w:qFormat/>
    <w:pPr>
      <w:ind w:firstLine="420"/>
      <w:spacing w:line="360" w:lineRule="auto"/>
    </w:pPr>
    <w:rPr>
      <w:sz w:val="24"/>
    </w:rPr>
  </w:style>
  <w:style w:type="paragraph" w:styleId="1627" w:customStyle="1">
    <w:name w:val="xl80"/>
    <w:basedOn w:val="8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628" w:customStyle="1">
    <w:name w:val="xl24"/>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sz w:val="16"/>
      <w:szCs w:val="16"/>
    </w:rPr>
  </w:style>
  <w:style w:type="paragraph" w:styleId="1629" w:customStyle="1">
    <w:name w:val="标准-表头"/>
    <w:basedOn w:val="850"/>
    <w:next w:val="850"/>
    <w:uiPriority w:val="0"/>
    <w:qFormat/>
    <w:pPr>
      <w:jc w:val="center"/>
      <w:spacing w:after="200" w:line="300" w:lineRule="auto"/>
      <w:widowControl/>
    </w:pPr>
    <w:rPr>
      <w:b/>
      <w:sz w:val="20"/>
      <w:lang w:eastAsia="en-US" w:bidi="en-US"/>
    </w:rPr>
  </w:style>
  <w:style w:type="paragraph" w:styleId="1630" w:customStyle="1">
    <w:name w:val="Bullet 1"/>
    <w:basedOn w:val="850"/>
    <w:uiPriority w:val="0"/>
    <w:qFormat/>
    <w:pPr>
      <w:ind w:left="780" w:hanging="360"/>
      <w:spacing w:after="160" w:line="360" w:lineRule="auto"/>
      <w:tabs>
        <w:tab w:val="left" w:pos="780" w:leader="none"/>
      </w:tabs>
    </w:pPr>
    <w:rPr>
      <w:sz w:val="24"/>
    </w:rPr>
  </w:style>
  <w:style w:type="paragraph" w:styleId="1631" w:customStyle="1">
    <w:name w:val="正文图标题"/>
    <w:next w:val="903"/>
    <w:uiPriority w:val="0"/>
    <w:qFormat/>
    <w:pPr>
      <w:numPr>
        <w:ilvl w:val="0"/>
        <w:numId w:val="17"/>
      </w:numPr>
      <w:jc w:val="center"/>
      <w:tabs>
        <w:tab w:val="left" w:pos="360" w:leader="none"/>
        <w:tab w:val="left" w:pos="420" w:leader="none"/>
      </w:tabs>
    </w:pPr>
    <w:rPr>
      <w:rFonts w:hint="default" w:ascii="黑体" w:hAnsi="Calibri" w:eastAsia="黑体" w:cs="Times New Roman"/>
      <w:sz w:val="21"/>
      <w:lang w:val="en-US" w:eastAsia="zh-CN" w:bidi="ar-SA"/>
    </w:rPr>
  </w:style>
  <w:style w:type="paragraph" w:styleId="1632" w:customStyle="1">
    <w:name w:val="xl102"/>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33" w:customStyle="1">
    <w:name w:val="Char Char Char Char Char Char1 Char1"/>
    <w:basedOn w:val="850"/>
    <w:uiPriority w:val="0"/>
    <w:qFormat/>
    <w:pPr>
      <w:jc w:val="left"/>
      <w:spacing w:after="160" w:line="240" w:lineRule="exact"/>
      <w:widowControl/>
    </w:pPr>
    <w:rPr>
      <w:rFonts w:ascii="Verdana" w:hAnsi="Verdana"/>
      <w:sz w:val="20"/>
      <w:szCs w:val="20"/>
      <w:lang w:eastAsia="en-US"/>
    </w:rPr>
  </w:style>
  <w:style w:type="paragraph" w:styleId="1634" w:customStyle="1">
    <w:name w:val="其他发布日期"/>
    <w:basedOn w:val="850"/>
    <w:uiPriority w:val="0"/>
    <w:qFormat/>
    <w:pPr>
      <w:numPr>
        <w:ilvl w:val="0"/>
        <w:numId w:val="18"/>
      </w:numPr>
      <w:jc w:val="left"/>
      <w:widowControl/>
      <w:framePr w:w="3997" w:h="471" w:vSpace="181" w:wrap="around" w:vAnchor="page" w:hAnchor="page" w:x="1419" w:y="14097"/>
    </w:pPr>
    <w:rPr>
      <w:rFonts w:eastAsia="黑体"/>
      <w:sz w:val="28"/>
      <w:szCs w:val="20"/>
    </w:rPr>
  </w:style>
  <w:style w:type="paragraph" w:styleId="1635" w:customStyle="1">
    <w:name w:val="xl13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36" w:customStyle="1">
    <w:name w:val="样式 首行缩进:  2 字符1"/>
    <w:basedOn w:val="850"/>
    <w:uiPriority w:val="0"/>
    <w:qFormat/>
    <w:pPr>
      <w:ind w:left="491" w:hanging="10"/>
      <w:spacing w:line="360" w:lineRule="auto"/>
    </w:pPr>
    <w:rPr>
      <w:rFonts w:eastAsia="仿宋_GB2312"/>
      <w:sz w:val="24"/>
      <w:szCs w:val="20"/>
    </w:rPr>
  </w:style>
  <w:style w:type="paragraph" w:styleId="1637" w:customStyle="1">
    <w:name w:val="xl40"/>
    <w:basedOn w:val="850"/>
    <w:uiPriority w:val="0"/>
    <w:qFormat/>
    <w:pPr>
      <w:jc w:val="center"/>
      <w:spacing w:before="100" w:beforeAutospacing="1" w:after="100" w:afterAutospacing="1"/>
      <w:widowControl/>
      <w:pBdr>
        <w:right w:val="single" w:color="000000" w:sz="4" w:space="0"/>
      </w:pBdr>
    </w:pPr>
    <w:rPr>
      <w:rFonts w:ascii="仿宋_GB2312" w:hAnsi="宋体" w:eastAsia="仿宋_GB2312"/>
      <w:sz w:val="16"/>
      <w:szCs w:val="16"/>
    </w:rPr>
  </w:style>
  <w:style w:type="paragraph" w:styleId="1638" w:customStyle="1">
    <w:name w:val="xl44"/>
    <w:basedOn w:val="850"/>
    <w:uiPriority w:val="0"/>
    <w:qFormat/>
    <w:pPr>
      <w:jc w:val="center"/>
      <w:spacing w:before="100" w:beforeAutospacing="1" w:after="100" w:afterAutospacing="1"/>
      <w:widowControl/>
      <w:pBdr>
        <w:left w:val="single" w:color="000000" w:sz="4" w:space="0"/>
        <w:right w:val="single" w:color="000000" w:sz="4" w:space="0"/>
      </w:pBdr>
    </w:pPr>
    <w:rPr>
      <w:rFonts w:ascii="Arial" w:hAnsi="Arial"/>
      <w:sz w:val="16"/>
      <w:szCs w:val="16"/>
    </w:rPr>
  </w:style>
  <w:style w:type="paragraph" w:styleId="1639" w:customStyle="1">
    <w:name w:val="一级无"/>
    <w:basedOn w:val="850"/>
    <w:uiPriority w:val="0"/>
    <w:qFormat/>
    <w:pPr>
      <w:numPr>
        <w:ilvl w:val="1"/>
        <w:numId w:val="19"/>
      </w:numPr>
      <w:jc w:val="left"/>
      <w:widowControl/>
      <w:tabs>
        <w:tab w:val="left" w:pos="1440" w:leader="none"/>
      </w:tabs>
      <w:outlineLvl w:val="2"/>
    </w:pPr>
    <w:rPr>
      <w:rFonts w:ascii="宋体"/>
      <w:szCs w:val="21"/>
    </w:rPr>
  </w:style>
  <w:style w:type="paragraph" w:styleId="1640" w:customStyle="1">
    <w:name w:val="附录标题"/>
    <w:basedOn w:val="1181"/>
    <w:uiPriority w:val="0"/>
    <w:qFormat/>
    <w:pPr>
      <w:numPr>
        <w:numId w:val="0"/>
      </w:numPr>
      <w:ind w:left="661" w:right="670" w:hanging="2"/>
      <w:spacing w:before="120" w:after="60" w:line="240" w:lineRule="auto"/>
    </w:pPr>
    <w:rPr>
      <w:sz w:val="28"/>
    </w:rPr>
  </w:style>
  <w:style w:type="paragraph" w:styleId="1641" w:customStyle="1">
    <w:name w:val="Section2"/>
    <w:basedOn w:val="889"/>
    <w:uiPriority w:val="0"/>
    <w:qFormat/>
    <w:pPr>
      <w:numPr>
        <w:ilvl w:val="1"/>
        <w:numId w:val="20"/>
      </w:numPr>
      <w:ind w:left="0" w:firstLine="0"/>
      <w:jc w:val="both"/>
      <w:spacing w:before="260" w:after="260" w:line="416" w:lineRule="auto"/>
      <w:tabs>
        <w:tab w:val="left" w:pos="360" w:leader="none"/>
        <w:tab w:val="left" w:pos="567" w:leader="none"/>
      </w:tabs>
    </w:pPr>
    <w:rPr>
      <w:rFonts w:ascii="Times New Roman" w:hAnsi="Times New Roman" w:eastAsia="宋体"/>
      <w:b/>
      <w:sz w:val="36"/>
      <w:szCs w:val="32"/>
    </w:rPr>
  </w:style>
  <w:style w:type="paragraph" w:styleId="1642" w:customStyle="1">
    <w:name w:val="图片文字"/>
    <w:basedOn w:val="850"/>
    <w:uiPriority w:val="0"/>
    <w:qFormat/>
    <w:pPr>
      <w:ind w:left="21" w:firstLine="200"/>
      <w:jc w:val="left"/>
    </w:pPr>
    <w:rPr>
      <w:rFonts w:ascii="黑体" w:hAnsi="Arial" w:eastAsia="黑体"/>
      <w:bCs/>
      <w:sz w:val="20"/>
      <w:szCs w:val="20"/>
    </w:rPr>
  </w:style>
  <w:style w:type="paragraph" w:styleId="1643" w:customStyle="1">
    <w:name w:val="xl92"/>
    <w:basedOn w:val="8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644" w:customStyle="1">
    <w:name w:val="Char1 Char Char Char Char Char Char"/>
    <w:basedOn w:val="850"/>
    <w:uiPriority w:val="0"/>
    <w:qFormat/>
    <w:rPr>
      <w:rFonts w:ascii="Tahoma" w:hAnsi="Tahoma"/>
      <w:sz w:val="24"/>
      <w:szCs w:val="20"/>
    </w:rPr>
  </w:style>
  <w:style w:type="paragraph" w:styleId="1645" w:customStyle="1">
    <w:name w:val="ExLn3"/>
    <w:basedOn w:val="850"/>
    <w:uiPriority w:val="0"/>
    <w:qFormat/>
    <w:pPr>
      <w:ind w:left="851" w:hanging="2880"/>
      <w:jc w:val="left"/>
      <w:keepLines/>
      <w:keepNext/>
      <w:spacing w:line="240" w:lineRule="exact"/>
      <w:widowControl/>
      <w:tabs>
        <w:tab w:val="left" w:pos="851" w:leader="none"/>
        <w:tab w:val="left" w:pos="1000" w:leader="none"/>
        <w:tab w:val="left" w:pos="1400" w:leader="none"/>
        <w:tab w:val="left" w:pos="1800" w:leader="none"/>
        <w:tab w:val="left" w:pos="2200" w:leader="none"/>
        <w:tab w:val="left" w:pos="2600" w:leader="none"/>
        <w:tab w:val="left" w:pos="3000" w:leader="none"/>
        <w:tab w:val="left" w:pos="3400" w:leader="none"/>
        <w:tab w:val="left" w:pos="3800" w:leader="none"/>
        <w:tab w:val="left" w:pos="4200" w:leader="none"/>
      </w:tabs>
    </w:pPr>
    <w:rPr>
      <w:rFonts w:ascii="Lucida Sans Typewriter" w:hAnsi="Lucida Sans Typewriter"/>
      <w:sz w:val="18"/>
      <w:lang w:eastAsia="en-US"/>
    </w:rPr>
  </w:style>
  <w:style w:type="paragraph" w:styleId="1646" w:customStyle="1">
    <w:name w:val="xl126"/>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47" w:customStyle="1">
    <w:name w:val="图"/>
    <w:basedOn w:val="850"/>
    <w:uiPriority w:val="0"/>
    <w:qFormat/>
    <w:pPr>
      <w:ind w:firstLine="200"/>
      <w:jc w:val="center"/>
      <w:spacing w:line="360" w:lineRule="auto"/>
    </w:pPr>
    <w:rPr>
      <w:sz w:val="24"/>
    </w:rPr>
  </w:style>
  <w:style w:type="paragraph" w:styleId="1648" w:customStyle="1">
    <w:name w:val="浅色列表 - 强调文字颜色 31"/>
    <w:uiPriority w:val="0"/>
    <w:semiHidden/>
    <w:qFormat/>
    <w:rPr>
      <w:rFonts w:hint="default" w:ascii="Calibri" w:hAnsi="Calibri" w:eastAsia="宋体" w:cs="Times New Roman"/>
      <w:sz w:val="24"/>
      <w:szCs w:val="24"/>
      <w:lang w:val="en-US" w:eastAsia="zh-CN" w:bidi="ar-SA"/>
    </w:rPr>
  </w:style>
  <w:style w:type="paragraph" w:styleId="1649" w:customStyle="1">
    <w:name w:val="8"/>
    <w:basedOn w:val="850"/>
    <w:uiPriority w:val="0"/>
    <w:qFormat/>
    <w:pPr>
      <w:ind w:firstLine="420"/>
      <w:spacing w:line="360" w:lineRule="auto"/>
    </w:pPr>
    <w:rPr>
      <w:rFonts w:ascii="Tahoma" w:hAnsi="Tahoma"/>
      <w:sz w:val="24"/>
    </w:rPr>
  </w:style>
  <w:style w:type="paragraph" w:styleId="1650" w:customStyle="1">
    <w:name w:val="Char Char Char Char Char Char Char1 Char"/>
    <w:basedOn w:val="850"/>
    <w:uiPriority w:val="0"/>
    <w:qFormat/>
    <w:rPr>
      <w:rFonts w:ascii="Tahoma" w:hAnsi="Tahoma"/>
      <w:sz w:val="24"/>
      <w:szCs w:val="20"/>
    </w:rPr>
  </w:style>
  <w:style w:type="paragraph" w:styleId="1651" w:customStyle="1">
    <w:name w:val="font9"/>
    <w:basedOn w:val="850"/>
    <w:uiPriority w:val="0"/>
    <w:qFormat/>
    <w:pPr>
      <w:jc w:val="left"/>
      <w:spacing w:before="100" w:beforeAutospacing="1" w:after="100" w:afterAutospacing="1"/>
      <w:widowControl/>
    </w:pPr>
    <w:rPr>
      <w:rFonts w:ascii="Arial" w:hAnsi="Arial"/>
      <w:sz w:val="16"/>
      <w:szCs w:val="16"/>
    </w:rPr>
  </w:style>
  <w:style w:type="paragraph" w:styleId="1652" w:customStyle="1">
    <w:name w:val="项目"/>
    <w:basedOn w:val="850"/>
    <w:uiPriority w:val="0"/>
    <w:qFormat/>
    <w:pPr>
      <w:ind w:left="1620" w:hanging="1200"/>
      <w:tabs>
        <w:tab w:val="left" w:pos="720" w:leader="none"/>
        <w:tab w:val="left" w:pos="780" w:leader="none"/>
      </w:tabs>
    </w:pPr>
  </w:style>
  <w:style w:type="paragraph" w:styleId="1653" w:customStyle="1">
    <w:name w:val="编号列项（三级）"/>
    <w:uiPriority w:val="0"/>
    <w:qFormat/>
    <w:pPr>
      <w:numPr>
        <w:ilvl w:val="2"/>
        <w:numId w:val="21"/>
      </w:numPr>
      <w:tabs>
        <w:tab w:val="left" w:pos="0" w:leader="none"/>
      </w:tabs>
    </w:pPr>
    <w:rPr>
      <w:rFonts w:hint="default" w:ascii="宋体" w:hAnsi="Calibri" w:eastAsia="宋体" w:cs="Times New Roman"/>
      <w:sz w:val="21"/>
      <w:lang w:val="en-US" w:eastAsia="zh-CN" w:bidi="ar-SA"/>
    </w:rPr>
  </w:style>
  <w:style w:type="paragraph" w:styleId="1654" w:customStyle="1">
    <w:name w:val="段前空行"/>
    <w:basedOn w:val="850"/>
    <w:uiPriority w:val="0"/>
    <w:qFormat/>
    <w:pPr>
      <w:ind w:firstLine="555"/>
      <w:spacing w:line="260" w:lineRule="exact"/>
    </w:pPr>
    <w:rPr>
      <w:rFonts w:ascii="仿宋_GB2312" w:hAnsi="仿宋_GB2312" w:eastAsia="仿宋_GB2312"/>
      <w:sz w:val="28"/>
      <w:szCs w:val="20"/>
    </w:rPr>
  </w:style>
  <w:style w:type="paragraph" w:styleId="1655" w:customStyle="1">
    <w:name w:val="xl89"/>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56" w:customStyle="1">
    <w:name w:val="图表标题"/>
    <w:basedOn w:val="850"/>
    <w:uiPriority w:val="0"/>
    <w:qFormat/>
    <w:pPr>
      <w:jc w:val="center"/>
      <w:spacing w:line="360" w:lineRule="auto"/>
      <w:widowControl/>
    </w:pPr>
    <w:rPr>
      <w:sz w:val="24"/>
      <w:szCs w:val="20"/>
    </w:rPr>
  </w:style>
  <w:style w:type="paragraph" w:styleId="1657" w:customStyle="1">
    <w:name w:val="xl65"/>
    <w:basedOn w:val="850"/>
    <w:uiPriority w:val="0"/>
    <w:qFormat/>
    <w:pPr>
      <w:jc w:val="center"/>
      <w:spacing w:before="100" w:beforeAutospacing="1" w:after="100" w:afterAutospacing="1"/>
      <w:widowControl/>
    </w:pPr>
    <w:rPr>
      <w:rFonts w:ascii="宋体" w:hAnsi="宋体"/>
      <w:b/>
      <w:bCs/>
      <w:sz w:val="38"/>
      <w:szCs w:val="38"/>
    </w:rPr>
  </w:style>
  <w:style w:type="paragraph" w:styleId="1658" w:customStyle="1">
    <w:name w:val="样式 居中"/>
    <w:uiPriority w:val="0"/>
    <w:qFormat/>
    <w:pPr>
      <w:jc w:val="center"/>
    </w:pPr>
    <w:rPr>
      <w:rFonts w:hint="default" w:ascii="Calibri" w:hAnsi="Calibri" w:eastAsia="宋体" w:cs="Times New Roman"/>
      <w:sz w:val="21"/>
      <w:lang w:val="en-US" w:eastAsia="zh-CN" w:bidi="ar-SA"/>
    </w:rPr>
  </w:style>
  <w:style w:type="paragraph" w:styleId="1659" w:customStyle="1">
    <w:name w:val="星号完成-小"/>
    <w:basedOn w:val="850"/>
    <w:uiPriority w:val="0"/>
    <w:qFormat/>
    <w:pPr>
      <w:ind w:left="939" w:hanging="939"/>
      <w:spacing w:line="460" w:lineRule="exact"/>
    </w:pPr>
    <w:rPr>
      <w:rFonts w:ascii="宋体" w:hAnsi="宋体" w:eastAsia="仿宋_GB2312"/>
      <w:sz w:val="28"/>
      <w:szCs w:val="28"/>
    </w:rPr>
  </w:style>
  <w:style w:type="paragraph" w:styleId="1660" w:customStyle="1">
    <w:name w:val="_Style 9"/>
    <w:basedOn w:val="850"/>
    <w:uiPriority w:val="0"/>
    <w:qFormat/>
    <w:rPr>
      <w:rFonts w:ascii="Tahoma" w:hAnsi="Tahoma"/>
      <w:sz w:val="24"/>
      <w:szCs w:val="20"/>
    </w:rPr>
  </w:style>
  <w:style w:type="paragraph" w:styleId="1661" w:customStyle="1">
    <w:name w:val="项目标题"/>
    <w:basedOn w:val="850"/>
    <w:uiPriority w:val="0"/>
    <w:qFormat/>
    <w:pPr>
      <w:numPr>
        <w:ilvl w:val="0"/>
        <w:numId w:val="22"/>
      </w:numPr>
      <w:spacing w:before="40"/>
      <w:tabs>
        <w:tab w:val="left" w:pos="846" w:leader="none"/>
      </w:tabs>
    </w:pPr>
    <w:rPr>
      <w:b/>
      <w:sz w:val="20"/>
      <w:szCs w:val="20"/>
    </w:rPr>
  </w:style>
  <w:style w:type="paragraph" w:styleId="1662" w:customStyle="1">
    <w:name w:val="1.1.1B"/>
    <w:basedOn w:val="1101"/>
    <w:uiPriority w:val="0"/>
    <w:qFormat/>
    <w:pPr>
      <w:ind w:left="1008" w:hanging="1008"/>
      <w:spacing w:line="374" w:lineRule="auto"/>
      <w:tabs>
        <w:tab w:val="left" w:pos="2460" w:leader="none"/>
      </w:tabs>
    </w:pPr>
    <w:rPr>
      <w:rFonts w:ascii="Times New Roman" w:hAnsi="Times New Roman"/>
    </w:rPr>
  </w:style>
  <w:style w:type="paragraph" w:styleId="1663" w:customStyle="1">
    <w:name w:val="封面标准号1"/>
    <w:uiPriority w:val="0"/>
    <w:qFormat/>
    <w:pPr>
      <w:jc w:val="right"/>
      <w:spacing w:before="308"/>
      <w:widowControl w:val="off"/>
    </w:pPr>
    <w:rPr>
      <w:rFonts w:hint="default" w:ascii="Calibri" w:hAnsi="Calibri" w:eastAsia="宋体" w:cs="Times New Roman"/>
      <w:sz w:val="28"/>
      <w:lang w:val="en-US" w:eastAsia="zh-CN" w:bidi="ar-SA"/>
    </w:rPr>
  </w:style>
  <w:style w:type="paragraph" w:styleId="1664" w:customStyle="1">
    <w:name w:val="目录 71"/>
    <w:basedOn w:val="850"/>
    <w:next w:val="850"/>
    <w:uiPriority w:val="0"/>
    <w:qFormat/>
    <w:pPr>
      <w:ind w:left="1260"/>
      <w:jc w:val="left"/>
    </w:pPr>
    <w:rPr>
      <w:sz w:val="18"/>
      <w:szCs w:val="18"/>
    </w:rPr>
  </w:style>
  <w:style w:type="paragraph" w:styleId="1665" w:customStyle="1">
    <w:name w:val="样式 样式 标题1 + 行距: 单倍行距 + 段前: 7.8 磅 段后: 7.8 磅"/>
    <w:basedOn w:val="850"/>
    <w:uiPriority w:val="0"/>
    <w:qFormat/>
    <w:pPr>
      <w:numPr>
        <w:ilvl w:val="0"/>
        <w:numId w:val="23"/>
      </w:numPr>
      <w:jc w:val="center"/>
      <w:keepLines/>
      <w:keepNext/>
      <w:spacing w:before="156" w:after="156" w:line="360" w:lineRule="auto"/>
      <w:outlineLvl w:val="0"/>
    </w:pPr>
    <w:rPr>
      <w:rFonts w:ascii="Arial" w:hAnsi="Arial" w:eastAsia="仿宋_GB2312"/>
      <w:sz w:val="30"/>
    </w:rPr>
  </w:style>
  <w:style w:type="paragraph" w:styleId="1666" w:customStyle="1">
    <w:name w:val="方案正文样式"/>
    <w:basedOn w:val="1104"/>
    <w:uiPriority w:val="0"/>
    <w:qFormat/>
    <w:pPr>
      <w:ind w:left="600" w:firstLine="200"/>
      <w:spacing w:before="120" w:after="120"/>
    </w:pPr>
    <w:rPr>
      <w:rFonts w:ascii="宋体" w:hAnsi="宋体" w:eastAsia="仿宋"/>
      <w:color w:val="000000"/>
      <w:spacing w:val="4"/>
      <w:sz w:val="28"/>
      <w:szCs w:val="20"/>
    </w:rPr>
  </w:style>
  <w:style w:type="paragraph" w:styleId="1667" w:customStyle="1">
    <w:name w:val="xl111"/>
    <w:basedOn w:val="850"/>
    <w:uiPriority w:val="0"/>
    <w:qFormat/>
    <w:pPr>
      <w:jc w:val="left"/>
      <w:spacing w:before="100" w:beforeAutospacing="1" w:after="100" w:afterAutospacing="1"/>
      <w:widowControl/>
    </w:pPr>
    <w:rPr>
      <w:rFonts w:ascii="华文中宋" w:hAnsi="华文中宋" w:eastAsia="华文中宋"/>
      <w:color w:val="000000"/>
      <w:sz w:val="24"/>
    </w:rPr>
  </w:style>
  <w:style w:type="paragraph" w:styleId="1668" w:customStyle="1">
    <w:name w:val="缺省文本"/>
    <w:basedOn w:val="850"/>
    <w:uiPriority w:val="0"/>
    <w:qFormat/>
    <w:pPr>
      <w:jc w:val="left"/>
    </w:pPr>
    <w:rPr>
      <w:sz w:val="24"/>
      <w:szCs w:val="20"/>
    </w:rPr>
  </w:style>
  <w:style w:type="paragraph" w:styleId="1669" w:customStyle="1">
    <w:name w:val="居中1"/>
    <w:basedOn w:val="850"/>
    <w:uiPriority w:val="0"/>
    <w:qFormat/>
    <w:pPr>
      <w:jc w:val="center"/>
    </w:pPr>
    <w:rPr>
      <w:rFonts w:ascii="仿宋_GB2312" w:hAnsi="仿宋_GB2312" w:eastAsia="华文中宋"/>
      <w:b/>
      <w:bCs/>
      <w:sz w:val="44"/>
      <w:szCs w:val="20"/>
    </w:rPr>
  </w:style>
  <w:style w:type="paragraph" w:styleId="1670" w:customStyle="1">
    <w:name w:val="代码"/>
    <w:basedOn w:val="850"/>
    <w:uiPriority w:val="0"/>
    <w:qFormat/>
    <w:pPr>
      <w:ind w:left="960"/>
    </w:pPr>
    <w:rPr>
      <w:rFonts w:ascii="Courier New" w:hAnsi="Courier New"/>
      <w:szCs w:val="21"/>
    </w:rPr>
  </w:style>
  <w:style w:type="paragraph" w:styleId="1671" w:customStyle="1">
    <w:name w:val="前言、引言标题"/>
    <w:next w:val="850"/>
    <w:uiPriority w:val="0"/>
    <w:qFormat/>
    <w:pPr>
      <w:numPr>
        <w:ilvl w:val="0"/>
        <w:numId w:val="24"/>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672" w:customStyle="1">
    <w:name w:val="text"/>
    <w:basedOn w:val="850"/>
    <w:uiPriority w:val="0"/>
    <w:qFormat/>
    <w:pPr>
      <w:ind w:firstLine="630"/>
      <w:widowControl/>
    </w:pPr>
    <w:rPr>
      <w:rFonts w:ascii="仿宋体" w:eastAsia="仿宋体"/>
      <w:sz w:val="24"/>
      <w:szCs w:val="20"/>
    </w:rPr>
  </w:style>
  <w:style w:type="paragraph" w:styleId="1673" w:customStyle="1">
    <w:name w:val="基本正文"/>
    <w:uiPriority w:val="0"/>
    <w:qFormat/>
    <w:pPr>
      <w:ind w:firstLine="420"/>
      <w:jc w:val="both"/>
      <w:spacing w:before="60" w:after="60" w:line="360" w:lineRule="exact"/>
      <w:widowControl w:val="off"/>
    </w:pPr>
    <w:rPr>
      <w:rFonts w:hint="default" w:ascii="Calibri" w:hAnsi="Calibri" w:eastAsia="宋体" w:cs="Times New Roman"/>
      <w:sz w:val="21"/>
      <w:lang w:val="en-US" w:eastAsia="zh-CN" w:bidi="ar-SA"/>
    </w:rPr>
  </w:style>
  <w:style w:type="paragraph" w:styleId="1674" w:customStyle="1">
    <w:name w:val="标题6"/>
    <w:basedOn w:val="850"/>
    <w:uiPriority w:val="0"/>
    <w:semiHidden/>
    <w:qFormat/>
    <w:pPr>
      <w:ind w:left="200" w:firstLine="420"/>
      <w:jc w:val="left"/>
      <w:spacing w:line="300" w:lineRule="auto"/>
    </w:pPr>
    <w:rPr>
      <w:sz w:val="24"/>
      <w:szCs w:val="21"/>
    </w:rPr>
  </w:style>
  <w:style w:type="paragraph" w:styleId="1675" w:customStyle="1">
    <w:name w:val="表身（左）"/>
    <w:uiPriority w:val="0"/>
    <w:qFormat/>
    <w:pPr>
      <w:spacing w:line="300" w:lineRule="auto"/>
    </w:pPr>
    <w:rPr>
      <w:rFonts w:hint="default" w:ascii="Calibri" w:hAnsi="Calibri" w:eastAsia="宋体" w:cs="Times New Roman"/>
      <w:sz w:val="18"/>
      <w:lang w:val="en-US" w:eastAsia="zh-CN" w:bidi="ar-SA"/>
    </w:rPr>
  </w:style>
  <w:style w:type="paragraph" w:styleId="1676" w:customStyle="1">
    <w:name w:val="建议书正文"/>
    <w:basedOn w:val="850"/>
    <w:uiPriority w:val="0"/>
    <w:qFormat/>
    <w:pPr>
      <w:ind w:firstLine="420"/>
      <w:spacing w:line="360" w:lineRule="auto"/>
    </w:pPr>
    <w:rPr>
      <w:sz w:val="24"/>
    </w:rPr>
  </w:style>
  <w:style w:type="paragraph" w:styleId="1677" w:customStyle="1">
    <w:name w:val="xl136"/>
    <w:basedOn w:val="850"/>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678" w:customStyle="1">
    <w:name w:val="A2.宋体小四→编号一级"/>
    <w:basedOn w:val="850"/>
    <w:uiPriority w:val="0"/>
    <w:qFormat/>
    <w:pPr>
      <w:spacing w:before="60" w:after="60" w:line="360" w:lineRule="auto"/>
    </w:pPr>
    <w:rPr>
      <w:sz w:val="24"/>
    </w:rPr>
  </w:style>
  <w:style w:type="paragraph" w:styleId="1679" w:customStyle="1">
    <w:name w:val="列出段落12"/>
    <w:basedOn w:val="850"/>
    <w:uiPriority w:val="0"/>
    <w:qFormat/>
    <w:pPr>
      <w:ind w:firstLine="420"/>
    </w:pPr>
    <w:rPr>
      <w:szCs w:val="21"/>
    </w:rPr>
  </w:style>
  <w:style w:type="paragraph" w:styleId="1680" w:customStyle="1">
    <w:name w:val="Informal1"/>
    <w:basedOn w:val="850"/>
    <w:uiPriority w:val="0"/>
    <w:qFormat/>
    <w:pPr>
      <w:ind w:firstLine="420"/>
      <w:jc w:val="left"/>
      <w:spacing w:before="60" w:after="60" w:line="360" w:lineRule="auto"/>
      <w:widowControl/>
    </w:pPr>
    <w:rPr>
      <w:sz w:val="24"/>
      <w:lang w:eastAsia="en-US"/>
    </w:rPr>
  </w:style>
  <w:style w:type="paragraph" w:styleId="1681" w:customStyle="1">
    <w:name w:val="样式 首行缩进:  0.85 厘米 段前: 7.8 磅 段后: 7.8 磅"/>
    <w:basedOn w:val="850"/>
    <w:uiPriority w:val="0"/>
    <w:qFormat/>
    <w:rPr>
      <w:sz w:val="20"/>
      <w:szCs w:val="20"/>
    </w:rPr>
  </w:style>
  <w:style w:type="paragraph" w:styleId="1682" w:customStyle="1">
    <w:name w:val="table text"/>
    <w:basedOn w:val="850"/>
    <w:uiPriority w:val="0"/>
    <w:qFormat/>
    <w:pPr>
      <w:ind w:left="187"/>
      <w:jc w:val="left"/>
      <w:spacing w:before="120" w:line="360" w:lineRule="auto"/>
      <w:widowControl/>
    </w:pPr>
    <w:rPr>
      <w:rFonts w:ascii="Arial" w:hAnsi="Arial"/>
      <w:sz w:val="18"/>
    </w:rPr>
  </w:style>
  <w:style w:type="paragraph" w:styleId="1683" w:customStyle="1">
    <w:name w:val="Item List in Table"/>
    <w:uiPriority w:val="0"/>
    <w:qFormat/>
    <w:pPr>
      <w:ind w:left="284" w:hanging="284"/>
      <w:jc w:val="both"/>
      <w:spacing w:before="40" w:after="40"/>
      <w:tabs>
        <w:tab w:val="left" w:pos="284" w:leader="none"/>
      </w:tabs>
    </w:pPr>
    <w:rPr>
      <w:rFonts w:hint="default" w:ascii="Arial" w:hAnsi="Arial" w:eastAsia="宋体" w:cs="Times New Roman"/>
      <w:sz w:val="18"/>
      <w:szCs w:val="18"/>
      <w:lang w:val="en-US" w:eastAsia="zh-CN" w:bidi="ar-SA"/>
    </w:rPr>
  </w:style>
  <w:style w:type="paragraph" w:styleId="1684" w:customStyle="1">
    <w:name w:val="xl130"/>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85" w:customStyle="1">
    <w:name w:val="style25"/>
    <w:basedOn w:val="850"/>
    <w:uiPriority w:val="0"/>
    <w:qFormat/>
    <w:pPr>
      <w:ind w:firstLine="420"/>
      <w:jc w:val="left"/>
      <w:spacing w:before="100" w:beforeAutospacing="1" w:after="100" w:afterAutospacing="1" w:line="360" w:lineRule="auto"/>
      <w:widowControl/>
    </w:pPr>
    <w:rPr>
      <w:rFonts w:ascii="宋体" w:hAnsi="宋体"/>
      <w:sz w:val="18"/>
      <w:szCs w:val="18"/>
    </w:rPr>
  </w:style>
  <w:style w:type="paragraph" w:styleId="1686" w:customStyle="1">
    <w:name w:val="xl105"/>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687" w:customStyle="1">
    <w:name w:val="Char Char Char Char Char Char Char Char Char"/>
    <w:basedOn w:val="850"/>
    <w:uiPriority w:val="0"/>
    <w:qFormat/>
    <w:pPr>
      <w:ind w:firstLine="480"/>
      <w:jc w:val="left"/>
      <w:spacing w:after="160" w:line="240" w:lineRule="exact"/>
      <w:widowControl/>
    </w:pPr>
    <w:rPr>
      <w:rFonts w:ascii="Verdana" w:hAnsi="Verdana"/>
      <w:sz w:val="20"/>
      <w:szCs w:val="20"/>
      <w:lang w:bidi="en-US"/>
    </w:rPr>
  </w:style>
  <w:style w:type="paragraph" w:styleId="1688" w:customStyle="1">
    <w:name w:val="字母编号列项（一级）"/>
    <w:uiPriority w:val="0"/>
    <w:qFormat/>
    <w:pPr>
      <w:numPr>
        <w:ilvl w:val="0"/>
        <w:numId w:val="21"/>
      </w:numPr>
      <w:jc w:val="both"/>
      <w:tabs>
        <w:tab w:val="left" w:pos="839" w:leader="none"/>
      </w:tabs>
    </w:pPr>
    <w:rPr>
      <w:rFonts w:hint="default" w:ascii="宋体" w:hAnsi="Calibri" w:eastAsia="宋体" w:cs="Times New Roman"/>
      <w:sz w:val="21"/>
      <w:lang w:val="en-US" w:eastAsia="zh-CN" w:bidi="ar-SA"/>
    </w:rPr>
  </w:style>
  <w:style w:type="paragraph" w:styleId="1689" w:customStyle="1">
    <w:name w:val="目录 31"/>
    <w:basedOn w:val="850"/>
    <w:next w:val="850"/>
    <w:uiPriority w:val="0"/>
    <w:qFormat/>
    <w:pPr>
      <w:ind w:left="420"/>
      <w:jc w:val="left"/>
    </w:pPr>
    <w:rPr>
      <w:i/>
      <w:iCs/>
      <w:sz w:val="20"/>
      <w:szCs w:val="20"/>
    </w:rPr>
  </w:style>
  <w:style w:type="paragraph" w:styleId="1690" w:customStyle="1">
    <w:name w:val="_Style 28"/>
    <w:basedOn w:val="850"/>
    <w:next w:val="1130"/>
    <w:uiPriority w:val="0"/>
    <w:qFormat/>
    <w:pPr>
      <w:ind w:firstLine="492"/>
      <w:spacing w:line="320" w:lineRule="exact"/>
    </w:pPr>
    <w:rPr>
      <w:rFonts w:ascii="宋体" w:hAnsi="宋体"/>
      <w:spacing w:val="18"/>
      <w:sz w:val="20"/>
      <w:szCs w:val="20"/>
    </w:rPr>
  </w:style>
  <w:style w:type="paragraph" w:styleId="1691" w:customStyle="1">
    <w:name w:val="A1.宋体小四→首行缩进"/>
    <w:basedOn w:val="850"/>
    <w:uiPriority w:val="0"/>
    <w:qFormat/>
    <w:pPr>
      <w:ind w:firstLine="480"/>
      <w:spacing w:before="60" w:after="60" w:line="360" w:lineRule="auto"/>
    </w:pPr>
    <w:rPr>
      <w:sz w:val="24"/>
      <w:szCs w:val="20"/>
    </w:rPr>
  </w:style>
  <w:style w:type="paragraph" w:styleId="1692" w:customStyle="1">
    <w:name w:val="列出段落11"/>
    <w:basedOn w:val="850"/>
    <w:uiPriority w:val="0"/>
    <w:qFormat/>
    <w:pPr>
      <w:ind w:firstLine="420"/>
    </w:pPr>
    <w:rPr>
      <w:sz w:val="20"/>
      <w:szCs w:val="20"/>
    </w:rPr>
  </w:style>
  <w:style w:type="paragraph" w:styleId="1693" w:customStyle="1">
    <w:name w:val="样式 正文小四缩进两字符"/>
    <w:basedOn w:val="850"/>
    <w:uiPriority w:val="0"/>
    <w:qFormat/>
    <w:pPr>
      <w:ind w:firstLine="480"/>
      <w:spacing w:line="360" w:lineRule="auto"/>
    </w:pPr>
    <w:rPr>
      <w:rFonts w:ascii="Arial" w:hAnsi="Arial"/>
      <w:sz w:val="24"/>
    </w:rPr>
  </w:style>
  <w:style w:type="paragraph" w:styleId="1694" w:customStyle="1">
    <w:name w:val="标题5"/>
    <w:basedOn w:val="901"/>
    <w:uiPriority w:val="0"/>
    <w:qFormat/>
    <w:pPr>
      <w:ind w:firstLine="420"/>
      <w:spacing w:line="360" w:lineRule="auto"/>
    </w:pPr>
    <w:rPr>
      <w:rFonts w:ascii="黑体" w:hAnsi="Times New Roman" w:eastAsia="黑体"/>
      <w:sz w:val="21"/>
      <w:szCs w:val="24"/>
    </w:rPr>
  </w:style>
  <w:style w:type="paragraph" w:styleId="1695" w:customStyle="1">
    <w:name w:val="正文_注"/>
    <w:basedOn w:val="850"/>
    <w:uiPriority w:val="0"/>
    <w:qFormat/>
    <w:pPr>
      <w:spacing w:line="360" w:lineRule="auto"/>
      <w:widowControl/>
    </w:pPr>
    <w:rPr>
      <w:sz w:val="18"/>
      <w:szCs w:val="20"/>
    </w:rPr>
  </w:style>
  <w:style w:type="paragraph" w:styleId="1696" w:customStyle="1">
    <w:name w:val="附录二级条标题"/>
    <w:basedOn w:val="1558"/>
    <w:next w:val="903"/>
    <w:uiPriority w:val="0"/>
    <w:qFormat/>
    <w:pPr>
      <w:numPr>
        <w:ilvl w:val="0"/>
        <w:numId w:val="0"/>
      </w:numPr>
      <w:outlineLvl w:val="3"/>
    </w:pPr>
  </w:style>
  <w:style w:type="paragraph" w:styleId="1697" w:customStyle="1">
    <w:name w:val="目录 61"/>
    <w:basedOn w:val="850"/>
    <w:next w:val="850"/>
    <w:uiPriority w:val="0"/>
    <w:qFormat/>
    <w:pPr>
      <w:ind w:left="1050"/>
      <w:jc w:val="left"/>
    </w:pPr>
    <w:rPr>
      <w:sz w:val="18"/>
      <w:szCs w:val="18"/>
    </w:rPr>
  </w:style>
  <w:style w:type="paragraph" w:styleId="1698" w:customStyle="1">
    <w:name w:val="样式4"/>
    <w:basedOn w:val="850"/>
    <w:uiPriority w:val="0"/>
    <w:qFormat/>
    <w:pPr>
      <w:ind w:left="720" w:hanging="360"/>
      <w:spacing w:line="360" w:lineRule="auto"/>
      <w:tabs>
        <w:tab w:val="left" w:pos="720" w:leader="none"/>
      </w:tabs>
    </w:pPr>
    <w:rPr>
      <w:sz w:val="24"/>
    </w:rPr>
  </w:style>
  <w:style w:type="paragraph" w:styleId="1699" w:customStyle="1">
    <w:name w:val="彩色底纹1"/>
    <w:basedOn w:val="850"/>
    <w:next w:val="850"/>
    <w:uiPriority w:val="0"/>
    <w:qFormat/>
    <w:pPr>
      <w:ind w:firstLine="420"/>
      <w:jc w:val="left"/>
      <w:spacing w:line="300" w:lineRule="auto"/>
      <w:widowControl/>
      <w:tabs>
        <w:tab w:val="left" w:pos="0" w:leader="none"/>
      </w:tabs>
    </w:pPr>
    <w:rPr>
      <w:color w:val="0000ff"/>
      <w:sz w:val="24"/>
      <w:szCs w:val="21"/>
    </w:rPr>
  </w:style>
  <w:style w:type="paragraph" w:styleId="1700" w:customStyle="1">
    <w:name w:val="数字编号列项（二级）"/>
    <w:uiPriority w:val="0"/>
    <w:qFormat/>
    <w:pPr>
      <w:numPr>
        <w:ilvl w:val="1"/>
        <w:numId w:val="21"/>
      </w:numPr>
      <w:jc w:val="both"/>
      <w:tabs>
        <w:tab w:val="left" w:pos="1259" w:leader="none"/>
      </w:tabs>
    </w:pPr>
    <w:rPr>
      <w:rFonts w:hint="default" w:ascii="宋体" w:hAnsi="Calibri" w:eastAsia="宋体" w:cs="Times New Roman"/>
      <w:sz w:val="21"/>
      <w:lang w:val="en-US" w:eastAsia="zh-CN" w:bidi="ar-SA"/>
    </w:rPr>
  </w:style>
  <w:style w:type="paragraph" w:styleId="1701" w:customStyle="1">
    <w:name w:val="TOC 标题11"/>
    <w:basedOn w:val="1099"/>
    <w:next w:val="850"/>
    <w:uiPriority w:val="0"/>
    <w:qFormat/>
    <w:pPr>
      <w:jc w:val="left"/>
      <w:pageBreakBefore w:val="0"/>
      <w:spacing w:before="480" w:line="276" w:lineRule="auto"/>
      <w:widowControl/>
      <w:tabs>
        <w:tab w:val="left" w:pos="0" w:leader="none"/>
        <w:tab w:val="left" w:pos="576" w:leader="none"/>
      </w:tabs>
      <w:outlineLvl w:val="9"/>
    </w:pPr>
    <w:rPr>
      <w:rFonts w:ascii="Cambria" w:hAnsi="Cambria" w:eastAsia="宋体"/>
      <w:bCs/>
      <w:color w:val="365f91"/>
      <w:sz w:val="28"/>
      <w:szCs w:val="28"/>
    </w:rPr>
  </w:style>
  <w:style w:type="paragraph" w:styleId="1702" w:customStyle="1">
    <w:name w:val="xl7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03" w:customStyle="1">
    <w:name w:val="xl64"/>
    <w:basedOn w:val="850"/>
    <w:uiPriority w:val="0"/>
    <w:qFormat/>
    <w:pPr>
      <w:jc w:val="left"/>
      <w:spacing w:before="100" w:beforeAutospacing="1" w:after="100" w:afterAutospacing="1"/>
      <w:widowControl/>
    </w:pPr>
    <w:rPr>
      <w:rFonts w:ascii="宋体" w:hAnsi="宋体"/>
      <w:sz w:val="24"/>
    </w:rPr>
  </w:style>
  <w:style w:type="paragraph" w:styleId="1704" w:customStyle="1">
    <w:name w:val="附录四级条标题"/>
    <w:basedOn w:val="1705"/>
    <w:next w:val="903"/>
    <w:uiPriority w:val="0"/>
    <w:qFormat/>
    <w:pPr>
      <w:numPr>
        <w:ilvl w:val="5"/>
      </w:numPr>
      <w:tabs>
        <w:tab w:val="left" w:pos="0" w:leader="none"/>
        <w:tab w:val="left" w:pos="1271" w:leader="none"/>
      </w:tabs>
      <w:outlineLvl w:val="5"/>
    </w:pPr>
  </w:style>
  <w:style w:type="paragraph" w:styleId="1705" w:customStyle="1">
    <w:name w:val="附录三级条标题"/>
    <w:basedOn w:val="1696"/>
    <w:next w:val="903"/>
    <w:uiPriority w:val="0"/>
    <w:qFormat/>
    <w:pPr>
      <w:numPr>
        <w:ilvl w:val="4"/>
        <w:numId w:val="7"/>
      </w:numPr>
      <w:outlineLvl w:val="4"/>
    </w:pPr>
  </w:style>
  <w:style w:type="paragraph" w:styleId="1706" w:customStyle="1">
    <w:name w:val="图名 Char Char"/>
    <w:basedOn w:val="850"/>
    <w:uiPriority w:val="0"/>
    <w:qFormat/>
    <w:pPr>
      <w:jc w:val="center"/>
      <w:spacing w:line="320" w:lineRule="exact"/>
    </w:pPr>
    <w:rPr>
      <w:rFonts w:ascii="Times" w:hAnsi="Times" w:eastAsia="黑体"/>
      <w:spacing w:val="6"/>
      <w:sz w:val="18"/>
      <w:szCs w:val="18"/>
    </w:rPr>
  </w:style>
  <w:style w:type="paragraph" w:styleId="1707" w:customStyle="1">
    <w:name w:val="MM Topic 4"/>
    <w:basedOn w:val="1101"/>
    <w:uiPriority w:val="0"/>
    <w:qFormat/>
    <w:pPr>
      <w:numPr>
        <w:ilvl w:val="4"/>
        <w:numId w:val="19"/>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708" w:customStyle="1">
    <w:name w:val="标题（无编号）"/>
    <w:basedOn w:val="912"/>
    <w:uiPriority w:val="0"/>
    <w:qFormat/>
    <w:pPr>
      <w:numPr>
        <w:ilvl w:val="0"/>
        <w:numId w:val="0"/>
      </w:numPr>
      <w:jc w:val="left"/>
      <w:spacing w:line="240" w:lineRule="auto"/>
      <w:tabs>
        <w:tab w:val="left" w:pos="851" w:leader="none"/>
        <w:tab w:val="clear" w:pos="864" w:leader="none"/>
      </w:tabs>
    </w:pPr>
    <w:rPr>
      <w:rFonts w:ascii="Arial"/>
      <w:b/>
      <w:bCs/>
      <w:sz w:val="30"/>
      <w:szCs w:val="28"/>
      <w:lang w:val="en-US"/>
    </w:rPr>
  </w:style>
  <w:style w:type="paragraph" w:styleId="1709" w:customStyle="1">
    <w:name w:val="VMWHeading3"/>
    <w:basedOn w:val="1710"/>
    <w:uiPriority w:val="0"/>
    <w:qFormat/>
    <w:pPr>
      <w:ind w:left="1820" w:hanging="420"/>
      <w:tabs>
        <w:tab w:val="left" w:pos="360" w:leader="none"/>
      </w:tabs>
    </w:pPr>
    <w:rPr>
      <w:rFonts w:eastAsia="宋体"/>
      <w:b/>
      <w:sz w:val="24"/>
      <w:szCs w:val="24"/>
    </w:rPr>
  </w:style>
  <w:style w:type="paragraph" w:styleId="1710" w:customStyle="1">
    <w:name w:val="VMWHeading2"/>
    <w:next w:val="1587"/>
    <w:uiPriority w:val="0"/>
    <w:qFormat/>
    <w:pPr>
      <w:keepLines/>
      <w:keepNext/>
      <w:spacing w:before="200" w:line="288" w:lineRule="auto"/>
      <w:outlineLvl w:val="1"/>
    </w:pPr>
    <w:rPr>
      <w:rFonts w:hint="default" w:ascii="Arial" w:hAnsi="Arial" w:eastAsia="华文楷体" w:cs="Times New Roman"/>
      <w:color w:val="1776b2"/>
      <w:sz w:val="28"/>
      <w:szCs w:val="28"/>
      <w:lang w:val="en-US" w:eastAsia="zh-CN" w:bidi="ar-SA"/>
    </w:rPr>
  </w:style>
  <w:style w:type="paragraph" w:styleId="1711" w:customStyle="1">
    <w:name w:val="样式 小四 首行缩进:  0.29 英寸 行距: 1.5 倍行距 Char Char"/>
    <w:basedOn w:val="850"/>
    <w:uiPriority w:val="0"/>
    <w:qFormat/>
    <w:pPr>
      <w:ind w:firstLine="420"/>
      <w:spacing w:line="360" w:lineRule="auto"/>
    </w:pPr>
    <w:rPr>
      <w:sz w:val="24"/>
      <w:szCs w:val="20"/>
    </w:rPr>
  </w:style>
  <w:style w:type="paragraph" w:styleId="1712" w:customStyle="1">
    <w:name w:val="Char1"/>
    <w:basedOn w:val="850"/>
    <w:uiPriority w:val="0"/>
    <w:qFormat/>
    <w:pPr>
      <w:ind w:left="360" w:firstLine="360"/>
      <w:jc w:val="left"/>
      <w:spacing w:line="330" w:lineRule="atLeast"/>
    </w:pPr>
    <w:rPr>
      <w:rFonts w:ascii="ˎ̥" w:hAnsi="ˎ̥"/>
      <w:color w:val="51585d"/>
      <w:sz w:val="24"/>
      <w:szCs w:val="18"/>
    </w:rPr>
  </w:style>
  <w:style w:type="paragraph" w:styleId="1713" w:customStyle="1">
    <w:name w:val="目录 41"/>
    <w:basedOn w:val="850"/>
    <w:next w:val="850"/>
    <w:uiPriority w:val="0"/>
    <w:qFormat/>
    <w:pPr>
      <w:ind w:left="630"/>
      <w:jc w:val="left"/>
    </w:pPr>
    <w:rPr>
      <w:sz w:val="18"/>
      <w:szCs w:val="18"/>
    </w:rPr>
  </w:style>
  <w:style w:type="paragraph" w:styleId="1714" w:customStyle="1">
    <w:name w:val="列出段落21"/>
    <w:basedOn w:val="850"/>
    <w:uiPriority w:val="0"/>
    <w:qFormat/>
    <w:pPr>
      <w:ind w:firstLine="200"/>
    </w:pPr>
    <w:rPr>
      <w:sz w:val="24"/>
      <w:szCs w:val="22"/>
    </w:rPr>
  </w:style>
  <w:style w:type="paragraph" w:styleId="1715" w:customStyle="1">
    <w:name w:val="xl90"/>
    <w:basedOn w:val="850"/>
    <w:uiPriority w:val="0"/>
    <w:qFormat/>
    <w:pPr>
      <w:jc w:val="left"/>
      <w:spacing w:before="100" w:beforeAutospacing="1" w:after="100" w:afterAutospacing="1"/>
      <w:widowControl/>
    </w:pPr>
    <w:rPr>
      <w:b/>
      <w:bCs/>
      <w:sz w:val="24"/>
    </w:rPr>
  </w:style>
  <w:style w:type="paragraph" w:styleId="1716" w:customStyle="1">
    <w:name w:val="正文缩进1"/>
    <w:basedOn w:val="850"/>
    <w:uiPriority w:val="0"/>
    <w:qFormat/>
    <w:pPr>
      <w:ind w:left="200" w:firstLine="420"/>
      <w:spacing w:before="50"/>
    </w:pPr>
    <w:rPr>
      <w:sz w:val="24"/>
      <w:szCs w:val="20"/>
    </w:rPr>
  </w:style>
  <w:style w:type="paragraph" w:styleId="1717" w:customStyle="1">
    <w:name w:val="xl87"/>
    <w:basedOn w:val="850"/>
    <w:uiPriority w:val="0"/>
    <w:qFormat/>
    <w:pPr>
      <w:jc w:val="left"/>
      <w:spacing w:before="100" w:beforeAutospacing="1" w:after="100" w:afterAutospacing="1"/>
      <w:widowControl/>
    </w:pPr>
    <w:rPr>
      <w:b/>
      <w:bCs/>
      <w:color w:val="000000"/>
      <w:sz w:val="24"/>
    </w:rPr>
  </w:style>
  <w:style w:type="paragraph" w:styleId="1718" w:customStyle="1">
    <w:name w:val="默认段落字体 Para Char Char Char Char Char Char Char Char Char Char"/>
    <w:basedOn w:val="850"/>
    <w:uiPriority w:val="0"/>
    <w:qFormat/>
    <w:rPr>
      <w:rFonts w:ascii="Tahoma" w:hAnsi="Tahoma"/>
      <w:sz w:val="24"/>
      <w:szCs w:val="20"/>
    </w:rPr>
  </w:style>
  <w:style w:type="paragraph" w:styleId="1719" w:customStyle="1">
    <w:name w:val="百姓X"/>
    <w:basedOn w:val="850"/>
    <w:uiPriority w:val="0"/>
    <w:qFormat/>
    <w:pPr>
      <w:ind w:firstLine="420"/>
      <w:jc w:val="left"/>
      <w:spacing w:before="120" w:after="120" w:line="360" w:lineRule="auto"/>
    </w:pPr>
    <w:rPr>
      <w:rFonts w:ascii="宋体" w:eastAsia="黑体"/>
      <w:sz w:val="20"/>
      <w:szCs w:val="20"/>
    </w:rPr>
  </w:style>
  <w:style w:type="paragraph" w:styleId="1720" w:customStyle="1">
    <w:name w:val="题注5"/>
    <w:basedOn w:val="850"/>
    <w:next w:val="1138"/>
    <w:uiPriority w:val="0"/>
    <w:qFormat/>
    <w:pPr>
      <w:ind w:firstLine="420"/>
      <w:jc w:val="center"/>
      <w:spacing w:line="360" w:lineRule="auto"/>
    </w:pPr>
    <w:rPr>
      <w:rFonts w:ascii="宋体" w:hAnsi="宋体"/>
      <w:color w:val="000000"/>
      <w:sz w:val="24"/>
    </w:rPr>
  </w:style>
  <w:style w:type="paragraph" w:styleId="1721" w:customStyle="1">
    <w:name w:val="列出段落3"/>
    <w:basedOn w:val="850"/>
    <w:uiPriority w:val="0"/>
    <w:qFormat/>
    <w:pPr>
      <w:ind w:firstLine="200"/>
    </w:pPr>
    <w:rPr>
      <w:sz w:val="24"/>
      <w:szCs w:val="22"/>
    </w:rPr>
  </w:style>
  <w:style w:type="paragraph" w:styleId="1722" w:customStyle="1">
    <w:name w:val="样式 标题 1H1h11st levelSection Headl11H11H12H13H14H15H1..."/>
    <w:basedOn w:val="1099"/>
    <w:uiPriority w:val="0"/>
    <w:qFormat/>
    <w:pPr>
      <w:ind w:left="450" w:hanging="450"/>
      <w:jc w:val="left"/>
      <w:keepLines/>
      <w:pageBreakBefore w:val="0"/>
      <w:tabs>
        <w:tab w:val="left" w:pos="1571" w:leader="none"/>
      </w:tabs>
    </w:pPr>
    <w:rPr>
      <w:rFonts w:eastAsia="宋体"/>
      <w:bCs/>
      <w:sz w:val="28"/>
      <w:szCs w:val="28"/>
    </w:rPr>
  </w:style>
  <w:style w:type="paragraph" w:styleId="1723" w:customStyle="1">
    <w:name w:val="清單段落1"/>
    <w:basedOn w:val="850"/>
    <w:uiPriority w:val="0"/>
    <w:qFormat/>
    <w:pPr>
      <w:ind w:left="480"/>
      <w:jc w:val="left"/>
    </w:pPr>
    <w:rPr>
      <w:sz w:val="24"/>
      <w:szCs w:val="22"/>
      <w:lang w:eastAsia="zh-TW"/>
    </w:rPr>
  </w:style>
  <w:style w:type="paragraph" w:styleId="1724" w:customStyle="1">
    <w:name w:val="正文小标题"/>
    <w:basedOn w:val="850"/>
    <w:uiPriority w:val="0"/>
    <w:qFormat/>
    <w:pPr>
      <w:ind w:left="420" w:hanging="420"/>
      <w:spacing w:before="156" w:after="156" w:line="360" w:lineRule="auto"/>
      <w:tabs>
        <w:tab w:val="left" w:pos="420" w:leader="none"/>
      </w:tabs>
    </w:pPr>
    <w:rPr>
      <w:b/>
      <w:sz w:val="24"/>
      <w:szCs w:val="20"/>
    </w:rPr>
  </w:style>
  <w:style w:type="paragraph" w:styleId="1725" w:customStyle="1">
    <w:name w:val="日期1"/>
    <w:basedOn w:val="850"/>
    <w:next w:val="886"/>
    <w:uiPriority w:val="0"/>
    <w:qFormat/>
    <w:rPr>
      <w:sz w:val="20"/>
      <w:szCs w:val="20"/>
    </w:rPr>
  </w:style>
  <w:style w:type="paragraph" w:styleId="1726" w:customStyle="1">
    <w:name w:val="辑要页内容"/>
    <w:basedOn w:val="850"/>
    <w:uiPriority w:val="0"/>
    <w:qFormat/>
    <w:pPr>
      <w:spacing w:after="120" w:line="480" w:lineRule="auto"/>
      <w:widowControl/>
    </w:pPr>
    <w:rPr>
      <w:rFonts w:ascii="黑体" w:eastAsia="黑体"/>
      <w:sz w:val="28"/>
      <w:szCs w:val="20"/>
    </w:rPr>
  </w:style>
  <w:style w:type="paragraph" w:styleId="1727" w:customStyle="1">
    <w:name w:val="Char Char1 Char Char Char Char Char Char Char Char Char Char Char Char Char Char Char"/>
    <w:basedOn w:val="850"/>
    <w:uiPriority w:val="0"/>
    <w:qFormat/>
    <w:pPr>
      <w:jc w:val="left"/>
      <w:spacing w:after="160" w:line="240" w:lineRule="exact"/>
      <w:widowControl/>
    </w:pPr>
    <w:rPr>
      <w:rFonts w:ascii="Verdana" w:hAnsi="Verdana"/>
      <w:sz w:val="20"/>
      <w:szCs w:val="20"/>
      <w:lang w:eastAsia="en-US"/>
    </w:rPr>
  </w:style>
  <w:style w:type="paragraph" w:styleId="1728" w:customStyle="1">
    <w:name w:val="默认段落字体 Para Char Char Char"/>
    <w:basedOn w:val="850"/>
    <w:uiPriority w:val="0"/>
    <w:qFormat/>
    <w:rPr>
      <w:rFonts w:ascii="华文中宋" w:hAnsi="华文中宋"/>
      <w:sz w:val="20"/>
      <w:szCs w:val="20"/>
    </w:rPr>
  </w:style>
  <w:style w:type="paragraph" w:styleId="1729" w:customStyle="1">
    <w:name w:val="xl30"/>
    <w:basedOn w:val="850"/>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30" w:customStyle="1">
    <w:name w:val="表格正文"/>
    <w:basedOn w:val="850"/>
    <w:uiPriority w:val="0"/>
    <w:qFormat/>
    <w:pPr>
      <w:spacing w:line="360" w:lineRule="atLeast"/>
    </w:pPr>
  </w:style>
  <w:style w:type="paragraph" w:styleId="1731" w:customStyle="1">
    <w:name w:val="Char Char12"/>
    <w:basedOn w:val="850"/>
    <w:uiPriority w:val="0"/>
    <w:semiHidden/>
    <w:qFormat/>
    <w:pPr>
      <w:ind w:firstLine="200"/>
      <w:jc w:val="left"/>
      <w:spacing w:after="160" w:line="240" w:lineRule="exact"/>
      <w:widowControl/>
    </w:pPr>
    <w:rPr>
      <w:sz w:val="24"/>
      <w:lang w:val="zh-CN" w:eastAsia="en-US" w:bidi="en-US"/>
    </w:rPr>
  </w:style>
  <w:style w:type="paragraph" w:styleId="1732" w:customStyle="1">
    <w:name w:val="正文符号4"/>
    <w:basedOn w:val="850"/>
    <w:uiPriority w:val="0"/>
    <w:qFormat/>
    <w:pPr>
      <w:tabs>
        <w:tab w:val="left" w:pos="360" w:leader="none"/>
      </w:tabs>
    </w:pPr>
    <w:rPr>
      <w:rFonts w:eastAsia="楷体_GB2312"/>
      <w:sz w:val="28"/>
    </w:rPr>
  </w:style>
  <w:style w:type="paragraph" w:styleId="1733" w:customStyle="1">
    <w:name w:val="文本1"/>
    <w:basedOn w:val="850"/>
    <w:uiPriority w:val="0"/>
    <w:qFormat/>
    <w:pPr>
      <w:ind w:firstLine="200"/>
      <w:spacing w:line="360" w:lineRule="auto"/>
    </w:pPr>
    <w:rPr>
      <w:sz w:val="24"/>
    </w:rPr>
  </w:style>
  <w:style w:type="paragraph" w:styleId="1734" w:customStyle="1">
    <w:name w:val="h11"/>
    <w:basedOn w:val="889"/>
    <w:uiPriority w:val="0"/>
    <w:qFormat/>
    <w:pPr>
      <w:ind w:left="840" w:right="240" w:hanging="420"/>
      <w:spacing w:before="0" w:line="360" w:lineRule="auto"/>
      <w:tabs>
        <w:tab w:val="left" w:pos="142" w:leader="none"/>
        <w:tab w:val="left" w:pos="567" w:leader="none"/>
      </w:tabs>
    </w:pPr>
    <w:rPr>
      <w:rFonts w:ascii="Cambria" w:hAnsi="Cambria"/>
      <w:b/>
      <w:bCs/>
      <w:sz w:val="36"/>
      <w:szCs w:val="32"/>
    </w:rPr>
  </w:style>
  <w:style w:type="paragraph" w:styleId="1735" w:customStyle="1">
    <w:name w:val="排版"/>
    <w:basedOn w:val="850"/>
    <w:next w:val="895"/>
    <w:uiPriority w:val="0"/>
    <w:qFormat/>
    <w:pPr>
      <w:ind w:firstLine="200"/>
      <w:spacing w:line="600" w:lineRule="exact"/>
    </w:pPr>
    <w:rPr>
      <w:rFonts w:eastAsia="华文仿宋"/>
      <w:spacing w:val="6"/>
      <w:sz w:val="32"/>
    </w:rPr>
  </w:style>
  <w:style w:type="paragraph" w:styleId="1736" w:customStyle="1">
    <w:name w:val="样式19"/>
    <w:basedOn w:val="850"/>
    <w:uiPriority w:val="0"/>
    <w:qFormat/>
    <w:pPr>
      <w:jc w:val="left"/>
      <w:spacing w:before="100" w:beforeAutospacing="1" w:after="100" w:afterAutospacing="1"/>
      <w:widowControl/>
    </w:pPr>
    <w:rPr>
      <w:rFonts w:ascii="宋体" w:hAnsi="宋体"/>
      <w:szCs w:val="21"/>
    </w:rPr>
  </w:style>
  <w:style w:type="paragraph" w:styleId="1737" w:customStyle="1">
    <w:name w:val="Section6"/>
    <w:basedOn w:val="1102"/>
    <w:uiPriority w:val="0"/>
    <w:qFormat/>
    <w:pPr>
      <w:numPr>
        <w:ilvl w:val="5"/>
        <w:numId w:val="20"/>
      </w:numPr>
      <w:ind w:left="0" w:firstLine="425"/>
      <w:spacing w:line="320" w:lineRule="auto"/>
      <w:tabs>
        <w:tab w:val="left" w:pos="360" w:leader="none"/>
      </w:tabs>
    </w:pPr>
    <w:rPr>
      <w:rFonts w:ascii="Times New Roman" w:hAnsi="Times New Roman" w:eastAsia="宋体"/>
      <w:bCs w:val="0"/>
    </w:rPr>
  </w:style>
  <w:style w:type="paragraph" w:styleId="1738" w:customStyle="1">
    <w:name w:val="MM Topic 1"/>
    <w:basedOn w:val="1099"/>
    <w:uiPriority w:val="0"/>
    <w:qFormat/>
    <w:pPr>
      <w:numPr>
        <w:ilvl w:val="0"/>
        <w:numId w:val="25"/>
      </w:numPr>
      <w:jc w:val="both"/>
      <w:keepLines/>
      <w:pageBreakBefore w:val="0"/>
      <w:spacing w:before="340" w:after="330" w:line="578" w:lineRule="auto"/>
      <w:tabs>
        <w:tab w:val="left" w:pos="0" w:leader="none"/>
      </w:tabs>
    </w:pPr>
    <w:rPr>
      <w:rFonts w:ascii="宋体" w:hAnsi="宋体" w:eastAsia="宋体"/>
      <w:bCs/>
      <w:iCs/>
      <w:szCs w:val="44"/>
    </w:rPr>
  </w:style>
  <w:style w:type="paragraph" w:styleId="1739" w:customStyle="1">
    <w:name w:val="Char Char Char Char Char Char Char Char Char Char Char Char Char Char Char Char Char Char Char Char Char Char Char Char Char Char Char Char1"/>
    <w:basedOn w:val="850"/>
    <w:uiPriority w:val="0"/>
    <w:qFormat/>
    <w:pPr>
      <w:spacing w:line="360" w:lineRule="auto"/>
    </w:pPr>
    <w:rPr>
      <w:sz w:val="20"/>
      <w:szCs w:val="20"/>
    </w:rPr>
  </w:style>
  <w:style w:type="paragraph" w:styleId="1740" w:customStyle="1">
    <w:name w:val="xl116"/>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41" w:customStyle="1">
    <w:name w:val="公司名称"/>
    <w:basedOn w:val="850"/>
    <w:uiPriority w:val="0"/>
    <w:qFormat/>
    <w:pPr>
      <w:jc w:val="center"/>
      <w:spacing w:line="360" w:lineRule="auto"/>
      <w:widowControl/>
    </w:pPr>
    <w:rPr>
      <w:rFonts w:ascii="黑体" w:eastAsia="黑体"/>
      <w:b/>
      <w:bCs/>
      <w:sz w:val="36"/>
      <w:szCs w:val="20"/>
    </w:rPr>
  </w:style>
  <w:style w:type="paragraph" w:styleId="1742" w:customStyle="1">
    <w:name w:val="TOC 标题2"/>
    <w:basedOn w:val="1099"/>
    <w:next w:val="850"/>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43" w:customStyle="1">
    <w:name w:val="附录3-5层"/>
    <w:basedOn w:val="850"/>
    <w:next w:val="1181"/>
    <w:uiPriority w:val="0"/>
    <w:qFormat/>
    <w:pPr>
      <w:spacing w:line="360" w:lineRule="auto"/>
      <w:widowControl/>
    </w:pPr>
    <w:rPr>
      <w:rFonts w:ascii="宋体"/>
      <w:sz w:val="24"/>
      <w:szCs w:val="20"/>
    </w:rPr>
  </w:style>
  <w:style w:type="paragraph" w:styleId="1744" w:customStyle="1">
    <w:name w:val="xl11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45" w:customStyle="1">
    <w:name w:val="1.1B"/>
    <w:basedOn w:val="912"/>
    <w:uiPriority w:val="0"/>
    <w:qFormat/>
    <w:pPr>
      <w:numPr>
        <w:ilvl w:val="0"/>
        <w:numId w:val="0"/>
      </w:numPr>
      <w:ind w:left="510" w:firstLine="341"/>
      <w:spacing w:before="0" w:after="0" w:line="360" w:lineRule="auto"/>
      <w:tabs>
        <w:tab w:val="left" w:pos="840" w:leader="none"/>
        <w:tab w:val="left" w:pos="851" w:leader="none"/>
        <w:tab w:val="clear" w:pos="864" w:leader="none"/>
        <w:tab w:val="left" w:pos="1571" w:leader="none"/>
      </w:tabs>
    </w:pPr>
    <w:rPr>
      <w:rFonts w:ascii="Arial"/>
      <w:b/>
      <w:bCs/>
      <w:sz w:val="28"/>
      <w:szCs w:val="28"/>
      <w:lang w:val="en-US"/>
    </w:rPr>
  </w:style>
  <w:style w:type="paragraph" w:styleId="1746" w:customStyle="1">
    <w:name w:val="附录编号"/>
    <w:basedOn w:val="850"/>
    <w:uiPriority w:val="0"/>
    <w:qFormat/>
    <w:pPr>
      <w:jc w:val="center"/>
      <w:spacing w:before="520" w:line="320" w:lineRule="atLeast"/>
      <w:outlineLvl w:val="0"/>
    </w:pPr>
    <w:rPr>
      <w:rFonts w:eastAsia="黑体"/>
      <w:sz w:val="24"/>
      <w:szCs w:val="20"/>
    </w:rPr>
  </w:style>
  <w:style w:type="paragraph" w:styleId="1747" w:customStyle="1">
    <w:name w:val="前言"/>
    <w:basedOn w:val="1748"/>
    <w:next w:val="1181"/>
    <w:uiPriority w:val="0"/>
    <w:qFormat/>
  </w:style>
  <w:style w:type="paragraph" w:styleId="1748" w:customStyle="1">
    <w:name w:val="目次"/>
    <w:basedOn w:val="850"/>
    <w:uiPriority w:val="0"/>
    <w:qFormat/>
    <w:pPr>
      <w:jc w:val="center"/>
      <w:spacing w:before="600" w:after="800" w:line="360" w:lineRule="auto"/>
      <w:widowControl/>
    </w:pPr>
    <w:rPr>
      <w:rFonts w:ascii="黑体" w:eastAsia="黑体"/>
      <w:b/>
      <w:spacing w:val="100"/>
      <w:sz w:val="32"/>
      <w:szCs w:val="20"/>
    </w:rPr>
  </w:style>
  <w:style w:type="paragraph" w:styleId="1749" w:customStyle="1">
    <w:name w:val="Char Char Char Char Char Char Char Char Char Char Char Char Char1"/>
    <w:basedOn w:val="850"/>
    <w:uiPriority w:val="0"/>
    <w:qFormat/>
    <w:pPr>
      <w:jc w:val="left"/>
      <w:spacing w:after="160" w:line="240" w:lineRule="exact"/>
      <w:widowControl/>
    </w:pPr>
    <w:rPr>
      <w:sz w:val="20"/>
      <w:szCs w:val="20"/>
    </w:rPr>
  </w:style>
  <w:style w:type="paragraph" w:styleId="1750" w:customStyle="1">
    <w:name w:val="文件分类"/>
    <w:basedOn w:val="1181"/>
    <w:uiPriority w:val="0"/>
    <w:qFormat/>
    <w:pPr>
      <w:numPr>
        <w:numId w:val="0"/>
      </w:numPr>
      <w:ind w:firstLine="480"/>
      <w:spacing w:before="600" w:after="480" w:line="2400" w:lineRule="auto"/>
    </w:pPr>
    <w:rPr>
      <w:spacing w:val="10"/>
      <w:sz w:val="32"/>
    </w:rPr>
  </w:style>
  <w:style w:type="paragraph" w:styleId="1751" w:customStyle="1">
    <w:name w:val="样式 首行缩进:  0.85 厘米 段前: 11.7 磅1"/>
    <w:basedOn w:val="850"/>
    <w:uiPriority w:val="0"/>
    <w:qFormat/>
    <w:pPr>
      <w:ind w:firstLine="482"/>
      <w:jc w:val="left"/>
      <w:spacing w:after="200" w:line="324" w:lineRule="auto"/>
      <w:widowControl/>
    </w:pPr>
    <w:rPr>
      <w:rFonts w:ascii="Futura Bk" w:hAnsi="Futura Bk"/>
      <w:sz w:val="24"/>
      <w:szCs w:val="20"/>
      <w:lang w:val="en-GB" w:eastAsia="en-US" w:bidi="en-US"/>
    </w:rPr>
  </w:style>
  <w:style w:type="paragraph" w:styleId="1752" w:customStyle="1">
    <w:name w:val="Section7"/>
    <w:basedOn w:val="1103"/>
    <w:uiPriority w:val="0"/>
    <w:qFormat/>
    <w:pPr>
      <w:numPr>
        <w:ilvl w:val="6"/>
        <w:numId w:val="20"/>
      </w:numPr>
      <w:ind w:left="0" w:firstLine="425"/>
      <w:tabs>
        <w:tab w:val="left" w:pos="360" w:leader="none"/>
      </w:tabs>
    </w:pPr>
    <w:rPr>
      <w:szCs w:val="24"/>
    </w:rPr>
  </w:style>
  <w:style w:type="paragraph" w:styleId="1753" w:customStyle="1">
    <w:name w:val="Char Char2"/>
    <w:basedOn w:val="850"/>
    <w:uiPriority w:val="0"/>
    <w:qFormat/>
    <w:pPr>
      <w:ind w:firstLine="200"/>
      <w:jc w:val="left"/>
      <w:spacing w:line="360" w:lineRule="auto"/>
      <w:widowControl/>
    </w:pPr>
    <w:rPr>
      <w:rFonts w:ascii="Verdana" w:hAnsi="Verdana"/>
      <w:sz w:val="20"/>
      <w:lang w:eastAsia="en-US"/>
    </w:rPr>
  </w:style>
  <w:style w:type="paragraph" w:styleId="1754" w:customStyle="1">
    <w:name w:val="文头字"/>
    <w:basedOn w:val="850"/>
    <w:uiPriority w:val="0"/>
    <w:qFormat/>
    <w:pPr>
      <w:jc w:val="center"/>
      <w:spacing w:before="200" w:after="200" w:line="360" w:lineRule="auto"/>
      <w:widowControl/>
    </w:pPr>
    <w:rPr>
      <w:rFonts w:ascii="宋体"/>
      <w:b/>
      <w:color w:val="ff0000"/>
      <w:spacing w:val="100"/>
      <w:sz w:val="48"/>
      <w:szCs w:val="20"/>
      <w:lang w:eastAsia="en-US" w:bidi="en-US"/>
    </w:rPr>
  </w:style>
  <w:style w:type="paragraph" w:styleId="1755" w:customStyle="1">
    <w:name w:val="Section5"/>
    <w:basedOn w:val="1101"/>
    <w:uiPriority w:val="0"/>
    <w:qFormat/>
    <w:pPr>
      <w:numPr>
        <w:ilvl w:val="4"/>
        <w:numId w:val="20"/>
      </w:numPr>
      <w:ind w:left="0" w:firstLine="0"/>
      <w:tabs>
        <w:tab w:val="left" w:pos="360" w:leader="none"/>
      </w:tabs>
    </w:pPr>
    <w:rPr>
      <w:rFonts w:ascii="Times New Roman" w:hAnsi="Times New Roman"/>
      <w:bCs w:val="0"/>
    </w:rPr>
  </w:style>
  <w:style w:type="paragraph" w:styleId="1756" w:customStyle="1">
    <w:name w:val="xl120"/>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57" w:customStyle="1">
    <w:name w:val="目录标题1"/>
    <w:basedOn w:val="1099"/>
    <w:next w:val="850"/>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58" w:customStyle="1">
    <w:name w:val="小点说明"/>
    <w:basedOn w:val="850"/>
    <w:uiPriority w:val="0"/>
    <w:qFormat/>
    <w:pPr>
      <w:ind w:left="1260" w:hanging="900"/>
      <w:jc w:val="left"/>
      <w:spacing w:before="60" w:after="60" w:line="360" w:lineRule="auto"/>
      <w:tabs>
        <w:tab w:val="left" w:pos="1260" w:leader="none"/>
      </w:tabs>
    </w:pPr>
    <w:rPr>
      <w:rFonts w:ascii="黑体" w:hAnsi="Arial" w:eastAsia="黑体"/>
      <w:bCs/>
      <w:sz w:val="20"/>
      <w:szCs w:val="20"/>
    </w:rPr>
  </w:style>
  <w:style w:type="paragraph" w:styleId="1759" w:customStyle="1">
    <w:name w:val="项目符号"/>
    <w:basedOn w:val="850"/>
    <w:uiPriority w:val="0"/>
    <w:qFormat/>
    <w:pPr>
      <w:numPr>
        <w:ilvl w:val="0"/>
        <w:numId w:val="26"/>
      </w:numPr>
      <w:spacing w:before="120" w:after="120" w:line="276" w:lineRule="auto"/>
      <w:widowControl/>
      <w:tabs>
        <w:tab w:val="left" w:pos="1588" w:leader="none"/>
      </w:tabs>
    </w:pPr>
    <w:rPr>
      <w:rFonts w:ascii="Courier New" w:hAnsi="Courier New"/>
      <w:sz w:val="20"/>
      <w:szCs w:val="20"/>
      <w:lang w:eastAsia="en-US" w:bidi="en-US"/>
    </w:rPr>
  </w:style>
  <w:style w:type="paragraph" w:styleId="1760" w:customStyle="1">
    <w:name w:val="xl142"/>
    <w:basedOn w:val="850"/>
    <w:uiPriority w:val="0"/>
    <w:qFormat/>
    <w:pPr>
      <w:jc w:val="left"/>
      <w:spacing w:before="100" w:beforeAutospacing="1" w:after="100" w:afterAutospacing="1"/>
      <w:widowControl/>
    </w:pPr>
    <w:rPr>
      <w:rFonts w:ascii="华文中宋" w:hAnsi="华文中宋" w:eastAsia="华文中宋"/>
      <w:color w:val="000000"/>
      <w:sz w:val="20"/>
      <w:szCs w:val="20"/>
    </w:rPr>
  </w:style>
  <w:style w:type="paragraph" w:styleId="1761" w:customStyle="1">
    <w:name w:val="1B"/>
    <w:basedOn w:val="1100"/>
    <w:uiPriority w:val="0"/>
    <w:qFormat/>
    <w:pPr>
      <w:spacing w:before="0" w:after="0" w:line="415" w:lineRule="auto"/>
      <w:tabs>
        <w:tab w:val="left" w:pos="709" w:leader="none"/>
        <w:tab w:val="left" w:pos="720" w:leader="none"/>
      </w:tabs>
    </w:pPr>
    <w:rPr>
      <w:bCs w:val="0"/>
      <w:sz w:val="24"/>
      <w:szCs w:val="24"/>
    </w:rPr>
  </w:style>
  <w:style w:type="paragraph" w:styleId="1762" w:customStyle="1">
    <w:name w:val="xl115"/>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63" w:customStyle="1">
    <w:name w:val="n1"/>
    <w:basedOn w:val="850"/>
    <w:uiPriority w:val="0"/>
    <w:qFormat/>
    <w:pPr>
      <w:jc w:val="left"/>
      <w:spacing w:before="100" w:beforeAutospacing="1" w:after="100" w:afterAutospacing="1"/>
      <w:widowControl/>
    </w:pPr>
    <w:rPr>
      <w:rFonts w:ascii="宋体" w:hAnsi="宋体"/>
      <w:color w:val="000000"/>
      <w:sz w:val="15"/>
      <w:szCs w:val="15"/>
    </w:rPr>
  </w:style>
  <w:style w:type="paragraph" w:styleId="1764" w:customStyle="1">
    <w:name w:val="Char Char Char Char Char Char Char Char Char Char Char Char Char Char Char Char Char Char Char Char Char Char Char Char Char Char Char Char"/>
    <w:basedOn w:val="850"/>
    <w:uiPriority w:val="0"/>
    <w:qFormat/>
    <w:pPr>
      <w:spacing w:line="360" w:lineRule="auto"/>
    </w:pPr>
    <w:rPr>
      <w:sz w:val="20"/>
      <w:szCs w:val="20"/>
    </w:rPr>
  </w:style>
  <w:style w:type="paragraph" w:styleId="1765" w:customStyle="1">
    <w:name w:val="辑要页"/>
    <w:basedOn w:val="850"/>
    <w:uiPriority w:val="0"/>
    <w:qFormat/>
    <w:pPr>
      <w:jc w:val="center"/>
      <w:spacing w:before="1200" w:after="1400" w:line="360" w:lineRule="auto"/>
      <w:widowControl/>
    </w:pPr>
    <w:rPr>
      <w:rFonts w:ascii="黑体" w:eastAsia="黑体"/>
      <w:spacing w:val="100"/>
      <w:sz w:val="32"/>
      <w:szCs w:val="20"/>
    </w:rPr>
  </w:style>
  <w:style w:type="paragraph" w:styleId="1766" w:customStyle="1">
    <w:name w:val="Item Step in Table"/>
    <w:uiPriority w:val="0"/>
    <w:qFormat/>
    <w:pPr>
      <w:ind w:left="397" w:hanging="397"/>
      <w:jc w:val="both"/>
      <w:spacing w:before="40" w:after="40"/>
      <w:tabs>
        <w:tab w:val="left" w:pos="397" w:leader="none"/>
      </w:tabs>
    </w:pPr>
    <w:rPr>
      <w:rFonts w:hint="default" w:ascii="Arial" w:hAnsi="Arial" w:eastAsia="宋体" w:cs="Times New Roman"/>
      <w:sz w:val="18"/>
      <w:szCs w:val="18"/>
      <w:lang w:val="en-US" w:eastAsia="zh-CN" w:bidi="ar-SA"/>
    </w:rPr>
  </w:style>
  <w:style w:type="paragraph" w:styleId="1767" w:customStyle="1">
    <w:name w:val="xl72"/>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68" w:customStyle="1">
    <w:name w:val="xl93"/>
    <w:basedOn w:val="85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b/>
      <w:bCs/>
      <w:color w:val="000000"/>
      <w:sz w:val="24"/>
    </w:rPr>
  </w:style>
  <w:style w:type="paragraph" w:styleId="1769" w:customStyle="1">
    <w:name w:val="样式 标题 3Level 3 HeadH3level_3PIM 3标题 1.1.1Heading 3 - oldh...3"/>
    <w:basedOn w:val="1100"/>
    <w:uiPriority w:val="0"/>
    <w:qFormat/>
    <w:pPr>
      <w:ind w:left="1279" w:hanging="1080"/>
      <w:spacing w:before="0" w:after="0" w:line="240" w:lineRule="auto"/>
      <w:tabs>
        <w:tab w:val="left" w:pos="709" w:leader="none"/>
        <w:tab w:val="left" w:pos="1279" w:leader="none"/>
      </w:tabs>
    </w:pPr>
    <w:rPr>
      <w:rFonts w:ascii="Arial" w:hAnsi="Arial"/>
      <w:b w:val="0"/>
      <w:bCs w:val="0"/>
      <w:color w:val="0033cc"/>
      <w:sz w:val="28"/>
    </w:rPr>
  </w:style>
  <w:style w:type="paragraph" w:styleId="1770" w:customStyle="1">
    <w:name w:val="正文 A"/>
    <w:uiPriority w:val="0"/>
    <w:qFormat/>
    <w:pPr>
      <w:jc w:val="both"/>
      <w:widowControl w:val="off"/>
    </w:pPr>
    <w:rPr>
      <w:rFonts w:hint="default" w:ascii="Calibri" w:hAnsi="Arial Unicode MS" w:eastAsia="Arial Unicode MS" w:cs="Times New Roman"/>
      <w:color w:val="000000"/>
      <w:sz w:val="21"/>
      <w:szCs w:val="21"/>
      <w:lang w:val="en-US" w:eastAsia="zh-CN" w:bidi="ar-SA"/>
    </w:rPr>
  </w:style>
  <w:style w:type="paragraph" w:styleId="1771" w:customStyle="1">
    <w:name w:val="文件名称"/>
    <w:basedOn w:val="850"/>
    <w:uiPriority w:val="0"/>
    <w:qFormat/>
    <w:pPr>
      <w:jc w:val="center"/>
      <w:spacing w:after="200" w:line="360" w:lineRule="auto"/>
      <w:widowControl/>
    </w:pPr>
    <w:rPr>
      <w:rFonts w:ascii="宋体" w:eastAsia="黑体"/>
      <w:spacing w:val="20"/>
      <w:sz w:val="44"/>
      <w:szCs w:val="20"/>
      <w:lang w:eastAsia="en-US" w:bidi="en-US"/>
    </w:rPr>
  </w:style>
  <w:style w:type="paragraph" w:styleId="1772" w:customStyle="1">
    <w:name w:val="南通方案正文"/>
    <w:basedOn w:val="850"/>
    <w:uiPriority w:val="0"/>
    <w:qFormat/>
    <w:pPr>
      <w:ind w:firstLine="480"/>
      <w:spacing w:line="360" w:lineRule="auto"/>
    </w:pPr>
    <w:rPr>
      <w:sz w:val="24"/>
      <w:szCs w:val="20"/>
    </w:rPr>
  </w:style>
  <w:style w:type="paragraph" w:styleId="1773" w:customStyle="1">
    <w:name w:val="xl36"/>
    <w:basedOn w:val="850"/>
    <w:uiPriority w:val="0"/>
    <w:qFormat/>
    <w:pPr>
      <w:jc w:val="center"/>
      <w:spacing w:before="100" w:beforeAutospacing="1" w:after="100" w:afterAutospacing="1"/>
      <w:widowControl/>
      <w:pBdr>
        <w:top w:val="single" w:color="000000" w:sz="4" w:space="0"/>
        <w:left w:val="single" w:color="000000" w:sz="4" w:space="0"/>
      </w:pBdr>
    </w:pPr>
    <w:rPr>
      <w:rFonts w:ascii="仿宋_GB2312" w:hAnsi="宋体" w:eastAsia="仿宋_GB2312"/>
      <w:sz w:val="16"/>
      <w:szCs w:val="16"/>
    </w:rPr>
  </w:style>
  <w:style w:type="paragraph" w:styleId="1774" w:customStyle="1">
    <w:name w:val="xl112"/>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775" w:customStyle="1">
    <w:name w:val="样式 样式 标题 4 + (中文) 仿宋_GB2312 段前: 24 磅 段后: 0 磅 行距: 固定值 22 磅 + 段后: ..."/>
    <w:basedOn w:val="850"/>
    <w:uiPriority w:val="0"/>
    <w:qFormat/>
    <w:pPr>
      <w:ind w:left="284" w:firstLine="567"/>
      <w:keepLines/>
      <w:keepNext/>
      <w:spacing w:before="240" w:after="240" w:line="440" w:lineRule="exact"/>
      <w:tabs>
        <w:tab w:val="left" w:pos="1931" w:leader="none"/>
      </w:tabs>
      <w:outlineLvl w:val="3"/>
    </w:pPr>
    <w:rPr>
      <w:rFonts w:ascii="Arial" w:hAnsi="Arial" w:eastAsia="仿宋_GB2312"/>
      <w:b/>
      <w:bCs/>
      <w:sz w:val="28"/>
      <w:szCs w:val="20"/>
    </w:rPr>
  </w:style>
  <w:style w:type="paragraph" w:styleId="1776" w:customStyle="1">
    <w:name w:val="Char2"/>
    <w:basedOn w:val="1253"/>
    <w:uiPriority w:val="0"/>
    <w:qFormat/>
    <w:pPr>
      <w:shd w:val="clear" w:color="auto" w:fill="000080"/>
    </w:pPr>
    <w:rPr>
      <w:rFonts w:ascii="Tahoma" w:hAnsi="Tahoma"/>
      <w:sz w:val="24"/>
      <w:szCs w:val="24"/>
      <w:shd w:val="clear" w:color="auto" w:fill="000080"/>
    </w:rPr>
  </w:style>
  <w:style w:type="paragraph" w:styleId="1777" w:customStyle="1">
    <w:name w:val="xl94"/>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78" w:customStyle="1">
    <w:name w:val="xl103"/>
    <w:basedOn w:val="85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79" w:customStyle="1">
    <w:name w:val="xl139"/>
    <w:basedOn w:val="850"/>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780" w:customStyle="1">
    <w:name w:val="单列"/>
    <w:basedOn w:val="850"/>
    <w:next w:val="850"/>
    <w:uiPriority w:val="0"/>
    <w:qFormat/>
    <w:pPr>
      <w:ind w:left="324" w:right="184" w:firstLine="485"/>
      <w:jc w:val="left"/>
      <w:spacing w:line="312" w:lineRule="auto"/>
    </w:pPr>
    <w:rPr>
      <w:rFonts w:ascii="仿宋" w:hAnsi="仿宋" w:eastAsia="仿宋"/>
      <w:color w:val="000000"/>
      <w:sz w:val="24"/>
    </w:rPr>
  </w:style>
  <w:style w:type="paragraph" w:styleId="1781" w:customStyle="1">
    <w:name w:val="参数"/>
    <w:basedOn w:val="1780"/>
    <w:next w:val="1780"/>
    <w:uiPriority w:val="0"/>
    <w:qFormat/>
    <w:pPr>
      <w:ind w:left="424" w:right="210" w:firstLine="283"/>
      <w:tabs>
        <w:tab w:val="left" w:pos="284" w:leader="none"/>
        <w:tab w:val="left" w:pos="567" w:leader="none"/>
      </w:tabs>
    </w:pPr>
  </w:style>
  <w:style w:type="paragraph" w:styleId="1782" w:customStyle="1">
    <w:name w:val="表格表头"/>
    <w:basedOn w:val="850"/>
    <w:uiPriority w:val="0"/>
    <w:qFormat/>
    <w:pPr>
      <w:jc w:val="center"/>
      <w:spacing w:line="360" w:lineRule="auto"/>
    </w:pPr>
    <w:rPr>
      <w:rFonts w:ascii="宋体" w:hAnsi="宋体"/>
      <w:b/>
      <w:bCs/>
      <w:sz w:val="24"/>
      <w:szCs w:val="20"/>
    </w:rPr>
  </w:style>
  <w:style w:type="paragraph" w:styleId="1783" w:customStyle="1">
    <w:name w:val="xl70"/>
    <w:basedOn w:val="8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784" w:customStyle="1">
    <w:name w:val="ÕýÎÄ 1"/>
    <w:basedOn w:val="850"/>
    <w:uiPriority w:val="0"/>
    <w:qFormat/>
    <w:pPr>
      <w:ind w:left="1417"/>
      <w:spacing w:before="80" w:after="80" w:line="360" w:lineRule="auto"/>
      <w:widowControl/>
    </w:pPr>
    <w:rPr>
      <w:sz w:val="20"/>
      <w:szCs w:val="20"/>
    </w:rPr>
  </w:style>
  <w:style w:type="paragraph" w:styleId="1785" w:customStyle="1">
    <w:name w:val="Char111"/>
    <w:basedOn w:val="850"/>
    <w:uiPriority w:val="0"/>
    <w:qFormat/>
    <w:pPr>
      <w:ind w:firstLine="420"/>
      <w:jc w:val="left"/>
      <w:spacing w:after="160" w:line="240" w:lineRule="exact"/>
      <w:widowControl/>
    </w:pPr>
    <w:rPr>
      <w:rFonts w:ascii="Verdana" w:hAnsi="Verdana" w:eastAsia="仿宋_GB2312"/>
      <w:sz w:val="24"/>
      <w:lang w:eastAsia="en-US"/>
    </w:rPr>
  </w:style>
  <w:style w:type="paragraph" w:styleId="1786" w:customStyle="1">
    <w:name w:val="xl76"/>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787" w:customStyle="1">
    <w:name w:val="xl74"/>
    <w:basedOn w:val="8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b/>
      <w:bCs/>
      <w:sz w:val="24"/>
    </w:rPr>
  </w:style>
  <w:style w:type="paragraph" w:styleId="1788" w:customStyle="1">
    <w:name w:val="xl63"/>
    <w:basedOn w:val="850"/>
    <w:uiPriority w:val="0"/>
    <w:qFormat/>
    <w:pPr>
      <w:jc w:val="center"/>
      <w:spacing w:before="100" w:beforeAutospacing="1" w:after="100" w:afterAutospacing="1"/>
      <w:widowControl/>
    </w:pPr>
    <w:rPr>
      <w:rFonts w:ascii="宋体" w:hAnsi="宋体"/>
      <w:sz w:val="24"/>
    </w:rPr>
  </w:style>
  <w:style w:type="paragraph" w:styleId="1789" w:customStyle="1">
    <w:name w:val="默认段落字体 Para Char Char Char Char Char Char Char Char Char1 Char Char Char Char"/>
    <w:basedOn w:val="850"/>
    <w:uiPriority w:val="0"/>
    <w:qFormat/>
    <w:pPr>
      <w:ind w:firstLine="420"/>
      <w:spacing w:line="360" w:lineRule="auto"/>
    </w:pPr>
    <w:rPr>
      <w:rFonts w:ascii="Tahoma" w:hAnsi="Tahoma"/>
      <w:sz w:val="24"/>
    </w:rPr>
  </w:style>
  <w:style w:type="paragraph" w:styleId="1790" w:customStyle="1">
    <w:name w:val="前言内容"/>
    <w:basedOn w:val="905"/>
    <w:uiPriority w:val="0"/>
    <w:qFormat/>
    <w:pPr>
      <w:ind w:left="366" w:right="252" w:hanging="240"/>
      <w:spacing w:line="360" w:lineRule="auto"/>
      <w:tabs>
        <w:tab w:val="right" w:pos="8820" w:leader="dot"/>
      </w:tabs>
    </w:pPr>
    <w:rPr>
      <w:rFonts w:ascii="宋体" w:hAnsi="宋体"/>
      <w:b w:val="0"/>
      <w:caps w:val="0"/>
      <w:sz w:val="24"/>
      <w:szCs w:val="24"/>
    </w:rPr>
  </w:style>
  <w:style w:type="paragraph" w:styleId="1791" w:customStyle="1">
    <w:name w:val="样式 标题 3标题 3 Char1标题 3 Char Charh3 Char CharH3 Char Charsect..."/>
    <w:basedOn w:val="1100"/>
    <w:uiPriority w:val="0"/>
    <w:qFormat/>
    <w:pPr>
      <w:ind w:left="1418" w:hanging="567"/>
      <w:jc w:val="left"/>
      <w:keepLines w:val="0"/>
      <w:spacing w:before="100" w:beforeAutospacing="1" w:after="100" w:afterAutospacing="1" w:line="360" w:lineRule="auto"/>
      <w:widowControl/>
      <w:tabs>
        <w:tab w:val="left" w:pos="709" w:leader="none"/>
        <w:tab w:val="left" w:pos="1418" w:leader="none"/>
        <w:tab w:val="right" w:pos="7920" w:leader="none"/>
      </w:tabs>
      <w:suppressLineNumbers/>
    </w:pPr>
  </w:style>
  <w:style w:type="paragraph" w:styleId="1792" w:customStyle="1">
    <w:name w:val="xl28"/>
    <w:basedOn w:val="850"/>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93" w:customStyle="1">
    <w:name w:val="列表项abc"/>
    <w:basedOn w:val="1181"/>
    <w:uiPriority w:val="0"/>
    <w:qFormat/>
    <w:pPr>
      <w:numPr>
        <w:numId w:val="0"/>
      </w:numPr>
      <w:tabs>
        <w:tab w:val="left" w:pos="360" w:leader="none"/>
        <w:tab w:val="left" w:pos="794" w:leader="none"/>
      </w:tabs>
    </w:pPr>
    <w:rPr>
      <w:sz w:val="21"/>
    </w:rPr>
  </w:style>
  <w:style w:type="paragraph" w:styleId="1794" w:customStyle="1">
    <w:name w:val="font7"/>
    <w:basedOn w:val="850"/>
    <w:uiPriority w:val="0"/>
    <w:qFormat/>
    <w:pPr>
      <w:jc w:val="left"/>
      <w:spacing w:before="100" w:beforeAutospacing="1" w:after="100" w:afterAutospacing="1"/>
      <w:widowControl/>
    </w:pPr>
    <w:rPr>
      <w:rFonts w:ascii="宋体" w:hAnsi="宋体"/>
      <w:color w:val="000000"/>
      <w:sz w:val="18"/>
      <w:szCs w:val="18"/>
    </w:rPr>
  </w:style>
  <w:style w:type="paragraph" w:styleId="1795" w:customStyle="1">
    <w:name w:val="he"/>
    <w:basedOn w:val="850"/>
    <w:next w:val="850"/>
    <w:uiPriority w:val="0"/>
    <w:qFormat/>
    <w:pPr>
      <w:ind w:left="1680" w:hanging="420"/>
      <w:keepLines/>
      <w:keepNext/>
      <w:spacing w:line="360" w:lineRule="auto"/>
      <w:tabs>
        <w:tab w:val="left" w:pos="1680" w:leader="none"/>
      </w:tabs>
    </w:pPr>
    <w:rPr>
      <w:rFonts w:ascii="Arial" w:hAnsi="Arial"/>
      <w:sz w:val="28"/>
      <w:szCs w:val="28"/>
    </w:rPr>
  </w:style>
  <w:style w:type="paragraph" w:styleId="1796" w:customStyle="1">
    <w:name w:val="正文（new）"/>
    <w:basedOn w:val="850"/>
    <w:next w:val="850"/>
    <w:uiPriority w:val="0"/>
    <w:qFormat/>
    <w:pPr>
      <w:ind w:firstLine="200"/>
      <w:spacing w:line="360" w:lineRule="auto"/>
    </w:pPr>
    <w:rPr>
      <w:rFonts w:ascii="宋体" w:hAnsi="宋体"/>
      <w:sz w:val="24"/>
      <w:szCs w:val="21"/>
    </w:rPr>
  </w:style>
  <w:style w:type="paragraph" w:styleId="1797" w:customStyle="1">
    <w:name w:val="四级条标题"/>
    <w:basedOn w:val="1798"/>
    <w:next w:val="850"/>
    <w:uiPriority w:val="0"/>
    <w:qFormat/>
    <w:pPr>
      <w:outlineLvl w:val="5"/>
    </w:pPr>
  </w:style>
  <w:style w:type="paragraph" w:styleId="1798" w:customStyle="1">
    <w:name w:val="三级条标题"/>
    <w:basedOn w:val="1799"/>
    <w:next w:val="850"/>
    <w:uiPriority w:val="0"/>
    <w:qFormat/>
    <w:pPr>
      <w:outlineLvl w:val="4"/>
    </w:pPr>
  </w:style>
  <w:style w:type="paragraph" w:styleId="1799" w:customStyle="1">
    <w:name w:val="二级条标题"/>
    <w:basedOn w:val="884"/>
    <w:next w:val="850"/>
    <w:uiPriority w:val="0"/>
    <w:qFormat/>
    <w:pPr>
      <w:outlineLvl w:val="3"/>
    </w:pPr>
  </w:style>
  <w:style w:type="paragraph" w:styleId="1800" w:customStyle="1">
    <w:name w:val="xl88"/>
    <w:basedOn w:val="850"/>
    <w:uiPriority w:val="0"/>
    <w:qFormat/>
    <w:pPr>
      <w:jc w:val="left"/>
      <w:spacing w:before="100" w:beforeAutospacing="1" w:after="100" w:afterAutospacing="1"/>
      <w:widowControl/>
    </w:pPr>
    <w:rPr>
      <w:b/>
      <w:bCs/>
      <w:sz w:val="24"/>
    </w:rPr>
  </w:style>
  <w:style w:type="paragraph" w:styleId="1801" w:customStyle="1">
    <w:name w:val="Char"/>
    <w:basedOn w:val="850"/>
    <w:uiPriority w:val="0"/>
    <w:qFormat/>
    <w:pPr>
      <w:ind w:left="425" w:hanging="425"/>
      <w:tabs>
        <w:tab w:val="left" w:pos="425" w:leader="none"/>
      </w:tabs>
    </w:pPr>
    <w:rPr>
      <w:sz w:val="24"/>
    </w:rPr>
  </w:style>
  <w:style w:type="paragraph" w:styleId="1802" w:customStyle="1">
    <w:name w:val="封面正文标题"/>
    <w:basedOn w:val="850"/>
    <w:uiPriority w:val="0"/>
    <w:qFormat/>
    <w:pPr>
      <w:ind w:firstLine="425"/>
      <w:jc w:val="center"/>
      <w:spacing w:line="360" w:lineRule="auto"/>
      <w:widowControl/>
    </w:pPr>
    <w:rPr>
      <w:rFonts w:ascii="宋体" w:hAnsi="Futura Bk" w:eastAsia="华文中宋"/>
      <w:sz w:val="72"/>
      <w:szCs w:val="20"/>
      <w:lang w:val="en-GB" w:eastAsia="en-US"/>
    </w:rPr>
  </w:style>
  <w:style w:type="paragraph" w:styleId="1803" w:customStyle="1">
    <w:name w:val="图片格式"/>
    <w:basedOn w:val="850"/>
    <w:uiPriority w:val="0"/>
    <w:qFormat/>
    <w:pPr>
      <w:ind w:firstLine="420"/>
      <w:jc w:val="center"/>
      <w:spacing w:line="300" w:lineRule="auto"/>
    </w:pPr>
    <w:rPr>
      <w:sz w:val="24"/>
    </w:rPr>
  </w:style>
  <w:style w:type="paragraph" w:styleId="1804" w:customStyle="1">
    <w:name w:val="分类别"/>
    <w:basedOn w:val="850"/>
    <w:uiPriority w:val="0"/>
    <w:qFormat/>
    <w:pPr>
      <w:jc w:val="center"/>
      <w:spacing w:line="460" w:lineRule="exact"/>
    </w:pPr>
    <w:rPr>
      <w:rFonts w:ascii="华文中宋" w:hAnsi="华文中宋" w:eastAsia="华文中宋"/>
      <w:b/>
      <w:sz w:val="30"/>
      <w:szCs w:val="30"/>
    </w:rPr>
  </w:style>
  <w:style w:type="paragraph" w:styleId="1805" w:customStyle="1">
    <w:name w:val="Default Paragraph Char Char Char Char"/>
    <w:basedOn w:val="850"/>
    <w:next w:val="850"/>
    <w:uiPriority w:val="0"/>
    <w:qFormat/>
    <w:pPr>
      <w:ind w:firstLine="420"/>
      <w:jc w:val="left"/>
      <w:spacing w:line="360" w:lineRule="auto"/>
      <w:widowControl/>
    </w:pPr>
    <w:rPr>
      <w:sz w:val="24"/>
      <w:lang w:eastAsia="en-US"/>
    </w:rPr>
  </w:style>
  <w:style w:type="paragraph" w:styleId="1806" w:customStyle="1">
    <w:name w:val="xl26"/>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07" w:customStyle="1">
    <w:name w:val="样式 星号完成-小 + 仿宋_GB2312 左侧:  0 厘米 行距: 固定值 15 磅"/>
    <w:basedOn w:val="1659"/>
    <w:uiPriority w:val="0"/>
    <w:qFormat/>
    <w:pPr>
      <w:ind w:left="0" w:firstLine="210"/>
      <w:spacing w:line="260" w:lineRule="exact"/>
    </w:pPr>
    <w:rPr>
      <w:rFonts w:ascii="仿宋_GB2312" w:hAnsi="仿宋_GB2312"/>
      <w:sz w:val="20"/>
      <w:szCs w:val="20"/>
    </w:rPr>
  </w:style>
  <w:style w:type="paragraph" w:styleId="1808" w:customStyle="1">
    <w:name w:val="7"/>
    <w:basedOn w:val="850"/>
    <w:next w:val="1104"/>
    <w:uiPriority w:val="0"/>
    <w:qFormat/>
    <w:pPr>
      <w:ind w:firstLine="420"/>
    </w:pPr>
    <w:rPr>
      <w:sz w:val="20"/>
      <w:szCs w:val="20"/>
    </w:rPr>
  </w:style>
  <w:style w:type="paragraph" w:styleId="1809" w:customStyle="1">
    <w:name w:val="标题正文"/>
    <w:basedOn w:val="850"/>
    <w:next w:val="850"/>
    <w:uiPriority w:val="0"/>
    <w:qFormat/>
    <w:pPr>
      <w:numPr>
        <w:ilvl w:val="0"/>
        <w:numId w:val="27"/>
      </w:numPr>
      <w:spacing w:before="120" w:after="120" w:line="360" w:lineRule="auto"/>
      <w:tabs>
        <w:tab w:val="left" w:pos="420" w:leader="none"/>
      </w:tabs>
    </w:pPr>
    <w:rPr>
      <w:rFonts w:ascii="Book Antiqua" w:hAnsi="Book Antiqua"/>
      <w:b/>
      <w:sz w:val="24"/>
      <w:szCs w:val="21"/>
    </w:rPr>
  </w:style>
  <w:style w:type="paragraph" w:styleId="1810" w:customStyle="1">
    <w:name w:val="xl13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811" w:customStyle="1">
    <w:name w:val="图名1 Char Char"/>
    <w:basedOn w:val="850"/>
    <w:uiPriority w:val="0"/>
    <w:qFormat/>
    <w:pPr>
      <w:jc w:val="center"/>
      <w:spacing w:line="280" w:lineRule="exact"/>
    </w:pPr>
    <w:rPr>
      <w:rFonts w:ascii="Times" w:hAnsi="Times"/>
      <w:spacing w:val="6"/>
      <w:sz w:val="15"/>
      <w:szCs w:val="15"/>
    </w:rPr>
  </w:style>
  <w:style w:type="paragraph" w:styleId="1812" w:customStyle="1">
    <w:name w:val="xl82"/>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13" w:customStyle="1">
    <w:name w:val="Char1 Char Char Char Char Char Char Char Char Char"/>
    <w:basedOn w:val="850"/>
    <w:uiPriority w:val="0"/>
    <w:qFormat/>
    <w:rPr>
      <w:sz w:val="20"/>
      <w:szCs w:val="20"/>
    </w:rPr>
  </w:style>
  <w:style w:type="paragraph" w:styleId="1814" w:customStyle="1">
    <w:name w:val="表格"/>
    <w:basedOn w:val="850"/>
    <w:uiPriority w:val="0"/>
    <w:qFormat/>
    <w:pPr>
      <w:ind w:firstLine="420"/>
      <w:spacing w:line="300" w:lineRule="auto"/>
    </w:pPr>
    <w:rPr>
      <w:sz w:val="24"/>
      <w:szCs w:val="21"/>
    </w:rPr>
  </w:style>
  <w:style w:type="paragraph" w:styleId="1815" w:customStyle="1">
    <w:name w:val="普通(Web)12"/>
    <w:basedOn w:val="850"/>
    <w:uiPriority w:val="0"/>
    <w:qFormat/>
    <w:pPr>
      <w:ind w:firstLine="420"/>
      <w:jc w:val="left"/>
      <w:spacing w:line="360" w:lineRule="auto"/>
      <w:widowControl/>
    </w:pPr>
    <w:rPr>
      <w:rFonts w:ascii="宋体" w:hAnsi="宋体"/>
      <w:sz w:val="24"/>
    </w:rPr>
  </w:style>
  <w:style w:type="paragraph" w:styleId="1816" w:customStyle="1">
    <w:name w:val="附录2层"/>
    <w:basedOn w:val="850"/>
    <w:next w:val="1181"/>
    <w:uiPriority w:val="0"/>
    <w:qFormat/>
    <w:pPr>
      <w:spacing w:line="360" w:lineRule="auto"/>
      <w:widowControl/>
    </w:pPr>
    <w:rPr>
      <w:rFonts w:ascii="黑体" w:eastAsia="黑体"/>
      <w:sz w:val="24"/>
      <w:szCs w:val="20"/>
    </w:rPr>
  </w:style>
  <w:style w:type="paragraph" w:styleId="1817" w:customStyle="1">
    <w:name w:val="xl91"/>
    <w:basedOn w:val="85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b/>
      <w:bCs/>
      <w:color w:val="000000"/>
      <w:sz w:val="24"/>
    </w:rPr>
  </w:style>
  <w:style w:type="paragraph" w:styleId="1818" w:customStyle="1">
    <w:name w:val="标准编号（封面）"/>
    <w:basedOn w:val="850"/>
    <w:uiPriority w:val="0"/>
    <w:qFormat/>
    <w:pPr>
      <w:jc w:val="center"/>
      <w:spacing w:line="360" w:lineRule="auto"/>
      <w:widowControl/>
    </w:pPr>
    <w:rPr>
      <w:rFonts w:eastAsia="黑体"/>
      <w:b/>
      <w:bCs/>
      <w:sz w:val="30"/>
      <w:szCs w:val="20"/>
    </w:rPr>
  </w:style>
  <w:style w:type="paragraph" w:styleId="1819" w:customStyle="1">
    <w:name w:val="普通标题"/>
    <w:basedOn w:val="850"/>
    <w:next w:val="1104"/>
    <w:uiPriority w:val="0"/>
    <w:qFormat/>
    <w:pPr>
      <w:jc w:val="center"/>
      <w:pageBreakBefore/>
    </w:pPr>
    <w:rPr>
      <w:rFonts w:ascii="Arial" w:hAnsi="Arial" w:eastAsia="黑体"/>
      <w:b/>
      <w:sz w:val="32"/>
      <w:szCs w:val="32"/>
    </w:rPr>
  </w:style>
  <w:style w:type="paragraph" w:styleId="1820" w:customStyle="1">
    <w:name w:val="xl35"/>
    <w:basedOn w:val="8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21" w:customStyle="1">
    <w:name w:val="正文+小四"/>
    <w:basedOn w:val="895"/>
    <w:uiPriority w:val="0"/>
    <w:qFormat/>
    <w:pPr>
      <w:spacing w:after="0"/>
    </w:pPr>
    <w:rPr>
      <w:rFonts w:ascii="宋体" w:hAnsi="宋体"/>
      <w:sz w:val="24"/>
      <w:szCs w:val="20"/>
    </w:rPr>
  </w:style>
  <w:style w:type="paragraph" w:styleId="1822" w:customStyle="1">
    <w:name w:val="MM Topic 2"/>
    <w:basedOn w:val="889"/>
    <w:uiPriority w:val="0"/>
    <w:qFormat/>
    <w:pPr>
      <w:numPr>
        <w:ilvl w:val="1"/>
        <w:numId w:val="25"/>
      </w:numPr>
      <w:jc w:val="both"/>
      <w:spacing w:before="260" w:after="260" w:line="416" w:lineRule="auto"/>
      <w:tabs>
        <w:tab w:val="left" w:pos="567" w:leader="none"/>
        <w:tab w:val="clear" w:pos="576" w:leader="none"/>
      </w:tabs>
    </w:pPr>
    <w:rPr>
      <w:b/>
      <w:bCs/>
      <w:szCs w:val="32"/>
    </w:rPr>
  </w:style>
  <w:style w:type="paragraph" w:styleId="1823" w:customStyle="1">
    <w:name w:val="xl22"/>
    <w:basedOn w:val="850"/>
    <w:uiPriority w:val="0"/>
    <w:qFormat/>
    <w:pPr>
      <w:jc w:val="center"/>
      <w:spacing w:before="100" w:beforeAutospacing="1" w:after="100" w:afterAutospacing="1"/>
      <w:widowControl/>
      <w:pBdr>
        <w:bottom w:val="single" w:color="000000" w:sz="4" w:space="0"/>
        <w:right w:val="single" w:color="000000" w:sz="4" w:space="0"/>
      </w:pBdr>
    </w:pPr>
    <w:rPr>
      <w:rFonts w:ascii="宋体" w:hAnsi="宋体"/>
      <w:b/>
      <w:bCs/>
      <w:sz w:val="24"/>
    </w:rPr>
  </w:style>
  <w:style w:type="paragraph" w:styleId="1824" w:customStyle="1">
    <w:name w:val="项目编号（3）"/>
    <w:basedOn w:val="850"/>
    <w:uiPriority w:val="0"/>
    <w:qFormat/>
    <w:pPr>
      <w:ind w:left="1795" w:hanging="535"/>
      <w:spacing w:line="300" w:lineRule="auto"/>
      <w:tabs>
        <w:tab w:val="left" w:pos="1795" w:leader="none"/>
      </w:tabs>
    </w:pPr>
    <w:rPr>
      <w:sz w:val="24"/>
      <w:szCs w:val="20"/>
    </w:rPr>
  </w:style>
  <w:style w:type="paragraph" w:styleId="1825" w:customStyle="1">
    <w:name w:val="xl84"/>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826" w:customStyle="1">
    <w:name w:val="正文段"/>
    <w:basedOn w:val="850"/>
    <w:uiPriority w:val="0"/>
    <w:qFormat/>
    <w:pPr>
      <w:ind w:firstLine="454"/>
      <w:spacing w:after="240" w:line="240" w:lineRule="atLeast"/>
      <w:widowControl/>
    </w:pPr>
    <w:rPr>
      <w:rFonts w:ascii="宋体" w:hAnsi="宋体"/>
      <w:sz w:val="24"/>
    </w:rPr>
  </w:style>
  <w:style w:type="paragraph" w:styleId="1827" w:customStyle="1">
    <w:name w:val="xl110"/>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28" w:customStyle="1">
    <w:name w:val="a1"/>
    <w:basedOn w:val="850"/>
    <w:uiPriority w:val="0"/>
    <w:qFormat/>
    <w:pPr>
      <w:numPr>
        <w:ilvl w:val="0"/>
        <w:numId w:val="28"/>
      </w:numPr>
      <w:ind w:left="0" w:firstLine="0"/>
      <w:jc w:val="left"/>
      <w:spacing w:before="100" w:beforeAutospacing="1" w:after="100" w:afterAutospacing="1"/>
      <w:widowControl/>
      <w:tabs>
        <w:tab w:val="left" w:pos="0" w:leader="none"/>
      </w:tabs>
    </w:pPr>
    <w:rPr>
      <w:rFonts w:ascii="宋体" w:hAnsi="宋体"/>
      <w:sz w:val="24"/>
    </w:rPr>
  </w:style>
  <w:style w:type="paragraph" w:styleId="1829" w:customStyle="1">
    <w:name w:val="dbchf15cgrid sbasedon0 s"/>
    <w:uiPriority w:val="0"/>
    <w:qFormat/>
    <w:pPr>
      <w:jc w:val="both"/>
      <w:widowControl w:val="off"/>
    </w:pPr>
    <w:rPr>
      <w:rFonts w:hint="default" w:ascii="宋体" w:hAnsi="Calibri" w:eastAsia="宋体" w:cs="Times New Roman"/>
      <w:spacing w:val="5"/>
      <w:sz w:val="21"/>
      <w:lang w:val="en-US" w:eastAsia="zh-CN" w:bidi="ar-SA"/>
    </w:rPr>
  </w:style>
  <w:style w:type="paragraph" w:styleId="1830" w:customStyle="1">
    <w:name w:val="xl78"/>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31" w:customStyle="1">
    <w:name w:val="xl143"/>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832" w:customStyle="1">
    <w:name w:val="Char1 Char Char Char Char Char Char Char Char Char Char Char Char"/>
    <w:basedOn w:val="850"/>
    <w:uiPriority w:val="0"/>
    <w:qFormat/>
    <w:pPr>
      <w:ind w:firstLine="420"/>
      <w:spacing w:line="360" w:lineRule="auto"/>
    </w:pPr>
    <w:rPr>
      <w:rFonts w:ascii="Tahoma" w:hAnsi="Tahoma"/>
      <w:sz w:val="24"/>
    </w:rPr>
  </w:style>
  <w:style w:type="paragraph" w:styleId="1833" w:customStyle="1">
    <w:name w:val="题注4"/>
    <w:basedOn w:val="850"/>
    <w:next w:val="1138"/>
    <w:uiPriority w:val="0"/>
    <w:qFormat/>
    <w:pPr>
      <w:ind w:right="-97" w:firstLine="420"/>
      <w:jc w:val="center"/>
      <w:spacing w:line="360" w:lineRule="auto"/>
    </w:pPr>
    <w:rPr>
      <w:rFonts w:ascii="宋体" w:hAnsi="宋体"/>
      <w:color w:val="000000"/>
      <w:sz w:val="24"/>
      <w:szCs w:val="21"/>
    </w:rPr>
  </w:style>
  <w:style w:type="paragraph" w:styleId="1834" w:customStyle="1">
    <w:name w:val="p20"/>
    <w:basedOn w:val="850"/>
    <w:uiPriority w:val="0"/>
    <w:qFormat/>
    <w:pPr>
      <w:ind w:left="420" w:hanging="315"/>
      <w:spacing w:line="300" w:lineRule="auto"/>
      <w:widowControl/>
    </w:pPr>
    <w:rPr>
      <w:sz w:val="24"/>
    </w:rPr>
  </w:style>
  <w:style w:type="paragraph" w:styleId="1835" w:customStyle="1">
    <w:name w:val="默认段落字体 Para Char Char Char Char Char Char Char"/>
    <w:basedOn w:val="850"/>
    <w:uiPriority w:val="0"/>
    <w:qFormat/>
    <w:rPr>
      <w:rFonts w:ascii="Tahoma" w:hAnsi="Tahoma"/>
      <w:sz w:val="24"/>
      <w:szCs w:val="20"/>
    </w:rPr>
  </w:style>
  <w:style w:type="paragraph" w:styleId="1836" w:customStyle="1">
    <w:name w:val="附录标识"/>
    <w:basedOn w:val="1671"/>
    <w:uiPriority w:val="0"/>
    <w:qFormat/>
    <w:pPr>
      <w:numPr>
        <w:numId w:val="0"/>
      </w:numPr>
      <w:ind w:left="1283" w:hanging="432"/>
      <w:spacing w:after="200"/>
      <w:shd w:val="clear" w:color="auto" w:fill="ffffff"/>
      <w:tabs>
        <w:tab w:val="left" w:pos="1571" w:leader="none"/>
        <w:tab w:val="left" w:pos="6405" w:leader="none"/>
      </w:tabs>
    </w:pPr>
    <w:rPr>
      <w:sz w:val="21"/>
    </w:rPr>
  </w:style>
  <w:style w:type="paragraph" w:styleId="1837" w:customStyle="1">
    <w:name w:val="说明文字"/>
    <w:basedOn w:val="850"/>
    <w:next w:val="1104"/>
    <w:uiPriority w:val="0"/>
    <w:qFormat/>
    <w:rPr>
      <w:i/>
      <w:color w:val="0000ff"/>
      <w:szCs w:val="21"/>
    </w:rPr>
  </w:style>
  <w:style w:type="paragraph" w:styleId="1838" w:customStyle="1">
    <w:name w:val="列出段落111"/>
    <w:basedOn w:val="850"/>
    <w:uiPriority w:val="0"/>
    <w:qFormat/>
    <w:pPr>
      <w:ind w:left="720" w:firstLine="200"/>
      <w:spacing w:line="300" w:lineRule="auto"/>
    </w:pPr>
    <w:rPr>
      <w:sz w:val="24"/>
      <w:szCs w:val="21"/>
    </w:rPr>
  </w:style>
  <w:style w:type="paragraph" w:styleId="1839" w:customStyle="1">
    <w:name w:val="目录 21"/>
    <w:basedOn w:val="850"/>
    <w:next w:val="850"/>
    <w:uiPriority w:val="0"/>
    <w:qFormat/>
    <w:pPr>
      <w:ind w:left="210"/>
      <w:jc w:val="left"/>
    </w:pPr>
    <w:rPr>
      <w:smallCaps/>
      <w:sz w:val="20"/>
      <w:szCs w:val="20"/>
    </w:rPr>
  </w:style>
  <w:style w:type="paragraph" w:styleId="1840" w:customStyle="1">
    <w:name w:val="Char Char Char Char Char Char Char Char Char Char Char Char Char Char Char Char"/>
    <w:basedOn w:val="850"/>
    <w:uiPriority w:val="0"/>
    <w:qFormat/>
    <w:pPr>
      <w:tabs>
        <w:tab w:val="left" w:pos="360" w:leader="none"/>
      </w:tabs>
    </w:pPr>
    <w:rPr>
      <w:sz w:val="24"/>
    </w:rPr>
  </w:style>
  <w:style w:type="paragraph" w:styleId="1841" w:customStyle="1">
    <w:name w:val="参考文献内容"/>
    <w:basedOn w:val="850"/>
    <w:uiPriority w:val="0"/>
    <w:qFormat/>
    <w:pPr>
      <w:ind w:firstLine="425"/>
      <w:spacing w:line="320" w:lineRule="atLeast"/>
      <w:widowControl/>
    </w:pPr>
    <w:rPr>
      <w:sz w:val="24"/>
      <w:szCs w:val="20"/>
    </w:rPr>
  </w:style>
  <w:style w:type="paragraph" w:styleId="1842" w:customStyle="1">
    <w:name w:val="table head"/>
    <w:basedOn w:val="850"/>
    <w:next w:val="1682"/>
    <w:uiPriority w:val="0"/>
    <w:qFormat/>
    <w:pPr>
      <w:ind w:left="187"/>
      <w:jc w:val="left"/>
      <w:spacing w:before="320" w:line="360" w:lineRule="auto"/>
      <w:widowControl/>
      <w:pBdr>
        <w:bottom w:val="single" w:color="000000" w:sz="6" w:space="1"/>
      </w:pBdr>
    </w:pPr>
    <w:rPr>
      <w:rFonts w:ascii="Arial" w:hAnsi="Arial"/>
      <w:b/>
      <w:sz w:val="18"/>
    </w:rPr>
  </w:style>
  <w:style w:type="paragraph" w:styleId="1843" w:customStyle="1">
    <w:name w:val="p0"/>
    <w:basedOn w:val="850"/>
    <w:uiPriority w:val="0"/>
    <w:qFormat/>
    <w:pPr>
      <w:widowControl/>
    </w:pPr>
    <w:rPr>
      <w:szCs w:val="21"/>
    </w:rPr>
  </w:style>
  <w:style w:type="paragraph" w:styleId="1844" w:customStyle="1">
    <w:name w:val="图名1 Char"/>
    <w:basedOn w:val="850"/>
    <w:uiPriority w:val="0"/>
    <w:qFormat/>
    <w:pPr>
      <w:jc w:val="center"/>
      <w:spacing w:line="280" w:lineRule="exact"/>
    </w:pPr>
    <w:rPr>
      <w:rFonts w:ascii="Times" w:hAnsi="Times"/>
      <w:spacing w:val="6"/>
      <w:sz w:val="15"/>
      <w:szCs w:val="15"/>
    </w:rPr>
  </w:style>
  <w:style w:type="paragraph" w:styleId="1845" w:customStyle="1">
    <w:name w:val="项目名称"/>
    <w:basedOn w:val="850"/>
    <w:uiPriority w:val="0"/>
    <w:qFormat/>
    <w:pPr>
      <w:jc w:val="center"/>
      <w:spacing w:line="360" w:lineRule="auto"/>
      <w:widowControl/>
    </w:pPr>
    <w:rPr>
      <w:rFonts w:ascii="黑体" w:hAnsi="黑体" w:eastAsia="黑体"/>
      <w:b/>
      <w:bCs/>
      <w:spacing w:val="20"/>
      <w:sz w:val="44"/>
      <w:szCs w:val="20"/>
    </w:rPr>
  </w:style>
  <w:style w:type="paragraph" w:styleId="1846" w:customStyle="1">
    <w:name w:val="1级描述"/>
    <w:basedOn w:val="850"/>
    <w:uiPriority w:val="0"/>
    <w:qFormat/>
    <w:pPr>
      <w:ind w:firstLine="420"/>
    </w:pPr>
  </w:style>
  <w:style w:type="paragraph" w:styleId="1847" w:customStyle="1">
    <w:name w:val="Char3"/>
    <w:basedOn w:val="850"/>
    <w:uiPriority w:val="0"/>
    <w:qFormat/>
    <w:pPr>
      <w:tabs>
        <w:tab w:val="left" w:pos="360" w:leader="none"/>
      </w:tabs>
    </w:pPr>
    <w:rPr>
      <w:sz w:val="24"/>
    </w:rPr>
  </w:style>
  <w:style w:type="paragraph" w:styleId="1848" w:customStyle="1">
    <w:name w:val="并列条文1）2）"/>
    <w:basedOn w:val="850"/>
    <w:uiPriority w:val="0"/>
    <w:qFormat/>
    <w:pPr>
      <w:numPr>
        <w:ilvl w:val="0"/>
        <w:numId w:val="29"/>
      </w:numPr>
      <w:spacing w:line="360" w:lineRule="auto"/>
      <w:widowControl/>
      <w:tabs>
        <w:tab w:val="left" w:pos="800" w:leader="none"/>
      </w:tabs>
    </w:pPr>
    <w:rPr>
      <w:rFonts w:ascii="宋体" w:hAnsi="宋体"/>
      <w:sz w:val="24"/>
      <w:szCs w:val="20"/>
    </w:rPr>
  </w:style>
  <w:style w:type="paragraph" w:styleId="1849" w:customStyle="1">
    <w:name w:val="样式 小四 首行缩进:  0.85 厘米 行距: 固定值 20 磅"/>
    <w:basedOn w:val="850"/>
    <w:uiPriority w:val="0"/>
    <w:qFormat/>
    <w:pPr>
      <w:ind w:firstLine="482"/>
      <w:spacing w:line="500" w:lineRule="exact"/>
    </w:pPr>
    <w:rPr>
      <w:sz w:val="24"/>
    </w:rPr>
  </w:style>
  <w:style w:type="paragraph" w:styleId="1850" w:customStyle="1">
    <w:name w:val="说明项"/>
    <w:basedOn w:val="850"/>
    <w:uiPriority w:val="0"/>
    <w:qFormat/>
    <w:pPr>
      <w:numPr>
        <w:ilvl w:val="0"/>
        <w:numId w:val="30"/>
      </w:numPr>
      <w:keepLines/>
      <w:keepNext/>
      <w:spacing w:before="156"/>
      <w:tabs>
        <w:tab w:val="left" w:pos="567" w:leader="none"/>
      </w:tabs>
    </w:pPr>
    <w:rPr>
      <w:sz w:val="20"/>
      <w:szCs w:val="20"/>
    </w:rPr>
  </w:style>
  <w:style w:type="paragraph" w:styleId="1851" w:customStyle="1">
    <w:name w:val="Section3"/>
    <w:basedOn w:val="1100"/>
    <w:uiPriority w:val="0"/>
    <w:qFormat/>
    <w:pPr>
      <w:numPr>
        <w:ilvl w:val="2"/>
        <w:numId w:val="20"/>
      </w:numPr>
      <w:ind w:left="0" w:firstLine="0"/>
      <w:tabs>
        <w:tab w:val="left" w:pos="360" w:leader="none"/>
        <w:tab w:val="left" w:pos="709" w:leader="none"/>
      </w:tabs>
    </w:pPr>
    <w:rPr>
      <w:bCs w:val="0"/>
    </w:rPr>
  </w:style>
  <w:style w:type="paragraph" w:styleId="1852" w:customStyle="1">
    <w:name w:val="附录1层"/>
    <w:basedOn w:val="850"/>
    <w:next w:val="1816"/>
    <w:uiPriority w:val="0"/>
    <w:qFormat/>
    <w:pPr>
      <w:spacing w:before="160" w:after="100" w:line="360" w:lineRule="auto"/>
      <w:widowControl/>
    </w:pPr>
    <w:rPr>
      <w:rFonts w:ascii="黑体" w:eastAsia="黑体"/>
      <w:sz w:val="24"/>
      <w:szCs w:val="20"/>
    </w:rPr>
  </w:style>
  <w:style w:type="paragraph" w:styleId="1853" w:customStyle="1">
    <w:name w:val="封面标准名称"/>
    <w:uiPriority w:val="0"/>
    <w:qFormat/>
    <w:pPr>
      <w:jc w:val="center"/>
      <w:spacing w:line="680" w:lineRule="exact"/>
      <w:widowControl w:val="off"/>
      <w:framePr w:w="9638" w:h="25851" w:wrap="around" w:vAnchor="margin" w:hAnchor="margin" w:xAlign="center" w:y="5955"/>
    </w:pPr>
    <w:rPr>
      <w:rFonts w:hint="default" w:ascii="黑体" w:hAnsi="Calibri" w:eastAsia="黑体" w:cs="Times New Roman"/>
      <w:sz w:val="52"/>
      <w:lang w:val="en-US" w:eastAsia="zh-CN" w:bidi="ar-SA"/>
    </w:rPr>
  </w:style>
  <w:style w:type="paragraph" w:styleId="1854" w:customStyle="1">
    <w:name w:val="参考文献"/>
    <w:basedOn w:val="850"/>
    <w:uiPriority w:val="0"/>
    <w:qFormat/>
    <w:pPr>
      <w:jc w:val="center"/>
      <w:spacing w:before="120" w:after="240" w:line="360" w:lineRule="atLeast"/>
      <w:widowControl/>
    </w:pPr>
    <w:rPr>
      <w:rFonts w:eastAsia="黑体"/>
      <w:spacing w:val="120"/>
      <w:sz w:val="24"/>
      <w:szCs w:val="20"/>
    </w:rPr>
  </w:style>
  <w:style w:type="paragraph" w:styleId="1855" w:customStyle="1">
    <w:name w:val="附录标题3"/>
    <w:basedOn w:val="850"/>
    <w:next w:val="1104"/>
    <w:uiPriority w:val="0"/>
    <w:qFormat/>
    <w:pPr>
      <w:ind w:left="2040" w:hanging="420"/>
      <w:tabs>
        <w:tab w:val="left" w:pos="1080" w:leader="none"/>
        <w:tab w:val="left" w:pos="2040" w:leader="none"/>
      </w:tabs>
      <w:outlineLvl w:val="0"/>
    </w:pPr>
    <w:rPr>
      <w:rFonts w:ascii="Arial" w:hAnsi="Arial"/>
      <w:sz w:val="24"/>
      <w:szCs w:val="20"/>
    </w:rPr>
  </w:style>
  <w:style w:type="paragraph" w:styleId="1856" w:customStyle="1">
    <w:name w:val="p17"/>
    <w:basedOn w:val="850"/>
    <w:uiPriority w:val="0"/>
    <w:qFormat/>
    <w:pPr>
      <w:jc w:val="left"/>
      <w:spacing w:before="60" w:after="120"/>
      <w:widowControl/>
    </w:pPr>
    <w:rPr>
      <w:rFonts w:ascii="Arial" w:hAnsi="Arial"/>
      <w:color w:val="ff0000"/>
      <w:sz w:val="18"/>
      <w:szCs w:val="18"/>
    </w:rPr>
  </w:style>
  <w:style w:type="paragraph" w:styleId="1857" w:customStyle="1">
    <w:name w:val="正文1)"/>
    <w:basedOn w:val="850"/>
    <w:uiPriority w:val="0"/>
    <w:qFormat/>
    <w:pPr>
      <w:ind w:left="1200" w:hanging="720"/>
      <w:jc w:val="left"/>
      <w:spacing w:before="120" w:after="120" w:line="480" w:lineRule="atLeast"/>
      <w:tabs>
        <w:tab w:val="left" w:pos="1200" w:leader="none"/>
      </w:tabs>
    </w:pPr>
    <w:rPr>
      <w:rFonts w:ascii="宋体" w:hAnsi="Arial"/>
      <w:smallCaps/>
      <w:color w:val="000000"/>
      <w:sz w:val="24"/>
      <w:szCs w:val="20"/>
    </w:rPr>
  </w:style>
  <w:style w:type="paragraph" w:styleId="1858" w:customStyle="1">
    <w:name w:val="4 Char"/>
    <w:basedOn w:val="850"/>
    <w:uiPriority w:val="0"/>
    <w:qFormat/>
    <w:rPr>
      <w:sz w:val="30"/>
    </w:rPr>
  </w:style>
  <w:style w:type="paragraph" w:styleId="1859" w:customStyle="1">
    <w:name w:val="普通 (Web)"/>
    <w:basedOn w:val="850"/>
    <w:uiPriority w:val="0"/>
    <w:qFormat/>
    <w:pPr>
      <w:jc w:val="left"/>
      <w:spacing w:before="100" w:beforeAutospacing="1" w:after="100" w:afterAutospacing="1"/>
      <w:widowControl/>
    </w:pPr>
    <w:rPr>
      <w:rFonts w:ascii="宋体" w:hAnsi="宋体"/>
      <w:sz w:val="24"/>
    </w:rPr>
  </w:style>
  <w:style w:type="paragraph" w:styleId="1860" w:customStyle="1">
    <w:name w:val="Char1 Char Char Char Char Char Char Char Char Char Char Char Char11"/>
    <w:basedOn w:val="850"/>
    <w:uiPriority w:val="0"/>
    <w:qFormat/>
    <w:pPr>
      <w:ind w:firstLine="420"/>
      <w:spacing w:line="360" w:lineRule="auto"/>
    </w:pPr>
    <w:rPr>
      <w:rFonts w:ascii="Tahoma" w:hAnsi="Tahoma"/>
      <w:sz w:val="24"/>
    </w:rPr>
  </w:style>
  <w:style w:type="paragraph" w:styleId="1861" w:customStyle="1">
    <w:name w:val="body"/>
    <w:basedOn w:val="850"/>
    <w:uiPriority w:val="0"/>
    <w:qFormat/>
    <w:pPr>
      <w:ind w:left="120" w:firstLine="425"/>
      <w:spacing w:line="400" w:lineRule="atLeast"/>
      <w:widowControl/>
    </w:pPr>
    <w:rPr>
      <w:rFonts w:ascii="宋体" w:hAnsi="謘?崎?"/>
      <w:sz w:val="24"/>
    </w:rPr>
  </w:style>
  <w:style w:type="paragraph" w:styleId="1862" w:customStyle="1">
    <w:name w:val="xl123"/>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63" w:customStyle="1">
    <w:name w:val="xl45"/>
    <w:basedOn w:val="8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64" w:customStyle="1">
    <w:name w:val="列表内容"/>
    <w:basedOn w:val="850"/>
    <w:next w:val="850"/>
    <w:uiPriority w:val="0"/>
    <w:qFormat/>
    <w:pPr>
      <w:ind w:left="840" w:hanging="420"/>
      <w:jc w:val="left"/>
      <w:widowControl/>
      <w:tabs>
        <w:tab w:val="left" w:pos="840" w:leader="none"/>
      </w:tabs>
    </w:pPr>
    <w:rPr>
      <w:sz w:val="18"/>
    </w:rPr>
  </w:style>
  <w:style w:type="paragraph" w:styleId="1865" w:customStyle="1">
    <w:name w:val="xl8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66" w:customStyle="1">
    <w:name w:val="四号正文"/>
    <w:basedOn w:val="850"/>
    <w:uiPriority w:val="0"/>
    <w:qFormat/>
    <w:pPr>
      <w:ind w:firstLine="560"/>
      <w:spacing w:line="360" w:lineRule="auto"/>
    </w:pPr>
    <w:rPr>
      <w:sz w:val="28"/>
      <w:szCs w:val="28"/>
    </w:rPr>
  </w:style>
  <w:style w:type="paragraph" w:styleId="1867" w:customStyle="1">
    <w:name w:val="附录五级条标题"/>
    <w:basedOn w:val="1704"/>
    <w:next w:val="903"/>
    <w:uiPriority w:val="0"/>
    <w:qFormat/>
    <w:pPr>
      <w:numPr>
        <w:ilvl w:val="6"/>
      </w:numPr>
      <w:outlineLvl w:val="6"/>
    </w:pPr>
  </w:style>
  <w:style w:type="paragraph" w:styleId="1868" w:customStyle="1">
    <w:name w:val="Char1 Char Char Char Char Char Char Char Char2 Char Char Char"/>
    <w:basedOn w:val="850"/>
    <w:uiPriority w:val="0"/>
    <w:semiHidden/>
    <w:qFormat/>
    <w:pPr>
      <w:ind w:firstLine="200"/>
      <w:jc w:val="left"/>
      <w:spacing w:before="240" w:after="120" w:line="288" w:lineRule="auto"/>
    </w:pPr>
    <w:rPr>
      <w:rFonts w:ascii="Tahoma" w:hAnsi="Tahoma"/>
      <w:sz w:val="24"/>
    </w:rPr>
  </w:style>
  <w:style w:type="paragraph" w:styleId="1869" w:customStyle="1">
    <w:name w:val="Char Char Char Char Char Char1 Char"/>
    <w:basedOn w:val="850"/>
    <w:uiPriority w:val="0"/>
    <w:qFormat/>
    <w:pPr>
      <w:jc w:val="left"/>
      <w:spacing w:after="160" w:line="240" w:lineRule="exact"/>
      <w:widowControl/>
    </w:pPr>
    <w:rPr>
      <w:rFonts w:ascii="Verdana" w:hAnsi="Verdana" w:eastAsia="仿宋_GB2312"/>
      <w:sz w:val="30"/>
      <w:szCs w:val="30"/>
      <w:lang w:eastAsia="en-US"/>
    </w:rPr>
  </w:style>
  <w:style w:type="paragraph" w:styleId="1870" w:customStyle="1">
    <w:name w:val="目录 51"/>
    <w:basedOn w:val="850"/>
    <w:next w:val="850"/>
    <w:uiPriority w:val="0"/>
    <w:qFormat/>
    <w:pPr>
      <w:ind w:left="840"/>
      <w:jc w:val="left"/>
    </w:pPr>
    <w:rPr>
      <w:sz w:val="18"/>
      <w:szCs w:val="18"/>
    </w:rPr>
  </w:style>
  <w:style w:type="paragraph" w:styleId="1871" w:customStyle="1">
    <w:name w:val="Comment"/>
    <w:basedOn w:val="850"/>
    <w:uiPriority w:val="0"/>
    <w:qFormat/>
    <w:pPr>
      <w:jc w:val="left"/>
      <w:spacing w:before="60" w:after="120"/>
      <w:widowControl/>
    </w:pPr>
    <w:rPr>
      <w:rFonts w:ascii="Arial" w:hAnsi="Arial"/>
      <w:color w:val="ff0000"/>
      <w:sz w:val="18"/>
      <w:szCs w:val="21"/>
      <w:lang w:val="en-GB" w:eastAsia="en-GB"/>
    </w:rPr>
  </w:style>
  <w:style w:type="paragraph" w:styleId="1872" w:customStyle="1">
    <w:name w:val="样式 标题 1标题1H1Head 1Head 11Head 12Head 111Head 13Head 112..."/>
    <w:basedOn w:val="1099"/>
    <w:uiPriority w:val="0"/>
    <w:qFormat/>
    <w:pPr>
      <w:ind w:firstLine="562"/>
      <w:jc w:val="both"/>
      <w:keepNext w:val="0"/>
      <w:pageBreakBefore w:val="0"/>
      <w:spacing w:before="0" w:line="400" w:lineRule="exact"/>
      <w:tabs>
        <w:tab w:val="left" w:pos="1571" w:leader="none"/>
      </w:tabs>
    </w:pPr>
    <w:rPr>
      <w:rFonts w:ascii="宋体" w:hAnsi="宋体"/>
      <w:b w:val="0"/>
      <w:bCs/>
      <w:spacing w:val="10"/>
      <w:sz w:val="36"/>
    </w:rPr>
  </w:style>
  <w:style w:type="paragraph" w:styleId="1873" w:customStyle="1">
    <w:name w:val="Section8"/>
    <w:basedOn w:val="1105"/>
    <w:uiPriority w:val="0"/>
    <w:qFormat/>
    <w:pPr>
      <w:numPr>
        <w:ilvl w:val="7"/>
        <w:numId w:val="20"/>
      </w:numPr>
      <w:ind w:left="0" w:firstLine="425"/>
      <w:tabs>
        <w:tab w:val="left" w:pos="360" w:leader="none"/>
      </w:tabs>
    </w:pPr>
    <w:rPr>
      <w:rFonts w:ascii="Times New Roman" w:hAnsi="Times New Roman" w:eastAsia="宋体"/>
      <w:b/>
      <w:bCs/>
      <w:szCs w:val="24"/>
    </w:rPr>
  </w:style>
  <w:style w:type="paragraph" w:styleId="1874" w:customStyle="1">
    <w:name w:val="并列样式"/>
    <w:basedOn w:val="850"/>
    <w:uiPriority w:val="0"/>
    <w:qFormat/>
    <w:pPr>
      <w:spacing w:before="60" w:after="60"/>
    </w:pPr>
    <w:rPr>
      <w:rFonts w:ascii="黑体" w:eastAsia="黑体"/>
      <w:sz w:val="20"/>
      <w:szCs w:val="20"/>
    </w:rPr>
  </w:style>
  <w:style w:type="paragraph" w:styleId="1875" w:customStyle="1">
    <w:name w:val="xl104"/>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76" w:customStyle="1">
    <w:name w:val="Char Char"/>
    <w:basedOn w:val="1253"/>
    <w:uiPriority w:val="0"/>
    <w:qFormat/>
    <w:pPr>
      <w:ind w:left="820" w:hanging="420"/>
      <w:shd w:val="clear" w:color="auto" w:fill="000080"/>
      <w:tabs>
        <w:tab w:val="left" w:pos="820" w:leader="none"/>
      </w:tabs>
    </w:pPr>
    <w:rPr>
      <w:rFonts w:ascii="Tahoma" w:hAnsi="Tahoma"/>
      <w:sz w:val="24"/>
      <w:szCs w:val="24"/>
      <w:shd w:val="clear" w:color="auto" w:fill="000080"/>
    </w:rPr>
  </w:style>
  <w:style w:type="paragraph" w:styleId="1877" w:customStyle="1">
    <w:name w:val="表格内文字格式"/>
    <w:basedOn w:val="850"/>
    <w:uiPriority w:val="0"/>
    <w:qFormat/>
    <w:pPr>
      <w:ind w:firstLine="420"/>
      <w:spacing w:line="360" w:lineRule="auto"/>
    </w:pPr>
    <w:rPr>
      <w:sz w:val="24"/>
      <w:szCs w:val="21"/>
    </w:rPr>
  </w:style>
  <w:style w:type="paragraph" w:styleId="1878" w:customStyle="1">
    <w:name w:val="封面文档日期"/>
    <w:basedOn w:val="850"/>
    <w:next w:val="850"/>
    <w:uiPriority w:val="0"/>
    <w:qFormat/>
    <w:pPr>
      <w:ind w:firstLine="425"/>
      <w:jc w:val="center"/>
      <w:spacing w:line="360" w:lineRule="auto"/>
      <w:widowControl/>
    </w:pPr>
    <w:rPr>
      <w:rFonts w:ascii="Futura Bk" w:hAnsi="Futura Bk" w:eastAsia="黑体"/>
      <w:sz w:val="32"/>
      <w:szCs w:val="20"/>
      <w:lang w:val="en-GB" w:eastAsia="en-US"/>
    </w:rPr>
  </w:style>
  <w:style w:type="paragraph" w:styleId="1879" w:customStyle="1">
    <w:name w:val="xl14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80"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881" w:customStyle="1">
    <w:name w:val="样式 标题 4sect 1.2.3.4h4第三层条bulletblbbH4Ref Heading 1rh1H..."/>
    <w:basedOn w:val="912"/>
    <w:next w:val="850"/>
    <w:uiPriority w:val="0"/>
    <w:qFormat/>
    <w:pPr>
      <w:numPr>
        <w:ilvl w:val="0"/>
        <w:numId w:val="0"/>
      </w:numPr>
      <w:ind w:left="851" w:hanging="851"/>
      <w:spacing w:before="280" w:after="290"/>
      <w:tabs>
        <w:tab w:val="clear" w:pos="864" w:leader="none"/>
      </w:tabs>
    </w:pPr>
    <w:rPr>
      <w:rFonts w:ascii="Arial"/>
      <w:b/>
      <w:bCs/>
      <w:sz w:val="28"/>
      <w:szCs w:val="28"/>
      <w:lang w:val="en-US"/>
    </w:rPr>
  </w:style>
  <w:style w:type="paragraph" w:styleId="1882" w:customStyle="1">
    <w:name w:val="Char Char1 Char Char Char Char1 Char Char Char"/>
    <w:basedOn w:val="850"/>
    <w:uiPriority w:val="0"/>
    <w:qFormat/>
    <w:rPr>
      <w:sz w:val="20"/>
      <w:szCs w:val="20"/>
    </w:rPr>
  </w:style>
  <w:style w:type="paragraph" w:styleId="1883" w:customStyle="1">
    <w:name w:val="p16"/>
    <w:basedOn w:val="850"/>
    <w:uiPriority w:val="0"/>
    <w:qFormat/>
    <w:pPr>
      <w:jc w:val="left"/>
      <w:widowControl/>
    </w:pPr>
    <w:rPr>
      <w:rFonts w:ascii="Janson Text LT Pro" w:hAnsi="宋体" w:eastAsia="Janson Text LT Pro"/>
      <w:color w:val="000000"/>
      <w:sz w:val="24"/>
    </w:rPr>
  </w:style>
  <w:style w:type="paragraph" w:styleId="1884" w:customStyle="1">
    <w:name w:val="Style First line:  0.74 cm"/>
    <w:basedOn w:val="850"/>
    <w:uiPriority w:val="0"/>
    <w:qFormat/>
    <w:pPr>
      <w:ind w:firstLine="420"/>
      <w:spacing w:line="360" w:lineRule="auto"/>
    </w:pPr>
    <w:rPr>
      <w:sz w:val="24"/>
    </w:rPr>
  </w:style>
  <w:style w:type="paragraph" w:styleId="1885" w:customStyle="1">
    <w:name w:val="reader-word-layer"/>
    <w:basedOn w:val="850"/>
    <w:uiPriority w:val="0"/>
    <w:qFormat/>
    <w:pPr>
      <w:jc w:val="left"/>
      <w:spacing w:before="100" w:beforeAutospacing="1" w:after="100" w:afterAutospacing="1"/>
      <w:widowControl/>
    </w:pPr>
    <w:rPr>
      <w:rFonts w:ascii="宋体" w:hAnsi="宋体"/>
      <w:sz w:val="24"/>
    </w:rPr>
  </w:style>
  <w:style w:type="paragraph" w:styleId="1886" w:customStyle="1">
    <w:name w:val="xl66"/>
    <w:basedOn w:val="8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887" w:customStyle="1">
    <w:name w:val="Char121"/>
    <w:basedOn w:val="1253"/>
    <w:uiPriority w:val="0"/>
    <w:qFormat/>
    <w:pPr>
      <w:ind w:firstLine="420"/>
      <w:spacing w:line="360" w:lineRule="auto"/>
      <w:shd w:val="clear" w:color="auto" w:fill="000080"/>
    </w:pPr>
    <w:rPr>
      <w:rFonts w:ascii="Tahoma" w:hAnsi="Tahoma"/>
      <w:sz w:val="24"/>
      <w:szCs w:val="24"/>
    </w:rPr>
  </w:style>
  <w:style w:type="paragraph" w:styleId="1888" w:customStyle="1">
    <w:name w:val="font6"/>
    <w:basedOn w:val="850"/>
    <w:uiPriority w:val="0"/>
    <w:qFormat/>
    <w:pPr>
      <w:jc w:val="left"/>
      <w:spacing w:before="100" w:beforeAutospacing="1" w:after="100" w:afterAutospacing="1"/>
      <w:widowControl/>
    </w:pPr>
    <w:rPr>
      <w:sz w:val="16"/>
      <w:szCs w:val="16"/>
    </w:rPr>
  </w:style>
  <w:style w:type="paragraph" w:styleId="1889" w:customStyle="1">
    <w:name w:val="样式 正文缩进正文（首行缩进两字）ALT+Z表正文正文非缩进特点标题4特点 Char Char文2段1特点 ..."/>
    <w:basedOn w:val="1104"/>
    <w:uiPriority w:val="0"/>
    <w:qFormat/>
    <w:pPr>
      <w:ind w:firstLine="566"/>
      <w:spacing w:line="360" w:lineRule="auto"/>
    </w:pPr>
    <w:rPr>
      <w:rFonts w:ascii="宋体" w:hAnsi="宋体"/>
      <w:sz w:val="28"/>
      <w:szCs w:val="28"/>
    </w:rPr>
  </w:style>
  <w:style w:type="paragraph" w:styleId="1890" w:customStyle="1">
    <w:name w:val="表内文字"/>
    <w:basedOn w:val="850"/>
    <w:uiPriority w:val="0"/>
    <w:qFormat/>
    <w:pPr>
      <w:ind w:firstLine="420"/>
      <w:jc w:val="center"/>
      <w:spacing w:before="50" w:after="50" w:line="360" w:lineRule="exact"/>
    </w:pPr>
    <w:rPr>
      <w:rFonts w:ascii="宋体" w:hAnsi="宋体"/>
      <w:b/>
      <w:color w:val="0000ff"/>
      <w:sz w:val="24"/>
      <w:szCs w:val="21"/>
    </w:rPr>
  </w:style>
  <w:style w:type="paragraph" w:styleId="1891" w:customStyle="1">
    <w:name w:val="Char Char Char Char Char Char Char Char Char Char Char Char Char Char Char Char Char Char Char Char Char Char Char Char Char Char Char Char2"/>
    <w:basedOn w:val="850"/>
    <w:uiPriority w:val="0"/>
    <w:qFormat/>
    <w:pPr>
      <w:spacing w:line="360" w:lineRule="auto"/>
    </w:pPr>
    <w:rPr>
      <w:sz w:val="20"/>
      <w:szCs w:val="20"/>
    </w:rPr>
  </w:style>
  <w:style w:type="paragraph" w:styleId="1892" w:customStyle="1">
    <w:name w:val="_Style 408"/>
    <w:basedOn w:val="850"/>
    <w:next w:val="850"/>
    <w:uiPriority w:val="0"/>
    <w:qFormat/>
    <w:pPr>
      <w:ind w:firstLine="420"/>
      <w:spacing w:line="360" w:lineRule="auto"/>
    </w:pPr>
    <w:rPr>
      <w:b/>
      <w:i/>
      <w:color w:val="ffffff"/>
      <w:sz w:val="24"/>
    </w:rPr>
  </w:style>
  <w:style w:type="paragraph" w:styleId="1893" w:customStyle="1">
    <w:name w:val="正文列表编号"/>
    <w:basedOn w:val="1547"/>
    <w:next w:val="1547"/>
    <w:uiPriority w:val="0"/>
    <w:qFormat/>
    <w:pPr>
      <w:ind w:left="360" w:hanging="360"/>
      <w:jc w:val="left"/>
      <w:spacing w:after="160" w:line="240" w:lineRule="exact"/>
      <w:widowControl/>
      <w:tabs>
        <w:tab w:val="left" w:pos="360" w:leader="none"/>
      </w:tabs>
    </w:pPr>
    <w:rPr>
      <w:rFonts w:ascii="Verdana" w:hAnsi="Verdana"/>
      <w:sz w:val="28"/>
      <w:szCs w:val="28"/>
      <w:lang w:eastAsia="en-US"/>
    </w:rPr>
  </w:style>
  <w:style w:type="paragraph" w:styleId="1894" w:customStyle="1">
    <w:name w:val="xl12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95" w:customStyle="1">
    <w:name w:val="正文缩进 Char Char"/>
    <w:basedOn w:val="850"/>
    <w:uiPriority w:val="0"/>
    <w:qFormat/>
    <w:pPr>
      <w:ind w:left="200" w:firstLine="420"/>
      <w:spacing w:before="50"/>
    </w:pPr>
    <w:rPr>
      <w:sz w:val="24"/>
      <w:szCs w:val="20"/>
    </w:rPr>
  </w:style>
  <w:style w:type="paragraph" w:styleId="1896" w:customStyle="1">
    <w:name w:val="xl38"/>
    <w:basedOn w:val="850"/>
    <w:uiPriority w:val="0"/>
    <w:qFormat/>
    <w:pPr>
      <w:jc w:val="center"/>
      <w:spacing w:before="100" w:beforeAutospacing="1" w:after="100" w:afterAutospacing="1"/>
      <w:widowControl/>
      <w:pBdr>
        <w:left w:val="single" w:color="000000" w:sz="4" w:space="0"/>
        <w:bottom w:val="single" w:color="000000" w:sz="4" w:space="0"/>
      </w:pBdr>
    </w:pPr>
    <w:rPr>
      <w:rFonts w:ascii="仿宋_GB2312" w:hAnsi="宋体" w:eastAsia="仿宋_GB2312"/>
      <w:sz w:val="16"/>
      <w:szCs w:val="16"/>
    </w:rPr>
  </w:style>
  <w:style w:type="paragraph" w:styleId="1897" w:customStyle="1">
    <w:name w:val="三级无"/>
    <w:basedOn w:val="1798"/>
    <w:uiPriority w:val="0"/>
    <w:qFormat/>
    <w:pPr>
      <w:jc w:val="left"/>
      <w:spacing w:before="50" w:after="50"/>
    </w:pPr>
    <w:rPr>
      <w:rFonts w:ascii="宋体" w:eastAsia="宋体"/>
      <w:szCs w:val="21"/>
    </w:rPr>
  </w:style>
  <w:style w:type="paragraph" w:styleId="1898" w:customStyle="1">
    <w:name w:val="xl29"/>
    <w:basedOn w:val="8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99" w:customStyle="1">
    <w:name w:val="Char Char Char Char"/>
    <w:basedOn w:val="850"/>
    <w:uiPriority w:val="0"/>
    <w:qFormat/>
    <w:pPr>
      <w:ind w:left="360" w:firstLine="624"/>
      <w:jc w:val="left"/>
      <w:spacing w:before="100" w:beforeAutospacing="1" w:after="100" w:afterAutospacing="1" w:line="360" w:lineRule="auto"/>
      <w:widowControl/>
    </w:pPr>
    <w:rPr>
      <w:rFonts w:ascii="ˎ̥" w:hAnsi="ˎ̥" w:eastAsia="仿宋_GB2312"/>
      <w:color w:val="51585d"/>
      <w:sz w:val="32"/>
      <w:szCs w:val="18"/>
    </w:rPr>
  </w:style>
  <w:style w:type="paragraph" w:styleId="1900" w:customStyle="1">
    <w:name w:val="Char Char Char Char Char Char"/>
    <w:basedOn w:val="850"/>
    <w:uiPriority w:val="0"/>
    <w:qFormat/>
    <w:rPr>
      <w:rFonts w:ascii="Tahoma" w:hAnsi="Tahoma"/>
      <w:sz w:val="24"/>
      <w:szCs w:val="20"/>
    </w:rPr>
  </w:style>
  <w:style w:type="paragraph" w:styleId="1901" w:customStyle="1">
    <w:name w:val="Caption Normal"/>
    <w:basedOn w:val="850"/>
    <w:next w:val="850"/>
    <w:uiPriority w:val="0"/>
    <w:qFormat/>
    <w:pPr>
      <w:ind w:firstLine="420"/>
      <w:spacing w:before="60" w:after="280" w:line="200" w:lineRule="exact"/>
    </w:pPr>
    <w:rPr>
      <w:i/>
      <w:iCs/>
      <w:sz w:val="24"/>
    </w:rPr>
  </w:style>
  <w:style w:type="paragraph" w:styleId="1902" w:customStyle="1">
    <w:name w:val="正文 首行缩进:  2 字符 Char"/>
    <w:basedOn w:val="850"/>
    <w:uiPriority w:val="0"/>
    <w:qFormat/>
    <w:pPr>
      <w:ind w:firstLine="480"/>
      <w:spacing w:line="360" w:lineRule="auto"/>
    </w:pPr>
    <w:rPr>
      <w:sz w:val="24"/>
      <w:szCs w:val="20"/>
    </w:rPr>
  </w:style>
  <w:style w:type="paragraph" w:styleId="1903" w:customStyle="1">
    <w:name w:val="正文点列"/>
    <w:basedOn w:val="850"/>
    <w:uiPriority w:val="0"/>
    <w:qFormat/>
    <w:pPr>
      <w:ind w:left="1440" w:hanging="900"/>
      <w:keepLines/>
      <w:spacing w:after="120" w:line="360" w:lineRule="auto"/>
      <w:tabs>
        <w:tab w:val="left" w:pos="1440" w:leader="none"/>
      </w:tabs>
    </w:pPr>
    <w:rPr>
      <w:rFonts w:ascii="宋体"/>
      <w:sz w:val="24"/>
      <w:szCs w:val="20"/>
    </w:rPr>
  </w:style>
  <w:style w:type="paragraph" w:styleId="1904" w:customStyle="1">
    <w:name w:val="列表样式1"/>
    <w:basedOn w:val="850"/>
    <w:uiPriority w:val="0"/>
    <w:qFormat/>
    <w:pPr>
      <w:ind w:left="425" w:hanging="425"/>
      <w:spacing w:line="360" w:lineRule="auto"/>
      <w:tabs>
        <w:tab w:val="left" w:pos="420" w:leader="none"/>
      </w:tabs>
    </w:pPr>
    <w:rPr>
      <w:sz w:val="24"/>
    </w:rPr>
  </w:style>
  <w:style w:type="paragraph" w:styleId="1905" w:customStyle="1">
    <w:name w:val="Char Char5 Char Char"/>
    <w:basedOn w:val="850"/>
    <w:uiPriority w:val="0"/>
    <w:qFormat/>
    <w:rPr>
      <w:sz w:val="30"/>
    </w:rPr>
  </w:style>
  <w:style w:type="paragraph" w:styleId="1906" w:customStyle="1">
    <w:name w:val="年月日"/>
    <w:basedOn w:val="850"/>
    <w:uiPriority w:val="0"/>
    <w:qFormat/>
    <w:pPr>
      <w:jc w:val="center"/>
      <w:spacing w:line="360" w:lineRule="auto"/>
      <w:widowControl/>
    </w:pPr>
    <w:rPr>
      <w:rFonts w:ascii="黑体" w:eastAsia="黑体"/>
      <w:b/>
      <w:bCs/>
      <w:sz w:val="32"/>
      <w:szCs w:val="20"/>
    </w:rPr>
  </w:style>
  <w:style w:type="paragraph" w:styleId="1907" w:customStyle="1">
    <w:name w:val="xl121"/>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08" w:customStyle="1">
    <w:name w:val="xl81"/>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09" w:customStyle="1">
    <w:name w:val="@"/>
    <w:basedOn w:val="850"/>
    <w:uiPriority w:val="0"/>
    <w:qFormat/>
    <w:pPr>
      <w:numPr>
        <w:ilvl w:val="0"/>
        <w:numId w:val="31"/>
      </w:numPr>
      <w:spacing w:line="360" w:lineRule="auto"/>
      <w:tabs>
        <w:tab w:val="left" w:pos="840" w:leader="none"/>
      </w:tabs>
    </w:pPr>
    <w:rPr>
      <w:sz w:val="24"/>
    </w:rPr>
  </w:style>
  <w:style w:type="paragraph" w:styleId="1910" w:customStyle="1">
    <w:name w:val="Text"/>
    <w:uiPriority w:val="0"/>
    <w:qFormat/>
    <w:pPr>
      <w:ind w:firstLine="200"/>
      <w:jc w:val="both"/>
      <w:spacing w:before="75" w:after="50" w:line="300" w:lineRule="auto"/>
      <w:widowControl w:val="off"/>
      <w:tabs>
        <w:tab w:val="left" w:pos="420" w:leader="none"/>
        <w:tab w:val="left" w:pos="840" w:leader="none"/>
        <w:tab w:val="left" w:pos="1260" w:leader="none"/>
      </w:tabs>
    </w:pPr>
    <w:rPr>
      <w:rFonts w:hint="default" w:ascii="Palatino Linotype" w:hAnsi="Palatino Linotype" w:eastAsia="MingLiU" w:cs="Times New Roman"/>
      <w:sz w:val="22"/>
      <w:szCs w:val="22"/>
      <w:lang w:val="en-US" w:eastAsia="zh-CN" w:bidi="ar-SA"/>
    </w:rPr>
  </w:style>
  <w:style w:type="paragraph" w:styleId="1911" w:customStyle="1">
    <w:name w:val="招标标题2"/>
    <w:basedOn w:val="889"/>
    <w:uiPriority w:val="0"/>
    <w:qFormat/>
    <w:pPr>
      <w:jc w:val="center"/>
      <w:tabs>
        <w:tab w:val="left" w:pos="567" w:leader="none"/>
      </w:tabs>
    </w:pPr>
    <w:rPr>
      <w:rFonts w:ascii="仿宋_GB2312" w:eastAsia="仿宋_GB2312"/>
      <w:b/>
      <w:sz w:val="36"/>
      <w:szCs w:val="30"/>
    </w:rPr>
  </w:style>
  <w:style w:type="paragraph" w:styleId="1912" w:customStyle="1">
    <w:name w:val="表身（中）"/>
    <w:basedOn w:val="850"/>
    <w:uiPriority w:val="0"/>
    <w:qFormat/>
    <w:pPr>
      <w:jc w:val="center"/>
      <w:spacing w:line="300" w:lineRule="auto"/>
      <w:widowControl/>
    </w:pPr>
    <w:rPr>
      <w:sz w:val="18"/>
      <w:szCs w:val="20"/>
    </w:rPr>
  </w:style>
  <w:style w:type="paragraph" w:styleId="1913" w:customStyle="1">
    <w:name w:val="xl141"/>
    <w:basedOn w:val="850"/>
    <w:uiPriority w:val="0"/>
    <w:qFormat/>
    <w:pPr>
      <w:jc w:val="center"/>
      <w:spacing w:before="100" w:beforeAutospacing="1" w:after="100" w:afterAutospacing="1"/>
      <w:widowControl/>
    </w:pPr>
    <w:rPr>
      <w:rFonts w:ascii="华文中宋" w:hAnsi="华文中宋" w:eastAsia="华文中宋"/>
      <w:b/>
      <w:bCs/>
      <w:color w:val="000000"/>
      <w:sz w:val="20"/>
      <w:szCs w:val="20"/>
    </w:rPr>
  </w:style>
  <w:style w:type="paragraph" w:styleId="1914" w:customStyle="1">
    <w:name w:val="列表1"/>
    <w:basedOn w:val="850"/>
    <w:uiPriority w:val="0"/>
    <w:qFormat/>
    <w:pPr>
      <w:numPr>
        <w:ilvl w:val="0"/>
        <w:numId w:val="32"/>
      </w:numPr>
      <w:spacing w:before="60" w:after="60" w:line="360" w:lineRule="auto"/>
      <w:tabs>
        <w:tab w:val="left" w:pos="425" w:leader="none"/>
      </w:tabs>
    </w:pPr>
    <w:rPr>
      <w:sz w:val="24"/>
      <w:szCs w:val="20"/>
    </w:rPr>
  </w:style>
  <w:style w:type="paragraph" w:styleId="1915" w:customStyle="1">
    <w:name w:val="D&amp;L"/>
    <w:basedOn w:val="1301"/>
    <w:uiPriority w:val="0"/>
    <w:qFormat/>
    <w:pPr>
      <w:spacing w:line="240" w:lineRule="atLeast"/>
      <w:pBdr>
        <w:bottom w:val="single" w:color="000000" w:sz="18" w:space="1"/>
      </w:pBdr>
    </w:pPr>
    <w:rPr>
      <w:sz w:val="24"/>
      <w:szCs w:val="20"/>
    </w:rPr>
  </w:style>
  <w:style w:type="paragraph" w:styleId="1916" w:customStyle="1">
    <w:name w:val="Section4"/>
    <w:basedOn w:val="912"/>
    <w:uiPriority w:val="0"/>
    <w:qFormat/>
    <w:pPr>
      <w:numPr>
        <w:ilvl w:val="0"/>
        <w:numId w:val="0"/>
      </w:numPr>
      <w:ind w:firstLine="425"/>
      <w:spacing w:before="280" w:after="290"/>
      <w:tabs>
        <w:tab w:val="left" w:pos="360" w:leader="none"/>
        <w:tab w:val="left" w:pos="851" w:leader="none"/>
        <w:tab w:val="clear" w:pos="864" w:leader="none"/>
      </w:tabs>
    </w:pPr>
    <w:rPr>
      <w:rFonts w:ascii="Times New Roman" w:hAnsi="Times New Roman" w:eastAsia="宋体"/>
      <w:b/>
      <w:sz w:val="30"/>
      <w:szCs w:val="28"/>
      <w:lang w:val="en-US"/>
    </w:rPr>
  </w:style>
  <w:style w:type="paragraph" w:styleId="1917" w:customStyle="1">
    <w:name w:val="框内说明"/>
    <w:basedOn w:val="850"/>
    <w:uiPriority w:val="0"/>
    <w:qFormat/>
    <w:pPr>
      <w:ind w:firstLine="200"/>
      <w:jc w:val="left"/>
      <w:spacing w:line="360" w:lineRule="auto"/>
    </w:pPr>
    <w:rPr>
      <w:rFonts w:eastAsia="仿宋"/>
      <w:sz w:val="30"/>
    </w:rPr>
  </w:style>
  <w:style w:type="paragraph" w:styleId="1918" w:customStyle="1">
    <w:name w:val="Char1 Char Char Char Char Char Char Char Char Char Char Char Char1"/>
    <w:basedOn w:val="850"/>
    <w:uiPriority w:val="0"/>
    <w:qFormat/>
    <w:rPr>
      <w:rFonts w:ascii="Tahoma" w:hAnsi="Tahoma"/>
      <w:sz w:val="24"/>
      <w:szCs w:val="20"/>
    </w:rPr>
  </w:style>
  <w:style w:type="paragraph" w:styleId="1919" w:customStyle="1">
    <w:name w:val="目录 91"/>
    <w:basedOn w:val="850"/>
    <w:next w:val="850"/>
    <w:uiPriority w:val="0"/>
    <w:qFormat/>
    <w:pPr>
      <w:ind w:left="1680"/>
      <w:jc w:val="left"/>
    </w:pPr>
    <w:rPr>
      <w:sz w:val="18"/>
      <w:szCs w:val="18"/>
    </w:rPr>
  </w:style>
  <w:style w:type="paragraph" w:styleId="1920" w:customStyle="1">
    <w:name w:val="彩色底纹 - 强调文字颜色 61"/>
    <w:basedOn w:val="1099"/>
    <w:next w:val="850"/>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921" w:customStyle="1">
    <w:name w:val="Char12"/>
    <w:basedOn w:val="850"/>
    <w:uiPriority w:val="0"/>
    <w:qFormat/>
    <w:rPr>
      <w:rFonts w:ascii="Tahoma" w:hAnsi="Tahoma"/>
      <w:sz w:val="24"/>
      <w:szCs w:val="20"/>
    </w:rPr>
  </w:style>
  <w:style w:type="paragraph" w:styleId="1922" w:customStyle="1">
    <w:name w:val="Char1 Char Char Char Char Char Char Char Char Char Char Char Char2"/>
    <w:basedOn w:val="850"/>
    <w:uiPriority w:val="0"/>
    <w:qFormat/>
    <w:rPr>
      <w:rFonts w:ascii="Tahoma" w:hAnsi="Tahoma"/>
      <w:sz w:val="24"/>
      <w:szCs w:val="20"/>
    </w:rPr>
  </w:style>
  <w:style w:type="paragraph" w:styleId="1923" w:customStyle="1">
    <w:name w:val="图题"/>
    <w:basedOn w:val="850"/>
    <w:next w:val="850"/>
    <w:uiPriority w:val="0"/>
    <w:qFormat/>
    <w:pPr>
      <w:ind w:firstLine="420"/>
      <w:jc w:val="center"/>
      <w:spacing w:line="300" w:lineRule="auto"/>
      <w:widowControl/>
      <w:tabs>
        <w:tab w:val="left" w:pos="0" w:leader="none"/>
      </w:tabs>
    </w:pPr>
    <w:rPr>
      <w:rFonts w:eastAsia="黑体"/>
      <w:sz w:val="24"/>
    </w:rPr>
  </w:style>
  <w:style w:type="paragraph" w:styleId="1924" w:customStyle="1">
    <w:name w:val="xl37"/>
    <w:basedOn w:val="850"/>
    <w:uiPriority w:val="0"/>
    <w:qFormat/>
    <w:pPr>
      <w:jc w:val="center"/>
      <w:spacing w:before="100" w:beforeAutospacing="1" w:after="100" w:afterAutospacing="1"/>
      <w:widowControl/>
      <w:pBdr>
        <w:top w:val="single" w:color="000000" w:sz="4" w:space="0"/>
        <w:right w:val="single" w:color="000000" w:sz="4" w:space="0"/>
      </w:pBdr>
    </w:pPr>
    <w:rPr>
      <w:rFonts w:ascii="仿宋_GB2312" w:hAnsi="宋体" w:eastAsia="仿宋_GB2312"/>
      <w:sz w:val="16"/>
      <w:szCs w:val="16"/>
    </w:rPr>
  </w:style>
  <w:style w:type="paragraph" w:styleId="1925" w:customStyle="1">
    <w:name w:val="重点文字"/>
    <w:basedOn w:val="850"/>
    <w:uiPriority w:val="0"/>
    <w:qFormat/>
    <w:pPr>
      <w:spacing w:line="360" w:lineRule="auto"/>
      <w:widowControl/>
    </w:pPr>
    <w:rPr>
      <w:b/>
      <w:sz w:val="24"/>
      <w:szCs w:val="32"/>
    </w:rPr>
  </w:style>
  <w:style w:type="paragraph" w:styleId="1926" w:customStyle="1">
    <w:name w:val="xl125"/>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927" w:customStyle="1">
    <w:name w:val="Section9"/>
    <w:basedOn w:val="1106"/>
    <w:uiPriority w:val="0"/>
    <w:qFormat/>
    <w:pPr>
      <w:numPr>
        <w:ilvl w:val="8"/>
        <w:numId w:val="20"/>
      </w:numPr>
      <w:ind w:left="907" w:hanging="340"/>
      <w:tabs>
        <w:tab w:val="left" w:pos="360" w:leader="none"/>
        <w:tab w:val="left" w:pos="927" w:leader="none"/>
      </w:tabs>
    </w:pPr>
    <w:rPr>
      <w:rFonts w:ascii="Times New Roman" w:hAnsi="Times New Roman" w:eastAsia="宋体"/>
      <w:b/>
      <w:bCs/>
      <w:sz w:val="24"/>
      <w:szCs w:val="21"/>
    </w:rPr>
  </w:style>
  <w:style w:type="paragraph" w:styleId="1928" w:customStyle="1">
    <w:name w:val="文档标题"/>
    <w:basedOn w:val="1198"/>
    <w:uiPriority w:val="0"/>
    <w:qFormat/>
    <w:pPr>
      <w:ind w:firstLine="0"/>
      <w:spacing w:line="300" w:lineRule="auto"/>
      <w:outlineLvl w:val="9"/>
    </w:pPr>
    <w:rPr>
      <w:rFonts w:eastAsia="黑体"/>
      <w:bCs w:val="0"/>
      <w:sz w:val="48"/>
    </w:rPr>
  </w:style>
  <w:style w:type="paragraph" w:styleId="1929" w:customStyle="1">
    <w:name w:val="xl7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930" w:customStyle="1">
    <w:name w:val="xl10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31" w:customStyle="1">
    <w:name w:val="Char11"/>
    <w:basedOn w:val="1253"/>
    <w:uiPriority w:val="0"/>
    <w:qFormat/>
    <w:pPr>
      <w:ind w:firstLine="420"/>
      <w:shd w:val="clear" w:color="auto" w:fill="000080"/>
    </w:pPr>
    <w:rPr>
      <w:rFonts w:ascii="Tahoma" w:hAnsi="Tahoma"/>
      <w:sz w:val="24"/>
      <w:szCs w:val="24"/>
    </w:rPr>
  </w:style>
  <w:style w:type="paragraph" w:styleId="1932" w:customStyle="1">
    <w:name w:val="xl134"/>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33" w:customStyle="1">
    <w:name w:val="Í¼±íÕýÎÄ"/>
    <w:basedOn w:val="850"/>
    <w:next w:val="1104"/>
    <w:uiPriority w:val="0"/>
    <w:qFormat/>
    <w:pPr>
      <w:ind w:firstLine="420"/>
    </w:pPr>
    <w:rPr>
      <w:sz w:val="24"/>
      <w:szCs w:val="20"/>
    </w:rPr>
  </w:style>
  <w:style w:type="paragraph" w:styleId="1934" w:customStyle="1">
    <w:name w:val="一级符号"/>
    <w:uiPriority w:val="0"/>
    <w:qFormat/>
    <w:pPr>
      <w:spacing w:line="360" w:lineRule="auto"/>
      <w:tabs>
        <w:tab w:val="left" w:pos="420" w:leader="none"/>
      </w:tabs>
    </w:pPr>
    <w:rPr>
      <w:rFonts w:hint="default" w:ascii="Calibri" w:hAnsi="Calibri" w:eastAsia="宋体" w:cs="Times New Roman"/>
      <w:sz w:val="24"/>
      <w:lang w:val="en-US" w:eastAsia="zh-CN" w:bidi="ar-SA"/>
    </w:rPr>
  </w:style>
  <w:style w:type="paragraph" w:styleId="1935" w:customStyle="1">
    <w:name w:val="infoblue"/>
    <w:basedOn w:val="850"/>
    <w:uiPriority w:val="0"/>
    <w:qFormat/>
    <w:pPr>
      <w:ind w:left="720" w:firstLine="480"/>
      <w:jc w:val="left"/>
      <w:spacing w:after="120" w:line="240" w:lineRule="atLeast"/>
      <w:widowControl/>
    </w:pPr>
    <w:rPr>
      <w:i/>
      <w:iCs/>
      <w:color w:val="0000ff"/>
      <w:sz w:val="20"/>
      <w:szCs w:val="20"/>
    </w:rPr>
  </w:style>
  <w:style w:type="paragraph" w:styleId="1936" w:customStyle="1">
    <w:name w:val="并列项 2"/>
    <w:basedOn w:val="1104"/>
    <w:uiPriority w:val="0"/>
    <w:qFormat/>
    <w:pPr>
      <w:numPr>
        <w:ilvl w:val="0"/>
        <w:numId w:val="33"/>
      </w:numPr>
      <w:ind w:left="851" w:hanging="425"/>
      <w:spacing w:after="200" w:line="300" w:lineRule="auto"/>
      <w:widowControl/>
      <w:tabs>
        <w:tab w:val="left" w:pos="851" w:leader="none"/>
      </w:tabs>
    </w:pPr>
    <w:rPr>
      <w:rFonts w:ascii="宋体"/>
      <w:sz w:val="24"/>
      <w:szCs w:val="20"/>
    </w:rPr>
  </w:style>
  <w:style w:type="paragraph" w:styleId="1937" w:customStyle="1">
    <w:name w:val="表项"/>
    <w:next w:val="850"/>
    <w:uiPriority w:val="0"/>
    <w:qFormat/>
    <w:pPr>
      <w:jc w:val="center"/>
      <w:keepNext/>
      <w:spacing w:line="300" w:lineRule="auto"/>
    </w:pPr>
    <w:rPr>
      <w:rFonts w:hint="default" w:ascii="Arial" w:hAnsi="Arial" w:eastAsia="黑体" w:cs="Times New Roman"/>
      <w:sz w:val="18"/>
      <w:lang w:val="en-US" w:eastAsia="zh-CN" w:bidi="ar-SA"/>
    </w:rPr>
  </w:style>
  <w:style w:type="paragraph" w:styleId="1938" w:customStyle="1">
    <w:name w:val="Char Char Char Char Char Char Char Char Char Char Char Char Char"/>
    <w:basedOn w:val="850"/>
    <w:uiPriority w:val="0"/>
    <w:qFormat/>
    <w:pPr>
      <w:ind w:firstLine="420"/>
      <w:jc w:val="left"/>
      <w:spacing w:after="160" w:line="240" w:lineRule="exact"/>
      <w:widowControl/>
    </w:pPr>
    <w:rPr>
      <w:sz w:val="24"/>
    </w:rPr>
  </w:style>
  <w:style w:type="paragraph" w:styleId="1939" w:customStyle="1">
    <w:name w:val="xl25"/>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940" w:customStyle="1">
    <w:name w:val="正文节纸"/>
    <w:basedOn w:val="850"/>
    <w:uiPriority w:val="0"/>
    <w:qFormat/>
    <w:pPr>
      <w:ind w:left="840"/>
      <w:jc w:val="left"/>
      <w:spacing w:line="360" w:lineRule="auto"/>
    </w:pPr>
    <w:rPr>
      <w:rFonts w:ascii="宋体" w:hAnsi="宋体"/>
      <w:bCs/>
      <w:sz w:val="24"/>
    </w:rPr>
  </w:style>
  <w:style w:type="paragraph" w:styleId="1941" w:customStyle="1">
    <w:name w:val="xl39"/>
    <w:basedOn w:val="850"/>
    <w:uiPriority w:val="0"/>
    <w:qFormat/>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sz w:val="16"/>
      <w:szCs w:val="16"/>
    </w:rPr>
  </w:style>
  <w:style w:type="paragraph" w:styleId="1942" w:customStyle="1">
    <w:name w:val="新正文格式"/>
    <w:uiPriority w:val="0"/>
    <w:qFormat/>
    <w:pPr>
      <w:ind w:firstLine="200"/>
      <w:spacing w:line="360" w:lineRule="auto"/>
    </w:pPr>
    <w:rPr>
      <w:rFonts w:hint="default" w:ascii="Calibri" w:hAnsi="Calibri" w:eastAsia="宋体" w:cs="Times New Roman"/>
      <w:color w:val="000000"/>
      <w:sz w:val="24"/>
      <w:szCs w:val="24"/>
      <w:lang w:val="en-US" w:eastAsia="zh-CN" w:bidi="ar-SA"/>
    </w:rPr>
  </w:style>
  <w:style w:type="paragraph" w:styleId="1943" w:customStyle="1">
    <w:name w:val="xl13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944" w:customStyle="1">
    <w:name w:val="样式 段落缩进2 小四 + 段前: 15.6 磅"/>
    <w:basedOn w:val="850"/>
    <w:uiPriority w:val="0"/>
    <w:qFormat/>
    <w:pPr>
      <w:ind w:firstLine="480"/>
      <w:spacing w:before="312" w:line="360" w:lineRule="auto"/>
    </w:pPr>
    <w:rPr>
      <w:rFonts w:ascii="宋体" w:hAnsi="宋体"/>
      <w:sz w:val="24"/>
      <w:szCs w:val="20"/>
    </w:rPr>
  </w:style>
  <w:style w:type="paragraph" w:styleId="1945" w:customStyle="1">
    <w:name w:val="正文表标题"/>
    <w:next w:val="903"/>
    <w:uiPriority w:val="0"/>
    <w:qFormat/>
    <w:pPr>
      <w:ind w:left="450" w:hanging="450"/>
      <w:jc w:val="center"/>
      <w:tabs>
        <w:tab w:val="left" w:pos="360" w:leader="none"/>
        <w:tab w:val="left" w:pos="840" w:leader="none"/>
      </w:tabs>
    </w:pPr>
    <w:rPr>
      <w:rFonts w:hint="default" w:ascii="黑体" w:hAnsi="Calibri" w:eastAsia="黑体" w:cs="Times New Roman"/>
      <w:sz w:val="21"/>
      <w:lang w:val="en-US" w:eastAsia="zh-CN" w:bidi="ar-SA"/>
    </w:rPr>
  </w:style>
  <w:style w:type="paragraph" w:styleId="1946" w:customStyle="1">
    <w:name w:val="pa-2"/>
    <w:basedOn w:val="850"/>
    <w:uiPriority w:val="0"/>
    <w:qFormat/>
    <w:pPr>
      <w:jc w:val="left"/>
      <w:spacing w:before="150" w:after="150"/>
      <w:widowControl/>
    </w:pPr>
    <w:rPr>
      <w:rFonts w:ascii="宋体" w:hAnsi="宋体"/>
      <w:sz w:val="24"/>
    </w:rPr>
  </w:style>
  <w:style w:type="paragraph" w:styleId="1947" w:customStyle="1">
    <w:name w:val="编号，四号"/>
    <w:basedOn w:val="850"/>
    <w:uiPriority w:val="0"/>
    <w:qFormat/>
    <w:pPr>
      <w:numPr>
        <w:ilvl w:val="0"/>
        <w:numId w:val="34"/>
      </w:numPr>
      <w:jc w:val="left"/>
      <w:spacing w:line="360" w:lineRule="auto"/>
      <w:widowControl/>
    </w:pPr>
    <w:rPr>
      <w:rFonts w:ascii="Futura Bk" w:hAnsi="Futura Bk" w:eastAsia="仿宋_GB2312"/>
      <w:sz w:val="28"/>
      <w:szCs w:val="20"/>
      <w:lang w:val="en-GB" w:eastAsia="en-US"/>
    </w:rPr>
  </w:style>
  <w:style w:type="paragraph" w:styleId="1948" w:customStyle="1">
    <w:name w:val="缺省文本:1"/>
    <w:basedOn w:val="850"/>
    <w:uiPriority w:val="0"/>
    <w:qFormat/>
    <w:pPr>
      <w:jc w:val="left"/>
    </w:pPr>
    <w:rPr>
      <w:rFonts w:ascii="宋体"/>
      <w:sz w:val="24"/>
      <w:szCs w:val="20"/>
    </w:rPr>
  </w:style>
  <w:style w:type="paragraph" w:styleId="1949" w:customStyle="1">
    <w:name w:val="xl101"/>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50" w:customStyle="1">
    <w:name w:val="普通正文"/>
    <w:basedOn w:val="850"/>
    <w:uiPriority w:val="0"/>
    <w:qFormat/>
    <w:pPr>
      <w:ind w:firstLine="480"/>
      <w:jc w:val="left"/>
      <w:spacing w:before="120" w:after="120" w:line="360" w:lineRule="auto"/>
    </w:pPr>
    <w:rPr>
      <w:rFonts w:ascii="Arial" w:hAnsi="Arial"/>
      <w:sz w:val="24"/>
    </w:rPr>
  </w:style>
  <w:style w:type="paragraph" w:styleId="1951" w:customStyle="1">
    <w:name w:val="列出段落1"/>
    <w:basedOn w:val="850"/>
    <w:uiPriority w:val="0"/>
    <w:qFormat/>
    <w:pPr>
      <w:ind w:firstLine="420"/>
      <w:jc w:val="left"/>
      <w:spacing w:line="360" w:lineRule="auto"/>
    </w:pPr>
    <w:rPr>
      <w:sz w:val="22"/>
      <w:szCs w:val="22"/>
    </w:rPr>
  </w:style>
  <w:style w:type="paragraph" w:styleId="1952" w:customStyle="1">
    <w:name w:val="xl114"/>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53" w:customStyle="1">
    <w:name w:val="HTML 预先格式化"/>
    <w:basedOn w:val="8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1954" w:customStyle="1">
    <w:name w:val="xl132"/>
    <w:basedOn w:val="850"/>
    <w:uiPriority w:val="0"/>
    <w:qFormat/>
    <w:pPr>
      <w:jc w:val="center"/>
      <w:spacing w:before="100" w:beforeAutospacing="1" w:after="100" w:afterAutospacing="1"/>
      <w:widowControl/>
    </w:pPr>
    <w:rPr>
      <w:rFonts w:ascii="华文中宋" w:hAnsi="华文中宋" w:eastAsia="华文中宋"/>
      <w:color w:val="000000"/>
      <w:sz w:val="20"/>
      <w:szCs w:val="20"/>
    </w:rPr>
  </w:style>
  <w:style w:type="paragraph" w:styleId="1955" w:customStyle="1">
    <w:name w:val="默认段落字体 Char2 Char1 Char Char1 Char Char Char Char1 Char Char Char"/>
    <w:basedOn w:val="850"/>
    <w:uiPriority w:val="0"/>
    <w:qFormat/>
    <w:rPr>
      <w:rFonts w:ascii="Tahoma" w:hAnsi="Tahoma"/>
      <w:sz w:val="24"/>
      <w:szCs w:val="20"/>
    </w:rPr>
  </w:style>
  <w:style w:type="paragraph" w:styleId="1956" w:customStyle="1">
    <w:name w:val="默认段落字体 Para Char Char Char Char Char Char Char Char Char Char Char"/>
    <w:basedOn w:val="850"/>
    <w:uiPriority w:val="0"/>
    <w:qFormat/>
    <w:pPr>
      <w:ind w:firstLine="420"/>
      <w:spacing w:line="360" w:lineRule="auto"/>
    </w:pPr>
    <w:rPr>
      <w:rFonts w:ascii="Tahoma" w:hAnsi="Tahoma"/>
      <w:sz w:val="24"/>
    </w:rPr>
  </w:style>
  <w:style w:type="paragraph" w:styleId="1957" w:customStyle="1">
    <w:name w:val="文档结构图1"/>
    <w:basedOn w:val="850"/>
    <w:uiPriority w:val="0"/>
    <w:qFormat/>
    <w:pPr>
      <w:shd w:val="clear" w:color="auto" w:fill="000080"/>
    </w:pPr>
    <w:rPr>
      <w:sz w:val="20"/>
      <w:shd w:val="clear" w:color="auto" w:fill="000080"/>
    </w:rPr>
  </w:style>
  <w:style w:type="paragraph" w:styleId="1958" w:customStyle="1">
    <w:name w:val="设计正文"/>
    <w:basedOn w:val="850"/>
    <w:uiPriority w:val="0"/>
    <w:qFormat/>
    <w:pPr>
      <w:ind w:firstLine="560"/>
    </w:pPr>
    <w:rPr>
      <w:rFonts w:ascii="仿宋_GB2312" w:eastAsia="仿宋_GB2312"/>
      <w:sz w:val="28"/>
      <w:szCs w:val="28"/>
    </w:rPr>
  </w:style>
  <w:style w:type="paragraph" w:styleId="1959" w:customStyle="1">
    <w:name w:val="InfoBlue"/>
    <w:basedOn w:val="850"/>
    <w:next w:val="895"/>
    <w:uiPriority w:val="0"/>
    <w:qFormat/>
    <w:pPr>
      <w:ind w:left="765" w:firstLine="400"/>
      <w:jc w:val="left"/>
      <w:spacing w:before="240" w:after="120" w:line="240" w:lineRule="atLeast"/>
    </w:pPr>
    <w:rPr>
      <w:rFonts w:ascii="Arial" w:hAnsi="Arial"/>
      <w:sz w:val="20"/>
      <w:szCs w:val="20"/>
    </w:rPr>
  </w:style>
  <w:style w:type="paragraph" w:styleId="1960" w:customStyle="1">
    <w:name w:val="xl11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61" w:customStyle="1">
    <w:name w:val="注释级别 21"/>
    <w:uiPriority w:val="0"/>
    <w:qFormat/>
    <w:pPr>
      <w:jc w:val="both"/>
      <w:widowControl w:val="off"/>
    </w:pPr>
    <w:rPr>
      <w:rFonts w:hint="default" w:ascii="Calibri" w:hAnsi="Calibri" w:eastAsia="宋体" w:cs="Times New Roman"/>
      <w:sz w:val="21"/>
      <w:szCs w:val="22"/>
      <w:lang w:val="en-US" w:eastAsia="zh-CN" w:bidi="ar-SA"/>
    </w:rPr>
  </w:style>
  <w:style w:type="paragraph" w:styleId="1962" w:customStyle="1">
    <w:name w:val="签署页文字"/>
    <w:basedOn w:val="850"/>
    <w:uiPriority w:val="0"/>
    <w:qFormat/>
    <w:pPr>
      <w:ind w:left="420"/>
      <w:spacing w:before="480" w:line="360" w:lineRule="auto"/>
      <w:widowControl/>
    </w:pPr>
    <w:rPr>
      <w:sz w:val="30"/>
      <w:szCs w:val="20"/>
    </w:rPr>
  </w:style>
  <w:style w:type="paragraph" w:styleId="1963" w:customStyle="1">
    <w:name w:val="xl67"/>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64" w:customStyle="1">
    <w:name w:val="样式 章标题 + 左侧:  0 厘米 首行缩进:  0 厘米 段前: 0.5 行 段后: 0.5 行"/>
    <w:basedOn w:val="850"/>
    <w:uiPriority w:val="0"/>
    <w:qFormat/>
    <w:pPr>
      <w:widowControl/>
      <w:outlineLvl w:val="1"/>
    </w:pPr>
    <w:rPr>
      <w:rFonts w:ascii="Arial" w:hAnsi="Arial" w:eastAsia="黑体"/>
      <w:szCs w:val="21"/>
    </w:rPr>
  </w:style>
  <w:style w:type="paragraph" w:styleId="1965" w:customStyle="1">
    <w:name w:val="样式 正文缩进正文（首行缩进两字）ALT+Z表正文正文非缩进特点正文缩进 Char1正文（首行缩进两字） Char..."/>
    <w:basedOn w:val="1104"/>
    <w:uiPriority w:val="0"/>
    <w:qFormat/>
    <w:pPr>
      <w:ind w:firstLine="480"/>
      <w:spacing w:line="300" w:lineRule="auto"/>
    </w:pPr>
    <w:rPr>
      <w:color w:val="000000"/>
      <w:sz w:val="24"/>
      <w:szCs w:val="20"/>
    </w:rPr>
  </w:style>
  <w:style w:type="paragraph" w:styleId="1966" w:customStyle="1">
    <w:name w:val="样式 样式2 + 宋体1"/>
    <w:basedOn w:val="850"/>
    <w:uiPriority w:val="0"/>
    <w:qFormat/>
    <w:pPr>
      <w:ind w:right="210"/>
      <w:jc w:val="center"/>
    </w:pPr>
    <w:rPr>
      <w:rFonts w:ascii="宋体" w:hAnsi="宋体"/>
      <w:b/>
      <w:sz w:val="20"/>
      <w:szCs w:val="21"/>
    </w:rPr>
  </w:style>
  <w:style w:type="paragraph" w:styleId="1967" w:customStyle="1">
    <w:name w:val="font10"/>
    <w:basedOn w:val="850"/>
    <w:uiPriority w:val="0"/>
    <w:qFormat/>
    <w:pPr>
      <w:jc w:val="left"/>
      <w:spacing w:before="100" w:beforeAutospacing="1" w:after="100" w:afterAutospacing="1"/>
      <w:widowControl/>
    </w:pPr>
    <w:rPr>
      <w:rFonts w:ascii="仿宋_GB2312" w:hAnsi="宋体" w:eastAsia="仿宋_GB2312"/>
      <w:sz w:val="16"/>
      <w:szCs w:val="16"/>
    </w:rPr>
  </w:style>
  <w:style w:type="paragraph" w:styleId="1968" w:customStyle="1">
    <w:name w:val="Body text|3"/>
    <w:basedOn w:val="850"/>
    <w:uiPriority w:val="0"/>
    <w:qFormat/>
    <w:pPr>
      <w:ind w:left="260" w:hanging="260"/>
      <w:jc w:val="left"/>
    </w:pPr>
    <w:rPr>
      <w:rFonts w:ascii="Times New Roman" w:hAnsi="Times New Roman"/>
      <w:color w:val="000000"/>
      <w:sz w:val="26"/>
      <w:szCs w:val="26"/>
      <w:lang w:bidi="en-US"/>
    </w:rPr>
  </w:style>
  <w:style w:type="paragraph" w:styleId="1969" w:customStyle="1">
    <w:name w:val="msolistparagraph"/>
    <w:basedOn w:val="850"/>
    <w:uiPriority w:val="0"/>
    <w:qFormat/>
    <w:pPr>
      <w:ind w:firstLine="420"/>
      <w:spacing w:line="360" w:lineRule="auto"/>
      <w:widowControl/>
    </w:pPr>
    <w:rPr>
      <w:sz w:val="24"/>
      <w:szCs w:val="21"/>
    </w:rPr>
  </w:style>
  <w:style w:type="paragraph" w:styleId="1970" w:customStyle="1">
    <w:name w:val="Char Char Char2 Char Char Char Char Char Char Char Char Char Char Char Char Char Char Char"/>
    <w:basedOn w:val="850"/>
    <w:uiPriority w:val="0"/>
    <w:qFormat/>
    <w:rPr>
      <w:rFonts w:ascii="Tahoma" w:hAnsi="Tahoma" w:eastAsia="黑体"/>
      <w:sz w:val="24"/>
      <w:szCs w:val="20"/>
    </w:rPr>
  </w:style>
  <w:style w:type="paragraph" w:styleId="1971" w:customStyle="1">
    <w:name w:val="样式3"/>
    <w:basedOn w:val="850"/>
    <w:uiPriority w:val="0"/>
    <w:qFormat/>
    <w:pPr>
      <w:ind w:left="780" w:hanging="360"/>
      <w:jc w:val="left"/>
      <w:spacing w:after="200" w:line="276" w:lineRule="auto"/>
      <w:widowControl/>
      <w:tabs>
        <w:tab w:val="left" w:pos="576" w:leader="none"/>
        <w:tab w:val="left" w:pos="780" w:leader="none"/>
      </w:tabs>
    </w:pPr>
    <w:rPr>
      <w:rFonts w:ascii="Arial" w:hAnsi="Arial"/>
      <w:b/>
      <w:bCs/>
      <w:sz w:val="32"/>
      <w:szCs w:val="32"/>
      <w:lang w:val="en-GB" w:eastAsia="en-US" w:bidi="en-US"/>
    </w:rPr>
  </w:style>
  <w:style w:type="paragraph" w:styleId="1972" w:customStyle="1">
    <w:name w:val="样式Jiang"/>
    <w:basedOn w:val="1198"/>
    <w:uiPriority w:val="0"/>
    <w:qFormat/>
    <w:pPr>
      <w:ind w:firstLine="0"/>
      <w:spacing w:before="0" w:after="0" w:line="240" w:lineRule="auto"/>
      <w:outlineLvl w:val="9"/>
    </w:pPr>
    <w:rPr>
      <w:bCs w:val="0"/>
      <w:caps/>
      <w:sz w:val="20"/>
      <w:szCs w:val="20"/>
      <w:lang w:val="en-GB"/>
    </w:rPr>
  </w:style>
  <w:style w:type="paragraph" w:styleId="1973" w:customStyle="1">
    <w:name w:val="Char Char Char1 Char Char Char Char Char Char Char"/>
    <w:basedOn w:val="850"/>
    <w:uiPriority w:val="0"/>
    <w:qFormat/>
    <w:rPr>
      <w:rFonts w:ascii="Tahoma" w:hAnsi="Tahoma"/>
      <w:sz w:val="24"/>
      <w:szCs w:val="20"/>
    </w:rPr>
  </w:style>
  <w:style w:type="paragraph" w:styleId="1974" w:customStyle="1">
    <w:name w:val="a"/>
    <w:basedOn w:val="850"/>
    <w:uiPriority w:val="0"/>
    <w:qFormat/>
    <w:pPr>
      <w:ind w:firstLine="420"/>
      <w:jc w:val="left"/>
      <w:spacing w:before="100" w:beforeAutospacing="1" w:after="100" w:afterAutospacing="1" w:line="360" w:lineRule="auto"/>
      <w:widowControl/>
    </w:pPr>
    <w:rPr>
      <w:rFonts w:ascii="宋体" w:hAnsi="宋体"/>
      <w:sz w:val="24"/>
    </w:rPr>
  </w:style>
  <w:style w:type="paragraph" w:styleId="1975" w:customStyle="1">
    <w:name w:val="默认段落字体 Para Char Char Char Char Char Char Char Char Char1 Char"/>
    <w:basedOn w:val="850"/>
    <w:uiPriority w:val="0"/>
    <w:qFormat/>
    <w:rPr>
      <w:rFonts w:ascii="Tahoma" w:hAnsi="Tahoma"/>
      <w:sz w:val="24"/>
      <w:szCs w:val="20"/>
    </w:rPr>
  </w:style>
  <w:style w:type="paragraph" w:styleId="1976" w:customStyle="1">
    <w:name w:val="xl127"/>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77" w:customStyle="1">
    <w:name w:val="xl12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78" w:customStyle="1">
    <w:name w:val="xl69"/>
    <w:basedOn w:val="850"/>
    <w:uiPriority w:val="0"/>
    <w:qFormat/>
    <w:pPr>
      <w:jc w:val="left"/>
      <w:spacing w:before="100" w:beforeAutospacing="1" w:after="100" w:afterAutospacing="1"/>
      <w:widowControl/>
    </w:pPr>
    <w:rPr>
      <w:rFonts w:ascii="宋体" w:hAnsi="宋体"/>
      <w:sz w:val="24"/>
    </w:rPr>
  </w:style>
  <w:style w:type="paragraph" w:styleId="1979" w:customStyle="1">
    <w:name w:val="MM Topic 3"/>
    <w:basedOn w:val="1100"/>
    <w:uiPriority w:val="0"/>
    <w:qFormat/>
    <w:pPr>
      <w:numPr>
        <w:ilvl w:val="2"/>
        <w:numId w:val="25"/>
      </w:numPr>
      <w:spacing w:before="0" w:after="0"/>
      <w:tabs>
        <w:tab w:val="left" w:pos="709" w:leader="none"/>
        <w:tab w:val="clear" w:pos="720" w:leader="none"/>
      </w:tabs>
    </w:pPr>
  </w:style>
  <w:style w:type="paragraph" w:styleId="1980" w:customStyle="1">
    <w:name w:val="样式 (西文) 仿宋_GB2312 (中文) 仿宋_GB2312 (符号) 宋体 小四 行距: 1.5 倍行距 首行缩..."/>
    <w:basedOn w:val="850"/>
    <w:uiPriority w:val="0"/>
    <w:qFormat/>
    <w:pPr>
      <w:ind w:firstLine="540"/>
      <w:spacing w:line="440" w:lineRule="exact"/>
    </w:pPr>
    <w:rPr>
      <w:rFonts w:ascii="仿宋_GB2312" w:hAnsi="华文仿宋" w:eastAsia="仿宋_GB2312"/>
      <w:color w:val="000000"/>
      <w:sz w:val="24"/>
    </w:rPr>
  </w:style>
  <w:style w:type="paragraph" w:styleId="1981" w:customStyle="1">
    <w:name w:val="xl106"/>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82" w:customStyle="1">
    <w:name w:val="列表段落1"/>
    <w:basedOn w:val="850"/>
    <w:uiPriority w:val="0"/>
    <w:qFormat/>
    <w:pPr>
      <w:ind w:firstLine="420"/>
    </w:pPr>
    <w:rPr>
      <w:rFonts w:ascii="Times New Roman" w:hAnsi="Times New Roman"/>
    </w:rPr>
  </w:style>
  <w:style w:type="paragraph" w:styleId="1983" w:customStyle="1">
    <w:name w:val="ul"/>
    <w:basedOn w:val="850"/>
    <w:uiPriority w:val="0"/>
    <w:qFormat/>
    <w:pPr>
      <w:numPr>
        <w:ilvl w:val="0"/>
        <w:numId w:val="35"/>
      </w:numPr>
      <w:ind w:firstLine="200"/>
      <w:jc w:val="left"/>
      <w:spacing w:line="360" w:lineRule="auto"/>
      <w:tabs>
        <w:tab w:val="left" w:pos="904" w:leader="none"/>
      </w:tabs>
    </w:pPr>
    <w:rPr>
      <w:rFonts w:ascii="宋体"/>
      <w:sz w:val="24"/>
      <w:lang w:eastAsia="en-US"/>
    </w:rPr>
  </w:style>
  <w:style w:type="paragraph" w:styleId="1984" w:customStyle="1">
    <w:name w:val="并列叙述条文a)b)"/>
    <w:basedOn w:val="850"/>
    <w:uiPriority w:val="0"/>
    <w:qFormat/>
    <w:pPr>
      <w:numPr>
        <w:ilvl w:val="0"/>
        <w:numId w:val="36"/>
      </w:numPr>
      <w:spacing w:line="360" w:lineRule="auto"/>
      <w:widowControl/>
      <w:tabs>
        <w:tab w:val="left" w:pos="400" w:leader="none"/>
      </w:tabs>
    </w:pPr>
    <w:rPr>
      <w:sz w:val="24"/>
      <w:szCs w:val="20"/>
    </w:rPr>
  </w:style>
  <w:style w:type="paragraph" w:styleId="1985" w:customStyle="1">
    <w:name w:val="xl77"/>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986" w:customStyle="1">
    <w:name w:val="表格文字1"/>
    <w:basedOn w:val="850"/>
    <w:uiPriority w:val="0"/>
    <w:qFormat/>
    <w:pPr>
      <w:jc w:val="center"/>
      <w:spacing w:line="360" w:lineRule="auto"/>
    </w:pPr>
    <w:rPr>
      <w:rFonts w:ascii="宋体"/>
      <w:b/>
      <w:bCs/>
      <w:sz w:val="24"/>
    </w:rPr>
  </w:style>
  <w:style w:type="paragraph" w:styleId="1987" w:customStyle="1">
    <w:name w:val="编号密级"/>
    <w:basedOn w:val="850"/>
    <w:uiPriority w:val="0"/>
    <w:qFormat/>
    <w:pPr>
      <w:jc w:val="center"/>
      <w:spacing w:before="200" w:after="240" w:line="480" w:lineRule="auto"/>
      <w:widowControl/>
    </w:pPr>
    <w:rPr>
      <w:rFonts w:ascii="黑体" w:eastAsia="黑体"/>
      <w:spacing w:val="6"/>
      <w:sz w:val="28"/>
      <w:szCs w:val="20"/>
      <w:lang w:eastAsia="en-US" w:bidi="en-US"/>
    </w:rPr>
  </w:style>
  <w:style w:type="paragraph" w:styleId="1988" w:customStyle="1">
    <w:name w:val="小标题3"/>
    <w:basedOn w:val="850"/>
    <w:uiPriority w:val="0"/>
    <w:qFormat/>
    <w:pPr>
      <w:numPr>
        <w:ilvl w:val="0"/>
        <w:numId w:val="37"/>
      </w:numPr>
      <w:ind w:firstLine="200"/>
      <w:spacing w:line="360" w:lineRule="auto"/>
      <w:tabs>
        <w:tab w:val="left" w:pos="794" w:leader="none"/>
      </w:tabs>
    </w:pPr>
    <w:rPr>
      <w:rFonts w:ascii="宋体" w:hAnsi="宋体"/>
      <w:sz w:val="24"/>
      <w:szCs w:val="21"/>
    </w:rPr>
  </w:style>
  <w:style w:type="paragraph" w:styleId="1989" w:customStyle="1">
    <w:name w:val="Section1"/>
    <w:basedOn w:val="1099"/>
    <w:uiPriority w:val="0"/>
    <w:qFormat/>
    <w:pPr>
      <w:numPr>
        <w:ilvl w:val="0"/>
        <w:numId w:val="20"/>
      </w:numPr>
      <w:ind w:left="0" w:firstLine="0"/>
      <w:jc w:val="both"/>
      <w:pageBreakBefore w:val="0"/>
      <w:spacing w:before="340" w:after="330" w:line="578" w:lineRule="auto"/>
      <w:widowControl/>
      <w:tabs>
        <w:tab w:val="left" w:pos="0" w:leader="none"/>
        <w:tab w:val="left" w:pos="360" w:leader="none"/>
        <w:tab w:val="left" w:pos="576" w:leader="none"/>
      </w:tabs>
    </w:pPr>
    <w:rPr>
      <w:rFonts w:eastAsia="宋体"/>
      <w:szCs w:val="44"/>
    </w:rPr>
  </w:style>
  <w:style w:type="paragraph" w:styleId="1990" w:customStyle="1">
    <w:name w:val="项目段落"/>
    <w:basedOn w:val="850"/>
    <w:uiPriority w:val="0"/>
    <w:qFormat/>
    <w:pPr>
      <w:numPr>
        <w:ilvl w:val="1"/>
        <w:numId w:val="22"/>
      </w:numPr>
      <w:ind w:left="840" w:right="-91" w:hanging="315"/>
      <w:spacing w:after="60"/>
      <w:tabs>
        <w:tab w:val="left" w:pos="840" w:leader="none"/>
      </w:tabs>
    </w:pPr>
    <w:rPr>
      <w:sz w:val="18"/>
      <w:szCs w:val="20"/>
    </w:rPr>
  </w:style>
  <w:style w:type="paragraph" w:styleId="1991" w:customStyle="1">
    <w:name w:val="xl10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92" w:customStyle="1">
    <w:name w:val="目录名"/>
    <w:basedOn w:val="850"/>
    <w:uiPriority w:val="0"/>
    <w:qFormat/>
    <w:pPr>
      <w:ind w:firstLine="602"/>
      <w:jc w:val="center"/>
      <w:spacing w:line="300" w:lineRule="auto"/>
    </w:pPr>
    <w:rPr>
      <w:rFonts w:ascii="黑体" w:eastAsia="黑体"/>
      <w:b/>
      <w:bCs/>
      <w:sz w:val="30"/>
    </w:rPr>
  </w:style>
  <w:style w:type="paragraph" w:styleId="1993" w:customStyle="1">
    <w:name w:val="文章标题"/>
    <w:basedOn w:val="1099"/>
    <w:uiPriority w:val="0"/>
    <w:qFormat/>
    <w:pPr>
      <w:pageBreakBefore w:val="0"/>
      <w:spacing w:before="340" w:after="330" w:line="576" w:lineRule="auto"/>
      <w:widowControl/>
      <w:tabs>
        <w:tab w:val="left" w:pos="0" w:leader="none"/>
        <w:tab w:val="left" w:pos="576" w:leader="none"/>
        <w:tab w:val="left" w:pos="840" w:leader="none"/>
      </w:tabs>
    </w:pPr>
    <w:rPr>
      <w:bCs/>
      <w:sz w:val="32"/>
      <w:szCs w:val="44"/>
    </w:rPr>
  </w:style>
  <w:style w:type="paragraph" w:styleId="1994" w:customStyle="1">
    <w:name w:val="xl3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sz w:val="16"/>
      <w:szCs w:val="16"/>
    </w:rPr>
  </w:style>
  <w:style w:type="paragraph" w:styleId="1995" w:customStyle="1">
    <w:name w:val="xl71"/>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996" w:customStyle="1">
    <w:name w:val="xl131"/>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97" w:customStyle="1">
    <w:name w:val="xl7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98" w:customStyle="1">
    <w:name w:val="星非-小"/>
    <w:basedOn w:val="850"/>
    <w:uiPriority w:val="0"/>
    <w:qFormat/>
    <w:pPr>
      <w:ind w:left="830" w:hanging="534"/>
      <w:jc w:val="left"/>
      <w:spacing w:line="480" w:lineRule="exact"/>
    </w:pPr>
    <w:rPr>
      <w:rFonts w:ascii="仿宋_GB2312" w:hAnsi="仿宋_GB2312" w:eastAsia="仿宋_GB2312"/>
      <w:sz w:val="28"/>
      <w:szCs w:val="20"/>
    </w:rPr>
  </w:style>
  <w:style w:type="paragraph" w:styleId="1999" w:customStyle="1">
    <w:name w:val="分类"/>
    <w:basedOn w:val="1998"/>
    <w:uiPriority w:val="0"/>
    <w:qFormat/>
    <w:pPr>
      <w:ind w:left="0" w:firstLine="0"/>
      <w:jc w:val="center"/>
      <w:spacing w:line="460" w:lineRule="exact"/>
    </w:pPr>
    <w:rPr>
      <w:rFonts w:ascii="华文中宋" w:hAnsi="华文中宋" w:eastAsia="华文中宋"/>
      <w:b/>
      <w:bCs/>
      <w:sz w:val="30"/>
    </w:rPr>
  </w:style>
  <w:style w:type="paragraph" w:styleId="2000" w:customStyle="1">
    <w:name w:val="样式 样式 样式 样式 首行缩进:  2 字符 + 首行缩进:  2 字符 + 首行缩进:  2 字符 + 首行缩进:  2 字符"/>
    <w:basedOn w:val="850"/>
    <w:uiPriority w:val="0"/>
    <w:qFormat/>
    <w:pPr>
      <w:ind w:firstLine="560"/>
      <w:spacing w:line="360" w:lineRule="auto"/>
    </w:pPr>
    <w:rPr>
      <w:rFonts w:eastAsia="仿宋_GB2312"/>
      <w:sz w:val="20"/>
      <w:szCs w:val="20"/>
    </w:rPr>
  </w:style>
  <w:style w:type="paragraph" w:styleId="2001" w:customStyle="1">
    <w:name w:val="大标题"/>
    <w:basedOn w:val="850"/>
    <w:uiPriority w:val="0"/>
    <w:qFormat/>
    <w:pPr>
      <w:jc w:val="center"/>
      <w:spacing w:line="480" w:lineRule="auto"/>
    </w:pPr>
    <w:rPr>
      <w:rFonts w:ascii="宋体" w:hAnsi="宋体"/>
      <w:sz w:val="32"/>
      <w:szCs w:val="32"/>
    </w:rPr>
  </w:style>
  <w:style w:type="paragraph" w:styleId="2002" w:customStyle="1">
    <w:name w:val="font5"/>
    <w:basedOn w:val="850"/>
    <w:uiPriority w:val="0"/>
    <w:qFormat/>
    <w:pPr>
      <w:jc w:val="left"/>
      <w:spacing w:before="100" w:beforeAutospacing="1" w:after="100" w:afterAutospacing="1"/>
      <w:widowControl/>
    </w:pPr>
    <w:rPr>
      <w:rFonts w:ascii="宋体" w:hAnsi="宋体"/>
      <w:sz w:val="18"/>
      <w:szCs w:val="18"/>
    </w:rPr>
  </w:style>
  <w:style w:type="paragraph" w:styleId="2003" w:customStyle="1">
    <w:name w:val="正文题目"/>
    <w:basedOn w:val="850"/>
    <w:uiPriority w:val="0"/>
    <w:qFormat/>
    <w:pPr>
      <w:ind w:firstLine="425"/>
      <w:jc w:val="center"/>
      <w:spacing w:line="360" w:lineRule="auto"/>
      <w:widowControl/>
    </w:pPr>
    <w:rPr>
      <w:rFonts w:ascii="Futura Bk" w:hAnsi="Futura Bk"/>
      <w:b/>
      <w:sz w:val="36"/>
      <w:szCs w:val="20"/>
      <w:lang w:val="en-GB" w:eastAsia="en-US"/>
    </w:rPr>
  </w:style>
  <w:style w:type="paragraph" w:styleId="2004" w:customStyle="1">
    <w:name w:val="五级条标题"/>
    <w:basedOn w:val="1797"/>
    <w:next w:val="850"/>
    <w:uiPriority w:val="0"/>
    <w:qFormat/>
    <w:pPr>
      <w:outlineLvl w:val="6"/>
    </w:pPr>
  </w:style>
  <w:style w:type="paragraph" w:styleId="2005" w:customStyle="1">
    <w:name w:val="正文缩进2"/>
    <w:basedOn w:val="850"/>
    <w:uiPriority w:val="0"/>
    <w:qFormat/>
    <w:pPr>
      <w:ind w:firstLine="200"/>
    </w:pPr>
    <w:rPr>
      <w:sz w:val="24"/>
    </w:rPr>
  </w:style>
  <w:style w:type="paragraph" w:styleId="2006" w:customStyle="1">
    <w:name w:val="并列点"/>
    <w:basedOn w:val="850"/>
    <w:uiPriority w:val="0"/>
    <w:qFormat/>
    <w:pPr>
      <w:numPr>
        <w:ilvl w:val="0"/>
        <w:numId w:val="38"/>
      </w:numPr>
      <w:ind w:left="1259" w:firstLine="0"/>
      <w:jc w:val="left"/>
      <w:spacing w:line="300" w:lineRule="auto"/>
      <w:widowControl/>
      <w:tabs>
        <w:tab w:val="left" w:pos="1474" w:leader="none"/>
      </w:tabs>
    </w:pPr>
    <w:rPr>
      <w:sz w:val="24"/>
      <w:szCs w:val="20"/>
    </w:rPr>
  </w:style>
  <w:style w:type="table" w:styleId="2007" w:customStyle="1">
    <w:name w:val="网格型11"/>
    <w:basedOn w:val="1108"/>
    <w:uiPriority w:val="0"/>
    <w:qFormat/>
    <w:rPr>
      <w:rFonts w:ascii="Calibri" w:hAnsi="Calibri"/>
      <w:sz w:val="21"/>
      <w:szCs w:val="22"/>
    </w:rPr>
    <w:tblPr/>
  </w:style>
  <w:style w:type="table" w:styleId="2008" w:customStyle="1">
    <w:name w:val="浅色底纹 - 强调文字颜色 21"/>
    <w:basedOn w:val="1108"/>
    <w:uiPriority w:val="0"/>
    <w:qFormat/>
    <w:rPr>
      <w:b/>
      <w:i/>
      <w:color w:val="ffffff"/>
    </w:rPr>
    <w:tblPr/>
  </w:style>
  <w:style w:type="table" w:styleId="2009" w:customStyle="1">
    <w:name w:val="中等深浅网格 1 - 强调文字颜色 21"/>
    <w:basedOn w:val="1108"/>
    <w:uiPriority w:val="0"/>
    <w:qFormat/>
    <w:tblPr/>
  </w:style>
  <w:style w:type="table" w:styleId="2010" w:customStyle="1">
    <w:name w:val="中等深浅网格 2 - 强调文字颜色 21"/>
    <w:basedOn w:val="1108"/>
    <w:uiPriority w:val="0"/>
    <w:qFormat/>
    <w:rPr>
      <w:i/>
      <w:iCs/>
      <w:color w:val="000000"/>
      <w:sz w:val="24"/>
      <w:szCs w:val="24"/>
    </w:rPr>
    <w:tblPr/>
  </w:style>
  <w:style w:type="table" w:styleId="2011" w:customStyle="1">
    <w:name w:val="中等深浅网格 3 - 强调文字颜色 21"/>
    <w:basedOn w:val="1108"/>
    <w:uiPriority w:val="0"/>
    <w:qFormat/>
    <w:rPr>
      <w:b/>
      <w:i/>
      <w:color w:val="ffffff"/>
    </w:rPr>
    <w:tblPr/>
  </w:style>
  <w:style w:type="table" w:styleId="2012" w:customStyle="1">
    <w:name w:val="彩色列表 - 强调文字颜色 11"/>
    <w:basedOn w:val="1108"/>
    <w:uiPriority w:val="0"/>
    <w:qFormat/>
    <w:rPr>
      <w:color w:val="000000"/>
    </w:rPr>
    <w:tblPr/>
  </w:style>
  <w:style w:type="table" w:styleId="2013" w:customStyle="1">
    <w:name w:val="彩色网格 - 强调文字颜色 11"/>
    <w:basedOn w:val="1108"/>
    <w:uiPriority w:val="0"/>
    <w:qFormat/>
    <w:rPr>
      <w:i/>
      <w:iCs/>
      <w:color w:val="000000"/>
      <w:sz w:val="24"/>
      <w:szCs w:val="24"/>
    </w:rPr>
    <w:tblPr/>
  </w:style>
  <w:style w:type="table" w:styleId="2014" w:customStyle="1">
    <w:name w:val="中等深浅底纹 1 - 强调文字颜色 11"/>
    <w:basedOn w:val="1108"/>
    <w:uiPriority w:val="0"/>
    <w:qFormat/>
    <w:rPr>
      <w:sz w:val="22"/>
    </w:rPr>
    <w:tblPr/>
  </w:style>
  <w:style w:type="table" w:styleId="2015" w:customStyle="1">
    <w:name w:val="Colorful List - Accent 3"/>
    <w:basedOn w:val="1108"/>
    <w:uiPriority w:val="0"/>
    <w:qFormat/>
    <w:rPr>
      <w:i/>
      <w:color w:val="000000"/>
      <w:sz w:val="24"/>
    </w:rPr>
    <w:tblPr/>
  </w:style>
  <w:style w:type="table" w:styleId="2016" w:customStyle="1">
    <w:name w:val="Medium Shading 1 - Accent 2"/>
    <w:basedOn w:val="1108"/>
    <w:uiPriority w:val="0"/>
    <w:qFormat/>
    <w:rPr>
      <w:rFonts w:ascii="Calibri" w:hAnsi="Calibri"/>
      <w:sz w:val="22"/>
    </w:rPr>
    <w:tblPr/>
  </w:style>
  <w:style w:type="table" w:styleId="2017" w:customStyle="1">
    <w:name w:val="浅色网格型1"/>
    <w:basedOn w:val="1108"/>
    <w:uiPriority w:val="0"/>
    <w:qFormat/>
    <w:tblPr/>
  </w:style>
  <w:style w:type="table" w:styleId="2018" w:customStyle="1">
    <w:name w:val="网格型1"/>
    <w:basedOn w:val="1108"/>
    <w:uiPriority w:val="0"/>
    <w:qFormat/>
    <w:pPr>
      <w:jc w:val="both"/>
      <w:widowControl w:val="off"/>
    </w:pPr>
    <w:tblPr/>
  </w:style>
  <w:style w:type="table" w:styleId="2019" w:customStyle="1">
    <w:name w:val="浅色列表1"/>
    <w:basedOn w:val="1108"/>
    <w:uiPriority w:val="0"/>
    <w:qFormat/>
    <w:rPr>
      <w:rFonts w:ascii="Calibri" w:hAnsi="Calibri"/>
      <w:sz w:val="21"/>
      <w:szCs w:val="22"/>
    </w:rPr>
    <w:tblPr/>
  </w:style>
  <w:style w:type="table" w:styleId="2020" w:customStyle="1">
    <w:name w:val="网格型2"/>
    <w:basedOn w:val="1108"/>
    <w:uiPriority w:val="0"/>
    <w:qFormat/>
    <w:pPr>
      <w:spacing w:line="360" w:lineRule="auto"/>
      <w:widowControl w:val="off"/>
    </w:pPr>
    <w:tblPr/>
  </w:style>
  <w:style w:type="table" w:styleId="2021" w:customStyle="1">
    <w:name w:val="中等深浅网格 21"/>
    <w:basedOn w:val="1108"/>
    <w:uiPriority w:val="0"/>
    <w:qFormat/>
    <w:rPr>
      <w:sz w:val="22"/>
    </w:rPr>
    <w:tblPr/>
  </w:style>
  <w:style w:type="character" w:styleId="2022" w:customStyle="1">
    <w:name w:val="font51"/>
    <w:basedOn w:val="847"/>
    <w:uiPriority w:val="0"/>
    <w:qFormat/>
    <w:rPr>
      <w:rFonts w:hint="eastAsia" w:ascii="宋体" w:hAnsi="宋体" w:eastAsia="宋体" w:cs="宋体"/>
      <w:b/>
      <w:color w:val="000000"/>
      <w:sz w:val="36"/>
      <w:szCs w:val="36"/>
      <w:u w:val="none"/>
    </w:rPr>
  </w:style>
  <w:style w:type="numbering" w:styleId="2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奎河市区段河道保洁招标文件</dc:title>
  <dc:subject>河道保洁</dc:subject>
  <dc:creator>鼎誉招标</dc:creator>
  <cp:keywords>奎河市场化保洁</cp:keywords>
  <cp:lastModifiedBy>孟彦</cp:lastModifiedBy>
  <cp:revision>62</cp:revision>
  <dcterms:created xsi:type="dcterms:W3CDTF">2023-02-22T09:33:00Z</dcterms:created>
  <dcterms:modified xsi:type="dcterms:W3CDTF">2026-06-03T07:38:36Z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CD81CB16BE454843990D2C4E71D3D094_13</vt:lpwstr>
  </property>
  <property fmtid="{D5CDD505-2E9C-101B-9397-08002B2CF9AE}" pid="4" name="KSOTemplateDocerSaveRecord">
    <vt:lpwstr>eyJoZGlkIjoiMGYwYzEzODI3MTk4Yzc4YTMyY2ZkY2ZmNTE4MTlhMjAiLCJ1c2VySWQiOiIzNzY5NjQ2MDAifQ==</vt:lpwstr>
  </property>
</Properties>
</file>