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jc w:val="left"/>
        <w:rPr>
          <w:rFonts w:hint="eastAsia" w:ascii="宋体" w:hAnsi="宋体" w:eastAsia="宋体" w:cs="宋体"/>
          <w:color w:val="000000"/>
          <w:sz w:val="32"/>
        </w:rPr>
      </w:pPr>
      <w:r>
        <w:rPr>
          <w:rFonts w:hint="eastAsia" w:ascii="宋体" w:hAnsi="宋体" w:eastAsia="宋体" w:cs="宋体"/>
          <w:color w:val="000000"/>
        </w:rPr>
        <mc:AlternateContent>
          <mc:Choice Requires="wpg">
            <w:drawing>
              <wp:inline xmlns:wp="http://schemas.openxmlformats.org/drawingml/2006/wordprocessingDrawing" distT="0" distB="0" distL="0" distR="0">
                <wp:extent cx="1735620" cy="11830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7pt;height:93.2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32"/>
        </w:rPr>
      </w:r>
      <w:r/>
    </w:p>
    <w:p>
      <w:pPr>
        <w:pStyle w:val="853"/>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招</w:t>
      </w:r>
      <w:r>
        <w:rPr>
          <w:rFonts w:hint="eastAsia" w:ascii="宋体" w:hAnsi="宋体" w:eastAsia="宋体" w:cs="宋体"/>
          <w:color w:val="000000"/>
          <w:spacing w:val="76"/>
          <w:sz w:val="144"/>
        </w:rPr>
      </w:r>
      <w:r/>
    </w:p>
    <w:p>
      <w:pPr>
        <w:pStyle w:val="853"/>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标</w:t>
      </w:r>
      <w:r>
        <w:rPr>
          <w:rFonts w:hint="eastAsia" w:ascii="宋体" w:hAnsi="宋体" w:eastAsia="宋体" w:cs="宋体"/>
          <w:color w:val="000000"/>
          <w:spacing w:val="76"/>
          <w:sz w:val="144"/>
        </w:rPr>
      </w:r>
      <w:r/>
    </w:p>
    <w:p>
      <w:pPr>
        <w:pStyle w:val="853"/>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文</w:t>
      </w:r>
      <w:r>
        <w:rPr>
          <w:rFonts w:hint="eastAsia" w:ascii="宋体" w:hAnsi="宋体" w:eastAsia="宋体" w:cs="宋体"/>
          <w:color w:val="000000"/>
          <w:spacing w:val="76"/>
          <w:sz w:val="144"/>
        </w:rPr>
      </w:r>
      <w:r/>
    </w:p>
    <w:p>
      <w:pPr>
        <w:pStyle w:val="853"/>
        <w:jc w:val="center"/>
        <w:rPr>
          <w:rFonts w:hint="eastAsia" w:ascii="宋体" w:hAnsi="宋体" w:eastAsia="宋体" w:cs="宋体"/>
          <w:color w:val="000000"/>
          <w:sz w:val="30"/>
          <w:szCs w:val="30"/>
        </w:rPr>
      </w:pPr>
      <w:r>
        <w:rPr>
          <w:rFonts w:hint="eastAsia" w:ascii="宋体" w:hAnsi="宋体" w:eastAsia="宋体" w:cs="宋体"/>
          <w:color w:val="000000"/>
          <w:spacing w:val="76"/>
          <w:sz w:val="144"/>
        </w:rPr>
        <w:t xml:space="preserve">件</w:t>
      </w:r>
      <w:r>
        <w:rPr>
          <w:rFonts w:hint="eastAsia" w:ascii="宋体" w:hAnsi="宋体" w:eastAsia="宋体" w:cs="宋体"/>
          <w:color w:val="000000"/>
          <w:sz w:val="30"/>
          <w:szCs w:val="30"/>
        </w:rPr>
      </w:r>
      <w:r/>
    </w:p>
    <w:p>
      <w:pPr>
        <w:pStyle w:val="853"/>
        <w:ind w:firstLine="2100"/>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徐州市第一人民医院屈光中心设备一批</w:t>
      </w:r>
      <w:r>
        <w:rPr>
          <w:rFonts w:hint="eastAsia" w:ascii="宋体" w:hAnsi="宋体" w:eastAsia="宋体" w:cs="宋体"/>
          <w:color w:val="000000"/>
          <w:sz w:val="30"/>
          <w:szCs w:val="30"/>
          <w:lang w:eastAsia="zh-CN"/>
        </w:rPr>
      </w:r>
      <w:r/>
    </w:p>
    <w:p>
      <w:pPr>
        <w:pStyle w:val="853"/>
        <w:ind w:firstLine="2100"/>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JSZC-320300-ZJZB-G2026-0061</w:t>
      </w:r>
      <w:r>
        <w:rPr>
          <w:rFonts w:hint="eastAsia" w:ascii="宋体" w:hAnsi="宋体" w:eastAsia="宋体" w:cs="宋体"/>
          <w:color w:val="000000"/>
          <w:sz w:val="30"/>
          <w:szCs w:val="30"/>
          <w:lang w:eastAsia="zh-CN"/>
        </w:rPr>
      </w:r>
      <w:r/>
    </w:p>
    <w:p>
      <w:pPr>
        <w:pStyle w:val="853"/>
        <w:ind w:firstLine="210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 购 人：徐州市第一人民医院</w:t>
      </w:r>
      <w:r>
        <w:rPr>
          <w:rFonts w:hint="eastAsia" w:ascii="宋体" w:hAnsi="宋体" w:eastAsia="宋体" w:cs="宋体"/>
          <w:color w:val="000000"/>
          <w:sz w:val="30"/>
          <w:szCs w:val="30"/>
        </w:rPr>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highlight w:val="none"/>
        </w:rPr>
      </w:r>
      <w:r>
        <w:rPr>
          <w:rFonts w:hint="eastAsia" w:ascii="宋体" w:hAnsi="宋体" w:eastAsia="宋体" w:cs="宋体"/>
          <w:color w:val="000000"/>
          <w:sz w:val="30"/>
          <w:szCs w:val="30"/>
          <w:highlight w:val="none"/>
        </w:rPr>
      </w:r>
      <w:r/>
    </w:p>
    <w:p>
      <w:pPr>
        <w:pStyle w:val="853"/>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rPr>
        <w:t xml:space="preserve">采购代理机构：江苏中际招标代理有限公司</w:t>
      </w:r>
      <w:r>
        <w:rPr>
          <w:rFonts w:hint="eastAsia" w:ascii="宋体" w:hAnsi="宋体" w:eastAsia="宋体" w:cs="宋体"/>
          <w:color w:val="000000"/>
          <w:sz w:val="30"/>
          <w:szCs w:val="30"/>
        </w:rPr>
      </w:r>
      <w:r/>
    </w:p>
    <w:p>
      <w:pPr>
        <w:pStyle w:val="868"/>
        <w:ind w:firstLine="0"/>
        <w:jc w:val="center"/>
        <w:rPr>
          <w:rFonts w:hint="eastAsia" w:ascii="宋体" w:hAnsi="宋体" w:eastAsia="宋体" w:cs="宋体"/>
          <w:b/>
          <w:color w:val="000000"/>
          <w:sz w:val="44"/>
        </w:rPr>
      </w:pPr>
      <w:r>
        <w:rPr>
          <w:rFonts w:hint="eastAsia" w:ascii="宋体" w:hAnsi="宋体" w:eastAsia="宋体" w:cs="宋体"/>
          <w:color w:val="000000"/>
          <w:sz w:val="30"/>
          <w:szCs w:val="30"/>
        </w:rPr>
        <w:t xml:space="preserve">二〇二</w:t>
      </w:r>
      <w:r>
        <w:rPr>
          <w:rFonts w:hint="eastAsia" w:ascii="宋体" w:hAnsi="宋体" w:eastAsia="宋体" w:cs="宋体"/>
          <w:color w:val="000000"/>
          <w:sz w:val="30"/>
          <w:szCs w:val="30"/>
          <w:lang w:val="en-US" w:eastAsia="zh-CN"/>
        </w:rPr>
        <w:t xml:space="preserve">六</w:t>
      </w:r>
      <w:r>
        <w:rPr>
          <w:rFonts w:hint="eastAsia" w:ascii="宋体" w:hAnsi="宋体" w:eastAsia="宋体" w:cs="宋体"/>
          <w:color w:val="000000"/>
          <w:sz w:val="30"/>
          <w:szCs w:val="30"/>
        </w:rPr>
        <w:t xml:space="preserve">年</w:t>
      </w:r>
      <w:r>
        <w:rPr>
          <w:rFonts w:hint="eastAsia" w:ascii="宋体" w:hAnsi="宋体" w:eastAsia="宋体" w:cs="宋体"/>
          <w:color w:val="000000"/>
          <w:sz w:val="30"/>
          <w:szCs w:val="30"/>
          <w:lang w:val="en-US" w:eastAsia="zh-CN"/>
        </w:rPr>
        <w:t xml:space="preserve">六</w:t>
      </w:r>
      <w:r>
        <w:rPr>
          <w:rFonts w:hint="eastAsia" w:ascii="宋体" w:hAnsi="宋体" w:eastAsia="宋体" w:cs="宋体"/>
          <w:color w:val="000000"/>
          <w:sz w:val="30"/>
          <w:szCs w:val="30"/>
        </w:rPr>
        <w:t xml:space="preserve">月</w:t>
      </w:r>
      <w:r>
        <w:rPr>
          <w:rFonts w:hint="eastAsia" w:ascii="宋体" w:hAnsi="宋体" w:eastAsia="宋体" w:cs="宋体"/>
          <w:b/>
          <w:color w:val="000000"/>
          <w:sz w:val="44"/>
        </w:rPr>
      </w:r>
      <w:r/>
    </w:p>
    <w:p>
      <w:pPr>
        <w:pStyle w:val="868"/>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868"/>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868"/>
        <w:ind w:firstLine="0"/>
        <w:jc w:val="center"/>
        <w:rPr>
          <w:rFonts w:hint="eastAsia" w:ascii="宋体" w:hAnsi="宋体" w:eastAsia="宋体" w:cs="宋体"/>
          <w:b/>
          <w:bCs/>
          <w:color w:val="000000"/>
          <w:sz w:val="44"/>
          <w:szCs w:val="44"/>
        </w:rPr>
      </w:pPr>
      <w:r>
        <w:rPr>
          <w:rFonts w:hint="eastAsia" w:ascii="宋体" w:hAnsi="宋体" w:eastAsia="宋体" w:cs="宋体"/>
          <w:b/>
          <w:color w:val="000000"/>
          <w:sz w:val="44"/>
          <w:highlight w:val="none"/>
        </w:rPr>
      </w:r>
      <w:r>
        <w:rPr>
          <w:rFonts w:hint="eastAsia" w:ascii="宋体" w:hAnsi="宋体" w:eastAsia="宋体" w:cs="宋体"/>
          <w:b/>
          <w:color w:val="000000"/>
          <w:sz w:val="44"/>
          <w:highlight w:val="none"/>
        </w:rPr>
      </w:r>
      <w:r/>
    </w:p>
    <w:p>
      <w:pPr>
        <w:pStyle w:val="868"/>
        <w:ind w:firstLine="0"/>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highlight w:val="none"/>
        </w:rPr>
      </w:r>
      <w:r>
        <w:rPr>
          <w:rFonts w:hint="eastAsia" w:ascii="宋体" w:hAnsi="宋体" w:eastAsia="宋体" w:cs="宋体"/>
          <w:b/>
          <w:color w:val="000000"/>
          <w:sz w:val="44"/>
          <w:highlight w:val="none"/>
        </w:rPr>
      </w:r>
      <w:r/>
    </w:p>
    <w:p>
      <w:pPr>
        <w:pStyle w:val="868"/>
        <w:ind w:firstLine="0"/>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rPr>
        <w:t xml:space="preserve">目 录</w:t>
      </w:r>
      <w:r>
        <w:rPr>
          <w:rFonts w:hint="eastAsia" w:ascii="宋体" w:hAnsi="宋体" w:eastAsia="宋体" w:cs="宋体"/>
          <w:b/>
          <w:color w:val="000000"/>
          <w:sz w:val="44"/>
        </w:rPr>
      </w:r>
      <w:r/>
    </w:p>
    <w:p>
      <w:pPr>
        <w:pStyle w:val="853"/>
        <w:jc w:val="center"/>
        <w:spacing w:line="520" w:lineRule="exact"/>
        <w:rPr>
          <w:rFonts w:hint="eastAsia" w:ascii="宋体" w:hAnsi="宋体" w:eastAsia="宋体" w:cs="宋体"/>
          <w:b/>
          <w:color w:val="000000"/>
          <w:sz w:val="44"/>
          <w:szCs w:val="44"/>
        </w:rPr>
      </w:pPr>
      <w:r/>
      <w:bookmarkStart w:id="0" w:name="_Toc522790130"/>
      <w:r>
        <w:rPr>
          <w:rFonts w:hint="eastAsia" w:ascii="宋体" w:hAnsi="宋体" w:eastAsia="宋体" w:cs="宋体"/>
          <w:b/>
          <w:color w:val="000000"/>
          <w:sz w:val="44"/>
          <w:szCs w:val="44"/>
        </w:rPr>
      </w:r>
      <w:r/>
    </w:p>
    <w:p>
      <w:pPr>
        <w:pStyle w:val="894"/>
        <w:tabs>
          <w:tab w:val="right" w:pos="8948" w:leader="dot"/>
        </w:tabs>
        <w:rPr>
          <w:rFonts w:hint="eastAsia" w:ascii="宋体" w:hAnsi="宋体" w:eastAsia="宋体" w:cs="宋体"/>
          <w:color w:val="000000"/>
          <w:sz w:val="30"/>
          <w:szCs w:val="30"/>
        </w:rPr>
      </w:pPr>
      <w:r>
        <w:rPr>
          <w:rFonts w:hint="eastAsia" w:ascii="宋体" w:hAnsi="宋体" w:eastAsia="宋体" w:cs="宋体"/>
          <w:b/>
          <w:color w:val="000000"/>
          <w:sz w:val="30"/>
          <w:szCs w:val="30"/>
        </w:rPr>
        <w:fldChar w:fldCharType="begin"/>
      </w:r>
      <w:r>
        <w:rPr>
          <w:rFonts w:hint="eastAsia" w:ascii="宋体" w:hAnsi="宋体" w:eastAsia="宋体" w:cs="宋体"/>
          <w:b/>
          <w:color w:val="000000"/>
          <w:sz w:val="30"/>
          <w:szCs w:val="30"/>
        </w:rPr>
        <w:instrText xml:space="preserve"> TOC \o "1-3" \h \z \u </w:instrText>
      </w:r>
      <w:r>
        <w:rPr>
          <w:rFonts w:hint="eastAsia" w:ascii="宋体" w:hAnsi="宋体" w:eastAsia="宋体" w:cs="宋体"/>
          <w:b/>
          <w:color w:val="000000"/>
          <w:sz w:val="30"/>
          <w:szCs w:val="30"/>
        </w:rPr>
        <w:fldChar w:fldCharType="separate"/>
      </w:r>
      <w:r>
        <w:rPr>
          <w:rFonts w:hint="eastAsia" w:ascii="宋体" w:hAnsi="宋体" w:eastAsia="宋体" w:cs="宋体"/>
          <w:color w:val="000000"/>
          <w:sz w:val="30"/>
          <w:szCs w:val="30"/>
        </w:rPr>
        <w:fldChar w:fldCharType="begin"/>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"_Toc523404695"</w:instrText>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09"/>
          <w:rFonts w:hint="eastAsia" w:ascii="宋体" w:hAnsi="宋体" w:eastAsia="宋体" w:cs="宋体"/>
          <w:color w:val="000000"/>
          <w:sz w:val="30"/>
          <w:szCs w:val="30"/>
        </w:rPr>
        <w:t xml:space="preserve">第一章  投标邀请</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94"/>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"_Toc523404696"</w:instrText>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09"/>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94"/>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"_Toc523404697"</w:instrText>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09"/>
          <w:rFonts w:hint="eastAsia" w:ascii="宋体" w:hAnsi="宋体" w:eastAsia="宋体" w:cs="宋体"/>
          <w:color w:val="000000"/>
          <w:sz w:val="30"/>
          <w:szCs w:val="30"/>
        </w:rPr>
        <w:t xml:space="preserve">第三章  投标资料表</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94"/>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"_Toc523404698"</w:instrText>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09"/>
          <w:rFonts w:hint="eastAsia" w:ascii="宋体" w:hAnsi="宋体" w:eastAsia="宋体" w:cs="宋体"/>
          <w:color w:val="000000"/>
          <w:sz w:val="30"/>
          <w:szCs w:val="30"/>
        </w:rPr>
        <w:t xml:space="preserve">第四章  评标标准</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94"/>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"_Toc523404699"</w:instrText>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09"/>
          <w:rFonts w:hint="eastAsia" w:ascii="宋体" w:hAnsi="宋体" w:eastAsia="宋体" w:cs="宋体"/>
          <w:color w:val="000000"/>
          <w:sz w:val="30"/>
          <w:szCs w:val="30"/>
        </w:rPr>
        <w:t xml:space="preserve">第五章  拟签订的合同文本</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94"/>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"_Toc523404700"</w:instrText>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09"/>
          <w:rFonts w:hint="eastAsia" w:ascii="宋体" w:hAnsi="宋体" w:eastAsia="宋体" w:cs="宋体"/>
          <w:color w:val="000000"/>
          <w:sz w:val="30"/>
          <w:szCs w:val="30"/>
        </w:rPr>
        <w:t xml:space="preserve">第六章  采购需求</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94"/>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"_Toc523404701"</w:instrText>
      </w:r>
      <w:r>
        <w:rPr>
          <w:rStyle w:val="909"/>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09"/>
          <w:rFonts w:hint="eastAsia" w:ascii="宋体" w:hAnsi="宋体" w:eastAsia="宋体" w:cs="宋体"/>
          <w:color w:val="000000"/>
          <w:sz w:val="30"/>
          <w:szCs w:val="30"/>
        </w:rPr>
        <w:t xml:space="preserve">第七章  投标文件相关格</w:t>
      </w:r>
      <w:bookmarkStart w:id="1" w:name="_Hlt532911772"/>
      <w:r/>
      <w:bookmarkStart w:id="2" w:name="_Hlt532911771"/>
      <w:r>
        <w:rPr>
          <w:rStyle w:val="909"/>
          <w:rFonts w:hint="eastAsia" w:ascii="宋体" w:hAnsi="宋体" w:eastAsia="宋体" w:cs="宋体"/>
          <w:color w:val="000000"/>
          <w:sz w:val="30"/>
          <w:szCs w:val="30"/>
        </w:rPr>
        <w:t xml:space="preserve">式</w:t>
      </w:r>
      <w:bookmarkEnd w:id="1"/>
      <w:r/>
      <w:bookmarkEnd w:id="2"/>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30"/>
          <w:szCs w:val="30"/>
        </w:rPr>
        <w:fldChar w:fldCharType="end"/>
      </w: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68"/>
        <w:rPr>
          <w:rFonts w:hint="eastAsia" w:ascii="宋体" w:hAnsi="宋体" w:eastAsia="宋体" w:cs="宋体"/>
          <w:color w:val="000000"/>
        </w:rPr>
      </w:pPr>
      <w:r>
        <w:rPr>
          <w:rFonts w:hint="eastAsia" w:ascii="宋体" w:hAnsi="宋体" w:eastAsia="宋体" w:cs="宋体"/>
          <w:color w:val="000000"/>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shd w:val="nil" w:color="auto"/>
        <w:rPr>
          <w:rFonts w:hint="eastAsia" w:ascii="宋体" w:hAnsi="宋体" w:eastAsia="宋体" w:cs="宋体"/>
          <w:b/>
          <w:bCs/>
          <w:color w:val="000000"/>
          <w:sz w:val="44"/>
          <w:szCs w:val="44"/>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853"/>
        <w:jc w:val="center"/>
        <w:spacing w:line="520" w:lineRule="exact"/>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rPr>
        <w:t xml:space="preserve">徐州市第一人民医院</w:t>
      </w: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w:t>
      </w:r>
      <w:r>
        <w:rPr>
          <w:rFonts w:hint="eastAsia" w:ascii="宋体" w:hAnsi="宋体" w:eastAsia="宋体" w:cs="宋体"/>
          <w:b/>
          <w:color w:val="000000"/>
          <w:sz w:val="44"/>
          <w:szCs w:val="44"/>
          <w:lang w:eastAsia="zh-CN"/>
        </w:rPr>
        <w:t xml:space="preserve">徐州市第一人民医院屈光中心设备一批</w:t>
      </w:r>
      <w:r>
        <w:rPr>
          <w:rFonts w:hint="eastAsia" w:ascii="宋体" w:hAnsi="宋体" w:eastAsia="宋体" w:cs="宋体"/>
          <w:b/>
          <w:color w:val="000000"/>
          <w:sz w:val="44"/>
          <w:szCs w:val="44"/>
        </w:rPr>
        <w:t xml:space="preserve">项目》</w:t>
      </w:r>
      <w:r>
        <w:rPr>
          <w:rFonts w:hint="eastAsia" w:ascii="宋体" w:hAnsi="宋体" w:eastAsia="宋体" w:cs="宋体"/>
          <w:b/>
          <w:color w:val="000000"/>
          <w:sz w:val="44"/>
          <w:szCs w:val="44"/>
        </w:rPr>
      </w:r>
      <w:r/>
    </w:p>
    <w:p>
      <w:pPr>
        <w:pStyle w:val="853"/>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招标文件</w:t>
      </w:r>
      <w:r>
        <w:rPr>
          <w:rFonts w:hint="eastAsia" w:ascii="宋体" w:hAnsi="宋体" w:eastAsia="宋体" w:cs="宋体"/>
          <w:b/>
          <w:color w:val="000000"/>
          <w:sz w:val="30"/>
          <w:szCs w:val="30"/>
        </w:rPr>
        <w:t xml:space="preserve"> </w:t>
      </w:r>
      <w:r>
        <w:rPr>
          <w:rFonts w:hint="eastAsia" w:ascii="宋体" w:hAnsi="宋体" w:eastAsia="宋体" w:cs="宋体"/>
          <w:b/>
          <w:color w:val="000000"/>
          <w:sz w:val="44"/>
          <w:szCs w:val="44"/>
        </w:rPr>
      </w:r>
      <w:r/>
    </w:p>
    <w:p>
      <w:pPr>
        <w:pStyle w:val="853"/>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w:t>
      </w:r>
      <w:r>
        <w:rPr>
          <w:rFonts w:hint="eastAsia" w:ascii="宋体" w:hAnsi="宋体" w:eastAsia="宋体" w:cs="宋体"/>
          <w:b/>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color w:val="000000"/>
          <w:sz w:val="30"/>
          <w:szCs w:val="30"/>
        </w:rPr>
      </w:r>
      <w:r/>
    </w:p>
    <w:p>
      <w:pPr>
        <w:pStyle w:val="853"/>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4"/>
        <w:spacing w:line="520" w:lineRule="exact"/>
        <w:rPr>
          <w:rFonts w:hint="eastAsia" w:ascii="宋体" w:hAnsi="宋体" w:eastAsia="宋体" w:cs="宋体"/>
          <w:color w:val="000000"/>
        </w:rPr>
      </w:pPr>
      <w:r/>
      <w:bookmarkStart w:id="3" w:name="_Toc523404695"/>
      <w:r>
        <w:rPr>
          <w:rFonts w:hint="eastAsia" w:ascii="宋体" w:hAnsi="宋体" w:eastAsia="宋体" w:cs="宋体"/>
          <w:color w:val="000000"/>
        </w:rPr>
        <w:t xml:space="preserve">第一章  投标邀请</w:t>
      </w:r>
      <w:bookmarkEnd w:id="3"/>
      <w:r>
        <w:rPr>
          <w:rFonts w:hint="eastAsia" w:ascii="宋体" w:hAnsi="宋体" w:eastAsia="宋体" w:cs="宋体"/>
          <w:color w:val="000000"/>
        </w:rPr>
      </w:r>
      <w:r/>
    </w:p>
    <w:p>
      <w:pPr>
        <w:pStyle w:val="853"/>
        <w:jc w:val="center"/>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江苏中际招标代理有限公司对徐州市第一人民医院“</w:t>
      </w:r>
      <w:r>
        <w:rPr>
          <w:rFonts w:hint="eastAsia" w:ascii="宋体" w:hAnsi="宋体" w:eastAsia="宋体" w:cs="宋体"/>
          <w:color w:val="000000"/>
          <w:sz w:val="30"/>
          <w:szCs w:val="30"/>
          <w:lang w:eastAsia="zh-CN"/>
        </w:rPr>
        <w:t xml:space="preserve">徐州市第一人民医院屈光中心设备一批</w:t>
      </w:r>
      <w:r>
        <w:rPr>
          <w:rFonts w:hint="eastAsia" w:ascii="宋体" w:hAnsi="宋体" w:eastAsia="宋体" w:cs="宋体"/>
          <w:color w:val="000000"/>
          <w:sz w:val="30"/>
          <w:szCs w:val="30"/>
        </w:rPr>
        <w:t xml:space="preserve">项目”进行公开招标采购，现邀请符合相关条件的供应商投标。</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一、项目名称和项目编号</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(一)项目名称：</w:t>
      </w:r>
      <w:r>
        <w:rPr>
          <w:rFonts w:hint="eastAsia" w:ascii="宋体" w:hAnsi="宋体" w:eastAsia="宋体" w:cs="宋体"/>
          <w:color w:val="000000"/>
          <w:sz w:val="30"/>
          <w:szCs w:val="30"/>
          <w:lang w:eastAsia="zh-CN"/>
        </w:rPr>
        <w:t xml:space="preserve">徐州市第一人民医院屈光中心设备一批</w:t>
      </w:r>
      <w:r>
        <w:rPr>
          <w:rFonts w:hint="eastAsia" w:ascii="宋体" w:hAnsi="宋体" w:eastAsia="宋体" w:cs="宋体"/>
          <w:color w:val="000000"/>
          <w:sz w:val="30"/>
          <w:szCs w:val="30"/>
          <w:lang w:eastAsia="zh-CN"/>
        </w:rPr>
      </w:r>
      <w:r/>
    </w:p>
    <w:p>
      <w:pPr>
        <w:pStyle w:val="853"/>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(二)项目编号：</w:t>
      </w:r>
      <w:r>
        <w:rPr>
          <w:rFonts w:hint="eastAsia" w:ascii="宋体" w:hAnsi="宋体" w:eastAsia="宋体" w:cs="宋体"/>
          <w:color w:val="000000"/>
          <w:sz w:val="30"/>
          <w:szCs w:val="30"/>
          <w:lang w:eastAsia="zh-CN"/>
        </w:rPr>
        <w:t xml:space="preserve">JSZC-320300-ZJZB-G2026-0061</w:t>
      </w:r>
      <w:r>
        <w:rPr>
          <w:rFonts w:hint="eastAsia" w:ascii="宋体" w:hAnsi="宋体" w:eastAsia="宋体" w:cs="宋体"/>
          <w:color w:val="000000"/>
          <w:sz w:val="30"/>
          <w:szCs w:val="30"/>
          <w:lang w:eastAsia="zh-CN"/>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二、对投标人的资格要求</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详见本项目公开招标公告。</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三、获取招标文件</w:t>
      </w:r>
      <w:r>
        <w:rPr>
          <w:rFonts w:hint="eastAsia" w:ascii="宋体" w:hAnsi="宋体" w:eastAsia="宋体" w:cs="宋体"/>
          <w:color w:val="000000"/>
          <w:sz w:val="30"/>
          <w:szCs w:val="30"/>
        </w:rPr>
      </w:r>
      <w:r/>
    </w:p>
    <w:p>
      <w:pPr>
        <w:pStyle w:val="853"/>
        <w:ind w:firstLine="600"/>
        <w:spacing w:line="360" w:lineRule="auto"/>
        <w:rPr>
          <w:rFonts w:hint="eastAsia" w:ascii="宋体" w:hAnsi="宋体" w:eastAsia="宋体" w:cs="宋体"/>
          <w:color w:val="000000"/>
          <w:sz w:val="30"/>
          <w:szCs w:val="30"/>
        </w:rPr>
      </w:pPr>
      <w:r/>
      <w:bookmarkEnd w:id="0"/>
      <w:r>
        <w:rPr>
          <w:rFonts w:hint="eastAsia" w:ascii="宋体" w:hAnsi="宋体" w:eastAsia="宋体" w:cs="宋体"/>
          <w:color w:val="000000"/>
          <w:sz w:val="30"/>
          <w:szCs w:val="30"/>
        </w:rPr>
        <w:t xml:space="preserve">（1）潜在供应商访问电子招标投标交易平台的网络地址和方法：</w:t>
      </w:r>
      <w:r>
        <w:rPr>
          <w:rFonts w:hint="eastAsia" w:ascii="宋体" w:hAnsi="宋体" w:eastAsia="宋体" w:cs="宋体"/>
          <w:color w:val="000000"/>
          <w:sz w:val="30"/>
          <w:szCs w:val="30"/>
        </w:rPr>
      </w:r>
      <w:r/>
    </w:p>
    <w:p>
      <w:pPr>
        <w:pStyle w:val="853"/>
        <w:ind w:firstLine="6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①登录 http://jszfcg.jsczt.cn/，或进入徐州政府采购网，点击“苏采云”进入系统。</w:t>
      </w:r>
      <w:r>
        <w:rPr>
          <w:rFonts w:hint="eastAsia" w:ascii="宋体" w:hAnsi="宋体" w:eastAsia="宋体" w:cs="宋体"/>
          <w:color w:val="000000"/>
          <w:sz w:val="30"/>
          <w:szCs w:val="30"/>
        </w:rPr>
      </w:r>
      <w:r/>
    </w:p>
    <w:p>
      <w:pPr>
        <w:pStyle w:val="853"/>
        <w:ind w:firstLine="6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30"/>
          <w:szCs w:val="30"/>
          <w:lang w:val="en-US" w:eastAsia="zh-CN"/>
        </w:rPr>
        <w:t xml:space="preserve">办事指南</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lang w:val="en-US" w:eastAsia="zh-CN"/>
        </w:rPr>
        <w:t xml:space="preserve">资料下载</w:t>
      </w:r>
      <w:r>
        <w:rPr>
          <w:rFonts w:hint="eastAsia" w:ascii="宋体" w:hAnsi="宋体" w:eastAsia="宋体" w:cs="宋体"/>
          <w:color w:val="000000"/>
          <w:sz w:val="30"/>
          <w:szCs w:val="30"/>
        </w:rPr>
        <w:t xml:space="preserve">”中的《“苏采云”系统政务CA办理材料、操作手册及控件下载》。</w:t>
      </w:r>
      <w:r>
        <w:rPr>
          <w:rFonts w:hint="eastAsia" w:ascii="宋体" w:hAnsi="宋体" w:eastAsia="宋体" w:cs="宋体"/>
          <w:color w:val="000000"/>
          <w:sz w:val="30"/>
          <w:szCs w:val="30"/>
        </w:rPr>
      </w:r>
      <w:r/>
    </w:p>
    <w:p>
      <w:pPr>
        <w:pStyle w:val="853"/>
        <w:ind w:firstLine="621"/>
        <w:spacing w:line="520" w:lineRule="exact"/>
        <w:rPr>
          <w:rFonts w:hint="eastAsia" w:ascii="宋体" w:hAnsi="宋体" w:eastAsia="宋体" w:cs="宋体"/>
          <w:bCs/>
          <w:color w:val="000000"/>
          <w:sz w:val="30"/>
          <w:szCs w:val="30"/>
        </w:rPr>
      </w:pPr>
      <w:r>
        <w:rPr>
          <w:rFonts w:hint="eastAsia" w:ascii="宋体" w:hAnsi="宋体" w:eastAsia="宋体" w:cs="宋体"/>
          <w:color w:val="000000"/>
          <w:sz w:val="30"/>
          <w:szCs w:val="30"/>
        </w:rPr>
        <w:t xml:space="preserve">（2）采购代理机构将数据电文形式的招标文件加载至电子招标投标交易平台，供潜在供应商下载或者查阅</w:t>
      </w:r>
      <w:r>
        <w:rPr>
          <w:rFonts w:hint="eastAsia" w:ascii="宋体" w:hAnsi="宋体" w:eastAsia="宋体" w:cs="宋体"/>
          <w:bCs/>
          <w:color w:val="000000"/>
          <w:sz w:val="30"/>
          <w:szCs w:val="30"/>
        </w:rPr>
        <w:t xml:space="preserve">。</w:t>
      </w:r>
      <w:r>
        <w:rPr>
          <w:rFonts w:hint="eastAsia" w:ascii="宋体" w:hAnsi="宋体" w:eastAsia="宋体" w:cs="宋体"/>
          <w:bCs/>
          <w:color w:val="000000"/>
          <w:sz w:val="30"/>
          <w:szCs w:val="30"/>
        </w:rPr>
      </w:r>
      <w:r/>
    </w:p>
    <w:p>
      <w:pPr>
        <w:pStyle w:val="853"/>
        <w:ind w:firstLine="600"/>
        <w:spacing w:line="52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（3）售价：免费。 </w:t>
      </w:r>
      <w:r>
        <w:rPr>
          <w:rFonts w:hint="eastAsia" w:ascii="宋体" w:hAnsi="宋体" w:eastAsia="宋体" w:cs="宋体"/>
          <w:bCs/>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四、投标有关信息</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（一）投标截止时间：2026年</w:t>
      </w:r>
      <w:r>
        <w:rPr>
          <w:rFonts w:hint="eastAsia" w:ascii="宋体" w:hAnsi="宋体" w:eastAsia="宋体" w:cs="宋体"/>
          <w:color w:val="000000"/>
          <w:sz w:val="30"/>
          <w:szCs w:val="30"/>
          <w:lang w:val="en-US" w:eastAsia="zh-CN"/>
        </w:rPr>
        <w:t xml:space="preserve">6月22</w:t>
      </w:r>
      <w:r>
        <w:rPr>
          <w:rFonts w:hint="eastAsia" w:ascii="宋体" w:hAnsi="宋体" w:eastAsia="宋体" w:cs="宋体"/>
          <w:color w:val="000000"/>
          <w:sz w:val="30"/>
          <w:szCs w:val="30"/>
        </w:rPr>
        <w:t xml:space="preserve">日北京时间9：30。</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（二）开标时间：2026年</w:t>
      </w:r>
      <w:r>
        <w:rPr>
          <w:rFonts w:hint="eastAsia" w:ascii="宋体" w:hAnsi="宋体" w:eastAsia="宋体" w:cs="宋体"/>
          <w:color w:val="000000"/>
          <w:sz w:val="30"/>
          <w:szCs w:val="30"/>
          <w:lang w:val="en-US" w:eastAsia="zh-CN"/>
        </w:rPr>
        <w:t xml:space="preserve">6</w:t>
      </w:r>
      <w:r>
        <w:rPr>
          <w:rFonts w:hint="eastAsia" w:ascii="宋体" w:hAnsi="宋体" w:eastAsia="宋体" w:cs="宋体"/>
          <w:color w:val="000000"/>
          <w:sz w:val="30"/>
          <w:szCs w:val="30"/>
        </w:rPr>
        <w:t xml:space="preserve">月</w:t>
      </w:r>
      <w:r>
        <w:rPr>
          <w:rFonts w:hint="eastAsia" w:ascii="宋体" w:hAnsi="宋体" w:eastAsia="宋体" w:cs="宋体"/>
          <w:color w:val="000000"/>
          <w:sz w:val="30"/>
          <w:szCs w:val="30"/>
          <w:lang w:val="en-US" w:eastAsia="zh-CN"/>
        </w:rPr>
        <w:t xml:space="preserve">22</w:t>
      </w:r>
      <w:r>
        <w:rPr>
          <w:rFonts w:hint="eastAsia" w:ascii="宋体" w:hAnsi="宋体" w:eastAsia="宋体" w:cs="宋体"/>
          <w:color w:val="000000"/>
          <w:sz w:val="30"/>
          <w:szCs w:val="30"/>
        </w:rPr>
        <w:t xml:space="preserve">日北京时间9：30。</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（三）开标地点：开标地点：“苏采云”系统（网址： http://jszfcg.jsczt.cn/）“开标大厅”或进入徐州政府采购网（网址：</w:t>
      </w:r>
      <w:r>
        <w:rPr>
          <w:rFonts w:hint="eastAsia" w:ascii="宋体" w:hAnsi="宋体" w:eastAsia="宋体" w:cs="宋体"/>
          <w:color w:val="000000"/>
          <w:sz w:val="30"/>
          <w:szCs w:val="30"/>
          <w:lang w:eastAsia="zh-CN"/>
        </w:rPr>
        <w:t xml:space="preserve">https://czj.xz.gov.cn/zfcg/index.html?kw=cggg</w:t>
      </w:r>
      <w:r>
        <w:rPr>
          <w:rFonts w:hint="eastAsia" w:ascii="宋体" w:hAnsi="宋体" w:eastAsia="宋体" w:cs="宋体"/>
          <w:color w:val="000000"/>
          <w:sz w:val="30"/>
          <w:szCs w:val="30"/>
        </w:rPr>
        <w:t xml:space="preserve">），点击“苏采云”进入系统“开标大厅”。</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五、采购人</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（一）名称：徐州市第一人民医院</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（二）地址：徐州市铜山区大学路269号</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（三）联系方法：</w:t>
      </w:r>
      <w:bookmarkStart w:id="4" w:name="OLE_LINK2"/>
      <w:r/>
      <w:bookmarkStart w:id="5" w:name="OLE_LINK16"/>
      <w:r>
        <w:rPr>
          <w:rFonts w:hint="eastAsia" w:ascii="宋体" w:hAnsi="宋体" w:eastAsia="宋体" w:cs="宋体"/>
          <w:color w:val="000000"/>
          <w:sz w:val="30"/>
          <w:szCs w:val="30"/>
        </w:rPr>
        <w:t xml:space="preserve">0516-</w:t>
      </w:r>
      <w:bookmarkEnd w:id="4"/>
      <w:r>
        <w:rPr>
          <w:rFonts w:hint="eastAsia" w:ascii="宋体" w:hAnsi="宋体" w:eastAsia="宋体" w:cs="宋体"/>
          <w:color w:val="000000"/>
          <w:sz w:val="30"/>
          <w:szCs w:val="30"/>
        </w:rPr>
        <w:t xml:space="preserve">68383042</w:t>
      </w:r>
      <w:bookmarkEnd w:id="5"/>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（四）采购项目联系人：</w:t>
      </w:r>
      <w:bookmarkStart w:id="6" w:name="OLE_LINK1"/>
      <w:r>
        <w:rPr>
          <w:rFonts w:hint="eastAsia" w:ascii="宋体" w:hAnsi="宋体" w:eastAsia="宋体" w:cs="宋体"/>
          <w:color w:val="000000"/>
          <w:sz w:val="30"/>
          <w:szCs w:val="30"/>
        </w:rPr>
        <w:t xml:space="preserve">张宇辰</w:t>
      </w:r>
      <w:bookmarkEnd w:id="6"/>
      <w:r>
        <w:rPr>
          <w:rFonts w:hint="eastAsia" w:ascii="宋体" w:hAnsi="宋体" w:eastAsia="宋体" w:cs="宋体"/>
          <w:color w:val="000000"/>
          <w:sz w:val="30"/>
          <w:szCs w:val="30"/>
        </w:rPr>
        <w:t xml:space="preserve">  联系电话：0516-68383042</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六、采购代理机构</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（一）名称：江苏中际招标代理有限公司。</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（二）地址：徐州市云龙区绿地商务城LOFT领海办公楼5#1906室（汉风路和昆仑大道交叉口东北角）</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（三）联系方法：0516-83200795 </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（四）采购项目联系人：梁剑飞 ；联系电话：0516-83200795 </w:t>
      </w:r>
      <w:r>
        <w:rPr>
          <w:rFonts w:hint="eastAsia" w:ascii="宋体" w:hAnsi="宋体" w:eastAsia="宋体" w:cs="宋体"/>
          <w:color w:val="000000"/>
          <w:sz w:val="30"/>
          <w:szCs w:val="30"/>
        </w:rPr>
      </w:r>
      <w:r/>
    </w:p>
    <w:p>
      <w:pPr>
        <w:pStyle w:val="853"/>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4"/>
        <w:rPr>
          <w:rFonts w:hint="eastAsia" w:ascii="宋体" w:hAnsi="宋体" w:eastAsia="宋体" w:cs="宋体"/>
          <w:color w:val="000000"/>
          <w:szCs w:val="30"/>
        </w:rPr>
      </w:pPr>
      <w:r/>
      <w:bookmarkStart w:id="7" w:name="_Toc522790131"/>
      <w:r/>
      <w:bookmarkStart w:id="8" w:name="_Toc523404696"/>
      <w:r>
        <w:rPr>
          <w:rFonts w:hint="eastAsia" w:ascii="宋体" w:hAnsi="宋体" w:eastAsia="宋体" w:cs="宋体"/>
          <w:color w:val="000000"/>
        </w:rPr>
        <w:t xml:space="preserve">第二章  投标人须知</w:t>
      </w:r>
      <w:bookmarkEnd w:id="7"/>
      <w:r/>
      <w:bookmarkEnd w:id="8"/>
      <w:r>
        <w:rPr>
          <w:rFonts w:hint="eastAsia" w:ascii="宋体" w:hAnsi="宋体" w:eastAsia="宋体" w:cs="宋体"/>
          <w:color w:val="00000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一、总则</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（一）采购人。采购人</w:t>
      </w:r>
      <w:r>
        <w:rPr>
          <w:rFonts w:hint="eastAsia" w:ascii="宋体" w:hAnsi="宋体" w:eastAsia="宋体" w:cs="宋体"/>
          <w:color w:val="000000"/>
          <w:sz w:val="30"/>
          <w:szCs w:val="30"/>
        </w:rPr>
        <w:t xml:space="preserve">即指依法进行政府采购的国家机关、事业单位和团体组织。</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（二）政府招标采购方式。</w:t>
      </w:r>
      <w:r>
        <w:rPr>
          <w:rFonts w:hint="eastAsia" w:ascii="宋体" w:hAnsi="宋体" w:eastAsia="宋体" w:cs="宋体"/>
          <w:color w:val="000000"/>
          <w:sz w:val="30"/>
          <w:szCs w:val="30"/>
        </w:rPr>
        <w:t xml:space="preserve">政府采购货物或服务（以下简称“货物服务”）的招标方式，分为公开招标和邀请招标。</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w:t>
      </w:r>
      <w:r>
        <w:rPr>
          <w:rFonts w:hint="eastAsia" w:ascii="宋体" w:hAnsi="宋体" w:eastAsia="宋体" w:cs="宋体"/>
          <w:color w:val="000000"/>
          <w:sz w:val="30"/>
          <w:szCs w:val="30"/>
        </w:rPr>
        <w:t xml:space="preserve">采购人委托采购代理机构代理招标的，采购代理机构必须在采购人委托的范围内依法开展采购活动。</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（六）投标人的资格条件：</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投标人是指响应招标、参加投标竞争的法人、其他组织或者自然人。</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2.投标人授权代表系指法定代表人或受法人委托的受托人。</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二、招标</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（八）招标文件应包括以下内容：</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第一章，投标邀请；</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第二章，投标人须知；</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第三章，投标资料表；</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第四章，评标标准；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第五章，拟签订的合同文本；</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第六章，采购需求；</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第七章，投标文件相关格式。</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（九）招标文件澄清或者修改：</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2.现场考察以本文件第三章《投标资料表》中的要求为准。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3.开标前答疑会以本文件第三章《投标资料表》中的要求为准。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三、投标</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（十）投标人应当按照招标文件的要求编制投标文件。投标文件应对招标文件提出的要求和条件作出实质性响应。</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（十二）投标文件的构成：</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1.投标文件的构成以本文件第三章《投标资料表》中的要求为准。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2.投标人应当提交的资格、资信证明文件，以本文件第三章《投标资料表》中的所提要求为准。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（十三）投标函和价格表、商务条件、交货和提供服务的时间：</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1.投标函和价格表的要求见本章（十二）、（十三），格式见本文件第七章《投标文件相关格式》中《投标函》和《开标一览表》。</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2.商务条件以本文件第三章《投标资料表》中的要求为准。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3.交货和提供服务的时间，以本文件第三章《投标资料表》中所提要求为准。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（十四）投标报价要求：</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1.投标人应按照招标文件的要求报出分项价格和总价。</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2.投标人应按照招标文件的要求进行报价，如投标人作出偏离，应在《偏离表》中列出。</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3.采购人不支付报价以外的任何费用。</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5.投标人只能提交一个投标价格，投标人提交多个价格的投标文件，在资格性、符合性检查时按照无效投标处理。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（十五）投标货币。以本文件第三章《投标资料表》中所提要求为准。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（十六）投标有效期：</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1.投标有效期为开标之日后90天。采购人可以要求对投标有效期延长一次，但该延长期最长不得超过30天。</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（十七）投标文件的编制要求和签署要求：</w:t>
      </w:r>
      <w:r>
        <w:rPr>
          <w:rFonts w:hint="eastAsia" w:ascii="宋体" w:hAnsi="宋体" w:eastAsia="宋体" w:cs="宋体"/>
          <w:color w:val="000000"/>
          <w:sz w:val="30"/>
          <w:szCs w:val="30"/>
        </w:rPr>
      </w:r>
      <w:r/>
    </w:p>
    <w:p>
      <w:pPr>
        <w:pStyle w:val="853"/>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30"/>
          <w:szCs w:val="30"/>
        </w:rPr>
      </w:r>
      <w:r/>
    </w:p>
    <w:p>
      <w:pPr>
        <w:pStyle w:val="853"/>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（2）投标人应对 CA 证书妥善保管，如被他人盗用投标，因此带来的结果均由投标人自行承担。</w:t>
      </w:r>
      <w:r>
        <w:rPr>
          <w:rFonts w:hint="eastAsia" w:ascii="宋体" w:hAnsi="宋体" w:eastAsia="宋体" w:cs="宋体"/>
          <w:color w:val="000000"/>
          <w:sz w:val="30"/>
          <w:szCs w:val="30"/>
        </w:rPr>
      </w:r>
      <w:r/>
    </w:p>
    <w:p>
      <w:pPr>
        <w:pStyle w:val="853"/>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（3）投标人应当对招标文件提出的要求和条件作出实质性响应，并在电子投标系统逐条应答。</w:t>
      </w:r>
      <w:r>
        <w:rPr>
          <w:rFonts w:hint="eastAsia" w:ascii="宋体" w:hAnsi="宋体" w:eastAsia="宋体" w:cs="宋体"/>
          <w:color w:val="000000"/>
          <w:sz w:val="30"/>
          <w:szCs w:val="30"/>
        </w:rPr>
      </w:r>
      <w:r/>
    </w:p>
    <w:p>
      <w:pPr>
        <w:pStyle w:val="853"/>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（十八）投标文件的盖章要求：</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投标文件的盖章要求，以本文件第三章《投标资料表》中所提要求为准。</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（二十二）本项目不允许分包。</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在评标过程中发现投标人有上述情形的，评标委员会应当认定其投标无效，并书面报告本级财政部门。</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（二十四）有下列情形之一的，其投标无效。</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1.不同投标人的投标文件，由同一单位或者个人编制；</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2.不同投标人委托同一单位或者个人办理投标事宜；</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3.不同投标人的投标文件中，所载明的项目管理成员或联系人为同一人；</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4.不同投标人的投标文件，异常一致或者投标报价呈规律性差异；</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6.电子投标文件未按规定期限投标的；</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7.电子投标文件未按招标文件要求签章的；</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8.投标人未在规定时间内解密电子投标文件的；</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9.投标文件未按招标文件规定的内容和要求填写的；没有在投标系统指定位置上传对应文件、材料的；</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10.不具备招标文件中规定的资格要求的；</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11.报价超过招标文件中规定的预算金额或者最高限价的；</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12.投标文件含有采购人不能接受的附加条件的；</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13.法律、法规和招标文件规定的其他无效情形。</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四、开标</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（二十五）开标：</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2.由电子招标投标交易平台主持，邀请投标人参加。</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3.所有投标单位使用 CA 证书在开标时间时，解密各自投标文件，由工作人员操作系统进行开标，投标人不足3家的，不得评标。</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五、评标</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（二十六）公开招标采购项目开标结束后，采购人依法对投标人的资格进行审查。合格投标人不足3家的，不得评标。</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1.评标工作由采购代理机构负责组织，并履行下列职责：</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（2）宣布评标纪律；</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（3）公布投标人名单，告知评审专家应当回避的情形；</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（4）组织评标委员会推选评标组长（采购人代表不得担任组长）；</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（5）在评标期间采取必要的通讯管理措施，保证评标活动不受外界干扰；</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（6）根据评标委员会的要求介绍政府采购相关政策法规、招标文件；</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（8）核对评标结果，对有《</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"http://www.caigou2003.com/"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政府采购</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（10）处理与评标有关的其他事项。</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2.评标委员会负责具体评标事务，并独立履行下列职责：</w:t>
      </w:r>
      <w:r>
        <w:rPr>
          <w:rFonts w:hint="eastAsia" w:ascii="宋体" w:hAnsi="宋体" w:eastAsia="宋体" w:cs="宋体"/>
          <w:color w:val="000000"/>
          <w:sz w:val="30"/>
          <w:szCs w:val="30"/>
        </w:rPr>
      </w:r>
      <w:r/>
    </w:p>
    <w:p>
      <w:pPr>
        <w:pStyle w:val="853"/>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（1）审查、评价投标文件是否符合招标文件的商务、技术等实质性要求；</w:t>
      </w:r>
      <w:r>
        <w:rPr>
          <w:rFonts w:hint="eastAsia" w:ascii="宋体" w:hAnsi="宋体" w:eastAsia="宋体" w:cs="宋体"/>
          <w:color w:val="000000"/>
          <w:sz w:val="30"/>
          <w:szCs w:val="30"/>
        </w:rPr>
      </w:r>
      <w:r/>
    </w:p>
    <w:p>
      <w:pPr>
        <w:pStyle w:val="853"/>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（2）要求投标人对投标文件有关事项作出澄清或者说明；</w:t>
      </w:r>
      <w:r>
        <w:rPr>
          <w:rFonts w:hint="eastAsia" w:ascii="宋体" w:hAnsi="宋体" w:eastAsia="宋体" w:cs="宋体"/>
          <w:color w:val="000000"/>
          <w:sz w:val="30"/>
          <w:szCs w:val="30"/>
        </w:rPr>
      </w:r>
      <w:r/>
    </w:p>
    <w:p>
      <w:pPr>
        <w:pStyle w:val="853"/>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（3）对投标文件进行比较和评价；</w:t>
      </w:r>
      <w:r>
        <w:rPr>
          <w:rFonts w:hint="eastAsia" w:ascii="宋体" w:hAnsi="宋体" w:eastAsia="宋体" w:cs="宋体"/>
          <w:color w:val="000000"/>
          <w:sz w:val="30"/>
          <w:szCs w:val="30"/>
        </w:rPr>
      </w:r>
      <w:r/>
    </w:p>
    <w:p>
      <w:pPr>
        <w:pStyle w:val="853"/>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（4）确定中标候选人名单，以及根据采购人委托直接确定投标人；</w:t>
      </w:r>
      <w:r>
        <w:rPr>
          <w:rFonts w:hint="eastAsia" w:ascii="宋体" w:hAnsi="宋体" w:eastAsia="宋体" w:cs="宋体"/>
          <w:color w:val="000000"/>
          <w:sz w:val="30"/>
          <w:szCs w:val="30"/>
        </w:rPr>
      </w:r>
      <w:r/>
    </w:p>
    <w:p>
      <w:pPr>
        <w:pStyle w:val="853"/>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（5）向采购人、采购代理机构或有关部门报告评标中发现的违法行为。</w:t>
      </w:r>
      <w:r>
        <w:rPr>
          <w:rFonts w:hint="eastAsia" w:ascii="宋体" w:hAnsi="宋体" w:eastAsia="宋体" w:cs="宋体"/>
          <w:color w:val="000000"/>
          <w:sz w:val="30"/>
          <w:szCs w:val="30"/>
        </w:rPr>
      </w:r>
      <w:r/>
    </w:p>
    <w:p>
      <w:pPr>
        <w:pStyle w:val="853"/>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（二十七）评标方法分为最低评标价法和综合评分法。</w:t>
      </w:r>
      <w:r>
        <w:rPr>
          <w:rFonts w:hint="eastAsia" w:ascii="宋体" w:hAnsi="宋体" w:eastAsia="宋体" w:cs="宋体"/>
          <w:color w:val="000000"/>
          <w:sz w:val="30"/>
          <w:szCs w:val="30"/>
        </w:rPr>
      </w:r>
      <w:r/>
    </w:p>
    <w:p>
      <w:pPr>
        <w:pStyle w:val="853"/>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（二十八）评标</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1.评标工作程序：</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（1）投标文件初审。</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①资格性审查。</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②符合性审查。</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（2）澄清有关问题。</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（3）比较与评价。</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（4）推荐中标候选供应商名单。</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（5）编写评审报告（评标报告）。</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"http://lilun.caigou2003.com/recijiedu/2365668.html"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最低评标价法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"http://lilun.caigou2003.com/recijiedu/2365667.html"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综合评分法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非单一产品采购项目，多家投标人提供的核心产品品牌相同的，按前两款规定处理。</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（二十九）投标文件报价出现前后不一致的，按照下列规定修正：</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1.投标文件中开标一览表（报价表）内容与投标文件中相应内容不一致的，以开标一览表（报价表）为准；</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2.大写金额和小写金额不一致的，以大写金额为准；</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3.单价金额小数点或者百分比有明显错位的，以开标一览表的总价为准，并修改单价；</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4.总价金额与按单价合计金额不一致的，以单价金额计算结果为准。</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i/>
          <w:color w:val="000000"/>
          <w:sz w:val="30"/>
          <w:szCs w:val="30"/>
        </w:rPr>
      </w:pPr>
      <w:r>
        <w:rPr>
          <w:rFonts w:hint="eastAsia" w:ascii="宋体" w:hAnsi="宋体" w:eastAsia="宋体" w:cs="宋体"/>
          <w:color w:val="000000"/>
          <w:sz w:val="30"/>
          <w:szCs w:val="30"/>
        </w:rPr>
        <w:t xml:space="preserve">评标中需要投标人对投标文件澄清或者说明的，应当通过“苏采云”系统交换数据电文。在评标期间，请投标人保持在线。</w:t>
      </w:r>
      <w:r>
        <w:rPr>
          <w:rFonts w:hint="eastAsia" w:ascii="宋体" w:hAnsi="宋体" w:eastAsia="宋体" w:cs="宋体"/>
          <w:i/>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（三十二）废标条款：</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出现下列情形之一的，应予废标。</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1.符合专业条件的供应商或者对招标文件作实质响应的供应商不足三家的；</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2.出现影响采购公正的违法、违规行为的；</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3.投标人的报价均超过了采购预算，采购人不能支付的；</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4.因重大变故，采购任务取消的。</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六、定标</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（三十三）采购代理机构应当在评标结束后2个工作日内将评标报告送采购人。</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（三十四）采购人应当自收到评标报告之日起5个工作日内，在评标报告确定的中标候选人名单中按顺序确定投标人。</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七、政府采购合同</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（三十六）签订政府采购合同（合同签订方式）：</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eastAsia="宋体" w:cs="宋体"/>
          <w:color w:val="000000"/>
          <w:sz w:val="30"/>
          <w:szCs w:val="30"/>
        </w:rPr>
      </w:r>
      <w:r/>
    </w:p>
    <w:p>
      <w:pPr>
        <w:pStyle w:val="853"/>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采购人不得向投标人提出任何不合理的要求作为签订合同的条件。</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（三十七）采购人与投标人应当根据合同的约定依法履行合同义务。政府采购合同的履行、违约责任和解决争议的方法等，按《中华人民共和国</w:t>
      </w:r>
      <w:r>
        <w:rPr>
          <w:rFonts w:hint="eastAsia" w:ascii="宋体" w:hAnsi="宋体" w:eastAsia="宋体" w:cs="宋体"/>
          <w:color w:val="000000"/>
          <w:sz w:val="30"/>
          <w:szCs w:val="30"/>
          <w:lang w:val="en-US" w:eastAsia="zh-CN"/>
        </w:rPr>
        <w:t xml:space="preserve">民法典</w:t>
      </w:r>
      <w:r>
        <w:rPr>
          <w:rFonts w:hint="eastAsia" w:ascii="宋体" w:hAnsi="宋体" w:eastAsia="宋体" w:cs="宋体"/>
          <w:color w:val="000000"/>
          <w:sz w:val="30"/>
          <w:szCs w:val="30"/>
        </w:rPr>
        <w:t xml:space="preserve">》相关条款执行。</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（三十八）履约保证金：</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1.投标人应在政府采购合同签订后，向采购人提交本文件第三章《投标资料表》中规定金额的履约保证金。</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2.如果投标人没有遵守本章（三十八）1 或本章（三十九） 的规定，采购代理机构有权取消该中标决定。在此情况下，采购人可以与排位在投标人之后第一位的中标候选人签订政府采购合同，以此类推。</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3.投标人凭采购人出具验收书的复印件及收款收据办理履约保证金退付手续。履约保证金在采购人处存放期间，不计利息。</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（三十九）腐败和欺诈行为：</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（1）腐败和欺诈行为的含义：</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（2）如果被推荐的投标人有腐败和欺诈行为，将取消其中标资格。</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八、询问和质疑</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（四十）询问和质疑</w:t>
      </w:r>
      <w:r>
        <w:rPr>
          <w:rFonts w:hint="eastAsia" w:ascii="宋体" w:hAnsi="宋体" w:eastAsia="宋体" w:cs="宋体"/>
          <w:color w:val="000000"/>
          <w:sz w:val="30"/>
          <w:szCs w:val="30"/>
        </w:rPr>
      </w:r>
      <w:r/>
    </w:p>
    <w:p>
      <w:pPr>
        <w:pStyle w:val="853"/>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30"/>
          <w:szCs w:val="30"/>
        </w:rPr>
      </w:r>
      <w:r/>
    </w:p>
    <w:p>
      <w:pPr>
        <w:pStyle w:val="853"/>
        <w:ind w:left="420"/>
        <w:jc w:val="left"/>
        <w:spacing w:line="85" w:lineRule="atLeast"/>
        <w:rPr>
          <w:rFonts w:hint="eastAsia" w:ascii="宋体" w:hAnsi="宋体" w:eastAsia="宋体" w:cs="宋体"/>
          <w:color w:val="000000"/>
          <w:sz w:val="30"/>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rPr>
        <w:t xml:space="preserve">九、电子招标投标交易平台</w:t>
      </w:r>
      <w:r>
        <w:rPr>
          <w:rFonts w:hint="eastAsia" w:ascii="宋体" w:hAnsi="宋体" w:eastAsia="宋体" w:cs="宋体"/>
          <w:color w:val="000000"/>
          <w:sz w:val="30"/>
          <w:szCs w:val="30"/>
        </w:rPr>
      </w:r>
      <w:r/>
    </w:p>
    <w:p>
      <w:pPr>
        <w:pStyle w:val="853"/>
        <w:rPr>
          <w:rFonts w:hint="eastAsia" w:ascii="宋体" w:hAnsi="宋体" w:eastAsia="宋体" w:cs="宋体"/>
          <w:color w:val="000000"/>
          <w:sz w:val="30"/>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rPr>
        <w:t xml:space="preserve">  （四十一）电子招标投标交易平台（即“苏采云”系统，网址：</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 \o "http://jszfcg.jsczt.cn/"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http://jszfcg.jsczt.cn/</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）相关要求是本招标文件的组成部分。</w:t>
      </w:r>
      <w:r>
        <w:rPr>
          <w:rFonts w:hint="eastAsia" w:ascii="宋体" w:hAnsi="宋体" w:eastAsia="宋体" w:cs="宋体"/>
          <w:color w:val="000000"/>
          <w:sz w:val="30"/>
          <w:szCs w:val="30"/>
        </w:rPr>
      </w:r>
      <w:r/>
    </w:p>
    <w:p>
      <w:pPr>
        <w:pStyle w:val="853"/>
        <w:ind w:firstLine="600"/>
        <w:rPr>
          <w:rFonts w:hint="eastAsia" w:ascii="宋体" w:hAnsi="宋体" w:eastAsia="宋体" w:cs="宋体"/>
          <w:color w:val="000000"/>
          <w:sz w:val="30"/>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30"/>
          <w:szCs w:val="30"/>
        </w:rPr>
      </w:r>
      <w:r/>
    </w:p>
    <w:p>
      <w:pPr>
        <w:pStyle w:val="875"/>
        <w:rPr>
          <w:rFonts w:hint="eastAsia" w:ascii="宋体" w:hAnsi="宋体" w:eastAsia="宋体" w:cs="宋体"/>
          <w:color w:val="000000"/>
        </w:rPr>
      </w:pPr>
      <w:r>
        <w:rPr>
          <w:rFonts w:hint="eastAsia" w:ascii="宋体" w:hAnsi="宋体" w:eastAsia="宋体" w:cs="宋体"/>
          <w:color w:val="000000"/>
        </w:rPr>
      </w:r>
      <w:r/>
    </w:p>
    <w:p>
      <w:pPr>
        <w:pStyle w:val="895"/>
        <w:rPr>
          <w:rFonts w:hint="eastAsia" w:ascii="宋体" w:hAnsi="宋体" w:eastAsia="宋体" w:cs="宋体"/>
          <w:color w:val="000000"/>
        </w:rPr>
      </w:pPr>
      <w:r>
        <w:rPr>
          <w:rFonts w:hint="eastAsia" w:ascii="宋体" w:hAnsi="宋体" w:eastAsia="宋体" w:cs="宋体"/>
          <w:color w:val="000000"/>
        </w:rPr>
      </w:r>
      <w:r/>
    </w:p>
    <w:p>
      <w:pPr>
        <w:pStyle w:val="870"/>
        <w:rPr>
          <w:rFonts w:hint="eastAsia" w:ascii="宋体" w:hAnsi="宋体" w:eastAsia="宋体" w:cs="宋体"/>
          <w:color w:val="000000"/>
        </w:rPr>
      </w:pPr>
      <w:r>
        <w:rPr>
          <w:rFonts w:hint="eastAsia" w:ascii="宋体" w:hAnsi="宋体" w:eastAsia="宋体" w:cs="宋体"/>
          <w:color w:val="000000"/>
        </w:rPr>
      </w:r>
      <w:r/>
    </w:p>
    <w:p>
      <w:pPr>
        <w:shd w:val="nil" w:color="auto"/>
        <w:rPr>
          <w:rFonts w:hint="eastAsia" w:ascii="宋体" w:hAnsi="宋体" w:eastAsia="宋体" w:cs="宋体"/>
          <w:color w:val="000000"/>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54"/>
        <w:rPr>
          <w:rFonts w:hint="eastAsia" w:ascii="宋体" w:hAnsi="宋体" w:eastAsia="宋体" w:cs="宋体"/>
          <w:color w:val="000000"/>
          <w:highlight w:val="none"/>
        </w:rPr>
      </w:pPr>
      <w:r>
        <w:rPr>
          <w:rFonts w:hint="eastAsia" w:ascii="宋体" w:hAnsi="宋体" w:eastAsia="宋体" w:cs="宋体"/>
          <w:color w:val="000000"/>
        </w:rPr>
        <w:t xml:space="preserve">第三章  投标资料表</w:t>
      </w:r>
      <w:r>
        <w:rPr>
          <w:rFonts w:hint="eastAsia" w:ascii="宋体" w:hAnsi="宋体" w:eastAsia="宋体" w:cs="宋体"/>
          <w:color w:val="000000"/>
        </w:rPr>
      </w:r>
      <w:r/>
    </w:p>
    <w:p>
      <w:pPr>
        <w:pStyle w:val="884"/>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rPr>
      </w:r>
      <w:r/>
    </w:p>
    <w:tbl>
      <w:tblPr>
        <w:tblW w:w="0" w:type="auto"/>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tabs>
                <w:tab w:val="center" w:pos="743" w:leader="none"/>
              </w:tabs>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条款项号</w:t>
            </w:r>
            <w:r>
              <w:tab/>
            </w:r>
            <w:r/>
          </w:p>
        </w:tc>
        <w:tc>
          <w:tcPr>
            <w:tcBorders>
              <w:left w:val="single" w:color="000000" w:sz="4" w:space="0"/>
              <w:bottom w:val="single" w:color="000000" w:sz="4" w:space="0"/>
            </w:tcBorders>
            <w:tcW w:w="8392" w:type="dxa"/>
            <w:vAlign w:val="top"/>
            <w:textDirection w:val="lrTb"/>
            <w:noWrap w:val="false"/>
          </w:tcPr>
          <w:p>
            <w:pPr>
              <w:pStyle w:val="853"/>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内    容</w:t>
            </w:r>
            <w:r>
              <w:rPr>
                <w:rFonts w:hint="eastAsia" w:ascii="宋体" w:hAnsi="宋体" w:eastAsia="宋体" w:cs="宋体"/>
                <w:b/>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总则</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本项目采购人：徐州市第一人民医院</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本次采购采用的政府采购方式：公开招标。</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采购人确定的采购项目属性：货物</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本项目采购代理机构：江苏中际招标代理有限公司</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投标人的资格条件：</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一、符合《中华人民共和国政府采购法》第二十二条的规定；</w:t>
            </w:r>
            <w:r>
              <w:rPr>
                <w:rFonts w:hint="eastAsia" w:ascii="宋体" w:hAnsi="宋体" w:eastAsia="宋体" w:cs="宋体"/>
                <w:color w:val="000000"/>
                <w:sz w:val="28"/>
                <w:szCs w:val="28"/>
              </w:rPr>
            </w:r>
            <w:r/>
          </w:p>
          <w:p>
            <w:pPr>
              <w:pStyle w:val="853"/>
              <w:spacing w:line="34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二、本项目不属于专门面向中小微企业采购的项目。</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三、若投标人为代理商，具备有效的《医疗器械经营许可证》或医疗器械经营备案凭证，若投标人为生产商，具备有效的《医疗器械生产许可证》或生产备案凭证。</w:t>
            </w:r>
            <w:r>
              <w:rPr>
                <w:rFonts w:hint="eastAsia" w:ascii="宋体" w:hAnsi="宋体" w:eastAsia="宋体" w:cs="宋体"/>
                <w:b/>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同时明确相关事项如下：</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一、本项目不接受联合体参与采购活动。</w:t>
            </w:r>
            <w:r>
              <w:rPr>
                <w:rFonts w:hint="eastAsia" w:ascii="宋体" w:hAnsi="宋体" w:eastAsia="宋体" w:cs="宋体"/>
                <w:color w:val="000000"/>
                <w:sz w:val="28"/>
                <w:szCs w:val="28"/>
              </w:rPr>
            </w:r>
            <w:r/>
          </w:p>
          <w:p>
            <w:pPr>
              <w:pStyle w:val="853"/>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二、单位负责人为同一人或者存在直接控股、管理关系的不同供应商，不得参加同一合同项下的政府采购活动。</w:t>
            </w:r>
            <w:r>
              <w:rPr>
                <w:rFonts w:hint="eastAsia" w:ascii="宋体" w:hAnsi="宋体" w:eastAsia="宋体" w:cs="宋体"/>
                <w:color w:val="000000"/>
                <w:sz w:val="28"/>
                <w:szCs w:val="28"/>
              </w:rPr>
            </w:r>
            <w:r/>
          </w:p>
          <w:p>
            <w:pPr>
              <w:pStyle w:val="853"/>
              <w:ind w:left="560" w:hanging="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四、查询及使用供应商信用记录：</w:t>
            </w:r>
            <w:r>
              <w:rPr>
                <w:rFonts w:hint="eastAsia" w:ascii="宋体" w:hAnsi="宋体" w:eastAsia="宋体" w:cs="宋体"/>
                <w:color w:val="000000"/>
                <w:sz w:val="28"/>
                <w:szCs w:val="28"/>
              </w:rPr>
            </w:r>
            <w:r/>
          </w:p>
          <w:p>
            <w:pPr>
              <w:pStyle w:val="853"/>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(一)由采购人查询信用信息。</w:t>
            </w:r>
            <w:r>
              <w:rPr>
                <w:rFonts w:hint="eastAsia" w:ascii="宋体" w:hAnsi="宋体" w:eastAsia="宋体" w:cs="宋体"/>
                <w:color w:val="000000"/>
                <w:sz w:val="28"/>
                <w:szCs w:val="28"/>
              </w:rPr>
            </w:r>
            <w:r/>
          </w:p>
          <w:p>
            <w:pPr>
              <w:pStyle w:val="853"/>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(二)查询渠道包括：</w:t>
            </w:r>
            <w:r>
              <w:rPr>
                <w:rFonts w:hint="eastAsia" w:ascii="宋体" w:hAnsi="宋体" w:eastAsia="宋体" w:cs="宋体"/>
                <w:color w:val="000000"/>
                <w:sz w:val="28"/>
                <w:szCs w:val="28"/>
              </w:rPr>
            </w:r>
            <w:r/>
          </w:p>
          <w:p>
            <w:pPr>
              <w:pStyle w:val="853"/>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"http://www.creditchina.gov.cn/"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www.creditchina.gov.cn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53"/>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"http://www.ccgp.gov.cn/"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www.ccgp.gov.cn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53"/>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3.“信用江苏”网（http://credit.jiangsu.gov.cn）；</w:t>
            </w:r>
            <w:r>
              <w:rPr>
                <w:rFonts w:hint="eastAsia" w:ascii="宋体" w:hAnsi="宋体" w:eastAsia="宋体" w:cs="宋体"/>
                <w:color w:val="000000"/>
                <w:sz w:val="28"/>
                <w:szCs w:val="28"/>
              </w:rPr>
            </w:r>
            <w:r/>
          </w:p>
          <w:p>
            <w:pPr>
              <w:pStyle w:val="853"/>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4.信用中国（江苏徐州）（http://www.xuzhoucredit.gov.cn）；</w:t>
            </w:r>
            <w:r>
              <w:rPr>
                <w:rFonts w:hint="eastAsia" w:ascii="宋体" w:hAnsi="宋体" w:eastAsia="宋体" w:cs="宋体"/>
                <w:color w:val="000000"/>
                <w:sz w:val="28"/>
                <w:szCs w:val="28"/>
              </w:rPr>
            </w:r>
            <w:r/>
          </w:p>
          <w:p>
            <w:pPr>
              <w:pStyle w:val="853"/>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(三)截止时点（查询环节）：开标后资格审查结束前。</w:t>
            </w:r>
            <w:r>
              <w:rPr>
                <w:rFonts w:hint="eastAsia" w:ascii="宋体" w:hAnsi="宋体" w:eastAsia="宋体" w:cs="宋体"/>
                <w:color w:val="000000"/>
                <w:sz w:val="28"/>
                <w:szCs w:val="28"/>
              </w:rPr>
            </w:r>
            <w:r/>
          </w:p>
          <w:p>
            <w:pPr>
              <w:pStyle w:val="853"/>
              <w:ind w:left="98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(四)信用信息查询记录和证据留存的具体方式：网页截屏打印，与其他采购文件一并保存。</w:t>
            </w:r>
            <w:r>
              <w:rPr>
                <w:rFonts w:hint="eastAsia" w:ascii="宋体" w:hAnsi="宋体" w:eastAsia="宋体" w:cs="宋体"/>
                <w:color w:val="000000"/>
                <w:sz w:val="28"/>
                <w:szCs w:val="28"/>
              </w:rPr>
            </w:r>
            <w:r/>
          </w:p>
          <w:p>
            <w:pPr>
              <w:pStyle w:val="853"/>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(五)信用信息的使用规则：</w:t>
            </w:r>
            <w:r>
              <w:rPr>
                <w:rFonts w:hint="eastAsia" w:ascii="宋体" w:hAnsi="宋体" w:eastAsia="宋体" w:cs="宋体"/>
                <w:color w:val="000000"/>
                <w:sz w:val="28"/>
                <w:szCs w:val="28"/>
              </w:rPr>
            </w:r>
            <w:r/>
          </w:p>
          <w:p>
            <w:pPr>
              <w:pStyle w:val="853"/>
              <w:ind w:left="899"/>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本项目采购预算金额已包含招标代理服务费，</w:t>
            </w:r>
            <w:r>
              <w:rPr>
                <w:rFonts w:hint="eastAsia" w:ascii="宋体" w:hAnsi="宋体" w:eastAsia="宋体" w:cs="宋体"/>
                <w:color w:val="000000"/>
                <w:sz w:val="28"/>
                <w:szCs w:val="28"/>
              </w:rPr>
              <w:t xml:space="preserve">招标代理服务费由中标人</w:t>
            </w:r>
            <w:r>
              <w:rPr>
                <w:rFonts w:hint="eastAsia" w:ascii="宋体" w:hAnsi="宋体" w:eastAsia="宋体" w:cs="宋体"/>
                <w:color w:val="000000"/>
                <w:sz w:val="28"/>
                <w:szCs w:val="28"/>
                <w:lang w:val="en-US" w:eastAsia="zh-CN"/>
              </w:rPr>
              <w:t xml:space="preserve">在领取中标通知书前一次性支付至采购代理机构指定账户</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按照</w:t>
            </w:r>
            <w:r>
              <w:rPr>
                <w:rFonts w:hint="eastAsia" w:ascii="宋体" w:hAnsi="宋体" w:eastAsia="宋体" w:cs="宋体"/>
                <w:color w:val="000000"/>
                <w:sz w:val="28"/>
                <w:szCs w:val="28"/>
              </w:rPr>
              <w:t xml:space="preserve">《江苏省政府采购代理服务收费指导意见》(苏政采协[2024]20号)</w:t>
            </w:r>
            <w:r>
              <w:rPr>
                <w:rFonts w:hint="eastAsia" w:ascii="宋体" w:hAnsi="宋体" w:eastAsia="宋体" w:cs="宋体"/>
                <w:color w:val="000000"/>
                <w:sz w:val="28"/>
                <w:szCs w:val="28"/>
                <w:lang w:val="en-US" w:eastAsia="zh-CN"/>
              </w:rPr>
              <w:t xml:space="preserve">计取</w:t>
            </w:r>
            <w:r>
              <w:rPr>
                <w:rFonts w:hint="eastAsia" w:ascii="宋体" w:hAnsi="宋体" w:eastAsia="宋体" w:cs="宋体"/>
                <w:color w:val="000000"/>
                <w:sz w:val="28"/>
                <w:szCs w:val="28"/>
              </w:rPr>
              <w:t xml:space="preserve">（见附件）。</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(九)1</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(九)2</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tabs>
                <w:tab w:val="left" w:pos="57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不安排现场考察。</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w:t>
            </w:r>
            <w:r>
              <w:rPr>
                <w:rFonts w:hint="eastAsia" w:ascii="宋体" w:hAnsi="宋体" w:eastAsia="宋体" w:cs="宋体"/>
                <w:color w:val="000000"/>
                <w:sz w:val="28"/>
                <w:szCs w:val="28"/>
              </w:rPr>
              <w:t xml:space="preserve">开标前答疑会。</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w:t>
            </w:r>
            <w:r>
              <w:rPr>
                <w:rFonts w:hint="eastAsia" w:ascii="宋体" w:hAnsi="宋体" w:eastAsia="宋体" w:cs="宋体"/>
                <w:color w:val="000000"/>
                <w:sz w:val="28"/>
                <w:szCs w:val="28"/>
              </w:rPr>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投标文件的语言为中文</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(十二)1</w:t>
            </w:r>
            <w:r>
              <w:rPr>
                <w:rFonts w:hint="eastAsia" w:ascii="宋体" w:hAnsi="宋体" w:eastAsia="宋体" w:cs="宋体"/>
                <w:color w:val="000000"/>
                <w:sz w:val="28"/>
                <w:szCs w:val="28"/>
              </w:rPr>
            </w:r>
            <w:r/>
          </w:p>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(十二)2</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线上投标文件编制要求：</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请按照以下要求（包括但不限于以下要求）制作：</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一、基本目录</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1.《开标一览表》（加盖电子签章，政府采购客户端工具输入报价自动生成）；</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2.所投产品的环境标志产品认证证书原件的扫描件（如有）。</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（2）环境标志产品认证证书是否符合要求，采购人评标时查询中国政府采购网（www.ccgp.gov.cn）相关内容后确定。</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3.所投产品的节能产品认证证书原件的扫描件（如有）。</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（2）节能产品认证证书是否符合要求，采购人评标时查询中国政府采购网（www.ccgp.gov.cn）相关内容后确定。</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二、资格条件（1-7必须提供，否则投标无效）</w:t>
            </w:r>
            <w:r>
              <w:rPr>
                <w:rFonts w:hint="eastAsia" w:ascii="宋体" w:hAnsi="宋体" w:eastAsia="宋体" w:cs="宋体"/>
                <w:b/>
                <w:bCs/>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bookmarkStart w:id="11" w:name="OLE_LINK5"/>
            <w:r/>
            <w:bookmarkStart w:id="12" w:name="OLE_LINK12"/>
            <w:r>
              <w:rPr>
                <w:rFonts w:hint="eastAsia" w:ascii="宋体" w:hAnsi="宋体" w:eastAsia="宋体" w:cs="宋体"/>
                <w:color w:val="000000"/>
                <w:sz w:val="28"/>
                <w:szCs w:val="28"/>
              </w:rPr>
              <w:t xml:space="preserve">投标人合法有效的法人的营业执照扫描件，或事业单位法人证书扫描件，或民办非企业单位登记证书扫描件</w:t>
            </w:r>
            <w:bookmarkEnd w:id="11"/>
            <w:r>
              <w:rPr>
                <w:rFonts w:hint="eastAsia" w:ascii="宋体" w:hAnsi="宋体" w:eastAsia="宋体" w:cs="宋体"/>
                <w:color w:val="000000"/>
                <w:sz w:val="28"/>
                <w:szCs w:val="28"/>
              </w:rPr>
              <w:t xml:space="preserve">；</w:t>
            </w:r>
            <w:bookmarkEnd w:id="12"/>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bookmarkStart w:id="13" w:name="OLE_LINK6"/>
            <w:r/>
            <w:bookmarkStart w:id="14" w:name="OLE_LINK13"/>
            <w:r>
              <w:rPr>
                <w:rFonts w:hint="eastAsia" w:ascii="宋体" w:hAnsi="宋体" w:eastAsia="宋体" w:cs="宋体"/>
                <w:color w:val="000000"/>
                <w:sz w:val="28"/>
                <w:szCs w:val="28"/>
              </w:rPr>
              <w:t xml:space="preserve">财务状况报告（即提供投标人的本项目开标时间前6个月内任何时间的资产负债表、利润表各扫描件一份或提供投标人上年度财务报告</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含</w:t>
            </w:r>
            <w:r>
              <w:rPr>
                <w:rFonts w:hint="eastAsia" w:ascii="宋体" w:hAnsi="宋体" w:eastAsia="宋体" w:cs="宋体"/>
                <w:color w:val="000000"/>
                <w:sz w:val="28"/>
                <w:szCs w:val="28"/>
                <w:lang w:eastAsia="zh-CN"/>
              </w:rPr>
              <w:t xml:space="preserve">202</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lang w:eastAsia="zh-CN"/>
              </w:rPr>
              <w:t xml:space="preserve">年度</w:t>
            </w:r>
            <w:r>
              <w:rPr>
                <w:rFonts w:hint="eastAsia" w:ascii="宋体" w:hAnsi="宋体" w:eastAsia="宋体" w:cs="宋体"/>
                <w:color w:val="000000"/>
                <w:sz w:val="28"/>
                <w:szCs w:val="28"/>
                <w:lang w:val="en-US" w:eastAsia="zh-CN"/>
              </w:rPr>
              <w:t xml:space="preserve">或2025年度</w:t>
            </w:r>
            <w:r>
              <w:rPr>
                <w:rFonts w:hint="eastAsia" w:ascii="宋体" w:hAnsi="宋体" w:eastAsia="宋体" w:cs="宋体"/>
                <w:color w:val="000000"/>
                <w:sz w:val="28"/>
                <w:szCs w:val="28"/>
                <w:lang w:eastAsia="zh-CN"/>
              </w:rPr>
              <w:t xml:space="preserve">财务报告）</w:t>
            </w:r>
            <w:r>
              <w:rPr>
                <w:rFonts w:hint="eastAsia" w:ascii="宋体" w:hAnsi="宋体" w:eastAsia="宋体" w:cs="宋体"/>
                <w:color w:val="000000"/>
                <w:sz w:val="28"/>
                <w:szCs w:val="28"/>
              </w:rPr>
              <w:t xml:space="preserve">或投标人的本项目开标时间前6个月内银行出具的资信证明扫描件）</w:t>
            </w:r>
            <w:bookmarkEnd w:id="13"/>
            <w:r>
              <w:rPr>
                <w:rFonts w:hint="eastAsia" w:ascii="宋体" w:hAnsi="宋体" w:eastAsia="宋体" w:cs="宋体"/>
                <w:color w:val="000000"/>
                <w:sz w:val="28"/>
                <w:szCs w:val="28"/>
              </w:rPr>
              <w:t xml:space="preserve">；</w:t>
            </w:r>
            <w:bookmarkEnd w:id="14"/>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bookmarkStart w:id="15" w:name="OLE_LINK7"/>
            <w:r/>
            <w:bookmarkStart w:id="16" w:name="OLE_LINK14"/>
            <w:r>
              <w:rPr>
                <w:rFonts w:hint="eastAsia" w:ascii="宋体" w:hAnsi="宋体" w:eastAsia="宋体" w:cs="宋体"/>
                <w:color w:val="000000"/>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5"/>
            <w:r>
              <w:rPr>
                <w:rFonts w:hint="eastAsia" w:ascii="宋体" w:hAnsi="宋体" w:eastAsia="宋体" w:cs="宋体"/>
                <w:color w:val="000000"/>
                <w:sz w:val="28"/>
                <w:szCs w:val="28"/>
              </w:rPr>
              <w:t xml:space="preserve">；</w:t>
            </w:r>
            <w:bookmarkEnd w:id="16"/>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bookmarkStart w:id="17" w:name="OLE_LINK8"/>
            <w:r>
              <w:rPr>
                <w:rFonts w:hint="eastAsia" w:ascii="宋体" w:hAnsi="宋体" w:eastAsia="宋体" w:cs="宋体"/>
                <w:color w:val="000000"/>
                <w:sz w:val="28"/>
                <w:szCs w:val="28"/>
              </w:rPr>
              <w:t xml:space="preserve">具备履行合同所必需的设备和专业技术能力的证明材料:</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①所投产品需具备有效的医疗器械产品注册证或产品备案凭证（加盖电子签章）；</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②若投标人为代理商，须提供有效的《医疗器械经营许可证》或医疗器械经营备案凭证（加盖电子签章）；</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③若投标人为生产商，须提供有效的《医疗器械生产许可证》或生产备案凭证（医疗器械生产许可证如有医疗器械生产产品登记表的须一并提供）加盖电子签章）。</w:t>
            </w:r>
            <w:bookmarkEnd w:id="17"/>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bookmarkStart w:id="18" w:name="OLE_LINK9"/>
            <w:r>
              <w:rPr>
                <w:rFonts w:hint="eastAsia" w:ascii="宋体" w:hAnsi="宋体" w:eastAsia="宋体" w:cs="宋体"/>
                <w:color w:val="000000"/>
                <w:sz w:val="28"/>
                <w:szCs w:val="28"/>
              </w:rPr>
              <w:t xml:space="preserve">投标人参加政府采购活动前3年内在经营活动中没有重大违法记录的书面声明（加盖电子签章，格式见招标文件第七章《投标文件相关格式》）</w:t>
            </w:r>
            <w:bookmarkEnd w:id="18"/>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三、符合条件（必须提供，否则投标无效）</w:t>
            </w:r>
            <w:r>
              <w:rPr>
                <w:rFonts w:hint="eastAsia" w:ascii="宋体" w:hAnsi="宋体" w:eastAsia="宋体" w:cs="宋体"/>
                <w:b/>
                <w:bCs/>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(一)报价</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《分项价格表》（加盖电子签章，格式见招标文件第七章《投标文件相关格式》。）</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（二）商务资信</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1.《投标函》（加盖电子签章，格式见招标文件第七章《投标文件相关格式》。）</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2.《授权委托书》（提供原件的扫描件，格式见招标文件第七章《投标文件相关格式》）；</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（三）技术响应</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《偏离表》（加盖电子签章，格式见招标文件第七章《投标文件相关格式》。）</w:t>
            </w:r>
            <w:r>
              <w:rPr>
                <w:rFonts w:hint="eastAsia" w:ascii="宋体" w:hAnsi="宋体" w:eastAsia="宋体" w:cs="宋体"/>
                <w:b/>
                <w:bCs/>
                <w:color w:val="000000"/>
                <w:sz w:val="28"/>
                <w:szCs w:val="28"/>
              </w:rPr>
            </w:r>
            <w:r/>
          </w:p>
          <w:p>
            <w:pPr>
              <w:pStyle w:val="853"/>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四、综合评审评分项</w:t>
            </w:r>
            <w:r>
              <w:rPr>
                <w:rFonts w:hint="eastAsia" w:ascii="宋体" w:hAnsi="宋体" w:eastAsia="宋体" w:cs="宋体"/>
                <w:b/>
                <w:bCs/>
                <w:color w:val="000000"/>
                <w:sz w:val="28"/>
                <w:szCs w:val="28"/>
              </w:rPr>
            </w:r>
            <w:r/>
          </w:p>
          <w:p>
            <w:pPr>
              <w:pStyle w:val="853"/>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采购包1与采购包2</w:t>
            </w:r>
            <w:r>
              <w:rPr>
                <w:rFonts w:hint="eastAsia" w:ascii="宋体" w:hAnsi="宋体" w:eastAsia="宋体" w:cs="宋体"/>
                <w:b/>
                <w:bCs/>
                <w:color w:val="000000"/>
                <w:sz w:val="28"/>
                <w:szCs w:val="28"/>
                <w:lang w:val="en-US" w:eastAsia="zh-CN"/>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（一）技术部分</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bCs/>
                <w:color w:val="000000"/>
                <w:sz w:val="28"/>
                <w:szCs w:val="28"/>
              </w:rPr>
              <w:t xml:space="preserve">技术参数</w:t>
            </w:r>
            <w:r>
              <w:rPr>
                <w:rFonts w:hint="eastAsia" w:ascii="宋体" w:hAnsi="宋体" w:eastAsia="宋体" w:cs="宋体"/>
                <w:color w:val="000000"/>
                <w:sz w:val="28"/>
                <w:szCs w:val="28"/>
              </w:rPr>
              <w:t xml:space="preserve">（格式自拟，要求见招标文件第四章《评标标准》特别是第六章《采购需求》）；</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所投产品质量、性能评价</w:t>
            </w:r>
            <w:r>
              <w:rPr>
                <w:rFonts w:hint="eastAsia" w:ascii="宋体" w:hAnsi="宋体" w:eastAsia="宋体" w:cs="宋体"/>
                <w:color w:val="000000"/>
                <w:sz w:val="28"/>
                <w:szCs w:val="28"/>
              </w:rPr>
              <w:t xml:space="preserve">（格式自拟，要求见招标文件第四章《评标标准》特别是第六章《采购需求》）；</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3.项目实施方案</w:t>
            </w:r>
            <w:r>
              <w:rPr>
                <w:rFonts w:hint="eastAsia" w:ascii="宋体" w:hAnsi="宋体" w:eastAsia="宋体" w:cs="宋体"/>
                <w:color w:val="000000"/>
                <w:sz w:val="28"/>
                <w:szCs w:val="28"/>
              </w:rPr>
              <w:t xml:space="preserve">（格式自拟，要求见招标文件第四章《评标标准》特别是第六章《采购需求》）；</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4.售后服务方案（格式自拟，要求见招标文件第四章《评标标准》特别是第六章《采购需求》）；</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bCs/>
                <w:color w:val="000000"/>
                <w:sz w:val="28"/>
                <w:szCs w:val="28"/>
              </w:rPr>
              <w:t xml:space="preserve">延长质保（格式自拟，</w:t>
            </w:r>
            <w:r>
              <w:rPr>
                <w:rFonts w:hint="eastAsia" w:ascii="宋体" w:hAnsi="宋体" w:eastAsia="宋体" w:cs="宋体"/>
                <w:color w:val="000000"/>
                <w:sz w:val="28"/>
                <w:szCs w:val="28"/>
              </w:rPr>
              <w:t xml:space="preserve">要求见招标文件第四章《评标标准》特别是第六章《采购需求》</w:t>
            </w:r>
            <w:r>
              <w:rPr>
                <w:rFonts w:hint="eastAsia" w:ascii="宋体" w:hAnsi="宋体" w:eastAsia="宋体" w:cs="宋体"/>
                <w:bCs/>
                <w:color w:val="000000"/>
                <w:sz w:val="28"/>
                <w:szCs w:val="28"/>
              </w:rPr>
              <w:t xml:space="preserve">）。</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rPr>
              <w:t xml:space="preserve">）其他</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1.所投产品为“环境标志产品”（要求见招标文件第四章《评标标准》）；</w:t>
            </w:r>
            <w:r>
              <w:rPr>
                <w:rFonts w:hint="eastAsia" w:ascii="宋体" w:hAnsi="宋体" w:eastAsia="宋体" w:cs="宋体"/>
                <w:color w:val="000000"/>
                <w:sz w:val="28"/>
                <w:szCs w:val="28"/>
              </w:rPr>
            </w:r>
            <w:r/>
          </w:p>
          <w:p>
            <w:pPr>
              <w:pStyle w:val="895"/>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2.所投产品为“节能产品”</w:t>
            </w:r>
            <w:r>
              <w:rPr>
                <w:rFonts w:hint="eastAsia" w:ascii="宋体" w:hAnsi="宋体" w:eastAsia="宋体" w:cs="宋体"/>
                <w:color w:val="000000"/>
                <w:sz w:val="28"/>
                <w:szCs w:val="28"/>
              </w:rPr>
              <w:t xml:space="preserve">（要求见招标文件第四章《评标标准》）。</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五、价格折扣文件格式</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（一）企业报价折扣证明：</w:t>
            </w:r>
            <w:r>
              <w:rPr>
                <w:rFonts w:hint="eastAsia" w:ascii="宋体" w:hAnsi="宋体" w:eastAsia="宋体" w:cs="宋体"/>
                <w:b/>
                <w:bCs w:val="0"/>
                <w:color w:val="000000"/>
                <w:sz w:val="28"/>
                <w:szCs w:val="28"/>
              </w:rPr>
            </w:r>
            <w:r/>
          </w:p>
          <w:p>
            <w:pPr>
              <w:pStyle w:val="937"/>
              <w:spacing w:line="400" w:lineRule="exact"/>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企业报价折扣证明：</w:t>
            </w:r>
            <w:r>
              <w:rPr>
                <w:rFonts w:hint="eastAsia" w:ascii="宋体" w:hAnsi="宋体" w:eastAsia="宋体" w:cs="宋体"/>
                <w:b/>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eastAsia="宋体" w:cs="宋体"/>
                <w:b/>
                <w:color w:val="000000"/>
                <w:sz w:val="28"/>
                <w:szCs w:val="28"/>
              </w:rPr>
            </w:r>
            <w:r/>
          </w:p>
          <w:p>
            <w:pPr>
              <w:pStyle w:val="937"/>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《中小企业声明函》查询渠道参考工业和信息化部发布的中小企业规模自测小程序。中小企业规模自测小程序详见《中小企业声明函》。</w:t>
            </w:r>
            <w:r>
              <w:rPr>
                <w:rFonts w:hint="eastAsia" w:ascii="宋体" w:hAnsi="宋体" w:eastAsia="宋体" w:cs="宋体"/>
                <w:bCs/>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注：</w:t>
            </w:r>
            <w:r>
              <w:rPr>
                <w:rFonts w:hint="eastAsia" w:ascii="宋体" w:hAnsi="宋体" w:eastAsia="宋体" w:cs="宋体"/>
                <w:color w:val="000000"/>
                <w:sz w:val="28"/>
                <w:szCs w:val="28"/>
              </w:rPr>
              <w:t xml:space="preserve">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8"/>
                <w:szCs w:val="28"/>
              </w:rPr>
            </w:r>
            <w:r/>
          </w:p>
          <w:p>
            <w:pPr>
              <w:pStyle w:val="853"/>
              <w:ind w:firstLine="56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备注：</w:t>
            </w:r>
            <w:r>
              <w:rPr>
                <w:rFonts w:hint="eastAsia" w:ascii="宋体" w:hAnsi="宋体" w:eastAsia="宋体" w:cs="宋体"/>
                <w:b/>
                <w:bCs/>
                <w:color w:val="000000"/>
                <w:sz w:val="28"/>
                <w:szCs w:val="28"/>
              </w:rPr>
            </w:r>
            <w:r/>
          </w:p>
          <w:p>
            <w:pPr>
              <w:pStyle w:val="853"/>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监狱企业和残疾人福利性单位等同于小微企业。</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投标人为监狱企业的，提供省级以上监狱管理局、戒毒管理局（含新疆生产建设兵团）出具的属于监狱企业的证明文件原件的扫描件。</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具体以《财政部 司法部关于政府采购支持监狱企业发展有关问题的通知》（财库〔2014〕68号）的规定为准。</w:t>
            </w:r>
            <w:r>
              <w:rPr>
                <w:rFonts w:hint="eastAsia" w:ascii="宋体" w:hAnsi="宋体" w:eastAsia="宋体" w:cs="宋体"/>
                <w:color w:val="000000"/>
                <w:sz w:val="28"/>
                <w:szCs w:val="28"/>
              </w:rPr>
            </w:r>
            <w:r/>
          </w:p>
          <w:p>
            <w:pPr>
              <w:pStyle w:val="853"/>
              <w:ind w:firstLine="63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享受政府采购支持政策的残疾人福利性单位应当同时满足以下条件：</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①安置的残疾人占本单位在职职工人数的比例不低于25%（含25%），并且安置的残疾人人数不少于10人（含10人）；</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②依法与安置的每位残疾人签订了一年以上（含一年）的劳动合同或服务协议；</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③为安置的每位残疾人按月足额缴纳了基本养老保险、基本医疗保险、失业保险、工伤保险和生育保险等社会保险费；</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具体以《三部门联合发布关于促进残疾人就业政府采购政策的通知》（财库〔2017〕141号）规定为准。</w:t>
            </w:r>
            <w:r>
              <w:rPr>
                <w:rFonts w:hint="eastAsia" w:ascii="宋体" w:hAnsi="宋体" w:eastAsia="宋体" w:cs="宋体"/>
                <w:color w:val="000000"/>
                <w:sz w:val="28"/>
                <w:szCs w:val="28"/>
              </w:rPr>
            </w:r>
            <w:r/>
          </w:p>
          <w:p>
            <w:pPr>
              <w:pStyle w:val="853"/>
              <w:numPr>
                <w:ilvl w:val="0"/>
                <w:numId w:val="0"/>
              </w:numPr>
              <w:spacing w:line="400" w:lineRule="exact"/>
              <w:rPr>
                <w:rFonts w:hint="eastAsia" w:ascii="宋体" w:hAnsi="宋体" w:eastAsia="宋体" w:cs="宋体"/>
                <w:color w:val="000000"/>
                <w:sz w:val="28"/>
                <w:szCs w:val="28"/>
                <w:lang w:eastAsia="zh-CN"/>
              </w:rPr>
            </w:pPr>
            <w:r>
              <w:rPr>
                <w:rFonts w:hint="eastAsia" w:ascii="宋体" w:hAnsi="宋体" w:eastAsia="宋体" w:cs="宋体"/>
                <w:b/>
                <w:bCs/>
                <w:color w:val="000000"/>
                <w:sz w:val="28"/>
                <w:szCs w:val="28"/>
                <w:lang w:val="en-US" w:eastAsia="zh-CN"/>
              </w:rPr>
              <w:t xml:space="preserve">（二）本国产品</w:t>
            </w:r>
            <w:r>
              <w:rPr>
                <w:rFonts w:hint="eastAsia" w:ascii="宋体" w:hAnsi="宋体" w:eastAsia="宋体" w:cs="宋体"/>
                <w:b/>
                <w:bCs/>
                <w:color w:val="000000"/>
                <w:sz w:val="28"/>
                <w:szCs w:val="28"/>
                <w:lang w:eastAsia="zh-CN"/>
              </w:rPr>
              <w:t xml:space="preserve">报价折扣证明：</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投标人《关于符合本国产品标准的声明函》（填写完整，加盖公章，格式见招标文件第七章《投标文件相关格式》）（请填写完整，如不填写完整或未按要求填写的，视为非本国产品）。</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1、本国产品应当符合以下条件：</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（一）在中国境内生产</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产品应当在中国境内生产，即在中华人民共和国关境内实现从原材料、组件到产品的属性改变。</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1.为确保产品在运输或者储存期间保持某种状态而进行的操作；</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2.为产品运输或者销售进行的包装或者展示；</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3.在产品或者其包装上粘贴或者印刷品牌、标志、标识以及其他用于区别的标记；</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4.简单的上漆、磨光和分装；</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5.其他不属于属性改变的情形。</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（二）在中国境内生产的组件成本占比达到规定比例</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仿宋" w:hAnsi="仿宋" w:eastAsia="仿宋"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384175</wp:posOffset>
                      </wp:positionH>
                      <wp:positionV relativeFrom="paragraph">
                        <wp:posOffset>641350</wp:posOffset>
                      </wp:positionV>
                      <wp:extent cx="3505200" cy="523875"/>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3" o:title=""/>
                    </v:shape>
                  </w:pict>
                </mc:Fallback>
              </mc:AlternateContent>
            </w:r>
            <w:r>
              <w:rPr>
                <w:rFonts w:hint="eastAsia" w:ascii="宋体" w:hAnsi="宋体" w:eastAsia="宋体" w:cs="宋体"/>
                <w:color w:val="000000"/>
                <w:sz w:val="28"/>
                <w:szCs w:val="28"/>
                <w:lang w:eastAsia="zh-CN"/>
              </w:rPr>
              <w:t xml:space="preserve">产品在中国境内生产的组件成本占比应当达到规定比例，计算公式为：</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（三）特定产品的关键组件、关键工序符合相关要求</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2、本国产品标准的适用范围</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3、对本国产品的支持政策</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具体以《国务院办公厅关于在政府采购中实施本国产品标准及相关政策的通知》（国办发〔2025〕34号）规定为准。</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注：中国境内生产的组件成本核算基本规则</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三、产品总成本和组件成本以相关会计核算数据、采购合同、进货记录等为基础进行计算。</w:t>
            </w:r>
            <w:r>
              <w:rPr>
                <w:rFonts w:hint="eastAsia" w:ascii="宋体" w:hAnsi="宋体" w:eastAsia="宋体" w:cs="宋体"/>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四、需要对成本核算规则予以进一步明确的其他有关事项，由财政部会同有关部门另行规定。</w:t>
            </w:r>
            <w:r>
              <w:rPr>
                <w:rFonts w:hint="eastAsia" w:ascii="宋体" w:hAnsi="宋体" w:eastAsia="宋体" w:cs="宋体"/>
                <w:color w:val="000000"/>
                <w:sz w:val="28"/>
                <w:szCs w:val="28"/>
                <w:lang w:eastAsia="zh-CN"/>
              </w:rPr>
            </w:r>
            <w:r/>
          </w:p>
          <w:p>
            <w:pPr>
              <w:pStyle w:val="853"/>
              <w:spacing w:line="400" w:lineRule="exact"/>
              <w:rPr>
                <w:rFonts w:hint="eastAsia" w:ascii="宋体" w:hAnsi="宋体" w:eastAsia="宋体" w:cs="宋体"/>
                <w:color w:val="000000"/>
              </w:rPr>
            </w:pPr>
            <w:r>
              <w:rPr>
                <w:rFonts w:hint="eastAsia" w:ascii="宋体" w:hAnsi="宋体" w:eastAsia="宋体" w:cs="宋体"/>
                <w:b/>
                <w:bCs/>
                <w:color w:val="000000"/>
                <w:sz w:val="28"/>
                <w:szCs w:val="28"/>
              </w:rPr>
              <w:t xml:space="preserve">备注：</w:t>
            </w:r>
            <w:r>
              <w:rPr>
                <w:rFonts w:hint="eastAsia" w:ascii="宋体" w:hAnsi="宋体" w:eastAsia="宋体" w:cs="宋体"/>
                <w:color w:val="000000"/>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1.投标人应对以上文件的合法性、真实性负责。</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2.签订合同前，投标人必须向采购人提交其投标文件中所有扫描件的原件，采购人核查无误后，签订合同。如投标人不能在采购人规定的时间内向采购人提供原件，将被采购人视为放弃中标资格。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eastAsia="宋体" w:cs="宋体"/>
                <w:bCs/>
                <w:color w:val="000000"/>
                <w:sz w:val="28"/>
                <w:szCs w:val="28"/>
                <w:highlight w:val="yellow"/>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(十三)2</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商务条件见：</w:t>
            </w:r>
            <w:r>
              <w:rPr>
                <w:rFonts w:hint="eastAsia" w:ascii="宋体" w:hAnsi="宋体" w:eastAsia="宋体" w:cs="宋体"/>
                <w:color w:val="000000"/>
                <w:sz w:val="28"/>
                <w:szCs w:val="28"/>
              </w:rPr>
            </w:r>
            <w:r/>
          </w:p>
          <w:p>
            <w:pPr>
              <w:pStyle w:val="853"/>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一、本文件第四章《评标标准》中《评分细则》。</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二、本文件第三章《投标资料表》中(十二)1和(十二)2。</w:t>
            </w:r>
            <w:r>
              <w:rPr>
                <w:rFonts w:hint="eastAsia" w:ascii="宋体" w:hAnsi="宋体" w:eastAsia="宋体" w:cs="宋体"/>
                <w:bCs/>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交货和提供服务的时间：见本文件第五章 《拟签订的合同文本》及或本文件第六章《采购需求》。</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(十四)3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本项目</w:t>
            </w:r>
            <w:r>
              <w:rPr>
                <w:rFonts w:hint="eastAsia" w:ascii="宋体" w:hAnsi="宋体" w:eastAsia="宋体" w:cs="宋体"/>
                <w:bCs/>
                <w:color w:val="000000"/>
                <w:sz w:val="28"/>
                <w:szCs w:val="28"/>
                <w:lang w:val="en-US" w:eastAsia="zh-CN"/>
              </w:rPr>
              <w:t xml:space="preserve">预算为1900万元人民币，其中本项目采购包1</w:t>
            </w:r>
            <w:r>
              <w:rPr>
                <w:rFonts w:hint="eastAsia" w:ascii="宋体" w:hAnsi="宋体" w:eastAsia="宋体" w:cs="宋体"/>
                <w:bCs/>
                <w:color w:val="000000"/>
                <w:sz w:val="28"/>
                <w:szCs w:val="28"/>
              </w:rPr>
              <w:t xml:space="preserve">不接受超</w:t>
            </w:r>
            <w:r>
              <w:rPr>
                <w:rFonts w:hint="eastAsia" w:ascii="宋体" w:hAnsi="宋体" w:eastAsia="宋体" w:cs="宋体"/>
                <w:color w:val="000000"/>
                <w:sz w:val="28"/>
                <w:szCs w:val="28"/>
              </w:rPr>
              <w:t xml:space="preserve">过</w:t>
            </w:r>
            <w:r>
              <w:rPr>
                <w:rFonts w:hint="eastAsia" w:ascii="宋体" w:hAnsi="宋体" w:eastAsia="宋体" w:cs="宋体"/>
                <w:color w:val="000000"/>
                <w:sz w:val="28"/>
                <w:szCs w:val="28"/>
                <w:lang w:val="en-US" w:eastAsia="zh-CN"/>
              </w:rPr>
              <w:t xml:space="preserve">1200</w:t>
            </w:r>
            <w:r>
              <w:rPr>
                <w:rFonts w:hint="eastAsia" w:ascii="宋体" w:hAnsi="宋体" w:eastAsia="宋体" w:cs="宋体"/>
                <w:color w:val="000000"/>
                <w:sz w:val="28"/>
                <w:szCs w:val="28"/>
              </w:rPr>
              <w:t xml:space="preserve">万元</w:t>
            </w:r>
            <w:r>
              <w:rPr>
                <w:rFonts w:hint="eastAsia" w:ascii="宋体" w:hAnsi="宋体" w:eastAsia="宋体" w:cs="宋体"/>
                <w:bCs/>
                <w:color w:val="000000"/>
                <w:sz w:val="28"/>
                <w:szCs w:val="28"/>
              </w:rPr>
              <w:t xml:space="preserve">人民币（采购项目预算金额）的投标报价</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本项目采购包2</w:t>
            </w:r>
            <w:r>
              <w:rPr>
                <w:rFonts w:hint="eastAsia" w:ascii="宋体" w:hAnsi="宋体" w:eastAsia="宋体" w:cs="宋体"/>
                <w:bCs/>
                <w:color w:val="000000"/>
                <w:sz w:val="28"/>
                <w:szCs w:val="28"/>
              </w:rPr>
              <w:t xml:space="preserve">不接受超</w:t>
            </w:r>
            <w:r>
              <w:rPr>
                <w:rFonts w:hint="eastAsia" w:ascii="宋体" w:hAnsi="宋体" w:eastAsia="宋体" w:cs="宋体"/>
                <w:color w:val="000000"/>
                <w:sz w:val="28"/>
                <w:szCs w:val="28"/>
              </w:rPr>
              <w:t xml:space="preserve">过</w:t>
            </w:r>
            <w:r>
              <w:rPr>
                <w:rFonts w:hint="eastAsia" w:ascii="宋体" w:hAnsi="宋体" w:eastAsia="宋体" w:cs="宋体"/>
                <w:color w:val="000000"/>
                <w:sz w:val="28"/>
                <w:szCs w:val="28"/>
                <w:lang w:val="en-US" w:eastAsia="zh-CN"/>
              </w:rPr>
              <w:t xml:space="preserve">700</w:t>
            </w:r>
            <w:r>
              <w:rPr>
                <w:rFonts w:hint="eastAsia" w:ascii="宋体" w:hAnsi="宋体" w:eastAsia="宋体" w:cs="宋体"/>
                <w:color w:val="000000"/>
                <w:sz w:val="28"/>
                <w:szCs w:val="28"/>
              </w:rPr>
              <w:t xml:space="preserve">万元</w:t>
            </w:r>
            <w:r>
              <w:rPr>
                <w:rFonts w:hint="eastAsia" w:ascii="宋体" w:hAnsi="宋体" w:eastAsia="宋体" w:cs="宋体"/>
                <w:bCs/>
                <w:color w:val="000000"/>
                <w:sz w:val="28"/>
                <w:szCs w:val="28"/>
              </w:rPr>
              <w:t xml:space="preserve">人民币（采购项目预算金额）的投标报价</w:t>
            </w:r>
            <w:r>
              <w:rPr>
                <w:rFonts w:hint="eastAsia" w:ascii="宋体" w:hAnsi="宋体" w:eastAsia="宋体" w:cs="宋体"/>
                <w:bCs/>
                <w:color w:val="000000"/>
                <w:sz w:val="28"/>
                <w:szCs w:val="28"/>
              </w:rPr>
              <w:t xml:space="preserve">。</w:t>
            </w:r>
            <w:r>
              <w:rPr>
                <w:rFonts w:hint="eastAsia" w:ascii="宋体" w:hAnsi="宋体" w:eastAsia="宋体" w:cs="宋体"/>
                <w:color w:val="000000"/>
                <w:sz w:val="28"/>
                <w:szCs w:val="28"/>
              </w:rPr>
              <w:t xml:space="preserve">报价包括产品价、税金、运费、安装调试、检验、保险、验收等全部费用。用户不再支付报价以外的任何费用。</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(十六)</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以人民币报价。</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（十七）</w:t>
            </w: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线上要求：</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投标人应当通过“苏采云”系统提交数据电文形式的投标文件（即电子投标）。</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特别说明：通过“苏采云”系统提交政府采购客户端工具导出加密的投标文件（后缀名为zip）。投标文件不得超过150M！</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说明：本项目采用线上投标，即供应商投标文件从政府采购客户端工具制作通过“苏采云”系统提交，未提供线上投标文件的，投标无效。</w:t>
            </w:r>
            <w:r>
              <w:rPr>
                <w:rFonts w:hint="eastAsia" w:ascii="宋体" w:hAnsi="宋体" w:eastAsia="宋体" w:cs="宋体"/>
                <w:bCs/>
                <w:color w:val="000000"/>
                <w:sz w:val="28"/>
                <w:szCs w:val="28"/>
                <w:highlight w:val="yellow"/>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(十八)4</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见本文件第三章《投标资料表》中(十二)1和(十二)2</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(十九)</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投标文投标文件的提交： </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1.投标文件提交时间：2026年</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lang w:val="en-US" w:eastAsia="zh-CN"/>
              </w:rPr>
              <w:t xml:space="preserve">22</w:t>
            </w:r>
            <w:r>
              <w:rPr>
                <w:rFonts w:hint="eastAsia" w:ascii="宋体" w:hAnsi="宋体" w:eastAsia="宋体" w:cs="宋体"/>
                <w:color w:val="000000"/>
                <w:sz w:val="28"/>
                <w:szCs w:val="28"/>
              </w:rPr>
              <w:t xml:space="preserve">日北京时间9:30前。</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2.投标截止时间：2026年</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lang w:val="en-US" w:eastAsia="zh-CN"/>
              </w:rPr>
              <w:t xml:space="preserve">22</w:t>
            </w:r>
            <w:r>
              <w:rPr>
                <w:rFonts w:hint="eastAsia" w:ascii="宋体" w:hAnsi="宋体" w:eastAsia="宋体" w:cs="宋体"/>
                <w:color w:val="000000"/>
                <w:sz w:val="28"/>
                <w:szCs w:val="28"/>
              </w:rPr>
              <w:t xml:space="preserve">日北京时间9:30。</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3.投标文件提交地点：投标人应当通过“苏采云”系统提交数据电文形式的投标文件（即电子投标），“苏采云”系统自动接收。</w:t>
            </w:r>
            <w:r>
              <w:rPr>
                <w:rFonts w:hint="eastAsia" w:ascii="宋体" w:hAnsi="宋体" w:eastAsia="宋体" w:cs="宋体"/>
                <w:color w:val="000000"/>
                <w:sz w:val="28"/>
                <w:szCs w:val="28"/>
                <w:highlight w:val="yellow"/>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投标人应在达到开标时间后，使用CA数字证书解密各自投标文件。</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(二十五)1</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开标时间及地点：</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1.开标时间：2026年</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lang w:val="en-US" w:eastAsia="zh-CN"/>
              </w:rPr>
              <w:t xml:space="preserve">22</w:t>
            </w:r>
            <w:r>
              <w:rPr>
                <w:rFonts w:hint="eastAsia" w:ascii="宋体" w:hAnsi="宋体" w:eastAsia="宋体" w:cs="宋体"/>
                <w:color w:val="000000"/>
                <w:sz w:val="28"/>
                <w:szCs w:val="28"/>
              </w:rPr>
              <w:t xml:space="preserve">日9：30（北京时间）</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2.开标地点：“苏采云”系统（网址： http://jszfcg.jsczt.cn/）“开标大厅”或进入徐州政府采购网（网址：</w:t>
            </w:r>
            <w:r>
              <w:rPr>
                <w:rFonts w:hint="eastAsia" w:ascii="宋体" w:hAnsi="宋体" w:eastAsia="宋体" w:cs="宋体"/>
                <w:color w:val="000000"/>
                <w:sz w:val="28"/>
                <w:szCs w:val="28"/>
                <w:lang w:eastAsia="zh-CN"/>
              </w:rPr>
              <w:t xml:space="preserve">https://czj.xz.gov.cn/zfcg/index.html?kw=cggg</w:t>
            </w:r>
            <w:r>
              <w:rPr>
                <w:rFonts w:hint="eastAsia" w:ascii="宋体" w:hAnsi="宋体" w:eastAsia="宋体" w:cs="宋体"/>
                <w:color w:val="000000"/>
                <w:sz w:val="28"/>
                <w:szCs w:val="28"/>
              </w:rPr>
              <w:t xml:space="preserve">）--业务工作--用户登录，点击“苏采云”进入系统“开标大厅”。</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所有投标人解密（或解密时间）结束后，“苏采云”系统生成开标记录并向社会公众公布，但依法应当保密的除外。</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评标</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本项目的评标方法：综合评分法。</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w:t>
            </w:r>
            <w:r>
              <w:rPr>
                <w:rFonts w:hint="eastAsia" w:ascii="宋体" w:hAnsi="宋体" w:eastAsia="宋体" w:cs="宋体"/>
                <w:color w:val="000000"/>
                <w:sz w:val="28"/>
                <w:szCs w:val="28"/>
              </w:rPr>
            </w:r>
            <w:r/>
          </w:p>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(二十八)1（4）</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一、推荐中标候选供应商名单。中标候选供应商数量应当根据采购需要确定，但必须按顺序排列中标候选供应商。</w:t>
            </w:r>
            <w:r>
              <w:rPr>
                <w:rFonts w:hint="eastAsia" w:ascii="宋体" w:hAnsi="宋体" w:eastAsia="宋体" w:cs="宋体"/>
                <w:color w:val="000000"/>
                <w:sz w:val="28"/>
                <w:szCs w:val="28"/>
              </w:rPr>
            </w:r>
            <w:r/>
          </w:p>
          <w:p>
            <w:pPr>
              <w:pStyle w:val="853"/>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二、采用综合评分法的，按评审后得分由高到低顺序排列。得分相同的，按投标报价由低到高顺序排列。得分且投标报价相同的，按技术参数得分顺序排列。</w:t>
            </w:r>
            <w:r>
              <w:rPr>
                <w:rFonts w:hint="eastAsia" w:ascii="宋体" w:hAnsi="宋体" w:eastAsia="宋体" w:cs="宋体"/>
                <w:color w:val="000000"/>
                <w:sz w:val="28"/>
                <w:szCs w:val="28"/>
              </w:rPr>
            </w:r>
            <w:r/>
          </w:p>
          <w:p>
            <w:pPr>
              <w:pStyle w:val="853"/>
              <w:ind w:left="559" w:firstLine="0"/>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投标人可以对其中任意一个或多个采购包报价，但每个投标人只能中一个采购包，采购包的中标确定顺序为采购包1至采购包2。</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w:t>
            </w:r>
            <w:r>
              <w:rPr>
                <w:rFonts w:hint="eastAsia" w:ascii="宋体" w:hAnsi="宋体" w:eastAsia="宋体" w:cs="宋体"/>
                <w:color w:val="000000"/>
                <w:sz w:val="30"/>
                <w:szCs w:val="30"/>
              </w:rPr>
            </w:r>
            <w:r/>
          </w:p>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政府采购合同</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(三十七)1</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采购人与中标、投标人应当在中标、成交通知书发出之日起30日内，按照采购文件确定的事项签订政府采购合同。</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30"/>
                <w:szCs w:val="30"/>
              </w:rPr>
              <w:t xml:space="preserve">（三十八）</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履约保证金：无</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供应商在法定质疑期内一次性提出针对同一采购程序环节的质疑。</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质疑接收人：梁剑飞；联系电话：0516-83200795 ；</w:t>
            </w:r>
            <w:r>
              <w:rPr>
                <w:rFonts w:hint="eastAsia" w:ascii="宋体" w:hAnsi="宋体" w:eastAsia="宋体" w:cs="宋体"/>
                <w:color w:val="000000"/>
                <w:sz w:val="28"/>
                <w:szCs w:val="28"/>
              </w:rPr>
            </w:r>
            <w:r/>
          </w:p>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办公地址：徐州市云龙区绿地商务城LOFT领海办公楼5#1906室（汉风路和昆仑大道交叉口东北角）</w:t>
            </w:r>
            <w:r>
              <w:rPr>
                <w:rFonts w:hint="eastAsia" w:ascii="宋体" w:hAnsi="宋体" w:eastAsia="宋体" w:cs="宋体"/>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53"/>
              <w:jc w:val="center"/>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附加说明</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投标人在收到中标通知书时，须向采购代理机构提交《开标一览表》和《分项价格表》的数据文件（WORD格式）。</w:t>
            </w:r>
            <w:r>
              <w:rPr>
                <w:rFonts w:hint="eastAsia" w:ascii="宋体" w:hAnsi="宋体" w:eastAsia="宋体" w:cs="宋体"/>
                <w:color w:val="000000"/>
                <w:sz w:val="28"/>
                <w:szCs w:val="28"/>
              </w:rPr>
            </w:r>
            <w:r/>
          </w:p>
        </w:tc>
      </w:tr>
    </w:tbl>
    <w:p>
      <w:pPr>
        <w:pStyle w:val="853"/>
        <w:ind w:firstLine="600"/>
        <w:spacing w:line="240" w:lineRule="exact"/>
        <w:widowControl/>
        <w:rPr>
          <w:rFonts w:hint="eastAsia" w:ascii="宋体" w:hAnsi="宋体" w:eastAsia="宋体" w:cs="宋体"/>
          <w:color w:val="000000"/>
          <w:sz w:val="30"/>
          <w:szCs w:val="30"/>
        </w:rPr>
      </w:pPr>
      <w:r/>
      <w:bookmarkStart w:id="19" w:name="_Toc522790133"/>
      <w:r>
        <w:rPr>
          <w:rFonts w:hint="eastAsia" w:ascii="宋体" w:hAnsi="宋体" w:eastAsia="宋体" w:cs="宋体"/>
          <w:color w:val="000000"/>
          <w:sz w:val="30"/>
          <w:szCs w:val="30"/>
        </w:rPr>
      </w:r>
      <w:r/>
    </w:p>
    <w:p>
      <w:pPr>
        <w:pStyle w:val="853"/>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37"/>
        <w:ind w:firstLine="600"/>
        <w:spacing w:line="346" w:lineRule="auto"/>
        <w:widowControl/>
        <w:rPr>
          <w:rFonts w:hint="eastAsia" w:ascii="宋体" w:hAnsi="宋体" w:eastAsia="宋体" w:cs="宋体"/>
          <w:b/>
          <w:color w:val="000000"/>
          <w:sz w:val="24"/>
        </w:rPr>
      </w:pPr>
      <w:r>
        <w:rPr>
          <w:rFonts w:hint="eastAsia" w:ascii="宋体" w:hAnsi="宋体" w:eastAsia="宋体" w:cs="宋体"/>
          <w:color w:val="000000"/>
          <w:sz w:val="30"/>
          <w:szCs w:val="30"/>
        </w:rPr>
        <w:br w:type="page" w:clear="all"/>
      </w:r>
      <w:bookmarkStart w:id="20" w:name="OLE_LINK4"/>
      <w:r/>
      <w:bookmarkStart w:id="21" w:name="_Toc523404698"/>
      <w:r>
        <w:rPr>
          <w:rFonts w:hint="eastAsia" w:ascii="宋体" w:hAnsi="宋体" w:eastAsia="宋体" w:cs="宋体"/>
          <w:b/>
          <w:color w:val="000000"/>
          <w:sz w:val="30"/>
          <w:szCs w:val="30"/>
        </w:rPr>
        <w:t xml:space="preserve">本章附件：招标代理服务收费标准</w:t>
      </w:r>
      <w:r>
        <w:rPr>
          <w:rFonts w:hint="eastAsia" w:ascii="宋体" w:hAnsi="宋体" w:eastAsia="宋体" w:cs="宋体"/>
          <w:b/>
          <w:color w:val="000000"/>
          <w:sz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45"/>
        <w:gridCol w:w="1901"/>
      </w:tblGrid>
      <w:tr>
        <w:trPr>
          <w:trHeight w:val="527"/>
        </w:trPr>
        <w:tc>
          <w:tcPr>
            <w:tcW w:w="7745" w:type="dxa"/>
            <w:vAlign w:val="center"/>
            <w:textDirection w:val="lrTb"/>
            <w:noWrap w:val="false"/>
          </w:tcPr>
          <w:p>
            <w:pPr>
              <w:pStyle w:val="956"/>
              <w:jc w:val="center"/>
              <w:spacing w:before="168" w:line="219" w:lineRule="auto"/>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中标或者成交金额</w:t>
            </w:r>
            <w:r>
              <w:rPr>
                <w:rFonts w:hint="eastAsia" w:ascii="宋体" w:hAnsi="宋体" w:eastAsia="宋体" w:cs="宋体"/>
                <w:color w:val="000000"/>
                <w:sz w:val="24"/>
                <w:szCs w:val="24"/>
              </w:rPr>
            </w:r>
            <w:r/>
          </w:p>
        </w:tc>
        <w:tc>
          <w:tcPr>
            <w:tcW w:w="1901" w:type="dxa"/>
            <w:vAlign w:val="center"/>
            <w:textDirection w:val="lrTb"/>
            <w:noWrap w:val="false"/>
          </w:tcPr>
          <w:p>
            <w:pPr>
              <w:pStyle w:val="956"/>
              <w:jc w:val="center"/>
              <w:spacing w:before="168" w:line="219" w:lineRule="auto"/>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费率</w:t>
            </w:r>
            <w:r>
              <w:rPr>
                <w:rFonts w:hint="eastAsia" w:ascii="宋体" w:hAnsi="宋体" w:eastAsia="宋体" w:cs="宋体"/>
                <w:color w:val="000000"/>
                <w:sz w:val="24"/>
                <w:szCs w:val="24"/>
              </w:rPr>
            </w:r>
            <w:r/>
          </w:p>
        </w:tc>
      </w:tr>
      <w:tr>
        <w:trPr>
          <w:trHeight w:val="559"/>
        </w:trPr>
        <w:tc>
          <w:tcPr>
            <w:tcW w:w="7745" w:type="dxa"/>
            <w:vAlign w:val="center"/>
            <w:textDirection w:val="lrTb"/>
            <w:noWrap w:val="false"/>
          </w:tcPr>
          <w:p>
            <w:pPr>
              <w:pStyle w:val="956"/>
              <w:ind w:firstLine="496"/>
              <w:spacing w:before="154" w:line="219" w:lineRule="auto"/>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最低收费金额(每个委托项目)</w:t>
            </w:r>
            <w:r>
              <w:rPr>
                <w:rFonts w:hint="eastAsia" w:ascii="宋体" w:hAnsi="宋体" w:eastAsia="宋体" w:cs="宋体"/>
                <w:color w:val="000000"/>
                <w:sz w:val="24"/>
                <w:szCs w:val="24"/>
                <w:lang w:eastAsia="zh-CN"/>
              </w:rPr>
            </w:r>
            <w:r/>
          </w:p>
        </w:tc>
        <w:tc>
          <w:tcPr>
            <w:tcW w:w="1901" w:type="dxa"/>
            <w:vAlign w:val="center"/>
            <w:textDirection w:val="lrTb"/>
            <w:noWrap w:val="false"/>
          </w:tcPr>
          <w:p>
            <w:pPr>
              <w:pStyle w:val="956"/>
              <w:jc w:val="center"/>
              <w:spacing w:before="155" w:line="220"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5000元</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56"/>
              <w:ind w:firstLine="500"/>
              <w:spacing w:before="155"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50万元以下(含50万元)</w:t>
            </w:r>
            <w:r>
              <w:rPr>
                <w:rFonts w:hint="eastAsia" w:ascii="宋体" w:hAnsi="宋体" w:eastAsia="宋体" w:cs="宋体"/>
                <w:color w:val="000000"/>
                <w:sz w:val="24"/>
                <w:szCs w:val="24"/>
              </w:rPr>
            </w:r>
            <w:r/>
          </w:p>
        </w:tc>
        <w:tc>
          <w:tcPr>
            <w:tcW w:w="1901" w:type="dxa"/>
            <w:vAlign w:val="center"/>
            <w:textDirection w:val="lrTb"/>
            <w:noWrap w:val="false"/>
          </w:tcPr>
          <w:p>
            <w:pPr>
              <w:pStyle w:val="956"/>
              <w:jc w:val="center"/>
              <w:spacing w:before="236" w:line="184" w:lineRule="auto"/>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1.6%</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56"/>
              <w:ind w:firstLine="496"/>
              <w:spacing w:before="156" w:line="219" w:lineRule="auto"/>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50-400万元(含400万元)</w:t>
            </w:r>
            <w:r>
              <w:rPr>
                <w:rFonts w:hint="eastAsia" w:ascii="宋体" w:hAnsi="宋体" w:eastAsia="宋体" w:cs="宋体"/>
                <w:color w:val="000000"/>
                <w:sz w:val="24"/>
                <w:szCs w:val="24"/>
              </w:rPr>
            </w:r>
            <w:r/>
          </w:p>
        </w:tc>
        <w:tc>
          <w:tcPr>
            <w:tcW w:w="1901" w:type="dxa"/>
            <w:vAlign w:val="center"/>
            <w:textDirection w:val="lrTb"/>
            <w:noWrap w:val="false"/>
          </w:tcPr>
          <w:p>
            <w:pPr>
              <w:pStyle w:val="956"/>
              <w:jc w:val="center"/>
              <w:spacing w:before="237" w:line="184" w:lineRule="auto"/>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1.5%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56"/>
              <w:ind w:firstLine="492"/>
              <w:spacing w:before="167" w:line="219"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400-1000万元(含1000万元)</w:t>
            </w:r>
            <w:r>
              <w:rPr>
                <w:rFonts w:hint="eastAsia" w:ascii="宋体" w:hAnsi="宋体" w:eastAsia="宋体" w:cs="宋体"/>
                <w:color w:val="000000"/>
                <w:sz w:val="24"/>
                <w:szCs w:val="24"/>
              </w:rPr>
            </w:r>
            <w:r/>
          </w:p>
        </w:tc>
        <w:tc>
          <w:tcPr>
            <w:tcW w:w="1901" w:type="dxa"/>
            <w:vAlign w:val="center"/>
            <w:textDirection w:val="lrTb"/>
            <w:noWrap w:val="false"/>
          </w:tcPr>
          <w:p>
            <w:pPr>
              <w:pStyle w:val="956"/>
              <w:jc w:val="center"/>
              <w:spacing w:before="248" w:line="184"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1.1%</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56"/>
              <w:ind w:firstLine="492"/>
              <w:spacing w:before="158" w:line="219"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1000-5000万元(含5000万元)</w:t>
            </w:r>
            <w:r>
              <w:rPr>
                <w:rFonts w:hint="eastAsia" w:ascii="宋体" w:hAnsi="宋体" w:eastAsia="宋体" w:cs="宋体"/>
                <w:color w:val="000000"/>
                <w:sz w:val="24"/>
                <w:szCs w:val="24"/>
              </w:rPr>
            </w:r>
            <w:r/>
          </w:p>
        </w:tc>
        <w:tc>
          <w:tcPr>
            <w:tcW w:w="1901" w:type="dxa"/>
            <w:vAlign w:val="center"/>
            <w:textDirection w:val="lrTb"/>
            <w:noWrap w:val="false"/>
          </w:tcPr>
          <w:p>
            <w:pPr>
              <w:pStyle w:val="956"/>
              <w:jc w:val="center"/>
              <w:spacing w:before="240" w:line="183"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0.8%</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56"/>
              <w:ind w:firstLine="500"/>
              <w:spacing w:before="159"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5000-1亿元(含1亿元)</w:t>
            </w:r>
            <w:r>
              <w:rPr>
                <w:rFonts w:hint="eastAsia" w:ascii="宋体" w:hAnsi="宋体" w:eastAsia="宋体" w:cs="宋体"/>
                <w:color w:val="000000"/>
                <w:sz w:val="24"/>
                <w:szCs w:val="24"/>
              </w:rPr>
            </w:r>
            <w:r/>
          </w:p>
        </w:tc>
        <w:tc>
          <w:tcPr>
            <w:tcW w:w="1901" w:type="dxa"/>
            <w:vAlign w:val="center"/>
            <w:textDirection w:val="lrTb"/>
            <w:noWrap w:val="false"/>
          </w:tcPr>
          <w:p>
            <w:pPr>
              <w:pStyle w:val="956"/>
              <w:jc w:val="center"/>
              <w:spacing w:before="241" w:line="183"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0.25%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56"/>
              <w:ind w:firstLine="500"/>
              <w:spacing w:before="170"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1-10亿元(含10亿元)</w:t>
            </w:r>
            <w:r>
              <w:rPr>
                <w:rFonts w:hint="eastAsia" w:ascii="宋体" w:hAnsi="宋体" w:eastAsia="宋体" w:cs="宋体"/>
                <w:color w:val="000000"/>
                <w:sz w:val="24"/>
                <w:szCs w:val="24"/>
              </w:rPr>
            </w:r>
            <w:r/>
          </w:p>
        </w:tc>
        <w:tc>
          <w:tcPr>
            <w:tcW w:w="1901" w:type="dxa"/>
            <w:vAlign w:val="center"/>
            <w:textDirection w:val="lrTb"/>
            <w:noWrap w:val="false"/>
          </w:tcPr>
          <w:p>
            <w:pPr>
              <w:pStyle w:val="956"/>
              <w:jc w:val="center"/>
              <w:spacing w:before="252" w:line="183"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0.05%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56"/>
              <w:ind w:firstLine="500"/>
              <w:spacing w:before="162"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10-50亿元(含50亿元)</w:t>
            </w:r>
            <w:r>
              <w:rPr>
                <w:rFonts w:hint="eastAsia" w:ascii="宋体" w:hAnsi="宋体" w:eastAsia="宋体" w:cs="宋体"/>
                <w:color w:val="000000"/>
                <w:sz w:val="24"/>
                <w:szCs w:val="24"/>
              </w:rPr>
            </w:r>
            <w:r/>
          </w:p>
        </w:tc>
        <w:tc>
          <w:tcPr>
            <w:tcW w:w="1901" w:type="dxa"/>
            <w:vAlign w:val="center"/>
            <w:textDirection w:val="lrTb"/>
            <w:noWrap w:val="false"/>
          </w:tcPr>
          <w:p>
            <w:pPr>
              <w:pStyle w:val="956"/>
              <w:jc w:val="center"/>
              <w:spacing w:before="243" w:line="184"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0.01%</w:t>
            </w:r>
            <w:r>
              <w:rPr>
                <w:rFonts w:hint="eastAsia" w:ascii="宋体" w:hAnsi="宋体" w:eastAsia="宋体" w:cs="宋体"/>
                <w:color w:val="000000"/>
                <w:sz w:val="24"/>
                <w:szCs w:val="24"/>
              </w:rPr>
            </w:r>
            <w:r/>
          </w:p>
        </w:tc>
      </w:tr>
      <w:tr>
        <w:trPr>
          <w:trHeight w:val="509"/>
        </w:trPr>
        <w:tc>
          <w:tcPr>
            <w:tcW w:w="7745" w:type="dxa"/>
            <w:vAlign w:val="center"/>
            <w:textDirection w:val="lrTb"/>
            <w:noWrap w:val="false"/>
          </w:tcPr>
          <w:p>
            <w:pPr>
              <w:pStyle w:val="956"/>
              <w:ind w:firstLine="488"/>
              <w:spacing w:before="164" w:line="220"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50亿元以上</w:t>
            </w:r>
            <w:r>
              <w:rPr>
                <w:rFonts w:hint="eastAsia" w:ascii="宋体" w:hAnsi="宋体" w:eastAsia="宋体" w:cs="宋体"/>
                <w:color w:val="000000"/>
                <w:sz w:val="24"/>
                <w:szCs w:val="24"/>
              </w:rPr>
            </w:r>
            <w:r/>
          </w:p>
        </w:tc>
        <w:tc>
          <w:tcPr>
            <w:tcW w:w="1901" w:type="dxa"/>
            <w:vAlign w:val="center"/>
            <w:textDirection w:val="lrTb"/>
            <w:noWrap w:val="false"/>
          </w:tcPr>
          <w:p>
            <w:pPr>
              <w:pStyle w:val="956"/>
              <w:jc w:val="center"/>
              <w:spacing w:before="245" w:line="183"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0.005%</w:t>
            </w:r>
            <w:r>
              <w:rPr>
                <w:rFonts w:hint="eastAsia" w:ascii="宋体" w:hAnsi="宋体" w:eastAsia="宋体" w:cs="宋体"/>
                <w:color w:val="000000"/>
                <w:sz w:val="24"/>
                <w:szCs w:val="24"/>
              </w:rPr>
            </w:r>
            <w:r/>
          </w:p>
        </w:tc>
      </w:tr>
    </w:tbl>
    <w:p>
      <w:pPr>
        <w:pStyle w:val="85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rPr>
          <w:rFonts w:hint="eastAsia" w:ascii="宋体" w:hAnsi="宋体" w:eastAsia="宋体" w:cs="宋体"/>
          <w:color w:val="000000"/>
          <w:sz w:val="28"/>
          <w:szCs w:val="28"/>
        </w:rPr>
      </w:r>
      <w:r/>
    </w:p>
    <w:p>
      <w:pPr>
        <w:pStyle w:val="853"/>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1.按上表计算的收费为代理服务全过程的收费金额。各社会代理机构不再收取采购文件制作售卖费用。</w:t>
      </w:r>
      <w:r>
        <w:rPr>
          <w:rFonts w:hint="eastAsia" w:ascii="宋体" w:hAnsi="宋体" w:eastAsia="宋体" w:cs="宋体"/>
          <w:color w:val="000000"/>
          <w:sz w:val="28"/>
          <w:szCs w:val="28"/>
        </w:rPr>
      </w:r>
      <w:r/>
    </w:p>
    <w:p>
      <w:pPr>
        <w:pStyle w:val="853"/>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2.代理服务费按差额定率累进法计算。</w:t>
      </w:r>
      <w:r>
        <w:rPr>
          <w:rFonts w:hint="eastAsia" w:ascii="宋体" w:hAnsi="宋体" w:eastAsia="宋体" w:cs="宋体"/>
          <w:color w:val="000000"/>
          <w:sz w:val="28"/>
          <w:szCs w:val="28"/>
        </w:rPr>
      </w:r>
      <w:r/>
    </w:p>
    <w:p>
      <w:pPr>
        <w:pStyle w:val="853"/>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3.代理服务费基准金额(按差额定率累进法计算的)=中标金额(按差额定率累进法计算的)*费率(%)</w:t>
      </w:r>
      <w:r>
        <w:rPr>
          <w:rFonts w:hint="eastAsia" w:ascii="宋体" w:hAnsi="宋体" w:eastAsia="宋体" w:cs="宋体"/>
          <w:color w:val="000000"/>
          <w:sz w:val="28"/>
          <w:szCs w:val="28"/>
        </w:rPr>
      </w:r>
      <w:r/>
    </w:p>
    <w:p>
      <w:pPr>
        <w:pStyle w:val="853"/>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4.代理服务费应收取金额=代理服务费基准金额(按差额定率累进法计算的)的合计数。</w:t>
      </w:r>
      <w:r>
        <w:rPr>
          <w:rFonts w:hint="eastAsia" w:ascii="宋体" w:hAnsi="宋体" w:eastAsia="宋体" w:cs="宋体"/>
          <w:color w:val="000000"/>
          <w:sz w:val="28"/>
          <w:szCs w:val="28"/>
        </w:rPr>
      </w:r>
      <w:r/>
    </w:p>
    <w:p>
      <w:pPr>
        <w:pStyle w:val="853"/>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5.定点类等无金额或事先不能计算出价格总额的项目，按中标(成交)金额按100万元计算。</w:t>
      </w:r>
      <w:r>
        <w:rPr>
          <w:rFonts w:hint="eastAsia" w:ascii="宋体" w:hAnsi="宋体" w:eastAsia="宋体" w:cs="宋体"/>
          <w:color w:val="000000"/>
          <w:sz w:val="28"/>
          <w:szCs w:val="28"/>
        </w:rPr>
      </w:r>
      <w:r/>
    </w:p>
    <w:p>
      <w:pPr>
        <w:pStyle w:val="853"/>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6.有分包(分标段)的以一个项目计算。</w:t>
      </w:r>
      <w:r>
        <w:rPr>
          <w:rFonts w:hint="eastAsia" w:ascii="宋体" w:hAnsi="宋体" w:eastAsia="宋体" w:cs="宋体"/>
          <w:color w:val="000000"/>
          <w:sz w:val="28"/>
          <w:szCs w:val="28"/>
        </w:rPr>
      </w:r>
      <w:r/>
    </w:p>
    <w:p>
      <w:pPr>
        <w:pStyle w:val="853"/>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7.以上价格为协会指导价，双方可根据项目难易程度和优质优价原则协商确定。</w:t>
      </w:r>
      <w:r>
        <w:rPr>
          <w:rFonts w:hint="eastAsia" w:ascii="宋体" w:hAnsi="宋体" w:eastAsia="宋体" w:cs="宋体"/>
          <w:color w:val="000000"/>
          <w:sz w:val="28"/>
          <w:szCs w:val="28"/>
        </w:rPr>
      </w:r>
      <w:r/>
    </w:p>
    <w:p>
      <w:pPr>
        <w:pStyle w:val="853"/>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8.账户信息：</w:t>
      </w:r>
      <w:r>
        <w:rPr>
          <w:rFonts w:hint="eastAsia" w:ascii="宋体" w:hAnsi="宋体" w:eastAsia="宋体" w:cs="宋体"/>
          <w:color w:val="000000"/>
          <w:sz w:val="28"/>
          <w:szCs w:val="28"/>
        </w:rPr>
      </w:r>
      <w:r/>
    </w:p>
    <w:p>
      <w:pPr>
        <w:pStyle w:val="853"/>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收款人：江苏中际招标代理有限公司 </w:t>
      </w:r>
      <w:r>
        <w:rPr>
          <w:rFonts w:hint="eastAsia" w:ascii="宋体" w:hAnsi="宋体" w:eastAsia="宋体" w:cs="宋体"/>
          <w:color w:val="000000"/>
          <w:sz w:val="28"/>
          <w:szCs w:val="28"/>
        </w:rPr>
      </w:r>
      <w:r/>
    </w:p>
    <w:p>
      <w:pPr>
        <w:pStyle w:val="853"/>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开户银行：徐州农村商业银行股份有限公司彭园支行 </w:t>
      </w:r>
      <w:r>
        <w:rPr>
          <w:rFonts w:hint="eastAsia" w:ascii="宋体" w:hAnsi="宋体" w:eastAsia="宋体" w:cs="宋体"/>
          <w:color w:val="000000"/>
          <w:sz w:val="28"/>
          <w:szCs w:val="28"/>
        </w:rPr>
      </w:r>
      <w:r/>
    </w:p>
    <w:p>
      <w:pPr>
        <w:pStyle w:val="853"/>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账号：3203020171010000003980</w:t>
      </w:r>
      <w:r>
        <w:rPr>
          <w:rFonts w:hint="eastAsia" w:ascii="宋体" w:hAnsi="宋体" w:eastAsia="宋体" w:cs="宋体"/>
          <w:color w:val="000000"/>
          <w:sz w:val="28"/>
          <w:szCs w:val="28"/>
        </w:rPr>
      </w:r>
      <w:r/>
    </w:p>
    <w:p>
      <w:pPr>
        <w:pStyle w:val="853"/>
        <w:ind w:firstLine="560"/>
        <w:rPr>
          <w:rFonts w:hint="eastAsia" w:ascii="宋体" w:hAnsi="宋体" w:eastAsia="宋体" w:cs="宋体"/>
          <w:color w:val="000000"/>
          <w:sz w:val="28"/>
          <w:szCs w:val="28"/>
        </w:rPr>
      </w:pPr>
      <w:r/>
      <w:bookmarkEnd w:id="20"/>
      <w:r>
        <w:rPr>
          <w:rFonts w:hint="eastAsia" w:ascii="宋体" w:hAnsi="宋体" w:eastAsia="宋体" w:cs="宋体"/>
          <w:color w:val="000000"/>
          <w:sz w:val="28"/>
          <w:szCs w:val="28"/>
        </w:rPr>
      </w:r>
      <w:r/>
    </w:p>
    <w:p>
      <w:pPr>
        <w:pStyle w:val="853"/>
        <w:numPr>
          <w:ilvl w:val="0"/>
          <w:numId w:val="1"/>
        </w:numPr>
        <w:ind w:firstLine="420"/>
        <w:jc w:val="center"/>
        <w:spacing w:line="520" w:lineRule="exact"/>
        <w:widowControl/>
        <w:rPr>
          <w:rFonts w:hint="eastAsia" w:ascii="宋体" w:hAnsi="宋体" w:eastAsia="宋体" w:cs="宋体"/>
          <w:b/>
          <w:bCs/>
          <w:color w:val="000000"/>
          <w:sz w:val="30"/>
          <w:szCs w:val="44"/>
        </w:rPr>
      </w:pPr>
      <w:r>
        <w:rPr>
          <w:rFonts w:hint="eastAsia" w:ascii="宋体" w:hAnsi="宋体" w:eastAsia="宋体" w:cs="宋体"/>
          <w:color w:val="000000"/>
        </w:rPr>
        <w:br w:type="page" w:clear="all"/>
      </w:r>
      <w:r>
        <w:rPr>
          <w:rFonts w:hint="eastAsia" w:ascii="宋体" w:hAnsi="宋体" w:eastAsia="宋体" w:cs="宋体"/>
          <w:b/>
          <w:bCs/>
          <w:color w:val="000000"/>
          <w:sz w:val="30"/>
          <w:szCs w:val="44"/>
        </w:rPr>
        <w:t xml:space="preserve"> 评标标准</w:t>
      </w:r>
      <w:bookmarkEnd w:id="19"/>
      <w:r/>
      <w:bookmarkEnd w:id="21"/>
      <w:r>
        <w:rPr>
          <w:rFonts w:hint="eastAsia" w:ascii="宋体" w:hAnsi="宋体" w:eastAsia="宋体" w:cs="宋体"/>
          <w:b/>
          <w:bCs/>
          <w:color w:val="000000"/>
          <w:sz w:val="30"/>
          <w:szCs w:val="44"/>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
          <w:bCs w:val="0"/>
          <w:color w:val="000000"/>
          <w:sz w:val="28"/>
          <w:szCs w:val="28"/>
          <w:lang w:val="en-US" w:eastAsia="zh-CN"/>
        </w:rPr>
        <w:t xml:space="preserve">采购包1：</w:t>
      </w:r>
      <w:r>
        <w:rPr>
          <w:rFonts w:hint="eastAsia" w:ascii="宋体" w:hAnsi="宋体" w:eastAsia="宋体" w:cs="宋体"/>
          <w:bCs/>
          <w:color w:val="00000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37"/>
              <w:jc w:val="center"/>
              <w:spacing w:line="520" w:lineRule="exact"/>
              <w:rPr>
                <w:rFonts w:hint="eastAsia" w:ascii="宋体" w:hAnsi="宋体" w:eastAsia="宋体" w:cs="宋体"/>
                <w:color w:val="000000"/>
                <w:sz w:val="28"/>
                <w:szCs w:val="28"/>
              </w:rPr>
            </w:pPr>
            <w:r/>
            <w:bookmarkStart w:id="22" w:name="_Toc523404699"/>
            <w:r/>
            <w:bookmarkStart w:id="23" w:name="_Toc522790134"/>
            <w:r>
              <w:rPr>
                <w:rFonts w:hint="eastAsia" w:ascii="宋体" w:hAnsi="宋体" w:eastAsia="宋体" w:cs="宋体"/>
                <w:color w:val="000000"/>
                <w:sz w:val="28"/>
                <w:szCs w:val="28"/>
              </w:rPr>
              <w:t xml:space="preserve">细化项目及分值</w:t>
            </w:r>
            <w:r>
              <w:rPr>
                <w:rFonts w:hint="eastAsia" w:ascii="宋体" w:hAnsi="宋体" w:eastAsia="宋体" w:cs="宋体"/>
                <w:color w:val="000000"/>
                <w:sz w:val="28"/>
                <w:szCs w:val="28"/>
              </w:rPr>
            </w:r>
            <w:r/>
          </w:p>
        </w:tc>
        <w:tc>
          <w:tcPr>
            <w:tcW w:w="8768" w:type="dxa"/>
            <w:vAlign w:val="center"/>
            <w:textDirection w:val="lrTb"/>
            <w:noWrap w:val="false"/>
          </w:tcPr>
          <w:p>
            <w:pPr>
              <w:pStyle w:val="937"/>
              <w:jc w:val="cente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  分  依  据</w:t>
            </w:r>
            <w:r>
              <w:rPr>
                <w:rFonts w:hint="eastAsia" w:ascii="宋体" w:hAnsi="宋体" w:eastAsia="宋体" w:cs="宋体"/>
                <w:color w:val="000000"/>
                <w:sz w:val="28"/>
                <w:szCs w:val="28"/>
              </w:rPr>
            </w:r>
            <w:r/>
          </w:p>
        </w:tc>
      </w:tr>
      <w:tr>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价格</w:t>
            </w:r>
            <w:r>
              <w:rPr>
                <w:rFonts w:hint="eastAsia" w:ascii="宋体" w:hAnsi="宋体" w:eastAsia="宋体" w:cs="宋体"/>
                <w:bCs/>
                <w:color w:val="000000"/>
                <w:sz w:val="28"/>
                <w:szCs w:val="28"/>
              </w:rPr>
            </w:r>
            <w:r/>
          </w:p>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（30分）</w:t>
            </w:r>
            <w:r>
              <w:rPr>
                <w:rFonts w:hint="eastAsia" w:ascii="宋体" w:hAnsi="宋体" w:eastAsia="宋体" w:cs="宋体"/>
                <w:bCs/>
                <w:color w:val="000000"/>
                <w:sz w:val="28"/>
                <w:szCs w:val="28"/>
              </w:rPr>
            </w:r>
            <w:r/>
          </w:p>
        </w:tc>
        <w:tc>
          <w:tcPr>
            <w:tcW w:w="8768" w:type="dxa"/>
            <w:vAlign w:val="center"/>
            <w:textDirection w:val="lrTb"/>
            <w:noWrap w:val="false"/>
          </w:tcPr>
          <w:p>
            <w:pPr>
              <w:pStyle w:val="947"/>
              <w:spacing w:line="340" w:lineRule="exact"/>
              <w:rPr>
                <w:rFonts w:hint="eastAsia" w:ascii="宋体" w:hAnsi="宋体" w:eastAsia="宋体" w:cs="宋体"/>
                <w:bCs/>
                <w:color w:val="000000"/>
                <w:sz w:val="28"/>
                <w:szCs w:val="28"/>
              </w:rPr>
            </w:pPr>
            <w:r/>
            <w:bookmarkStart w:id="24" w:name="OLE_LINK10"/>
            <w:r>
              <w:rPr>
                <w:rFonts w:hint="eastAsia" w:ascii="宋体" w:hAnsi="宋体" w:eastAsia="宋体" w:cs="宋体"/>
                <w:bCs/>
                <w:color w:val="000000"/>
                <w:sz w:val="28"/>
                <w:szCs w:val="28"/>
              </w:rPr>
              <w:t xml:space="preserve">价格分计算，即满足招标文件要求且投标价格最低的投标报价为评标基准价，其价格分为满分30分。其他投标人的价格分按照下列公式计算：</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投标报价得分=（评标基准价／投标报价）×30</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（分值计算结果保留两位小数）</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备注：</w:t>
            </w:r>
            <w:r>
              <w:rPr>
                <w:rFonts w:hint="eastAsia" w:ascii="宋体" w:hAnsi="宋体" w:eastAsia="宋体" w:cs="宋体"/>
                <w:b/>
                <w:color w:val="000000"/>
                <w:sz w:val="28"/>
                <w:szCs w:val="28"/>
              </w:rPr>
            </w:r>
            <w:r/>
          </w:p>
          <w:p>
            <w:pPr>
              <w:pStyle w:val="947"/>
              <w:numPr>
                <w:ilvl w:val="0"/>
                <w:numId w:val="0"/>
              </w:numPr>
              <w:spacing w:line="3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 xml:space="preserve">1.</w:t>
            </w:r>
            <w:r>
              <w:rPr>
                <w:rFonts w:hint="eastAsia" w:ascii="宋体" w:hAnsi="宋体" w:eastAsia="宋体" w:cs="宋体"/>
                <w:b/>
                <w:color w:val="000000"/>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24"/>
            <w:r>
              <w:rPr>
                <w:rFonts w:hint="eastAsia" w:ascii="宋体" w:hAnsi="宋体" w:eastAsia="宋体" w:cs="宋体"/>
                <w:b/>
                <w:color w:val="000000"/>
                <w:sz w:val="28"/>
                <w:szCs w:val="28"/>
              </w:rPr>
            </w:r>
            <w:r/>
          </w:p>
          <w:p>
            <w:pPr>
              <w:pStyle w:val="947"/>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2.促进本国产品优惠政策：依法对本国产品给予价格评审优惠，对本国产品的报价给予20%的价格扣除，用扣除后的价格参与评审。</w:t>
            </w:r>
            <w:r>
              <w:rPr>
                <w:rFonts w:hint="eastAsia" w:ascii="宋体" w:hAnsi="宋体" w:eastAsia="宋体" w:cs="宋体"/>
                <w:b/>
                <w:color w:val="000000"/>
                <w:sz w:val="28"/>
                <w:szCs w:val="28"/>
                <w:lang w:val="en-US" w:eastAsia="zh-CN"/>
              </w:rPr>
            </w:r>
            <w:r/>
          </w:p>
          <w:p>
            <w:pPr>
              <w:pStyle w:val="947"/>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color w:val="000000"/>
                <w:sz w:val="28"/>
                <w:szCs w:val="28"/>
                <w:lang w:val="en-US" w:eastAsia="zh-CN"/>
              </w:rPr>
            </w:r>
            <w:r/>
          </w:p>
          <w:p>
            <w:pPr>
              <w:pStyle w:val="947"/>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具体以《国务院办公厅关于在政府采购中实施本国产品标准及相关政策的通知》（国办发〔2025〕34号）规定为准。</w:t>
            </w:r>
            <w:r>
              <w:rPr>
                <w:rFonts w:hint="eastAsia" w:ascii="宋体" w:hAnsi="宋体" w:eastAsia="宋体" w:cs="宋体"/>
                <w:b/>
                <w:color w:val="000000"/>
                <w:sz w:val="28"/>
                <w:szCs w:val="28"/>
                <w:lang w:val="en-US" w:eastAsia="zh-CN"/>
              </w:rPr>
            </w:r>
            <w:r/>
          </w:p>
          <w:p>
            <w:pPr>
              <w:pStyle w:val="947"/>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3.上述1、2项评审优惠可同时享受，分别在供应商报价基础上予以扣除，用扣除后的价格参与评审，即该投标人的评审价格=《开标一览表》中的“总价”*（100%-30%）。</w:t>
            </w:r>
            <w:r>
              <w:rPr>
                <w:rFonts w:hint="eastAsia" w:ascii="宋体" w:hAnsi="宋体" w:eastAsia="宋体" w:cs="宋体"/>
                <w:b/>
                <w:color w:val="000000"/>
                <w:sz w:val="28"/>
                <w:szCs w:val="28"/>
                <w:lang w:val="en-US" w:eastAsia="zh-CN"/>
              </w:rPr>
            </w:r>
            <w:r/>
          </w:p>
          <w:p>
            <w:pPr>
              <w:pStyle w:val="947"/>
              <w:numPr>
                <w:ilvl w:val="0"/>
                <w:numId w:val="0"/>
              </w:numPr>
              <w:spacing w:line="340" w:lineRule="exact"/>
              <w:rPr>
                <w:rFonts w:hint="eastAsia" w:ascii="宋体" w:hAnsi="宋体" w:eastAsia="宋体" w:cs="宋体"/>
                <w:lang w:val="en-US" w:eastAsia="zh-CN"/>
              </w:rPr>
            </w:pPr>
            <w:r>
              <w:rPr>
                <w:rFonts w:hint="eastAsia" w:ascii="宋体" w:hAnsi="宋体" w:eastAsia="宋体" w:cs="宋体"/>
                <w:b/>
                <w:color w:val="000000"/>
                <w:sz w:val="28"/>
                <w:szCs w:val="28"/>
                <w:lang w:val="en-US" w:eastAsia="zh-CN"/>
              </w:rPr>
              <w:t xml:space="preserve">享受价格评审优惠不改变最终中标价格，政府采购合同仍按照中标供应商的报价签订。</w:t>
            </w:r>
            <w:r>
              <w:rPr>
                <w:rFonts w:hint="eastAsia" w:ascii="宋体" w:hAnsi="宋体" w:eastAsia="宋体" w:cs="宋体"/>
                <w:lang w:val="en-US" w:eastAsia="zh-CN"/>
              </w:rPr>
            </w:r>
            <w:r/>
          </w:p>
        </w:tc>
      </w:tr>
      <w:tr>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highlight w:val="yellow"/>
              </w:rPr>
            </w:pPr>
            <w:r>
              <w:rPr>
                <w:rFonts w:hint="eastAsia" w:ascii="宋体" w:hAnsi="宋体" w:eastAsia="宋体" w:cs="宋体"/>
                <w:bCs/>
                <w:color w:val="000000"/>
                <w:sz w:val="28"/>
                <w:szCs w:val="28"/>
              </w:rPr>
              <w:t xml:space="preserve">技术参数  (</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6</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highlight w:val="yellow"/>
              </w:rPr>
            </w:r>
            <w:r/>
          </w:p>
        </w:tc>
        <w:tc>
          <w:tcPr>
            <w:tcW w:w="8768" w:type="dxa"/>
            <w:vAlign w:val="center"/>
            <w:textDirection w:val="lrTb"/>
            <w:noWrap w:val="false"/>
          </w:tcPr>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设备技术参数全部满足招标</w:t>
            </w:r>
            <w:r>
              <w:rPr>
                <w:rFonts w:hint="eastAsia" w:ascii="宋体" w:hAnsi="宋体" w:eastAsia="宋体" w:cs="宋体"/>
                <w:bCs/>
                <w:color w:val="000000"/>
                <w:sz w:val="28"/>
                <w:szCs w:val="28"/>
                <w:lang w:val="en-US" w:eastAsia="zh-CN"/>
              </w:rPr>
              <w:t xml:space="preserve">文件第六章《采购需求》中的“三、项目技术参数要求中的（一）准分子激光角膜屈光治疗机技术参数</w:t>
            </w:r>
            <w:r>
              <w:rPr>
                <w:rFonts w:hint="eastAsia" w:ascii="宋体" w:hAnsi="宋体" w:eastAsia="宋体" w:cs="宋体"/>
                <w:bCs/>
                <w:color w:val="000000"/>
                <w:sz w:val="28"/>
                <w:szCs w:val="28"/>
              </w:rPr>
              <w:t xml:space="preserve">要求的得满分</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rPr>
              <w:t xml:space="preserve">6分；具体由评委根据供应商的投标文件中产品情况、《分项报价表》、《技术条款偏离表》等有关资料打分。</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1.技术参数中加“▲”的重要参数（共</w:t>
            </w:r>
            <w:r>
              <w:rPr>
                <w:rFonts w:hint="eastAsia" w:ascii="宋体" w:hAnsi="宋体" w:eastAsia="宋体" w:cs="宋体"/>
                <w:bCs/>
                <w:color w:val="000000"/>
                <w:sz w:val="28"/>
                <w:szCs w:val="28"/>
                <w:lang w:val="en-US" w:eastAsia="zh-CN"/>
              </w:rPr>
              <w:t xml:space="preserve">5</w:t>
            </w:r>
            <w:r>
              <w:rPr>
                <w:rFonts w:hint="eastAsia" w:ascii="宋体" w:hAnsi="宋体" w:eastAsia="宋体" w:cs="宋体"/>
                <w:bCs/>
                <w:color w:val="000000"/>
                <w:sz w:val="28"/>
                <w:szCs w:val="28"/>
              </w:rPr>
              <w:t xml:space="preserve">条），每有一项不符合（负偏离）的，扣</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rPr>
              <w:t xml:space="preserve">分，扣完</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lang w:val="en-US" w:eastAsia="zh-CN"/>
              </w:rPr>
              <w:t xml:space="preserve">5</w:t>
            </w:r>
            <w:r>
              <w:rPr>
                <w:rFonts w:hint="eastAsia" w:ascii="宋体" w:hAnsi="宋体" w:eastAsia="宋体" w:cs="宋体"/>
                <w:bCs/>
                <w:color w:val="000000"/>
                <w:sz w:val="28"/>
                <w:szCs w:val="28"/>
              </w:rPr>
              <w:t xml:space="preserve">分为止。</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2.技术参数中一般响应指标（共</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条），每有一条不符合（负偏离）的，扣</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分，扣完</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分为止。</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注：技术参数中标注</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的条款为关键指标，不允许负偏离。任何一项负偏离将导致其投标文件在符合性审查中被认定为无效。</w:t>
            </w:r>
            <w:r>
              <w:rPr>
                <w:rFonts w:hint="eastAsia" w:ascii="宋体" w:hAnsi="宋体" w:eastAsia="宋体" w:cs="宋体"/>
                <w:b/>
                <w:bCs/>
                <w:color w:val="000000"/>
                <w:sz w:val="28"/>
                <w:szCs w:val="28"/>
                <w:highlight w:val="none"/>
              </w:rPr>
            </w:r>
            <w:r/>
          </w:p>
          <w:p>
            <w:pPr>
              <w:pStyle w:val="947"/>
              <w:spacing w:line="340" w:lineRule="exact"/>
              <w:rPr>
                <w:rFonts w:hint="eastAsia" w:ascii="宋体" w:hAnsi="宋体" w:eastAsia="宋体" w:cs="宋体"/>
                <w:b/>
                <w:color w:val="000000"/>
                <w:sz w:val="28"/>
                <w:highlight w:val="none"/>
              </w:rPr>
            </w:pPr>
            <w:r>
              <w:rPr>
                <w:rFonts w:hint="eastAsia" w:ascii="宋体" w:hAnsi="宋体" w:eastAsia="宋体" w:cs="宋体"/>
                <w:b/>
                <w:bCs/>
                <w:color w:val="000000"/>
                <w:sz w:val="28"/>
                <w:szCs w:val="28"/>
                <w:highlight w:val="none"/>
              </w:rPr>
              <w:t xml:space="preserve">标注</w:t>
            </w:r>
            <w:r>
              <w:rPr>
                <w:rFonts w:hint="eastAsia" w:ascii="宋体" w:hAnsi="宋体" w:eastAsia="宋体" w:cs="宋体"/>
                <w:b/>
                <w:color w:val="000000"/>
                <w:sz w:val="28"/>
                <w:highlight w:val="none"/>
              </w:rPr>
              <w:t xml:space="preserve">“▲”的指标为重要响应指标，其他为一般响应指标，未按要求提供证明材料的视为不满足。</w:t>
            </w:r>
            <w:r>
              <w:rPr>
                <w:rFonts w:hint="eastAsia" w:ascii="宋体" w:hAnsi="宋体" w:eastAsia="宋体" w:cs="宋体"/>
                <w:b/>
                <w:color w:val="000000"/>
                <w:sz w:val="28"/>
                <w:highlight w:val="none"/>
              </w:rPr>
            </w:r>
            <w:r/>
          </w:p>
          <w:p>
            <w:pPr>
              <w:pStyle w:val="947"/>
              <w:spacing w:line="340" w:lineRule="exact"/>
              <w:rPr>
                <w:rFonts w:hint="eastAsia" w:ascii="宋体" w:hAnsi="宋体" w:eastAsia="宋体" w:cs="宋体"/>
                <w:b/>
                <w:color w:val="000000"/>
                <w:sz w:val="28"/>
                <w:szCs w:val="28"/>
              </w:rPr>
            </w:pPr>
            <w:r>
              <w:rPr>
                <w:rFonts w:hint="eastAsia" w:ascii="宋体" w:hAnsi="宋体" w:eastAsia="宋体" w:cs="宋体"/>
                <w:b/>
                <w:bCs/>
                <w:color w:val="000000"/>
                <w:sz w:val="28"/>
                <w:szCs w:val="28"/>
              </w:rPr>
              <w:t xml:space="preserve">标注“▲”的技术参数</w:t>
            </w:r>
            <w:r>
              <w:rPr>
                <w:rFonts w:hint="eastAsia" w:ascii="宋体" w:hAnsi="宋体" w:eastAsia="宋体" w:cs="宋体"/>
                <w:b/>
                <w:color w:val="000000"/>
                <w:sz w:val="28"/>
                <w:szCs w:val="28"/>
              </w:rPr>
              <w:t xml:space="preserve">必须在投标文件内提供技术支持资料（如白皮书、彩页、手册、检测报告等），未提供技术支持资料的，评审时不予认可。</w:t>
            </w:r>
            <w:r>
              <w:rPr>
                <w:rFonts w:hint="eastAsia" w:ascii="宋体" w:hAnsi="宋体" w:eastAsia="宋体" w:cs="宋体"/>
                <w:b/>
                <w:color w:val="000000"/>
                <w:sz w:val="28"/>
                <w:szCs w:val="28"/>
              </w:rPr>
            </w:r>
            <w:r/>
          </w:p>
          <w:p>
            <w:pPr>
              <w:pStyle w:val="947"/>
              <w:spacing w:line="340" w:lineRule="exact"/>
              <w:rPr>
                <w:rFonts w:hint="eastAsia" w:ascii="宋体" w:hAnsi="宋体" w:eastAsia="宋体" w:cs="宋体"/>
                <w:color w:val="000000"/>
              </w:rPr>
            </w:pPr>
            <w:r>
              <w:rPr>
                <w:rFonts w:hint="eastAsia" w:ascii="宋体" w:hAnsi="宋体" w:eastAsia="宋体" w:cs="宋体"/>
                <w:color w:val="000000"/>
                <w:sz w:val="28"/>
                <w:szCs w:val="28"/>
                <w:u w:val="single"/>
              </w:rPr>
              <w:t xml:space="preserve">注：项目参数、技术参数和相关要求响应情况需如实填写，不得虚假响应，否则视为提供虚假材料谋取中标。</w:t>
            </w:r>
            <w:r>
              <w:rPr>
                <w:rFonts w:hint="eastAsia" w:ascii="宋体" w:hAnsi="宋体" w:eastAsia="宋体" w:cs="宋体"/>
                <w:color w:val="000000"/>
              </w:rPr>
            </w:r>
            <w:r/>
          </w:p>
        </w:tc>
      </w:tr>
      <w:tr>
        <w:trPr>
          <w:trHeight w:val="461"/>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所投产品质量、性能评价（1</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lang w:val="en-US" w:eastAsia="zh-CN"/>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根据所投产品实样照片、产品配置、产品品质等内容，从性能稳定性、质量可靠性、技术先进性方面综合评分。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性能稳定性（</w:t>
            </w:r>
            <w:r>
              <w:rPr>
                <w:rFonts w:hint="eastAsia" w:ascii="宋体" w:hAnsi="宋体" w:eastAsia="宋体" w:cs="宋体"/>
                <w:bCs/>
                <w:color w:val="000000"/>
                <w:sz w:val="28"/>
                <w:szCs w:val="28"/>
                <w:lang w:val="en-US" w:eastAsia="zh-CN"/>
              </w:rPr>
              <w:t xml:space="preserve">4</w:t>
            </w:r>
            <w:r>
              <w:rPr>
                <w:rFonts w:hint="eastAsia" w:ascii="宋体" w:hAnsi="宋体" w:eastAsia="宋体" w:cs="宋体"/>
                <w:bCs/>
                <w:color w:val="000000"/>
                <w:sz w:val="28"/>
                <w:szCs w:val="28"/>
                <w:lang w:val="en-US" w:eastAsia="zh-CN"/>
              </w:rPr>
              <w:t xml:space="preserve">分）：性能稳定性高的得</w:t>
            </w:r>
            <w:r>
              <w:rPr>
                <w:rFonts w:hint="eastAsia" w:ascii="宋体" w:hAnsi="宋体" w:eastAsia="宋体" w:cs="宋体"/>
                <w:bCs/>
                <w:color w:val="000000"/>
                <w:sz w:val="28"/>
                <w:szCs w:val="28"/>
                <w:lang w:val="en-US" w:eastAsia="zh-CN"/>
              </w:rPr>
              <w:t xml:space="preserve">4</w:t>
            </w:r>
            <w:r>
              <w:rPr>
                <w:rFonts w:hint="eastAsia" w:ascii="宋体" w:hAnsi="宋体" w:eastAsia="宋体" w:cs="宋体"/>
                <w:bCs/>
                <w:color w:val="000000"/>
                <w:sz w:val="28"/>
                <w:szCs w:val="28"/>
                <w:lang w:val="en-US" w:eastAsia="zh-CN"/>
              </w:rPr>
              <w:t xml:space="preserve">分；性能稳定性一般的得2分；性能稳定性较差的得1分。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质量可靠性（</w:t>
            </w:r>
            <w:r>
              <w:rPr>
                <w:rFonts w:hint="eastAsia" w:ascii="宋体" w:hAnsi="宋体" w:eastAsia="宋体" w:cs="宋体"/>
                <w:bCs/>
                <w:color w:val="000000"/>
                <w:sz w:val="28"/>
                <w:szCs w:val="28"/>
                <w:lang w:val="en-US" w:eastAsia="zh-CN"/>
              </w:rPr>
              <w:t xml:space="preserve">4</w:t>
            </w:r>
            <w:r>
              <w:rPr>
                <w:rFonts w:hint="eastAsia" w:ascii="宋体" w:hAnsi="宋体" w:eastAsia="宋体" w:cs="宋体"/>
                <w:bCs/>
                <w:color w:val="000000"/>
                <w:sz w:val="28"/>
                <w:szCs w:val="28"/>
                <w:lang w:val="en-US" w:eastAsia="zh-CN"/>
              </w:rPr>
              <w:t xml:space="preserve">分）：质量可靠性高的得</w:t>
            </w:r>
            <w:r>
              <w:rPr>
                <w:rFonts w:hint="eastAsia" w:ascii="宋体" w:hAnsi="宋体" w:eastAsia="宋体" w:cs="宋体"/>
                <w:bCs/>
                <w:color w:val="000000"/>
                <w:sz w:val="28"/>
                <w:szCs w:val="28"/>
                <w:lang w:val="en-US" w:eastAsia="zh-CN"/>
              </w:rPr>
              <w:t xml:space="preserve">4</w:t>
            </w:r>
            <w:r>
              <w:rPr>
                <w:rFonts w:hint="eastAsia" w:ascii="宋体" w:hAnsi="宋体" w:eastAsia="宋体" w:cs="宋体"/>
                <w:bCs/>
                <w:color w:val="000000"/>
                <w:sz w:val="28"/>
                <w:szCs w:val="28"/>
                <w:lang w:val="en-US" w:eastAsia="zh-CN"/>
              </w:rPr>
              <w:t xml:space="preserve">分；产品质量可靠性一般的得2分；质量可靠性程度较差的得1分。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技术先进性（</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分）：技术先进的得</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分；技术较先进的得2分；技术较落后的得1分。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未提供不得分。本项最高得1</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lang w:val="en-US" w:eastAsia="zh-CN"/>
              </w:rPr>
              <w:t xml:space="preserve">分，最低不得分。</w:t>
            </w:r>
            <w:r>
              <w:rPr>
                <w:rFonts w:hint="eastAsia" w:ascii="宋体" w:hAnsi="宋体" w:eastAsia="宋体" w:cs="宋体"/>
                <w:bCs/>
                <w:color w:val="000000"/>
                <w:sz w:val="28"/>
                <w:szCs w:val="28"/>
              </w:rPr>
            </w:r>
            <w:r/>
          </w:p>
        </w:tc>
      </w:tr>
      <w:tr>
        <w:trPr>
          <w:trHeight w:val="461"/>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项目实施</w:t>
            </w:r>
            <w:r>
              <w:rPr>
                <w:rFonts w:hint="eastAsia" w:ascii="宋体" w:hAnsi="宋体" w:eastAsia="宋体" w:cs="宋体"/>
                <w:bCs/>
                <w:color w:val="000000"/>
                <w:sz w:val="28"/>
                <w:szCs w:val="28"/>
              </w:rPr>
              <w:t xml:space="preserve">方案</w:t>
            </w:r>
            <w:r>
              <w:rPr>
                <w:rFonts w:hint="eastAsia" w:ascii="宋体" w:hAnsi="宋体" w:eastAsia="宋体" w:cs="宋体"/>
                <w:bCs/>
                <w:color w:val="000000"/>
                <w:sz w:val="28"/>
                <w:szCs w:val="28"/>
              </w:rPr>
            </w:r>
            <w:r/>
          </w:p>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9</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对项目实施方案进行评价，内容至少包含人员安排、实施流程、供货的保障措施、供货计划安排、安装调试方案等。</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全面性(3分)：全面具体详实得3分；较全面得2分；不太全面得1分。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针对性(</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分)：针对性强得</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分；针对性一般的得2分；欠缺针对性的得1分。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可行性（</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分)：符合实际切实可行得</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分；较切实可行得2分；可行性欠缺得1分。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未提供的不得分。本项最高得9分，最低不得分。</w:t>
            </w:r>
            <w:r>
              <w:rPr>
                <w:rFonts w:hint="eastAsia" w:ascii="宋体" w:hAnsi="宋体" w:eastAsia="宋体" w:cs="宋体"/>
                <w:bCs/>
                <w:color w:val="000000"/>
                <w:sz w:val="28"/>
                <w:szCs w:val="28"/>
              </w:rPr>
            </w:r>
            <w:r/>
          </w:p>
        </w:tc>
      </w:tr>
      <w:tr>
        <w:trPr>
          <w:trHeight w:val="90"/>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售后服务方案</w:t>
            </w:r>
            <w:r>
              <w:rPr>
                <w:rFonts w:hint="eastAsia" w:ascii="宋体" w:hAnsi="宋体" w:eastAsia="宋体" w:cs="宋体"/>
                <w:bCs/>
                <w:color w:val="000000"/>
                <w:sz w:val="28"/>
                <w:szCs w:val="28"/>
              </w:rPr>
            </w:r>
            <w:r/>
          </w:p>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6</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853"/>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w:t>
            </w:r>
            <w:r>
              <w:rPr>
                <w:rFonts w:hint="eastAsia" w:ascii="宋体" w:hAnsi="宋体" w:eastAsia="宋体" w:cs="宋体"/>
                <w:bCs/>
                <w:color w:val="000000"/>
                <w:sz w:val="28"/>
                <w:szCs w:val="28"/>
              </w:rPr>
              <w:t xml:space="preserve">以上每项内容逐条阐述</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rPr>
              <w:t xml:space="preserve">每项</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分，共</w:t>
            </w:r>
            <w:r>
              <w:rPr>
                <w:rFonts w:hint="eastAsia" w:ascii="宋体" w:hAnsi="宋体" w:eastAsia="宋体" w:cs="宋体"/>
                <w:bCs/>
                <w:color w:val="000000"/>
                <w:sz w:val="28"/>
                <w:szCs w:val="28"/>
                <w:lang w:val="en-US" w:eastAsia="zh-CN"/>
              </w:rPr>
              <w:t xml:space="preserve">6</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p>
            <w:pPr>
              <w:pStyle w:val="853"/>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（1）上述每项内容完整，科学合理、操作性强的，</w:t>
            </w:r>
            <w:r>
              <w:rPr>
                <w:rFonts w:hint="eastAsia" w:ascii="宋体" w:hAnsi="宋体" w:eastAsia="宋体" w:cs="宋体"/>
                <w:bCs/>
                <w:color w:val="000000"/>
                <w:sz w:val="28"/>
                <w:szCs w:val="28"/>
                <w:lang w:val="en-US" w:eastAsia="zh-CN"/>
              </w:rPr>
              <w:t xml:space="preserve">每项</w:t>
            </w:r>
            <w:r>
              <w:rPr>
                <w:rFonts w:hint="eastAsia" w:ascii="宋体" w:hAnsi="宋体" w:eastAsia="宋体" w:cs="宋体"/>
                <w:bCs/>
                <w:color w:val="000000"/>
                <w:sz w:val="28"/>
                <w:szCs w:val="28"/>
              </w:rPr>
              <w:t xml:space="preserve">得</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分； </w:t>
            </w:r>
            <w:r>
              <w:rPr>
                <w:rFonts w:hint="eastAsia" w:ascii="宋体" w:hAnsi="宋体" w:eastAsia="宋体" w:cs="宋体"/>
                <w:bCs/>
                <w:color w:val="000000"/>
                <w:sz w:val="28"/>
                <w:szCs w:val="28"/>
              </w:rPr>
            </w:r>
            <w:r/>
          </w:p>
          <w:p>
            <w:pPr>
              <w:pStyle w:val="853"/>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（2）上述每项内容较完整，较科学合理，有可操作性的，</w:t>
            </w:r>
            <w:r>
              <w:rPr>
                <w:rFonts w:hint="eastAsia" w:ascii="宋体" w:hAnsi="宋体" w:eastAsia="宋体" w:cs="宋体"/>
                <w:bCs/>
                <w:color w:val="000000"/>
                <w:sz w:val="28"/>
                <w:szCs w:val="28"/>
                <w:lang w:val="en-US" w:eastAsia="zh-CN"/>
              </w:rPr>
              <w:t xml:space="preserve">每项</w:t>
            </w:r>
            <w:r>
              <w:rPr>
                <w:rFonts w:hint="eastAsia" w:ascii="宋体" w:hAnsi="宋体" w:eastAsia="宋体" w:cs="宋体"/>
                <w:bCs/>
                <w:color w:val="000000"/>
                <w:sz w:val="28"/>
                <w:szCs w:val="28"/>
              </w:rPr>
              <w:t xml:space="preserve">得</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分； </w:t>
            </w:r>
            <w:r>
              <w:rPr>
                <w:rFonts w:hint="eastAsia" w:ascii="宋体" w:hAnsi="宋体" w:eastAsia="宋体" w:cs="宋体"/>
                <w:bCs/>
                <w:color w:val="000000"/>
                <w:sz w:val="28"/>
                <w:szCs w:val="28"/>
              </w:rPr>
            </w:r>
            <w:r/>
          </w:p>
          <w:p>
            <w:pPr>
              <w:pStyle w:val="853"/>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（3）上述每项内容不科学合理、无操作性或未提供的不得分。</w:t>
            </w:r>
            <w:r>
              <w:rPr>
                <w:rFonts w:hint="eastAsia" w:ascii="宋体" w:hAnsi="宋体" w:eastAsia="宋体" w:cs="宋体"/>
                <w:bCs/>
                <w:color w:val="000000"/>
                <w:sz w:val="28"/>
                <w:szCs w:val="28"/>
              </w:rPr>
            </w:r>
            <w:r/>
          </w:p>
        </w:tc>
      </w:tr>
      <w:tr>
        <w:trPr>
          <w:trHeight w:val="766"/>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rPr>
            </w:pPr>
            <w:r/>
            <w:bookmarkStart w:id="25" w:name="OLE_LINK11"/>
            <w:r>
              <w:rPr>
                <w:rFonts w:hint="eastAsia" w:ascii="宋体" w:hAnsi="宋体" w:eastAsia="宋体" w:cs="宋体"/>
                <w:bCs/>
                <w:color w:val="000000"/>
                <w:sz w:val="28"/>
                <w:szCs w:val="28"/>
              </w:rPr>
              <w:t xml:space="preserve">延长质保（</w:t>
            </w:r>
            <w:r>
              <w:rPr>
                <w:rFonts w:hint="eastAsia" w:ascii="宋体" w:hAnsi="宋体" w:eastAsia="宋体" w:cs="宋体"/>
                <w:bCs/>
                <w:color w:val="000000"/>
                <w:sz w:val="28"/>
                <w:szCs w:val="28"/>
                <w:lang w:val="en-US" w:eastAsia="zh-CN"/>
              </w:rPr>
              <w:t xml:space="preserve">6</w:t>
            </w:r>
            <w:r>
              <w:rPr>
                <w:rFonts w:hint="eastAsia" w:ascii="宋体" w:hAnsi="宋体" w:eastAsia="宋体" w:cs="宋体"/>
                <w:bCs/>
                <w:color w:val="000000"/>
                <w:sz w:val="28"/>
                <w:szCs w:val="28"/>
              </w:rPr>
              <w:t xml:space="preserve">分）</w:t>
            </w:r>
            <w:bookmarkEnd w:id="25"/>
            <w:r>
              <w:rPr>
                <w:rFonts w:hint="eastAsia" w:ascii="宋体" w:hAnsi="宋体" w:eastAsia="宋体" w:cs="宋体"/>
                <w:bCs/>
                <w:color w:val="000000"/>
                <w:sz w:val="28"/>
                <w:szCs w:val="28"/>
              </w:rPr>
            </w:r>
            <w:r/>
          </w:p>
        </w:tc>
        <w:tc>
          <w:tcPr>
            <w:tcW w:w="8768" w:type="dxa"/>
            <w:vAlign w:val="center"/>
            <w:textDirection w:val="lrTb"/>
            <w:noWrap w:val="false"/>
          </w:tcPr>
          <w:p>
            <w:pPr>
              <w:pStyle w:val="853"/>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highlight w:val="none"/>
              </w:rPr>
              <w:t xml:space="preserve">投标人承诺在满足招标文件规定的免费质保期基础上</w:t>
            </w:r>
            <w:r>
              <w:rPr>
                <w:rFonts w:hint="eastAsia" w:ascii="宋体" w:hAnsi="宋体" w:eastAsia="宋体" w:cs="宋体"/>
                <w:bCs/>
                <w:color w:val="000000"/>
                <w:sz w:val="28"/>
                <w:szCs w:val="28"/>
                <w:highlight w:val="none"/>
                <w:lang w:val="en-US" w:eastAsia="zh-CN"/>
              </w:rPr>
              <w:t xml:space="preserve">得2分</w:t>
            </w:r>
            <w:r>
              <w:rPr>
                <w:rFonts w:hint="eastAsia" w:ascii="宋体" w:hAnsi="宋体" w:eastAsia="宋体" w:cs="宋体"/>
                <w:bCs/>
                <w:color w:val="000000"/>
                <w:sz w:val="28"/>
                <w:szCs w:val="28"/>
                <w:highlight w:val="none"/>
              </w:rPr>
              <w:t xml:space="preserve">，每增加一年免费质保期的</w:t>
            </w:r>
            <w:r>
              <w:rPr>
                <w:rFonts w:hint="eastAsia" w:ascii="宋体" w:hAnsi="宋体" w:eastAsia="宋体" w:cs="宋体"/>
                <w:bCs/>
                <w:color w:val="000000"/>
                <w:sz w:val="28"/>
                <w:szCs w:val="28"/>
                <w:highlight w:val="none"/>
                <w:lang w:val="en-US" w:eastAsia="zh-CN"/>
              </w:rPr>
              <w:t xml:space="preserve">加</w:t>
            </w:r>
            <w:r>
              <w:rPr>
                <w:rFonts w:hint="eastAsia"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rPr>
              <w:t xml:space="preserve">分，</w:t>
            </w:r>
            <w:r>
              <w:rPr>
                <w:rFonts w:hint="eastAsia" w:ascii="宋体" w:hAnsi="宋体" w:eastAsia="宋体" w:cs="宋体"/>
                <w:bCs/>
                <w:color w:val="000000"/>
                <w:sz w:val="28"/>
                <w:szCs w:val="28"/>
                <w:highlight w:val="none"/>
                <w:lang w:val="en-US" w:eastAsia="zh-CN"/>
              </w:rPr>
              <w:t xml:space="preserve">最多加4分，本项</w:t>
            </w:r>
            <w:r>
              <w:rPr>
                <w:rFonts w:hint="eastAsia" w:ascii="宋体" w:hAnsi="宋体" w:eastAsia="宋体" w:cs="宋体"/>
                <w:bCs/>
                <w:color w:val="000000"/>
                <w:sz w:val="28"/>
                <w:szCs w:val="28"/>
                <w:highlight w:val="none"/>
              </w:rPr>
              <w:t xml:space="preserve">最</w:t>
            </w:r>
            <w:r>
              <w:rPr>
                <w:rFonts w:hint="eastAsia" w:ascii="宋体" w:hAnsi="宋体" w:eastAsia="宋体" w:cs="宋体"/>
                <w:bCs/>
                <w:color w:val="000000"/>
                <w:sz w:val="28"/>
                <w:szCs w:val="28"/>
                <w:highlight w:val="none"/>
                <w:lang w:val="en-US" w:eastAsia="zh-CN"/>
              </w:rPr>
              <w:t xml:space="preserve">高</w:t>
            </w:r>
            <w:r>
              <w:rPr>
                <w:rFonts w:hint="eastAsia" w:ascii="宋体" w:hAnsi="宋体" w:eastAsia="宋体" w:cs="宋体"/>
                <w:bCs/>
                <w:color w:val="000000"/>
                <w:sz w:val="28"/>
                <w:szCs w:val="28"/>
                <w:highlight w:val="none"/>
              </w:rPr>
              <w:t xml:space="preserve">得</w:t>
            </w:r>
            <w:r>
              <w:rPr>
                <w:rFonts w:hint="eastAsia" w:ascii="宋体" w:hAnsi="宋体" w:eastAsia="宋体" w:cs="宋体"/>
                <w:bCs/>
                <w:color w:val="000000"/>
                <w:sz w:val="28"/>
                <w:szCs w:val="28"/>
                <w:highlight w:val="none"/>
                <w:lang w:val="en-US" w:eastAsia="zh-CN"/>
              </w:rPr>
              <w:t xml:space="preserve">6</w:t>
            </w:r>
            <w:r>
              <w:rPr>
                <w:rFonts w:hint="eastAsia" w:ascii="宋体" w:hAnsi="宋体" w:eastAsia="宋体" w:cs="宋体"/>
                <w:bCs/>
                <w:color w:val="000000"/>
                <w:sz w:val="28"/>
                <w:szCs w:val="28"/>
                <w:highlight w:val="none"/>
              </w:rPr>
              <w:t xml:space="preserve">分，提供承诺书（投标人同时需承诺签订合同前提供所投产品制造商出具的免费质保期承诺函，与承诺的免费质保期一致），格式自拟。</w:t>
            </w:r>
            <w:r>
              <w:rPr>
                <w:rFonts w:hint="eastAsia" w:ascii="宋体" w:hAnsi="宋体" w:eastAsia="宋体" w:cs="宋体"/>
                <w:bCs/>
                <w:color w:val="000000"/>
                <w:sz w:val="28"/>
                <w:szCs w:val="28"/>
              </w:rPr>
            </w:r>
            <w:r/>
          </w:p>
        </w:tc>
      </w:tr>
      <w:tr>
        <w:trPr>
          <w:trHeight w:val="766"/>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所报产品为“环境标志产品”(1分)</w:t>
            </w:r>
            <w:r>
              <w:rPr>
                <w:rFonts w:hint="eastAsia" w:ascii="宋体" w:hAnsi="宋体" w:eastAsia="宋体" w:cs="宋体"/>
                <w:bCs/>
                <w:color w:val="000000"/>
                <w:sz w:val="28"/>
                <w:szCs w:val="28"/>
                <w:lang w:val="en-US" w:eastAsia="zh-CN"/>
              </w:rPr>
            </w:r>
            <w:r/>
          </w:p>
        </w:tc>
        <w:tc>
          <w:tcPr>
            <w:tcW w:w="8768" w:type="dxa"/>
            <w:vAlign w:val="center"/>
            <w:textDirection w:val="lrTb"/>
            <w:noWrap w:val="false"/>
          </w:tcPr>
          <w:p>
            <w:pPr>
              <w:pStyle w:val="853"/>
              <w:spacing w:line="360" w:lineRule="exact"/>
              <w:rPr>
                <w:rFonts w:hint="eastAsia"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Cs/>
                <w:color w:val="000000"/>
                <w:sz w:val="28"/>
                <w:szCs w:val="28"/>
                <w:highlight w:val="none"/>
                <w:lang w:val="en-US" w:eastAsia="zh-CN"/>
              </w:rPr>
            </w:r>
            <w:r/>
          </w:p>
        </w:tc>
      </w:tr>
      <w:tr>
        <w:trPr>
          <w:trHeight w:val="766"/>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所报产品为“节能产品”（1分）</w:t>
            </w:r>
            <w:r>
              <w:rPr>
                <w:rFonts w:hint="eastAsia" w:ascii="宋体" w:hAnsi="宋体" w:eastAsia="宋体" w:cs="宋体"/>
                <w:bCs/>
                <w:color w:val="000000"/>
                <w:sz w:val="28"/>
                <w:szCs w:val="28"/>
                <w:lang w:val="en-US" w:eastAsia="zh-CN"/>
              </w:rPr>
            </w:r>
            <w:r/>
          </w:p>
        </w:tc>
        <w:tc>
          <w:tcPr>
            <w:tcW w:w="8768" w:type="dxa"/>
            <w:vAlign w:val="center"/>
            <w:textDirection w:val="lrTb"/>
            <w:noWrap w:val="false"/>
          </w:tcPr>
          <w:p>
            <w:pPr>
              <w:pStyle w:val="853"/>
              <w:spacing w:line="360" w:lineRule="exact"/>
              <w:rPr>
                <w:rFonts w:hint="eastAsia"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Cs/>
                <w:color w:val="000000"/>
                <w:sz w:val="28"/>
                <w:szCs w:val="28"/>
                <w:highlight w:val="none"/>
                <w:lang w:val="en-US" w:eastAsia="zh-CN"/>
              </w:rPr>
            </w:r>
            <w:r/>
          </w:p>
        </w:tc>
      </w:tr>
    </w:tbl>
    <w:p>
      <w:pPr>
        <w:pStyle w:val="853"/>
        <w:ind w:firstLine="56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853"/>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采购包2：</w:t>
      </w:r>
      <w:r>
        <w:rPr>
          <w:rFonts w:hint="eastAsia" w:ascii="宋体" w:hAnsi="宋体" w:eastAsia="宋体" w:cs="宋体"/>
          <w:b/>
          <w:bCs/>
          <w:color w:val="00000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37"/>
              <w:jc w:val="cente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细化项目及分值</w:t>
            </w:r>
            <w:r>
              <w:rPr>
                <w:rFonts w:hint="eastAsia" w:ascii="宋体" w:hAnsi="宋体" w:eastAsia="宋体" w:cs="宋体"/>
                <w:color w:val="000000"/>
                <w:sz w:val="28"/>
                <w:szCs w:val="28"/>
              </w:rPr>
            </w:r>
            <w:r/>
          </w:p>
        </w:tc>
        <w:tc>
          <w:tcPr>
            <w:tcW w:w="8768" w:type="dxa"/>
            <w:vAlign w:val="center"/>
            <w:textDirection w:val="lrTb"/>
            <w:noWrap w:val="false"/>
          </w:tcPr>
          <w:p>
            <w:pPr>
              <w:pStyle w:val="937"/>
              <w:jc w:val="cente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  分  依  据</w:t>
            </w:r>
            <w:r>
              <w:rPr>
                <w:rFonts w:hint="eastAsia" w:ascii="宋体" w:hAnsi="宋体" w:eastAsia="宋体" w:cs="宋体"/>
                <w:color w:val="000000"/>
                <w:sz w:val="28"/>
                <w:szCs w:val="28"/>
              </w:rPr>
            </w:r>
            <w:r/>
          </w:p>
        </w:tc>
      </w:tr>
      <w:tr>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价格</w:t>
            </w:r>
            <w:r>
              <w:rPr>
                <w:rFonts w:hint="eastAsia" w:ascii="宋体" w:hAnsi="宋体" w:eastAsia="宋体" w:cs="宋体"/>
                <w:bCs/>
                <w:color w:val="000000"/>
                <w:sz w:val="28"/>
                <w:szCs w:val="28"/>
              </w:rPr>
            </w:r>
            <w:r/>
          </w:p>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（30分）</w:t>
            </w:r>
            <w:r>
              <w:rPr>
                <w:rFonts w:hint="eastAsia" w:ascii="宋体" w:hAnsi="宋体" w:eastAsia="宋体" w:cs="宋体"/>
                <w:bCs/>
                <w:color w:val="000000"/>
                <w:sz w:val="28"/>
                <w:szCs w:val="28"/>
              </w:rPr>
            </w:r>
            <w:r/>
          </w:p>
        </w:tc>
        <w:tc>
          <w:tcPr>
            <w:tcW w:w="8768" w:type="dxa"/>
            <w:vAlign w:val="center"/>
            <w:textDirection w:val="lrTb"/>
            <w:noWrap w:val="false"/>
          </w:tcPr>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价格分计算，即满足招标文件要求且投标价格最低的投标报价为评标基准价，其价格分为满分30分。其他投标人的价格分按照下列公式计算：</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投标报价得分=（评标基准价／投标报价）×30</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（分值计算结果保留两位小数）</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备注：</w:t>
            </w:r>
            <w:r>
              <w:rPr>
                <w:rFonts w:hint="eastAsia" w:ascii="宋体" w:hAnsi="宋体" w:eastAsia="宋体" w:cs="宋体"/>
                <w:b/>
                <w:color w:val="000000"/>
                <w:sz w:val="28"/>
                <w:szCs w:val="28"/>
              </w:rPr>
            </w:r>
            <w:r/>
          </w:p>
          <w:p>
            <w:pPr>
              <w:pStyle w:val="947"/>
              <w:numPr>
                <w:ilvl w:val="0"/>
                <w:numId w:val="0"/>
              </w:numPr>
              <w:spacing w:line="3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 xml:space="preserve">1.</w:t>
            </w:r>
            <w:r>
              <w:rPr>
                <w:rFonts w:hint="eastAsia" w:ascii="宋体" w:hAnsi="宋体" w:eastAsia="宋体" w:cs="宋体"/>
                <w:b/>
                <w:color w:val="000000"/>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color w:val="000000"/>
                <w:sz w:val="28"/>
                <w:szCs w:val="28"/>
              </w:rPr>
            </w:r>
            <w:r/>
          </w:p>
          <w:p>
            <w:pPr>
              <w:pStyle w:val="947"/>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2.促进本国产品优惠政策：依法对本国产品给予价格评审优惠，对本国产品的报价给予20%的价格扣除，用扣除后的价格参与评审。</w:t>
            </w:r>
            <w:r>
              <w:rPr>
                <w:rFonts w:hint="eastAsia" w:ascii="宋体" w:hAnsi="宋体" w:eastAsia="宋体" w:cs="宋体"/>
                <w:b/>
                <w:color w:val="000000"/>
                <w:sz w:val="28"/>
                <w:szCs w:val="28"/>
                <w:lang w:val="en-US" w:eastAsia="zh-CN"/>
              </w:rPr>
            </w:r>
            <w:r/>
          </w:p>
          <w:p>
            <w:pPr>
              <w:pStyle w:val="947"/>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color w:val="000000"/>
                <w:sz w:val="28"/>
                <w:szCs w:val="28"/>
                <w:lang w:val="en-US" w:eastAsia="zh-CN"/>
              </w:rPr>
            </w:r>
            <w:r/>
          </w:p>
          <w:p>
            <w:pPr>
              <w:pStyle w:val="947"/>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具体以《国务院办公厅关于在政府采购中实施本国产品标准及相关政策的通知》（国办发〔2025〕34号）规定为准。</w:t>
            </w:r>
            <w:r>
              <w:rPr>
                <w:rFonts w:hint="eastAsia" w:ascii="宋体" w:hAnsi="宋体" w:eastAsia="宋体" w:cs="宋体"/>
                <w:b/>
                <w:color w:val="000000"/>
                <w:sz w:val="28"/>
                <w:szCs w:val="28"/>
                <w:lang w:val="en-US" w:eastAsia="zh-CN"/>
              </w:rPr>
            </w:r>
            <w:r/>
          </w:p>
          <w:p>
            <w:pPr>
              <w:pStyle w:val="947"/>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3.上述1、2项评审优惠可同时享受，分别在供应商报价基础上予以扣除，用扣除后的价格参与评审，即该投标人的评审价格=《开标一览表》中的“总价”*（100%-30%）。</w:t>
            </w:r>
            <w:r>
              <w:rPr>
                <w:rFonts w:hint="eastAsia" w:ascii="宋体" w:hAnsi="宋体" w:eastAsia="宋体" w:cs="宋体"/>
                <w:b/>
                <w:color w:val="000000"/>
                <w:sz w:val="28"/>
                <w:szCs w:val="28"/>
                <w:lang w:val="en-US" w:eastAsia="zh-CN"/>
              </w:rPr>
            </w:r>
            <w:r/>
          </w:p>
          <w:p>
            <w:pPr>
              <w:pStyle w:val="947"/>
              <w:numPr>
                <w:ilvl w:val="0"/>
                <w:numId w:val="0"/>
              </w:numPr>
              <w:spacing w:line="340" w:lineRule="exact"/>
              <w:rPr>
                <w:rFonts w:hint="eastAsia" w:ascii="宋体" w:hAnsi="宋体" w:eastAsia="宋体" w:cs="宋体"/>
                <w:lang w:val="en-US" w:eastAsia="zh-CN"/>
              </w:rPr>
            </w:pPr>
            <w:r>
              <w:rPr>
                <w:rFonts w:hint="eastAsia" w:ascii="宋体" w:hAnsi="宋体" w:eastAsia="宋体" w:cs="宋体"/>
                <w:b/>
                <w:color w:val="000000"/>
                <w:sz w:val="28"/>
                <w:szCs w:val="28"/>
                <w:lang w:val="en-US" w:eastAsia="zh-CN"/>
              </w:rPr>
              <w:t xml:space="preserve">享受价格评审优惠不改变最终中标价格，政府采购合同仍按照中标供应商的报价签订。</w:t>
            </w:r>
            <w:r>
              <w:rPr>
                <w:rFonts w:hint="eastAsia" w:ascii="宋体" w:hAnsi="宋体" w:eastAsia="宋体" w:cs="宋体"/>
                <w:lang w:val="en-US" w:eastAsia="zh-CN"/>
              </w:rPr>
            </w:r>
            <w:r/>
          </w:p>
        </w:tc>
      </w:tr>
      <w:tr>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highlight w:val="yellow"/>
              </w:rPr>
            </w:pPr>
            <w:r>
              <w:rPr>
                <w:rFonts w:hint="eastAsia" w:ascii="宋体" w:hAnsi="宋体" w:eastAsia="宋体" w:cs="宋体"/>
                <w:bCs/>
                <w:color w:val="000000"/>
                <w:sz w:val="28"/>
                <w:szCs w:val="28"/>
              </w:rPr>
              <w:t xml:space="preserve">技术参数  (</w:t>
            </w:r>
            <w:r>
              <w:rPr>
                <w:rFonts w:hint="eastAsia" w:ascii="宋体" w:hAnsi="宋体" w:eastAsia="宋体" w:cs="宋体"/>
                <w:bCs/>
                <w:color w:val="000000"/>
                <w:sz w:val="28"/>
                <w:szCs w:val="28"/>
                <w:lang w:val="en-US" w:eastAsia="zh-CN"/>
              </w:rPr>
              <w:t xml:space="preserve">28</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highlight w:val="yellow"/>
              </w:rPr>
            </w:r>
            <w:r/>
          </w:p>
        </w:tc>
        <w:tc>
          <w:tcPr>
            <w:tcW w:w="8768" w:type="dxa"/>
            <w:vAlign w:val="center"/>
            <w:textDirection w:val="lrTb"/>
            <w:noWrap w:val="false"/>
          </w:tcPr>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设备技术参数全部满足招标</w:t>
            </w:r>
            <w:r>
              <w:rPr>
                <w:rFonts w:hint="eastAsia" w:ascii="宋体" w:hAnsi="宋体" w:eastAsia="宋体" w:cs="宋体"/>
                <w:bCs/>
                <w:color w:val="000000"/>
                <w:sz w:val="28"/>
                <w:szCs w:val="28"/>
                <w:lang w:val="en-US" w:eastAsia="zh-CN"/>
              </w:rPr>
              <w:t xml:space="preserve">文件第六章《采购需求》中的“三、项目技术参数要求中的（二）飞秒激光角膜屈光治疗机技术参数</w:t>
            </w:r>
            <w:r>
              <w:rPr>
                <w:rFonts w:hint="eastAsia" w:ascii="宋体" w:hAnsi="宋体" w:eastAsia="宋体" w:cs="宋体"/>
                <w:bCs/>
                <w:color w:val="000000"/>
                <w:sz w:val="28"/>
                <w:szCs w:val="28"/>
              </w:rPr>
              <w:t xml:space="preserve">要求的得满分</w:t>
            </w:r>
            <w:r>
              <w:rPr>
                <w:rFonts w:hint="eastAsia" w:ascii="宋体" w:hAnsi="宋体" w:eastAsia="宋体" w:cs="宋体"/>
                <w:bCs/>
                <w:color w:val="000000"/>
                <w:sz w:val="28"/>
                <w:szCs w:val="28"/>
                <w:lang w:val="en-US" w:eastAsia="zh-CN"/>
              </w:rPr>
              <w:t xml:space="preserve">28</w:t>
            </w:r>
            <w:r>
              <w:rPr>
                <w:rFonts w:hint="eastAsia" w:ascii="宋体" w:hAnsi="宋体" w:eastAsia="宋体" w:cs="宋体"/>
                <w:bCs/>
                <w:color w:val="000000"/>
                <w:sz w:val="28"/>
                <w:szCs w:val="28"/>
              </w:rPr>
              <w:t xml:space="preserve">分；具体由评委根据供应商的投标文件中产品情况、《分项报价表》、《技术条款偏离表》等有关资料打分。</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1.技术参数中加“▲”的重要参数（共</w:t>
            </w:r>
            <w:r>
              <w:rPr>
                <w:rFonts w:hint="eastAsia" w:ascii="宋体" w:hAnsi="宋体" w:eastAsia="宋体" w:cs="宋体"/>
                <w:bCs/>
                <w:color w:val="000000"/>
                <w:sz w:val="28"/>
                <w:szCs w:val="28"/>
                <w:lang w:val="en-US" w:eastAsia="zh-CN"/>
              </w:rPr>
              <w:t xml:space="preserve">6</w:t>
            </w:r>
            <w:r>
              <w:rPr>
                <w:rFonts w:hint="eastAsia" w:ascii="宋体" w:hAnsi="宋体" w:eastAsia="宋体" w:cs="宋体"/>
                <w:bCs/>
                <w:color w:val="000000"/>
                <w:sz w:val="28"/>
                <w:szCs w:val="28"/>
              </w:rPr>
              <w:t xml:space="preserve">条），每有一项不符合（负偏离）的，扣</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分，扣完</w:t>
            </w:r>
            <w:r>
              <w:rPr>
                <w:rFonts w:hint="eastAsia" w:ascii="宋体" w:hAnsi="宋体" w:eastAsia="宋体" w:cs="宋体"/>
                <w:bCs/>
                <w:color w:val="000000"/>
                <w:sz w:val="28"/>
                <w:szCs w:val="28"/>
                <w:lang w:val="en-US" w:eastAsia="zh-CN"/>
              </w:rPr>
              <w:t xml:space="preserve">12</w:t>
            </w:r>
            <w:r>
              <w:rPr>
                <w:rFonts w:hint="eastAsia" w:ascii="宋体" w:hAnsi="宋体" w:eastAsia="宋体" w:cs="宋体"/>
                <w:bCs/>
                <w:color w:val="000000"/>
                <w:sz w:val="28"/>
                <w:szCs w:val="28"/>
              </w:rPr>
              <w:t xml:space="preserve">分为止。</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2.技术参数中一般响应指标（共</w:t>
            </w:r>
            <w:r>
              <w:rPr>
                <w:rFonts w:hint="eastAsia" w:ascii="宋体" w:hAnsi="宋体" w:eastAsia="宋体" w:cs="宋体"/>
                <w:bCs/>
                <w:color w:val="000000"/>
                <w:sz w:val="28"/>
                <w:szCs w:val="28"/>
                <w:lang w:val="en-US" w:eastAsia="zh-CN"/>
              </w:rPr>
              <w:t xml:space="preserve">16</w:t>
            </w:r>
            <w:r>
              <w:rPr>
                <w:rFonts w:hint="eastAsia" w:ascii="宋体" w:hAnsi="宋体" w:eastAsia="宋体" w:cs="宋体"/>
                <w:bCs/>
                <w:color w:val="000000"/>
                <w:sz w:val="28"/>
                <w:szCs w:val="28"/>
              </w:rPr>
              <w:t xml:space="preserve">条），每有一条不符合（负偏离）的，扣</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分，扣完</w:t>
            </w:r>
            <w:r>
              <w:rPr>
                <w:rFonts w:hint="eastAsia" w:ascii="宋体" w:hAnsi="宋体" w:eastAsia="宋体" w:cs="宋体"/>
                <w:bCs/>
                <w:color w:val="000000"/>
                <w:sz w:val="28"/>
                <w:szCs w:val="28"/>
                <w:lang w:val="en-US" w:eastAsia="zh-CN"/>
              </w:rPr>
              <w:t xml:space="preserve">16</w:t>
            </w:r>
            <w:r>
              <w:rPr>
                <w:rFonts w:hint="eastAsia" w:ascii="宋体" w:hAnsi="宋体" w:eastAsia="宋体" w:cs="宋体"/>
                <w:bCs/>
                <w:color w:val="000000"/>
                <w:sz w:val="28"/>
                <w:szCs w:val="28"/>
              </w:rPr>
              <w:t xml:space="preserve">分为止。</w:t>
            </w:r>
            <w:r>
              <w:rPr>
                <w:rFonts w:hint="eastAsia" w:ascii="宋体" w:hAnsi="宋体" w:eastAsia="宋体" w:cs="宋体"/>
                <w:bCs/>
                <w:color w:val="000000"/>
                <w:sz w:val="28"/>
                <w:szCs w:val="28"/>
              </w:rPr>
            </w:r>
            <w:r/>
          </w:p>
          <w:p>
            <w:pPr>
              <w:pStyle w:val="947"/>
              <w:spacing w:line="3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注：技术参数中标注</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的条款为关键指标，不允许负偏离。任何一项负偏离将导致其投标文件在符合性审查中被认定为无效。</w:t>
            </w:r>
            <w:r>
              <w:rPr>
                <w:rFonts w:hint="eastAsia" w:ascii="宋体" w:hAnsi="宋体" w:eastAsia="宋体" w:cs="宋体"/>
                <w:b/>
                <w:bCs/>
                <w:color w:val="000000"/>
                <w:sz w:val="28"/>
                <w:szCs w:val="28"/>
                <w:highlight w:val="none"/>
              </w:rPr>
            </w:r>
            <w:r/>
          </w:p>
          <w:p>
            <w:pPr>
              <w:pStyle w:val="947"/>
              <w:spacing w:line="340" w:lineRule="exact"/>
              <w:rPr>
                <w:rFonts w:hint="eastAsia" w:ascii="宋体" w:hAnsi="宋体" w:eastAsia="宋体" w:cs="宋体"/>
                <w:b/>
                <w:color w:val="000000"/>
                <w:sz w:val="28"/>
                <w:highlight w:val="none"/>
              </w:rPr>
            </w:pPr>
            <w:r>
              <w:rPr>
                <w:rFonts w:hint="eastAsia" w:ascii="宋体" w:hAnsi="宋体" w:eastAsia="宋体" w:cs="宋体"/>
                <w:b/>
                <w:bCs/>
                <w:color w:val="000000"/>
                <w:sz w:val="28"/>
                <w:szCs w:val="28"/>
                <w:highlight w:val="none"/>
              </w:rPr>
              <w:t xml:space="preserve">标注</w:t>
            </w:r>
            <w:r>
              <w:rPr>
                <w:rFonts w:hint="eastAsia" w:ascii="宋体" w:hAnsi="宋体" w:eastAsia="宋体" w:cs="宋体"/>
                <w:b/>
                <w:color w:val="000000"/>
                <w:sz w:val="28"/>
                <w:highlight w:val="none"/>
              </w:rPr>
              <w:t xml:space="preserve">“▲”的指标为重要响应指标，其他为一般响应指标，未按要求提供证明材料的视为不满足。</w:t>
            </w:r>
            <w:r>
              <w:rPr>
                <w:rFonts w:hint="eastAsia" w:ascii="宋体" w:hAnsi="宋体" w:eastAsia="宋体" w:cs="宋体"/>
                <w:b/>
                <w:color w:val="000000"/>
                <w:sz w:val="28"/>
                <w:highlight w:val="none"/>
              </w:rPr>
            </w:r>
            <w:r/>
          </w:p>
          <w:p>
            <w:pPr>
              <w:pStyle w:val="947"/>
              <w:spacing w:line="340" w:lineRule="exact"/>
              <w:rPr>
                <w:rFonts w:hint="eastAsia" w:ascii="宋体" w:hAnsi="宋体" w:eastAsia="宋体" w:cs="宋体"/>
                <w:b/>
                <w:color w:val="000000"/>
                <w:sz w:val="28"/>
                <w:szCs w:val="28"/>
              </w:rPr>
            </w:pPr>
            <w:r>
              <w:rPr>
                <w:rFonts w:hint="eastAsia" w:ascii="宋体" w:hAnsi="宋体" w:eastAsia="宋体" w:cs="宋体"/>
                <w:b/>
                <w:bCs/>
                <w:color w:val="000000"/>
                <w:sz w:val="28"/>
                <w:szCs w:val="28"/>
              </w:rPr>
              <w:t xml:space="preserve">标注“▲”的技术参数</w:t>
            </w:r>
            <w:r>
              <w:rPr>
                <w:rFonts w:hint="eastAsia" w:ascii="宋体" w:hAnsi="宋体" w:eastAsia="宋体" w:cs="宋体"/>
                <w:b/>
                <w:color w:val="000000"/>
                <w:sz w:val="28"/>
                <w:szCs w:val="28"/>
              </w:rPr>
              <w:t xml:space="preserve">必须在投标文件内提供技术支持资料（如白皮书、彩页、手册、检测报告等），未提供技术支持资料的，评审时不予认可。</w:t>
            </w:r>
            <w:r>
              <w:rPr>
                <w:rFonts w:hint="eastAsia" w:ascii="宋体" w:hAnsi="宋体" w:eastAsia="宋体" w:cs="宋体"/>
                <w:b/>
                <w:color w:val="000000"/>
                <w:sz w:val="28"/>
                <w:szCs w:val="28"/>
              </w:rPr>
            </w:r>
            <w:r/>
          </w:p>
          <w:p>
            <w:pPr>
              <w:pStyle w:val="947"/>
              <w:spacing w:line="340" w:lineRule="exact"/>
              <w:rPr>
                <w:rFonts w:hint="eastAsia" w:ascii="宋体" w:hAnsi="宋体" w:eastAsia="宋体" w:cs="宋体"/>
                <w:color w:val="000000"/>
              </w:rPr>
            </w:pPr>
            <w:r>
              <w:rPr>
                <w:rFonts w:hint="eastAsia" w:ascii="宋体" w:hAnsi="宋体" w:eastAsia="宋体" w:cs="宋体"/>
                <w:color w:val="000000"/>
                <w:sz w:val="28"/>
                <w:szCs w:val="28"/>
                <w:u w:val="single"/>
              </w:rPr>
              <w:t xml:space="preserve">注：项目参数、技术参数和相关要求响应情况需如实填写，不得虚假响应，否则视为提供虚假材料谋取中标。</w:t>
            </w:r>
            <w:r>
              <w:rPr>
                <w:rFonts w:hint="eastAsia" w:ascii="宋体" w:hAnsi="宋体" w:eastAsia="宋体" w:cs="宋体"/>
                <w:color w:val="000000"/>
              </w:rPr>
            </w:r>
            <w:r/>
          </w:p>
        </w:tc>
      </w:tr>
      <w:tr>
        <w:trPr>
          <w:trHeight w:val="461"/>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所投产品质量、性能评价（12分）</w:t>
            </w:r>
            <w:r>
              <w:rPr>
                <w:rFonts w:hint="eastAsia" w:ascii="宋体" w:hAnsi="宋体" w:eastAsia="宋体" w:cs="宋体"/>
                <w:bCs/>
                <w:color w:val="000000"/>
                <w:sz w:val="28"/>
                <w:szCs w:val="28"/>
              </w:rPr>
            </w:r>
            <w:r/>
          </w:p>
        </w:tc>
        <w:tc>
          <w:tcPr>
            <w:tcW w:w="8768" w:type="dxa"/>
            <w:vAlign w:val="center"/>
            <w:textDirection w:val="lrTb"/>
            <w:noWrap w:val="false"/>
          </w:tcPr>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根据所投产品实样照片、产品配置、产品品质等内容，从性能稳定性、质量可靠性、技术先进性方面综合评分。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性能稳定性（4分）：性能稳定性高的得4分；性能稳定性一般的得2分；性能稳定性较差的得1分。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质量可靠性（4分）：质量可靠性高的得4分；产品质量可靠性一般的得2分；质量可靠性程度较差的得1分。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技术先进性（4分）：技术先进的得4分；技术较先进的得2分；技术较落后的得1分。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未提供不得分。本项最高得12分，最低不得分。</w:t>
            </w:r>
            <w:r>
              <w:rPr>
                <w:rFonts w:hint="eastAsia" w:ascii="宋体" w:hAnsi="宋体" w:eastAsia="宋体" w:cs="宋体"/>
                <w:bCs/>
                <w:color w:val="000000"/>
                <w:sz w:val="28"/>
                <w:szCs w:val="28"/>
              </w:rPr>
            </w:r>
            <w:r/>
          </w:p>
        </w:tc>
      </w:tr>
      <w:tr>
        <w:trPr>
          <w:trHeight w:val="461"/>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项目实施</w:t>
            </w:r>
            <w:r>
              <w:rPr>
                <w:rFonts w:hint="eastAsia" w:ascii="宋体" w:hAnsi="宋体" w:eastAsia="宋体" w:cs="宋体"/>
                <w:bCs/>
                <w:color w:val="000000"/>
                <w:sz w:val="28"/>
                <w:szCs w:val="28"/>
              </w:rPr>
              <w:t xml:space="preserve">方案</w:t>
            </w:r>
            <w:r>
              <w:rPr>
                <w:rFonts w:hint="eastAsia" w:ascii="宋体" w:hAnsi="宋体" w:eastAsia="宋体" w:cs="宋体"/>
                <w:bCs/>
                <w:color w:val="000000"/>
                <w:sz w:val="28"/>
                <w:szCs w:val="28"/>
              </w:rPr>
            </w:r>
            <w:r/>
          </w:p>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11</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对项目实施方案进行评价，内容至少包含人员安排、实施流程、供货的保障措施、供货计划安排、安装调试方案等。</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全面性(4分)：全面具体详实得4分；较全面得2分；不太全面得1分。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针对性(4分)：针对性强得4分；针对性一般的得2分；欠缺针对性的得1分。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可行性（3分)：符合实际切实可行得3分；较切实可行得2分；可行性欠缺得1分。</w:t>
            </w:r>
            <w:r>
              <w:rPr>
                <w:rFonts w:hint="eastAsia" w:ascii="宋体" w:hAnsi="宋体" w:eastAsia="宋体" w:cs="宋体"/>
                <w:bCs/>
                <w:color w:val="000000"/>
                <w:sz w:val="28"/>
                <w:szCs w:val="28"/>
                <w:lang w:val="en-US" w:eastAsia="zh-CN"/>
              </w:rPr>
            </w:r>
            <w:r/>
          </w:p>
          <w:p>
            <w:pPr>
              <w:pStyle w:val="947"/>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未提供的不得分。本项最高得11分，最低不得分。</w:t>
            </w:r>
            <w:r>
              <w:rPr>
                <w:rFonts w:hint="eastAsia" w:ascii="宋体" w:hAnsi="宋体" w:eastAsia="宋体" w:cs="宋体"/>
                <w:bCs/>
                <w:color w:val="000000"/>
                <w:sz w:val="28"/>
                <w:szCs w:val="28"/>
              </w:rPr>
            </w:r>
            <w:r/>
          </w:p>
        </w:tc>
      </w:tr>
      <w:tr>
        <w:trPr>
          <w:trHeight w:val="90"/>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售后服务方案</w:t>
            </w:r>
            <w:r>
              <w:rPr>
                <w:rFonts w:hint="eastAsia" w:ascii="宋体" w:hAnsi="宋体" w:eastAsia="宋体" w:cs="宋体"/>
                <w:bCs/>
                <w:color w:val="000000"/>
                <w:sz w:val="28"/>
                <w:szCs w:val="28"/>
              </w:rPr>
            </w:r>
            <w:r/>
          </w:p>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9</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853"/>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rPr>
              <w:t xml:space="preserve">每项</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rPr>
              <w:t xml:space="preserve">分，共</w:t>
            </w:r>
            <w:r>
              <w:rPr>
                <w:rFonts w:hint="eastAsia" w:ascii="宋体" w:hAnsi="宋体" w:eastAsia="宋体" w:cs="宋体"/>
                <w:bCs/>
                <w:color w:val="000000"/>
                <w:sz w:val="28"/>
                <w:szCs w:val="28"/>
                <w:lang w:val="en-US" w:eastAsia="zh-CN"/>
              </w:rPr>
              <w:t xml:space="preserve">9</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p>
            <w:pPr>
              <w:pStyle w:val="853"/>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（1）上述每项内容完整，科学合理、操作性强的，</w:t>
            </w:r>
            <w:r>
              <w:rPr>
                <w:rFonts w:hint="eastAsia" w:ascii="宋体" w:hAnsi="宋体" w:eastAsia="宋体" w:cs="宋体"/>
                <w:bCs/>
                <w:color w:val="000000"/>
                <w:sz w:val="28"/>
                <w:szCs w:val="28"/>
                <w:lang w:val="en-US" w:eastAsia="zh-CN"/>
              </w:rPr>
              <w:t xml:space="preserve">每项</w:t>
            </w:r>
            <w:r>
              <w:rPr>
                <w:rFonts w:hint="eastAsia" w:ascii="宋体" w:hAnsi="宋体" w:eastAsia="宋体" w:cs="宋体"/>
                <w:bCs/>
                <w:color w:val="000000"/>
                <w:sz w:val="28"/>
                <w:szCs w:val="28"/>
              </w:rPr>
              <w:t xml:space="preserve">得</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rPr>
              <w:t xml:space="preserve">分； </w:t>
            </w:r>
            <w:r>
              <w:rPr>
                <w:rFonts w:hint="eastAsia" w:ascii="宋体" w:hAnsi="宋体" w:eastAsia="宋体" w:cs="宋体"/>
                <w:bCs/>
                <w:color w:val="000000"/>
                <w:sz w:val="28"/>
                <w:szCs w:val="28"/>
              </w:rPr>
            </w:r>
            <w:r/>
          </w:p>
          <w:p>
            <w:pPr>
              <w:pStyle w:val="853"/>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（2）上述每项内容较完整，较科学合理，有可操作性的，</w:t>
            </w:r>
            <w:r>
              <w:rPr>
                <w:rFonts w:hint="eastAsia" w:ascii="宋体" w:hAnsi="宋体" w:eastAsia="宋体" w:cs="宋体"/>
                <w:bCs/>
                <w:color w:val="000000"/>
                <w:sz w:val="28"/>
                <w:szCs w:val="28"/>
                <w:lang w:val="en-US" w:eastAsia="zh-CN"/>
              </w:rPr>
              <w:t xml:space="preserve">每项</w:t>
            </w:r>
            <w:r>
              <w:rPr>
                <w:rFonts w:hint="eastAsia" w:ascii="宋体" w:hAnsi="宋体" w:eastAsia="宋体" w:cs="宋体"/>
                <w:bCs/>
                <w:color w:val="000000"/>
                <w:sz w:val="28"/>
                <w:szCs w:val="28"/>
              </w:rPr>
              <w:t xml:space="preserve">得</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分； </w:t>
            </w:r>
            <w:r>
              <w:rPr>
                <w:rFonts w:hint="eastAsia" w:ascii="宋体" w:hAnsi="宋体" w:eastAsia="宋体" w:cs="宋体"/>
                <w:bCs/>
                <w:color w:val="000000"/>
                <w:sz w:val="28"/>
                <w:szCs w:val="28"/>
              </w:rPr>
            </w:r>
            <w:r/>
          </w:p>
          <w:p>
            <w:pPr>
              <w:pStyle w:val="853"/>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（3）上述每项内容不科学合理、无操作性或未提供的不得分。</w:t>
            </w:r>
            <w:r>
              <w:rPr>
                <w:rFonts w:hint="eastAsia" w:ascii="宋体" w:hAnsi="宋体" w:eastAsia="宋体" w:cs="宋体"/>
                <w:bCs/>
                <w:color w:val="000000"/>
                <w:sz w:val="28"/>
                <w:szCs w:val="28"/>
              </w:rPr>
            </w:r>
            <w:r/>
          </w:p>
        </w:tc>
      </w:tr>
      <w:tr>
        <w:trPr>
          <w:trHeight w:val="766"/>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延长质保（</w:t>
            </w:r>
            <w:r>
              <w:rPr>
                <w:rFonts w:hint="eastAsia" w:ascii="宋体" w:hAnsi="宋体" w:eastAsia="宋体" w:cs="宋体"/>
                <w:bCs/>
                <w:color w:val="000000"/>
                <w:sz w:val="28"/>
                <w:szCs w:val="28"/>
                <w:lang w:val="en-US" w:eastAsia="zh-CN"/>
              </w:rPr>
              <w:t xml:space="preserve">8</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853"/>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highlight w:val="none"/>
              </w:rPr>
              <w:t xml:space="preserve">投标人承诺在满足招标文件规定的免费质保期基础上</w:t>
            </w:r>
            <w:r>
              <w:rPr>
                <w:rFonts w:hint="eastAsia" w:ascii="宋体" w:hAnsi="宋体" w:eastAsia="宋体" w:cs="宋体"/>
                <w:bCs/>
                <w:color w:val="000000"/>
                <w:sz w:val="28"/>
                <w:szCs w:val="28"/>
                <w:highlight w:val="none"/>
                <w:lang w:val="en-US" w:eastAsia="zh-CN"/>
              </w:rPr>
              <w:t xml:space="preserve">得2分</w:t>
            </w:r>
            <w:r>
              <w:rPr>
                <w:rFonts w:hint="eastAsia" w:ascii="宋体" w:hAnsi="宋体" w:eastAsia="宋体" w:cs="宋体"/>
                <w:bCs/>
                <w:color w:val="000000"/>
                <w:sz w:val="28"/>
                <w:szCs w:val="28"/>
                <w:highlight w:val="none"/>
              </w:rPr>
              <w:t xml:space="preserve">，每增加一年免费质保期的</w:t>
            </w:r>
            <w:r>
              <w:rPr>
                <w:rFonts w:hint="eastAsia" w:ascii="宋体" w:hAnsi="宋体" w:eastAsia="宋体" w:cs="宋体"/>
                <w:bCs/>
                <w:color w:val="000000"/>
                <w:sz w:val="28"/>
                <w:szCs w:val="28"/>
                <w:highlight w:val="none"/>
                <w:lang w:val="en-US" w:eastAsia="zh-CN"/>
              </w:rPr>
              <w:t xml:space="preserve">加2</w:t>
            </w:r>
            <w:r>
              <w:rPr>
                <w:rFonts w:hint="eastAsia" w:ascii="宋体" w:hAnsi="宋体" w:eastAsia="宋体" w:cs="宋体"/>
                <w:bCs/>
                <w:color w:val="000000"/>
                <w:sz w:val="28"/>
                <w:szCs w:val="28"/>
                <w:highlight w:val="none"/>
              </w:rPr>
              <w:t xml:space="preserve">分，</w:t>
            </w:r>
            <w:r>
              <w:rPr>
                <w:rFonts w:hint="eastAsia" w:ascii="宋体" w:hAnsi="宋体" w:eastAsia="宋体" w:cs="宋体"/>
                <w:bCs/>
                <w:color w:val="000000"/>
                <w:sz w:val="28"/>
                <w:szCs w:val="28"/>
                <w:highlight w:val="none"/>
                <w:lang w:val="en-US" w:eastAsia="zh-CN"/>
              </w:rPr>
              <w:t xml:space="preserve">最多加6分，本项</w:t>
            </w:r>
            <w:r>
              <w:rPr>
                <w:rFonts w:hint="eastAsia" w:ascii="宋体" w:hAnsi="宋体" w:eastAsia="宋体" w:cs="宋体"/>
                <w:bCs/>
                <w:color w:val="000000"/>
                <w:sz w:val="28"/>
                <w:szCs w:val="28"/>
                <w:highlight w:val="none"/>
              </w:rPr>
              <w:t xml:space="preserve">最</w:t>
            </w:r>
            <w:r>
              <w:rPr>
                <w:rFonts w:hint="eastAsia" w:ascii="宋体" w:hAnsi="宋体" w:eastAsia="宋体" w:cs="宋体"/>
                <w:bCs/>
                <w:color w:val="000000"/>
                <w:sz w:val="28"/>
                <w:szCs w:val="28"/>
                <w:highlight w:val="none"/>
                <w:lang w:val="en-US" w:eastAsia="zh-CN"/>
              </w:rPr>
              <w:t xml:space="preserve">高</w:t>
            </w:r>
            <w:r>
              <w:rPr>
                <w:rFonts w:hint="eastAsia" w:ascii="宋体" w:hAnsi="宋体" w:eastAsia="宋体" w:cs="宋体"/>
                <w:bCs/>
                <w:color w:val="000000"/>
                <w:sz w:val="28"/>
                <w:szCs w:val="28"/>
                <w:highlight w:val="none"/>
              </w:rPr>
              <w:t xml:space="preserve">得</w:t>
            </w:r>
            <w:r>
              <w:rPr>
                <w:rFonts w:hint="eastAsia" w:ascii="宋体" w:hAnsi="宋体" w:eastAsia="宋体" w:cs="宋体"/>
                <w:bCs/>
                <w:color w:val="000000"/>
                <w:sz w:val="28"/>
                <w:szCs w:val="28"/>
                <w:highlight w:val="none"/>
                <w:lang w:val="en-US" w:eastAsia="zh-CN"/>
              </w:rPr>
              <w:t xml:space="preserve">8</w:t>
            </w:r>
            <w:r>
              <w:rPr>
                <w:rFonts w:hint="eastAsia" w:ascii="宋体" w:hAnsi="宋体" w:eastAsia="宋体" w:cs="宋体"/>
                <w:bCs/>
                <w:color w:val="000000"/>
                <w:sz w:val="28"/>
                <w:szCs w:val="28"/>
                <w:highlight w:val="none"/>
              </w:rPr>
              <w:t xml:space="preserve">分，提供承诺书（投标人同时需承诺签订合同前提供所投产品制造商出具的免费质保期承诺函，与承诺的免费质保期一致），格式自拟。</w:t>
            </w:r>
            <w:r>
              <w:rPr>
                <w:rFonts w:hint="eastAsia" w:ascii="宋体" w:hAnsi="宋体" w:eastAsia="宋体" w:cs="宋体"/>
                <w:bCs/>
                <w:color w:val="000000"/>
                <w:sz w:val="28"/>
                <w:szCs w:val="28"/>
              </w:rPr>
            </w:r>
            <w:r/>
          </w:p>
        </w:tc>
      </w:tr>
      <w:tr>
        <w:trPr>
          <w:trHeight w:val="766"/>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所报产品为“环境标志产品”(1分)</w:t>
            </w:r>
            <w:r>
              <w:rPr>
                <w:rFonts w:hint="eastAsia" w:ascii="宋体" w:hAnsi="宋体" w:eastAsia="宋体" w:cs="宋体"/>
                <w:bCs/>
                <w:color w:val="000000"/>
                <w:sz w:val="28"/>
                <w:szCs w:val="28"/>
                <w:lang w:val="en-US" w:eastAsia="zh-CN"/>
              </w:rPr>
            </w:r>
            <w:r/>
          </w:p>
        </w:tc>
        <w:tc>
          <w:tcPr>
            <w:tcW w:w="8768" w:type="dxa"/>
            <w:vAlign w:val="center"/>
            <w:textDirection w:val="lrTb"/>
            <w:noWrap w:val="false"/>
          </w:tcPr>
          <w:p>
            <w:pPr>
              <w:pStyle w:val="853"/>
              <w:spacing w:line="360" w:lineRule="exact"/>
              <w:rPr>
                <w:rFonts w:hint="eastAsia"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Cs/>
                <w:color w:val="000000"/>
                <w:sz w:val="28"/>
                <w:szCs w:val="28"/>
                <w:highlight w:val="none"/>
                <w:lang w:val="en-US" w:eastAsia="zh-CN"/>
              </w:rPr>
            </w:r>
            <w:r/>
          </w:p>
        </w:tc>
      </w:tr>
      <w:tr>
        <w:trPr>
          <w:trHeight w:val="766"/>
        </w:trPr>
        <w:tc>
          <w:tcPr>
            <w:tcW w:w="1342" w:type="dxa"/>
            <w:vAlign w:val="center"/>
            <w:textDirection w:val="lrTb"/>
            <w:noWrap w:val="false"/>
          </w:tcPr>
          <w:p>
            <w:pPr>
              <w:pStyle w:val="947"/>
              <w:jc w:val="center"/>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所报产品为“节能产品”（1分）</w:t>
            </w:r>
            <w:r>
              <w:rPr>
                <w:rFonts w:hint="eastAsia" w:ascii="宋体" w:hAnsi="宋体" w:eastAsia="宋体" w:cs="宋体"/>
                <w:bCs/>
                <w:color w:val="000000"/>
                <w:sz w:val="28"/>
                <w:szCs w:val="28"/>
                <w:lang w:val="en-US" w:eastAsia="zh-CN"/>
              </w:rPr>
            </w:r>
            <w:r/>
          </w:p>
        </w:tc>
        <w:tc>
          <w:tcPr>
            <w:tcW w:w="8768" w:type="dxa"/>
            <w:vAlign w:val="center"/>
            <w:textDirection w:val="lrTb"/>
            <w:noWrap w:val="false"/>
          </w:tcPr>
          <w:p>
            <w:pPr>
              <w:pStyle w:val="853"/>
              <w:spacing w:line="360" w:lineRule="exact"/>
              <w:rPr>
                <w:rFonts w:hint="eastAsia"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Cs/>
                <w:color w:val="000000"/>
                <w:sz w:val="28"/>
                <w:szCs w:val="28"/>
                <w:highlight w:val="none"/>
                <w:lang w:val="en-US" w:eastAsia="zh-CN"/>
              </w:rPr>
            </w:r>
            <w:r/>
          </w:p>
        </w:tc>
      </w:tr>
    </w:tbl>
    <w:p>
      <w:pPr>
        <w:pStyle w:val="853"/>
        <w:ind w:firstLine="56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本章说明：1.</w:t>
      </w:r>
      <w:r>
        <w:rPr>
          <w:rFonts w:hint="eastAsia" w:ascii="宋体" w:hAnsi="宋体" w:eastAsia="宋体" w:cs="宋体"/>
          <w:b/>
          <w:bCs/>
          <w:color w:val="000000"/>
          <w:sz w:val="28"/>
          <w:szCs w:val="28"/>
        </w:rPr>
        <w:t xml:space="preserve">本项目采用综合评分法。</w:t>
      </w:r>
      <w:r>
        <w:rPr>
          <w:rFonts w:hint="eastAsia" w:ascii="宋体" w:hAnsi="宋体" w:eastAsia="宋体" w:cs="宋体"/>
          <w:b/>
          <w:bCs/>
          <w:color w:val="000000"/>
          <w:sz w:val="28"/>
          <w:szCs w:val="28"/>
        </w:rPr>
      </w:r>
      <w:r/>
    </w:p>
    <w:p>
      <w:pPr>
        <w:pStyle w:val="854"/>
        <w:rPr>
          <w:rFonts w:hint="eastAsia" w:ascii="宋体" w:hAnsi="宋体" w:eastAsia="宋体" w:cs="宋体"/>
          <w:color w:val="000000"/>
        </w:rPr>
      </w:pPr>
      <w:r>
        <w:rPr>
          <w:rFonts w:hint="eastAsia" w:ascii="宋体" w:hAnsi="宋体" w:eastAsia="宋体" w:cs="宋体"/>
          <w:color w:val="000000"/>
        </w:rPr>
      </w:r>
      <w:r/>
    </w:p>
    <w:p>
      <w:pPr>
        <w:pStyle w:val="854"/>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第五章  拟签订的合同文本</w:t>
      </w:r>
      <w:bookmarkEnd w:id="22"/>
      <w:r/>
      <w:bookmarkEnd w:id="23"/>
      <w:r>
        <w:rPr>
          <w:rFonts w:hint="eastAsia" w:ascii="宋体" w:hAnsi="宋体" w:eastAsia="宋体" w:cs="宋体"/>
          <w:color w:val="000000"/>
        </w:rPr>
      </w:r>
      <w:r/>
    </w:p>
    <w:p>
      <w:pPr>
        <w:pStyle w:val="875"/>
        <w:rPr>
          <w:rFonts w:hint="eastAsia" w:ascii="宋体" w:hAnsi="宋体" w:eastAsia="宋体" w:cs="宋体"/>
          <w:color w:val="000000"/>
          <w:sz w:val="28"/>
          <w:szCs w:val="28"/>
        </w:rPr>
      </w:pPr>
      <w:r/>
      <w:bookmarkStart w:id="26" w:name="_Toc523404700"/>
      <w:r/>
      <w:bookmarkStart w:id="27" w:name="_Toc522790135"/>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rPr>
      </w:r>
      <w:r/>
    </w:p>
    <w:p>
      <w:pPr>
        <w:pStyle w:val="875"/>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rPr>
      </w:r>
      <w:r/>
    </w:p>
    <w:p>
      <w:pPr>
        <w:pStyle w:val="875"/>
        <w:jc w:val="center"/>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合</w:t>
      </w:r>
      <w:r>
        <w:rPr>
          <w:rFonts w:hint="eastAsia" w:ascii="宋体" w:hAnsi="宋体" w:eastAsia="宋体" w:cs="宋体"/>
          <w:color w:val="000000"/>
          <w:sz w:val="72"/>
          <w:szCs w:val="72"/>
        </w:rPr>
      </w:r>
      <w:r/>
    </w:p>
    <w:p>
      <w:pPr>
        <w:pStyle w:val="875"/>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875"/>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875"/>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875"/>
        <w:jc w:val="center"/>
        <w:rPr>
          <w:rFonts w:hint="eastAsia" w:ascii="宋体" w:hAnsi="宋体" w:eastAsia="宋体" w:cs="宋体"/>
          <w:color w:val="000000"/>
        </w:rPr>
      </w:pPr>
      <w:r>
        <w:rPr>
          <w:rFonts w:hint="eastAsia" w:ascii="宋体" w:hAnsi="宋体" w:eastAsia="宋体" w:cs="宋体"/>
          <w:color w:val="000000"/>
          <w:sz w:val="72"/>
          <w:szCs w:val="72"/>
        </w:rPr>
        <w:t xml:space="preserve">同</w:t>
      </w:r>
      <w:r>
        <w:rPr>
          <w:rFonts w:hint="eastAsia" w:ascii="宋体" w:hAnsi="宋体" w:eastAsia="宋体" w:cs="宋体"/>
          <w:color w:val="000000"/>
        </w:rPr>
      </w:r>
      <w:r/>
    </w:p>
    <w:p>
      <w:pPr>
        <w:pStyle w:val="875"/>
        <w:rPr>
          <w:rFonts w:hint="eastAsia" w:ascii="宋体" w:hAnsi="宋体" w:eastAsia="宋体" w:cs="宋体"/>
          <w:color w:val="000000"/>
        </w:rPr>
      </w:pPr>
      <w:r>
        <w:rPr>
          <w:rFonts w:hint="eastAsia" w:ascii="宋体" w:hAnsi="宋体" w:eastAsia="宋体" w:cs="宋体"/>
          <w:color w:val="000000"/>
        </w:rPr>
      </w:r>
      <w:r/>
    </w:p>
    <w:p>
      <w:pPr>
        <w:pStyle w:val="875"/>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  购  人：</w:t>
      </w:r>
      <w:r>
        <w:rPr>
          <w:rFonts w:hint="eastAsia" w:ascii="宋体" w:hAnsi="宋体" w:eastAsia="宋体" w:cs="宋体"/>
          <w:color w:val="000000"/>
          <w:sz w:val="28"/>
          <w:szCs w:val="28"/>
        </w:rPr>
      </w:r>
      <w:r/>
    </w:p>
    <w:p>
      <w:pPr>
        <w:pStyle w:val="875"/>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标</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人：</w:t>
      </w:r>
      <w:r>
        <w:rPr>
          <w:rFonts w:hint="eastAsia" w:ascii="宋体" w:hAnsi="宋体" w:eastAsia="宋体" w:cs="宋体"/>
          <w:color w:val="000000"/>
          <w:sz w:val="28"/>
          <w:szCs w:val="28"/>
        </w:rPr>
      </w:r>
      <w:r/>
    </w:p>
    <w:p>
      <w:pPr>
        <w:pStyle w:val="875"/>
        <w:jc w:val="lef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采  购  包:</w:t>
      </w:r>
      <w:r>
        <w:rPr>
          <w:rFonts w:hint="eastAsia" w:ascii="宋体" w:hAnsi="宋体" w:eastAsia="宋体" w:cs="宋体"/>
          <w:color w:val="000000"/>
          <w:sz w:val="28"/>
          <w:szCs w:val="28"/>
          <w:lang w:val="en-US" w:eastAsia="zh-CN"/>
        </w:rPr>
      </w:r>
      <w:r/>
    </w:p>
    <w:p>
      <w:pPr>
        <w:pStyle w:val="875"/>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合同签订日期： 年 月 日</w:t>
      </w:r>
      <w:r>
        <w:rPr>
          <w:rFonts w:hint="eastAsia" w:ascii="宋体" w:hAnsi="宋体" w:eastAsia="宋体" w:cs="宋体"/>
          <w:color w:val="000000"/>
          <w:sz w:val="28"/>
          <w:szCs w:val="28"/>
        </w:rPr>
      </w:r>
      <w:r/>
    </w:p>
    <w:p>
      <w:pPr>
        <w:pStyle w:val="853"/>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友情提醒：采购人与中标、投标人应当在中标、成交通知书发出之日起三十日内，按照采购文件确定的事项签订政府采购合同。</w:t>
      </w:r>
      <w:r>
        <w:rPr>
          <w:rFonts w:hint="eastAsia" w:ascii="宋体" w:hAnsi="宋体" w:eastAsia="宋体" w:cs="宋体"/>
          <w:color w:val="000000"/>
          <w:sz w:val="28"/>
          <w:szCs w:val="28"/>
        </w:rPr>
      </w:r>
      <w:r/>
    </w:p>
    <w:p>
      <w:pPr>
        <w:pStyle w:val="853"/>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rPr>
      </w:r>
      <w:r/>
    </w:p>
    <w:p>
      <w:pPr>
        <w:pStyle w:val="853"/>
        <w:ind w:firstLine="48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853"/>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rPr>
        <w:br w:type="page" w:clear="all"/>
      </w:r>
      <w:r>
        <w:rPr>
          <w:rFonts w:hint="eastAsia" w:ascii="宋体" w:hAnsi="宋体" w:eastAsia="宋体" w:cs="宋体"/>
          <w:color w:val="000000"/>
          <w:sz w:val="30"/>
          <w:szCs w:val="30"/>
        </w:rPr>
        <w:t xml:space="preserve">合同通用条款</w:t>
      </w:r>
      <w:r>
        <w:rPr>
          <w:rFonts w:hint="eastAsia" w:ascii="宋体" w:hAnsi="宋体" w:eastAsia="宋体" w:cs="宋体"/>
          <w:color w:val="000000"/>
          <w:sz w:val="30"/>
          <w:szCs w:val="30"/>
        </w:rPr>
      </w:r>
      <w:r/>
    </w:p>
    <w:p>
      <w:pPr>
        <w:pStyle w:val="853"/>
        <w:ind w:firstLine="600"/>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目录</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第一条    定义</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第二条    合同范围</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第三条    价格</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第四条    支付</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第五条    交货</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第六条    包装和标记</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第七条    技术资料</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第八条    安装</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第九条    验收</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第十条    售后服务和技术培训</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第十一条  索赔</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第十二条  不可抗力</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第十三条  合同的终止</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第十四条  争议的解决</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第十五条  适用法律</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第十六条  权利保证</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第十七条  保密</w:t>
      </w:r>
      <w:r>
        <w:rPr>
          <w:rFonts w:hint="eastAsia" w:ascii="宋体" w:hAnsi="宋体" w:eastAsia="宋体" w:cs="宋体"/>
          <w:color w:val="000000"/>
          <w:sz w:val="28"/>
          <w:szCs w:val="28"/>
        </w:rPr>
      </w:r>
      <w:r/>
    </w:p>
    <w:p>
      <w:pPr>
        <w:pStyle w:val="853"/>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第十八条  合同生效及其他</w:t>
      </w:r>
      <w:r>
        <w:rPr>
          <w:rFonts w:hint="eastAsia" w:ascii="宋体" w:hAnsi="宋体" w:eastAsia="宋体" w:cs="宋体"/>
          <w:color w:val="000000"/>
          <w:sz w:val="28"/>
          <w:szCs w:val="28"/>
        </w:rPr>
      </w:r>
      <w:r/>
    </w:p>
    <w:p>
      <w:pPr>
        <w:pStyle w:val="853"/>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合同通用条款</w:t>
      </w:r>
      <w:r>
        <w:rPr>
          <w:rFonts w:hint="eastAsia" w:ascii="宋体" w:hAnsi="宋体" w:eastAsia="宋体" w:cs="宋体"/>
          <w:color w:val="000000"/>
          <w:sz w:val="30"/>
          <w:szCs w:val="30"/>
        </w:rPr>
      </w:r>
      <w:r/>
    </w:p>
    <w:p>
      <w:pPr>
        <w:pStyle w:val="853"/>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第一条  定义</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除本合同上下文中另有规定外，下列各词语定义如下： </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1.1“买方”见《合同专用条款》。</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1.2“卖方”见《合同专用条款》。</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1.3“工作现场”见《合同专用条款》。</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1.4“合同标的”见合同附件4。</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1.5“技术资料”是指与合同标的的安装、试运行、验收、操作以及维修有关的技术指标、规格、图纸和文件。</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1.6“技术培训”是指在合同标的的安装、试运行、验收、操作、维修以及其他方面卖方给予买方的培训。</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1.7“安装”是指有关合同标的、备件和材料的安装工作。</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1.8“试运行”是指为验明合同标的的技术性能，在安装完毕后对合同标的进行的测试。</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1.10“合同货币”见《合同专用条款》。</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1.11“合同价格”见合同附件4。</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1.12“合同生效日”见《合同协议书》（合同附件1）第5 条。</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1.13“日”是指日历天数。</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1.14“月”是指日历月数。</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第二条 合同范围</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2.1买方同意从卖方购买、卖方同意向买方出售和提供的合同标的以及相关售后服务、技术培训和技术资料。</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第三条 价格</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 合同总价见《合同专用条款》。</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 合同总价是固定价格。</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第四条 支付</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4.2卖方有义务根据合同的规定向买方支付违约金和/或赔偿金时。</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第五条 交货</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5.1交货期限、批次和交货条件见《合同专用条款》。</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5.2交货地点见《合同专用条款》。</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5.4卖方应按下列规定交付合同标的：</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5.4.1卖方负责将合同标的送至《合同专用条款》规定的交货地点。</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5.4.2买方出具的收据日期是合同标的的实际交货日期。</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5.5如果卖方未能按照合同规定的交货期限交货，卖方应按《合同专用条款》的规定支付违约金或提供其他救济。</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第六条 包装与标记</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6.1除非合同中另有规定，合同标的应保持产品制造企业原包装完好。</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6.2在合同标的的每件包装中都应附有下列单据： </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 装箱明细单； </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 质量合格证； </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 技术资料。</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第七条 技术资料</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 技术资料交付的期限和方式见《合同专用条款》。</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第八条 安装</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8.1 合同标的的安装期限见《合同专用条款》。</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第九条 验收</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9.1合同标的的试运行、验收见《合同专用条款》。</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9.2如果合同附件2 所规定的所有技术性能在验收中都已经达到，双方应在验收合格后5 日内签署验收书。</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9.3买方派出1-3名技术人员参加项目实施，卖方应积极配合甲方派出的1-3名技术人员监督管理。</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第十条 售后服务和技术培训</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10.1售后服务和技术培训见合同附件3。</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第十一条 索赔</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A.卖方替换不符合合同规定的合同标的。</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B.按质量低劣的程度、买方受损害的程度及损失的数额对合同标的进行降价。</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C.拒收合同标的。</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D.赔偿由卖方违约引起的其他损失。</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第十二条 不可抗力</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第十三条 合同的终止</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A.卖方在合同规定的交货期限后未能按《合同专用条款》中规定的最终期限交付合同标的和/或技术资料； </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B.合同标的未能达到合同附件2 规定的技术性能； </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C.卖方未能履行合同项下任何其它义务，并且在收到买方违约通知后未能按《合同专用条款》中规定的期限对其违约行为作出补救。</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13.3如果买方认定卖方在投标或执行合同中有腐败或欺诈行为,买方有权在任何时候发出书面通知终止合同。</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13.4在买方全部或部分终止合同的情况下，卖方应按《合同专用条款》的规定对买方给予补偿。</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第十四条 争议的解决</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第十五条 适用法律</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15.1本合同的执行和争议的解决适用中华人民共和国的法律并按中华人民共和国的法律进行解释。</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第十六条  权利保证</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第十七条  保密 </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17.2上述秘密，卖方只能用于本合同，而且只能由卖方相应的人员使用；没有必要接触的卖方人员，不得接触。</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17.3卖方应当采取适当有效的方式保护所获取的上述秘密。</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第十八条 合同生效及其他</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 本合同在合同协议书（合同附件1）规定的条件全部满足后生效。</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18.3 合同双方各自承担与本合同有关的应负税费。</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18.5对本合同的任何补充、增添或修改以书面方式进行。</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18.6没有另一方的事先书面同意，合同任何一方不得将合同项下的任何权利和义务转让给第三方。</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18.8合同条款中的标题和边注仅供参考使用，不应视为合同的一部分，也不影响本文的解释。</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sz w:val="28"/>
          <w:szCs w:val="28"/>
        </w:rPr>
      </w:r>
      <w:r/>
    </w:p>
    <w:p>
      <w:pPr>
        <w:pStyle w:val="853"/>
        <w:ind w:firstLine="60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jc w:val="center"/>
        <w:spacing w:line="240" w:lineRule="atLeast"/>
        <w:widowControl/>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合同专用条款</w:t>
      </w:r>
      <w:r>
        <w:rPr>
          <w:rFonts w:hint="eastAsia" w:ascii="宋体" w:hAnsi="宋体" w:eastAsia="宋体" w:cs="宋体"/>
          <w:color w:val="000000"/>
          <w:sz w:val="30"/>
          <w:szCs w:val="30"/>
        </w:rPr>
      </w:r>
      <w:r/>
    </w:p>
    <w:p>
      <w:pPr>
        <w:pStyle w:val="853"/>
        <w:jc w:val="center"/>
        <w:spacing w:line="240" w:lineRule="atLeast"/>
        <w:widowControl/>
        <w:rPr>
          <w:rFonts w:hint="eastAsia" w:ascii="宋体" w:hAnsi="宋体" w:eastAsia="宋体" w:cs="宋体"/>
          <w:color w:val="000000"/>
          <w:sz w:val="30"/>
          <w:szCs w:val="30"/>
        </w:rPr>
      </w:pPr>
      <w:r>
        <w:rPr>
          <w:rFonts w:hint="eastAsia" w:ascii="宋体" w:hAnsi="宋体" w:eastAsia="宋体" w:cs="宋体"/>
          <w:color w:val="000000"/>
          <w:sz w:val="28"/>
          <w:szCs w:val="28"/>
        </w:rPr>
        <w:t xml:space="preserve">（合同协议书）</w:t>
      </w:r>
      <w:r>
        <w:rPr>
          <w:rFonts w:hint="eastAsia" w:ascii="宋体" w:hAnsi="宋体" w:eastAsia="宋体" w:cs="宋体"/>
          <w:color w:val="000000"/>
          <w:sz w:val="30"/>
          <w:szCs w:val="30"/>
        </w:rPr>
      </w:r>
      <w:r/>
    </w:p>
    <w:p>
      <w:pPr>
        <w:pStyle w:val="853"/>
        <w:ind w:firstLine="560"/>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color w:val="000000"/>
          <w:sz w:val="28"/>
          <w:szCs w:val="28"/>
        </w:rPr>
      </w:r>
      <w:r/>
    </w:p>
    <w:p>
      <w:pPr>
        <w:pStyle w:val="853"/>
        <w:jc w:val="left"/>
        <w:spacing w:line="520" w:lineRule="exact"/>
        <w:widowControl/>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购货单位</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rPr>
        <w:t xml:space="preserve"> 徐州市第一人民医院</w:t>
      </w:r>
      <w:r>
        <w:rPr>
          <w:rFonts w:hint="eastAsia" w:ascii="宋体" w:hAnsi="宋体" w:eastAsia="宋体" w:cs="宋体"/>
          <w:color w:val="000000"/>
          <w:sz w:val="28"/>
          <w:szCs w:val="28"/>
        </w:rPr>
        <w:t xml:space="preserve">（以下简称甲方） </w:t>
      </w:r>
      <w:r>
        <w:rPr>
          <w:rFonts w:hint="eastAsia" w:ascii="宋体" w:hAnsi="宋体" w:eastAsia="宋体" w:cs="宋体"/>
          <w:color w:val="000000"/>
          <w:sz w:val="28"/>
          <w:szCs w:val="28"/>
        </w:rPr>
      </w:r>
      <w:r/>
    </w:p>
    <w:p>
      <w:pPr>
        <w:pStyle w:val="853"/>
        <w:jc w:val="left"/>
        <w:spacing w:line="520" w:lineRule="exact"/>
        <w:widowControl/>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供货单位</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（以下简称乙方） </w:t>
      </w:r>
      <w:r>
        <w:rPr>
          <w:rFonts w:hint="eastAsia" w:ascii="宋体" w:hAnsi="宋体" w:eastAsia="宋体" w:cs="宋体"/>
          <w:color w:val="000000"/>
          <w:sz w:val="28"/>
          <w:szCs w:val="28"/>
        </w:rPr>
      </w:r>
      <w:r/>
    </w:p>
    <w:p>
      <w:pPr>
        <w:pStyle w:val="853"/>
        <w:jc w:val="left"/>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合同签署地点：</w:t>
      </w:r>
      <w:r>
        <w:rPr>
          <w:rFonts w:hint="eastAsia" w:ascii="宋体" w:hAnsi="宋体" w:eastAsia="宋体" w:cs="宋体"/>
          <w:color w:val="000000"/>
          <w:sz w:val="28"/>
          <w:szCs w:val="28"/>
        </w:rPr>
        <w:t xml:space="preserve">江苏省徐州市</w:t>
      </w:r>
      <w:r>
        <w:rPr>
          <w:rFonts w:hint="eastAsia" w:ascii="宋体" w:hAnsi="宋体" w:eastAsia="宋体" w:cs="宋体"/>
          <w:b/>
          <w:color w:val="000000"/>
          <w:sz w:val="28"/>
          <w:szCs w:val="28"/>
        </w:rPr>
      </w:r>
      <w:r/>
    </w:p>
    <w:p>
      <w:pPr>
        <w:pStyle w:val="853"/>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根据《中华人民共和国民法典》以及相关法律法规的规定，经双方协商一致，就甲方采购乙方设备事宜，双方自愿签订如下合同： </w:t>
      </w:r>
      <w:r>
        <w:rPr>
          <w:rFonts w:hint="eastAsia" w:ascii="宋体" w:hAnsi="宋体" w:eastAsia="宋体" w:cs="宋体"/>
          <w:color w:val="000000"/>
          <w:sz w:val="28"/>
          <w:szCs w:val="28"/>
        </w:rPr>
      </w:r>
      <w:r/>
    </w:p>
    <w:p>
      <w:pPr>
        <w:pStyle w:val="853"/>
        <w:ind w:firstLine="420"/>
        <w:jc w:val="left"/>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第一条 产品名称、种类、规格、数量及价款</w:t>
      </w:r>
      <w:r>
        <w:rPr>
          <w:rFonts w:hint="eastAsia" w:ascii="宋体" w:hAnsi="宋体" w:eastAsia="宋体" w:cs="宋体"/>
          <w:b/>
          <w:color w:val="000000"/>
          <w:sz w:val="28"/>
          <w:szCs w:val="28"/>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cantSplit/>
          <w:trHeight w:val="360"/>
        </w:trPr>
        <w:tc>
          <w:tcPr>
            <w:tcW w:w="1479" w:type="dxa"/>
            <w:vAlign w:val="center"/>
            <w:textDirection w:val="lrTb"/>
            <w:noWrap w:val="false"/>
          </w:tcPr>
          <w:p>
            <w:pPr>
              <w:pStyle w:val="853"/>
              <w:jc w:val="center"/>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产品名称</w:t>
            </w:r>
            <w:r>
              <w:rPr>
                <w:rFonts w:hint="eastAsia" w:ascii="宋体" w:hAnsi="宋体" w:eastAsia="宋体" w:cs="宋体"/>
                <w:b/>
                <w:color w:val="000000"/>
                <w:sz w:val="28"/>
                <w:szCs w:val="28"/>
              </w:rPr>
            </w:r>
            <w:r/>
          </w:p>
        </w:tc>
        <w:tc>
          <w:tcPr>
            <w:tcW w:w="1067" w:type="dxa"/>
            <w:vAlign w:val="center"/>
            <w:textDirection w:val="lrTb"/>
            <w:noWrap w:val="false"/>
          </w:tcPr>
          <w:p>
            <w:pPr>
              <w:pStyle w:val="853"/>
              <w:jc w:val="center"/>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品牌名称</w:t>
            </w:r>
            <w:r>
              <w:rPr>
                <w:rFonts w:hint="eastAsia" w:ascii="宋体" w:hAnsi="宋体" w:eastAsia="宋体" w:cs="宋体"/>
                <w:b/>
                <w:color w:val="000000"/>
                <w:sz w:val="28"/>
                <w:szCs w:val="28"/>
              </w:rPr>
            </w:r>
            <w:r/>
          </w:p>
        </w:tc>
        <w:tc>
          <w:tcPr>
            <w:tcW w:w="1556" w:type="dxa"/>
            <w:vAlign w:val="center"/>
            <w:textDirection w:val="lrTb"/>
            <w:noWrap w:val="false"/>
          </w:tcPr>
          <w:p>
            <w:pPr>
              <w:pStyle w:val="853"/>
              <w:jc w:val="center"/>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规格</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rPr>
              <w:t xml:space="preserve">型号</w:t>
            </w:r>
            <w:r>
              <w:rPr>
                <w:rFonts w:hint="eastAsia" w:ascii="宋体" w:hAnsi="宋体" w:eastAsia="宋体" w:cs="宋体"/>
                <w:b/>
                <w:color w:val="000000"/>
                <w:sz w:val="28"/>
                <w:szCs w:val="28"/>
              </w:rPr>
            </w:r>
            <w:r/>
          </w:p>
        </w:tc>
        <w:tc>
          <w:tcPr>
            <w:tcW w:w="1523" w:type="dxa"/>
            <w:vAlign w:val="center"/>
            <w:textDirection w:val="lrTb"/>
            <w:noWrap w:val="false"/>
          </w:tcPr>
          <w:p>
            <w:pPr>
              <w:pStyle w:val="853"/>
              <w:jc w:val="center"/>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生产厂家名称</w:t>
            </w:r>
            <w:r>
              <w:rPr>
                <w:rFonts w:hint="eastAsia" w:ascii="宋体" w:hAnsi="宋体" w:eastAsia="宋体" w:cs="宋体"/>
                <w:b/>
                <w:color w:val="000000"/>
                <w:sz w:val="28"/>
                <w:szCs w:val="28"/>
              </w:rPr>
            </w:r>
            <w:r/>
          </w:p>
        </w:tc>
        <w:tc>
          <w:tcPr>
            <w:tcW w:w="603" w:type="dxa"/>
            <w:vAlign w:val="center"/>
            <w:textDirection w:val="lrTb"/>
            <w:noWrap w:val="false"/>
          </w:tcPr>
          <w:p>
            <w:pPr>
              <w:pStyle w:val="853"/>
              <w:jc w:val="center"/>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数量</w:t>
            </w:r>
            <w:r>
              <w:rPr>
                <w:rFonts w:hint="eastAsia" w:ascii="宋体" w:hAnsi="宋体" w:eastAsia="宋体" w:cs="宋体"/>
                <w:b/>
                <w:color w:val="000000"/>
                <w:sz w:val="28"/>
                <w:szCs w:val="28"/>
              </w:rPr>
            </w:r>
            <w:r/>
          </w:p>
        </w:tc>
        <w:tc>
          <w:tcPr>
            <w:tcW w:w="1441" w:type="dxa"/>
            <w:vAlign w:val="center"/>
            <w:textDirection w:val="lrTb"/>
            <w:noWrap w:val="false"/>
          </w:tcPr>
          <w:p>
            <w:pPr>
              <w:pStyle w:val="853"/>
              <w:jc w:val="center"/>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单价(</w:t>
            </w:r>
            <w:r>
              <w:rPr>
                <w:rFonts w:hint="eastAsia" w:ascii="宋体" w:hAnsi="宋体" w:eastAsia="宋体" w:cs="宋体"/>
                <w:color w:val="000000"/>
                <w:sz w:val="28"/>
                <w:szCs w:val="28"/>
              </w:rPr>
              <w:t xml:space="preserve">¥</w:t>
            </w:r>
            <w:r>
              <w:rPr>
                <w:rFonts w:hint="eastAsia" w:ascii="宋体" w:hAnsi="宋体" w:eastAsia="宋体" w:cs="宋体"/>
                <w:b/>
                <w:color w:val="000000"/>
                <w:sz w:val="28"/>
                <w:szCs w:val="28"/>
              </w:rPr>
              <w:t xml:space="preserve">元)</w:t>
            </w:r>
            <w:r>
              <w:rPr>
                <w:rFonts w:hint="eastAsia" w:ascii="宋体" w:hAnsi="宋体" w:eastAsia="宋体" w:cs="宋体"/>
                <w:b/>
                <w:color w:val="000000"/>
                <w:sz w:val="28"/>
                <w:szCs w:val="28"/>
              </w:rPr>
            </w:r>
            <w:r/>
          </w:p>
        </w:tc>
        <w:tc>
          <w:tcPr>
            <w:tcW w:w="1498" w:type="dxa"/>
            <w:vAlign w:val="center"/>
            <w:textDirection w:val="lrTb"/>
            <w:noWrap w:val="false"/>
          </w:tcPr>
          <w:p>
            <w:pPr>
              <w:pStyle w:val="853"/>
              <w:jc w:val="center"/>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小计(</w:t>
            </w:r>
            <w:r>
              <w:rPr>
                <w:rFonts w:hint="eastAsia" w:ascii="宋体" w:hAnsi="宋体" w:eastAsia="宋体" w:cs="宋体"/>
                <w:color w:val="000000"/>
                <w:sz w:val="28"/>
                <w:szCs w:val="28"/>
              </w:rPr>
              <w:t xml:space="preserve">¥</w:t>
            </w:r>
            <w:r>
              <w:rPr>
                <w:rFonts w:hint="eastAsia" w:ascii="宋体" w:hAnsi="宋体" w:eastAsia="宋体" w:cs="宋体"/>
                <w:b/>
                <w:color w:val="000000"/>
                <w:sz w:val="28"/>
                <w:szCs w:val="28"/>
              </w:rPr>
              <w:t xml:space="preserve">元)</w:t>
            </w:r>
            <w:r>
              <w:rPr>
                <w:rFonts w:hint="eastAsia" w:ascii="宋体" w:hAnsi="宋体" w:eastAsia="宋体" w:cs="宋体"/>
                <w:b/>
                <w:color w:val="000000"/>
                <w:sz w:val="28"/>
                <w:szCs w:val="28"/>
              </w:rPr>
            </w:r>
            <w:r/>
          </w:p>
        </w:tc>
      </w:tr>
      <w:tr>
        <w:trPr>
          <w:trHeight w:val="403"/>
        </w:trPr>
        <w:tc>
          <w:tcPr>
            <w:tcW w:w="1479" w:type="dxa"/>
            <w:vAlign w:val="center"/>
            <w:textDirection w:val="lrTb"/>
            <w:noWrap w:val="false"/>
          </w:tcPr>
          <w:p>
            <w:pPr>
              <w:pStyle w:val="853"/>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67"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56"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23"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603"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41"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98"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03"/>
        </w:trPr>
        <w:tc>
          <w:tcPr>
            <w:tcW w:w="1479" w:type="dxa"/>
            <w:vAlign w:val="center"/>
            <w:textDirection w:val="lrTb"/>
            <w:noWrap w:val="false"/>
          </w:tcPr>
          <w:p>
            <w:pPr>
              <w:pStyle w:val="853"/>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67"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56"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23"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603"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41"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98"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03"/>
        </w:trPr>
        <w:tc>
          <w:tcPr>
            <w:tcW w:w="1479" w:type="dxa"/>
            <w:vAlign w:val="center"/>
            <w:textDirection w:val="lrTb"/>
            <w:noWrap w:val="false"/>
          </w:tcPr>
          <w:p>
            <w:pPr>
              <w:pStyle w:val="853"/>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67"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56"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23"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603"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41"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98"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43"/>
        </w:trPr>
        <w:tc>
          <w:tcPr>
            <w:tcW w:w="1479"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67"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56"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23"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603"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41"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98" w:type="dxa"/>
            <w:vAlign w:val="center"/>
            <w:textDirection w:val="lrTb"/>
            <w:noWrap w:val="false"/>
          </w:tcPr>
          <w:p>
            <w:pPr>
              <w:pStyle w:val="853"/>
              <w:ind w:left="480" w:hanging="560"/>
              <w:jc w:val="center"/>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pStyle w:val="853"/>
        <w:ind w:firstLine="465"/>
        <w:jc w:val="left"/>
        <w:spacing w:line="52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详细配置以招标文件技术参数及附件配置清单为准，乙方不得擅自变更核心组件品牌及供应商。</w:t>
      </w:r>
      <w:r>
        <w:rPr>
          <w:rFonts w:hint="eastAsia" w:ascii="宋体" w:hAnsi="宋体" w:eastAsia="宋体" w:cs="宋体"/>
          <w:bCs/>
          <w:color w:val="000000"/>
          <w:sz w:val="28"/>
          <w:szCs w:val="28"/>
        </w:rPr>
      </w:r>
      <w:r/>
    </w:p>
    <w:p>
      <w:pPr>
        <w:pStyle w:val="853"/>
        <w:ind w:firstLine="465"/>
        <w:jc w:val="left"/>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第二条 交货方式与交货地点 </w:t>
      </w:r>
      <w:r>
        <w:rPr>
          <w:rFonts w:hint="eastAsia" w:ascii="宋体" w:hAnsi="宋体" w:eastAsia="宋体" w:cs="宋体"/>
          <w:b/>
          <w:color w:val="000000"/>
          <w:sz w:val="28"/>
          <w:szCs w:val="28"/>
        </w:rPr>
      </w:r>
      <w:r/>
    </w:p>
    <w:p>
      <w:pPr>
        <w:pStyle w:val="853"/>
        <w:ind w:firstLine="465"/>
        <w:jc w:val="left"/>
        <w:spacing w:line="520" w:lineRule="exact"/>
        <w:widowControl/>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1、交货时间：</w:t>
      </w:r>
      <w:r>
        <w:rPr>
          <w:rFonts w:hint="eastAsia" w:ascii="宋体" w:hAnsi="宋体" w:eastAsia="宋体" w:cs="宋体"/>
          <w:bCs/>
          <w:color w:val="000000"/>
          <w:sz w:val="28"/>
          <w:szCs w:val="28"/>
          <w:highlight w:val="none"/>
        </w:rPr>
        <w:t xml:space="preserve">签订合同后</w:t>
      </w:r>
      <w:r>
        <w:rPr>
          <w:rFonts w:hint="eastAsia" w:ascii="宋体" w:hAnsi="宋体" w:eastAsia="宋体" w:cs="宋体"/>
          <w:b w:val="0"/>
          <w:bCs/>
          <w:color w:val="000000"/>
          <w:sz w:val="28"/>
          <w:szCs w:val="28"/>
          <w:highlight w:val="none"/>
          <w:lang w:val="en-US" w:eastAsia="zh-CN"/>
        </w:rPr>
        <w:t xml:space="preserve">30</w:t>
      </w:r>
      <w:r>
        <w:rPr>
          <w:rFonts w:hint="eastAsia" w:ascii="宋体" w:hAnsi="宋体" w:eastAsia="宋体" w:cs="宋体"/>
          <w:b w:val="0"/>
          <w:bCs/>
          <w:color w:val="000000"/>
          <w:sz w:val="28"/>
          <w:szCs w:val="28"/>
          <w:highlight w:val="none"/>
        </w:rPr>
        <w:t xml:space="preserve">日历天内</w:t>
      </w:r>
      <w:r>
        <w:rPr>
          <w:rFonts w:hint="eastAsia" w:ascii="宋体" w:hAnsi="宋体" w:eastAsia="宋体" w:cs="宋体"/>
          <w:bCs/>
          <w:color w:val="000000"/>
          <w:sz w:val="28"/>
          <w:szCs w:val="28"/>
          <w:highlight w:val="none"/>
        </w:rPr>
        <w:t xml:space="preserve">将合同标的全部交付并安装完毕。</w:t>
      </w:r>
      <w:r>
        <w:rPr>
          <w:rFonts w:hint="eastAsia" w:ascii="宋体" w:hAnsi="宋体" w:eastAsia="宋体" w:cs="宋体"/>
          <w:bCs/>
          <w:color w:val="000000"/>
          <w:sz w:val="28"/>
          <w:szCs w:val="28"/>
          <w:highlight w:val="yellow"/>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2、乙方负责将产品运至甲方指定地点（</w:t>
      </w:r>
      <w:r>
        <w:rPr>
          <w:rFonts w:hint="eastAsia" w:ascii="宋体" w:hAnsi="宋体" w:eastAsia="宋体" w:cs="宋体"/>
          <w:bCs/>
          <w:color w:val="000000"/>
          <w:sz w:val="28"/>
          <w:szCs w:val="28"/>
        </w:rPr>
        <w:t xml:space="preserve">徐州市铜山区大学路269号</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lang w:val="en-US" w:eastAsia="zh-CN"/>
        </w:rPr>
        <w:t xml:space="preserve">门诊楼三楼屈光中心</w:t>
      </w:r>
      <w:r>
        <w:rPr>
          <w:rFonts w:hint="eastAsia" w:ascii="宋体" w:hAnsi="宋体" w:eastAsia="宋体" w:cs="宋体"/>
          <w:color w:val="000000"/>
          <w:sz w:val="28"/>
          <w:szCs w:val="28"/>
        </w:rPr>
        <w:t xml:space="preserve">），并承担运输、装卸、安装、税费等一切相关费用。</w:t>
      </w:r>
      <w:r>
        <w:rPr>
          <w:rFonts w:hint="eastAsia" w:ascii="宋体" w:hAnsi="宋体" w:eastAsia="宋体" w:cs="宋体"/>
          <w:color w:val="000000"/>
          <w:sz w:val="28"/>
          <w:szCs w:val="28"/>
        </w:rPr>
      </w:r>
      <w:r/>
    </w:p>
    <w:p>
      <w:pPr>
        <w:pStyle w:val="853"/>
        <w:ind w:left="480"/>
        <w:jc w:val="left"/>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第三条 安装、调试与验收</w:t>
      </w:r>
      <w:r>
        <w:rPr>
          <w:rFonts w:hint="eastAsia" w:ascii="宋体" w:hAnsi="宋体" w:eastAsia="宋体" w:cs="宋体"/>
          <w:b/>
          <w:color w:val="000000"/>
          <w:sz w:val="28"/>
          <w:szCs w:val="28"/>
        </w:rPr>
      </w:r>
      <w:r/>
    </w:p>
    <w:p>
      <w:pPr>
        <w:pStyle w:val="853"/>
        <w:ind w:firstLine="482"/>
        <w:jc w:val="left"/>
        <w:spacing w:line="520" w:lineRule="exact"/>
        <w:widowControl/>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853"/>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验收标准：</w:t>
      </w:r>
      <w:r>
        <w:rPr>
          <w:rFonts w:hint="eastAsia" w:ascii="宋体" w:hAnsi="宋体" w:eastAsia="宋体" w:cs="宋体"/>
          <w:color w:val="000000"/>
          <w:sz w:val="28"/>
          <w:szCs w:val="28"/>
        </w:rPr>
      </w:r>
      <w:r/>
    </w:p>
    <w:p>
      <w:pPr>
        <w:pStyle w:val="853"/>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rPr>
          <w:rFonts w:hint="eastAsia" w:ascii="宋体" w:hAnsi="宋体" w:eastAsia="宋体" w:cs="宋体"/>
          <w:color w:val="000000"/>
          <w:sz w:val="28"/>
          <w:szCs w:val="28"/>
        </w:rPr>
      </w:r>
      <w:r/>
    </w:p>
    <w:p>
      <w:pPr>
        <w:pStyle w:val="853"/>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2）质量符合国家法律法规规定的标准、招标文件和投标文件的要求。</w:t>
      </w:r>
      <w:r>
        <w:rPr>
          <w:rFonts w:hint="eastAsia" w:ascii="宋体" w:hAnsi="宋体" w:eastAsia="宋体" w:cs="宋体"/>
          <w:color w:val="000000"/>
          <w:sz w:val="28"/>
          <w:szCs w:val="28"/>
        </w:rPr>
      </w:r>
      <w:r/>
    </w:p>
    <w:p>
      <w:pPr>
        <w:pStyle w:val="853"/>
        <w:ind w:firstLine="562"/>
        <w:jc w:val="left"/>
        <w:spacing w:line="520" w:lineRule="exact"/>
        <w:widowControl/>
        <w:rPr>
          <w:rFonts w:hint="eastAsia" w:ascii="宋体" w:hAnsi="宋体" w:eastAsia="宋体" w:cs="宋体"/>
          <w:color w:val="000000"/>
        </w:rPr>
      </w:pPr>
      <w:r>
        <w:rPr>
          <w:rFonts w:hint="eastAsia" w:ascii="宋体" w:hAnsi="宋体" w:eastAsia="宋体" w:cs="宋体"/>
          <w:b/>
          <w:color w:val="000000"/>
          <w:sz w:val="28"/>
          <w:szCs w:val="28"/>
        </w:rPr>
        <w:t xml:space="preserve">第四条付款方式（</w:t>
      </w:r>
      <w:r>
        <w:rPr>
          <w:rFonts w:hint="eastAsia" w:ascii="宋体" w:hAnsi="宋体" w:eastAsia="宋体" w:cs="宋体"/>
          <w:color w:val="000000"/>
          <w:sz w:val="28"/>
          <w:szCs w:val="28"/>
        </w:rPr>
        <w:t xml:space="preserve">采购资金的支付方式、时间、条件）</w:t>
      </w:r>
      <w:r>
        <w:rPr>
          <w:rFonts w:hint="eastAsia" w:ascii="宋体" w:hAnsi="宋体" w:eastAsia="宋体" w:cs="宋体"/>
          <w:color w:val="000000"/>
        </w:rPr>
      </w:r>
      <w:r/>
    </w:p>
    <w:p>
      <w:pPr>
        <w:pStyle w:val="853"/>
        <w:ind w:firstLine="482"/>
        <w:jc w:val="left"/>
        <w:spacing w:line="520" w:lineRule="exact"/>
        <w:widowControl/>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本合同总金额为人民币大写金额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元（小写金额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元），经双方协商一致，选择以下第</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种付款方式。</w:t>
      </w:r>
      <w:r>
        <w:rPr>
          <w:rFonts w:hint="eastAsia" w:ascii="宋体" w:hAnsi="宋体" w:eastAsia="宋体" w:cs="宋体"/>
          <w:color w:val="000000"/>
          <w:sz w:val="28"/>
          <w:szCs w:val="28"/>
          <w:u w:val="single"/>
        </w:rPr>
      </w:r>
      <w:r/>
    </w:p>
    <w:p>
      <w:pPr>
        <w:pStyle w:val="853"/>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（一）付款方式（提交预付款保函的） </w:t>
      </w:r>
      <w:r>
        <w:rPr>
          <w:rFonts w:hint="eastAsia" w:ascii="宋体" w:hAnsi="宋体" w:eastAsia="宋体" w:cs="宋体"/>
          <w:color w:val="000000"/>
          <w:sz w:val="28"/>
          <w:szCs w:val="28"/>
        </w:rPr>
      </w:r>
      <w:r/>
    </w:p>
    <w:p>
      <w:pPr>
        <w:pStyle w:val="853"/>
        <w:ind w:firstLine="482"/>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合同价款的百分之</w:t>
      </w:r>
      <w:r>
        <w:rPr>
          <w:rFonts w:hint="eastAsia" w:ascii="宋体" w:hAnsi="宋体" w:eastAsia="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0%)即￥(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)，大写:人民币(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)元整，在双方签订合同，在双方签订合同后</w:t>
      </w:r>
      <w:r>
        <w:rPr>
          <w:rFonts w:hint="eastAsia" w:ascii="宋体" w:hAnsi="宋体" w:eastAsia="宋体" w:cs="宋体"/>
          <w:color w:val="000000"/>
          <w:sz w:val="28"/>
          <w:szCs w:val="28"/>
          <w:highlight w:val="none"/>
          <w:lang w:val="en-US" w:eastAsia="zh-CN"/>
        </w:rPr>
        <w:t xml:space="preserve">10个工作日内递交结算手续</w:t>
      </w:r>
      <w:r>
        <w:rPr>
          <w:rFonts w:hint="eastAsia" w:ascii="宋体" w:hAnsi="宋体" w:eastAsia="宋体" w:cs="宋体"/>
          <w:color w:val="000000"/>
          <w:sz w:val="28"/>
          <w:szCs w:val="28"/>
          <w:highlight w:val="none"/>
        </w:rPr>
        <w:t xml:space="preserve">，乙方向甲方出具等额预付款保函后，由甲方办理政府采购资金结算手续支付给乙方。 </w:t>
      </w:r>
      <w:r>
        <w:rPr>
          <w:rFonts w:hint="eastAsia" w:ascii="宋体" w:hAnsi="宋体" w:eastAsia="宋体" w:cs="宋体"/>
          <w:color w:val="000000"/>
          <w:sz w:val="28"/>
          <w:szCs w:val="28"/>
          <w:highlight w:val="none"/>
        </w:rPr>
      </w:r>
      <w:r/>
    </w:p>
    <w:p>
      <w:pPr>
        <w:pStyle w:val="853"/>
        <w:ind w:firstLine="482"/>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合同总价的百分之</w:t>
      </w:r>
      <w:r>
        <w:rPr>
          <w:rFonts w:hint="eastAsia" w:ascii="宋体" w:hAnsi="宋体" w:eastAsia="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0%)即￥(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)，大写:人民币(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)元整，合同标的全部交付并 合同标的全部交付并安装完毕</w:t>
      </w:r>
      <w:r>
        <w:rPr>
          <w:rFonts w:hint="eastAsia" w:ascii="宋体" w:hAnsi="宋体" w:eastAsia="宋体" w:cs="宋体"/>
          <w:color w:val="000000"/>
          <w:sz w:val="28"/>
          <w:szCs w:val="28"/>
          <w:highlight w:val="none"/>
          <w:lang w:val="en-US" w:eastAsia="zh-CN"/>
        </w:rPr>
        <w:t xml:space="preserve">且</w:t>
      </w:r>
      <w:r>
        <w:rPr>
          <w:rFonts w:hint="eastAsia" w:ascii="宋体" w:hAnsi="宋体" w:eastAsia="宋体" w:cs="宋体"/>
          <w:color w:val="000000"/>
          <w:sz w:val="28"/>
          <w:szCs w:val="28"/>
          <w:highlight w:val="none"/>
        </w:rPr>
        <w:t xml:space="preserve">验收</w:t>
      </w:r>
      <w:r>
        <w:rPr>
          <w:rFonts w:hint="eastAsia" w:ascii="宋体" w:hAnsi="宋体" w:eastAsia="宋体" w:cs="宋体"/>
          <w:color w:val="000000"/>
          <w:sz w:val="28"/>
          <w:szCs w:val="28"/>
          <w:highlight w:val="none"/>
          <w:lang w:val="en-US" w:eastAsia="zh-CN"/>
        </w:rPr>
        <w:t xml:space="preserve">合格</w:t>
      </w:r>
      <w:r>
        <w:rPr>
          <w:rFonts w:hint="eastAsia" w:ascii="宋体" w:hAnsi="宋体" w:eastAsia="宋体" w:cs="宋体"/>
          <w:color w:val="000000"/>
          <w:sz w:val="28"/>
          <w:szCs w:val="28"/>
          <w:highlight w:val="none"/>
        </w:rPr>
        <w:t xml:space="preserve">后</w:t>
      </w:r>
      <w:r>
        <w:rPr>
          <w:rFonts w:hint="eastAsia" w:ascii="宋体" w:hAnsi="宋体" w:eastAsia="宋体" w:cs="宋体"/>
          <w:color w:val="000000"/>
          <w:sz w:val="28"/>
          <w:szCs w:val="28"/>
          <w:highlight w:val="none"/>
          <w:lang w:val="en-US" w:eastAsia="zh-CN"/>
        </w:rPr>
        <w:t xml:space="preserve">10个工作日内递交结算手续</w:t>
      </w:r>
      <w:r>
        <w:rPr>
          <w:rFonts w:hint="eastAsia" w:ascii="宋体" w:hAnsi="宋体" w:eastAsia="宋体" w:cs="宋体"/>
          <w:color w:val="000000"/>
          <w:sz w:val="28"/>
          <w:szCs w:val="28"/>
          <w:highlight w:val="none"/>
        </w:rPr>
        <w:t xml:space="preserve">，由甲方办理政府采购资金结算手续，经审核通过后支付给乙方。</w:t>
      </w:r>
      <w:r>
        <w:rPr>
          <w:rFonts w:hint="eastAsia" w:ascii="宋体" w:hAnsi="宋体" w:eastAsia="宋体" w:cs="宋体"/>
          <w:color w:val="000000"/>
          <w:sz w:val="28"/>
          <w:szCs w:val="28"/>
          <w:highlight w:val="none"/>
        </w:rPr>
      </w:r>
      <w:r/>
    </w:p>
    <w:p>
      <w:pPr>
        <w:pStyle w:val="853"/>
        <w:ind w:firstLine="482"/>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（在签订合同时，如乙方明确表示无需预付款的，甲方可凭最终验收报告，按实际的采购数量进行结算，并一次性支付乙方</w:t>
      </w:r>
      <w:r>
        <w:rPr>
          <w:rFonts w:hint="eastAsia" w:ascii="宋体" w:hAnsi="宋体" w:eastAsia="宋体" w:cs="宋体"/>
          <w:color w:val="000000"/>
          <w:sz w:val="28"/>
          <w:szCs w:val="28"/>
          <w:highlight w:val="none"/>
          <w:lang w:val="en-US" w:eastAsia="zh-CN"/>
        </w:rPr>
        <w:t xml:space="preserve">货款</w:t>
      </w:r>
      <w:r>
        <w:rPr>
          <w:rFonts w:hint="eastAsia" w:ascii="宋体" w:hAnsi="宋体" w:eastAsia="宋体" w:cs="宋体"/>
          <w:color w:val="000000"/>
          <w:sz w:val="28"/>
          <w:szCs w:val="28"/>
          <w:highlight w:val="none"/>
        </w:rPr>
        <w:t xml:space="preserve">。（注：此条符合苏财购〔2020〕52号文件要求）） </w:t>
      </w:r>
      <w:r>
        <w:rPr>
          <w:rFonts w:hint="eastAsia" w:ascii="宋体" w:hAnsi="宋体" w:eastAsia="宋体" w:cs="宋体"/>
          <w:color w:val="000000"/>
          <w:sz w:val="28"/>
          <w:szCs w:val="28"/>
          <w:highlight w:val="none"/>
        </w:rPr>
      </w:r>
      <w:r/>
    </w:p>
    <w:p>
      <w:pPr>
        <w:pStyle w:val="853"/>
        <w:ind w:firstLine="482"/>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卖方需提交的支付文件包括： </w:t>
      </w:r>
      <w:r>
        <w:rPr>
          <w:rFonts w:hint="eastAsia" w:ascii="宋体" w:hAnsi="宋体" w:eastAsia="宋体" w:cs="宋体"/>
          <w:color w:val="000000"/>
          <w:sz w:val="28"/>
          <w:szCs w:val="28"/>
          <w:highlight w:val="none"/>
        </w:rPr>
      </w:r>
      <w:r/>
    </w:p>
    <w:p>
      <w:pPr>
        <w:pStyle w:val="853"/>
        <w:ind w:firstLine="482"/>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卖方出具的全额正式发票； </w:t>
      </w:r>
      <w:r>
        <w:rPr>
          <w:rFonts w:hint="eastAsia" w:ascii="宋体" w:hAnsi="宋体" w:eastAsia="宋体" w:cs="宋体"/>
          <w:color w:val="000000"/>
          <w:sz w:val="28"/>
          <w:szCs w:val="28"/>
          <w:highlight w:val="none"/>
        </w:rPr>
      </w:r>
      <w:r/>
    </w:p>
    <w:p>
      <w:pPr>
        <w:pStyle w:val="853"/>
        <w:ind w:firstLine="482"/>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（二）付款方式（不提交预付款保函的） </w:t>
      </w:r>
      <w:r>
        <w:rPr>
          <w:rFonts w:hint="eastAsia" w:ascii="宋体" w:hAnsi="宋体" w:eastAsia="宋体" w:cs="宋体"/>
          <w:color w:val="000000"/>
          <w:sz w:val="28"/>
          <w:szCs w:val="28"/>
          <w:highlight w:val="none"/>
        </w:rPr>
      </w:r>
      <w:r/>
    </w:p>
    <w:p>
      <w:pPr>
        <w:pStyle w:val="853"/>
        <w:ind w:firstLine="56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合同价款的百分之</w:t>
      </w:r>
      <w:r>
        <w:rPr>
          <w:rFonts w:hint="eastAsia" w:ascii="宋体" w:hAnsi="宋体" w:eastAsia="宋体" w:cs="宋体"/>
          <w:color w:val="000000"/>
          <w:sz w:val="28"/>
          <w:szCs w:val="28"/>
          <w:highlight w:val="none"/>
          <w:lang w:val="en-US" w:eastAsia="zh-CN"/>
        </w:rPr>
        <w:t xml:space="preserve">六</w:t>
      </w: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0%)，即￥(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)，大写:人民币(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)元整，在双方签订合同后</w:t>
      </w:r>
      <w:r>
        <w:rPr>
          <w:rFonts w:hint="eastAsia" w:ascii="宋体" w:hAnsi="宋体" w:eastAsia="宋体" w:cs="宋体"/>
          <w:color w:val="000000"/>
          <w:sz w:val="28"/>
          <w:szCs w:val="28"/>
          <w:highlight w:val="none"/>
          <w:lang w:val="en-US" w:eastAsia="zh-CN"/>
        </w:rPr>
        <w:t xml:space="preserve">10个工作日内递交结算手续</w:t>
      </w:r>
      <w:r>
        <w:rPr>
          <w:rFonts w:hint="eastAsia" w:ascii="宋体" w:hAnsi="宋体" w:eastAsia="宋体" w:cs="宋体"/>
          <w:color w:val="000000"/>
          <w:sz w:val="28"/>
          <w:szCs w:val="28"/>
          <w:highlight w:val="none"/>
        </w:rPr>
        <w:t xml:space="preserve">，由甲方办理政府采购资金结算手续支付给乙方。</w:t>
      </w:r>
      <w:r>
        <w:rPr>
          <w:rFonts w:hint="eastAsia" w:ascii="宋体" w:hAnsi="宋体" w:eastAsia="宋体" w:cs="宋体"/>
          <w:color w:val="000000"/>
          <w:sz w:val="28"/>
          <w:szCs w:val="28"/>
          <w:highlight w:val="none"/>
        </w:rPr>
      </w:r>
      <w:r/>
    </w:p>
    <w:p>
      <w:pPr>
        <w:pStyle w:val="853"/>
        <w:ind w:firstLine="56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合同总价的百分之</w:t>
      </w:r>
      <w:r>
        <w:rPr>
          <w:rFonts w:hint="eastAsia" w:ascii="宋体" w:hAnsi="宋体" w:eastAsia="宋体" w:cs="宋体"/>
          <w:color w:val="000000"/>
          <w:sz w:val="28"/>
          <w:szCs w:val="28"/>
          <w:highlight w:val="none"/>
          <w:lang w:val="en-US" w:eastAsia="zh-CN"/>
        </w:rPr>
        <w:t xml:space="preserve">四</w:t>
      </w: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0%)即¥(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)，大写:人民币(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)元整,合同标的全部交付并安装完毕验收</w:t>
      </w:r>
      <w:r>
        <w:rPr>
          <w:rFonts w:hint="eastAsia" w:ascii="宋体" w:hAnsi="宋体" w:eastAsia="宋体" w:cs="宋体"/>
          <w:color w:val="000000"/>
          <w:sz w:val="28"/>
          <w:szCs w:val="28"/>
          <w:highlight w:val="none"/>
          <w:lang w:val="en-US" w:eastAsia="zh-CN"/>
        </w:rPr>
        <w:t xml:space="preserve">合格</w:t>
      </w:r>
      <w:r>
        <w:rPr>
          <w:rFonts w:hint="eastAsia" w:ascii="宋体" w:hAnsi="宋体" w:eastAsia="宋体" w:cs="宋体"/>
          <w:color w:val="000000"/>
          <w:sz w:val="28"/>
          <w:szCs w:val="28"/>
          <w:highlight w:val="none"/>
        </w:rPr>
        <w:t xml:space="preserve">后</w:t>
      </w:r>
      <w:r>
        <w:rPr>
          <w:rFonts w:hint="eastAsia" w:ascii="宋体" w:hAnsi="宋体" w:eastAsia="宋体" w:cs="宋体"/>
          <w:color w:val="000000"/>
          <w:sz w:val="28"/>
          <w:szCs w:val="28"/>
          <w:highlight w:val="none"/>
          <w:lang w:val="en-US" w:eastAsia="zh-CN"/>
        </w:rPr>
        <w:t xml:space="preserve">10个工作日内递交结算手续</w:t>
      </w:r>
      <w:r>
        <w:rPr>
          <w:rFonts w:hint="eastAsia" w:ascii="宋体" w:hAnsi="宋体" w:eastAsia="宋体" w:cs="宋体"/>
          <w:color w:val="000000"/>
          <w:sz w:val="28"/>
          <w:szCs w:val="28"/>
          <w:highlight w:val="none"/>
        </w:rPr>
        <w:t xml:space="preserve">，由甲方办理政府采购资金结算手续，经审核通过后支付给乙方。</w:t>
      </w:r>
      <w:r>
        <w:rPr>
          <w:rFonts w:hint="eastAsia" w:ascii="宋体" w:hAnsi="宋体" w:eastAsia="宋体" w:cs="宋体"/>
          <w:color w:val="000000"/>
          <w:sz w:val="28"/>
          <w:szCs w:val="28"/>
          <w:highlight w:val="none"/>
        </w:rPr>
      </w:r>
      <w:r/>
    </w:p>
    <w:p>
      <w:pPr>
        <w:pStyle w:val="853"/>
        <w:ind w:firstLine="56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（在签订合同时，如乙方明确表示无需预付款的，甲方可凭最终验收报告，按实际的采购数量进行结算，并一次性支付乙方</w:t>
      </w:r>
      <w:r>
        <w:rPr>
          <w:rFonts w:hint="eastAsia" w:ascii="宋体" w:hAnsi="宋体" w:eastAsia="宋体" w:cs="宋体"/>
          <w:color w:val="000000"/>
          <w:sz w:val="28"/>
          <w:szCs w:val="28"/>
          <w:highlight w:val="none"/>
          <w:lang w:val="en-US" w:eastAsia="zh-CN"/>
        </w:rPr>
        <w:t xml:space="preserve">货款</w:t>
      </w:r>
      <w:r>
        <w:rPr>
          <w:rFonts w:hint="eastAsia" w:ascii="宋体" w:hAnsi="宋体" w:eastAsia="宋体" w:cs="宋体"/>
          <w:color w:val="000000"/>
          <w:sz w:val="28"/>
          <w:szCs w:val="28"/>
          <w:highlight w:val="none"/>
        </w:rPr>
        <w:t xml:space="preserve">。（注：此条符合苏财购〔2020〕52号文件要求））</w:t>
      </w:r>
      <w:r>
        <w:rPr>
          <w:rFonts w:hint="eastAsia" w:ascii="宋体" w:hAnsi="宋体" w:eastAsia="宋体" w:cs="宋体"/>
          <w:color w:val="000000"/>
          <w:sz w:val="28"/>
          <w:szCs w:val="28"/>
          <w:highlight w:val="none"/>
        </w:rPr>
      </w:r>
      <w:r/>
    </w:p>
    <w:p>
      <w:pPr>
        <w:pStyle w:val="853"/>
        <w:ind w:firstLine="56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乙方需提交的支付文件包括：乙方出具的全额正式发票。乙方未出具发票的，甲方有权拒绝付款且不承担违约责任，但乙方仍应按照约定履行合同义务。</w:t>
      </w:r>
      <w:r>
        <w:rPr>
          <w:rFonts w:hint="eastAsia" w:ascii="宋体" w:hAnsi="宋体" w:eastAsia="宋体" w:cs="宋体"/>
          <w:color w:val="000000"/>
          <w:sz w:val="28"/>
          <w:szCs w:val="28"/>
        </w:rPr>
      </w:r>
      <w:r/>
    </w:p>
    <w:p>
      <w:pPr>
        <w:pStyle w:val="853"/>
        <w:ind w:firstLine="56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履约保证金退还的方式、时间、条件和不予退还的情形:无</w:t>
      </w:r>
      <w:r>
        <w:rPr>
          <w:rFonts w:hint="eastAsia" w:ascii="宋体" w:hAnsi="宋体" w:eastAsia="宋体" w:cs="宋体"/>
          <w:color w:val="000000"/>
          <w:sz w:val="28"/>
          <w:szCs w:val="28"/>
        </w:rPr>
      </w:r>
      <w:r/>
    </w:p>
    <w:p>
      <w:pPr>
        <w:pStyle w:val="853"/>
        <w:ind w:firstLine="56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合同约定的卖方账户：</w:t>
      </w:r>
      <w:r>
        <w:rPr>
          <w:rFonts w:hint="eastAsia" w:ascii="宋体" w:hAnsi="宋体" w:eastAsia="宋体" w:cs="宋体"/>
          <w:color w:val="000000"/>
          <w:sz w:val="28"/>
          <w:szCs w:val="28"/>
        </w:rPr>
      </w:r>
      <w:r/>
    </w:p>
    <w:p>
      <w:pPr>
        <w:pStyle w:val="853"/>
        <w:ind w:firstLine="56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开户银行：</w:t>
      </w:r>
      <w:r>
        <w:rPr>
          <w:rFonts w:hint="eastAsia" w:ascii="宋体" w:hAnsi="宋体" w:eastAsia="宋体" w:cs="宋体"/>
          <w:color w:val="000000"/>
          <w:sz w:val="28"/>
          <w:szCs w:val="28"/>
        </w:rPr>
      </w:r>
      <w:r/>
    </w:p>
    <w:p>
      <w:pPr>
        <w:pStyle w:val="853"/>
        <w:ind w:firstLine="56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银行帐号：</w:t>
      </w:r>
      <w:r>
        <w:rPr>
          <w:rFonts w:hint="eastAsia" w:ascii="宋体" w:hAnsi="宋体" w:eastAsia="宋体" w:cs="宋体"/>
          <w:color w:val="000000"/>
          <w:sz w:val="28"/>
          <w:szCs w:val="28"/>
        </w:rPr>
      </w:r>
      <w:r/>
    </w:p>
    <w:p>
      <w:pPr>
        <w:pStyle w:val="853"/>
        <w:ind w:firstLine="562"/>
        <w:jc w:val="left"/>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第五条 质量保证、保修期及服务承诺</w:t>
      </w:r>
      <w:r>
        <w:rPr>
          <w:rFonts w:hint="eastAsia" w:ascii="宋体" w:hAnsi="宋体" w:eastAsia="宋体" w:cs="宋体"/>
          <w:b/>
          <w:color w:val="000000"/>
          <w:sz w:val="28"/>
          <w:szCs w:val="28"/>
        </w:rPr>
      </w:r>
      <w:r/>
    </w:p>
    <w:p>
      <w:pPr>
        <w:pStyle w:val="853"/>
        <w:ind w:firstLine="56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rFonts w:hint="eastAsia" w:ascii="宋体" w:hAnsi="宋体" w:eastAsia="宋体" w:cs="宋体"/>
          <w:color w:val="000000"/>
          <w:sz w:val="28"/>
          <w:szCs w:val="28"/>
        </w:rPr>
      </w:r>
      <w:r/>
    </w:p>
    <w:p>
      <w:pPr>
        <w:pStyle w:val="853"/>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2.产品的保修期（以验收合格日算起）：</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bCs/>
          <w:color w:val="000000"/>
          <w:sz w:val="28"/>
          <w:szCs w:val="28"/>
        </w:rPr>
        <w:t xml:space="preserve">，保</w:t>
      </w:r>
      <w:r>
        <w:rPr>
          <w:rFonts w:hint="eastAsia" w:ascii="宋体" w:hAnsi="宋体" w:eastAsia="宋体" w:cs="宋体"/>
          <w:color w:val="000000"/>
          <w:sz w:val="28"/>
          <w:szCs w:val="28"/>
        </w:rPr>
        <w:t xml:space="preserve">修期内免费维修。乙方应按生产厂家的保修规定和投标文件说明的服务承诺，做好免费保修等服务。保修期满后，乙方承诺仅收取维修配件的成本费，不得收取差旅费、上门费等额外费用。乙方提供的维修配件质保期自更换之日起重新计算，不得短于原设备剩余保修期。</w:t>
      </w:r>
      <w:r>
        <w:rPr>
          <w:rFonts w:hint="eastAsia" w:ascii="宋体" w:hAnsi="宋体" w:eastAsia="宋体" w:cs="宋体"/>
          <w:color w:val="000000"/>
          <w:sz w:val="28"/>
          <w:szCs w:val="28"/>
        </w:rPr>
      </w:r>
      <w:r/>
    </w:p>
    <w:p>
      <w:pPr>
        <w:pStyle w:val="853"/>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3.服务响应时间：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小时，其他承诺：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53"/>
        <w:ind w:firstLine="56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4.维修配件质保期内免费提供，质保期后按投标文件承诺的优惠价格供应。</w:t>
      </w:r>
      <w:r>
        <w:rPr>
          <w:rFonts w:hint="eastAsia" w:ascii="宋体" w:hAnsi="宋体" w:eastAsia="宋体" w:cs="宋体"/>
          <w:color w:val="000000"/>
          <w:sz w:val="28"/>
          <w:szCs w:val="28"/>
        </w:rPr>
      </w:r>
      <w:r/>
    </w:p>
    <w:p>
      <w:pPr>
        <w:pStyle w:val="853"/>
        <w:ind w:firstLine="472"/>
        <w:jc w:val="left"/>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第六条 违约责任 </w:t>
      </w:r>
      <w:r>
        <w:rPr>
          <w:rFonts w:hint="eastAsia" w:ascii="宋体" w:hAnsi="宋体" w:eastAsia="宋体" w:cs="宋体"/>
          <w:b/>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1．非乙方供货质量问题，甲方中途不得退货，否则甲方应按合同总额的</w:t>
      </w:r>
      <w:r>
        <w:rPr>
          <w:rFonts w:hint="eastAsia" w:ascii="宋体" w:hAnsi="宋体" w:eastAsia="宋体" w:cs="宋体"/>
          <w:color w:val="000000"/>
          <w:sz w:val="28"/>
          <w:szCs w:val="28"/>
          <w:u w:val="single"/>
        </w:rPr>
        <w:t xml:space="preserve">百分之一</w:t>
      </w:r>
      <w:r>
        <w:rPr>
          <w:rFonts w:hint="eastAsia" w:ascii="宋体" w:hAnsi="宋体" w:eastAsia="宋体" w:cs="宋体"/>
          <w:color w:val="000000"/>
          <w:sz w:val="28"/>
          <w:szCs w:val="28"/>
        </w:rPr>
        <w:t xml:space="preserve">向乙方支付违约金。</w:t>
      </w:r>
      <w:r>
        <w:rPr>
          <w:rFonts w:hint="eastAsia" w:ascii="宋体" w:hAnsi="宋体" w:eastAsia="宋体" w:cs="宋体"/>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hint="eastAsia" w:ascii="宋体" w:hAnsi="宋体" w:eastAsia="宋体" w:cs="宋体"/>
          <w:color w:val="000000"/>
          <w:sz w:val="28"/>
          <w:szCs w:val="28"/>
          <w:u w:val="single"/>
        </w:rPr>
        <w:t xml:space="preserve">百分之十</w:t>
      </w:r>
      <w:r>
        <w:rPr>
          <w:rFonts w:hint="eastAsia" w:ascii="宋体" w:hAnsi="宋体" w:eastAsia="宋体" w:cs="宋体"/>
          <w:color w:val="000000"/>
          <w:sz w:val="28"/>
          <w:szCs w:val="28"/>
        </w:rPr>
        <w:t xml:space="preserve">向甲方支付违约金，并赔偿因此造成的损失。</w:t>
      </w:r>
      <w:r>
        <w:rPr>
          <w:rFonts w:hint="eastAsia" w:ascii="宋体" w:hAnsi="宋体" w:eastAsia="宋体" w:cs="宋体"/>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3.乙方所供产品如验收不合格，或者品种、型号、规格、花色质量不符合合同规定的，甲方有权拒绝付款。根据甲方的要求，乙方必须无条件换货或退货，由此引起的一切费用损失由乙方承担。</w:t>
      </w:r>
      <w:r>
        <w:rPr>
          <w:rFonts w:hint="eastAsia" w:ascii="宋体" w:hAnsi="宋体" w:eastAsia="宋体" w:cs="宋体"/>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4.乙方逾期供货，每逾期一日，按合同总金额的万分之三向甲方支付违约金。</w:t>
      </w:r>
      <w:r>
        <w:rPr>
          <w:rFonts w:hint="eastAsia" w:ascii="宋体" w:hAnsi="宋体" w:eastAsia="宋体" w:cs="宋体"/>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5.乙方违反质量条款交付产品，乙方应在甲方书面通知七日内提供符合约定质量标准的产品，每逾期一日承担合同金额万分之三的违约金。</w:t>
      </w:r>
      <w:r>
        <w:rPr>
          <w:rFonts w:hint="eastAsia" w:ascii="宋体" w:hAnsi="宋体" w:eastAsia="宋体" w:cs="宋体"/>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6.乙方在</w:t>
      </w:r>
      <w:r>
        <w:rPr>
          <w:rFonts w:hint="eastAsia" w:ascii="宋体" w:hAnsi="宋体" w:eastAsia="宋体" w:cs="宋体"/>
          <w:color w:val="000000"/>
          <w:sz w:val="28"/>
          <w:szCs w:val="28"/>
          <w:lang w:val="en-US" w:eastAsia="zh-CN"/>
        </w:rPr>
        <w:t xml:space="preserve">产品安装期间</w:t>
      </w:r>
      <w:r>
        <w:rPr>
          <w:rFonts w:hint="eastAsia" w:ascii="宋体" w:hAnsi="宋体" w:eastAsia="宋体" w:cs="宋体"/>
          <w:color w:val="000000"/>
          <w:sz w:val="28"/>
          <w:szCs w:val="28"/>
        </w:rPr>
        <w:t xml:space="preserve">应严格遵守《中华人民共和国消防</w:t>
      </w:r>
      <w:r>
        <w:rPr>
          <w:rFonts w:hint="eastAsia" w:ascii="宋体" w:hAnsi="宋体" w:eastAsia="宋体" w:cs="宋体"/>
          <w:color w:val="000000"/>
          <w:sz w:val="28"/>
          <w:szCs w:val="28"/>
          <w:lang w:val="en-US" w:eastAsia="zh-CN"/>
        </w:rPr>
        <w:t xml:space="preserve">法</w:t>
      </w:r>
      <w:r>
        <w:rPr>
          <w:rFonts w:hint="eastAsia" w:ascii="宋体" w:hAnsi="宋体" w:eastAsia="宋体" w:cs="宋体"/>
          <w:color w:val="000000"/>
          <w:sz w:val="28"/>
          <w:szCs w:val="28"/>
        </w:rPr>
        <w:t xml:space="preserve">》和其他相关的法规、规范。</w:t>
      </w:r>
      <w:r>
        <w:rPr>
          <w:rFonts w:hint="eastAsia" w:ascii="宋体" w:hAnsi="宋体" w:eastAsia="宋体" w:cs="宋体"/>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7.乙方在</w:t>
      </w:r>
      <w:r>
        <w:rPr>
          <w:rFonts w:hint="eastAsia" w:ascii="宋体" w:hAnsi="宋体" w:eastAsia="宋体" w:cs="宋体"/>
          <w:color w:val="000000"/>
          <w:sz w:val="28"/>
          <w:szCs w:val="28"/>
          <w:lang w:val="en-US" w:eastAsia="zh-CN"/>
        </w:rPr>
        <w:t xml:space="preserve">产品安装</w:t>
      </w:r>
      <w:r>
        <w:rPr>
          <w:rFonts w:hint="eastAsia" w:ascii="宋体" w:hAnsi="宋体" w:eastAsia="宋体" w:cs="宋体"/>
          <w:color w:val="000000"/>
          <w:sz w:val="28"/>
          <w:szCs w:val="28"/>
        </w:rPr>
        <w:t xml:space="preserve">过程中违反有关安全操作规程、消防</w:t>
      </w:r>
      <w:r>
        <w:rPr>
          <w:rFonts w:hint="eastAsia" w:ascii="宋体" w:hAnsi="宋体" w:eastAsia="宋体" w:cs="宋体"/>
          <w:color w:val="000000"/>
          <w:sz w:val="28"/>
          <w:szCs w:val="28"/>
          <w:lang w:val="en-US" w:eastAsia="zh-CN"/>
        </w:rPr>
        <w:t xml:space="preserve">法</w:t>
      </w:r>
      <w:r>
        <w:rPr>
          <w:rFonts w:hint="eastAsia" w:ascii="宋体" w:hAnsi="宋体" w:eastAsia="宋体" w:cs="宋体"/>
          <w:color w:val="000000"/>
          <w:sz w:val="28"/>
          <w:szCs w:val="28"/>
        </w:rPr>
        <w:t xml:space="preserve">和防火规范，导致发生安全或火灾事故，乙方应承担由此产生的一切经济损失；在</w:t>
      </w:r>
      <w:r>
        <w:rPr>
          <w:rFonts w:hint="eastAsia" w:ascii="宋体" w:hAnsi="宋体" w:eastAsia="宋体" w:cs="宋体"/>
          <w:color w:val="000000"/>
          <w:sz w:val="28"/>
          <w:szCs w:val="28"/>
          <w:lang w:val="en-US" w:eastAsia="zh-CN"/>
        </w:rPr>
        <w:t xml:space="preserve">产品安装</w:t>
      </w:r>
      <w:r>
        <w:rPr>
          <w:rFonts w:hint="eastAsia" w:ascii="宋体" w:hAnsi="宋体" w:eastAsia="宋体" w:cs="宋体"/>
          <w:color w:val="000000"/>
          <w:sz w:val="28"/>
          <w:szCs w:val="28"/>
        </w:rPr>
        <w:t xml:space="preserve">过程中，如发生人员伤亡事故，所产生的一切损失，由乙方自行承担。</w:t>
      </w:r>
      <w:r>
        <w:rPr>
          <w:rFonts w:hint="eastAsia" w:ascii="宋体" w:hAnsi="宋体" w:eastAsia="宋体" w:cs="宋体"/>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8.甲方未按合同规定的时间和要求提供相应的场地技术资料等，交货日期经双方协商可相应顺延。</w:t>
      </w:r>
      <w:r>
        <w:rPr>
          <w:rFonts w:hint="eastAsia" w:ascii="宋体" w:hAnsi="宋体" w:eastAsia="宋体" w:cs="宋体"/>
          <w:color w:val="000000"/>
          <w:sz w:val="28"/>
          <w:szCs w:val="28"/>
        </w:rPr>
      </w:r>
      <w:r/>
    </w:p>
    <w:p>
      <w:pPr>
        <w:pStyle w:val="853"/>
        <w:ind w:firstLine="472"/>
        <w:jc w:val="left"/>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第七条 不可抗力</w:t>
      </w:r>
      <w:r>
        <w:rPr>
          <w:rFonts w:hint="eastAsia" w:ascii="宋体" w:hAnsi="宋体" w:eastAsia="宋体" w:cs="宋体"/>
          <w:b/>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color w:val="000000"/>
          <w:sz w:val="28"/>
          <w:szCs w:val="28"/>
        </w:rPr>
      </w:r>
      <w:r/>
    </w:p>
    <w:p>
      <w:pPr>
        <w:pStyle w:val="853"/>
        <w:ind w:firstLine="472"/>
        <w:jc w:val="left"/>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第八条 争议解决方法</w:t>
      </w:r>
      <w:r>
        <w:rPr>
          <w:rFonts w:hint="eastAsia" w:ascii="宋体" w:hAnsi="宋体" w:eastAsia="宋体" w:cs="宋体"/>
          <w:b/>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甲、乙双方因履行本合同发生争议时，应友好协商；协商不成时，可向甲方所在地人民法院提出诉讼。</w:t>
      </w:r>
      <w:r>
        <w:rPr>
          <w:rFonts w:hint="eastAsia" w:ascii="宋体" w:hAnsi="宋体" w:eastAsia="宋体" w:cs="宋体"/>
          <w:color w:val="000000"/>
          <w:sz w:val="28"/>
          <w:szCs w:val="28"/>
        </w:rPr>
      </w:r>
      <w:r/>
    </w:p>
    <w:p>
      <w:pPr>
        <w:pStyle w:val="853"/>
        <w:ind w:firstLine="472"/>
        <w:jc w:val="left"/>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第九条 合同附件</w:t>
      </w:r>
      <w:r>
        <w:rPr>
          <w:rFonts w:hint="eastAsia" w:ascii="宋体" w:hAnsi="宋体" w:eastAsia="宋体" w:cs="宋体"/>
          <w:b/>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rPr>
          <w:rFonts w:hint="eastAsia" w:ascii="宋体" w:hAnsi="宋体" w:eastAsia="宋体" w:cs="宋体"/>
          <w:color w:val="000000"/>
          <w:sz w:val="28"/>
          <w:szCs w:val="28"/>
        </w:rPr>
      </w:r>
      <w:r/>
    </w:p>
    <w:p>
      <w:pPr>
        <w:pStyle w:val="853"/>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第十条</w:t>
      </w:r>
      <w:r>
        <w:rPr>
          <w:rFonts w:hint="eastAsia" w:ascii="宋体" w:hAnsi="宋体" w:eastAsia="宋体" w:cs="宋体"/>
          <w:color w:val="000000"/>
          <w:sz w:val="28"/>
          <w:szCs w:val="28"/>
        </w:rPr>
        <w:t xml:space="preserve"> 甲方招标文件、乙方投标文件及乙方投标最终报价单、承诺等附属内容均为本合同一部分。</w:t>
      </w:r>
      <w:r>
        <w:rPr>
          <w:rFonts w:hint="eastAsia" w:ascii="宋体" w:hAnsi="宋体" w:eastAsia="宋体" w:cs="宋体"/>
          <w:color w:val="000000"/>
          <w:sz w:val="28"/>
          <w:szCs w:val="28"/>
        </w:rPr>
      </w:r>
      <w:r/>
    </w:p>
    <w:p>
      <w:pPr>
        <w:pStyle w:val="853"/>
        <w:ind w:firstLine="472"/>
        <w:jc w:val="left"/>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第十一条 其它</w:t>
      </w:r>
      <w:r>
        <w:rPr>
          <w:rFonts w:hint="eastAsia" w:ascii="宋体" w:hAnsi="宋体" w:eastAsia="宋体" w:cs="宋体"/>
          <w:b/>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1.本合同未尽事宜，由甲乙双方另行签订补充协议，补充协议是本合同的组成部分，与本合同具有同等法律效力。</w:t>
      </w:r>
      <w:r>
        <w:rPr>
          <w:rFonts w:hint="eastAsia" w:ascii="宋体" w:hAnsi="宋体" w:eastAsia="宋体" w:cs="宋体"/>
          <w:color w:val="000000"/>
          <w:sz w:val="28"/>
          <w:szCs w:val="28"/>
        </w:rPr>
      </w:r>
      <w:r/>
    </w:p>
    <w:p>
      <w:pPr>
        <w:pStyle w:val="853"/>
        <w:ind w:firstLine="48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2.本合同壹式肆份，甲方执叁份，乙方执壹份。自双方签字、盖章之日生效。</w:t>
      </w:r>
      <w:r>
        <w:rPr>
          <w:rFonts w:hint="eastAsia" w:ascii="宋体" w:hAnsi="宋体" w:eastAsia="宋体" w:cs="宋体"/>
          <w:color w:val="000000"/>
          <w:sz w:val="28"/>
          <w:szCs w:val="28"/>
        </w:rPr>
      </w:r>
      <w:r/>
    </w:p>
    <w:p>
      <w:pPr>
        <w:pStyle w:val="853"/>
        <w:jc w:val="left"/>
        <w:spacing w:before="156" w:after="156"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甲方：</w:t>
      </w:r>
      <w:r>
        <w:rPr>
          <w:rFonts w:hint="eastAsia" w:ascii="宋体" w:hAnsi="宋体" w:eastAsia="宋体" w:cs="宋体"/>
          <w:b/>
          <w:color w:val="000000"/>
          <w:sz w:val="28"/>
          <w:szCs w:val="28"/>
          <w:u w:val="single"/>
        </w:rPr>
        <w:t xml:space="preserve"> 徐州市第一人民医院</w:t>
      </w:r>
      <w:r>
        <w:rPr>
          <w:rFonts w:hint="eastAsia" w:ascii="宋体" w:hAnsi="宋体" w:eastAsia="宋体" w:cs="宋体"/>
          <w:b/>
          <w:color w:val="000000"/>
          <w:sz w:val="28"/>
          <w:szCs w:val="28"/>
        </w:rPr>
        <w:t xml:space="preserve">（盖章）  乙方：</w:t>
      </w:r>
      <w:r>
        <w:rPr>
          <w:rFonts w:hint="eastAsia" w:ascii="宋体" w:hAnsi="宋体" w:eastAsia="宋体" w:cs="宋体"/>
          <w:b/>
          <w:color w:val="000000"/>
          <w:sz w:val="28"/>
          <w:szCs w:val="28"/>
          <w:u w:val="single"/>
        </w:rPr>
        <w:t xml:space="preserve">              </w:t>
      </w:r>
      <w:r>
        <w:rPr>
          <w:rFonts w:hint="eastAsia" w:ascii="宋体" w:hAnsi="宋体" w:eastAsia="宋体" w:cs="宋体"/>
          <w:b/>
          <w:color w:val="000000"/>
          <w:sz w:val="28"/>
          <w:szCs w:val="28"/>
        </w:rPr>
        <w:t xml:space="preserve">（盖章）</w:t>
      </w:r>
      <w:r>
        <w:rPr>
          <w:rFonts w:hint="eastAsia" w:ascii="宋体" w:hAnsi="宋体" w:eastAsia="宋体" w:cs="宋体"/>
          <w:b/>
          <w:color w:val="000000"/>
          <w:sz w:val="28"/>
          <w:szCs w:val="28"/>
        </w:rPr>
      </w:r>
      <w:r/>
    </w:p>
    <w:p>
      <w:pPr>
        <w:pStyle w:val="853"/>
        <w:jc w:val="left"/>
        <w:spacing w:line="52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法定代表人</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b/>
          <w:color w:val="000000"/>
          <w:sz w:val="28"/>
          <w:szCs w:val="28"/>
        </w:rPr>
        <w:t xml:space="preserve">法定代表人</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b/>
          <w:color w:val="000000"/>
          <w:sz w:val="28"/>
          <w:szCs w:val="28"/>
        </w:rPr>
      </w:r>
      <w:r/>
    </w:p>
    <w:p>
      <w:pPr>
        <w:pStyle w:val="853"/>
        <w:jc w:val="left"/>
        <w:spacing w:line="520" w:lineRule="exact"/>
        <w:widowControl/>
        <w:rPr>
          <w:rFonts w:hint="eastAsia" w:ascii="宋体" w:hAnsi="宋体" w:eastAsia="宋体" w:cs="宋体"/>
          <w:color w:val="000000"/>
          <w:sz w:val="28"/>
          <w:szCs w:val="28"/>
          <w:u w:val="single"/>
        </w:rPr>
      </w:pPr>
      <w:r>
        <w:rPr>
          <w:rFonts w:hint="eastAsia" w:ascii="宋体" w:hAnsi="宋体" w:eastAsia="宋体" w:cs="宋体"/>
          <w:b/>
          <w:color w:val="000000"/>
          <w:sz w:val="28"/>
          <w:szCs w:val="28"/>
        </w:rPr>
        <w:t xml:space="preserve">委托代表人</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b/>
          <w:color w:val="000000"/>
          <w:sz w:val="28"/>
          <w:szCs w:val="28"/>
        </w:rPr>
        <w:t xml:space="preserve">委托代表人</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ab/>
      </w:r>
      <w:r>
        <w:rPr>
          <w:rFonts w:hint="eastAsia" w:ascii="宋体" w:hAnsi="宋体" w:eastAsia="宋体" w:cs="宋体"/>
          <w:color w:val="000000"/>
          <w:sz w:val="28"/>
          <w:szCs w:val="28"/>
          <w:u w:val="single"/>
        </w:rPr>
      </w:r>
      <w:r/>
    </w:p>
    <w:p>
      <w:pPr>
        <w:pStyle w:val="853"/>
        <w:jc w:val="left"/>
        <w:spacing w:line="520" w:lineRule="exact"/>
        <w:widowControl/>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开户银行</w:t>
      </w:r>
      <w:r>
        <w:rPr>
          <w:rFonts w:hint="eastAsia" w:ascii="宋体" w:hAnsi="宋体" w:eastAsia="宋体" w:cs="宋体"/>
          <w:color w:val="000000"/>
          <w:sz w:val="28"/>
          <w:szCs w:val="28"/>
        </w:rPr>
        <w:t xml:space="preserve">：</w:t>
      </w:r>
      <w:r>
        <w:rPr>
          <w:rFonts w:hint="eastAsia" w:ascii="宋体" w:hAnsi="宋体" w:eastAsia="宋体" w:cs="宋体"/>
          <w:b/>
          <w:bCs/>
          <w:color w:val="000000"/>
          <w:sz w:val="28"/>
          <w:szCs w:val="28"/>
          <w:u w:val="single"/>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b/>
          <w:color w:val="000000"/>
          <w:sz w:val="28"/>
          <w:szCs w:val="28"/>
        </w:rPr>
        <w:t xml:space="preserve">开户银行</w:t>
      </w:r>
      <w:r>
        <w:rPr>
          <w:rFonts w:hint="eastAsia" w:ascii="宋体" w:hAnsi="宋体" w:eastAsia="宋体" w:cs="宋体"/>
          <w:color w:val="000000"/>
          <w:sz w:val="28"/>
          <w:szCs w:val="28"/>
        </w:rPr>
        <w:t xml:space="preserve">：</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u w:val="single"/>
        </w:rPr>
        <w:tab/>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853"/>
        <w:jc w:val="left"/>
        <w:spacing w:line="520" w:lineRule="exact"/>
        <w:widowControl/>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帐    号</w:t>
      </w:r>
      <w:r>
        <w:rPr>
          <w:rFonts w:hint="eastAsia" w:ascii="宋体" w:hAnsi="宋体" w:eastAsia="宋体" w:cs="宋体"/>
          <w:color w:val="000000"/>
          <w:sz w:val="28"/>
          <w:szCs w:val="28"/>
        </w:rPr>
        <w:t xml:space="preserve">：</w:t>
      </w:r>
      <w:r>
        <w:rPr>
          <w:rFonts w:hint="eastAsia" w:ascii="宋体" w:hAnsi="宋体" w:eastAsia="宋体" w:cs="宋体"/>
          <w:b/>
          <w:bCs/>
          <w:color w:val="000000"/>
          <w:sz w:val="28"/>
          <w:szCs w:val="28"/>
          <w:u w:val="single"/>
        </w:rPr>
        <w:t xml:space="preserve">                       </w:t>
      </w:r>
      <w:r>
        <w:rPr>
          <w:rFonts w:hint="eastAsia" w:ascii="宋体" w:hAnsi="宋体" w:eastAsia="宋体" w:cs="宋体"/>
          <w:b/>
          <w:color w:val="000000"/>
          <w:sz w:val="28"/>
          <w:szCs w:val="28"/>
        </w:rPr>
        <w:t xml:space="preserve">帐    号</w:t>
      </w:r>
      <w:r>
        <w:rPr>
          <w:rFonts w:hint="eastAsia" w:ascii="宋体" w:hAnsi="宋体" w:eastAsia="宋体" w:cs="宋体"/>
          <w:color w:val="000000"/>
          <w:sz w:val="28"/>
          <w:szCs w:val="28"/>
        </w:rPr>
        <w:t xml:space="preserve">：</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u w:val="single"/>
        </w:rPr>
        <w:tab/>
      </w:r>
      <w:r>
        <w:rPr>
          <w:rFonts w:hint="eastAsia" w:ascii="宋体" w:hAnsi="宋体" w:eastAsia="宋体" w:cs="宋体"/>
          <w:b/>
          <w:bCs/>
          <w:color w:val="000000"/>
          <w:sz w:val="28"/>
          <w:szCs w:val="28"/>
          <w:u w:val="single"/>
        </w:rPr>
        <w:tab/>
      </w:r>
      <w:r>
        <w:rPr>
          <w:rFonts w:hint="eastAsia" w:ascii="宋体" w:hAnsi="宋体" w:eastAsia="宋体" w:cs="宋体"/>
          <w:b/>
          <w:bCs/>
          <w:color w:val="000000"/>
          <w:sz w:val="28"/>
          <w:szCs w:val="28"/>
          <w:u w:val="single"/>
        </w:rPr>
        <w:tab/>
      </w:r>
      <w:r>
        <w:rPr>
          <w:rFonts w:hint="eastAsia" w:ascii="宋体" w:hAnsi="宋体" w:eastAsia="宋体" w:cs="宋体"/>
          <w:b/>
          <w:bCs/>
          <w:color w:val="000000"/>
          <w:sz w:val="28"/>
          <w:szCs w:val="28"/>
          <w:u w:val="single"/>
        </w:rPr>
        <w:tab/>
      </w:r>
      <w:r>
        <w:rPr>
          <w:rFonts w:hint="eastAsia" w:ascii="宋体" w:hAnsi="宋体" w:eastAsia="宋体" w:cs="宋体"/>
          <w:b/>
          <w:bCs/>
          <w:color w:val="000000"/>
          <w:sz w:val="28"/>
          <w:szCs w:val="28"/>
          <w:u w:val="single"/>
        </w:rPr>
        <w:tab/>
      </w:r>
      <w:r>
        <w:rPr>
          <w:rFonts w:hint="eastAsia" w:ascii="宋体" w:hAnsi="宋体" w:eastAsia="宋体" w:cs="宋体"/>
          <w:color w:val="000000"/>
          <w:sz w:val="28"/>
          <w:szCs w:val="28"/>
        </w:rPr>
      </w:r>
      <w:r/>
    </w:p>
    <w:p>
      <w:pPr>
        <w:pStyle w:val="853"/>
        <w:jc w:val="left"/>
        <w:spacing w:line="520" w:lineRule="exact"/>
        <w:widowControl/>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日    期</w:t>
      </w:r>
      <w:r>
        <w:rPr>
          <w:rFonts w:hint="eastAsia" w:ascii="宋体" w:hAnsi="宋体" w:eastAsia="宋体" w:cs="宋体"/>
          <w:color w:val="000000"/>
          <w:sz w:val="28"/>
          <w:szCs w:val="28"/>
        </w:rPr>
        <w:t xml:space="preserve">：   年   月  日           </w:t>
      </w:r>
      <w:r>
        <w:rPr>
          <w:rFonts w:hint="eastAsia" w:ascii="宋体" w:hAnsi="宋体" w:eastAsia="宋体" w:cs="宋体"/>
          <w:b/>
          <w:color w:val="000000"/>
          <w:sz w:val="28"/>
          <w:szCs w:val="28"/>
        </w:rPr>
        <w:t xml:space="preserve">日    期</w:t>
      </w:r>
      <w:r>
        <w:rPr>
          <w:rFonts w:hint="eastAsia" w:ascii="宋体" w:hAnsi="宋体" w:eastAsia="宋体" w:cs="宋体"/>
          <w:color w:val="000000"/>
          <w:sz w:val="28"/>
          <w:szCs w:val="28"/>
        </w:rPr>
        <w:t xml:space="preserve">：  年   月   日</w:t>
      </w:r>
      <w:r>
        <w:rPr>
          <w:rFonts w:hint="eastAsia" w:ascii="宋体" w:hAnsi="宋体" w:eastAsia="宋体" w:cs="宋体"/>
          <w:color w:val="000000"/>
          <w:sz w:val="28"/>
          <w:szCs w:val="28"/>
        </w:rPr>
      </w:r>
      <w:r/>
    </w:p>
    <w:p>
      <w:pPr>
        <w:pStyle w:val="853"/>
        <w:jc w:val="center"/>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30"/>
          <w:szCs w:val="30"/>
        </w:rPr>
        <w:br w:type="page" w:clear="all"/>
      </w:r>
      <w:r>
        <w:rPr>
          <w:rFonts w:hint="eastAsia" w:ascii="宋体" w:hAnsi="宋体" w:eastAsia="宋体" w:cs="宋体"/>
          <w:color w:val="000000"/>
          <w:sz w:val="28"/>
          <w:szCs w:val="28"/>
        </w:rPr>
        <w:t xml:space="preserve">合同附件</w:t>
      </w:r>
      <w:r>
        <w:rPr>
          <w:rFonts w:hint="eastAsia" w:ascii="宋体" w:hAnsi="宋体" w:eastAsia="宋体" w:cs="宋体"/>
          <w:color w:val="000000"/>
          <w:sz w:val="28"/>
          <w:szCs w:val="28"/>
        </w:rPr>
      </w:r>
      <w:r/>
    </w:p>
    <w:p>
      <w:pPr>
        <w:pStyle w:val="853"/>
        <w:ind w:firstLine="560"/>
        <w:jc w:val="center"/>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jc w:val="center"/>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目录</w:t>
      </w: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合同附件1：合同协议书</w:t>
      </w: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合同附件2：技术规格和技术性能</w:t>
      </w: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(要求见招标文件第六章《采购需求》；合同见卖方投标文件。)</w:t>
      </w: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合同附件3：售后服务和技术培训</w:t>
      </w: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(要求见招标文件第六章《采购需求》；合同见卖方投标文件。)</w:t>
      </w: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合同附件4：供货范围和价格清单</w:t>
      </w: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(要求见招标文件第七章《投标文件相关格式》中《开标一览表》和《分项价格表》；合同见卖方投标文件。)</w:t>
      </w: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560"/>
        <w:spacing w:line="24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附件5：医疗卫生机构廉洁购销合同</w:t>
      </w:r>
      <w:r>
        <w:rPr>
          <w:rFonts w:hint="eastAsia" w:ascii="宋体" w:hAnsi="宋体" w:eastAsia="宋体" w:cs="宋体"/>
          <w:color w:val="000000"/>
          <w:sz w:val="28"/>
          <w:szCs w:val="28"/>
        </w:rPr>
      </w:r>
      <w:r/>
    </w:p>
    <w:p>
      <w:pPr>
        <w:pStyle w:val="853"/>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53"/>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53"/>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53"/>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shd w:val="nil" w:color="auto"/>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853"/>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附件5：</w:t>
      </w:r>
      <w:r>
        <w:rPr>
          <w:rFonts w:hint="eastAsia" w:ascii="宋体" w:hAnsi="宋体" w:eastAsia="宋体" w:cs="宋体"/>
          <w:color w:val="000000"/>
          <w:sz w:val="28"/>
          <w:szCs w:val="28"/>
        </w:rPr>
      </w:r>
      <w:r/>
    </w:p>
    <w:p>
      <w:pPr>
        <w:pStyle w:val="853"/>
        <w:jc w:val="center"/>
        <w:spacing w:line="592" w:lineRule="exact"/>
        <w:widowControl/>
        <w:rPr>
          <w:rFonts w:hint="eastAsia" w:ascii="宋体" w:hAnsi="宋体" w:eastAsia="宋体" w:cs="宋体"/>
          <w:color w:val="000000"/>
          <w:sz w:val="28"/>
          <w:szCs w:val="28"/>
        </w:rPr>
      </w:pPr>
      <w:r>
        <w:rPr>
          <w:rFonts w:hint="eastAsia" w:ascii="宋体" w:hAnsi="宋体" w:eastAsia="宋体" w:cs="宋体"/>
          <w:b/>
          <w:bCs/>
          <w:color w:val="000000"/>
          <w:sz w:val="32"/>
          <w:szCs w:val="32"/>
        </w:rPr>
        <w:t xml:space="preserve">医疗卫生机构廉洁购销合同</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甲方：徐州市第一人民医院</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为进一步加强医疗卫生行风建设，规范医疗机构医药购销行为，有效防范商业贿赂行为，营造公平交易、诚实守信的购销环境，经甲、乙双方协商，同意签订本合同，并共同遵守：</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一、甲乙双方按照《民法典》及医药产品购销合同约定购销药品</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如有</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、医用设备、医用耗材等医药产品。</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二、甲方应当严格执行医药产品购销合同验收、入库制度，对采购医药产品及发票进行查验，不得违反有关规定合同外采购、违价采购或从非规定渠道采购。</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四、严禁甲方工作人员利用任何途径和方式，为乙方统计医师个人及临床科室有关医药产品用量信息，或为乙方统计提供便利。</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五、乙方不得以回扣、宴请等方式影响甲方工作人员采购或使用医药产品的选择权，不得在学术活动中提供旅游、超标准支付食宿费用。</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六、乙方指定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乙方如违反本合同，一经发现，甲方有权终止购销合同，并向有关卫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八、本合同作为医药产品购销合同的重要组成部分，与购销合同一并执行，具有同等的法律效力。</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九、本合同一式三份，甲、乙双方各执一份，甲方纪检监察部门（基层医疗卫生机构上报上级卫生计生行政部门）执一份，并从签订之日起生效。</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甲方（盖章）：徐州市第一人民医院  乙方（盖章）：</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法定代表人（负责人）：            法定代表人（负责人）：</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经办人签名：                      经办人签名：</w:t>
      </w:r>
      <w:r>
        <w:rPr>
          <w:rFonts w:hint="eastAsia" w:ascii="宋体" w:hAnsi="宋体" w:eastAsia="宋体" w:cs="宋体"/>
          <w:color w:val="000000"/>
          <w:sz w:val="28"/>
          <w:szCs w:val="28"/>
        </w:rPr>
      </w:r>
      <w:r/>
    </w:p>
    <w:p>
      <w:pPr>
        <w:pStyle w:val="853"/>
        <w:ind w:firstLine="480"/>
        <w:jc w:val="left"/>
        <w:spacing w:line="440" w:lineRule="exact"/>
        <w:widowControl/>
        <w:rPr>
          <w:rFonts w:hint="eastAsia" w:ascii="宋体" w:hAnsi="宋体" w:eastAsia="宋体" w:cs="宋体"/>
          <w:b/>
          <w:color w:val="000000"/>
          <w:sz w:val="32"/>
          <w:szCs w:val="32"/>
          <w:u w:val="single"/>
        </w:rPr>
      </w:pPr>
      <w:r>
        <w:rPr>
          <w:rFonts w:hint="eastAsia" w:ascii="宋体" w:hAnsi="宋体" w:eastAsia="宋体" w:cs="宋体"/>
          <w:color w:val="000000"/>
          <w:sz w:val="28"/>
          <w:szCs w:val="28"/>
        </w:rPr>
        <w:t xml:space="preserve">        年   月  日                      年   月  日</w:t>
      </w:r>
      <w:r>
        <w:rPr>
          <w:rFonts w:hint="eastAsia" w:ascii="宋体" w:hAnsi="宋体" w:eastAsia="宋体" w:cs="宋体"/>
          <w:b/>
          <w:color w:val="000000"/>
          <w:sz w:val="32"/>
          <w:szCs w:val="32"/>
          <w:u w:val="single"/>
        </w:rPr>
      </w:r>
      <w:r/>
    </w:p>
    <w:p>
      <w:pPr>
        <w:pStyle w:val="853"/>
        <w:jc w:val="left"/>
        <w:spacing w:line="592"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854"/>
        <w:rPr>
          <w:rFonts w:hint="eastAsia" w:ascii="宋体" w:hAnsi="宋体" w:eastAsia="宋体" w:cs="宋体"/>
          <w:color w:val="000000"/>
        </w:rPr>
      </w:pPr>
      <w:r>
        <w:rPr>
          <w:rFonts w:hint="eastAsia" w:ascii="宋体" w:hAnsi="宋体" w:eastAsia="宋体" w:cs="宋体"/>
          <w:color w:val="000000"/>
        </w:rPr>
        <w:br w:type="page" w:clear="all"/>
      </w:r>
      <w:bookmarkEnd w:id="26"/>
      <w:r/>
      <w:bookmarkEnd w:id="27"/>
      <w:r/>
      <w:bookmarkStart w:id="28" w:name="_Toc522790136"/>
      <w:r/>
      <w:bookmarkStart w:id="29" w:name="_Toc523404701"/>
      <w:r>
        <w:rPr>
          <w:rFonts w:hint="eastAsia" w:ascii="宋体" w:hAnsi="宋体" w:eastAsia="宋体" w:cs="宋体"/>
          <w:color w:val="000000"/>
        </w:rPr>
        <w:t xml:space="preserve">第六章  采购需求</w:t>
      </w:r>
      <w:r>
        <w:rPr>
          <w:rFonts w:hint="eastAsia" w:ascii="宋体" w:hAnsi="宋体" w:eastAsia="宋体" w:cs="宋体"/>
          <w:color w:val="000000"/>
        </w:rPr>
      </w:r>
      <w:r/>
    </w:p>
    <w:p>
      <w:pPr>
        <w:pStyle w:val="937"/>
        <w:ind w:firstLine="60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一、采购标的</w:t>
      </w:r>
      <w:r>
        <w:rPr>
          <w:rFonts w:hint="eastAsia" w:ascii="宋体" w:hAnsi="宋体" w:eastAsia="宋体" w:cs="宋体"/>
          <w:b/>
          <w:bCs/>
          <w:color w:val="000000"/>
          <w:sz w:val="28"/>
          <w:szCs w:val="28"/>
        </w:rPr>
      </w:r>
      <w:r/>
    </w:p>
    <w:p>
      <w:pPr>
        <w:pStyle w:val="853"/>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1.项目名称：</w:t>
      </w:r>
      <w:r>
        <w:rPr>
          <w:rFonts w:hint="eastAsia" w:ascii="宋体" w:hAnsi="宋体" w:eastAsia="宋体" w:cs="宋体"/>
          <w:color w:val="000000"/>
          <w:sz w:val="28"/>
          <w:szCs w:val="28"/>
          <w:lang w:eastAsia="zh-CN"/>
        </w:rPr>
        <w:t xml:space="preserve">徐州市第一人民医院屈光中心设备一批</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采购包1</w:t>
      </w:r>
      <w:r>
        <w:rPr>
          <w:rFonts w:hint="eastAsia" w:ascii="宋体" w:hAnsi="宋体" w:eastAsia="宋体" w:cs="宋体"/>
          <w:b w:val="0"/>
          <w:bCs w:val="0"/>
          <w:color w:val="000000"/>
          <w:sz w:val="28"/>
          <w:szCs w:val="28"/>
          <w:lang w:eastAsia="zh-CN"/>
        </w:rPr>
        <w:t xml:space="preserve">准分子激光角膜屈光治疗机，</w:t>
      </w:r>
      <w:r>
        <w:rPr>
          <w:rFonts w:hint="eastAsia" w:ascii="宋体" w:hAnsi="宋体" w:eastAsia="宋体" w:cs="宋体"/>
          <w:b w:val="0"/>
          <w:bCs w:val="0"/>
          <w:color w:val="000000"/>
          <w:sz w:val="28"/>
          <w:szCs w:val="28"/>
          <w:lang w:val="en-US" w:eastAsia="zh-CN"/>
        </w:rPr>
        <w:t xml:space="preserve">采购包2飞秒激光角膜屈光治疗机，</w:t>
      </w:r>
      <w:r>
        <w:rPr>
          <w:rFonts w:hint="eastAsia" w:ascii="宋体" w:hAnsi="宋体" w:eastAsia="宋体" w:cs="宋体"/>
          <w:color w:val="000000"/>
          <w:sz w:val="28"/>
          <w:szCs w:val="28"/>
        </w:rPr>
        <w:t xml:space="preserve">具体内容包括：设备的制造（采购）、运输、装卸、安装、调试、测试、售后服务、技术培训等，直至通过采购人及其他相关部门的验收以及质量保修、免费维保等全部工作。</w:t>
      </w:r>
      <w:r>
        <w:rPr>
          <w:rFonts w:hint="eastAsia" w:ascii="宋体" w:hAnsi="宋体" w:eastAsia="宋体" w:cs="宋体"/>
          <w:color w:val="000000"/>
          <w:sz w:val="28"/>
          <w:szCs w:val="28"/>
        </w:rPr>
      </w:r>
      <w:r/>
    </w:p>
    <w:p>
      <w:pPr>
        <w:pStyle w:val="853"/>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2.经财政部门审核同意购买进口产品，本次采购</w:t>
      </w:r>
      <w:r>
        <w:rPr>
          <w:rFonts w:hint="eastAsia" w:ascii="宋体" w:hAnsi="宋体" w:eastAsia="宋体" w:cs="宋体"/>
          <w:color w:val="000000"/>
          <w:sz w:val="28"/>
          <w:szCs w:val="28"/>
          <w:lang w:val="en-US" w:eastAsia="zh-CN"/>
        </w:rPr>
        <w:t xml:space="preserve">包1和采购包2</w:t>
      </w:r>
      <w:r>
        <w:rPr>
          <w:rFonts w:hint="eastAsia" w:ascii="宋体" w:hAnsi="宋体" w:eastAsia="宋体" w:cs="宋体"/>
          <w:color w:val="000000"/>
          <w:sz w:val="28"/>
          <w:szCs w:val="28"/>
        </w:rPr>
        <w:t xml:space="preserve">允许采购进口产品。</w:t>
      </w:r>
      <w:r>
        <w:rPr>
          <w:rFonts w:hint="eastAsia" w:ascii="宋体" w:hAnsi="宋体" w:eastAsia="宋体" w:cs="宋体"/>
          <w:color w:val="000000"/>
          <w:sz w:val="28"/>
          <w:szCs w:val="28"/>
        </w:rPr>
      </w:r>
      <w:r/>
    </w:p>
    <w:p>
      <w:pPr>
        <w:pStyle w:val="853"/>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.本项目</w:t>
      </w:r>
      <w:r>
        <w:rPr>
          <w:rFonts w:hint="eastAsia" w:ascii="宋体" w:hAnsi="宋体" w:eastAsia="宋体" w:cs="宋体"/>
          <w:b/>
          <w:bCs/>
          <w:color w:val="000000"/>
          <w:sz w:val="28"/>
          <w:szCs w:val="28"/>
        </w:rPr>
        <w:t xml:space="preserve">不属于</w:t>
      </w:r>
      <w:r>
        <w:rPr>
          <w:rFonts w:hint="eastAsia" w:ascii="宋体" w:hAnsi="宋体" w:eastAsia="宋体" w:cs="宋体"/>
          <w:color w:val="000000"/>
          <w:sz w:val="28"/>
          <w:szCs w:val="28"/>
        </w:rPr>
        <w:t xml:space="preserve">专门面向中小企业采购的项目。</w:t>
      </w:r>
      <w:r>
        <w:rPr>
          <w:rFonts w:hint="eastAsia" w:ascii="宋体" w:hAnsi="宋体" w:eastAsia="宋体" w:cs="宋体"/>
          <w:color w:val="000000"/>
          <w:sz w:val="28"/>
          <w:szCs w:val="28"/>
        </w:rPr>
      </w:r>
      <w:r/>
    </w:p>
    <w:p>
      <w:pPr>
        <w:pStyle w:val="853"/>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.对应的中小企业划分标准所属行业为</w:t>
      </w:r>
      <w:r>
        <w:rPr>
          <w:rFonts w:hint="eastAsia" w:ascii="宋体" w:hAnsi="宋体" w:eastAsia="宋体" w:cs="宋体"/>
          <w:b/>
          <w:bCs/>
          <w:color w:val="000000"/>
          <w:sz w:val="28"/>
          <w:szCs w:val="28"/>
        </w:rPr>
        <w:t xml:space="preserve">工业</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53"/>
        <w:ind w:firstLine="560"/>
        <w:spacing w:line="400" w:lineRule="exact"/>
        <w:rPr>
          <w:rFonts w:hint="eastAsia" w:ascii="宋体" w:hAnsi="宋体" w:eastAsia="宋体" w:cs="宋体"/>
          <w:color w:val="000000"/>
        </w:rPr>
      </w:pPr>
      <w:r>
        <w:rPr>
          <w:rFonts w:hint="eastAsia" w:ascii="宋体" w:hAnsi="宋体" w:eastAsia="宋体" w:cs="宋体"/>
          <w:color w:val="000000"/>
          <w:sz w:val="28"/>
          <w:szCs w:val="28"/>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rPr>
      </w:r>
      <w:r/>
    </w:p>
    <w:p>
      <w:pPr>
        <w:pStyle w:val="853"/>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.采购清单：</w:t>
      </w:r>
      <w:r>
        <w:rPr>
          <w:rFonts w:hint="eastAsia" w:ascii="宋体" w:hAnsi="宋体" w:eastAsia="宋体" w:cs="宋体"/>
          <w:color w:val="000000"/>
          <w:sz w:val="28"/>
          <w:szCs w:val="28"/>
        </w:rPr>
      </w:r>
      <w:r/>
    </w:p>
    <w:tbl>
      <w:tblPr>
        <w:tblpPr w:horzAnchor="page" w:tblpX="1709" w:vertAnchor="text" w:tblpY="215" w:leftFromText="180" w:topFromText="0" w:rightFromText="180" w:bottomFromText="0"/>
        <w:tblW w:w="0" w:type="auto"/>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070"/>
        <w:gridCol w:w="4365"/>
        <w:gridCol w:w="2175"/>
      </w:tblGrid>
      <w:tr>
        <w:trPr>
          <w:trHeight w:val="573"/>
        </w:trPr>
        <w:tc>
          <w:tcPr>
            <w:tcW w:w="2070" w:type="dxa"/>
            <w:vAlign w:val="center"/>
            <w:textDirection w:val="lrTb"/>
            <w:noWrap w:val="false"/>
          </w:tcPr>
          <w:p>
            <w:pPr>
              <w:pStyle w:val="853"/>
              <w:jc w:val="center"/>
              <w:widowControl/>
              <w:rPr>
                <w:rFonts w:hint="eastAsia" w:ascii="宋体" w:hAnsi="宋体" w:eastAsia="宋体" w:cs="宋体"/>
                <w:b/>
                <w:color w:val="000000"/>
                <w:sz w:val="24"/>
                <w:lang w:val="en-US" w:eastAsia="zh-CN"/>
              </w:rPr>
              <w:framePr w:vAnchor="text" w:hAnchor="page" w:x="1709" w:y="215"/>
            </w:pPr>
            <w:r>
              <w:rPr>
                <w:rFonts w:hint="eastAsia" w:ascii="宋体" w:hAnsi="宋体" w:eastAsia="宋体" w:cs="宋体"/>
                <w:b/>
                <w:color w:val="000000"/>
                <w:sz w:val="24"/>
                <w:lang w:val="en-US" w:eastAsia="zh-CN"/>
              </w:rPr>
              <w:t xml:space="preserve">采购包</w:t>
            </w:r>
            <w:r>
              <w:rPr>
                <w:rFonts w:hint="eastAsia" w:ascii="宋体" w:hAnsi="宋体" w:eastAsia="宋体" w:cs="宋体"/>
                <w:b/>
                <w:color w:val="000000"/>
                <w:sz w:val="24"/>
                <w:lang w:val="en-US" w:eastAsia="zh-CN"/>
              </w:rPr>
            </w:r>
            <w:r/>
          </w:p>
        </w:tc>
        <w:tc>
          <w:tcPr>
            <w:tcW w:w="4365" w:type="dxa"/>
            <w:vAlign w:val="center"/>
            <w:textDirection w:val="lrTb"/>
            <w:noWrap w:val="false"/>
          </w:tcPr>
          <w:p>
            <w:pPr>
              <w:pStyle w:val="853"/>
              <w:jc w:val="center"/>
              <w:widowControl/>
              <w:rPr>
                <w:rFonts w:hint="eastAsia" w:ascii="宋体" w:hAnsi="宋体" w:eastAsia="宋体" w:cs="宋体"/>
                <w:b/>
                <w:color w:val="000000"/>
                <w:sz w:val="24"/>
              </w:rPr>
              <w:framePr w:vAnchor="text" w:hAnchor="page" w:x="1709" w:y="215"/>
            </w:pPr>
            <w:r>
              <w:rPr>
                <w:rFonts w:hint="eastAsia" w:ascii="宋体" w:hAnsi="宋体" w:eastAsia="宋体" w:cs="宋体"/>
                <w:b/>
                <w:color w:val="000000"/>
                <w:sz w:val="24"/>
              </w:rPr>
              <w:t xml:space="preserve">产品名称</w:t>
            </w:r>
            <w:r>
              <w:rPr>
                <w:rFonts w:hint="eastAsia" w:ascii="宋体" w:hAnsi="宋体" w:eastAsia="宋体" w:cs="宋体"/>
                <w:b/>
                <w:color w:val="000000"/>
                <w:sz w:val="24"/>
              </w:rPr>
            </w:r>
            <w:r/>
          </w:p>
        </w:tc>
        <w:tc>
          <w:tcPr>
            <w:tcW w:w="2175" w:type="dxa"/>
            <w:vAlign w:val="center"/>
            <w:textDirection w:val="lrTb"/>
            <w:noWrap w:val="false"/>
          </w:tcPr>
          <w:p>
            <w:pPr>
              <w:pStyle w:val="853"/>
              <w:jc w:val="center"/>
              <w:widowControl/>
              <w:rPr>
                <w:rFonts w:hint="eastAsia" w:ascii="宋体" w:hAnsi="宋体" w:eastAsia="宋体" w:cs="宋体"/>
                <w:b/>
                <w:color w:val="000000"/>
                <w:sz w:val="24"/>
              </w:rPr>
              <w:framePr w:vAnchor="text" w:hAnchor="page" w:x="1709" w:y="215"/>
            </w:pPr>
            <w:r>
              <w:rPr>
                <w:rFonts w:hint="eastAsia" w:ascii="宋体" w:hAnsi="宋体" w:eastAsia="宋体" w:cs="宋体"/>
                <w:b/>
                <w:color w:val="000000"/>
                <w:sz w:val="24"/>
              </w:rPr>
              <w:t xml:space="preserve">数量</w:t>
            </w:r>
            <w:r>
              <w:rPr>
                <w:rFonts w:hint="eastAsia" w:ascii="宋体" w:hAnsi="宋体" w:eastAsia="宋体" w:cs="宋体"/>
                <w:b/>
                <w:color w:val="000000"/>
                <w:sz w:val="24"/>
              </w:rPr>
            </w:r>
            <w:r/>
          </w:p>
        </w:tc>
      </w:tr>
      <w:tr>
        <w:trPr>
          <w:trHeight w:val="90"/>
        </w:trPr>
        <w:tc>
          <w:tcPr>
            <w:tcW w:w="2070" w:type="dxa"/>
            <w:vAlign w:val="center"/>
            <w:textDirection w:val="lrTb"/>
            <w:noWrap w:val="false"/>
          </w:tcPr>
          <w:p>
            <w:pPr>
              <w:pStyle w:val="853"/>
              <w:jc w:val="center"/>
              <w:widowControl/>
              <w:rPr>
                <w:rFonts w:hint="eastAsia" w:ascii="宋体" w:hAnsi="宋体" w:eastAsia="宋体" w:cs="宋体"/>
                <w:color w:val="000000"/>
                <w:sz w:val="24"/>
                <w:lang w:bidi="ar"/>
              </w:rPr>
              <w:framePr w:vAnchor="text" w:hAnchor="page" w:x="1709" w:y="215"/>
            </w:pPr>
            <w:r>
              <w:rPr>
                <w:rFonts w:hint="eastAsia" w:ascii="宋体" w:hAnsi="宋体" w:eastAsia="宋体" w:cs="宋体"/>
                <w:color w:val="000000"/>
                <w:sz w:val="24"/>
                <w:lang w:bidi="ar"/>
              </w:rPr>
              <w:t xml:space="preserve">1</w:t>
            </w:r>
            <w:r>
              <w:rPr>
                <w:rFonts w:hint="eastAsia" w:ascii="宋体" w:hAnsi="宋体" w:eastAsia="宋体" w:cs="宋体"/>
                <w:color w:val="000000"/>
                <w:sz w:val="24"/>
                <w:lang w:bidi="ar"/>
              </w:rPr>
            </w:r>
            <w:r/>
          </w:p>
        </w:tc>
        <w:tc>
          <w:tcPr>
            <w:tcW w:w="4365" w:type="dxa"/>
            <w:vAlign w:val="center"/>
            <w:textDirection w:val="lrTb"/>
            <w:noWrap w:val="false"/>
          </w:tcPr>
          <w:p>
            <w:pPr>
              <w:pStyle w:val="853"/>
              <w:jc w:val="center"/>
              <w:widowControl/>
              <w:rPr>
                <w:rFonts w:hint="eastAsia" w:ascii="宋体" w:hAnsi="宋体" w:eastAsia="宋体" w:cs="宋体"/>
                <w:color w:val="000000"/>
                <w:sz w:val="24"/>
                <w:lang w:bidi="ar"/>
              </w:rPr>
              <w:framePr w:vAnchor="text" w:hAnchor="page" w:x="1709" w:y="215"/>
            </w:pPr>
            <w:r>
              <w:rPr>
                <w:rFonts w:hint="eastAsia" w:ascii="宋体" w:hAnsi="宋体" w:eastAsia="宋体" w:cs="宋体"/>
                <w:color w:val="000000"/>
                <w:sz w:val="28"/>
                <w:szCs w:val="28"/>
                <w:lang w:eastAsia="zh-CN"/>
              </w:rPr>
              <w:t xml:space="preserve">准分子激光角膜屈光治疗机</w:t>
            </w:r>
            <w:r>
              <w:rPr>
                <w:rFonts w:hint="eastAsia" w:ascii="宋体" w:hAnsi="宋体" w:eastAsia="宋体" w:cs="宋体"/>
                <w:color w:val="000000"/>
                <w:sz w:val="24"/>
                <w:lang w:bidi="ar"/>
              </w:rPr>
            </w:r>
            <w:r/>
          </w:p>
        </w:tc>
        <w:tc>
          <w:tcPr>
            <w:tcW w:w="2175" w:type="dxa"/>
            <w:vAlign w:val="center"/>
            <w:textDirection w:val="lrTb"/>
            <w:noWrap w:val="false"/>
          </w:tcPr>
          <w:p>
            <w:pPr>
              <w:pStyle w:val="853"/>
              <w:jc w:val="center"/>
              <w:widowControl/>
              <w:rPr>
                <w:rFonts w:hint="eastAsia" w:ascii="宋体" w:hAnsi="宋体" w:eastAsia="宋体" w:cs="宋体"/>
                <w:color w:val="000000"/>
                <w:sz w:val="24"/>
                <w:lang w:bidi="ar"/>
              </w:rPr>
              <w:framePr w:vAnchor="text" w:hAnchor="page" w:x="1709" w:y="215"/>
            </w:pPr>
            <w:r>
              <w:rPr>
                <w:rFonts w:hint="eastAsia" w:ascii="宋体" w:hAnsi="宋体" w:eastAsia="宋体" w:cs="宋体"/>
                <w:color w:val="000000"/>
                <w:sz w:val="28"/>
                <w:szCs w:val="28"/>
              </w:rPr>
              <w:t xml:space="preserve">1套</w:t>
            </w:r>
            <w:r>
              <w:rPr>
                <w:rFonts w:hint="eastAsia" w:ascii="宋体" w:hAnsi="宋体" w:eastAsia="宋体" w:cs="宋体"/>
                <w:color w:val="000000"/>
                <w:sz w:val="24"/>
                <w:lang w:bidi="ar"/>
              </w:rPr>
            </w:r>
            <w:r/>
          </w:p>
        </w:tc>
      </w:tr>
      <w:tr>
        <w:trPr>
          <w:trHeight w:val="553"/>
        </w:trPr>
        <w:tc>
          <w:tcPr>
            <w:tcW w:w="2070" w:type="dxa"/>
            <w:vAlign w:val="center"/>
            <w:textDirection w:val="lrTb"/>
            <w:noWrap w:val="false"/>
          </w:tcPr>
          <w:p>
            <w:pPr>
              <w:pStyle w:val="853"/>
              <w:jc w:val="center"/>
              <w:widowControl/>
              <w:rPr>
                <w:rFonts w:hint="eastAsia" w:ascii="宋体" w:hAnsi="宋体" w:eastAsia="宋体" w:cs="宋体"/>
                <w:color w:val="000000"/>
                <w:sz w:val="24"/>
                <w:lang w:bidi="ar"/>
              </w:rPr>
              <w:framePr w:vAnchor="text" w:hAnchor="page" w:x="1709" w:y="215"/>
            </w:pPr>
            <w:r>
              <w:rPr>
                <w:rFonts w:hint="eastAsia" w:ascii="宋体" w:hAnsi="宋体" w:eastAsia="宋体" w:cs="宋体"/>
                <w:color w:val="000000"/>
                <w:sz w:val="24"/>
                <w:lang w:bidi="ar"/>
              </w:rPr>
              <w:t xml:space="preserve">2</w:t>
            </w:r>
            <w:r>
              <w:rPr>
                <w:rFonts w:hint="eastAsia" w:ascii="宋体" w:hAnsi="宋体" w:eastAsia="宋体" w:cs="宋体"/>
                <w:color w:val="000000"/>
                <w:sz w:val="24"/>
                <w:lang w:bidi="ar"/>
              </w:rPr>
            </w:r>
            <w:r/>
          </w:p>
        </w:tc>
        <w:tc>
          <w:tcPr>
            <w:tcW w:w="4365" w:type="dxa"/>
            <w:vAlign w:val="center"/>
            <w:textDirection w:val="lrTb"/>
            <w:noWrap w:val="false"/>
          </w:tcPr>
          <w:p>
            <w:pPr>
              <w:pStyle w:val="853"/>
              <w:jc w:val="center"/>
              <w:widowControl/>
              <w:rPr>
                <w:rFonts w:hint="eastAsia" w:ascii="宋体" w:hAnsi="宋体" w:eastAsia="宋体" w:cs="宋体"/>
                <w:color w:val="000000"/>
                <w:sz w:val="28"/>
                <w:szCs w:val="28"/>
              </w:rPr>
              <w:framePr w:vAnchor="text" w:hAnchor="page" w:x="1709" w:y="215"/>
            </w:pPr>
            <w:r>
              <w:rPr>
                <w:rFonts w:hint="eastAsia" w:ascii="宋体" w:hAnsi="宋体" w:eastAsia="宋体" w:cs="宋体"/>
                <w:b w:val="0"/>
                <w:bCs w:val="0"/>
                <w:color w:val="000000"/>
                <w:sz w:val="28"/>
                <w:szCs w:val="28"/>
                <w:lang w:val="en-US" w:eastAsia="zh-CN"/>
              </w:rPr>
              <w:t xml:space="preserve">飞秒激光角膜屈光治疗机</w:t>
            </w:r>
            <w:r>
              <w:rPr>
                <w:rFonts w:hint="eastAsia" w:ascii="宋体" w:hAnsi="宋体" w:eastAsia="宋体" w:cs="宋体"/>
                <w:color w:val="000000"/>
                <w:sz w:val="28"/>
                <w:szCs w:val="28"/>
              </w:rPr>
            </w:r>
            <w:r/>
          </w:p>
        </w:tc>
        <w:tc>
          <w:tcPr>
            <w:tcW w:w="2175" w:type="dxa"/>
            <w:vAlign w:val="center"/>
            <w:textDirection w:val="lrTb"/>
            <w:noWrap w:val="false"/>
          </w:tcPr>
          <w:p>
            <w:pPr>
              <w:pStyle w:val="853"/>
              <w:jc w:val="center"/>
              <w:widowControl/>
              <w:rPr>
                <w:rFonts w:hint="eastAsia" w:ascii="宋体" w:hAnsi="宋体" w:eastAsia="宋体" w:cs="宋体"/>
                <w:color w:val="000000"/>
                <w:sz w:val="28"/>
                <w:szCs w:val="28"/>
              </w:rPr>
              <w:framePr w:vAnchor="text" w:hAnchor="page" w:x="1709" w:y="215"/>
            </w:pPr>
            <w:r>
              <w:rPr>
                <w:rFonts w:hint="eastAsia" w:ascii="宋体" w:hAnsi="宋体" w:eastAsia="宋体" w:cs="宋体"/>
                <w:color w:val="000000"/>
                <w:sz w:val="28"/>
                <w:szCs w:val="28"/>
              </w:rPr>
              <w:t xml:space="preserve">1套</w:t>
            </w:r>
            <w:r>
              <w:rPr>
                <w:rFonts w:hint="eastAsia" w:ascii="宋体" w:hAnsi="宋体" w:eastAsia="宋体" w:cs="宋体"/>
                <w:color w:val="000000"/>
                <w:sz w:val="28"/>
                <w:szCs w:val="28"/>
              </w:rPr>
            </w:r>
            <w:r/>
          </w:p>
        </w:tc>
      </w:tr>
    </w:tbl>
    <w:p>
      <w:pPr>
        <w:pStyle w:val="853"/>
        <w:rPr>
          <w:rFonts w:hint="eastAsia" w:ascii="宋体" w:hAnsi="宋体" w:eastAsia="宋体" w:cs="宋体"/>
          <w:color w:val="000000"/>
        </w:rPr>
      </w:pPr>
      <w:r>
        <w:rPr>
          <w:rFonts w:hint="eastAsia" w:ascii="宋体" w:hAnsi="宋体" w:eastAsia="宋体" w:cs="宋体"/>
          <w:color w:val="000000"/>
        </w:rPr>
      </w:r>
      <w:r/>
    </w:p>
    <w:p>
      <w:pPr>
        <w:pStyle w:val="853"/>
        <w:rPr>
          <w:rFonts w:hint="eastAsia" w:ascii="宋体" w:hAnsi="宋体" w:eastAsia="宋体" w:cs="宋体"/>
          <w:color w:val="000000"/>
        </w:rPr>
      </w:pPr>
      <w:r>
        <w:rPr>
          <w:rFonts w:hint="eastAsia" w:ascii="宋体" w:hAnsi="宋体" w:eastAsia="宋体" w:cs="宋体"/>
          <w:color w:val="000000"/>
        </w:rPr>
      </w:r>
      <w:r/>
    </w:p>
    <w:p>
      <w:pPr>
        <w:pStyle w:val="853"/>
        <w:rPr>
          <w:rFonts w:hint="eastAsia" w:ascii="宋体" w:hAnsi="宋体" w:eastAsia="宋体" w:cs="宋体"/>
          <w:color w:val="000000"/>
        </w:rPr>
      </w:pPr>
      <w:r>
        <w:rPr>
          <w:rFonts w:hint="eastAsia" w:ascii="宋体" w:hAnsi="宋体" w:eastAsia="宋体" w:cs="宋体"/>
          <w:color w:val="000000"/>
        </w:rPr>
      </w:r>
      <w:r/>
    </w:p>
    <w:p>
      <w:pPr>
        <w:pStyle w:val="853"/>
        <w:rPr>
          <w:rFonts w:hint="eastAsia" w:ascii="宋体" w:hAnsi="宋体" w:eastAsia="宋体" w:cs="宋体"/>
          <w:color w:val="000000"/>
        </w:rPr>
      </w:pPr>
      <w:r>
        <w:rPr>
          <w:rFonts w:hint="eastAsia" w:ascii="宋体" w:hAnsi="宋体" w:eastAsia="宋体" w:cs="宋体"/>
          <w:color w:val="000000"/>
        </w:rPr>
      </w:r>
      <w:r/>
    </w:p>
    <w:p>
      <w:pPr>
        <w:pStyle w:val="937"/>
        <w:ind w:firstLine="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37"/>
        <w:ind w:firstLine="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37"/>
        <w:ind w:firstLine="600"/>
        <w:spacing w:line="44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 xml:space="preserve">二、采购项目预算金额</w:t>
      </w:r>
      <w:r>
        <w:rPr>
          <w:rFonts w:hint="eastAsia" w:ascii="宋体" w:hAnsi="宋体" w:eastAsia="宋体" w:cs="宋体"/>
          <w:b/>
          <w:bCs/>
          <w:color w:val="000000"/>
          <w:sz w:val="28"/>
          <w:szCs w:val="28"/>
          <w:lang w:val="en-US" w:eastAsia="zh-CN"/>
        </w:rPr>
        <w:t xml:space="preserve">要求</w:t>
      </w:r>
      <w:r>
        <w:rPr>
          <w:rFonts w:hint="eastAsia" w:ascii="宋体" w:hAnsi="宋体" w:eastAsia="宋体" w:cs="宋体"/>
          <w:b/>
          <w:bCs/>
          <w:color w:val="000000"/>
          <w:sz w:val="28"/>
          <w:szCs w:val="28"/>
          <w:lang w:val="en-US" w:eastAsia="zh-CN"/>
        </w:rPr>
      </w:r>
      <w:r/>
    </w:p>
    <w:p>
      <w:pPr>
        <w:pStyle w:val="937"/>
        <w:ind w:firstLine="562"/>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
          <w:color w:val="000000"/>
          <w:sz w:val="28"/>
          <w:szCs w:val="28"/>
          <w:lang w:val="en-US" w:eastAsia="zh-CN"/>
        </w:rPr>
        <w:t xml:space="preserve">（一）本项目预算1900万元人民币，</w:t>
      </w:r>
      <w:r>
        <w:rPr>
          <w:rFonts w:hint="eastAsia" w:ascii="宋体" w:hAnsi="宋体" w:eastAsia="宋体" w:cs="宋体"/>
          <w:b/>
          <w:color w:val="000000"/>
          <w:sz w:val="28"/>
          <w:szCs w:val="28"/>
        </w:rPr>
        <w:t xml:space="preserve">本项目</w:t>
      </w:r>
      <w:r>
        <w:rPr>
          <w:rFonts w:hint="eastAsia" w:ascii="宋体" w:hAnsi="宋体" w:eastAsia="宋体" w:cs="宋体"/>
          <w:b/>
          <w:color w:val="000000"/>
          <w:sz w:val="28"/>
          <w:szCs w:val="28"/>
          <w:lang w:val="en-US" w:eastAsia="zh-CN"/>
        </w:rPr>
        <w:t xml:space="preserve">采购包1</w:t>
      </w:r>
      <w:r>
        <w:rPr>
          <w:rFonts w:hint="eastAsia" w:ascii="宋体" w:hAnsi="宋体" w:eastAsia="宋体" w:cs="宋体"/>
          <w:b/>
          <w:color w:val="000000"/>
          <w:sz w:val="28"/>
          <w:szCs w:val="28"/>
        </w:rPr>
        <w:t xml:space="preserve">不接受超过</w:t>
      </w:r>
      <w:r>
        <w:rPr>
          <w:rFonts w:hint="eastAsia" w:ascii="宋体" w:hAnsi="宋体" w:eastAsia="宋体" w:cs="宋体"/>
          <w:b/>
          <w:color w:val="000000"/>
          <w:sz w:val="28"/>
          <w:szCs w:val="28"/>
          <w:lang w:val="en-US" w:eastAsia="zh-CN"/>
        </w:rPr>
        <w:t xml:space="preserve">1</w:t>
      </w:r>
      <w:r>
        <w:rPr>
          <w:rFonts w:hint="eastAsia" w:ascii="宋体" w:hAnsi="宋体" w:eastAsia="宋体" w:cs="宋体"/>
          <w:b/>
          <w:color w:val="000000"/>
          <w:sz w:val="28"/>
          <w:szCs w:val="28"/>
          <w:lang w:val="en-US" w:eastAsia="zh-CN"/>
        </w:rPr>
        <w:t xml:space="preserve">200</w:t>
      </w:r>
      <w:r>
        <w:rPr>
          <w:rFonts w:hint="eastAsia" w:ascii="宋体" w:hAnsi="宋体" w:eastAsia="宋体" w:cs="宋体"/>
          <w:b/>
          <w:color w:val="000000"/>
          <w:sz w:val="28"/>
          <w:szCs w:val="28"/>
        </w:rPr>
        <w:t xml:space="preserve">万元人民币（采购项目预算金额）的投标报价</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rPr>
        <w:t xml:space="preserve">本项目</w:t>
      </w:r>
      <w:r>
        <w:rPr>
          <w:rFonts w:hint="eastAsia" w:ascii="宋体" w:hAnsi="宋体" w:eastAsia="宋体" w:cs="宋体"/>
          <w:b/>
          <w:color w:val="000000"/>
          <w:sz w:val="28"/>
          <w:szCs w:val="28"/>
          <w:lang w:val="en-US" w:eastAsia="zh-CN"/>
        </w:rPr>
        <w:t xml:space="preserve">采购包2</w:t>
      </w:r>
      <w:r>
        <w:rPr>
          <w:rFonts w:hint="eastAsia" w:ascii="宋体" w:hAnsi="宋体" w:eastAsia="宋体" w:cs="宋体"/>
          <w:b/>
          <w:color w:val="000000"/>
          <w:sz w:val="28"/>
          <w:szCs w:val="28"/>
        </w:rPr>
        <w:t xml:space="preserve">不接受超过</w:t>
      </w:r>
      <w:r>
        <w:rPr>
          <w:rFonts w:hint="eastAsia" w:ascii="宋体" w:hAnsi="宋体" w:eastAsia="宋体" w:cs="宋体"/>
          <w:b/>
          <w:color w:val="000000"/>
          <w:sz w:val="28"/>
          <w:szCs w:val="28"/>
          <w:lang w:val="en-US" w:eastAsia="zh-CN"/>
        </w:rPr>
        <w:t xml:space="preserve">700</w:t>
      </w:r>
      <w:r>
        <w:rPr>
          <w:rFonts w:hint="eastAsia" w:ascii="宋体" w:hAnsi="宋体" w:eastAsia="宋体" w:cs="宋体"/>
          <w:b/>
          <w:color w:val="000000"/>
          <w:sz w:val="28"/>
          <w:szCs w:val="28"/>
        </w:rPr>
        <w:t xml:space="preserve">万元人民币（采购项目预算金额）的投标报价</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937"/>
        <w:ind w:firstLine="560"/>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报价包括产品价、税金、运费、安装调试、检验、保险、验收、招标代理费等全部费用。用户不再支付报价以外的任何费用。</w:t>
      </w:r>
      <w:r>
        <w:rPr>
          <w:rFonts w:hint="eastAsia" w:ascii="宋体" w:hAnsi="宋体" w:eastAsia="宋体" w:cs="宋体"/>
          <w:bCs/>
          <w:color w:val="000000"/>
          <w:sz w:val="28"/>
          <w:szCs w:val="28"/>
        </w:rPr>
      </w:r>
      <w:r/>
    </w:p>
    <w:p>
      <w:pPr>
        <w:pStyle w:val="941"/>
        <w:ind w:firstLine="562"/>
        <w:keepLines w:val="0"/>
        <w:keepNext w:val="0"/>
        <w:pageBreakBefore w:val="0"/>
        <w:spacing w:line="52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rFonts w:hint="eastAsia" w:ascii="宋体" w:hAnsi="宋体" w:eastAsia="宋体" w:cs="宋体"/>
          <w:b/>
          <w:color w:val="000000"/>
          <w:sz w:val="28"/>
          <w:szCs w:val="28"/>
        </w:rPr>
      </w:r>
      <w:r/>
    </w:p>
    <w:p>
      <w:pPr>
        <w:pStyle w:val="938"/>
        <w:numPr>
          <w:ilvl w:val="0"/>
          <w:numId w:val="0"/>
        </w:numPr>
        <w:ind w:firstLine="562"/>
        <w:keepLines w:val="0"/>
        <w:keepNext w:val="0"/>
        <w:pageBreakBefore w:val="0"/>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t xml:space="preserve">（二）报价要求</w:t>
      </w:r>
      <w:r>
        <w:rPr>
          <w:rFonts w:hint="eastAsia" w:ascii="宋体" w:hAnsi="宋体" w:eastAsia="宋体" w:cs="宋体"/>
          <w:b/>
          <w:color w:val="000000"/>
          <w:sz w:val="28"/>
          <w:szCs w:val="28"/>
          <w:lang w:val="en-US" w:eastAsia="zh-CN" w:bidi="ar-SA"/>
        </w:rPr>
      </w:r>
      <w:r/>
    </w:p>
    <w:p>
      <w:pPr>
        <w:pStyle w:val="853"/>
        <w:ind w:firstLine="56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1.提供进口产品的，投标人应当根据采购项目的要求按人民币报价。该项目</w:t>
      </w:r>
      <w:r>
        <w:rPr>
          <w:rFonts w:hint="eastAsia" w:ascii="宋体" w:hAnsi="宋体" w:eastAsia="宋体" w:cs="宋体"/>
          <w:color w:val="000000"/>
          <w:sz w:val="28"/>
          <w:szCs w:val="28"/>
          <w:lang w:val="en-US" w:eastAsia="zh-CN"/>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rPr>
          <w:rFonts w:hint="eastAsia" w:ascii="宋体" w:hAnsi="宋体" w:eastAsia="宋体" w:cs="宋体"/>
          <w:color w:val="000000"/>
          <w:sz w:val="28"/>
          <w:szCs w:val="28"/>
          <w:lang w:val="en-US" w:eastAsia="zh-CN"/>
        </w:rPr>
      </w:r>
      <w:r/>
    </w:p>
    <w:p>
      <w:pPr>
        <w:pStyle w:val="853"/>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特别提醒：</w:t>
      </w:r>
      <w:r>
        <w:rPr>
          <w:rFonts w:hint="eastAsia" w:ascii="宋体" w:hAnsi="宋体" w:eastAsia="宋体" w:cs="宋体"/>
          <w:b/>
          <w:bCs/>
          <w:color w:val="000000"/>
          <w:sz w:val="28"/>
          <w:szCs w:val="28"/>
          <w:lang w:val="en-US" w:eastAsia="zh-CN"/>
        </w:rPr>
      </w:r>
      <w:r/>
    </w:p>
    <w:p>
      <w:pPr>
        <w:pStyle w:val="853"/>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（1）投标人在供货时必须提供制造商或总代理出具的售后服务承诺函原件，否则，不予验收。</w:t>
      </w:r>
      <w:r>
        <w:rPr>
          <w:rFonts w:hint="eastAsia" w:ascii="宋体" w:hAnsi="宋体" w:eastAsia="宋体" w:cs="宋体"/>
          <w:b/>
          <w:bCs/>
          <w:color w:val="000000"/>
          <w:sz w:val="28"/>
          <w:szCs w:val="28"/>
          <w:lang w:val="en-US" w:eastAsia="zh-CN"/>
        </w:rPr>
      </w:r>
      <w:r/>
    </w:p>
    <w:p>
      <w:pPr>
        <w:pStyle w:val="853"/>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（2）项目以人民币结算，合同价格不受汇率等因素影响，结算时须按照税法相关规定开具与中标价等额的增值税发票。</w:t>
      </w:r>
      <w:r>
        <w:rPr>
          <w:rFonts w:hint="eastAsia" w:ascii="宋体" w:hAnsi="宋体" w:eastAsia="宋体" w:cs="宋体"/>
          <w:b/>
          <w:bCs/>
          <w:color w:val="000000"/>
          <w:sz w:val="28"/>
          <w:szCs w:val="28"/>
          <w:lang w:val="en-US" w:eastAsia="zh-CN"/>
        </w:rPr>
      </w:r>
      <w:r/>
    </w:p>
    <w:p>
      <w:pPr>
        <w:pStyle w:val="853"/>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（3）该项目要求投标人按采购清单报价；投标报价为采购清单总价。</w:t>
      </w:r>
      <w:r>
        <w:rPr>
          <w:rFonts w:hint="eastAsia" w:ascii="宋体" w:hAnsi="宋体" w:eastAsia="宋体" w:cs="宋体"/>
          <w:b/>
          <w:bCs/>
          <w:color w:val="000000"/>
          <w:sz w:val="28"/>
          <w:szCs w:val="28"/>
          <w:lang w:val="en-US" w:eastAsia="zh-CN"/>
        </w:rPr>
      </w:r>
      <w:r/>
    </w:p>
    <w:p>
      <w:pPr>
        <w:pStyle w:val="853"/>
        <w:ind w:firstLine="560"/>
        <w:spacing w:line="400" w:lineRule="exact"/>
        <w:rPr>
          <w:rFonts w:hint="eastAsia" w:ascii="宋体" w:hAnsi="宋体" w:eastAsia="宋体" w:cs="宋体"/>
          <w:color w:val="000000"/>
          <w:sz w:val="28"/>
          <w:szCs w:val="28"/>
          <w:lang w:val="en-US" w:eastAsia="zh-CN"/>
        </w:rPr>
      </w:pPr>
      <w:r>
        <w:rPr>
          <w:rFonts w:hint="eastAsia" w:ascii="宋体" w:hAnsi="宋体" w:eastAsia="宋体" w:cs="宋体"/>
          <w:b/>
          <w:bCs/>
          <w:color w:val="000000"/>
          <w:sz w:val="28"/>
          <w:szCs w:val="28"/>
          <w:lang w:val="en-US" w:eastAsia="zh-CN"/>
        </w:rPr>
        <w:t xml:space="preserve">（4）中标供应商在办理报关验放及减免税手续时，不允许利用学校进口产品免税资格夹带采购标的以外的进口产品，所产生的一切后果由中标人承担。</w:t>
      </w:r>
      <w:r>
        <w:rPr>
          <w:rFonts w:hint="eastAsia" w:ascii="宋体" w:hAnsi="宋体" w:eastAsia="宋体" w:cs="宋体"/>
          <w:color w:val="000000"/>
          <w:sz w:val="28"/>
          <w:szCs w:val="28"/>
          <w:lang w:val="en-US" w:eastAsia="zh-CN"/>
        </w:rPr>
      </w:r>
      <w:r/>
    </w:p>
    <w:p>
      <w:pPr>
        <w:pStyle w:val="853"/>
        <w:ind w:firstLine="56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2.提供国产产品的，投标人应当根据采购项目的要求按人民币报价，“报价”如无特别说明，均指含税价格，发票为增值税专用发票或增</w:t>
      </w:r>
      <w:r>
        <w:rPr>
          <w:rFonts w:hint="eastAsia" w:ascii="宋体" w:hAnsi="宋体" w:eastAsia="宋体" w:cs="宋体"/>
          <w:color w:val="000000"/>
          <w:sz w:val="28"/>
          <w:szCs w:val="28"/>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hint="eastAsia" w:ascii="宋体" w:hAnsi="宋体" w:eastAsia="宋体" w:cs="宋体"/>
          <w:color w:val="000000"/>
          <w:sz w:val="28"/>
          <w:szCs w:val="28"/>
          <w:lang w:val="en-US" w:eastAsia="zh-CN"/>
        </w:rPr>
      </w:r>
      <w:r/>
    </w:p>
    <w:p>
      <w:pPr>
        <w:pStyle w:val="853"/>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特别提醒：该项目要求投标人按采购清单报价；投标报价为采购清单总价。</w:t>
      </w:r>
      <w:r>
        <w:rPr>
          <w:rFonts w:hint="eastAsia" w:ascii="宋体" w:hAnsi="宋体" w:eastAsia="宋体" w:cs="宋体"/>
          <w:b/>
          <w:bCs/>
          <w:color w:val="000000"/>
          <w:sz w:val="28"/>
          <w:szCs w:val="28"/>
          <w:lang w:val="en-US" w:eastAsia="zh-CN"/>
        </w:rPr>
      </w:r>
      <w:r/>
    </w:p>
    <w:p>
      <w:pPr>
        <w:pStyle w:val="937"/>
        <w:numPr>
          <w:ilvl w:val="0"/>
          <w:numId w:val="2"/>
        </w:numPr>
        <w:ind w:firstLine="562"/>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eastAsia="宋体" w:cs="宋体"/>
          <w:b/>
          <w:bCs/>
          <w:color w:val="000000"/>
          <w:sz w:val="28"/>
          <w:szCs w:val="28"/>
        </w:rPr>
      </w:r>
      <w:r/>
    </w:p>
    <w:p>
      <w:pPr>
        <w:pStyle w:val="939"/>
        <w:ind w:firstLine="560"/>
        <w:spacing w:line="520" w:lineRule="exact"/>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以下加“★”号参数不允许负偏离，“▲”标志的为重要响应指标，其余为非重要响应指标。</w:t>
      </w:r>
      <w:r>
        <w:rPr>
          <w:rFonts w:hint="eastAsia" w:ascii="宋体" w:hAnsi="宋体" w:eastAsia="宋体" w:cs="宋体"/>
          <w:color w:val="000000"/>
          <w:sz w:val="28"/>
          <w:szCs w:val="28"/>
          <w:lang w:val="en-US" w:eastAsia="zh-CN" w:bidi="ar-SA"/>
        </w:rPr>
      </w:r>
      <w:r/>
    </w:p>
    <w:p>
      <w:pPr>
        <w:pStyle w:val="853"/>
        <w:numPr>
          <w:ilvl w:val="0"/>
          <w:numId w:val="3"/>
        </w:numPr>
        <w:ind w:firstLine="560"/>
        <w:jc w:val="left"/>
        <w:spacing w:line="520" w:lineRule="exact"/>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准分子激光角膜屈光治疗机技术参数</w:t>
      </w:r>
      <w:r>
        <w:rPr>
          <w:rFonts w:hint="eastAsia" w:ascii="宋体" w:hAnsi="宋体" w:eastAsia="宋体" w:cs="宋体"/>
          <w:color w:val="000000"/>
          <w:sz w:val="28"/>
          <w:szCs w:val="28"/>
          <w:lang w:val="en-US" w:eastAsia="zh-CN" w:bidi="ar-SA"/>
        </w:rPr>
      </w:r>
      <w:r/>
    </w:p>
    <w:tbl>
      <w:tblPr>
        <w:tblStyle w:val="905"/>
        <w:tblW w:w="0" w:type="auto"/>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2722"/>
        <w:gridCol w:w="5865"/>
      </w:tblGrid>
      <w:tr>
        <w:trPr>
          <w:trHeight w:val="276"/>
        </w:trPr>
        <w:tc>
          <w:tcPr>
            <w:tcW w:w="1065" w:type="dxa"/>
            <w:vAlign w:val="top"/>
            <w:textDirection w:val="lrTb"/>
            <w:noWrap w:val="false"/>
          </w:tcPr>
          <w:p>
            <w:pPr>
              <w:pStyle w:val="853"/>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722" w:type="dxa"/>
            <w:vAlign w:val="top"/>
            <w:textDirection w:val="lrTb"/>
            <w:noWrap w:val="false"/>
          </w:tcPr>
          <w:p>
            <w:pPr>
              <w:pStyle w:val="853"/>
              <w:jc w:val="center"/>
              <w:rPr>
                <w:rFonts w:hint="eastAsia" w:ascii="宋体" w:hAnsi="宋体" w:eastAsia="宋体" w:cs="宋体"/>
                <w:b/>
                <w:bCs/>
                <w:sz w:val="24"/>
                <w:szCs w:val="24"/>
              </w:rPr>
            </w:pPr>
            <w:r>
              <w:rPr>
                <w:rFonts w:hint="eastAsia" w:ascii="宋体" w:hAnsi="宋体" w:eastAsia="宋体" w:cs="宋体"/>
                <w:b/>
                <w:bCs/>
                <w:sz w:val="24"/>
                <w:szCs w:val="24"/>
              </w:rPr>
              <w:t xml:space="preserve">技术和性能参数名称</w:t>
            </w:r>
            <w:r>
              <w:rPr>
                <w:rFonts w:hint="eastAsia" w:ascii="宋体" w:hAnsi="宋体" w:eastAsia="宋体" w:cs="宋体"/>
                <w:b/>
                <w:bCs/>
                <w:sz w:val="24"/>
                <w:szCs w:val="24"/>
              </w:rPr>
            </w:r>
            <w:r/>
          </w:p>
        </w:tc>
        <w:tc>
          <w:tcPr>
            <w:tcW w:w="5865" w:type="dxa"/>
            <w:vAlign w:val="top"/>
            <w:textDirection w:val="lrTb"/>
            <w:noWrap w:val="false"/>
          </w:tcPr>
          <w:p>
            <w:pPr>
              <w:pStyle w:val="853"/>
              <w:jc w:val="center"/>
              <w:rPr>
                <w:rFonts w:hint="eastAsia" w:ascii="宋体" w:hAnsi="宋体" w:eastAsia="宋体" w:cs="宋体"/>
                <w:b/>
                <w:bCs/>
                <w:sz w:val="24"/>
                <w:szCs w:val="24"/>
              </w:rPr>
            </w:pPr>
            <w:r>
              <w:rPr>
                <w:rFonts w:hint="eastAsia" w:ascii="宋体" w:hAnsi="宋体" w:eastAsia="宋体" w:cs="宋体"/>
                <w:b/>
                <w:bCs/>
                <w:sz w:val="24"/>
                <w:szCs w:val="24"/>
              </w:rPr>
              <w:t xml:space="preserve">招标参数要求</w:t>
            </w:r>
            <w:r>
              <w:rPr>
                <w:rFonts w:hint="eastAsia" w:ascii="宋体" w:hAnsi="宋体" w:eastAsia="宋体" w:cs="宋体"/>
                <w:b/>
                <w:bCs/>
                <w:sz w:val="24"/>
                <w:szCs w:val="24"/>
              </w:rPr>
            </w:r>
            <w:r/>
          </w:p>
        </w:tc>
      </w:tr>
      <w:tr>
        <w:trPr>
          <w:trHeight w:val="828"/>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基本要求</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完成近视、远视、散光，混合散光的常规屈光矫正手术， 所提供的设备为该厂家设备最高端机型，提供最新软件版本，并免费开放该机型所能支持的所有功能软件。所有适配该机器的软件提供软件终身免费升级。</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资质要求</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CFSA和FDA或CFDA和CE认证</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激光类型</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氟化氩准分子激光</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工作光输出波长</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193nm±5nm</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激光发射频率</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≥500Hz (提供最新型号)</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脉冲宽度</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≤10ns</w:t>
            </w:r>
            <w:r>
              <w:rPr>
                <w:rFonts w:hint="eastAsia" w:ascii="宋体" w:hAnsi="宋体" w:eastAsia="宋体" w:cs="宋体"/>
                <w:sz w:val="24"/>
                <w:szCs w:val="24"/>
              </w:rPr>
            </w:r>
            <w:r/>
          </w:p>
        </w:tc>
      </w:tr>
      <w:tr>
        <w:trPr>
          <w:trHeight w:val="324"/>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能量密度</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恒定＞150mJ/cm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光斑大小 </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≤0.95mm（标准切削模式下恒定）</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光斑类型</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高斯光斑</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扫描方式</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飞点扫描</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眼球追踪频率</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眼球追踪频率：≥2:1（追踪频率：脉冲频率）</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虹膜定位，补偿术中眼球旋转</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具备</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Kappa角调整</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具备</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眼球追踪超范围可自动停止的防护功能</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具备</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能量控制方式</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闭环反馈式</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光路充填</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≥99% 氮气填充</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校准方式</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PMMA,每日开机测试1次</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ArF气体</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≥10L/瓶</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切削速度（6mm光学区）</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≤1.5s/D</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屈光度最小调整值</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0.01D</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个性化治疗方案</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可提供像差优化，地形图引导，光迹追踪引导，角膜胶原交联</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组织切削量（6.5mm光区）</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≤16um/D</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显微镜工作距离</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≥24cm</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参考数据目镜内显示</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具备</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内置裂隙灯</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具备</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碎屑清除功能</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具备</w:t>
            </w:r>
            <w:r>
              <w:rPr>
                <w:rFonts w:hint="eastAsia" w:ascii="宋体" w:hAnsi="宋体" w:eastAsia="宋体" w:cs="宋体"/>
                <w:sz w:val="24"/>
                <w:szCs w:val="24"/>
              </w:rPr>
            </w:r>
            <w:r/>
          </w:p>
        </w:tc>
      </w:tr>
      <w:tr>
        <w:trPr>
          <w:trHeight w:val="276"/>
        </w:trPr>
        <w:tc>
          <w:tcPr>
            <w:tcW w:w="1065" w:type="dxa"/>
            <w:vAlign w:val="center"/>
            <w:textDirection w:val="lrTb"/>
            <w:noWrap w:val="false"/>
          </w:tcPr>
          <w:p>
            <w:pPr>
              <w:pStyle w:val="853"/>
              <w:jc w:val="center"/>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W w:w="2722"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配置诊断设备可与规划电脑连机使用</w:t>
            </w:r>
            <w:r>
              <w:rPr>
                <w:rFonts w:hint="eastAsia" w:ascii="宋体" w:hAnsi="宋体" w:eastAsia="宋体" w:cs="宋体"/>
                <w:sz w:val="24"/>
                <w:szCs w:val="24"/>
              </w:rPr>
            </w:r>
            <w:r/>
          </w:p>
        </w:tc>
        <w:tc>
          <w:tcPr>
            <w:tcW w:w="5865" w:type="dxa"/>
            <w:vAlign w:val="top"/>
            <w:textDirection w:val="lrTb"/>
            <w:noWrap w:val="false"/>
          </w:tcPr>
          <w:p>
            <w:pPr>
              <w:pStyle w:val="853"/>
              <w:rPr>
                <w:rFonts w:hint="eastAsia" w:ascii="宋体" w:hAnsi="宋体" w:eastAsia="宋体" w:cs="宋体"/>
                <w:sz w:val="24"/>
                <w:szCs w:val="24"/>
              </w:rPr>
            </w:pPr>
            <w:r>
              <w:rPr>
                <w:rFonts w:hint="eastAsia" w:ascii="宋体" w:hAnsi="宋体" w:eastAsia="宋体" w:cs="宋体"/>
                <w:sz w:val="24"/>
                <w:szCs w:val="24"/>
              </w:rPr>
              <w:t xml:space="preserve">具备</w:t>
            </w:r>
            <w:r>
              <w:rPr>
                <w:rFonts w:hint="eastAsia" w:ascii="宋体" w:hAnsi="宋体" w:eastAsia="宋体" w:cs="宋体"/>
                <w:sz w:val="24"/>
                <w:szCs w:val="24"/>
              </w:rPr>
            </w:r>
            <w:r/>
          </w:p>
        </w:tc>
      </w:tr>
    </w:tbl>
    <w:p>
      <w:pPr>
        <w:pStyle w:val="853"/>
        <w:numPr>
          <w:ilvl w:val="0"/>
          <w:numId w:val="3"/>
        </w:numPr>
        <w:ind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 w:val="0"/>
          <w:bCs w:val="0"/>
          <w:color w:val="000000"/>
          <w:sz w:val="28"/>
          <w:szCs w:val="28"/>
          <w:lang w:val="en-US" w:eastAsia="zh-CN"/>
        </w:rPr>
        <w:t xml:space="preserve">飞秒激光角膜屈光治疗机</w:t>
      </w:r>
      <w:r>
        <w:rPr>
          <w:rFonts w:hint="eastAsia" w:ascii="宋体" w:hAnsi="宋体" w:eastAsia="宋体" w:cs="宋体"/>
          <w:bCs/>
          <w:color w:val="000000"/>
          <w:sz w:val="28"/>
          <w:szCs w:val="28"/>
        </w:rPr>
        <w:t xml:space="preserve">技术参数</w:t>
      </w:r>
      <w:r>
        <w:rPr>
          <w:rFonts w:hint="eastAsia" w:ascii="宋体" w:hAnsi="宋体" w:eastAsia="宋体" w:cs="宋体"/>
          <w:bCs/>
          <w:color w:val="000000"/>
          <w:sz w:val="28"/>
          <w:szCs w:val="28"/>
        </w:rPr>
      </w:r>
      <w:r/>
    </w:p>
    <w:tbl>
      <w:tblPr>
        <w:tblW w:w="0" w:type="auto"/>
        <w:tblInd w:w="7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3420"/>
        <w:gridCol w:w="5160"/>
      </w:tblGrid>
      <w:tr>
        <w:trPr>
          <w:trHeight w:val="303"/>
        </w:trPr>
        <w:tc>
          <w:tcPr>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pStyle w:val="853"/>
              <w:jc w:val="center"/>
              <w:rPr>
                <w:rFonts w:hint="eastAsia" w:ascii="宋体" w:hAnsi="宋体" w:eastAsia="宋体" w:cs="宋体"/>
                <w:i w:val="0"/>
                <w:iCs w:val="0"/>
                <w:color w:val="000000"/>
                <w:sz w:val="24"/>
                <w:szCs w:val="24"/>
                <w:u w:val="none"/>
              </w:rPr>
            </w:pPr>
            <w:r>
              <w:rPr>
                <w:rFonts w:hint="eastAsia" w:ascii="宋体" w:hAnsi="宋体" w:eastAsia="宋体" w:cs="宋体"/>
                <w:b/>
                <w:bCs/>
                <w:sz w:val="24"/>
                <w:szCs w:val="24"/>
              </w:rPr>
              <w:t xml:space="preserve">序号</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top"/>
            <w:textDirection w:val="lrTb"/>
            <w:noWrap w:val="false"/>
          </w:tcPr>
          <w:p>
            <w:pPr>
              <w:pStyle w:val="853"/>
              <w:jc w:val="center"/>
              <w:rPr>
                <w:rFonts w:hint="eastAsia" w:ascii="宋体" w:hAnsi="宋体" w:eastAsia="宋体" w:cs="宋体"/>
                <w:i w:val="0"/>
                <w:iCs w:val="0"/>
                <w:color w:val="000000"/>
                <w:sz w:val="24"/>
                <w:szCs w:val="24"/>
                <w:u w:val="none"/>
              </w:rPr>
            </w:pPr>
            <w:r>
              <w:rPr>
                <w:rFonts w:hint="eastAsia" w:ascii="宋体" w:hAnsi="宋体" w:eastAsia="宋体" w:cs="宋体"/>
                <w:b/>
                <w:bCs/>
                <w:sz w:val="24"/>
                <w:szCs w:val="24"/>
              </w:rPr>
              <w:t xml:space="preserve">技术和性能参数名称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top"/>
            <w:textDirection w:val="lrTb"/>
            <w:noWrap w:val="false"/>
          </w:tcPr>
          <w:p>
            <w:pPr>
              <w:pStyle w:val="853"/>
              <w:jc w:val="center"/>
              <w:rPr>
                <w:rFonts w:hint="eastAsia" w:ascii="宋体" w:hAnsi="宋体" w:eastAsia="宋体" w:cs="宋体"/>
                <w:i w:val="0"/>
                <w:iCs w:val="0"/>
                <w:color w:val="000000"/>
                <w:sz w:val="24"/>
                <w:szCs w:val="24"/>
                <w:u w:val="none"/>
              </w:rPr>
            </w:pPr>
            <w:r>
              <w:rPr>
                <w:rFonts w:hint="eastAsia" w:ascii="宋体" w:hAnsi="宋体" w:eastAsia="宋体" w:cs="宋体"/>
                <w:b/>
                <w:bCs/>
                <w:sz w:val="24"/>
                <w:szCs w:val="24"/>
              </w:rPr>
              <w:t xml:space="preserve">招标参数要求</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激光类型</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固态激光</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激光波长</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1020nm-1060nm</w:t>
            </w:r>
            <w:r>
              <w:rPr>
                <w:rFonts w:hint="eastAsia" w:ascii="宋体" w:hAnsi="宋体" w:eastAsia="宋体" w:cs="宋体"/>
                <w:i w:val="0"/>
                <w:iCs w:val="0"/>
                <w:color w:val="000000"/>
                <w:sz w:val="24"/>
                <w:szCs w:val="24"/>
                <w:u w:val="none"/>
              </w:rPr>
            </w:r>
            <w:r/>
          </w:p>
        </w:tc>
      </w:tr>
      <w:tr>
        <w:trPr>
          <w:trHeight w:val="242"/>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脉冲频率</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≥4MHz</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脉冲宽度</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100-250fs</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脉冲最小能量</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≤70nj</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光斑大小</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最大≤5.5μm</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光斑间距</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0.1-2μm</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制瓣时间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≤16秒</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角膜瓣直径</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最大≥10mm</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角膜瓣厚度</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90-140μm</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角膜瓣蒂位置</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可调</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角膜瓣形状</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可进行个性化制瓣，包括但不限于制作圆形及椭圆形等形状的角膜瓣</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边切角度</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30°-150°可调，调整角度≤1°</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角膜负压定位与微调功能</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负压吸引后保持负压吸引状态下进行眼球居中校正与旋转角度微调</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术式拓展</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可升级小切口角膜微透镜取出术功能</w:t>
            </w:r>
            <w:r>
              <w:rPr>
                <w:rFonts w:hint="eastAsia" w:ascii="宋体" w:hAnsi="宋体" w:eastAsia="宋体" w:cs="宋体"/>
                <w:i w:val="0"/>
                <w:iCs w:val="0"/>
                <w:color w:val="000000"/>
                <w:sz w:val="24"/>
                <w:szCs w:val="24"/>
                <w:u w:val="none"/>
              </w:rPr>
            </w:r>
            <w:r/>
          </w:p>
        </w:tc>
      </w:tr>
      <w:tr>
        <w:trPr>
          <w:trHeight w:val="72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手术全程可视</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激光发射过程中操作医生可通过显微镜实时可见眼球治疗区域真实影像并非模拟动画影像</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显示器</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主机自带（非后期加装）≥2个屏幕，均可进行手术流程操作</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镜头类型</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具有双实时摄像头</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显微镜</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具有视频显微镜</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UPS</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具有内置不间断电源系统</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负压预警</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手术过程中，具备动态监测和中断预警功能</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准分子</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可与不同品牌准分子激光进行联合手术</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负压吸引方式</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压平式或弧形接口</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42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负压环校准</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60" w:type="dxa"/>
            <w:vAlign w:val="bottom"/>
            <w:textDirection w:val="lrTb"/>
            <w:noWrap w:val="false"/>
          </w:tcPr>
          <w:p>
            <w:pPr>
              <w:pStyle w:val="853"/>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具有自动校准功能</w:t>
            </w:r>
            <w:r>
              <w:rPr>
                <w:rFonts w:hint="eastAsia" w:ascii="宋体" w:hAnsi="宋体" w:eastAsia="宋体" w:cs="宋体"/>
                <w:i w:val="0"/>
                <w:iCs w:val="0"/>
                <w:color w:val="000000"/>
                <w:sz w:val="24"/>
                <w:szCs w:val="24"/>
                <w:u w:val="none"/>
              </w:rPr>
            </w:r>
            <w:r/>
          </w:p>
        </w:tc>
      </w:tr>
    </w:tbl>
    <w:p>
      <w:pPr>
        <w:pStyle w:val="853"/>
        <w:ind w:firstLine="562"/>
        <w:spacing w:line="520" w:lineRule="exact"/>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四、项目实施要求</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采购包1与采购包2</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eastAsia="zh-CN"/>
        </w:rPr>
      </w:r>
      <w:r/>
    </w:p>
    <w:p>
      <w:pPr>
        <w:pStyle w:val="853"/>
        <w:ind w:right="2" w:firstLine="560"/>
        <w:jc w:val="left"/>
        <w:spacing w:line="44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投标人所投产品应能够至少达到以上技术参数要求，同时明确所投产品的品牌、型号、规格及一些必须说明的技术参数，以及设备配置清单，并提供详细的技术参数及性能说明书。</w:t>
      </w:r>
      <w:r>
        <w:rPr>
          <w:rFonts w:hint="eastAsia" w:ascii="宋体" w:hAnsi="宋体" w:eastAsia="宋体" w:cs="宋体"/>
          <w:b w:val="0"/>
          <w:bCs/>
          <w:color w:val="000000"/>
          <w:sz w:val="28"/>
          <w:szCs w:val="28"/>
        </w:rPr>
      </w:r>
      <w:r/>
    </w:p>
    <w:p>
      <w:pPr>
        <w:pStyle w:val="853"/>
        <w:ind w:right="2" w:firstLine="560"/>
        <w:jc w:val="left"/>
        <w:spacing w:line="44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hint="eastAsia" w:ascii="宋体" w:hAnsi="宋体" w:eastAsia="宋体" w:cs="宋体"/>
          <w:b w:val="0"/>
          <w:bCs/>
          <w:color w:val="000000"/>
          <w:sz w:val="28"/>
          <w:szCs w:val="28"/>
        </w:rPr>
      </w:r>
      <w:r/>
    </w:p>
    <w:p>
      <w:pPr>
        <w:pStyle w:val="853"/>
        <w:ind w:right="2" w:firstLine="560"/>
        <w:jc w:val="left"/>
        <w:spacing w:line="44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3</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投标人必须承诺招标文件中提出的全部技术规格与要求，如果以其中某些条款不响应时，应在文件中逐条列出，未列出的视同响应。</w:t>
      </w:r>
      <w:r>
        <w:rPr>
          <w:rFonts w:hint="eastAsia" w:ascii="宋体" w:hAnsi="宋体" w:eastAsia="宋体" w:cs="宋体"/>
          <w:b w:val="0"/>
          <w:bCs/>
          <w:color w:val="000000"/>
          <w:sz w:val="28"/>
          <w:szCs w:val="28"/>
        </w:rPr>
      </w:r>
      <w:r/>
    </w:p>
    <w:p>
      <w:pPr>
        <w:pStyle w:val="853"/>
        <w:ind w:right="2" w:firstLine="560"/>
        <w:jc w:val="left"/>
        <w:spacing w:line="44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4</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rFonts w:hint="eastAsia" w:ascii="宋体" w:hAnsi="宋体" w:eastAsia="宋体" w:cs="宋体"/>
          <w:b w:val="0"/>
          <w:bCs/>
          <w:color w:val="000000"/>
          <w:sz w:val="28"/>
          <w:szCs w:val="28"/>
        </w:rPr>
      </w:r>
      <w:r/>
    </w:p>
    <w:p>
      <w:pPr>
        <w:pStyle w:val="853"/>
        <w:ind w:right="2" w:firstLine="560"/>
        <w:jc w:val="left"/>
        <w:spacing w:line="440" w:lineRule="exact"/>
        <w:rPr>
          <w:rFonts w:hint="eastAsia" w:ascii="宋体" w:hAnsi="宋体" w:eastAsia="宋体" w:cs="宋体"/>
          <w:b w:val="0"/>
          <w:bCs/>
          <w:color w:val="000000"/>
          <w:sz w:val="28"/>
          <w:szCs w:val="28"/>
          <w:highlight w:val="yellow"/>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rPr>
        <w:t xml:space="preserve">交付时间：合同生效后，</w:t>
      </w:r>
      <w:r>
        <w:rPr>
          <w:rFonts w:hint="eastAsia" w:ascii="宋体" w:hAnsi="宋体" w:eastAsia="宋体" w:cs="宋体"/>
          <w:b w:val="0"/>
          <w:bCs/>
          <w:color w:val="000000"/>
          <w:sz w:val="28"/>
          <w:szCs w:val="28"/>
          <w:highlight w:val="none"/>
          <w:lang w:val="en-US" w:eastAsia="zh-CN"/>
        </w:rPr>
        <w:t xml:space="preserve">30</w:t>
      </w:r>
      <w:r>
        <w:rPr>
          <w:rFonts w:hint="eastAsia" w:ascii="宋体" w:hAnsi="宋体" w:eastAsia="宋体" w:cs="宋体"/>
          <w:b w:val="0"/>
          <w:bCs/>
          <w:color w:val="000000"/>
          <w:sz w:val="28"/>
          <w:szCs w:val="28"/>
          <w:highlight w:val="none"/>
        </w:rPr>
        <w:t xml:space="preserve">日历天内完成交付并安装调试完毕并投入使用。</w:t>
      </w:r>
      <w:r>
        <w:rPr>
          <w:rFonts w:hint="eastAsia" w:ascii="宋体" w:hAnsi="宋体" w:eastAsia="宋体" w:cs="宋体"/>
          <w:b w:val="0"/>
          <w:bCs/>
          <w:color w:val="000000"/>
          <w:sz w:val="28"/>
          <w:szCs w:val="28"/>
          <w:highlight w:val="yellow"/>
        </w:rPr>
      </w:r>
      <w:r/>
    </w:p>
    <w:p>
      <w:pPr>
        <w:pStyle w:val="853"/>
        <w:ind w:right="2" w:firstLine="560"/>
        <w:jc w:val="left"/>
        <w:spacing w:line="44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说明：本“交付时间要求”为不允许偏离的实质性要求和条件，如有偏离，在符合性审查时按照响应无效处理。</w:t>
      </w:r>
      <w:r>
        <w:rPr>
          <w:rFonts w:hint="eastAsia" w:ascii="宋体" w:hAnsi="宋体" w:eastAsia="宋体" w:cs="宋体"/>
          <w:b w:val="0"/>
          <w:bCs/>
          <w:color w:val="000000"/>
          <w:sz w:val="28"/>
          <w:szCs w:val="28"/>
          <w:highlight w:val="none"/>
        </w:rPr>
      </w:r>
      <w:r/>
    </w:p>
    <w:p>
      <w:pPr>
        <w:pStyle w:val="853"/>
        <w:ind w:right="2" w:firstLine="560"/>
        <w:jc w:val="left"/>
        <w:spacing w:line="44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6</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rFonts w:hint="eastAsia" w:ascii="宋体" w:hAnsi="宋体" w:eastAsia="宋体" w:cs="宋体"/>
          <w:b w:val="0"/>
          <w:bCs/>
          <w:color w:val="000000"/>
          <w:sz w:val="28"/>
          <w:szCs w:val="28"/>
        </w:rPr>
      </w:r>
      <w:r/>
    </w:p>
    <w:p>
      <w:pPr>
        <w:pStyle w:val="853"/>
        <w:ind w:right="2" w:firstLine="560"/>
        <w:jc w:val="left"/>
        <w:spacing w:line="44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7</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验收时需提供全部的技术资料（产品中/英文说明书、中文操作手册和产品合格证书）。</w:t>
      </w:r>
      <w:r>
        <w:rPr>
          <w:rFonts w:hint="eastAsia" w:ascii="宋体" w:hAnsi="宋体" w:eastAsia="宋体" w:cs="宋体"/>
          <w:b w:val="0"/>
          <w:bCs/>
          <w:color w:val="000000"/>
          <w:sz w:val="28"/>
          <w:szCs w:val="28"/>
        </w:rPr>
      </w:r>
      <w:r/>
    </w:p>
    <w:p>
      <w:pPr>
        <w:pStyle w:val="853"/>
        <w:ind w:right="2" w:firstLine="560"/>
        <w:jc w:val="left"/>
        <w:spacing w:line="44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8</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eastAsia="宋体" w:cs="宋体"/>
          <w:b w:val="0"/>
          <w:bCs/>
          <w:color w:val="000000"/>
          <w:sz w:val="28"/>
          <w:szCs w:val="28"/>
        </w:rPr>
      </w:r>
      <w:r/>
    </w:p>
    <w:p>
      <w:pPr>
        <w:pStyle w:val="853"/>
        <w:ind w:right="2" w:firstLine="560"/>
        <w:jc w:val="left"/>
        <w:spacing w:line="440" w:lineRule="exact"/>
        <w:rPr>
          <w:rFonts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rPr>
        <w:t xml:space="preserve">9</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投标人安装调试时采取必要的安全措施，如有意外或事故发生，由中标人（合同卖方）负全部责任。</w:t>
      </w:r>
      <w:r>
        <w:rPr>
          <w:rFonts w:hint="eastAsia" w:ascii="宋体" w:hAnsi="宋体" w:eastAsia="宋体" w:cs="宋体"/>
          <w:b w:val="0"/>
          <w:bCs/>
          <w:color w:val="000000"/>
          <w:sz w:val="28"/>
          <w:szCs w:val="28"/>
          <w:lang w:val="en-US" w:eastAsia="zh-CN"/>
        </w:rPr>
        <w:t xml:space="preserve">采购人如需要移机，需提供免费移机一次。</w:t>
      </w:r>
      <w:r>
        <w:rPr>
          <w:rFonts w:ascii="宋体" w:hAnsi="宋体" w:eastAsia="宋体" w:cs="宋体"/>
          <w:b w:val="0"/>
          <w:bCs/>
          <w:color w:val="000000"/>
          <w:sz w:val="28"/>
          <w:szCs w:val="28"/>
          <w:lang w:val="en-US" w:eastAsia="zh-CN"/>
        </w:rPr>
      </w:r>
      <w:r/>
    </w:p>
    <w:p>
      <w:pPr>
        <w:pStyle w:val="853"/>
        <w:ind w:right="2" w:firstLine="560"/>
        <w:jc w:val="left"/>
        <w:spacing w:line="44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10</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投标人应指派专人全面负责项目的管理、项目协调、项目控制、质量监督等各项管理工作。</w:t>
      </w:r>
      <w:r>
        <w:rPr>
          <w:rFonts w:hint="eastAsia" w:ascii="宋体" w:hAnsi="宋体" w:eastAsia="宋体" w:cs="宋体"/>
          <w:b w:val="0"/>
          <w:bCs/>
          <w:color w:val="000000"/>
          <w:sz w:val="28"/>
          <w:szCs w:val="28"/>
        </w:rPr>
      </w:r>
      <w:r/>
    </w:p>
    <w:p>
      <w:pPr>
        <w:pStyle w:val="853"/>
        <w:ind w:right="2" w:firstLine="562"/>
        <w:jc w:val="left"/>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五、项目培训要求</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采购包1与采购包2</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eastAsia="zh-CN"/>
        </w:rPr>
        <w:t xml:space="preserve">中标人</w:t>
      </w:r>
      <w:r>
        <w:rPr>
          <w:rFonts w:hint="eastAsia" w:ascii="宋体" w:hAnsi="宋体" w:eastAsia="宋体" w:cs="宋体"/>
          <w:bCs/>
          <w:color w:val="000000"/>
          <w:sz w:val="28"/>
          <w:szCs w:val="28"/>
        </w:rPr>
        <w:t xml:space="preserve">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eastAsia="宋体" w:cs="宋体"/>
          <w:bCs/>
          <w:color w:val="000000"/>
          <w:sz w:val="28"/>
          <w:szCs w:val="28"/>
        </w:rPr>
      </w:r>
      <w:r/>
    </w:p>
    <w:p>
      <w:pPr>
        <w:pStyle w:val="853"/>
        <w:ind w:right="2" w:firstLine="562"/>
        <w:jc w:val="left"/>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六、质保及售后要求</w:t>
      </w:r>
      <w:r>
        <w:rPr>
          <w:rFonts w:hint="eastAsia" w:ascii="宋体" w:hAnsi="宋体" w:eastAsia="宋体" w:cs="宋体"/>
          <w:b/>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1.供应商提供的设备应为全新、未使用过的原装合格正品,并且符合国家有关质量技术标准及相关法律、法规规定的要求。</w:t>
      </w:r>
      <w:r>
        <w:rPr>
          <w:rFonts w:hint="eastAsia" w:ascii="宋体" w:hAnsi="宋体" w:eastAsia="宋体" w:cs="宋体"/>
          <w:bCs/>
          <w:color w:val="000000"/>
          <w:sz w:val="28"/>
          <w:szCs w:val="28"/>
          <w:lang w:eastAsia="zh-CN"/>
        </w:rPr>
        <w:t xml:space="preserve">中标人</w:t>
      </w:r>
      <w:r>
        <w:rPr>
          <w:rFonts w:hint="eastAsia" w:ascii="宋体" w:hAnsi="宋体" w:eastAsia="宋体" w:cs="宋体"/>
          <w:bCs/>
          <w:color w:val="000000"/>
          <w:sz w:val="28"/>
          <w:szCs w:val="28"/>
        </w:rPr>
        <w:t xml:space="preserve">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eastAsia="宋体" w:cs="宋体"/>
          <w:bCs/>
          <w:color w:val="000000"/>
          <w:sz w:val="28"/>
          <w:szCs w:val="28"/>
        </w:rPr>
      </w:r>
      <w:r/>
    </w:p>
    <w:p>
      <w:pPr>
        <w:pStyle w:val="853"/>
        <w:ind w:right="2" w:firstLine="562"/>
        <w:jc w:val="left"/>
        <w:spacing w:line="4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rPr>
        <w:t xml:space="preserve">2.供应商提供设备原厂整机质保</w:t>
      </w:r>
      <w:r>
        <w:rPr>
          <w:rFonts w:hint="eastAsia" w:ascii="宋体" w:hAnsi="宋体" w:eastAsia="宋体" w:cs="宋体"/>
          <w:b/>
          <w:color w:val="000000"/>
          <w:sz w:val="28"/>
          <w:szCs w:val="28"/>
          <w:lang w:val="en-US" w:eastAsia="zh-CN"/>
        </w:rPr>
        <w:t xml:space="preserve">要求：</w:t>
      </w:r>
      <w:r>
        <w:rPr>
          <w:rFonts w:hint="eastAsia" w:ascii="宋体" w:hAnsi="宋体" w:eastAsia="宋体" w:cs="宋体"/>
          <w:b/>
          <w:color w:val="000000"/>
          <w:sz w:val="28"/>
          <w:szCs w:val="28"/>
          <w:lang w:val="en-US" w:eastAsia="zh-CN"/>
        </w:rPr>
      </w:r>
      <w:r/>
    </w:p>
    <w:p>
      <w:pPr>
        <w:pStyle w:val="853"/>
        <w:ind w:right="2" w:firstLine="562"/>
        <w:jc w:val="left"/>
        <w:spacing w:line="440" w:lineRule="exac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lang w:val="en-US" w:eastAsia="zh-CN"/>
        </w:rPr>
        <w:t xml:space="preserve">（1）采购包1</w:t>
      </w:r>
      <w:r>
        <w:rPr>
          <w:rFonts w:hint="eastAsia" w:ascii="宋体" w:hAnsi="宋体" w:eastAsia="宋体" w:cs="宋体"/>
          <w:b/>
          <w:color w:val="000000"/>
          <w:sz w:val="28"/>
          <w:szCs w:val="28"/>
          <w:highlight w:val="none"/>
        </w:rPr>
        <w:t xml:space="preserve">不少于</w:t>
      </w:r>
      <w:r>
        <w:rPr>
          <w:rFonts w:hint="eastAsia" w:ascii="宋体" w:hAnsi="宋体" w:eastAsia="宋体" w:cs="宋体"/>
          <w:b/>
          <w:color w:val="000000"/>
          <w:sz w:val="28"/>
          <w:szCs w:val="28"/>
          <w:highlight w:val="none"/>
          <w:lang w:val="en-US" w:eastAsia="zh-CN"/>
        </w:rPr>
        <w:t xml:space="preserve">二</w:t>
      </w:r>
      <w:r>
        <w:rPr>
          <w:rFonts w:hint="eastAsia" w:ascii="宋体" w:hAnsi="宋体" w:eastAsia="宋体" w:cs="宋体"/>
          <w:b/>
          <w:color w:val="000000"/>
          <w:sz w:val="28"/>
          <w:szCs w:val="28"/>
          <w:highlight w:val="none"/>
        </w:rPr>
        <w:t xml:space="preserve">年</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p>
      <w:pPr>
        <w:pStyle w:val="853"/>
        <w:ind w:right="2" w:firstLine="562"/>
        <w:jc w:val="left"/>
        <w:spacing w:line="440" w:lineRule="exact"/>
        <w:rPr>
          <w:rFonts w:hint="eastAsia" w:ascii="宋体" w:hAnsi="宋体" w:eastAsia="宋体" w:cs="宋体"/>
          <w:bCs/>
          <w:color w:val="000000"/>
          <w:sz w:val="28"/>
          <w:szCs w:val="28"/>
        </w:rPr>
      </w:pP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2</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采购包2不少于四年</w:t>
      </w:r>
      <w:r>
        <w:rPr>
          <w:rFonts w:hint="eastAsia" w:ascii="宋体" w:hAnsi="宋体" w:eastAsia="宋体" w:cs="宋体"/>
          <w:b/>
          <w:color w:val="000000"/>
          <w:sz w:val="28"/>
          <w:szCs w:val="28"/>
        </w:rPr>
        <w:t xml:space="preserve">。</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4.供应商提供的设备在质保期内因设备本身的质量问题发生故障，供应商应负责免费上门维修。对达不到技术要求者，根据实际情况，采购人可选择按以下办法处理：</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（1）更换：由供应商承担所发生的全部费用。</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5.在质保期内，供应商应对设备出现的质量及安全问题负责处理解决并承担一切费用。</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6.超过质保期的机器设备，维修时只收部件成本费用，不收取工时等杂费，成本费用不得高于投标文件所作的承诺。</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eastAsia="宋体" w:cs="宋体"/>
          <w:b/>
          <w:color w:val="000000"/>
          <w:sz w:val="28"/>
          <w:szCs w:val="28"/>
        </w:rPr>
      </w:r>
      <w:r/>
    </w:p>
    <w:p>
      <w:pPr>
        <w:pStyle w:val="853"/>
        <w:ind w:right="2" w:firstLine="562"/>
        <w:jc w:val="left"/>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七、调试和验收要求</w:t>
      </w:r>
      <w:r>
        <w:rPr>
          <w:rFonts w:hint="eastAsia" w:ascii="宋体" w:hAnsi="宋体" w:eastAsia="宋体" w:cs="宋体"/>
          <w:b/>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中文使用说明书等。</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w:t>
      </w:r>
      <w:r>
        <w:rPr>
          <w:rFonts w:hint="eastAsia" w:ascii="宋体" w:hAnsi="宋体" w:eastAsia="宋体" w:cs="宋体"/>
          <w:bCs/>
          <w:color w:val="000000"/>
          <w:sz w:val="28"/>
          <w:szCs w:val="28"/>
          <w:highlight w:val="none"/>
        </w:rPr>
        <w:t xml:space="preserve">验收时甲乙双方如果就质量问题有争议，可以委托法定检测机构进行检测评定。质量合格的检测费用由采购人承担，质量不合格的，检测费用由供应商承担</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853"/>
        <w:ind w:right="2" w:firstLine="562"/>
        <w:jc w:val="left"/>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八、包装、发运及运输要求</w:t>
      </w:r>
      <w:r>
        <w:rPr>
          <w:rFonts w:hint="eastAsia" w:ascii="宋体" w:hAnsi="宋体" w:eastAsia="宋体" w:cs="宋体"/>
          <w:b/>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1.供应商应在设备发运前对其进行满足运输距离、防潮、防震、防锈和防破损装卸等要求包装，以保证设备安全运达采购人指定地点</w:t>
      </w:r>
      <w:r>
        <w:rPr>
          <w:rFonts w:hint="eastAsia" w:ascii="宋体" w:hAnsi="宋体" w:eastAsia="宋体" w:cs="宋体"/>
          <w:bCs/>
          <w:color w:val="000000"/>
          <w:sz w:val="28"/>
          <w:szCs w:val="28"/>
        </w:rPr>
        <w:t xml:space="preserve">（徐州市铜山区大学路269号</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highlight w:val="none"/>
          <w:lang w:val="en-US" w:eastAsia="zh-CN"/>
        </w:rPr>
        <w:t xml:space="preserve">门诊楼三楼屈光中心，</w:t>
      </w:r>
      <w:r>
        <w:rPr>
          <w:rFonts w:hint="eastAsia" w:ascii="宋体" w:hAnsi="宋体" w:eastAsia="宋体" w:cs="宋体"/>
          <w:bCs/>
          <w:color w:val="000000"/>
          <w:sz w:val="28"/>
          <w:szCs w:val="28"/>
          <w:lang w:val="en-US" w:eastAsia="zh-CN"/>
        </w:rPr>
        <w:t xml:space="preserve">具体情况可自行现场踏勘</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2.使用说明书、产品合格证明文件、随配附件和工具以及清单一并附于设备内。</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3.供应商在设备发运手续办理完毕后24小时内或货到最终用户单位48小时前通知最终用户单位，以准备接货。</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4.设备在交付采购人（最终用户单位）前发生的风险均由供应商负责。</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5.供应商在合同约定交付时间内将提供的设备送达采购人指定的地点</w:t>
      </w:r>
      <w:r>
        <w:rPr>
          <w:rFonts w:hint="eastAsia" w:ascii="宋体" w:hAnsi="宋体" w:eastAsia="宋体" w:cs="宋体"/>
          <w:bCs/>
          <w:color w:val="000000"/>
          <w:sz w:val="28"/>
          <w:szCs w:val="28"/>
        </w:rPr>
        <w:t xml:space="preserve">（徐州市铜山区大学路269号</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lang w:val="en-US" w:eastAsia="zh-CN"/>
        </w:rPr>
        <w:t xml:space="preserve">门诊楼三楼屈光中心，</w:t>
      </w:r>
      <w:r>
        <w:rPr>
          <w:rFonts w:hint="eastAsia" w:ascii="宋体" w:hAnsi="宋体" w:eastAsia="宋体" w:cs="宋体"/>
          <w:bCs/>
          <w:color w:val="000000"/>
          <w:sz w:val="28"/>
          <w:szCs w:val="28"/>
          <w:lang w:val="en-US" w:eastAsia="zh-CN"/>
        </w:rPr>
        <w:t xml:space="preserve">具体情况可自行现场踏勘</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t xml:space="preserve">，安装调试，并验收合格视为交付。</w:t>
      </w:r>
      <w:r>
        <w:rPr>
          <w:rFonts w:hint="eastAsia" w:ascii="宋体" w:hAnsi="宋体" w:eastAsia="宋体" w:cs="宋体"/>
          <w:bCs/>
          <w:color w:val="000000"/>
          <w:sz w:val="28"/>
          <w:szCs w:val="28"/>
        </w:rPr>
      </w:r>
      <w:r/>
    </w:p>
    <w:p>
      <w:pPr>
        <w:pStyle w:val="853"/>
        <w:ind w:right="2" w:firstLine="562"/>
        <w:jc w:val="left"/>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九、其他要求</w:t>
      </w:r>
      <w:r>
        <w:rPr>
          <w:rFonts w:hint="eastAsia" w:ascii="宋体" w:hAnsi="宋体" w:eastAsia="宋体" w:cs="宋体"/>
          <w:b/>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1.见招标文件第五章《拟签订的合同文本》。</w:t>
      </w:r>
      <w:r>
        <w:rPr>
          <w:rFonts w:hint="eastAsia" w:ascii="宋体" w:hAnsi="宋体" w:eastAsia="宋体" w:cs="宋体"/>
          <w:bCs/>
          <w:color w:val="000000"/>
          <w:sz w:val="28"/>
          <w:szCs w:val="28"/>
        </w:rPr>
      </w:r>
      <w:r/>
    </w:p>
    <w:p>
      <w:pPr>
        <w:pStyle w:val="853"/>
        <w:ind w:right="2" w:firstLine="560"/>
        <w:jc w:val="left"/>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2.中标人（如为代理商）应在签订合同前提供所投产品制造商针对本项目的有效授权书或类似具体文件，如无法提供将视为虚假应标。</w:t>
      </w:r>
      <w:r>
        <w:rPr>
          <w:rFonts w:hint="eastAsia" w:ascii="宋体" w:hAnsi="宋体" w:eastAsia="宋体" w:cs="宋体"/>
          <w:bCs/>
          <w:color w:val="000000"/>
          <w:sz w:val="28"/>
          <w:szCs w:val="28"/>
        </w:rPr>
      </w:r>
      <w:r/>
    </w:p>
    <w:p>
      <w:pPr>
        <w:pStyle w:val="854"/>
        <w:rPr>
          <w:rFonts w:hint="eastAsia" w:ascii="宋体" w:hAnsi="宋体" w:eastAsia="宋体" w:cs="宋体"/>
          <w:color w:val="000000"/>
          <w:sz w:val="24"/>
        </w:rPr>
      </w:pPr>
      <w:r>
        <w:rPr>
          <w:rFonts w:hint="eastAsia" w:ascii="宋体" w:hAnsi="宋体" w:eastAsia="宋体" w:cs="宋体"/>
          <w:color w:val="000000"/>
        </w:rPr>
        <w:br w:type="page" w:clear="all"/>
      </w:r>
      <w:r>
        <w:rPr>
          <w:rFonts w:hint="eastAsia" w:ascii="宋体" w:hAnsi="宋体" w:eastAsia="宋体" w:cs="宋体"/>
          <w:color w:val="000000"/>
        </w:rPr>
        <w:t xml:space="preserve">第七章  投标文件相关格式</w:t>
      </w:r>
      <w:bookmarkEnd w:id="28"/>
      <w:r/>
      <w:bookmarkEnd w:id="29"/>
      <w:r>
        <w:rPr>
          <w:rFonts w:hint="eastAsia" w:ascii="宋体" w:hAnsi="宋体" w:eastAsia="宋体" w:cs="宋体"/>
          <w:color w:val="000000"/>
          <w:sz w:val="24"/>
        </w:rPr>
      </w:r>
      <w:r/>
    </w:p>
    <w:p>
      <w:pPr>
        <w:pStyle w:val="853"/>
        <w:ind w:firstLine="640"/>
        <w:spacing w:line="420" w:lineRule="exact"/>
        <w:rPr>
          <w:rFonts w:hint="eastAsia" w:ascii="宋体" w:hAnsi="宋体" w:eastAsia="宋体" w:cs="宋体"/>
          <w:color w:val="000000"/>
        </w:rPr>
      </w:pPr>
      <w:r>
        <w:rPr>
          <w:rFonts w:hint="eastAsia" w:ascii="宋体" w:hAnsi="宋体" w:eastAsia="宋体" w:cs="宋体"/>
          <w:color w:val="000000"/>
          <w:sz w:val="32"/>
          <w:szCs w:val="32"/>
        </w:rPr>
        <w:t xml:space="preserve">一、投标函格式</w:t>
      </w:r>
      <w:r>
        <w:rPr>
          <w:rFonts w:hint="eastAsia" w:ascii="宋体" w:hAnsi="宋体" w:eastAsia="宋体" w:cs="宋体"/>
          <w:color w:val="000000"/>
        </w:rPr>
      </w:r>
      <w:r/>
    </w:p>
    <w:p>
      <w:pPr>
        <w:pStyle w:val="853"/>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致：</w:t>
      </w:r>
      <w:r>
        <w:rPr>
          <w:rFonts w:hint="eastAsia" w:ascii="宋体" w:hAnsi="宋体" w:eastAsia="宋体" w:cs="宋体"/>
          <w:color w:val="000000"/>
          <w:sz w:val="30"/>
          <w:szCs w:val="30"/>
          <w:u w:val="single"/>
        </w:rPr>
        <w:t xml:space="preserve"> 江苏中际招标代理有限公司</w:t>
      </w:r>
      <w:r>
        <w:rPr>
          <w:rFonts w:hint="eastAsia" w:ascii="宋体" w:hAnsi="宋体" w:eastAsia="宋体" w:cs="宋体"/>
          <w:color w:val="000000"/>
          <w:sz w:val="30"/>
          <w:szCs w:val="30"/>
        </w:rPr>
      </w:r>
      <w:r/>
    </w:p>
    <w:p>
      <w:pPr>
        <w:pStyle w:val="853"/>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根据</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JSZC-320300-ZJZB-G2026-0061</w:t>
      </w:r>
      <w:r>
        <w:rPr>
          <w:rFonts w:hint="eastAsia" w:ascii="宋体" w:hAnsi="宋体" w:eastAsia="宋体" w:cs="宋体"/>
          <w:color w:val="000000"/>
          <w:sz w:val="30"/>
          <w:szCs w:val="30"/>
        </w:rPr>
        <w:t xml:space="preserve">]招标文件， </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(姓名)代表我方</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（投标人的名称）全权处理本次投标的有关事宜。</w:t>
      </w:r>
      <w:r>
        <w:rPr>
          <w:rFonts w:hint="eastAsia" w:ascii="宋体" w:hAnsi="宋体" w:eastAsia="宋体" w:cs="宋体"/>
          <w:color w:val="000000"/>
          <w:sz w:val="30"/>
          <w:szCs w:val="30"/>
        </w:rPr>
      </w:r>
      <w:r/>
    </w:p>
    <w:p>
      <w:pPr>
        <w:pStyle w:val="853"/>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据此函，投标人承诺并同意如下： </w:t>
      </w:r>
      <w:r>
        <w:rPr>
          <w:rFonts w:hint="eastAsia" w:ascii="宋体" w:hAnsi="宋体" w:eastAsia="宋体" w:cs="宋体"/>
          <w:color w:val="000000"/>
          <w:sz w:val="30"/>
          <w:szCs w:val="30"/>
        </w:rPr>
      </w:r>
      <w:r/>
    </w:p>
    <w:p>
      <w:pPr>
        <w:pStyle w:val="853"/>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 投标人唯一投标报价见《开标一览表》。</w:t>
      </w:r>
      <w:r>
        <w:rPr>
          <w:rFonts w:hint="eastAsia" w:ascii="宋体" w:hAnsi="宋体" w:eastAsia="宋体" w:cs="宋体"/>
          <w:color w:val="000000"/>
          <w:sz w:val="30"/>
          <w:szCs w:val="30"/>
        </w:rPr>
      </w:r>
      <w:r/>
    </w:p>
    <w:p>
      <w:pPr>
        <w:pStyle w:val="853"/>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 投标人将按招标文件的规定履行合同责任和义务。</w:t>
      </w:r>
      <w:r>
        <w:rPr>
          <w:rFonts w:hint="eastAsia" w:ascii="宋体" w:hAnsi="宋体" w:eastAsia="宋体" w:cs="宋体"/>
          <w:color w:val="000000"/>
          <w:sz w:val="30"/>
          <w:szCs w:val="30"/>
        </w:rPr>
      </w:r>
      <w:r/>
    </w:p>
    <w:p>
      <w:pPr>
        <w:pStyle w:val="853"/>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30"/>
          <w:szCs w:val="30"/>
        </w:rPr>
      </w:r>
      <w:r/>
    </w:p>
    <w:p>
      <w:pPr>
        <w:pStyle w:val="853"/>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 </w:t>
      </w:r>
      <w:r>
        <w:rPr>
          <w:rFonts w:hint="eastAsia" w:ascii="宋体" w:hAnsi="宋体" w:eastAsia="宋体" w:cs="宋体"/>
          <w:color w:val="000000"/>
          <w:sz w:val="30"/>
          <w:szCs w:val="30"/>
        </w:rPr>
        <w:t xml:space="preserve">投标有效期为开标之日后90天。</w:t>
      </w:r>
      <w:r>
        <w:rPr>
          <w:rFonts w:hint="eastAsia" w:ascii="宋体" w:hAnsi="宋体" w:eastAsia="宋体" w:cs="宋体"/>
          <w:color w:val="000000"/>
          <w:sz w:val="30"/>
          <w:szCs w:val="30"/>
        </w:rPr>
      </w:r>
      <w:r/>
    </w:p>
    <w:p>
      <w:pPr>
        <w:pStyle w:val="853"/>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30"/>
          <w:szCs w:val="30"/>
        </w:rPr>
      </w:r>
      <w:r/>
    </w:p>
    <w:p>
      <w:pPr>
        <w:pStyle w:val="853"/>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 投标人同意在授予合同后，按照有关规定支付公证费(如有)。</w:t>
      </w:r>
      <w:r>
        <w:rPr>
          <w:rFonts w:hint="eastAsia" w:ascii="宋体" w:hAnsi="宋体" w:eastAsia="宋体" w:cs="宋体"/>
          <w:color w:val="000000"/>
          <w:sz w:val="30"/>
          <w:szCs w:val="30"/>
        </w:rPr>
      </w:r>
      <w:r/>
    </w:p>
    <w:p>
      <w:pPr>
        <w:pStyle w:val="853"/>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 投标人同意在授予中标通知书时，按照招标文件规定支付招标代理费。</w:t>
      </w:r>
      <w:r>
        <w:rPr>
          <w:rFonts w:hint="eastAsia" w:ascii="宋体" w:hAnsi="宋体" w:eastAsia="宋体" w:cs="宋体"/>
          <w:color w:val="000000"/>
          <w:sz w:val="30"/>
          <w:szCs w:val="30"/>
        </w:rPr>
      </w:r>
      <w:r/>
    </w:p>
    <w:p>
      <w:pPr>
        <w:pStyle w:val="853"/>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 江苏中际招标代理有限公司有权将我单位本项目的《开标一览表》和《分项价格表》予以公示，公示的方式由江苏中际招标代理有限公司确定。</w:t>
      </w:r>
      <w:r>
        <w:rPr>
          <w:rFonts w:hint="eastAsia" w:ascii="宋体" w:hAnsi="宋体" w:eastAsia="宋体" w:cs="宋体"/>
          <w:color w:val="000000"/>
          <w:sz w:val="30"/>
          <w:szCs w:val="30"/>
        </w:rPr>
      </w:r>
      <w:r/>
    </w:p>
    <w:p>
      <w:pPr>
        <w:pStyle w:val="853"/>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w:t>
      </w:r>
      <w:r>
        <w:rPr>
          <w:rFonts w:hint="eastAsia" w:ascii="宋体" w:hAnsi="宋体" w:eastAsia="宋体" w:cs="宋体"/>
          <w:color w:val="000000"/>
          <w:sz w:val="30"/>
          <w:szCs w:val="30"/>
        </w:rPr>
        <w:t xml:space="preserve">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eastAsia="宋体" w:cs="宋体"/>
          <w:color w:val="000000"/>
          <w:sz w:val="30"/>
          <w:szCs w:val="30"/>
        </w:rPr>
      </w:r>
      <w:r/>
    </w:p>
    <w:p>
      <w:pPr>
        <w:pStyle w:val="853"/>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 与本投标有关的一切正式往来信函请寄：</w:t>
      </w:r>
      <w:r>
        <w:rPr>
          <w:rFonts w:hint="eastAsia" w:ascii="宋体" w:hAnsi="宋体" w:eastAsia="宋体" w:cs="宋体"/>
          <w:color w:val="000000"/>
          <w:sz w:val="30"/>
          <w:szCs w:val="30"/>
        </w:rPr>
      </w:r>
      <w:r/>
    </w:p>
    <w:p>
      <w:pPr>
        <w:pStyle w:val="853"/>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地址： </w:t>
      </w:r>
      <w:r>
        <w:rPr>
          <w:rFonts w:hint="eastAsia" w:ascii="宋体" w:hAnsi="宋体" w:eastAsia="宋体" w:cs="宋体"/>
          <w:color w:val="000000"/>
          <w:sz w:val="30"/>
          <w:szCs w:val="30"/>
        </w:rPr>
      </w:r>
      <w:r/>
    </w:p>
    <w:p>
      <w:pPr>
        <w:pStyle w:val="853"/>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电话： </w:t>
      </w:r>
      <w:r>
        <w:rPr>
          <w:rFonts w:hint="eastAsia" w:ascii="宋体" w:hAnsi="宋体" w:eastAsia="宋体" w:cs="宋体"/>
          <w:color w:val="000000"/>
          <w:sz w:val="30"/>
          <w:szCs w:val="30"/>
        </w:rPr>
      </w:r>
      <w:r/>
    </w:p>
    <w:p>
      <w:pPr>
        <w:pStyle w:val="853"/>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传真：</w:t>
      </w:r>
      <w:r>
        <w:rPr>
          <w:rFonts w:hint="eastAsia" w:ascii="宋体" w:hAnsi="宋体" w:eastAsia="宋体" w:cs="宋体"/>
          <w:color w:val="000000"/>
          <w:sz w:val="30"/>
          <w:szCs w:val="30"/>
        </w:rPr>
      </w:r>
      <w:r/>
    </w:p>
    <w:p>
      <w:pPr>
        <w:pStyle w:val="853"/>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27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853"/>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53"/>
        <w:ind w:firstLine="45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shd w:val="nil" w:color="auto"/>
        <w:rPr>
          <w:rFonts w:hint="eastAsia" w:ascii="宋体" w:hAnsi="宋体" w:eastAsia="宋体" w:cs="宋体"/>
          <w:color w:val="000000"/>
          <w:sz w:val="32"/>
          <w:szCs w:val="32"/>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r>
      <w:r/>
    </w:p>
    <w:p>
      <w:pPr>
        <w:pStyle w:val="853"/>
        <w:ind w:firstLine="640"/>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rPr>
        <w:t xml:space="preserve">二、开标一览表格式</w:t>
      </w:r>
      <w:r>
        <w:rPr>
          <w:rFonts w:hint="eastAsia" w:ascii="宋体" w:hAnsi="宋体" w:eastAsia="宋体" w:cs="宋体"/>
          <w:color w:val="000000"/>
          <w:sz w:val="32"/>
          <w:szCs w:val="32"/>
        </w:rPr>
      </w:r>
      <w:r/>
    </w:p>
    <w:p>
      <w:pPr>
        <w:pStyle w:val="853"/>
        <w:ind w:firstLine="600"/>
        <w:spacing w:line="52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徐州市第一人民医院屈光中心设备一批</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u w:val="single"/>
        </w:rPr>
      </w:r>
      <w:r/>
    </w:p>
    <w:p>
      <w:pPr>
        <w:pStyle w:val="853"/>
        <w:ind w:firstLine="600"/>
        <w:spacing w:line="52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JSZC-320300-ZJZB-G2026-0061</w:t>
      </w:r>
      <w:r>
        <w:rPr>
          <w:rFonts w:hint="eastAsia" w:ascii="宋体" w:hAnsi="宋体" w:eastAsia="宋体" w:cs="宋体"/>
          <w:color w:val="000000"/>
          <w:sz w:val="30"/>
          <w:szCs w:val="30"/>
          <w:u w:val="single"/>
          <w:lang w:eastAsia="zh-CN"/>
        </w:rPr>
      </w:r>
      <w:r/>
    </w:p>
    <w:p>
      <w:pPr>
        <w:pStyle w:val="853"/>
        <w:jc w:val="right"/>
        <w:rPr>
          <w:rFonts w:hint="eastAsia" w:ascii="宋体" w:hAnsi="宋体" w:eastAsia="宋体" w:cs="宋体"/>
          <w:color w:val="000000"/>
          <w:sz w:val="24"/>
        </w:rPr>
      </w:pPr>
      <w:r>
        <w:rPr>
          <w:rFonts w:hint="eastAsia" w:ascii="宋体" w:hAnsi="宋体" w:eastAsia="宋体" w:cs="宋体"/>
          <w:color w:val="000000"/>
          <w:sz w:val="28"/>
          <w:szCs w:val="28"/>
        </w:rPr>
        <w:t xml:space="preserve">货币单位：人民币元</w:t>
      </w:r>
      <w:r>
        <w:rPr>
          <w:rFonts w:hint="eastAsia" w:ascii="宋体" w:hAnsi="宋体" w:eastAsia="宋体" w:cs="宋体"/>
          <w:color w:val="000000"/>
          <w:sz w:val="24"/>
        </w:rPr>
      </w:r>
      <w:r/>
    </w:p>
    <w:p>
      <w:pPr>
        <w:pStyle w:val="853"/>
        <w:rPr>
          <w:rFonts w:hint="eastAsia" w:ascii="宋体" w:hAnsi="宋体" w:eastAsia="宋体" w:cs="宋体"/>
          <w:b/>
          <w:color w:val="000000"/>
          <w:sz w:val="24"/>
        </w:rPr>
      </w:pPr>
      <w:r>
        <w:rPr>
          <w:rFonts w:hint="eastAsia" w:ascii="宋体" w:hAnsi="宋体" w:eastAsia="宋体" w:cs="宋体"/>
          <w:b/>
          <w:color w:val="000000"/>
          <w:sz w:val="24"/>
        </w:rPr>
      </w:r>
      <w:r/>
    </w:p>
    <w:p>
      <w:pPr>
        <w:pStyle w:val="853"/>
        <w:rPr>
          <w:rFonts w:hint="eastAsia" w:ascii="宋体" w:hAnsi="宋体" w:eastAsia="宋体" w:cs="宋体"/>
          <w:color w:val="000000"/>
          <w:sz w:val="24"/>
        </w:rPr>
      </w:pPr>
      <w:r>
        <w:rPr>
          <w:rFonts w:hint="eastAsia" w:ascii="宋体" w:hAnsi="宋体" w:eastAsia="宋体" w:cs="宋体"/>
          <w:color w:val="000000"/>
          <w:sz w:val="24"/>
        </w:rPr>
      </w:r>
      <w:r/>
    </w:p>
    <w:p>
      <w:pPr>
        <w:pStyle w:val="853"/>
        <w:ind w:firstLine="600"/>
        <w:jc w:val="center"/>
        <w:spacing w:line="520" w:lineRule="exact"/>
        <w:rPr>
          <w:rFonts w:hint="eastAsia" w:ascii="宋体" w:hAnsi="宋体" w:eastAsia="宋体" w:cs="宋体"/>
          <w:i/>
          <w:iCs/>
          <w:color w:val="000000"/>
          <w:sz w:val="30"/>
          <w:szCs w:val="30"/>
          <w:u w:val="single"/>
        </w:rPr>
      </w:pPr>
      <w:r>
        <w:rPr>
          <w:rFonts w:hint="eastAsia" w:ascii="宋体" w:hAnsi="宋体" w:eastAsia="宋体" w:cs="宋体"/>
          <w:b/>
          <w:bCs/>
          <w:i w:val="0"/>
          <w:iCs w:val="0"/>
          <w:color w:val="000000"/>
          <w:sz w:val="30"/>
          <w:szCs w:val="30"/>
          <w:u w:val="none"/>
        </w:rPr>
        <w:t xml:space="preserve">具体以苏采云系统内格式为准</w:t>
      </w:r>
      <w:r>
        <w:rPr>
          <w:rFonts w:hint="eastAsia" w:ascii="宋体" w:hAnsi="宋体" w:eastAsia="宋体" w:cs="宋体"/>
          <w:i/>
          <w:iCs/>
          <w:color w:val="000000"/>
          <w:sz w:val="30"/>
          <w:szCs w:val="30"/>
          <w:u w:val="single"/>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spacing w:line="480" w:lineRule="exact"/>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853"/>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53"/>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53"/>
        <w:ind w:firstLine="3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53"/>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三、分项价格表格式</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徐州市第一人民医院屈光中心设备一批</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JSZC-320300-ZJZB-G2026-0061</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rPr>
        <w:t xml:space="preserve">货币单位：人民币元</w:t>
      </w:r>
      <w:r>
        <w:rPr>
          <w:rFonts w:hint="eastAsia" w:ascii="宋体" w:hAnsi="宋体" w:eastAsia="宋体" w:cs="宋体"/>
          <w:color w:val="000000"/>
          <w:sz w:val="30"/>
          <w:szCs w:val="30"/>
        </w:rPr>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highlight w:val="none"/>
        </w:rPr>
        <w:t xml:space="preserve">采 购 包：</w:t>
      </w:r>
      <w:r>
        <w:rPr>
          <w:rFonts w:hint="eastAsia" w:ascii="宋体" w:hAnsi="宋体" w:eastAsia="宋体" w:cs="宋体"/>
          <w:color w:val="000000"/>
          <w:sz w:val="30"/>
          <w:szCs w:val="30"/>
          <w:highlight w:val="none"/>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195" w:type="dxa"/>
            <w:vAlign w:val="center"/>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t xml:space="preserve">名称</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232" w:type="dxa"/>
            <w:vAlign w:val="center"/>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t xml:space="preserve">品牌、规格或型号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2510" w:type="dxa"/>
            <w:vAlign w:val="center"/>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t xml:space="preserve">产品制造企业名称</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025" w:type="dxa"/>
            <w:vAlign w:val="center"/>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837" w:type="dxa"/>
            <w:vAlign w:val="center"/>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t xml:space="preserve">数量</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875" w:type="dxa"/>
            <w:vAlign w:val="center"/>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t xml:space="preserve">单价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686" w:type="dxa"/>
            <w:vAlign w:val="center"/>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t xml:space="preserve">总价</w:t>
            </w:r>
            <w:r>
              <w:rPr>
                <w:rFonts w:hint="eastAsia" w:ascii="宋体" w:hAnsi="宋体" w:eastAsia="宋体" w:cs="宋体"/>
                <w:color w:val="000000"/>
                <w:sz w:val="24"/>
              </w:rPr>
            </w:r>
            <w:r/>
          </w:p>
        </w:tc>
      </w:tr>
      <w:tr>
        <w:trPr>
          <w:trHeight w:val="300"/>
        </w:trPr>
        <w:tc>
          <w:tcPr>
            <w:tcMar>
              <w:left w:w="15" w:type="dxa"/>
              <w:top w:w="15" w:type="dxa"/>
              <w:right w:w="15" w:type="dxa"/>
              <w:bottom w:w="0" w:type="dxa"/>
            </w:tcMar>
            <w:tcW w:w="629"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8"/>
                <w:szCs w:val="28"/>
              </w:rPr>
              <w:t xml:space="preserve">总价合计（即《开标一览表》中的“总价”）</w:t>
            </w:r>
            <w:r>
              <w:rPr>
                <w:rFonts w:hint="eastAsia" w:ascii="宋体" w:hAnsi="宋体" w:eastAsia="宋体" w:cs="宋体"/>
                <w:color w:val="000000"/>
                <w:sz w:val="24"/>
              </w:rPr>
            </w:r>
            <w:r/>
          </w:p>
        </w:tc>
        <w:tc>
          <w:tcPr>
            <w:gridSpan w:val="4"/>
            <w:tcMar>
              <w:left w:w="15" w:type="dxa"/>
              <w:top w:w="15" w:type="dxa"/>
              <w:right w:w="15" w:type="dxa"/>
              <w:bottom w:w="0" w:type="dxa"/>
            </w:tcMar>
            <w:tcW w:w="4423" w:type="dxa"/>
            <w:vAlign w:val="bottom"/>
            <w:textDirection w:val="lrTb"/>
            <w:noWrap w:val="false"/>
          </w:tcPr>
          <w:p>
            <w:pPr>
              <w:pStyle w:val="853"/>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853"/>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53"/>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53"/>
        <w:ind w:left="1496" w:hanging="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注：①如果不提供详细分项报价的，将视为没有实质性响应招标文</w:t>
      </w:r>
      <w:r>
        <w:rPr>
          <w:rFonts w:hint="eastAsia" w:ascii="宋体" w:hAnsi="宋体" w:eastAsia="宋体" w:cs="宋体"/>
          <w:color w:val="000000"/>
          <w:sz w:val="30"/>
          <w:szCs w:val="30"/>
        </w:rPr>
      </w:r>
      <w:r/>
    </w:p>
    <w:p>
      <w:pPr>
        <w:pStyle w:val="853"/>
        <w:ind w:left="1493" w:hanging="3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②投标人对以上数据的真实性负责。</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江苏中际招标代理有限公司有权将以上内容进行公示。</w:t>
      </w:r>
      <w:r>
        <w:rPr>
          <w:rFonts w:hint="eastAsia" w:ascii="宋体" w:hAnsi="宋体" w:eastAsia="宋体" w:cs="宋体"/>
          <w:color w:val="000000"/>
          <w:sz w:val="30"/>
          <w:szCs w:val="30"/>
        </w:rPr>
      </w:r>
      <w:r/>
    </w:p>
    <w:p>
      <w:pPr>
        <w:pStyle w:val="853"/>
        <w:ind w:firstLine="560"/>
        <w:spacing w:line="480" w:lineRule="exact"/>
        <w:rPr>
          <w:rFonts w:hint="eastAsia" w:ascii="宋体" w:hAnsi="宋体" w:eastAsia="宋体" w:cs="宋体"/>
          <w:color w:val="000000"/>
          <w:sz w:val="24"/>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四、偏离表格式</w:t>
      </w:r>
      <w:r>
        <w:rPr>
          <w:rFonts w:hint="eastAsia" w:ascii="宋体" w:hAnsi="宋体" w:eastAsia="宋体" w:cs="宋体"/>
          <w:color w:val="000000"/>
          <w:sz w:val="24"/>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徐州市第一人民医院屈光中心设备一批</w:t>
      </w:r>
      <w:r>
        <w:rPr>
          <w:rFonts w:hint="eastAsia" w:ascii="宋体" w:hAnsi="宋体" w:eastAsia="宋体" w:cs="宋体"/>
          <w:color w:val="000000"/>
          <w:sz w:val="30"/>
          <w:szCs w:val="30"/>
          <w:u w:val="single"/>
          <w:lang w:eastAsia="zh-CN"/>
        </w:rPr>
      </w:r>
      <w:r/>
    </w:p>
    <w:p>
      <w:pPr>
        <w:pStyle w:val="853"/>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JSZC-320300-ZJZB-G2026-0061</w:t>
      </w:r>
      <w:r>
        <w:rPr>
          <w:rFonts w:hint="eastAsia" w:ascii="宋体" w:hAnsi="宋体" w:eastAsia="宋体" w:cs="宋体"/>
          <w:color w:val="000000"/>
          <w:sz w:val="30"/>
          <w:szCs w:val="30"/>
          <w:u w:val="single"/>
          <w:lang w:eastAsia="zh-CN"/>
        </w:rPr>
      </w:r>
      <w:r/>
    </w:p>
    <w:p>
      <w:pPr>
        <w:pStyle w:val="853"/>
        <w:rPr>
          <w:rFonts w:hint="eastAsia" w:ascii="宋体" w:hAnsi="宋体" w:eastAsia="宋体" w:cs="宋体"/>
          <w:color w:val="000000"/>
          <w:sz w:val="24"/>
          <w:u w:val="single"/>
        </w:rPr>
      </w:pPr>
      <w:r>
        <w:rPr>
          <w:rFonts w:hint="eastAsia" w:ascii="宋体" w:hAnsi="宋体" w:eastAsia="宋体" w:cs="宋体"/>
          <w:color w:val="000000"/>
          <w:sz w:val="24"/>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3"/>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rPr>
                <w:rFonts w:hint="eastAsia" w:ascii="宋体" w:hAnsi="宋体" w:eastAsia="宋体" w:cs="宋体"/>
                <w:caps/>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53"/>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rPr>
                <w:rFonts w:hint="eastAsia" w:ascii="宋体" w:hAnsi="宋体" w:eastAsia="宋体" w:cs="宋体"/>
                <w:caps/>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3"/>
              <w:jc w:val="center"/>
              <w:rPr>
                <w:rFonts w:hint="eastAsia" w:ascii="宋体" w:hAnsi="宋体" w:eastAsia="宋体" w:cs="宋体"/>
                <w:caps/>
                <w:color w:val="000000"/>
                <w:sz w:val="24"/>
              </w:rPr>
            </w:pPr>
            <w:r>
              <w:rPr>
                <w:rFonts w:hint="eastAsia" w:ascii="宋体" w:hAnsi="宋体" w:eastAsia="宋体" w:cs="宋体"/>
                <w:color w:val="000000"/>
                <w:sz w:val="24"/>
              </w:rPr>
              <w:t xml:space="preserve">招标文件的要求</w:t>
            </w:r>
            <w:r>
              <w:rPr>
                <w:rFonts w:hint="eastAsia" w:ascii="宋体" w:hAnsi="宋体" w:eastAsia="宋体" w:cs="宋体"/>
                <w:caps/>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53"/>
              <w:jc w:val="center"/>
              <w:rPr>
                <w:rFonts w:hint="eastAsia" w:ascii="宋体" w:hAnsi="宋体" w:eastAsia="宋体" w:cs="宋体"/>
                <w:caps/>
                <w:color w:val="000000"/>
                <w:sz w:val="24"/>
              </w:rPr>
            </w:pPr>
            <w:r>
              <w:rPr>
                <w:rFonts w:hint="eastAsia" w:ascii="宋体" w:hAnsi="宋体" w:eastAsia="宋体" w:cs="宋体"/>
                <w:color w:val="000000"/>
                <w:sz w:val="24"/>
              </w:rPr>
              <w:t xml:space="preserve">投标文件中的内容</w:t>
            </w:r>
            <w:r>
              <w:rPr>
                <w:rFonts w:hint="eastAsia" w:ascii="宋体" w:hAnsi="宋体" w:eastAsia="宋体" w:cs="宋体"/>
                <w:caps/>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53"/>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rPr>
                <w:rFonts w:hint="eastAsia" w:ascii="宋体" w:hAnsi="宋体" w:eastAsia="宋体" w:cs="宋体"/>
                <w:caps/>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53"/>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rPr>
                <w:rFonts w:hint="eastAsia" w:ascii="宋体" w:hAnsi="宋体" w:eastAsia="宋体" w:cs="宋体"/>
                <w:caps/>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53"/>
              <w:rPr>
                <w:rFonts w:hint="eastAsia" w:ascii="宋体" w:hAnsi="宋体" w:eastAsia="宋体" w:cs="宋体"/>
                <w:color w:val="000000"/>
                <w:sz w:val="24"/>
              </w:rPr>
            </w:pPr>
            <w:r>
              <w:rPr>
                <w:rFonts w:hint="eastAsia" w:ascii="宋体" w:hAnsi="宋体" w:eastAsia="宋体" w:cs="宋体"/>
                <w:color w:val="000000"/>
                <w:sz w:val="24"/>
              </w:rPr>
            </w:r>
            <w:r/>
          </w:p>
        </w:tc>
      </w:tr>
    </w:tbl>
    <w:p>
      <w:pPr>
        <w:pStyle w:val="853"/>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853"/>
        <w:ind w:firstLine="562"/>
        <w:spacing w:line="44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注</w:t>
      </w:r>
      <w:r>
        <w:rPr>
          <w:rFonts w:hint="eastAsia" w:ascii="宋体" w:hAnsi="宋体" w:eastAsia="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8"/>
          <w:szCs w:val="28"/>
        </w:rPr>
      </w:r>
      <w:r/>
    </w:p>
    <w:p>
      <w:pPr>
        <w:pStyle w:val="853"/>
        <w:ind w:firstLine="285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853"/>
        <w:ind w:firstLine="60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53"/>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53"/>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shd w:val="nil" w:color="auto"/>
        <w:rPr>
          <w:rFonts w:hint="eastAsia" w:ascii="宋体" w:hAnsi="宋体" w:eastAsia="宋体" w:cs="宋体"/>
          <w:color w:val="000000"/>
          <w:sz w:val="30"/>
          <w:szCs w:val="30"/>
        </w:rPr>
      </w:pPr>
      <w:r>
        <w:rPr>
          <w:rFonts w:hint="eastAsia" w:ascii="宋体" w:hAnsi="宋体" w:eastAsia="宋体" w:cs="宋体"/>
          <w:bCs/>
          <w:color w:val="000000"/>
          <w:sz w:val="30"/>
          <w:szCs w:val="30"/>
          <w:highlight w:val="none"/>
        </w:rPr>
        <w:br w:type="page" w:clear="all"/>
      </w:r>
      <w:r>
        <w:rPr>
          <w:rFonts w:hint="eastAsia" w:ascii="宋体" w:hAnsi="宋体" w:eastAsia="宋体" w:cs="宋体"/>
          <w:bCs/>
          <w:color w:val="000000"/>
          <w:sz w:val="30"/>
          <w:szCs w:val="30"/>
          <w:highlight w:val="none"/>
        </w:rPr>
      </w:r>
      <w:r/>
    </w:p>
    <w:p>
      <w:pPr>
        <w:pStyle w:val="85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bCs/>
          <w:color w:val="000000"/>
          <w:sz w:val="30"/>
          <w:szCs w:val="30"/>
        </w:rPr>
        <w:t xml:space="preserve">五、法定代表人授权书格式</w:t>
      </w: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w:t>
      </w: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  址：</w:t>
      </w: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法定代表人（负责人）：               职务：</w:t>
      </w: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统一社会信用代码：</w:t>
      </w: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                   性别：男（女）  </w:t>
      </w: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年龄：  岁                 民族：   族</w:t>
      </w: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职务：</w:t>
      </w: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身份证号：</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兹委托（      ）全权代表我企业（公司）参与（</w:t>
      </w:r>
      <w:r>
        <w:rPr>
          <w:rFonts w:hint="eastAsia" w:ascii="宋体" w:hAnsi="宋体" w:eastAsia="宋体" w:cs="宋体"/>
          <w:color w:val="000000"/>
          <w:sz w:val="30"/>
          <w:szCs w:val="30"/>
          <w:lang w:eastAsia="zh-CN"/>
        </w:rPr>
        <w:t xml:space="preserve">徐州市第一人民医院屈光中心设备一批</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JSZC-320300-ZJZB-G2026-0061</w:t>
      </w:r>
      <w:r>
        <w:rPr>
          <w:rFonts w:hint="eastAsia" w:ascii="宋体" w:hAnsi="宋体" w:eastAsia="宋体" w:cs="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color w:val="000000"/>
          <w:sz w:val="30"/>
          <w:szCs w:val="30"/>
        </w:rPr>
      </w:r>
      <w:r/>
    </w:p>
    <w:p>
      <w:pPr>
        <w:pStyle w:val="853"/>
        <w:ind w:firstLine="63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特此授权委托。</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委托人（盖单位电子签章）：               受托人（签字或盖章）：</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法定代表人（签字或盖章）： </w:t>
      </w:r>
      <w:r>
        <w:rPr>
          <w:rFonts w:hint="eastAsia" w:ascii="宋体" w:hAnsi="宋体" w:eastAsia="宋体" w:cs="宋体"/>
          <w:color w:val="000000"/>
          <w:sz w:val="30"/>
          <w:szCs w:val="30"/>
        </w:rPr>
      </w:r>
      <w:r/>
    </w:p>
    <w:p>
      <w:pPr>
        <w:pStyle w:val="853"/>
        <w:ind w:right="600" w:firstLine="6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   月   日 </w:t>
      </w: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(受托人身份证复印件附后)</w:t>
      </w:r>
      <w:r>
        <w:rPr>
          <w:rFonts w:hint="eastAsia" w:ascii="宋体" w:hAnsi="宋体" w:eastAsia="宋体" w:cs="宋体"/>
          <w:color w:val="000000"/>
          <w:sz w:val="30"/>
          <w:szCs w:val="30"/>
        </w:rPr>
      </w:r>
      <w:r/>
    </w:p>
    <w:p>
      <w:pPr>
        <w:pStyle w:val="853"/>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853"/>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3"/>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hd w:val="nil" w:color="auto"/>
        <w:rPr>
          <w:rFonts w:hint="eastAsia" w:ascii="宋体" w:hAnsi="宋体" w:eastAsia="宋体" w:cs="宋体"/>
          <w:color w:val="000000"/>
          <w:sz w:val="30"/>
          <w:szCs w:val="30"/>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r>
      <w:r/>
    </w:p>
    <w:p>
      <w:pPr>
        <w:pStyle w:val="853"/>
        <w:ind w:firstLine="600"/>
        <w:spacing w:before="100" w:beforeAutospacing="1" w:after="100" w:afterAutospacing="1" w:line="48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rPr>
        <w:t xml:space="preserve">六、中小企业声明函格式</w:t>
      </w:r>
      <w:r>
        <w:rPr>
          <w:rFonts w:hint="eastAsia" w:ascii="宋体" w:hAnsi="宋体" w:eastAsia="宋体" w:cs="宋体"/>
          <w:color w:val="000000"/>
          <w:sz w:val="30"/>
          <w:szCs w:val="30"/>
        </w:rPr>
      </w:r>
      <w:r/>
    </w:p>
    <w:p>
      <w:pPr>
        <w:pStyle w:val="937"/>
        <w:ind w:firstLine="560"/>
        <w:spacing w:line="40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u w:val="single"/>
          <w:lang w:eastAsia="zh-CN"/>
        </w:rPr>
        <w:t xml:space="preserve">徐州市第一人民医院屈光中心设备一批</w:t>
      </w:r>
      <w:r>
        <w:rPr>
          <w:rFonts w:hint="eastAsia" w:ascii="宋体" w:hAnsi="宋体" w:eastAsia="宋体" w:cs="宋体"/>
          <w:color w:val="000000"/>
          <w:sz w:val="28"/>
          <w:szCs w:val="28"/>
          <w:u w:val="single"/>
          <w:lang w:eastAsia="zh-CN"/>
        </w:rPr>
      </w:r>
      <w:r/>
    </w:p>
    <w:p>
      <w:pPr>
        <w:pStyle w:val="937"/>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eastAsia="zh-CN"/>
        </w:rPr>
        <w:t xml:space="preserve">JSZC-320300-ZJZB-G2026-0061</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937"/>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郑重声明，根据《政府采购促进中小企业发展管理办法》（财库 (2020)46号）的规定，本公司参加（徐州市第一人民医院）的（</w:t>
      </w:r>
      <w:r>
        <w:rPr>
          <w:rFonts w:hint="eastAsia" w:ascii="宋体" w:hAnsi="宋体" w:cs="宋体"/>
          <w:color w:val="000000"/>
          <w:sz w:val="28"/>
          <w:szCs w:val="28"/>
          <w:lang w:eastAsia="zh-CN"/>
        </w:rPr>
        <w:t xml:space="preserve">徐州市第一人民医院屈光中心设备一批</w:t>
      </w:r>
      <w:r>
        <w:rPr>
          <w:rFonts w:hint="eastAsia" w:ascii="宋体" w:hAnsi="宋体" w:eastAsia="宋体" w:cs="宋体"/>
          <w:color w:val="000000"/>
          <w:sz w:val="28"/>
          <w:szCs w:val="28"/>
        </w:rPr>
        <w:t xml:space="preserve">）项目采购活动，提供的货物全部由符合政策要求的中小企业制造。相关企业的具体情况如下：</w:t>
      </w:r>
      <w:r>
        <w:rPr>
          <w:rFonts w:hint="eastAsia" w:ascii="宋体" w:hAnsi="宋体" w:eastAsia="宋体" w:cs="宋体"/>
          <w:color w:val="000000"/>
          <w:sz w:val="28"/>
          <w:szCs w:val="28"/>
        </w:rPr>
      </w:r>
      <w:r/>
    </w:p>
    <w:p>
      <w:pPr>
        <w:pStyle w:val="937"/>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37"/>
        <w:numPr>
          <w:ilvl w:val="0"/>
          <w:numId w:val="0"/>
        </w:numPr>
        <w:ind w:firstLine="560"/>
        <w:spacing w:line="44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标的名称：</w:t>
      </w:r>
      <w:r>
        <w:rPr>
          <w:rFonts w:hint="eastAsia" w:ascii="宋体" w:hAnsi="宋体" w:eastAsia="宋体" w:cs="宋体"/>
          <w:b/>
          <w:bCs/>
          <w:color w:val="000000"/>
          <w:sz w:val="28"/>
          <w:szCs w:val="28"/>
          <w:u w:val="single"/>
          <w:lang w:val="en-US" w:eastAsia="zh-CN"/>
        </w:rPr>
        <w:t xml:space="preserve">采购包1</w:t>
      </w:r>
      <w:r>
        <w:rPr>
          <w:rFonts w:hint="eastAsia" w:ascii="宋体" w:hAnsi="宋体" w:eastAsia="宋体" w:cs="宋体"/>
          <w:b/>
          <w:bCs/>
          <w:color w:val="000000"/>
          <w:sz w:val="28"/>
          <w:szCs w:val="28"/>
          <w:u w:val="single"/>
          <w:lang w:eastAsia="zh-CN"/>
        </w:rPr>
        <w:t xml:space="preserve">准分子激光角膜屈光治疗机</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属于（□中型企业、□小型企业、□微型企业，请勾选！)。</w:t>
      </w:r>
      <w:r>
        <w:rPr>
          <w:rFonts w:hint="eastAsia" w:ascii="宋体" w:hAnsi="宋体" w:eastAsia="宋体" w:cs="宋体"/>
          <w:b/>
          <w:bCs/>
          <w:color w:val="000000"/>
          <w:sz w:val="28"/>
          <w:szCs w:val="28"/>
        </w:rPr>
      </w:r>
      <w:r/>
    </w:p>
    <w:p>
      <w:pPr>
        <w:pStyle w:val="937"/>
        <w:ind w:firstLine="560"/>
        <w:spacing w:line="44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937"/>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.标的名称：</w:t>
      </w:r>
      <w:r>
        <w:rPr>
          <w:rFonts w:hint="eastAsia" w:ascii="宋体" w:hAnsi="宋体" w:eastAsia="宋体" w:cs="宋体"/>
          <w:b/>
          <w:bCs/>
          <w:color w:val="000000"/>
          <w:sz w:val="28"/>
          <w:szCs w:val="28"/>
          <w:u w:val="single"/>
          <w:lang w:val="en-US" w:eastAsia="zh-CN"/>
        </w:rPr>
        <w:t xml:space="preserve">采购包2飞秒激光角膜屈光治疗机</w:t>
      </w:r>
      <w:r>
        <w:rPr>
          <w:rFonts w:hint="eastAsia" w:ascii="宋体" w:hAnsi="宋体" w:eastAsia="宋体" w:cs="宋体"/>
          <w:color w:val="000000"/>
          <w:sz w:val="28"/>
          <w:szCs w:val="28"/>
        </w:rPr>
        <w:t xml:space="preserve">，属于（工业）行业；制造商为（企业名称），从业人员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属于（□中型企业、□小型企业、□微型企业，请勾选！)。</w:t>
      </w:r>
      <w:r>
        <w:rPr>
          <w:rFonts w:hint="eastAsia" w:ascii="宋体" w:hAnsi="宋体" w:eastAsia="宋体" w:cs="宋体"/>
          <w:color w:val="000000"/>
          <w:sz w:val="28"/>
          <w:szCs w:val="28"/>
        </w:rPr>
      </w:r>
      <w:r/>
    </w:p>
    <w:p>
      <w:pPr>
        <w:pStyle w:val="939"/>
        <w:rPr>
          <w:rFonts w:hint="eastAsia" w:ascii="宋体" w:hAnsi="宋体" w:eastAsia="宋体" w:cs="宋体"/>
        </w:rPr>
      </w:pPr>
      <w:r>
        <w:rPr>
          <w:rFonts w:hint="eastAsia" w:ascii="宋体" w:hAnsi="宋体" w:eastAsia="宋体" w:cs="宋体"/>
        </w:rPr>
      </w:r>
      <w:r/>
    </w:p>
    <w:p>
      <w:pPr>
        <w:pStyle w:val="937"/>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rPr>
      </w:r>
      <w:r/>
    </w:p>
    <w:p>
      <w:pPr>
        <w:pStyle w:val="937"/>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rPr>
          <w:rFonts w:hint="eastAsia" w:ascii="宋体" w:hAnsi="宋体" w:eastAsia="宋体" w:cs="宋体"/>
          <w:color w:val="000000"/>
          <w:sz w:val="28"/>
          <w:szCs w:val="28"/>
        </w:rPr>
      </w:r>
      <w:r/>
    </w:p>
    <w:p>
      <w:pPr>
        <w:pStyle w:val="937"/>
        <w:ind w:firstLine="560"/>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企业名称（电子签章）（盖章）： </w:t>
      </w:r>
      <w:r>
        <w:rPr>
          <w:rFonts w:hint="eastAsia" w:ascii="宋体" w:hAnsi="宋体" w:eastAsia="宋体" w:cs="宋体"/>
          <w:color w:val="000000"/>
          <w:sz w:val="28"/>
          <w:szCs w:val="28"/>
        </w:rPr>
      </w:r>
      <w:r/>
    </w:p>
    <w:p>
      <w:pPr>
        <w:pStyle w:val="937"/>
        <w:ind w:right="480" w:firstLine="560"/>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  期：  年  月  日</w:t>
      </w:r>
      <w:r>
        <w:rPr>
          <w:rFonts w:hint="eastAsia" w:ascii="宋体" w:hAnsi="宋体" w:eastAsia="宋体" w:cs="宋体"/>
          <w:color w:val="000000"/>
          <w:sz w:val="28"/>
          <w:szCs w:val="28"/>
        </w:rPr>
      </w:r>
      <w:r/>
    </w:p>
    <w:p>
      <w:pPr>
        <w:pStyle w:val="937"/>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注：本项目采购的货物属于</w:t>
      </w:r>
      <w:r>
        <w:rPr>
          <w:rFonts w:hint="eastAsia" w:ascii="宋体" w:hAnsi="宋体" w:eastAsia="宋体" w:cs="宋体"/>
          <w:b/>
          <w:bCs/>
          <w:color w:val="000000"/>
          <w:sz w:val="28"/>
          <w:szCs w:val="28"/>
          <w:highlight w:val="white"/>
          <w:u w:val="single"/>
        </w:rPr>
        <w:t xml:space="preserve">工业</w:t>
      </w:r>
      <w:r>
        <w:rPr>
          <w:rFonts w:hint="eastAsia" w:ascii="宋体" w:hAnsi="宋体" w:eastAsia="宋体" w:cs="宋体"/>
          <w:b/>
          <w:bCs/>
          <w:color w:val="000000"/>
          <w:sz w:val="28"/>
          <w:szCs w:val="28"/>
          <w:highlight w:val="white"/>
        </w:rPr>
        <w:t xml:space="preserve">。</w:t>
      </w:r>
      <w:r>
        <w:rPr>
          <w:rFonts w:hint="eastAsia" w:ascii="宋体" w:hAnsi="宋体" w:eastAsia="宋体" w:cs="宋体"/>
          <w:b/>
          <w:bCs/>
          <w:color w:val="000000"/>
          <w:sz w:val="28"/>
          <w:szCs w:val="28"/>
          <w:highlight w:val="white"/>
        </w:rPr>
      </w:r>
      <w:r/>
    </w:p>
    <w:p>
      <w:pPr>
        <w:pStyle w:val="937"/>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以上标的名称如果与采购需求中的标的不一致的，以采购需求中的标的名称为准。</w:t>
      </w:r>
      <w:r>
        <w:rPr>
          <w:rFonts w:hint="eastAsia" w:ascii="宋体" w:hAnsi="宋体" w:eastAsia="宋体" w:cs="宋体"/>
          <w:b/>
          <w:bCs/>
          <w:color w:val="000000"/>
          <w:sz w:val="28"/>
          <w:szCs w:val="28"/>
          <w:highlight w:val="white"/>
        </w:rPr>
      </w:r>
      <w:r/>
    </w:p>
    <w:p>
      <w:pPr>
        <w:pStyle w:val="937"/>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备注：</w:t>
      </w:r>
      <w:r>
        <w:rPr>
          <w:rFonts w:hint="eastAsia" w:ascii="宋体" w:hAnsi="宋体" w:eastAsia="宋体" w:cs="宋体"/>
          <w:b/>
          <w:bCs/>
          <w:color w:val="000000"/>
          <w:sz w:val="28"/>
          <w:szCs w:val="28"/>
          <w:highlight w:val="white"/>
        </w:rPr>
      </w:r>
      <w:r/>
    </w:p>
    <w:p>
      <w:pPr>
        <w:pStyle w:val="937"/>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color w:val="000000"/>
          <w:sz w:val="28"/>
          <w:szCs w:val="28"/>
          <w:highlight w:val="white"/>
        </w:rPr>
      </w:r>
      <w:r/>
    </w:p>
    <w:p>
      <w:pPr>
        <w:pStyle w:val="937"/>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2.从业人员、营业收入、资产总额填报供应商上一年度数据，无上一年度数据的新成立企业可不填报。</w:t>
      </w:r>
      <w:r>
        <w:rPr>
          <w:rFonts w:hint="eastAsia" w:ascii="宋体" w:hAnsi="宋体" w:eastAsia="宋体" w:cs="宋体"/>
          <w:b/>
          <w:bCs/>
          <w:color w:val="000000"/>
          <w:sz w:val="28"/>
          <w:szCs w:val="28"/>
          <w:highlight w:val="white"/>
        </w:rPr>
      </w:r>
      <w:r/>
    </w:p>
    <w:p>
      <w:pPr>
        <w:pStyle w:val="937"/>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3.</w:t>
      </w:r>
      <w:r>
        <w:rPr>
          <w:rFonts w:hint="eastAsia" w:ascii="宋体" w:hAnsi="宋体" w:eastAsia="宋体" w:cs="宋体"/>
          <w:b/>
          <w:bCs/>
          <w:color w:val="000000"/>
          <w:sz w:val="28"/>
          <w:szCs w:val="28"/>
          <w:highlight w:val="white"/>
          <w:lang w:val="en-US" w:eastAsia="zh-CN"/>
        </w:rPr>
        <w:t xml:space="preserve">成交供应商所投产品的制造商为</w:t>
      </w:r>
      <w:r>
        <w:rPr>
          <w:rFonts w:hint="eastAsia" w:ascii="宋体" w:hAnsi="宋体" w:eastAsia="宋体" w:cs="宋体"/>
          <w:b/>
          <w:bCs/>
          <w:color w:val="000000"/>
          <w:sz w:val="28"/>
          <w:szCs w:val="28"/>
          <w:highlight w:val="white"/>
        </w:rPr>
        <w:t xml:space="preserve">小型、微型企业的，采购人或者其委托的采购代理机构有权随中标、成交结果同时公告其《中小企业声明函》，接受社会监督。</w:t>
      </w:r>
      <w:r>
        <w:rPr>
          <w:rFonts w:hint="eastAsia" w:ascii="宋体" w:hAnsi="宋体" w:eastAsia="宋体" w:cs="宋体"/>
          <w:b/>
          <w:bCs/>
          <w:color w:val="000000"/>
          <w:sz w:val="28"/>
          <w:szCs w:val="28"/>
          <w:highlight w:val="white"/>
        </w:rPr>
      </w:r>
      <w:r/>
    </w:p>
    <w:p>
      <w:pPr>
        <w:pStyle w:val="937"/>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4.执行江苏省财政厅关于进一步加大政府采购支持中小企业力度的通知（苏财购〔2022〕45号）的规定。</w:t>
      </w:r>
      <w:r>
        <w:rPr>
          <w:rFonts w:hint="eastAsia" w:ascii="宋体" w:hAnsi="宋体" w:eastAsia="宋体" w:cs="宋体"/>
          <w:b/>
          <w:bCs/>
          <w:color w:val="000000"/>
          <w:sz w:val="28"/>
          <w:szCs w:val="28"/>
          <w:highlight w:val="white"/>
        </w:rPr>
      </w:r>
      <w:r/>
    </w:p>
    <w:p>
      <w:pPr>
        <w:pStyle w:val="937"/>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5.供应商提供的《中小企业声明函》与事实不符的，依照《政府采购法》第七十七条第一款的规定追究法律责任。</w:t>
      </w:r>
      <w:r>
        <w:rPr>
          <w:rFonts w:hint="eastAsia" w:ascii="宋体" w:hAnsi="宋体" w:eastAsia="宋体" w:cs="宋体"/>
          <w:b/>
          <w:bCs/>
          <w:color w:val="000000"/>
          <w:sz w:val="28"/>
          <w:szCs w:val="28"/>
          <w:highlight w:val="white"/>
        </w:rPr>
      </w:r>
      <w:r/>
    </w:p>
    <w:p>
      <w:pPr>
        <w:pStyle w:val="937"/>
        <w:ind w:firstLine="562"/>
        <w:spacing w:line="400" w:lineRule="exact"/>
        <w:rPr>
          <w:rFonts w:hint="eastAsia" w:ascii="宋体" w:hAnsi="宋体" w:eastAsia="宋体" w:cs="宋体"/>
          <w:b/>
          <w:bCs/>
          <w:color w:val="000000"/>
          <w:sz w:val="30"/>
          <w:szCs w:val="30"/>
        </w:rPr>
      </w:pPr>
      <w:r>
        <w:rPr>
          <w:rFonts w:hint="eastAsia" w:ascii="宋体" w:hAnsi="宋体" w:eastAsia="宋体" w:cs="宋体"/>
          <w:b/>
          <w:bCs/>
          <w:color w:val="000000"/>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eastAsia="宋体" w:cs="宋体"/>
          <w:b/>
          <w:bCs/>
          <w:color w:val="000000"/>
          <w:sz w:val="28"/>
          <w:szCs w:val="28"/>
          <w:highlight w:val="white"/>
        </w:rPr>
        <w:t xml:space="preserve">6.《中小企业声明函》查询渠道用微信搜索“中小企业规模类型自测小程序”。</w:t>
      </w:r>
      <w:r>
        <w:rPr>
          <w:rFonts w:hint="eastAsia" w:ascii="宋体" w:hAnsi="宋体" w:eastAsia="宋体" w:cs="宋体"/>
          <w:b/>
          <w:bCs/>
          <w:color w:val="000000"/>
          <w:sz w:val="30"/>
          <w:szCs w:val="30"/>
        </w:rPr>
      </w:r>
      <w:r/>
    </w:p>
    <w:p>
      <w:pPr>
        <w:pStyle w:val="853"/>
        <w:ind w:firstLine="600"/>
        <w:spacing w:line="480" w:lineRule="exact"/>
        <w:rPr>
          <w:rFonts w:hint="eastAsia" w:ascii="宋体" w:hAnsi="宋体" w:eastAsia="宋体" w:cs="宋体"/>
          <w:b/>
          <w:color w:val="000000"/>
          <w:spacing w:val="6"/>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七、残疾人福利性单位声明函格式</w:t>
      </w:r>
      <w:r>
        <w:rPr>
          <w:rFonts w:hint="eastAsia" w:ascii="宋体" w:hAnsi="宋体" w:eastAsia="宋体" w:cs="宋体"/>
          <w:b/>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徐州市第一人民医院屈光中心设备一批</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JSZC-320300-ZJZB-G2026-0061</w:t>
      </w:r>
      <w:r>
        <w:rPr>
          <w:rFonts w:hint="eastAsia" w:ascii="宋体" w:hAnsi="宋体" w:eastAsia="宋体" w:cs="宋体"/>
          <w:color w:val="000000"/>
          <w:spacing w:val="6"/>
          <w:sz w:val="30"/>
          <w:szCs w:val="30"/>
          <w:lang w:eastAsia="zh-CN"/>
        </w:rPr>
      </w:r>
      <w:r/>
    </w:p>
    <w:p>
      <w:pPr>
        <w:pStyle w:val="853"/>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rPr>
        <w:t xml:space="preserve">〔2017〕 141</w:t>
      </w:r>
      <w:bookmarkStart w:id="30" w:name="_GoBack"/>
      <w:r/>
      <w:bookmarkEnd w:id="30"/>
      <w:r>
        <w:rPr>
          <w:rFonts w:hint="eastAsia" w:ascii="宋体" w:hAnsi="宋体" w:eastAsia="宋体" w:cs="宋体"/>
          <w:color w:val="000000"/>
          <w:spacing w:val="6"/>
          <w:sz w:val="30"/>
          <w:szCs w:val="30"/>
        </w:rPr>
        <w:t xml:space="preserve">号）的规定，本单位为符合条件的残疾人福利性单位，且本单位参加</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单位的</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本单位对上述声明的真实性负责。如有虚假，将依法承担相应责任。</w:t>
      </w:r>
      <w:r>
        <w:rPr>
          <w:rFonts w:hint="eastAsia" w:ascii="宋体" w:hAnsi="宋体" w:eastAsia="宋体" w:cs="宋体"/>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853"/>
        <w:ind w:firstLine="25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53"/>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53"/>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八、投标人参加政府采购活动前3年内在经营活动中没有重大违法记录的书面声明格式</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我单位在</w:t>
      </w:r>
      <w:r>
        <w:rPr>
          <w:rFonts w:hint="eastAsia" w:ascii="宋体" w:hAnsi="宋体" w:eastAsia="宋体" w:cs="宋体"/>
          <w:color w:val="000000"/>
          <w:sz w:val="30"/>
          <w:szCs w:val="30"/>
        </w:rPr>
        <w:t xml:space="preserve">参加</w:t>
      </w:r>
      <w:r>
        <w:rPr>
          <w:rFonts w:hint="eastAsia" w:ascii="宋体" w:hAnsi="宋体" w:eastAsia="宋体" w:cs="宋体"/>
          <w:color w:val="000000"/>
          <w:sz w:val="30"/>
          <w:szCs w:val="30"/>
          <w:lang w:eastAsia="zh-CN"/>
        </w:rPr>
        <w:t xml:space="preserve">徐州市第一人民医院屈光中心设备一批</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JSZC-320300-ZJZB-G2026-0061</w:t>
      </w:r>
      <w:r>
        <w:rPr>
          <w:rFonts w:hint="eastAsia" w:ascii="宋体" w:hAnsi="宋体" w:eastAsia="宋体" w:cs="宋体"/>
          <w:color w:val="000000"/>
          <w:sz w:val="30"/>
          <w:szCs w:val="30"/>
        </w:rPr>
        <w:t xml:space="preserve">）政府采购活动前3年内，在经营活动中没有重大违</w:t>
      </w:r>
      <w:r>
        <w:rPr>
          <w:rFonts w:hint="eastAsia" w:ascii="宋体" w:hAnsi="宋体" w:eastAsia="宋体" w:cs="宋体"/>
          <w:color w:val="000000"/>
          <w:sz w:val="30"/>
          <w:szCs w:val="30"/>
        </w:rPr>
        <w:t xml:space="preserve">法记录。重大违法记录是指</w:t>
      </w:r>
      <w:r>
        <w:rPr>
          <w:rFonts w:hint="eastAsia" w:ascii="宋体" w:hAnsi="宋体" w:eastAsia="宋体" w:cs="宋体"/>
          <w:color w:val="000000"/>
          <w:sz w:val="30"/>
          <w:szCs w:val="30"/>
        </w:rPr>
        <w:t xml:space="preserve">因违法经营受到刑事处罚或者责令停产停业、吊销许可证或者执照、较大数额罚款等行政处罚。</w:t>
      </w:r>
      <w:r>
        <w:rPr>
          <w:rFonts w:hint="eastAsia" w:ascii="宋体" w:hAnsi="宋体" w:eastAsia="宋体" w:cs="宋体"/>
          <w:color w:val="000000"/>
          <w:sz w:val="30"/>
          <w:szCs w:val="30"/>
        </w:rPr>
      </w:r>
      <w:r/>
    </w:p>
    <w:p>
      <w:pPr>
        <w:pStyle w:val="898"/>
        <w:ind w:firstLine="600"/>
        <w:spacing w:before="0" w:beforeAutospacing="0" w:after="0" w:afterAutospacing="0"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53"/>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53"/>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53"/>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53"/>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53"/>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37"/>
        <w:ind w:firstLine="562"/>
        <w:jc w:val="left"/>
        <w:widowControl/>
        <w:rPr>
          <w:rFonts w:hint="eastAsia" w:ascii="宋体" w:hAnsi="宋体" w:eastAsia="宋体" w:cs="宋体"/>
          <w:bCs/>
          <w:color w:val="000000"/>
          <w:sz w:val="30"/>
          <w:szCs w:val="30"/>
        </w:rPr>
      </w:pPr>
      <w:r>
        <w:rPr>
          <w:rFonts w:hint="eastAsia" w:ascii="宋体" w:hAnsi="宋体" w:eastAsia="宋体" w:cs="宋体"/>
          <w:b/>
          <w:color w:val="000000"/>
          <w:sz w:val="28"/>
          <w:szCs w:val="28"/>
        </w:rPr>
        <w:br w:type="page" w:clear="all"/>
      </w:r>
      <w:r>
        <w:rPr>
          <w:rFonts w:hint="eastAsia" w:ascii="宋体" w:hAnsi="宋体" w:eastAsia="宋体" w:cs="宋体"/>
          <w:bCs/>
          <w:color w:val="000000"/>
          <w:spacing w:val="6"/>
          <w:sz w:val="30"/>
          <w:szCs w:val="30"/>
        </w:rPr>
        <w:t xml:space="preserve">九、投标人相关承诺</w:t>
      </w:r>
      <w:r>
        <w:rPr>
          <w:rFonts w:hint="eastAsia" w:ascii="宋体" w:hAnsi="宋体" w:eastAsia="宋体" w:cs="宋体"/>
          <w:bCs/>
          <w:color w:val="000000"/>
          <w:sz w:val="30"/>
          <w:szCs w:val="30"/>
        </w:rPr>
      </w:r>
      <w:r/>
    </w:p>
    <w:p>
      <w:pPr>
        <w:pStyle w:val="853"/>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徐州市第一人民医院屈光中心设备一批</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JSZC-320300-ZJZB-G2026-0061</w:t>
      </w:r>
      <w:r>
        <w:rPr>
          <w:rFonts w:hint="eastAsia" w:ascii="宋体" w:hAnsi="宋体" w:eastAsia="宋体" w:cs="宋体"/>
          <w:color w:val="000000"/>
          <w:spacing w:val="6"/>
          <w:sz w:val="30"/>
          <w:szCs w:val="30"/>
          <w:lang w:eastAsia="zh-CN"/>
        </w:rPr>
      </w:r>
      <w:r/>
    </w:p>
    <w:p>
      <w:pPr>
        <w:pStyle w:val="937"/>
        <w:ind w:firstLine="58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37"/>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我单位承诺：</w:t>
      </w:r>
      <w:r>
        <w:rPr>
          <w:rFonts w:hint="eastAsia" w:ascii="宋体" w:hAnsi="宋体" w:eastAsia="宋体" w:cs="宋体"/>
          <w:color w:val="000000"/>
          <w:spacing w:val="6"/>
          <w:sz w:val="30"/>
          <w:szCs w:val="30"/>
        </w:rPr>
      </w:r>
      <w:r/>
    </w:p>
    <w:p>
      <w:pPr>
        <w:pStyle w:val="937"/>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pacing w:val="6"/>
          <w:sz w:val="30"/>
          <w:szCs w:val="30"/>
        </w:rPr>
      </w:r>
      <w:r/>
    </w:p>
    <w:p>
      <w:pPr>
        <w:pStyle w:val="937"/>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37"/>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我单位对上述承诺负责，并依法承担相应责任。</w:t>
      </w:r>
      <w:r>
        <w:rPr>
          <w:rFonts w:hint="eastAsia" w:ascii="宋体" w:hAnsi="宋体" w:eastAsia="宋体" w:cs="宋体"/>
          <w:color w:val="000000"/>
          <w:spacing w:val="6"/>
          <w:sz w:val="30"/>
          <w:szCs w:val="30"/>
        </w:rPr>
      </w:r>
      <w:r/>
    </w:p>
    <w:p>
      <w:pPr>
        <w:pStyle w:val="969"/>
        <w:ind w:left="0" w:firstLine="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69"/>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37"/>
        <w:ind w:firstLine="3120"/>
        <w:spacing w:line="30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投标人（电子签章）： </w:t>
      </w:r>
      <w:r>
        <w:rPr>
          <w:rFonts w:hint="eastAsia" w:ascii="宋体" w:hAnsi="宋体" w:eastAsia="宋体" w:cs="宋体"/>
          <w:color w:val="000000"/>
          <w:spacing w:val="6"/>
          <w:sz w:val="30"/>
          <w:szCs w:val="30"/>
        </w:rPr>
      </w:r>
      <w:r/>
    </w:p>
    <w:p>
      <w:pPr>
        <w:pStyle w:val="937"/>
        <w:ind w:firstLine="3120"/>
        <w:spacing w:line="36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日期：   年  月  日</w:t>
      </w:r>
      <w:r>
        <w:rPr>
          <w:rFonts w:hint="eastAsia" w:ascii="宋体" w:hAnsi="宋体" w:eastAsia="宋体" w:cs="宋体"/>
          <w:color w:val="000000"/>
          <w:spacing w:val="6"/>
          <w:sz w:val="30"/>
          <w:szCs w:val="30"/>
        </w:rPr>
      </w:r>
      <w:r/>
    </w:p>
    <w:p>
      <w:pPr>
        <w:pStyle w:val="937"/>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37"/>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37"/>
        <w:ind w:firstLine="7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37"/>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37"/>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69"/>
        <w:rPr>
          <w:rFonts w:hint="eastAsia" w:ascii="宋体" w:hAnsi="宋体" w:eastAsia="宋体" w:cs="宋体"/>
          <w:color w:val="000000"/>
        </w:rPr>
      </w:pPr>
      <w:r>
        <w:rPr>
          <w:rFonts w:hint="eastAsia" w:ascii="宋体" w:hAnsi="宋体" w:eastAsia="宋体" w:cs="宋体"/>
          <w:color w:val="000000"/>
        </w:rPr>
      </w:r>
      <w:r/>
    </w:p>
    <w:p>
      <w:pPr>
        <w:pStyle w:val="937"/>
        <w:ind w:firstLine="560"/>
        <w:widowControl/>
        <w:rPr>
          <w:rFonts w:hint="eastAsia" w:ascii="宋体" w:hAnsi="宋体" w:eastAsia="宋体" w:cs="宋体"/>
          <w:color w:val="000000"/>
          <w:sz w:val="30"/>
          <w:szCs w:val="30"/>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十、投标人</w:t>
      </w:r>
      <w:r>
        <w:rPr>
          <w:rFonts w:hint="eastAsia" w:ascii="宋体" w:hAnsi="宋体" w:eastAsia="宋体" w:cs="宋体"/>
          <w:color w:val="000000"/>
          <w:spacing w:val="6"/>
          <w:sz w:val="30"/>
          <w:szCs w:val="30"/>
        </w:rPr>
        <w:t xml:space="preserve">书面声明</w:t>
      </w:r>
      <w:r>
        <w:rPr>
          <w:rFonts w:hint="eastAsia" w:ascii="宋体" w:hAnsi="宋体" w:eastAsia="宋体" w:cs="宋体"/>
          <w:color w:val="000000"/>
          <w:sz w:val="30"/>
          <w:szCs w:val="30"/>
        </w:rPr>
      </w:r>
      <w:r/>
    </w:p>
    <w:p>
      <w:pPr>
        <w:pStyle w:val="853"/>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徐州市第一人民医院屈光中心设备一批</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JSZC-320300-ZJZB-G2026-0061</w:t>
      </w:r>
      <w:r>
        <w:rPr>
          <w:rFonts w:hint="eastAsia" w:ascii="宋体" w:hAnsi="宋体" w:eastAsia="宋体" w:cs="宋体"/>
          <w:color w:val="000000"/>
          <w:spacing w:val="6"/>
          <w:sz w:val="30"/>
          <w:szCs w:val="30"/>
          <w:lang w:eastAsia="zh-CN"/>
        </w:rPr>
      </w:r>
      <w:r/>
    </w:p>
    <w:p>
      <w:pPr>
        <w:pStyle w:val="937"/>
        <w:ind w:firstLine="480"/>
        <w:jc w:val="lef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37"/>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我单位不是为本采购项目提供整体设计、规范编制或者项目管理、监理、检测等服务的供应商。</w:t>
      </w:r>
      <w:r>
        <w:rPr>
          <w:rFonts w:hint="eastAsia" w:ascii="宋体" w:hAnsi="宋体" w:eastAsia="宋体" w:cs="宋体"/>
          <w:color w:val="000000"/>
          <w:sz w:val="30"/>
          <w:szCs w:val="30"/>
        </w:rPr>
      </w:r>
      <w:r/>
    </w:p>
    <w:p>
      <w:pPr>
        <w:pStyle w:val="937"/>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特此声明。</w:t>
      </w:r>
      <w:r>
        <w:rPr>
          <w:rFonts w:hint="eastAsia" w:ascii="宋体" w:hAnsi="宋体" w:eastAsia="宋体" w:cs="宋体"/>
          <w:color w:val="000000"/>
          <w:sz w:val="30"/>
          <w:szCs w:val="30"/>
        </w:rPr>
      </w:r>
      <w:r/>
    </w:p>
    <w:p>
      <w:pPr>
        <w:pStyle w:val="937"/>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rPr>
          <w:rFonts w:hint="eastAsia" w:ascii="宋体" w:hAnsi="宋体" w:eastAsia="宋体" w:cs="宋体"/>
          <w:color w:val="000000"/>
          <w:sz w:val="30"/>
          <w:szCs w:val="30"/>
        </w:rPr>
      </w:r>
      <w:r/>
    </w:p>
    <w:p>
      <w:pPr>
        <w:pStyle w:val="969"/>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69"/>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73"/>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rPr>
          <w:rFonts w:hint="eastAsia" w:ascii="宋体" w:hAnsi="宋体" w:eastAsia="宋体" w:cs="宋体"/>
          <w:color w:val="000000"/>
          <w:sz w:val="30"/>
          <w:szCs w:val="30"/>
        </w:rPr>
      </w:r>
      <w:r/>
    </w:p>
    <w:p>
      <w:pPr>
        <w:pStyle w:val="973"/>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53"/>
        <w:ind w:firstLine="560"/>
        <w:spacing w:line="48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53"/>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hd w:val="nil" w:color="auto"/>
        <w:rPr>
          <w:rFonts w:hint="eastAsia" w:ascii="宋体" w:hAnsi="宋体" w:eastAsia="宋体" w:cs="宋体"/>
          <w:color w:val="000000"/>
          <w:sz w:val="30"/>
          <w:szCs w:val="30"/>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r>
      <w:r/>
    </w:p>
    <w:p>
      <w:pPr>
        <w:pStyle w:val="85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rPr>
        <w:t xml:space="preserve">十一、预付款保函支付条款模板</w:t>
      </w:r>
      <w:r>
        <w:rPr>
          <w:rFonts w:hint="eastAsia" w:ascii="宋体" w:hAnsi="宋体" w:eastAsia="宋体" w:cs="宋体"/>
          <w:color w:val="000000"/>
          <w:sz w:val="30"/>
          <w:szCs w:val="30"/>
        </w:rPr>
      </w:r>
      <w:r/>
    </w:p>
    <w:p>
      <w:pPr>
        <w:pStyle w:val="853"/>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853"/>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符合条件一：提交预付款保函的</w:t>
      </w:r>
      <w:r>
        <w:rPr>
          <w:rFonts w:hint="eastAsia" w:ascii="宋体" w:hAnsi="宋体" w:eastAsia="宋体" w:cs="宋体"/>
          <w:b/>
          <w:color w:val="000000"/>
          <w:sz w:val="30"/>
          <w:szCs w:val="30"/>
        </w:rPr>
      </w:r>
      <w:r/>
    </w:p>
    <w:p>
      <w:pPr>
        <w:pStyle w:val="853"/>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（1）合同签订且卖方向买方出具预付款保函后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        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853"/>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卖方需提交的支付文件：卖方出具的全额正式发票。</w:t>
      </w:r>
      <w:r>
        <w:rPr>
          <w:rFonts w:hint="eastAsia" w:ascii="宋体" w:hAnsi="宋体" w:eastAsia="宋体" w:cs="宋体"/>
          <w:color w:val="000000"/>
          <w:sz w:val="30"/>
          <w:szCs w:val="30"/>
        </w:rPr>
        <w:br w:type="textWrapping" w:clear="all"/>
      </w: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853"/>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853"/>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符合条件二：不提交预付款保函的</w:t>
      </w:r>
      <w:r>
        <w:rPr>
          <w:rFonts w:hint="eastAsia" w:ascii="宋体" w:hAnsi="宋体" w:eastAsia="宋体" w:cs="宋体"/>
          <w:b/>
          <w:color w:val="000000"/>
          <w:sz w:val="30"/>
          <w:szCs w:val="30"/>
        </w:rPr>
      </w:r>
      <w:r/>
    </w:p>
    <w:p>
      <w:pPr>
        <w:pStyle w:val="853"/>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853"/>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卖方需提交的支付文件：卖方出具的全额正式发票。</w:t>
      </w:r>
      <w:r>
        <w:rPr>
          <w:rFonts w:hint="eastAsia" w:ascii="宋体" w:hAnsi="宋体" w:eastAsia="宋体" w:cs="宋体"/>
          <w:color w:val="000000"/>
          <w:sz w:val="30"/>
          <w:szCs w:val="30"/>
        </w:rPr>
      </w:r>
      <w:r/>
    </w:p>
    <w:p>
      <w:pPr>
        <w:pStyle w:val="853"/>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853"/>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853"/>
        <w:ind w:left="140"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注:</w:t>
      </w:r>
      <w:r>
        <w:rPr>
          <w:rFonts w:hint="eastAsia" w:ascii="宋体" w:hAnsi="宋体" w:eastAsia="宋体" w:cs="宋体"/>
          <w:b/>
          <w:color w:val="000000"/>
          <w:sz w:val="30"/>
          <w:szCs w:val="30"/>
        </w:rPr>
      </w:r>
      <w:r/>
    </w:p>
    <w:p>
      <w:pPr>
        <w:pStyle w:val="853"/>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1、付款条件一中，出具预付款保函后支付的合同款应当与保函金额一致。</w:t>
      </w:r>
      <w:r>
        <w:rPr>
          <w:rFonts w:hint="eastAsia" w:ascii="宋体" w:hAnsi="宋体" w:eastAsia="宋体" w:cs="宋体"/>
          <w:color w:val="000000"/>
          <w:sz w:val="30"/>
          <w:szCs w:val="30"/>
        </w:rPr>
      </w:r>
      <w:r/>
    </w:p>
    <w:p>
      <w:pPr>
        <w:pStyle w:val="853"/>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2、付款条件二中，预付款比例设定应符合《关于做好政府采购支持企业发展有关事项的通知》(苏财购〔2020〕52号)要求。</w:t>
      </w:r>
      <w:r>
        <w:rPr>
          <w:rFonts w:hint="eastAsia" w:ascii="宋体" w:hAnsi="宋体" w:eastAsia="宋体" w:cs="宋体"/>
          <w:color w:val="000000"/>
          <w:sz w:val="30"/>
          <w:szCs w:val="30"/>
        </w:rPr>
      </w:r>
      <w:r/>
    </w:p>
    <w:p>
      <w:pPr>
        <w:pStyle w:val="853"/>
        <w:ind w:firstLine="600"/>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lang w:val="en-US" w:eastAsia="zh-CN"/>
        </w:rPr>
        <w:t xml:space="preserve">十二、关于符合本国产品标准的声明函</w:t>
      </w:r>
      <w:r>
        <w:rPr>
          <w:rFonts w:hint="eastAsia" w:ascii="宋体" w:hAnsi="宋体" w:eastAsia="宋体" w:cs="宋体"/>
          <w:color w:val="000000"/>
          <w:sz w:val="30"/>
          <w:szCs w:val="30"/>
          <w:lang w:val="en-US" w:eastAsia="zh-CN"/>
        </w:rPr>
      </w:r>
      <w:r/>
    </w:p>
    <w:p>
      <w:pPr>
        <w:pStyle w:val="937"/>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30"/>
          <w:szCs w:val="30"/>
        </w:rPr>
      </w:r>
      <w:r/>
    </w:p>
    <w:p>
      <w:pPr>
        <w:pStyle w:val="937"/>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color w:val="000000"/>
          <w:sz w:val="30"/>
          <w:szCs w:val="30"/>
        </w:rPr>
      </w:r>
      <w:r/>
    </w:p>
    <w:p>
      <w:pPr>
        <w:pStyle w:val="937"/>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color w:val="000000"/>
          <w:sz w:val="30"/>
          <w:szCs w:val="30"/>
        </w:rPr>
      </w:r>
      <w:r/>
    </w:p>
    <w:p>
      <w:pPr>
        <w:pStyle w:val="937"/>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37"/>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本公司（单位）对上述声明内容的真实性负责。如有虚假，愿承担相应法律责任。</w:t>
      </w:r>
      <w:r>
        <w:rPr>
          <w:rFonts w:hint="eastAsia" w:ascii="宋体" w:hAnsi="宋体" w:eastAsia="宋体" w:cs="宋体"/>
          <w:color w:val="000000"/>
          <w:sz w:val="30"/>
          <w:szCs w:val="30"/>
        </w:rPr>
      </w:r>
      <w:r/>
    </w:p>
    <w:p>
      <w:pPr>
        <w:pStyle w:val="937"/>
        <w:rPr>
          <w:rFonts w:hint="eastAsia" w:ascii="宋体" w:hAnsi="宋体" w:eastAsia="宋体" w:cs="宋体"/>
        </w:rPr>
      </w:pPr>
      <w:r>
        <w:rPr>
          <w:rFonts w:hint="eastAsia" w:ascii="宋体" w:hAnsi="宋体" w:eastAsia="宋体" w:cs="宋体"/>
        </w:rPr>
      </w:r>
      <w:r/>
    </w:p>
    <w:p>
      <w:pPr>
        <w:pStyle w:val="973"/>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rPr>
          <w:rFonts w:hint="eastAsia" w:ascii="宋体" w:hAnsi="宋体" w:eastAsia="宋体" w:cs="宋体"/>
          <w:color w:val="000000"/>
          <w:sz w:val="30"/>
          <w:szCs w:val="30"/>
        </w:rPr>
      </w:r>
      <w:r/>
    </w:p>
    <w:p>
      <w:pPr>
        <w:pStyle w:val="973"/>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注：</w:t>
      </w: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6.格式以“苏采云”系统为准。</w:t>
      </w:r>
      <w:r>
        <w:rPr>
          <w:rFonts w:hint="eastAsia" w:ascii="宋体" w:hAnsi="宋体" w:eastAsia="宋体" w:cs="宋体"/>
          <w:color w:val="000000"/>
          <w:sz w:val="30"/>
          <w:szCs w:val="30"/>
          <w:lang w:val="en-US" w:eastAsia="zh-CN" w:bidi="ar-SA"/>
        </w:rPr>
      </w:r>
      <w:r/>
    </w:p>
    <w:p>
      <w:pPr>
        <w:shd w:val="nil" w:color="auto"/>
        <w:rPr>
          <w:rFonts w:hint="eastAsia" w:ascii="宋体" w:hAnsi="宋体" w:eastAsia="宋体" w:cs="宋体"/>
          <w:color w:val="000000"/>
          <w:sz w:val="30"/>
          <w:szCs w:val="30"/>
          <w:lang w:val="en-US" w:eastAsia="zh-CN" w:bidi="ar-SA"/>
        </w:rPr>
        <w:suppressLineNumbers w:val="0"/>
      </w:pPr>
      <w:r>
        <w:rPr>
          <w:rFonts w:hint="eastAsia" w:ascii="宋体" w:hAnsi="宋体" w:eastAsia="宋体" w:cs="宋体"/>
          <w:color w:val="000000"/>
          <w:sz w:val="30"/>
          <w:szCs w:val="30"/>
          <w:highlight w:val="none"/>
          <w:lang w:val="en-US" w:eastAsia="zh-CN" w:bidi="ar-SA"/>
        </w:rPr>
        <w:br w:type="page" w:clear="all"/>
      </w:r>
      <w:r>
        <w:rPr>
          <w:rFonts w:hint="eastAsia" w:ascii="宋体" w:hAnsi="宋体" w:eastAsia="宋体" w:cs="宋体"/>
          <w:color w:val="000000"/>
          <w:sz w:val="30"/>
          <w:szCs w:val="30"/>
          <w:highlight w:val="none"/>
          <w:lang w:val="en-US" w:eastAsia="zh-CN" w:bidi="ar-SA"/>
        </w:rPr>
      </w:r>
      <w:r/>
    </w:p>
    <w:p>
      <w:pPr>
        <w:pStyle w:val="898"/>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附件</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898"/>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中国境内生产的组件成本核算基本规则</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三、产品总成本和组件成本以相关会计核算数据、采购合同、进货记录等为基础进行计算。</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四、需要对成本核算规则予以进一步明确的其他有关事项，由财政部会同有关部门另行规定。</w:t>
      </w:r>
      <w:r>
        <w:rPr>
          <w:rFonts w:hint="eastAsia" w:ascii="宋体" w:hAnsi="宋体" w:eastAsia="宋体" w:cs="宋体"/>
          <w:color w:val="000000"/>
          <w:sz w:val="30"/>
          <w:szCs w:val="30"/>
          <w:lang w:val="en-US" w:eastAsia="zh-CN" w:bidi="ar-SA"/>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Calibri Light">
    <w:panose1 w:val="020F0302020204030204"/>
  </w:font>
  <w:font w:name="Times New Roman">
    <w:panose1 w:val="02020603050405020304"/>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等线">
    <w:panose1 w:val="02010600030101010101"/>
  </w:font>
  <w:font w:name="等线 Light">
    <w:panose1 w:val="02010600030101010101"/>
  </w:font>
  <w:font w:name="仿宋">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38</w:t>
    </w:r>
    <w:r>
      <w:fldChar w:fldCharType="end"/>
    </w:r>
    <w:r>
      <w:rPr>
        <w:rStyle w:val="907"/>
      </w:rPr>
    </w:r>
    <w:r/>
  </w:p>
  <w:p>
    <w:pPr>
      <w:pStyle w:val="89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rPr>
        <w:rStyle w:val="907"/>
      </w:rPr>
      <w:framePr w:wrap="around" w:vAnchor="text" w:hAnchor="margin" w:xAlign="center" w:y="1"/>
    </w:pPr>
    <w:r>
      <w:fldChar w:fldCharType="begin"/>
    </w:r>
    <w:r>
      <w:rPr>
        <w:rStyle w:val="907"/>
      </w:rPr>
      <w:instrText xml:space="preserve">PAGE  </w:instrText>
    </w:r>
    <w:r>
      <w:fldChar w:fldCharType="end"/>
    </w:r>
    <w:r>
      <w:rPr>
        <w:rStyle w:val="907"/>
      </w:rPr>
    </w:r>
    <w:r/>
  </w:p>
  <w:p>
    <w:pPr>
      <w:pStyle w:val="8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53"/>
    <w:next w:val="853"/>
    <w:link w:val="862"/>
    <w:uiPriority w:val="9"/>
    <w:qFormat/>
    <w:pPr>
      <w:keepLines/>
      <w:keepNext/>
      <w:spacing w:before="480" w:after="200"/>
      <w:outlineLvl w:val="0"/>
    </w:pPr>
    <w:rPr>
      <w:rFonts w:ascii="Arial" w:hAnsi="Arial" w:eastAsia="Arial" w:cs="Arial"/>
      <w:sz w:val="40"/>
      <w:szCs w:val="40"/>
    </w:rPr>
  </w:style>
  <w:style w:type="paragraph" w:styleId="687">
    <w:name w:val="Heading 2"/>
    <w:basedOn w:val="853"/>
    <w:next w:val="853"/>
    <w:link w:val="863"/>
    <w:uiPriority w:val="9"/>
    <w:unhideWhenUsed/>
    <w:qFormat/>
    <w:pPr>
      <w:keepLines/>
      <w:keepNext/>
      <w:spacing w:before="360" w:after="200"/>
      <w:outlineLvl w:val="1"/>
    </w:pPr>
    <w:rPr>
      <w:rFonts w:ascii="Arial" w:hAnsi="Arial" w:eastAsia="Arial" w:cs="Arial"/>
      <w:sz w:val="34"/>
    </w:rPr>
  </w:style>
  <w:style w:type="paragraph" w:styleId="688">
    <w:name w:val="Heading 3"/>
    <w:basedOn w:val="853"/>
    <w:next w:val="853"/>
    <w:link w:val="864"/>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853"/>
    <w:next w:val="853"/>
    <w:link w:val="865"/>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853"/>
    <w:next w:val="853"/>
    <w:link w:val="866"/>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853"/>
    <w:next w:val="853"/>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853"/>
    <w:next w:val="853"/>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853"/>
    <w:next w:val="853"/>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3"/>
    <w:next w:val="853"/>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Title"/>
    <w:basedOn w:val="853"/>
    <w:next w:val="853"/>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3"/>
    <w:next w:val="853"/>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3"/>
    <w:next w:val="853"/>
    <w:link w:val="703"/>
    <w:uiPriority w:val="29"/>
    <w:qFormat/>
    <w:pPr>
      <w:ind w:left="720" w:right="720"/>
    </w:pPr>
    <w:rPr>
      <w:i/>
    </w:rPr>
  </w:style>
  <w:style w:type="character" w:styleId="703">
    <w:name w:val="Quote Char"/>
    <w:link w:val="702"/>
    <w:uiPriority w:val="29"/>
    <w:rPr>
      <w:i/>
    </w:rPr>
  </w:style>
  <w:style w:type="paragraph" w:styleId="704">
    <w:name w:val="Intense Quote"/>
    <w:basedOn w:val="853"/>
    <w:next w:val="853"/>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3"/>
    <w:link w:val="893"/>
    <w:uiPriority w:val="99"/>
    <w:unhideWhenUsed/>
    <w:pPr>
      <w:spacing w:after="0" w:line="240" w:lineRule="auto"/>
      <w:tabs>
        <w:tab w:val="center" w:pos="7143" w:leader="none"/>
        <w:tab w:val="right" w:pos="14287" w:leader="none"/>
      </w:tabs>
    </w:pPr>
  </w:style>
  <w:style w:type="paragraph" w:styleId="707">
    <w:name w:val="Footer"/>
    <w:basedOn w:val="853"/>
    <w:link w:val="709"/>
    <w:uiPriority w:val="99"/>
    <w:unhideWhenUsed/>
    <w:pPr>
      <w:spacing w:after="0" w:line="240" w:lineRule="auto"/>
      <w:tabs>
        <w:tab w:val="center" w:pos="7143" w:leader="none"/>
        <w:tab w:val="right" w:pos="14287" w:leader="none"/>
      </w:tabs>
    </w:pPr>
  </w:style>
  <w:style w:type="paragraph" w:styleId="708">
    <w:name w:val="Caption"/>
    <w:basedOn w:val="853"/>
    <w:next w:val="853"/>
    <w:uiPriority w:val="35"/>
    <w:semiHidden/>
    <w:unhideWhenUsed/>
    <w:qFormat/>
    <w:pPr>
      <w:spacing w:line="276" w:lineRule="auto"/>
    </w:pPr>
    <w:rPr>
      <w:b/>
      <w:bCs/>
      <w:color w:val="4f81bd" w:themeColor="accent1"/>
      <w:sz w:val="18"/>
      <w:szCs w:val="18"/>
    </w:rPr>
  </w:style>
  <w:style w:type="character" w:styleId="709">
    <w:name w:val="Caption Char"/>
    <w:basedOn w:val="708"/>
    <w:link w:val="707"/>
    <w:uiPriority w:val="99"/>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3"/>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uiPriority w:val="99"/>
    <w:unhideWhenUsed/>
    <w:rPr>
      <w:vertAlign w:val="superscript"/>
    </w:rPr>
  </w:style>
  <w:style w:type="paragraph" w:styleId="840">
    <w:name w:val="endnote text"/>
    <w:basedOn w:val="853"/>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uiPriority w:val="99"/>
    <w:semiHidden/>
    <w:unhideWhenUsed/>
    <w:rPr>
      <w:vertAlign w:val="superscript"/>
    </w:rPr>
  </w:style>
  <w:style w:type="paragraph" w:styleId="843">
    <w:name w:val="toc 1"/>
    <w:basedOn w:val="853"/>
    <w:next w:val="853"/>
    <w:uiPriority w:val="39"/>
    <w:unhideWhenUsed/>
    <w:pPr>
      <w:ind w:left="0" w:right="0" w:firstLine="0"/>
      <w:spacing w:after="57"/>
    </w:pPr>
  </w:style>
  <w:style w:type="paragraph" w:styleId="844">
    <w:name w:val="toc 2"/>
    <w:basedOn w:val="853"/>
    <w:next w:val="853"/>
    <w:uiPriority w:val="39"/>
    <w:unhideWhenUsed/>
    <w:pPr>
      <w:ind w:left="283" w:right="0" w:firstLine="0"/>
      <w:spacing w:after="57"/>
    </w:pPr>
  </w:style>
  <w:style w:type="paragraph" w:styleId="845">
    <w:name w:val="toc 3"/>
    <w:basedOn w:val="853"/>
    <w:next w:val="853"/>
    <w:uiPriority w:val="39"/>
    <w:unhideWhenUsed/>
    <w:pPr>
      <w:ind w:left="567" w:right="0" w:firstLine="0"/>
      <w:spacing w:after="57"/>
    </w:pPr>
  </w:style>
  <w:style w:type="paragraph" w:styleId="846">
    <w:name w:val="toc 4"/>
    <w:basedOn w:val="853"/>
    <w:next w:val="853"/>
    <w:uiPriority w:val="39"/>
    <w:unhideWhenUsed/>
    <w:pPr>
      <w:ind w:left="850" w:right="0" w:firstLine="0"/>
      <w:spacing w:after="57"/>
    </w:pPr>
  </w:style>
  <w:style w:type="paragraph" w:styleId="847">
    <w:name w:val="toc 5"/>
    <w:basedOn w:val="853"/>
    <w:next w:val="853"/>
    <w:uiPriority w:val="39"/>
    <w:unhideWhenUsed/>
    <w:pPr>
      <w:ind w:left="1134" w:right="0" w:firstLine="0"/>
      <w:spacing w:after="57"/>
    </w:pPr>
  </w:style>
  <w:style w:type="paragraph" w:styleId="848">
    <w:name w:val="toc 6"/>
    <w:basedOn w:val="853"/>
    <w:next w:val="853"/>
    <w:uiPriority w:val="39"/>
    <w:unhideWhenUsed/>
    <w:pPr>
      <w:ind w:left="1417" w:right="0" w:firstLine="0"/>
      <w:spacing w:after="57"/>
    </w:pPr>
  </w:style>
  <w:style w:type="paragraph" w:styleId="849">
    <w:name w:val="toc 7"/>
    <w:basedOn w:val="853"/>
    <w:next w:val="853"/>
    <w:uiPriority w:val="39"/>
    <w:unhideWhenUsed/>
    <w:pPr>
      <w:ind w:left="1701" w:right="0" w:firstLine="0"/>
      <w:spacing w:after="57"/>
    </w:pPr>
  </w:style>
  <w:style w:type="paragraph" w:styleId="850">
    <w:name w:val="toc 8"/>
    <w:basedOn w:val="853"/>
    <w:next w:val="853"/>
    <w:uiPriority w:val="39"/>
    <w:unhideWhenUsed/>
    <w:pPr>
      <w:ind w:left="1984" w:right="0" w:firstLine="0"/>
      <w:spacing w:after="57"/>
    </w:pPr>
  </w:style>
  <w:style w:type="paragraph" w:styleId="851">
    <w:name w:val="toc 9"/>
    <w:basedOn w:val="853"/>
    <w:next w:val="853"/>
    <w:uiPriority w:val="39"/>
    <w:unhideWhenUsed/>
    <w:pPr>
      <w:ind w:left="2268" w:right="0" w:firstLine="0"/>
      <w:spacing w:after="57"/>
    </w:pPr>
  </w:style>
  <w:style w:type="paragraph" w:styleId="852">
    <w:name w:val="table of figures"/>
    <w:basedOn w:val="853"/>
    <w:next w:val="853"/>
    <w:uiPriority w:val="99"/>
    <w:unhideWhenUsed/>
    <w:pPr>
      <w:spacing w:after="0" w:afterAutospacing="0"/>
    </w:pPr>
  </w:style>
  <w:style w:type="paragraph" w:styleId="853" w:default="1">
    <w:name w:val="Normal"/>
    <w:next w:val="853"/>
    <w:link w:val="853"/>
    <w:qFormat/>
    <w:pPr>
      <w:jc w:val="both"/>
      <w:widowControl w:val="off"/>
    </w:pPr>
    <w:rPr>
      <w:sz w:val="21"/>
      <w:szCs w:val="24"/>
      <w:lang w:val="en-US" w:eastAsia="zh-CN" w:bidi="ar-SA"/>
    </w:rPr>
  </w:style>
  <w:style w:type="paragraph" w:styleId="854">
    <w:name w:val="标题 1"/>
    <w:basedOn w:val="853"/>
    <w:next w:val="853"/>
    <w:link w:val="862"/>
    <w:qFormat/>
    <w:pPr>
      <w:jc w:val="center"/>
      <w:keepLines/>
      <w:keepNext/>
      <w:spacing w:line="578" w:lineRule="auto"/>
      <w:outlineLvl w:val="0"/>
    </w:pPr>
    <w:rPr>
      <w:rFonts w:eastAsia="新宋体"/>
      <w:b/>
      <w:bCs/>
      <w:sz w:val="30"/>
      <w:szCs w:val="44"/>
    </w:rPr>
  </w:style>
  <w:style w:type="paragraph" w:styleId="855">
    <w:name w:val="标题 2"/>
    <w:basedOn w:val="853"/>
    <w:next w:val="853"/>
    <w:link w:val="863"/>
    <w:uiPriority w:val="9"/>
    <w:qFormat/>
    <w:pPr>
      <w:keepLines/>
      <w:keepNext/>
      <w:spacing w:before="260" w:after="260" w:line="416" w:lineRule="auto"/>
      <w:outlineLvl w:val="1"/>
    </w:pPr>
    <w:rPr>
      <w:rFonts w:ascii="Cambria" w:hAnsi="Cambria"/>
      <w:b/>
      <w:bCs/>
      <w:sz w:val="32"/>
      <w:szCs w:val="32"/>
    </w:rPr>
  </w:style>
  <w:style w:type="paragraph" w:styleId="856">
    <w:name w:val="标题 3"/>
    <w:basedOn w:val="853"/>
    <w:next w:val="853"/>
    <w:link w:val="864"/>
    <w:qFormat/>
    <w:pPr>
      <w:keepLines/>
      <w:keepNext/>
      <w:spacing w:before="260" w:after="260" w:line="416" w:lineRule="auto"/>
      <w:outlineLvl w:val="2"/>
    </w:pPr>
    <w:rPr>
      <w:b/>
      <w:bCs/>
      <w:sz w:val="32"/>
      <w:szCs w:val="32"/>
    </w:rPr>
  </w:style>
  <w:style w:type="paragraph" w:styleId="857">
    <w:name w:val="标题 4"/>
    <w:basedOn w:val="853"/>
    <w:next w:val="853"/>
    <w:link w:val="865"/>
    <w:uiPriority w:val="9"/>
    <w:qFormat/>
    <w:pPr>
      <w:keepLines/>
      <w:keepNext/>
      <w:spacing w:before="280" w:after="290" w:line="376" w:lineRule="auto"/>
      <w:outlineLvl w:val="3"/>
    </w:pPr>
    <w:rPr>
      <w:rFonts w:ascii="Cambria" w:hAnsi="Cambria"/>
      <w:b/>
      <w:bCs/>
      <w:sz w:val="28"/>
      <w:szCs w:val="28"/>
    </w:rPr>
  </w:style>
  <w:style w:type="paragraph" w:styleId="858">
    <w:name w:val="标题 5"/>
    <w:basedOn w:val="853"/>
    <w:next w:val="853"/>
    <w:link w:val="866"/>
    <w:qFormat/>
    <w:pPr>
      <w:keepLines/>
      <w:keepNext/>
      <w:spacing w:before="280" w:after="290" w:line="376" w:lineRule="auto"/>
      <w:outlineLvl w:val="4"/>
    </w:pPr>
    <w:rPr>
      <w:b/>
      <w:bCs/>
      <w:sz w:val="28"/>
      <w:szCs w:val="28"/>
    </w:rPr>
  </w:style>
  <w:style w:type="paragraph" w:styleId="859">
    <w:name w:val="标题 7"/>
    <w:basedOn w:val="853"/>
    <w:next w:val="853"/>
    <w:link w:val="867"/>
    <w:uiPriority w:val="9"/>
    <w:qFormat/>
    <w:pPr>
      <w:keepLines/>
      <w:keepNext/>
      <w:spacing w:before="240" w:after="64" w:line="320" w:lineRule="auto"/>
      <w:outlineLvl w:val="6"/>
    </w:pPr>
    <w:rPr>
      <w:rFonts w:ascii="Calibri" w:hAnsi="Calibri"/>
      <w:b/>
      <w:bCs/>
      <w:sz w:val="24"/>
    </w:rPr>
  </w:style>
  <w:style w:type="character" w:styleId="860">
    <w:name w:val="默认段落字体"/>
    <w:next w:val="860"/>
    <w:link w:val="853"/>
    <w:semiHidden/>
  </w:style>
  <w:style w:type="table" w:styleId="861">
    <w:name w:val="普通表格"/>
    <w:next w:val="861"/>
    <w:link w:val="853"/>
    <w:semiHidden/>
    <w:tblPr/>
  </w:style>
  <w:style w:type="character" w:styleId="862">
    <w:name w:val="Heading 1 Char"/>
    <w:next w:val="862"/>
    <w:link w:val="854"/>
    <w:rPr>
      <w:rFonts w:eastAsia="新宋体"/>
      <w:b/>
      <w:bCs/>
      <w:sz w:val="30"/>
      <w:szCs w:val="44"/>
    </w:rPr>
  </w:style>
  <w:style w:type="character" w:styleId="863">
    <w:name w:val="Heading 2 Char"/>
    <w:next w:val="863"/>
    <w:link w:val="855"/>
    <w:uiPriority w:val="9"/>
    <w:rPr>
      <w:rFonts w:ascii="Cambria" w:hAnsi="Cambria"/>
      <w:b/>
      <w:bCs/>
      <w:sz w:val="32"/>
      <w:szCs w:val="32"/>
    </w:rPr>
  </w:style>
  <w:style w:type="character" w:styleId="864">
    <w:name w:val="Heading 3 Char"/>
    <w:next w:val="864"/>
    <w:link w:val="856"/>
    <w:semiHidden/>
    <w:rPr>
      <w:b/>
      <w:bCs/>
      <w:sz w:val="32"/>
      <w:szCs w:val="32"/>
    </w:rPr>
  </w:style>
  <w:style w:type="character" w:styleId="865">
    <w:name w:val="Heading 4 Char"/>
    <w:next w:val="865"/>
    <w:link w:val="857"/>
    <w:uiPriority w:val="9"/>
    <w:semiHidden/>
    <w:rPr>
      <w:rFonts w:ascii="Cambria" w:hAnsi="Cambria"/>
      <w:b/>
      <w:bCs/>
      <w:sz w:val="28"/>
      <w:szCs w:val="28"/>
    </w:rPr>
  </w:style>
  <w:style w:type="character" w:styleId="866">
    <w:name w:val="Heading 5 Char"/>
    <w:next w:val="866"/>
    <w:link w:val="858"/>
    <w:semiHidden/>
    <w:rPr>
      <w:b/>
      <w:bCs/>
      <w:sz w:val="28"/>
      <w:szCs w:val="28"/>
    </w:rPr>
  </w:style>
  <w:style w:type="character" w:styleId="867">
    <w:name w:val="Heading 7 Char"/>
    <w:next w:val="867"/>
    <w:link w:val="859"/>
    <w:uiPriority w:val="9"/>
    <w:semiHidden/>
    <w:rPr>
      <w:rFonts w:ascii="Calibri" w:hAnsi="Calibri"/>
      <w:b/>
      <w:bCs/>
      <w:sz w:val="24"/>
      <w:szCs w:val="24"/>
    </w:rPr>
  </w:style>
  <w:style w:type="paragraph" w:styleId="868">
    <w:name w:val="正文缩进"/>
    <w:basedOn w:val="853"/>
    <w:next w:val="868"/>
    <w:link w:val="869"/>
    <w:pPr>
      <w:ind w:firstLine="420"/>
    </w:pPr>
  </w:style>
  <w:style w:type="character" w:styleId="869">
    <w:name w:val="Normal Indent Char"/>
    <w:next w:val="869"/>
    <w:link w:val="868"/>
    <w:rPr>
      <w:sz w:val="21"/>
      <w:szCs w:val="24"/>
      <w:lang w:bidi="ar-SA"/>
    </w:rPr>
  </w:style>
  <w:style w:type="paragraph" w:styleId="870">
    <w:name w:val="索引 5"/>
    <w:basedOn w:val="853"/>
    <w:next w:val="853"/>
    <w:link w:val="853"/>
    <w:qFormat/>
    <w:pPr>
      <w:ind w:left="798"/>
      <w:jc w:val="left"/>
    </w:pPr>
    <w:rPr>
      <w:rFonts w:ascii="Calibri" w:hAnsi="Calibri"/>
    </w:rPr>
  </w:style>
  <w:style w:type="paragraph" w:styleId="871">
    <w:name w:val="文档结构图"/>
    <w:basedOn w:val="853"/>
    <w:next w:val="871"/>
    <w:link w:val="872"/>
    <w:uiPriority w:val="99"/>
    <w:unhideWhenUsed/>
    <w:rPr>
      <w:rFonts w:ascii="宋体" w:hAnsi="Calibri"/>
      <w:sz w:val="18"/>
      <w:szCs w:val="18"/>
    </w:rPr>
  </w:style>
  <w:style w:type="character" w:styleId="872">
    <w:name w:val="Document Map Char"/>
    <w:next w:val="872"/>
    <w:link w:val="871"/>
    <w:uiPriority w:val="99"/>
    <w:rPr>
      <w:rFonts w:ascii="宋体" w:hAnsi="Calibri"/>
      <w:sz w:val="18"/>
      <w:szCs w:val="18"/>
    </w:rPr>
  </w:style>
  <w:style w:type="paragraph" w:styleId="873">
    <w:name w:val="批注文字"/>
    <w:basedOn w:val="853"/>
    <w:next w:val="873"/>
    <w:link w:val="874"/>
    <w:pPr>
      <w:jc w:val="left"/>
    </w:pPr>
  </w:style>
  <w:style w:type="character" w:styleId="874">
    <w:name w:val="Comment Text Char"/>
    <w:next w:val="874"/>
    <w:link w:val="873"/>
    <w:rPr>
      <w:sz w:val="21"/>
      <w:szCs w:val="24"/>
    </w:rPr>
  </w:style>
  <w:style w:type="paragraph" w:styleId="875">
    <w:name w:val="正文文本"/>
    <w:basedOn w:val="853"/>
    <w:next w:val="853"/>
    <w:link w:val="876"/>
    <w:uiPriority w:val="1"/>
    <w:qFormat/>
    <w:pPr>
      <w:spacing w:after="120"/>
    </w:pPr>
    <w:rPr>
      <w:rFonts w:ascii="Calibri" w:hAnsi="Calibri"/>
    </w:rPr>
  </w:style>
  <w:style w:type="character" w:styleId="876">
    <w:name w:val="Body Text Char"/>
    <w:next w:val="876"/>
    <w:link w:val="875"/>
    <w:uiPriority w:val="1"/>
    <w:rPr>
      <w:rFonts w:ascii="Calibri" w:hAnsi="Calibri"/>
      <w:sz w:val="21"/>
      <w:szCs w:val="24"/>
    </w:rPr>
  </w:style>
  <w:style w:type="paragraph" w:styleId="877">
    <w:name w:val="正文文本缩进"/>
    <w:basedOn w:val="853"/>
    <w:next w:val="879"/>
    <w:link w:val="878"/>
    <w:uiPriority w:val="99"/>
    <w:qFormat/>
    <w:pPr>
      <w:ind w:left="420"/>
      <w:spacing w:after="120"/>
    </w:pPr>
    <w:rPr>
      <w:rFonts w:ascii="Calibri" w:hAnsi="Calibri"/>
    </w:rPr>
  </w:style>
  <w:style w:type="character" w:styleId="878">
    <w:name w:val="Body Text Indent Char"/>
    <w:next w:val="878"/>
    <w:link w:val="877"/>
    <w:uiPriority w:val="99"/>
    <w:rPr>
      <w:rFonts w:ascii="Calibri" w:hAnsi="Calibri"/>
      <w:sz w:val="21"/>
      <w:szCs w:val="24"/>
    </w:rPr>
  </w:style>
  <w:style w:type="paragraph" w:styleId="879">
    <w:name w:val="寄信人地址"/>
    <w:basedOn w:val="853"/>
    <w:next w:val="879"/>
    <w:link w:val="853"/>
    <w:qFormat/>
    <w:rPr>
      <w:rFonts w:ascii="Arial" w:hAnsi="Arial"/>
    </w:rPr>
  </w:style>
  <w:style w:type="paragraph" w:styleId="880">
    <w:name w:val="文本块"/>
    <w:basedOn w:val="853"/>
    <w:next w:val="880"/>
    <w:link w:val="853"/>
    <w:uiPriority w:val="99"/>
    <w:qFormat/>
    <w:pPr>
      <w:ind w:left="420" w:right="33"/>
      <w:jc w:val="left"/>
    </w:pPr>
    <w:rPr>
      <w:sz w:val="24"/>
      <w:szCs w:val="20"/>
    </w:rPr>
  </w:style>
  <w:style w:type="paragraph" w:styleId="881">
    <w:name w:val="索引 4"/>
    <w:basedOn w:val="853"/>
    <w:next w:val="853"/>
    <w:link w:val="853"/>
    <w:uiPriority w:val="99"/>
    <w:unhideWhenUsed/>
    <w:qFormat/>
    <w:pPr>
      <w:ind w:left="600"/>
    </w:pPr>
    <w:rPr>
      <w:rFonts w:ascii="Calibri" w:hAnsi="Calibri"/>
      <w:szCs w:val="22"/>
    </w:rPr>
  </w:style>
  <w:style w:type="paragraph" w:styleId="882">
    <w:name w:val="纯文本"/>
    <w:basedOn w:val="853"/>
    <w:next w:val="882"/>
    <w:link w:val="883"/>
    <w:qFormat/>
    <w:rPr>
      <w:rFonts w:ascii="宋体" w:hAnsi="Courier New"/>
      <w:szCs w:val="20"/>
    </w:rPr>
  </w:style>
  <w:style w:type="character" w:styleId="883">
    <w:name w:val="Plain Text Char"/>
    <w:next w:val="883"/>
    <w:link w:val="882"/>
    <w:rPr>
      <w:rFonts w:ascii="宋体" w:hAnsi="Courier New"/>
      <w:sz w:val="21"/>
    </w:rPr>
  </w:style>
  <w:style w:type="paragraph" w:styleId="884">
    <w:name w:val="日期"/>
    <w:basedOn w:val="853"/>
    <w:next w:val="853"/>
    <w:link w:val="885"/>
    <w:uiPriority w:val="99"/>
    <w:rPr>
      <w:rFonts w:eastAsia="仿宋_GB2312"/>
      <w:sz w:val="28"/>
      <w:szCs w:val="20"/>
    </w:rPr>
  </w:style>
  <w:style w:type="character" w:styleId="885">
    <w:name w:val="Date Char"/>
    <w:next w:val="885"/>
    <w:link w:val="884"/>
    <w:uiPriority w:val="99"/>
    <w:rPr>
      <w:rFonts w:eastAsia="仿宋_GB2312"/>
      <w:sz w:val="28"/>
    </w:rPr>
  </w:style>
  <w:style w:type="paragraph" w:styleId="886">
    <w:name w:val="正文文本缩进 2"/>
    <w:basedOn w:val="853"/>
    <w:next w:val="886"/>
    <w:link w:val="887"/>
    <w:pPr>
      <w:ind w:firstLine="475"/>
      <w:spacing w:line="10" w:lineRule="atLeast"/>
    </w:pPr>
    <w:rPr>
      <w:rFonts w:ascii="仿宋_GB2312" w:eastAsia="仿宋_GB2312"/>
      <w:sz w:val="24"/>
    </w:rPr>
  </w:style>
  <w:style w:type="character" w:styleId="887">
    <w:name w:val="Body Text Indent 2 Char"/>
    <w:next w:val="887"/>
    <w:link w:val="886"/>
    <w:rPr>
      <w:rFonts w:ascii="仿宋_GB2312" w:eastAsia="仿宋_GB2312"/>
      <w:sz w:val="24"/>
      <w:szCs w:val="24"/>
      <w:lang w:bidi="ar-SA"/>
    </w:rPr>
  </w:style>
  <w:style w:type="paragraph" w:styleId="888">
    <w:name w:val="批注框文本"/>
    <w:basedOn w:val="853"/>
    <w:next w:val="888"/>
    <w:link w:val="889"/>
    <w:rPr>
      <w:sz w:val="18"/>
      <w:szCs w:val="18"/>
    </w:rPr>
  </w:style>
  <w:style w:type="character" w:styleId="889">
    <w:name w:val="Balloon Text Char"/>
    <w:next w:val="889"/>
    <w:link w:val="888"/>
    <w:rPr>
      <w:sz w:val="18"/>
      <w:szCs w:val="18"/>
    </w:rPr>
  </w:style>
  <w:style w:type="paragraph" w:styleId="890">
    <w:name w:val="页脚"/>
    <w:basedOn w:val="853"/>
    <w:next w:val="890"/>
    <w:link w:val="891"/>
    <w:uiPriority w:val="99"/>
    <w:qFormat/>
    <w:pPr>
      <w:jc w:val="left"/>
      <w:tabs>
        <w:tab w:val="center" w:pos="4153" w:leader="none"/>
        <w:tab w:val="right" w:pos="8306" w:leader="none"/>
      </w:tabs>
    </w:pPr>
    <w:rPr>
      <w:sz w:val="18"/>
      <w:szCs w:val="18"/>
    </w:rPr>
  </w:style>
  <w:style w:type="character" w:styleId="891">
    <w:name w:val="Footer Char"/>
    <w:next w:val="891"/>
    <w:link w:val="890"/>
    <w:uiPriority w:val="99"/>
    <w:qFormat/>
    <w:rPr>
      <w:sz w:val="18"/>
      <w:szCs w:val="18"/>
    </w:rPr>
  </w:style>
  <w:style w:type="paragraph" w:styleId="892">
    <w:name w:val="页眉"/>
    <w:basedOn w:val="853"/>
    <w:next w:val="892"/>
    <w:link w:val="893"/>
    <w:qFormat/>
    <w:pPr>
      <w:jc w:val="center"/>
      <w:tabs>
        <w:tab w:val="center" w:pos="4153" w:leader="none"/>
        <w:tab w:val="right" w:pos="8306" w:leader="none"/>
      </w:tabs>
      <w:pBdr>
        <w:bottom w:val="single" w:color="000000" w:sz="6" w:space="1"/>
      </w:pBdr>
    </w:pPr>
    <w:rPr>
      <w:sz w:val="18"/>
      <w:szCs w:val="18"/>
    </w:rPr>
  </w:style>
  <w:style w:type="character" w:styleId="893">
    <w:name w:val="Header Char"/>
    <w:next w:val="893"/>
    <w:link w:val="892"/>
    <w:qFormat/>
    <w:rPr>
      <w:sz w:val="18"/>
      <w:szCs w:val="18"/>
    </w:rPr>
  </w:style>
  <w:style w:type="paragraph" w:styleId="894">
    <w:name w:val="目录 1"/>
    <w:basedOn w:val="853"/>
    <w:next w:val="853"/>
    <w:link w:val="853"/>
    <w:uiPriority w:val="39"/>
  </w:style>
  <w:style w:type="paragraph" w:styleId="895">
    <w:name w:val="脚注文本"/>
    <w:basedOn w:val="853"/>
    <w:next w:val="870"/>
    <w:link w:val="853"/>
    <w:qFormat/>
    <w:pPr>
      <w:jc w:val="left"/>
    </w:pPr>
    <w:rPr>
      <w:rFonts w:ascii="宋体" w:eastAsia="Times New Roman"/>
      <w:sz w:val="18"/>
      <w:szCs w:val="18"/>
    </w:rPr>
  </w:style>
  <w:style w:type="paragraph" w:styleId="896">
    <w:name w:val="图表目录"/>
    <w:basedOn w:val="853"/>
    <w:next w:val="853"/>
    <w:link w:val="853"/>
    <w:qFormat/>
    <w:pPr>
      <w:ind w:left="200" w:hanging="200"/>
    </w:pPr>
  </w:style>
  <w:style w:type="paragraph" w:styleId="897">
    <w:name w:val="HTML 预设格式"/>
    <w:basedOn w:val="853"/>
    <w:next w:val="897"/>
    <w:link w:val="853"/>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98">
    <w:name w:val="普通(网站)"/>
    <w:basedOn w:val="853"/>
    <w:next w:val="898"/>
    <w:link w:val="853"/>
    <w:uiPriority w:val="99"/>
    <w:pPr>
      <w:jc w:val="left"/>
      <w:spacing w:before="100" w:beforeAutospacing="1" w:after="100" w:afterAutospacing="1"/>
      <w:widowControl/>
    </w:pPr>
    <w:rPr>
      <w:rFonts w:ascii="宋体" w:hAnsi="宋体" w:cs="宋体"/>
      <w:sz w:val="24"/>
    </w:rPr>
  </w:style>
  <w:style w:type="paragraph" w:styleId="899">
    <w:name w:val="批注主题"/>
    <w:basedOn w:val="873"/>
    <w:next w:val="873"/>
    <w:link w:val="900"/>
    <w:rPr>
      <w:b/>
      <w:bCs/>
    </w:rPr>
  </w:style>
  <w:style w:type="character" w:styleId="900">
    <w:name w:val="Comment Subject Char"/>
    <w:next w:val="900"/>
    <w:link w:val="899"/>
    <w:rPr>
      <w:b/>
      <w:bCs/>
      <w:sz w:val="21"/>
      <w:szCs w:val="24"/>
    </w:rPr>
  </w:style>
  <w:style w:type="paragraph" w:styleId="901">
    <w:name w:val="正文首行缩进"/>
    <w:basedOn w:val="875"/>
    <w:next w:val="903"/>
    <w:link w:val="902"/>
    <w:pPr>
      <w:ind w:firstLine="420"/>
    </w:pPr>
    <w:rPr>
      <w:rFonts w:ascii="仿宋_GB2312" w:hAnsi="Times New Roman" w:eastAsia="仿宋_GB2312"/>
      <w:sz w:val="30"/>
      <w:szCs w:val="30"/>
    </w:rPr>
  </w:style>
  <w:style w:type="character" w:styleId="902">
    <w:name w:val="Body Text First Indent Char"/>
    <w:next w:val="902"/>
    <w:link w:val="901"/>
    <w:rPr>
      <w:rFonts w:ascii="仿宋_GB2312" w:hAnsi="Times New Roman" w:eastAsia="仿宋_GB2312"/>
      <w:sz w:val="30"/>
      <w:szCs w:val="30"/>
    </w:rPr>
  </w:style>
  <w:style w:type="paragraph" w:styleId="903">
    <w:name w:val="正文首行缩进 2"/>
    <w:basedOn w:val="877"/>
    <w:next w:val="853"/>
    <w:link w:val="904"/>
    <w:pPr>
      <w:ind w:firstLine="420"/>
    </w:pPr>
    <w:rPr>
      <w:rFonts w:ascii="Times New Roman" w:hAnsi="Times New Roman"/>
    </w:rPr>
  </w:style>
  <w:style w:type="character" w:styleId="904">
    <w:name w:val="Body Text First Indent 2 Char"/>
    <w:next w:val="904"/>
    <w:link w:val="903"/>
  </w:style>
  <w:style w:type="table" w:styleId="905">
    <w:name w:val="网格型"/>
    <w:basedOn w:val="861"/>
    <w:next w:val="905"/>
    <w:link w:val="853"/>
    <w:uiPriority w:val="59"/>
    <w:qFormat/>
    <w:pPr>
      <w:jc w:val="both"/>
      <w:widowControl w:val="off"/>
    </w:pPr>
    <w:tblPr/>
  </w:style>
  <w:style w:type="character" w:styleId="906">
    <w:name w:val="要点"/>
    <w:next w:val="906"/>
    <w:link w:val="853"/>
    <w:uiPriority w:val="22"/>
    <w:qFormat/>
    <w:rPr>
      <w:b/>
      <w:bCs/>
    </w:rPr>
  </w:style>
  <w:style w:type="character" w:styleId="907">
    <w:name w:val="页码"/>
    <w:next w:val="907"/>
    <w:link w:val="853"/>
  </w:style>
  <w:style w:type="character" w:styleId="908">
    <w:name w:val="强调"/>
    <w:next w:val="908"/>
    <w:link w:val="853"/>
    <w:qFormat/>
    <w:rPr>
      <w:i/>
    </w:rPr>
  </w:style>
  <w:style w:type="character" w:styleId="909">
    <w:name w:val="超链接"/>
    <w:next w:val="909"/>
    <w:link w:val="853"/>
    <w:unhideWhenUsed/>
    <w:qFormat/>
    <w:rPr>
      <w:color w:val="0000ff"/>
      <w:u w:val="single"/>
    </w:rPr>
  </w:style>
  <w:style w:type="character" w:styleId="910">
    <w:name w:val="批注引用"/>
    <w:next w:val="910"/>
    <w:link w:val="853"/>
    <w:rPr>
      <w:sz w:val="21"/>
      <w:szCs w:val="21"/>
    </w:rPr>
  </w:style>
  <w:style w:type="character" w:styleId="911">
    <w:name w:val="font21"/>
    <w:next w:val="911"/>
    <w:link w:val="853"/>
    <w:qFormat/>
    <w:rPr>
      <w:rFonts w:hint="eastAsia" w:ascii="宋体" w:hAnsi="宋体" w:eastAsia="宋体" w:cs="Times New Roman"/>
      <w:sz w:val="28"/>
      <w:szCs w:val="28"/>
      <w:lang w:val="en-US" w:eastAsia="zh-CN" w:bidi="ar-SA"/>
    </w:rPr>
  </w:style>
  <w:style w:type="character" w:styleId="912">
    <w:name w:val="标题 1 Char"/>
    <w:next w:val="912"/>
    <w:link w:val="853"/>
    <w:uiPriority w:val="9"/>
    <w:rPr>
      <w:b/>
      <w:bCs/>
      <w:sz w:val="44"/>
      <w:szCs w:val="44"/>
    </w:rPr>
  </w:style>
  <w:style w:type="character" w:styleId="913">
    <w:name w:val="正文文本 Char"/>
    <w:next w:val="913"/>
    <w:link w:val="853"/>
    <w:uiPriority w:val="99"/>
    <w:rPr>
      <w:sz w:val="21"/>
      <w:szCs w:val="24"/>
    </w:rPr>
  </w:style>
  <w:style w:type="character" w:styleId="914">
    <w:name w:val="页眉 Char"/>
    <w:next w:val="914"/>
    <w:link w:val="853"/>
    <w:uiPriority w:val="99"/>
    <w:rPr>
      <w:sz w:val="18"/>
      <w:szCs w:val="18"/>
    </w:rPr>
  </w:style>
  <w:style w:type="character" w:styleId="915">
    <w:name w:val="NormalCharacter11"/>
    <w:next w:val="915"/>
    <w:link w:val="853"/>
    <w:semiHidden/>
    <w:qFormat/>
    <w:rPr>
      <w:rFonts w:ascii="Times New Roman" w:hAnsi="Times New Roman"/>
      <w:sz w:val="21"/>
      <w:szCs w:val="24"/>
      <w:lang w:val="en-US" w:eastAsia="zh-CN" w:bidi="ar-SA"/>
    </w:rPr>
  </w:style>
  <w:style w:type="character" w:styleId="916">
    <w:name w:val="标题 3 Char,Heading 3 - old Char,h3 Char,BOD 0 Char,H3 Char,l3 Char,CT Char,3rd level Char,Level 3 Head Char,Titre3 Char,sect1.2.3 Char,3 Char,Level 3 Topic Heading Char,list 3 Char,Head 3 Char,Bold Head Char,bh Char,level_3 Char,PIM 3 Char,prop3 Char"/>
    <w:next w:val="916"/>
    <w:link w:val="853"/>
    <w:uiPriority w:val="9"/>
    <w:rPr>
      <w:rFonts w:ascii="Arial" w:hAnsi="Arial" w:eastAsia="宋体" w:cs="Times New Roman"/>
      <w:b/>
      <w:sz w:val="32"/>
      <w:szCs w:val="20"/>
    </w:rPr>
  </w:style>
  <w:style w:type="character" w:styleId="917">
    <w:name w:val="正文首行缩进 2 字符"/>
    <w:next w:val="917"/>
    <w:link w:val="918"/>
    <w:uiPriority w:val="99"/>
    <w:rPr>
      <w:sz w:val="21"/>
      <w:szCs w:val="24"/>
    </w:rPr>
  </w:style>
  <w:style w:type="paragraph" w:styleId="918">
    <w:name w:val="_Style 63"/>
    <w:basedOn w:val="877"/>
    <w:next w:val="853"/>
    <w:link w:val="917"/>
    <w:uiPriority w:val="99"/>
    <w:unhideWhenUsed/>
    <w:qFormat/>
    <w:pPr>
      <w:ind w:firstLine="420"/>
    </w:pPr>
    <w:rPr>
      <w:rFonts w:ascii="Times New Roman" w:hAnsi="Times New Roman"/>
    </w:rPr>
  </w:style>
  <w:style w:type="character" w:styleId="919">
    <w:name w:val="apple-converted-space"/>
    <w:next w:val="919"/>
    <w:link w:val="853"/>
  </w:style>
  <w:style w:type="character" w:styleId="920">
    <w:name w:val="批注框文本 Char"/>
    <w:next w:val="920"/>
    <w:link w:val="853"/>
    <w:uiPriority w:val="99"/>
    <w:semiHidden/>
    <w:rPr>
      <w:sz w:val="18"/>
      <w:szCs w:val="18"/>
    </w:rPr>
  </w:style>
  <w:style w:type="character" w:styleId="921">
    <w:name w:val="正文文本首行缩进 字符"/>
    <w:next w:val="921"/>
    <w:link w:val="853"/>
  </w:style>
  <w:style w:type="character" w:styleId="922">
    <w:name w:val="标题 2 字符"/>
    <w:next w:val="922"/>
    <w:link w:val="853"/>
    <w:semiHidden/>
    <w:rPr>
      <w:rFonts w:ascii="等线 Light" w:hAnsi="等线 Light" w:eastAsia="等线 Light" w:cs="Times New Roman"/>
      <w:b/>
      <w:bCs/>
      <w:sz w:val="32"/>
      <w:szCs w:val="32"/>
    </w:rPr>
  </w:style>
  <w:style w:type="character" w:styleId="923">
    <w:name w:val="文档结构图 字符"/>
    <w:next w:val="923"/>
    <w:link w:val="853"/>
    <w:rPr>
      <w:rFonts w:ascii="Microsoft YaHei UI" w:eastAsia="Microsoft YaHei UI"/>
      <w:sz w:val="18"/>
      <w:szCs w:val="18"/>
    </w:rPr>
  </w:style>
  <w:style w:type="character" w:styleId="924">
    <w:name w:val="页脚 Char"/>
    <w:next w:val="924"/>
    <w:link w:val="853"/>
    <w:uiPriority w:val="99"/>
    <w:rPr>
      <w:sz w:val="18"/>
      <w:szCs w:val="18"/>
    </w:rPr>
  </w:style>
  <w:style w:type="character" w:styleId="925">
    <w:name w:val="font132"/>
    <w:next w:val="925"/>
    <w:link w:val="853"/>
    <w:qFormat/>
    <w:rPr>
      <w:rFonts w:ascii="Times New Roman" w:hAnsi="Times New Roman" w:cs="Times New Roman"/>
      <w:color w:val="000000"/>
      <w:sz w:val="36"/>
      <w:szCs w:val="36"/>
      <w:u w:val="none"/>
    </w:rPr>
  </w:style>
  <w:style w:type="character" w:styleId="926">
    <w:name w:val="NormalCharacter1"/>
    <w:next w:val="926"/>
    <w:link w:val="853"/>
    <w:semiHidden/>
    <w:qFormat/>
    <w:rPr>
      <w:sz w:val="21"/>
      <w:szCs w:val="24"/>
      <w:lang w:val="en-US" w:eastAsia="zh-CN" w:bidi="ar-SA"/>
    </w:rPr>
  </w:style>
  <w:style w:type="character" w:styleId="927">
    <w:name w:val="NormalCharacter1"/>
    <w:next w:val="927"/>
    <w:link w:val="853"/>
    <w:semiHidden/>
    <w:qFormat/>
    <w:rPr>
      <w:sz w:val="28"/>
      <w:lang w:val="en-US" w:eastAsia="zh-CN" w:bidi="ar-SA"/>
    </w:rPr>
  </w:style>
  <w:style w:type="character" w:styleId="928">
    <w:name w:val="标题 4 字符"/>
    <w:next w:val="928"/>
    <w:link w:val="853"/>
    <w:semiHidden/>
    <w:rPr>
      <w:rFonts w:ascii="等线 Light" w:hAnsi="等线 Light" w:eastAsia="等线 Light" w:cs="Times New Roman"/>
      <w:b/>
      <w:bCs/>
      <w:sz w:val="28"/>
      <w:szCs w:val="28"/>
    </w:rPr>
  </w:style>
  <w:style w:type="character" w:styleId="929">
    <w:name w:val="纯文本 Char"/>
    <w:next w:val="929"/>
    <w:link w:val="853"/>
    <w:uiPriority w:val="99"/>
    <w:semiHidden/>
    <w:rPr>
      <w:rFonts w:ascii="宋体" w:hAnsi="Courier New" w:eastAsia="宋体" w:cs="Courier New"/>
      <w:szCs w:val="21"/>
    </w:rPr>
  </w:style>
  <w:style w:type="character" w:styleId="930">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30"/>
    <w:link w:val="853"/>
    <w:rPr>
      <w:rFonts w:ascii="宋体" w:hAnsi="Courier New" w:eastAsia="宋体" w:cs="Times New Roman"/>
      <w:szCs w:val="20"/>
    </w:rPr>
  </w:style>
  <w:style w:type="character" w:styleId="931">
    <w:name w:val="font91"/>
    <w:next w:val="931"/>
    <w:link w:val="853"/>
    <w:qFormat/>
    <w:rPr>
      <w:rFonts w:hint="eastAsia" w:ascii="等线" w:hAnsi="等线" w:eastAsia="等线" w:cs="等线"/>
      <w:color w:val="000000"/>
      <w:sz w:val="36"/>
      <w:szCs w:val="36"/>
      <w:u w:val="none"/>
    </w:rPr>
  </w:style>
  <w:style w:type="paragraph" w:styleId="932">
    <w:name w:val="索引 511"/>
    <w:basedOn w:val="853"/>
    <w:next w:val="853"/>
    <w:link w:val="853"/>
    <w:qFormat/>
    <w:pPr>
      <w:ind w:left="798"/>
      <w:jc w:val="left"/>
    </w:pPr>
    <w:rPr>
      <w:rFonts w:ascii="Calibri" w:hAnsi="Calibri"/>
    </w:rPr>
  </w:style>
  <w:style w:type="paragraph" w:styleId="933">
    <w:name w:val="正文文本111"/>
    <w:basedOn w:val="934"/>
    <w:next w:val="934"/>
    <w:link w:val="853"/>
    <w:qFormat/>
  </w:style>
  <w:style w:type="paragraph" w:styleId="934">
    <w:name w:val="正文12"/>
    <w:next w:val="935"/>
    <w:link w:val="853"/>
    <w:qFormat/>
    <w:pPr>
      <w:ind w:firstLine="723"/>
      <w:jc w:val="both"/>
      <w:spacing w:line="360" w:lineRule="auto"/>
      <w:widowControl w:val="off"/>
    </w:pPr>
    <w:rPr>
      <w:sz w:val="24"/>
      <w:szCs w:val="24"/>
      <w:lang w:val="en-US" w:eastAsia="zh-CN" w:bidi="ar-SA"/>
    </w:rPr>
  </w:style>
  <w:style w:type="paragraph" w:styleId="935">
    <w:name w:val="文本块11"/>
    <w:basedOn w:val="934"/>
    <w:next w:val="935"/>
    <w:link w:val="853"/>
    <w:uiPriority w:val="99"/>
    <w:qFormat/>
    <w:pPr>
      <w:ind w:left="420" w:right="33"/>
      <w:jc w:val="left"/>
    </w:pPr>
    <w:rPr>
      <w:szCs w:val="20"/>
    </w:rPr>
  </w:style>
  <w:style w:type="paragraph" w:styleId="936">
    <w:name w:val="正文文本缩进1"/>
    <w:basedOn w:val="937"/>
    <w:next w:val="942"/>
    <w:link w:val="853"/>
    <w:qFormat/>
    <w:pPr>
      <w:ind w:left="420"/>
      <w:spacing w:after="120"/>
    </w:pPr>
    <w:rPr>
      <w:rFonts w:ascii="Calibri" w:hAnsi="Calibri"/>
    </w:rPr>
  </w:style>
  <w:style w:type="paragraph" w:styleId="937">
    <w:name w:val="正文1"/>
    <w:basedOn w:val="938"/>
    <w:next w:val="939"/>
    <w:link w:val="853"/>
    <w:qFormat/>
    <w:pPr>
      <w:jc w:val="both"/>
      <w:widowControl w:val="off"/>
    </w:pPr>
    <w:rPr>
      <w:rFonts w:ascii="Times New Roman" w:hAnsi="Times New Roman" w:eastAsia="宋体" w:cs="Times New Roman"/>
      <w:sz w:val="21"/>
      <w:szCs w:val="24"/>
      <w:lang w:val="en-US" w:eastAsia="zh-CN" w:bidi="ar-SA"/>
    </w:rPr>
  </w:style>
  <w:style w:type="paragraph" w:styleId="938">
    <w:name w:val="正文111"/>
    <w:next w:val="853"/>
    <w:link w:val="853"/>
    <w:qFormat/>
    <w:pPr>
      <w:jc w:val="both"/>
      <w:widowControl w:val="off"/>
    </w:pPr>
    <w:rPr>
      <w:sz w:val="21"/>
      <w:szCs w:val="24"/>
      <w:lang w:val="en-US" w:eastAsia="zh-CN" w:bidi="ar-SA"/>
    </w:rPr>
  </w:style>
  <w:style w:type="paragraph" w:styleId="939">
    <w:name w:val="正文文本1"/>
    <w:basedOn w:val="940"/>
    <w:next w:val="937"/>
    <w:link w:val="853"/>
    <w:qFormat/>
    <w:pPr>
      <w:spacing w:after="120"/>
    </w:pPr>
    <w:rPr>
      <w:rFonts w:ascii="Calibri" w:hAnsi="Calibri"/>
    </w:rPr>
  </w:style>
  <w:style w:type="paragraph" w:styleId="940">
    <w:name w:val="正文11"/>
    <w:next w:val="941"/>
    <w:link w:val="853"/>
    <w:qFormat/>
    <w:pPr>
      <w:jc w:val="both"/>
      <w:widowControl w:val="off"/>
    </w:pPr>
    <w:rPr>
      <w:sz w:val="21"/>
      <w:szCs w:val="24"/>
      <w:lang w:val="en-US" w:eastAsia="zh-CN" w:bidi="ar-SA"/>
    </w:rPr>
  </w:style>
  <w:style w:type="paragraph" w:styleId="941">
    <w:name w:val="目录 11"/>
    <w:basedOn w:val="940"/>
    <w:next w:val="938"/>
    <w:link w:val="853"/>
    <w:qFormat/>
  </w:style>
  <w:style w:type="paragraph" w:styleId="942">
    <w:name w:val="寄信人地址1"/>
    <w:basedOn w:val="940"/>
    <w:next w:val="942"/>
    <w:link w:val="853"/>
    <w:qFormat/>
    <w:rPr>
      <w:rFonts w:ascii="Arial" w:hAnsi="Arial"/>
    </w:rPr>
  </w:style>
  <w:style w:type="paragraph" w:styleId="943">
    <w:name w:val="目录 111"/>
    <w:basedOn w:val="938"/>
    <w:next w:val="853"/>
    <w:link w:val="853"/>
    <w:qFormat/>
  </w:style>
  <w:style w:type="paragraph" w:styleId="944">
    <w:name w:val="UserStyle_0"/>
    <w:next w:val="944"/>
    <w:link w:val="853"/>
    <w:qFormat/>
    <w:rPr>
      <w:color w:val="000000"/>
      <w:sz w:val="24"/>
      <w:szCs w:val="24"/>
      <w:lang w:val="en-US" w:eastAsia="zh-CN" w:bidi="ar-SA"/>
    </w:rPr>
  </w:style>
  <w:style w:type="paragraph" w:styleId="945">
    <w:name w:val="列表段落1"/>
    <w:basedOn w:val="853"/>
    <w:next w:val="945"/>
    <w:link w:val="853"/>
    <w:uiPriority w:val="34"/>
    <w:qFormat/>
    <w:pPr>
      <w:ind w:firstLine="420"/>
    </w:pPr>
  </w:style>
  <w:style w:type="paragraph" w:styleId="946">
    <w:name w:val="标题 41"/>
    <w:basedOn w:val="937"/>
    <w:next w:val="940"/>
    <w:link w:val="853"/>
    <w:qFormat/>
    <w:pPr>
      <w:keepLines/>
      <w:keepNext/>
      <w:spacing w:before="280" w:after="290" w:line="376" w:lineRule="auto"/>
      <w:outlineLvl w:val="3"/>
    </w:pPr>
    <w:rPr>
      <w:rFonts w:ascii="Cambria" w:hAnsi="Cambria"/>
      <w:b/>
      <w:bCs/>
      <w:sz w:val="28"/>
      <w:szCs w:val="28"/>
    </w:rPr>
  </w:style>
  <w:style w:type="paragraph" w:styleId="947">
    <w:name w:val="脚注文本1"/>
    <w:basedOn w:val="937"/>
    <w:next w:val="948"/>
    <w:link w:val="853"/>
    <w:qFormat/>
    <w:pPr>
      <w:jc w:val="left"/>
    </w:pPr>
    <w:rPr>
      <w:rFonts w:ascii="宋体" w:eastAsia="Times New Roman"/>
      <w:sz w:val="18"/>
      <w:szCs w:val="18"/>
    </w:rPr>
  </w:style>
  <w:style w:type="paragraph" w:styleId="948">
    <w:name w:val="索引 51"/>
    <w:basedOn w:val="937"/>
    <w:next w:val="937"/>
    <w:link w:val="853"/>
    <w:qFormat/>
    <w:pPr>
      <w:ind w:left="798"/>
      <w:jc w:val="left"/>
    </w:pPr>
    <w:rPr>
      <w:rFonts w:ascii="Calibri" w:hAnsi="Calibri"/>
    </w:rPr>
  </w:style>
  <w:style w:type="paragraph" w:styleId="949">
    <w:name w:val="Heading21"/>
    <w:basedOn w:val="853"/>
    <w:next w:val="853"/>
    <w:link w:val="853"/>
    <w:qFormat/>
    <w:pPr>
      <w:jc w:val="left"/>
      <w:keepLines/>
      <w:keepNext/>
      <w:spacing w:before="260" w:after="260" w:line="416" w:lineRule="auto"/>
    </w:pPr>
    <w:rPr>
      <w:rFonts w:ascii="Calibri Light" w:hAnsi="Calibri Light"/>
      <w:b/>
      <w:bCs/>
      <w:sz w:val="24"/>
      <w:szCs w:val="32"/>
    </w:rPr>
  </w:style>
  <w:style w:type="paragraph" w:styleId="950">
    <w:name w:val="_Style 2"/>
    <w:basedOn w:val="853"/>
    <w:next w:val="950"/>
    <w:link w:val="853"/>
    <w:uiPriority w:val="34"/>
    <w:qFormat/>
    <w:pPr>
      <w:ind w:firstLine="420"/>
    </w:pPr>
    <w:rPr>
      <w:szCs w:val="24"/>
    </w:rPr>
  </w:style>
  <w:style w:type="paragraph" w:styleId="951">
    <w:name w:val="正文（缩进）"/>
    <w:basedOn w:val="853"/>
    <w:next w:val="951"/>
    <w:link w:val="853"/>
    <w:unhideWhenUsed/>
    <w:qFormat/>
    <w:rPr>
      <w:rFonts w:hint="eastAsia" w:ascii="宋体" w:hAnsi="Times New Roman"/>
      <w:szCs w:val="21"/>
    </w:rPr>
  </w:style>
  <w:style w:type="paragraph" w:styleId="952">
    <w:name w:val="List Paragraph"/>
    <w:basedOn w:val="934"/>
    <w:next w:val="952"/>
    <w:link w:val="853"/>
    <w:uiPriority w:val="99"/>
    <w:qFormat/>
    <w:pPr>
      <w:ind w:firstLine="420"/>
    </w:pPr>
  </w:style>
  <w:style w:type="paragraph" w:styleId="953">
    <w:name w:val="Other|1"/>
    <w:basedOn w:val="853"/>
    <w:next w:val="953"/>
    <w:link w:val="853"/>
    <w:pPr>
      <w:ind w:firstLine="400"/>
      <w:spacing w:line="418" w:lineRule="auto"/>
    </w:pPr>
    <w:rPr>
      <w:rFonts w:ascii="宋体" w:hAnsi="宋体" w:cs="宋体"/>
      <w:sz w:val="30"/>
      <w:szCs w:val="30"/>
      <w:lang w:val="zh-TW" w:eastAsia="zh-TW" w:bidi="zh-TW"/>
    </w:rPr>
  </w:style>
  <w:style w:type="paragraph" w:styleId="954">
    <w:name w:val="段"/>
    <w:basedOn w:val="853"/>
    <w:next w:val="853"/>
    <w:link w:val="853"/>
    <w:qFormat/>
    <w:pPr>
      <w:ind w:firstLine="200"/>
      <w:widowControl/>
    </w:pPr>
    <w:rPr>
      <w:rFonts w:hint="eastAsia" w:ascii="宋体"/>
      <w:szCs w:val="20"/>
    </w:rPr>
  </w:style>
  <w:style w:type="paragraph" w:styleId="955">
    <w:name w:val="正文缩进1"/>
    <w:basedOn w:val="853"/>
    <w:next w:val="955"/>
    <w:link w:val="853"/>
    <w:qFormat/>
    <w:pPr>
      <w:ind w:firstLine="420"/>
    </w:pPr>
  </w:style>
  <w:style w:type="paragraph" w:styleId="956">
    <w:name w:val="Table Text"/>
    <w:basedOn w:val="853"/>
    <w:next w:val="956"/>
    <w:link w:val="853"/>
    <w:semiHidden/>
    <w:qFormat/>
    <w:rPr>
      <w:rFonts w:ascii="宋体" w:hAnsi="宋体" w:eastAsia="宋体" w:cs="宋体"/>
      <w:sz w:val="32"/>
      <w:szCs w:val="32"/>
      <w:lang w:val="en-US" w:eastAsia="en-US" w:bidi="ar-SA"/>
    </w:rPr>
  </w:style>
  <w:style w:type="paragraph" w:styleId="957">
    <w:name w:val="179"/>
    <w:basedOn w:val="853"/>
    <w:next w:val="957"/>
    <w:link w:val="853"/>
    <w:qFormat/>
    <w:pPr>
      <w:ind w:firstLine="420"/>
      <w:jc w:val="left"/>
      <w:widowControl/>
    </w:pPr>
    <w:rPr>
      <w:rFonts w:ascii="宋体" w:hAnsi="宋体"/>
      <w:sz w:val="24"/>
    </w:rPr>
  </w:style>
  <w:style w:type="paragraph" w:styleId="958">
    <w:name w:val="AONormal"/>
    <w:next w:val="958"/>
    <w:link w:val="853"/>
    <w:qFormat/>
    <w:pPr>
      <w:ind w:firstLine="440"/>
      <w:spacing w:line="400" w:lineRule="exact"/>
    </w:pPr>
    <w:rPr>
      <w:rFonts w:ascii="华文楷体" w:hAnsi="华文楷体" w:eastAsia="华文楷体" w:cs="华文楷体"/>
      <w:sz w:val="22"/>
      <w:szCs w:val="21"/>
      <w:lang w:val="en-US" w:eastAsia="zh-CN" w:bidi="ar-SA"/>
    </w:rPr>
  </w:style>
  <w:style w:type="paragraph" w:styleId="959">
    <w:name w:val="文本块111"/>
    <w:basedOn w:val="853"/>
    <w:next w:val="853"/>
    <w:link w:val="853"/>
    <w:uiPriority w:val="99"/>
    <w:qFormat/>
    <w:pPr>
      <w:ind w:left="420" w:right="33"/>
      <w:jc w:val="left"/>
    </w:pPr>
    <w:rPr>
      <w:sz w:val="24"/>
      <w:szCs w:val="20"/>
    </w:rPr>
  </w:style>
  <w:style w:type="paragraph" w:styleId="960">
    <w:name w:val="纯文本1"/>
    <w:basedOn w:val="853"/>
    <w:next w:val="960"/>
    <w:link w:val="853"/>
    <w:qFormat/>
    <w:rPr>
      <w:rFonts w:ascii="宋体" w:hAnsi="Courier New"/>
      <w:szCs w:val="20"/>
    </w:rPr>
  </w:style>
  <w:style w:type="paragraph" w:styleId="961">
    <w:name w:val="章标题"/>
    <w:next w:val="853"/>
    <w:link w:val="853"/>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62">
    <w:name w:val="BodyTextIndent1"/>
    <w:basedOn w:val="853"/>
    <w:next w:val="962"/>
    <w:link w:val="853"/>
    <w:qFormat/>
    <w:pPr>
      <w:ind w:left="420"/>
      <w:spacing w:after="120"/>
    </w:pPr>
    <w:rPr>
      <w:sz w:val="28"/>
      <w:szCs w:val="20"/>
    </w:rPr>
  </w:style>
  <w:style w:type="paragraph" w:styleId="963">
    <w:name w:val="_Style 8"/>
    <w:basedOn w:val="853"/>
    <w:next w:val="952"/>
    <w:link w:val="853"/>
    <w:qFormat/>
    <w:pPr>
      <w:ind w:firstLine="420"/>
    </w:pPr>
    <w:rPr>
      <w:rFonts w:ascii="Calibri" w:hAnsi="Calibri" w:eastAsia="宋体" w:cs="Times New Roman"/>
    </w:rPr>
  </w:style>
  <w:style w:type="paragraph" w:styleId="964">
    <w:name w:val="TOC Heading"/>
    <w:basedOn w:val="854"/>
    <w:next w:val="853"/>
    <w:link w:val="853"/>
    <w:uiPriority w:val="39"/>
    <w:qFormat/>
    <w:pPr>
      <w:jc w:val="left"/>
      <w:spacing w:before="480" w:line="276" w:lineRule="auto"/>
      <w:widowControl/>
      <w:outlineLvl w:val="9"/>
    </w:pPr>
    <w:rPr>
      <w:rFonts w:ascii="Cambria" w:hAnsi="Cambria" w:eastAsia="宋体"/>
      <w:color w:val="365f91"/>
      <w:sz w:val="28"/>
      <w:szCs w:val="28"/>
    </w:rPr>
  </w:style>
  <w:style w:type="paragraph" w:styleId="965">
    <w:name w:val="列出段落1"/>
    <w:basedOn w:val="853"/>
    <w:next w:val="965"/>
    <w:link w:val="853"/>
    <w:uiPriority w:val="34"/>
    <w:qFormat/>
    <w:pPr>
      <w:ind w:firstLine="420"/>
    </w:pPr>
    <w:rPr>
      <w:rFonts w:ascii="Calibri" w:hAnsi="Calibri"/>
    </w:rPr>
  </w:style>
  <w:style w:type="paragraph" w:styleId="966">
    <w:name w:val="正文文本缩进11"/>
    <w:basedOn w:val="938"/>
    <w:next w:val="966"/>
    <w:link w:val="853"/>
    <w:qFormat/>
    <w:pPr>
      <w:ind w:firstLine="425"/>
      <w:spacing w:line="360" w:lineRule="auto"/>
    </w:pPr>
  </w:style>
  <w:style w:type="paragraph" w:styleId="967">
    <w:name w:val="Table Paragraph"/>
    <w:basedOn w:val="853"/>
    <w:next w:val="967"/>
    <w:link w:val="853"/>
    <w:uiPriority w:val="1"/>
    <w:qFormat/>
  </w:style>
  <w:style w:type="paragraph" w:styleId="968">
    <w:name w:val="Default"/>
    <w:next w:val="896"/>
    <w:link w:val="853"/>
    <w:qFormat/>
    <w:pPr>
      <w:widowControl w:val="off"/>
    </w:pPr>
    <w:rPr>
      <w:rFonts w:ascii="宋体" w:cs="宋体"/>
      <w:color w:val="000000"/>
      <w:sz w:val="24"/>
      <w:szCs w:val="24"/>
      <w:lang w:val="en-US" w:eastAsia="zh-CN" w:bidi="ar-SA"/>
    </w:rPr>
  </w:style>
  <w:style w:type="paragraph" w:styleId="969">
    <w:name w:val="正文首行缩进 21"/>
    <w:basedOn w:val="936"/>
    <w:next w:val="969"/>
    <w:link w:val="853"/>
    <w:qFormat/>
    <w:pPr>
      <w:ind w:firstLine="420"/>
    </w:pPr>
  </w:style>
  <w:style w:type="paragraph" w:styleId="970">
    <w:name w:val="one-p"/>
    <w:basedOn w:val="853"/>
    <w:next w:val="970"/>
    <w:link w:val="853"/>
    <w:pPr>
      <w:jc w:val="left"/>
      <w:spacing w:before="100" w:beforeAutospacing="1" w:after="100" w:afterAutospacing="1"/>
      <w:widowControl/>
    </w:pPr>
    <w:rPr>
      <w:rFonts w:ascii="宋体" w:hAnsi="宋体" w:cs="宋体"/>
      <w:sz w:val="24"/>
    </w:rPr>
  </w:style>
  <w:style w:type="paragraph" w:styleId="971">
    <w:name w:val="首行缩进"/>
    <w:basedOn w:val="853"/>
    <w:next w:val="971"/>
    <w:link w:val="853"/>
    <w:qFormat/>
    <w:pPr>
      <w:ind w:firstLine="480"/>
    </w:pPr>
    <w:rPr>
      <w:szCs w:val="20"/>
      <w:lang w:val="zh-CN"/>
    </w:rPr>
  </w:style>
  <w:style w:type="paragraph" w:styleId="972">
    <w:name w:val="UserStyle_1"/>
    <w:basedOn w:val="853"/>
    <w:next w:val="972"/>
    <w:link w:val="853"/>
    <w:qFormat/>
    <w:pPr>
      <w:ind w:left="-6" w:hanging="99"/>
      <w:jc w:val="left"/>
    </w:pPr>
    <w:rPr>
      <w:rFonts w:ascii="宋体"/>
      <w:b/>
    </w:rPr>
  </w:style>
  <w:style w:type="paragraph" w:styleId="973">
    <w:name w:val="文本块1"/>
    <w:basedOn w:val="937"/>
    <w:next w:val="946"/>
    <w:link w:val="853"/>
    <w:qFormat/>
    <w:pPr>
      <w:ind w:left="1440" w:right="1440"/>
      <w:spacing w:after="120"/>
    </w:pPr>
  </w:style>
  <w:style w:type="paragraph" w:styleId="974">
    <w:name w:val="No Spacing"/>
    <w:next w:val="974"/>
    <w:link w:val="853"/>
    <w:uiPriority w:val="1"/>
    <w:qFormat/>
    <w:rPr>
      <w:lang w:val="en-US" w:eastAsia="zh-CN" w:bidi="ar-SA"/>
    </w:rPr>
  </w:style>
  <w:style w:type="paragraph" w:styleId="975">
    <w:name w:val="p0"/>
    <w:basedOn w:val="853"/>
    <w:next w:val="975"/>
    <w:link w:val="853"/>
    <w:pPr>
      <w:widowControl/>
    </w:pPr>
    <w:rPr>
      <w:szCs w:val="21"/>
    </w:rPr>
  </w:style>
  <w:style w:type="paragraph" w:styleId="976">
    <w:name w:val="脚注文本11"/>
    <w:basedOn w:val="853"/>
    <w:next w:val="932"/>
    <w:link w:val="853"/>
    <w:unhideWhenUsed/>
    <w:qFormat/>
    <w:pPr>
      <w:spacing w:after="40"/>
    </w:pPr>
    <w:rPr>
      <w:sz w:val="18"/>
    </w:rPr>
  </w:style>
  <w:style w:type="paragraph" w:styleId="977">
    <w:name w:val="一级条标题"/>
    <w:basedOn w:val="961"/>
    <w:next w:val="954"/>
    <w:link w:val="85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8">
    <w:name w:val="_Style 15"/>
    <w:basedOn w:val="853"/>
    <w:next w:val="952"/>
    <w:link w:val="853"/>
    <w:uiPriority w:val="34"/>
    <w:qFormat/>
    <w:pPr>
      <w:ind w:firstLine="420"/>
    </w:pPr>
    <w:rPr>
      <w:rFonts w:ascii="Calibri" w:hAnsi="Calibri"/>
      <w:szCs w:val="22"/>
    </w:rPr>
  </w:style>
  <w:style w:type="paragraph" w:styleId="979">
    <w:name w:val="投标文件正文"/>
    <w:basedOn w:val="853"/>
    <w:next w:val="979"/>
    <w:link w:val="853"/>
    <w:qFormat/>
    <w:pPr>
      <w:ind w:firstLine="200"/>
      <w:spacing w:before="40" w:after="40" w:line="400" w:lineRule="exact"/>
    </w:pPr>
    <w:rPr>
      <w:sz w:val="24"/>
    </w:rPr>
  </w:style>
  <w:style w:type="paragraph" w:styleId="980">
    <w:name w:val="标题 21"/>
    <w:basedOn w:val="853"/>
    <w:next w:val="853"/>
    <w:link w:val="853"/>
    <w:uiPriority w:val="99"/>
    <w:qFormat/>
    <w:pPr>
      <w:jc w:val="center"/>
      <w:keepLines/>
      <w:keepNext/>
      <w:spacing w:before="260" w:after="260" w:line="360" w:lineRule="auto"/>
      <w:outlineLvl w:val="1"/>
    </w:pPr>
    <w:rPr>
      <w:rFonts w:ascii="Arial" w:hAnsi="Arial" w:eastAsia="仿宋"/>
      <w:bCs/>
      <w:sz w:val="24"/>
      <w:szCs w:val="32"/>
    </w:rPr>
  </w:style>
  <w:style w:type="table" w:styleId="981">
    <w:name w:val="网格型11"/>
    <w:basedOn w:val="982"/>
    <w:next w:val="981"/>
    <w:link w:val="853"/>
    <w:uiPriority w:val="59"/>
    <w:qFormat/>
    <w:pPr>
      <w:jc w:val="both"/>
      <w:widowControl w:val="off"/>
    </w:pPr>
    <w:tblPr/>
  </w:style>
  <w:style w:type="table" w:styleId="982">
    <w:name w:val="普通表格1"/>
    <w:next w:val="982"/>
    <w:link w:val="853"/>
    <w:semiHidden/>
    <w:qFormat/>
    <w:rPr>
      <w:lang w:val="en-US" w:eastAsia="zh-CN" w:bidi="ar-SA"/>
    </w:rPr>
    <w:tblPr/>
  </w:style>
  <w:style w:type="table" w:styleId="983">
    <w:name w:val="Table Normal1"/>
    <w:next w:val="983"/>
    <w:link w:val="853"/>
    <w:unhideWhenUsed/>
    <w:qFormat/>
    <w:rPr>
      <w:lang w:val="en-US" w:eastAsia="zh-CN" w:bidi="ar-SA"/>
    </w:rPr>
    <w:tblPr/>
  </w:style>
  <w:style w:type="table" w:styleId="984">
    <w:name w:val="网格型1"/>
    <w:basedOn w:val="861"/>
    <w:next w:val="984"/>
    <w:link w:val="853"/>
    <w:uiPriority w:val="59"/>
    <w:pPr>
      <w:jc w:val="both"/>
      <w:widowControl w:val="off"/>
    </w:pPr>
    <w:tbl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梁剑飞</cp:lastModifiedBy>
  <cp:revision>5</cp:revision>
  <dcterms:created xsi:type="dcterms:W3CDTF">2019-03-28T00:21:00Z</dcterms:created>
  <dcterms:modified xsi:type="dcterms:W3CDTF">2026-06-01T06:20:20Z</dcterms:modified>
</cp:coreProperties>
</file>