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jc w:val="center"/>
        <w:rPr>
          <w:b/>
          <w:spacing w:val="76"/>
          <w:sz w:val="156"/>
        </w:rPr>
      </w:pPr>
      <w:r>
        <w:rPr>
          <w:rFonts w:hint="eastAsia" w:ascii="仿宋" w:hAnsi="仿宋" w:eastAsia="仿宋" w:cs="仿宋"/>
          <w:b/>
          <w:spacing w:val="76"/>
          <w:sz w:val="112"/>
          <w:szCs w:val="112"/>
        </w:rPr>
        <w:t xml:space="preserve">招标文件</w:t>
      </w:r>
      <w:r/>
    </w:p>
    <w:p>
      <w:pPr>
        <w:pStyle w:val="877"/>
        <w:ind w:firstLine="0"/>
        <w:jc w:val="center"/>
        <w:rPr>
          <w:sz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1452245</wp:posOffset>
                </wp:positionH>
                <wp:positionV relativeFrom="paragraph">
                  <wp:posOffset>227330</wp:posOffset>
                </wp:positionV>
                <wp:extent cx="2106930" cy="2009775"/>
                <wp:effectExtent l="0" t="0" r="7620" b="952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2106930" cy="200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4.3pt;mso-position-horizontal:absolute;mso-position-vertical-relative:text;margin-top:17.9pt;mso-position-vertical:absolute;width:165.9pt;height:158.2pt;mso-wrap-distance-left:9.0pt;mso-wrap-distance-top:0.0pt;mso-wrap-distance-right:9.0pt;mso-wrap-distance-bottom:0.0pt;" stroked="f">
                <v:path textboxrect="0,0,0,0"/>
                <w10:wrap type="square"/>
                <v:imagedata r:id="rId20" o:title=""/>
              </v:shape>
            </w:pict>
          </mc:Fallback>
        </mc:AlternateContent>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960"/>
        <w:rPr>
          <w:sz w:val="32"/>
        </w:rPr>
      </w:pPr>
      <w:r>
        <w:rPr>
          <w:sz w:val="32"/>
        </w:rPr>
      </w:r>
      <w:r/>
    </w:p>
    <w:p>
      <w:pPr>
        <w:pStyle w:val="877"/>
        <w:ind w:firstLine="960"/>
        <w:rPr>
          <w:rFonts w:hint="eastAsia" w:ascii="仿宋" w:hAnsi="仿宋" w:eastAsia="仿宋" w:cs="仿宋"/>
          <w:sz w:val="32"/>
        </w:rPr>
      </w:pPr>
      <w:r>
        <w:rPr>
          <w:rFonts w:hint="eastAsia" w:ascii="仿宋" w:hAnsi="仿宋" w:eastAsia="仿宋" w:cs="仿宋"/>
          <w:sz w:val="32"/>
        </w:rPr>
      </w:r>
      <w:r/>
    </w:p>
    <w:p>
      <w:pPr>
        <w:pStyle w:val="877"/>
        <w:ind w:firstLine="960"/>
        <w:rPr>
          <w:rFonts w:hint="eastAsia" w:ascii="仿宋" w:hAnsi="仿宋" w:eastAsia="仿宋" w:cs="仿宋"/>
          <w:sz w:val="32"/>
          <w:lang w:eastAsia="zh-CN"/>
        </w:rPr>
      </w:pPr>
      <w:r>
        <w:rPr>
          <w:rFonts w:hint="eastAsia" w:ascii="仿宋" w:hAnsi="仿宋" w:eastAsia="仿宋" w:cs="仿宋"/>
          <w:sz w:val="32"/>
        </w:rPr>
        <w:t xml:space="preserve">项目编号：</w:t>
      </w:r>
      <w:r>
        <w:rPr>
          <w:rFonts w:hint="eastAsia" w:ascii="仿宋" w:hAnsi="仿宋" w:eastAsia="仿宋" w:cs="仿宋"/>
          <w:sz w:val="32"/>
          <w:lang w:eastAsia="zh-CN"/>
        </w:rPr>
        <w:t xml:space="preserve">JSZC-320324-ZYJS-G2026-0005</w:t>
      </w:r>
      <w:r/>
    </w:p>
    <w:p>
      <w:pPr>
        <w:pStyle w:val="877"/>
        <w:ind w:left="2550" w:right="367" w:hanging="1590"/>
        <w:rPr>
          <w:rFonts w:hint="eastAsia" w:ascii="仿宋" w:hAnsi="仿宋" w:eastAsia="仿宋" w:cs="仿宋"/>
          <w:sz w:val="32"/>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睢宁县城镇污水处理厂污泥处置服务项目</w:t>
      </w:r>
      <w:r/>
    </w:p>
    <w:p>
      <w:pPr>
        <w:pStyle w:val="877"/>
        <w:ind w:firstLine="960"/>
        <w:rPr>
          <w:rFonts w:hint="eastAsia" w:ascii="仿宋" w:hAnsi="仿宋" w:eastAsia="仿宋" w:cs="仿宋"/>
          <w:sz w:val="32"/>
        </w:rPr>
      </w:pPr>
      <w:r>
        <w:rPr>
          <w:rFonts w:hint="eastAsia" w:ascii="仿宋" w:hAnsi="仿宋" w:eastAsia="仿宋" w:cs="仿宋"/>
          <w:sz w:val="32"/>
        </w:rPr>
        <w:t xml:space="preserve">采 购 人：睢宁县水务局</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招标代理机构：江苏卓越建设项目管理有限公司</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二O二六年</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rPr>
        <w:t xml:space="preserve">月</w:t>
      </w:r>
      <w:r/>
    </w:p>
    <w:p>
      <w:pPr>
        <w:pStyle w:val="1107"/>
        <w:ind w:firstLine="0"/>
        <w:jc w:val="center"/>
        <w:rPr>
          <w:rFonts w:hint="eastAsia" w:ascii="仿宋" w:hAnsi="仿宋" w:eastAsia="仿宋" w:cs="仿宋"/>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sz w:val="44"/>
          <w:szCs w:val="44"/>
        </w:rPr>
      </w:r>
      <w:r/>
    </w:p>
    <w:p>
      <w:pPr>
        <w:pStyle w:val="1107"/>
        <w:ind w:firstLine="0"/>
        <w:jc w:val="center"/>
        <w:rPr>
          <w:rFonts w:hint="eastAsia" w:ascii="仿宋" w:hAnsi="仿宋" w:eastAsia="仿宋" w:cs="仿宋"/>
          <w:sz w:val="44"/>
          <w:szCs w:val="44"/>
        </w:rPr>
      </w:pPr>
      <w:r>
        <w:rPr>
          <w:rFonts w:hint="eastAsia" w:ascii="仿宋" w:hAnsi="仿宋" w:eastAsia="仿宋" w:cs="仿宋"/>
          <w:sz w:val="44"/>
          <w:szCs w:val="44"/>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r/>
    </w:p>
    <w:p>
      <w:pPr>
        <w:pStyle w:val="1051"/>
        <w:rPr>
          <w:rFonts w:hint="eastAsia" w:ascii="仿宋" w:hAnsi="仿宋" w:eastAsia="仿宋" w:cs="仿宋"/>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rPr>
      </w:r>
      <w:r/>
    </w:p>
    <w:p>
      <w:pPr>
        <w:pStyle w:val="1051"/>
        <w:numPr>
          <w:ilvl w:val="0"/>
          <w:numId w:val="0"/>
        </w:numPr>
        <w:ind w:left="902"/>
        <w:jc w:val="both"/>
        <w:rPr>
          <w:rFonts w:hint="eastAsia" w:ascii="仿宋" w:hAnsi="仿宋" w:eastAsia="仿宋" w:cs="仿宋"/>
        </w:rPr>
      </w:pPr>
      <w:r>
        <w:rPr>
          <w:rFonts w:hint="eastAsia" w:ascii="仿宋" w:hAnsi="仿宋" w:eastAsia="仿宋" w:cs="仿宋"/>
        </w:rPr>
        <w:t xml:space="preserve">          第一章  投标邀请书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江苏卓越建设项目管理有限公司对</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进行公开招标采购，现欢迎符合相关条件的供应商投标。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一、项目名称和项目编号</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JSZC-320324-ZYJS-G2026-0005</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二、投标人的资格要求：</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见本项目公开招标公告。</w:t>
      </w:r>
      <w:r/>
    </w:p>
    <w:p>
      <w:pPr>
        <w:ind w:firstLine="40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三、获取招标文件的时间期限、地点、方式及招标文件售价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详见招标公告。</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特别说明：</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6月25日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后仍可以下</w:t>
      </w:r>
      <w:bookmarkStart w:id="29" w:name="_GoBack"/>
      <w:r/>
      <w:bookmarkEnd w:id="29"/>
      <w:r>
        <w:rPr>
          <w:rFonts w:hint="eastAsia" w:ascii="仿宋" w:hAnsi="仿宋" w:eastAsia="仿宋" w:cs="仿宋"/>
          <w:sz w:val="28"/>
          <w:szCs w:val="28"/>
        </w:rPr>
        <w:t xml:space="preserve">载招标文件，</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6月25日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后下载的招标文件，视为非有效方式且不做为供应商权益受到损害的证明材料和依据。</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四、投标有关信息：</w:t>
      </w:r>
      <w:r/>
    </w:p>
    <w:p>
      <w:pPr>
        <w:pStyle w:val="877"/>
        <w:ind w:firstLine="480"/>
        <w:rPr>
          <w:rFonts w:hint="eastAsia" w:ascii="仿宋" w:hAnsi="仿宋" w:eastAsia="仿宋" w:cs="仿宋"/>
          <w:color w:val="000000"/>
          <w:sz w:val="28"/>
          <w:szCs w:val="28"/>
        </w:rPr>
      </w:pPr>
      <w:r>
        <w:rPr>
          <w:rFonts w:hint="eastAsia" w:ascii="仿宋" w:hAnsi="仿宋" w:eastAsia="仿宋" w:cs="仿宋"/>
          <w:sz w:val="28"/>
          <w:szCs w:val="28"/>
        </w:rPr>
        <w:t xml:space="preserve">1.投标截止时间：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7月8日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lang w:eastAsia="zh-CN"/>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2.开标时间：2026年</w:t>
      </w:r>
      <w:r>
        <w:rPr>
          <w:rFonts w:hint="eastAsia" w:ascii="仿宋" w:hAnsi="仿宋" w:eastAsia="仿宋" w:cs="仿宋"/>
          <w:color w:val="000000"/>
          <w:sz w:val="28"/>
          <w:szCs w:val="28"/>
          <w:lang w:eastAsia="zh-CN"/>
        </w:rPr>
        <w:t xml:space="preserve">7月8日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lang w:eastAsia="zh-CN"/>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3.开标地点：“苏采云”系统（网址：</w:t>
      </w:r>
      <w:r>
        <w:rPr>
          <w:rFonts w:hint="eastAsia" w:ascii="仿宋" w:hAnsi="仿宋" w:eastAsia="仿宋" w:cs="仿宋"/>
          <w:sz w:val="28"/>
          <w:szCs w:val="28"/>
          <w:lang w:eastAsia="zh-CN"/>
        </w:rPr>
        <w:t xml:space="preserve">http://jszfcg.jsczt.cn/jszc/login</w:t>
      </w:r>
      <w:r>
        <w:rPr>
          <w:rFonts w:hint="eastAsia" w:ascii="仿宋" w:hAnsi="仿宋" w:eastAsia="仿宋" w:cs="仿宋"/>
          <w:sz w:val="28"/>
          <w:szCs w:val="28"/>
        </w:rPr>
        <w:t xml:space="preserve">）“开标大厅”或进入徐州政府采购网（网址：http://czj.xz.gov.cn/Home/HomeIndex）-业务工作-用户登录，点击“苏采云”进入系统“开标大厅”。</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五、质疑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1.供应商认为采购文件、采购过程和中标、成交结果使自己的权益受到损害的，可以在知道或者应知其权益受到损害之日起七个工作日内，以书面形式向我公司提出质疑。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2.供应商应在法定质疑期内一次性提出针对同一采购程序环节的质疑。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质疑部门：江苏卓越建设项目管理有限公司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质疑接收人：赵伟        联系电话：0516-88116006</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地址：睢宁县宁江工业园北环路60号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六、采购人</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w:t>
      </w:r>
      <w:bookmarkStart w:id="0" w:name="OLE_LINK17"/>
      <w:r>
        <w:rPr>
          <w:rFonts w:hint="eastAsia" w:ascii="仿宋" w:hAnsi="仿宋" w:eastAsia="仿宋" w:cs="仿宋"/>
          <w:sz w:val="28"/>
          <w:szCs w:val="28"/>
        </w:rPr>
        <w:t xml:space="preserve">睢宁县水务局</w:t>
      </w:r>
      <w:bookmarkEnd w:id="0"/>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（二）地址：睢宁县商务服务中心11楼</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（三）联系人：张  伟</w:t>
      </w:r>
      <w:r/>
    </w:p>
    <w:p>
      <w:pPr>
        <w:pStyle w:val="877"/>
        <w:ind w:firstLine="480"/>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联系电话：0516-80375587</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七、采购代理机构</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（二）地址：</w:t>
      </w:r>
      <w:bookmarkStart w:id="1" w:name="OLE_LINK7"/>
      <w:r>
        <w:rPr>
          <w:rFonts w:hint="eastAsia" w:ascii="仿宋" w:hAnsi="仿宋" w:eastAsia="仿宋" w:cs="仿宋"/>
          <w:sz w:val="28"/>
          <w:szCs w:val="28"/>
        </w:rPr>
        <w:t xml:space="preserve">睢宁县宁江工业园北环路60号</w:t>
      </w:r>
      <w:bookmarkEnd w:id="1"/>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（三）联系方法：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（四）采购项目联系人：赵伟 </w:t>
      </w:r>
      <w:r>
        <w:rPr>
          <w:rFonts w:hint="eastAsia" w:ascii="仿宋" w:hAnsi="仿宋" w:eastAsia="仿宋" w:cs="仿宋"/>
          <w:sz w:val="28"/>
          <w:szCs w:val="28"/>
          <w:lang w:val="en-US" w:eastAsia="zh-CN"/>
        </w:rPr>
        <w:t xml:space="preserve">  180252215326</w:t>
      </w:r>
      <w:r>
        <w:rPr>
          <w:rFonts w:hint="eastAsia" w:ascii="仿宋" w:hAnsi="仿宋" w:eastAsia="仿宋" w:cs="仿宋"/>
          <w:sz w:val="28"/>
          <w:szCs w:val="28"/>
        </w:rPr>
        <w:t xml:space="preserve">  </w:t>
      </w:r>
      <w:r/>
    </w:p>
    <w:p>
      <w:pPr>
        <w:pStyle w:val="877"/>
        <w:ind w:firstLine="1290"/>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0516-88116006    </w:t>
      </w:r>
      <w:r>
        <w:rPr>
          <w:rFonts w:hint="eastAsia" w:ascii="仿宋" w:hAnsi="仿宋" w:eastAsia="仿宋" w:cs="仿宋"/>
          <w:sz w:val="28"/>
          <w:szCs w:val="28"/>
        </w:rPr>
        <w:t xml:space="preserve"> </w:t>
      </w:r>
      <w:r/>
    </w:p>
    <w:p>
      <w:pPr>
        <w:jc w:val="center"/>
        <w:spacing w:line="500" w:lineRule="exact"/>
        <w:rPr>
          <w:rFonts w:hint="eastAsia" w:ascii="仿宋" w:hAnsi="仿宋" w:eastAsia="仿宋"/>
          <w:sz w:val="32"/>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32"/>
          <w:szCs w:val="28"/>
        </w:rPr>
        <w:t xml:space="preserve">第二章</w:t>
      </w:r>
      <w:r>
        <w:rPr>
          <w:rFonts w:hint="eastAsia" w:ascii="仿宋" w:hAnsi="仿宋" w:eastAsia="仿宋" w:cs="宋体"/>
          <w:b/>
          <w:sz w:val="32"/>
          <w:szCs w:val="28"/>
        </w:rPr>
        <w:t xml:space="preserve"> </w:t>
      </w:r>
      <w:r>
        <w:rPr>
          <w:rFonts w:ascii="仿宋" w:hAnsi="仿宋" w:eastAsia="仿宋" w:cs="宋体"/>
          <w:b/>
          <w:sz w:val="32"/>
          <w:szCs w:val="28"/>
        </w:rPr>
        <w:t xml:space="preserve">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一、总则</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（一）采购人。采购人即指依法进行政府采购的国家机关、事业单位和团体组织。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（二）政府招标采购方式。政府采购货物或服务（以下简称“货物或服务”）的招标方式，分为公开招标和邀请招标。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（五）采购人委托采购代理机构代理招标的，采购代理机构必须在采购人委托的范围内依法开展采购活动。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（六）投标人的资格条件：</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投标人是指响应招标、参加投标竞争的法人、其他组织或者自然人。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2.投标人授权代表系指法定代表人或受法人委托的受托人。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二、招标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（八）招标文件应包括以下内容：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第一章，投标邀请；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第二章，投标人须知；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第三章，投标资料表；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第四章，评标标准；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第五章，拟签订的合同文本；</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第六章，采购需求；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第七章，投标文件相关格式。</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（九）招标文件澄清或者修改：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2.现场考察以本文件第三章《投标资料表》中的要求为准。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3.开标前答疑会以本文件第三章《投标资料表》中的要求为准。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三、投标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（十）投标人应当按照招标文件的要求编制投标文件。投标文件应对招标文件提出的要求和条件作出实质性响应。</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（十二）投标文件的构成：</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1.投标文件的构成以本文件第三章《投标资料表》中的要求为准。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2.投标人应当提交的资格、资信证明文件，以本文件第三章《投标资料表》中的所提要求为准。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（十三）投标函和价格表、商务条件、交货和提供服务的时间：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1.投标函和价格表的要求见本章（十二）、（十三），格式见本文件第七章《投标文件相关格式》中《投标函》和《开标一览表》。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2.商务条件以本文件第三章《投标资料表》中的要求为准。</w:t>
      </w:r>
      <w:r/>
    </w:p>
    <w:p>
      <w:pPr>
        <w:ind w:firstLine="600"/>
        <w:jc w:val="both"/>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3.交货和提供服务的时间，以本文件第三章《投标资料表》中所提要求为准。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4</w:t>
      </w:r>
      <w:r>
        <w:rPr>
          <w:rFonts w:ascii="仿宋" w:hAnsi="仿宋" w:eastAsia="仿宋" w:cs="宋体"/>
          <w:sz w:val="28"/>
          <w:szCs w:val="28"/>
        </w:rPr>
        <w:t xml:space="preserve">.</w:t>
      </w:r>
      <w:r>
        <w:rPr>
          <w:rFonts w:hint="eastAsia"/>
        </w:rPr>
        <w:t xml:space="preserve"> </w:t>
      </w:r>
      <w:r>
        <w:rPr>
          <w:rFonts w:hint="eastAsia" w:ascii="仿宋" w:hAnsi="仿宋" w:eastAsia="仿宋" w:cs="宋体"/>
          <w:sz w:val="28"/>
          <w:szCs w:val="28"/>
        </w:rPr>
        <w:t xml:space="preserve">样品要求，以本文件第三章《投标资料表》中所提要求为准。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（十四）投标报价要求：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1.投标人应按照招标文件的要求报出分项价格和总价。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2.投标人应按照招标文件的要求进行报价，如投标人作出偏离，应在《偏离表》中列出。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3.采购人不支付报价以外的任何费用。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5.投标人只能提交一个投标价格，投标人提交多个价格的投标文件，在资格性、符合性检查时按照无效投标处理。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（十五）投标货币。以本文件第三章《投标资料表》中所提要求为准。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（十六）投标有效期：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1.投标有效期为开标之日后90天。采购人可以要求对投标有效期延长一次，但该延长期最长不得超过30天。</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（十七）投标文件的编制要求和签署要求：</w:t>
      </w:r>
      <w:r/>
    </w:p>
    <w:p>
      <w:pPr>
        <w:ind w:firstLine="602"/>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1.电子投标文件要求</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（1）电子招标投标交易平台（即“苏采云”系统）相关要求是本招标文件的组成部分。</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（2）投标人应对 CA证书妥善保管，如被他人盗用投标，因此带来的结果均由投标人自行承担。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w:t>
      </w:r>
      <w:r>
        <w:rPr>
          <w:rFonts w:ascii="仿宋" w:hAnsi="仿宋" w:eastAsia="仿宋" w:cs="宋体"/>
          <w:b/>
          <w:sz w:val="28"/>
          <w:szCs w:val="28"/>
        </w:rPr>
        <w:t xml:space="preserve">投标人应带好 CA证书进行解密，因此带来的结果均由投标人自行承担。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（4）投标人应当对招标文件提出的要求和条件作出实质性响应，并在电子投标系统逐条应答。</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（5）投标人应对要求提供的资格证明文件（如资质证书、资格证书）、技术资料（如白皮书、彩页、手册、检测报告等）扫描上传至投标系统。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w:t>
      </w:r>
      <w:r>
        <w:rPr>
          <w:rFonts w:hint="eastAsia" w:ascii="仿宋" w:hAnsi="仿宋" w:eastAsia="仿宋" w:cs="宋体"/>
          <w:sz w:val="28"/>
          <w:szCs w:val="28"/>
        </w:rPr>
        <w:t xml:space="preserve">八</w:t>
      </w:r>
      <w:r>
        <w:rPr>
          <w:rFonts w:ascii="仿宋" w:hAnsi="仿宋" w:eastAsia="仿宋" w:cs="宋体"/>
          <w:sz w:val="28"/>
          <w:szCs w:val="28"/>
        </w:rPr>
        <w:t xml:space="preserve">）提交投标文件的截止时间和收到投标文件后注意事项。</w:t>
      </w:r>
      <w:r>
        <w:rPr>
          <w:rFonts w:ascii="仿宋" w:hAnsi="仿宋" w:eastAsia="仿宋" w:cs="宋体"/>
          <w:b/>
          <w:sz w:val="28"/>
          <w:szCs w:val="28"/>
        </w:rPr>
        <w:t xml:space="preserve">投标人应在招标文件要求的提交投标文件的截止时间</w:t>
      </w:r>
      <w:r>
        <w:rPr>
          <w:rFonts w:hint="eastAsia" w:ascii="仿宋" w:hAnsi="仿宋" w:eastAsia="仿宋" w:cs="宋体"/>
          <w:b/>
          <w:sz w:val="28"/>
          <w:szCs w:val="28"/>
        </w:rPr>
        <w:t xml:space="preserve">前，将电子投标文件上传</w:t>
      </w:r>
      <w:r>
        <w:rPr>
          <w:rFonts w:ascii="仿宋" w:hAnsi="仿宋" w:eastAsia="仿宋" w:cs="宋体"/>
          <w:b/>
          <w:sz w:val="28"/>
          <w:szCs w:val="28"/>
        </w:rPr>
        <w:t xml:space="preserve">。</w:t>
      </w:r>
      <w:r>
        <w:rPr>
          <w:rFonts w:ascii="仿宋" w:hAnsi="仿宋" w:eastAsia="仿宋" w:cs="宋体"/>
          <w:sz w:val="28"/>
          <w:szCs w:val="28"/>
        </w:rPr>
        <w:t xml:space="preserve">采购代理机构收到投标文件后，应当签收保存，任何单位和个人不得在开标前开启投标文件。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（二十）凡在招标文件要求提交投标文件的截止时间之后送达的投标文件，均为无效投标文件，采购代理机构应当拒收。</w:t>
      </w:r>
      <w:r>
        <w:rPr>
          <w:rFonts w:ascii="仿宋" w:hAnsi="仿宋" w:eastAsia="仿宋" w:cs="宋体"/>
          <w:b/>
          <w:sz w:val="28"/>
          <w:szCs w:val="28"/>
        </w:rPr>
        <w:t xml:space="preserve">在规定时间内各投标人CA锁进行网上解密。</w:t>
      </w:r>
      <w:r/>
    </w:p>
    <w:p>
      <w:pPr>
        <w:ind w:firstLine="56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（二十一）</w:t>
      </w:r>
      <w:r>
        <w:rPr>
          <w:rFonts w:hint="eastAsia" w:ascii="仿宋" w:hAnsi="仿宋" w:eastAsia="仿宋" w:cs="宋体"/>
          <w:sz w:val="28"/>
          <w:szCs w:val="28"/>
        </w:rPr>
        <w:t xml:space="preserve">投标人应当在招标文件要求提交投标文件的截止时间前，将投标文件提交至“苏采云”系统，逾期提交的投标文件，“苏采云”系统将自动拒收。各投标人应在规定时间内通过CA证书进行网上解密。”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（二十二）本项目不允许分包。</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（二十三）投标人应当遵循公平竞争的原则，不得恶意串通，不得妨碍其他投标人的竞争行为，不得损害采购人或者其他投标人的合法权益。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在评标过程中发现投标人有上述情形的，评标委员会应当认定其投标无效，并书面报告本级财政部门。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（二十四）有下列情形之一的，其投标无效。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1.不同投标人的投标文件，由同一单位或者个人编制；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2.不同投标人委托同一单位或者个人办理投标事宜；</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3.不同投标人的投标文件中，所载明的项目管理成员或联系人为同一人；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4.不同投标人的投标文件，异常一致或者投标报价呈规律性差异；</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5.不同投标人的投标文件相互混装；</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7.电子投标文件未按规定期限投标的；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8.电子投标文件未按招标文件要求签章的；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9.投标人未在规定时间内解密电子投标文件的；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10.投标文件未按招标文件规定的内容和要求填写的；没有在投标系统指定位置上传对应文件、材料的。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11.投标文件未按招标文件要求签署、盖章的；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12.不具备招标文件中规定的资格要求的；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13.报价超过招标文件中规定的预算金额或者最高限价的；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14.投标文件含有采购人不能接受的附加条件的；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15.法律、法规和招标文件规定的其他无效情形。</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（二十五）开标：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1.开标时间及地点。开标应当在招标文件确定的提交投标文件截止时间的同一时间公开进行；开标地点应当为招标文件中预先确定的地点。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2.开标由采购代理机构主持，邀请投标人参加。</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3.所有投标单位</w:t>
      </w:r>
      <w:r>
        <w:rPr>
          <w:rFonts w:hint="eastAsia" w:ascii="仿宋" w:hAnsi="仿宋" w:eastAsia="仿宋" w:cs="宋体"/>
          <w:sz w:val="28"/>
          <w:szCs w:val="28"/>
        </w:rPr>
        <w:t xml:space="preserve">在规定时间在网上进行</w:t>
      </w:r>
      <w:r>
        <w:rPr>
          <w:rFonts w:ascii="仿宋" w:hAnsi="仿宋" w:eastAsia="仿宋" w:cs="宋体"/>
          <w:sz w:val="28"/>
          <w:szCs w:val="28"/>
        </w:rPr>
        <w:t xml:space="preserve">CA</w:t>
      </w:r>
      <w:r>
        <w:rPr>
          <w:rFonts w:hint="eastAsia" w:ascii="仿宋" w:hAnsi="仿宋" w:eastAsia="仿宋" w:cs="宋体"/>
          <w:sz w:val="28"/>
          <w:szCs w:val="28"/>
        </w:rPr>
        <w:t xml:space="preserve">解密</w:t>
      </w:r>
      <w:r>
        <w:rPr>
          <w:rFonts w:ascii="仿宋" w:hAnsi="仿宋" w:eastAsia="仿宋" w:cs="宋体"/>
          <w:sz w:val="28"/>
          <w:szCs w:val="28"/>
        </w:rPr>
        <w:t xml:space="preserve">，解密各自投标文件，由工作人员操作系统进行开标。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投标人不足3家的，不得开标。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投标人未参加开标的，视同认可开标结果。</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（二十六）公开招标采购项目开标结束后，采购人依法对投标人的资格进行审查。合格投标人不足3家的，不得评标。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1.评标工作由采购代理机构负责组织，并履行下列职责：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（2）宣布评标纪律；</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（3）公布投标人名单，告知评审专家应当回避的情形；</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（4）组织评标委员会推选评标组长（采购人代表不得担任组长）；</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（5）在评标期间采取必要的通讯管理措施，保证评标活动不受外界干扰；</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（6）根据评标委员会的要求介绍政府采购相关政策法规、招标文件；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（8）核对评标结果，对有《</w:t>
      </w:r>
      <w:r>
        <w:fldChar w:fldCharType="begin"/>
      </w:r>
      <w:r>
        <w:instrText xml:space="preserve">HYPERLINK "http://www.caigou2003.com/" \o "http://www.caigou2003.com/"</w:instrText>
      </w:r>
      <w:r>
        <w:fldChar w:fldCharType="separate"/>
      </w:r>
      <w:r>
        <w:rPr>
          <w:rStyle w:val="914"/>
          <w:rFonts w:ascii="仿宋" w:hAnsi="仿宋" w:eastAsia="仿宋" w:cs="宋体"/>
          <w:color w:val="000000"/>
          <w:sz w:val="28"/>
          <w:szCs w:val="28"/>
          <w:u w:val="none"/>
        </w:rPr>
        <w:t xml:space="preserve">政府采购</w:t>
      </w:r>
      <w:r>
        <w:fldChar w:fldCharType="end"/>
      </w:r>
      <w:r>
        <w:rPr>
          <w:rFonts w:ascii="仿宋" w:hAnsi="仿宋" w:eastAsia="仿宋" w:cs="宋体"/>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（9）评审工作完成后，按照规定向评审专家支付劳务报酬和异地评审差旅费，不得向评审专家以外的其他人员支付评审劳务报酬； </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（10）处理与评标有关的其他事项。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2.评标委员会负责具体评标事务，并独立履行下列职责：</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（1）审查、评价投标文件是否符合招标文件的商务、技术等实质性要求；</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（2）要求投标人对投标文件有关事项作出澄清或者说明；</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（3）对投标文件进行比较和评价；</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（4）确定中标候选人名单，以及根据采购人委托直接确定中标人；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（5）向采购人、采购代理机构或有关部门报告评标中发现的违法行为。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（二十七）评标方法分为最低评标价法和综合评分法。</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（二十八）评标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1.评标工作程序：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（1）投标文件初审。</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①资格性审查。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②符合性审查。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（2）澄清有关问题。</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（3）比较与评价。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（4）推荐中标候选供应商名单。</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（5）编写评审报告（评标报告）。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3.采用</w:t>
      </w:r>
      <w:r>
        <w:fldChar w:fldCharType="begin"/>
      </w:r>
      <w:r>
        <w:instrText xml:space="preserve">HYPERLINK "http://lilun.caigou2003.com/recijiedu/2365668.html" \o "http://lilun.caigou2003.com/recijiedu/2365668.html"</w:instrText>
      </w:r>
      <w:r>
        <w:fldChar w:fldCharType="separate"/>
      </w:r>
      <w:r>
        <w:rPr>
          <w:rStyle w:val="914"/>
          <w:rFonts w:ascii="仿宋" w:hAnsi="仿宋" w:eastAsia="仿宋" w:cs="宋体"/>
          <w:color w:val="000000"/>
          <w:sz w:val="28"/>
          <w:szCs w:val="28"/>
          <w:u w:val="none"/>
        </w:rPr>
        <w:t xml:space="preserve">最低评标价法</w:t>
      </w:r>
      <w:r>
        <w:fldChar w:fldCharType="end"/>
      </w:r>
      <w:r>
        <w:rPr>
          <w:rFonts w:ascii="仿宋" w:hAnsi="仿宋" w:eastAsia="仿宋"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Style w:val="914"/>
          <w:rFonts w:ascii="仿宋" w:hAnsi="仿宋" w:eastAsia="仿宋" w:cs="宋体"/>
          <w:color w:val="000000"/>
          <w:sz w:val="28"/>
          <w:szCs w:val="28"/>
          <w:u w:val="none"/>
        </w:rPr>
        <w:t xml:space="preserve">综合评分法</w:t>
      </w:r>
      <w:r>
        <w:rPr>
          <w:rStyle w:val="914"/>
          <w:rFonts w:ascii="仿宋" w:hAnsi="仿宋" w:eastAsia="仿宋" w:cs="宋体"/>
          <w:color w:val="000000"/>
          <w:sz w:val="28"/>
          <w:szCs w:val="28"/>
          <w:u w:val="none"/>
        </w:rPr>
        <w:fldChar w:fldCharType="end"/>
      </w:r>
      <w:r>
        <w:rPr>
          <w:rFonts w:ascii="仿宋" w:hAnsi="仿宋" w:eastAsia="仿宋"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非单一产品采购项目，多家投标人提供的核心产品品牌相同的，按前两款规定处理。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（二十九）投标文件报价出现前后不一致的，按照下列规定修正：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1.投标文件中开标一览表（报价表）内容与投标文件中相应内容不一致的，以开标一览表（报价表）为准；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2.大写金额和小写金额不一致的，以大写金额为准；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3.单价金额小数点或者百分比有明显错位的，以开标一览表的总价为准，并修改单价；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4.总价金额与按单价合计金额不一致的，以单价金额计算结果为准。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w:t>
      </w:r>
      <w:r>
        <w:rPr>
          <w:rFonts w:hint="eastAsia" w:ascii="仿宋" w:hAnsi="仿宋" w:eastAsia="仿宋" w:cs="宋体"/>
          <w:sz w:val="28"/>
          <w:szCs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（三十二）废标条款：</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出现下列情形之一的，应予废标。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1.符合专业条件的供应商或者对招标文件作实质响应的供应商不足三家的；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2.出现影响采购公正的违法、违规行为的；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3.投标人的报价均超过了采购预算，采购人不能支付的；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4.因重大变故，采购任务取消的。</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六、定标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（三十三）采购代理机构应当在评标结束后2个工作日内将评标报告送采购人。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（三十四）采购人应当自收到评标报告之日起5个工作日内，在评标报告确定的中标候选人名单中按顺序确定中标人。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七、政府采购合同</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（三十六）签订政府采购合同（合同签订方式）：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采购人不得向中标人提出任何不合理的要求作为签订合同的条件。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（三十八）履约保证金：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1.中标人应在政府采购合同签订前，向采购人提交本文件第三章《投标资料表》中规定金额的履约保证金。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3.中标人凭采购人出具验收书的复印件及收款收据办理履约保证金退付手续。履约保证金在采购人处存放期间，不计利息。</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（三十九）腐败和欺诈行为：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1.采购代理机构、采购人、投标人等参与招投标的各方，均应在招标、采购、合同执行等过程中保持廉洁和最高的道德水准。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（1）腐败和欺诈行为的含义：</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（2）如果被推荐的中标人有腐败和欺诈行为，将取消其中标资格。</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（四十）询问和质疑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ascii="仿宋" w:hAnsi="仿宋" w:eastAsia="仿宋" w:cs="仿宋"/>
          <w:sz w:val="30"/>
          <w:szCs w:val="30"/>
        </w:rPr>
      </w:pPr>
      <w:r>
        <w:rPr>
          <w:rFonts w:ascii="Calibri" w:hAnsi="Calibri" w:eastAsia="仿宋" w:cs="Calibri"/>
          <w:b/>
          <w:sz w:val="28"/>
          <w:szCs w:val="28"/>
        </w:rPr>
        <w:br w:type="page" w:clear="all"/>
      </w:r>
      <w:r>
        <w:rPr>
          <w:rFonts w:hint="eastAsia" w:ascii="仿宋" w:hAnsi="仿宋" w:eastAsia="仿宋" w:cs="仿宋"/>
          <w:sz w:val="30"/>
          <w:szCs w:val="30"/>
        </w:rPr>
        <w:t xml:space="preserve">                   </w:t>
      </w:r>
      <w:r>
        <w:rPr>
          <w:rFonts w:hint="eastAsia" w:ascii="仿宋" w:hAnsi="仿宋" w:eastAsia="仿宋" w:cs="仿宋"/>
          <w:b/>
          <w:bCs/>
          <w:sz w:val="30"/>
          <w:szCs w:val="30"/>
        </w:rPr>
        <w:t xml:space="preserve">第三章  投标资料表</w:t>
      </w:r>
      <w:r/>
    </w:p>
    <w:p>
      <w:pPr>
        <w:pStyle w:val="1171"/>
        <w:ind w:firstLine="480"/>
        <w:spacing w:line="240" w:lineRule="auto"/>
        <w:rPr>
          <w:rFonts w:hint="eastAsia" w:ascii="仿宋" w:hAnsi="仿宋" w:eastAsia="仿宋" w:cs="仿宋"/>
          <w:szCs w:val="28"/>
        </w:rPr>
      </w:pPr>
      <w:r>
        <w:rPr>
          <w:rFonts w:hint="eastAsia" w:ascii="仿宋" w:hAnsi="仿宋" w:eastAsia="仿宋" w:cs="仿宋"/>
          <w:szCs w:val="28"/>
        </w:rPr>
        <w:t xml:space="preserve">该资料表的条款项号是与《投标人须知》中条款项号对应的，或增加的条款，是对《投标人须知》的补充、修改和完善，如果有矛盾的话，应以本资料表为准。</w:t>
      </w:r>
      <w:r/>
    </w:p>
    <w:tbl>
      <w:tblPr>
        <w:tblStyle w:val="870"/>
        <w:tblW w:w="90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7702"/>
      </w:tblGrid>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条款项号</w:t>
            </w:r>
            <w:r/>
          </w:p>
        </w:tc>
        <w:tc>
          <w:tcPr>
            <w:tcW w:w="7702"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内  容</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一、总 则</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本项目采购人：睢宁县水务局</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本次采购采用的招标方式：公开招标。</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采购人确定的采购项目属性：服务</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本项目采购代理机构：江苏卓越建设项目管理有限公司</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本项目为政府采购服务电子招标投标。</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潜在投标人访问“苏采云”系统的网络地址和方法：见本项目招标公告。</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5.2</w:t>
            </w:r>
            <w:r/>
          </w:p>
        </w:tc>
        <w:tc>
          <w:tcPr>
            <w:tcW w:w="7702" w:type="dxa"/>
            <w:textDirection w:val="lrTb"/>
            <w:noWrap w:val="false"/>
          </w:tcPr>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投标人的资格条件：</w:t>
            </w:r>
            <w:r/>
          </w:p>
          <w:p>
            <w:pPr>
              <w:numPr>
                <w:ilvl w:val="0"/>
                <w:numId w:val="30"/>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符合《中华人民共和国政府采购法》第二十二条的规定。</w:t>
            </w:r>
            <w:r/>
          </w:p>
          <w:p>
            <w:pPr>
              <w:pStyle w:val="953"/>
              <w:numPr>
                <w:ilvl w:val="0"/>
                <w:numId w:val="30"/>
              </w:numPr>
              <w:ind w:firstLine="0"/>
              <w:spacing w:line="24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本项目特定资格条件：无</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同时明确相关事项如下：</w:t>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bookmarkStart w:id="2" w:name="OLE_LINK21"/>
            <w:r>
              <w:rPr>
                <w:rFonts w:hint="eastAsia" w:ascii="仿宋" w:hAnsi="仿宋" w:eastAsia="仿宋" w:cs="仿宋"/>
                <w:color w:val="000000" w:themeColor="text1"/>
                <w:sz w:val="28"/>
                <w:szCs w:val="28"/>
                <w14:textFill>
                  <w14:solidFill>
                    <w14:schemeClr w14:val="tx1"/>
                  </w14:solidFill>
                </w14:textFill>
              </w:rPr>
              <w:t xml:space="preserve">此项目属于专门面向中小微企业采购的项目。</w:t>
            </w:r>
            <w:bookmarkEnd w:id="2"/>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本项目不接受联合体参与采购活动。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三、单位负责人为同一人或者存在直接控股、管理关系的不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同供应商，不得参加同一合同项下的政府采购活动。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四、为本采购项目提供整体设计、规范编制或者项目管理、</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监理、检测等服务的供应商，不得再参加本采购项目的采购活动。</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五、查询及使用供应商信用记录：</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(一)由采购人查询信用信息。</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(二)查询渠道包括：</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1.“信用中国”网（</w:t>
            </w:r>
            <w:r>
              <w:fldChar w:fldCharType="begin"/>
            </w:r>
            <w:r>
              <w:instrText xml:space="preserve">HYPERLINK "http://www.creditchina.gov.cn/" \o "http://www.creditchina.gov.cn/"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www.creditchina.gov.cn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2.中国政府采购网（</w:t>
            </w:r>
            <w:r>
              <w:fldChar w:fldCharType="begin"/>
            </w:r>
            <w:r>
              <w:instrText xml:space="preserve">HYPERLINK "http://www.ccgp.gov.cn/" \o "http://www.ccgp.gov.cn/"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www.ccgp.gov.cn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3.“诚信江苏”网（www.jiangsu.gov.cn/jsxy/index.htm）</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或“信用江苏”网（http://credit.jiangsu.gov.cn/）；</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4.“信用中国（江苏徐州）”网</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r>
              <w:fldChar w:fldCharType="begin"/>
            </w:r>
            <w:r>
              <w:instrText xml:space="preserve"> HYPERLINK "http://www.xuzhoucredit.gov.cn/" \o "http://www.xuzhoucredit.gov.cn/" </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http://www.xuzhoucredit.gov.cn</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(三)截止时点（查询环节）：开标后资格审查结束前。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(五)信用信息的使用规则：</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二、招标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6</w:t>
            </w:r>
            <w:r/>
          </w:p>
        </w:tc>
        <w:tc>
          <w:tcPr>
            <w:tcW w:w="7702" w:type="dxa"/>
            <w:textDirection w:val="lrTb"/>
            <w:noWrap w:val="false"/>
          </w:tcPr>
          <w:p>
            <w:pPr>
              <w:rPr>
                <w:rFonts w:hint="eastAsia" w:ascii="仿宋" w:hAnsi="仿宋" w:eastAsia="仿宋" w:cs="仿宋"/>
                <w:sz w:val="28"/>
                <w:szCs w:val="28"/>
              </w:rPr>
            </w:pPr>
            <w:r/>
            <w:bookmarkStart w:id="3" w:name="OLE_LINK20"/>
            <w:r>
              <w:rPr>
                <w:rFonts w:hint="eastAsia" w:ascii="仿宋" w:hAnsi="仿宋" w:eastAsia="仿宋" w:cs="仿宋"/>
                <w:sz w:val="28"/>
                <w:szCs w:val="28"/>
              </w:rPr>
              <w:t xml:space="preserve">采购项目预算金额：</w:t>
            </w:r>
            <w:r>
              <w:rPr>
                <w:rFonts w:hint="eastAsia" w:ascii="仿宋" w:hAnsi="仿宋" w:eastAsia="仿宋" w:cs="仿宋"/>
                <w:color w:val="000000"/>
                <w:sz w:val="28"/>
                <w:szCs w:val="28"/>
              </w:rPr>
              <w:t xml:space="preserve">427.00万元</w:t>
            </w:r>
            <w:r>
              <w:rPr>
                <w:rFonts w:hint="eastAsia" w:ascii="仿宋" w:hAnsi="仿宋" w:eastAsia="仿宋" w:cs="仿宋"/>
                <w:sz w:val="28"/>
                <w:szCs w:val="28"/>
              </w:rPr>
              <w:t xml:space="preserve">。（分为两个采购包，采购包1为164.20万元，采购包2为262.80万元）。</w:t>
            </w:r>
            <w:r>
              <w:rPr>
                <w:rFonts w:ascii="仿宋" w:hAnsi="仿宋" w:eastAsia="仿宋" w:cs="宋体"/>
                <w:sz w:val="28"/>
                <w:szCs w:val="28"/>
              </w:rPr>
              <w:t xml:space="preserve">本项目不接受</w:t>
            </w:r>
            <w:r>
              <w:rPr>
                <w:rFonts w:hint="eastAsia" w:ascii="仿宋" w:hAnsi="仿宋" w:eastAsia="仿宋" w:cs="宋体"/>
                <w:sz w:val="28"/>
                <w:szCs w:val="28"/>
              </w:rPr>
              <w:t xml:space="preserve">单价</w:t>
            </w:r>
            <w:r>
              <w:rPr>
                <w:rFonts w:ascii="仿宋" w:hAnsi="仿宋" w:eastAsia="仿宋" w:cs="宋体"/>
                <w:sz w:val="28"/>
                <w:szCs w:val="28"/>
              </w:rPr>
              <w:t xml:space="preserve">超过180</w:t>
            </w:r>
            <w:r>
              <w:rPr>
                <w:rFonts w:hint="eastAsia" w:ascii="仿宋" w:hAnsi="仿宋" w:eastAsia="仿宋" w:cs="宋体"/>
                <w:sz w:val="28"/>
                <w:szCs w:val="28"/>
              </w:rPr>
              <w:t xml:space="preserve">元/吨</w:t>
            </w:r>
            <w:r>
              <w:rPr>
                <w:rFonts w:ascii="仿宋" w:hAnsi="仿宋" w:eastAsia="仿宋" w:cs="宋体"/>
                <w:sz w:val="28"/>
                <w:szCs w:val="28"/>
              </w:rPr>
              <w:t xml:space="preserve">的投标报价。</w:t>
            </w:r>
            <w:bookmarkEnd w:id="3"/>
            <w:r>
              <w:rPr>
                <w:rFonts w:hint="eastAsia" w:ascii="仿宋" w:hAnsi="仿宋" w:eastAsia="仿宋" w:cs="宋体"/>
                <w:sz w:val="28"/>
                <w:szCs w:val="28"/>
              </w:rPr>
              <w:t xml:space="preserve">报价包括完成项目涉及的一切税、费、投标人利润等全部费用。采购人</w:t>
            </w:r>
            <w:r>
              <w:rPr>
                <w:rFonts w:ascii="仿宋" w:hAnsi="仿宋" w:eastAsia="仿宋" w:cs="宋体"/>
                <w:sz w:val="28"/>
                <w:szCs w:val="28"/>
              </w:rPr>
              <w:t xml:space="preserve">不再支付报价以外的任何费用</w:t>
            </w:r>
            <w:r>
              <w:rPr>
                <w:rFonts w:hint="eastAsia" w:ascii="仿宋" w:hAnsi="仿宋" w:eastAsia="仿宋" w:cs="宋体"/>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本项目对样品的要求：/。</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投标有效期:90天。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9</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招标文件售价：免费。</w:t>
            </w:r>
            <w:r/>
          </w:p>
        </w:tc>
      </w:tr>
      <w:tr>
        <w:trPr>
          <w:jc w:val="center"/>
          <w:trHeight w:val="110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w:t>
            </w:r>
            <w:r/>
          </w:p>
        </w:tc>
        <w:tc>
          <w:tcPr>
            <w:tcW w:w="7702" w:type="dxa"/>
            <w:textDirection w:val="lrTb"/>
            <w:noWrap w:val="false"/>
          </w:tcPr>
          <w:p>
            <w:pPr>
              <w:rPr>
                <w:rFonts w:hint="eastAsia" w:ascii="仿宋" w:hAnsi="仿宋" w:eastAsia="仿宋" w:cs="仿宋"/>
                <w:b/>
                <w:sz w:val="28"/>
                <w:szCs w:val="28"/>
              </w:rPr>
            </w:pPr>
            <w:r>
              <w:rPr>
                <w:rFonts w:hint="eastAsia" w:ascii="仿宋" w:hAnsi="仿宋" w:eastAsia="仿宋" w:cs="仿宋"/>
                <w:sz w:val="28"/>
                <w:szCs w:val="28"/>
              </w:rPr>
              <w:t xml:space="preserve">采购代理机构代理费用的收取标准和方式：</w:t>
            </w:r>
            <w:r>
              <w:rPr>
                <w:rFonts w:hint="eastAsia" w:ascii="仿宋" w:hAnsi="仿宋" w:eastAsia="仿宋" w:cs="仿宋"/>
                <w:b/>
                <w:sz w:val="28"/>
                <w:szCs w:val="28"/>
              </w:rPr>
              <w:t xml:space="preserve">招标代理服务费由</w:t>
            </w:r>
            <w:r>
              <w:rPr>
                <w:rFonts w:hint="eastAsia" w:ascii="仿宋" w:hAnsi="仿宋" w:eastAsia="仿宋" w:cs="仿宋"/>
                <w:b/>
                <w:sz w:val="28"/>
                <w:szCs w:val="28"/>
              </w:rPr>
              <w:t xml:space="preserve">采购人</w:t>
            </w:r>
            <w:r>
              <w:rPr>
                <w:rFonts w:hint="eastAsia" w:ascii="仿宋" w:hAnsi="仿宋" w:eastAsia="仿宋" w:cs="仿宋"/>
                <w:b/>
                <w:sz w:val="28"/>
                <w:szCs w:val="28"/>
              </w:rPr>
              <w:t xml:space="preserve">支付，按《招标代理服务收费标准》执行（见附件）。 </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现场考察：不组织现场考察。</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开标前答疑会：不召开开标前答疑会。</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12</w:t>
            </w:r>
            <w:r/>
          </w:p>
        </w:tc>
        <w:tc>
          <w:tcPr>
            <w:tcW w:w="7702" w:type="dxa"/>
            <w:vAlign w:val="center"/>
            <w:textDirection w:val="lrTb"/>
            <w:noWrap w:val="false"/>
          </w:tcPr>
          <w:p>
            <w:pPr>
              <w:pStyle w:val="877"/>
              <w:ind w:firstLine="0"/>
              <w:spacing w:line="240" w:lineRule="auto"/>
              <w:rPr>
                <w:rFonts w:hint="eastAsia" w:ascii="仿宋" w:hAnsi="仿宋" w:eastAsia="仿宋" w:cs="仿宋"/>
                <w:sz w:val="28"/>
                <w:szCs w:val="28"/>
              </w:rPr>
            </w:pPr>
            <w:r>
              <w:rPr>
                <w:rFonts w:hint="eastAsia" w:ascii="仿宋" w:hAnsi="仿宋" w:eastAsia="仿宋" w:cs="仿宋"/>
                <w:bCs/>
                <w:sz w:val="28"/>
                <w:szCs w:val="28"/>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13</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sz w:val="28"/>
                <w:szCs w:val="28"/>
              </w:rPr>
              <w:t xml:space="preserve">并通过“苏采云”系统重新下载更正（澄清）后的采购文件（后缀名为“.kedt”），离线编制投标文件，</w:t>
            </w:r>
            <w:r>
              <w:rPr>
                <w:rFonts w:hint="eastAsia" w:ascii="仿宋" w:hAnsi="仿宋" w:eastAsia="仿宋" w:cs="仿宋"/>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8"/>
                <w:szCs w:val="28"/>
              </w:rPr>
              <w:t xml:space="preserve">发布本项目的“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”后采购代理机构已尽通知义务。敬请各潜在投标人关注本项目的“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投标人信用信息查询渠道及截止时点、信用信息查询记录和证据留存的具体方式、信用信息的使用规则等：</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一、</w:t>
            </w:r>
            <w:r>
              <w:rPr>
                <w:rFonts w:hint="eastAsia" w:ascii="仿宋" w:hAnsi="仿宋" w:eastAsia="仿宋" w:cs="仿宋"/>
                <w:sz w:val="28"/>
                <w:szCs w:val="28"/>
              </w:rPr>
              <w:t xml:space="preserve">由采购人查询信用信息。</w:t>
            </w:r>
            <w:r/>
          </w:p>
          <w:p>
            <w:pPr>
              <w:ind w:firstLine="480"/>
              <w:rPr>
                <w:rFonts w:hint="eastAsia" w:ascii="仿宋" w:hAnsi="仿宋" w:eastAsia="仿宋" w:cs="仿宋"/>
                <w:bCs/>
                <w:sz w:val="28"/>
                <w:szCs w:val="28"/>
              </w:rPr>
            </w:pPr>
            <w:r>
              <w:rPr>
                <w:rFonts w:hint="eastAsia" w:ascii="仿宋" w:hAnsi="仿宋" w:eastAsia="仿宋" w:cs="仿宋"/>
                <w:sz w:val="28"/>
                <w:szCs w:val="28"/>
              </w:rPr>
              <w:t xml:space="preserve">二、查询渠道：“信用中国”网（</w:t>
            </w:r>
            <w:r>
              <w:fldChar w:fldCharType="begin"/>
            </w:r>
            <w:r>
              <w:instrText xml:space="preserve">HYPERLINK "http://www.creditchina.gov.cn/"</w:instrText>
            </w:r>
            <w:r>
              <w:fldChar w:fldCharType="separate"/>
            </w:r>
            <w:r>
              <w:rPr>
                <w:rFonts w:hint="eastAsia" w:ascii="仿宋" w:hAnsi="仿宋" w:eastAsia="仿宋" w:cs="仿宋"/>
                <w:sz w:val="28"/>
                <w:szCs w:val="28"/>
              </w:rPr>
              <w:t xml:space="preserve">www.creditchina.gov.cn</w:t>
            </w:r>
            <w:r>
              <w:fldChar w:fldCharType="end"/>
            </w:r>
            <w:r>
              <w:rPr>
                <w:rFonts w:hint="eastAsia" w:ascii="仿宋" w:hAnsi="仿宋" w:eastAsia="仿宋" w:cs="仿宋"/>
                <w:sz w:val="28"/>
                <w:szCs w:val="28"/>
              </w:rPr>
              <w:t xml:space="preserve">）；</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三、截止时点（查询环节）：开标后资格审查结束前。</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四、信用信息查询记录和证据留存的具体方式：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五、信用信息的使用规则：</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560"/>
              <w:rPr>
                <w:rFonts w:hint="eastAsia" w:ascii="仿宋" w:hAnsi="仿宋" w:eastAsia="仿宋" w:cs="仿宋"/>
                <w:sz w:val="28"/>
                <w:szCs w:val="28"/>
              </w:rPr>
            </w:pPr>
            <w:r>
              <w:rPr>
                <w:rFonts w:hint="eastAsia" w:ascii="仿宋" w:hAnsi="仿宋" w:eastAsia="仿宋" w:cs="仿宋"/>
                <w:bCs/>
                <w:sz w:val="28"/>
                <w:szCs w:val="28"/>
              </w:rPr>
              <w:t xml:space="preserve">六、</w:t>
            </w:r>
            <w:r>
              <w:rPr>
                <w:rFonts w:hint="eastAsia" w:ascii="仿宋" w:hAnsi="仿宋" w:eastAsia="仿宋" w:cs="仿宋"/>
                <w:sz w:val="28"/>
                <w:szCs w:val="28"/>
              </w:rPr>
              <w:t xml:space="preserve">信用评价结果查询：见招标文件</w:t>
            </w:r>
            <w:r>
              <w:rPr>
                <w:rFonts w:hint="eastAsia" w:ascii="仿宋" w:hAnsi="仿宋" w:eastAsia="仿宋" w:cs="仿宋"/>
                <w:bCs/>
                <w:sz w:val="28"/>
                <w:szCs w:val="28"/>
              </w:rPr>
              <w:t xml:space="preserve">第四章</w:t>
            </w:r>
            <w:r>
              <w:rPr>
                <w:rFonts w:hint="eastAsia" w:ascii="仿宋" w:hAnsi="仿宋" w:eastAsia="仿宋" w:cs="仿宋"/>
                <w:sz w:val="28"/>
                <w:szCs w:val="28"/>
              </w:rPr>
              <w:t xml:space="preserve">《</w:t>
            </w:r>
            <w:r>
              <w:rPr>
                <w:rFonts w:hint="eastAsia" w:ascii="仿宋" w:hAnsi="仿宋" w:eastAsia="仿宋" w:cs="仿宋"/>
                <w:bCs/>
                <w:sz w:val="28"/>
                <w:szCs w:val="28"/>
              </w:rPr>
              <w:t xml:space="preserve">评标标准</w:t>
            </w:r>
            <w:r>
              <w:rPr>
                <w:rFonts w:hint="eastAsia" w:ascii="仿宋" w:hAnsi="仿宋" w:eastAsia="仿宋" w:cs="仿宋"/>
                <w:sz w:val="28"/>
                <w:szCs w:val="28"/>
              </w:rPr>
              <w:t xml:space="preserve">》。</w:t>
            </w:r>
            <w:r/>
          </w:p>
        </w:tc>
      </w:tr>
      <w:tr>
        <w:trPr>
          <w:jc w:val="center"/>
        </w:trPr>
        <w:tc>
          <w:tcPr>
            <w:tcW w:w="1344" w:type="dxa"/>
            <w:vAlign w:val="center"/>
            <w:textDirection w:val="lrTb"/>
            <w:noWrap w:val="false"/>
          </w:tcPr>
          <w:p>
            <w:pPr>
              <w:ind w:firstLine="480"/>
              <w:rPr>
                <w:rFonts w:hint="eastAsia" w:ascii="仿宋" w:hAnsi="仿宋" w:eastAsia="仿宋" w:cs="仿宋"/>
                <w:bCs/>
                <w:sz w:val="28"/>
                <w:szCs w:val="28"/>
              </w:rPr>
            </w:pPr>
            <w:r>
              <w:rPr>
                <w:rFonts w:hint="eastAsia" w:ascii="仿宋" w:hAnsi="仿宋" w:eastAsia="仿宋" w:cs="仿宋"/>
                <w:bCs/>
                <w:sz w:val="28"/>
                <w:szCs w:val="28"/>
              </w:rPr>
            </w:r>
            <w:r/>
          </w:p>
        </w:tc>
        <w:tc>
          <w:tcPr>
            <w:tcW w:w="7702" w:type="dxa"/>
            <w:vAlign w:val="center"/>
            <w:textDirection w:val="lrTb"/>
            <w:noWrap w:val="false"/>
          </w:tcPr>
          <w:p>
            <w:pPr>
              <w:rPr>
                <w:rFonts w:hint="eastAsia" w:ascii="仿宋" w:hAnsi="仿宋" w:eastAsia="仿宋" w:cs="仿宋"/>
                <w:bCs/>
                <w:sz w:val="28"/>
                <w:szCs w:val="28"/>
              </w:rPr>
            </w:pPr>
            <w:r>
              <w:rPr>
                <w:rFonts w:hint="eastAsia" w:ascii="仿宋" w:hAnsi="仿宋" w:eastAsia="仿宋" w:cs="仿宋"/>
                <w:bCs/>
                <w:sz w:val="28"/>
                <w:szCs w:val="28"/>
              </w:rPr>
              <w:t xml:space="preserve">三、投标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w:t>
            </w:r>
            <w:r/>
          </w:p>
        </w:tc>
        <w:tc>
          <w:tcPr>
            <w:tcW w:w="7702" w:type="dxa"/>
            <w:textDirection w:val="lrTb"/>
            <w:noWrap w:val="false"/>
          </w:tcPr>
          <w:p>
            <w:pPr>
              <w:rPr>
                <w:rFonts w:hint="eastAsia" w:ascii="仿宋" w:hAnsi="仿宋" w:eastAsia="仿宋" w:cs="仿宋"/>
                <w:bCs/>
                <w:sz w:val="28"/>
                <w:szCs w:val="28"/>
              </w:rPr>
            </w:pPr>
            <w:r>
              <w:rPr>
                <w:rFonts w:hint="eastAsia" w:ascii="仿宋" w:hAnsi="仿宋" w:eastAsia="仿宋" w:cs="仿宋"/>
                <w:sz w:val="28"/>
                <w:szCs w:val="28"/>
              </w:rPr>
              <w:t xml:space="preserve">投标人的资格要求：见本项目公开招标公告。</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17.1</w:t>
            </w:r>
            <w:r/>
          </w:p>
        </w:tc>
        <w:tc>
          <w:tcPr>
            <w:tcW w:w="7702" w:type="dxa"/>
            <w:textDirection w:val="lrTb"/>
            <w:noWrap w:val="false"/>
          </w:tcPr>
          <w:p>
            <w:pPr>
              <w:ind w:firstLine="480"/>
              <w:rPr>
                <w:rFonts w:hint="eastAsia" w:ascii="仿宋" w:hAnsi="仿宋" w:eastAsia="仿宋" w:cs="仿宋"/>
                <w:bCs/>
                <w:sz w:val="28"/>
                <w:szCs w:val="28"/>
                <w:lang w:eastAsia="zh-CN"/>
              </w:rPr>
            </w:pPr>
            <w:r>
              <w:rPr>
                <w:rFonts w:hint="eastAsia" w:ascii="仿宋" w:hAnsi="仿宋" w:eastAsia="仿宋" w:cs="仿宋"/>
                <w:bCs/>
                <w:sz w:val="28"/>
                <w:szCs w:val="28"/>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HYPERLINK "http://jszfcg.jsczt.cn/"</w:instrText>
            </w:r>
            <w:r>
              <w:fldChar w:fldCharType="separate"/>
            </w:r>
            <w:r>
              <w:rPr>
                <w:rFonts w:hint="eastAsia" w:ascii="仿宋" w:hAnsi="仿宋" w:eastAsia="仿宋" w:cs="仿宋"/>
                <w:bCs/>
                <w:sz w:val="28"/>
                <w:szCs w:val="28"/>
                <w:lang w:eastAsia="zh-CN"/>
              </w:rPr>
              <w:t xml:space="preserve">http://jszfcg.jsczt.cn/jszc/login</w:t>
            </w:r>
            <w:r>
              <w:fldChar w:fldCharType="end"/>
            </w:r>
            <w:r>
              <w:rPr>
                <w:rFonts w:hint="eastAsia" w:ascii="仿宋" w:hAnsi="仿宋" w:eastAsia="仿宋" w:cs="仿宋"/>
                <w:bCs/>
                <w:sz w:val="28"/>
                <w:szCs w:val="28"/>
              </w:rPr>
              <w:t xml:space="preserve">）--已报名项目--报名详情页面内相应链接进行下载</w:t>
            </w:r>
            <w:r>
              <w:rPr>
                <w:rFonts w:hint="eastAsia" w:ascii="仿宋" w:hAnsi="仿宋" w:eastAsia="仿宋" w:cs="仿宋"/>
                <w:bCs/>
                <w:sz w:val="28"/>
                <w:szCs w:val="28"/>
                <w:lang w:eastAsia="zh-CN"/>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特别说明：政府采购客户端工具需要导出加密的投标文件（后缀名为zip）。</w:t>
            </w:r>
            <w:r>
              <w:rPr>
                <w:rFonts w:hint="eastAsia" w:ascii="仿宋" w:hAnsi="仿宋" w:eastAsia="仿宋" w:cs="仿宋"/>
                <w:b/>
                <w:bCs/>
                <w:sz w:val="28"/>
                <w:szCs w:val="28"/>
              </w:rPr>
              <w:t xml:space="preserve">投标文件不得超过150M！</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b/>
                <w:bCs/>
                <w:sz w:val="28"/>
                <w:szCs w:val="28"/>
              </w:rPr>
              <w:t xml:space="preserve">投标文件编制要求</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rPr>
                <w:rFonts w:hint="eastAsia" w:ascii="仿宋" w:hAnsi="仿宋" w:eastAsia="仿宋" w:cs="仿宋"/>
                <w:sz w:val="28"/>
                <w:szCs w:val="28"/>
              </w:rPr>
            </w:pPr>
            <w:r>
              <w:rPr>
                <w:rFonts w:hint="eastAsia" w:ascii="仿宋" w:hAnsi="仿宋" w:eastAsia="仿宋" w:cs="仿宋"/>
                <w:sz w:val="28"/>
                <w:szCs w:val="28"/>
              </w:rPr>
              <w:t xml:space="preserve">1.《开标一览表》（加盖电子签章，政府采购客户端工具输入报价自动生成）；</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2.《授权委托书》（提供原件的扫描件，格式见招标文件第七章《投标文件相关格式》）；</w:t>
            </w:r>
            <w:r/>
          </w:p>
          <w:p>
            <w:pPr>
              <w:rPr>
                <w:rFonts w:hint="eastAsia" w:ascii="仿宋" w:hAnsi="仿宋" w:eastAsia="仿宋" w:cs="仿宋"/>
                <w:sz w:val="28"/>
                <w:szCs w:val="28"/>
              </w:rPr>
            </w:pPr>
            <w:r>
              <w:rPr>
                <w:rFonts w:hint="eastAsia" w:ascii="仿宋" w:hAnsi="仿宋" w:eastAsia="仿宋" w:cs="仿宋"/>
                <w:b/>
                <w:sz w:val="28"/>
                <w:szCs w:val="28"/>
              </w:rPr>
              <w:t xml:space="preserve">二、资格条件</w:t>
            </w:r>
            <w:r>
              <w:rPr>
                <w:rFonts w:hint="eastAsia" w:ascii="仿宋" w:hAnsi="仿宋" w:eastAsia="仿宋" w:cs="仿宋"/>
                <w:sz w:val="28"/>
                <w:szCs w:val="28"/>
              </w:rPr>
              <w:t xml:space="preserve">（1-6</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w:t>
            </w:r>
            <w:bookmarkStart w:id="4" w:name="OLE_LINK8"/>
            <w:r/>
            <w:bookmarkStart w:id="5" w:name="OLE_LINK22"/>
            <w:r>
              <w:rPr>
                <w:rFonts w:hint="eastAsia" w:ascii="仿宋" w:hAnsi="仿宋" w:eastAsia="仿宋" w:cs="仿宋"/>
                <w:sz w:val="28"/>
                <w:szCs w:val="28"/>
              </w:rPr>
              <w:t xml:space="preserve">供应商合法有效的营业执照扫描件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bookmarkEnd w:id="4"/>
            <w:r/>
            <w:bookmarkEnd w:id="5"/>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w:t>
            </w:r>
            <w:bookmarkStart w:id="6" w:name="OLE_LINK9"/>
            <w:r/>
            <w:bookmarkStart w:id="7" w:name="OLE_LINK23"/>
            <w:r>
              <w:rPr>
                <w:rFonts w:hint="eastAsia" w:ascii="仿宋" w:hAnsi="仿宋" w:eastAsia="仿宋" w:cs="仿宋"/>
                <w:sz w:val="28"/>
                <w:szCs w:val="28"/>
              </w:rPr>
              <w:t xml:space="preserve">财务状况报告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加盖电子签章（不含开标当月），至少提供：</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（1）供应商的本项目开标时间前6个月</w:t>
            </w:r>
            <w:r>
              <w:rPr>
                <w:rFonts w:hint="eastAsia" w:ascii="仿宋" w:hAnsi="仿宋" w:eastAsia="仿宋" w:cs="仿宋"/>
                <w:color w:val="000000"/>
                <w:sz w:val="28"/>
                <w:szCs w:val="28"/>
              </w:rPr>
              <w:t xml:space="preserve">内任何1个月</w:t>
            </w:r>
            <w:r>
              <w:rPr>
                <w:rFonts w:hint="eastAsia" w:ascii="仿宋" w:hAnsi="仿宋" w:eastAsia="仿宋" w:cs="仿宋"/>
                <w:sz w:val="28"/>
                <w:szCs w:val="28"/>
              </w:rPr>
              <w:t xml:space="preserve">的资产负债表扫描件1份；</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（2）供应商的本项目开标时间前6个月内任何1个月利润表月报表扫描件1份。</w:t>
            </w:r>
            <w:bookmarkEnd w:id="6"/>
            <w:r/>
            <w:bookmarkEnd w:id="7"/>
            <w:r/>
            <w:r/>
          </w:p>
          <w:p>
            <w:pPr>
              <w:rPr>
                <w:rFonts w:hint="eastAsia" w:ascii="仿宋" w:hAnsi="仿宋" w:eastAsia="仿宋" w:cs="仿宋"/>
                <w:sz w:val="28"/>
                <w:szCs w:val="28"/>
              </w:rPr>
              <w:outlineLvl w:val="2"/>
            </w:pPr>
            <w:r>
              <w:rPr>
                <w:rFonts w:hint="eastAsia" w:ascii="仿宋" w:hAnsi="仿宋" w:eastAsia="仿宋" w:cs="仿宋"/>
                <w:sz w:val="28"/>
                <w:szCs w:val="28"/>
              </w:rPr>
              <w:t xml:space="preserve">3.</w:t>
            </w:r>
            <w:bookmarkStart w:id="8" w:name="OLE_LINK10"/>
            <w:r/>
            <w:bookmarkStart w:id="9" w:name="OLE_LINK24"/>
            <w:r>
              <w:rPr>
                <w:rFonts w:hint="eastAsia" w:ascii="仿宋" w:hAnsi="仿宋" w:eastAsia="仿宋" w:cs="仿宋"/>
                <w:sz w:val="28"/>
                <w:szCs w:val="28"/>
              </w:rPr>
              <w:t xml:space="preserve">供应商的本项目开标时间前6个月内任何1个月（不含开标当月）的依法缴纳税收和社会保障资金的相关材料扫描件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bookmarkEnd w:id="8"/>
            <w:r/>
            <w:bookmarkEnd w:id="9"/>
            <w:r/>
            <w:r/>
          </w:p>
          <w:p>
            <w:pPr>
              <w:rPr>
                <w:rFonts w:hint="eastAsia" w:ascii="仿宋" w:hAnsi="仿宋" w:eastAsia="仿宋" w:cs="仿宋"/>
                <w:sz w:val="28"/>
                <w:szCs w:val="28"/>
              </w:rPr>
              <w:outlineLvl w:val="2"/>
            </w:pPr>
            <w:r>
              <w:rPr>
                <w:rFonts w:hint="eastAsia" w:ascii="仿宋" w:hAnsi="仿宋" w:eastAsia="仿宋" w:cs="仿宋"/>
                <w:sz w:val="28"/>
                <w:szCs w:val="28"/>
              </w:rPr>
              <w:t xml:space="preserve">4.</w:t>
            </w:r>
            <w:bookmarkStart w:id="10" w:name="OLE_LINK11"/>
            <w:r>
              <w:rPr>
                <w:rFonts w:hint="eastAsia" w:ascii="仿宋" w:hAnsi="仿宋" w:eastAsia="仿宋" w:cs="仿宋"/>
                <w:sz w:val="28"/>
                <w:szCs w:val="28"/>
              </w:rPr>
              <w:t xml:space="preserve">具备履行合同所必需的设备和专业技术能力的书面声明（加盖电子签章，格式见招标文件第七章《投标文件相关格式》）</w:t>
            </w:r>
            <w:bookmarkEnd w:id="10"/>
            <w:r>
              <w:rPr>
                <w:rFonts w:hint="eastAsia" w:ascii="仿宋" w:hAnsi="仿宋" w:eastAsia="仿宋" w:cs="仿宋"/>
                <w:sz w:val="28"/>
                <w:szCs w:val="28"/>
              </w:rPr>
              <w:t xml:space="preserve">。</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5.</w:t>
            </w:r>
            <w:bookmarkStart w:id="11" w:name="OLE_LINK12"/>
            <w:r>
              <w:rPr>
                <w:rFonts w:hint="eastAsia" w:ascii="仿宋" w:hAnsi="仿宋" w:eastAsia="仿宋" w:cs="仿宋"/>
                <w:sz w:val="28"/>
                <w:szCs w:val="28"/>
              </w:rPr>
              <w:t xml:space="preserve">供应商参加政府采购活动前3年内在经营活动中没有重大违法记录的书面声明(加盖电子签章，格式见招标文件第七章《投标文件相关格式》)</w:t>
            </w:r>
            <w:bookmarkEnd w:id="11"/>
            <w:r>
              <w:rPr>
                <w:rFonts w:hint="eastAsia" w:ascii="仿宋" w:hAnsi="仿宋" w:eastAsia="仿宋" w:cs="仿宋"/>
                <w:sz w:val="28"/>
                <w:szCs w:val="28"/>
              </w:rPr>
              <w:t xml:space="preserve">。</w:t>
            </w:r>
            <w:r/>
          </w:p>
          <w:p>
            <w:r>
              <w:rPr>
                <w:rFonts w:hint="eastAsia" w:ascii="仿宋" w:hAnsi="仿宋" w:eastAsia="仿宋" w:cs="仿宋"/>
                <w:sz w:val="28"/>
                <w:szCs w:val="28"/>
              </w:rPr>
              <w:t xml:space="preserve">6.</w:t>
            </w:r>
            <w:bookmarkStart w:id="12" w:name="OLE_LINK13"/>
            <w:r>
              <w:rPr>
                <w:rFonts w:hint="eastAsia" w:ascii="仿宋" w:hAnsi="仿宋" w:eastAsia="仿宋" w:cs="仿宋"/>
                <w:sz w:val="28"/>
                <w:szCs w:val="28"/>
              </w:rPr>
              <w:t xml:space="preserve">中小企业声明函（加盖电子签章，格式见招标文件第七章《投标文件相关格式》)</w:t>
            </w:r>
            <w:bookmarkEnd w:id="12"/>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（1）《中小企业声明函》（加盖电子签章，格式见招标文件第七章《投标文件相关格式》）。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（2）.投标人为监狱企业的，提供省级以上监狱管理局、戒毒管理局（含新疆生产建设兵团）出具的属于监狱企业的证明文件原件的扫描件。</w:t>
            </w:r>
            <w:r/>
          </w:p>
          <w:p>
            <w:pPr>
              <w:rPr>
                <w:rFonts w:hint="eastAsia" w:ascii="仿宋" w:hAnsi="仿宋" w:eastAsia="仿宋" w:cs="仿宋"/>
                <w:sz w:val="28"/>
                <w:szCs w:val="28"/>
              </w:rPr>
            </w:pPr>
            <w:r>
              <w:rPr>
                <w:rFonts w:hint="eastAsia" w:ascii="仿宋" w:hAnsi="仿宋" w:eastAsia="仿宋" w:cs="仿宋"/>
                <w:sz w:val="28"/>
                <w:szCs w:val="28"/>
              </w:rPr>
              <w:t xml:space="preserve">注：具体以《财政部 司法部关于政府采购支持监狱企业发展有关问题的通知》（财库〔2014〕68号）的规定为准。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（3）.投标人为享受政府采购支持政策的残疾人福利性单位的，提供《残疾人福利性单位声明函》（加盖电子签章，格式见招标文件第七章《投标文件相关格式》）。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rPr>
                <w:rFonts w:hint="eastAsia" w:ascii="仿宋" w:hAnsi="仿宋" w:eastAsia="仿宋" w:cs="仿宋"/>
                <w:sz w:val="28"/>
                <w:szCs w:val="28"/>
              </w:rPr>
            </w:pPr>
            <w:r>
              <w:rPr>
                <w:rFonts w:hint="eastAsia" w:ascii="仿宋" w:hAnsi="仿宋" w:eastAsia="仿宋" w:cs="仿宋"/>
                <w:sz w:val="28"/>
                <w:szCs w:val="28"/>
              </w:rPr>
              <w:t xml:space="preserve">　　①安置的残疾人占本单位在职职工人数的比例不低于25%（含25%），并且安置的残疾人人数不少于10人（含10人）；</w:t>
            </w:r>
            <w:r/>
          </w:p>
          <w:p>
            <w:pPr>
              <w:rPr>
                <w:rFonts w:hint="eastAsia" w:ascii="仿宋" w:hAnsi="仿宋" w:eastAsia="仿宋" w:cs="仿宋"/>
                <w:sz w:val="28"/>
                <w:szCs w:val="28"/>
              </w:rPr>
            </w:pPr>
            <w:r>
              <w:rPr>
                <w:rFonts w:hint="eastAsia" w:ascii="仿宋" w:hAnsi="仿宋" w:eastAsia="仿宋" w:cs="仿宋"/>
                <w:sz w:val="28"/>
                <w:szCs w:val="28"/>
              </w:rPr>
              <w:t xml:space="preserve">　　②依法与安置的每位残疾人签订了一年以上（含一年）的劳动合同或服务协议；</w:t>
            </w:r>
            <w:r/>
          </w:p>
          <w:p>
            <w:pPr>
              <w:rPr>
                <w:rFonts w:hint="eastAsia" w:ascii="仿宋" w:hAnsi="仿宋" w:eastAsia="仿宋" w:cs="仿宋"/>
                <w:sz w:val="28"/>
                <w:szCs w:val="28"/>
              </w:rPr>
            </w:pPr>
            <w:r>
              <w:rPr>
                <w:rFonts w:hint="eastAsia" w:ascii="仿宋" w:hAnsi="仿宋" w:eastAsia="仿宋" w:cs="仿宋"/>
                <w:sz w:val="28"/>
                <w:szCs w:val="28"/>
              </w:rPr>
              <w:t xml:space="preserve">　　③为安置的每位残疾人按月足额缴纳了基本养老保险、基本医疗保险、失业保险、工伤保险和生育保险等社会保险费；</w:t>
            </w:r>
            <w:r/>
          </w:p>
          <w:p>
            <w:pPr>
              <w:rPr>
                <w:rFonts w:hint="eastAsia" w:ascii="仿宋" w:hAnsi="仿宋" w:eastAsia="仿宋" w:cs="仿宋"/>
                <w:sz w:val="28"/>
                <w:szCs w:val="28"/>
              </w:rPr>
            </w:pPr>
            <w:r>
              <w:rPr>
                <w:rFonts w:hint="eastAsia" w:ascii="仿宋" w:hAnsi="仿宋" w:eastAsia="仿宋" w:cs="仿宋"/>
                <w:sz w:val="28"/>
                <w:szCs w:val="28"/>
              </w:rPr>
              <w:t xml:space="preserve">　　④通过银行等金融机构向安置的每位残疾人，按月支付了不低于单位所在区县适用的经省级人民政府批准的月最低工资标准的工资；</w:t>
            </w:r>
            <w:r/>
          </w:p>
          <w:p>
            <w:pPr>
              <w:rPr>
                <w:rFonts w:hint="eastAsia" w:ascii="仿宋" w:hAnsi="仿宋" w:eastAsia="仿宋" w:cs="仿宋"/>
                <w:sz w:val="28"/>
                <w:szCs w:val="28"/>
              </w:rPr>
            </w:pPr>
            <w:r>
              <w:rPr>
                <w:rFonts w:hint="eastAsia" w:ascii="仿宋" w:hAnsi="仿宋" w:eastAsia="仿宋" w:cs="仿宋"/>
                <w:sz w:val="28"/>
                <w:szCs w:val="28"/>
              </w:rPr>
              <w:t xml:space="preserve">　　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8"/>
                <w:szCs w:val="28"/>
              </w:rP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outlineLvl w:val="2"/>
            </w:pPr>
            <w:r>
              <w:rPr>
                <w:rFonts w:hint="eastAsia" w:ascii="仿宋" w:hAnsi="仿宋" w:eastAsia="仿宋" w:cs="仿宋"/>
                <w:sz w:val="28"/>
                <w:szCs w:val="28"/>
              </w:rPr>
              <w:t xml:space="preserve">   具体以《三部门联合发布关于促进残疾人就业政府采购政策的通知》（财库〔2017〕141号）规定为准。</w:t>
            </w:r>
            <w:r/>
          </w:p>
          <w:p>
            <w:pPr>
              <w:rPr>
                <w:rFonts w:hint="eastAsia" w:ascii="仿宋" w:hAnsi="仿宋" w:eastAsia="仿宋" w:cs="仿宋"/>
                <w:sz w:val="28"/>
                <w:szCs w:val="28"/>
              </w:rPr>
            </w:pPr>
            <w:r>
              <w:rPr>
                <w:rFonts w:hint="eastAsia" w:ascii="仿宋" w:hAnsi="仿宋" w:eastAsia="仿宋" w:cs="仿宋"/>
                <w:b/>
                <w:sz w:val="28"/>
                <w:szCs w:val="28"/>
              </w:rPr>
              <w:t xml:space="preserve">三、符合条件</w:t>
            </w:r>
            <w:r>
              <w:rPr>
                <w:rFonts w:hint="eastAsia" w:ascii="仿宋" w:hAnsi="仿宋" w:eastAsia="仿宋" w:cs="仿宋"/>
                <w:sz w:val="28"/>
                <w:szCs w:val="28"/>
              </w:rPr>
              <w:t xml:space="preserve">（</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（一）报价</w:t>
            </w:r>
            <w:r/>
          </w:p>
          <w:p>
            <w:pPr>
              <w:rPr>
                <w:rFonts w:hint="eastAsia" w:ascii="仿宋" w:hAnsi="仿宋" w:eastAsia="仿宋" w:cs="仿宋"/>
                <w:sz w:val="28"/>
                <w:szCs w:val="28"/>
              </w:rPr>
            </w:pPr>
            <w:r>
              <w:rPr>
                <w:rFonts w:hint="eastAsia" w:ascii="仿宋" w:hAnsi="仿宋" w:eastAsia="仿宋" w:cs="仿宋"/>
                <w:sz w:val="28"/>
                <w:szCs w:val="28"/>
              </w:rPr>
              <w:t xml:space="preserve">1.《分项价格表》（加盖电子签章，格式见招标文件第七章《投标文件相关格式》）；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（二）商务资信</w:t>
            </w:r>
            <w:r/>
          </w:p>
          <w:p>
            <w:pPr>
              <w:rPr>
                <w:rFonts w:hint="eastAsia" w:ascii="仿宋" w:hAnsi="仿宋" w:eastAsia="仿宋" w:cs="仿宋"/>
                <w:sz w:val="28"/>
                <w:szCs w:val="28"/>
              </w:rPr>
            </w:pPr>
            <w:r>
              <w:rPr>
                <w:rFonts w:hint="eastAsia" w:ascii="仿宋" w:hAnsi="仿宋" w:eastAsia="仿宋" w:cs="仿宋"/>
                <w:sz w:val="28"/>
                <w:szCs w:val="28"/>
              </w:rPr>
              <w:t xml:space="preserve">1.</w:t>
            </w:r>
            <w:bookmarkStart w:id="13" w:name="OLE_LINK14"/>
            <w:r>
              <w:rPr>
                <w:rFonts w:hint="eastAsia" w:ascii="仿宋" w:hAnsi="仿宋" w:eastAsia="仿宋" w:cs="仿宋"/>
                <w:sz w:val="28"/>
                <w:szCs w:val="28"/>
              </w:rPr>
              <w:t xml:space="preserve">《投标函</w:t>
            </w:r>
            <w:bookmarkStart w:id="14" w:name="OLE_LINK6"/>
            <w:r>
              <w:rPr>
                <w:rFonts w:hint="eastAsia" w:ascii="仿宋" w:hAnsi="仿宋" w:eastAsia="仿宋" w:cs="仿宋"/>
                <w:sz w:val="28"/>
                <w:szCs w:val="28"/>
              </w:rPr>
              <w:t xml:space="preserve">》</w:t>
            </w:r>
            <w:bookmarkEnd w:id="14"/>
            <w:r>
              <w:rPr>
                <w:rFonts w:hint="eastAsia" w:ascii="仿宋" w:hAnsi="仿宋" w:eastAsia="仿宋" w:cs="仿宋"/>
                <w:sz w:val="28"/>
                <w:szCs w:val="28"/>
              </w:rPr>
              <w:t xml:space="preserve">（加盖电子签章，格式见招标文件第七章《投标文件相关格式》。）</w:t>
            </w:r>
            <w:bookmarkEnd w:id="13"/>
            <w:r/>
            <w:r/>
          </w:p>
          <w:p>
            <w:pPr>
              <w:rPr>
                <w:rFonts w:hint="eastAsia" w:ascii="仿宋" w:hAnsi="仿宋" w:eastAsia="仿宋" w:cs="仿宋"/>
                <w:sz w:val="28"/>
                <w:szCs w:val="28"/>
              </w:rPr>
            </w:pPr>
            <w:r>
              <w:rPr>
                <w:rFonts w:hint="eastAsia" w:ascii="仿宋" w:hAnsi="仿宋" w:eastAsia="仿宋" w:cs="仿宋"/>
                <w:sz w:val="28"/>
                <w:szCs w:val="28"/>
              </w:rPr>
              <w:t xml:space="preserve">（三）技术响应</w:t>
            </w:r>
            <w:r/>
          </w:p>
          <w:p>
            <w:pPr>
              <w:rPr>
                <w:rFonts w:hint="eastAsia" w:ascii="仿宋" w:hAnsi="仿宋" w:eastAsia="仿宋" w:cs="仿宋"/>
                <w:sz w:val="28"/>
                <w:szCs w:val="28"/>
              </w:rPr>
            </w:pPr>
            <w:r>
              <w:rPr>
                <w:rFonts w:hint="eastAsia" w:ascii="仿宋" w:hAnsi="仿宋" w:eastAsia="仿宋" w:cs="仿宋"/>
                <w:sz w:val="28"/>
                <w:szCs w:val="28"/>
              </w:rPr>
              <w:t xml:space="preserve">1.《偏离表》（加盖电子签章，格式见招标文件第七章《投标文件相关格式》）；</w:t>
            </w:r>
            <w:r/>
          </w:p>
          <w:p>
            <w:pPr>
              <w:rPr>
                <w:rFonts w:hint="eastAsia"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w:t>
            </w:r>
            <w:bookmarkStart w:id="15" w:name="OLE_LINK25"/>
            <w:r>
              <w:rPr>
                <w:rFonts w:hint="eastAsia" w:ascii="仿宋" w:hAnsi="仿宋" w:eastAsia="仿宋" w:cs="仿宋"/>
                <w:sz w:val="28"/>
                <w:szCs w:val="28"/>
              </w:rPr>
              <w:t xml:space="preserve">招标文件中要求提交的和投标人认为需要提供的其它说明和资料。</w:t>
            </w:r>
            <w:bookmarkEnd w:id="15"/>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如有</w:t>
            </w:r>
            <w:r>
              <w:rPr>
                <w:rFonts w:hint="eastAsia" w:ascii="仿宋" w:hAnsi="仿宋" w:eastAsia="仿宋" w:cs="仿宋"/>
                <w:sz w:val="28"/>
                <w:szCs w:val="28"/>
                <w:lang w:eastAsia="zh-CN"/>
              </w:rPr>
              <w:t xml:space="preserve">）</w:t>
            </w:r>
            <w:r/>
          </w:p>
          <w:p>
            <w:pPr>
              <w:rPr>
                <w:rFonts w:hint="eastAsia" w:ascii="仿宋" w:hAnsi="仿宋" w:eastAsia="仿宋" w:cs="仿宋"/>
                <w:b/>
                <w:sz w:val="28"/>
                <w:szCs w:val="28"/>
              </w:rPr>
            </w:pPr>
            <w:r>
              <w:rPr>
                <w:rFonts w:hint="eastAsia" w:ascii="仿宋" w:hAnsi="仿宋" w:eastAsia="仿宋" w:cs="仿宋"/>
                <w:b/>
                <w:sz w:val="28"/>
                <w:szCs w:val="28"/>
              </w:rPr>
              <w:t xml:space="preserve">四、综合评审评分项</w:t>
            </w:r>
            <w:r/>
          </w:p>
          <w:p>
            <w:pPr>
              <w:jc w:val="both"/>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类似业绩</w:t>
            </w:r>
            <w:r>
              <w:rPr>
                <w:rFonts w:hint="eastAsia" w:ascii="仿宋" w:hAnsi="仿宋" w:eastAsia="仿宋" w:cs="仿宋"/>
                <w:sz w:val="28"/>
                <w:szCs w:val="28"/>
              </w:rPr>
              <w:t xml:space="preserve">（要求见招标文件第四章《评标标准》）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2.污泥处置方案（要求见招标文件第四章《评标标准》）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3.应急处理方案（要求见招标文件第四章《评标标准》）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4.人员配合方案（要求见招标文件第四章《评标标准》）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5.安全、文明措施、制度（要求见招标文件第四章《评标标准》）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6.生产设备、设施、处置情况（要求见招标文件第四章《评标标准》）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7.项目数据管理及核对处理方案（要求见招标文件第四章《评标标准》）</w:t>
            </w:r>
            <w:r/>
          </w:p>
          <w:p>
            <w:pPr>
              <w:rPr>
                <w:rFonts w:hint="eastAsia" w:ascii="仿宋" w:hAnsi="仿宋" w:eastAsia="仿宋" w:cs="仿宋"/>
                <w:b/>
                <w:color w:val="ff0000"/>
                <w:sz w:val="28"/>
                <w:szCs w:val="28"/>
              </w:rPr>
            </w:pPr>
            <w:r>
              <w:rPr>
                <w:rFonts w:hint="eastAsia" w:ascii="仿宋" w:hAnsi="仿宋" w:eastAsia="仿宋" w:cs="仿宋"/>
                <w:b/>
                <w:sz w:val="28"/>
                <w:szCs w:val="28"/>
              </w:rPr>
              <w:t xml:space="preserve">五、价格折扣文件格式：无</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六、1.所投产品的环境标志产品认证证书扫描件（如有）。</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注：（1）所投产品属于《环境标志产品政府采购品目清单》（由财政部生态环境部印发）范围的，投标文件中提供（如有）所投产品的国家确定的认证机构出具的、处于有效期之内（即“开标时间”当天在有效期之内）的环境标志产品认证证书扫描件。</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（2）环境标志产品认证证书扫描件是否符合要求，采购人评标时查询中国政府采购网（www.ccgp.gov.cn）相关内容后确定</w:t>
            </w:r>
            <w:r/>
          </w:p>
        </w:tc>
      </w:tr>
      <w:tr>
        <w:trPr>
          <w:jc w:val="center"/>
          <w:trHeight w:val="411"/>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rPr>
                <w:rFonts w:hint="eastAsia" w:ascii="仿宋" w:hAnsi="仿宋" w:eastAsia="仿宋" w:cs="仿宋"/>
                <w:sz w:val="28"/>
                <w:szCs w:val="28"/>
              </w:rPr>
            </w:pPr>
            <w:r>
              <w:rPr>
                <w:rFonts w:hint="eastAsia" w:ascii="仿宋" w:hAnsi="仿宋" w:eastAsia="仿宋" w:cs="仿宋"/>
                <w:sz w:val="28"/>
                <w:szCs w:val="28"/>
              </w:rPr>
              <w:t xml:space="preserve">特别说明：通过“苏采云”系统提交政府采购客户端工具导出加密的投标文件（后缀名为zip）。投标文件不得超过</w:t>
            </w:r>
            <w:r>
              <w:rPr>
                <w:rFonts w:hint="eastAsia" w:ascii="仿宋" w:hAnsi="仿宋" w:eastAsia="仿宋" w:cs="仿宋"/>
                <w:b/>
                <w:bCs/>
                <w:sz w:val="28"/>
                <w:szCs w:val="28"/>
              </w:rPr>
              <w:t xml:space="preserve">150M</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b/>
                <w:sz w:val="28"/>
                <w:szCs w:val="28"/>
              </w:rPr>
              <w:t xml:space="preserve">注：中标后，中标供应商提供投标文件正本一份及副本一份。每份投标文件须清楚地标明“正本” 或“副本”。如正本与副本不符，以正本为准。投标文件的副本可以是正本的复印件。</w:t>
            </w:r>
            <w:r/>
          </w:p>
        </w:tc>
      </w:tr>
      <w:tr>
        <w:trPr>
          <w:jc w:val="center"/>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17.4</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线上投标文件的密封、签署、盖章要求：</w:t>
            </w:r>
            <w:r/>
          </w:p>
          <w:p>
            <w:pPr>
              <w:rPr>
                <w:rFonts w:hint="eastAsia" w:ascii="仿宋" w:hAnsi="仿宋" w:eastAsia="仿宋" w:cs="仿宋"/>
                <w:sz w:val="28"/>
                <w:szCs w:val="28"/>
              </w:rPr>
            </w:pPr>
            <w:r>
              <w:rPr>
                <w:rFonts w:hint="eastAsia" w:ascii="仿宋" w:hAnsi="仿宋" w:eastAsia="仿宋" w:cs="仿宋"/>
                <w:sz w:val="28"/>
                <w:szCs w:val="28"/>
              </w:rPr>
              <w:t xml:space="preserve">一、投标文件的密封（加密）要求：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rPr>
                <w:rFonts w:hint="eastAsia" w:ascii="仿宋" w:hAnsi="仿宋" w:eastAsia="仿宋" w:cs="仿宋"/>
                <w:sz w:val="28"/>
                <w:szCs w:val="28"/>
              </w:rPr>
            </w:pPr>
            <w:r>
              <w:rPr>
                <w:rFonts w:hint="eastAsia" w:ascii="仿宋" w:hAnsi="仿宋" w:eastAsia="仿宋" w:cs="仿宋"/>
                <w:sz w:val="28"/>
                <w:szCs w:val="28"/>
              </w:rPr>
              <w:t xml:space="preserve">二、投标文件的签署要求：见招标文件第七章《投标文件相关格式》。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p>
            <w:pPr>
              <w:rPr>
                <w:rFonts w:hint="eastAsia" w:ascii="仿宋" w:hAnsi="仿宋" w:eastAsia="仿宋" w:cs="仿宋"/>
                <w:sz w:val="28"/>
                <w:szCs w:val="28"/>
              </w:rPr>
            </w:pPr>
            <w:r>
              <w:rPr>
                <w:rFonts w:hint="eastAsia" w:ascii="仿宋" w:hAnsi="仿宋" w:eastAsia="仿宋" w:cs="仿宋"/>
                <w:sz w:val="28"/>
                <w:szCs w:val="28"/>
              </w:rPr>
              <w:t xml:space="preserve">说明：</w:t>
            </w:r>
            <w:r/>
          </w:p>
          <w:p>
            <w:pPr>
              <w:rPr>
                <w:rFonts w:hint="eastAsia" w:ascii="仿宋" w:hAnsi="仿宋" w:eastAsia="仿宋" w:cs="仿宋"/>
                <w:sz w:val="28"/>
                <w:szCs w:val="28"/>
              </w:rPr>
            </w:pPr>
            <w:r>
              <w:rPr>
                <w:rFonts w:hint="eastAsia" w:ascii="仿宋" w:hAnsi="仿宋" w:eastAsia="仿宋" w:cs="仿宋"/>
                <w:sz w:val="28"/>
                <w:szCs w:val="28"/>
              </w:rPr>
              <w:t xml:space="preserve">1.未按照招标文件要求</w:t>
            </w:r>
            <w:r>
              <w:rPr>
                <w:rFonts w:hint="eastAsia" w:ascii="仿宋" w:hAnsi="仿宋" w:eastAsia="仿宋" w:cs="仿宋"/>
                <w:b/>
                <w:bCs/>
                <w:sz w:val="28"/>
                <w:szCs w:val="28"/>
              </w:rPr>
              <w:t xml:space="preserve">进行线上投标并解密(因“苏采云”系统导致解密失败的除外)的投标人的投标文件，采购代理机构退回拒收。</w:t>
            </w:r>
            <w:r/>
          </w:p>
          <w:p>
            <w:pPr>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b/>
                <w:bCs/>
                <w:sz w:val="28"/>
                <w:szCs w:val="28"/>
              </w:rPr>
              <w:t xml:space="preserve">投标人应登录“苏采云”系统在达到开标时间后，使用CA数字证书解密各自投标文件。</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17.5</w:t>
            </w:r>
            <w:r/>
          </w:p>
        </w:tc>
        <w:tc>
          <w:tcPr>
            <w:tcW w:w="7702" w:type="dxa"/>
            <w:textDirection w:val="lrTb"/>
            <w:noWrap w:val="false"/>
          </w:tcPr>
          <w:p>
            <w:pPr>
              <w:pStyle w:val="909"/>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投标人未按规定加密的投标文件，“苏采云”系统应当拒收并提示。</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投标人应当在投标截止时间前完成投标文件的传输提交，并可以补充、修改或者撤回投标文件。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补充、修改投标文件的，须先撤回投标文件，重新编制（即补充、修改）投标文件，在投标截止时间前完成投标文件的传输提交。</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投标截止时间前未完成投标文件传输的，视为撤回投标文件。投标截止时间后送达的投标文件，“苏采云”系统应当拒收。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b/>
                <w:sz w:val="28"/>
                <w:szCs w:val="28"/>
              </w:rPr>
              <w:t xml:space="preserve">“苏采云”系统收到投标人送达的投标文件，即时向投标人发出确认回执通知（提示），</w:t>
            </w:r>
            <w:r>
              <w:rPr>
                <w:rFonts w:hint="eastAsia" w:ascii="仿宋" w:hAnsi="仿宋" w:eastAsia="仿宋" w:cs="仿宋"/>
                <w:sz w:val="28"/>
                <w:szCs w:val="28"/>
              </w:rPr>
              <w:t xml:space="preserve">并妥善保存投标文件。在投标截止时间前，除投标人补充、修改或者撤回投标文件外，任何单位和个人不得解密、提取投标文件。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w:t>
            </w:r>
            <w:r/>
          </w:p>
        </w:tc>
        <w:tc>
          <w:tcPr>
            <w:tcW w:w="7702" w:type="dxa"/>
            <w:textDirection w:val="lrTb"/>
            <w:noWrap w:val="false"/>
          </w:tcPr>
          <w:p>
            <w:pPr>
              <w:pStyle w:val="889"/>
              <w:rPr>
                <w:rFonts w:hint="eastAsia" w:ascii="仿宋" w:hAnsi="仿宋" w:eastAsia="仿宋" w:cs="仿宋"/>
                <w:b/>
                <w:sz w:val="28"/>
                <w:szCs w:val="28"/>
              </w:rPr>
            </w:pPr>
            <w:r>
              <w:rPr>
                <w:rFonts w:hint="eastAsia" w:ascii="仿宋" w:hAnsi="仿宋" w:eastAsia="仿宋" w:cs="仿宋"/>
                <w:b/>
                <w:sz w:val="28"/>
                <w:szCs w:val="28"/>
              </w:rPr>
              <w:t xml:space="preserve">采购项目预算金额：</w:t>
            </w:r>
            <w:r>
              <w:rPr>
                <w:rFonts w:hint="eastAsia" w:ascii="仿宋" w:hAnsi="仿宋" w:eastAsia="仿宋" w:cs="仿宋"/>
                <w:b/>
                <w:color w:val="000000"/>
                <w:sz w:val="28"/>
                <w:szCs w:val="28"/>
              </w:rPr>
              <w:t xml:space="preserve">427.00万</w:t>
            </w:r>
            <w:r>
              <w:rPr>
                <w:rFonts w:hint="eastAsia" w:ascii="仿宋" w:hAnsi="仿宋" w:eastAsia="仿宋" w:cs="仿宋"/>
                <w:b/>
                <w:bCs/>
                <w:sz w:val="28"/>
                <w:szCs w:val="28"/>
              </w:rPr>
              <w:t xml:space="preserve">元，分为两个采购包，采购包1约164.20万元，采购包2约262.80万元。</w:t>
            </w:r>
            <w:r>
              <w:rPr>
                <w:rFonts w:ascii="仿宋" w:hAnsi="仿宋" w:eastAsia="仿宋" w:cs="仿宋"/>
                <w:b/>
                <w:sz w:val="28"/>
                <w:szCs w:val="28"/>
              </w:rPr>
              <w:t xml:space="preserve">本项目不接受</w:t>
            </w:r>
            <w:r>
              <w:rPr>
                <w:rFonts w:hint="eastAsia" w:ascii="仿宋" w:hAnsi="仿宋" w:eastAsia="仿宋" w:cs="仿宋"/>
                <w:b/>
                <w:sz w:val="28"/>
                <w:szCs w:val="28"/>
              </w:rPr>
              <w:t xml:space="preserve">单价</w:t>
            </w:r>
            <w:r>
              <w:rPr>
                <w:rFonts w:ascii="仿宋" w:hAnsi="仿宋" w:eastAsia="仿宋" w:cs="仿宋"/>
                <w:b/>
                <w:sz w:val="28"/>
                <w:szCs w:val="28"/>
              </w:rPr>
              <w:t xml:space="preserve">超过180</w:t>
            </w:r>
            <w:r>
              <w:rPr>
                <w:rFonts w:hint="eastAsia" w:ascii="仿宋" w:hAnsi="仿宋" w:eastAsia="仿宋" w:cs="仿宋"/>
                <w:b/>
                <w:sz w:val="28"/>
                <w:szCs w:val="28"/>
              </w:rPr>
              <w:t xml:space="preserve">元/吨</w:t>
            </w:r>
            <w:r>
              <w:rPr>
                <w:rFonts w:ascii="仿宋" w:hAnsi="仿宋" w:eastAsia="仿宋" w:cs="仿宋"/>
                <w:b/>
                <w:sz w:val="28"/>
                <w:szCs w:val="28"/>
              </w:rPr>
              <w:t xml:space="preserve">的投标报价。</w:t>
            </w:r>
            <w:r>
              <w:rPr>
                <w:rFonts w:hint="eastAsia" w:ascii="仿宋" w:hAnsi="仿宋" w:eastAsia="仿宋" w:cs="仿宋"/>
                <w:b/>
                <w:sz w:val="28"/>
                <w:szCs w:val="28"/>
              </w:rPr>
              <w:t xml:space="preserve">报价包括完成项目涉及的一切税、费、投标人利润等全部费用。采购人</w:t>
            </w:r>
            <w:r>
              <w:rPr>
                <w:rFonts w:ascii="仿宋" w:hAnsi="仿宋" w:eastAsia="仿宋" w:cs="仿宋"/>
                <w:b/>
                <w:sz w:val="28"/>
                <w:szCs w:val="28"/>
              </w:rPr>
              <w:t xml:space="preserve">不再支付报价以外的任何费用</w:t>
            </w:r>
            <w:r>
              <w:rPr>
                <w:rFonts w:hint="eastAsia" w:ascii="仿宋" w:hAnsi="仿宋" w:eastAsia="仿宋" w:cs="仿宋"/>
                <w:b/>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19.1</w:t>
            </w:r>
            <w:r/>
          </w:p>
        </w:tc>
        <w:tc>
          <w:tcPr>
            <w:tcW w:w="7702" w:type="dxa"/>
            <w:textDirection w:val="lrTb"/>
            <w:noWrap w:val="false"/>
          </w:tcPr>
          <w:p>
            <w:pPr>
              <w:rPr>
                <w:rFonts w:hint="eastAsia" w:ascii="仿宋" w:hAnsi="仿宋" w:eastAsia="仿宋" w:cs="仿宋"/>
                <w:sz w:val="28"/>
                <w:szCs w:val="28"/>
                <w:lang w:eastAsia="zh-CN"/>
              </w:rPr>
            </w:pPr>
            <w:r>
              <w:rPr>
                <w:rFonts w:hint="eastAsia" w:ascii="仿宋" w:hAnsi="仿宋" w:eastAsia="仿宋" w:cs="仿宋"/>
                <w:sz w:val="28"/>
                <w:szCs w:val="28"/>
              </w:rPr>
              <w:t xml:space="preserve">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7月8日09:10</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19.2</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投标文件的提交与接收： </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1.提交与接收时间：提交投标文件截止时间（2026年</w:t>
            </w:r>
            <w:r>
              <w:rPr>
                <w:rFonts w:hint="eastAsia" w:ascii="仿宋" w:hAnsi="仿宋" w:eastAsia="仿宋" w:cs="仿宋"/>
                <w:color w:val="000000"/>
                <w:sz w:val="28"/>
                <w:szCs w:val="28"/>
                <w:lang w:eastAsia="zh-CN"/>
              </w:rPr>
              <w:t xml:space="preserve">7月8日09:10</w:t>
            </w:r>
            <w:r>
              <w:rPr>
                <w:rFonts w:hint="eastAsia" w:ascii="仿宋" w:hAnsi="仿宋" w:eastAsia="仿宋" w:cs="仿宋"/>
                <w:color w:val="000000"/>
                <w:sz w:val="28"/>
                <w:szCs w:val="28"/>
              </w:rPr>
              <w:t xml:space="preserve">前。</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2.线上提交与接收地点：投标人应当通过“苏采云”系统提交数据电文形式的投标文件（即电子投标），“苏采云”系统自动接收。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招标文件对本项目分包的规定：采购人不允许采用分包方式履行合同。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四、开标、评标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21.1</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1.开标时间：2026年</w:t>
            </w:r>
            <w:r>
              <w:rPr>
                <w:rFonts w:hint="eastAsia" w:ascii="仿宋" w:hAnsi="仿宋" w:eastAsia="仿宋" w:cs="仿宋"/>
                <w:color w:val="000000"/>
                <w:sz w:val="28"/>
                <w:szCs w:val="28"/>
                <w:lang w:eastAsia="zh-CN"/>
              </w:rPr>
              <w:t xml:space="preserve">7月8日09:10</w:t>
            </w:r>
            <w:r>
              <w:rPr>
                <w:rFonts w:hint="eastAsia" w:ascii="仿宋" w:hAnsi="仿宋" w:eastAsia="仿宋" w:cs="仿宋"/>
                <w:color w:val="000000"/>
                <w:sz w:val="28"/>
                <w:szCs w:val="28"/>
              </w:rPr>
              <w:t xml:space="preserve">（标准时间）</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2.开标地点：登录：“苏采云”系统（网址： </w:t>
            </w:r>
            <w:r>
              <w:rPr>
                <w:rFonts w:hint="eastAsia" w:ascii="仿宋" w:hAnsi="仿宋" w:eastAsia="仿宋" w:cs="仿宋"/>
                <w:color w:val="000000"/>
                <w:sz w:val="28"/>
                <w:szCs w:val="28"/>
                <w:lang w:eastAsia="zh-CN"/>
              </w:rPr>
              <w:t xml:space="preserve">http://jszfcg.jsczt.cn/jszc/login</w:t>
            </w:r>
            <w:r>
              <w:rPr>
                <w:rFonts w:hint="eastAsia" w:ascii="仿宋" w:hAnsi="仿宋" w:eastAsia="仿宋" w:cs="仿宋"/>
                <w:color w:val="000000"/>
                <w:sz w:val="28"/>
                <w:szCs w:val="28"/>
              </w:rPr>
              <w:t xml:space="preserve">）“开标大厅”</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开标时，“苏采云”系统自动提取所有投标文件，投标人按招标文件规定方式按时在线解密。本项目招标文件规定的投标人按时在线解密方式：</w:t>
            </w:r>
            <w:r>
              <w:rPr>
                <w:rFonts w:hint="eastAsia" w:ascii="仿宋" w:hAnsi="仿宋" w:eastAsia="仿宋" w:cs="仿宋"/>
                <w:b/>
                <w:bCs/>
                <w:sz w:val="28"/>
                <w:szCs w:val="28"/>
              </w:rPr>
              <w:t xml:space="preserve">开标时间后30分钟内</w:t>
            </w:r>
            <w:r>
              <w:rPr>
                <w:rFonts w:hint="eastAsia" w:ascii="仿宋" w:hAnsi="仿宋" w:eastAsia="仿宋" w:cs="仿宋"/>
                <w:sz w:val="28"/>
                <w:szCs w:val="28"/>
              </w:rPr>
              <w:t xml:space="preserve">，通过“苏采云”系统（使用“CA数字证书”）解密。</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“苏采云”系统生成开标记录并向社会公众公布，但依法应当保密的除外。</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21.3</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投标人通过“苏采云”系统（使用“CA数字证书”）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。在以上时间内投标人没有确认的，视同该投标人认可开标结果。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21.4</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21.5</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投标文件解密失败的补救方案:无。</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w:t>
            </w:r>
            <w:r>
              <w:rPr>
                <w:rFonts w:hint="eastAsia" w:ascii="仿宋" w:hAnsi="仿宋" w:eastAsia="仿宋" w:cs="仿宋"/>
                <w:b/>
                <w:bCs/>
                <w:sz w:val="28"/>
                <w:szCs w:val="28"/>
              </w:rPr>
              <w:t xml:space="preserve">在评标期间，请投标人保持在线</w:t>
            </w:r>
            <w:r>
              <w:rPr>
                <w:rFonts w:hint="eastAsia" w:ascii="仿宋" w:hAnsi="仿宋" w:eastAsia="仿宋" w:cs="仿宋"/>
                <w:sz w:val="28"/>
                <w:szCs w:val="28"/>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b/>
                <w:sz w:val="28"/>
                <w:szCs w:val="28"/>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本项目的评标方法：综合评分法。</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24</w:t>
            </w:r>
            <w:r/>
          </w:p>
        </w:tc>
        <w:tc>
          <w:tcPr>
            <w:tcW w:w="7702" w:type="dxa"/>
            <w:textDirection w:val="lrTb"/>
            <w:noWrap w:val="false"/>
          </w:tcPr>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根据徐财购（2025）17号文，(一)评审过程中出现下列情形之一的，评审委员会应当启动异常低价投标(响应)审查程序:</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投标(响应)报价低于全部通过符合性审查供应商投标(响应)报价平均值50%的，即投标(响应)报价&lt;全部通过符合性审查供应商投标(响应)报价平均值X50%；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2.投标(响应)报价低于通过符合性审查的次低报价供应商投标(响应)报价50%的，即投标(响应)报价&lt;通过符合性审查的次低报价供应商投标(响应)报价x50%；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3.投标(响应)报价低于采购项目最高限价45%的，即投标(响应)报价&lt;采购项目最高限价x45%；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4.评审委员会基于专业判断，认为供应商报价过低，有可能影响产品质量或者不能诚信履约的其他情形。</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采购人可以结合具体项目实际情况，提高上述第1项至第3项中启动异常低价投标(响应)审查的数值标准，但是最高不得超过65%。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相关法律法规对供应商报价有规定的，从其规定。</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rPr>
                <w:rFonts w:hint="eastAsia" w:ascii="仿宋" w:hAnsi="仿宋" w:eastAsia="仿宋" w:cs="仿宋"/>
                <w:b/>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提醒投标人。投标人自行查看，投标人因自身原因不及时查看导致没收到信息，“苏采云”系统不承担任何责任。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五、中标和合同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中标候选人并列的，招标文件规定的确定中标人方式：</w:t>
            </w:r>
            <w:r/>
          </w:p>
          <w:p>
            <w:pPr>
              <w:rPr>
                <w:rFonts w:hint="eastAsia" w:ascii="仿宋" w:hAnsi="仿宋" w:eastAsia="仿宋" w:cs="仿宋"/>
                <w:sz w:val="28"/>
                <w:szCs w:val="28"/>
              </w:rPr>
            </w:pPr>
            <w:r>
              <w:rPr>
                <w:rFonts w:hint="eastAsia" w:ascii="仿宋" w:hAnsi="仿宋" w:eastAsia="仿宋" w:cs="仿宋"/>
                <w:sz w:val="28"/>
                <w:szCs w:val="28"/>
              </w:rPr>
              <w:t xml:space="preserve">一、确定人：采购人。</w:t>
            </w:r>
            <w:r/>
          </w:p>
          <w:p>
            <w:pPr>
              <w:rPr>
                <w:rFonts w:hint="eastAsia" w:ascii="仿宋" w:hAnsi="仿宋" w:eastAsia="仿宋" w:cs="仿宋"/>
                <w:sz w:val="28"/>
                <w:szCs w:val="28"/>
              </w:rPr>
            </w:pPr>
            <w:r>
              <w:rPr>
                <w:rFonts w:hint="eastAsia" w:ascii="仿宋" w:hAnsi="仿宋" w:eastAsia="仿宋" w:cs="仿宋"/>
                <w:sz w:val="28"/>
                <w:szCs w:val="28"/>
              </w:rPr>
              <w:t xml:space="preserve">二、确定中标人方式：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按照以下顺序确定中标人：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2.都符合第1种情况的，投标文件中提供所投产品的节能产品认证证书和所投产品的环境标志产品认证证书的，被确定为中标人。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3.都符合第2种情况的，投标文件中提供所投产品的节能产品认证证书和所投产品的环境标志产品认证证书份数最多的，被确定为中标人。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4.第3种情况无法确定的，由采购人确定。</w:t>
            </w:r>
            <w:r/>
          </w:p>
          <w:p>
            <w:pPr>
              <w:rPr>
                <w:rFonts w:hint="eastAsia" w:ascii="仿宋" w:hAnsi="仿宋" w:eastAsia="仿宋" w:cs="仿宋"/>
                <w:sz w:val="28"/>
                <w:szCs w:val="28"/>
              </w:rPr>
            </w:pPr>
            <w:r>
              <w:rPr>
                <w:rFonts w:hint="eastAsia" w:ascii="仿宋" w:hAnsi="仿宋" w:eastAsia="仿宋" w:cs="仿宋"/>
                <w:sz w:val="28"/>
                <w:szCs w:val="28"/>
              </w:rPr>
              <w:t xml:space="preserve">说明：所投产品的环境标志产品认证证书、所投产品的节能产品认证证书要求：见招标文件第三章《投标资料表》中19.2。</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26.1</w:t>
            </w:r>
            <w:r/>
          </w:p>
        </w:tc>
        <w:tc>
          <w:tcPr>
            <w:tcW w:w="7702" w:type="dxa"/>
            <w:textDirection w:val="lrTb"/>
            <w:noWrap w:val="false"/>
          </w:tcPr>
          <w:p>
            <w:pPr>
              <w:ind w:firstLine="482"/>
              <w:rPr>
                <w:rFonts w:hint="eastAsia" w:ascii="仿宋" w:hAnsi="仿宋" w:eastAsia="仿宋" w:cs="仿宋"/>
                <w:b/>
                <w:sz w:val="28"/>
                <w:szCs w:val="28"/>
              </w:rPr>
            </w:pPr>
            <w:r>
              <w:rPr>
                <w:rFonts w:hint="eastAsia" w:ascii="仿宋" w:hAnsi="仿宋" w:eastAsia="仿宋" w:cs="仿宋"/>
                <w:b/>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在公告中标结果的同时，依法必须进行招标的项目中标结果在“苏采云”系统进行公示和公布。</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特别说明：</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六、询问和质疑</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rPr>
                <w:rFonts w:hint="eastAsia" w:ascii="仿宋" w:hAnsi="仿宋" w:eastAsia="仿宋" w:cs="仿宋"/>
                <w:sz w:val="28"/>
                <w:szCs w:val="28"/>
              </w:rPr>
            </w:pPr>
            <w:r>
              <w:rPr>
                <w:rFonts w:hint="eastAsia" w:ascii="仿宋" w:hAnsi="仿宋" w:eastAsia="仿宋" w:cs="仿宋"/>
                <w:sz w:val="28"/>
                <w:szCs w:val="28"/>
              </w:rPr>
              <w:t xml:space="preserve">2、质疑和投诉按《政府采购质疑和投诉办法》执行。</w:t>
            </w:r>
            <w:r/>
          </w:p>
          <w:p>
            <w:pPr>
              <w:rPr>
                <w:rFonts w:hint="eastAsia" w:ascii="仿宋" w:hAnsi="仿宋" w:eastAsia="仿宋" w:cs="仿宋"/>
                <w:sz w:val="28"/>
                <w:szCs w:val="28"/>
              </w:rPr>
            </w:pPr>
            <w:r>
              <w:rPr>
                <w:rFonts w:hint="eastAsia" w:ascii="仿宋" w:hAnsi="仿宋" w:eastAsia="仿宋" w:cs="仿宋"/>
                <w:sz w:val="28"/>
                <w:szCs w:val="28"/>
              </w:rPr>
              <w:t xml:space="preserve">3、供应商对同一采购程序环节的质疑应在质疑期内一次性提出。</w:t>
            </w:r>
            <w:r/>
          </w:p>
          <w:p>
            <w:pPr>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接收质疑函的方式：供应商直接送交或邮寄。</w:t>
            </w:r>
            <w:r/>
          </w:p>
          <w:p>
            <w:pPr>
              <w:rPr>
                <w:rFonts w:hint="eastAsia" w:ascii="仿宋" w:hAnsi="仿宋" w:eastAsia="仿宋" w:cs="仿宋"/>
                <w:sz w:val="28"/>
                <w:szCs w:val="28"/>
              </w:rPr>
            </w:pPr>
            <w:r>
              <w:rPr>
                <w:rFonts w:hint="eastAsia" w:ascii="仿宋" w:hAnsi="仿宋" w:eastAsia="仿宋" w:cs="仿宋"/>
                <w:sz w:val="28"/>
                <w:szCs w:val="28"/>
              </w:rPr>
              <w:t xml:space="preserve">联系部门：江苏卓越建设项目管理有限公司</w:t>
            </w:r>
            <w:r/>
          </w:p>
          <w:p>
            <w:pPr>
              <w:rPr>
                <w:rFonts w:hint="eastAsia" w:ascii="仿宋" w:hAnsi="仿宋" w:eastAsia="仿宋" w:cs="仿宋"/>
                <w:sz w:val="28"/>
                <w:szCs w:val="28"/>
              </w:rPr>
            </w:pPr>
            <w:r>
              <w:rPr>
                <w:rFonts w:hint="eastAsia" w:ascii="仿宋" w:hAnsi="仿宋" w:eastAsia="仿宋" w:cs="仿宋"/>
                <w:sz w:val="28"/>
                <w:szCs w:val="28"/>
              </w:rPr>
              <w:t xml:space="preserve">联系电话： </w:t>
            </w:r>
            <w:r>
              <w:fldChar w:fldCharType="begin"/>
            </w:r>
            <w:r>
              <w:instrText xml:space="preserve"> HYPERLINK "mailto:jszy88116006@163.com" </w:instrText>
            </w:r>
            <w:r>
              <w:fldChar w:fldCharType="separate"/>
            </w:r>
            <w:r>
              <w:rPr>
                <w:rFonts w:hint="eastAsia" w:ascii="仿宋" w:hAnsi="仿宋" w:eastAsia="仿宋" w:cs="仿宋"/>
                <w:sz w:val="28"/>
                <w:szCs w:val="28"/>
                <w:lang w:val="zh-CN"/>
              </w:rPr>
              <w:t xml:space="preserve">jszy88116006@163.com</w:t>
            </w:r>
            <w:r>
              <w:rPr>
                <w:rFonts w:hint="eastAsia" w:ascii="仿宋" w:hAnsi="仿宋" w:eastAsia="仿宋" w:cs="仿宋"/>
                <w:sz w:val="28"/>
                <w:szCs w:val="28"/>
                <w:lang w:val="zh-CN"/>
              </w:rPr>
              <w:fldChar w:fldCharType="end"/>
            </w:r>
            <w:r/>
          </w:p>
          <w:p>
            <w:pPr>
              <w:rPr>
                <w:rFonts w:hint="eastAsia" w:ascii="仿宋" w:hAnsi="仿宋" w:eastAsia="仿宋" w:cs="仿宋"/>
                <w:sz w:val="28"/>
                <w:szCs w:val="28"/>
              </w:rPr>
            </w:pPr>
            <w:r>
              <w:rPr>
                <w:rFonts w:hint="eastAsia" w:ascii="仿宋" w:hAnsi="仿宋" w:eastAsia="仿宋" w:cs="仿宋"/>
                <w:sz w:val="28"/>
                <w:szCs w:val="28"/>
              </w:rPr>
              <w:t xml:space="preserve">通讯地址：睢宁县宁江工业园北环路60号</w:t>
            </w:r>
            <w:r/>
          </w:p>
        </w:tc>
      </w:tr>
      <w:tr>
        <w:trPr>
          <w:jc w:val="center"/>
          <w:trHeight w:val="90"/>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附加说明</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无。</w:t>
            </w:r>
            <w:r/>
          </w:p>
        </w:tc>
      </w:tr>
    </w:tbl>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rPr>
          <w:rFonts w:hint="eastAsia"/>
        </w:rPr>
      </w:pPr>
      <w:r>
        <w:rPr>
          <w:rFonts w:hint="eastAsia"/>
        </w:rPr>
      </w:r>
      <w:r/>
    </w:p>
    <w:p>
      <w:pPr>
        <w:pStyle w:val="1051"/>
        <w:numPr>
          <w:ilvl w:val="0"/>
          <w:numId w:val="0"/>
        </w:numPr>
        <w:ind w:firstLine="3213"/>
        <w:jc w:val="both"/>
        <w:spacing w:line="400" w:lineRule="exact"/>
        <w:rPr>
          <w:rFonts w:hint="eastAsia" w:ascii="仿宋" w:hAnsi="仿宋" w:eastAsia="仿宋" w:cs="仿宋"/>
          <w:sz w:val="32"/>
          <w:szCs w:val="32"/>
        </w:rPr>
      </w:pPr>
      <w:r>
        <w:rPr>
          <w:rFonts w:hint="eastAsia" w:ascii="仿宋" w:hAnsi="仿宋" w:eastAsia="仿宋" w:cs="仿宋"/>
          <w:sz w:val="32"/>
          <w:szCs w:val="32"/>
        </w:rPr>
        <w:t xml:space="preserve">代理服务收费标准</w:t>
      </w:r>
      <w:r/>
    </w:p>
    <w:p>
      <w:pPr>
        <w:pStyle w:val="875"/>
        <w:numPr>
          <w:ilvl w:val="0"/>
          <w:numId w:val="0"/>
        </w:numPr>
        <w:ind w:left="1462"/>
        <w:spacing w:line="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70"/>
        <w:tblW w:w="90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4"/>
        <w:gridCol w:w="2569"/>
      </w:tblGrid>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中标或者成交金额</w:t>
            </w:r>
            <w:r/>
          </w:p>
        </w:tc>
        <w:tc>
          <w:tcPr>
            <w:shd w:val="clear" w:color="auto" w:fill="auto"/>
            <w:tcW w:w="2569"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费率</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jc w:val="center"/>
          <w:trHeight w:val="487"/>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pStyle w:val="881"/>
        <w:numPr>
          <w:ilvl w:val="0"/>
          <w:numId w:val="0"/>
        </w:numPr>
        <w:jc w:val="left"/>
        <w:spacing w:line="560" w:lineRule="exact"/>
        <w:rPr>
          <w:rFonts w:hint="eastAsia" w:ascii="仿宋" w:hAnsi="仿宋" w:eastAsia="仿宋" w:cs="仿宋"/>
          <w:bCs/>
          <w:lang w:val="zh-CN"/>
        </w:rPr>
      </w:pPr>
      <w:r>
        <w:rPr>
          <w:rFonts w:hint="eastAsia" w:ascii="仿宋" w:hAnsi="仿宋" w:eastAsia="仿宋" w:cs="仿宋"/>
          <w:bCs/>
          <w:lang w:val="zh-CN"/>
        </w:rPr>
        <w:t xml:space="preserve">说明：</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本项目</w:t>
      </w:r>
      <w:r>
        <w:rPr>
          <w:rFonts w:hint="eastAsia" w:ascii="仿宋" w:hAnsi="仿宋" w:eastAsia="仿宋" w:cs="仿宋"/>
          <w:color w:val="000000"/>
          <w:sz w:val="28"/>
          <w:szCs w:val="28"/>
        </w:rPr>
        <w:t xml:space="preserve">代理</w:t>
      </w:r>
      <w:r>
        <w:rPr>
          <w:rFonts w:hint="eastAsia" w:ascii="仿宋" w:hAnsi="仿宋" w:eastAsia="仿宋" w:cs="仿宋"/>
          <w:color w:val="000000"/>
          <w:sz w:val="28"/>
          <w:szCs w:val="28"/>
        </w:rPr>
        <w:t xml:space="preserve">服务费</w:t>
      </w:r>
      <w:r>
        <w:rPr>
          <w:rFonts w:hint="eastAsia" w:ascii="仿宋" w:hAnsi="仿宋" w:eastAsia="仿宋" w:cs="仿宋"/>
          <w:color w:val="000000"/>
          <w:sz w:val="28"/>
          <w:szCs w:val="28"/>
        </w:rPr>
        <w:t xml:space="preserve">由</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rPr>
        <w:t xml:space="preserve">支付</w:t>
      </w:r>
      <w:r>
        <w:rPr>
          <w:rFonts w:hint="eastAsia" w:ascii="仿宋" w:hAnsi="仿宋" w:eastAsia="仿宋" w:cs="仿宋"/>
          <w:color w:val="000000"/>
          <w:sz w:val="28"/>
          <w:szCs w:val="28"/>
        </w:rPr>
        <w:t xml:space="preserve">。</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5.定点类等无金额或事先不能计算出价格总额的项目，按中标（成交）金额100万元计算。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6.有分包（分标段）的按一个项目计算。</w:t>
      </w:r>
      <w:r/>
    </w:p>
    <w:p>
      <w:pPr>
        <w:pStyle w:val="861"/>
        <w:rPr>
          <w:rFonts w:hint="default" w:eastAsia="仿宋"/>
          <w:lang w:val="en-US" w:eastAsia="zh-CN"/>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ff0000"/>
          <w:sz w:val="28"/>
          <w:szCs w:val="28"/>
          <w:lang w:val="en-US" w:eastAsia="zh-CN"/>
        </w:rPr>
        <w:t xml:space="preserve">7.本项目的代理服务费按照上表中收费标准的48%进行收取。</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.账户信息：</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收款人：江苏卓越建设项目管理有限公司睢宁分公司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开户银行：中国工商银行睢宁支行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账号：1106026309210180947</w:t>
      </w:r>
      <w:r/>
    </w:p>
    <w:p>
      <w:pPr>
        <w:jc w:val="center"/>
        <w:rPr>
          <w:rFonts w:hint="default" w:ascii="仿宋" w:hAnsi="仿宋" w:eastAsia="仿宋" w:cs="仿宋"/>
          <w:sz w:val="24"/>
          <w:szCs w:val="22"/>
          <w:lang w:val="en-US" w:eastAsia="zh-CN"/>
        </w:rPr>
      </w:pPr>
      <w:r>
        <w:rPr>
          <w:rFonts w:hint="eastAsia" w:ascii="仿宋" w:hAnsi="仿宋" w:eastAsia="仿宋" w:cs="仿宋"/>
          <w:sz w:val="24"/>
          <w:szCs w:val="22"/>
          <w:lang w:val="zh-CN"/>
        </w:rPr>
        <w:br w:type="page" w:clear="all"/>
      </w:r>
      <w:r>
        <w:rPr>
          <w:rFonts w:hint="eastAsia" w:ascii="仿宋" w:hAnsi="仿宋" w:eastAsia="仿宋"/>
          <w:b/>
          <w:bCs/>
          <w:sz w:val="30"/>
          <w:szCs w:val="30"/>
        </w:rPr>
        <w:t xml:space="preserve">第四章 </w:t>
      </w:r>
      <w:r>
        <w:rPr>
          <w:rFonts w:ascii="仿宋" w:hAnsi="仿宋" w:eastAsia="仿宋"/>
          <w:b/>
          <w:bCs/>
          <w:sz w:val="30"/>
          <w:szCs w:val="30"/>
        </w:rPr>
        <w:t xml:space="preserve">评标标准</w:t>
      </w:r>
      <w:r>
        <w:rPr>
          <w:rFonts w:hint="eastAsia" w:ascii="仿宋" w:hAnsi="仿宋" w:eastAsia="仿宋"/>
          <w:b/>
          <w:bCs/>
          <w:sz w:val="30"/>
          <w:szCs w:val="30"/>
          <w:lang w:eastAsia="zh-CN"/>
        </w:rPr>
        <w:t xml:space="preserve">（</w:t>
      </w:r>
      <w:r>
        <w:rPr>
          <w:rFonts w:hint="eastAsia" w:ascii="仿宋" w:hAnsi="仿宋" w:eastAsia="仿宋"/>
          <w:b/>
          <w:bCs/>
          <w:sz w:val="30"/>
          <w:szCs w:val="30"/>
          <w:lang w:val="en-US" w:eastAsia="zh-CN"/>
        </w:rPr>
        <w:t xml:space="preserve">采购包1、2）</w:t>
      </w:r>
      <w:r/>
    </w:p>
    <w:tbl>
      <w:tblPr>
        <w:tblStyle w:val="870"/>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96"/>
        <w:gridCol w:w="6443"/>
        <w:gridCol w:w="903"/>
      </w:tblGrid>
      <w:tr>
        <w:trPr>
          <w:jc w:val="center"/>
          <w:trHeight w:val="567"/>
        </w:trPr>
        <w:tc>
          <w:tcPr>
            <w:gridSpan w:val="2"/>
            <w:tcW w:w="2096"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评审因素</w:t>
            </w:r>
            <w:r/>
          </w:p>
        </w:tc>
        <w:tc>
          <w:tcPr>
            <w:tcW w:w="644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评审办法</w:t>
            </w:r>
            <w:r/>
          </w:p>
        </w:tc>
        <w:tc>
          <w:tcPr>
            <w:tcW w:w="90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分值</w:t>
            </w:r>
            <w:r/>
          </w:p>
        </w:tc>
      </w:tr>
      <w:tr>
        <w:trPr>
          <w:jc w:val="center"/>
          <w:trHeight w:val="567"/>
        </w:trPr>
        <w:tc>
          <w:tcPr>
            <w:gridSpan w:val="2"/>
            <w:tcW w:w="2096" w:type="dxa"/>
            <w:vAlign w:val="center"/>
            <w:textDirection w:val="lrTb"/>
            <w:noWrap w:val="false"/>
          </w:tcPr>
          <w:p>
            <w:pPr>
              <w:contextualSpacing/>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价格分</w:t>
            </w:r>
            <w:r/>
          </w:p>
        </w:tc>
        <w:tc>
          <w:tcPr>
            <w:tcW w:w="6443" w:type="dxa"/>
            <w:textDirection w:val="lrTb"/>
            <w:noWrap w:val="false"/>
          </w:tcPr>
          <w:p>
            <w:pPr>
              <w:rPr>
                <w:rFonts w:hint="eastAsia" w:ascii="仿宋" w:hAnsi="仿宋" w:eastAsia="仿宋" w:cs="仿宋"/>
                <w:color w:val="000000"/>
                <w:sz w:val="24"/>
                <w:szCs w:val="24"/>
              </w:rPr>
            </w:pPr>
            <w:r/>
            <w:bookmarkStart w:id="16" w:name="OLE_LINK15"/>
            <w:r>
              <w:rPr>
                <w:rFonts w:hint="eastAsia" w:ascii="仿宋" w:hAnsi="仿宋" w:eastAsia="仿宋" w:cs="仿宋"/>
                <w:color w:val="000000"/>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30(保留小数点后两位)。</w:t>
            </w:r>
            <w:r/>
          </w:p>
          <w:p>
            <w:pPr>
              <w:rPr>
                <w:color w:val="000000"/>
                <w:sz w:val="24"/>
                <w:szCs w:val="24"/>
              </w:rPr>
            </w:pPr>
            <w:r>
              <w:rPr>
                <w:rFonts w:hint="eastAsia" w:ascii="仿宋" w:hAnsi="仿宋" w:eastAsia="仿宋" w:cs="仿宋"/>
                <w:color w:val="000000"/>
                <w:sz w:val="24"/>
                <w:szCs w:val="24"/>
              </w:rPr>
              <w:t xml:space="preserve">注：得分四舍五入保留小数点后2位。</w:t>
            </w:r>
            <w:bookmarkEnd w:id="16"/>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r>
      <w:tr>
        <w:trPr>
          <w:jc w:val="center"/>
          <w:trHeight w:val="567"/>
        </w:trPr>
        <w:tc>
          <w:tcPr>
            <w:gridSpan w:val="2"/>
            <w:tcW w:w="2096" w:type="dxa"/>
            <w:vAlign w:val="center"/>
            <w:textDirection w:val="lrTb"/>
            <w:noWrap w:val="false"/>
          </w:tcPr>
          <w:p>
            <w:pPr>
              <w:jc w:val="center"/>
              <w:rPr>
                <w:rFonts w:hint="eastAsia" w:ascii="仿宋" w:hAnsi="仿宋" w:eastAsia="仿宋" w:cs="仿宋"/>
                <w:color w:val="000000"/>
                <w:sz w:val="24"/>
                <w:szCs w:val="24"/>
              </w:rPr>
            </w:pPr>
            <w:r/>
            <w:bookmarkStart w:id="17" w:name="OLE_LINK16"/>
            <w:r/>
            <w:bookmarkStart w:id="18" w:name="_Hlk71622306"/>
            <w:r>
              <w:rPr>
                <w:rFonts w:hint="eastAsia" w:ascii="仿宋" w:hAnsi="仿宋" w:eastAsia="仿宋" w:cs="仿宋"/>
                <w:color w:val="000000"/>
                <w:sz w:val="24"/>
                <w:szCs w:val="24"/>
              </w:rPr>
              <w:t xml:space="preserve">类似业绩</w:t>
            </w:r>
            <w:bookmarkEnd w:id="17"/>
            <w:r/>
            <w:r/>
          </w:p>
        </w:tc>
        <w:tc>
          <w:tcPr>
            <w:tcW w:w="6443" w:type="dxa"/>
            <w:vAlign w:val="center"/>
            <w:textDirection w:val="lrTb"/>
            <w:noWrap w:val="false"/>
          </w:tcPr>
          <w:p>
            <w:pPr>
              <w:ind w:right="100"/>
              <w:jc w:val="both"/>
              <w:rPr>
                <w:rFonts w:hint="eastAsia" w:ascii="仿宋" w:hAnsi="仿宋" w:eastAsia="仿宋" w:cs="仿宋"/>
                <w:color w:val="000000"/>
                <w:sz w:val="24"/>
                <w:szCs w:val="24"/>
              </w:rPr>
            </w:pPr>
            <w:r/>
            <w:bookmarkStart w:id="19" w:name="OLE_LINK26"/>
            <w:r>
              <w:rPr>
                <w:rFonts w:hint="eastAsia" w:ascii="仿宋" w:hAnsi="仿宋" w:eastAsia="仿宋" w:cs="仿宋"/>
                <w:color w:val="000000"/>
                <w:sz w:val="24"/>
                <w:szCs w:val="24"/>
              </w:rPr>
              <w:t xml:space="preserve">投标人自202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月1日（时间以合同签订时间为准）以来承接过相关项目的，每有一个得2分，本项最高得4分。注：投标文件中须提供合同原件扫描件，不提供的不得分。</w:t>
            </w:r>
            <w:bookmarkEnd w:id="19"/>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p>
        </w:tc>
      </w:tr>
      <w:tr>
        <w:trPr>
          <w:jc w:val="center"/>
          <w:trHeight w:val="2771"/>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技术方案</w:t>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污泥处置方案</w:t>
            </w:r>
            <w:r/>
          </w:p>
        </w:tc>
        <w:tc>
          <w:tcPr>
            <w:tcW w:w="6443" w:type="dxa"/>
            <w:textDirection w:val="lrTb"/>
            <w:noWrap w:val="false"/>
          </w:tcPr>
          <w:p>
            <w:pPr>
              <w:ind w:left="100" w:right="100"/>
              <w:spacing w:line="340" w:lineRule="exact"/>
              <w:rPr>
                <w:rFonts w:hint="eastAsia" w:ascii="仿宋" w:hAnsi="仿宋" w:eastAsia="仿宋"/>
                <w:sz w:val="24"/>
              </w:rPr>
            </w:pPr>
            <w:r>
              <w:rPr>
                <w:rFonts w:hint="eastAsia" w:ascii="仿宋" w:hAnsi="仿宋" w:eastAsia="仿宋"/>
                <w:sz w:val="24"/>
                <w:szCs w:val="24"/>
              </w:rPr>
              <w:t xml:space="preserve">根据投标文件中提供的污泥处置方案进行综合评价，包括对处置方式、处置特点、处置结果、处置影响等内容：</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全面性（4分）：全面具体详实得4分；较全面得2分；存在较大漏项或缺陷得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针对性（4分）：针对性强得4分；针对性较强得2分；针对性不强得1分。</w:t>
            </w:r>
            <w:r/>
          </w:p>
          <w:p>
            <w:pPr>
              <w:spacing w:line="340" w:lineRule="exact"/>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应急处理方案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根据投标文件中突发事件的处理措施和应急预案、响应速度（突发事件发生后几小时到场处理）等内容进行综合评价。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全面性（4分）：全面具体详实得4分；较全面得</w:t>
            </w:r>
            <w:r>
              <w:rPr>
                <w:rFonts w:ascii="仿宋" w:hAnsi="仿宋" w:eastAsia="仿宋"/>
                <w:sz w:val="24"/>
                <w:szCs w:val="24"/>
              </w:rPr>
              <w:t xml:space="preserve">2</w:t>
            </w:r>
            <w:r>
              <w:rPr>
                <w:rFonts w:hint="eastAsia" w:ascii="仿宋" w:hAnsi="仿宋" w:eastAsia="仿宋"/>
                <w:sz w:val="24"/>
                <w:szCs w:val="24"/>
              </w:rPr>
              <w:t xml:space="preserve">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w:t>
            </w:r>
            <w:r>
              <w:rPr>
                <w:rFonts w:ascii="仿宋" w:hAnsi="仿宋" w:eastAsia="仿宋"/>
                <w:sz w:val="24"/>
                <w:szCs w:val="24"/>
              </w:rPr>
              <w:t xml:space="preserve">2</w:t>
            </w:r>
            <w:r>
              <w:rPr>
                <w:rFonts w:hint="eastAsia" w:ascii="仿宋" w:hAnsi="仿宋" w:eastAsia="仿宋"/>
                <w:sz w:val="24"/>
                <w:szCs w:val="24"/>
              </w:rPr>
              <w:t xml:space="preserve">分；可行性欠缺得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针对性（4分）：针对性强得4分；针对性较强得</w:t>
            </w:r>
            <w:r>
              <w:rPr>
                <w:rFonts w:ascii="仿宋" w:hAnsi="仿宋" w:eastAsia="仿宋"/>
                <w:sz w:val="24"/>
                <w:szCs w:val="24"/>
              </w:rPr>
              <w:t xml:space="preserve">2</w:t>
            </w:r>
            <w:r>
              <w:rPr>
                <w:rFonts w:hint="eastAsia" w:ascii="仿宋" w:hAnsi="仿宋" w:eastAsia="仿宋"/>
                <w:sz w:val="24"/>
                <w:szCs w:val="24"/>
              </w:rPr>
              <w:t xml:space="preserve">分；针对性不强得</w:t>
            </w:r>
            <w:r>
              <w:rPr>
                <w:rFonts w:ascii="仿宋" w:hAnsi="仿宋" w:eastAsia="仿宋"/>
                <w:sz w:val="24"/>
                <w:szCs w:val="24"/>
              </w:rPr>
              <w:t xml:space="preserve">1</w:t>
            </w:r>
            <w:r>
              <w:rPr>
                <w:rFonts w:hint="eastAsia" w:ascii="仿宋" w:hAnsi="仿宋" w:eastAsia="仿宋"/>
                <w:sz w:val="24"/>
                <w:szCs w:val="24"/>
              </w:rPr>
              <w:t xml:space="preserve">分。</w:t>
            </w:r>
            <w:r/>
          </w:p>
          <w:p>
            <w:pPr>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w:t>
            </w:r>
            <w:r>
              <w:rPr>
                <w:rFonts w:ascii="仿宋" w:hAnsi="仿宋" w:eastAsia="仿宋"/>
                <w:sz w:val="24"/>
                <w:szCs w:val="24"/>
              </w:rPr>
              <w:t xml:space="preserve">1</w:t>
            </w:r>
            <w:r>
              <w:rPr>
                <w:rFonts w:hint="eastAsia" w:ascii="仿宋" w:hAnsi="仿宋" w:eastAsia="仿宋"/>
                <w:sz w:val="24"/>
                <w:szCs w:val="24"/>
              </w:rPr>
              <w:t xml:space="preserve">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人员配合方案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根据投标文件中提供的人员配合方案进行综合评价，包括人员调度安排、人员现场与采购人的配合方案、对采购人临时指令响应及时性等内容；</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b/>
                <w:bCs/>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安全、文明措施、制度</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根据投标文件中的安全、文明措施、制度进行综合评价：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sz w:val="24"/>
                <w:szCs w:val="24"/>
              </w:rPr>
            </w:pPr>
            <w:r>
              <w:rPr>
                <w:rStyle w:val="1930"/>
                <w:rFonts w:hint="eastAsia" w:ascii="仿宋" w:hAnsi="仿宋" w:eastAsia="仿宋" w:cs="宋体"/>
                <w:sz w:val="24"/>
                <w:szCs w:val="24"/>
              </w:rPr>
              <w:t xml:space="preserve">生产设备、设施、处置情况</w:t>
            </w:r>
            <w:r/>
          </w:p>
        </w:tc>
        <w:tc>
          <w:tcPr>
            <w:tcW w:w="6443" w:type="dxa"/>
            <w:textDirection w:val="lrTb"/>
            <w:noWrap w:val="false"/>
          </w:tcPr>
          <w:p>
            <w:pPr>
              <w:rPr>
                <w:rFonts w:hint="eastAsia" w:ascii="仿宋" w:hAnsi="仿宋" w:eastAsia="仿宋" w:cs="宋体"/>
                <w:spacing w:val="-2"/>
                <w:sz w:val="24"/>
                <w:szCs w:val="24"/>
              </w:rPr>
            </w:pPr>
            <w:r>
              <w:rPr>
                <w:rFonts w:hint="eastAsia" w:ascii="仿宋" w:hAnsi="仿宋" w:eastAsia="仿宋" w:cs="宋体"/>
                <w:spacing w:val="-2"/>
                <w:sz w:val="24"/>
                <w:szCs w:val="24"/>
              </w:rPr>
              <w:t xml:space="preserve">对</w:t>
            </w:r>
            <w:r>
              <w:rPr>
                <w:rFonts w:hint="eastAsia" w:ascii="仿宋" w:hAnsi="仿宋" w:eastAsia="仿宋" w:cs="宋体"/>
                <w:spacing w:val="-2"/>
                <w:sz w:val="24"/>
                <w:szCs w:val="24"/>
                <w:lang w:bidi="ar"/>
              </w:rPr>
              <w:t xml:space="preserve">供应商</w:t>
            </w:r>
            <w:r>
              <w:rPr>
                <w:rFonts w:hint="eastAsia" w:ascii="仿宋" w:hAnsi="仿宋" w:eastAsia="仿宋" w:cs="宋体"/>
                <w:spacing w:val="-2"/>
                <w:sz w:val="24"/>
                <w:szCs w:val="24"/>
              </w:rPr>
              <w:t xml:space="preserve">拟投入的生产设备、处置情况进行评价，为保证项目顺利进行，主要针对处置单位暂存场地的规范性、容量及设备的先进性、稳定性、安全性、处置能力、处置情况（提供“省危险废物全生命周期监控系统”上年度接收及处置报表）等方面</w:t>
            </w:r>
            <w:r>
              <w:rPr>
                <w:rFonts w:hint="eastAsia" w:ascii="仿宋" w:hAnsi="仿宋" w:eastAsia="仿宋" w:cs="宋体"/>
                <w:sz w:val="24"/>
                <w:szCs w:val="24"/>
              </w:rPr>
              <w:t xml:space="preserve">方案内容的全面性、针对性、可行性进行评价</w:t>
            </w:r>
            <w:r>
              <w:rPr>
                <w:rFonts w:hint="eastAsia" w:ascii="仿宋" w:hAnsi="仿宋" w:eastAsia="仿宋" w:cs="宋体"/>
                <w:spacing w:val="-2"/>
                <w:sz w:val="24"/>
                <w:szCs w:val="24"/>
              </w:rPr>
              <w:t xml:space="preserve">。</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分）：全面具体详实得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分；较全面具体详实得2分；内容全面性一般得1分。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分）：符合实际切实可行得</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分；可行性一般得2分；可行性欠缺得1分。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分）：针对性强得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分；针对性较强得2分；针对性不强得1分。</w:t>
            </w:r>
            <w:r/>
          </w:p>
          <w:p>
            <w:pPr>
              <w:ind w:right="100"/>
              <w:rPr>
                <w:rFonts w:hint="eastAsia" w:ascii="仿宋" w:hAnsi="仿宋" w:eastAsia="仿宋"/>
                <w:sz w:val="24"/>
                <w:szCs w:val="24"/>
              </w:rPr>
            </w:pPr>
            <w:r>
              <w:rPr>
                <w:rFonts w:hint="eastAsia" w:ascii="仿宋" w:hAnsi="仿宋" w:eastAsia="仿宋" w:cs="宋体"/>
                <w:sz w:val="24"/>
                <w:szCs w:val="24"/>
              </w:rPr>
              <w:t xml:space="preserve">未提供的不得分，本项最高得10分，最低得0分。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widowControl w:val="off"/>
            </w:pPr>
            <w:r>
              <w:rPr>
                <w:rFonts w:hint="eastAsia" w:ascii="仿宋" w:hAnsi="仿宋" w:eastAsia="仿宋" w:cs="宋体"/>
                <w:sz w:val="24"/>
                <w:szCs w:val="24"/>
              </w:rPr>
              <w:t xml:space="preserve">项目数据管理及核对处理方案</w:t>
            </w:r>
            <w:r/>
          </w:p>
        </w:tc>
        <w:tc>
          <w:tcPr>
            <w:tcW w:w="6443" w:type="dxa"/>
            <w:textDirection w:val="lrTb"/>
            <w:noWrap w:val="false"/>
          </w:tcPr>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根据投标文件中的项目数据管理及核对处理方案进行综合评价，包括污泥处置点及应急处置点的污泥转运过磅计量、过磅签单确认、月（年）报汇总、台帐记录、污泥处置全过程监管、信息报送等的准确性、及时性、完整性等内容：</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全面性（4分）：全面具体详实得4分；较全面得2分；存在较大漏项或缺陷得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可行性（4分）：切实可行得4分；较切实可行得</w:t>
            </w:r>
            <w:r>
              <w:rPr>
                <w:rFonts w:ascii="仿宋" w:hAnsi="仿宋" w:eastAsia="仿宋" w:cs="宋体"/>
                <w:sz w:val="24"/>
                <w:szCs w:val="24"/>
              </w:rPr>
              <w:t xml:space="preserve">2</w:t>
            </w:r>
            <w:r>
              <w:rPr>
                <w:rFonts w:hint="eastAsia" w:ascii="仿宋" w:hAnsi="仿宋" w:eastAsia="仿宋" w:cs="宋体"/>
                <w:sz w:val="24"/>
                <w:szCs w:val="24"/>
              </w:rPr>
              <w:t xml:space="preserve">分；可行性欠缺得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针对性（4分）：针对性强得4分；针对性较强得2分；针对性不强得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bookmarkEnd w:id="18"/>
            <w:r/>
            <w:r/>
          </w:p>
        </w:tc>
      </w:tr>
    </w:tbl>
    <w:p>
      <w:pPr>
        <w:ind w:firstLine="2209"/>
        <w:jc w:val="both"/>
        <w:rPr>
          <w:rFonts w:eastAsia="仿宋"/>
          <w:b/>
          <w:bCs/>
        </w:rPr>
      </w:pPr>
      <w:r>
        <w:rPr>
          <w:rFonts w:eastAsia="仿宋"/>
          <w:b/>
          <w:bCs/>
        </w:rPr>
      </w:r>
      <w:r/>
    </w:p>
    <w:p>
      <w:pPr>
        <w:pStyle w:val="875"/>
        <w:numPr>
          <w:ilvl w:val="0"/>
          <w:numId w:val="0"/>
        </w:numPr>
        <w:widowControl/>
        <w:rPr>
          <w:rFonts w:hint="eastAsia" w:ascii="仿宋" w:hAnsi="仿宋" w:eastAsia="仿宋"/>
        </w:rPr>
      </w:pPr>
      <w:r>
        <w:rPr>
          <w:rFonts w:ascii="仿宋" w:hAnsi="仿宋" w:eastAsia="仿宋"/>
        </w:rPr>
        <w:t xml:space="preserve">注：评分结果精确到小数点后两位。</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备注：以投标文件中技术偏离表为评审依据及技术参数中要求提供的有关证明材料为佐证依据。</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本项目采用综合评分法。</w:t>
      </w:r>
      <w:r/>
    </w:p>
    <w:p>
      <w:pPr>
        <w:pStyle w:val="87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lang w:val="en-US" w:eastAsia="zh-CN"/>
        </w:rPr>
        <w:t xml:space="preserve">       </w:t>
      </w:r>
      <w:r>
        <w:rPr>
          <w:rFonts w:hint="eastAsia" w:ascii="仿宋" w:hAnsi="仿宋" w:eastAsia="仿宋" w:cs="仿宋"/>
        </w:rPr>
        <w:t xml:space="preserve">第五章 拟签订的合同文本</w:t>
      </w:r>
      <w:r/>
    </w:p>
    <w:p>
      <w:pPr>
        <w:pStyle w:val="1253"/>
        <w:numPr>
          <w:ilvl w:val="0"/>
          <w:numId w:val="0"/>
        </w:numPr>
        <w:ind w:left="420"/>
        <w:rPr>
          <w:rFonts w:hint="eastAsia"/>
        </w:rPr>
      </w:pPr>
      <w:r>
        <w:rPr>
          <w:rFonts w:hint="eastAsia"/>
        </w:rPr>
      </w:r>
      <w:r/>
    </w:p>
    <w:p>
      <w:pPr>
        <w:pStyle w:val="1253"/>
        <w:rPr>
          <w:rFonts w:hint="eastAsia" w:ascii="仿宋" w:hAnsi="仿宋" w:eastAsia="仿宋"/>
        </w:rPr>
      </w:pPr>
      <w:r>
        <w:rPr>
          <w:rFonts w:hint="eastAsia" w:ascii="仿宋" w:hAnsi="仿宋" w:eastAsia="仿宋"/>
        </w:rPr>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项目名称：</w:t>
      </w:r>
      <w:r>
        <w:rPr>
          <w:rFonts w:hint="eastAsia" w:ascii="仿宋" w:hAnsi="仿宋" w:eastAsia="仿宋"/>
          <w:bCs/>
          <w:sz w:val="28"/>
          <w:szCs w:val="28"/>
          <w:lang w:eastAsia="zh-CN"/>
        </w:rPr>
        <w:t xml:space="preserve">睢宁县城镇污水处理厂污泥处置服务项目</w:t>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项目编号：</w:t>
      </w:r>
      <w:r>
        <w:rPr>
          <w:rFonts w:hint="eastAsia" w:ascii="仿宋" w:hAnsi="仿宋" w:eastAsia="仿宋"/>
          <w:sz w:val="28"/>
          <w:szCs w:val="28"/>
          <w:lang w:eastAsia="zh-CN"/>
        </w:rPr>
        <w:t xml:space="preserve">JSZC-320324-ZYJS-G2026-0005</w:t>
      </w:r>
      <w:r/>
    </w:p>
    <w:p>
      <w:pPr>
        <w:ind w:firstLine="1044"/>
        <w:jc w:val="center"/>
        <w:spacing w:after="120"/>
        <w:widowControl w:val="off"/>
        <w:rPr>
          <w:rFonts w:hint="eastAsia" w:ascii="仿宋" w:hAnsi="仿宋" w:eastAsia="仿宋"/>
          <w:b/>
          <w:bCs/>
          <w:sz w:val="52"/>
          <w:szCs w:val="52"/>
        </w:rPr>
      </w:pPr>
      <w:r>
        <w:rPr>
          <w:rFonts w:hint="eastAsia" w:ascii="仿宋" w:hAnsi="仿宋" w:eastAsia="仿宋"/>
          <w:b/>
          <w:bCs/>
          <w:sz w:val="52"/>
          <w:szCs w:val="52"/>
        </w:rPr>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政</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府</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采</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购</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合</w:t>
      </w:r>
      <w:r/>
    </w:p>
    <w:p>
      <w:pPr>
        <w:ind w:firstLine="1044"/>
        <w:jc w:val="center"/>
        <w:spacing w:after="120"/>
        <w:widowControl w:val="off"/>
        <w:rPr>
          <w:rFonts w:hint="eastAsia" w:ascii="仿宋" w:hAnsi="仿宋" w:eastAsia="仿宋"/>
          <w:sz w:val="40"/>
          <w:szCs w:val="40"/>
        </w:rPr>
      </w:pPr>
      <w:r>
        <w:rPr>
          <w:rFonts w:ascii="仿宋" w:hAnsi="仿宋" w:eastAsia="仿宋"/>
          <w:b/>
          <w:bCs/>
          <w:sz w:val="52"/>
          <w:szCs w:val="52"/>
        </w:rPr>
        <w:t xml:space="preserve">同</w:t>
      </w:r>
      <w:r/>
    </w:p>
    <w:p>
      <w:pPr>
        <w:ind w:firstLine="480"/>
        <w:jc w:val="both"/>
        <w:spacing w:after="120"/>
        <w:widowControl w:val="off"/>
        <w:rPr>
          <w:rFonts w:hint="eastAsia" w:ascii="仿宋" w:hAnsi="仿宋" w:eastAsia="仿宋"/>
          <w:sz w:val="24"/>
          <w:szCs w:val="24"/>
        </w:rPr>
      </w:pPr>
      <w:r>
        <w:rPr>
          <w:rFonts w:hint="eastAsia" w:ascii="仿宋" w:hAnsi="仿宋" w:eastAsia="仿宋"/>
          <w:sz w:val="24"/>
          <w:szCs w:val="24"/>
        </w:rPr>
      </w:r>
      <w:r/>
    </w:p>
    <w:p>
      <w:pPr>
        <w:contextualSpacing/>
        <w:ind w:left="720"/>
        <w:spacing w:line="312" w:lineRule="auto"/>
        <w:rPr>
          <w:rFonts w:hint="eastAsia" w:ascii="仿宋" w:hAnsi="仿宋" w:eastAsia="仿宋"/>
          <w:sz w:val="24"/>
        </w:rPr>
      </w:pPr>
      <w:r>
        <w:rPr>
          <w:rFonts w:hint="eastAsia" w:ascii="仿宋" w:hAnsi="仿宋" w:eastAsia="仿宋"/>
          <w:sz w:val="24"/>
        </w:rPr>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项目编号：</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shd w:val="clear" w:color="auto" w:fill="ffffff"/>
          <w:lang w:eastAsia="zh-CN"/>
        </w:rPr>
        <w:t xml:space="preserve">JSZC-320324-ZYJS-G2026-0005</w:t>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 xml:space="preserve">       </w:t>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项目名称：</w:t>
      </w:r>
      <w:r>
        <w:rPr>
          <w:rFonts w:hint="eastAsia" w:ascii="仿宋" w:hAnsi="仿宋" w:eastAsia="仿宋"/>
          <w:sz w:val="28"/>
          <w:szCs w:val="28"/>
          <w:u w:val="single"/>
          <w:shd w:val="clear" w:color="auto" w:fill="ffffff"/>
        </w:rPr>
        <w:t xml:space="preserve">      </w:t>
      </w:r>
      <w:r>
        <w:rPr>
          <w:rFonts w:hint="eastAsia" w:ascii="仿宋" w:hAnsi="仿宋" w:eastAsia="仿宋"/>
          <w:bCs/>
          <w:sz w:val="28"/>
          <w:szCs w:val="28"/>
          <w:u w:val="single"/>
          <w:lang w:eastAsia="zh-CN"/>
        </w:rPr>
        <w:t xml:space="preserve">睢宁县城镇污水处理厂污泥处置服务项目</w:t>
      </w:r>
      <w:r>
        <w:rPr>
          <w:rFonts w:hint="eastAsia" w:ascii="仿宋" w:hAnsi="仿宋" w:eastAsia="仿宋"/>
          <w:sz w:val="28"/>
          <w:szCs w:val="28"/>
          <w:u w:val="single"/>
        </w:rPr>
        <w:t xml:space="preserve">     </w:t>
      </w:r>
      <w:r/>
    </w:p>
    <w:p>
      <w:pPr>
        <w:ind w:firstLine="562"/>
        <w:spacing w:line="600" w:lineRule="exact"/>
        <w:rPr>
          <w:rFonts w:hint="eastAsia" w:ascii="仿宋" w:hAnsi="仿宋" w:eastAsia="仿宋"/>
          <w:b/>
          <w:sz w:val="28"/>
          <w:szCs w:val="28"/>
        </w:rPr>
      </w:pPr>
      <w:r>
        <w:rPr>
          <w:rFonts w:ascii="仿宋" w:hAnsi="仿宋" w:eastAsia="仿宋"/>
          <w:b/>
          <w:sz w:val="28"/>
          <w:szCs w:val="28"/>
        </w:rPr>
        <w:t xml:space="preserve">采 购 人：</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rPr>
        <w:t xml:space="preserve">  </w:t>
      </w:r>
      <w:r/>
    </w:p>
    <w:p>
      <w:pPr>
        <w:ind w:firstLine="562"/>
        <w:jc w:val="center"/>
        <w:spacing w:line="600" w:lineRule="exact"/>
        <w:rPr>
          <w:rFonts w:hint="eastAsia" w:ascii="仿宋" w:hAnsi="仿宋" w:eastAsia="仿宋"/>
          <w:b/>
          <w:sz w:val="28"/>
          <w:szCs w:val="28"/>
        </w:rPr>
      </w:pPr>
      <w:r>
        <w:rPr>
          <w:rFonts w:ascii="仿宋" w:hAnsi="仿宋" w:eastAsia="仿宋"/>
          <w:b/>
          <w:sz w:val="28"/>
          <w:szCs w:val="28"/>
        </w:rPr>
        <w:t xml:space="preserve">签订日期：</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rPr>
        <w:t xml:space="preserve">年</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 月</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日</w:t>
      </w:r>
      <w:r/>
    </w:p>
    <w:p>
      <w:pPr>
        <w:pStyle w:val="861"/>
        <w:jc w:val="center"/>
        <w:spacing w:line="400" w:lineRule="exact"/>
        <w:tabs>
          <w:tab w:val="left" w:pos="720" w:leader="none"/>
        </w:tabs>
        <w:rPr>
          <w:rFonts w:hint="eastAsia" w:ascii="仿宋" w:hAnsi="仿宋" w:eastAsia="仿宋" w:cs="仿宋"/>
          <w:sz w:val="36"/>
          <w:szCs w:val="36"/>
        </w:rPr>
      </w:pPr>
      <w:r>
        <w:rPr>
          <w:rFonts w:hint="eastAsia" w:ascii="仿宋" w:hAnsi="仿宋" w:eastAsia="仿宋" w:cs="仿宋"/>
          <w:sz w:val="36"/>
          <w:szCs w:val="36"/>
        </w:rPr>
        <w:t xml:space="preserve">政府采购合同协议书</w:t>
      </w:r>
      <w:r/>
    </w:p>
    <w:p>
      <w:pPr>
        <w:rPr>
          <w:rFonts w:hint="eastAsia" w:ascii="仿宋" w:hAnsi="仿宋" w:eastAsia="仿宋" w:cs="仿宋"/>
          <w:sz w:val="24"/>
          <w:szCs w:val="32"/>
        </w:rPr>
      </w:pPr>
      <w:r>
        <w:rPr>
          <w:rFonts w:hint="eastAsia" w:ascii="仿宋" w:hAnsi="仿宋" w:eastAsia="仿宋" w:cs="仿宋"/>
          <w:sz w:val="24"/>
          <w:szCs w:val="32"/>
        </w:rPr>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采购方（甲方）：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承包方（乙方）：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为实现睢宁县城镇污水处理厂污泥减量化、稳定化、无害化处理处置的目标，改善睢宁县生态环境，服务和促进生态文明建设，根据《中华人民共和国政府采购法》、《中华人民共和国合同法》等国家有关法律、法规的规定，甲、乙双方经友好协商，达成如下协议</w:t>
      </w:r>
      <w:r>
        <w:rPr>
          <w:rFonts w:hint="eastAsia" w:ascii="仿宋" w:hAnsi="仿宋" w:eastAsia="仿宋" w:cs="黑体"/>
          <w:sz w:val="28"/>
          <w:szCs w:val="28"/>
        </w:rPr>
        <w:t xml:space="preserve">：</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一、工程概况</w:t>
      </w:r>
      <w:r/>
    </w:p>
    <w:p>
      <w:pPr>
        <w:ind w:right="314" w:firstLine="48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项目名称：</w:t>
      </w:r>
      <w:r>
        <w:rPr>
          <w:rFonts w:hint="eastAsia" w:ascii="仿宋" w:hAnsi="仿宋" w:eastAsia="仿宋" w:cs="宋体"/>
          <w:sz w:val="28"/>
          <w:szCs w:val="28"/>
          <w:lang w:eastAsia="zh-CN"/>
        </w:rPr>
        <w:t xml:space="preserve">睢宁县城镇污水处理厂污泥处置服务项目</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处置地点：</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处置方式：                </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处置期限：12个月（以    年  月  日为起始日）</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二、甲方的责任和义务</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1、污泥含水率不高于80%。</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2、甲方做好污泥处置相关服务、协调工作。</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3、甲方负责污泥处置费用的支付。</w:t>
      </w:r>
      <w:r/>
    </w:p>
    <w:p>
      <w:pPr>
        <w:ind w:firstLine="480"/>
        <w:jc w:val="both"/>
        <w:spacing w:line="500" w:lineRule="exact"/>
        <w:rPr>
          <w:rFonts w:hint="eastAsia" w:ascii="仿宋" w:hAnsi="仿宋" w:eastAsia="仿宋" w:cs="仿宋_GB2312"/>
          <w:sz w:val="28"/>
          <w:szCs w:val="28"/>
          <w:lang w:bidi="ar"/>
        </w:rPr>
      </w:pPr>
      <w:r>
        <w:rPr>
          <w:rFonts w:hint="eastAsia" w:ascii="仿宋" w:hAnsi="仿宋" w:eastAsia="仿宋" w:cs="宋体"/>
          <w:sz w:val="28"/>
          <w:szCs w:val="28"/>
        </w:rPr>
        <w:t xml:space="preserve">4、甲方有权对污泥处置情况进行监督和数量校核。</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三、乙方的责任和义务</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rPr>
        <w:t xml:space="preserve">1、乙方作为污泥处置项目执行主体，全权负责污泥处置项目的投</w:t>
      </w:r>
      <w:r>
        <w:rPr>
          <w:rFonts w:hint="eastAsia" w:ascii="仿宋" w:hAnsi="仿宋" w:eastAsia="仿宋" w:cs="宋体"/>
          <w:sz w:val="28"/>
          <w:szCs w:val="28"/>
          <w:lang w:bidi="ar"/>
        </w:rPr>
        <w:t xml:space="preserve">资、建设与运营。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2、污泥处置工艺及生产现场应符合环保要求，处置过程中所产生的污染物必须达标排放。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3、污泥处置设备应具有一定的技术先进性和良好的运行稳定性。</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4、乙方应充分考虑应对突发状况，如设施设备检修、节假日、极端天气等因素，制定科学合理的应急预案，不得影响污水处理厂的正常生产。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5、乙方应建有临时硬化贮存污泥场所，库容量满足应急需求，不能造成二次污染。</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6、若甲方污泥量有较大变化时，乙方应尽可能满足甲方需求。</w:t>
      </w:r>
      <w:r/>
    </w:p>
    <w:p>
      <w:pPr>
        <w:ind w:right="314" w:firstLine="480"/>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7、乙方应做好污泥进场后的现场调度工作。</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四、基本要求 </w:t>
      </w:r>
      <w:r/>
    </w:p>
    <w:p>
      <w:pPr>
        <w:ind w:firstLine="480"/>
        <w:jc w:val="both"/>
        <w:spacing w:line="520" w:lineRule="exact"/>
        <w:widowControl w:val="off"/>
        <w:rPr>
          <w:rFonts w:hint="eastAsia" w:ascii="仿宋" w:hAnsi="仿宋" w:eastAsia="仿宋" w:cs="宋体"/>
          <w:sz w:val="28"/>
          <w:szCs w:val="28"/>
          <w:lang w:bidi="ar"/>
        </w:rPr>
      </w:pPr>
      <w:r/>
      <w:bookmarkStart w:id="20" w:name="OLE_LINK1"/>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bookmarkEnd w:id="20"/>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五、费用支付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（一）根据甲乙双方共同计量认可的污泥处置数量，甲方按</w:t>
      </w:r>
      <w:r>
        <w:rPr>
          <w:rFonts w:hint="eastAsia" w:ascii="仿宋" w:hAnsi="仿宋" w:eastAsia="仿宋" w:cs="宋体"/>
          <w:sz w:val="28"/>
          <w:szCs w:val="28"/>
          <w:u w:val="single"/>
          <w:lang w:bidi="ar"/>
        </w:rPr>
        <w:t xml:space="preserve">     </w:t>
      </w:r>
      <w:r>
        <w:rPr>
          <w:rFonts w:hint="eastAsia" w:ascii="仿宋" w:hAnsi="仿宋" w:eastAsia="仿宋" w:cs="宋体"/>
          <w:sz w:val="28"/>
          <w:szCs w:val="28"/>
          <w:lang w:bidi="ar"/>
        </w:rPr>
        <w:t xml:space="preserve">元/吨标准支付给乙方污泥处置费用。</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（二）付款方式： </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1、支付按照实际处置污泥量*中标单价结果计算，服务期内总支付价格不超过对应采购包预算金额；</w:t>
      </w:r>
      <w:r/>
    </w:p>
    <w:p>
      <w:pPr>
        <w:numPr>
          <w:ilvl w:val="255"/>
          <w:numId w:val="0"/>
        </w:numPr>
        <w:ind w:firstLine="560"/>
        <w:jc w:val="both"/>
        <w:spacing w:line="500" w:lineRule="exact"/>
        <w:widowControl w:val="off"/>
        <w:rPr>
          <w:rFonts w:hint="eastAsia" w:ascii="仿宋" w:hAnsi="仿宋" w:eastAsia="仿宋" w:cs="宋体"/>
          <w:color w:val="000000" w:themeColor="text1"/>
          <w:sz w:val="28"/>
          <w:szCs w:val="28"/>
          <w:lang w:bidi="ar"/>
          <w14:textFill>
            <w14:solidFill>
              <w14:schemeClr w14:val="tx1"/>
            </w14:solidFill>
          </w14:textFill>
        </w:rPr>
      </w:pPr>
      <w:r>
        <w:rPr>
          <w:rFonts w:hint="eastAsia" w:ascii="仿宋" w:hAnsi="仿宋" w:eastAsia="仿宋" w:cs="宋体"/>
          <w:sz w:val="28"/>
          <w:szCs w:val="28"/>
          <w:lang w:bidi="ar"/>
        </w:rPr>
        <w:t xml:space="preserve">2、付款按月结算，</w:t>
      </w:r>
      <w:r>
        <w:rPr>
          <w:rFonts w:hint="eastAsia" w:ascii="仿宋" w:hAnsi="仿宋" w:eastAsia="仿宋" w:cs="宋体"/>
          <w:color w:val="000000" w:themeColor="text1"/>
          <w:sz w:val="28"/>
          <w:szCs w:val="28"/>
          <w:lang w:bidi="ar"/>
          <w14:textFill>
            <w14:solidFill>
              <w14:schemeClr w14:val="tx1"/>
            </w14:solidFill>
          </w14:textFill>
        </w:rPr>
        <w:t xml:space="preserve">每个月25号之前，中标单位向水务局报送费用拨付审核单，确认无误后，一个月内完成结算。</w:t>
      </w:r>
      <w:r/>
    </w:p>
    <w:p>
      <w:pPr>
        <w:spacing w:line="500" w:lineRule="exact"/>
        <w:rPr>
          <w:rFonts w:hint="eastAsia" w:ascii="仿宋" w:hAnsi="仿宋" w:eastAsia="仿宋" w:cs="仿宋_GB2312"/>
          <w:color w:val="000000" w:themeColor="text1"/>
          <w:sz w:val="28"/>
          <w:szCs w:val="28"/>
          <w:lang w:bidi="ar"/>
          <w14:textFill>
            <w14:solidFill>
              <w14:schemeClr w14:val="tx1"/>
            </w14:solidFill>
          </w14:textFill>
        </w:rPr>
      </w:pPr>
      <w:r>
        <w:rPr>
          <w:rFonts w:hint="eastAsia" w:ascii="仿宋" w:hAnsi="仿宋" w:eastAsia="仿宋" w:cs="仿宋_GB2312"/>
          <w:color w:val="000000" w:themeColor="text1"/>
          <w:sz w:val="28"/>
          <w:szCs w:val="28"/>
          <w:lang w:bidi="ar"/>
          <w14:textFill>
            <w14:solidFill>
              <w14:schemeClr w14:val="tx1"/>
            </w14:solidFill>
          </w14:textFill>
        </w:rPr>
        <w:t xml:space="preserve">六、协议期限 </w:t>
      </w:r>
      <w:r/>
    </w:p>
    <w:p>
      <w:pPr>
        <w:ind w:right="314"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本协议期限为12个月，</w:t>
      </w:r>
      <w:r>
        <w:rPr>
          <w:rFonts w:hint="eastAsia" w:ascii="仿宋" w:hAnsi="仿宋" w:eastAsia="仿宋"/>
          <w:sz w:val="28"/>
          <w:szCs w:val="28"/>
        </w:rPr>
        <w:t xml:space="preserve">自签订之日起生效。</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七、违约责任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2、双方中一方无正当理由撤销或者解除协议，造成另一方损失的，应赔偿由此造成的实际损失。</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4、合同执行过程中，如有争议产生，双方应本着互惠互利的原则，协商解决。协商不成的向甲方所在地人民法院提请诉讼。</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八、合同终止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本合同应在下述任一事件最先发生之时终止：</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1、服务期限终止（包括延期）；</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2、若乙方12个月内超过3次不能按照甲方分配的污泥量进行处置，甲方有权终止本合同，并保留追求责任和要求赔偿损失的权利。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3、甲方未按合同约定及时向乙方支付污泥处理处置费用，双方未协商达成延期支付合同且已逾期超过90天，乙方有权终止本合同，并保留要求赔偿损失的权利。</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4、因国家政策、不可抗力等因素变化，双方经协商可以终止本协议。</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5、项目合同执行期间若污泥处置量及污泥外运处置量将增加至超出采购项目预算金额的，投标人必须提前90日向采购人作出书面预警，采购人收到书面预警90日后有权提前终止合同。</w:t>
      </w:r>
      <w:r>
        <w:rPr>
          <w:rFonts w:hint="eastAsia" w:ascii="仿宋" w:hAnsi="仿宋" w:eastAsia="仿宋" w:cs="仿宋_GB2312"/>
          <w:sz w:val="28"/>
          <w:szCs w:val="28"/>
          <w:lang w:bidi="ar"/>
        </w:rPr>
        <w:t xml:space="preserve"> </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九、未尽事宜，双方友好协商解决。</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十、合同一式陆份，具有同等法律效力，甲乙双方各执叁份。</w:t>
      </w:r>
      <w:r/>
    </w:p>
    <w:p>
      <w:pPr>
        <w:spacing w:line="500" w:lineRule="exact"/>
        <w:rPr>
          <w:rFonts w:hint="eastAsia" w:ascii="仿宋" w:hAnsi="仿宋" w:eastAsia="仿宋" w:cs="宋体"/>
          <w:b/>
          <w:sz w:val="28"/>
          <w:szCs w:val="28"/>
          <w:lang w:val="zh-CN"/>
        </w:rPr>
      </w:pPr>
      <w:r>
        <w:rPr>
          <w:rFonts w:hint="eastAsia" w:ascii="仿宋" w:hAnsi="仿宋" w:eastAsia="仿宋" w:cs="宋体"/>
          <w:sz w:val="28"/>
          <w:szCs w:val="28"/>
        </w:rPr>
        <w:t xml:space="preserve">十一、本合同自双方加盖公章或合同专用章且甲方收到履约保证金后生效。</w:t>
      </w:r>
      <w:r/>
    </w:p>
    <w:p>
      <w:pPr>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 </w:t>
      </w:r>
      <w:r>
        <w:rPr>
          <w:rFonts w:ascii="Calibri" w:hAnsi="Calibri" w:eastAsia="仿宋" w:cs="Calibri"/>
          <w:sz w:val="28"/>
          <w:szCs w:val="28"/>
        </w:rPr>
        <w:t xml:space="preserve"> </w:t>
      </w:r>
      <w:r>
        <w:rPr>
          <w:rFonts w:hint="eastAsia" w:ascii="仿宋" w:hAnsi="仿宋" w:eastAsia="仿宋" w:cs="宋体"/>
          <w:sz w:val="28"/>
          <w:szCs w:val="28"/>
        </w:rPr>
        <w:t xml:space="preserve"> 方</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rPr>
          <w:rFonts w:ascii="Calibri" w:hAnsi="Calibri" w:eastAsia="仿宋" w:cs="Calibri"/>
          <w:sz w:val="28"/>
          <w:szCs w:val="28"/>
        </w:rPr>
        <w:t xml:space="preserve">   </w:t>
      </w:r>
      <w:r>
        <w:rPr>
          <w:rFonts w:hint="eastAsia" w:ascii="仿宋" w:hAnsi="仿宋" w:eastAsia="仿宋" w:cs="宋体"/>
          <w:sz w:val="28"/>
          <w:szCs w:val="28"/>
        </w:rPr>
        <w:t xml:space="preserve">                      乙 </w:t>
      </w:r>
      <w:r>
        <w:rPr>
          <w:rFonts w:ascii="Calibri" w:hAnsi="Calibri" w:eastAsia="仿宋" w:cs="Calibri"/>
          <w:sz w:val="28"/>
          <w:szCs w:val="28"/>
        </w:rPr>
        <w:t xml:space="preserve"> </w:t>
      </w:r>
      <w:r>
        <w:rPr>
          <w:rFonts w:hint="eastAsia" w:ascii="仿宋" w:hAnsi="仿宋" w:eastAsia="仿宋" w:cs="宋体"/>
          <w:sz w:val="28"/>
          <w:szCs w:val="28"/>
        </w:rPr>
        <w:t xml:space="preserve"> 方 </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单位签章： </w:t>
      </w:r>
      <w:r>
        <w:rPr>
          <w:rFonts w:hint="eastAsia" w:ascii="仿宋" w:hAnsi="仿宋" w:eastAsia="仿宋" w:cs="宋体"/>
          <w:sz w:val="28"/>
          <w:szCs w:val="28"/>
        </w:rPr>
        <w:tab/>
      </w:r>
      <w:r>
        <w:rPr>
          <w:rFonts w:hint="eastAsia" w:ascii="仿宋" w:hAnsi="仿宋" w:eastAsia="仿宋" w:cs="宋体"/>
          <w:sz w:val="28"/>
          <w:szCs w:val="28"/>
        </w:rPr>
        <w:t xml:space="preserve">                         单位签章：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法人签章： </w:t>
      </w:r>
      <w:r>
        <w:rPr>
          <w:rFonts w:ascii="仿宋" w:hAnsi="仿宋" w:eastAsia="仿宋" w:cs="宋体"/>
          <w:sz w:val="28"/>
          <w:szCs w:val="28"/>
        </w:rPr>
        <w:t xml:space="preserve">                             </w:t>
      </w:r>
      <w:r>
        <w:rPr>
          <w:rFonts w:hint="eastAsia" w:ascii="仿宋" w:hAnsi="仿宋" w:eastAsia="仿宋" w:cs="宋体"/>
          <w:sz w:val="28"/>
          <w:szCs w:val="28"/>
        </w:rPr>
        <w:t xml:space="preserve">法人签章：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签订日期：                              签订日期：</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单位地址：                              单位地址：</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开户银行： </w:t>
      </w:r>
      <w:r>
        <w:rPr>
          <w:rFonts w:hint="eastAsia" w:ascii="仿宋" w:hAnsi="仿宋" w:eastAsia="仿宋" w:cs="宋体"/>
          <w:sz w:val="28"/>
          <w:szCs w:val="28"/>
        </w:rPr>
        <w:tab/>
      </w:r>
      <w:r>
        <w:rPr>
          <w:rFonts w:hint="eastAsia" w:ascii="仿宋" w:hAnsi="仿宋" w:eastAsia="仿宋" w:cs="宋体"/>
          <w:sz w:val="28"/>
          <w:szCs w:val="28"/>
        </w:rPr>
        <w:t xml:space="preserve">                         开户银行：</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银行帐号：                              银行帐号：</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联 系 人：                              联 系 人：</w:t>
      </w:r>
      <w:r/>
    </w:p>
    <w:p>
      <w:pPr>
        <w:contextualSpacing/>
        <w:jc w:val="both"/>
        <w:spacing w:line="500" w:lineRule="exact"/>
        <w:widowControl w:val="off"/>
        <w:rPr>
          <w:rFonts w:hint="eastAsia" w:ascii="仿宋" w:hAnsi="仿宋" w:eastAsia="仿宋" w:cs="仿宋"/>
          <w:sz w:val="28"/>
          <w:szCs w:val="28"/>
        </w:rPr>
      </w:pPr>
      <w:r>
        <w:rPr>
          <w:rFonts w:hint="eastAsia" w:ascii="仿宋" w:hAnsi="仿宋" w:eastAsia="仿宋" w:cs="宋体"/>
          <w:sz w:val="28"/>
          <w:szCs w:val="28"/>
        </w:rPr>
        <w:t xml:space="preserve">联系电话：                              联系电话：</w:t>
      </w:r>
      <w:r>
        <w:rPr>
          <w:rFonts w:hint="eastAsia" w:ascii="仿宋" w:hAnsi="仿宋" w:eastAsia="仿宋" w:cs="仿宋"/>
          <w:sz w:val="28"/>
          <w:szCs w:val="28"/>
        </w:rPr>
        <w:t xml:space="preserve">             </w:t>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pPr>
        <w:pStyle w:val="876"/>
      </w:pPr>
      <w:r/>
      <w:r/>
    </w:p>
    <w:p>
      <w:pPr>
        <w:pStyle w:val="1051"/>
        <w:numPr>
          <w:ilvl w:val="0"/>
          <w:numId w:val="0"/>
        </w:numPr>
        <w:ind w:firstLine="2891"/>
        <w:jc w:val="both"/>
        <w:rPr>
          <w:rFonts w:hint="eastAsia" w:ascii="仿宋" w:hAnsi="仿宋" w:eastAsia="仿宋" w:cs="仿宋"/>
          <w:sz w:val="28"/>
          <w:szCs w:val="28"/>
        </w:rPr>
      </w:pPr>
      <w:r>
        <w:rPr>
          <w:rFonts w:hint="eastAsia" w:ascii="仿宋" w:hAnsi="仿宋" w:eastAsia="仿宋" w:cs="仿宋"/>
          <w:sz w:val="32"/>
          <w:szCs w:val="32"/>
        </w:rPr>
        <w:t xml:space="preserve">第六章 采购需求</w:t>
      </w:r>
      <w:r/>
    </w:p>
    <w:p>
      <w:pPr>
        <w:jc w:val="both"/>
        <w:spacing w:line="500" w:lineRule="exact"/>
        <w:widowControl w:val="off"/>
        <w:rPr>
          <w:rFonts w:hint="eastAsia" w:ascii="仿宋" w:hAnsi="仿宋" w:eastAsia="仿宋" w:cs="宋体"/>
          <w:b/>
          <w:sz w:val="28"/>
          <w:szCs w:val="28"/>
        </w:rPr>
      </w:pPr>
      <w:r>
        <w:rPr>
          <w:rFonts w:hint="eastAsia" w:ascii="仿宋" w:hAnsi="仿宋" w:eastAsia="仿宋" w:cs="宋体"/>
          <w:b/>
          <w:sz w:val="28"/>
          <w:szCs w:val="28"/>
        </w:rPr>
        <w:t xml:space="preserve">一、采购标的</w:t>
      </w:r>
      <w:r/>
    </w:p>
    <w:p>
      <w:pPr>
        <w:ind w:firstLine="56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1、项目名称：</w:t>
      </w:r>
      <w:r>
        <w:rPr>
          <w:rFonts w:hint="eastAsia" w:ascii="仿宋" w:hAnsi="仿宋" w:eastAsia="仿宋" w:cs="宋体"/>
          <w:sz w:val="28"/>
          <w:szCs w:val="28"/>
          <w:lang w:eastAsia="zh-CN"/>
        </w:rPr>
        <w:t xml:space="preserve">睢宁县城镇污水处理厂污泥处置服务项目</w:t>
      </w:r>
      <w:r/>
    </w:p>
    <w:p>
      <w:pPr>
        <w:ind w:firstLine="560"/>
        <w:spacing w:line="500" w:lineRule="exact"/>
        <w:rPr>
          <w:rFonts w:hint="eastAsia"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、本项目最高限价：</w:t>
      </w:r>
      <w:bookmarkStart w:id="21" w:name="OLE_LINK19"/>
      <w:r>
        <w:rPr>
          <w:rFonts w:hint="eastAsia" w:ascii="仿宋" w:hAnsi="仿宋" w:eastAsia="仿宋" w:cs="宋体"/>
          <w:sz w:val="28"/>
          <w:szCs w:val="28"/>
        </w:rPr>
        <w:t xml:space="preserve">不接受单价超过180元/吨的投标报价。</w:t>
      </w:r>
      <w:bookmarkEnd w:id="21"/>
      <w:r>
        <w:rPr>
          <w:rFonts w:hint="eastAsia" w:ascii="仿宋" w:hAnsi="仿宋" w:eastAsia="仿宋" w:cs="宋体"/>
          <w:sz w:val="28"/>
          <w:szCs w:val="28"/>
        </w:rPr>
        <w:t xml:space="preserve">报价包括完成项目涉及的一切税、费、投标人利润等全部费用。采购人不再支付报价以外的任何费用。</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w:t>
      </w:r>
      <w:bookmarkStart w:id="22" w:name="OLE_LINK18"/>
      <w:r>
        <w:rPr>
          <w:rFonts w:hint="eastAsia" w:ascii="仿宋" w:hAnsi="仿宋" w:eastAsia="仿宋" w:cs="宋体"/>
          <w:sz w:val="28"/>
          <w:szCs w:val="28"/>
        </w:rPr>
        <w:t xml:space="preserve">覆盖睢宁县城镇污水处理厂。包含城区城东污水处理厂、创源污水处理厂，镇区（街道）污水处理厂的污泥进行无害化处置。</w:t>
      </w:r>
      <w:bookmarkEnd w:id="22"/>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3、本项目分为2个采购包：</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采购包1：约9125吨/年，单价不超过180元/吨，涉及：城东污水处理厂、沙集镇、凌城镇、李集镇、岚山镇等污水处理厂；</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采购包2：约14600吨/年，单价不超过180元/吨，创源污水处理厂，庆安镇、古邳镇、魏集镇、王集镇等污水处理厂。</w:t>
      </w:r>
      <w:r/>
    </w:p>
    <w:p>
      <w:pPr>
        <w:ind w:firstLine="562"/>
        <w:spacing w:line="500" w:lineRule="exact"/>
        <w:rPr>
          <w:rFonts w:hint="eastAsia" w:ascii="仿宋" w:hAnsi="仿宋" w:eastAsia="仿宋" w:cs="宋体"/>
          <w:sz w:val="28"/>
          <w:szCs w:val="28"/>
        </w:rPr>
      </w:pPr>
      <w:r>
        <w:rPr>
          <w:rFonts w:hint="eastAsia" w:ascii="仿宋" w:hAnsi="仿宋" w:eastAsia="仿宋" w:cs="宋体"/>
          <w:b/>
          <w:bCs/>
          <w:sz w:val="28"/>
          <w:szCs w:val="28"/>
        </w:rPr>
        <w:t xml:space="preserve">4、中标条件</w:t>
      </w:r>
      <w:r>
        <w:rPr>
          <w:rFonts w:hint="eastAsia" w:ascii="仿宋" w:hAnsi="仿宋" w:eastAsia="仿宋" w:cs="宋体"/>
          <w:sz w:val="28"/>
          <w:szCs w:val="28"/>
        </w:rPr>
        <w:t xml:space="preserve">：符合招标文件实质性要求且综合评分最高的一名供应商为中标人（</w:t>
      </w:r>
      <w:r>
        <w:rPr>
          <w:rFonts w:hint="eastAsia" w:ascii="仿宋" w:hAnsi="仿宋" w:eastAsia="仿宋" w:cs="宋体"/>
          <w:b/>
          <w:bCs/>
          <w:sz w:val="28"/>
          <w:szCs w:val="28"/>
        </w:rPr>
        <w:t xml:space="preserve">苏采云投标工具中的开标一览表中填报的是单价</w:t>
      </w:r>
      <w:r>
        <w:rPr>
          <w:rFonts w:hint="eastAsia" w:ascii="仿宋" w:hAnsi="仿宋" w:eastAsia="仿宋" w:cs="宋体"/>
          <w:sz w:val="28"/>
          <w:szCs w:val="28"/>
        </w:rPr>
        <w:t xml:space="preserve">）。</w:t>
      </w:r>
      <w:r/>
    </w:p>
    <w:p>
      <w:pPr>
        <w:ind w:firstLine="562"/>
        <w:spacing w:line="500" w:lineRule="exact"/>
        <w:rPr>
          <w:rFonts w:hint="eastAsia" w:ascii="仿宋" w:hAnsi="仿宋" w:eastAsia="仿宋" w:cs="宋体"/>
          <w:b/>
          <w:bCs/>
          <w:color w:val="ff0000"/>
          <w:sz w:val="28"/>
          <w:szCs w:val="28"/>
        </w:rPr>
      </w:pPr>
      <w:r>
        <w:rPr>
          <w:rFonts w:hint="eastAsia" w:ascii="仿宋" w:hAnsi="仿宋" w:eastAsia="仿宋" w:cs="宋体"/>
          <w:b/>
          <w:bCs/>
          <w:color w:val="ff0000"/>
          <w:sz w:val="28"/>
          <w:szCs w:val="28"/>
        </w:rPr>
        <w:t xml:space="preserve">注：</w:t>
      </w:r>
      <w:r>
        <w:rPr>
          <w:rFonts w:hint="eastAsia" w:ascii="仿宋" w:hAnsi="仿宋" w:eastAsia="仿宋" w:cs="仿宋"/>
          <w:b/>
          <w:color w:val="ff0000"/>
          <w:sz w:val="28"/>
          <w:szCs w:val="28"/>
        </w:rPr>
        <w:t xml:space="preserve">各位投标人可同时报名上述两个采购包，但只能中标其中一个采购包。</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二、项目概况</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1、为保证</w:t>
      </w:r>
      <w:r>
        <w:rPr>
          <w:rFonts w:hint="eastAsia" w:ascii="仿宋" w:hAnsi="仿宋" w:eastAsia="仿宋" w:cs="宋体"/>
          <w:sz w:val="28"/>
          <w:szCs w:val="28"/>
        </w:rPr>
        <w:t xml:space="preserve">睢宁县城镇污水处理厂</w:t>
      </w:r>
      <w:r>
        <w:rPr>
          <w:rFonts w:hint="eastAsia" w:ascii="仿宋" w:hAnsi="仿宋" w:eastAsia="仿宋" w:cs="仿宋_GB2312"/>
          <w:sz w:val="28"/>
          <w:szCs w:val="28"/>
          <w:lang w:bidi="ar"/>
        </w:rPr>
        <w:t xml:space="preserve">污泥得到及时、规范处理，需确定符合资质的污泥处置单位进行污泥处置。</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2、考虑运输成本，原则上运距不超过40公里（超过40公里的运输费用由中标单位承担）。</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3、投标单位应有污泥处置资质的环评验收，污泥处置工艺及生产现场应符合环保要求，处置过程中所产生的污染物必须达标排放。</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4、污泥处置单位应安装污泥称重自动化系统及监控视频，并与监管单位联网。 </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5、投标单位为污泥处置项目执行主体，全权负责污泥处置项目的投资、建设与运营，合同签订后即可处置污泥。为保证进行污泥处置的相关厂房、设备等均由投标单位自行提供，采购人仅按投标单位所报单价支付污泥处置服务费用。污泥处置设备应具有一定的技术先进性和良好的运行稳定性。 </w:t>
      </w:r>
      <w:r/>
    </w:p>
    <w:p>
      <w:pPr>
        <w:ind w:firstLine="480"/>
        <w:spacing w:line="500" w:lineRule="exact"/>
        <w:rPr>
          <w:rFonts w:hint="eastAsia" w:ascii="仿宋" w:hAnsi="仿宋" w:eastAsia="仿宋" w:cs="仿宋_GB2312"/>
          <w:sz w:val="28"/>
          <w:szCs w:val="28"/>
          <w:lang w:bidi="ar"/>
        </w:rPr>
      </w:pPr>
      <w:r>
        <w:rPr>
          <w:rFonts w:ascii="仿宋" w:hAnsi="仿宋" w:eastAsia="仿宋" w:cs="仿宋_GB2312"/>
          <w:sz w:val="28"/>
          <w:szCs w:val="28"/>
          <w:lang w:bidi="ar"/>
        </w:rPr>
        <w:t xml:space="preserve">6</w:t>
      </w:r>
      <w:r>
        <w:rPr>
          <w:rFonts w:hint="eastAsia" w:ascii="仿宋" w:hAnsi="仿宋" w:eastAsia="仿宋" w:cs="仿宋_GB2312"/>
          <w:sz w:val="28"/>
          <w:szCs w:val="28"/>
          <w:lang w:bidi="ar"/>
        </w:rPr>
        <w:t xml:space="preserve">、服务期限：12个月。</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三、工作依据</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1、《中华人民共和国环境保护法》;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2、《中华人民共和国固体废物污染环境防治法》；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3、《中华人民共和国道路运输条例》；</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4、城镇污水处理厂污染物排放标准（GB18918-2002）;</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5、城镇污水处理厂污泥处理处置污染防治最佳可行技术指南；</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6、《GBT23486-2009城镇污水处理厂污泥处置园林绿化用泥质》；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7、城镇污水处理厂污泥处置混合填埋用泥质（GB/T23485-2009）；</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8、《CI-T309-2009 城镇污水处理厂污泥处置农用泥质》;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9、《GTB/T25031-2010 城镇污水处理厂污泥处置制砖用泥质》；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10、《GB24600-2009城镇污水处理厂污泥处置土地改良用泥质》；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11、《CTT314-2009 城镇污水处理厂污泥处置水泥熟料生产用泥质》；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12、《GBT24602-2009城镇污水处理污泥处置单独焚烧用泥质》;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13、《关于加强城镇污水处理厂污泥污染防治工作的通知》（环办[2010]157号）；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14、《危险废物转移联单管理办法》（国家环境保护总局令第5号）;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15、国家及地方有关的固废处理的法规及要求。</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包括但不限于以上文件，当有新文件时以最新文件要求的标准执行。</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四、服务需求及标准质量</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bookmarkStart w:id="23" w:name="OLE_LINK3"/>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w:t>
      </w:r>
      <w:bookmarkEnd w:id="23"/>
      <w:r>
        <w:rPr>
          <w:rFonts w:hint="eastAsia" w:ascii="仿宋" w:hAnsi="仿宋" w:eastAsia="仿宋" w:cs="宋体"/>
          <w:sz w:val="28"/>
          <w:szCs w:val="28"/>
          <w:lang w:bidi="ar"/>
        </w:rPr>
        <w:t xml:space="preserve">，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五、售后服务</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涉及省、市等相关部门、单位考核检查，需提供必要相关材料文件，陪同现场查看。</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六、付款方式</w:t>
      </w:r>
      <w:r/>
    </w:p>
    <w:p>
      <w:p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详见拟签订的合同文本。</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七、服务周期</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服务周期12个月。具体服务时间以中标单位签订合同日起计算（如遇政策性调整则以具体发生服务时间为实际周期）。</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八、特别要求</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lang w:bidi="ar"/>
        </w:rPr>
        <w:t xml:space="preserve">1、项目合同执行</w:t>
      </w:r>
      <w:r>
        <w:rPr>
          <w:rFonts w:hint="eastAsia" w:ascii="仿宋" w:hAnsi="仿宋" w:eastAsia="仿宋" w:cs="宋体"/>
          <w:sz w:val="28"/>
          <w:szCs w:val="28"/>
        </w:rPr>
        <w:t xml:space="preserve">期间若污泥处置量及污泥外运处置量将增加至超出采购项目预算金额的，投标人必须提前90日向采购人作出书面预警，采购人收到书面预警90日后有权提前终止合同;</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2、因政府关于污泥处置的政策调整、或因政策需要更改污水厂污泥处理处置责任主体，或因采购人的战略需要，采购人均有权提前终止合同;</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3、污水厂可能因污泥处理处置技术的改变导致污泥处置量及污泥外运处置量的减少，投标人不得向采购人提出任何形式的索赔:</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以上原因造成提前终止合同的，投标人不得向采购人提出任何形式的索赔。</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九、其他要求</w:t>
      </w:r>
      <w:r/>
    </w:p>
    <w:p>
      <w:pPr>
        <w:ind w:firstLine="60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见招标文件第五章《拟签订的合同文本》。</w:t>
      </w:r>
      <w:r/>
    </w:p>
    <w:p>
      <w:pPr>
        <w:pStyle w:val="875"/>
        <w:numPr>
          <w:ilvl w:val="0"/>
          <w:numId w:val="0"/>
        </w:numPr>
        <w:spacing w:line="500" w:lineRule="exact"/>
        <w:rPr>
          <w:rFonts w:hint="eastAsia"/>
        </w:rPr>
      </w:pPr>
      <w:r>
        <w:rPr>
          <w:rFonts w:hint="eastAsia"/>
        </w:rPr>
      </w:r>
      <w:r/>
    </w:p>
    <w:p>
      <w:pPr>
        <w:pStyle w:val="1089"/>
        <w:ind w:firstLine="0"/>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rPr>
        <w:t xml:space="preserve">        第七章 投标文件相关格式</w:t>
      </w:r>
      <w:r/>
    </w:p>
    <w:p>
      <w:pPr>
        <w:pStyle w:val="877"/>
        <w:ind w:firstLine="600"/>
        <w:jc w:val="center"/>
        <w:rPr>
          <w:rFonts w:hint="eastAsia" w:ascii="仿宋" w:hAnsi="仿宋" w:eastAsia="仿宋" w:cs="仿宋"/>
          <w:sz w:val="28"/>
          <w:szCs w:val="28"/>
        </w:rPr>
      </w:pPr>
      <w:r>
        <w:rPr>
          <w:rFonts w:hint="eastAsia" w:ascii="仿宋" w:hAnsi="仿宋" w:eastAsia="仿宋" w:cs="仿宋"/>
          <w:sz w:val="28"/>
          <w:szCs w:val="28"/>
        </w:rPr>
      </w:r>
      <w:r/>
    </w:p>
    <w:p>
      <w:pPr>
        <w:pStyle w:val="877"/>
        <w:ind w:firstLine="3749"/>
        <w:rPr>
          <w:rFonts w:hint="eastAsia" w:ascii="仿宋" w:hAnsi="仿宋" w:eastAsia="仿宋" w:cs="仿宋"/>
          <w:sz w:val="28"/>
          <w:szCs w:val="28"/>
        </w:rPr>
      </w:pPr>
      <w:r>
        <w:rPr>
          <w:rFonts w:hint="eastAsia" w:ascii="仿宋" w:hAnsi="仿宋" w:eastAsia="仿宋" w:cs="仿宋"/>
          <w:sz w:val="28"/>
          <w:szCs w:val="28"/>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3、分项价格表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4、偏离表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5、法定代表人授权书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6、供应商参加招标采购活动前3年内在经营活动中没有重大违法和失信记录的书面声明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7、具备履行合同所必需的设备和专业技术能力的书面声明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8、中小企业声明函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9、残疾人福利性单位声明函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10、联合体协议（本项目不接受联合体参与采购活动）</w:t>
      </w:r>
      <w:r/>
    </w:p>
    <w:p>
      <w:pPr>
        <w:pStyle w:val="1253"/>
        <w:rPr>
          <w:rFonts w:hint="eastAsia" w:ascii="仿宋" w:hAnsi="仿宋" w:eastAsia="仿宋" w:cs="仿宋"/>
          <w:sz w:val="28"/>
          <w:szCs w:val="28"/>
        </w:rPr>
      </w:pPr>
      <w:r>
        <w:rPr>
          <w:rFonts w:hint="eastAsia" w:ascii="仿宋" w:hAnsi="仿宋" w:eastAsia="仿宋" w:cs="仿宋"/>
          <w:sz w:val="28"/>
          <w:szCs w:val="28"/>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r>
      <w:r/>
    </w:p>
    <w:p>
      <w:pPr>
        <w:pStyle w:val="1089"/>
        <w:jc w:val="center"/>
        <w:rPr>
          <w:rFonts w:hint="eastAsia" w:ascii="仿宋" w:hAnsi="仿宋" w:eastAsia="仿宋"/>
          <w:b/>
          <w:bCs/>
          <w:sz w:val="30"/>
          <w:szCs w:val="30"/>
        </w:rPr>
      </w:pPr>
      <w:r>
        <w:rPr>
          <w:rFonts w:hint="eastAsia"/>
        </w:rPr>
        <w:br w:type="page" w:clear="all"/>
      </w:r>
      <w:r>
        <w:rPr>
          <w:rFonts w:hint="eastAsia" w:ascii="仿宋" w:hAnsi="仿宋" w:eastAsia="仿宋"/>
          <w:b/>
          <w:bCs/>
          <w:sz w:val="30"/>
          <w:szCs w:val="30"/>
        </w:rPr>
        <w:t xml:space="preserve">1.投标函</w:t>
      </w:r>
      <w:r/>
    </w:p>
    <w:p>
      <w:pPr>
        <w:pStyle w:val="939"/>
        <w:jc w:val="both"/>
        <w:spacing w:line="276"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致：</w:t>
      </w:r>
      <w:r>
        <w:rPr>
          <w:rFonts w:hint="eastAsia" w:ascii="仿宋" w:hAnsi="仿宋" w:eastAsia="仿宋" w:cs="仿宋"/>
          <w:b w:val="0"/>
          <w:bCs w:val="0"/>
          <w:sz w:val="28"/>
          <w:szCs w:val="28"/>
          <w:u w:val="single"/>
        </w:rPr>
        <w:t xml:space="preserve">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bCs/>
          <w:sz w:val="28"/>
          <w:szCs w:val="28"/>
        </w:rPr>
        <w:t xml:space="preserve">根据</w:t>
      </w:r>
      <w:r>
        <w:rPr>
          <w:rFonts w:hint="eastAsia" w:ascii="仿宋" w:hAnsi="仿宋" w:eastAsia="仿宋" w:cs="仿宋"/>
          <w:bCs/>
          <w:sz w:val="28"/>
          <w:szCs w:val="28"/>
          <w:u w:val="single"/>
          <w:lang w:eastAsia="zh-CN"/>
        </w:rPr>
        <w:t xml:space="preserve">睢宁县城镇污水处理厂污泥处置服务项目</w:t>
      </w:r>
      <w:r>
        <w:rPr>
          <w:rFonts w:hint="eastAsia" w:ascii="仿宋" w:hAnsi="仿宋" w:eastAsia="仿宋" w:cs="仿宋"/>
          <w:bCs/>
          <w:sz w:val="28"/>
          <w:szCs w:val="28"/>
        </w:rPr>
        <w:t xml:space="preserve">[项目编号：</w:t>
      </w:r>
      <w:r>
        <w:rPr>
          <w:rFonts w:hint="eastAsia" w:ascii="仿宋" w:hAnsi="仿宋" w:eastAsia="仿宋" w:cs="仿宋"/>
          <w:sz w:val="28"/>
          <w:szCs w:val="28"/>
          <w:u w:val="single"/>
          <w:lang w:eastAsia="zh-CN"/>
        </w:rPr>
        <w:t xml:space="preserve">JSZC-320324-ZYJS-G2026-0005</w:t>
      </w:r>
      <w:r>
        <w:rPr>
          <w:rFonts w:hint="eastAsia" w:ascii="仿宋" w:hAnsi="仿宋" w:eastAsia="仿宋" w:cs="仿宋"/>
          <w:sz w:val="28"/>
          <w:szCs w:val="28"/>
        </w:rPr>
        <w:t xml:space="preserve">招标文件，</w:t>
      </w:r>
      <w:r>
        <w:rPr>
          <w:rFonts w:hint="eastAsia" w:ascii="仿宋" w:hAnsi="仿宋" w:eastAsia="仿宋" w:cs="仿宋"/>
          <w:sz w:val="22"/>
          <w:szCs w:val="22"/>
        </w:rPr>
        <w:t xml:space="preserve">(</w:t>
      </w:r>
      <w:r>
        <w:rPr>
          <w:rFonts w:hint="eastAsia" w:ascii="仿宋" w:hAnsi="仿宋" w:eastAsia="仿宋" w:cs="仿宋"/>
          <w:sz w:val="28"/>
          <w:szCs w:val="28"/>
        </w:rPr>
        <w:t xml:space="preserve">姓名)代表我方（投标人的名称）全权处理本次投标的有关事宜。</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3.投标人已详细审查全部招标文件，投标人完全理解并同意放弃对这方面有不明及误解的权力。</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4.投标有效期为开标之日后90天。</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5.投标人同意提供按照贵方可能要求的与其投标有关的一切数据资料，完全理解贵方不一定接受最低价投标或收到的任何投标。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6.招标文件中关于“投标文件的密封要求”的规定由江苏卓越建设项目管理有限公司解释，投标人完全理解招标文件中关于“投标文件的密封要求”的规定。</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7.江苏卓越建设项目管理有限公司有权将我单位本项目的《开标一览表》和《分项价格表》予以公示，公示的方式由江苏卓越建设项目管理有限公司确定。 </w:t>
      </w:r>
      <w:r/>
    </w:p>
    <w:p>
      <w:pPr>
        <w:pStyle w:val="877"/>
        <w:ind w:right="34" w:firstLine="560"/>
        <w:rPr>
          <w:rFonts w:hint="eastAsia" w:ascii="仿宋" w:hAnsi="仿宋" w:eastAsia="仿宋" w:cs="仿宋"/>
          <w:sz w:val="28"/>
          <w:szCs w:val="28"/>
        </w:rPr>
      </w:pPr>
      <w:r>
        <w:rPr>
          <w:rFonts w:hint="eastAsia" w:ascii="仿宋" w:hAnsi="仿宋" w:eastAsia="仿宋" w:cs="仿宋"/>
          <w:sz w:val="28"/>
          <w:szCs w:val="28"/>
        </w:rPr>
        <w:t xml:space="preserve">8.采购人有权对投标人投标文件的真实性进行核实，如投标人不能在采购人规定的时间内向采购人提供有效的证明文件，将被采购人认定为提供虚假材料谋取中标、成交的情形，并承担相应的法律责任。</w:t>
      </w:r>
      <w:r/>
    </w:p>
    <w:p>
      <w:pPr>
        <w:pStyle w:val="877"/>
        <w:ind w:right="34" w:firstLine="480"/>
        <w:rPr>
          <w:rFonts w:hint="eastAsia" w:ascii="仿宋" w:hAnsi="仿宋" w:eastAsia="仿宋" w:cs="仿宋"/>
          <w:sz w:val="28"/>
          <w:szCs w:val="28"/>
        </w:rPr>
      </w:pPr>
      <w:r>
        <w:rPr>
          <w:rFonts w:hint="eastAsia" w:ascii="仿宋" w:hAnsi="仿宋" w:eastAsia="仿宋" w:cs="仿宋"/>
          <w:sz w:val="28"/>
          <w:szCs w:val="28"/>
        </w:rPr>
        <w:t xml:space="preserve">9.与本投标有关的一切正式往来信函请寄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电话： </w:t>
      </w:r>
      <w:r/>
    </w:p>
    <w:p>
      <w:pPr>
        <w:pStyle w:val="880"/>
        <w:ind w:left="765" w:hanging="305"/>
        <w:rPr>
          <w:rFonts w:hint="eastAsia"/>
        </w:rPr>
      </w:pPr>
      <w:r>
        <w:rPr>
          <w:rFonts w:hint="eastAsia" w:ascii="仿宋" w:hAnsi="仿宋" w:eastAsia="仿宋" w:cs="仿宋"/>
          <w:sz w:val="28"/>
          <w:szCs w:val="28"/>
        </w:rPr>
        <w:t xml:space="preserve">传真：</w:t>
      </w:r>
      <w:r/>
    </w:p>
    <w:p>
      <w:pPr>
        <w:pStyle w:val="877"/>
        <w:ind w:firstLine="480"/>
        <w:spacing w:line="276" w:lineRule="auto"/>
        <w:rPr>
          <w:rFonts w:hint="eastAsia" w:ascii="仿宋" w:hAnsi="仿宋" w:eastAsia="仿宋" w:cs="仿宋"/>
          <w:sz w:val="21"/>
          <w:szCs w:val="21"/>
        </w:rPr>
      </w:pPr>
      <w:r>
        <w:rPr>
          <w:rFonts w:hint="eastAsia" w:ascii="仿宋" w:hAnsi="仿宋" w:eastAsia="仿宋" w:cs="仿宋"/>
          <w:sz w:val="28"/>
          <w:szCs w:val="28"/>
        </w:rPr>
        <w:t xml:space="preserve"> </w:t>
      </w:r>
      <w:r/>
    </w:p>
    <w:p>
      <w:pPr>
        <w:ind w:firstLine="4760"/>
        <w:jc w:val="both"/>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firstLine="4760"/>
        <w:jc w:val="both"/>
        <w:spacing w:line="300" w:lineRule="auto"/>
        <w:rPr>
          <w:rFonts w:hint="eastAsia" w:ascii="仿宋" w:hAnsi="仿宋" w:eastAsia="仿宋" w:cs="仿宋"/>
        </w:rPr>
      </w:pPr>
      <w:r>
        <w:rPr>
          <w:rFonts w:hint="eastAsia" w:ascii="仿宋" w:hAnsi="仿宋" w:eastAsia="仿宋" w:cs="仿宋"/>
          <w:sz w:val="28"/>
          <w:szCs w:val="28"/>
        </w:rPr>
        <w:t xml:space="preserve">日期：   年  月  日</w:t>
      </w:r>
      <w:r/>
    </w:p>
    <w:p>
      <w:pPr>
        <w:pStyle w:val="880"/>
        <w:rPr>
          <w:rFonts w:hint="eastAsia"/>
        </w:rPr>
      </w:pPr>
      <w:r>
        <w:rPr>
          <w:rFonts w:hint="eastAsia"/>
        </w:rPr>
      </w:r>
      <w:r/>
    </w:p>
    <w:p>
      <w:pPr>
        <w:pStyle w:val="881"/>
        <w:rPr>
          <w:rFonts w:hint="eastAsia"/>
        </w:rPr>
      </w:pPr>
      <w:r>
        <w:rPr>
          <w:rFonts w:hint="eastAsia"/>
        </w:rPr>
      </w:r>
      <w:r/>
    </w:p>
    <w:p>
      <w:pPr>
        <w:pStyle w:val="882"/>
      </w:pPr>
      <w:r/>
      <w:r/>
    </w:p>
    <w:p>
      <w:pPr>
        <w:pStyle w:val="884"/>
      </w:p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r/>
      <w:r/>
    </w:p>
    <w:p>
      <w:pPr>
        <w:pStyle w:val="861"/>
        <w:rPr>
          <w:rFonts w:eastAsiaTheme="minorEastAsia"/>
        </w:rPr>
      </w:pPr>
      <w:r>
        <w:rPr>
          <w:rFonts w:eastAsiaTheme="minorEastAsia"/>
        </w:rPr>
      </w:r>
      <w:r/>
    </w:p>
    <w:p>
      <w:r/>
      <w:r/>
    </w:p>
    <w:p>
      <w:pPr>
        <w:pStyle w:val="939"/>
        <w:rPr>
          <w:rFonts w:hint="eastAsia" w:ascii="仿宋" w:hAnsi="仿宋" w:eastAsia="仿宋" w:cs="仿宋"/>
          <w:sz w:val="30"/>
          <w:szCs w:val="30"/>
        </w:rPr>
      </w:pPr>
      <w:r>
        <w:rPr>
          <w:rFonts w:hint="eastAsia" w:ascii="仿宋" w:hAnsi="仿宋" w:eastAsia="仿宋" w:cs="仿宋"/>
          <w:sz w:val="30"/>
          <w:szCs w:val="30"/>
        </w:rPr>
        <w:t xml:space="preserve">2.开标一览表</w:t>
      </w:r>
      <w:r/>
    </w:p>
    <w:p>
      <w:pPr>
        <w:pStyle w:val="876"/>
        <w:ind w:left="0" w:firstLine="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bCs/>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bCs/>
          <w:sz w:val="28"/>
          <w:szCs w:val="28"/>
        </w:rPr>
        <w:t xml:space="preserve">项目编号：</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JSZC-320324-ZYJS-G2026-0005</w:t>
      </w:r>
      <w:r/>
    </w:p>
    <w:p>
      <w:pPr>
        <w:pStyle w:val="877"/>
        <w:ind w:firstLine="480"/>
        <w:rPr>
          <w:rFonts w:hint="eastAsia" w:ascii="仿宋" w:hAnsi="仿宋" w:eastAsia="仿宋" w:cs="仿宋"/>
          <w:bCs/>
          <w:sz w:val="28"/>
          <w:szCs w:val="28"/>
          <w:u w:val="single"/>
        </w:rPr>
      </w:pPr>
      <w:r>
        <w:rPr>
          <w:rFonts w:hint="eastAsia" w:ascii="仿宋" w:hAnsi="仿宋" w:eastAsia="仿宋" w:cs="仿宋"/>
          <w:bCs/>
          <w:sz w:val="28"/>
          <w:szCs w:val="28"/>
        </w:rPr>
        <w:t xml:space="preserve">采购包：</w:t>
      </w:r>
      <w:r>
        <w:rPr>
          <w:rFonts w:hint="eastAsia" w:ascii="仿宋" w:hAnsi="仿宋" w:eastAsia="仿宋" w:cs="仿宋"/>
          <w:bCs/>
          <w:sz w:val="28"/>
          <w:szCs w:val="28"/>
          <w:u w:val="single"/>
        </w:rPr>
        <w:t xml:space="preserve">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tbl>
      <w:tblPr>
        <w:tblStyle w:val="870"/>
        <w:tblW w:w="835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W w:w="2264"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单价（小写）</w:t>
            </w:r>
            <w:r/>
          </w:p>
        </w:tc>
      </w:tr>
      <w:tr>
        <w:trPr>
          <w:cantSplit/>
          <w:gridAfter w:val="1"/>
          <w:jc w:val="center"/>
          <w:trHeight w:val="1140"/>
        </w:trPr>
        <w:tc>
          <w:tcPr>
            <w:tcW w:w="3113" w:type="dxa"/>
            <w:vAlign w:val="center"/>
            <w:textDirection w:val="lrTb"/>
            <w:noWrap w:val="false"/>
          </w:tcPr>
          <w:p>
            <w:pPr>
              <w:pStyle w:val="877"/>
              <w:ind w:firstLine="0"/>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睢宁县城镇污水处理厂污泥处置服务项目</w:t>
            </w:r>
            <w:r/>
          </w:p>
        </w:tc>
        <w:tc>
          <w:tcPr>
            <w:gridSpan w:val="2"/>
            <w:tcW w:w="2264" w:type="dxa"/>
            <w:vAlign w:val="center"/>
            <w:textDirection w:val="lrTb"/>
            <w:noWrap w:val="false"/>
          </w:tcPr>
          <w:p>
            <w:pPr>
              <w:pStyle w:val="877"/>
              <w:ind w:firstLine="0"/>
              <w:jc w:val="center"/>
              <w:rPr>
                <w:rFonts w:hint="eastAsia" w:ascii="仿宋" w:hAnsi="仿宋" w:eastAsia="仿宋" w:cs="仿宋"/>
                <w:bCs/>
                <w:sz w:val="28"/>
                <w:szCs w:val="28"/>
              </w:rPr>
            </w:pPr>
            <w:r>
              <w:rPr>
                <w:rFonts w:hint="eastAsia" w:ascii="仿宋" w:hAnsi="仿宋" w:eastAsia="仿宋" w:cs="仿宋"/>
                <w:bCs/>
                <w:sz w:val="28"/>
                <w:szCs w:val="28"/>
              </w:rPr>
              <w:t xml:space="preserve">详见招标文件采购需求</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140"/>
        </w:trPr>
        <w:tc>
          <w:tcPr>
            <w:gridSpan w:val="2"/>
            <w:tcW w:w="3120"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t xml:space="preserve">单价合计（大写）</w:t>
            </w:r>
            <w:r/>
          </w:p>
        </w:tc>
        <w:tc>
          <w:tcPr>
            <w:gridSpan w:val="3"/>
            <w:tcW w:w="5231"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r>
            <w:r/>
          </w:p>
        </w:tc>
      </w:tr>
    </w:tbl>
    <w:p>
      <w:pPr>
        <w:pStyle w:val="877"/>
        <w:ind w:firstLine="480"/>
        <w:rPr>
          <w:rFonts w:hint="eastAsia" w:ascii="宋体" w:hAnsi="宋体"/>
          <w:b/>
          <w:bCs/>
        </w:rPr>
      </w:pPr>
      <w:r>
        <w:rPr>
          <w:rFonts w:hint="eastAsia" w:ascii="宋体" w:hAnsi="宋体"/>
          <w:b/>
          <w:bCs/>
        </w:rPr>
      </w:r>
      <w:r/>
    </w:p>
    <w:p>
      <w:pPr>
        <w:pStyle w:val="877"/>
        <w:ind w:firstLine="480"/>
        <w:rPr>
          <w:rFonts w:hint="eastAsia" w:ascii="仿宋" w:hAnsi="仿宋" w:eastAsia="仿宋" w:cs="仿宋"/>
          <w:sz w:val="28"/>
          <w:szCs w:val="28"/>
        </w:rPr>
      </w:pPr>
      <w:r>
        <w:rPr>
          <w:rFonts w:ascii="宋体" w:hAnsi="宋体"/>
          <w:b/>
          <w:bCs/>
        </w:rPr>
        <w:t xml:space="preserve">供应商承诺：本报价（总价）为供应商本企业提供的服务。</w:t>
      </w:r>
      <w:r/>
    </w:p>
    <w:p>
      <w:pPr>
        <w:pStyle w:val="877"/>
        <w:ind w:firstLine="480"/>
        <w:jc w:val="left"/>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1、</w:t>
      </w:r>
      <w:r>
        <w:rPr>
          <w:rFonts w:hint="eastAsia" w:ascii="仿宋" w:hAnsi="仿宋" w:eastAsia="仿宋" w:cs="仿宋"/>
          <w:sz w:val="28"/>
          <w:szCs w:val="28"/>
        </w:rPr>
        <w:t xml:space="preserve">报价包括完成项目涉及的一切税、费、投标人利润等全部费用。采购人不再支付报价以外的任何费用。</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2、报价以</w:t>
      </w:r>
      <w:r>
        <w:rPr>
          <w:rFonts w:hint="eastAsia" w:ascii="仿宋" w:hAnsi="仿宋" w:eastAsia="仿宋" w:cs="仿宋"/>
          <w:sz w:val="28"/>
          <w:szCs w:val="28"/>
        </w:rPr>
        <w:t xml:space="preserve">单</w:t>
      </w:r>
      <w:r>
        <w:rPr>
          <w:rFonts w:ascii="仿宋" w:hAnsi="仿宋" w:eastAsia="仿宋" w:cs="仿宋"/>
          <w:sz w:val="28"/>
          <w:szCs w:val="28"/>
        </w:rPr>
        <w:t xml:space="preserve">价为准，大小写不一致以大写为准；</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3、偏离说明：详见《偏离表》</w:t>
      </w:r>
      <w:r>
        <w:rPr>
          <w:rFonts w:hint="eastAsia" w:ascii="仿宋" w:hAnsi="仿宋" w:eastAsia="仿宋" w:cs="仿宋"/>
          <w:sz w:val="28"/>
          <w:szCs w:val="28"/>
        </w:rPr>
        <w:t xml:space="preserve">。</w:t>
      </w:r>
      <w:r/>
    </w:p>
    <w:p>
      <w:pPr>
        <w:ind w:firstLine="3120"/>
        <w:jc w:val="right"/>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39"/>
        <w:rPr>
          <w:rFonts w:hint="eastAsia" w:ascii="仿宋" w:hAnsi="仿宋" w:eastAsia="仿宋" w:cs="仿宋"/>
          <w:sz w:val="30"/>
          <w:szCs w:val="30"/>
        </w:rPr>
      </w:pPr>
      <w:r>
        <w:rPr>
          <w:rFonts w:hint="eastAsia" w:ascii="仿宋" w:hAnsi="仿宋" w:eastAsia="仿宋" w:cs="仿宋"/>
          <w:sz w:val="30"/>
          <w:szCs w:val="30"/>
        </w:rPr>
        <w:t xml:space="preserve">3.分项价格表</w:t>
      </w:r>
      <w:r/>
    </w:p>
    <w:p>
      <w:pPr>
        <w:spacing w:before="200" w:after="120" w:line="500" w:lineRule="exac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bookmarkStart w:id="24" w:name="_Toc8735_WPSOffice_Level1"/>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ind w:left="6440" w:hanging="644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JSZC-320324-ZYJS-G2026-0005</w:t>
      </w:r>
      <w:r>
        <w:rPr>
          <w:rFonts w:hint="eastAsia" w:ascii="仿宋" w:hAnsi="仿宋" w:eastAsia="仿宋" w:cs="仿宋"/>
          <w:sz w:val="28"/>
          <w:szCs w:val="28"/>
        </w:rPr>
        <w:t xml:space="preserve">         </w:t>
      </w:r>
      <w:bookmarkStart w:id="25" w:name="OLE_LINK2"/>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bookmarkEnd w:id="25"/>
      <w:r>
        <w:rPr>
          <w:rFonts w:hint="eastAsia" w:ascii="仿宋" w:hAnsi="仿宋" w:eastAsia="仿宋" w:cs="仿宋"/>
          <w:sz w:val="28"/>
          <w:szCs w:val="28"/>
        </w:rPr>
        <w:t xml:space="preserve">                                                                                          货币单位：人民币元</w:t>
      </w:r>
      <w:r/>
    </w:p>
    <w:p>
      <w:pPr>
        <w:jc w:val="center"/>
        <w:spacing w:after="120"/>
        <w:widowControl w:val="off"/>
        <w:rPr>
          <w:rFonts w:hint="eastAsia" w:ascii="仿宋" w:hAnsi="仿宋" w:eastAsia="仿宋" w:cs="仿宋"/>
          <w:bCs/>
          <w:sz w:val="28"/>
          <w:szCs w:val="28"/>
        </w:rPr>
      </w:pPr>
      <w:r>
        <w:rPr>
          <w:rFonts w:hint="eastAsia" w:ascii="仿宋" w:hAnsi="仿宋" w:eastAsia="仿宋" w:cs="仿宋"/>
          <w:bCs/>
          <w:sz w:val="28"/>
          <w:szCs w:val="28"/>
        </w:rPr>
      </w:r>
      <w:r/>
    </w:p>
    <w:p>
      <w:pPr>
        <w:jc w:val="center"/>
        <w:spacing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格式自拟（分项报价内容包含了项目涉及的一切税、费、投标人利润等全部费用。采购人不再支付报价以外的任何费用。）</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投标人：（盖单位公章）</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投标人授权代表：（签字或盖章）</w:t>
      </w:r>
      <w:r/>
    </w:p>
    <w:p>
      <w:pPr>
        <w:ind w:firstLine="390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　</w:t>
      </w:r>
      <w:bookmarkEnd w:id="24"/>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说明：</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1、格式自拟，至少包含上述内容。</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4、享受政府采购支持政策的残疾人福利性单位的条件以《三部门联合发布关于促进残疾人就业政府采购政策的通知》（财库〔2017〕141号）规定为准。</w:t>
      </w:r>
      <w:r/>
    </w:p>
    <w:p>
      <w:pPr>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注：1、如果不提供详细分项报价将视为没有实质性响应招标文件。</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2、投标人对以上数据的真实性负责。</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采购人或采购代理机构有权将以上内容进行公示。</w:t>
      </w:r>
      <w:r/>
    </w:p>
    <w:p>
      <w:pPr>
        <w:pStyle w:val="939"/>
        <w:keepNext w:val="0"/>
        <w:pageBreakBefore/>
        <w:rPr>
          <w:rFonts w:hint="eastAsia" w:ascii="仿宋" w:hAnsi="仿宋" w:eastAsia="仿宋" w:cs="仿宋"/>
          <w:sz w:val="30"/>
          <w:szCs w:val="30"/>
        </w:rPr>
      </w:pPr>
      <w:r>
        <w:rPr>
          <w:rFonts w:hint="eastAsia" w:ascii="仿宋" w:hAnsi="仿宋" w:eastAsia="仿宋" w:cs="仿宋"/>
          <w:sz w:val="30"/>
          <w:szCs w:val="30"/>
        </w:rPr>
        <w:t xml:space="preserve">4.偏离表</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JSZC-320324-ZYJS-G2026-0005</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tbl>
      <w:tblPr>
        <w:tblStyle w:val="870"/>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39"/>
        <w:gridCol w:w="1295"/>
        <w:gridCol w:w="1652"/>
        <w:gridCol w:w="1222"/>
        <w:gridCol w:w="2211"/>
      </w:tblGrid>
      <w:tr>
        <w:trPr>
          <w:jc w:val="center"/>
          <w:trHeight w:val="41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序号</w:t>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偏离内容</w:t>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招标文件的要求</w:t>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投标文件中的内容</w:t>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（正/负/无）偏离</w:t>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说 明</w:t>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bl>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r>
      <w:r/>
    </w:p>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t xml:space="preserve">注：投标人的投标文件中的内容与招标文件（含招标文件的澄清或者修改的内容，下同）的要求不同时，逐条列在偏离表中，否则将认为投标人接受招标文件的要求。</w:t>
      </w:r>
      <w:r/>
    </w:p>
    <w:p>
      <w:pPr>
        <w:ind w:firstLine="3120"/>
        <w:jc w:val="right"/>
        <w:spacing w:line="30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p>
    <w:p>
      <w:pPr>
        <w:pStyle w:val="889"/>
        <w:rPr>
          <w:rFonts w:hint="eastAsia" w:ascii="仿宋" w:hAnsi="仿宋" w:eastAsia="仿宋" w:cs="仿宋"/>
        </w:rPr>
      </w:pPr>
      <w:r>
        <w:rPr>
          <w:rFonts w:hint="eastAsia" w:ascii="仿宋" w:hAnsi="仿宋" w:eastAsia="仿宋" w:cs="仿宋"/>
        </w:rPr>
      </w:r>
      <w:r/>
    </w:p>
    <w:p>
      <w:pPr>
        <w:ind w:right="120" w:firstLine="312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106"/>
        <w:jc w:val="center"/>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5.法定代表人授权书</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委托人：</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法定代表人（负责人）：       职务：</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受托人：                     性别：男（女）  </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年龄：  岁                   民族：   族</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职务：                       联系电话：</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身份证号：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JSZC-320324-ZYJS-G2026-0005</w:t>
      </w:r>
      <w:r>
        <w:rPr>
          <w:rFonts w:hint="eastAsia" w:ascii="仿宋" w:hAnsi="仿宋" w:eastAsia="仿宋" w:cs="仿宋"/>
          <w:sz w:val="28"/>
          <w:szCs w:val="28"/>
        </w:rPr>
        <w:t xml:space="preserve">）项目的招、投标活动及签订经济合同。（    ）以我企业（公司）名义所为的法律行为及签署的文件，我企业（公司）均予以认可。有关法律责任均由我企业（公司）承担。（     ）无转委托权。委托期限自年月日起至年月日止。</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特此授权委托。</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委托人（公章）：                          受托人（签字）：</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法定代表人（签字）：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年   月   日 </w:t>
      </w:r>
      <w:r/>
    </w:p>
    <w:p>
      <w:pPr>
        <w:pStyle w:val="877"/>
        <w:ind w:firstLine="2688"/>
        <w:rPr>
          <w:rFonts w:hint="eastAsia" w:ascii="仿宋" w:hAnsi="仿宋" w:eastAsia="仿宋" w:cs="仿宋"/>
          <w:sz w:val="28"/>
          <w:szCs w:val="28"/>
        </w:rPr>
      </w:pPr>
      <w:r>
        <w:rPr>
          <w:rFonts w:hint="eastAsia" w:ascii="仿宋" w:hAnsi="仿宋" w:eastAsia="仿宋" w:cs="仿宋"/>
          <w:sz w:val="28"/>
          <w:szCs w:val="28"/>
        </w:rPr>
        <w:t xml:space="preserve">(受托人身份</w:t>
      </w:r>
      <w:r>
        <w:rPr>
          <w:rFonts w:hint="eastAsia" w:ascii="仿宋" w:hAnsi="仿宋" w:eastAsia="仿宋" w:cs="仿宋"/>
          <w:color w:val="000000"/>
          <w:sz w:val="28"/>
          <w:szCs w:val="28"/>
        </w:rPr>
        <w:t xml:space="preserve">证扫描件</w:t>
      </w:r>
      <w:r>
        <w:rPr>
          <w:rFonts w:hint="eastAsia" w:ascii="仿宋" w:hAnsi="仿宋" w:eastAsia="仿宋" w:cs="仿宋"/>
          <w:sz w:val="28"/>
          <w:szCs w:val="28"/>
        </w:rPr>
        <w:t xml:space="preserve">附后)</w:t>
      </w:r>
      <w:r/>
    </w:p>
    <w:p>
      <w:pPr>
        <w:pStyle w:val="939"/>
        <w:jc w:val="both"/>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6.供应商参加招标采购活动前3年内在经营活动中没有重大违法和失信记录的书面声明</w:t>
      </w:r>
      <w:r/>
    </w:p>
    <w:p>
      <w:pPr>
        <w:pStyle w:val="877"/>
        <w:ind w:firstLine="480"/>
        <w:jc w:val="center"/>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JSZC-320324-ZYJS-G2026-0005</w:t>
      </w:r>
      <w:r>
        <w:rPr>
          <w:rFonts w:hint="eastAsia" w:ascii="仿宋" w:hAnsi="仿宋" w:eastAsia="仿宋" w:cs="仿宋"/>
          <w:sz w:val="28"/>
          <w:szCs w:val="28"/>
        </w:rPr>
        <w:t xml:space="preserve">）项目招标采购活动前3年内在经营活动中没有重大违法和失信记录。重大违法记录是指因违法经营受到刑事处罚或者责令停产停业、吊销许可证或者执照、较大数额罚款等行政处罚。</w:t>
      </w:r>
      <w:r/>
    </w:p>
    <w:p>
      <w:pPr>
        <w:pStyle w:val="981"/>
        <w:ind w:firstLine="480"/>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pStyle w:val="877"/>
        <w:ind w:left="0" w:firstLine="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967"/>
        <w:ind w:firstLine="480"/>
        <w:rPr>
          <w:rFonts w:hint="eastAsia" w:ascii="仿宋" w:hAnsi="仿宋" w:eastAsia="仿宋" w:cs="仿宋"/>
          <w:sz w:val="28"/>
          <w:szCs w:val="28"/>
        </w:rPr>
      </w:pPr>
      <w:r>
        <w:rPr>
          <w:rFonts w:hint="eastAsia" w:ascii="仿宋" w:hAnsi="仿宋" w:eastAsia="仿宋" w:cs="仿宋"/>
          <w:sz w:val="28"/>
          <w:szCs w:val="28"/>
        </w:rPr>
      </w:r>
      <w:r/>
    </w:p>
    <w:p>
      <w:pPr>
        <w:ind w:firstLine="3120"/>
        <w:jc w:val="center"/>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77"/>
        <w:ind w:firstLine="480"/>
        <w:jc w:val="right"/>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940"/>
        <w:spacing w:line="360" w:lineRule="auto"/>
        <w:rPr>
          <w:rFonts w:hint="eastAsia" w:ascii="仿宋" w:hAnsi="仿宋" w:eastAsia="仿宋" w:cs="仿宋"/>
          <w:b/>
          <w:bCs/>
          <w:sz w:val="30"/>
          <w:szCs w:val="30"/>
        </w:rPr>
      </w:pPr>
      <w:r>
        <w:rPr>
          <w:rFonts w:hint="eastAsia" w:ascii="仿宋" w:hAnsi="仿宋" w:eastAsia="仿宋" w:cs="仿宋"/>
        </w:rPr>
        <w:br w:type="page" w:clear="all"/>
      </w:r>
      <w:r>
        <w:rPr>
          <w:rFonts w:hint="eastAsia" w:ascii="仿宋" w:hAnsi="仿宋" w:eastAsia="仿宋" w:cs="仿宋"/>
        </w:rPr>
        <w:t xml:space="preserve">    </w:t>
      </w:r>
      <w:r>
        <w:rPr>
          <w:rFonts w:hint="eastAsia" w:ascii="仿宋" w:hAnsi="仿宋" w:eastAsia="仿宋" w:cs="仿宋"/>
          <w:b/>
          <w:bCs/>
          <w:sz w:val="32"/>
          <w:szCs w:val="32"/>
        </w:rPr>
        <w:t xml:space="preserve">7.具</w:t>
      </w:r>
      <w:r>
        <w:rPr>
          <w:rFonts w:hint="eastAsia" w:ascii="仿宋" w:hAnsi="仿宋" w:eastAsia="仿宋" w:cs="仿宋"/>
          <w:b/>
          <w:bCs/>
          <w:sz w:val="30"/>
          <w:szCs w:val="30"/>
        </w:rPr>
        <w:t xml:space="preserve">备履行合同所必需的设备和专业技术能力的书面声明</w:t>
      </w:r>
      <w:r/>
    </w:p>
    <w:p>
      <w:pPr>
        <w:jc w:val="center"/>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rPr>
      </w:r>
      <w:r/>
    </w:p>
    <w:p>
      <w:pPr>
        <w:ind w:firstLine="480"/>
        <w:jc w:val="both"/>
        <w:spacing w:after="0" w:line="312" w:lineRule="auto"/>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JSZC-320324-ZYJS-G2026-0005</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采购包（      ）</w:t>
      </w:r>
      <w:r/>
    </w:p>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供应商郑重声明：我单位具备履行合同（项目名称：</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JSZC-320324-ZYJS-G2026-0005</w:t>
      </w:r>
      <w:r>
        <w:rPr>
          <w:rFonts w:hint="eastAsia" w:ascii="仿宋" w:hAnsi="仿宋" w:eastAsia="仿宋" w:cs="仿宋"/>
          <w:sz w:val="28"/>
          <w:szCs w:val="28"/>
        </w:rPr>
        <w:t xml:space="preserve">）项目所必需的设备和专业技术能力。</w:t>
      </w:r>
      <w:r/>
    </w:p>
    <w:p>
      <w:pPr>
        <w:ind w:firstLine="560"/>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1、污泥处置的环境影响评价文件（原件的扫描件附后）；</w:t>
      </w:r>
      <w:r/>
    </w:p>
    <w:p>
      <w:pPr>
        <w:ind w:firstLine="560"/>
        <w:spacing w:after="0" w:line="360" w:lineRule="auto"/>
        <w:rPr>
          <w:rFonts w:hint="eastAsia"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、环保验收（原件扫描件附后）；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560"/>
        <w:spacing w:line="44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476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供应商名称（加盖公章）：</w:t>
      </w:r>
      <w:r/>
    </w:p>
    <w:p>
      <w:pPr>
        <w:ind w:firstLine="5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法定代表人或授权代表（签字）：</w:t>
      </w:r>
      <w:r/>
    </w:p>
    <w:p>
      <w:pPr>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w:t>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pPr>
      <w:r/>
      <w:r/>
    </w:p>
    <w:p>
      <w:pPr>
        <w:ind w:firstLine="2942"/>
        <w:spacing w:line="360" w:lineRule="auto"/>
        <w:widowControl w:val="off"/>
        <w:rPr>
          <w:rFonts w:hint="eastAsia" w:ascii="仿宋" w:hAnsi="仿宋" w:eastAsia="仿宋" w:cs="仿宋"/>
          <w:b/>
          <w:bCs/>
          <w:sz w:val="30"/>
          <w:szCs w:val="30"/>
        </w:rPr>
      </w:pPr>
      <w:r>
        <w:rPr>
          <w:rFonts w:hint="eastAsia" w:ascii="仿宋" w:hAnsi="仿宋" w:eastAsia="仿宋" w:cs="仿宋"/>
          <w:b/>
          <w:bCs/>
          <w:sz w:val="30"/>
          <w:szCs w:val="30"/>
        </w:rPr>
        <w:t xml:space="preserve">8、中小企业声明函</w:t>
      </w:r>
      <w:r/>
    </w:p>
    <w:p>
      <w:pPr>
        <w:spacing w:line="276"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lang w:eastAsia="zh-CN"/>
        </w:rPr>
        <w:t xml:space="preserve">睢宁县城镇污水处理厂污泥处置服务项目</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rPr>
        <w:t xml:space="preserve">睢宁县水务局</w:t>
      </w:r>
      <w:r>
        <w:rPr>
          <w:rFonts w:ascii="仿宋" w:hAnsi="仿宋" w:eastAsia="仿宋" w:cs="仿宋"/>
          <w:sz w:val="28"/>
          <w:szCs w:val="28"/>
        </w:rPr>
        <w:t xml:space="preserve">）的（</w:t>
      </w: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）采购活动，服务全部由符合政策要求的中小企业承接。相关企业的具体情况如下：</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本项目（</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），属于（</w:t>
      </w:r>
      <w:bookmarkStart w:id="26" w:name="_Hlk223519741"/>
      <w:r>
        <w:rPr>
          <w:rFonts w:ascii="仿宋" w:hAnsi="仿宋" w:eastAsia="仿宋" w:cs="仿宋"/>
          <w:sz w:val="28"/>
          <w:szCs w:val="28"/>
          <w:u w:val="single"/>
        </w:rPr>
        <w:t xml:space="preserve">水利、环境和公共设施管理业</w:t>
      </w:r>
      <w:bookmarkEnd w:id="26"/>
      <w:r>
        <w:rPr>
          <w:rFonts w:ascii="仿宋" w:hAnsi="仿宋" w:eastAsia="仿宋" w:cs="仿宋"/>
          <w:sz w:val="28"/>
          <w:szCs w:val="28"/>
        </w:rPr>
        <w:t xml:space="preserve">）</w:t>
      </w:r>
      <w:r>
        <w:rPr>
          <w:rFonts w:hint="eastAsia" w:ascii="仿宋" w:hAnsi="仿宋" w:eastAsia="仿宋" w:cs="仿宋"/>
          <w:sz w:val="28"/>
          <w:szCs w:val="28"/>
        </w:rPr>
        <w:t xml:space="preserve">行业</w:t>
      </w:r>
      <w:r>
        <w:rPr>
          <w:rFonts w:ascii="仿宋" w:hAnsi="仿宋" w:eastAsia="仿宋" w:cs="仿宋"/>
          <w:sz w:val="28"/>
          <w:szCs w:val="28"/>
        </w:rPr>
        <w:t xml:space="preserve">； </w:t>
      </w:r>
      <w:bookmarkStart w:id="27" w:name="OLE_LINK4"/>
      <w:r>
        <w:rPr>
          <w:rFonts w:ascii="仿宋" w:hAnsi="仿宋" w:eastAsia="仿宋" w:cs="仿宋"/>
          <w:sz w:val="28"/>
          <w:szCs w:val="28"/>
        </w:rPr>
        <w:t xml:space="preserve">承建（承接）</w:t>
      </w:r>
      <w:bookmarkEnd w:id="27"/>
      <w:r>
        <w:rPr>
          <w:rFonts w:ascii="仿宋" w:hAnsi="仿宋" w:eastAsia="仿宋" w:cs="仿宋"/>
          <w:sz w:val="28"/>
          <w:szCs w:val="28"/>
        </w:rPr>
        <w:t xml:space="preserve">企业为（</w:t>
      </w:r>
      <w:r>
        <w:rPr>
          <w:rFonts w:ascii="仿宋" w:hAnsi="仿宋" w:eastAsia="仿宋" w:cs="仿宋"/>
          <w:sz w:val="28"/>
          <w:szCs w:val="28"/>
          <w:u w:val="single"/>
        </w:rPr>
        <w:t xml:space="preserve">企业名称</w:t>
      </w:r>
      <w:r>
        <w:rPr>
          <w:rFonts w:ascii="仿宋" w:hAnsi="仿宋" w:eastAsia="仿宋" w:cs="仿宋"/>
          <w:sz w:val="28"/>
          <w:szCs w:val="28"/>
        </w:rPr>
        <w:t xml:space="preserve">），从业人员</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人，营业收入为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万元，资产总额为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万元，属于（</w:t>
      </w:r>
      <w:r>
        <w:rPr>
          <w:rFonts w:ascii="仿宋" w:hAnsi="仿宋" w:eastAsia="仿宋" w:cs="仿宋"/>
          <w:sz w:val="28"/>
          <w:szCs w:val="28"/>
          <w:u w:val="single"/>
        </w:rPr>
        <w:t xml:space="preserve">□中型企业、□小型企业、□微型企业，请勾选！</w:t>
      </w:r>
      <w:r>
        <w:rPr>
          <w:rFonts w:ascii="仿宋" w:hAnsi="仿宋" w:eastAsia="仿宋" w:cs="仿宋"/>
          <w:sz w:val="28"/>
          <w:szCs w:val="28"/>
        </w:rPr>
        <w:t xml:space="preserve">）；</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本企业对上述声明内容的真实性负责。如有虚假，将依法承担相应责任。</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企业名称：           （电子签章）</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w:t>
      </w:r>
      <w:r>
        <w:rPr>
          <w:rFonts w:ascii="仿宋" w:hAnsi="仿宋" w:eastAsia="仿宋" w:cs="仿宋"/>
          <w:sz w:val="28"/>
          <w:szCs w:val="28"/>
        </w:rPr>
        <w:t xml:space="preserve">注：</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本项目采购的服务属于</w:t>
      </w:r>
      <w:bookmarkStart w:id="28" w:name="OLE_LINK5"/>
      <w:r>
        <w:rPr>
          <w:rFonts w:ascii="仿宋" w:hAnsi="仿宋" w:eastAsia="仿宋" w:cs="仿宋"/>
          <w:sz w:val="28"/>
          <w:szCs w:val="28"/>
          <w:u w:val="single"/>
        </w:rPr>
        <w:t xml:space="preserve">水利、环境和公共设施管理业</w:t>
      </w:r>
      <w:bookmarkEnd w:id="28"/>
      <w:r>
        <w:rPr>
          <w:rFonts w:ascii="仿宋" w:hAnsi="仿宋" w:eastAsia="仿宋" w:cs="仿宋"/>
          <w:sz w:val="28"/>
          <w:szCs w:val="28"/>
        </w:rPr>
        <w:t xml:space="preserve">。</w:t>
      </w:r>
      <w:r/>
    </w:p>
    <w:p>
      <w:pPr>
        <w:ind w:firstLine="560"/>
        <w:spacing w:line="276" w:lineRule="auto"/>
        <w:rPr>
          <w:rFonts w:hint="eastAsia" w:ascii="仿宋" w:hAnsi="仿宋" w:eastAsia="仿宋" w:cs="仿宋"/>
          <w:sz w:val="28"/>
          <w:szCs w:val="28"/>
        </w:rPr>
      </w:pPr>
      <w:r>
        <w:rPr>
          <w:rFonts w:hint="eastAsia" w:ascii="仿宋" w:hAnsi="仿宋" w:eastAsia="仿宋" w:cs="仿宋"/>
          <w:sz w:val="28"/>
          <w:szCs w:val="28"/>
        </w:rPr>
        <w:t xml:space="preserve">2、从业人员,营业收入,债产总额填报上一年度数据,无上一年度数据的新成立企业可不填报。</w:t>
      </w:r>
      <w:r/>
    </w:p>
    <w:p>
      <w:pPr>
        <w:ind w:right="480" w:firstLine="560"/>
        <w:spacing w:line="276"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3、“中小企业声明函”查询渠道用微信搜索“中小企业规模类型自测小程序”，见下图。</w:t>
      </w:r>
      <w:r/>
    </w:p>
    <w:p>
      <w:pPr>
        <w:pStyle w:val="926"/>
        <w:numPr>
          <w:ilvl w:val="0"/>
          <w:numId w:val="0"/>
        </w:numPr>
        <w:jc w:val="both"/>
        <w:rPr>
          <w:rFonts w:hint="eastAsia" w:ascii="仿宋" w:hAnsi="仿宋" w:eastAsia="仿宋" w:cs="仿宋"/>
          <w:b w:val="0"/>
          <w:sz w:val="28"/>
          <w:szCs w:val="28"/>
        </w:rPr>
      </w:pPr>
      <w:r>
        <w:rPr>
          <w:rFonts w:hint="eastAsia" w:ascii="仿宋" w:hAnsi="仿宋" w:eastAsia="仿宋" w:cs="仿宋"/>
          <w:b w:val="0"/>
          <w:sz w:val="28"/>
          <w:szCs w:val="28"/>
        </w:rPr>
      </w:r>
      <w:r/>
    </w:p>
    <w:p>
      <w:pPr>
        <w:pStyle w:val="875"/>
        <w:jc w:val="center"/>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4143375" cy="8082915"/>
                <wp:effectExtent l="0" t="0" r="9525"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21"/>
                        <a:stretch/>
                      </pic:blipFill>
                      <pic:spPr bwMode="auto">
                        <a:xfrm>
                          <a:off x="0" y="0"/>
                          <a:ext cx="4143375" cy="808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2pt;height:636.4pt;mso-wrap-distance-left:0.0pt;mso-wrap-distance-top:0.0pt;mso-wrap-distance-right:0.0pt;mso-wrap-distance-bottom:0.0pt;" stroked="f">
                <v:path textboxrect="0,0,0,0"/>
                <v:imagedata r:id="rId21" o:title=""/>
              </v:shape>
            </w:pict>
          </mc:Fallback>
        </mc:AlternateContent>
      </w:r>
      <w:r/>
    </w:p>
    <w:p>
      <w:pPr>
        <w:pStyle w:val="875"/>
        <w:numPr>
          <w:ilvl w:val="0"/>
          <w:numId w:val="0"/>
        </w:numPr>
        <w:rPr>
          <w:rFonts w:hint="eastAsia" w:ascii="仿宋" w:hAnsi="仿宋" w:eastAsia="仿宋" w:cs="仿宋"/>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rPr>
      </w:r>
      <w:r/>
    </w:p>
    <w:p>
      <w:pPr>
        <w:pStyle w:val="875"/>
        <w:spacing w:line="380" w:lineRule="exact"/>
        <w:widowControl/>
        <w:rPr>
          <w:rFonts w:hint="eastAsia" w:ascii="仿宋" w:hAnsi="仿宋" w:eastAsia="仿宋" w:cs="仿宋"/>
          <w:sz w:val="30"/>
          <w:szCs w:val="30"/>
        </w:rPr>
      </w:pPr>
      <w:r>
        <w:rPr>
          <w:rFonts w:hint="eastAsia" w:ascii="仿宋" w:hAnsi="仿宋" w:eastAsia="仿宋" w:cs="仿宋"/>
          <w:sz w:val="28"/>
          <w:szCs w:val="28"/>
        </w:rPr>
        <w:t xml:space="preserve">         </w:t>
      </w:r>
      <w:r>
        <w:rPr>
          <w:rFonts w:hint="eastAsia" w:ascii="仿宋" w:hAnsi="仿宋" w:eastAsia="仿宋" w:cs="仿宋"/>
          <w:sz w:val="30"/>
          <w:szCs w:val="30"/>
        </w:rPr>
        <w:t xml:space="preserve">   9、残疾人福利性单位声明函</w:t>
      </w:r>
      <w:r/>
    </w:p>
    <w:p>
      <w:pPr>
        <w:pStyle w:val="875"/>
        <w:rPr>
          <w:rFonts w:hint="eastAsia"/>
          <w:sz w:val="21"/>
        </w:rPr>
      </w:pPr>
      <w:r>
        <w:rPr>
          <w:rFonts w:hint="eastAsia"/>
          <w:sz w:val="21"/>
        </w:rPr>
      </w:r>
      <w:r/>
    </w:p>
    <w:p>
      <w:pPr>
        <w:pStyle w:val="875"/>
        <w:rPr>
          <w:rFonts w:hint="eastAsia" w:ascii="仿宋" w:hAnsi="仿宋" w:eastAsia="仿宋" w:cs="仿宋"/>
          <w:b w:val="0"/>
          <w:sz w:val="28"/>
          <w:szCs w:val="28"/>
        </w:rPr>
      </w:pPr>
      <w:r>
        <w:rPr>
          <w:rFonts w:hint="eastAsia" w:ascii="仿宋" w:hAnsi="仿宋" w:eastAsia="仿宋" w:cs="仿宋"/>
          <w:b w:val="0"/>
          <w:sz w:val="28"/>
          <w:szCs w:val="28"/>
        </w:rPr>
        <w:t xml:space="preserve">（如投标人不属于残疾人福利性单位不需要提供此声明函）</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 购 包：</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单位的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308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（盖单位公章）</w:t>
      </w:r>
      <w:r/>
    </w:p>
    <w:p>
      <w:pPr>
        <w:ind w:firstLine="22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（签字或盖章）</w:t>
      </w:r>
      <w:r/>
    </w:p>
    <w:p>
      <w:pPr>
        <w:ind w:firstLine="36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jc w:val="center"/>
        <w:keepLines/>
        <w:keepNext/>
        <w:spacing w:after="0" w:line="360" w:lineRule="auto"/>
        <w:rPr>
          <w:rFonts w:hint="eastAsia" w:ascii="仿宋" w:hAnsi="仿宋" w:eastAsia="仿宋" w:cs="Arial"/>
          <w:b/>
          <w:sz w:val="30"/>
        </w:rPr>
        <w:outlineLvl w:val="1"/>
      </w:pPr>
      <w:r>
        <w:rPr>
          <w:rFonts w:hint="eastAsia" w:ascii="仿宋" w:hAnsi="仿宋" w:eastAsia="仿宋" w:cs="Arial"/>
          <w:b/>
          <w:sz w:val="30"/>
        </w:rPr>
        <w:t xml:space="preserve">10、预付款保函支付条款模板</w:t>
      </w:r>
      <w:r/>
    </w:p>
    <w:p>
      <w:pPr>
        <w:ind w:firstLine="480"/>
        <w:jc w:val="both"/>
        <w:spacing w:after="0" w:line="312" w:lineRule="auto"/>
        <w:rPr>
          <w:sz w:val="24"/>
        </w:rPr>
      </w:pPr>
      <w:r>
        <w:rPr>
          <w:sz w:val="24"/>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符合条件一：提交预付款保函的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（1）合同签订且乙方向甲方出具预付款保函后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        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符合条件二：不提交预付款保函的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1、付款条件一中，出具预付款保函后支付的合同款应当与保函金额一致。</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2、付款条件二中，预付款比例设定应符合《关于做好政府采购支持企业发展有关事项的通知》(苏财购〔2020〕52号)要求。</w:t>
      </w:r>
      <w:r/>
    </w:p>
    <w:p>
      <w:pPr>
        <w:ind w:firstLine="420"/>
        <w:jc w:val="both"/>
        <w:spacing w:after="120" w:line="240" w:lineRule="auto"/>
        <w:widowControl w:val="off"/>
        <w:rPr>
          <w:sz w:val="21"/>
          <w:szCs w:val="24"/>
        </w:rPr>
      </w:pPr>
      <w:r>
        <w:rPr>
          <w:sz w:val="21"/>
          <w:szCs w:val="24"/>
        </w:rPr>
      </w:r>
      <w:r/>
    </w:p>
    <w:p>
      <w:pPr>
        <w:pStyle w:val="904"/>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宋体 (正文)">
    <w:panose1 w:val="02010600030101010101"/>
  </w:font>
  <w:font w:name="Garamond">
    <w:panose1 w:val="02020404030301010803"/>
  </w:font>
  <w:font w:name="MingLiU">
    <w:panose1 w:val="02020500000000000000"/>
  </w:font>
  <w:font w:name="Symbol">
    <w:panose1 w:val="05050102010706020507"/>
  </w:font>
  <w:font w:name="新宋体">
    <w:panose1 w:val="02010609030101010101"/>
  </w:font>
  <w:font w:name="ヒラギノ角ゴ pro w3">
    <w:panose1 w:val="020B0503020202020204"/>
  </w:font>
  <w:font w:name="Cambria">
    <w:panose1 w:val="02040503050406030204"/>
  </w:font>
  <w:font w:name="ˎ̥">
    <w:panose1 w:val="020B0503020202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黑体">
    <w:panose1 w:val="02010609060101010101"/>
  </w:font>
  <w:font w:name="Tms Rmn">
    <w:panose1 w:val="020B0503020202020204"/>
  </w:font>
  <w:font w:name="汉仪中等线简">
    <w:panose1 w:val="020B0503020202020204"/>
  </w:font>
  <w:font w:name="Century Gothic">
    <w:panose1 w:val="020B0502020202020204"/>
  </w:font>
  <w:font w:name="仿宋_GB2312">
    <w:panose1 w:val="02010609060101010101"/>
  </w:font>
  <w:font w:name="Verdana">
    <w:panose1 w:val="020B0604030504040204"/>
  </w:font>
  <w:font w:name="Helv">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center"/>
    </w:pPr>
    <w:r>
      <w:fldChar w:fldCharType="begin"/>
    </w:r>
    <w:r>
      <w:instrText xml:space="preserve">PAGE   \* MERGEFORMAT</w:instrText>
    </w:r>
    <w:r>
      <w:fldChar w:fldCharType="separate"/>
    </w:r>
    <w:r>
      <w:rPr>
        <w:lang w:val="zh-CN"/>
      </w:rPr>
      <w:t xml:space="preserve">15</w:t>
    </w:r>
    <w:r>
      <w:rPr>
        <w:lang w:val="zh-CN"/>
      </w:rPr>
      <w:fldChar w:fldCharType="end"/>
    </w:r>
    <w:r/>
  </w:p>
  <w:p>
    <w:pPr>
      <w:pStyle w:val="111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wps:txbx>
                    <wps:bodyPr wrap="none" lIns="0" tIns="0" rIns="0" bIns="0" anchor="t"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v:textbox>
            </v:shape>
          </w:pict>
        </mc:Fallback>
      </mc:AlternateContent>
    </w:r>
    <w:r/>
  </w:p>
  <w:p>
    <w:pPr>
      <w:pStyle w:val="111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2"/>
      <w:isLgl w:val="false"/>
      <w:suff w:val="tab"/>
      <w:lvlText w:val="%1)"/>
      <w:lvlJc w:val="left"/>
      <w:pPr>
        <w:ind w:left="794" w:hanging="397"/>
        <w:tabs>
          <w:tab w:val="left" w:pos="794"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72"/>
      <w:isLgl w:val="false"/>
      <w:suff w:val="tab"/>
      <w:lvlText w:val="%1."/>
      <w:lvlJc w:val="left"/>
      <w:pPr>
        <w:ind w:left="425" w:hanging="425"/>
        <w:tabs>
          <w:tab w:val="left" w:pos="425" w:leader="none"/>
        </w:tabs>
      </w:pPr>
    </w:lvl>
    <w:lvl w:ilvl="1">
      <w:start w:val="0"/>
      <w:numFmt w:val="decimal"/>
      <w:pStyle w:val="1480"/>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2">
    <w:multiLevelType w:val="hybridMultilevel"/>
    <w:lvl w:ilvl="0">
      <w:start w:val="1"/>
      <w:numFmt w:val="decimal"/>
      <w:pStyle w:val="1511"/>
      <w:isLgl w:val="false"/>
      <w:suff w:val="space"/>
      <w:lvlText w:val="第%1章"/>
      <w:lvlJc w:val="center"/>
      <w:pPr>
        <w:ind w:left="0" w:firstLine="288"/>
      </w:pPr>
      <w:rPr>
        <w:rFonts w:ascii="黑体" w:hAnsi="黑体" w:eastAsia="黑体"/>
        <w:sz w:val="36"/>
      </w:rPr>
    </w:lvl>
    <w:lvl w:ilvl="1">
      <w:start w:val="0"/>
      <w:numFmt w:val="decimal"/>
      <w:pStyle w:val="1179"/>
      <w:isLgl w:val="false"/>
      <w:suff w:val="tab"/>
      <w:lvlText w:val=""/>
      <w:lvlJc w:val="left"/>
      <w:pPr>
        <w:tabs>
          <w:tab w:val="left" w:pos="360" w:leader="none"/>
        </w:tabs>
      </w:pPr>
    </w:lvl>
    <w:lvl w:ilvl="2">
      <w:start w:val="0"/>
      <w:numFmt w:val="decimal"/>
      <w:pStyle w:val="952"/>
      <w:isLgl w:val="false"/>
      <w:suff w:val="tab"/>
      <w:lvlText w:val=""/>
      <w:lvlJc w:val="left"/>
      <w:pPr>
        <w:tabs>
          <w:tab w:val="left" w:pos="360" w:leader="none"/>
        </w:tabs>
      </w:pPr>
    </w:lvl>
    <w:lvl w:ilvl="3">
      <w:start w:val="0"/>
      <w:numFmt w:val="decimal"/>
      <w:pStyle w:val="998"/>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3">
    <w:multiLevelType w:val="hybridMultilevel"/>
    <w:lvl w:ilvl="0">
      <w:start w:val="1"/>
      <w:numFmt w:val="decimal"/>
      <w:pStyle w:val="1458"/>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4">
    <w:multiLevelType w:val="hybridMultilevel"/>
    <w:lvl w:ilvl="0">
      <w:start w:val="1"/>
      <w:numFmt w:val="decimal"/>
      <w:pStyle w:val="10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749"/>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6">
    <w:multiLevelType w:val="hybridMultilevel"/>
    <w:lvl w:ilvl="0">
      <w:start w:val="1"/>
      <w:numFmt w:val="bullet"/>
      <w:pStyle w:val="129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1327"/>
      <w:isLgl w:val="false"/>
      <w:suff w:val="space"/>
      <w:lvlText w:val="表%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8"/>
      <w:isLgl w:val="false"/>
      <w:suff w:val="tab"/>
      <w:lvlText w:val="%1"/>
      <w:lvlJc w:val="left"/>
      <w:pPr>
        <w:ind w:left="425" w:hanging="425"/>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0">
    <w:multiLevelType w:val="hybridMultilevel"/>
    <w:lvl w:ilvl="0">
      <w:start w:val="1"/>
      <w:numFmt w:val="bullet"/>
      <w:pStyle w:val="17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bullet"/>
      <w:pStyle w:val="1378"/>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12">
    <w:multiLevelType w:val="hybridMultilevel"/>
    <w:lvl w:ilvl="0">
      <w:start w:val="1"/>
      <w:numFmt w:val="bullet"/>
      <w:pStyle w:val="1496"/>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13">
    <w:multiLevelType w:val="hybridMultilevel"/>
    <w:lvl w:ilvl="0">
      <w:start w:val="1"/>
      <w:numFmt w:val="decimal"/>
      <w:pStyle w:val="1674"/>
      <w:isLgl w:val="false"/>
      <w:suff w:val="tab"/>
      <w:lvlText w:val="（%1）"/>
      <w:lvlJc w:val="left"/>
      <w:pPr>
        <w:ind w:left="-62" w:firstLine="482"/>
        <w:tabs>
          <w:tab w:val="left" w:pos="-62" w:leader="none"/>
        </w:tabs>
      </w:pPr>
      <w:rPr>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4">
    <w:multiLevelType w:val="hybridMultilevel"/>
    <w:lvl w:ilvl="0">
      <w:start w:val="1"/>
      <w:numFmt w:val="decimal"/>
      <w:pStyle w:val="1358"/>
      <w:isLgl w:val="false"/>
      <w:suff w:val="tab"/>
      <w:lvlText w:val="图%1"/>
      <w:lvlJc w:val="center"/>
      <w:pPr>
        <w:ind w:left="3822"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25"/>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16">
    <w:multiLevelType w:val="hybridMultilevel"/>
    <w:lvl w:ilvl="0">
      <w:start w:val="1"/>
      <w:numFmt w:val="bullet"/>
      <w:pStyle w:val="98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0"/>
      <w:numFmt w:val="decimal"/>
      <w:pStyle w:val="1448"/>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8">
    <w:multiLevelType w:val="hybridMultilevel"/>
    <w:lvl w:ilvl="0">
      <w:start w:val="1"/>
      <w:numFmt w:val="bullet"/>
      <w:pStyle w:val="1249"/>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19">
    <w:multiLevelType w:val="hybridMultilevel"/>
    <w:lvl w:ilvl="0">
      <w:start w:val="1"/>
      <w:numFmt w:val="bullet"/>
      <w:pStyle w:val="1498"/>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1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2">
    <w:multiLevelType w:val="hybridMultilevel"/>
    <w:lvl w:ilvl="0">
      <w:start w:val="1"/>
      <w:numFmt w:val="chineseCountingThousand"/>
      <w:pStyle w:val="172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3">
    <w:multiLevelType w:val="hybridMultilevel"/>
    <w:lvl w:ilvl="0">
      <w:start w:val="1"/>
      <w:numFmt w:val="decimal"/>
      <w:pStyle w:val="977"/>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24">
    <w:multiLevelType w:val="hybridMultilevel"/>
    <w:lvl w:ilvl="0">
      <w:start w:val="1"/>
      <w:numFmt w:val="decimal"/>
      <w:pStyle w:val="1152"/>
      <w:isLgl w:val="false"/>
      <w:suff w:val="tab"/>
      <w:lvlText w:val="%1)"/>
      <w:lvlJc w:val="left"/>
      <w:pPr>
        <w:ind w:left="0" w:firstLine="0"/>
      </w:p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25">
    <w:multiLevelType w:val="hybridMultilevel"/>
    <w:lvl w:ilvl="0">
      <w:start w:val="0"/>
      <w:numFmt w:val="decimal"/>
      <w:pStyle w:val="1440"/>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6">
    <w:multiLevelType w:val="hybridMultilevel"/>
    <w:lvl w:ilvl="0">
      <w:start w:val="1"/>
      <w:numFmt w:val="bullet"/>
      <w:pStyle w:val="118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7">
    <w:multiLevelType w:val="hybridMultilevel"/>
    <w:lvl w:ilvl="0">
      <w:start w:val="1"/>
      <w:numFmt w:val="decimal"/>
      <w:pStyle w:val="1730"/>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bullet"/>
      <w:pStyle w:val="1503"/>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29">
    <w:multiLevelType w:val="hybridMultilevel"/>
    <w:lvl w:ilvl="0">
      <w:start w:val="1"/>
      <w:numFmt w:val="bullet"/>
      <w:pStyle w:val="875"/>
      <w:isLgl w:val="false"/>
      <w:suff w:val="tab"/>
      <w:lvlText w:val=""/>
      <w:lvlJc w:val="left"/>
      <w:pPr>
        <w:ind w:left="420" w:hanging="420"/>
      </w:pPr>
      <w:rPr>
        <w:rFonts w:ascii="Wingdings" w:hAnsi="Wingdings"/>
      </w:rPr>
    </w:lvl>
    <w:lvl w:ilvl="1">
      <w:start w:val="1"/>
      <w:numFmt w:val="bullet"/>
      <w:isLgl w:val="false"/>
      <w:suff w:val="tab"/>
      <w:lvlText w:val=""/>
      <w:lvlJc w:val="left"/>
      <w:pPr>
        <w:ind w:left="1124" w:hanging="420"/>
      </w:pPr>
      <w:rPr>
        <w:rFonts w:ascii="Wingdings" w:hAnsi="Wingdings"/>
      </w:rPr>
    </w:lvl>
    <w:lvl w:ilvl="2">
      <w:start w:val="1"/>
      <w:numFmt w:val="bullet"/>
      <w:isLgl w:val="false"/>
      <w:suff w:val="tab"/>
      <w:lvlText w:val=""/>
      <w:lvlJc w:val="left"/>
      <w:pPr>
        <w:ind w:left="1544" w:hanging="420"/>
      </w:pPr>
      <w:rPr>
        <w:rFonts w:ascii="Wingdings" w:hAnsi="Wingdings"/>
      </w:rPr>
    </w:lvl>
    <w:lvl w:ilvl="3">
      <w:start w:val="1"/>
      <w:numFmt w:val="bullet"/>
      <w:isLgl w:val="false"/>
      <w:suff w:val="tab"/>
      <w:lvlText w:val=""/>
      <w:lvlJc w:val="left"/>
      <w:pPr>
        <w:ind w:left="1964" w:hanging="420"/>
      </w:pPr>
      <w:rPr>
        <w:rFonts w:ascii="Wingdings" w:hAnsi="Wingdings"/>
      </w:rPr>
    </w:lvl>
    <w:lvl w:ilvl="4">
      <w:start w:val="1"/>
      <w:numFmt w:val="bullet"/>
      <w:isLgl w:val="false"/>
      <w:suff w:val="tab"/>
      <w:lvlText w:val=""/>
      <w:lvlJc w:val="left"/>
      <w:pPr>
        <w:ind w:left="2384" w:hanging="420"/>
      </w:pPr>
      <w:rPr>
        <w:rFonts w:ascii="Wingdings" w:hAnsi="Wingdings"/>
      </w:rPr>
    </w:lvl>
    <w:lvl w:ilvl="5">
      <w:start w:val="1"/>
      <w:numFmt w:val="bullet"/>
      <w:isLgl w:val="false"/>
      <w:suff w:val="tab"/>
      <w:lvlText w:val=""/>
      <w:lvlJc w:val="left"/>
      <w:pPr>
        <w:ind w:left="2804" w:hanging="420"/>
      </w:pPr>
      <w:rPr>
        <w:rFonts w:ascii="Wingdings" w:hAnsi="Wingdings"/>
      </w:rPr>
    </w:lvl>
    <w:lvl w:ilvl="6">
      <w:start w:val="1"/>
      <w:numFmt w:val="bullet"/>
      <w:isLgl w:val="false"/>
      <w:suff w:val="tab"/>
      <w:lvlText w:val=""/>
      <w:lvlJc w:val="left"/>
      <w:pPr>
        <w:ind w:left="3224" w:hanging="420"/>
      </w:pPr>
      <w:rPr>
        <w:rFonts w:ascii="Wingdings" w:hAnsi="Wingdings"/>
      </w:rPr>
    </w:lvl>
    <w:lvl w:ilvl="7">
      <w:start w:val="1"/>
      <w:numFmt w:val="bullet"/>
      <w:isLgl w:val="false"/>
      <w:suff w:val="tab"/>
      <w:lvlText w:val=""/>
      <w:lvlJc w:val="left"/>
      <w:pPr>
        <w:ind w:left="3644" w:hanging="420"/>
      </w:pPr>
      <w:rPr>
        <w:rFonts w:ascii="Wingdings" w:hAnsi="Wingdings"/>
      </w:rPr>
    </w:lvl>
    <w:lvl w:ilvl="8">
      <w:start w:val="1"/>
      <w:numFmt w:val="bullet"/>
      <w:isLgl w:val="false"/>
      <w:suff w:val="tab"/>
      <w:lvlText w:val=""/>
      <w:lvlJc w:val="left"/>
      <w:pPr>
        <w:ind w:left="4064" w:hanging="420"/>
      </w:pPr>
      <w:rPr>
        <w:rFonts w:ascii="Wingdings" w:hAnsi="Wingdings"/>
      </w:rPr>
    </w:lvl>
  </w:abstractNum>
  <w:abstractNum w:abstractNumId="30">
    <w:multiLevelType w:val="hybridMultilevel"/>
    <w:lvl w:ilvl="0">
      <w:start w:val="1"/>
      <w:numFmt w:val="decimal"/>
      <w:pStyle w:val="1114"/>
      <w:isLgl w:val="false"/>
      <w:suff w:val="tab"/>
      <w:lvlText w:val="%1"/>
      <w:lvlJc w:val="left"/>
      <w:pPr>
        <w:ind w:left="1412" w:hanging="420"/>
      </w:p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num w:numId="1">
    <w:abstractNumId w:val="29"/>
  </w:num>
  <w:num w:numId="2">
    <w:abstractNumId w:val="2"/>
  </w:num>
  <w:num w:numId="3">
    <w:abstractNumId w:val="23"/>
  </w:num>
  <w:num w:numId="4">
    <w:abstractNumId w:val="16"/>
  </w:num>
  <w:num w:numId="5">
    <w:abstractNumId w:val="4"/>
  </w:num>
  <w:num w:numId="6">
    <w:abstractNumId w:val="30"/>
  </w:num>
  <w:num w:numId="7">
    <w:abstractNumId w:val="24"/>
  </w:num>
  <w:num w:numId="8">
    <w:abstractNumId w:val="21"/>
  </w:num>
  <w:num w:numId="9">
    <w:abstractNumId w:val="26"/>
  </w:num>
  <w:num w:numId="10">
    <w:abstractNumId w:val="15"/>
  </w:num>
  <w:num w:numId="11">
    <w:abstractNumId w:val="18"/>
  </w:num>
  <w:num w:numId="12">
    <w:abstractNumId w:val="1"/>
  </w:num>
  <w:num w:numId="13">
    <w:abstractNumId w:val="6"/>
  </w:num>
  <w:num w:numId="14">
    <w:abstractNumId w:val="7"/>
  </w:num>
  <w:num w:numId="15">
    <w:abstractNumId w:val="14"/>
  </w:num>
  <w:num w:numId="16">
    <w:abstractNumId w:val="11"/>
  </w:num>
  <w:num w:numId="17">
    <w:abstractNumId w:val="9"/>
  </w:num>
  <w:num w:numId="18">
    <w:abstractNumId w:val="25"/>
  </w:num>
  <w:num w:numId="19">
    <w:abstractNumId w:val="17"/>
  </w:num>
  <w:num w:numId="20">
    <w:abstractNumId w:val="3"/>
  </w:num>
  <w:num w:numId="21">
    <w:abstractNumId w:val="0"/>
  </w:num>
  <w:num w:numId="22">
    <w:abstractNumId w:val="12"/>
  </w:num>
  <w:num w:numId="23">
    <w:abstractNumId w:val="19"/>
  </w:num>
  <w:num w:numId="24">
    <w:abstractNumId w:val="28"/>
  </w:num>
  <w:num w:numId="25">
    <w:abstractNumId w:val="13"/>
  </w:num>
  <w:num w:numId="26">
    <w:abstractNumId w:val="22"/>
  </w:num>
  <w:num w:numId="27">
    <w:abstractNumId w:val="10"/>
  </w:num>
  <w:num w:numId="28">
    <w:abstractNumId w:val="27"/>
  </w:num>
  <w:num w:numId="29">
    <w:abstractNumId w:val="5"/>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869"/>
    <w:link w:val="860"/>
    <w:uiPriority w:val="9"/>
    <w:rPr>
      <w:rFonts w:ascii="Arial" w:hAnsi="Arial" w:eastAsia="Arial" w:cs="Arial"/>
      <w:sz w:val="40"/>
      <w:szCs w:val="40"/>
    </w:rPr>
  </w:style>
  <w:style w:type="character" w:styleId="831">
    <w:name w:val="Heading 2 Char"/>
    <w:basedOn w:val="869"/>
    <w:link w:val="861"/>
    <w:uiPriority w:val="9"/>
    <w:rPr>
      <w:rFonts w:ascii="Arial" w:hAnsi="Arial" w:eastAsia="Arial" w:cs="Arial"/>
      <w:sz w:val="34"/>
    </w:rPr>
  </w:style>
  <w:style w:type="character" w:styleId="832">
    <w:name w:val="Heading 3 Char"/>
    <w:basedOn w:val="869"/>
    <w:link w:val="862"/>
    <w:uiPriority w:val="9"/>
    <w:rPr>
      <w:rFonts w:ascii="Arial" w:hAnsi="Arial" w:eastAsia="Arial" w:cs="Arial"/>
      <w:sz w:val="30"/>
      <w:szCs w:val="30"/>
    </w:rPr>
  </w:style>
  <w:style w:type="character" w:styleId="833">
    <w:name w:val="Heading 4 Char"/>
    <w:basedOn w:val="869"/>
    <w:link w:val="863"/>
    <w:uiPriority w:val="9"/>
    <w:rPr>
      <w:rFonts w:ascii="Arial" w:hAnsi="Arial" w:eastAsia="Arial" w:cs="Arial"/>
      <w:b/>
      <w:bCs/>
      <w:sz w:val="26"/>
      <w:szCs w:val="26"/>
    </w:rPr>
  </w:style>
  <w:style w:type="character" w:styleId="834">
    <w:name w:val="Heading 5 Char"/>
    <w:basedOn w:val="869"/>
    <w:link w:val="864"/>
    <w:uiPriority w:val="9"/>
    <w:rPr>
      <w:rFonts w:ascii="Arial" w:hAnsi="Arial" w:eastAsia="Arial" w:cs="Arial"/>
      <w:b/>
      <w:bCs/>
      <w:sz w:val="24"/>
      <w:szCs w:val="24"/>
    </w:rPr>
  </w:style>
  <w:style w:type="character" w:styleId="835">
    <w:name w:val="Heading 6 Char"/>
    <w:basedOn w:val="869"/>
    <w:link w:val="865"/>
    <w:uiPriority w:val="9"/>
    <w:rPr>
      <w:rFonts w:ascii="Arial" w:hAnsi="Arial" w:eastAsia="Arial" w:cs="Arial"/>
      <w:b/>
      <w:bCs/>
      <w:sz w:val="22"/>
      <w:szCs w:val="22"/>
    </w:rPr>
  </w:style>
  <w:style w:type="character" w:styleId="836">
    <w:name w:val="Heading 7 Char"/>
    <w:basedOn w:val="869"/>
    <w:link w:val="866"/>
    <w:uiPriority w:val="9"/>
    <w:rPr>
      <w:rFonts w:ascii="Arial" w:hAnsi="Arial" w:eastAsia="Arial" w:cs="Arial"/>
      <w:b/>
      <w:bCs/>
      <w:i/>
      <w:iCs/>
      <w:sz w:val="22"/>
      <w:szCs w:val="22"/>
    </w:rPr>
  </w:style>
  <w:style w:type="character" w:styleId="837">
    <w:name w:val="Heading 8 Char"/>
    <w:basedOn w:val="869"/>
    <w:link w:val="867"/>
    <w:uiPriority w:val="9"/>
    <w:rPr>
      <w:rFonts w:ascii="Arial" w:hAnsi="Arial" w:eastAsia="Arial" w:cs="Arial"/>
      <w:i/>
      <w:iCs/>
      <w:sz w:val="22"/>
      <w:szCs w:val="22"/>
    </w:rPr>
  </w:style>
  <w:style w:type="character" w:styleId="838">
    <w:name w:val="Heading 9 Char"/>
    <w:basedOn w:val="869"/>
    <w:link w:val="868"/>
    <w:uiPriority w:val="9"/>
    <w:rPr>
      <w:rFonts w:ascii="Arial" w:hAnsi="Arial" w:eastAsia="Arial" w:cs="Arial"/>
      <w:i/>
      <w:iCs/>
      <w:sz w:val="21"/>
      <w:szCs w:val="21"/>
    </w:rPr>
  </w:style>
  <w:style w:type="table" w:styleId="83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8">
    <w:name w:val="TOC Heading"/>
    <w:uiPriority w:val="39"/>
    <w:unhideWhenUsed/>
  </w:style>
  <w:style w:type="paragraph" w:styleId="859" w:default="1">
    <w:name w:val="Normal"/>
    <w:next w:val="871"/>
    <w:uiPriority w:val="0"/>
    <w:qFormat/>
    <w:pPr>
      <w:spacing w:after="160" w:line="278" w:lineRule="auto"/>
    </w:pPr>
    <w:rPr>
      <w:rFonts w:ascii="Times New Roman" w:hAnsi="Times New Roman" w:eastAsia="宋体" w:cs="Times New Roman"/>
      <w:lang w:val="en-US" w:eastAsia="zh-CN" w:bidi="ar-SA"/>
    </w:rPr>
  </w:style>
  <w:style w:type="paragraph" w:styleId="860">
    <w:name w:val="Heading 1"/>
    <w:next w:val="859"/>
    <w:link w:val="1056"/>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861">
    <w:name w:val="Heading 2"/>
    <w:basedOn w:val="859"/>
    <w:next w:val="859"/>
    <w:link w:val="1036"/>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1013"/>
    <w:uiPriority w:val="9"/>
    <w:unhideWhenUsed/>
    <w:qFormat/>
    <w:pPr>
      <w:keepLines/>
      <w:keepNext/>
      <w:spacing w:before="320" w:after="200"/>
      <w:outlineLvl w:val="2"/>
    </w:pPr>
    <w:rPr>
      <w:rFonts w:ascii="Arial" w:hAnsi="Arial" w:eastAsia="Arial" w:cs="Arial"/>
      <w:sz w:val="30"/>
      <w:szCs w:val="30"/>
    </w:rPr>
  </w:style>
  <w:style w:type="paragraph" w:styleId="863">
    <w:name w:val="Heading 4"/>
    <w:next w:val="859"/>
    <w:link w:val="1012"/>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864">
    <w:name w:val="Heading 5"/>
    <w:next w:val="859"/>
    <w:link w:val="1032"/>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865">
    <w:name w:val="Heading 6"/>
    <w:next w:val="859"/>
    <w:link w:val="1137"/>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866">
    <w:name w:val="Heading 7"/>
    <w:next w:val="859"/>
    <w:link w:val="985"/>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867">
    <w:name w:val="Heading 8"/>
    <w:next w:val="859"/>
    <w:link w:val="961"/>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868">
    <w:name w:val="Heading 9"/>
    <w:next w:val="859"/>
    <w:link w:val="964"/>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Layout w:type="fixed"/>
      <w:tblCellMar>
        <w:left w:w="108" w:type="dxa"/>
        <w:top w:w="0" w:type="dxa"/>
        <w:right w:w="108" w:type="dxa"/>
        <w:bottom w:w="0" w:type="dxa"/>
      </w:tblCellMar>
    </w:tblPr>
  </w:style>
  <w:style w:type="paragraph" w:styleId="871">
    <w:name w:val="Body Text First Indent 2"/>
    <w:basedOn w:val="872"/>
    <w:next w:val="859"/>
    <w:uiPriority w:val="0"/>
    <w:qFormat/>
    <w:pPr>
      <w:ind w:firstLine="420"/>
    </w:pPr>
    <w:rPr>
      <w:rFonts w:ascii="Calibri" w:hAnsi="Calibri" w:eastAsia="宋体" w:cs="Times New Roman"/>
      <w:szCs w:val="24"/>
    </w:rPr>
  </w:style>
  <w:style w:type="paragraph" w:styleId="872">
    <w:name w:val="Body Text Indent"/>
    <w:basedOn w:val="859"/>
    <w:next w:val="873"/>
    <w:link w:val="922"/>
    <w:uiPriority w:val="0"/>
    <w:unhideWhenUsed/>
    <w:qFormat/>
    <w:pPr>
      <w:ind w:left="420"/>
      <w:spacing w:after="120"/>
    </w:pPr>
  </w:style>
  <w:style w:type="paragraph" w:styleId="873" w:customStyle="1">
    <w:name w:val="样式 正文文本缩进 + 首行缩进:  2 字符 行距: 1.5 倍行距"/>
    <w:basedOn w:val="874"/>
    <w:uiPriority w:val="0"/>
    <w:qFormat/>
    <w:pPr>
      <w:ind w:firstLine="645"/>
      <w:spacing w:before="156"/>
    </w:pPr>
    <w:rPr>
      <w:rFonts w:ascii="Calibri" w:hAnsi="Calibri"/>
    </w:rPr>
  </w:style>
  <w:style w:type="paragraph" w:styleId="874" w:customStyle="1">
    <w:name w:val="正文文本缩进1"/>
    <w:basedOn w:val="875"/>
    <w:next w:val="879"/>
    <w:link w:val="927"/>
    <w:uiPriority w:val="0"/>
    <w:qFormat/>
    <w:pPr>
      <w:ind w:firstLine="200"/>
      <w:spacing w:after="120"/>
    </w:pPr>
    <w:rPr>
      <w:rFonts w:ascii="Verdana" w:hAnsi="Verdana"/>
      <w:sz w:val="28"/>
      <w:szCs w:val="28"/>
    </w:rPr>
  </w:style>
  <w:style w:type="paragraph" w:styleId="875" w:customStyle="1">
    <w:name w:val="正文11"/>
    <w:next w:val="876"/>
    <w:link w:val="923"/>
    <w:uiPriority w:val="0"/>
    <w:qFormat/>
    <w:pPr>
      <w:numPr>
        <w:ilvl w:val="0"/>
        <w:numId w:val="1"/>
      </w:numPr>
      <w:jc w:val="both"/>
      <w:spacing w:after="160" w:line="360" w:lineRule="auto"/>
      <w:widowControl w:val="off"/>
    </w:pPr>
    <w:rPr>
      <w:rFonts w:ascii="宋体" w:hAnsi="宋体" w:eastAsia="宋体" w:cs="Times New Roman"/>
      <w:b/>
      <w:sz w:val="24"/>
      <w:szCs w:val="24"/>
      <w:lang w:val="en-US" w:eastAsia="zh-CN" w:bidi="ar-SA"/>
    </w:rPr>
  </w:style>
  <w:style w:type="paragraph" w:styleId="876" w:customStyle="1">
    <w:name w:val="文本块1"/>
    <w:basedOn w:val="877"/>
    <w:next w:val="878"/>
    <w:uiPriority w:val="0"/>
    <w:qFormat/>
    <w:pPr>
      <w:ind w:left="256" w:right="6" w:firstLine="624"/>
    </w:pPr>
    <w:rPr>
      <w:rFonts w:eastAsia="仿宋_GB2312"/>
      <w:sz w:val="28"/>
      <w:szCs w:val="20"/>
    </w:rPr>
  </w:style>
  <w:style w:type="paragraph" w:styleId="877" w:customStyle="1">
    <w:name w:val="正文111"/>
    <w:next w:val="874"/>
    <w:link w:val="928"/>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78" w:customStyle="1">
    <w:name w:val="标题 41"/>
    <w:basedOn w:val="877"/>
    <w:next w:val="875"/>
    <w:link w:val="1134"/>
    <w:uiPriority w:val="0"/>
    <w:qFormat/>
    <w:pPr>
      <w:jc w:val="left"/>
      <w:keepLines/>
      <w:keepNext/>
      <w:spacing w:before="50" w:after="50"/>
      <w:outlineLvl w:val="3"/>
    </w:pPr>
    <w:rPr>
      <w:rFonts w:ascii="Arial" w:hAnsi="Arial"/>
      <w:b/>
      <w:bCs/>
      <w:sz w:val="28"/>
      <w:szCs w:val="28"/>
    </w:rPr>
  </w:style>
  <w:style w:type="paragraph" w:styleId="879" w:customStyle="1">
    <w:name w:val="寄信人地址1"/>
    <w:basedOn w:val="880"/>
    <w:uiPriority w:val="0"/>
    <w:qFormat/>
    <w:pPr>
      <w:ind w:firstLine="200"/>
    </w:pPr>
    <w:rPr>
      <w:rFonts w:ascii="Arial" w:hAnsi="Arial" w:eastAsia="仿宋_GB2312"/>
    </w:rPr>
  </w:style>
  <w:style w:type="paragraph" w:styleId="880" w:customStyle="1">
    <w:name w:val="正文1"/>
    <w:basedOn w:val="877"/>
    <w:next w:val="881"/>
    <w:uiPriority w:val="0"/>
    <w:qFormat/>
    <w:pPr>
      <w:ind w:left="840" w:hanging="420"/>
    </w:pPr>
    <w:rPr>
      <w:rFonts w:ascii="黑体" w:hAnsi="黑体" w:eastAsia="黑体"/>
    </w:rPr>
  </w:style>
  <w:style w:type="paragraph" w:styleId="881" w:customStyle="1">
    <w:name w:val="正文文本1"/>
    <w:basedOn w:val="875"/>
    <w:next w:val="882"/>
    <w:uiPriority w:val="0"/>
    <w:qFormat/>
    <w:pPr>
      <w:ind w:firstLine="200"/>
      <w:spacing w:before="100" w:beforeAutospacing="1" w:after="100" w:afterAutospacing="1"/>
    </w:pPr>
    <w:rPr>
      <w:rFonts w:eastAsia="仿宋_GB2312"/>
    </w:rPr>
  </w:style>
  <w:style w:type="paragraph" w:styleId="882" w:customStyle="1">
    <w:name w:val="一级条标题"/>
    <w:basedOn w:val="883"/>
    <w:next w:val="884"/>
    <w:link w:val="1035"/>
    <w:uiPriority w:val="0"/>
    <w:qFormat/>
    <w:pPr>
      <w:ind w:left="420"/>
      <w:outlineLvl w:val="2"/>
    </w:pPr>
  </w:style>
  <w:style w:type="paragraph" w:styleId="883" w:customStyle="1">
    <w:name w:val="章标题"/>
    <w:next w:val="859"/>
    <w:uiPriority w:val="0"/>
    <w:qFormat/>
    <w:pPr>
      <w:ind w:firstLine="147"/>
      <w:jc w:val="both"/>
      <w:spacing w:after="160" w:line="360" w:lineRule="auto"/>
      <w:outlineLvl w:val="1"/>
    </w:pPr>
    <w:rPr>
      <w:rFonts w:ascii="黑体" w:hAnsi="Times New Roman" w:eastAsia="黑体" w:cs="Times New Roman"/>
      <w:sz w:val="21"/>
      <w:lang w:val="en-US" w:eastAsia="zh-CN" w:bidi="ar-SA"/>
    </w:rPr>
  </w:style>
  <w:style w:type="paragraph" w:styleId="884" w:customStyle="1">
    <w:name w:val="段"/>
    <w:next w:val="859"/>
    <w:link w:val="978"/>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85">
    <w:name w:val="toc 7"/>
    <w:basedOn w:val="859"/>
    <w:next w:val="859"/>
    <w:uiPriority w:val="39"/>
    <w:unhideWhenUsed/>
    <w:qFormat/>
    <w:pPr>
      <w:ind w:left="1701"/>
      <w:spacing w:after="57"/>
    </w:pPr>
  </w:style>
  <w:style w:type="paragraph" w:styleId="886">
    <w:name w:val="Normal Indent"/>
    <w:basedOn w:val="859"/>
    <w:next w:val="859"/>
    <w:uiPriority w:val="99"/>
    <w:qFormat/>
    <w:pPr>
      <w:ind w:firstLine="420"/>
    </w:pPr>
    <w:rPr>
      <w:rFonts w:ascii="Calibri" w:hAnsi="Calibri"/>
    </w:rPr>
  </w:style>
  <w:style w:type="paragraph" w:styleId="887">
    <w:name w:val="Caption"/>
    <w:basedOn w:val="859"/>
    <w:next w:val="859"/>
    <w:uiPriority w:val="35"/>
    <w:semiHidden/>
    <w:unhideWhenUsed/>
    <w:qFormat/>
    <w:pPr>
      <w:spacing w:line="276" w:lineRule="auto"/>
    </w:pPr>
    <w:rPr>
      <w:b/>
      <w:bCs/>
      <w:color w:val="4f81bd"/>
      <w:sz w:val="18"/>
      <w:szCs w:val="18"/>
    </w:rPr>
  </w:style>
  <w:style w:type="paragraph" w:styleId="888">
    <w:name w:val="index 5"/>
    <w:basedOn w:val="859"/>
    <w:next w:val="859"/>
    <w:uiPriority w:val="0"/>
    <w:qFormat/>
    <w:pPr>
      <w:ind w:left="798"/>
    </w:pPr>
    <w:rPr>
      <w:rFonts w:ascii="Calibri" w:hAnsi="Calibri" w:eastAsia="Times New Roman"/>
      <w:sz w:val="24"/>
      <w:szCs w:val="24"/>
    </w:rPr>
  </w:style>
  <w:style w:type="paragraph" w:styleId="889">
    <w:name w:val="Body Text"/>
    <w:basedOn w:val="859"/>
    <w:next w:val="859"/>
    <w:link w:val="921"/>
    <w:uiPriority w:val="99"/>
    <w:qFormat/>
    <w:pPr>
      <w:spacing w:after="120"/>
    </w:pPr>
    <w:rPr>
      <w:rFonts w:ascii="Calibri" w:hAnsi="Calibri"/>
    </w:rPr>
  </w:style>
  <w:style w:type="paragraph" w:styleId="890">
    <w:name w:val="Block Text"/>
    <w:basedOn w:val="859"/>
    <w:next w:val="863"/>
    <w:uiPriority w:val="99"/>
    <w:qFormat/>
    <w:pPr>
      <w:ind w:left="256" w:right="6" w:firstLine="624"/>
    </w:pPr>
    <w:rPr>
      <w:rFonts w:eastAsia="仿宋"/>
      <w:sz w:val="28"/>
    </w:rPr>
  </w:style>
  <w:style w:type="paragraph" w:styleId="891">
    <w:name w:val="toc 5"/>
    <w:basedOn w:val="859"/>
    <w:next w:val="859"/>
    <w:uiPriority w:val="39"/>
    <w:unhideWhenUsed/>
    <w:qFormat/>
    <w:pPr>
      <w:ind w:left="1134"/>
      <w:spacing w:after="57"/>
    </w:pPr>
  </w:style>
  <w:style w:type="paragraph" w:styleId="892">
    <w:name w:val="toc 3"/>
    <w:basedOn w:val="859"/>
    <w:next w:val="859"/>
    <w:uiPriority w:val="39"/>
    <w:unhideWhenUsed/>
    <w:qFormat/>
    <w:pPr>
      <w:ind w:left="567"/>
      <w:spacing w:after="57"/>
    </w:pPr>
  </w:style>
  <w:style w:type="paragraph" w:styleId="893">
    <w:name w:val="Plain Text"/>
    <w:basedOn w:val="859"/>
    <w:uiPriority w:val="0"/>
    <w:qFormat/>
    <w:rPr>
      <w:rFonts w:ascii="宋体" w:hAnsi="Courier New" w:eastAsia="楷体_GB2312"/>
      <w:sz w:val="26"/>
    </w:rPr>
  </w:style>
  <w:style w:type="paragraph" w:styleId="894">
    <w:name w:val="toc 8"/>
    <w:basedOn w:val="859"/>
    <w:next w:val="859"/>
    <w:uiPriority w:val="39"/>
    <w:unhideWhenUsed/>
    <w:qFormat/>
    <w:pPr>
      <w:ind w:left="1984"/>
      <w:spacing w:after="57"/>
    </w:pPr>
  </w:style>
  <w:style w:type="paragraph" w:styleId="895">
    <w:name w:val="Body Text Indent 2"/>
    <w:basedOn w:val="859"/>
    <w:link w:val="1931"/>
    <w:uiPriority w:val="99"/>
    <w:semiHidden/>
    <w:unhideWhenUsed/>
    <w:qFormat/>
    <w:pPr>
      <w:ind w:left="420"/>
      <w:spacing w:after="120" w:line="480" w:lineRule="auto"/>
    </w:pPr>
  </w:style>
  <w:style w:type="paragraph" w:styleId="896">
    <w:name w:val="endnote text"/>
    <w:basedOn w:val="859"/>
    <w:link w:val="929"/>
    <w:uiPriority w:val="99"/>
    <w:unhideWhenUsed/>
    <w:qFormat/>
  </w:style>
  <w:style w:type="paragraph" w:styleId="897">
    <w:name w:val="Balloon Text"/>
    <w:basedOn w:val="859"/>
    <w:link w:val="930"/>
    <w:uiPriority w:val="99"/>
    <w:unhideWhenUsed/>
    <w:qFormat/>
    <w:rPr>
      <w:sz w:val="18"/>
      <w:szCs w:val="18"/>
    </w:rPr>
  </w:style>
  <w:style w:type="paragraph" w:styleId="898">
    <w:name w:val="Footer"/>
    <w:basedOn w:val="859"/>
    <w:link w:val="931"/>
    <w:uiPriority w:val="0"/>
    <w:qFormat/>
    <w:pPr>
      <w:tabs>
        <w:tab w:val="center" w:pos="4153" w:leader="none"/>
        <w:tab w:val="right" w:pos="8306" w:leader="none"/>
      </w:tabs>
    </w:pPr>
    <w:rPr>
      <w:sz w:val="18"/>
      <w:szCs w:val="18"/>
    </w:rPr>
  </w:style>
  <w:style w:type="paragraph" w:styleId="899">
    <w:name w:val="envelope return"/>
    <w:basedOn w:val="859"/>
    <w:uiPriority w:val="99"/>
    <w:unhideWhenUsed/>
    <w:qFormat/>
    <w:rPr>
      <w:rFonts w:ascii="Cambria" w:hAnsi="Cambria"/>
    </w:rPr>
  </w:style>
  <w:style w:type="paragraph" w:styleId="900">
    <w:name w:val="Header"/>
    <w:basedOn w:val="859"/>
    <w:link w:val="932"/>
    <w:uiPriority w:val="0"/>
    <w:qFormat/>
    <w:pPr>
      <w:jc w:val="center"/>
      <w:tabs>
        <w:tab w:val="center" w:pos="4153" w:leader="none"/>
        <w:tab w:val="right" w:pos="8306" w:leader="none"/>
      </w:tabs>
      <w:pBdr>
        <w:bottom w:val="single" w:color="000000" w:sz="6" w:space="1"/>
      </w:pBdr>
    </w:pPr>
    <w:rPr>
      <w:sz w:val="18"/>
      <w:szCs w:val="18"/>
    </w:rPr>
  </w:style>
  <w:style w:type="paragraph" w:styleId="901">
    <w:name w:val="toc 1"/>
    <w:basedOn w:val="859"/>
    <w:next w:val="859"/>
    <w:uiPriority w:val="39"/>
    <w:unhideWhenUsed/>
    <w:qFormat/>
    <w:pPr>
      <w:spacing w:after="57"/>
    </w:pPr>
  </w:style>
  <w:style w:type="paragraph" w:styleId="902">
    <w:name w:val="toc 4"/>
    <w:basedOn w:val="859"/>
    <w:next w:val="859"/>
    <w:uiPriority w:val="39"/>
    <w:unhideWhenUsed/>
    <w:qFormat/>
    <w:pPr>
      <w:ind w:left="850"/>
      <w:spacing w:after="57"/>
    </w:pPr>
  </w:style>
  <w:style w:type="paragraph" w:styleId="903">
    <w:name w:val="Subtitle"/>
    <w:basedOn w:val="859"/>
    <w:link w:val="933"/>
    <w:uiPriority w:val="11"/>
    <w:qFormat/>
    <w:pPr>
      <w:spacing w:before="200" w:after="200"/>
    </w:pPr>
    <w:rPr>
      <w:sz w:val="24"/>
      <w:szCs w:val="24"/>
    </w:rPr>
  </w:style>
  <w:style w:type="paragraph" w:styleId="904">
    <w:name w:val="footnote text"/>
    <w:basedOn w:val="859"/>
    <w:next w:val="888"/>
    <w:link w:val="918"/>
    <w:uiPriority w:val="99"/>
    <w:unhideWhenUsed/>
    <w:qFormat/>
    <w:pPr>
      <w:spacing w:after="40"/>
    </w:pPr>
    <w:rPr>
      <w:sz w:val="18"/>
    </w:rPr>
  </w:style>
  <w:style w:type="paragraph" w:styleId="905">
    <w:name w:val="toc 6"/>
    <w:basedOn w:val="859"/>
    <w:next w:val="859"/>
    <w:uiPriority w:val="39"/>
    <w:unhideWhenUsed/>
    <w:qFormat/>
    <w:pPr>
      <w:ind w:left="1417"/>
      <w:spacing w:after="57"/>
    </w:pPr>
  </w:style>
  <w:style w:type="paragraph" w:styleId="906">
    <w:name w:val="table of figures"/>
    <w:basedOn w:val="859"/>
    <w:next w:val="859"/>
    <w:uiPriority w:val="99"/>
    <w:unhideWhenUsed/>
    <w:qFormat/>
  </w:style>
  <w:style w:type="paragraph" w:styleId="907">
    <w:name w:val="toc 2"/>
    <w:basedOn w:val="859"/>
    <w:next w:val="859"/>
    <w:uiPriority w:val="39"/>
    <w:unhideWhenUsed/>
    <w:qFormat/>
    <w:pPr>
      <w:ind w:left="283"/>
      <w:spacing w:after="57"/>
    </w:pPr>
  </w:style>
  <w:style w:type="paragraph" w:styleId="908">
    <w:name w:val="toc 9"/>
    <w:basedOn w:val="859"/>
    <w:next w:val="859"/>
    <w:uiPriority w:val="39"/>
    <w:unhideWhenUsed/>
    <w:qFormat/>
    <w:pPr>
      <w:ind w:left="2268"/>
      <w:spacing w:after="57"/>
    </w:pPr>
  </w:style>
  <w:style w:type="paragraph" w:styleId="909">
    <w:name w:val="Normal (Web)"/>
    <w:basedOn w:val="859"/>
    <w:uiPriority w:val="0"/>
    <w:qFormat/>
    <w:pPr>
      <w:spacing w:before="100" w:beforeAutospacing="1" w:after="100" w:afterAutospacing="1"/>
    </w:pPr>
    <w:rPr>
      <w:rFonts w:ascii="宋体" w:hAnsi="宋体"/>
      <w:sz w:val="24"/>
    </w:rPr>
  </w:style>
  <w:style w:type="paragraph" w:styleId="910">
    <w:name w:val="Title"/>
    <w:basedOn w:val="859"/>
    <w:link w:val="934"/>
    <w:uiPriority w:val="10"/>
    <w:qFormat/>
    <w:pPr>
      <w:contextualSpacing/>
      <w:spacing w:before="300" w:after="200"/>
    </w:pPr>
    <w:rPr>
      <w:sz w:val="48"/>
      <w:szCs w:val="48"/>
    </w:rPr>
  </w:style>
  <w:style w:type="character" w:styleId="911">
    <w:name w:val="endnote reference"/>
    <w:uiPriority w:val="99"/>
    <w:unhideWhenUsed/>
    <w:qFormat/>
    <w:rPr>
      <w:vertAlign w:val="superscript"/>
    </w:rPr>
  </w:style>
  <w:style w:type="character" w:styleId="912">
    <w:name w:val="page number"/>
    <w:uiPriority w:val="0"/>
    <w:qFormat/>
  </w:style>
  <w:style w:type="character" w:styleId="913">
    <w:name w:val="Emphasis"/>
    <w:uiPriority w:val="20"/>
    <w:qFormat/>
    <w:rPr>
      <w:i/>
    </w:rPr>
  </w:style>
  <w:style w:type="character" w:styleId="914">
    <w:name w:val="Hyperlink"/>
    <w:uiPriority w:val="99"/>
    <w:unhideWhenUsed/>
    <w:qFormat/>
    <w:rPr>
      <w:color w:val="0000ff"/>
      <w:u w:val="single"/>
    </w:rPr>
  </w:style>
  <w:style w:type="character" w:styleId="915">
    <w:name w:val="footnote reference"/>
    <w:uiPriority w:val="99"/>
    <w:unhideWhenUsed/>
    <w:qFormat/>
    <w:rPr>
      <w:vertAlign w:val="superscript"/>
    </w:rPr>
  </w:style>
  <w:style w:type="table" w:styleId="916">
    <w:name w:val="Table Grid"/>
    <w:uiPriority w:val="39"/>
    <w:qFormat/>
    <w:tblPr>
      <w:tblLayout w:type="fixed"/>
      <w:tblCellMar>
        <w:left w:w="0" w:type="dxa"/>
        <w:top w:w="0" w:type="dxa"/>
        <w:right w:w="0" w:type="dxa"/>
        <w:bottom w:w="0" w:type="dxa"/>
      </w:tblCellMar>
    </w:tblPr>
  </w:style>
  <w:style w:type="character" w:styleId="917" w:customStyle="1">
    <w:name w:val="已访问的超链接12"/>
    <w:uiPriority w:val="99"/>
    <w:unhideWhenUsed/>
    <w:qFormat/>
    <w:rPr>
      <w:color w:val="800080"/>
      <w:u w:val="single"/>
    </w:rPr>
  </w:style>
  <w:style w:type="character" w:styleId="918" w:customStyle="1">
    <w:name w:val="脚注文本 字符1"/>
    <w:link w:val="904"/>
    <w:uiPriority w:val="99"/>
    <w:qFormat/>
    <w:rPr>
      <w:sz w:val="18"/>
    </w:rPr>
  </w:style>
  <w:style w:type="character" w:styleId="919" w:customStyle="1">
    <w:name w:val="标题 1 Char2"/>
    <w:uiPriority w:val="0"/>
    <w:qFormat/>
    <w:rPr>
      <w:rFonts w:ascii="Times New Roman" w:hAnsi="Times New Roman" w:eastAsia="宋体" w:cs="Times New Roman"/>
      <w:b/>
      <w:bCs/>
      <w:sz w:val="30"/>
      <w:szCs w:val="44"/>
    </w:rPr>
  </w:style>
  <w:style w:type="character" w:styleId="920" w:customStyle="1">
    <w:name w:val="标题 2 Char"/>
    <w:uiPriority w:val="0"/>
    <w:qFormat/>
    <w:rPr>
      <w:rFonts w:ascii="Cambria" w:hAnsi="Cambria" w:eastAsia="宋体" w:cs="Times New Roman"/>
      <w:b/>
      <w:bCs/>
      <w:sz w:val="28"/>
      <w:szCs w:val="32"/>
    </w:rPr>
  </w:style>
  <w:style w:type="character" w:styleId="921" w:customStyle="1">
    <w:name w:val="正文文本 字符1"/>
    <w:link w:val="889"/>
    <w:uiPriority w:val="99"/>
    <w:qFormat/>
    <w:rPr>
      <w:rFonts w:ascii="Calibri" w:hAnsi="Calibri" w:eastAsia="宋体" w:cs="Times New Roman"/>
    </w:rPr>
  </w:style>
  <w:style w:type="character" w:styleId="922" w:customStyle="1">
    <w:name w:val="正文文本缩进 字符1"/>
    <w:link w:val="872"/>
    <w:uiPriority w:val="0"/>
    <w:qFormat/>
    <w:rPr>
      <w:rFonts w:ascii="Times New Roman" w:hAnsi="Times New Roman" w:eastAsia="宋体" w:cs="Times New Roman"/>
    </w:rPr>
  </w:style>
  <w:style w:type="character" w:styleId="923" w:customStyle="1">
    <w:name w:val="15"/>
    <w:link w:val="875"/>
    <w:uiPriority w:val="0"/>
    <w:qFormat/>
    <w:rPr>
      <w:rFonts w:ascii="宋体" w:hAnsi="宋体" w:eastAsia="宋体" w:cs="Times New Roman"/>
      <w:b/>
      <w:sz w:val="24"/>
      <w:szCs w:val="24"/>
    </w:rPr>
  </w:style>
  <w:style w:type="character" w:styleId="924" w:customStyle="1">
    <w:name w:val="默认段落字体1"/>
    <w:uiPriority w:val="0"/>
    <w:semiHidden/>
    <w:qFormat/>
  </w:style>
  <w:style w:type="character" w:styleId="925" w:customStyle="1">
    <w:name w:val="TOC 1 字符"/>
    <w:link w:val="926"/>
    <w:uiPriority w:val="0"/>
    <w:qFormat/>
    <w:rPr>
      <w:rFonts w:ascii="Arial" w:hAnsi="Arial"/>
      <w:sz w:val="24"/>
    </w:rPr>
  </w:style>
  <w:style w:type="paragraph" w:styleId="926" w:customStyle="1">
    <w:name w:val="目录 11"/>
    <w:basedOn w:val="875"/>
    <w:next w:val="875"/>
    <w:link w:val="925"/>
    <w:uiPriority w:val="0"/>
    <w:qFormat/>
    <w:pPr>
      <w:ind w:firstLine="720"/>
      <w:jc w:val="center"/>
      <w:tabs>
        <w:tab w:val="left" w:pos="1440" w:leader="none"/>
        <w:tab w:val="right" w:pos="8296" w:leader="dot"/>
      </w:tabs>
    </w:pPr>
    <w:rPr>
      <w:rFonts w:ascii="Arial" w:hAnsi="Arial"/>
      <w:sz w:val="20"/>
      <w:szCs w:val="20"/>
    </w:rPr>
  </w:style>
  <w:style w:type="character" w:styleId="927" w:customStyle="1">
    <w:name w:val="正文文本缩进 字符"/>
    <w:link w:val="874"/>
    <w:uiPriority w:val="0"/>
    <w:qFormat/>
    <w:rPr>
      <w:rFonts w:ascii="Verdana" w:hAnsi="Verdana"/>
      <w:sz w:val="24"/>
      <w:szCs w:val="28"/>
    </w:rPr>
  </w:style>
  <w:style w:type="character" w:styleId="928" w:customStyle="1">
    <w:name w:val="font121"/>
    <w:link w:val="877"/>
    <w:uiPriority w:val="0"/>
    <w:qFormat/>
    <w:rPr>
      <w:rFonts w:ascii="Symbol" w:hAnsi="Symbol"/>
      <w:color w:val="000000"/>
      <w:sz w:val="16"/>
      <w:szCs w:val="16"/>
      <w:u w:val="none"/>
    </w:rPr>
  </w:style>
  <w:style w:type="character" w:styleId="929" w:customStyle="1">
    <w:name w:val="尾注文本 字符1"/>
    <w:link w:val="896"/>
    <w:uiPriority w:val="99"/>
    <w:qFormat/>
    <w:rPr>
      <w:sz w:val="20"/>
    </w:rPr>
  </w:style>
  <w:style w:type="character" w:styleId="930" w:customStyle="1">
    <w:name w:val="批注框文本 字符1"/>
    <w:link w:val="897"/>
    <w:uiPriority w:val="99"/>
    <w:semiHidden/>
    <w:qFormat/>
    <w:rPr>
      <w:sz w:val="18"/>
      <w:szCs w:val="18"/>
    </w:rPr>
  </w:style>
  <w:style w:type="character" w:styleId="931" w:customStyle="1">
    <w:name w:val="页脚 字符1"/>
    <w:link w:val="898"/>
    <w:uiPriority w:val="0"/>
    <w:qFormat/>
    <w:rPr>
      <w:rFonts w:ascii="Times New Roman" w:hAnsi="Times New Roman" w:eastAsia="宋体" w:cs="Times New Roman"/>
      <w:sz w:val="18"/>
      <w:szCs w:val="18"/>
    </w:rPr>
  </w:style>
  <w:style w:type="character" w:styleId="932" w:customStyle="1">
    <w:name w:val="页眉 字符1"/>
    <w:link w:val="900"/>
    <w:uiPriority w:val="0"/>
    <w:qFormat/>
    <w:rPr>
      <w:rFonts w:ascii="Times New Roman" w:hAnsi="Times New Roman" w:eastAsia="宋体" w:cs="Times New Roman"/>
      <w:sz w:val="18"/>
      <w:szCs w:val="18"/>
    </w:rPr>
  </w:style>
  <w:style w:type="character" w:styleId="933" w:customStyle="1">
    <w:name w:val="副标题 字符1"/>
    <w:link w:val="903"/>
    <w:uiPriority w:val="11"/>
    <w:qFormat/>
    <w:rPr>
      <w:sz w:val="24"/>
      <w:szCs w:val="24"/>
    </w:rPr>
  </w:style>
  <w:style w:type="character" w:styleId="934" w:customStyle="1">
    <w:name w:val="标题 字符2"/>
    <w:link w:val="910"/>
    <w:uiPriority w:val="10"/>
    <w:qFormat/>
    <w:rPr>
      <w:sz w:val="48"/>
      <w:szCs w:val="48"/>
    </w:rPr>
  </w:style>
  <w:style w:type="character" w:styleId="935" w:customStyle="1">
    <w:name w:val="正文首行缩进 Char"/>
    <w:link w:val="936"/>
    <w:uiPriority w:val="0"/>
    <w:qFormat/>
    <w:rPr>
      <w:rFonts w:ascii="Calibri" w:hAnsi="Calibri" w:eastAsia="宋体" w:cs="Times New Roman"/>
    </w:rPr>
  </w:style>
  <w:style w:type="paragraph" w:styleId="936" w:customStyle="1">
    <w:name w:val="正文首行缩进11"/>
    <w:basedOn w:val="889"/>
    <w:link w:val="935"/>
    <w:uiPriority w:val="99"/>
    <w:unhideWhenUsed/>
    <w:qFormat/>
    <w:pPr>
      <w:ind w:firstLine="420"/>
    </w:pPr>
    <w:rPr>
      <w:rFonts w:ascii="Times New Roman" w:hAnsi="Times New Roman"/>
    </w:rPr>
  </w:style>
  <w:style w:type="character" w:styleId="937" w:customStyle="1">
    <w:name w:val="标题 1 Char"/>
    <w:uiPriority w:val="9"/>
    <w:qFormat/>
    <w:rPr>
      <w:rFonts w:ascii="Times New Roman" w:hAnsi="Times New Roman" w:eastAsia="宋体" w:cs="Times New Roman"/>
      <w:b/>
      <w:bCs/>
      <w:sz w:val="44"/>
      <w:szCs w:val="44"/>
    </w:rPr>
  </w:style>
  <w:style w:type="character" w:styleId="938" w:customStyle="1">
    <w:name w:val="标题 2 字符"/>
    <w:link w:val="939"/>
    <w:uiPriority w:val="0"/>
    <w:qFormat/>
    <w:rPr>
      <w:rFonts w:ascii="Arial" w:hAnsi="Arial" w:eastAsia="宋体"/>
      <w:b/>
      <w:bCs/>
      <w:sz w:val="32"/>
      <w:szCs w:val="32"/>
    </w:rPr>
  </w:style>
  <w:style w:type="paragraph" w:styleId="939" w:customStyle="1">
    <w:name w:val="标题 21"/>
    <w:basedOn w:val="877"/>
    <w:next w:val="940"/>
    <w:link w:val="938"/>
    <w:uiPriority w:val="0"/>
    <w:qFormat/>
    <w:pPr>
      <w:ind w:firstLine="0"/>
      <w:jc w:val="center"/>
      <w:keepLines/>
      <w:keepNext/>
      <w:outlineLvl w:val="1"/>
    </w:pPr>
    <w:rPr>
      <w:rFonts w:ascii="Arial" w:hAnsi="Arial"/>
      <w:b/>
      <w:bCs/>
      <w:sz w:val="32"/>
      <w:szCs w:val="32"/>
    </w:rPr>
  </w:style>
  <w:style w:type="paragraph" w:styleId="940" w:customStyle="1">
    <w:name w:val="正文12"/>
    <w:next w:val="939"/>
    <w:uiPriority w:val="0"/>
    <w:qFormat/>
    <w:pPr>
      <w:spacing w:after="160" w:line="278" w:lineRule="auto"/>
    </w:pPr>
    <w:rPr>
      <w:rFonts w:ascii="Times New Roman" w:hAnsi="Times New Roman" w:eastAsia="宋体" w:cs="Times New Roman"/>
      <w:lang w:val="en-US" w:eastAsia="zh-CN" w:bidi="ar-SA"/>
    </w:rPr>
  </w:style>
  <w:style w:type="character" w:styleId="941" w:customStyle="1">
    <w:name w:val="font51"/>
    <w:uiPriority w:val="0"/>
    <w:qFormat/>
    <w:rPr>
      <w:rFonts w:ascii="宋体" w:hAnsi="宋体" w:eastAsia="宋体"/>
      <w:color w:val="000000"/>
      <w:sz w:val="18"/>
      <w:szCs w:val="18"/>
      <w:u w:val="none"/>
    </w:rPr>
  </w:style>
  <w:style w:type="character" w:styleId="942" w:customStyle="1">
    <w:name w:val="批注文字 字符"/>
    <w:link w:val="943"/>
    <w:uiPriority w:val="0"/>
    <w:qFormat/>
    <w:rPr>
      <w:rFonts w:ascii="Calibri" w:hAnsi="Calibri"/>
      <w:sz w:val="21"/>
      <w:szCs w:val="24"/>
    </w:rPr>
  </w:style>
  <w:style w:type="paragraph" w:styleId="943" w:customStyle="1">
    <w:name w:val="批注文字1"/>
    <w:basedOn w:val="875"/>
    <w:link w:val="942"/>
    <w:uiPriority w:val="0"/>
    <w:qFormat/>
    <w:pPr>
      <w:jc w:val="left"/>
    </w:pPr>
    <w:rPr>
      <w:sz w:val="21"/>
    </w:rPr>
  </w:style>
  <w:style w:type="character" w:styleId="944" w:customStyle="1">
    <w:name w:val="Endnote Text Char"/>
    <w:uiPriority w:val="99"/>
    <w:qFormat/>
    <w:rPr>
      <w:sz w:val="20"/>
    </w:rPr>
  </w:style>
  <w:style w:type="character" w:styleId="945" w:customStyle="1">
    <w:name w:val="hang1"/>
    <w:uiPriority w:val="0"/>
    <w:semiHidden/>
    <w:qFormat/>
  </w:style>
  <w:style w:type="character" w:styleId="946" w:customStyle="1">
    <w:name w:val="fontstyle01"/>
    <w:uiPriority w:val="0"/>
    <w:qFormat/>
    <w:rPr>
      <w:rFonts w:hint="eastAsia" w:ascii="等线" w:hAnsi="等线" w:eastAsia="等线" w:cs="Times New Roman"/>
      <w:color w:val="000000"/>
      <w:sz w:val="22"/>
      <w:szCs w:val="22"/>
    </w:rPr>
  </w:style>
  <w:style w:type="character" w:styleId="947" w:customStyle="1">
    <w:name w:val="zi"/>
    <w:uiPriority w:val="0"/>
    <w:qFormat/>
  </w:style>
  <w:style w:type="character" w:styleId="948" w:customStyle="1">
    <w:name w:val="信息标题 字符"/>
    <w:link w:val="949"/>
    <w:uiPriority w:val="0"/>
    <w:qFormat/>
    <w:rPr>
      <w:rFonts w:ascii="Arial" w:hAnsi="Arial" w:eastAsia="仿宋_GB2312"/>
      <w:sz w:val="24"/>
      <w:szCs w:val="24"/>
      <w:shd w:val="pct20" w:color="auto" w:fill="auto"/>
    </w:rPr>
  </w:style>
  <w:style w:type="paragraph" w:styleId="949" w:customStyle="1">
    <w:name w:val="信息标题1"/>
    <w:basedOn w:val="877"/>
    <w:link w:val="94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rPr>
  </w:style>
  <w:style w:type="character" w:styleId="950" w:customStyle="1">
    <w:name w:val="HTML 变量1"/>
    <w:uiPriority w:val="0"/>
    <w:qFormat/>
    <w:rPr>
      <w:i/>
      <w:iCs/>
    </w:rPr>
  </w:style>
  <w:style w:type="character" w:styleId="951" w:customStyle="1">
    <w:name w:val="3级标题 Char"/>
    <w:link w:val="952"/>
    <w:uiPriority w:val="0"/>
    <w:qFormat/>
    <w:rPr>
      <w:rFonts w:ascii="黑体" w:hAnsi="黑体" w:eastAsia="黑体"/>
      <w:sz w:val="28"/>
      <w:szCs w:val="36"/>
      <w:lang w:eastAsia="en-US" w:bidi="en-US"/>
    </w:rPr>
  </w:style>
  <w:style w:type="paragraph" w:styleId="952" w:customStyle="1">
    <w:name w:val="3级标题"/>
    <w:basedOn w:val="953"/>
    <w:link w:val="951"/>
    <w:uiPriority w:val="0"/>
    <w:qFormat/>
    <w:pPr>
      <w:numPr>
        <w:ilvl w:val="2"/>
        <w:numId w:val="2"/>
      </w:numPr>
      <w:contextualSpacing/>
      <w:jc w:val="left"/>
      <w:keepLines/>
      <w:spacing w:before="120" w:after="120"/>
      <w:outlineLvl w:val="2"/>
    </w:pPr>
    <w:rPr>
      <w:rFonts w:ascii="黑体" w:hAnsi="黑体" w:eastAsia="黑体"/>
      <w:sz w:val="28"/>
      <w:szCs w:val="36"/>
      <w:lang w:eastAsia="en-US" w:bidi="en-US"/>
    </w:rPr>
  </w:style>
  <w:style w:type="paragraph" w:styleId="953">
    <w:name w:val="List Paragraph"/>
    <w:basedOn w:val="877"/>
    <w:link w:val="954"/>
    <w:uiPriority w:val="1"/>
    <w:qFormat/>
    <w:pPr>
      <w:ind w:firstLine="420"/>
    </w:pPr>
  </w:style>
  <w:style w:type="character" w:styleId="954" w:customStyle="1">
    <w:name w:val="列表段落 字符"/>
    <w:link w:val="953"/>
    <w:uiPriority w:val="0"/>
    <w:qFormat/>
    <w:rPr>
      <w:sz w:val="21"/>
      <w:szCs w:val="24"/>
    </w:rPr>
  </w:style>
  <w:style w:type="character" w:styleId="955" w:customStyle="1">
    <w:name w:val="font91"/>
    <w:uiPriority w:val="0"/>
    <w:qFormat/>
    <w:rPr>
      <w:rFonts w:ascii="仿宋_GB2312" w:eastAsia="仿宋_GB2312"/>
      <w:color w:val="ff0000"/>
      <w:sz w:val="24"/>
      <w:szCs w:val="24"/>
      <w:u w:val="none"/>
    </w:rPr>
  </w:style>
  <w:style w:type="character" w:styleId="956" w:customStyle="1">
    <w:name w:val="标题 7 字符"/>
    <w:link w:val="957"/>
    <w:uiPriority w:val="0"/>
    <w:qFormat/>
    <w:rPr>
      <w:rFonts w:ascii="Arial" w:hAnsi="Arial"/>
      <w:b/>
      <w:bCs/>
      <w:sz w:val="24"/>
      <w:szCs w:val="24"/>
      <w:lang w:eastAsia="en-US"/>
    </w:rPr>
  </w:style>
  <w:style w:type="paragraph" w:styleId="957" w:customStyle="1">
    <w:name w:val="标题 71"/>
    <w:basedOn w:val="877"/>
    <w:next w:val="877"/>
    <w:link w:val="956"/>
    <w:uiPriority w:val="0"/>
    <w:qFormat/>
    <w:pPr>
      <w:keepLines/>
      <w:keepNext/>
      <w:spacing w:before="240" w:after="64" w:line="320" w:lineRule="auto"/>
      <w:outlineLvl w:val="6"/>
    </w:pPr>
    <w:rPr>
      <w:rFonts w:ascii="Arial" w:hAnsi="Arial"/>
      <w:b/>
      <w:bCs/>
      <w:lang w:eastAsia="en-US"/>
    </w:rPr>
  </w:style>
  <w:style w:type="character" w:styleId="958" w:customStyle="1">
    <w:name w:val="标题 6 字符"/>
    <w:link w:val="959"/>
    <w:uiPriority w:val="0"/>
    <w:qFormat/>
    <w:rPr>
      <w:rFonts w:ascii="Arial" w:hAnsi="Arial" w:eastAsia="黑体"/>
      <w:b/>
      <w:bCs/>
      <w:sz w:val="24"/>
    </w:rPr>
  </w:style>
  <w:style w:type="paragraph" w:styleId="959" w:customStyle="1">
    <w:name w:val="标题 61"/>
    <w:basedOn w:val="877"/>
    <w:next w:val="877"/>
    <w:link w:val="958"/>
    <w:uiPriority w:val="0"/>
    <w:qFormat/>
    <w:pPr>
      <w:keepLines/>
      <w:keepNext/>
      <w:spacing w:before="240" w:after="64" w:line="320" w:lineRule="auto"/>
      <w:outlineLvl w:val="5"/>
    </w:pPr>
    <w:rPr>
      <w:rFonts w:ascii="Arial" w:hAnsi="Arial" w:eastAsia="黑体"/>
      <w:b/>
      <w:bCs/>
      <w:sz w:val="20"/>
      <w:szCs w:val="20"/>
    </w:rPr>
  </w:style>
  <w:style w:type="character" w:styleId="960" w:customStyle="1">
    <w:name w:val="Quote Char"/>
    <w:uiPriority w:val="29"/>
    <w:qFormat/>
    <w:rPr>
      <w:i/>
    </w:rPr>
  </w:style>
  <w:style w:type="character" w:styleId="961" w:customStyle="1">
    <w:name w:val="标题 8 字符1"/>
    <w:link w:val="867"/>
    <w:uiPriority w:val="9"/>
    <w:qFormat/>
    <w:rPr>
      <w:rFonts w:ascii="Arial" w:hAnsi="Arial" w:eastAsia="Arial" w:cs="Arial"/>
      <w:i/>
      <w:iCs/>
      <w:sz w:val="22"/>
      <w:szCs w:val="22"/>
    </w:rPr>
  </w:style>
  <w:style w:type="character" w:styleId="962" w:customStyle="1">
    <w:name w:val="标题 1 Char1"/>
    <w:uiPriority w:val="0"/>
    <w:qFormat/>
    <w:rPr>
      <w:rFonts w:ascii="Times New Roman" w:hAnsi="Times New Roman" w:eastAsia="宋体"/>
      <w:b/>
      <w:bCs/>
      <w:sz w:val="44"/>
      <w:szCs w:val="44"/>
    </w:rPr>
  </w:style>
  <w:style w:type="character" w:styleId="963" w:customStyle="1">
    <w:name w:val="标题 字符"/>
    <w:uiPriority w:val="0"/>
    <w:qFormat/>
    <w:rPr>
      <w:rFonts w:ascii="Arial" w:hAnsi="Arial"/>
      <w:b/>
      <w:bCs/>
      <w:sz w:val="32"/>
      <w:szCs w:val="32"/>
    </w:rPr>
  </w:style>
  <w:style w:type="character" w:styleId="964" w:customStyle="1">
    <w:name w:val="标题 9 字符1"/>
    <w:link w:val="868"/>
    <w:uiPriority w:val="9"/>
    <w:qFormat/>
    <w:rPr>
      <w:rFonts w:ascii="Arial" w:hAnsi="Arial" w:eastAsia="Arial" w:cs="Arial"/>
      <w:i/>
      <w:iCs/>
      <w:sz w:val="21"/>
      <w:szCs w:val="21"/>
    </w:rPr>
  </w:style>
  <w:style w:type="character" w:styleId="965" w:customStyle="1">
    <w:name w:val="def正文 Char"/>
    <w:link w:val="966"/>
    <w:uiPriority w:val="0"/>
    <w:qFormat/>
    <w:rPr>
      <w:sz w:val="21"/>
      <w:szCs w:val="21"/>
    </w:rPr>
  </w:style>
  <w:style w:type="paragraph" w:styleId="966" w:customStyle="1">
    <w:name w:val="def正文"/>
    <w:basedOn w:val="967"/>
    <w:link w:val="965"/>
    <w:uiPriority w:val="0"/>
    <w:qFormat/>
    <w:pPr>
      <w:ind w:firstLine="0"/>
      <w:jc w:val="center"/>
      <w:spacing w:after="0" w:line="276" w:lineRule="auto"/>
    </w:pPr>
    <w:rPr>
      <w:rFonts w:ascii="Calibri" w:hAnsi="Calibri"/>
      <w:sz w:val="21"/>
      <w:szCs w:val="21"/>
    </w:rPr>
  </w:style>
  <w:style w:type="paragraph" w:styleId="967" w:customStyle="1">
    <w:name w:val="正文文本11"/>
    <w:basedOn w:val="940"/>
    <w:next w:val="877"/>
    <w:link w:val="968"/>
    <w:uiPriority w:val="0"/>
    <w:qFormat/>
    <w:pPr>
      <w:ind w:firstLine="200"/>
      <w:spacing w:after="120"/>
    </w:pPr>
    <w:rPr>
      <w:rFonts w:ascii="Arial" w:hAnsi="Arial"/>
    </w:rPr>
  </w:style>
  <w:style w:type="character" w:styleId="968" w:customStyle="1">
    <w:name w:val="正文文本 字符"/>
    <w:link w:val="967"/>
    <w:uiPriority w:val="0"/>
    <w:qFormat/>
    <w:rPr>
      <w:rFonts w:ascii="Arial" w:hAnsi="Arial"/>
      <w:sz w:val="24"/>
    </w:rPr>
  </w:style>
  <w:style w:type="character" w:styleId="969" w:customStyle="1">
    <w:name w:val="font01"/>
    <w:uiPriority w:val="0"/>
    <w:qFormat/>
    <w:rPr>
      <w:rFonts w:ascii="仿宋_GB2312" w:eastAsia="仿宋_GB2312"/>
      <w:color w:val="000000"/>
      <w:sz w:val="24"/>
      <w:szCs w:val="24"/>
      <w:u w:val="none"/>
    </w:rPr>
  </w:style>
  <w:style w:type="character" w:styleId="970" w:customStyle="1">
    <w:name w:val="pt1"/>
    <w:uiPriority w:val="0"/>
    <w:qFormat/>
    <w:rPr>
      <w:sz w:val="18"/>
      <w:szCs w:val="18"/>
    </w:rPr>
  </w:style>
  <w:style w:type="character" w:styleId="971" w:customStyle="1">
    <w:name w:val="HTML 地址 字符"/>
    <w:link w:val="972"/>
    <w:uiPriority w:val="0"/>
    <w:qFormat/>
    <w:rPr>
      <w:rFonts w:eastAsia="仿宋_GB2312"/>
      <w:i/>
      <w:iCs/>
      <w:sz w:val="24"/>
      <w:szCs w:val="24"/>
    </w:rPr>
  </w:style>
  <w:style w:type="paragraph" w:styleId="972" w:customStyle="1">
    <w:name w:val="HTML 地址1"/>
    <w:basedOn w:val="877"/>
    <w:link w:val="971"/>
    <w:uiPriority w:val="0"/>
    <w:qFormat/>
    <w:pPr>
      <w:ind w:firstLine="200"/>
    </w:pPr>
    <w:rPr>
      <w:rFonts w:eastAsia="仿宋_GB2312"/>
      <w:i/>
      <w:iCs/>
    </w:rPr>
  </w:style>
  <w:style w:type="character" w:styleId="973" w:customStyle="1">
    <w:name w:val="文档结构图 字符"/>
    <w:link w:val="974"/>
    <w:uiPriority w:val="0"/>
    <w:qFormat/>
    <w:rPr>
      <w:rFonts w:ascii="Arial" w:hAnsi="Arial"/>
      <w:sz w:val="24"/>
      <w:shd w:val="clear" w:color="auto" w:fill="000080"/>
    </w:rPr>
  </w:style>
  <w:style w:type="paragraph" w:styleId="974" w:customStyle="1">
    <w:name w:val="文档结构图1"/>
    <w:basedOn w:val="877"/>
    <w:link w:val="973"/>
    <w:uiPriority w:val="0"/>
    <w:qFormat/>
    <w:pPr>
      <w:ind w:firstLine="200"/>
      <w:shd w:val="clear" w:color="auto" w:fill="000080"/>
    </w:pPr>
    <w:rPr>
      <w:rFonts w:ascii="Arial" w:hAnsi="Arial"/>
      <w:sz w:val="20"/>
      <w:szCs w:val="20"/>
    </w:rPr>
  </w:style>
  <w:style w:type="character" w:styleId="975" w:customStyle="1">
    <w:name w:val="标题6 Char"/>
    <w:uiPriority w:val="0"/>
    <w:qFormat/>
    <w:rPr>
      <w:sz w:val="24"/>
      <w:szCs w:val="24"/>
    </w:rPr>
  </w:style>
  <w:style w:type="character" w:styleId="976" w:customStyle="1">
    <w:name w:val="题注 字符"/>
    <w:link w:val="977"/>
    <w:uiPriority w:val="0"/>
    <w:qFormat/>
    <w:rPr>
      <w:rFonts w:ascii="Arial Unicode MS" w:hAnsi="Arial Unicode MS"/>
      <w:sz w:val="21"/>
    </w:rPr>
  </w:style>
  <w:style w:type="paragraph" w:styleId="977" w:customStyle="1">
    <w:name w:val="题注1"/>
    <w:basedOn w:val="877"/>
    <w:next w:val="877"/>
    <w:link w:val="976"/>
    <w:uiPriority w:val="0"/>
    <w:qFormat/>
    <w:pPr>
      <w:numPr>
        <w:ilvl w:val="0"/>
        <w:numId w:val="3"/>
      </w:numPr>
      <w:ind w:left="0" w:firstLine="0"/>
      <w:jc w:val="center"/>
    </w:pPr>
    <w:rPr>
      <w:rFonts w:ascii="Arial Unicode MS" w:hAnsi="Arial Unicode MS"/>
      <w:sz w:val="21"/>
      <w:szCs w:val="20"/>
    </w:rPr>
  </w:style>
  <w:style w:type="character" w:styleId="978" w:customStyle="1">
    <w:name w:val="段 Char"/>
    <w:link w:val="884"/>
    <w:uiPriority w:val="0"/>
    <w:qFormat/>
    <w:rPr>
      <w:rFonts w:ascii="宋体"/>
      <w:sz w:val="21"/>
      <w:lang w:val="en-US" w:eastAsia="zh-CN" w:bidi="ar-SA"/>
    </w:rPr>
  </w:style>
  <w:style w:type="character" w:styleId="979" w:customStyle="1">
    <w:name w:val="font41"/>
    <w:uiPriority w:val="0"/>
    <w:qFormat/>
    <w:rPr>
      <w:rFonts w:ascii="宋体" w:hAnsi="宋体" w:eastAsia="宋体"/>
      <w:b/>
      <w:color w:val="000000"/>
      <w:sz w:val="44"/>
      <w:szCs w:val="44"/>
      <w:u w:val="none"/>
    </w:rPr>
  </w:style>
  <w:style w:type="character" w:styleId="980" w:customStyle="1">
    <w:name w:val="普通(网站) 字符"/>
    <w:link w:val="981"/>
    <w:uiPriority w:val="0"/>
    <w:qFormat/>
    <w:rPr>
      <w:rFonts w:ascii="宋体" w:hAnsi="宋体"/>
      <w:sz w:val="24"/>
      <w:szCs w:val="24"/>
    </w:rPr>
  </w:style>
  <w:style w:type="paragraph" w:styleId="981" w:customStyle="1">
    <w:name w:val="普通(网站)1"/>
    <w:basedOn w:val="877"/>
    <w:link w:val="980"/>
    <w:uiPriority w:val="0"/>
    <w:qFormat/>
    <w:pPr>
      <w:jc w:val="left"/>
      <w:spacing w:before="100" w:beforeAutospacing="1" w:after="100" w:afterAutospacing="1"/>
      <w:widowControl/>
    </w:pPr>
    <w:rPr>
      <w:rFonts w:ascii="宋体" w:hAnsi="宋体"/>
    </w:rPr>
  </w:style>
  <w:style w:type="character" w:styleId="982" w:customStyle="1">
    <w:name w:val="地铁方块平行列表样式 Char"/>
    <w:link w:val="983"/>
    <w:uiPriority w:val="0"/>
    <w:qFormat/>
    <w:rPr>
      <w:rFonts w:ascii="宋体" w:eastAsia="仿宋_GB2312"/>
      <w:sz w:val="24"/>
      <w:szCs w:val="24"/>
    </w:rPr>
  </w:style>
  <w:style w:type="paragraph" w:styleId="983" w:customStyle="1">
    <w:name w:val="地铁方块平行列表样式"/>
    <w:basedOn w:val="877"/>
    <w:link w:val="982"/>
    <w:uiPriority w:val="0"/>
    <w:qFormat/>
    <w:pPr>
      <w:numPr>
        <w:ilvl w:val="0"/>
        <w:numId w:val="4"/>
      </w:numPr>
      <w:ind w:firstLine="0"/>
    </w:pPr>
    <w:rPr>
      <w:rFonts w:ascii="宋体" w:eastAsia="仿宋_GB2312"/>
    </w:rPr>
  </w:style>
  <w:style w:type="character" w:styleId="984" w:customStyle="1">
    <w:name w:val="font271"/>
    <w:uiPriority w:val="0"/>
    <w:qFormat/>
    <w:rPr>
      <w:rFonts w:ascii="宋体" w:hAnsi="宋体" w:eastAsia="宋体"/>
      <w:color w:val="000000"/>
      <w:sz w:val="16"/>
      <w:szCs w:val="16"/>
      <w:u w:val="none"/>
    </w:rPr>
  </w:style>
  <w:style w:type="character" w:styleId="985" w:customStyle="1">
    <w:name w:val="标题 7 字符1"/>
    <w:link w:val="866"/>
    <w:uiPriority w:val="9"/>
    <w:qFormat/>
    <w:rPr>
      <w:rFonts w:ascii="Arial" w:hAnsi="Arial" w:eastAsia="Arial" w:cs="Arial"/>
      <w:b/>
      <w:bCs/>
      <w:i/>
      <w:iCs/>
      <w:sz w:val="22"/>
      <w:szCs w:val="22"/>
    </w:rPr>
  </w:style>
  <w:style w:type="character" w:styleId="986" w:customStyle="1">
    <w:name w:val="font131"/>
    <w:uiPriority w:val="0"/>
    <w:qFormat/>
    <w:rPr>
      <w:rFonts w:ascii="宋体" w:hAnsi="宋体" w:eastAsia="宋体"/>
      <w:color w:val="000000"/>
      <w:sz w:val="16"/>
      <w:szCs w:val="16"/>
      <w:u w:val="none"/>
    </w:rPr>
  </w:style>
  <w:style w:type="character" w:styleId="987" w:customStyle="1">
    <w:name w:val="已访问的超链接11"/>
    <w:uiPriority w:val="0"/>
    <w:qFormat/>
    <w:rPr>
      <w:color w:val="800080"/>
      <w:u w:val="single"/>
    </w:rPr>
  </w:style>
  <w:style w:type="character" w:styleId="988" w:customStyle="1">
    <w:name w:val="Footer Char"/>
    <w:link w:val="989"/>
    <w:uiPriority w:val="99"/>
    <w:qFormat/>
  </w:style>
  <w:style w:type="paragraph" w:styleId="989" w:customStyle="1">
    <w:name w:val="Footer1"/>
    <w:link w:val="988"/>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990" w:customStyle="1">
    <w:name w:val="样式6 Char"/>
    <w:uiPriority w:val="0"/>
    <w:qFormat/>
    <w:rPr>
      <w:rFonts w:ascii="宋体" w:hAnsi="宋体"/>
      <w:sz w:val="24"/>
      <w:szCs w:val="24"/>
    </w:rPr>
  </w:style>
  <w:style w:type="character" w:styleId="991" w:customStyle="1">
    <w:name w:val="标题 6 Char1"/>
    <w:uiPriority w:val="0"/>
    <w:semiHidden/>
    <w:qFormat/>
    <w:rPr>
      <w:rFonts w:ascii="Cambria" w:hAnsi="Cambria" w:eastAsia="宋体"/>
      <w:b/>
      <w:bCs/>
      <w:sz w:val="24"/>
      <w:szCs w:val="24"/>
    </w:rPr>
  </w:style>
  <w:style w:type="character" w:styleId="992" w:customStyle="1">
    <w:name w:val="number1 Char"/>
    <w:link w:val="993"/>
    <w:uiPriority w:val="0"/>
    <w:qFormat/>
    <w:rPr>
      <w:rFonts w:eastAsia="仿宋_GB2312"/>
      <w:sz w:val="24"/>
      <w:szCs w:val="24"/>
    </w:rPr>
  </w:style>
  <w:style w:type="paragraph" w:styleId="993" w:customStyle="1">
    <w:name w:val="number1"/>
    <w:basedOn w:val="877"/>
    <w:link w:val="992"/>
    <w:uiPriority w:val="0"/>
    <w:qFormat/>
    <w:pPr>
      <w:ind w:left="840" w:hanging="420"/>
      <w:spacing w:after="100"/>
      <w:tabs>
        <w:tab w:val="left" w:pos="840" w:leader="none"/>
      </w:tabs>
    </w:pPr>
    <w:rPr>
      <w:rFonts w:eastAsia="仿宋_GB2312"/>
    </w:rPr>
  </w:style>
  <w:style w:type="character" w:styleId="994" w:customStyle="1">
    <w:name w:val="Char Char27"/>
    <w:uiPriority w:val="0"/>
    <w:qFormat/>
    <w:rPr>
      <w:sz w:val="18"/>
      <w:szCs w:val="24"/>
    </w:rPr>
  </w:style>
  <w:style w:type="character" w:styleId="995" w:customStyle="1">
    <w:name w:val="font71"/>
    <w:uiPriority w:val="0"/>
    <w:qFormat/>
    <w:rPr>
      <w:rFonts w:ascii="仿宋_GB2312" w:eastAsia="仿宋_GB2312"/>
      <w:color w:val="000000"/>
      <w:sz w:val="24"/>
      <w:szCs w:val="24"/>
      <w:u w:val="none"/>
    </w:rPr>
  </w:style>
  <w:style w:type="character" w:styleId="996" w:customStyle="1">
    <w:name w:val="HTML 缩写1"/>
    <w:uiPriority w:val="0"/>
    <w:qFormat/>
  </w:style>
  <w:style w:type="character" w:styleId="997" w:customStyle="1">
    <w:name w:val="4级标题 Char"/>
    <w:link w:val="998"/>
    <w:uiPriority w:val="0"/>
    <w:qFormat/>
    <w:rPr>
      <w:rFonts w:ascii="黑体" w:hAnsi="黑体" w:eastAsia="黑体"/>
      <w:sz w:val="24"/>
      <w:szCs w:val="24"/>
      <w:lang w:eastAsia="en-US" w:bidi="en-US"/>
    </w:rPr>
  </w:style>
  <w:style w:type="paragraph" w:styleId="998" w:customStyle="1">
    <w:name w:val="4级标题"/>
    <w:basedOn w:val="953"/>
    <w:link w:val="997"/>
    <w:uiPriority w:val="0"/>
    <w:qFormat/>
    <w:pPr>
      <w:numPr>
        <w:ilvl w:val="3"/>
        <w:numId w:val="2"/>
      </w:numPr>
      <w:contextualSpacing/>
      <w:jc w:val="left"/>
      <w:keepLines/>
      <w:outlineLvl w:val="3"/>
    </w:pPr>
    <w:rPr>
      <w:rFonts w:ascii="黑体" w:hAnsi="黑体" w:eastAsia="黑体"/>
      <w:lang w:eastAsia="en-US" w:bidi="en-US"/>
    </w:rPr>
  </w:style>
  <w:style w:type="character" w:styleId="999" w:customStyle="1">
    <w:name w:val="标题 5 字符"/>
    <w:link w:val="1000"/>
    <w:uiPriority w:val="0"/>
    <w:qFormat/>
    <w:rPr>
      <w:rFonts w:ascii="Arial" w:hAnsi="Arial" w:eastAsia="宋体"/>
      <w:b/>
      <w:bCs/>
      <w:sz w:val="24"/>
      <w:szCs w:val="28"/>
    </w:rPr>
  </w:style>
  <w:style w:type="paragraph" w:styleId="1000" w:customStyle="1">
    <w:name w:val="标题 51"/>
    <w:basedOn w:val="877"/>
    <w:next w:val="877"/>
    <w:link w:val="999"/>
    <w:uiPriority w:val="0"/>
    <w:qFormat/>
    <w:pPr>
      <w:jc w:val="left"/>
      <w:keepLines/>
      <w:keepNext/>
      <w:spacing w:before="50"/>
      <w:outlineLvl w:val="4"/>
    </w:pPr>
    <w:rPr>
      <w:rFonts w:ascii="Arial" w:hAnsi="Arial"/>
      <w:b/>
      <w:bCs/>
      <w:sz w:val="28"/>
      <w:szCs w:val="28"/>
    </w:rPr>
  </w:style>
  <w:style w:type="character" w:styleId="1001" w:customStyle="1">
    <w:name w:val="Header Char"/>
    <w:link w:val="1002"/>
    <w:uiPriority w:val="99"/>
    <w:qFormat/>
  </w:style>
  <w:style w:type="paragraph" w:styleId="1002" w:customStyle="1">
    <w:name w:val="Header1"/>
    <w:link w:val="1001"/>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1003" w:customStyle="1">
    <w:name w:val="正文文本 2 字符"/>
    <w:link w:val="1004"/>
    <w:uiPriority w:val="0"/>
    <w:qFormat/>
    <w:rPr>
      <w:rFonts w:eastAsia="仿宋_GB2312"/>
      <w:sz w:val="18"/>
      <w:szCs w:val="24"/>
    </w:rPr>
  </w:style>
  <w:style w:type="paragraph" w:styleId="1004" w:customStyle="1">
    <w:name w:val="正文文本 21"/>
    <w:basedOn w:val="877"/>
    <w:link w:val="1003"/>
    <w:uiPriority w:val="0"/>
    <w:qFormat/>
    <w:pPr>
      <w:ind w:firstLine="200"/>
    </w:pPr>
    <w:rPr>
      <w:rFonts w:eastAsia="仿宋_GB2312"/>
      <w:sz w:val="18"/>
    </w:rPr>
  </w:style>
  <w:style w:type="character" w:styleId="1005" w:customStyle="1">
    <w:name w:val="尾注引用1"/>
    <w:uiPriority w:val="0"/>
    <w:qFormat/>
    <w:rPr>
      <w:vertAlign w:val="superscript"/>
    </w:rPr>
  </w:style>
  <w:style w:type="character" w:styleId="1006" w:customStyle="1">
    <w:name w:val="明显参考1"/>
    <w:uiPriority w:val="0"/>
    <w:qFormat/>
    <w:rPr>
      <w:b/>
      <w:bCs/>
      <w:smallCaps/>
      <w:color w:val="c0504d"/>
      <w:spacing w:val="5"/>
      <w:u w:val="single"/>
    </w:rPr>
  </w:style>
  <w:style w:type="character" w:styleId="1007" w:customStyle="1">
    <w:name w:val="H3-2 Char"/>
    <w:link w:val="1008"/>
    <w:uiPriority w:val="0"/>
    <w:qFormat/>
    <w:rPr>
      <w:rFonts w:ascii="宋体" w:hAnsi="宋体"/>
      <w:b/>
      <w:bCs/>
      <w:sz w:val="28"/>
      <w:szCs w:val="32"/>
    </w:rPr>
  </w:style>
  <w:style w:type="paragraph" w:styleId="1008" w:customStyle="1">
    <w:name w:val="H3-2"/>
    <w:basedOn w:val="877"/>
    <w:link w:val="1007"/>
    <w:uiPriority w:val="0"/>
    <w:qFormat/>
    <w:pPr>
      <w:ind w:left="425"/>
      <w:jc w:val="left"/>
      <w:keepLines/>
      <w:keepNext/>
      <w:spacing w:before="240" w:after="120"/>
      <w:widowControl/>
      <w:outlineLvl w:val="2"/>
    </w:pPr>
    <w:rPr>
      <w:rFonts w:ascii="宋体" w:hAnsi="宋体"/>
      <w:b/>
      <w:bCs/>
      <w:sz w:val="28"/>
      <w:szCs w:val="32"/>
    </w:rPr>
  </w:style>
  <w:style w:type="character" w:styleId="1009" w:customStyle="1">
    <w:name w:val="正文（缩进） Char"/>
    <w:link w:val="1010"/>
    <w:uiPriority w:val="0"/>
    <w:qFormat/>
    <w:rPr>
      <w:sz w:val="24"/>
      <w:szCs w:val="24"/>
    </w:rPr>
  </w:style>
  <w:style w:type="paragraph" w:styleId="1010" w:customStyle="1">
    <w:name w:val="正文（缩进）"/>
    <w:basedOn w:val="877"/>
    <w:link w:val="1009"/>
    <w:uiPriority w:val="0"/>
    <w:qFormat/>
    <w:pPr>
      <w:ind w:firstLine="480"/>
      <w:spacing w:before="156" w:after="156"/>
    </w:pPr>
  </w:style>
  <w:style w:type="character" w:styleId="1011" w:customStyle="1">
    <w:name w:val="行号1"/>
    <w:uiPriority w:val="0"/>
    <w:qFormat/>
  </w:style>
  <w:style w:type="character" w:styleId="1012" w:customStyle="1">
    <w:name w:val="标题 4 字符1"/>
    <w:link w:val="863"/>
    <w:uiPriority w:val="9"/>
    <w:qFormat/>
    <w:rPr>
      <w:rFonts w:ascii="Arial" w:hAnsi="Arial" w:eastAsia="Arial" w:cs="Arial"/>
      <w:b/>
      <w:bCs/>
      <w:sz w:val="26"/>
      <w:szCs w:val="26"/>
    </w:rPr>
  </w:style>
  <w:style w:type="character" w:styleId="1013" w:customStyle="1">
    <w:name w:val="标题 3 字符1"/>
    <w:link w:val="862"/>
    <w:uiPriority w:val="9"/>
    <w:qFormat/>
    <w:rPr>
      <w:rFonts w:ascii="Arial" w:hAnsi="Arial" w:eastAsia="Arial" w:cs="Arial"/>
      <w:sz w:val="30"/>
      <w:szCs w:val="30"/>
    </w:rPr>
  </w:style>
  <w:style w:type="character" w:styleId="1014" w:customStyle="1">
    <w:name w:val="font81"/>
    <w:uiPriority w:val="0"/>
    <w:qFormat/>
    <w:rPr>
      <w:rFonts w:ascii="仿宋_GB2312" w:eastAsia="仿宋_GB2312"/>
      <w:b/>
      <w:color w:val="000000"/>
      <w:sz w:val="24"/>
      <w:szCs w:val="24"/>
      <w:u w:val="none"/>
    </w:rPr>
  </w:style>
  <w:style w:type="character" w:styleId="1015" w:customStyle="1">
    <w:name w:val="ourfont31"/>
    <w:uiPriority w:val="0"/>
    <w:qFormat/>
    <w:rPr>
      <w:rFonts w:ascii="宋体" w:hAnsi="宋体" w:eastAsia="宋体"/>
      <w:sz w:val="35"/>
      <w:szCs w:val="35"/>
    </w:rPr>
  </w:style>
  <w:style w:type="character" w:styleId="1016" w:customStyle="1">
    <w:name w:val="Footnote Text Char"/>
    <w:uiPriority w:val="99"/>
    <w:qFormat/>
    <w:rPr>
      <w:sz w:val="18"/>
    </w:rPr>
  </w:style>
  <w:style w:type="character" w:styleId="1017" w:customStyle="1">
    <w:name w:val="boldcontent"/>
    <w:uiPriority w:val="0"/>
    <w:qFormat/>
  </w:style>
  <w:style w:type="character" w:styleId="1018" w:customStyle="1">
    <w:name w:val="HTML 预设格式 字符"/>
    <w:link w:val="1019"/>
    <w:uiPriority w:val="0"/>
    <w:qFormat/>
    <w:rPr>
      <w:rFonts w:ascii="宋体" w:hAnsi="宋体"/>
      <w:sz w:val="24"/>
      <w:szCs w:val="24"/>
    </w:rPr>
  </w:style>
  <w:style w:type="paragraph" w:styleId="1019" w:customStyle="1">
    <w:name w:val="HTML 预设格式1"/>
    <w:basedOn w:val="877"/>
    <w:link w:val="101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20" w:customStyle="1">
    <w:name w:val="标题 5 Char1"/>
    <w:uiPriority w:val="0"/>
    <w:semiHidden/>
    <w:qFormat/>
    <w:rPr>
      <w:rFonts w:ascii="Times New Roman" w:hAnsi="Times New Roman" w:eastAsia="宋体"/>
      <w:b/>
      <w:bCs/>
      <w:sz w:val="28"/>
      <w:szCs w:val="28"/>
    </w:rPr>
  </w:style>
  <w:style w:type="character" w:styleId="1021" w:customStyle="1">
    <w:name w:val="页眉 字符"/>
    <w:link w:val="1022"/>
    <w:uiPriority w:val="0"/>
    <w:qFormat/>
    <w:rPr>
      <w:rFonts w:ascii="Calibri" w:hAnsi="Calibri"/>
      <w:sz w:val="18"/>
      <w:szCs w:val="18"/>
    </w:rPr>
  </w:style>
  <w:style w:type="paragraph" w:styleId="1022" w:customStyle="1">
    <w:name w:val="页眉1"/>
    <w:basedOn w:val="877"/>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Intense Quote Char"/>
    <w:uiPriority w:val="30"/>
    <w:qFormat/>
    <w:rPr>
      <w:i/>
    </w:rPr>
  </w:style>
  <w:style w:type="character" w:styleId="1024" w:customStyle="1">
    <w:name w:val="Title Char"/>
    <w:uiPriority w:val="10"/>
    <w:qFormat/>
    <w:rPr>
      <w:sz w:val="48"/>
      <w:szCs w:val="48"/>
    </w:rPr>
  </w:style>
  <w:style w:type="character" w:styleId="1025" w:customStyle="1">
    <w:name w:val="表格正文 Char"/>
    <w:link w:val="1026"/>
    <w:uiPriority w:val="0"/>
    <w:qFormat/>
    <w:rPr>
      <w:rFonts w:ascii="Arial" w:hAnsi="Arial"/>
      <w:sz w:val="21"/>
    </w:rPr>
  </w:style>
  <w:style w:type="paragraph" w:styleId="1026" w:customStyle="1">
    <w:name w:val="表格正文"/>
    <w:basedOn w:val="877"/>
    <w:link w:val="1025"/>
    <w:uiPriority w:val="0"/>
    <w:qFormat/>
    <w:pPr>
      <w:jc w:val="left"/>
    </w:pPr>
    <w:rPr>
      <w:rFonts w:ascii="Arial" w:hAnsi="Arial"/>
      <w:sz w:val="21"/>
      <w:szCs w:val="20"/>
    </w:rPr>
  </w:style>
  <w:style w:type="character" w:styleId="1027" w:customStyle="1">
    <w:name w:val="样式3 Char"/>
    <w:link w:val="1028"/>
    <w:uiPriority w:val="0"/>
    <w:qFormat/>
    <w:rPr>
      <w:rFonts w:eastAsia="仿宋"/>
      <w:sz w:val="24"/>
      <w:szCs w:val="24"/>
    </w:rPr>
  </w:style>
  <w:style w:type="paragraph" w:styleId="1028" w:customStyle="1">
    <w:name w:val="样式3"/>
    <w:basedOn w:val="877"/>
    <w:link w:val="1027"/>
    <w:uiPriority w:val="0"/>
    <w:qFormat/>
    <w:pPr>
      <w:numPr>
        <w:ilvl w:val="0"/>
        <w:numId w:val="5"/>
      </w:numPr>
      <w:ind w:firstLine="0"/>
    </w:pPr>
    <w:rPr>
      <w:rFonts w:eastAsia="仿宋"/>
    </w:rPr>
  </w:style>
  <w:style w:type="character" w:styleId="1029" w:customStyle="1">
    <w:name w:val="标题 7 Char1"/>
    <w:uiPriority w:val="0"/>
    <w:semiHidden/>
    <w:qFormat/>
    <w:rPr>
      <w:rFonts w:ascii="Times New Roman" w:hAnsi="Times New Roman" w:eastAsia="宋体"/>
      <w:b/>
      <w:bCs/>
      <w:sz w:val="24"/>
      <w:szCs w:val="24"/>
    </w:rPr>
  </w:style>
  <w:style w:type="character" w:styleId="1030" w:customStyle="1">
    <w:name w:val="font191"/>
    <w:uiPriority w:val="0"/>
    <w:qFormat/>
    <w:rPr>
      <w:rFonts w:ascii="宋体" w:hAnsi="宋体" w:eastAsia="宋体"/>
      <w:color w:val="000000"/>
      <w:sz w:val="18"/>
      <w:szCs w:val="18"/>
      <w:u w:val="none"/>
    </w:rPr>
  </w:style>
  <w:style w:type="character" w:styleId="1031" w:customStyle="1">
    <w:name w:val="正文文本缩进 Char1"/>
    <w:uiPriority w:val="0"/>
    <w:semiHidden/>
    <w:qFormat/>
    <w:rPr>
      <w:rFonts w:ascii="Times New Roman" w:hAnsi="Times New Roman"/>
      <w:sz w:val="24"/>
      <w:szCs w:val="24"/>
    </w:rPr>
  </w:style>
  <w:style w:type="character" w:styleId="1032" w:customStyle="1">
    <w:name w:val="标题 5 字符1"/>
    <w:link w:val="864"/>
    <w:uiPriority w:val="9"/>
    <w:qFormat/>
    <w:rPr>
      <w:rFonts w:ascii="Arial" w:hAnsi="Arial" w:eastAsia="Arial" w:cs="Arial"/>
      <w:b/>
      <w:bCs/>
      <w:sz w:val="24"/>
      <w:szCs w:val="24"/>
    </w:rPr>
  </w:style>
  <w:style w:type="character" w:styleId="1033" w:customStyle="1">
    <w:name w:val="HTML 引文1"/>
    <w:uiPriority w:val="0"/>
    <w:qFormat/>
    <w:rPr>
      <w:i/>
      <w:iCs/>
    </w:rPr>
  </w:style>
  <w:style w:type="character" w:styleId="1034" w:customStyle="1">
    <w:name w:val="goog_qs-tidbit-1"/>
    <w:uiPriority w:val="0"/>
    <w:qFormat/>
  </w:style>
  <w:style w:type="character" w:styleId="1035" w:customStyle="1">
    <w:name w:val="一级条标题 Char"/>
    <w:link w:val="882"/>
    <w:uiPriority w:val="0"/>
    <w:qFormat/>
    <w:rPr>
      <w:rFonts w:ascii="黑体" w:eastAsia="黑体"/>
      <w:sz w:val="21"/>
    </w:rPr>
  </w:style>
  <w:style w:type="character" w:styleId="1036" w:customStyle="1">
    <w:name w:val="标题 2 字符1"/>
    <w:link w:val="861"/>
    <w:uiPriority w:val="9"/>
    <w:qFormat/>
    <w:rPr>
      <w:rFonts w:ascii="Arial" w:hAnsi="Arial" w:eastAsia="Arial" w:cs="Arial"/>
      <w:sz w:val="34"/>
    </w:rPr>
  </w:style>
  <w:style w:type="character" w:styleId="1037" w:customStyle="1">
    <w:name w:val="HTML 样本1"/>
    <w:uiPriority w:val="0"/>
    <w:qFormat/>
    <w:rPr>
      <w:rFonts w:ascii="Courier New" w:hAnsi="Courier New"/>
    </w:rPr>
  </w:style>
  <w:style w:type="character" w:styleId="1038" w:customStyle="1">
    <w:name w:val="明显引用 字符"/>
    <w:link w:val="1039"/>
    <w:uiPriority w:val="30"/>
    <w:qFormat/>
    <w:rPr>
      <w:i/>
    </w:rPr>
  </w:style>
  <w:style w:type="paragraph" w:styleId="1039">
    <w:name w:val="Intense Quote"/>
    <w:link w:val="1038"/>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40" w:customStyle="1">
    <w:name w:val="图表目录 字符"/>
    <w:link w:val="1041"/>
    <w:uiPriority w:val="0"/>
    <w:qFormat/>
    <w:rPr>
      <w:rFonts w:ascii="Arial" w:hAnsi="Arial"/>
      <w:sz w:val="24"/>
    </w:rPr>
  </w:style>
  <w:style w:type="paragraph" w:styleId="1041" w:customStyle="1">
    <w:name w:val="图表目录1"/>
    <w:basedOn w:val="877"/>
    <w:next w:val="877"/>
    <w:link w:val="1040"/>
    <w:uiPriority w:val="0"/>
    <w:qFormat/>
    <w:pPr>
      <w:ind w:left="840" w:hanging="420"/>
    </w:pPr>
    <w:rPr>
      <w:rFonts w:ascii="Arial" w:hAnsi="Arial"/>
      <w:sz w:val="20"/>
      <w:szCs w:val="20"/>
    </w:rPr>
  </w:style>
  <w:style w:type="character" w:styleId="1042" w:customStyle="1">
    <w:name w:val="正文文本缩进 2 字符"/>
    <w:link w:val="1043"/>
    <w:uiPriority w:val="0"/>
    <w:qFormat/>
    <w:rPr>
      <w:rFonts w:ascii="仿宋_GB2312" w:eastAsia="仿宋_GB2312"/>
      <w:sz w:val="24"/>
      <w:szCs w:val="24"/>
    </w:rPr>
  </w:style>
  <w:style w:type="paragraph" w:styleId="1043" w:customStyle="1">
    <w:name w:val="正文文本缩进 21"/>
    <w:basedOn w:val="877"/>
    <w:link w:val="1042"/>
    <w:uiPriority w:val="0"/>
    <w:qFormat/>
    <w:pPr>
      <w:ind w:firstLine="475"/>
      <w:spacing w:line="10" w:lineRule="atLeast"/>
    </w:pPr>
    <w:rPr>
      <w:rFonts w:ascii="仿宋_GB2312" w:eastAsia="仿宋_GB2312"/>
    </w:rPr>
  </w:style>
  <w:style w:type="character" w:styleId="1044" w:customStyle="1">
    <w:name w:val="页码1"/>
    <w:uiPriority w:val="0"/>
    <w:qFormat/>
  </w:style>
  <w:style w:type="character" w:styleId="1045" w:customStyle="1">
    <w:name w:val="标题 8 Char1"/>
    <w:uiPriority w:val="0"/>
    <w:semiHidden/>
    <w:qFormat/>
    <w:rPr>
      <w:rFonts w:ascii="Cambria" w:hAnsi="Cambria" w:eastAsia="宋体"/>
      <w:sz w:val="24"/>
      <w:szCs w:val="24"/>
    </w:rPr>
  </w:style>
  <w:style w:type="character" w:styleId="1046" w:customStyle="1">
    <w:name w:val="HTML 定义1"/>
    <w:uiPriority w:val="0"/>
    <w:qFormat/>
    <w:rPr>
      <w:i/>
      <w:iCs/>
    </w:rPr>
  </w:style>
  <w:style w:type="character" w:styleId="1047" w:customStyle="1">
    <w:name w:val="正文四号 Char"/>
    <w:link w:val="1048"/>
    <w:uiPriority w:val="0"/>
    <w:qFormat/>
    <w:rPr>
      <w:rFonts w:ascii="Verdana" w:hAnsi="Verdana"/>
      <w:sz w:val="28"/>
    </w:rPr>
  </w:style>
  <w:style w:type="paragraph" w:styleId="1048" w:customStyle="1">
    <w:name w:val="正文四号"/>
    <w:basedOn w:val="877"/>
    <w:link w:val="1047"/>
    <w:uiPriority w:val="0"/>
    <w:qFormat/>
    <w:pPr>
      <w:ind w:firstLine="200"/>
    </w:pPr>
    <w:rPr>
      <w:rFonts w:ascii="Verdana" w:hAnsi="Verdana"/>
      <w:sz w:val="28"/>
      <w:szCs w:val="20"/>
    </w:rPr>
  </w:style>
  <w:style w:type="character" w:styleId="1049" w:customStyle="1">
    <w:name w:val="font112"/>
    <w:uiPriority w:val="0"/>
    <w:qFormat/>
    <w:rPr>
      <w:rFonts w:ascii="宋体" w:hAnsi="宋体" w:eastAsia="宋体"/>
      <w:color w:val="ff0000"/>
      <w:sz w:val="16"/>
      <w:szCs w:val="16"/>
      <w:u w:val="none"/>
    </w:rPr>
  </w:style>
  <w:style w:type="character" w:styleId="1050" w:customStyle="1">
    <w:name w:val="标题 1 字符"/>
    <w:link w:val="1051"/>
    <w:uiPriority w:val="0"/>
    <w:qFormat/>
    <w:rPr>
      <w:rFonts w:ascii="Times New Roman" w:hAnsi="Times New Roman" w:eastAsia="宋体"/>
      <w:b/>
      <w:bCs/>
      <w:sz w:val="30"/>
      <w:szCs w:val="44"/>
    </w:rPr>
  </w:style>
  <w:style w:type="paragraph" w:styleId="1051" w:customStyle="1">
    <w:name w:val="标题 11"/>
    <w:basedOn w:val="875"/>
    <w:next w:val="875"/>
    <w:link w:val="1050"/>
    <w:uiPriority w:val="0"/>
    <w:qFormat/>
    <w:pPr>
      <w:ind w:firstLine="0"/>
      <w:jc w:val="center"/>
      <w:keepLines/>
      <w:keepNext/>
      <w:outlineLvl w:val="0"/>
    </w:pPr>
    <w:rPr>
      <w:bCs/>
      <w:sz w:val="30"/>
      <w:szCs w:val="44"/>
    </w:rPr>
  </w:style>
  <w:style w:type="character" w:styleId="1052" w:customStyle="1">
    <w:name w:val="Default Char"/>
    <w:link w:val="1053"/>
    <w:uiPriority w:val="0"/>
    <w:qFormat/>
    <w:rPr>
      <w:rFonts w:ascii="宋体" w:hAnsi="Arial"/>
      <w:color w:val="000000"/>
      <w:sz w:val="24"/>
      <w:szCs w:val="24"/>
      <w:lang w:val="en-US" w:eastAsia="zh-CN" w:bidi="ar-SA"/>
    </w:rPr>
  </w:style>
  <w:style w:type="paragraph" w:styleId="1053" w:customStyle="1">
    <w:name w:val="Default"/>
    <w:link w:val="1052"/>
    <w:uiPriority w:val="0"/>
    <w:qFormat/>
    <w:pPr>
      <w:ind w:firstLine="147"/>
      <w:jc w:val="both"/>
      <w:spacing w:after="160" w:line="360" w:lineRule="auto"/>
      <w:widowControl w:val="off"/>
    </w:pPr>
    <w:rPr>
      <w:rFonts w:ascii="宋体" w:hAnsi="Arial" w:eastAsia="宋体" w:cs="Times New Roman"/>
      <w:color w:val="000000"/>
      <w:sz w:val="24"/>
      <w:szCs w:val="24"/>
      <w:lang w:val="en-US" w:eastAsia="zh-CN" w:bidi="ar-SA"/>
    </w:rPr>
  </w:style>
  <w:style w:type="character" w:styleId="1054" w:customStyle="1">
    <w:name w:val="标准正文 Char"/>
    <w:link w:val="1055"/>
    <w:uiPriority w:val="0"/>
    <w:qFormat/>
    <w:rPr>
      <w:rFonts w:ascii="宋体" w:hAnsi="宋体"/>
      <w:bCs/>
      <w:sz w:val="24"/>
      <w:szCs w:val="24"/>
      <w:lang w:val="en-GB"/>
    </w:rPr>
  </w:style>
  <w:style w:type="paragraph" w:styleId="1055" w:customStyle="1">
    <w:name w:val="标准正文"/>
    <w:basedOn w:val="874"/>
    <w:link w:val="1054"/>
    <w:uiPriority w:val="0"/>
    <w:qFormat/>
    <w:pPr>
      <w:ind w:left="0" w:firstLine="480"/>
      <w:jc w:val="left"/>
      <w:spacing w:after="0"/>
    </w:pPr>
    <w:rPr>
      <w:rFonts w:ascii="宋体" w:hAnsi="宋体"/>
      <w:bCs/>
      <w:sz w:val="24"/>
      <w:szCs w:val="24"/>
      <w:lang w:val="en-GB"/>
    </w:rPr>
  </w:style>
  <w:style w:type="character" w:styleId="1056" w:customStyle="1">
    <w:name w:val="标题 1 字符1"/>
    <w:link w:val="860"/>
    <w:uiPriority w:val="9"/>
    <w:qFormat/>
    <w:rPr>
      <w:rFonts w:ascii="Arial" w:hAnsi="Arial" w:eastAsia="Arial" w:cs="Arial"/>
      <w:sz w:val="40"/>
      <w:szCs w:val="40"/>
    </w:rPr>
  </w:style>
  <w:style w:type="character" w:styleId="1057" w:customStyle="1">
    <w:name w:val="要点1"/>
    <w:uiPriority w:val="0"/>
    <w:qFormat/>
    <w:rPr>
      <w:b/>
      <w:bCs/>
    </w:rPr>
  </w:style>
  <w:style w:type="character" w:styleId="1058" w:customStyle="1">
    <w:name w:val="font21"/>
    <w:uiPriority w:val="0"/>
    <w:qFormat/>
    <w:rPr>
      <w:rFonts w:ascii="仿宋_GB2312" w:eastAsia="仿宋_GB2312"/>
      <w:b/>
      <w:color w:val="000000"/>
      <w:sz w:val="24"/>
      <w:szCs w:val="24"/>
      <w:u w:val="none"/>
    </w:rPr>
  </w:style>
  <w:style w:type="character" w:styleId="1059" w:customStyle="1">
    <w:name w:val="TOC 2 字符"/>
    <w:link w:val="1060"/>
    <w:uiPriority w:val="0"/>
    <w:qFormat/>
    <w:rPr>
      <w:rFonts w:ascii="Arial" w:hAnsi="Arial"/>
      <w:sz w:val="24"/>
    </w:rPr>
  </w:style>
  <w:style w:type="paragraph" w:styleId="1060" w:customStyle="1">
    <w:name w:val="目录 21"/>
    <w:basedOn w:val="877"/>
    <w:next w:val="877"/>
    <w:link w:val="1059"/>
    <w:uiPriority w:val="0"/>
    <w:qFormat/>
    <w:pPr>
      <w:ind w:left="100" w:firstLine="200"/>
      <w:tabs>
        <w:tab w:val="right" w:pos="8302" w:leader="dot"/>
      </w:tabs>
    </w:pPr>
    <w:rPr>
      <w:rFonts w:ascii="Arial" w:hAnsi="Arial"/>
      <w:sz w:val="20"/>
      <w:szCs w:val="20"/>
    </w:rPr>
  </w:style>
  <w:style w:type="character" w:styleId="1061" w:customStyle="1">
    <w:name w:val="14normal1"/>
    <w:uiPriority w:val="0"/>
    <w:qFormat/>
    <w:rPr>
      <w:rFonts w:ascii="宋体" w:hAnsi="宋体" w:eastAsia="宋体"/>
      <w:color w:val="000000"/>
      <w:sz w:val="21"/>
      <w:szCs w:val="21"/>
      <w:lang w:val="en-US" w:eastAsia="en-US" w:bidi="ar-SA"/>
    </w:rPr>
  </w:style>
  <w:style w:type="character" w:styleId="1062" w:customStyle="1">
    <w:name w:val="exp1"/>
    <w:uiPriority w:val="0"/>
    <w:qFormat/>
    <w:rPr>
      <w:color w:val="3e3e3e"/>
    </w:rPr>
  </w:style>
  <w:style w:type="character" w:styleId="1063" w:customStyle="1">
    <w:name w:val="正文文本首行缩进 字符"/>
    <w:link w:val="1064"/>
    <w:uiPriority w:val="0"/>
    <w:qFormat/>
    <w:rPr>
      <w:rFonts w:ascii="Arial" w:hAnsi="Arial"/>
      <w:sz w:val="24"/>
      <w:szCs w:val="24"/>
    </w:rPr>
  </w:style>
  <w:style w:type="paragraph" w:styleId="1064" w:customStyle="1">
    <w:name w:val="正文首行缩进1"/>
    <w:basedOn w:val="967"/>
    <w:next w:val="1065"/>
    <w:link w:val="1063"/>
    <w:uiPriority w:val="0"/>
    <w:qFormat/>
    <w:pPr>
      <w:ind w:firstLine="420"/>
    </w:pPr>
    <w:rPr>
      <w:sz w:val="24"/>
      <w:szCs w:val="24"/>
    </w:rPr>
  </w:style>
  <w:style w:type="paragraph" w:styleId="1065" w:customStyle="1">
    <w:name w:val="正文首行缩进 211"/>
    <w:basedOn w:val="872"/>
    <w:next w:val="1066"/>
    <w:uiPriority w:val="99"/>
    <w:unhideWhenUsed/>
    <w:qFormat/>
    <w:pPr>
      <w:ind w:firstLine="420"/>
    </w:pPr>
    <w:rPr>
      <w:rFonts w:ascii="宋体" w:hAnsi="宋体"/>
    </w:rPr>
  </w:style>
  <w:style w:type="paragraph" w:styleId="1066" w:customStyle="1">
    <w:name w:val="正文112"/>
    <w:next w:val="106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067" w:customStyle="1">
    <w:name w:val="paragraph1 Char"/>
    <w:link w:val="1068"/>
    <w:uiPriority w:val="0"/>
    <w:qFormat/>
    <w:rPr>
      <w:rFonts w:eastAsia="仿宋_GB2312"/>
      <w:sz w:val="24"/>
      <w:szCs w:val="24"/>
    </w:rPr>
  </w:style>
  <w:style w:type="paragraph" w:styleId="1068" w:customStyle="1">
    <w:name w:val="paragraph1"/>
    <w:basedOn w:val="877"/>
    <w:link w:val="1067"/>
    <w:uiPriority w:val="0"/>
    <w:qFormat/>
    <w:pPr>
      <w:ind w:firstLine="480"/>
      <w:spacing w:after="100"/>
    </w:pPr>
    <w:rPr>
      <w:rFonts w:eastAsia="仿宋_GB2312"/>
    </w:rPr>
  </w:style>
  <w:style w:type="character" w:styleId="1069" w:customStyle="1">
    <w:name w:val="HTML 打字机1"/>
    <w:uiPriority w:val="0"/>
    <w:qFormat/>
    <w:rPr>
      <w:rFonts w:ascii="Courier New" w:hAnsi="Courier New"/>
      <w:sz w:val="20"/>
      <w:szCs w:val="20"/>
    </w:rPr>
  </w:style>
  <w:style w:type="character" w:styleId="1070" w:customStyle="1">
    <w:name w:val="标题 字符1"/>
    <w:link w:val="1071"/>
    <w:uiPriority w:val="0"/>
    <w:qFormat/>
    <w:rPr>
      <w:rFonts w:ascii="Cambria" w:hAnsi="Cambria"/>
      <w:b/>
      <w:spacing w:val="5"/>
      <w:sz w:val="56"/>
      <w:szCs w:val="52"/>
      <w:lang w:eastAsia="ja-JP"/>
    </w:rPr>
  </w:style>
  <w:style w:type="paragraph" w:styleId="1071" w:customStyle="1">
    <w:name w:val="标题1"/>
    <w:basedOn w:val="877"/>
    <w:next w:val="875"/>
    <w:link w:val="1070"/>
    <w:uiPriority w:val="0"/>
    <w:qFormat/>
    <w:pPr>
      <w:jc w:val="center"/>
      <w:spacing w:before="240" w:after="60"/>
      <w:outlineLvl w:val="0"/>
    </w:pPr>
    <w:rPr>
      <w:rFonts w:ascii="Cambria" w:hAnsi="Cambria"/>
      <w:b/>
      <w:spacing w:val="5"/>
      <w:sz w:val="56"/>
      <w:szCs w:val="52"/>
      <w:lang w:eastAsia="ja-JP"/>
    </w:rPr>
  </w:style>
  <w:style w:type="character" w:styleId="1072" w:customStyle="1">
    <w:name w:val="font221"/>
    <w:uiPriority w:val="0"/>
    <w:qFormat/>
    <w:rPr>
      <w:rFonts w:ascii="Times New Roman" w:hAnsi="Times New Roman"/>
      <w:color w:val="000000"/>
      <w:sz w:val="16"/>
      <w:szCs w:val="16"/>
      <w:u w:val="none"/>
    </w:rPr>
  </w:style>
  <w:style w:type="character" w:styleId="1073" w:customStyle="1">
    <w:name w:val="font261"/>
    <w:uiPriority w:val="0"/>
    <w:qFormat/>
    <w:rPr>
      <w:rFonts w:ascii="Symbol" w:hAnsi="Symbol"/>
      <w:color w:val="000000"/>
      <w:sz w:val="18"/>
      <w:szCs w:val="18"/>
      <w:u w:val="none"/>
    </w:rPr>
  </w:style>
  <w:style w:type="character" w:styleId="1074" w:customStyle="1">
    <w:name w:val="样式4 Char"/>
    <w:uiPriority w:val="0"/>
    <w:qFormat/>
    <w:rPr>
      <w:rFonts w:eastAsia="宋体"/>
      <w:sz w:val="24"/>
      <w:szCs w:val="24"/>
      <w:lang w:val="en-US" w:eastAsia="zh-CN" w:bidi="ar-SA"/>
    </w:rPr>
  </w:style>
  <w:style w:type="character" w:styleId="1075" w:customStyle="1">
    <w:name w:val="方案正文 Char"/>
    <w:link w:val="1076"/>
    <w:uiPriority w:val="0"/>
    <w:qFormat/>
    <w:rPr>
      <w:sz w:val="24"/>
      <w:lang w:val="en-GB" w:eastAsia="ar-SA" w:bidi="en-US"/>
    </w:rPr>
  </w:style>
  <w:style w:type="paragraph" w:styleId="1076" w:customStyle="1">
    <w:name w:val="方案正文"/>
    <w:basedOn w:val="877"/>
    <w:link w:val="1075"/>
    <w:uiPriority w:val="0"/>
    <w:qFormat/>
    <w:pPr>
      <w:ind w:firstLine="420"/>
      <w:widowControl/>
    </w:pPr>
    <w:rPr>
      <w:sz w:val="20"/>
      <w:szCs w:val="20"/>
      <w:lang w:val="en-GB" w:eastAsia="ar-SA" w:bidi="en-US"/>
    </w:rPr>
  </w:style>
  <w:style w:type="character" w:styleId="1077" w:customStyle="1">
    <w:name w:val="批注主题 字符"/>
    <w:link w:val="1078"/>
    <w:uiPriority w:val="0"/>
    <w:qFormat/>
    <w:rPr>
      <w:rFonts w:ascii="Calibri" w:hAnsi="Calibri"/>
      <w:b/>
      <w:bCs/>
      <w:sz w:val="21"/>
      <w:szCs w:val="24"/>
    </w:rPr>
  </w:style>
  <w:style w:type="paragraph" w:styleId="1078" w:customStyle="1">
    <w:name w:val="批注主题1"/>
    <w:basedOn w:val="943"/>
    <w:next w:val="943"/>
    <w:link w:val="1077"/>
    <w:uiPriority w:val="0"/>
    <w:qFormat/>
    <w:rPr>
      <w:bCs/>
    </w:rPr>
  </w:style>
  <w:style w:type="character" w:styleId="1079" w:customStyle="1">
    <w:name w:val="Caption Char"/>
    <w:uiPriority w:val="99"/>
    <w:qFormat/>
  </w:style>
  <w:style w:type="character" w:styleId="1080" w:customStyle="1">
    <w:name w:val="脚注引用1"/>
    <w:uiPriority w:val="0"/>
    <w:qFormat/>
    <w:rPr>
      <w:vertAlign w:val="superscript"/>
    </w:rPr>
  </w:style>
  <w:style w:type="character" w:styleId="1081" w:customStyle="1">
    <w:name w:val="HTML 键盘1"/>
    <w:uiPriority w:val="0"/>
    <w:qFormat/>
    <w:rPr>
      <w:rFonts w:ascii="Courier New" w:hAnsi="Courier New"/>
      <w:sz w:val="20"/>
      <w:szCs w:val="20"/>
    </w:rPr>
  </w:style>
  <w:style w:type="character" w:styleId="1082" w:customStyle="1">
    <w:name w:val="HTML 代码1"/>
    <w:uiPriority w:val="0"/>
    <w:qFormat/>
    <w:rPr>
      <w:rFonts w:ascii="Courier New" w:hAnsi="Courier New"/>
      <w:sz w:val="20"/>
      <w:szCs w:val="20"/>
    </w:rPr>
  </w:style>
  <w:style w:type="character" w:styleId="1083" w:customStyle="1">
    <w:name w:val="正文文本 3 字符"/>
    <w:link w:val="1084"/>
    <w:uiPriority w:val="0"/>
    <w:qFormat/>
    <w:rPr>
      <w:rFonts w:eastAsia="仿宋_GB2312"/>
      <w:color w:val="ff0000"/>
      <w:sz w:val="21"/>
      <w:szCs w:val="24"/>
    </w:rPr>
  </w:style>
  <w:style w:type="paragraph" w:styleId="1084" w:customStyle="1">
    <w:name w:val="正文文本 31"/>
    <w:basedOn w:val="877"/>
    <w:link w:val="1083"/>
    <w:uiPriority w:val="0"/>
    <w:qFormat/>
    <w:pPr>
      <w:ind w:firstLine="200"/>
    </w:pPr>
    <w:rPr>
      <w:rFonts w:eastAsia="仿宋_GB2312"/>
      <w:color w:val="ff0000"/>
      <w:sz w:val="21"/>
    </w:rPr>
  </w:style>
  <w:style w:type="character" w:styleId="1085" w:customStyle="1">
    <w:name w:val="样式1 Char"/>
    <w:uiPriority w:val="0"/>
    <w:qFormat/>
    <w:rPr>
      <w:rFonts w:ascii="宋体" w:hAnsi="宋体" w:eastAsia="仿宋_GB2312"/>
      <w:sz w:val="24"/>
      <w:szCs w:val="24"/>
    </w:rPr>
  </w:style>
  <w:style w:type="character" w:styleId="1086" w:customStyle="1">
    <w:name w:val="1.正文 Char"/>
    <w:link w:val="1087"/>
    <w:uiPriority w:val="0"/>
    <w:qFormat/>
    <w:rPr>
      <w:rFonts w:eastAsia="仿宋_GB2312"/>
      <w:sz w:val="24"/>
      <w:szCs w:val="24"/>
    </w:rPr>
  </w:style>
  <w:style w:type="paragraph" w:styleId="1087" w:customStyle="1">
    <w:name w:val="1.正文"/>
    <w:basedOn w:val="877"/>
    <w:link w:val="1086"/>
    <w:uiPriority w:val="0"/>
    <w:qFormat/>
    <w:pPr>
      <w:ind w:left="540" w:firstLine="540"/>
    </w:pPr>
    <w:rPr>
      <w:rFonts w:eastAsia="仿宋_GB2312"/>
    </w:rPr>
  </w:style>
  <w:style w:type="character" w:styleId="1088" w:customStyle="1">
    <w:name w:val="*正文 Char"/>
    <w:link w:val="1089"/>
    <w:uiPriority w:val="0"/>
    <w:qFormat/>
    <w:rPr>
      <w:rFonts w:ascii="宋体" w:hAnsi="宋体"/>
      <w:sz w:val="22"/>
      <w:szCs w:val="24"/>
    </w:rPr>
  </w:style>
  <w:style w:type="paragraph" w:styleId="1089" w:customStyle="1">
    <w:name w:val="*正文"/>
    <w:basedOn w:val="877"/>
    <w:link w:val="1088"/>
    <w:uiPriority w:val="0"/>
    <w:qFormat/>
    <w:pPr>
      <w:ind w:firstLine="200"/>
    </w:pPr>
    <w:rPr>
      <w:rFonts w:ascii="宋体" w:hAnsi="宋体"/>
      <w:sz w:val="22"/>
    </w:rPr>
  </w:style>
  <w:style w:type="character" w:styleId="1090" w:customStyle="1">
    <w:name w:val="font321"/>
    <w:uiPriority w:val="0"/>
    <w:qFormat/>
    <w:rPr>
      <w:rFonts w:ascii="Times New Roman" w:hAnsi="Times New Roman"/>
      <w:color w:val="000000"/>
      <w:sz w:val="16"/>
      <w:szCs w:val="16"/>
      <w:u w:val="none"/>
    </w:rPr>
  </w:style>
  <w:style w:type="character" w:styleId="1091" w:customStyle="1">
    <w:name w:val="内容文本 Char"/>
    <w:link w:val="1092"/>
    <w:uiPriority w:val="0"/>
    <w:qFormat/>
    <w:rPr>
      <w:rFonts w:ascii="宋体" w:hAnsi="宋体"/>
      <w:sz w:val="24"/>
      <w:szCs w:val="24"/>
      <w:lang w:eastAsia="en-US" w:bidi="en-US"/>
    </w:rPr>
  </w:style>
  <w:style w:type="paragraph" w:styleId="1092" w:customStyle="1">
    <w:name w:val="内容文本"/>
    <w:basedOn w:val="953"/>
    <w:link w:val="1091"/>
    <w:uiPriority w:val="0"/>
    <w:qFormat/>
    <w:pPr>
      <w:contextualSpacing/>
      <w:ind w:firstLine="200"/>
      <w:jc w:val="left"/>
    </w:pPr>
    <w:rPr>
      <w:rFonts w:ascii="宋体" w:hAnsi="宋体"/>
      <w:lang w:eastAsia="en-US" w:bidi="en-US"/>
    </w:rPr>
  </w:style>
  <w:style w:type="character" w:styleId="1093" w:customStyle="1">
    <w:name w:val="文字 Char"/>
    <w:link w:val="1094"/>
    <w:uiPriority w:val="0"/>
    <w:qFormat/>
    <w:rPr>
      <w:rFonts w:ascii="楷体_GB2312" w:eastAsia="楷体_GB2312"/>
      <w:sz w:val="28"/>
    </w:rPr>
  </w:style>
  <w:style w:type="paragraph" w:styleId="1094" w:customStyle="1">
    <w:name w:val="文字"/>
    <w:basedOn w:val="877"/>
    <w:link w:val="1093"/>
    <w:uiPriority w:val="0"/>
    <w:qFormat/>
    <w:pPr>
      <w:ind w:right="-210" w:firstLine="556"/>
      <w:spacing w:line="312" w:lineRule="auto"/>
      <w:tabs>
        <w:tab w:val="left" w:pos="8520" w:leader="none"/>
      </w:tabs>
    </w:pPr>
    <w:rPr>
      <w:rFonts w:ascii="楷体_GB2312" w:eastAsia="楷体_GB2312"/>
      <w:sz w:val="28"/>
      <w:szCs w:val="20"/>
    </w:rPr>
  </w:style>
  <w:style w:type="character" w:styleId="1095" w:customStyle="1">
    <w:name w:val="HIK二级标题 Char"/>
    <w:link w:val="1096"/>
    <w:uiPriority w:val="0"/>
    <w:qFormat/>
    <w:rPr>
      <w:rFonts w:ascii="Calibri" w:hAnsi="Calibri"/>
      <w:b/>
      <w:bCs/>
      <w:sz w:val="36"/>
      <w:szCs w:val="30"/>
    </w:rPr>
  </w:style>
  <w:style w:type="paragraph" w:styleId="1096" w:customStyle="1">
    <w:name w:val="HIK二级标题"/>
    <w:basedOn w:val="877"/>
    <w:link w:val="1095"/>
    <w:uiPriority w:val="0"/>
    <w:qFormat/>
    <w:pPr>
      <w:ind w:right="210"/>
      <w:keepLines/>
      <w:keepNext/>
      <w:spacing w:before="260" w:after="260" w:line="416" w:lineRule="auto"/>
      <w:outlineLvl w:val="1"/>
    </w:pPr>
    <w:rPr>
      <w:b/>
      <w:bCs/>
      <w:sz w:val="36"/>
      <w:szCs w:val="30"/>
    </w:rPr>
  </w:style>
  <w:style w:type="character" w:styleId="1097" w:customStyle="1">
    <w:name w:val="font141"/>
    <w:uiPriority w:val="0"/>
    <w:qFormat/>
    <w:rPr>
      <w:rFonts w:ascii="微软雅黑" w:hAnsi="微软雅黑" w:eastAsia="微软雅黑"/>
      <w:color w:val="000000"/>
      <w:sz w:val="16"/>
      <w:szCs w:val="16"/>
      <w:u w:val="none"/>
    </w:rPr>
  </w:style>
  <w:style w:type="character" w:styleId="1098" w:customStyle="1">
    <w:name w:val="font101"/>
    <w:uiPriority w:val="0"/>
    <w:qFormat/>
    <w:rPr>
      <w:rFonts w:ascii="宋体" w:hAnsi="宋体" w:eastAsia="宋体"/>
      <w:color w:val="000000"/>
      <w:sz w:val="16"/>
      <w:szCs w:val="16"/>
      <w:u w:val="none"/>
    </w:rPr>
  </w:style>
  <w:style w:type="character" w:styleId="1099" w:customStyle="1">
    <w:name w:val="签名 字符"/>
    <w:link w:val="1100"/>
    <w:uiPriority w:val="0"/>
    <w:qFormat/>
    <w:rPr>
      <w:rFonts w:eastAsia="仿宋_GB2312"/>
      <w:sz w:val="24"/>
      <w:szCs w:val="24"/>
    </w:rPr>
  </w:style>
  <w:style w:type="paragraph" w:styleId="1100" w:customStyle="1">
    <w:name w:val="签名1"/>
    <w:basedOn w:val="877"/>
    <w:link w:val="1099"/>
    <w:uiPriority w:val="0"/>
    <w:qFormat/>
    <w:pPr>
      <w:ind w:left="100" w:firstLine="200"/>
    </w:pPr>
    <w:rPr>
      <w:rFonts w:eastAsia="仿宋_GB2312"/>
    </w:rPr>
  </w:style>
  <w:style w:type="character" w:styleId="1101" w:customStyle="1">
    <w:name w:val="atitle2"/>
    <w:uiPriority w:val="0"/>
    <w:qFormat/>
  </w:style>
  <w:style w:type="character" w:styleId="1102" w:customStyle="1">
    <w:name w:val="font11"/>
    <w:uiPriority w:val="0"/>
    <w:qFormat/>
    <w:rPr>
      <w:rFonts w:ascii="宋体" w:hAnsi="宋体" w:eastAsia="宋体"/>
      <w:color w:val="000000"/>
      <w:sz w:val="18"/>
      <w:szCs w:val="18"/>
      <w:u w:val="none"/>
    </w:rPr>
  </w:style>
  <w:style w:type="character" w:styleId="1103" w:customStyle="1">
    <w:name w:val="Normal Indent3 Char"/>
    <w:link w:val="1104"/>
    <w:uiPriority w:val="0"/>
    <w:qFormat/>
    <w:rPr>
      <w:rFonts w:eastAsia="仿宋_GB2312"/>
      <w:sz w:val="24"/>
      <w:szCs w:val="24"/>
    </w:rPr>
  </w:style>
  <w:style w:type="paragraph" w:styleId="1104" w:customStyle="1">
    <w:name w:val="Normal Indent3"/>
    <w:basedOn w:val="877"/>
    <w:link w:val="1103"/>
    <w:uiPriority w:val="0"/>
    <w:qFormat/>
    <w:pPr>
      <w:ind w:left="100" w:right="100" w:firstLine="480"/>
      <w:jc w:val="left"/>
      <w:spacing w:before="156" w:after="156" w:line="300" w:lineRule="auto"/>
    </w:pPr>
    <w:rPr>
      <w:rFonts w:eastAsia="仿宋_GB2312"/>
    </w:rPr>
  </w:style>
  <w:style w:type="character" w:styleId="1105" w:customStyle="1">
    <w:name w:val="标题 3 字符"/>
    <w:link w:val="1106"/>
    <w:uiPriority w:val="0"/>
    <w:qFormat/>
    <w:rPr>
      <w:rFonts w:ascii="Calibri" w:hAnsi="Calibri" w:eastAsia="宋体"/>
      <w:b/>
      <w:bCs/>
      <w:sz w:val="28"/>
      <w:szCs w:val="32"/>
    </w:rPr>
  </w:style>
  <w:style w:type="paragraph" w:styleId="1106" w:customStyle="1">
    <w:name w:val="标题 31"/>
    <w:basedOn w:val="877"/>
    <w:next w:val="1107"/>
    <w:link w:val="1105"/>
    <w:uiPriority w:val="0"/>
    <w:qFormat/>
    <w:pPr>
      <w:ind w:firstLine="0"/>
      <w:jc w:val="left"/>
      <w:keepLines/>
      <w:keepNext/>
      <w:spacing w:line="416" w:lineRule="auto"/>
      <w:outlineLvl w:val="2"/>
    </w:pPr>
    <w:rPr>
      <w:b/>
      <w:bCs/>
      <w:sz w:val="28"/>
      <w:szCs w:val="32"/>
    </w:rPr>
  </w:style>
  <w:style w:type="paragraph" w:styleId="1107" w:customStyle="1">
    <w:name w:val="正文缩进11"/>
    <w:basedOn w:val="877"/>
    <w:link w:val="1108"/>
    <w:uiPriority w:val="0"/>
    <w:qFormat/>
    <w:pPr>
      <w:ind w:firstLine="420"/>
    </w:pPr>
    <w:rPr>
      <w:sz w:val="21"/>
    </w:rPr>
  </w:style>
  <w:style w:type="character" w:styleId="1108" w:customStyle="1">
    <w:name w:val="正文缩进 字符"/>
    <w:link w:val="1107"/>
    <w:uiPriority w:val="0"/>
    <w:qFormat/>
    <w:rPr>
      <w:rFonts w:ascii="Calibri" w:hAnsi="Calibri"/>
      <w:sz w:val="21"/>
      <w:szCs w:val="24"/>
    </w:rPr>
  </w:style>
  <w:style w:type="character" w:styleId="1109" w:customStyle="1">
    <w:name w:val="hik-正文 Char"/>
    <w:link w:val="1110"/>
    <w:uiPriority w:val="0"/>
    <w:qFormat/>
    <w:rPr>
      <w:rFonts w:ascii="宋体"/>
      <w:sz w:val="24"/>
      <w:szCs w:val="24"/>
      <w:lang w:val="en-US" w:eastAsia="zh-CN" w:bidi="ar-SA"/>
    </w:rPr>
  </w:style>
  <w:style w:type="paragraph" w:styleId="1110" w:customStyle="1">
    <w:name w:val="hik-正文"/>
    <w:link w:val="1109"/>
    <w:uiPriority w:val="0"/>
    <w:qFormat/>
    <w:pPr>
      <w:ind w:firstLine="200"/>
      <w:spacing w:after="160" w:line="360" w:lineRule="auto"/>
    </w:pPr>
    <w:rPr>
      <w:rFonts w:ascii="宋体" w:hAnsi="Times New Roman" w:eastAsia="宋体" w:cs="Times New Roman"/>
      <w:sz w:val="24"/>
      <w:szCs w:val="24"/>
      <w:lang w:val="en-US" w:eastAsia="zh-CN" w:bidi="ar-SA"/>
    </w:rPr>
  </w:style>
  <w:style w:type="character" w:styleId="1111" w:customStyle="1">
    <w:name w:val="456 Char"/>
    <w:link w:val="1112"/>
    <w:uiPriority w:val="0"/>
    <w:qFormat/>
    <w:rPr>
      <w:rFonts w:ascii="宋体" w:hAnsi="宋体"/>
      <w:sz w:val="24"/>
      <w:szCs w:val="24"/>
    </w:rPr>
  </w:style>
  <w:style w:type="paragraph" w:styleId="1112" w:customStyle="1">
    <w:name w:val="456"/>
    <w:basedOn w:val="877"/>
    <w:link w:val="1111"/>
    <w:uiPriority w:val="0"/>
    <w:qFormat/>
    <w:pPr>
      <w:ind w:firstLine="480"/>
    </w:pPr>
    <w:rPr>
      <w:rFonts w:ascii="宋体" w:hAnsi="宋体"/>
    </w:rPr>
  </w:style>
  <w:style w:type="character" w:styleId="1113" w:customStyle="1">
    <w:name w:val="标题5 Char"/>
    <w:link w:val="1114"/>
    <w:uiPriority w:val="0"/>
    <w:qFormat/>
    <w:rPr>
      <w:sz w:val="24"/>
      <w:szCs w:val="24"/>
    </w:rPr>
  </w:style>
  <w:style w:type="paragraph" w:styleId="1114" w:customStyle="1">
    <w:name w:val="标题5"/>
    <w:basedOn w:val="877"/>
    <w:next w:val="1055"/>
    <w:link w:val="1113"/>
    <w:uiPriority w:val="0"/>
    <w:qFormat/>
    <w:pPr>
      <w:numPr>
        <w:ilvl w:val="0"/>
        <w:numId w:val="6"/>
      </w:numPr>
      <w:ind w:firstLine="0"/>
      <w:spacing w:before="156" w:after="156"/>
      <w:outlineLvl w:val="4"/>
    </w:pPr>
  </w:style>
  <w:style w:type="character" w:styleId="1115" w:customStyle="1">
    <w:name w:val="页脚 字符"/>
    <w:link w:val="1116"/>
    <w:uiPriority w:val="0"/>
    <w:qFormat/>
    <w:rPr>
      <w:rFonts w:ascii="Calibri" w:hAnsi="Calibri"/>
      <w:sz w:val="18"/>
      <w:szCs w:val="24"/>
    </w:rPr>
  </w:style>
  <w:style w:type="paragraph" w:styleId="1116" w:customStyle="1">
    <w:name w:val="页脚1"/>
    <w:basedOn w:val="877"/>
    <w:link w:val="1115"/>
    <w:uiPriority w:val="0"/>
    <w:qFormat/>
    <w:pPr>
      <w:jc w:val="left"/>
      <w:tabs>
        <w:tab w:val="center" w:pos="4153" w:leader="none"/>
        <w:tab w:val="right" w:pos="8306" w:leader="none"/>
      </w:tabs>
    </w:pPr>
    <w:rPr>
      <w:sz w:val="18"/>
    </w:rPr>
  </w:style>
  <w:style w:type="character" w:styleId="1117" w:customStyle="1">
    <w:name w:val="样式 number1 + (符号) 宋体 Char"/>
    <w:link w:val="1118"/>
    <w:uiPriority w:val="0"/>
    <w:qFormat/>
    <w:rPr>
      <w:rFonts w:eastAsia="仿宋_GB2312"/>
      <w:sz w:val="24"/>
      <w:szCs w:val="24"/>
    </w:rPr>
  </w:style>
  <w:style w:type="paragraph" w:styleId="1118" w:customStyle="1">
    <w:name w:val="样式 number1 + (符号) 宋体"/>
    <w:basedOn w:val="993"/>
    <w:link w:val="1117"/>
    <w:uiPriority w:val="0"/>
    <w:qFormat/>
    <w:pPr>
      <w:ind w:left="400" w:hanging="200"/>
      <w:spacing w:after="30"/>
      <w:tabs>
        <w:tab w:val="left" w:pos="902" w:leader="none"/>
      </w:tabs>
    </w:pPr>
  </w:style>
  <w:style w:type="character" w:styleId="1119" w:customStyle="1">
    <w:name w:val="标题 9 字符"/>
    <w:link w:val="1120"/>
    <w:uiPriority w:val="0"/>
    <w:qFormat/>
    <w:rPr>
      <w:rFonts w:ascii="Cambria" w:hAnsi="Cambria"/>
      <w:sz w:val="21"/>
      <w:szCs w:val="21"/>
      <w:lang w:eastAsia="en-US"/>
    </w:rPr>
  </w:style>
  <w:style w:type="paragraph" w:styleId="1120" w:customStyle="1">
    <w:name w:val="标题 91"/>
    <w:basedOn w:val="877"/>
    <w:next w:val="877"/>
    <w:link w:val="1119"/>
    <w:uiPriority w:val="0"/>
    <w:qFormat/>
    <w:pPr>
      <w:keepLines/>
      <w:keepNext/>
      <w:spacing w:before="240" w:after="64" w:line="320" w:lineRule="auto"/>
      <w:outlineLvl w:val="8"/>
    </w:pPr>
    <w:rPr>
      <w:rFonts w:ascii="Cambria" w:hAnsi="Cambria"/>
      <w:sz w:val="21"/>
      <w:szCs w:val="21"/>
      <w:lang w:eastAsia="en-US"/>
    </w:rPr>
  </w:style>
  <w:style w:type="character" w:styleId="1121" w:customStyle="1">
    <w:name w:val="已访问的超链接1"/>
    <w:uiPriority w:val="0"/>
    <w:qFormat/>
    <w:rPr>
      <w:color w:val="800080"/>
      <w:u w:val="single"/>
    </w:rPr>
  </w:style>
  <w:style w:type="character" w:styleId="1122" w:customStyle="1">
    <w:name w:val="content"/>
    <w:uiPriority w:val="0"/>
    <w:qFormat/>
  </w:style>
  <w:style w:type="character" w:styleId="1123" w:customStyle="1">
    <w:name w:val="脚注文本 字符"/>
    <w:link w:val="1124"/>
    <w:uiPriority w:val="0"/>
    <w:qFormat/>
    <w:rPr>
      <w:sz w:val="18"/>
      <w:szCs w:val="18"/>
    </w:rPr>
  </w:style>
  <w:style w:type="paragraph" w:styleId="1124" w:customStyle="1">
    <w:name w:val="脚注文本1"/>
    <w:basedOn w:val="877"/>
    <w:next w:val="1125"/>
    <w:link w:val="1123"/>
    <w:uiPriority w:val="0"/>
    <w:qFormat/>
    <w:pPr>
      <w:ind w:firstLine="200"/>
      <w:jc w:val="left"/>
    </w:pPr>
    <w:rPr>
      <w:sz w:val="18"/>
      <w:szCs w:val="18"/>
    </w:rPr>
  </w:style>
  <w:style w:type="paragraph" w:styleId="1125" w:customStyle="1">
    <w:name w:val="索引 51"/>
    <w:basedOn w:val="877"/>
    <w:next w:val="875"/>
    <w:uiPriority w:val="0"/>
    <w:qFormat/>
    <w:pPr>
      <w:ind w:left="798"/>
      <w:jc w:val="left"/>
    </w:pPr>
    <w:rPr>
      <w:rFonts w:ascii="Calibri" w:hAnsi="Calibri"/>
      <w:sz w:val="21"/>
    </w:rPr>
  </w:style>
  <w:style w:type="character" w:styleId="1126" w:customStyle="1">
    <w:name w:val="font331"/>
    <w:uiPriority w:val="0"/>
    <w:qFormat/>
    <w:rPr>
      <w:rFonts w:ascii="Symbol" w:hAnsi="Symbol"/>
      <w:color w:val="000000"/>
      <w:sz w:val="16"/>
      <w:szCs w:val="16"/>
      <w:u w:val="none"/>
    </w:rPr>
  </w:style>
  <w:style w:type="character" w:styleId="1127" w:customStyle="1">
    <w:name w:val="标题 9 Char1"/>
    <w:uiPriority w:val="0"/>
    <w:semiHidden/>
    <w:qFormat/>
    <w:rPr>
      <w:rFonts w:ascii="Cambria" w:hAnsi="Cambria" w:eastAsia="宋体"/>
      <w:sz w:val="21"/>
      <w:szCs w:val="21"/>
    </w:rPr>
  </w:style>
  <w:style w:type="character" w:styleId="1128" w:customStyle="1">
    <w:name w:val="正文 + 宋体 Char"/>
    <w:link w:val="1129"/>
    <w:uiPriority w:val="0"/>
    <w:qFormat/>
    <w:rPr>
      <w:rFonts w:ascii="Calibri" w:hAnsi="Calibri" w:eastAsia="微软雅黑"/>
      <w:sz w:val="20"/>
      <w:szCs w:val="20"/>
    </w:rPr>
  </w:style>
  <w:style w:type="paragraph" w:styleId="1129" w:customStyle="1">
    <w:name w:val="正文 + 宋体"/>
    <w:basedOn w:val="877"/>
    <w:next w:val="877"/>
    <w:link w:val="1128"/>
    <w:uiPriority w:val="0"/>
    <w:qFormat/>
    <w:rPr>
      <w:rFonts w:eastAsia="微软雅黑"/>
      <w:sz w:val="20"/>
      <w:szCs w:val="20"/>
    </w:rPr>
  </w:style>
  <w:style w:type="character" w:styleId="1130" w:customStyle="1">
    <w:name w:val="引用 字符1"/>
    <w:link w:val="1131"/>
    <w:uiPriority w:val="29"/>
    <w:qFormat/>
    <w:rPr>
      <w:i/>
    </w:rPr>
  </w:style>
  <w:style w:type="paragraph" w:styleId="1131">
    <w:name w:val="Quote"/>
    <w:link w:val="1130"/>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1132" w:customStyle="1">
    <w:name w:val="标题 8 字符"/>
    <w:link w:val="1133"/>
    <w:uiPriority w:val="0"/>
    <w:qFormat/>
    <w:rPr>
      <w:rFonts w:ascii="Cambria" w:hAnsi="Cambria"/>
      <w:sz w:val="24"/>
      <w:szCs w:val="24"/>
      <w:lang w:eastAsia="en-US"/>
    </w:rPr>
  </w:style>
  <w:style w:type="paragraph" w:styleId="1133" w:customStyle="1">
    <w:name w:val="标题 81"/>
    <w:basedOn w:val="877"/>
    <w:next w:val="877"/>
    <w:link w:val="1132"/>
    <w:uiPriority w:val="0"/>
    <w:qFormat/>
    <w:pPr>
      <w:keepLines/>
      <w:keepNext/>
      <w:spacing w:before="240" w:after="64" w:line="320" w:lineRule="auto"/>
      <w:outlineLvl w:val="7"/>
    </w:pPr>
    <w:rPr>
      <w:rFonts w:ascii="Cambria" w:hAnsi="Cambria"/>
      <w:lang w:eastAsia="en-US"/>
    </w:rPr>
  </w:style>
  <w:style w:type="character" w:styleId="1134" w:customStyle="1">
    <w:name w:val="标题 4 字符"/>
    <w:link w:val="878"/>
    <w:uiPriority w:val="0"/>
    <w:qFormat/>
    <w:rPr>
      <w:rFonts w:ascii="Arial" w:hAnsi="Arial" w:eastAsia="宋体"/>
      <w:b/>
      <w:bCs/>
      <w:sz w:val="24"/>
      <w:szCs w:val="28"/>
    </w:rPr>
  </w:style>
  <w:style w:type="character" w:styleId="1135" w:customStyle="1">
    <w:name w:val="正文文本首行缩进 2 字符"/>
    <w:link w:val="1136"/>
    <w:uiPriority w:val="0"/>
    <w:qFormat/>
    <w:rPr>
      <w:rFonts w:ascii="Verdana" w:hAnsi="Verdana"/>
      <w:sz w:val="21"/>
      <w:szCs w:val="28"/>
    </w:rPr>
  </w:style>
  <w:style w:type="paragraph" w:styleId="1136" w:customStyle="1">
    <w:name w:val="正文首行缩进 21"/>
    <w:basedOn w:val="872"/>
    <w:next w:val="859"/>
    <w:link w:val="1135"/>
    <w:uiPriority w:val="0"/>
    <w:qFormat/>
    <w:pPr>
      <w:ind w:firstLine="420"/>
    </w:pPr>
    <w:rPr>
      <w:sz w:val="21"/>
    </w:rPr>
  </w:style>
  <w:style w:type="character" w:styleId="1137" w:customStyle="1">
    <w:name w:val="标题 6 字符1"/>
    <w:link w:val="865"/>
    <w:uiPriority w:val="9"/>
    <w:qFormat/>
    <w:rPr>
      <w:rFonts w:ascii="Arial" w:hAnsi="Arial" w:eastAsia="Arial" w:cs="Arial"/>
      <w:b/>
      <w:bCs/>
      <w:sz w:val="22"/>
      <w:szCs w:val="22"/>
    </w:rPr>
  </w:style>
  <w:style w:type="character" w:styleId="1138" w:customStyle="1">
    <w:name w:val="H4-2 Char"/>
    <w:link w:val="1139"/>
    <w:uiPriority w:val="0"/>
    <w:qFormat/>
    <w:rPr>
      <w:rFonts w:ascii="宋体" w:hAnsi="宋体"/>
      <w:b/>
      <w:bCs/>
      <w:sz w:val="24"/>
      <w:szCs w:val="28"/>
    </w:rPr>
  </w:style>
  <w:style w:type="paragraph" w:styleId="1139" w:customStyle="1">
    <w:name w:val="H4-2"/>
    <w:basedOn w:val="877"/>
    <w:link w:val="1138"/>
    <w:uiPriority w:val="0"/>
    <w:qFormat/>
    <w:pPr>
      <w:ind w:left="141"/>
      <w:jc w:val="left"/>
      <w:keepLines/>
      <w:keepNext/>
      <w:spacing w:before="156" w:after="156"/>
      <w:widowControl/>
      <w:outlineLvl w:val="3"/>
    </w:pPr>
    <w:rPr>
      <w:rFonts w:ascii="宋体" w:hAnsi="宋体"/>
      <w:b/>
      <w:bCs/>
      <w:sz w:val="28"/>
      <w:szCs w:val="28"/>
    </w:rPr>
  </w:style>
  <w:style w:type="character" w:styleId="1140" w:customStyle="1">
    <w:name w:val="font151"/>
    <w:uiPriority w:val="0"/>
    <w:qFormat/>
    <w:rPr>
      <w:rFonts w:ascii="仿宋" w:hAnsi="仿宋" w:eastAsia="仿宋"/>
      <w:color w:val="000000"/>
      <w:sz w:val="16"/>
      <w:szCs w:val="16"/>
      <w:u w:val="none"/>
    </w:rPr>
  </w:style>
  <w:style w:type="character" w:styleId="1141" w:customStyle="1">
    <w:name w:val="标题 4 Char1"/>
    <w:uiPriority w:val="0"/>
    <w:qFormat/>
    <w:rPr>
      <w:rFonts w:ascii="Cambria" w:hAnsi="Cambria" w:eastAsia="宋体"/>
      <w:b/>
      <w:bCs/>
      <w:sz w:val="28"/>
      <w:szCs w:val="28"/>
    </w:rPr>
  </w:style>
  <w:style w:type="character" w:styleId="1142" w:customStyle="1">
    <w:name w:val="注释标题 字符"/>
    <w:link w:val="1143"/>
    <w:uiPriority w:val="0"/>
    <w:qFormat/>
    <w:rPr>
      <w:rFonts w:eastAsia="仿宋_GB2312"/>
      <w:sz w:val="24"/>
      <w:szCs w:val="24"/>
    </w:rPr>
  </w:style>
  <w:style w:type="paragraph" w:styleId="1143" w:customStyle="1">
    <w:name w:val="注释标题1"/>
    <w:basedOn w:val="877"/>
    <w:next w:val="877"/>
    <w:link w:val="1142"/>
    <w:uiPriority w:val="0"/>
    <w:qFormat/>
    <w:pPr>
      <w:ind w:firstLine="200"/>
      <w:jc w:val="center"/>
    </w:pPr>
    <w:rPr>
      <w:rFonts w:eastAsia="仿宋_GB2312"/>
    </w:rPr>
  </w:style>
  <w:style w:type="character" w:styleId="1144" w:customStyle="1">
    <w:name w:val="font31"/>
    <w:uiPriority w:val="0"/>
    <w:qFormat/>
    <w:rPr>
      <w:rFonts w:ascii="MingLiU" w:hAnsi="MingLiU" w:eastAsia="MingLiU"/>
      <w:color w:val="000000"/>
      <w:sz w:val="16"/>
      <w:szCs w:val="16"/>
      <w:u w:val="none"/>
    </w:rPr>
  </w:style>
  <w:style w:type="character" w:styleId="1145" w:customStyle="1">
    <w:name w:val="副标题 字符"/>
    <w:link w:val="1146"/>
    <w:uiPriority w:val="0"/>
    <w:qFormat/>
    <w:rPr>
      <w:rFonts w:ascii="Calibri" w:hAnsi="Calibri"/>
      <w:b/>
      <w:bCs/>
      <w:sz w:val="24"/>
      <w:szCs w:val="32"/>
    </w:rPr>
  </w:style>
  <w:style w:type="paragraph" w:styleId="1146" w:customStyle="1">
    <w:name w:val="副标题1"/>
    <w:basedOn w:val="877"/>
    <w:next w:val="877"/>
    <w:link w:val="1145"/>
    <w:uiPriority w:val="0"/>
    <w:qFormat/>
    <w:pPr>
      <w:ind w:firstLine="0"/>
      <w:jc w:val="left"/>
      <w:spacing w:before="240" w:after="60" w:line="312" w:lineRule="auto"/>
      <w:outlineLvl w:val="1"/>
    </w:pPr>
    <w:rPr>
      <w:rFonts w:ascii="Calibri" w:hAnsi="Calibri"/>
      <w:b/>
      <w:bCs/>
      <w:sz w:val="32"/>
      <w:szCs w:val="32"/>
    </w:rPr>
  </w:style>
  <w:style w:type="character" w:styleId="1147" w:customStyle="1">
    <w:name w:val="正文文本缩进 3 Char1"/>
    <w:uiPriority w:val="0"/>
    <w:qFormat/>
    <w:rPr>
      <w:rFonts w:ascii="Calibri" w:hAnsi="Calibri"/>
      <w:sz w:val="16"/>
      <w:szCs w:val="16"/>
    </w:rPr>
  </w:style>
  <w:style w:type="character" w:styleId="1148" w:customStyle="1">
    <w:name w:val="强调1"/>
    <w:uiPriority w:val="0"/>
    <w:qFormat/>
    <w:rPr>
      <w:color w:val="cc0000"/>
    </w:rPr>
  </w:style>
  <w:style w:type="character" w:styleId="1149" w:customStyle="1">
    <w:name w:val="尾注文本 字符"/>
    <w:link w:val="1150"/>
    <w:uiPriority w:val="0"/>
    <w:qFormat/>
    <w:rPr>
      <w:rFonts w:eastAsia="仿宋_GB2312"/>
      <w:sz w:val="21"/>
      <w:szCs w:val="24"/>
    </w:rPr>
  </w:style>
  <w:style w:type="paragraph" w:styleId="1150" w:customStyle="1">
    <w:name w:val="尾注文本1"/>
    <w:basedOn w:val="877"/>
    <w:link w:val="1149"/>
    <w:uiPriority w:val="0"/>
    <w:qFormat/>
    <w:pPr>
      <w:ind w:firstLine="200"/>
      <w:jc w:val="left"/>
    </w:pPr>
    <w:rPr>
      <w:rFonts w:eastAsia="仿宋_GB2312"/>
      <w:sz w:val="21"/>
    </w:rPr>
  </w:style>
  <w:style w:type="character" w:styleId="1151" w:customStyle="1">
    <w:name w:val="编号，小四 Char"/>
    <w:link w:val="1152"/>
    <w:uiPriority w:val="0"/>
    <w:qFormat/>
    <w:rPr>
      <w:rFonts w:ascii="Arial" w:hAnsi="Arial"/>
      <w:sz w:val="24"/>
    </w:rPr>
  </w:style>
  <w:style w:type="paragraph" w:styleId="1152" w:customStyle="1">
    <w:name w:val="编号，小四"/>
    <w:basedOn w:val="877"/>
    <w:link w:val="1151"/>
    <w:uiPriority w:val="0"/>
    <w:qFormat/>
    <w:pPr>
      <w:numPr>
        <w:ilvl w:val="0"/>
        <w:numId w:val="7"/>
      </w:numPr>
      <w:ind w:firstLine="480"/>
      <w:jc w:val="left"/>
    </w:pPr>
    <w:rPr>
      <w:rFonts w:ascii="Arial" w:hAnsi="Arial"/>
      <w:sz w:val="20"/>
      <w:szCs w:val="20"/>
    </w:rPr>
  </w:style>
  <w:style w:type="character" w:styleId="1153" w:customStyle="1">
    <w:name w:val="批注框文本 字符"/>
    <w:link w:val="1154"/>
    <w:uiPriority w:val="0"/>
    <w:qFormat/>
    <w:rPr>
      <w:rFonts w:ascii="Calibri" w:hAnsi="Calibri"/>
      <w:sz w:val="18"/>
      <w:szCs w:val="18"/>
    </w:rPr>
  </w:style>
  <w:style w:type="paragraph" w:styleId="1154" w:customStyle="1">
    <w:name w:val="批注框文本1"/>
    <w:basedOn w:val="877"/>
    <w:link w:val="1153"/>
    <w:uiPriority w:val="0"/>
    <w:qFormat/>
    <w:rPr>
      <w:sz w:val="18"/>
      <w:szCs w:val="18"/>
    </w:rPr>
  </w:style>
  <w:style w:type="character" w:styleId="1155" w:customStyle="1">
    <w:name w:val="纯文本 字符"/>
    <w:link w:val="1156"/>
    <w:uiPriority w:val="0"/>
    <w:qFormat/>
    <w:rPr>
      <w:rFonts w:ascii="宋体" w:hAnsi="Courier New"/>
      <w:sz w:val="21"/>
    </w:rPr>
  </w:style>
  <w:style w:type="paragraph" w:styleId="1156" w:customStyle="1">
    <w:name w:val="纯文本111"/>
    <w:basedOn w:val="877"/>
    <w:link w:val="1155"/>
    <w:uiPriority w:val="0"/>
    <w:qFormat/>
    <w:rPr>
      <w:rFonts w:ascii="宋体" w:hAnsi="Courier New"/>
      <w:sz w:val="21"/>
      <w:szCs w:val="20"/>
    </w:rPr>
  </w:style>
  <w:style w:type="character" w:styleId="1157" w:customStyle="1">
    <w:name w:val="样式 首行缩进:  2.25 字符 Char"/>
    <w:link w:val="1158"/>
    <w:uiPriority w:val="0"/>
    <w:qFormat/>
    <w:rPr>
      <w:rFonts w:ascii="Arial" w:hAnsi="Arial"/>
      <w:sz w:val="24"/>
      <w:szCs w:val="24"/>
    </w:rPr>
  </w:style>
  <w:style w:type="paragraph" w:styleId="1158" w:customStyle="1">
    <w:name w:val="样式 首行缩进:  2.25 字符"/>
    <w:basedOn w:val="877"/>
    <w:link w:val="1157"/>
    <w:uiPriority w:val="0"/>
    <w:qFormat/>
    <w:pPr>
      <w:ind w:firstLine="540"/>
    </w:pPr>
    <w:rPr>
      <w:rFonts w:ascii="Arial" w:hAnsi="Arial"/>
    </w:rPr>
  </w:style>
  <w:style w:type="character" w:styleId="1159" w:customStyle="1">
    <w:name w:val="apple-style-span"/>
    <w:uiPriority w:val="0"/>
    <w:qFormat/>
  </w:style>
  <w:style w:type="character" w:styleId="1160" w:customStyle="1">
    <w:name w:val="html_txt1"/>
    <w:uiPriority w:val="0"/>
    <w:qFormat/>
    <w:rPr>
      <w:color w:val="000000"/>
    </w:rPr>
  </w:style>
  <w:style w:type="character" w:styleId="1161" w:customStyle="1">
    <w:name w:val="正文文本 Char1"/>
    <w:uiPriority w:val="0"/>
    <w:semiHidden/>
    <w:qFormat/>
    <w:rPr>
      <w:rFonts w:ascii="Times New Roman" w:hAnsi="Times New Roman" w:eastAsia="宋体"/>
      <w:sz w:val="28"/>
      <w:szCs w:val="20"/>
    </w:rPr>
  </w:style>
  <w:style w:type="character" w:styleId="1162" w:customStyle="1">
    <w:name w:val="超链接1"/>
    <w:uiPriority w:val="0"/>
    <w:qFormat/>
    <w:rPr>
      <w:color w:val="0000ff"/>
      <w:u w:val="single"/>
    </w:rPr>
  </w:style>
  <w:style w:type="character" w:styleId="1163" w:customStyle="1">
    <w:name w:val="符号样式 Char"/>
    <w:link w:val="1164"/>
    <w:uiPriority w:val="0"/>
    <w:qFormat/>
    <w:rPr>
      <w:rFonts w:ascii="Arial" w:hAnsi="Arial"/>
      <w:sz w:val="24"/>
    </w:rPr>
  </w:style>
  <w:style w:type="paragraph" w:styleId="1164" w:customStyle="1">
    <w:name w:val="符号样式"/>
    <w:basedOn w:val="1152"/>
    <w:link w:val="1163"/>
    <w:uiPriority w:val="0"/>
    <w:qFormat/>
    <w:pPr>
      <w:numPr>
        <w:ilvl w:val="0"/>
        <w:numId w:val="8"/>
      </w:numPr>
      <w:ind w:left="0" w:firstLine="200"/>
    </w:pPr>
  </w:style>
  <w:style w:type="character" w:styleId="1165" w:customStyle="1">
    <w:name w:val="表格 Char"/>
    <w:link w:val="1166"/>
    <w:uiPriority w:val="0"/>
    <w:qFormat/>
    <w:rPr>
      <w:rFonts w:ascii="宋体" w:hAnsi="宋体" w:eastAsia="仿宋_GB2312"/>
      <w:sz w:val="21"/>
      <w:szCs w:val="28"/>
    </w:rPr>
  </w:style>
  <w:style w:type="paragraph" w:styleId="1166" w:customStyle="1">
    <w:name w:val="表格"/>
    <w:basedOn w:val="877"/>
    <w:link w:val="1165"/>
    <w:uiPriority w:val="0"/>
    <w:qFormat/>
    <w:pPr>
      <w:ind w:firstLine="200"/>
      <w:jc w:val="left"/>
      <w:spacing w:line="240" w:lineRule="atLeast"/>
    </w:pPr>
    <w:rPr>
      <w:rFonts w:ascii="宋体" w:hAnsi="宋体" w:eastAsia="仿宋_GB2312"/>
      <w:sz w:val="21"/>
      <w:szCs w:val="28"/>
    </w:rPr>
  </w:style>
  <w:style w:type="character" w:styleId="1167" w:customStyle="1">
    <w:name w:val="apple-converted-space"/>
    <w:uiPriority w:val="0"/>
    <w:qFormat/>
  </w:style>
  <w:style w:type="character" w:styleId="1168" w:customStyle="1">
    <w:name w:val="文档正文 Char"/>
    <w:uiPriority w:val="0"/>
    <w:qFormat/>
    <w:rPr>
      <w:rFonts w:ascii="宋体" w:eastAsia="宋体"/>
      <w:color w:val="000000"/>
      <w:sz w:val="24"/>
      <w:lang w:val="en-US" w:eastAsia="zh-CN" w:bidi="ar-SA"/>
    </w:rPr>
  </w:style>
  <w:style w:type="character" w:styleId="1169" w:customStyle="1">
    <w:name w:val="批注引用1"/>
    <w:uiPriority w:val="0"/>
    <w:qFormat/>
    <w:rPr>
      <w:sz w:val="21"/>
      <w:szCs w:val="21"/>
    </w:rPr>
  </w:style>
  <w:style w:type="character" w:styleId="1170" w:customStyle="1">
    <w:name w:val="日期 字符"/>
    <w:link w:val="1171"/>
    <w:uiPriority w:val="0"/>
    <w:qFormat/>
    <w:rPr>
      <w:rFonts w:ascii="Calibri" w:hAnsi="Calibri" w:eastAsia="仿宋_GB2312"/>
      <w:sz w:val="28"/>
    </w:rPr>
  </w:style>
  <w:style w:type="paragraph" w:styleId="1171" w:customStyle="1">
    <w:name w:val="日期1"/>
    <w:basedOn w:val="877"/>
    <w:next w:val="877"/>
    <w:link w:val="1170"/>
    <w:uiPriority w:val="0"/>
    <w:qFormat/>
    <w:rPr>
      <w:rFonts w:eastAsia="仿宋_GB2312"/>
      <w:sz w:val="28"/>
      <w:szCs w:val="20"/>
    </w:rPr>
  </w:style>
  <w:style w:type="character" w:styleId="1172" w:customStyle="1">
    <w:name w:val="(符号)五标题1.1.1 Char"/>
    <w:link w:val="1173"/>
    <w:uiPriority w:val="0"/>
    <w:qFormat/>
    <w:rPr>
      <w:rFonts w:ascii="宋体" w:hAnsi="宋体"/>
      <w:color w:val="000000"/>
      <w:sz w:val="24"/>
    </w:rPr>
  </w:style>
  <w:style w:type="paragraph" w:styleId="1173" w:customStyle="1">
    <w:name w:val="(符号)五标题1.1.1"/>
    <w:basedOn w:val="877"/>
    <w:link w:val="1172"/>
    <w:uiPriority w:val="0"/>
    <w:qFormat/>
    <w:pPr>
      <w:ind w:left="1420"/>
      <w:spacing w:line="500" w:lineRule="exact"/>
      <w:tabs>
        <w:tab w:val="left" w:pos="1420" w:leader="none"/>
      </w:tabs>
    </w:pPr>
    <w:rPr>
      <w:rFonts w:ascii="宋体" w:hAnsi="宋体"/>
      <w:color w:val="000000"/>
      <w:sz w:val="20"/>
      <w:szCs w:val="20"/>
    </w:rPr>
  </w:style>
  <w:style w:type="character" w:styleId="1174" w:customStyle="1">
    <w:name w:val="电子邮件签名 字符"/>
    <w:link w:val="1175"/>
    <w:uiPriority w:val="0"/>
    <w:qFormat/>
    <w:rPr>
      <w:rFonts w:eastAsia="仿宋_GB2312"/>
      <w:sz w:val="24"/>
      <w:szCs w:val="24"/>
    </w:rPr>
  </w:style>
  <w:style w:type="paragraph" w:styleId="1175" w:customStyle="1">
    <w:name w:val="电子邮件签名1"/>
    <w:basedOn w:val="877"/>
    <w:link w:val="1174"/>
    <w:uiPriority w:val="0"/>
    <w:qFormat/>
    <w:pPr>
      <w:ind w:firstLine="200"/>
    </w:pPr>
    <w:rPr>
      <w:rFonts w:eastAsia="仿宋_GB2312"/>
    </w:rPr>
  </w:style>
  <w:style w:type="character" w:styleId="1176" w:customStyle="1">
    <w:name w:val="样式 宋体"/>
    <w:uiPriority w:val="0"/>
    <w:qFormat/>
    <w:rPr>
      <w:rFonts w:ascii="宋体" w:hAnsi="宋体" w:eastAsia="宋体"/>
      <w:sz w:val="24"/>
      <w:szCs w:val="24"/>
    </w:rPr>
  </w:style>
  <w:style w:type="character" w:styleId="1177" w:customStyle="1">
    <w:name w:val="Subtitle Char"/>
    <w:uiPriority w:val="11"/>
    <w:qFormat/>
    <w:rPr>
      <w:sz w:val="24"/>
      <w:szCs w:val="24"/>
    </w:rPr>
  </w:style>
  <w:style w:type="character" w:styleId="1178" w:customStyle="1">
    <w:name w:val="2级标题 Char"/>
    <w:link w:val="1179"/>
    <w:uiPriority w:val="0"/>
    <w:qFormat/>
    <w:rPr>
      <w:rFonts w:ascii="黑体" w:hAnsi="黑体" w:eastAsia="黑体"/>
      <w:sz w:val="32"/>
      <w:szCs w:val="36"/>
      <w:lang w:eastAsia="en-US" w:bidi="en-US"/>
    </w:rPr>
  </w:style>
  <w:style w:type="paragraph" w:styleId="1179" w:customStyle="1">
    <w:name w:val="2级标题"/>
    <w:basedOn w:val="953"/>
    <w:link w:val="1178"/>
    <w:uiPriority w:val="0"/>
    <w:qFormat/>
    <w:pPr>
      <w:numPr>
        <w:ilvl w:val="1"/>
        <w:numId w:val="2"/>
      </w:numPr>
      <w:contextualSpacing/>
      <w:jc w:val="left"/>
      <w:keepLines/>
      <w:spacing w:before="240" w:after="120"/>
      <w:outlineLvl w:val="1"/>
    </w:pPr>
    <w:rPr>
      <w:rFonts w:ascii="黑体" w:hAnsi="黑体" w:eastAsia="黑体"/>
      <w:sz w:val="32"/>
      <w:szCs w:val="36"/>
      <w:lang w:eastAsia="en-US" w:bidi="en-US"/>
    </w:rPr>
  </w:style>
  <w:style w:type="character" w:styleId="1180" w:customStyle="1">
    <w:name w:val="正文文本缩进 3 字符"/>
    <w:link w:val="1181"/>
    <w:uiPriority w:val="0"/>
    <w:qFormat/>
    <w:rPr>
      <w:sz w:val="16"/>
      <w:szCs w:val="16"/>
    </w:rPr>
  </w:style>
  <w:style w:type="paragraph" w:styleId="1181" w:customStyle="1">
    <w:name w:val="正文文本缩进 31"/>
    <w:basedOn w:val="877"/>
    <w:link w:val="1180"/>
    <w:uiPriority w:val="0"/>
    <w:qFormat/>
    <w:pPr>
      <w:ind w:left="420"/>
      <w:spacing w:after="120"/>
    </w:pPr>
    <w:rPr>
      <w:sz w:val="16"/>
      <w:szCs w:val="16"/>
    </w:rPr>
  </w:style>
  <w:style w:type="character" w:styleId="1182" w:customStyle="1">
    <w:name w:val="项目符号圆点 Char"/>
    <w:link w:val="1183"/>
    <w:uiPriority w:val="0"/>
    <w:qFormat/>
    <w:rPr>
      <w:rFonts w:ascii="Arial" w:hAnsi="Arial"/>
      <w:sz w:val="24"/>
    </w:rPr>
  </w:style>
  <w:style w:type="paragraph" w:styleId="1183" w:customStyle="1">
    <w:name w:val="项目符号圆点"/>
    <w:basedOn w:val="1164"/>
    <w:link w:val="1182"/>
    <w:uiPriority w:val="0"/>
    <w:qFormat/>
    <w:pPr>
      <w:numPr>
        <w:numId w:val="9"/>
      </w:numPr>
      <w:ind w:left="0" w:firstLine="200"/>
    </w:pPr>
  </w:style>
  <w:style w:type="character" w:styleId="1184" w:customStyle="1">
    <w:name w:val="引用 字符"/>
    <w:link w:val="1185"/>
    <w:uiPriority w:val="0"/>
    <w:qFormat/>
    <w:rPr>
      <w:i/>
      <w:iCs/>
      <w:color w:val="000000"/>
      <w:sz w:val="24"/>
      <w:szCs w:val="24"/>
    </w:rPr>
  </w:style>
  <w:style w:type="paragraph" w:styleId="1185" w:customStyle="1">
    <w:name w:val="引用1"/>
    <w:basedOn w:val="877"/>
    <w:next w:val="877"/>
    <w:link w:val="1184"/>
    <w:uiPriority w:val="0"/>
    <w:qFormat/>
    <w:rPr>
      <w:i/>
      <w:iCs/>
      <w:color w:val="000000"/>
    </w:rPr>
  </w:style>
  <w:style w:type="character" w:styleId="1186" w:customStyle="1">
    <w:name w:val="页眉 Char1"/>
    <w:uiPriority w:val="0"/>
    <w:semiHidden/>
    <w:qFormat/>
    <w:rPr>
      <w:rFonts w:ascii="Times New Roman" w:hAnsi="Times New Roman" w:eastAsia="宋体"/>
      <w:sz w:val="18"/>
      <w:szCs w:val="18"/>
    </w:rPr>
  </w:style>
  <w:style w:type="character" w:styleId="1187" w:customStyle="1">
    <w:name w:val="s lh15"/>
    <w:uiPriority w:val="0"/>
    <w:semiHidden/>
    <w:qFormat/>
  </w:style>
  <w:style w:type="character" w:styleId="1188" w:customStyle="1">
    <w:name w:val="font231"/>
    <w:uiPriority w:val="0"/>
    <w:qFormat/>
    <w:rPr>
      <w:rFonts w:ascii="Symbol" w:hAnsi="Symbol"/>
      <w:color w:val="000000"/>
      <w:sz w:val="16"/>
      <w:szCs w:val="16"/>
      <w:u w:val="none"/>
    </w:rPr>
  </w:style>
  <w:style w:type="character" w:styleId="1189" w:customStyle="1">
    <w:name w:val="标题 2 Char1"/>
    <w:uiPriority w:val="0"/>
    <w:qFormat/>
    <w:rPr>
      <w:rFonts w:ascii="黑体" w:hAnsi="Arial" w:eastAsia="黑体"/>
      <w:b/>
      <w:sz w:val="32"/>
      <w:lang w:val="en-US" w:eastAsia="zh-CN"/>
    </w:rPr>
  </w:style>
  <w:style w:type="character" w:styleId="1190" w:customStyle="1">
    <w:name w:val="正文格式 Char"/>
    <w:link w:val="1191"/>
    <w:uiPriority w:val="0"/>
    <w:qFormat/>
    <w:rPr>
      <w:rFonts w:eastAsia="仿宋_GB2312"/>
      <w:sz w:val="24"/>
    </w:rPr>
  </w:style>
  <w:style w:type="paragraph" w:styleId="1191" w:customStyle="1">
    <w:name w:val="正文格式"/>
    <w:basedOn w:val="877"/>
    <w:link w:val="1190"/>
    <w:uiPriority w:val="0"/>
    <w:qFormat/>
    <w:pPr>
      <w:ind w:firstLine="482"/>
      <w:spacing w:line="440" w:lineRule="exact"/>
      <w:widowControl/>
    </w:pPr>
    <w:rPr>
      <w:rFonts w:eastAsia="仿宋_GB2312"/>
      <w:sz w:val="20"/>
      <w:szCs w:val="20"/>
    </w:rPr>
  </w:style>
  <w:style w:type="character" w:styleId="1192" w:customStyle="1">
    <w:name w:val="称呼 字符"/>
    <w:link w:val="1193"/>
    <w:uiPriority w:val="0"/>
    <w:qFormat/>
    <w:rPr>
      <w:rFonts w:eastAsia="仿宋_GB2312"/>
      <w:sz w:val="24"/>
      <w:szCs w:val="24"/>
    </w:rPr>
  </w:style>
  <w:style w:type="paragraph" w:styleId="1193" w:customStyle="1">
    <w:name w:val="称呼1"/>
    <w:basedOn w:val="877"/>
    <w:next w:val="877"/>
    <w:link w:val="1192"/>
    <w:uiPriority w:val="0"/>
    <w:qFormat/>
    <w:pPr>
      <w:ind w:firstLine="200"/>
    </w:pPr>
    <w:rPr>
      <w:rFonts w:eastAsia="仿宋_GB2312"/>
    </w:rPr>
  </w:style>
  <w:style w:type="character" w:styleId="1194" w:customStyle="1">
    <w:name w:val="结束语 字符"/>
    <w:link w:val="1195"/>
    <w:uiPriority w:val="0"/>
    <w:qFormat/>
    <w:rPr>
      <w:rFonts w:eastAsia="仿宋_GB2312"/>
      <w:sz w:val="24"/>
      <w:szCs w:val="24"/>
    </w:rPr>
  </w:style>
  <w:style w:type="paragraph" w:styleId="1195" w:customStyle="1">
    <w:name w:val="结束语1"/>
    <w:basedOn w:val="877"/>
    <w:link w:val="1194"/>
    <w:uiPriority w:val="0"/>
    <w:qFormat/>
    <w:pPr>
      <w:ind w:left="100" w:firstLine="200"/>
    </w:pPr>
    <w:rPr>
      <w:rFonts w:eastAsia="仿宋_GB2312"/>
    </w:rPr>
  </w:style>
  <w:style w:type="character" w:styleId="1196" w:customStyle="1">
    <w:name w:val="TOC 3 字符"/>
    <w:link w:val="1197"/>
    <w:uiPriority w:val="0"/>
    <w:qFormat/>
    <w:rPr>
      <w:rFonts w:ascii="Arial" w:hAnsi="Arial"/>
      <w:sz w:val="24"/>
    </w:rPr>
  </w:style>
  <w:style w:type="paragraph" w:styleId="1197" w:customStyle="1">
    <w:name w:val="目录 31"/>
    <w:basedOn w:val="877"/>
    <w:next w:val="877"/>
    <w:link w:val="1196"/>
    <w:uiPriority w:val="0"/>
    <w:qFormat/>
    <w:pPr>
      <w:ind w:left="200" w:firstLine="200"/>
      <w:tabs>
        <w:tab w:val="right" w:pos="8302" w:leader="dot"/>
      </w:tabs>
    </w:pPr>
    <w:rPr>
      <w:rFonts w:ascii="Arial" w:hAnsi="Arial"/>
      <w:sz w:val="20"/>
      <w:szCs w:val="20"/>
    </w:rPr>
  </w:style>
  <w:style w:type="character" w:styleId="1198" w:customStyle="1">
    <w:name w:val="headline-content2"/>
    <w:uiPriority w:val="0"/>
    <w:qFormat/>
  </w:style>
  <w:style w:type="character" w:styleId="1199" w:customStyle="1">
    <w:name w:val="标题2 Char"/>
    <w:link w:val="1200"/>
    <w:uiPriority w:val="0"/>
    <w:qFormat/>
    <w:rPr>
      <w:rFonts w:hAnsi="宋体"/>
      <w:b/>
      <w:sz w:val="30"/>
      <w:szCs w:val="30"/>
    </w:rPr>
  </w:style>
  <w:style w:type="paragraph" w:styleId="1200" w:customStyle="1">
    <w:name w:val="标题2"/>
    <w:basedOn w:val="877"/>
    <w:link w:val="1199"/>
    <w:uiPriority w:val="0"/>
    <w:qFormat/>
    <w:pPr>
      <w:ind w:left="567" w:hanging="567"/>
      <w:outlineLvl w:val="1"/>
    </w:pPr>
    <w:rPr>
      <w:rFonts w:hAnsi="宋体"/>
      <w:b/>
      <w:sz w:val="30"/>
      <w:szCs w:val="30"/>
    </w:rPr>
  </w:style>
  <w:style w:type="character" w:styleId="1201" w:customStyle="1">
    <w:name w:val="font61"/>
    <w:uiPriority w:val="0"/>
    <w:qFormat/>
    <w:rPr>
      <w:rFonts w:ascii="宋体" w:hAnsi="宋体" w:eastAsia="宋体"/>
      <w:color w:val="000000"/>
      <w:sz w:val="18"/>
      <w:szCs w:val="18"/>
      <w:u w:val="none"/>
    </w:rPr>
  </w:style>
  <w:style w:type="character" w:styleId="1202" w:customStyle="1">
    <w:name w:val="哈哈正文 Char"/>
    <w:link w:val="1203"/>
    <w:uiPriority w:val="0"/>
    <w:qFormat/>
    <w:rPr>
      <w:rFonts w:ascii="宋体" w:hAnsi="宋体" w:eastAsia="仿宋_GB2312"/>
      <w:sz w:val="24"/>
    </w:rPr>
  </w:style>
  <w:style w:type="paragraph" w:styleId="1203" w:customStyle="1">
    <w:name w:val="哈哈正文"/>
    <w:basedOn w:val="877"/>
    <w:link w:val="1202"/>
    <w:uiPriority w:val="0"/>
    <w:qFormat/>
    <w:pPr>
      <w:ind w:firstLine="200"/>
    </w:pPr>
    <w:rPr>
      <w:rFonts w:ascii="宋体" w:hAnsi="宋体" w:eastAsia="仿宋_GB2312"/>
      <w:sz w:val="20"/>
      <w:szCs w:val="20"/>
    </w:rPr>
  </w:style>
  <w:style w:type="character" w:styleId="1204" w:customStyle="1">
    <w:name w:val="无间隔 字符"/>
    <w:link w:val="1205"/>
    <w:uiPriority w:val="0"/>
    <w:qFormat/>
    <w:rPr>
      <w:sz w:val="21"/>
      <w:szCs w:val="22"/>
      <w:lang w:val="en-US" w:eastAsia="zh-CN" w:bidi="ar-SA"/>
    </w:rPr>
  </w:style>
  <w:style w:type="paragraph" w:styleId="1205" w:customStyle="1">
    <w:name w:val="无间隔1"/>
    <w:link w:val="1204"/>
    <w:uiPriority w:val="0"/>
    <w:qFormat/>
    <w:pPr>
      <w:jc w:val="both"/>
      <w:spacing w:after="160" w:line="360" w:lineRule="auto"/>
      <w:widowControl w:val="off"/>
    </w:pPr>
    <w:rPr>
      <w:rFonts w:ascii="Times New Roman" w:hAnsi="Times New Roman" w:eastAsia="宋体" w:cs="Times New Roman"/>
      <w:sz w:val="21"/>
      <w:szCs w:val="22"/>
      <w:lang w:val="en-US" w:eastAsia="zh-CN" w:bidi="ar-SA"/>
    </w:rPr>
  </w:style>
  <w:style w:type="character" w:styleId="1206" w:customStyle="1">
    <w:name w:val="样式19 Char"/>
    <w:link w:val="1207"/>
    <w:uiPriority w:val="0"/>
    <w:qFormat/>
    <w:rPr>
      <w:rFonts w:ascii="Arial" w:hAnsi="Arial"/>
      <w:color w:val="000000"/>
      <w:sz w:val="24"/>
      <w:szCs w:val="24"/>
    </w:rPr>
  </w:style>
  <w:style w:type="paragraph" w:styleId="1207" w:customStyle="1">
    <w:name w:val="样式19"/>
    <w:basedOn w:val="877"/>
    <w:link w:val="1206"/>
    <w:uiPriority w:val="0"/>
    <w:qFormat/>
    <w:pPr>
      <w:ind w:firstLine="480"/>
      <w:widowControl/>
      <w:tabs>
        <w:tab w:val="left" w:pos="0" w:leader="none"/>
      </w:tabs>
    </w:pPr>
    <w:rPr>
      <w:rFonts w:ascii="Arial" w:hAnsi="Arial"/>
      <w:color w:val="000000"/>
    </w:rPr>
  </w:style>
  <w:style w:type="paragraph" w:styleId="1208" w:customStyle="1">
    <w:name w:val="xl235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09" w:customStyle="1">
    <w:name w:val="标题 2u"/>
    <w:basedOn w:val="862"/>
    <w:next w:val="859"/>
    <w:uiPriority w:val="0"/>
    <w:qFormat/>
    <w:pPr>
      <w:jc w:val="both"/>
      <w:spacing w:before="0" w:line="360" w:lineRule="auto"/>
    </w:pPr>
    <w:rPr>
      <w:sz w:val="32"/>
      <w:szCs w:val="32"/>
    </w:rPr>
  </w:style>
  <w:style w:type="paragraph" w:styleId="1210" w:customStyle="1">
    <w:name w:val="目录 811"/>
    <w:next w:val="859"/>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1211" w:customStyle="1">
    <w:name w:val="xl239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12" w:customStyle="1">
    <w:name w:val="xl180"/>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13" w:customStyle="1">
    <w:name w:val="xl9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14" w:customStyle="1">
    <w:name w:val="目录 711"/>
    <w:next w:val="859"/>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1215" w:customStyle="1">
    <w:name w:val="xl241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216" w:customStyle="1">
    <w:name w:val="css"/>
    <w:basedOn w:val="877"/>
    <w:uiPriority w:val="0"/>
    <w:qFormat/>
    <w:pPr>
      <w:jc w:val="left"/>
      <w:spacing w:before="100" w:beforeAutospacing="1" w:after="100" w:afterAutospacing="1" w:line="270" w:lineRule="atLeast"/>
      <w:widowControl/>
    </w:pPr>
    <w:rPr>
      <w:rFonts w:ascii="ˎ̥" w:hAnsi="ˎ̥" w:eastAsia="仿宋_GB2312"/>
      <w:sz w:val="18"/>
      <w:szCs w:val="18"/>
    </w:rPr>
  </w:style>
  <w:style w:type="paragraph" w:styleId="1217" w:customStyle="1">
    <w:name w:val="xl68"/>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218" w:customStyle="1">
    <w:name w:val="目录 411"/>
    <w:next w:val="859"/>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1219" w:customStyle="1">
    <w:name w:val="xl13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220" w:customStyle="1">
    <w:name w:val="Body"/>
    <w:basedOn w:val="877"/>
    <w:uiPriority w:val="0"/>
    <w:qFormat/>
    <w:pPr>
      <w:ind w:left="-117" w:firstLine="200"/>
      <w:spacing w:before="120"/>
      <w:widowControl/>
      <w:tabs>
        <w:tab w:val="left" w:pos="3240" w:leader="none"/>
      </w:tabs>
    </w:pPr>
    <w:rPr>
      <w:rFonts w:ascii="Arial" w:hAnsi="Arial" w:eastAsia="仿宋_GB2312"/>
      <w:sz w:val="20"/>
      <w:szCs w:val="20"/>
      <w:lang w:val="en-GB" w:eastAsia="en-US"/>
    </w:rPr>
  </w:style>
  <w:style w:type="paragraph" w:styleId="1221" w:customStyle="1">
    <w:name w:val="textinden"/>
    <w:basedOn w:val="877"/>
    <w:uiPriority w:val="0"/>
    <w:qFormat/>
    <w:pPr>
      <w:ind w:firstLine="480"/>
      <w:jc w:val="left"/>
      <w:spacing w:before="100" w:beforeAutospacing="1" w:after="100" w:afterAutospacing="1"/>
      <w:widowControl/>
    </w:pPr>
    <w:rPr>
      <w:rFonts w:ascii="Arial" w:hAnsi="Arial" w:eastAsia="仿宋_GB2312"/>
    </w:rPr>
  </w:style>
  <w:style w:type="paragraph" w:styleId="1222" w:customStyle="1">
    <w:name w:val="Table Paragraph"/>
    <w:basedOn w:val="877"/>
    <w:uiPriority w:val="0"/>
    <w:qFormat/>
    <w:rPr>
      <w:rFonts w:ascii="宋体" w:hAnsi="宋体"/>
      <w:sz w:val="22"/>
      <w:szCs w:val="22"/>
      <w:lang w:val="zh-CN" w:bidi="zh-CN"/>
    </w:rPr>
  </w:style>
  <w:style w:type="paragraph" w:styleId="1223" w:customStyle="1">
    <w:name w:val="正文黑体"/>
    <w:basedOn w:val="1224"/>
    <w:uiPriority w:val="0"/>
    <w:qFormat/>
    <w:pPr>
      <w:ind w:firstLine="480"/>
    </w:pPr>
    <w:rPr>
      <w:rFonts w:ascii="黑体" w:hAnsi="黑体" w:eastAsia="黑体"/>
    </w:rPr>
  </w:style>
  <w:style w:type="paragraph" w:styleId="1224" w:customStyle="1">
    <w:name w:val="样式 首行缩进:  0 字符"/>
    <w:basedOn w:val="877"/>
    <w:uiPriority w:val="0"/>
    <w:qFormat/>
    <w:pPr>
      <w:ind w:firstLine="200"/>
    </w:pPr>
    <w:rPr>
      <w:rFonts w:ascii="Arial" w:hAnsi="Arial"/>
      <w:sz w:val="20"/>
      <w:szCs w:val="20"/>
    </w:rPr>
  </w:style>
  <w:style w:type="paragraph" w:styleId="1225" w:customStyle="1">
    <w:name w:val="编号1"/>
    <w:basedOn w:val="1107"/>
    <w:next w:val="877"/>
    <w:uiPriority w:val="0"/>
    <w:qFormat/>
    <w:pPr>
      <w:numPr>
        <w:ilvl w:val="0"/>
        <w:numId w:val="10"/>
      </w:numPr>
      <w:ind w:left="1860" w:hanging="425"/>
      <w:tabs>
        <w:tab w:val="left" w:pos="360" w:leader="none"/>
        <w:tab w:val="left" w:pos="425" w:leader="none"/>
        <w:tab w:val="left" w:pos="1860" w:leader="none"/>
      </w:tabs>
    </w:pPr>
    <w:rPr>
      <w:rFonts w:ascii="楷体_GB2312" w:eastAsia="仿宋_GB2312"/>
      <w:sz w:val="24"/>
      <w:szCs w:val="28"/>
    </w:rPr>
  </w:style>
  <w:style w:type="paragraph" w:styleId="1226" w:customStyle="1">
    <w:name w:val="目录 911"/>
    <w:next w:val="859"/>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1227" w:customStyle="1">
    <w:name w:val="默认段落字体 Para Char Char Char Char Char Char Char"/>
    <w:basedOn w:val="877"/>
    <w:uiPriority w:val="0"/>
    <w:qFormat/>
    <w:rPr>
      <w:rFonts w:ascii="Tahoma" w:hAnsi="Tahoma"/>
      <w:sz w:val="20"/>
      <w:szCs w:val="20"/>
    </w:rPr>
  </w:style>
  <w:style w:type="paragraph" w:styleId="1228" w:customStyle="1">
    <w:name w:val="目录 311"/>
    <w:next w:val="859"/>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1229" w:customStyle="1">
    <w:name w:val="xl10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目录 611"/>
    <w:next w:val="859"/>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1231" w:customStyle="1">
    <w:name w:val="xl246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2" w:customStyle="1">
    <w:name w:val="xl49"/>
    <w:basedOn w:val="877"/>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33" w:customStyle="1">
    <w:name w:val="五级条标题"/>
    <w:basedOn w:val="1234"/>
    <w:next w:val="884"/>
    <w:uiPriority w:val="0"/>
    <w:qFormat/>
    <w:pPr>
      <w:outlineLvl w:val="6"/>
    </w:pPr>
  </w:style>
  <w:style w:type="paragraph" w:styleId="1234" w:customStyle="1">
    <w:name w:val="四级条标题"/>
    <w:basedOn w:val="1235"/>
    <w:next w:val="884"/>
    <w:uiPriority w:val="0"/>
    <w:qFormat/>
    <w:pPr>
      <w:jc w:val="both"/>
      <w:outlineLvl w:val="5"/>
    </w:pPr>
    <w:rPr>
      <w:rFonts w:ascii="黑体"/>
    </w:rPr>
  </w:style>
  <w:style w:type="paragraph" w:styleId="1235" w:customStyle="1">
    <w:name w:val="三级条标题"/>
    <w:basedOn w:val="1236"/>
    <w:next w:val="884"/>
    <w:uiPriority w:val="0"/>
    <w:qFormat/>
    <w:pPr>
      <w:outlineLvl w:val="4"/>
    </w:pPr>
    <w:rPr>
      <w:rFonts w:ascii="Times New Roman"/>
      <w:sz w:val="21"/>
    </w:rPr>
  </w:style>
  <w:style w:type="paragraph" w:styleId="1236" w:customStyle="1">
    <w:name w:val="二级条标题"/>
    <w:basedOn w:val="882"/>
    <w:next w:val="884"/>
    <w:uiPriority w:val="0"/>
    <w:qFormat/>
    <w:pPr>
      <w:jc w:val="left"/>
      <w:spacing w:line="240" w:lineRule="auto"/>
      <w:outlineLvl w:val="3"/>
    </w:pPr>
    <w:rPr>
      <w:sz w:val="24"/>
    </w:rPr>
  </w:style>
  <w:style w:type="paragraph" w:styleId="1237" w:customStyle="1">
    <w:name w:val="正文小四"/>
    <w:basedOn w:val="877"/>
    <w:uiPriority w:val="0"/>
    <w:qFormat/>
    <w:pPr>
      <w:ind w:firstLine="360"/>
      <w:jc w:val="left"/>
    </w:pPr>
    <w:rPr>
      <w:sz w:val="18"/>
      <w:szCs w:val="18"/>
    </w:rPr>
  </w:style>
  <w:style w:type="paragraph" w:styleId="1238" w:customStyle="1">
    <w:name w:val="目录 211"/>
    <w:next w:val="859"/>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1239" w:customStyle="1">
    <w:name w:val="xl243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0" w:customStyle="1">
    <w:name w:val="目录 12"/>
    <w:basedOn w:val="859"/>
    <w:next w:val="859"/>
    <w:uiPriority w:val="0"/>
    <w:unhideWhenUsed/>
    <w:qFormat/>
    <w:pPr>
      <w:spacing w:after="57"/>
    </w:pPr>
  </w:style>
  <w:style w:type="paragraph" w:styleId="1241" w:customStyle="1">
    <w:name w:val="xl72"/>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242" w:customStyle="1">
    <w:name w:val="xl236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olor w:val="ff0000"/>
      <w:sz w:val="18"/>
      <w:szCs w:val="18"/>
    </w:rPr>
  </w:style>
  <w:style w:type="paragraph" w:styleId="1243" w:customStyle="1">
    <w:name w:val="标题4-项目符号"/>
    <w:basedOn w:val="878"/>
    <w:uiPriority w:val="0"/>
    <w:qFormat/>
    <w:pPr>
      <w:ind w:left="1680" w:hanging="420"/>
      <w:spacing w:before="0" w:after="0" w:line="240" w:lineRule="auto"/>
      <w:tabs>
        <w:tab w:val="left" w:pos="1680" w:leader="none"/>
        <w:tab w:val="left" w:pos="2977" w:leader="none"/>
      </w:tabs>
    </w:pPr>
    <w:rPr>
      <w:rFonts w:ascii="仿宋_GB2312" w:hAnsi="黑体"/>
      <w:b w:val="0"/>
    </w:rPr>
  </w:style>
  <w:style w:type="paragraph" w:styleId="1244" w:customStyle="1">
    <w:name w:val="xl241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5" w:customStyle="1">
    <w:name w:val="xl23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6" w:customStyle="1">
    <w:name w:val="xl237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7" w:customStyle="1">
    <w:name w:val="xl234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48" w:customStyle="1">
    <w:name w:val="正文缩进1"/>
    <w:basedOn w:val="877"/>
    <w:uiPriority w:val="0"/>
    <w:qFormat/>
    <w:pPr>
      <w:ind w:firstLine="480"/>
      <w:spacing w:before="156" w:after="156" w:line="300" w:lineRule="auto"/>
    </w:pPr>
    <w:rPr>
      <w:rFonts w:eastAsia="仿宋_GB2312"/>
    </w:rPr>
  </w:style>
  <w:style w:type="paragraph" w:styleId="1249" w:customStyle="1">
    <w:name w:val="列表项目符号1"/>
    <w:basedOn w:val="877"/>
    <w:uiPriority w:val="0"/>
    <w:qFormat/>
    <w:pPr>
      <w:numPr>
        <w:ilvl w:val="0"/>
        <w:numId w:val="11"/>
      </w:numPr>
      <w:ind w:hanging="200"/>
    </w:pPr>
    <w:rPr>
      <w:rFonts w:eastAsia="仿宋_GB2312"/>
    </w:rPr>
  </w:style>
  <w:style w:type="paragraph" w:styleId="1250" w:customStyle="1">
    <w:name w:val="xl19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51" w:customStyle="1">
    <w:name w:val="Char1"/>
    <w:basedOn w:val="877"/>
    <w:uiPriority w:val="0"/>
    <w:qFormat/>
    <w:pPr>
      <w:ind w:firstLine="200"/>
    </w:pPr>
    <w:rPr>
      <w:rFonts w:eastAsia="仿宋_GB2312"/>
    </w:rPr>
  </w:style>
  <w:style w:type="paragraph" w:styleId="1252" w:customStyle="1">
    <w:name w:val="xl240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3" w:customStyle="1">
    <w:name w:val="正文文本缩进11"/>
    <w:basedOn w:val="875"/>
    <w:next w:val="1066"/>
    <w:uiPriority w:val="0"/>
    <w:qFormat/>
    <w:pPr>
      <w:ind w:firstLine="425"/>
    </w:pPr>
  </w:style>
  <w:style w:type="paragraph" w:styleId="1254" w:customStyle="1">
    <w:name w:val="样式4"/>
    <w:basedOn w:val="1107"/>
    <w:uiPriority w:val="0"/>
    <w:qFormat/>
    <w:pPr>
      <w:ind w:firstLine="200"/>
      <w:spacing w:line="300" w:lineRule="auto"/>
    </w:pPr>
    <w:rPr>
      <w:rFonts w:eastAsia="仿宋_GB2312"/>
      <w:sz w:val="24"/>
    </w:rPr>
  </w:style>
  <w:style w:type="paragraph" w:styleId="1255" w:customStyle="1">
    <w:name w:val="xl242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6" w:customStyle="1">
    <w:name w:val="xl83"/>
    <w:basedOn w:val="877"/>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57" w:customStyle="1">
    <w:name w:val="索引 41"/>
    <w:basedOn w:val="877"/>
    <w:next w:val="877"/>
    <w:uiPriority w:val="0"/>
    <w:qFormat/>
    <w:pPr>
      <w:ind w:left="600"/>
    </w:pPr>
  </w:style>
  <w:style w:type="paragraph" w:styleId="1258" w:customStyle="1">
    <w:name w:val="xl12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9" w:customStyle="1">
    <w:name w:val="Caption1"/>
    <w:next w:val="859"/>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1260" w:customStyle="1">
    <w:name w:val="xl239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261" w:customStyle="1">
    <w:name w:val="Char Char Char Char Char Char Char Char"/>
    <w:basedOn w:val="877"/>
    <w:uiPriority w:val="0"/>
    <w:qFormat/>
    <w:pPr>
      <w:tabs>
        <w:tab w:val="left" w:pos="360" w:leader="none"/>
      </w:tabs>
    </w:pPr>
  </w:style>
  <w:style w:type="paragraph" w:styleId="1262" w:customStyle="1">
    <w:name w:val="目录 511"/>
    <w:next w:val="859"/>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1263" w:customStyle="1">
    <w:name w:val="xl241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4" w:customStyle="1">
    <w:name w:val="xl240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5" w:customStyle="1">
    <w:name w:val="目录 61"/>
    <w:basedOn w:val="877"/>
    <w:next w:val="877"/>
    <w:uiPriority w:val="0"/>
    <w:qFormat/>
    <w:pPr>
      <w:ind w:left="1200" w:firstLine="200"/>
      <w:jc w:val="left"/>
    </w:pPr>
    <w:rPr>
      <w:sz w:val="18"/>
      <w:szCs w:val="18"/>
    </w:rPr>
  </w:style>
  <w:style w:type="paragraph" w:styleId="1266" w:customStyle="1">
    <w:name w:val="xl234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7" w:customStyle="1">
    <w:name w:val="xl240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8" w:customStyle="1">
    <w:name w:val="GP标题5"/>
    <w:basedOn w:val="1269"/>
    <w:next w:val="1270"/>
    <w:uiPriority w:val="0"/>
    <w:qFormat/>
    <w:pPr>
      <w:outlineLvl w:val="4"/>
    </w:pPr>
    <w:rPr>
      <w:rFonts w:ascii="华文细黑" w:hAnsi="华文细黑" w:eastAsia="华文细黑"/>
      <w:b/>
    </w:rPr>
  </w:style>
  <w:style w:type="paragraph" w:styleId="1269" w:customStyle="1">
    <w:name w:val="GP正文(无首行缩进)"/>
    <w:uiPriority w:val="0"/>
    <w:qFormat/>
    <w:pPr>
      <w:spacing w:after="160" w:line="360" w:lineRule="auto"/>
      <w:widowControl w:val="off"/>
    </w:pPr>
    <w:rPr>
      <w:rFonts w:ascii="Times New Roman" w:hAnsi="Times New Roman" w:eastAsia="宋体" w:cs="Times New Roman"/>
      <w:sz w:val="24"/>
      <w:szCs w:val="21"/>
      <w:lang w:val="en-US" w:eastAsia="zh-CN" w:bidi="ar-SA"/>
    </w:rPr>
  </w:style>
  <w:style w:type="paragraph" w:styleId="1270" w:customStyle="1">
    <w:name w:val="GP正文(首行缩进)"/>
    <w:basedOn w:val="877"/>
    <w:uiPriority w:val="0"/>
    <w:qFormat/>
    <w:pPr>
      <w:ind w:firstLine="200"/>
      <w:jc w:val="left"/>
    </w:pPr>
    <w:rPr>
      <w:sz w:val="21"/>
      <w:szCs w:val="21"/>
    </w:rPr>
  </w:style>
  <w:style w:type="paragraph" w:styleId="1271" w:customStyle="1">
    <w:name w:val="标题 0"/>
    <w:basedOn w:val="1051"/>
    <w:uiPriority w:val="0"/>
    <w:qFormat/>
    <w:pPr>
      <w:ind w:left="425"/>
      <w:spacing w:line="578" w:lineRule="atLeast"/>
      <w:shd w:val="solid" w:color="auto" w:fill="auto"/>
      <w:outlineLvl w:val="9"/>
    </w:pPr>
    <w:rPr>
      <w:bCs w:val="0"/>
      <w:color w:val="ff0000"/>
      <w:sz w:val="52"/>
      <w:szCs w:val="20"/>
    </w:rPr>
  </w:style>
  <w:style w:type="paragraph" w:styleId="1272" w:customStyle="1">
    <w:name w:val="1_"/>
    <w:basedOn w:val="1051"/>
    <w:next w:val="877"/>
    <w:uiPriority w:val="0"/>
    <w:qFormat/>
    <w:pPr>
      <w:numPr>
        <w:ilvl w:val="0"/>
        <w:numId w:val="12"/>
      </w:numPr>
      <w:jc w:val="both"/>
      <w:spacing w:before="100" w:beforeAutospacing="1" w:after="100" w:afterAutospacing="1"/>
    </w:pPr>
    <w:rPr>
      <w:sz w:val="36"/>
      <w:szCs w:val="36"/>
    </w:rPr>
  </w:style>
  <w:style w:type="paragraph" w:styleId="1273" w:customStyle="1">
    <w:name w:val="xl11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4" w:customStyle="1">
    <w:name w:val="索引 11"/>
    <w:basedOn w:val="877"/>
    <w:next w:val="877"/>
    <w:uiPriority w:val="0"/>
    <w:qFormat/>
    <w:pPr>
      <w:ind w:left="-107" w:firstLine="107"/>
      <w:jc w:val="center"/>
    </w:pPr>
    <w:rPr>
      <w:rFonts w:ascii="宋体" w:hAnsi="宋体" w:eastAsia="仿宋_GB2312"/>
    </w:rPr>
  </w:style>
  <w:style w:type="paragraph" w:styleId="1275" w:customStyle="1">
    <w:name w:val="SubSection Title"/>
    <w:basedOn w:val="877"/>
    <w:next w:val="1051"/>
    <w:uiPriority w:val="0"/>
    <w:qFormat/>
    <w:pPr>
      <w:ind w:firstLine="200"/>
      <w:jc w:val="left"/>
      <w:keepNext/>
      <w:spacing w:before="240"/>
      <w:widowControl/>
    </w:pPr>
    <w:rPr>
      <w:rFonts w:eastAsia="仿宋_GB2312"/>
      <w:b/>
      <w:sz w:val="26"/>
      <w:szCs w:val="20"/>
      <w:lang w:val="en-GB"/>
    </w:rPr>
  </w:style>
  <w:style w:type="paragraph" w:styleId="1276" w:customStyle="1">
    <w:name w:val="xl201"/>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277" w:customStyle="1">
    <w:name w:val="列表 41"/>
    <w:basedOn w:val="877"/>
    <w:uiPriority w:val="0"/>
    <w:qFormat/>
    <w:pPr>
      <w:ind w:left="100" w:hanging="200"/>
    </w:pPr>
    <w:rPr>
      <w:rFonts w:eastAsia="仿宋_GB2312"/>
    </w:rPr>
  </w:style>
  <w:style w:type="paragraph" w:styleId="1278" w:customStyle="1">
    <w:name w:val="_Style 2"/>
    <w:basedOn w:val="877"/>
    <w:uiPriority w:val="0"/>
    <w:qFormat/>
    <w:pPr>
      <w:ind w:firstLine="420"/>
    </w:pPr>
  </w:style>
  <w:style w:type="paragraph" w:styleId="1279" w:customStyle="1">
    <w:name w:val="xl80"/>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80" w:customStyle="1">
    <w:name w:val="xl164"/>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281" w:customStyle="1">
    <w:name w:val="xl19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82" w:customStyle="1">
    <w:name w:val="xl15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3" w:customStyle="1">
    <w:name w:val="xl2456"/>
    <w:basedOn w:val="877"/>
    <w:uiPriority w:val="0"/>
    <w:qFormat/>
    <w:pPr>
      <w:jc w:val="left"/>
      <w:spacing w:before="100" w:beforeAutospacing="1" w:after="100" w:afterAutospacing="1"/>
      <w:widowControl/>
    </w:pPr>
    <w:rPr>
      <w:rFonts w:ascii="宋体" w:hAnsi="宋体"/>
      <w:sz w:val="18"/>
      <w:szCs w:val="18"/>
    </w:rPr>
  </w:style>
  <w:style w:type="paragraph" w:styleId="1284" w:customStyle="1">
    <w:name w:val="04 目录"/>
    <w:basedOn w:val="1071"/>
    <w:uiPriority w:val="0"/>
    <w:qFormat/>
    <w:pPr>
      <w:pageBreakBefore/>
      <w:spacing w:before="0" w:after="0"/>
    </w:pPr>
    <w:rPr>
      <w:rFonts w:eastAsia="仿宋_GB2312"/>
      <w:color w:val="000000"/>
      <w:sz w:val="30"/>
      <w:lang w:eastAsia="zh-CN"/>
    </w:rPr>
  </w:style>
  <w:style w:type="paragraph" w:styleId="1285" w:customStyle="1">
    <w:name w:val="xl23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86" w:customStyle="1">
    <w:name w:val="xl41"/>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rPr>
  </w:style>
  <w:style w:type="paragraph" w:styleId="1287" w:customStyle="1">
    <w:name w:val="xl11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8" w:customStyle="1">
    <w:name w:val="xl10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89" w:customStyle="1">
    <w:name w:val="列表编号 31"/>
    <w:basedOn w:val="877"/>
    <w:uiPriority w:val="0"/>
    <w:qFormat/>
    <w:pPr>
      <w:ind w:left="1200" w:hanging="360"/>
      <w:spacing w:line="312" w:lineRule="auto"/>
      <w:tabs>
        <w:tab w:val="left" w:pos="1200" w:leader="none"/>
      </w:tabs>
    </w:pPr>
  </w:style>
  <w:style w:type="paragraph" w:styleId="1290" w:customStyle="1">
    <w:name w:val="标准"/>
    <w:basedOn w:val="877"/>
    <w:uiPriority w:val="0"/>
    <w:qFormat/>
    <w:pPr>
      <w:ind w:left="-117" w:right="11" w:firstLine="480"/>
      <w:spacing w:line="312" w:lineRule="atLeast"/>
      <w:tabs>
        <w:tab w:val="left" w:pos="3240" w:leader="none"/>
      </w:tabs>
    </w:pPr>
    <w:rPr>
      <w:rFonts w:ascii="宋体" w:eastAsia="仿宋_GB2312"/>
      <w:color w:val="000000"/>
      <w:sz w:val="20"/>
      <w:szCs w:val="20"/>
    </w:rPr>
  </w:style>
  <w:style w:type="paragraph" w:styleId="1291" w:customStyle="1">
    <w:name w:val="￥正文"/>
    <w:basedOn w:val="859"/>
    <w:uiPriority w:val="0"/>
    <w:qFormat/>
    <w:pPr>
      <w:spacing w:line="360" w:lineRule="auto"/>
    </w:pPr>
    <w:rPr>
      <w:rFonts w:ascii="Calibri" w:hAnsi="Calibri"/>
      <w:sz w:val="22"/>
      <w:szCs w:val="22"/>
    </w:rPr>
  </w:style>
  <w:style w:type="paragraph" w:styleId="1292" w:customStyle="1">
    <w:name w:val="标题5-项目符号"/>
    <w:uiPriority w:val="0"/>
    <w:qFormat/>
    <w:pPr>
      <w:numPr>
        <w:ilvl w:val="0"/>
        <w:numId w:val="13"/>
      </w:numPr>
      <w:spacing w:after="160" w:line="278" w:lineRule="auto"/>
    </w:pPr>
    <w:rPr>
      <w:rFonts w:ascii="Times New Roman" w:hAnsi="Times New Roman" w:eastAsia="宋体" w:cs="Times New Roman"/>
      <w:bCs/>
      <w:sz w:val="24"/>
      <w:szCs w:val="28"/>
      <w:lang w:val="en-US" w:eastAsia="zh-CN" w:bidi="ar-SA"/>
    </w:rPr>
  </w:style>
  <w:style w:type="paragraph" w:styleId="1293" w:customStyle="1">
    <w:name w:val="Char Char Char Char Char Char Char Char Char Char Char Char Char Char Char Char"/>
    <w:basedOn w:val="877"/>
    <w:uiPriority w:val="0"/>
    <w:qFormat/>
    <w:pPr>
      <w:ind w:left="482" w:firstLine="200"/>
      <w:tabs>
        <w:tab w:val="left" w:pos="360" w:leader="none"/>
      </w:tabs>
    </w:pPr>
    <w:rPr>
      <w:rFonts w:ascii="宋体" w:eastAsia="仿宋_GB2312"/>
    </w:rPr>
  </w:style>
  <w:style w:type="paragraph" w:styleId="1294" w:customStyle="1">
    <w:name w:val="xl18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95" w:customStyle="1">
    <w:name w:val="xl65"/>
    <w:basedOn w:val="877"/>
    <w:uiPriority w:val="0"/>
    <w:qFormat/>
    <w:pPr>
      <w:jc w:val="left"/>
      <w:spacing w:before="100" w:beforeAutospacing="1" w:after="100" w:afterAutospacing="1"/>
      <w:widowControl/>
    </w:pPr>
    <w:rPr>
      <w:rFonts w:ascii="宋体" w:hAnsi="宋体" w:eastAsia="仿宋_GB2312"/>
    </w:rPr>
  </w:style>
  <w:style w:type="paragraph" w:styleId="1296" w:customStyle="1">
    <w:name w:val="Char1 Char Char Char"/>
    <w:basedOn w:val="877"/>
    <w:uiPriority w:val="0"/>
    <w:qFormat/>
    <w:pPr>
      <w:ind w:firstLine="200"/>
    </w:pPr>
    <w:rPr>
      <w:rFonts w:eastAsia="仿宋_GB2312"/>
    </w:rPr>
  </w:style>
  <w:style w:type="paragraph" w:styleId="1297" w:customStyle="1">
    <w:name w:val="xl14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8" w:customStyle="1">
    <w:name w:val="样式 标题 2 + 宋体 小五 段前: 0 磅 段后: 0 磅 行距: 1.5 倍行距"/>
    <w:basedOn w:val="939"/>
    <w:uiPriority w:val="0"/>
    <w:qFormat/>
    <w:pPr>
      <w:jc w:val="both"/>
      <w:widowControl/>
    </w:pPr>
    <w:rPr>
      <w:rFonts w:ascii="宋体" w:hAnsi="宋体"/>
      <w:b w:val="0"/>
      <w:sz w:val="36"/>
      <w:szCs w:val="20"/>
    </w:rPr>
  </w:style>
  <w:style w:type="paragraph" w:styleId="1299" w:customStyle="1">
    <w:name w:val="xl23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0" w:customStyle="1">
    <w:name w:val="目录 91"/>
    <w:basedOn w:val="877"/>
    <w:next w:val="877"/>
    <w:uiPriority w:val="0"/>
    <w:qFormat/>
    <w:pPr>
      <w:ind w:left="1920" w:firstLine="200"/>
      <w:jc w:val="left"/>
    </w:pPr>
    <w:rPr>
      <w:sz w:val="18"/>
      <w:szCs w:val="18"/>
    </w:rPr>
  </w:style>
  <w:style w:type="paragraph" w:styleId="1301" w:customStyle="1">
    <w:name w:val="xl137"/>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2" w:customStyle="1">
    <w:name w:val="xl244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3" w:customStyle="1">
    <w:name w:val="标题2，章节第二层"/>
    <w:basedOn w:val="877"/>
    <w:next w:val="1191"/>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304" w:customStyle="1">
    <w:name w:val="列表编号 21"/>
    <w:basedOn w:val="877"/>
    <w:uiPriority w:val="0"/>
    <w:qFormat/>
    <w:pPr>
      <w:ind w:left="420" w:hanging="420"/>
      <w:spacing w:after="100" w:afterAutospacing="1" w:line="300" w:lineRule="auto"/>
      <w:tabs>
        <w:tab w:val="left" w:pos="420" w:leader="none"/>
      </w:tabs>
    </w:pPr>
    <w:rPr>
      <w:rFonts w:eastAsia="仿宋_GB2312"/>
    </w:rPr>
  </w:style>
  <w:style w:type="paragraph" w:styleId="1305" w:customStyle="1">
    <w:name w:val="xl25"/>
    <w:basedOn w:val="877"/>
    <w:uiPriority w:val="0"/>
    <w:qFormat/>
    <w:pPr>
      <w:ind w:left="480" w:firstLine="480"/>
      <w:spacing w:before="100" w:beforeAutospacing="1" w:after="100" w:afterAutospacing="1"/>
      <w:widowControl/>
      <w:tabs>
        <w:tab w:val="left" w:pos="360" w:leader="none"/>
      </w:tabs>
      <w:pBdr>
        <w:right w:val="single" w:color="000000" w:sz="8" w:space="0"/>
      </w:pBdr>
    </w:pPr>
    <w:rPr>
      <w:rFonts w:ascii="Arial Unicode MS" w:hAnsi="Arial Unicode MS" w:eastAsia="Arial Unicode MS"/>
      <w:sz w:val="21"/>
      <w:szCs w:val="21"/>
    </w:rPr>
  </w:style>
  <w:style w:type="paragraph" w:styleId="1306" w:customStyle="1">
    <w:name w:val="列表接续1"/>
    <w:basedOn w:val="877"/>
    <w:uiPriority w:val="0"/>
    <w:qFormat/>
    <w:pPr>
      <w:ind w:left="420" w:firstLine="200"/>
      <w:spacing w:after="120"/>
    </w:pPr>
    <w:rPr>
      <w:rFonts w:eastAsia="仿宋_GB2312"/>
    </w:rPr>
  </w:style>
  <w:style w:type="paragraph" w:styleId="1307" w:customStyle="1">
    <w:name w:val="xl75"/>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308" w:customStyle="1">
    <w:name w:val="xl237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09" w:customStyle="1">
    <w:name w:val="样式 标题 2H2Heading 2 HiddenHeading 2 CCBSheading 22nd levelh..."/>
    <w:basedOn w:val="939"/>
    <w:uiPriority w:val="0"/>
    <w:qFormat/>
    <w:pPr>
      <w:ind w:left="576" w:hanging="576"/>
      <w:jc w:val="both"/>
      <w:spacing w:before="100" w:beforeAutospacing="1" w:after="100" w:afterAutospacing="1" w:line="240" w:lineRule="auto"/>
      <w:widowControl/>
    </w:pPr>
    <w:rPr>
      <w:rFonts w:hAnsi="黑体" w:eastAsia="黑体"/>
      <w:b w:val="0"/>
      <w:bCs w:val="0"/>
      <w:sz w:val="28"/>
      <w:szCs w:val="28"/>
    </w:rPr>
  </w:style>
  <w:style w:type="paragraph" w:styleId="1310" w:customStyle="1">
    <w:name w:val="msonormal"/>
    <w:basedOn w:val="877"/>
    <w:uiPriority w:val="0"/>
    <w:qFormat/>
    <w:pPr>
      <w:ind w:firstLine="0"/>
      <w:jc w:val="left"/>
      <w:spacing w:before="100" w:beforeAutospacing="1" w:after="100" w:afterAutospacing="1" w:line="240" w:lineRule="auto"/>
      <w:widowControl/>
    </w:pPr>
    <w:rPr>
      <w:rFonts w:ascii="宋体" w:hAnsi="宋体"/>
    </w:rPr>
  </w:style>
  <w:style w:type="paragraph" w:styleId="1311" w:customStyle="1">
    <w:name w:val="xl242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2" w:customStyle="1">
    <w:name w:val="_Style 8"/>
    <w:basedOn w:val="877"/>
    <w:next w:val="877"/>
    <w:uiPriority w:val="0"/>
    <w:qFormat/>
    <w:pPr>
      <w:ind w:firstLine="0"/>
    </w:pPr>
    <w:rPr>
      <w:sz w:val="20"/>
      <w:szCs w:val="20"/>
    </w:rPr>
  </w:style>
  <w:style w:type="paragraph" w:styleId="1313" w:customStyle="1">
    <w:name w:val="xl23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4" w:customStyle="1">
    <w:name w:val="正文居中"/>
    <w:basedOn w:val="877"/>
    <w:uiPriority w:val="0"/>
    <w:qFormat/>
    <w:pPr>
      <w:ind w:firstLine="200"/>
      <w:jc w:val="center"/>
    </w:pPr>
    <w:rPr>
      <w:rFonts w:eastAsia="仿宋_GB2312"/>
      <w:sz w:val="20"/>
      <w:szCs w:val="20"/>
    </w:rPr>
  </w:style>
  <w:style w:type="paragraph" w:styleId="1315" w:customStyle="1">
    <w:name w:val="xl15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16" w:customStyle="1">
    <w:name w:val="xl19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317" w:customStyle="1">
    <w:name w:val="xl237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8" w:customStyle="1">
    <w:name w:val="正文2"/>
    <w:basedOn w:val="877"/>
    <w:uiPriority w:val="0"/>
    <w:qFormat/>
    <w:pPr>
      <w:ind w:firstLine="510"/>
      <w:jc w:val="left"/>
      <w:spacing w:before="156"/>
      <w:widowControl/>
    </w:pPr>
    <w:rPr>
      <w:rFonts w:ascii="宋体" w:hAnsi="宋体" w:eastAsia="仿宋_GB2312"/>
      <w:sz w:val="20"/>
      <w:szCs w:val="20"/>
    </w:rPr>
  </w:style>
  <w:style w:type="paragraph" w:styleId="1319" w:customStyle="1">
    <w:name w:val="列表项目符号 51"/>
    <w:basedOn w:val="877"/>
    <w:uiPriority w:val="0"/>
    <w:qFormat/>
    <w:pPr>
      <w:ind w:left="2559" w:hanging="432"/>
    </w:pPr>
    <w:rPr>
      <w:rFonts w:eastAsia="仿宋_GB2312"/>
      <w:sz w:val="20"/>
      <w:szCs w:val="20"/>
    </w:rPr>
  </w:style>
  <w:style w:type="paragraph" w:styleId="1320" w:customStyle="1">
    <w:name w:val="样式 标题 2H2Heading 2 HiddenHeading 2 CCBSheading 22nd levelh...2"/>
    <w:basedOn w:val="939"/>
    <w:uiPriority w:val="0"/>
    <w:qFormat/>
    <w:pPr>
      <w:ind w:firstLine="200"/>
      <w:jc w:val="left"/>
      <w:spacing w:before="100" w:beforeAutospacing="1" w:after="100" w:afterAutospacing="1" w:line="415" w:lineRule="auto"/>
      <w:widowControl/>
    </w:pPr>
    <w:rPr>
      <w:rFonts w:ascii="宋体" w:hAnsi="宋体"/>
      <w:sz w:val="20"/>
      <w:szCs w:val="20"/>
    </w:rPr>
  </w:style>
  <w:style w:type="paragraph" w:styleId="1321" w:customStyle="1">
    <w:name w:val="sample"/>
    <w:basedOn w:val="877"/>
    <w:uiPriority w:val="0"/>
    <w:qFormat/>
    <w:pPr>
      <w:ind w:firstLine="200"/>
      <w:jc w:val="left"/>
      <w:spacing w:before="50" w:line="180" w:lineRule="exact"/>
    </w:pPr>
    <w:rPr>
      <w:rFonts w:ascii="Courier" w:hAnsi="Courier" w:eastAsia="楷体_GB2312"/>
      <w:sz w:val="20"/>
      <w:szCs w:val="20"/>
    </w:rPr>
  </w:style>
  <w:style w:type="paragraph" w:styleId="1322" w:customStyle="1">
    <w:name w:val="GP标题2"/>
    <w:basedOn w:val="1269"/>
    <w:next w:val="1270"/>
    <w:uiPriority w:val="0"/>
    <w:qFormat/>
    <w:pPr>
      <w:ind w:left="426"/>
      <w:outlineLvl w:val="1"/>
    </w:pPr>
    <w:rPr>
      <w:rFonts w:ascii="华文细黑" w:hAnsi="华文细黑" w:eastAsia="华文细黑"/>
      <w:b/>
      <w:sz w:val="32"/>
    </w:rPr>
  </w:style>
  <w:style w:type="paragraph" w:styleId="1323" w:customStyle="1">
    <w:name w:val="xl43"/>
    <w:basedOn w:val="877"/>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324" w:customStyle="1">
    <w:name w:val="xl12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5" w:customStyle="1">
    <w:name w:val="列表编号 51"/>
    <w:basedOn w:val="877"/>
    <w:uiPriority w:val="0"/>
    <w:qFormat/>
    <w:pPr>
      <w:ind w:left="2040" w:hanging="360"/>
      <w:tabs>
        <w:tab w:val="left" w:pos="2040" w:leader="none"/>
      </w:tabs>
    </w:pPr>
    <w:rPr>
      <w:rFonts w:eastAsia="仿宋_GB2312"/>
    </w:rPr>
  </w:style>
  <w:style w:type="paragraph" w:styleId="1326" w:customStyle="1">
    <w:name w:val="xl15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7" w:customStyle="1">
    <w:name w:val="表1"/>
    <w:basedOn w:val="877"/>
    <w:uiPriority w:val="0"/>
    <w:qFormat/>
    <w:pPr>
      <w:numPr>
        <w:ilvl w:val="0"/>
        <w:numId w:val="14"/>
      </w:numPr>
      <w:ind w:left="0" w:firstLine="0"/>
      <w:jc w:val="center"/>
    </w:pPr>
    <w:rPr>
      <w:rFonts w:ascii="Arial" w:hAnsi="Arial"/>
      <w:sz w:val="20"/>
      <w:szCs w:val="20"/>
    </w:rPr>
  </w:style>
  <w:style w:type="paragraph" w:styleId="1328" w:customStyle="1">
    <w:name w:val="xl238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3366ff"/>
      <w:sz w:val="18"/>
      <w:szCs w:val="18"/>
    </w:rPr>
  </w:style>
  <w:style w:type="paragraph" w:styleId="1329" w:customStyle="1">
    <w:name w:val="文本块11"/>
    <w:basedOn w:val="940"/>
    <w:uiPriority w:val="0"/>
    <w:qFormat/>
    <w:pPr>
      <w:ind w:left="256" w:right="6" w:firstLine="624"/>
    </w:pPr>
    <w:rPr>
      <w:rFonts w:ascii="Arial" w:hAnsi="Arial" w:eastAsia="仿宋"/>
      <w:sz w:val="28"/>
    </w:rPr>
  </w:style>
  <w:style w:type="paragraph" w:styleId="1330" w:customStyle="1">
    <w:name w:val="样式 标题 3H3h33rd levelHeading 3 - oldlevel_3PIM 3Level 3 He...1"/>
    <w:basedOn w:val="1106"/>
    <w:uiPriority w:val="0"/>
    <w:qFormat/>
    <w:pPr>
      <w:spacing w:before="240" w:line="416" w:lineRule="atLeast"/>
      <w:tabs>
        <w:tab w:val="left" w:pos="360" w:leader="none"/>
        <w:tab w:val="left" w:pos="426" w:leader="none"/>
      </w:tabs>
    </w:pPr>
    <w:rPr>
      <w:rFonts w:ascii="楷体_GB2312" w:hAnsi="宋体" w:eastAsia="黑体"/>
      <w:bCs w:val="0"/>
      <w:color w:val="000000"/>
      <w:sz w:val="24"/>
      <w:szCs w:val="20"/>
    </w:rPr>
  </w:style>
  <w:style w:type="paragraph" w:styleId="1331" w:customStyle="1">
    <w:name w:val="xl237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2" w:customStyle="1">
    <w:name w:val="样式2"/>
    <w:basedOn w:val="877"/>
    <w:uiPriority w:val="0"/>
    <w:qFormat/>
    <w:pPr>
      <w:ind w:left="560" w:hanging="360"/>
      <w:spacing w:line="300" w:lineRule="auto"/>
      <w:tabs>
        <w:tab w:val="left" w:pos="420" w:leader="none"/>
        <w:tab w:val="left" w:pos="560" w:leader="none"/>
      </w:tabs>
    </w:pPr>
    <w:rPr>
      <w:rFonts w:eastAsia="仿宋_GB2312"/>
    </w:rPr>
  </w:style>
  <w:style w:type="paragraph" w:styleId="1333" w:customStyle="1">
    <w:name w:val="xl238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4" w:customStyle="1">
    <w:name w:val="xl243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335" w:customStyle="1">
    <w:name w:val="xl246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6" w:customStyle="1">
    <w:name w:val="xl24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337" w:customStyle="1">
    <w:name w:val="附件标题"/>
    <w:basedOn w:val="877"/>
    <w:uiPriority w:val="0"/>
    <w:qFormat/>
    <w:pPr>
      <w:ind w:firstLine="200"/>
      <w:jc w:val="center"/>
    </w:pPr>
    <w:rPr>
      <w:rFonts w:ascii="Arial" w:hAnsi="Arial" w:eastAsia="黑体"/>
    </w:rPr>
  </w:style>
  <w:style w:type="paragraph" w:styleId="1338" w:customStyle="1">
    <w:name w:val="xl10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9" w:customStyle="1">
    <w:name w:val="xl2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40" w:customStyle="1">
    <w:name w:val="CM81"/>
    <w:basedOn w:val="1053"/>
    <w:next w:val="1053"/>
    <w:uiPriority w:val="0"/>
    <w:qFormat/>
    <w:pPr>
      <w:ind w:right="142" w:firstLine="480"/>
      <w:jc w:val="left"/>
    </w:pPr>
    <w:rPr>
      <w:rFonts w:hAnsi="宋体"/>
    </w:rPr>
  </w:style>
  <w:style w:type="paragraph" w:styleId="1341" w:customStyle="1">
    <w:name w:val="样式 四号 左侧:  1.51 厘米 首行缩进:  1.01 厘米"/>
    <w:basedOn w:val="877"/>
    <w:uiPriority w:val="0"/>
    <w:qFormat/>
    <w:pPr>
      <w:ind w:firstLine="573"/>
    </w:pPr>
    <w:rPr>
      <w:rFonts w:ascii="仿宋_GB2312" w:eastAsia="仿宋_GB2312"/>
      <w:sz w:val="20"/>
      <w:szCs w:val="20"/>
    </w:rPr>
  </w:style>
  <w:style w:type="paragraph" w:styleId="1342" w:customStyle="1">
    <w:name w:val="样式 标题 4H4PIM 4h4heading 4 + Indent: Left 0.5 in4 dashddas..."/>
    <w:basedOn w:val="878"/>
    <w:uiPriority w:val="0"/>
    <w:qFormat/>
    <w:pPr>
      <w:ind w:left="14"/>
      <w:spacing w:before="0" w:after="120"/>
      <w:tabs>
        <w:tab w:val="left" w:pos="14" w:leader="none"/>
        <w:tab w:val="left" w:pos="360" w:leader="none"/>
        <w:tab w:val="left" w:pos="2977" w:leader="none"/>
      </w:tabs>
    </w:pPr>
    <w:rPr>
      <w:rFonts w:ascii="仿宋_GB2312" w:hAnsi="黑体"/>
      <w:sz w:val="20"/>
      <w:szCs w:val="20"/>
    </w:rPr>
  </w:style>
  <w:style w:type="paragraph" w:styleId="1343" w:customStyle="1">
    <w:name w:val="列表接续 21"/>
    <w:basedOn w:val="877"/>
    <w:uiPriority w:val="0"/>
    <w:qFormat/>
    <w:pPr>
      <w:ind w:left="840" w:firstLine="200"/>
      <w:spacing w:after="120"/>
    </w:pPr>
    <w:rPr>
      <w:rFonts w:eastAsia="仿宋_GB2312"/>
    </w:rPr>
  </w:style>
  <w:style w:type="paragraph" w:styleId="134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345" w:customStyle="1">
    <w:name w:val="xl238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346" w:customStyle="1">
    <w:name w:val="xl10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7" w:customStyle="1">
    <w:name w:val="列表项2，点"/>
    <w:basedOn w:val="1191"/>
    <w:uiPriority w:val="0"/>
    <w:qFormat/>
    <w:pPr>
      <w:ind w:left="720" w:hanging="432"/>
      <w:spacing w:before="25" w:line="360" w:lineRule="auto"/>
    </w:pPr>
    <w:rPr>
      <w:rFonts w:ascii="Arial" w:hAnsi="Arial" w:eastAsia="新宋体"/>
      <w:i/>
    </w:rPr>
  </w:style>
  <w:style w:type="paragraph" w:styleId="1348" w:customStyle="1">
    <w:name w:val="4"/>
    <w:basedOn w:val="877"/>
    <w:next w:val="1181"/>
    <w:uiPriority w:val="0"/>
    <w:qFormat/>
    <w:pPr>
      <w:ind w:firstLine="480"/>
    </w:pPr>
    <w:rPr>
      <w:sz w:val="20"/>
      <w:szCs w:val="20"/>
    </w:rPr>
  </w:style>
  <w:style w:type="paragraph" w:styleId="1349" w:customStyle="1">
    <w:name w:val="xl236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0" w:customStyle="1">
    <w:name w:val="xl2464"/>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351" w:customStyle="1">
    <w:name w:val="列表项目符号 31"/>
    <w:basedOn w:val="877"/>
    <w:uiPriority w:val="0"/>
    <w:qFormat/>
    <w:pPr>
      <w:ind w:left="1260" w:hanging="420"/>
      <w:spacing w:after="100" w:afterAutospacing="1"/>
    </w:pPr>
    <w:rPr>
      <w:rFonts w:eastAsia="仿宋_GB2312"/>
    </w:rPr>
  </w:style>
  <w:style w:type="paragraph" w:styleId="1352" w:customStyle="1">
    <w:name w:val="xl236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3" w:customStyle="1">
    <w:name w:val="xl236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4" w:customStyle="1">
    <w:name w:val="xl160"/>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355" w:customStyle="1">
    <w:name w:val="xl245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6" w:customStyle="1">
    <w:name w:val="xl241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57" w:customStyle="1">
    <w:name w:val="KX正文"/>
    <w:basedOn w:val="877"/>
    <w:uiPriority w:val="0"/>
    <w:qFormat/>
    <w:pPr>
      <w:ind w:firstLine="200"/>
      <w:jc w:val="left"/>
      <w:spacing w:line="440" w:lineRule="exact"/>
    </w:pPr>
    <w:rPr>
      <w:rFonts w:ascii="仿宋_GB2312" w:eastAsia="仿宋_GB2312"/>
      <w:sz w:val="28"/>
      <w:szCs w:val="20"/>
    </w:rPr>
  </w:style>
  <w:style w:type="paragraph" w:styleId="1358" w:customStyle="1">
    <w:name w:val="图1"/>
    <w:basedOn w:val="877"/>
    <w:uiPriority w:val="0"/>
    <w:qFormat/>
    <w:pPr>
      <w:numPr>
        <w:ilvl w:val="0"/>
        <w:numId w:val="15"/>
      </w:numPr>
      <w:ind w:left="0" w:firstLine="0"/>
      <w:jc w:val="center"/>
    </w:pPr>
    <w:rPr>
      <w:b/>
    </w:rPr>
  </w:style>
  <w:style w:type="paragraph" w:styleId="1359" w:customStyle="1">
    <w:name w:val="图例"/>
    <w:basedOn w:val="877"/>
    <w:uiPriority w:val="0"/>
    <w:qFormat/>
    <w:pPr>
      <w:jc w:val="center"/>
      <w:spacing w:before="120" w:after="120"/>
    </w:pPr>
    <w:rPr>
      <w:rFonts w:eastAsia="仿宋_GB2312"/>
      <w:b/>
    </w:rPr>
  </w:style>
  <w:style w:type="paragraph" w:styleId="1360" w:customStyle="1">
    <w:name w:val="标题1，章节第一层"/>
    <w:basedOn w:val="877"/>
    <w:next w:val="1191"/>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361" w:customStyle="1">
    <w:name w:val="样式 标题 2H2TopicHeading 2 HiddenHeading 2 CCBSheading 2Titre...2"/>
    <w:basedOn w:val="939"/>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362" w:customStyle="1">
    <w:name w:val="项目符号2"/>
    <w:basedOn w:val="877"/>
    <w:uiPriority w:val="0"/>
    <w:qFormat/>
    <w:pPr>
      <w:ind w:firstLine="200"/>
    </w:pPr>
    <w:rPr>
      <w:rFonts w:eastAsia="仿宋_GB2312"/>
      <w:sz w:val="20"/>
      <w:szCs w:val="20"/>
    </w:rPr>
  </w:style>
  <w:style w:type="paragraph" w:styleId="1363" w:customStyle="1">
    <w:name w:val="标题3，章节第三层"/>
    <w:basedOn w:val="877"/>
    <w:next w:val="1191"/>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364" w:customStyle="1">
    <w:name w:val="正文（首行缩进2字符）"/>
    <w:basedOn w:val="877"/>
    <w:uiPriority w:val="0"/>
    <w:qFormat/>
    <w:pPr>
      <w:ind w:firstLine="480"/>
    </w:pPr>
  </w:style>
  <w:style w:type="paragraph" w:styleId="1365" w:customStyle="1">
    <w:name w:val="xl9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366" w:customStyle="1">
    <w:name w:val="GP标题4"/>
    <w:basedOn w:val="1269"/>
    <w:next w:val="1270"/>
    <w:uiPriority w:val="0"/>
    <w:qFormat/>
    <w:pPr>
      <w:outlineLvl w:val="3"/>
    </w:pPr>
    <w:rPr>
      <w:rFonts w:ascii="华文细黑" w:hAnsi="华文细黑" w:eastAsia="华文细黑"/>
      <w:b/>
      <w:sz w:val="28"/>
    </w:rPr>
  </w:style>
  <w:style w:type="paragraph" w:styleId="1367" w:customStyle="1">
    <w:name w:val="Text"/>
    <w:basedOn w:val="877"/>
    <w:uiPriority w:val="0"/>
    <w:qFormat/>
    <w:pPr>
      <w:ind w:left="-117" w:firstLine="200"/>
      <w:keepLines/>
      <w:widowControl/>
      <w:tabs>
        <w:tab w:val="left" w:pos="3240" w:leader="none"/>
      </w:tabs>
    </w:pPr>
    <w:rPr>
      <w:rFonts w:ascii="宋体" w:hAnsi="宋体" w:eastAsia="仿宋_GB2312"/>
      <w:sz w:val="20"/>
      <w:szCs w:val="20"/>
    </w:rPr>
  </w:style>
  <w:style w:type="paragraph" w:styleId="1368" w:customStyle="1">
    <w:name w:val="TOC 标题11"/>
    <w:basedOn w:val="1051"/>
    <w:next w:val="877"/>
    <w:uiPriority w:val="0"/>
    <w:qFormat/>
    <w:pPr>
      <w:jc w:val="left"/>
      <w:spacing w:before="240" w:line="259" w:lineRule="auto"/>
      <w:widowControl/>
      <w:outlineLvl w:val="9"/>
    </w:pPr>
    <w:rPr>
      <w:rFonts w:ascii="等线 Light" w:hAnsi="等线 Light" w:eastAsia="等线 Light"/>
      <w:b w:val="0"/>
      <w:bCs w:val="0"/>
      <w:color w:val="2f5496"/>
      <w:sz w:val="32"/>
      <w:szCs w:val="32"/>
    </w:rPr>
  </w:style>
  <w:style w:type="paragraph" w:styleId="1369" w:customStyle="1">
    <w:name w:val="xl24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0" w:customStyle="1">
    <w:name w:val="xl2455"/>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1" w:customStyle="1">
    <w:name w:val="font8"/>
    <w:basedOn w:val="877"/>
    <w:uiPriority w:val="0"/>
    <w:qFormat/>
    <w:pPr>
      <w:jc w:val="left"/>
      <w:spacing w:before="100" w:beforeAutospacing="1" w:after="100" w:afterAutospacing="1"/>
      <w:widowControl/>
    </w:pPr>
    <w:rPr>
      <w:rFonts w:ascii="宋体" w:hAnsi="宋体"/>
      <w:color w:val="3366ff"/>
      <w:sz w:val="18"/>
      <w:szCs w:val="18"/>
    </w:rPr>
  </w:style>
  <w:style w:type="paragraph" w:styleId="1372" w:customStyle="1">
    <w:name w:val="标题8"/>
    <w:basedOn w:val="1133"/>
    <w:next w:val="877"/>
    <w:uiPriority w:val="0"/>
    <w:qFormat/>
    <w:rPr>
      <w:rFonts w:eastAsia="黑体"/>
    </w:rPr>
  </w:style>
  <w:style w:type="paragraph" w:styleId="1373" w:customStyle="1">
    <w:name w:val="xl202"/>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374" w:customStyle="1">
    <w:name w:val="number"/>
    <w:basedOn w:val="877"/>
    <w:uiPriority w:val="0"/>
    <w:qFormat/>
    <w:pPr>
      <w:spacing w:before="100" w:after="100"/>
      <w:tabs>
        <w:tab w:val="left" w:pos="360" w:leader="none"/>
      </w:tabs>
    </w:pPr>
    <w:rPr>
      <w:rFonts w:ascii="Arial" w:hAnsi="Arial" w:eastAsia="仿宋_GB2312"/>
    </w:rPr>
  </w:style>
  <w:style w:type="paragraph" w:styleId="1375" w:customStyle="1">
    <w:name w:val="Char Char1 Char Char Char Char Char Char Char Char Char Char Char Char Char Char Char Char Char1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376" w:customStyle="1">
    <w:name w:val="xl31"/>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7" w:customStyle="1">
    <w:name w:val="xl81"/>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78" w:customStyle="1">
    <w:name w:val="列表项目符号 21"/>
    <w:basedOn w:val="877"/>
    <w:uiPriority w:val="0"/>
    <w:qFormat/>
    <w:pPr>
      <w:numPr>
        <w:ilvl w:val="0"/>
        <w:numId w:val="16"/>
      </w:numPr>
      <w:spacing w:after="100" w:afterAutospacing="1" w:line="300" w:lineRule="auto"/>
    </w:pPr>
    <w:rPr>
      <w:rFonts w:eastAsia="仿宋_GB2312"/>
    </w:rPr>
  </w:style>
  <w:style w:type="paragraph" w:styleId="1379" w:customStyle="1">
    <w:name w:val="标题4，章节第四层"/>
    <w:basedOn w:val="877"/>
    <w:next w:val="1191"/>
    <w:uiPriority w:val="0"/>
    <w:qFormat/>
    <w:pPr>
      <w:ind w:left="709" w:hanging="709"/>
      <w:tabs>
        <w:tab w:val="left" w:pos="630" w:leader="none"/>
      </w:tabs>
      <w:outlineLvl w:val="3"/>
    </w:pPr>
    <w:rPr>
      <w:rFonts w:ascii="Arial" w:hAnsi="Arial" w:eastAsia="华文细黑"/>
      <w:sz w:val="30"/>
    </w:rPr>
  </w:style>
  <w:style w:type="paragraph" w:styleId="1380" w:customStyle="1">
    <w:name w:val="xl78"/>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81" w:customStyle="1">
    <w:name w:val="font10"/>
    <w:basedOn w:val="877"/>
    <w:uiPriority w:val="0"/>
    <w:qFormat/>
    <w:pPr>
      <w:jc w:val="left"/>
      <w:spacing w:before="100" w:beforeAutospacing="1" w:after="100" w:afterAutospacing="1"/>
      <w:widowControl/>
    </w:pPr>
    <w:rPr>
      <w:rFonts w:ascii="宋体" w:hAnsi="宋体"/>
      <w:b/>
      <w:bCs/>
      <w:sz w:val="18"/>
      <w:szCs w:val="18"/>
    </w:rPr>
  </w:style>
  <w:style w:type="paragraph" w:styleId="1382" w:customStyle="1">
    <w:name w:val="xl17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383" w:customStyle="1">
    <w:name w:val="contentlabel"/>
    <w:basedOn w:val="877"/>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384" w:customStyle="1">
    <w:name w:val="xl12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5" w:customStyle="1">
    <w:name w:val="样式 小四 行距: 1.5 倍行距 首行缩进:  2 字符"/>
    <w:basedOn w:val="877"/>
    <w:uiPriority w:val="0"/>
    <w:qFormat/>
    <w:pPr>
      <w:ind w:firstLine="480"/>
    </w:pPr>
    <w:rPr>
      <w:sz w:val="20"/>
      <w:szCs w:val="20"/>
    </w:rPr>
  </w:style>
  <w:style w:type="paragraph" w:styleId="1386" w:customStyle="1">
    <w:name w:val="正文文本缩进2"/>
    <w:basedOn w:val="859"/>
    <w:next w:val="873"/>
    <w:uiPriority w:val="0"/>
    <w:unhideWhenUsed/>
    <w:qFormat/>
    <w:pPr>
      <w:ind w:left="420"/>
      <w:spacing w:after="120"/>
    </w:pPr>
  </w:style>
  <w:style w:type="paragraph" w:styleId="1387" w:customStyle="1">
    <w:name w:val="缩进"/>
    <w:next w:val="877"/>
    <w:uiPriority w:val="0"/>
    <w:qFormat/>
    <w:pPr>
      <w:ind w:firstLine="200"/>
      <w:spacing w:after="50" w:line="278" w:lineRule="auto"/>
    </w:pPr>
    <w:rPr>
      <w:rFonts w:ascii="Times New Roman" w:hAnsi="Times New Roman" w:eastAsia="宋体" w:cs="Times New Roman"/>
      <w:sz w:val="21"/>
      <w:szCs w:val="18"/>
      <w:lang w:val="en-US" w:eastAsia="zh-CN" w:bidi="ar-SA"/>
    </w:rPr>
  </w:style>
  <w:style w:type="paragraph" w:styleId="1388" w:customStyle="1">
    <w:name w:val="xl245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9" w:customStyle="1">
    <w:name w:val="列表项1，点"/>
    <w:basedOn w:val="1191"/>
    <w:uiPriority w:val="0"/>
    <w:qFormat/>
    <w:pPr>
      <w:ind w:left="647" w:hanging="420"/>
      <w:spacing w:before="78" w:line="360" w:lineRule="auto"/>
    </w:pPr>
    <w:rPr>
      <w:rFonts w:ascii="Arial" w:hAnsi="Arial" w:eastAsia="新宋体"/>
      <w:i/>
      <w:sz w:val="21"/>
    </w:rPr>
  </w:style>
  <w:style w:type="paragraph" w:styleId="1390" w:customStyle="1">
    <w:name w:val="xl23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1" w:customStyle="1">
    <w:name w:val="Char2"/>
    <w:basedOn w:val="877"/>
    <w:uiPriority w:val="0"/>
    <w:qFormat/>
    <w:pPr>
      <w:ind w:firstLine="288"/>
    </w:pPr>
    <w:rPr>
      <w:rFonts w:eastAsia="仿宋_GB2312"/>
    </w:rPr>
  </w:style>
  <w:style w:type="paragraph" w:styleId="1392" w:customStyle="1">
    <w:name w:val="样式 标题 1H1正文一级标题h1l1Head 1 (Chapter heading)Head 1Head 11..."/>
    <w:basedOn w:val="1051"/>
    <w:uiPriority w:val="0"/>
    <w:qFormat/>
    <w:pPr>
      <w:ind w:left="2559" w:hanging="432"/>
      <w:jc w:val="both"/>
      <w:pageBreakBefore/>
      <w:tabs>
        <w:tab w:val="left" w:pos="360" w:leader="none"/>
      </w:tabs>
    </w:pPr>
    <w:rPr>
      <w:rFonts w:eastAsia="黑体"/>
    </w:rPr>
  </w:style>
  <w:style w:type="paragraph" w:styleId="1393" w:customStyle="1">
    <w:name w:val="xl2466"/>
    <w:basedOn w:val="877"/>
    <w:uiPriority w:val="0"/>
    <w:qFormat/>
    <w:pPr>
      <w:jc w:val="center"/>
      <w:spacing w:before="100" w:beforeAutospacing="1" w:after="100" w:afterAutospacing="1"/>
      <w:shd w:val="clear" w:color="000000" w:fill="ffffff"/>
      <w:widowControl/>
    </w:pPr>
    <w:rPr>
      <w:rFonts w:ascii="宋体" w:hAnsi="宋体"/>
      <w:sz w:val="18"/>
      <w:szCs w:val="18"/>
    </w:rPr>
  </w:style>
  <w:style w:type="paragraph" w:styleId="1394" w:customStyle="1">
    <w:name w:val="xl23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5" w:customStyle="1">
    <w:name w:val="xl9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olor w:val="000000"/>
      <w:sz w:val="21"/>
      <w:szCs w:val="21"/>
    </w:rPr>
  </w:style>
  <w:style w:type="paragraph" w:styleId="1396" w:customStyle="1">
    <w:name w:val="xl236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97" w:customStyle="1">
    <w:name w:val="xl46"/>
    <w:basedOn w:val="877"/>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398" w:customStyle="1">
    <w:name w:val="xl17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399" w:customStyle="1">
    <w:name w:val="xl17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00" w:customStyle="1">
    <w:name w:val="xl237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1" w:customStyle="1">
    <w:name w:val="xl234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2" w:customStyle="1">
    <w:name w:val="xl24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03" w:customStyle="1">
    <w:name w:val="xl148"/>
    <w:basedOn w:val="877"/>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404" w:customStyle="1">
    <w:name w:val="列表接续 31"/>
    <w:basedOn w:val="877"/>
    <w:uiPriority w:val="0"/>
    <w:qFormat/>
    <w:pPr>
      <w:ind w:left="1260" w:firstLine="200"/>
      <w:spacing w:after="120"/>
    </w:pPr>
    <w:rPr>
      <w:rFonts w:eastAsia="仿宋_GB2312"/>
    </w:rPr>
  </w:style>
  <w:style w:type="paragraph" w:styleId="1405" w:customStyle="1">
    <w:name w:val="_HT_表格正文"/>
    <w:basedOn w:val="877"/>
    <w:uiPriority w:val="0"/>
    <w:qFormat/>
  </w:style>
  <w:style w:type="paragraph" w:styleId="1406" w:customStyle="1">
    <w:name w:val="xl98"/>
    <w:basedOn w:val="877"/>
    <w:uiPriority w:val="0"/>
    <w:qFormat/>
    <w:pPr>
      <w:ind w:firstLine="0"/>
      <w:jc w:val="center"/>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7" w:customStyle="1">
    <w:name w:val="xl116"/>
    <w:basedOn w:val="877"/>
    <w:uiPriority w:val="0"/>
    <w:qFormat/>
    <w:pPr>
      <w:ind w:firstLine="0"/>
      <w:jc w:val="center"/>
      <w:spacing w:before="100" w:beforeAutospacing="1" w:after="100" w:afterAutospacing="1" w:line="240" w:lineRule="auto"/>
      <w:widowControl/>
    </w:pPr>
    <w:rPr>
      <w:rFonts w:ascii="宋体" w:hAnsi="宋体"/>
      <w:sz w:val="20"/>
      <w:szCs w:val="20"/>
    </w:rPr>
  </w:style>
  <w:style w:type="paragraph" w:styleId="1408" w:customStyle="1">
    <w:name w:val="xl10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9" w:customStyle="1">
    <w:name w:val="xl182"/>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10" w:customStyle="1">
    <w:name w:val="xl239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1" w:customStyle="1">
    <w:name w:val="msonospacing"/>
    <w:basedOn w:val="877"/>
    <w:uiPriority w:val="0"/>
    <w:qFormat/>
    <w:pPr>
      <w:ind w:firstLine="200"/>
      <w:jc w:val="left"/>
    </w:pPr>
  </w:style>
  <w:style w:type="paragraph" w:styleId="1412" w:customStyle="1">
    <w:name w:val="BodyText1"/>
    <w:basedOn w:val="877"/>
    <w:uiPriority w:val="0"/>
    <w:qFormat/>
    <w:pPr>
      <w:ind w:firstLine="200"/>
      <w:spacing w:before="120" w:after="120"/>
      <w:widowControl/>
    </w:pPr>
    <w:rPr>
      <w:rFonts w:ascii="宋体" w:eastAsia="仿宋_GB2312"/>
      <w:sz w:val="28"/>
      <w:szCs w:val="20"/>
      <w:lang w:eastAsia="en-US"/>
    </w:rPr>
  </w:style>
  <w:style w:type="paragraph" w:styleId="1413" w:customStyle="1">
    <w:name w:val="标准小四"/>
    <w:basedOn w:val="877"/>
    <w:uiPriority w:val="0"/>
    <w:qFormat/>
    <w:pPr>
      <w:ind w:firstLine="480"/>
    </w:pPr>
    <w:rPr>
      <w:rFonts w:ascii="Arial" w:hAnsi="Arial"/>
      <w:sz w:val="21"/>
      <w:szCs w:val="21"/>
    </w:rPr>
  </w:style>
  <w:style w:type="paragraph" w:styleId="1414" w:customStyle="1">
    <w:name w:val="xl240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5" w:customStyle="1">
    <w:name w:val="p15"/>
    <w:basedOn w:val="877"/>
    <w:uiPriority w:val="0"/>
    <w:qFormat/>
    <w:pPr>
      <w:widowControl/>
    </w:pPr>
    <w:rPr>
      <w:sz w:val="21"/>
      <w:szCs w:val="21"/>
    </w:rPr>
  </w:style>
  <w:style w:type="paragraph" w:styleId="1416" w:customStyle="1">
    <w:name w:val="xl235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17" w:customStyle="1">
    <w:name w:val="列表接续 41"/>
    <w:basedOn w:val="877"/>
    <w:uiPriority w:val="0"/>
    <w:qFormat/>
    <w:pPr>
      <w:ind w:left="1680" w:firstLine="200"/>
      <w:spacing w:after="120"/>
    </w:pPr>
    <w:rPr>
      <w:rFonts w:eastAsia="仿宋_GB2312"/>
    </w:rPr>
  </w:style>
  <w:style w:type="paragraph" w:styleId="1418" w:customStyle="1">
    <w:name w:val="xl239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color w:val="ff0000"/>
      <w:sz w:val="18"/>
      <w:szCs w:val="18"/>
    </w:rPr>
  </w:style>
  <w:style w:type="paragraph" w:styleId="1419" w:customStyle="1">
    <w:name w:val="xl17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0" w:customStyle="1">
    <w:name w:val="GP标题1"/>
    <w:basedOn w:val="1269"/>
    <w:next w:val="1270"/>
    <w:uiPriority w:val="0"/>
    <w:qFormat/>
    <w:pPr>
      <w:ind w:left="360" w:hanging="360"/>
      <w:jc w:val="center"/>
      <w:tabs>
        <w:tab w:val="left" w:pos="360" w:leader="none"/>
      </w:tabs>
      <w:outlineLvl w:val="0"/>
    </w:pPr>
    <w:rPr>
      <w:rFonts w:ascii="黑体" w:hAnsi="黑体" w:eastAsia="黑体"/>
      <w:b/>
      <w:sz w:val="36"/>
    </w:rPr>
  </w:style>
  <w:style w:type="paragraph" w:styleId="1421" w:customStyle="1">
    <w:name w:val="xl238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2" w:customStyle="1">
    <w:name w:val="彩色列表 - 着色 12"/>
    <w:basedOn w:val="877"/>
    <w:uiPriority w:val="0"/>
    <w:qFormat/>
    <w:pPr>
      <w:ind w:firstLine="420"/>
    </w:pPr>
  </w:style>
  <w:style w:type="paragraph" w:styleId="1423" w:customStyle="1">
    <w:name w:val="标题9"/>
    <w:basedOn w:val="1120"/>
    <w:next w:val="877"/>
    <w:uiPriority w:val="0"/>
    <w:qFormat/>
  </w:style>
  <w:style w:type="paragraph" w:styleId="1424" w:customStyle="1">
    <w:name w:val="font12"/>
    <w:basedOn w:val="859"/>
    <w:uiPriority w:val="0"/>
    <w:qFormat/>
    <w:pPr>
      <w:spacing w:before="100" w:beforeAutospacing="1" w:after="100" w:afterAutospacing="1"/>
    </w:pPr>
    <w:rPr>
      <w:rFonts w:ascii="Arial" w:hAnsi="Arial" w:cs="Arial"/>
      <w:color w:val="333333"/>
      <w:sz w:val="21"/>
      <w:szCs w:val="21"/>
    </w:rPr>
  </w:style>
  <w:style w:type="paragraph" w:styleId="1425" w:customStyle="1">
    <w:name w:val="xl28"/>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426" w:customStyle="1">
    <w:name w:val="xl19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7" w:customStyle="1">
    <w:name w:val="xl23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8" w:customStyle="1">
    <w:name w:val="xl13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429" w:customStyle="1">
    <w:name w:val="xl242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0" w:customStyle="1">
    <w:name w:val="xl76"/>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431" w:customStyle="1">
    <w:name w:val="xl14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2" w:customStyle="1">
    <w:name w:val="Body text|1"/>
    <w:basedOn w:val="877"/>
    <w:uiPriority w:val="0"/>
    <w:qFormat/>
    <w:pPr>
      <w:ind w:firstLine="400"/>
      <w:jc w:val="left"/>
      <w:spacing w:line="417" w:lineRule="auto"/>
    </w:pPr>
    <w:rPr>
      <w:rFonts w:ascii="宋体" w:hAnsi="宋体"/>
      <w:color w:val="000000"/>
      <w:sz w:val="30"/>
      <w:szCs w:val="30"/>
    </w:rPr>
  </w:style>
  <w:style w:type="paragraph" w:styleId="1433" w:customStyle="1">
    <w:name w:val="xl19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434" w:customStyle="1">
    <w:name w:val="xl19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35" w:customStyle="1">
    <w:name w:val="xl244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6" w:customStyle="1">
    <w:name w:val="01 标题-封面"/>
    <w:next w:val="1156"/>
    <w:uiPriority w:val="0"/>
    <w:qFormat/>
    <w:pPr>
      <w:spacing w:after="160" w:line="278" w:lineRule="auto"/>
    </w:pPr>
    <w:rPr>
      <w:rFonts w:ascii="Arial" w:hAnsi="Arial" w:eastAsia="黑体" w:cs="Times New Roman"/>
      <w:b/>
      <w:bCs/>
      <w:color w:val="800000"/>
      <w:sz w:val="72"/>
      <w:szCs w:val="32"/>
      <w:lang w:val="en-US" w:eastAsia="zh-CN" w:bidi="ar-SA"/>
    </w:rPr>
  </w:style>
  <w:style w:type="paragraph" w:styleId="1437" w:customStyle="1">
    <w:name w:val="xl19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ff0000"/>
      <w:sz w:val="16"/>
      <w:szCs w:val="16"/>
    </w:rPr>
  </w:style>
  <w:style w:type="paragraph" w:styleId="1438" w:customStyle="1">
    <w:name w:val="标题一a"/>
    <w:basedOn w:val="877"/>
    <w:uiPriority w:val="0"/>
    <w:qFormat/>
    <w:pPr>
      <w:numPr>
        <w:ilvl w:val="0"/>
        <w:numId w:val="17"/>
      </w:numPr>
    </w:pPr>
    <w:rPr>
      <w:sz w:val="22"/>
      <w:szCs w:val="22"/>
    </w:rPr>
  </w:style>
  <w:style w:type="paragraph" w:styleId="1439" w:customStyle="1">
    <w:name w:val="xl30"/>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0" w:customStyle="1">
    <w:name w:val="表号"/>
    <w:basedOn w:val="1191"/>
    <w:uiPriority w:val="0"/>
    <w:qFormat/>
    <w:pPr>
      <w:numPr>
        <w:ilvl w:val="0"/>
        <w:numId w:val="18"/>
      </w:numPr>
      <w:ind w:firstLine="0"/>
      <w:jc w:val="center"/>
      <w:spacing w:line="360" w:lineRule="auto"/>
      <w:tabs>
        <w:tab w:val="left" w:pos="360" w:leader="none"/>
      </w:tabs>
    </w:pPr>
    <w:rPr>
      <w:rFonts w:eastAsia="宋体"/>
      <w:sz w:val="22"/>
    </w:rPr>
  </w:style>
  <w:style w:type="paragraph" w:styleId="1441" w:customStyle="1">
    <w:name w:val="xl241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42" w:customStyle="1">
    <w:name w:val="图编号"/>
    <w:basedOn w:val="959"/>
    <w:uiPriority w:val="0"/>
    <w:qFormat/>
    <w:pPr>
      <w:ind w:firstLine="0"/>
      <w:jc w:val="center"/>
      <w:keepNext w:val="0"/>
      <w:spacing w:before="120" w:after="120" w:line="276" w:lineRule="auto"/>
      <w:widowControl/>
    </w:pPr>
    <w:rPr>
      <w:rFonts w:ascii="Times New Roman" w:hAnsi="Times New Roman" w:eastAsia="仿宋_GB2312"/>
      <w:sz w:val="21"/>
      <w:szCs w:val="21"/>
    </w:rPr>
  </w:style>
  <w:style w:type="paragraph" w:styleId="1443" w:customStyle="1">
    <w:name w:val="xl9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21"/>
      <w:szCs w:val="21"/>
    </w:rPr>
  </w:style>
  <w:style w:type="paragraph" w:styleId="1444" w:customStyle="1">
    <w:name w:val="_Style 282"/>
    <w:basedOn w:val="877"/>
    <w:next w:val="877"/>
    <w:uiPriority w:val="0"/>
    <w:qFormat/>
    <w:rPr>
      <w:color w:val="000000"/>
    </w:rPr>
  </w:style>
  <w:style w:type="paragraph" w:styleId="1445" w:customStyle="1">
    <w:name w:val="3_"/>
    <w:basedOn w:val="1106"/>
    <w:next w:val="877"/>
    <w:uiPriority w:val="0"/>
    <w:qFormat/>
    <w:pPr>
      <w:spacing w:line="360" w:lineRule="auto"/>
      <w:tabs>
        <w:tab w:val="left" w:pos="360" w:leader="none"/>
        <w:tab w:val="left" w:pos="425" w:leader="none"/>
      </w:tabs>
    </w:pPr>
    <w:rPr>
      <w:rFonts w:ascii="仿宋_GB2312" w:hAnsi="黑体"/>
      <w:color w:val="000000"/>
      <w:sz w:val="30"/>
      <w:szCs w:val="30"/>
    </w:rPr>
  </w:style>
  <w:style w:type="paragraph" w:styleId="1446" w:customStyle="1">
    <w:name w:val="xl241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7" w:customStyle="1">
    <w:name w:val="xl14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8" w:customStyle="1">
    <w:name w:val="样式 正文缩进正文顶格悬挂表正文正文非缩进标题4正文1四号小四正文不缩进段1特点正文双线水上软件缩进...2"/>
    <w:basedOn w:val="1107"/>
    <w:uiPriority w:val="0"/>
    <w:qFormat/>
    <w:pPr>
      <w:numPr>
        <w:ilvl w:val="0"/>
        <w:numId w:val="19"/>
      </w:numPr>
      <w:ind w:left="1107" w:hanging="200"/>
      <w:spacing w:before="50" w:after="50"/>
    </w:pPr>
    <w:rPr>
      <w:sz w:val="22"/>
      <w:szCs w:val="20"/>
    </w:rPr>
  </w:style>
  <w:style w:type="paragraph" w:styleId="1449" w:customStyle="1">
    <w:name w:val="xl237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0" w:customStyle="1">
    <w:name w:val="xl2461"/>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1" w:customStyle="1">
    <w:name w:val="xl39"/>
    <w:basedOn w:val="877"/>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452" w:customStyle="1">
    <w:name w:val="xl48"/>
    <w:basedOn w:val="877"/>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sz w:val="18"/>
      <w:szCs w:val="18"/>
    </w:rPr>
  </w:style>
  <w:style w:type="paragraph" w:styleId="1453" w:customStyle="1">
    <w:name w:val="xl24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4" w:customStyle="1">
    <w:name w:val="xl17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55" w:customStyle="1">
    <w:name w:val="xl245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6" w:customStyle="1">
    <w:name w:val="目录 71"/>
    <w:basedOn w:val="877"/>
    <w:next w:val="877"/>
    <w:uiPriority w:val="0"/>
    <w:qFormat/>
    <w:pPr>
      <w:ind w:left="1440" w:firstLine="200"/>
      <w:jc w:val="left"/>
    </w:pPr>
    <w:rPr>
      <w:sz w:val="18"/>
      <w:szCs w:val="18"/>
    </w:rPr>
  </w:style>
  <w:style w:type="paragraph" w:styleId="1457" w:customStyle="1">
    <w:name w:val="para_small"/>
    <w:basedOn w:val="877"/>
    <w:uiPriority w:val="0"/>
    <w:qFormat/>
    <w:pPr>
      <w:ind w:firstLine="200"/>
      <w:jc w:val="left"/>
      <w:spacing w:before="100" w:beforeAutospacing="1" w:after="100" w:afterAutospacing="1"/>
      <w:widowControl/>
    </w:pPr>
    <w:rPr>
      <w:rFonts w:ascii="宋体" w:hAnsi="宋体" w:eastAsia="仿宋_GB2312"/>
      <w:color w:val="000000"/>
    </w:rPr>
  </w:style>
  <w:style w:type="paragraph" w:styleId="1458" w:customStyle="1">
    <w:name w:val="_HT_列表1（数字）"/>
    <w:basedOn w:val="1459"/>
    <w:uiPriority w:val="0"/>
    <w:qFormat/>
    <w:pPr>
      <w:numPr>
        <w:ilvl w:val="0"/>
        <w:numId w:val="20"/>
      </w:numPr>
      <w:ind w:firstLine="0"/>
      <w:jc w:val="left"/>
    </w:pPr>
    <w:rPr>
      <w:sz w:val="21"/>
      <w:szCs w:val="21"/>
    </w:rPr>
  </w:style>
  <w:style w:type="paragraph" w:styleId="1459" w:customStyle="1">
    <w:name w:val="_HT_正文"/>
    <w:basedOn w:val="877"/>
    <w:uiPriority w:val="0"/>
    <w:qFormat/>
    <w:pPr>
      <w:ind w:firstLine="200"/>
    </w:pPr>
  </w:style>
  <w:style w:type="paragraph" w:styleId="1460" w:customStyle="1">
    <w:name w:val="正文 小四 首缩"/>
    <w:uiPriority w:val="0"/>
    <w:qFormat/>
    <w:pPr>
      <w:ind w:firstLine="482"/>
      <w:spacing w:after="160" w:line="360" w:lineRule="auto"/>
    </w:pPr>
    <w:rPr>
      <w:rFonts w:ascii="Times New Roman" w:hAnsi="Times New Roman" w:eastAsia="宋体" w:cs="Times New Roman"/>
      <w:sz w:val="24"/>
      <w:lang w:val="en-US" w:eastAsia="zh-CN" w:bidi="ar-SA"/>
    </w:rPr>
  </w:style>
  <w:style w:type="paragraph" w:styleId="1461" w:customStyle="1">
    <w:name w:val="参考文献"/>
    <w:basedOn w:val="877"/>
    <w:uiPriority w:val="0"/>
    <w:qFormat/>
    <w:pPr>
      <w:ind w:firstLine="200"/>
      <w:jc w:val="center"/>
      <w:spacing w:before="120" w:after="240" w:line="360" w:lineRule="atLeast"/>
      <w:widowControl/>
    </w:pPr>
    <w:rPr>
      <w:rFonts w:eastAsia="黑体"/>
      <w:spacing w:val="120"/>
      <w:sz w:val="20"/>
      <w:szCs w:val="20"/>
    </w:rPr>
  </w:style>
  <w:style w:type="paragraph" w:styleId="1462" w:customStyle="1">
    <w:name w:val="数字编号并列项目"/>
    <w:basedOn w:val="877"/>
    <w:next w:val="1191"/>
    <w:uiPriority w:val="0"/>
    <w:qFormat/>
    <w:pPr>
      <w:numPr>
        <w:ilvl w:val="0"/>
        <w:numId w:val="21"/>
      </w:numPr>
      <w:spacing w:line="440" w:lineRule="exact"/>
      <w:widowControl/>
    </w:pPr>
    <w:rPr>
      <w:rFonts w:eastAsia="仿宋_GB2312"/>
      <w:sz w:val="20"/>
      <w:szCs w:val="20"/>
    </w:rPr>
  </w:style>
  <w:style w:type="paragraph" w:styleId="1463" w:customStyle="1">
    <w:name w:val="xl42"/>
    <w:basedOn w:val="877"/>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464" w:customStyle="1">
    <w:name w:val="引文目录1"/>
    <w:basedOn w:val="877"/>
    <w:next w:val="877"/>
    <w:uiPriority w:val="0"/>
    <w:qFormat/>
    <w:pPr>
      <w:ind w:left="420" w:firstLine="200"/>
    </w:pPr>
    <w:rPr>
      <w:rFonts w:eastAsia="仿宋_GB2312"/>
    </w:rPr>
  </w:style>
  <w:style w:type="paragraph" w:styleId="1465" w:customStyle="1">
    <w:name w:val="xl23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name w:val="No Spacing"/>
    <w:uiPriority w:val="1"/>
    <w:qFormat/>
    <w:pPr>
      <w:spacing w:after="160" w:line="278" w:lineRule="auto"/>
    </w:pPr>
    <w:rPr>
      <w:rFonts w:ascii="Times New Roman" w:hAnsi="Times New Roman" w:eastAsia="宋体" w:cs="Times New Roman"/>
      <w:lang w:val="en-US" w:eastAsia="zh-CN" w:bidi="ar-SA"/>
    </w:rPr>
  </w:style>
  <w:style w:type="paragraph" w:styleId="1467" w:customStyle="1">
    <w:name w:val="正文样式"/>
    <w:basedOn w:val="953"/>
    <w:uiPriority w:val="0"/>
    <w:qFormat/>
    <w:pPr>
      <w:spacing w:line="311" w:lineRule="atLeast"/>
      <w:tabs>
        <w:tab w:val="center" w:pos="4139" w:leader="none"/>
        <w:tab w:val="right" w:pos="8335" w:leader="none"/>
      </w:tabs>
    </w:pPr>
    <w:rPr>
      <w:rFonts w:eastAsia="仿宋_GB2312"/>
    </w:rPr>
  </w:style>
  <w:style w:type="paragraph" w:styleId="1468" w:customStyle="1">
    <w:name w:val="xl240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69" w:customStyle="1">
    <w:name w:val="xl12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0" w:customStyle="1">
    <w:name w:val="彩色列表 - 强调文字颜色 11"/>
    <w:basedOn w:val="877"/>
    <w:uiPriority w:val="0"/>
    <w:qFormat/>
    <w:pPr>
      <w:ind w:firstLine="420"/>
      <w:jc w:val="left"/>
      <w:spacing w:line="480" w:lineRule="auto"/>
    </w:pPr>
    <w:rPr>
      <w:rFonts w:ascii="Calibri" w:hAnsi="Calibri"/>
      <w:sz w:val="22"/>
      <w:szCs w:val="22"/>
      <w:lang w:eastAsia="zh-TW"/>
    </w:rPr>
  </w:style>
  <w:style w:type="paragraph" w:styleId="1471" w:customStyle="1">
    <w:name w:val="xl11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72" w:customStyle="1">
    <w:name w:val="xl23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73" w:customStyle="1">
    <w:name w:val="4_"/>
    <w:basedOn w:val="878"/>
    <w:next w:val="877"/>
    <w:uiPriority w:val="0"/>
    <w:qFormat/>
    <w:pPr>
      <w:jc w:val="both"/>
      <w:spacing w:before="100" w:beforeAutospacing="1" w:after="100" w:afterAutospacing="1"/>
      <w:tabs>
        <w:tab w:val="left" w:pos="14" w:leader="none"/>
        <w:tab w:val="left" w:pos="425" w:leader="none"/>
        <w:tab w:val="left" w:pos="2977" w:leader="none"/>
      </w:tabs>
    </w:pPr>
    <w:rPr>
      <w:rFonts w:ascii="Times New Roman" w:hAnsi="Times New Roman"/>
      <w:b w:val="0"/>
    </w:rPr>
  </w:style>
  <w:style w:type="paragraph" w:styleId="1474" w:customStyle="1">
    <w:name w:val="xl91"/>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sz w:val="21"/>
      <w:szCs w:val="21"/>
    </w:rPr>
  </w:style>
  <w:style w:type="paragraph" w:styleId="1475" w:customStyle="1">
    <w:name w:val="wp_Body Text"/>
    <w:basedOn w:val="877"/>
    <w:uiPriority w:val="0"/>
    <w:qFormat/>
    <w:pPr>
      <w:ind w:firstLine="540"/>
      <w:jc w:val="left"/>
      <w:spacing w:after="120" w:line="280" w:lineRule="exact"/>
    </w:pPr>
    <w:rPr>
      <w:rFonts w:ascii="宋体" w:hAnsi="Tms Rmn" w:eastAsia="仿宋_GB2312"/>
      <w:sz w:val="28"/>
      <w:szCs w:val="20"/>
    </w:rPr>
  </w:style>
  <w:style w:type="paragraph" w:styleId="1476" w:customStyle="1">
    <w:name w:val="目录 41"/>
    <w:basedOn w:val="877"/>
    <w:next w:val="877"/>
    <w:uiPriority w:val="0"/>
    <w:qFormat/>
    <w:pPr>
      <w:ind w:left="300" w:firstLine="200"/>
    </w:pPr>
    <w:rPr>
      <w:rFonts w:ascii="Arial" w:hAnsi="Arial"/>
      <w:sz w:val="20"/>
      <w:szCs w:val="20"/>
    </w:rPr>
  </w:style>
  <w:style w:type="paragraph" w:styleId="1477" w:customStyle="1">
    <w:name w:val="xl241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478" w:customStyle="1">
    <w:name w:val="xl34"/>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479" w:customStyle="1">
    <w:name w:val="xl239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80" w:customStyle="1">
    <w:name w:val="2_"/>
    <w:basedOn w:val="939"/>
    <w:next w:val="877"/>
    <w:uiPriority w:val="0"/>
    <w:qFormat/>
    <w:pPr>
      <w:numPr>
        <w:ilvl w:val="1"/>
        <w:numId w:val="12"/>
      </w:numPr>
      <w:jc w:val="both"/>
      <w:spacing w:before="100" w:beforeAutospacing="1" w:after="100" w:afterAutospacing="1" w:line="415" w:lineRule="auto"/>
      <w:widowControl/>
    </w:pPr>
    <w:rPr>
      <w:rFonts w:hAnsi="黑体" w:eastAsia="黑体"/>
      <w:sz w:val="36"/>
    </w:rPr>
  </w:style>
  <w:style w:type="paragraph" w:styleId="1481" w:customStyle="1">
    <w:name w:val="xl166"/>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sz w:val="20"/>
      <w:szCs w:val="20"/>
    </w:rPr>
  </w:style>
  <w:style w:type="paragraph" w:styleId="1482" w:customStyle="1">
    <w:name w:val="(符号)三标题1.1"/>
    <w:basedOn w:val="877"/>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483" w:customStyle="1">
    <w:name w:val="xl10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4" w:customStyle="1">
    <w:name w:val="xl15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5" w:customStyle="1">
    <w:name w:val="附录2层"/>
    <w:basedOn w:val="877"/>
    <w:next w:val="1191"/>
    <w:uiPriority w:val="0"/>
    <w:qFormat/>
    <w:pPr>
      <w:ind w:firstLine="200"/>
      <w:spacing w:line="360" w:lineRule="atLeast"/>
      <w:widowControl/>
    </w:pPr>
    <w:rPr>
      <w:rFonts w:ascii="黑体" w:eastAsia="黑体"/>
      <w:sz w:val="20"/>
      <w:szCs w:val="20"/>
    </w:rPr>
  </w:style>
  <w:style w:type="paragraph" w:styleId="1486" w:customStyle="1">
    <w:name w:val="xl115"/>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487" w:customStyle="1">
    <w:name w:val="xl24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88" w:customStyle="1">
    <w:name w:val="xl236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89" w:customStyle="1">
    <w:name w:val="xl17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90" w:customStyle="1">
    <w:name w:val="xl13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20"/>
      <w:szCs w:val="20"/>
    </w:rPr>
  </w:style>
  <w:style w:type="paragraph" w:styleId="1491" w:customStyle="1">
    <w:name w:val="正文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492" w:customStyle="1">
    <w:name w:val="标题样式"/>
    <w:basedOn w:val="877"/>
    <w:uiPriority w:val="0"/>
    <w:qFormat/>
    <w:pPr>
      <w:ind w:firstLine="200"/>
    </w:pPr>
    <w:rPr>
      <w:b/>
      <w:sz w:val="20"/>
      <w:szCs w:val="20"/>
    </w:rPr>
  </w:style>
  <w:style w:type="paragraph" w:styleId="1493" w:customStyle="1">
    <w:name w:val="列表项目符号 + 加粗"/>
    <w:basedOn w:val="1249"/>
    <w:uiPriority w:val="0"/>
    <w:qFormat/>
    <w:pPr>
      <w:ind w:left="200"/>
      <w:tabs>
        <w:tab w:val="left" w:pos="360" w:leader="none"/>
      </w:tabs>
    </w:pPr>
    <w:rPr>
      <w:rFonts w:ascii="Arial" w:hAnsi="Arial"/>
      <w:b/>
      <w:bCs/>
    </w:rPr>
  </w:style>
  <w:style w:type="paragraph" w:styleId="1494" w:customStyle="1">
    <w:name w:val="xl204"/>
    <w:basedOn w:val="877"/>
    <w:uiPriority w:val="0"/>
    <w:qFormat/>
    <w:pPr>
      <w:ind w:firstLine="0"/>
      <w:jc w:val="center"/>
      <w:spacing w:before="100" w:beforeAutospacing="1" w:after="100" w:afterAutospacing="1" w:line="240" w:lineRule="auto"/>
      <w:shd w:val="clear" w:color="000000" w:fill="ffffff"/>
      <w:widowControl/>
      <w:pBdr>
        <w:left w:val="single" w:color="000000" w:sz="4" w:space="0"/>
        <w:right w:val="single" w:color="000000" w:sz="4" w:space="0"/>
      </w:pBdr>
    </w:pPr>
    <w:rPr>
      <w:rFonts w:ascii="宋体" w:hAnsi="宋体"/>
      <w:sz w:val="16"/>
      <w:szCs w:val="16"/>
    </w:rPr>
  </w:style>
  <w:style w:type="paragraph" w:styleId="1495" w:customStyle="1">
    <w:name w:val="xl239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96" w:customStyle="1">
    <w:name w:val="PDGInstructionsBullet"/>
    <w:basedOn w:val="877"/>
    <w:uiPriority w:val="0"/>
    <w:qFormat/>
    <w:pPr>
      <w:numPr>
        <w:ilvl w:val="0"/>
        <w:numId w:val="22"/>
      </w:numPr>
      <w:ind w:right="360" w:firstLine="0"/>
      <w:jc w:val="left"/>
      <w:spacing w:before="60" w:after="120"/>
      <w:widowControl/>
    </w:pPr>
    <w:rPr>
      <w:rFonts w:ascii="Garamond" w:hAnsi="Garamond" w:eastAsia="仿宋_GB2312"/>
      <w:color w:val="ff0000"/>
      <w:sz w:val="20"/>
      <w:szCs w:val="20"/>
      <w:lang w:eastAsia="en-US"/>
    </w:rPr>
  </w:style>
  <w:style w:type="paragraph" w:styleId="1497" w:customStyle="1">
    <w:name w:val="纯文本1"/>
    <w:basedOn w:val="877"/>
    <w:uiPriority w:val="0"/>
    <w:qFormat/>
    <w:rPr>
      <w:rFonts w:ascii="宋体"/>
    </w:rPr>
  </w:style>
  <w:style w:type="paragraph" w:styleId="1498" w:customStyle="1">
    <w:name w:val="罗列项目"/>
    <w:basedOn w:val="877"/>
    <w:uiPriority w:val="0"/>
    <w:qFormat/>
    <w:pPr>
      <w:numPr>
        <w:ilvl w:val="0"/>
        <w:numId w:val="23"/>
      </w:numPr>
      <w:spacing w:line="440" w:lineRule="exact"/>
      <w:widowControl/>
    </w:pPr>
    <w:rPr>
      <w:rFonts w:eastAsia="仿宋_GB2312"/>
      <w:sz w:val="20"/>
      <w:szCs w:val="20"/>
    </w:rPr>
  </w:style>
  <w:style w:type="paragraph" w:styleId="1499" w:customStyle="1">
    <w:name w:val="xl24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00" w:customStyle="1">
    <w:name w:val="xl200"/>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1" w:customStyle="1">
    <w:name w:val="图号"/>
    <w:basedOn w:val="877"/>
    <w:uiPriority w:val="0"/>
    <w:qFormat/>
    <w:pPr>
      <w:jc w:val="center"/>
      <w:spacing w:before="105"/>
    </w:pPr>
    <w:rPr>
      <w:rFonts w:ascii="Arial" w:hAnsi="Arial"/>
      <w:sz w:val="18"/>
      <w:szCs w:val="18"/>
    </w:rPr>
  </w:style>
  <w:style w:type="paragraph" w:styleId="1502" w:customStyle="1">
    <w:name w:val="xl73"/>
    <w:basedOn w:val="87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03" w:customStyle="1">
    <w:name w:val="Char4"/>
    <w:basedOn w:val="877"/>
    <w:uiPriority w:val="0"/>
    <w:qFormat/>
    <w:pPr>
      <w:numPr>
        <w:ilvl w:val="0"/>
        <w:numId w:val="24"/>
      </w:numPr>
      <w:ind w:firstLine="354"/>
    </w:pPr>
    <w:rPr>
      <w:rFonts w:eastAsia="黑体"/>
    </w:rPr>
  </w:style>
  <w:style w:type="paragraph" w:styleId="1504" w:customStyle="1">
    <w:name w:val="列表 51"/>
    <w:basedOn w:val="877"/>
    <w:uiPriority w:val="0"/>
    <w:qFormat/>
    <w:pPr>
      <w:ind w:left="100" w:hanging="200"/>
    </w:pPr>
    <w:rPr>
      <w:rFonts w:eastAsia="仿宋_GB2312"/>
    </w:rPr>
  </w:style>
  <w:style w:type="paragraph" w:styleId="1505" w:customStyle="1">
    <w:name w:val="xl67"/>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06" w:customStyle="1">
    <w:name w:val="xl18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7" w:customStyle="1">
    <w:name w:val="列表1"/>
    <w:basedOn w:val="877"/>
    <w:uiPriority w:val="0"/>
    <w:qFormat/>
    <w:pPr>
      <w:ind w:left="200" w:hanging="200"/>
    </w:pPr>
    <w:rPr>
      <w:rFonts w:eastAsia="仿宋_GB2312"/>
    </w:rPr>
  </w:style>
  <w:style w:type="paragraph" w:styleId="1508" w:customStyle="1">
    <w:name w:val="Normal Bullet"/>
    <w:basedOn w:val="877"/>
    <w:uiPriority w:val="0"/>
    <w:qFormat/>
    <w:pPr>
      <w:ind w:left="900" w:hanging="420"/>
      <w:spacing w:before="120"/>
      <w:widowControl/>
    </w:pPr>
    <w:rPr>
      <w:rFonts w:eastAsia="仿宋_GB2312"/>
      <w:sz w:val="22"/>
      <w:szCs w:val="20"/>
      <w:lang w:eastAsia="en-US"/>
    </w:rPr>
  </w:style>
  <w:style w:type="paragraph" w:styleId="1509" w:customStyle="1">
    <w:name w:val="_Style 182"/>
    <w:basedOn w:val="872"/>
    <w:next w:val="1065"/>
    <w:uiPriority w:val="0"/>
    <w:qFormat/>
    <w:pPr>
      <w:ind w:firstLine="420"/>
      <w:jc w:val="both"/>
      <w:widowControl w:val="off"/>
    </w:pPr>
    <w:rPr>
      <w:sz w:val="21"/>
      <w:szCs w:val="24"/>
      <w:lang w:val="zh-CN"/>
    </w:rPr>
  </w:style>
  <w:style w:type="paragraph" w:styleId="1510" w:customStyle="1">
    <w:name w:val="xl93"/>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511" w:customStyle="1">
    <w:name w:val="1级标题"/>
    <w:basedOn w:val="953"/>
    <w:uiPriority w:val="0"/>
    <w:qFormat/>
    <w:pPr>
      <w:numPr>
        <w:ilvl w:val="0"/>
        <w:numId w:val="2"/>
      </w:numPr>
      <w:contextualSpacing/>
      <w:ind w:left="780" w:firstLine="0"/>
      <w:jc w:val="left"/>
      <w:keepLines/>
      <w:spacing w:before="240" w:after="240"/>
      <w:tabs>
        <w:tab w:val="left" w:pos="780" w:leader="none"/>
      </w:tabs>
      <w:outlineLvl w:val="0"/>
    </w:pPr>
    <w:rPr>
      <w:rFonts w:ascii="黑体" w:hAnsi="黑体" w:eastAsia="黑体"/>
      <w:sz w:val="36"/>
      <w:szCs w:val="36"/>
      <w:lang w:eastAsia="en-US" w:bidi="en-US"/>
    </w:rPr>
  </w:style>
  <w:style w:type="paragraph" w:styleId="1512" w:customStyle="1">
    <w:name w:val="xl12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3" w:customStyle="1">
    <w:name w:val="样式 标题9 +"/>
    <w:basedOn w:val="1423"/>
    <w:uiPriority w:val="0"/>
    <w:qFormat/>
    <w:rPr>
      <w:rFonts w:eastAsia="黑体"/>
    </w:rPr>
  </w:style>
  <w:style w:type="paragraph" w:styleId="1514" w:customStyle="1">
    <w:name w:val="xl239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5" w:customStyle="1">
    <w:name w:val="小正文"/>
    <w:basedOn w:val="877"/>
    <w:uiPriority w:val="0"/>
    <w:qFormat/>
    <w:pPr>
      <w:ind w:firstLine="200"/>
      <w:jc w:val="center"/>
      <w:spacing w:line="240" w:lineRule="atLeast"/>
      <w:widowControl/>
    </w:pPr>
    <w:rPr>
      <w:rFonts w:ascii="Arial" w:hAnsi="Arial" w:eastAsia="仿宋_GB2312"/>
      <w:sz w:val="20"/>
      <w:szCs w:val="20"/>
    </w:rPr>
  </w:style>
  <w:style w:type="paragraph" w:styleId="1516" w:customStyle="1">
    <w:name w:val="xl238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7" w:customStyle="1">
    <w:name w:val="xl243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8" w:customStyle="1">
    <w:name w:val="xl87"/>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19" w:customStyle="1">
    <w:name w:val="xl13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520" w:customStyle="1">
    <w:name w:val="xl157"/>
    <w:basedOn w:val="877"/>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521" w:customStyle="1">
    <w:name w:val="xl47"/>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sz w:val="18"/>
      <w:szCs w:val="18"/>
    </w:rPr>
  </w:style>
  <w:style w:type="paragraph" w:styleId="1522" w:customStyle="1">
    <w:name w:val="xl239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3" w:customStyle="1">
    <w:name w:val="附件圈"/>
    <w:basedOn w:val="1524"/>
    <w:uiPriority w:val="0"/>
    <w:qFormat/>
    <w:pPr>
      <w:ind w:left="980"/>
      <w:tabs>
        <w:tab w:val="left" w:pos="840" w:leader="none"/>
        <w:tab w:val="left" w:pos="980" w:leader="none"/>
      </w:tabs>
    </w:pPr>
  </w:style>
  <w:style w:type="paragraph" w:styleId="1524" w:customStyle="1">
    <w:name w:val="附件(1)"/>
    <w:basedOn w:val="877"/>
    <w:uiPriority w:val="0"/>
    <w:qFormat/>
    <w:pPr>
      <w:ind w:left="840" w:hanging="420"/>
      <w:tabs>
        <w:tab w:val="left" w:pos="840" w:leader="none"/>
      </w:tabs>
    </w:pPr>
    <w:rPr>
      <w:rFonts w:eastAsia="仿宋_GB2312"/>
    </w:rPr>
  </w:style>
  <w:style w:type="paragraph" w:styleId="1525" w:customStyle="1">
    <w:name w:val="xl240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239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527" w:customStyle="1">
    <w:name w:val="xl13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8" w:customStyle="1">
    <w:name w:val="表样式"/>
    <w:basedOn w:val="877"/>
    <w:uiPriority w:val="0"/>
    <w:qFormat/>
    <w:pPr>
      <w:ind w:left="5529"/>
      <w:widowControl/>
    </w:pPr>
    <w:rPr>
      <w:rFonts w:eastAsia="仿宋_GB2312"/>
      <w:sz w:val="28"/>
    </w:rPr>
  </w:style>
  <w:style w:type="paragraph" w:styleId="1529" w:customStyle="1">
    <w:name w:val="xl24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0" w:customStyle="1">
    <w:name w:val="xl33"/>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1" w:customStyle="1">
    <w:name w:val="xl88"/>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32" w:customStyle="1">
    <w:name w:val="Char Char2 Char"/>
    <w:basedOn w:val="877"/>
    <w:uiPriority w:val="0"/>
    <w:qFormat/>
    <w:pPr>
      <w:ind w:left="845" w:hanging="420"/>
      <w:keepLines/>
      <w:keepNext/>
      <w:pageBreakBefore/>
      <w:tabs>
        <w:tab w:val="left" w:pos="845" w:leader="none"/>
      </w:tabs>
    </w:pPr>
    <w:rPr>
      <w:rFonts w:ascii="Tahoma" w:hAnsi="Tahoma" w:eastAsia="仿宋_GB2312"/>
      <w:sz w:val="20"/>
      <w:szCs w:val="20"/>
    </w:rPr>
  </w:style>
  <w:style w:type="paragraph" w:styleId="1533" w:customStyle="1">
    <w:name w:val="xl17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16"/>
      <w:szCs w:val="16"/>
    </w:rPr>
  </w:style>
  <w:style w:type="paragraph" w:styleId="1534" w:customStyle="1">
    <w:name w:val="纯文本11"/>
    <w:basedOn w:val="877"/>
    <w:uiPriority w:val="0"/>
    <w:qFormat/>
    <w:rPr>
      <w:rFonts w:ascii="宋体"/>
    </w:rPr>
  </w:style>
  <w:style w:type="paragraph" w:styleId="1535" w:customStyle="1">
    <w:name w:val="xl23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6" w:customStyle="1">
    <w:name w:val="xl6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37" w:customStyle="1">
    <w:name w:val="xl23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8" w:customStyle="1">
    <w:name w:val="02 副标题-封面"/>
    <w:next w:val="1156"/>
    <w:uiPriority w:val="0"/>
    <w:qFormat/>
    <w:pPr>
      <w:spacing w:after="160" w:line="278" w:lineRule="auto"/>
    </w:pPr>
    <w:rPr>
      <w:rFonts w:ascii="Arial" w:hAnsi="Arial" w:eastAsia="黑体" w:cs="Times New Roman"/>
      <w:b/>
      <w:bCs/>
      <w:color w:val="4d4d4d"/>
      <w:sz w:val="40"/>
      <w:szCs w:val="32"/>
      <w:lang w:val="en-US" w:eastAsia="zh-CN" w:bidi="ar-SA"/>
    </w:rPr>
  </w:style>
  <w:style w:type="paragraph" w:styleId="1539" w:customStyle="1">
    <w:name w:val="标准模式"/>
    <w:basedOn w:val="877"/>
    <w:uiPriority w:val="0"/>
    <w:qFormat/>
    <w:pPr>
      <w:ind w:firstLine="200"/>
    </w:pPr>
    <w:rPr>
      <w:rFonts w:eastAsia="仿宋_GB2312"/>
    </w:rPr>
  </w:style>
  <w:style w:type="paragraph" w:styleId="1540" w:customStyle="1">
    <w:name w:val="xl243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1" w:customStyle="1">
    <w:name w:val="表身（左）"/>
    <w:uiPriority w:val="0"/>
    <w:qFormat/>
    <w:pPr>
      <w:spacing w:after="160" w:line="300" w:lineRule="auto"/>
    </w:pPr>
    <w:rPr>
      <w:rFonts w:ascii="Times New Roman" w:hAnsi="Times New Roman" w:eastAsia="宋体" w:cs="Times New Roman"/>
      <w:sz w:val="16"/>
      <w:lang w:val="en-US" w:eastAsia="zh-CN" w:bidi="ar-SA"/>
    </w:rPr>
  </w:style>
  <w:style w:type="paragraph" w:styleId="1542" w:customStyle="1">
    <w:name w:val="DAS正文"/>
    <w:basedOn w:val="877"/>
    <w:uiPriority w:val="0"/>
    <w:qFormat/>
    <w:pPr>
      <w:ind w:right="181" w:firstLine="480"/>
    </w:pPr>
    <w:rPr>
      <w:rFonts w:ascii="Verdana" w:hAnsi="Verdana"/>
    </w:rPr>
  </w:style>
  <w:style w:type="paragraph" w:styleId="1543" w:customStyle="1">
    <w:name w:val="TOC 标题2"/>
    <w:basedOn w:val="1051"/>
    <w:next w:val="877"/>
    <w:uiPriority w:val="0"/>
    <w:qFormat/>
    <w:pPr>
      <w:jc w:val="left"/>
      <w:spacing w:before="480" w:line="276" w:lineRule="auto"/>
      <w:widowControl/>
      <w:tabs>
        <w:tab w:val="left" w:pos="0" w:leader="none"/>
        <w:tab w:val="left" w:pos="709" w:leader="none"/>
        <w:tab w:val="left" w:pos="3828" w:leader="none"/>
      </w:tabs>
      <w:outlineLvl w:val="9"/>
    </w:pPr>
    <w:rPr>
      <w:rFonts w:ascii="Cambria" w:hAnsi="Cambria"/>
      <w:color w:val="365f91"/>
      <w:sz w:val="28"/>
      <w:szCs w:val="28"/>
    </w:rPr>
  </w:style>
  <w:style w:type="paragraph" w:styleId="1544" w:customStyle="1">
    <w:name w:val="xl234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5" w:customStyle="1">
    <w:name w:val="表身（中）"/>
    <w:basedOn w:val="1541"/>
    <w:uiPriority w:val="0"/>
    <w:qFormat/>
    <w:pPr>
      <w:jc w:val="center"/>
    </w:pPr>
  </w:style>
  <w:style w:type="paragraph" w:styleId="1546" w:customStyle="1">
    <w:name w:val="点序列"/>
    <w:basedOn w:val="877"/>
    <w:uiPriority w:val="0"/>
    <w:qFormat/>
    <w:pPr>
      <w:ind w:left="425" w:hanging="425"/>
      <w:spacing w:before="60" w:after="60" w:line="300" w:lineRule="auto"/>
      <w:tabs>
        <w:tab w:val="left" w:pos="425" w:leader="none"/>
      </w:tabs>
    </w:pPr>
    <w:rPr>
      <w:rFonts w:eastAsia="仿宋_GB2312"/>
      <w:sz w:val="20"/>
      <w:szCs w:val="20"/>
    </w:rPr>
  </w:style>
  <w:style w:type="paragraph" w:styleId="1547" w:customStyle="1">
    <w:name w:val="xl74"/>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6"/>
      <w:szCs w:val="16"/>
    </w:rPr>
  </w:style>
  <w:style w:type="paragraph" w:styleId="1548" w:customStyle="1">
    <w:name w:val="xl19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549" w:customStyle="1">
    <w:name w:val="xl242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0" w:customStyle="1">
    <w:name w:val="xl19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551" w:customStyle="1">
    <w:name w:val="xl240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2" w:customStyle="1">
    <w:name w:val="Table Text"/>
    <w:basedOn w:val="877"/>
    <w:uiPriority w:val="0"/>
    <w:qFormat/>
    <w:pPr>
      <w:spacing w:before="80" w:after="80"/>
    </w:pPr>
    <w:rPr>
      <w:sz w:val="22"/>
      <w:szCs w:val="22"/>
    </w:rPr>
  </w:style>
  <w:style w:type="paragraph" w:styleId="1553" w:customStyle="1">
    <w:name w:val="xl71"/>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54" w:customStyle="1">
    <w:name w:val="xl242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555" w:customStyle="1">
    <w:name w:val="Heading1 No Number"/>
    <w:basedOn w:val="1051"/>
    <w:next w:val="877"/>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val="0"/>
      <w:sz w:val="44"/>
    </w:rPr>
  </w:style>
  <w:style w:type="paragraph" w:styleId="1556" w:customStyle="1">
    <w:name w:val="修订11"/>
    <w:uiPriority w:val="0"/>
    <w:semiHidden/>
    <w:qFormat/>
    <w:pPr>
      <w:spacing w:after="160" w:line="278" w:lineRule="auto"/>
    </w:pPr>
    <w:rPr>
      <w:rFonts w:ascii="Calibri" w:hAnsi="Calibri" w:eastAsia="宋体" w:cs="Times New Roman"/>
      <w:sz w:val="21"/>
      <w:szCs w:val="22"/>
      <w:lang w:val="en-US" w:eastAsia="zh-CN" w:bidi="ar-SA"/>
    </w:rPr>
  </w:style>
  <w:style w:type="paragraph" w:styleId="1557" w:customStyle="1">
    <w:name w:val="前言、引言标题"/>
    <w:next w:val="877"/>
    <w:uiPriority w:val="0"/>
    <w:qFormat/>
    <w:pPr>
      <w:ind w:firstLine="147"/>
      <w:jc w:val="center"/>
      <w:spacing w:before="640" w:after="560" w:line="360" w:lineRule="auto"/>
      <w:shd w:val="clear" w:color="ffffff" w:fill="ffffff"/>
      <w:outlineLvl w:val="0"/>
    </w:pPr>
    <w:rPr>
      <w:rFonts w:ascii="黑体" w:hAnsi="Times New Roman" w:eastAsia="黑体" w:cs="Times New Roman"/>
      <w:sz w:val="32"/>
      <w:lang w:val="en-US" w:eastAsia="zh-CN" w:bidi="ar-SA"/>
    </w:rPr>
  </w:style>
  <w:style w:type="paragraph" w:styleId="1558" w:customStyle="1">
    <w:name w:val="页脚11"/>
    <w:uiPriority w:val="0"/>
    <w:qFormat/>
    <w:pPr>
      <w:spacing w:after="160" w:line="278" w:lineRule="auto"/>
      <w:tabs>
        <w:tab w:val="center" w:pos="7143" w:leader="none"/>
        <w:tab w:val="right" w:pos="14287" w:leader="none"/>
      </w:tabs>
    </w:pPr>
    <w:rPr>
      <w:rFonts w:ascii="Times New Roman" w:hAnsi="Times New Roman" w:eastAsia="Arial" w:cs="Times New Roman"/>
      <w:lang w:val="en-US" w:eastAsia="zh-CN" w:bidi="ar-SA"/>
    </w:rPr>
  </w:style>
  <w:style w:type="paragraph" w:styleId="1559" w:customStyle="1">
    <w:name w:val="样式 标题 5 + 段前: 0.5 行"/>
    <w:basedOn w:val="1000"/>
    <w:uiPriority w:val="0"/>
    <w:qFormat/>
    <w:rPr>
      <w:bCs w:val="0"/>
      <w:sz w:val="20"/>
      <w:szCs w:val="20"/>
    </w:rPr>
  </w:style>
  <w:style w:type="paragraph" w:styleId="1560" w:customStyle="1">
    <w:name w:val="xl239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561" w:customStyle="1">
    <w:name w:val="xl24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562" w:customStyle="1">
    <w:name w:val="xl44"/>
    <w:basedOn w:val="877"/>
    <w:uiPriority w:val="0"/>
    <w:qFormat/>
    <w:pPr>
      <w:ind w:firstLine="200"/>
      <w:jc w:val="left"/>
      <w:spacing w:before="100" w:beforeAutospacing="1" w:after="100" w:afterAutospacing="1"/>
      <w:widowControl/>
    </w:pPr>
    <w:rPr>
      <w:rFonts w:ascii="Tahoma" w:hAnsi="Tahoma" w:eastAsia="Arial Unicode MS"/>
      <w:sz w:val="16"/>
      <w:szCs w:val="16"/>
    </w:rPr>
  </w:style>
  <w:style w:type="paragraph" w:styleId="1563" w:customStyle="1">
    <w:name w:val="xl24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4" w:customStyle="1">
    <w:name w:val="缺省文本"/>
    <w:basedOn w:val="877"/>
    <w:uiPriority w:val="0"/>
    <w:qFormat/>
    <w:pPr>
      <w:ind w:firstLine="482"/>
      <w:jc w:val="left"/>
      <w:spacing w:before="60" w:after="60"/>
      <w:tabs>
        <w:tab w:val="left" w:pos="4841" w:leader="none"/>
      </w:tabs>
    </w:pPr>
    <w:rPr>
      <w:rFonts w:ascii="宋体" w:hAnsi="Arial" w:eastAsia="仿宋_GB2312"/>
      <w:color w:val="0000ff"/>
      <w:sz w:val="20"/>
      <w:szCs w:val="20"/>
      <w:lang w:val="en-GB"/>
    </w:rPr>
  </w:style>
  <w:style w:type="paragraph" w:styleId="1565" w:customStyle="1">
    <w:name w:val="xl238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6" w:customStyle="1">
    <w:name w:val="标题3"/>
    <w:basedOn w:val="878"/>
    <w:uiPriority w:val="0"/>
    <w:qFormat/>
    <w:pPr>
      <w:ind w:left="14"/>
      <w:jc w:val="both"/>
      <w:spacing w:before="0" w:after="0" w:line="377" w:lineRule="auto"/>
      <w:tabs>
        <w:tab w:val="left" w:pos="14" w:leader="none"/>
        <w:tab w:val="left" w:pos="964" w:leader="none"/>
        <w:tab w:val="left" w:pos="2977" w:leader="none"/>
      </w:tabs>
    </w:pPr>
    <w:rPr>
      <w:rFonts w:ascii="宋体" w:hAnsi="黑体"/>
      <w:sz w:val="20"/>
      <w:szCs w:val="20"/>
    </w:rPr>
  </w:style>
  <w:style w:type="paragraph" w:styleId="1567" w:customStyle="1">
    <w:name w:val="列表 21"/>
    <w:basedOn w:val="877"/>
    <w:uiPriority w:val="0"/>
    <w:qFormat/>
    <w:pPr>
      <w:ind w:left="100" w:hanging="200"/>
    </w:pPr>
    <w:rPr>
      <w:rFonts w:eastAsia="仿宋_GB2312"/>
    </w:rPr>
  </w:style>
  <w:style w:type="paragraph" w:styleId="1568" w:customStyle="1">
    <w:name w:val="xl84"/>
    <w:basedOn w:val="877"/>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b/>
      <w:bCs/>
    </w:rPr>
  </w:style>
  <w:style w:type="paragraph" w:styleId="1569" w:customStyle="1">
    <w:name w:val="font6"/>
    <w:basedOn w:val="877"/>
    <w:uiPriority w:val="0"/>
    <w:qFormat/>
    <w:pPr>
      <w:ind w:firstLine="200"/>
      <w:jc w:val="left"/>
      <w:spacing w:before="100" w:beforeAutospacing="1" w:after="100" w:afterAutospacing="1"/>
      <w:widowControl/>
    </w:pPr>
    <w:rPr>
      <w:rFonts w:eastAsia="Arial Unicode MS"/>
      <w:sz w:val="20"/>
      <w:szCs w:val="20"/>
    </w:rPr>
  </w:style>
  <w:style w:type="paragraph" w:styleId="1570" w:customStyle="1">
    <w:name w:val="正文1.25"/>
    <w:basedOn w:val="877"/>
    <w:uiPriority w:val="0"/>
    <w:qFormat/>
    <w:pPr>
      <w:ind w:firstLine="480"/>
      <w:spacing w:line="300" w:lineRule="auto"/>
    </w:pPr>
    <w:rPr>
      <w:sz w:val="20"/>
      <w:szCs w:val="20"/>
    </w:rPr>
  </w:style>
  <w:style w:type="paragraph" w:styleId="1571" w:customStyle="1">
    <w:name w:val="xl16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572" w:customStyle="1">
    <w:name w:val="xl10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3" w:customStyle="1">
    <w:name w:val="xl241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574" w:customStyle="1">
    <w:name w:val="xl50"/>
    <w:basedOn w:val="877"/>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b/>
      <w:bCs/>
    </w:rPr>
  </w:style>
  <w:style w:type="paragraph" w:styleId="1575" w:customStyle="1">
    <w:name w:val="00内文"/>
    <w:basedOn w:val="877"/>
    <w:uiPriority w:val="0"/>
    <w:qFormat/>
    <w:pPr>
      <w:ind w:firstLine="340"/>
    </w:pPr>
    <w:rPr>
      <w:rFonts w:ascii="Arial" w:hAnsi="Arial" w:eastAsia="汉仪中等线简"/>
      <w:sz w:val="17"/>
      <w:szCs w:val="20"/>
    </w:rPr>
  </w:style>
  <w:style w:type="paragraph" w:styleId="1576"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577" w:customStyle="1">
    <w:name w:val="xl167"/>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sz w:val="20"/>
      <w:szCs w:val="20"/>
    </w:rPr>
  </w:style>
  <w:style w:type="paragraph" w:styleId="1578" w:customStyle="1">
    <w:name w:val="正文首行缩进 22"/>
    <w:basedOn w:val="1386"/>
    <w:next w:val="859"/>
    <w:uiPriority w:val="99"/>
    <w:unhideWhenUsed/>
    <w:qFormat/>
    <w:pPr>
      <w:ind w:firstLine="420"/>
    </w:pPr>
  </w:style>
  <w:style w:type="paragraph" w:styleId="1579" w:customStyle="1">
    <w:name w:val="xl24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0" w:customStyle="1">
    <w:name w:val="样式 def正文 + 首行缩进:  2 字符"/>
    <w:basedOn w:val="877"/>
    <w:uiPriority w:val="0"/>
    <w:qFormat/>
    <w:pPr>
      <w:ind w:firstLine="480"/>
      <w:jc w:val="left"/>
      <w:widowControl/>
    </w:pPr>
    <w:rPr>
      <w:rFonts w:eastAsia="仿宋_GB2312"/>
      <w:sz w:val="20"/>
      <w:szCs w:val="20"/>
    </w:rPr>
  </w:style>
  <w:style w:type="paragraph" w:styleId="1581" w:customStyle="1">
    <w:name w:val="font5"/>
    <w:basedOn w:val="877"/>
    <w:uiPriority w:val="0"/>
    <w:qFormat/>
    <w:pPr>
      <w:ind w:firstLine="200"/>
      <w:jc w:val="left"/>
      <w:spacing w:before="100" w:beforeAutospacing="1" w:after="100" w:afterAutospacing="1"/>
      <w:widowControl/>
    </w:pPr>
    <w:rPr>
      <w:rFonts w:ascii="宋体" w:hAnsi="宋体" w:eastAsia="仿宋_GB2312"/>
      <w:sz w:val="18"/>
      <w:szCs w:val="18"/>
    </w:rPr>
  </w:style>
  <w:style w:type="paragraph" w:styleId="1582" w:customStyle="1">
    <w:name w:val="Disclaimer"/>
    <w:basedOn w:val="877"/>
    <w:uiPriority w:val="0"/>
    <w:qFormat/>
    <w:pPr>
      <w:ind w:firstLine="200"/>
      <w:spacing w:after="120"/>
    </w:pPr>
    <w:rPr>
      <w:rFonts w:eastAsia="仿宋_GB2312"/>
      <w:sz w:val="20"/>
      <w:szCs w:val="20"/>
    </w:rPr>
  </w:style>
  <w:style w:type="paragraph" w:styleId="1583" w:customStyle="1">
    <w:name w:val="xl3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4" w:customStyle="1">
    <w:name w:val="封面"/>
    <w:basedOn w:val="877"/>
    <w:uiPriority w:val="0"/>
    <w:qFormat/>
    <w:pPr>
      <w:jc w:val="right"/>
      <w:spacing w:before="100" w:after="40" w:line="288" w:lineRule="auto"/>
    </w:pPr>
    <w:rPr>
      <w:rFonts w:eastAsia="仿宋_GB2312"/>
      <w:b/>
      <w:sz w:val="52"/>
      <w:szCs w:val="20"/>
    </w:rPr>
  </w:style>
  <w:style w:type="paragraph" w:styleId="1585" w:customStyle="1">
    <w:name w:val="xl12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6" w:customStyle="1">
    <w:name w:val="xl2376"/>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7" w:customStyle="1">
    <w:name w:val="xl11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8" w:customStyle="1">
    <w:name w:val="列表编号 41"/>
    <w:basedOn w:val="877"/>
    <w:uiPriority w:val="0"/>
    <w:qFormat/>
    <w:pPr>
      <w:ind w:left="1620" w:hanging="360"/>
      <w:tabs>
        <w:tab w:val="left" w:pos="1620" w:leader="none"/>
      </w:tabs>
    </w:pPr>
    <w:rPr>
      <w:rFonts w:eastAsia="仿宋_GB2312"/>
    </w:rPr>
  </w:style>
  <w:style w:type="paragraph" w:styleId="1589" w:customStyle="1">
    <w:name w:val="xl14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90" w:customStyle="1">
    <w:name w:val="表项"/>
    <w:next w:val="1541"/>
    <w:uiPriority w:val="0"/>
    <w:qFormat/>
    <w:pPr>
      <w:jc w:val="center"/>
      <w:spacing w:after="160" w:line="300" w:lineRule="auto"/>
    </w:pPr>
    <w:rPr>
      <w:rFonts w:ascii="Arial" w:hAnsi="Arial" w:eastAsia="黑体" w:cs="Times New Roman"/>
      <w:iCs/>
      <w:sz w:val="16"/>
      <w:lang w:val="en-US" w:eastAsia="zh-CN" w:bidi="ar-SA"/>
    </w:rPr>
  </w:style>
  <w:style w:type="paragraph" w:styleId="1591" w:customStyle="1">
    <w:name w:val="xl52"/>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sz w:val="18"/>
      <w:szCs w:val="18"/>
    </w:rPr>
  </w:style>
  <w:style w:type="paragraph" w:styleId="1592" w:customStyle="1">
    <w:name w:val="GP标题3"/>
    <w:basedOn w:val="1269"/>
    <w:next w:val="1270"/>
    <w:uiPriority w:val="0"/>
    <w:qFormat/>
    <w:pPr>
      <w:outlineLvl w:val="2"/>
    </w:pPr>
    <w:rPr>
      <w:rFonts w:ascii="华文细黑" w:hAnsi="华文细黑" w:eastAsia="华文细黑"/>
      <w:b/>
      <w:sz w:val="30"/>
    </w:rPr>
  </w:style>
  <w:style w:type="paragraph" w:styleId="1593" w:customStyle="1">
    <w:name w:val="xl237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94" w:customStyle="1">
    <w:name w:val="xl15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595" w:customStyle="1">
    <w:name w:val="xl24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96" w:customStyle="1">
    <w:name w:val="文件标识号"/>
    <w:basedOn w:val="877"/>
    <w:uiPriority w:val="0"/>
    <w:qFormat/>
    <w:pPr>
      <w:ind w:firstLine="200"/>
      <w:jc w:val="center"/>
      <w:spacing w:before="120" w:after="120" w:line="1440" w:lineRule="auto"/>
      <w:widowControl/>
    </w:pPr>
    <w:rPr>
      <w:rFonts w:ascii="Arial" w:hAnsi="Arial" w:eastAsia="黑体"/>
      <w:spacing w:val="10"/>
      <w:sz w:val="32"/>
      <w:szCs w:val="20"/>
    </w:rPr>
  </w:style>
  <w:style w:type="paragraph" w:styleId="1597" w:customStyle="1">
    <w:name w:val="xl15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598" w:customStyle="1">
    <w:name w:val="索引 91"/>
    <w:basedOn w:val="877"/>
    <w:next w:val="877"/>
    <w:uiPriority w:val="0"/>
    <w:qFormat/>
    <w:pPr>
      <w:ind w:left="3360"/>
    </w:pPr>
  </w:style>
  <w:style w:type="paragraph" w:styleId="1599" w:customStyle="1">
    <w:name w:val="表格表头"/>
    <w:basedOn w:val="877"/>
    <w:uiPriority w:val="0"/>
    <w:qFormat/>
    <w:pPr>
      <w:jc w:val="center"/>
      <w:outlineLvl w:val="0"/>
    </w:pPr>
    <w:rPr>
      <w:rFonts w:ascii="宋体" w:hAnsi="宋体" w:eastAsia="黑体"/>
      <w:sz w:val="21"/>
      <w:szCs w:val="21"/>
    </w:rPr>
  </w:style>
  <w:style w:type="paragraph" w:styleId="1600" w:customStyle="1">
    <w:name w:val="目录 51"/>
    <w:basedOn w:val="877"/>
    <w:next w:val="877"/>
    <w:uiPriority w:val="0"/>
    <w:qFormat/>
    <w:pPr>
      <w:ind w:left="400" w:firstLine="200"/>
    </w:pPr>
    <w:rPr>
      <w:rFonts w:ascii="Arial" w:hAnsi="Arial"/>
      <w:sz w:val="20"/>
      <w:szCs w:val="20"/>
    </w:rPr>
  </w:style>
  <w:style w:type="paragraph" w:styleId="1601" w:customStyle="1">
    <w:name w:val="xl161"/>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602" w:customStyle="1">
    <w:name w:val="xl177"/>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03" w:customStyle="1">
    <w:name w:val="列出段落3"/>
    <w:basedOn w:val="877"/>
    <w:uiPriority w:val="0"/>
    <w:qFormat/>
    <w:pPr>
      <w:ind w:firstLine="420"/>
    </w:pPr>
    <w:rPr>
      <w:rFonts w:ascii="Calibri" w:hAnsi="Calibri"/>
      <w:sz w:val="22"/>
      <w:szCs w:val="22"/>
    </w:rPr>
  </w:style>
  <w:style w:type="paragraph" w:styleId="1604" w:customStyle="1">
    <w:name w:val="xl24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5" w:customStyle="1">
    <w:name w:val="xl89"/>
    <w:basedOn w:val="877"/>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606" w:customStyle="1">
    <w:name w:val="样式 正文缩进正文（首行缩进两字）表正文正文非缩进首行缩进特点段1标题4四号正文不缩进 + 宋体 段前: 7..."/>
    <w:basedOn w:val="1107"/>
    <w:uiPriority w:val="0"/>
    <w:qFormat/>
    <w:pPr>
      <w:ind w:left="200" w:hanging="420"/>
      <w:spacing w:before="156" w:after="156"/>
      <w:tabs>
        <w:tab w:val="left" w:pos="360" w:leader="none"/>
        <w:tab w:val="left" w:pos="1320" w:leader="none"/>
      </w:tabs>
    </w:pPr>
    <w:rPr>
      <w:rFonts w:ascii="宋体" w:hAnsi="宋体" w:eastAsia="仿宋_GB2312"/>
      <w:sz w:val="24"/>
      <w:szCs w:val="20"/>
    </w:rPr>
  </w:style>
  <w:style w:type="paragraph" w:styleId="1607" w:customStyle="1">
    <w:name w:val="xl18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608" w:customStyle="1">
    <w:name w:val="xl10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9" w:customStyle="1">
    <w:name w:val="列出段落1"/>
    <w:next w:val="1598"/>
    <w:uiPriority w:val="0"/>
    <w:qFormat/>
    <w:pPr>
      <w:ind w:firstLine="420"/>
      <w:jc w:val="both"/>
      <w:spacing w:after="160" w:line="360" w:lineRule="auto"/>
      <w:widowControl w:val="off"/>
    </w:pPr>
    <w:rPr>
      <w:rFonts w:ascii="Times New Roman" w:hAnsi="Times New Roman" w:eastAsia="ヒラギノ角ゴ pro w3" w:cs="Times New Roman"/>
      <w:color w:val="000000"/>
      <w:sz w:val="24"/>
      <w:lang w:val="en-US" w:eastAsia="zh-CN" w:bidi="ar-SA"/>
    </w:rPr>
  </w:style>
  <w:style w:type="paragraph" w:styleId="1610" w:customStyle="1">
    <w:name w:val="xl17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11" w:customStyle="1">
    <w:name w:val="Body text|3"/>
    <w:basedOn w:val="877"/>
    <w:uiPriority w:val="0"/>
    <w:qFormat/>
    <w:pPr>
      <w:ind w:left="260" w:hanging="260"/>
      <w:jc w:val="left"/>
      <w:spacing w:line="240" w:lineRule="auto"/>
    </w:pPr>
    <w:rPr>
      <w:color w:val="000000"/>
      <w:sz w:val="26"/>
      <w:szCs w:val="26"/>
    </w:rPr>
  </w:style>
  <w:style w:type="paragraph" w:styleId="1612" w:customStyle="1">
    <w:name w:val="修订1"/>
    <w:uiPriority w:val="0"/>
    <w:semiHidden/>
    <w:qFormat/>
    <w:pPr>
      <w:spacing w:after="160" w:line="278" w:lineRule="auto"/>
    </w:pPr>
    <w:rPr>
      <w:rFonts w:ascii="Times New Roman" w:hAnsi="Times New Roman" w:eastAsia="宋体" w:cs="Times New Roman"/>
      <w:sz w:val="24"/>
      <w:szCs w:val="24"/>
      <w:lang w:val="en-US" w:eastAsia="zh-CN" w:bidi="ar-SA"/>
    </w:rPr>
  </w:style>
  <w:style w:type="paragraph" w:styleId="1613" w:customStyle="1">
    <w:name w:val="xl235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4" w:customStyle="1">
    <w:name w:val="引文目录标题1"/>
    <w:basedOn w:val="877"/>
    <w:next w:val="877"/>
    <w:uiPriority w:val="0"/>
    <w:qFormat/>
    <w:pPr>
      <w:ind w:left="-117" w:firstLine="200"/>
      <w:spacing w:before="120"/>
      <w:tabs>
        <w:tab w:val="left" w:pos="3240" w:leader="none"/>
      </w:tabs>
    </w:pPr>
    <w:rPr>
      <w:rFonts w:ascii="Arial" w:hAnsi="Arial" w:eastAsia="仿宋_GB2312"/>
    </w:rPr>
  </w:style>
  <w:style w:type="paragraph" w:styleId="1615" w:customStyle="1">
    <w:name w:val="xl18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16" w:customStyle="1">
    <w:name w:val="xl240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7" w:customStyle="1">
    <w:name w:val="列表 31"/>
    <w:basedOn w:val="877"/>
    <w:uiPriority w:val="0"/>
    <w:qFormat/>
    <w:pPr>
      <w:ind w:left="100" w:hanging="200"/>
    </w:pPr>
    <w:rPr>
      <w:rFonts w:eastAsia="仿宋_GB2312"/>
    </w:rPr>
  </w:style>
  <w:style w:type="paragraph" w:styleId="1618" w:customStyle="1">
    <w:name w:val="xl235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9" w:customStyle="1">
    <w:name w:val="Axway正文文字"/>
    <w:basedOn w:val="967"/>
    <w:uiPriority w:val="0"/>
    <w:qFormat/>
    <w:pPr>
      <w:spacing w:before="120"/>
    </w:pPr>
    <w:rPr>
      <w:rFonts w:ascii="宋体" w:hAnsi="宋体" w:eastAsia="仿宋_GB2312"/>
      <w:sz w:val="28"/>
    </w:rPr>
  </w:style>
  <w:style w:type="paragraph" w:styleId="1620" w:customStyle="1">
    <w:name w:val="xl85"/>
    <w:basedOn w:val="87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b/>
      <w:bCs/>
    </w:rPr>
  </w:style>
  <w:style w:type="paragraph" w:styleId="1621" w:customStyle="1">
    <w:name w:val="TOC 标题12"/>
    <w:uiPriority w:val="39"/>
    <w:unhideWhenUsed/>
    <w:qFormat/>
    <w:pPr>
      <w:spacing w:after="160" w:line="278" w:lineRule="auto"/>
    </w:pPr>
    <w:rPr>
      <w:rFonts w:ascii="Times New Roman" w:hAnsi="Times New Roman" w:eastAsia="宋体" w:cs="Times New Roman"/>
      <w:lang w:val="en-US" w:eastAsia="zh-CN" w:bidi="ar-SA"/>
    </w:rPr>
  </w:style>
  <w:style w:type="paragraph" w:styleId="1622" w:customStyle="1">
    <w:name w:val="xl235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3"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624" w:customStyle="1">
    <w:name w:val="1样式1"/>
    <w:basedOn w:val="877"/>
    <w:uiPriority w:val="0"/>
    <w:qFormat/>
    <w:pPr>
      <w:ind w:left="420"/>
      <w:jc w:val="left"/>
      <w:spacing w:line="288" w:lineRule="auto"/>
      <w:widowControl/>
      <w:tabs>
        <w:tab w:val="left" w:pos="420" w:leader="none"/>
      </w:tabs>
    </w:pPr>
    <w:rPr>
      <w:rFonts w:eastAsia="仿宋_GB2312"/>
      <w:sz w:val="21"/>
      <w:szCs w:val="21"/>
    </w:rPr>
  </w:style>
  <w:style w:type="paragraph" w:styleId="1625" w:customStyle="1">
    <w:name w:val="xl38"/>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626" w:customStyle="1">
    <w:name w:val="xl243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7" w:customStyle="1">
    <w:name w:val="xl203"/>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sz w:val="16"/>
      <w:szCs w:val="16"/>
    </w:rPr>
  </w:style>
  <w:style w:type="paragraph" w:styleId="1628" w:customStyle="1">
    <w:name w:val="xl147"/>
    <w:basedOn w:val="877"/>
    <w:uiPriority w:val="0"/>
    <w:qFormat/>
    <w:pPr>
      <w:ind w:firstLine="0"/>
      <w:jc w:val="left"/>
      <w:spacing w:before="100" w:beforeAutospacing="1" w:after="100" w:afterAutospacing="1" w:line="240" w:lineRule="auto"/>
      <w:widowControl/>
      <w:pBdr>
        <w:top w:val="single" w:color="808080" w:sz="4" w:space="0"/>
        <w:left w:val="single" w:color="808080" w:sz="4" w:space="0"/>
        <w:bottom w:val="single" w:color="808080" w:sz="4" w:space="0"/>
      </w:pBdr>
    </w:pPr>
    <w:rPr>
      <w:rFonts w:ascii="宋体" w:hAnsi="宋体"/>
      <w:sz w:val="20"/>
      <w:szCs w:val="20"/>
    </w:rPr>
  </w:style>
  <w:style w:type="paragraph" w:styleId="1629" w:customStyle="1">
    <w:name w:val="xl242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0" w:customStyle="1">
    <w:name w:val="xl14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31" w:customStyle="1">
    <w:name w:val="图表目录0"/>
    <w:basedOn w:val="877"/>
    <w:next w:val="877"/>
    <w:uiPriority w:val="0"/>
    <w:qFormat/>
    <w:pPr>
      <w:ind w:left="432" w:hanging="432"/>
      <w:jc w:val="left"/>
      <w:widowControl/>
      <w:tabs>
        <w:tab w:val="left" w:pos="1440" w:leader="none"/>
        <w:tab w:val="left" w:pos="3240" w:leader="none"/>
      </w:tabs>
    </w:pPr>
    <w:rPr>
      <w:rFonts w:ascii="Arial" w:hAnsi="Arial" w:eastAsia="仿宋_GB2312"/>
      <w:color w:val="ffffff"/>
      <w:sz w:val="20"/>
      <w:szCs w:val="20"/>
    </w:rPr>
  </w:style>
  <w:style w:type="paragraph" w:styleId="1632" w:customStyle="1">
    <w:name w:val="xl29"/>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633" w:customStyle="1">
    <w:name w:val="样式 正文文本缩进 2 + Century Gothic 四号 行距: 多倍行距 1.75 字行"/>
    <w:basedOn w:val="877"/>
    <w:uiPriority w:val="0"/>
    <w:qFormat/>
    <w:pPr>
      <w:ind w:firstLine="480"/>
    </w:pPr>
    <w:rPr>
      <w:rFonts w:ascii="Century Gothic" w:eastAsia="仿宋_GB2312"/>
      <w:sz w:val="20"/>
      <w:szCs w:val="20"/>
    </w:rPr>
  </w:style>
  <w:style w:type="paragraph" w:styleId="1634" w:customStyle="1">
    <w:name w:val="列表编号1"/>
    <w:basedOn w:val="877"/>
    <w:uiPriority w:val="0"/>
    <w:qFormat/>
    <w:pPr>
      <w:contextualSpacing/>
      <w:ind w:left="360" w:hanging="360"/>
      <w:tabs>
        <w:tab w:val="left" w:pos="360" w:leader="none"/>
      </w:tabs>
    </w:pPr>
    <w:rPr>
      <w:rFonts w:eastAsia="仿宋_GB2312"/>
    </w:rPr>
  </w:style>
  <w:style w:type="paragraph" w:styleId="1635" w:customStyle="1">
    <w:name w:val="xl158"/>
    <w:basedOn w:val="877"/>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636" w:customStyle="1">
    <w:name w:val="xl234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7" w:customStyle="1">
    <w:name w:val="xl238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8" w:customStyle="1">
    <w:name w:val="bodycopy"/>
    <w:basedOn w:val="877"/>
    <w:uiPriority w:val="0"/>
    <w:qFormat/>
    <w:pPr>
      <w:ind w:firstLine="200"/>
      <w:jc w:val="left"/>
      <w:spacing w:before="100" w:beforeAutospacing="1" w:after="100" w:afterAutospacing="1"/>
      <w:widowControl/>
    </w:pPr>
    <w:rPr>
      <w:rFonts w:ascii="Arial Unicode MS" w:hAnsi="Arial Unicode MS" w:eastAsia="仿宋_GB2312"/>
    </w:rPr>
  </w:style>
  <w:style w:type="paragraph" w:styleId="1639" w:customStyle="1">
    <w:name w:val="xl19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40" w:customStyle="1">
    <w:name w:val="索引标题1"/>
    <w:basedOn w:val="877"/>
    <w:next w:val="1274"/>
    <w:uiPriority w:val="0"/>
    <w:qFormat/>
    <w:pPr>
      <w:ind w:firstLine="420"/>
      <w:spacing w:line="460" w:lineRule="exact"/>
    </w:pPr>
    <w:rPr>
      <w:rFonts w:ascii="新宋体" w:eastAsia="新宋体"/>
      <w:spacing w:val="20"/>
      <w:sz w:val="26"/>
      <w:szCs w:val="20"/>
    </w:rPr>
  </w:style>
  <w:style w:type="paragraph" w:styleId="1641" w:customStyle="1">
    <w:name w:val="xl9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42" w:customStyle="1">
    <w:name w:val="xl163"/>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643" w:customStyle="1">
    <w:name w:val="xl238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44" w:customStyle="1">
    <w:name w:val="msolistparagraph"/>
    <w:basedOn w:val="859"/>
    <w:uiPriority w:val="0"/>
    <w:qFormat/>
    <w:pPr>
      <w:ind w:firstLine="420"/>
    </w:pPr>
    <w:rPr>
      <w:rFonts w:ascii="Calibri" w:hAnsi="Calibri"/>
    </w:rPr>
  </w:style>
  <w:style w:type="paragraph" w:styleId="1645" w:customStyle="1">
    <w:name w:val="xl40"/>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646" w:customStyle="1">
    <w:name w:val="文档正文"/>
    <w:basedOn w:val="877"/>
    <w:uiPriority w:val="0"/>
    <w:qFormat/>
    <w:pPr>
      <w:ind w:firstLine="480"/>
      <w:spacing w:before="100" w:beforeAutospacing="1" w:after="100" w:afterAutospacing="1"/>
    </w:pPr>
    <w:rPr>
      <w:rFonts w:ascii="宋体" w:hAnsi="宋体" w:eastAsia="仿宋_GB2312"/>
      <w:bCs/>
      <w:color w:val="000000"/>
      <w:sz w:val="20"/>
      <w:szCs w:val="20"/>
    </w:rPr>
  </w:style>
  <w:style w:type="paragraph" w:styleId="1647" w:customStyle="1">
    <w:name w:val="Char Char Char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648" w:customStyle="1">
    <w:name w:val="CM12"/>
    <w:basedOn w:val="877"/>
    <w:next w:val="877"/>
    <w:uiPriority w:val="0"/>
    <w:qFormat/>
    <w:pPr>
      <w:ind w:firstLine="200"/>
      <w:jc w:val="left"/>
      <w:spacing w:line="468" w:lineRule="atLeast"/>
    </w:pPr>
    <w:rPr>
      <w:rFonts w:ascii="宋体" w:eastAsia="仿宋_GB2312"/>
    </w:rPr>
  </w:style>
  <w:style w:type="paragraph" w:styleId="1649" w:customStyle="1">
    <w:name w:val="ystem"/>
    <w:basedOn w:val="877"/>
    <w:uiPriority w:val="0"/>
    <w:qFormat/>
    <w:pPr>
      <w:ind w:firstLine="200"/>
      <w:spacing w:before="120"/>
      <w:widowControl/>
    </w:pPr>
    <w:rPr>
      <w:rFonts w:eastAsia="仿宋_GB2312"/>
      <w:color w:val="000000"/>
      <w:sz w:val="20"/>
      <w:szCs w:val="20"/>
      <w:lang w:eastAsia="en-US"/>
    </w:rPr>
  </w:style>
  <w:style w:type="paragraph" w:styleId="1650" w:customStyle="1">
    <w:name w:val="xl32"/>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651" w:customStyle="1">
    <w:name w:val="xl16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sz w:val="20"/>
      <w:szCs w:val="20"/>
    </w:rPr>
  </w:style>
  <w:style w:type="paragraph" w:styleId="1652" w:customStyle="1">
    <w:name w:val="xl15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3" w:customStyle="1">
    <w:name w:val="收信人地址1"/>
    <w:basedOn w:val="877"/>
    <w:uiPriority w:val="0"/>
    <w:qFormat/>
    <w:pPr>
      <w:ind w:left="100" w:firstLine="200"/>
      <w:framePr w:w="7920" w:h="1980" w:hSpace="180" w:wrap="around" w:vAnchor="margin" w:hAnchor="page" w:xAlign="center" w:yAlign="bottom"/>
    </w:pPr>
    <w:rPr>
      <w:rFonts w:ascii="Arial" w:hAnsi="Arial" w:eastAsia="仿宋_GB2312"/>
    </w:rPr>
  </w:style>
  <w:style w:type="paragraph" w:styleId="1654" w:customStyle="1">
    <w:name w:val="xl23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55" w:customStyle="1">
    <w:name w:val="--规划正文"/>
    <w:basedOn w:val="877"/>
    <w:uiPriority w:val="0"/>
    <w:qFormat/>
    <w:pPr>
      <w:ind w:firstLine="200"/>
    </w:pPr>
    <w:rPr>
      <w:rFonts w:eastAsia="仿宋_GB2312"/>
      <w:sz w:val="20"/>
      <w:szCs w:val="20"/>
    </w:rPr>
  </w:style>
  <w:style w:type="paragraph" w:styleId="1656" w:customStyle="1">
    <w:name w:val="正文3"/>
    <w:uiPriority w:val="0"/>
    <w:qFormat/>
    <w:pPr>
      <w:jc w:val="both"/>
      <w:spacing w:after="160" w:line="312" w:lineRule="atLeast"/>
      <w:widowControl w:val="off"/>
    </w:pPr>
    <w:rPr>
      <w:rFonts w:ascii="宋体" w:hAnsi="Times New Roman" w:eastAsia="宋体" w:cs="Times New Roman"/>
      <w:sz w:val="28"/>
      <w:lang w:val="en-US" w:eastAsia="zh-CN" w:bidi="ar-SA"/>
    </w:rPr>
  </w:style>
  <w:style w:type="paragraph" w:styleId="1657" w:customStyle="1">
    <w:name w:val="xl16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58" w:customStyle="1">
    <w:name w:val="xl24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59" w:customStyle="1">
    <w:name w:val="xl243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660" w:customStyle="1">
    <w:name w:val="样式 标题 2H2Heading 2 HiddenHeading 2 CCBSheading 22nd levelh...1"/>
    <w:basedOn w:val="939"/>
    <w:uiPriority w:val="0"/>
    <w:qFormat/>
    <w:pPr>
      <w:ind w:left="576" w:hanging="576"/>
      <w:jc w:val="both"/>
      <w:spacing w:before="100" w:beforeAutospacing="1" w:after="100" w:afterAutospacing="1" w:line="240" w:lineRule="auto"/>
      <w:widowControl/>
    </w:pPr>
    <w:rPr>
      <w:rFonts w:ascii="宋体" w:hAnsi="宋体"/>
      <w:b w:val="0"/>
      <w:bCs w:val="0"/>
      <w:sz w:val="28"/>
      <w:szCs w:val="28"/>
    </w:rPr>
  </w:style>
  <w:style w:type="paragraph" w:styleId="1661" w:customStyle="1">
    <w:name w:val="xl16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662" w:customStyle="1">
    <w:name w:val="xl36"/>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3" w:customStyle="1">
    <w:name w:val="xl13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64" w:customStyle="1">
    <w:name w:val="xl146"/>
    <w:basedOn w:val="877"/>
    <w:uiPriority w:val="0"/>
    <w:qFormat/>
    <w:pPr>
      <w:ind w:firstLine="0"/>
      <w:jc w:val="left"/>
      <w:spacing w:before="100" w:beforeAutospacing="1" w:after="100" w:afterAutospacing="1" w:line="240" w:lineRule="auto"/>
      <w:widowControl/>
      <w:pBdr>
        <w:top w:val="single" w:color="808080" w:sz="4" w:space="0"/>
        <w:bottom w:val="single" w:color="808080" w:sz="4" w:space="0"/>
      </w:pBdr>
    </w:pPr>
    <w:rPr>
      <w:rFonts w:ascii="宋体" w:hAnsi="宋体"/>
      <w:sz w:val="20"/>
      <w:szCs w:val="20"/>
    </w:rPr>
  </w:style>
  <w:style w:type="paragraph" w:styleId="1665" w:customStyle="1">
    <w:name w:val="xl243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66" w:customStyle="1">
    <w:name w:val="xl241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67" w:customStyle="1">
    <w:name w:val="xl82"/>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668" w:customStyle="1">
    <w:name w:val="03 阅读提示"/>
    <w:basedOn w:val="877"/>
    <w:uiPriority w:val="0"/>
    <w:qFormat/>
    <w:pPr>
      <w:jc w:val="center"/>
      <w:spacing w:line="312" w:lineRule="auto"/>
    </w:pPr>
    <w:rPr>
      <w:b/>
      <w:sz w:val="44"/>
    </w:rPr>
  </w:style>
  <w:style w:type="paragraph" w:styleId="1669" w:customStyle="1">
    <w:name w:val="Char Char Char Char Char Char1 Char Char Char Char"/>
    <w:basedOn w:val="877"/>
    <w:uiPriority w:val="0"/>
    <w:qFormat/>
    <w:rPr>
      <w:rFonts w:ascii="Tahoma" w:hAnsi="Tahoma"/>
      <w:sz w:val="20"/>
      <w:szCs w:val="20"/>
    </w:rPr>
  </w:style>
  <w:style w:type="paragraph" w:styleId="1670" w:customStyle="1">
    <w:name w:val="xl11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标题7"/>
    <w:basedOn w:val="957"/>
    <w:next w:val="877"/>
    <w:uiPriority w:val="0"/>
    <w:qFormat/>
    <w:rPr>
      <w:rFonts w:eastAsia="黑体"/>
      <w:b w:val="0"/>
    </w:rPr>
  </w:style>
  <w:style w:type="paragraph" w:styleId="1672" w:customStyle="1">
    <w:name w:val="xl26"/>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673" w:customStyle="1">
    <w:name w:val="xl244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74" w:customStyle="1">
    <w:name w:val="正文一级项目列(V1)"/>
    <w:basedOn w:val="877"/>
    <w:uiPriority w:val="0"/>
    <w:qFormat/>
    <w:pPr>
      <w:numPr>
        <w:ilvl w:val="0"/>
        <w:numId w:val="25"/>
      </w:numPr>
      <w:ind w:firstLine="0"/>
      <w:jc w:val="left"/>
      <w:tabs>
        <w:tab w:val="left" w:pos="840" w:leader="none"/>
      </w:tabs>
    </w:pPr>
  </w:style>
  <w:style w:type="paragraph" w:styleId="1675" w:customStyle="1">
    <w:name w:val="xl14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6" w:customStyle="1">
    <w:name w:val="xl13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7" w:customStyle="1">
    <w:name w:val="xl13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8" w:customStyle="1">
    <w:name w:val="xl242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79" w:customStyle="1">
    <w:name w:val="xl4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sz w:val="16"/>
      <w:szCs w:val="16"/>
    </w:rPr>
  </w:style>
  <w:style w:type="paragraph" w:styleId="1680" w:customStyle="1">
    <w:name w:val="xl12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p0"/>
    <w:basedOn w:val="877"/>
    <w:uiPriority w:val="0"/>
    <w:qFormat/>
    <w:pPr>
      <w:jc w:val="left"/>
      <w:spacing w:before="100" w:beforeAutospacing="1" w:after="100" w:afterAutospacing="1"/>
      <w:widowControl/>
    </w:pPr>
    <w:rPr>
      <w:rFonts w:ascii="宋体" w:hAnsi="宋体"/>
    </w:rPr>
  </w:style>
  <w:style w:type="paragraph" w:styleId="1682" w:customStyle="1">
    <w:name w:val="xl79"/>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683" w:customStyle="1">
    <w:name w:val="xl240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4" w:customStyle="1">
    <w:name w:val="xl238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5" w:customStyle="1">
    <w:name w:val="样式5"/>
    <w:basedOn w:val="877"/>
    <w:uiPriority w:val="0"/>
    <w:qFormat/>
    <w:pPr>
      <w:ind w:left="482" w:firstLine="200"/>
      <w:jc w:val="left"/>
    </w:pPr>
    <w:rPr>
      <w:rFonts w:ascii="宋体" w:hAnsi="宋体" w:eastAsia="仿宋_GB2312"/>
      <w:sz w:val="21"/>
      <w:szCs w:val="21"/>
    </w:rPr>
  </w:style>
  <w:style w:type="paragraph" w:styleId="1686" w:customStyle="1">
    <w:name w:val="图表二级"/>
    <w:basedOn w:val="877"/>
    <w:next w:val="877"/>
    <w:uiPriority w:val="0"/>
    <w:qFormat/>
    <w:pPr>
      <w:ind w:left="576" w:hanging="576"/>
      <w:jc w:val="center"/>
      <w:widowControl/>
      <w:tabs>
        <w:tab w:val="left" w:pos="720" w:leader="none"/>
        <w:tab w:val="left" w:pos="3240" w:leader="none"/>
      </w:tabs>
    </w:pPr>
    <w:rPr>
      <w:rFonts w:ascii="Arial" w:hAnsi="Arial" w:eastAsia="仿宋_GB2312"/>
      <w:sz w:val="20"/>
      <w:szCs w:val="20"/>
    </w:rPr>
  </w:style>
  <w:style w:type="paragraph" w:styleId="1687" w:customStyle="1">
    <w:name w:val="xl240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8" w:customStyle="1">
    <w:name w:val="Char"/>
    <w:basedOn w:val="877"/>
    <w:uiPriority w:val="0"/>
    <w:qFormat/>
    <w:rPr>
      <w:rFonts w:ascii="仿宋_GB2312" w:eastAsia="仿宋_GB2312"/>
      <w:b/>
      <w:sz w:val="32"/>
      <w:szCs w:val="32"/>
    </w:rPr>
  </w:style>
  <w:style w:type="paragraph" w:styleId="1689" w:customStyle="1">
    <w:name w:val="CM51"/>
    <w:basedOn w:val="1053"/>
    <w:next w:val="1053"/>
    <w:uiPriority w:val="0"/>
    <w:qFormat/>
    <w:pPr>
      <w:ind w:firstLine="0"/>
      <w:jc w:val="left"/>
      <w:spacing w:after="103" w:line="240" w:lineRule="auto"/>
    </w:pPr>
    <w:rPr>
      <w:rFonts w:ascii="黑体" w:hAnsi="Calibri" w:eastAsia="黑体"/>
    </w:rPr>
  </w:style>
  <w:style w:type="paragraph" w:styleId="1690" w:customStyle="1">
    <w:name w:val="xl241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91" w:customStyle="1">
    <w:name w:val="xl117"/>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92" w:customStyle="1">
    <w:name w:val="xl155"/>
    <w:basedOn w:val="877"/>
    <w:uiPriority w:val="0"/>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66"/>
    <w:basedOn w:val="877"/>
    <w:uiPriority w:val="0"/>
    <w:qFormat/>
    <w:pPr>
      <w:jc w:val="center"/>
      <w:spacing w:before="100" w:beforeAutospacing="1" w:after="100" w:afterAutospacing="1"/>
      <w:widowControl/>
    </w:pPr>
    <w:rPr>
      <w:rFonts w:ascii="宋体" w:hAnsi="宋体" w:eastAsia="仿宋_GB2312"/>
    </w:rPr>
  </w:style>
  <w:style w:type="paragraph" w:styleId="1694" w:customStyle="1">
    <w:name w:val="xl242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95" w:customStyle="1">
    <w:name w:val="默认段落字体 Para Char Char Char Char"/>
    <w:basedOn w:val="877"/>
    <w:uiPriority w:val="0"/>
    <w:qFormat/>
    <w:pPr>
      <w:ind w:firstLine="200"/>
    </w:pPr>
    <w:rPr>
      <w:rFonts w:eastAsia="仿宋_GB2312"/>
      <w:sz w:val="20"/>
      <w:szCs w:val="20"/>
    </w:rPr>
  </w:style>
  <w:style w:type="paragraph" w:styleId="1696" w:customStyle="1">
    <w:name w:val="Char Char1 Char Char Char Char Char Char Char Char Char Char Char Char Char Char Char"/>
    <w:basedOn w:val="877"/>
    <w:uiPriority w:val="0"/>
    <w:qFormat/>
    <w:pPr>
      <w:jc w:val="left"/>
      <w:spacing w:line="240" w:lineRule="exact"/>
      <w:widowControl/>
    </w:pPr>
    <w:rPr>
      <w:rFonts w:ascii="Verdana" w:hAnsi="Verdana" w:eastAsia="仿宋_GB2312"/>
      <w:sz w:val="20"/>
      <w:szCs w:val="20"/>
      <w:lang w:eastAsia="en-US"/>
    </w:rPr>
  </w:style>
  <w:style w:type="paragraph" w:styleId="1697" w:customStyle="1">
    <w:name w:val="_HT_表格表头"/>
    <w:basedOn w:val="877"/>
    <w:uiPriority w:val="0"/>
    <w:qFormat/>
    <w:pPr>
      <w:jc w:val="center"/>
    </w:pPr>
    <w:rPr>
      <w:b/>
    </w:rPr>
  </w:style>
  <w:style w:type="paragraph" w:styleId="1698" w:customStyle="1">
    <w:name w:val="font7"/>
    <w:basedOn w:val="877"/>
    <w:uiPriority w:val="0"/>
    <w:qFormat/>
    <w:pPr>
      <w:ind w:firstLine="200"/>
      <w:jc w:val="left"/>
      <w:spacing w:before="100" w:beforeAutospacing="1" w:after="100" w:afterAutospacing="1"/>
      <w:widowControl/>
    </w:pPr>
    <w:rPr>
      <w:rFonts w:ascii="宋体" w:hAnsi="宋体" w:eastAsia="仿宋_GB2312"/>
      <w:sz w:val="20"/>
      <w:szCs w:val="20"/>
    </w:rPr>
  </w:style>
  <w:style w:type="paragraph" w:styleId="1699" w:customStyle="1">
    <w:name w:val="xl243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0" w:customStyle="1">
    <w:name w:val="列表项目符号-其他2"/>
    <w:basedOn w:val="1304"/>
    <w:uiPriority w:val="0"/>
    <w:qFormat/>
    <w:pPr>
      <w:ind w:left="0" w:firstLine="200"/>
      <w:spacing w:after="0" w:afterAutospacing="0" w:line="360" w:lineRule="auto"/>
      <w:tabs>
        <w:tab w:val="clear" w:pos="420" w:leader="none"/>
      </w:tabs>
    </w:pPr>
    <w:rPr>
      <w:rFonts w:eastAsia="宋体"/>
    </w:rPr>
  </w:style>
  <w:style w:type="paragraph" w:styleId="1701" w:customStyle="1">
    <w:name w:val="xl238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3366ff"/>
      <w:sz w:val="18"/>
      <w:szCs w:val="18"/>
    </w:rPr>
  </w:style>
  <w:style w:type="paragraph" w:styleId="1702" w:customStyle="1">
    <w:name w:val="xl3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sz w:val="20"/>
      <w:szCs w:val="20"/>
    </w:rPr>
  </w:style>
  <w:style w:type="paragraph" w:styleId="1703" w:customStyle="1">
    <w:name w:val="xl53"/>
    <w:basedOn w:val="877"/>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704" w:customStyle="1">
    <w:name w:val="xl12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5" w:customStyle="1">
    <w:name w:val="_Style 31"/>
    <w:basedOn w:val="877"/>
    <w:next w:val="953"/>
    <w:uiPriority w:val="0"/>
    <w:qFormat/>
    <w:pPr>
      <w:ind w:firstLine="420"/>
    </w:pPr>
    <w:rPr>
      <w:sz w:val="20"/>
      <w:szCs w:val="20"/>
    </w:rPr>
  </w:style>
  <w:style w:type="paragraph" w:styleId="1706" w:customStyle="1">
    <w:name w:val="图，整体编号"/>
    <w:basedOn w:val="1191"/>
    <w:next w:val="1191"/>
    <w:uiPriority w:val="0"/>
    <w:qFormat/>
    <w:pPr>
      <w:ind w:left="647" w:hanging="420"/>
      <w:jc w:val="center"/>
      <w:spacing w:before="25" w:line="360" w:lineRule="auto"/>
      <w:tabs>
        <w:tab w:val="left" w:pos="720" w:leader="none"/>
      </w:tabs>
    </w:pPr>
    <w:rPr>
      <w:rFonts w:ascii="Arial" w:hAnsi="Arial" w:eastAsia="华文细黑"/>
    </w:rPr>
  </w:style>
  <w:style w:type="paragraph" w:styleId="1707" w:customStyle="1">
    <w:name w:val="xl11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08" w:customStyle="1">
    <w:name w:val="xl237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9" w:customStyle="1">
    <w:name w:val="xl2465"/>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710" w:customStyle="1">
    <w:name w:val="普通正文"/>
    <w:basedOn w:val="877"/>
    <w:uiPriority w:val="0"/>
    <w:qFormat/>
    <w:pPr>
      <w:ind w:firstLine="480"/>
      <w:jc w:val="left"/>
      <w:spacing w:before="120" w:after="120"/>
    </w:pPr>
    <w:rPr>
      <w:rFonts w:ascii="Arial" w:hAnsi="Arial" w:eastAsia="仿宋_GB2312"/>
    </w:rPr>
  </w:style>
  <w:style w:type="paragraph" w:styleId="1711" w:customStyle="1">
    <w:name w:val="xl237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2" w:customStyle="1">
    <w:name w:val="样式 首行缩进:  0.74 厘米"/>
    <w:basedOn w:val="877"/>
    <w:uiPriority w:val="0"/>
    <w:qFormat/>
    <w:pPr>
      <w:ind w:firstLine="200"/>
    </w:pPr>
    <w:rPr>
      <w:rFonts w:eastAsia="仿宋"/>
      <w:sz w:val="20"/>
      <w:szCs w:val="20"/>
    </w:rPr>
  </w:style>
  <w:style w:type="paragraph" w:styleId="1713" w:customStyle="1">
    <w:name w:val="xl17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14" w:customStyle="1">
    <w:name w:val="xl236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5" w:customStyle="1">
    <w:name w:val="font9"/>
    <w:basedOn w:val="877"/>
    <w:uiPriority w:val="0"/>
    <w:qFormat/>
    <w:pPr>
      <w:jc w:val="left"/>
      <w:spacing w:before="100" w:beforeAutospacing="1" w:after="100" w:afterAutospacing="1"/>
      <w:widowControl/>
    </w:pPr>
    <w:rPr>
      <w:sz w:val="18"/>
      <w:szCs w:val="18"/>
    </w:rPr>
  </w:style>
  <w:style w:type="paragraph" w:styleId="1716" w:customStyle="1">
    <w:name w:val="xl96"/>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17" w:customStyle="1">
    <w:name w:val="xl18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8" w:customStyle="1">
    <w:name w:val="xl18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9" w:customStyle="1">
    <w:name w:val="xl246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0" w:customStyle="1">
    <w:name w:val="xl23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1" w:customStyle="1">
    <w:name w:val="xl181"/>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22" w:customStyle="1">
    <w:name w:val="xl13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12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42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725" w:customStyle="1">
    <w:name w:val="xl244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726" w:customStyle="1">
    <w:name w:val="xl244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7" w:customStyle="1">
    <w:name w:val="列表项目符号-其他"/>
    <w:basedOn w:val="1107"/>
    <w:uiPriority w:val="0"/>
    <w:qFormat/>
    <w:pPr>
      <w:numPr>
        <w:ilvl w:val="0"/>
        <w:numId w:val="26"/>
      </w:numPr>
      <w:ind w:left="0" w:firstLine="200"/>
      <w:jc w:val="left"/>
      <w:tabs>
        <w:tab w:val="left" w:pos="360" w:leader="none"/>
      </w:tabs>
    </w:pPr>
    <w:rPr>
      <w:rFonts w:ascii="Arial" w:hAnsi="Arial" w:eastAsia="仿宋_GB2312"/>
      <w:b/>
      <w:sz w:val="24"/>
    </w:rPr>
  </w:style>
  <w:style w:type="paragraph" w:styleId="1728" w:customStyle="1">
    <w:name w:val="标题3-项目符号"/>
    <w:basedOn w:val="1106"/>
    <w:uiPriority w:val="0"/>
    <w:qFormat/>
    <w:pPr>
      <w:numPr>
        <w:ilvl w:val="0"/>
        <w:numId w:val="27"/>
      </w:numPr>
      <w:spacing w:before="40" w:after="40" w:line="360" w:lineRule="auto"/>
    </w:pPr>
    <w:rPr>
      <w:rFonts w:ascii="仿宋_GB2312" w:hAnsi="黑体" w:eastAsia="黑体"/>
      <w:b w:val="0"/>
      <w:color w:val="000000"/>
    </w:rPr>
  </w:style>
  <w:style w:type="paragraph" w:styleId="1729" w:customStyle="1">
    <w:name w:val="xl97"/>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30" w:customStyle="1">
    <w:name w:val="编号，四号"/>
    <w:basedOn w:val="1152"/>
    <w:uiPriority w:val="0"/>
    <w:qFormat/>
    <w:pPr>
      <w:numPr>
        <w:numId w:val="28"/>
      </w:numPr>
      <w:ind w:left="420"/>
      <w:jc w:val="both"/>
    </w:pPr>
    <w:rPr>
      <w:rFonts w:ascii="Verdana" w:hAnsi="Verdana"/>
      <w:sz w:val="28"/>
    </w:rPr>
  </w:style>
  <w:style w:type="paragraph" w:styleId="1731" w:customStyle="1">
    <w:name w:val="xl236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2" w:customStyle="1">
    <w:name w:val="标题6"/>
    <w:basedOn w:val="959"/>
    <w:next w:val="877"/>
    <w:uiPriority w:val="0"/>
    <w:qFormat/>
    <w:rPr>
      <w:b w:val="0"/>
    </w:rPr>
  </w:style>
  <w:style w:type="paragraph" w:styleId="1733" w:customStyle="1">
    <w:name w:val="xl11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734" w:customStyle="1">
    <w:name w:val="5"/>
    <w:basedOn w:val="877"/>
    <w:uiPriority w:val="0"/>
    <w:qFormat/>
    <w:pPr>
      <w:ind w:firstLine="200"/>
    </w:pPr>
    <w:rPr>
      <w:rFonts w:eastAsia="仿宋_GB2312"/>
    </w:rPr>
  </w:style>
  <w:style w:type="paragraph" w:styleId="1735" w:customStyle="1">
    <w:name w:val="附件1."/>
    <w:basedOn w:val="1051"/>
    <w:uiPriority w:val="0"/>
    <w:qFormat/>
    <w:pPr>
      <w:ind w:left="567" w:hanging="567"/>
      <w:jc w:val="both"/>
      <w:keepLines w:val="0"/>
      <w:keepNext w:val="0"/>
      <w:tabs>
        <w:tab w:val="left" w:pos="360" w:leader="none"/>
        <w:tab w:val="left" w:pos="420" w:leader="none"/>
      </w:tabs>
    </w:pPr>
    <w:rPr>
      <w:b w:val="0"/>
      <w:sz w:val="24"/>
    </w:rPr>
  </w:style>
  <w:style w:type="paragraph" w:styleId="1736" w:customStyle="1">
    <w:name w:val="xl243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7" w:customStyle="1">
    <w:name w:val="表，整体编号"/>
    <w:basedOn w:val="1191"/>
    <w:next w:val="1191"/>
    <w:uiPriority w:val="0"/>
    <w:qFormat/>
    <w:pPr>
      <w:ind w:left="647" w:hanging="420"/>
      <w:jc w:val="center"/>
      <w:spacing w:before="25" w:line="360" w:lineRule="auto"/>
      <w:tabs>
        <w:tab w:val="center" w:pos="420" w:leader="none"/>
      </w:tabs>
    </w:pPr>
    <w:rPr>
      <w:rFonts w:ascii="Arial" w:hAnsi="Arial" w:eastAsia="华文细黑"/>
    </w:rPr>
  </w:style>
  <w:style w:type="paragraph" w:styleId="1738" w:customStyle="1">
    <w:name w:val="xl14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9" w:customStyle="1">
    <w:name w:val="xl77"/>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740" w:customStyle="1">
    <w:name w:val="目录 81"/>
    <w:basedOn w:val="877"/>
    <w:next w:val="877"/>
    <w:uiPriority w:val="0"/>
    <w:qFormat/>
    <w:pPr>
      <w:ind w:left="1680" w:firstLine="200"/>
      <w:jc w:val="left"/>
    </w:pPr>
    <w:rPr>
      <w:sz w:val="18"/>
      <w:szCs w:val="18"/>
    </w:rPr>
  </w:style>
  <w:style w:type="paragraph" w:styleId="1741" w:customStyle="1">
    <w:name w:val="xl10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2" w:customStyle="1">
    <w:name w:val="xl70"/>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743" w:customStyle="1">
    <w:name w:val="xl51"/>
    <w:basedOn w:val="877"/>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b/>
      <w:bCs/>
    </w:rPr>
  </w:style>
  <w:style w:type="paragraph" w:styleId="1744" w:customStyle="1">
    <w:name w:val="xl12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5" w:customStyle="1">
    <w:name w:val="并列项-点"/>
    <w:basedOn w:val="877"/>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0"/>
      <w:szCs w:val="20"/>
    </w:rPr>
  </w:style>
  <w:style w:type="paragraph" w:styleId="1746" w:customStyle="1">
    <w:name w:val="文本框正文"/>
    <w:basedOn w:val="877"/>
    <w:uiPriority w:val="0"/>
    <w:qFormat/>
    <w:pPr>
      <w:ind w:firstLine="200"/>
      <w:jc w:val="center"/>
    </w:pPr>
    <w:rPr>
      <w:rFonts w:eastAsia="仿宋_GB2312"/>
      <w:b/>
    </w:rPr>
  </w:style>
  <w:style w:type="paragraph" w:styleId="1747" w:customStyle="1">
    <w:name w:val="contentnoteheader"/>
    <w:basedOn w:val="877"/>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748" w:customStyle="1">
    <w:name w:val="列表接续 51"/>
    <w:basedOn w:val="877"/>
    <w:uiPriority w:val="0"/>
    <w:qFormat/>
    <w:pPr>
      <w:ind w:left="2100" w:firstLine="200"/>
      <w:spacing w:after="120"/>
    </w:pPr>
    <w:rPr>
      <w:rFonts w:eastAsia="仿宋_GB2312"/>
    </w:rPr>
  </w:style>
  <w:style w:type="paragraph" w:styleId="1749" w:customStyle="1">
    <w:name w:val="content Char Char"/>
    <w:basedOn w:val="877"/>
    <w:uiPriority w:val="0"/>
    <w:qFormat/>
    <w:pPr>
      <w:numPr>
        <w:ilvl w:val="0"/>
        <w:numId w:val="29"/>
      </w:numPr>
      <w:ind w:firstLine="0"/>
      <w:spacing w:line="276" w:lineRule="auto"/>
    </w:pPr>
    <w:rPr>
      <w:rFonts w:ascii="宋体" w:hAnsi="宋体"/>
      <w:sz w:val="22"/>
    </w:rPr>
  </w:style>
  <w:style w:type="paragraph" w:styleId="1750" w:customStyle="1">
    <w:name w:val="xl86"/>
    <w:basedOn w:val="877"/>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rPr>
  </w:style>
  <w:style w:type="paragraph" w:styleId="1751" w:customStyle="1">
    <w:name w:val="标题5，章节第五层"/>
    <w:basedOn w:val="877"/>
    <w:next w:val="1191"/>
    <w:uiPriority w:val="0"/>
    <w:qFormat/>
    <w:pPr>
      <w:ind w:left="851" w:hanging="851"/>
      <w:spacing w:before="78"/>
      <w:tabs>
        <w:tab w:val="left" w:pos="1050" w:leader="none"/>
      </w:tabs>
      <w:outlineLvl w:val="4"/>
    </w:pPr>
    <w:rPr>
      <w:rFonts w:ascii="Arial" w:hAnsi="Arial" w:eastAsia="华文细黑"/>
      <w:sz w:val="30"/>
    </w:rPr>
  </w:style>
  <w:style w:type="paragraph" w:styleId="1752" w:customStyle="1">
    <w:name w:val="xl242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53" w:customStyle="1">
    <w:name w:val="xl18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54" w:customStyle="1">
    <w:name w:val="xl10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755" w:customStyle="1">
    <w:name w:val="List Table 7 Colorful - Accent 4"/>
    <w:uiPriority w:val="99"/>
    <w:qFormat/>
    <w:tblPr>
      <w:tblLayout w:type="fixed"/>
      <w:tblCellMar>
        <w:left w:w="0" w:type="dxa"/>
        <w:top w:w="0" w:type="dxa"/>
        <w:right w:w="0" w:type="dxa"/>
        <w:bottom w:w="0" w:type="dxa"/>
      </w:tblCellMar>
    </w:tblPr>
  </w:style>
  <w:style w:type="table" w:styleId="1756" w:customStyle="1">
    <w:name w:val="网格型 81"/>
    <w:basedOn w:val="1757"/>
    <w:uiPriority w:val="0"/>
    <w:qFormat/>
    <w:pPr>
      <w:widowControl w:val="off"/>
    </w:pPr>
    <w:tblPr/>
  </w:style>
  <w:style w:type="table" w:styleId="1757" w:customStyle="1">
    <w:name w:val="普通表格1"/>
    <w:uiPriority w:val="0"/>
    <w:semiHidden/>
    <w:qFormat/>
    <w:tblPr>
      <w:tblLayout w:type="fixed"/>
      <w:tblCellMar>
        <w:left w:w="0" w:type="dxa"/>
        <w:top w:w="0" w:type="dxa"/>
        <w:right w:w="0" w:type="dxa"/>
        <w:bottom w:w="0" w:type="dxa"/>
      </w:tblCellMar>
    </w:tblPr>
  </w:style>
  <w:style w:type="table" w:styleId="1758" w:customStyle="1">
    <w:name w:val="Grid Table 2 - Accent 3"/>
    <w:uiPriority w:val="99"/>
    <w:qFormat/>
    <w:tblPr>
      <w:tblLayout w:type="fixed"/>
      <w:tblCellMar>
        <w:left w:w="0" w:type="dxa"/>
        <w:top w:w="0" w:type="dxa"/>
        <w:right w:w="0" w:type="dxa"/>
        <w:bottom w:w="0" w:type="dxa"/>
      </w:tblCellMar>
    </w:tblPr>
  </w:style>
  <w:style w:type="table" w:styleId="1759" w:customStyle="1">
    <w:name w:val="Grid Table 5 Dark- Accent 1"/>
    <w:uiPriority w:val="99"/>
    <w:qFormat/>
    <w:tblPr>
      <w:tblLayout w:type="fixed"/>
      <w:tblCellMar>
        <w:left w:w="0" w:type="dxa"/>
        <w:top w:w="0" w:type="dxa"/>
        <w:right w:w="0" w:type="dxa"/>
        <w:bottom w:w="0" w:type="dxa"/>
      </w:tblCellMar>
    </w:tblPr>
  </w:style>
  <w:style w:type="table" w:styleId="1760" w:customStyle="1">
    <w:name w:val="Grid Table 1 Light - Accent 2"/>
    <w:uiPriority w:val="99"/>
    <w:qFormat/>
    <w:tblPr>
      <w:tblLayout w:type="fixed"/>
      <w:tblCellMar>
        <w:left w:w="0" w:type="dxa"/>
        <w:top w:w="0" w:type="dxa"/>
        <w:right w:w="0" w:type="dxa"/>
        <w:bottom w:w="0" w:type="dxa"/>
      </w:tblCellMar>
    </w:tblPr>
  </w:style>
  <w:style w:type="table" w:styleId="1761" w:customStyle="1">
    <w:name w:val="古典型 41"/>
    <w:basedOn w:val="1757"/>
    <w:uiPriority w:val="0"/>
    <w:qFormat/>
    <w:pPr>
      <w:widowControl w:val="off"/>
    </w:pPr>
    <w:tblPr/>
  </w:style>
  <w:style w:type="table" w:styleId="1762" w:customStyle="1">
    <w:name w:val="List Table 1 Light - Accent 1"/>
    <w:uiPriority w:val="99"/>
    <w:qFormat/>
    <w:tblPr>
      <w:tblLayout w:type="fixed"/>
      <w:tblCellMar>
        <w:left w:w="0" w:type="dxa"/>
        <w:top w:w="0" w:type="dxa"/>
        <w:right w:w="0" w:type="dxa"/>
        <w:bottom w:w="0" w:type="dxa"/>
      </w:tblCellMar>
    </w:tblPr>
  </w:style>
  <w:style w:type="table" w:styleId="1763" w:customStyle="1">
    <w:name w:val="Grid Table 1 Light - Accent 4"/>
    <w:uiPriority w:val="99"/>
    <w:qFormat/>
    <w:tblPr>
      <w:tblLayout w:type="fixed"/>
      <w:tblCellMar>
        <w:left w:w="0" w:type="dxa"/>
        <w:top w:w="0" w:type="dxa"/>
        <w:right w:w="0" w:type="dxa"/>
        <w:bottom w:w="0" w:type="dxa"/>
      </w:tblCellMar>
    </w:tblPr>
  </w:style>
  <w:style w:type="table" w:styleId="1764" w:customStyle="1">
    <w:name w:val="List Table 5 Dark - Accent 6"/>
    <w:uiPriority w:val="99"/>
    <w:qFormat/>
    <w:tblPr>
      <w:tblLayout w:type="fixed"/>
      <w:tblCellMar>
        <w:left w:w="0" w:type="dxa"/>
        <w:top w:w="0" w:type="dxa"/>
        <w:right w:w="0" w:type="dxa"/>
        <w:bottom w:w="0" w:type="dxa"/>
      </w:tblCellMar>
    </w:tblPr>
  </w:style>
  <w:style w:type="table" w:styleId="1765" w:customStyle="1">
    <w:name w:val="网格型111"/>
    <w:uiPriority w:val="0"/>
    <w:qFormat/>
    <w:tblPr>
      <w:tblLayout w:type="fixed"/>
      <w:tblCellMar>
        <w:left w:w="0" w:type="dxa"/>
        <w:top w:w="0" w:type="dxa"/>
        <w:right w:w="0" w:type="dxa"/>
        <w:bottom w:w="0" w:type="dxa"/>
      </w:tblCellMar>
    </w:tblPr>
  </w:style>
  <w:style w:type="table" w:styleId="1766" w:customStyle="1">
    <w:name w:val="List Table 7 Colorful - Accent 1"/>
    <w:uiPriority w:val="99"/>
    <w:qFormat/>
    <w:tblPr>
      <w:tblLayout w:type="fixed"/>
      <w:tblCellMar>
        <w:left w:w="0" w:type="dxa"/>
        <w:top w:w="0" w:type="dxa"/>
        <w:right w:w="0" w:type="dxa"/>
        <w:bottom w:w="0" w:type="dxa"/>
      </w:tblCellMar>
    </w:tblPr>
  </w:style>
  <w:style w:type="table" w:styleId="1767" w:customStyle="1">
    <w:name w:val="精巧型 11"/>
    <w:basedOn w:val="1757"/>
    <w:uiPriority w:val="0"/>
    <w:qFormat/>
    <w:pPr>
      <w:widowControl w:val="off"/>
    </w:pPr>
    <w:tblPr/>
  </w:style>
  <w:style w:type="table" w:styleId="1768"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769" w:customStyle="1">
    <w:name w:val="竖列型 31"/>
    <w:basedOn w:val="1757"/>
    <w:uiPriority w:val="0"/>
    <w:qFormat/>
    <w:pPr>
      <w:widowControl w:val="off"/>
    </w:pPr>
    <w:rPr>
      <w:b/>
      <w:bCs/>
    </w:rPr>
    <w:tblPr/>
  </w:style>
  <w:style w:type="table" w:styleId="1770" w:customStyle="1">
    <w:name w:val="彩色底纹 - 强调文字颜色 41"/>
    <w:basedOn w:val="1757"/>
    <w:uiPriority w:val="0"/>
    <w:qFormat/>
    <w:rPr>
      <w:color w:val="000000"/>
    </w:rPr>
    <w:tblPr/>
  </w:style>
  <w:style w:type="table" w:styleId="1771"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772" w:customStyle="1">
    <w:name w:val="Grid Table 4 - Accent 3"/>
    <w:uiPriority w:val="59"/>
    <w:qFormat/>
    <w:tblPr>
      <w:tblLayout w:type="fixed"/>
      <w:tblCellMar>
        <w:left w:w="0" w:type="dxa"/>
        <w:top w:w="0" w:type="dxa"/>
        <w:right w:w="0" w:type="dxa"/>
        <w:bottom w:w="0" w:type="dxa"/>
      </w:tblCellMar>
    </w:tblPr>
  </w:style>
  <w:style w:type="table" w:styleId="1773" w:customStyle="1">
    <w:name w:val="Bordered - Accent 5"/>
    <w:uiPriority w:val="99"/>
    <w:qFormat/>
    <w:tblPr>
      <w:tblLayout w:type="fixed"/>
      <w:tblCellMar>
        <w:left w:w="0" w:type="dxa"/>
        <w:top w:w="0" w:type="dxa"/>
        <w:right w:w="0" w:type="dxa"/>
        <w:bottom w:w="0" w:type="dxa"/>
      </w:tblCellMar>
    </w:tblPr>
  </w:style>
  <w:style w:type="table" w:styleId="1774" w:customStyle="1">
    <w:name w:val="网格型 41"/>
    <w:basedOn w:val="1757"/>
    <w:uiPriority w:val="0"/>
    <w:qFormat/>
    <w:pPr>
      <w:widowControl w:val="off"/>
    </w:pPr>
    <w:tblPr/>
  </w:style>
  <w:style w:type="table" w:styleId="1775" w:customStyle="1">
    <w:name w:val="List Table 6 Colorful - Accent 6"/>
    <w:uiPriority w:val="99"/>
    <w:qFormat/>
    <w:tblPr>
      <w:tblLayout w:type="fixed"/>
      <w:tblCellMar>
        <w:left w:w="0" w:type="dxa"/>
        <w:top w:w="0" w:type="dxa"/>
        <w:right w:w="0" w:type="dxa"/>
        <w:bottom w:w="0" w:type="dxa"/>
      </w:tblCellMar>
    </w:tblPr>
  </w:style>
  <w:style w:type="table" w:styleId="1776" w:customStyle="1">
    <w:name w:val="List Table 3 - Accent 3"/>
    <w:uiPriority w:val="99"/>
    <w:qFormat/>
    <w:tblPr>
      <w:tblLayout w:type="fixed"/>
      <w:tblCellMar>
        <w:left w:w="0" w:type="dxa"/>
        <w:top w:w="0" w:type="dxa"/>
        <w:right w:w="0" w:type="dxa"/>
        <w:bottom w:w="0" w:type="dxa"/>
      </w:tblCellMar>
    </w:tblPr>
  </w:style>
  <w:style w:type="table" w:styleId="1777" w:customStyle="1">
    <w:name w:val="无格式表格 41"/>
    <w:uiPriority w:val="99"/>
    <w:qFormat/>
    <w:tblPr>
      <w:tblLayout w:type="fixed"/>
      <w:tblCellMar>
        <w:left w:w="0" w:type="dxa"/>
        <w:top w:w="0" w:type="dxa"/>
        <w:right w:w="0" w:type="dxa"/>
        <w:bottom w:w="0" w:type="dxa"/>
      </w:tblCellMar>
    </w:tblPr>
  </w:style>
  <w:style w:type="table" w:styleId="1778" w:customStyle="1">
    <w:name w:val="Grid Table 7 Colorful - Accent 6"/>
    <w:uiPriority w:val="99"/>
    <w:qFormat/>
    <w:tblPr>
      <w:tblLayout w:type="fixed"/>
      <w:tblCellMar>
        <w:left w:w="0" w:type="dxa"/>
        <w:top w:w="0" w:type="dxa"/>
        <w:right w:w="0" w:type="dxa"/>
        <w:bottom w:w="0" w:type="dxa"/>
      </w:tblCellMar>
    </w:tblPr>
  </w:style>
  <w:style w:type="table" w:styleId="1779" w:customStyle="1">
    <w:name w:val="列表型 81"/>
    <w:basedOn w:val="1757"/>
    <w:uiPriority w:val="0"/>
    <w:qFormat/>
    <w:pPr>
      <w:widowControl w:val="off"/>
    </w:pPr>
    <w:tblPr/>
  </w:style>
  <w:style w:type="table" w:styleId="1780" w:customStyle="1">
    <w:name w:val="网页型 31"/>
    <w:basedOn w:val="1757"/>
    <w:uiPriority w:val="0"/>
    <w:qFormat/>
    <w:pPr>
      <w:widowControl w:val="off"/>
    </w:pPr>
    <w:tblPr/>
  </w:style>
  <w:style w:type="table" w:styleId="1781"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782" w:customStyle="1">
    <w:name w:val="Bordered - Accent 1"/>
    <w:uiPriority w:val="99"/>
    <w:qFormat/>
    <w:tblPr>
      <w:tblLayout w:type="fixed"/>
      <w:tblCellMar>
        <w:left w:w="0" w:type="dxa"/>
        <w:top w:w="0" w:type="dxa"/>
        <w:right w:w="0" w:type="dxa"/>
        <w:bottom w:w="0" w:type="dxa"/>
      </w:tblCellMar>
    </w:tblPr>
  </w:style>
  <w:style w:type="table" w:styleId="1783" w:customStyle="1">
    <w:name w:val="竖列型 51"/>
    <w:basedOn w:val="1757"/>
    <w:uiPriority w:val="0"/>
    <w:qFormat/>
    <w:pPr>
      <w:widowControl w:val="off"/>
    </w:pPr>
    <w:tblPr/>
  </w:style>
  <w:style w:type="table" w:styleId="1784" w:customStyle="1">
    <w:name w:val="Grid Table 3 - Accent 5"/>
    <w:uiPriority w:val="99"/>
    <w:qFormat/>
    <w:tblPr>
      <w:tblLayout w:type="fixed"/>
      <w:tblCellMar>
        <w:left w:w="0" w:type="dxa"/>
        <w:top w:w="0" w:type="dxa"/>
        <w:right w:w="0" w:type="dxa"/>
        <w:bottom w:w="0" w:type="dxa"/>
      </w:tblCellMar>
    </w:tblPr>
  </w:style>
  <w:style w:type="table" w:styleId="1785" w:customStyle="1">
    <w:name w:val="List Table 6 Colorful - Accent 2"/>
    <w:uiPriority w:val="99"/>
    <w:qFormat/>
    <w:tblPr>
      <w:tblLayout w:type="fixed"/>
      <w:tblCellMar>
        <w:left w:w="0" w:type="dxa"/>
        <w:top w:w="0" w:type="dxa"/>
        <w:right w:w="0" w:type="dxa"/>
        <w:bottom w:w="0" w:type="dxa"/>
      </w:tblCellMar>
    </w:tblPr>
  </w:style>
  <w:style w:type="table" w:styleId="1786" w:customStyle="1">
    <w:name w:val="Grid Table 4 - Accent 2"/>
    <w:uiPriority w:val="59"/>
    <w:qFormat/>
    <w:tblPr>
      <w:tblLayout w:type="fixed"/>
      <w:tblCellMar>
        <w:left w:w="0" w:type="dxa"/>
        <w:top w:w="0" w:type="dxa"/>
        <w:right w:w="0" w:type="dxa"/>
        <w:bottom w:w="0" w:type="dxa"/>
      </w:tblCellMar>
    </w:tblPr>
  </w:style>
  <w:style w:type="table" w:styleId="1787" w:customStyle="1">
    <w:name w:val="网格型 71"/>
    <w:basedOn w:val="1757"/>
    <w:uiPriority w:val="0"/>
    <w:qFormat/>
    <w:pPr>
      <w:widowControl w:val="off"/>
    </w:pPr>
    <w:rPr>
      <w:b/>
      <w:bCs/>
    </w:rPr>
    <w:tblPr/>
  </w:style>
  <w:style w:type="table" w:styleId="1788" w:customStyle="1">
    <w:name w:val="Grid Table 6 Colorful - Accent 3"/>
    <w:uiPriority w:val="99"/>
    <w:qFormat/>
    <w:tblPr>
      <w:tblLayout w:type="fixed"/>
      <w:tblCellMar>
        <w:left w:w="0" w:type="dxa"/>
        <w:top w:w="0" w:type="dxa"/>
        <w:right w:w="0" w:type="dxa"/>
        <w:bottom w:w="0" w:type="dxa"/>
      </w:tblCellMar>
    </w:tblPr>
  </w:style>
  <w:style w:type="table" w:styleId="1789" w:customStyle="1">
    <w:name w:val="无格式表格 31"/>
    <w:uiPriority w:val="99"/>
    <w:qFormat/>
    <w:tblPr>
      <w:tblLayout w:type="fixed"/>
      <w:tblCellMar>
        <w:left w:w="0" w:type="dxa"/>
        <w:top w:w="0" w:type="dxa"/>
        <w:right w:w="0" w:type="dxa"/>
        <w:bottom w:w="0" w:type="dxa"/>
      </w:tblCellMar>
    </w:tblPr>
  </w:style>
  <w:style w:type="table" w:styleId="1790" w:customStyle="1">
    <w:name w:val="立体型 31"/>
    <w:basedOn w:val="1757"/>
    <w:uiPriority w:val="0"/>
    <w:qFormat/>
    <w:pPr>
      <w:widowControl w:val="off"/>
    </w:pPr>
    <w:tblPr/>
  </w:style>
  <w:style w:type="table" w:styleId="1791" w:customStyle="1">
    <w:name w:val="List Table 4 - Accent 5"/>
    <w:uiPriority w:val="99"/>
    <w:qFormat/>
    <w:tblPr>
      <w:tblLayout w:type="fixed"/>
      <w:tblCellMar>
        <w:left w:w="0" w:type="dxa"/>
        <w:top w:w="0" w:type="dxa"/>
        <w:right w:w="0" w:type="dxa"/>
        <w:bottom w:w="0" w:type="dxa"/>
      </w:tblCellMar>
    </w:tblPr>
  </w:style>
  <w:style w:type="table" w:styleId="1792" w:customStyle="1">
    <w:name w:val="Grid Table 1 Light - Accent 3"/>
    <w:uiPriority w:val="99"/>
    <w:qFormat/>
    <w:tblPr>
      <w:tblLayout w:type="fixed"/>
      <w:tblCellMar>
        <w:left w:w="0" w:type="dxa"/>
        <w:top w:w="0" w:type="dxa"/>
        <w:right w:w="0" w:type="dxa"/>
        <w:bottom w:w="0" w:type="dxa"/>
      </w:tblCellMar>
    </w:tblPr>
  </w:style>
  <w:style w:type="table" w:styleId="1793" w:customStyle="1">
    <w:name w:val="List Table 3 - Accent 2"/>
    <w:uiPriority w:val="99"/>
    <w:qFormat/>
    <w:tblPr>
      <w:tblLayout w:type="fixed"/>
      <w:tblCellMar>
        <w:left w:w="0" w:type="dxa"/>
        <w:top w:w="0" w:type="dxa"/>
        <w:right w:w="0" w:type="dxa"/>
        <w:bottom w:w="0" w:type="dxa"/>
      </w:tblCellMar>
    </w:tblPr>
  </w:style>
  <w:style w:type="table" w:styleId="1794" w:customStyle="1">
    <w:name w:val="专业型1"/>
    <w:basedOn w:val="1757"/>
    <w:uiPriority w:val="0"/>
    <w:qFormat/>
    <w:pPr>
      <w:widowControl w:val="off"/>
    </w:pPr>
    <w:tblPr/>
  </w:style>
  <w:style w:type="table" w:styleId="1795" w:customStyle="1">
    <w:name w:val="网页型 11"/>
    <w:basedOn w:val="1757"/>
    <w:uiPriority w:val="0"/>
    <w:qFormat/>
    <w:pPr>
      <w:widowControl w:val="off"/>
    </w:pPr>
    <w:tblPr/>
  </w:style>
  <w:style w:type="table" w:styleId="1796" w:customStyle="1">
    <w:name w:val="列表型 51"/>
    <w:basedOn w:val="1757"/>
    <w:uiPriority w:val="0"/>
    <w:qFormat/>
    <w:pPr>
      <w:widowControl w:val="off"/>
    </w:pPr>
    <w:tblPr/>
  </w:style>
  <w:style w:type="table" w:styleId="1797" w:customStyle="1">
    <w:name w:val="列表型 71"/>
    <w:basedOn w:val="1757"/>
    <w:uiPriority w:val="0"/>
    <w:qFormat/>
    <w:pPr>
      <w:widowControl w:val="off"/>
    </w:pPr>
    <w:tblPr/>
  </w:style>
  <w:style w:type="table" w:styleId="1798" w:customStyle="1">
    <w:name w:val="List Table 3 - Accent 5"/>
    <w:uiPriority w:val="99"/>
    <w:qFormat/>
    <w:tblPr>
      <w:tblLayout w:type="fixed"/>
      <w:tblCellMar>
        <w:left w:w="0" w:type="dxa"/>
        <w:top w:w="0" w:type="dxa"/>
        <w:right w:w="0" w:type="dxa"/>
        <w:bottom w:w="0" w:type="dxa"/>
      </w:tblCellMar>
    </w:tblPr>
  </w:style>
  <w:style w:type="table" w:styleId="1799" w:customStyle="1">
    <w:name w:val="List Table 5 Dark - Accent 1"/>
    <w:uiPriority w:val="99"/>
    <w:qFormat/>
    <w:tblPr>
      <w:tblLayout w:type="fixed"/>
      <w:tblCellMar>
        <w:left w:w="0" w:type="dxa"/>
        <w:top w:w="0" w:type="dxa"/>
        <w:right w:w="0" w:type="dxa"/>
        <w:bottom w:w="0" w:type="dxa"/>
      </w:tblCellMar>
    </w:tblPr>
  </w:style>
  <w:style w:type="table" w:styleId="1800" w:customStyle="1">
    <w:name w:val="清单表 1 浅色1"/>
    <w:uiPriority w:val="99"/>
    <w:qFormat/>
    <w:tblPr>
      <w:tblLayout w:type="fixed"/>
      <w:tblCellMar>
        <w:left w:w="0" w:type="dxa"/>
        <w:top w:w="0" w:type="dxa"/>
        <w:right w:w="0" w:type="dxa"/>
        <w:bottom w:w="0" w:type="dxa"/>
      </w:tblCellMar>
    </w:tblPr>
  </w:style>
  <w:style w:type="table" w:styleId="1801" w:customStyle="1">
    <w:name w:val="List Table 3 - Accent 6"/>
    <w:uiPriority w:val="99"/>
    <w:qFormat/>
    <w:tblPr>
      <w:tblLayout w:type="fixed"/>
      <w:tblCellMar>
        <w:left w:w="0" w:type="dxa"/>
        <w:top w:w="0" w:type="dxa"/>
        <w:right w:w="0" w:type="dxa"/>
        <w:bottom w:w="0" w:type="dxa"/>
      </w:tblCellMar>
    </w:tblPr>
  </w:style>
  <w:style w:type="table" w:styleId="1802" w:customStyle="1">
    <w:name w:val="Grid Table 5 Dark - Accent 2"/>
    <w:uiPriority w:val="99"/>
    <w:qFormat/>
    <w:tblPr>
      <w:tblLayout w:type="fixed"/>
      <w:tblCellMar>
        <w:left w:w="0" w:type="dxa"/>
        <w:top w:w="0" w:type="dxa"/>
        <w:right w:w="0" w:type="dxa"/>
        <w:bottom w:w="0" w:type="dxa"/>
      </w:tblCellMar>
    </w:tblPr>
  </w:style>
  <w:style w:type="table" w:styleId="1803" w:customStyle="1">
    <w:name w:val="List Table 5 Dark - Accent 4"/>
    <w:uiPriority w:val="99"/>
    <w:qFormat/>
    <w:tblPr>
      <w:tblLayout w:type="fixed"/>
      <w:tblCellMar>
        <w:left w:w="0" w:type="dxa"/>
        <w:top w:w="0" w:type="dxa"/>
        <w:right w:w="0" w:type="dxa"/>
        <w:bottom w:w="0" w:type="dxa"/>
      </w:tblCellMar>
    </w:tblPr>
  </w:style>
  <w:style w:type="table" w:styleId="1804" w:customStyle="1">
    <w:name w:val="Lined - Accent 4"/>
    <w:uiPriority w:val="99"/>
    <w:qFormat/>
    <w:rPr>
      <w:color w:val="404040"/>
    </w:rPr>
    <w:tblPr>
      <w:tblLayout w:type="fixed"/>
      <w:tblCellMar>
        <w:left w:w="0" w:type="dxa"/>
        <w:top w:w="0" w:type="dxa"/>
        <w:right w:w="0" w:type="dxa"/>
        <w:bottom w:w="0" w:type="dxa"/>
      </w:tblCellMar>
    </w:tblPr>
  </w:style>
  <w:style w:type="table" w:styleId="1805" w:customStyle="1">
    <w:name w:val="Table Grid Light"/>
    <w:uiPriority w:val="59"/>
    <w:qFormat/>
    <w:tblPr>
      <w:tblLayout w:type="fixed"/>
      <w:tblCellMar>
        <w:left w:w="0" w:type="dxa"/>
        <w:top w:w="0" w:type="dxa"/>
        <w:right w:w="0" w:type="dxa"/>
        <w:bottom w:w="0" w:type="dxa"/>
      </w:tblCellMar>
    </w:tblPr>
  </w:style>
  <w:style w:type="table" w:styleId="1806" w:customStyle="1">
    <w:name w:val="立体型 11"/>
    <w:basedOn w:val="1757"/>
    <w:uiPriority w:val="0"/>
    <w:qFormat/>
    <w:pPr>
      <w:widowControl w:val="off"/>
    </w:pPr>
    <w:tblPr/>
  </w:style>
  <w:style w:type="table" w:styleId="1807" w:customStyle="1">
    <w:name w:val="简明型 11"/>
    <w:basedOn w:val="1757"/>
    <w:uiPriority w:val="0"/>
    <w:qFormat/>
    <w:pPr>
      <w:widowControl w:val="off"/>
    </w:pPr>
    <w:tblPr/>
  </w:style>
  <w:style w:type="table" w:styleId="1808" w:customStyle="1">
    <w:name w:val="Lined - Accent 1"/>
    <w:uiPriority w:val="99"/>
    <w:qFormat/>
    <w:rPr>
      <w:color w:val="404040"/>
    </w:rPr>
    <w:tblPr>
      <w:tblLayout w:type="fixed"/>
      <w:tblCellMar>
        <w:left w:w="0" w:type="dxa"/>
        <w:top w:w="0" w:type="dxa"/>
        <w:right w:w="0" w:type="dxa"/>
        <w:bottom w:w="0" w:type="dxa"/>
      </w:tblCellMar>
    </w:tblPr>
  </w:style>
  <w:style w:type="table" w:styleId="1809" w:customStyle="1">
    <w:name w:val="Bordered - Accent 2"/>
    <w:uiPriority w:val="99"/>
    <w:qFormat/>
    <w:tblPr>
      <w:tblLayout w:type="fixed"/>
      <w:tblCellMar>
        <w:left w:w="0" w:type="dxa"/>
        <w:top w:w="0" w:type="dxa"/>
        <w:right w:w="0" w:type="dxa"/>
        <w:bottom w:w="0" w:type="dxa"/>
      </w:tblCellMar>
    </w:tblPr>
  </w:style>
  <w:style w:type="table" w:styleId="1810" w:customStyle="1">
    <w:name w:val="网格表 41"/>
    <w:uiPriority w:val="59"/>
    <w:qFormat/>
    <w:tblPr>
      <w:tblLayout w:type="fixed"/>
      <w:tblCellMar>
        <w:left w:w="0" w:type="dxa"/>
        <w:top w:w="0" w:type="dxa"/>
        <w:right w:w="0" w:type="dxa"/>
        <w:bottom w:w="0" w:type="dxa"/>
      </w:tblCellMar>
    </w:tblPr>
  </w:style>
  <w:style w:type="table" w:styleId="1811" w:customStyle="1">
    <w:name w:val="无格式表格 51"/>
    <w:uiPriority w:val="99"/>
    <w:qFormat/>
    <w:tblPr>
      <w:tblLayout w:type="fixed"/>
      <w:tblCellMar>
        <w:left w:w="0" w:type="dxa"/>
        <w:top w:w="0" w:type="dxa"/>
        <w:right w:w="0" w:type="dxa"/>
        <w:bottom w:w="0" w:type="dxa"/>
      </w:tblCellMar>
    </w:tblPr>
  </w:style>
  <w:style w:type="table" w:styleId="1812" w:customStyle="1">
    <w:name w:val="List Table 1 Light - Accent 5"/>
    <w:uiPriority w:val="99"/>
    <w:qFormat/>
    <w:tblPr>
      <w:tblLayout w:type="fixed"/>
      <w:tblCellMar>
        <w:left w:w="0" w:type="dxa"/>
        <w:top w:w="0" w:type="dxa"/>
        <w:right w:w="0" w:type="dxa"/>
        <w:bottom w:w="0" w:type="dxa"/>
      </w:tblCellMar>
    </w:tblPr>
  </w:style>
  <w:style w:type="table" w:styleId="1813" w:customStyle="1">
    <w:name w:val="网格表 21"/>
    <w:uiPriority w:val="99"/>
    <w:qFormat/>
    <w:tblPr>
      <w:tblLayout w:type="fixed"/>
      <w:tblCellMar>
        <w:left w:w="0" w:type="dxa"/>
        <w:top w:w="0" w:type="dxa"/>
        <w:right w:w="0" w:type="dxa"/>
        <w:bottom w:w="0" w:type="dxa"/>
      </w:tblCellMar>
    </w:tblPr>
  </w:style>
  <w:style w:type="table" w:styleId="1814" w:customStyle="1">
    <w:name w:val="List Table 2 - Accent 5"/>
    <w:uiPriority w:val="99"/>
    <w:qFormat/>
    <w:tblPr>
      <w:tblLayout w:type="fixed"/>
      <w:tblCellMar>
        <w:left w:w="0" w:type="dxa"/>
        <w:top w:w="0" w:type="dxa"/>
        <w:right w:w="0" w:type="dxa"/>
        <w:bottom w:w="0" w:type="dxa"/>
      </w:tblCellMar>
    </w:tblPr>
  </w:style>
  <w:style w:type="table" w:styleId="1815" w:customStyle="1">
    <w:name w:val="List Table 2 - Accent 2"/>
    <w:uiPriority w:val="99"/>
    <w:qFormat/>
    <w:tblPr>
      <w:tblLayout w:type="fixed"/>
      <w:tblCellMar>
        <w:left w:w="0" w:type="dxa"/>
        <w:top w:w="0" w:type="dxa"/>
        <w:right w:w="0" w:type="dxa"/>
        <w:bottom w:w="0" w:type="dxa"/>
      </w:tblCellMar>
    </w:tblPr>
  </w:style>
  <w:style w:type="table" w:styleId="1816" w:customStyle="1">
    <w:name w:val="网格型 51"/>
    <w:basedOn w:val="1757"/>
    <w:uiPriority w:val="0"/>
    <w:qFormat/>
    <w:pPr>
      <w:widowControl w:val="off"/>
    </w:pPr>
    <w:tblPr/>
  </w:style>
  <w:style w:type="table" w:styleId="1817" w:customStyle="1">
    <w:name w:val="列表型 21"/>
    <w:basedOn w:val="1757"/>
    <w:uiPriority w:val="0"/>
    <w:qFormat/>
    <w:pPr>
      <w:widowControl w:val="off"/>
    </w:pPr>
    <w:tblPr/>
  </w:style>
  <w:style w:type="table" w:styleId="1818" w:customStyle="1">
    <w:name w:val="Grid Table 7 Colorful - Accent 5"/>
    <w:uiPriority w:val="99"/>
    <w:qFormat/>
    <w:tblPr>
      <w:tblLayout w:type="fixed"/>
      <w:tblCellMar>
        <w:left w:w="0" w:type="dxa"/>
        <w:top w:w="0" w:type="dxa"/>
        <w:right w:w="0" w:type="dxa"/>
        <w:bottom w:w="0" w:type="dxa"/>
      </w:tblCellMar>
    </w:tblPr>
  </w:style>
  <w:style w:type="table" w:styleId="1819" w:customStyle="1">
    <w:name w:val="Lined - Accent 3"/>
    <w:uiPriority w:val="99"/>
    <w:qFormat/>
    <w:rPr>
      <w:color w:val="404040"/>
    </w:rPr>
    <w:tblPr>
      <w:tblLayout w:type="fixed"/>
      <w:tblCellMar>
        <w:left w:w="0" w:type="dxa"/>
        <w:top w:w="0" w:type="dxa"/>
        <w:right w:w="0" w:type="dxa"/>
        <w:bottom w:w="0" w:type="dxa"/>
      </w:tblCellMar>
    </w:tblPr>
  </w:style>
  <w:style w:type="table" w:styleId="1820" w:customStyle="1">
    <w:name w:val="List Table 3 - Accent 4"/>
    <w:uiPriority w:val="99"/>
    <w:qFormat/>
    <w:tblPr>
      <w:tblLayout w:type="fixed"/>
      <w:tblCellMar>
        <w:left w:w="0" w:type="dxa"/>
        <w:top w:w="0" w:type="dxa"/>
        <w:right w:w="0" w:type="dxa"/>
        <w:bottom w:w="0" w:type="dxa"/>
      </w:tblCellMar>
    </w:tblPr>
  </w:style>
  <w:style w:type="table" w:styleId="1821" w:customStyle="1">
    <w:name w:val="List Table 7 Colorful - Accent 3"/>
    <w:uiPriority w:val="99"/>
    <w:qFormat/>
    <w:tblPr>
      <w:tblLayout w:type="fixed"/>
      <w:tblCellMar>
        <w:left w:w="0" w:type="dxa"/>
        <w:top w:w="0" w:type="dxa"/>
        <w:right w:w="0" w:type="dxa"/>
        <w:bottom w:w="0" w:type="dxa"/>
      </w:tblCellMar>
    </w:tblPr>
  </w:style>
  <w:style w:type="table" w:styleId="1822" w:customStyle="1">
    <w:name w:val="彩色型 11"/>
    <w:basedOn w:val="1757"/>
    <w:uiPriority w:val="0"/>
    <w:qFormat/>
    <w:pPr>
      <w:widowControl w:val="off"/>
    </w:pPr>
    <w:rPr>
      <w:color w:val="ffffff"/>
    </w:rPr>
    <w:tblPr/>
  </w:style>
  <w:style w:type="table" w:styleId="1823" w:customStyle="1">
    <w:name w:val="Grid Table 6 Colorful - Accent 6"/>
    <w:uiPriority w:val="99"/>
    <w:qFormat/>
    <w:tblPr>
      <w:tblLayout w:type="fixed"/>
      <w:tblCellMar>
        <w:left w:w="0" w:type="dxa"/>
        <w:top w:w="0" w:type="dxa"/>
        <w:right w:w="0" w:type="dxa"/>
        <w:bottom w:w="0" w:type="dxa"/>
      </w:tblCellMar>
    </w:tblPr>
  </w:style>
  <w:style w:type="table" w:styleId="1824" w:customStyle="1">
    <w:name w:val="列表型 61"/>
    <w:basedOn w:val="1757"/>
    <w:uiPriority w:val="0"/>
    <w:qFormat/>
    <w:pPr>
      <w:widowControl w:val="off"/>
    </w:pPr>
    <w:tblPr/>
  </w:style>
  <w:style w:type="table" w:styleId="1825" w:customStyle="1">
    <w:name w:val="无格式表格 11"/>
    <w:uiPriority w:val="59"/>
    <w:qFormat/>
    <w:tblPr>
      <w:tblLayout w:type="fixed"/>
      <w:tblCellMar>
        <w:left w:w="0" w:type="dxa"/>
        <w:top w:w="0" w:type="dxa"/>
        <w:right w:w="0" w:type="dxa"/>
        <w:bottom w:w="0" w:type="dxa"/>
      </w:tblCellMar>
    </w:tblPr>
  </w:style>
  <w:style w:type="table" w:styleId="1826" w:customStyle="1">
    <w:name w:val="精巧型 21"/>
    <w:basedOn w:val="1757"/>
    <w:uiPriority w:val="0"/>
    <w:qFormat/>
    <w:pPr>
      <w:widowControl w:val="off"/>
    </w:pPr>
    <w:tblPr/>
  </w:style>
  <w:style w:type="table" w:styleId="1827" w:customStyle="1">
    <w:name w:val="List Table 7 Colorful - Accent 5"/>
    <w:uiPriority w:val="99"/>
    <w:qFormat/>
    <w:tblPr>
      <w:tblLayout w:type="fixed"/>
      <w:tblCellMar>
        <w:left w:w="0" w:type="dxa"/>
        <w:top w:w="0" w:type="dxa"/>
        <w:right w:w="0" w:type="dxa"/>
        <w:bottom w:w="0" w:type="dxa"/>
      </w:tblCellMar>
    </w:tblPr>
  </w:style>
  <w:style w:type="table" w:styleId="1828" w:customStyle="1">
    <w:name w:val="古典型 11"/>
    <w:basedOn w:val="1757"/>
    <w:uiPriority w:val="0"/>
    <w:qFormat/>
    <w:pPr>
      <w:widowControl w:val="off"/>
    </w:pPr>
    <w:tblPr/>
  </w:style>
  <w:style w:type="table" w:styleId="1829" w:customStyle="1">
    <w:name w:val="Grid Table 4 - Accent 6"/>
    <w:uiPriority w:val="59"/>
    <w:qFormat/>
    <w:tblPr>
      <w:tblLayout w:type="fixed"/>
      <w:tblCellMar>
        <w:left w:w="0" w:type="dxa"/>
        <w:top w:w="0" w:type="dxa"/>
        <w:right w:w="0" w:type="dxa"/>
        <w:bottom w:w="0" w:type="dxa"/>
      </w:tblCellMar>
    </w:tblPr>
  </w:style>
  <w:style w:type="table" w:styleId="1830" w:customStyle="1">
    <w:name w:val="List Table 4 - Accent 3"/>
    <w:uiPriority w:val="99"/>
    <w:qFormat/>
    <w:tblPr>
      <w:tblLayout w:type="fixed"/>
      <w:tblCellMar>
        <w:left w:w="0" w:type="dxa"/>
        <w:top w:w="0" w:type="dxa"/>
        <w:right w:w="0" w:type="dxa"/>
        <w:bottom w:w="0" w:type="dxa"/>
      </w:tblCellMar>
    </w:tblPr>
  </w:style>
  <w:style w:type="table" w:styleId="1831" w:customStyle="1">
    <w:name w:val="古典型 31"/>
    <w:basedOn w:val="1757"/>
    <w:uiPriority w:val="0"/>
    <w:qFormat/>
    <w:pPr>
      <w:widowControl w:val="off"/>
    </w:pPr>
    <w:rPr>
      <w:color w:val="000080"/>
    </w:rPr>
    <w:tblPr/>
  </w:style>
  <w:style w:type="table" w:styleId="1832" w:customStyle="1">
    <w:name w:val="网格型1"/>
    <w:basedOn w:val="1757"/>
    <w:uiPriority w:val="0"/>
    <w:qFormat/>
    <w:pPr>
      <w:jc w:val="both"/>
      <w:spacing w:before="50" w:after="50"/>
      <w:widowControl w:val="off"/>
    </w:pPr>
    <w:rPr>
      <w:rFonts w:ascii="Arial" w:hAnsi="Arial"/>
    </w:rPr>
    <w:tblPr/>
  </w:style>
  <w:style w:type="table" w:styleId="1833" w:customStyle="1">
    <w:name w:val="Lined - Accent 5"/>
    <w:uiPriority w:val="99"/>
    <w:qFormat/>
    <w:rPr>
      <w:color w:val="404040"/>
    </w:rPr>
    <w:tblPr>
      <w:tblLayout w:type="fixed"/>
      <w:tblCellMar>
        <w:left w:w="0" w:type="dxa"/>
        <w:top w:w="0" w:type="dxa"/>
        <w:right w:w="0" w:type="dxa"/>
        <w:bottom w:w="0" w:type="dxa"/>
      </w:tblCellMar>
    </w:tblPr>
  </w:style>
  <w:style w:type="table" w:styleId="1834" w:customStyle="1">
    <w:name w:val="彩色型 31"/>
    <w:basedOn w:val="1757"/>
    <w:uiPriority w:val="0"/>
    <w:qFormat/>
    <w:pPr>
      <w:widowControl w:val="off"/>
    </w:pPr>
    <w:tblPr/>
  </w:style>
  <w:style w:type="table" w:styleId="1835" w:customStyle="1">
    <w:name w:val="网格型 21"/>
    <w:basedOn w:val="1757"/>
    <w:uiPriority w:val="0"/>
    <w:qFormat/>
    <w:pPr>
      <w:widowControl w:val="off"/>
    </w:pPr>
    <w:tblPr/>
  </w:style>
  <w:style w:type="table" w:styleId="1836" w:customStyle="1">
    <w:name w:val="Lined - Accent 2"/>
    <w:uiPriority w:val="99"/>
    <w:qFormat/>
    <w:rPr>
      <w:color w:val="404040"/>
    </w:rPr>
    <w:tblPr>
      <w:tblLayout w:type="fixed"/>
      <w:tblCellMar>
        <w:left w:w="0" w:type="dxa"/>
        <w:top w:w="0" w:type="dxa"/>
        <w:right w:w="0" w:type="dxa"/>
        <w:bottom w:w="0" w:type="dxa"/>
      </w:tblCellMar>
    </w:tblPr>
  </w:style>
  <w:style w:type="table" w:styleId="1837" w:customStyle="1">
    <w:name w:val="List Table 4 - Accent 4"/>
    <w:uiPriority w:val="99"/>
    <w:qFormat/>
    <w:tblPr>
      <w:tblLayout w:type="fixed"/>
      <w:tblCellMar>
        <w:left w:w="0" w:type="dxa"/>
        <w:top w:w="0" w:type="dxa"/>
        <w:right w:w="0" w:type="dxa"/>
        <w:bottom w:w="0" w:type="dxa"/>
      </w:tblCellMar>
    </w:tblPr>
  </w:style>
  <w:style w:type="table" w:styleId="1838" w:customStyle="1">
    <w:name w:val="Grid Table 2 - Accent 4"/>
    <w:uiPriority w:val="99"/>
    <w:qFormat/>
    <w:tblPr>
      <w:tblLayout w:type="fixed"/>
      <w:tblCellMar>
        <w:left w:w="0" w:type="dxa"/>
        <w:top w:w="0" w:type="dxa"/>
        <w:right w:w="0" w:type="dxa"/>
        <w:bottom w:w="0" w:type="dxa"/>
      </w:tblCellMar>
    </w:tblPr>
  </w:style>
  <w:style w:type="table" w:styleId="1839" w:customStyle="1">
    <w:name w:val="竖列型 21"/>
    <w:basedOn w:val="1757"/>
    <w:uiPriority w:val="0"/>
    <w:qFormat/>
    <w:pPr>
      <w:widowControl w:val="off"/>
    </w:pPr>
    <w:rPr>
      <w:b/>
      <w:bCs/>
    </w:rPr>
    <w:tblPr/>
  </w:style>
  <w:style w:type="table" w:styleId="1840" w:customStyle="1">
    <w:name w:val="列表型 41"/>
    <w:basedOn w:val="1757"/>
    <w:uiPriority w:val="0"/>
    <w:qFormat/>
    <w:pPr>
      <w:widowControl w:val="off"/>
    </w:pPr>
    <w:tblPr/>
  </w:style>
  <w:style w:type="table" w:styleId="1841" w:customStyle="1">
    <w:name w:val="Grid Table 7 Colorful - Accent 2"/>
    <w:uiPriority w:val="99"/>
    <w:qFormat/>
    <w:tblPr>
      <w:tblLayout w:type="fixed"/>
      <w:tblCellMar>
        <w:left w:w="0" w:type="dxa"/>
        <w:top w:w="0" w:type="dxa"/>
        <w:right w:w="0" w:type="dxa"/>
        <w:bottom w:w="0" w:type="dxa"/>
      </w:tblCellMar>
    </w:tblPr>
  </w:style>
  <w:style w:type="table" w:styleId="1842" w:customStyle="1">
    <w:name w:val="Grid Table 4 - Accent 5"/>
    <w:uiPriority w:val="59"/>
    <w:qFormat/>
    <w:tblPr>
      <w:tblLayout w:type="fixed"/>
      <w:tblCellMar>
        <w:left w:w="0" w:type="dxa"/>
        <w:top w:w="0" w:type="dxa"/>
        <w:right w:w="0" w:type="dxa"/>
        <w:bottom w:w="0" w:type="dxa"/>
      </w:tblCellMar>
    </w:tblPr>
  </w:style>
  <w:style w:type="table" w:styleId="1843" w:customStyle="1">
    <w:name w:val="Grid Table 1 Light - Accent 1"/>
    <w:uiPriority w:val="99"/>
    <w:qFormat/>
    <w:tblPr>
      <w:tblLayout w:type="fixed"/>
      <w:tblCellMar>
        <w:left w:w="0" w:type="dxa"/>
        <w:top w:w="0" w:type="dxa"/>
        <w:right w:w="0" w:type="dxa"/>
        <w:bottom w:w="0" w:type="dxa"/>
      </w:tblCellMar>
    </w:tblPr>
  </w:style>
  <w:style w:type="table" w:styleId="1844" w:customStyle="1">
    <w:name w:val="网格型12"/>
    <w:basedOn w:val="1757"/>
    <w:uiPriority w:val="0"/>
    <w:qFormat/>
    <w:rPr>
      <w:sz w:val="21"/>
      <w:szCs w:val="22"/>
    </w:rPr>
    <w:tblPr/>
  </w:style>
  <w:style w:type="table" w:styleId="1845" w:customStyle="1">
    <w:name w:val="Grid Table 3 - Accent 3"/>
    <w:uiPriority w:val="99"/>
    <w:qFormat/>
    <w:tblPr>
      <w:tblLayout w:type="fixed"/>
      <w:tblCellMar>
        <w:left w:w="0" w:type="dxa"/>
        <w:top w:w="0" w:type="dxa"/>
        <w:right w:w="0" w:type="dxa"/>
        <w:bottom w:w="0" w:type="dxa"/>
      </w:tblCellMar>
    </w:tblPr>
  </w:style>
  <w:style w:type="table" w:styleId="1846" w:customStyle="1">
    <w:name w:val="Grid Table 4 - Accent 1"/>
    <w:uiPriority w:val="59"/>
    <w:qFormat/>
    <w:tblPr>
      <w:tblLayout w:type="fixed"/>
      <w:tblCellMar>
        <w:left w:w="0" w:type="dxa"/>
        <w:top w:w="0" w:type="dxa"/>
        <w:right w:w="0" w:type="dxa"/>
        <w:bottom w:w="0" w:type="dxa"/>
      </w:tblCellMar>
    </w:tblPr>
  </w:style>
  <w:style w:type="table" w:styleId="184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848"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849" w:customStyle="1">
    <w:name w:val="Grid Table 4 - Accent 4"/>
    <w:uiPriority w:val="59"/>
    <w:qFormat/>
    <w:tblPr>
      <w:tblLayout w:type="fixed"/>
      <w:tblCellMar>
        <w:left w:w="0" w:type="dxa"/>
        <w:top w:w="0" w:type="dxa"/>
        <w:right w:w="0" w:type="dxa"/>
        <w:bottom w:w="0" w:type="dxa"/>
      </w:tblCellMar>
    </w:tblPr>
  </w:style>
  <w:style w:type="table" w:styleId="1850" w:customStyle="1">
    <w:name w:val="Grid Table 7 Colorful - Accent 1"/>
    <w:uiPriority w:val="99"/>
    <w:qFormat/>
    <w:tblPr>
      <w:tblLayout w:type="fixed"/>
      <w:tblCellMar>
        <w:left w:w="0" w:type="dxa"/>
        <w:top w:w="0" w:type="dxa"/>
        <w:right w:w="0" w:type="dxa"/>
        <w:bottom w:w="0" w:type="dxa"/>
      </w:tblCellMar>
    </w:tblPr>
  </w:style>
  <w:style w:type="table" w:styleId="1851" w:customStyle="1">
    <w:name w:val="网格表 7 彩色1"/>
    <w:uiPriority w:val="99"/>
    <w:qFormat/>
    <w:tblPr>
      <w:tblLayout w:type="fixed"/>
      <w:tblCellMar>
        <w:left w:w="0" w:type="dxa"/>
        <w:top w:w="0" w:type="dxa"/>
        <w:right w:w="0" w:type="dxa"/>
        <w:bottom w:w="0" w:type="dxa"/>
      </w:tblCellMar>
    </w:tblPr>
  </w:style>
  <w:style w:type="table" w:styleId="1852" w:customStyle="1">
    <w:name w:val="古典型 21"/>
    <w:basedOn w:val="1757"/>
    <w:uiPriority w:val="0"/>
    <w:qFormat/>
    <w:pPr>
      <w:widowControl w:val="off"/>
    </w:pPr>
    <w:tblPr/>
  </w:style>
  <w:style w:type="table" w:styleId="1853" w:customStyle="1">
    <w:name w:val="Grid Table 3 - Accent 6"/>
    <w:uiPriority w:val="99"/>
    <w:qFormat/>
    <w:tblPr>
      <w:tblLayout w:type="fixed"/>
      <w:tblCellMar>
        <w:left w:w="0" w:type="dxa"/>
        <w:top w:w="0" w:type="dxa"/>
        <w:right w:w="0" w:type="dxa"/>
        <w:bottom w:w="0" w:type="dxa"/>
      </w:tblCellMar>
    </w:tblPr>
  </w:style>
  <w:style w:type="table" w:styleId="1854" w:customStyle="1">
    <w:name w:val="Grid Table 5 Dark - Accent 3"/>
    <w:uiPriority w:val="99"/>
    <w:qFormat/>
    <w:tblPr>
      <w:tblLayout w:type="fixed"/>
      <w:tblCellMar>
        <w:left w:w="0" w:type="dxa"/>
        <w:top w:w="0" w:type="dxa"/>
        <w:right w:w="0" w:type="dxa"/>
        <w:bottom w:w="0" w:type="dxa"/>
      </w:tblCellMar>
    </w:tblPr>
  </w:style>
  <w:style w:type="table" w:styleId="1855" w:customStyle="1">
    <w:name w:val="Lined - Accent"/>
    <w:uiPriority w:val="99"/>
    <w:qFormat/>
    <w:rPr>
      <w:color w:val="404040"/>
    </w:rPr>
    <w:tblPr>
      <w:tblLayout w:type="fixed"/>
      <w:tblCellMar>
        <w:left w:w="0" w:type="dxa"/>
        <w:top w:w="0" w:type="dxa"/>
        <w:right w:w="0" w:type="dxa"/>
        <w:bottom w:w="0" w:type="dxa"/>
      </w:tblCellMar>
    </w:tblPr>
  </w:style>
  <w:style w:type="table" w:styleId="1856" w:customStyle="1">
    <w:name w:val="List Table 6 Colorful - Accent 5"/>
    <w:uiPriority w:val="99"/>
    <w:qFormat/>
    <w:tblPr>
      <w:tblLayout w:type="fixed"/>
      <w:tblCellMar>
        <w:left w:w="0" w:type="dxa"/>
        <w:top w:w="0" w:type="dxa"/>
        <w:right w:w="0" w:type="dxa"/>
        <w:bottom w:w="0" w:type="dxa"/>
      </w:tblCellMar>
    </w:tblPr>
  </w:style>
  <w:style w:type="table" w:styleId="1857" w:customStyle="1">
    <w:name w:val="Grid Table 7 Colorful - Accent 3"/>
    <w:uiPriority w:val="99"/>
    <w:qFormat/>
    <w:tblPr>
      <w:tblLayout w:type="fixed"/>
      <w:tblCellMar>
        <w:left w:w="0" w:type="dxa"/>
        <w:top w:w="0" w:type="dxa"/>
        <w:right w:w="0" w:type="dxa"/>
        <w:bottom w:w="0" w:type="dxa"/>
      </w:tblCellMar>
    </w:tblPr>
  </w:style>
  <w:style w:type="table" w:styleId="1858" w:customStyle="1">
    <w:name w:val="网格型 31"/>
    <w:basedOn w:val="1757"/>
    <w:uiPriority w:val="0"/>
    <w:qFormat/>
    <w:pPr>
      <w:widowControl w:val="off"/>
    </w:pPr>
    <w:tblPr/>
  </w:style>
  <w:style w:type="table" w:styleId="1859" w:customStyle="1">
    <w:name w:val="Grid Table 3 - Accent 1"/>
    <w:uiPriority w:val="99"/>
    <w:qFormat/>
    <w:tblPr>
      <w:tblLayout w:type="fixed"/>
      <w:tblCellMar>
        <w:left w:w="0" w:type="dxa"/>
        <w:top w:w="0" w:type="dxa"/>
        <w:right w:w="0" w:type="dxa"/>
        <w:bottom w:w="0" w:type="dxa"/>
      </w:tblCellMar>
    </w:tblPr>
  </w:style>
  <w:style w:type="table" w:styleId="1860" w:customStyle="1">
    <w:name w:val="Bordered - Accent 4"/>
    <w:uiPriority w:val="99"/>
    <w:qFormat/>
    <w:tblPr>
      <w:tblLayout w:type="fixed"/>
      <w:tblCellMar>
        <w:left w:w="0" w:type="dxa"/>
        <w:top w:w="0" w:type="dxa"/>
        <w:right w:w="0" w:type="dxa"/>
        <w:bottom w:w="0" w:type="dxa"/>
      </w:tblCellMar>
    </w:tblPr>
  </w:style>
  <w:style w:type="table" w:styleId="1861" w:customStyle="1">
    <w:name w:val="Grid Table 1 Light - Accent 6"/>
    <w:uiPriority w:val="99"/>
    <w:qFormat/>
    <w:tblPr>
      <w:tblLayout w:type="fixed"/>
      <w:tblCellMar>
        <w:left w:w="0" w:type="dxa"/>
        <w:top w:w="0" w:type="dxa"/>
        <w:right w:w="0" w:type="dxa"/>
        <w:bottom w:w="0" w:type="dxa"/>
      </w:tblCellMar>
    </w:tblPr>
  </w:style>
  <w:style w:type="table" w:styleId="1862" w:customStyle="1">
    <w:name w:val="List Table 7 Colorful - Accent 6"/>
    <w:uiPriority w:val="99"/>
    <w:qFormat/>
    <w:tblPr>
      <w:tblLayout w:type="fixed"/>
      <w:tblCellMar>
        <w:left w:w="0" w:type="dxa"/>
        <w:top w:w="0" w:type="dxa"/>
        <w:right w:w="0" w:type="dxa"/>
        <w:bottom w:w="0" w:type="dxa"/>
      </w:tblCellMar>
    </w:tblPr>
  </w:style>
  <w:style w:type="table" w:styleId="1863" w:customStyle="1">
    <w:name w:val="列表型 11"/>
    <w:basedOn w:val="1757"/>
    <w:uiPriority w:val="0"/>
    <w:qFormat/>
    <w:pPr>
      <w:widowControl w:val="off"/>
    </w:pPr>
    <w:tblPr/>
  </w:style>
  <w:style w:type="table" w:styleId="1864" w:customStyle="1">
    <w:name w:val="Bordered - Accent 6"/>
    <w:uiPriority w:val="99"/>
    <w:qFormat/>
    <w:tblPr>
      <w:tblLayout w:type="fixed"/>
      <w:tblCellMar>
        <w:left w:w="0" w:type="dxa"/>
        <w:top w:w="0" w:type="dxa"/>
        <w:right w:w="0" w:type="dxa"/>
        <w:bottom w:w="0" w:type="dxa"/>
      </w:tblCellMar>
    </w:tblPr>
  </w:style>
  <w:style w:type="table" w:styleId="1865" w:customStyle="1">
    <w:name w:val="Bordered - Accent 3"/>
    <w:uiPriority w:val="99"/>
    <w:qFormat/>
    <w:tblPr>
      <w:tblLayout w:type="fixed"/>
      <w:tblCellMar>
        <w:left w:w="0" w:type="dxa"/>
        <w:top w:w="0" w:type="dxa"/>
        <w:right w:w="0" w:type="dxa"/>
        <w:bottom w:w="0" w:type="dxa"/>
      </w:tblCellMar>
    </w:tblPr>
  </w:style>
  <w:style w:type="table" w:styleId="1866" w:customStyle="1">
    <w:name w:val="典雅型1"/>
    <w:basedOn w:val="1757"/>
    <w:uiPriority w:val="0"/>
    <w:qFormat/>
    <w:pPr>
      <w:widowControl w:val="off"/>
    </w:pPr>
    <w:tblPr/>
  </w:style>
  <w:style w:type="table" w:styleId="1867" w:customStyle="1">
    <w:name w:val="List Table 4 - Accent 1"/>
    <w:uiPriority w:val="99"/>
    <w:qFormat/>
    <w:tblPr>
      <w:tblLayout w:type="fixed"/>
      <w:tblCellMar>
        <w:left w:w="0" w:type="dxa"/>
        <w:top w:w="0" w:type="dxa"/>
        <w:right w:w="0" w:type="dxa"/>
        <w:bottom w:w="0" w:type="dxa"/>
      </w:tblCellMar>
    </w:tblPr>
  </w:style>
  <w:style w:type="table" w:styleId="1868" w:customStyle="1">
    <w:name w:val="Grid Table 5 Dark - Accent 6"/>
    <w:uiPriority w:val="99"/>
    <w:qFormat/>
    <w:tblPr>
      <w:tblLayout w:type="fixed"/>
      <w:tblCellMar>
        <w:left w:w="0" w:type="dxa"/>
        <w:top w:w="0" w:type="dxa"/>
        <w:right w:w="0" w:type="dxa"/>
        <w:bottom w:w="0" w:type="dxa"/>
      </w:tblCellMar>
    </w:tblPr>
  </w:style>
  <w:style w:type="table" w:styleId="1869" w:customStyle="1">
    <w:name w:val="Grid Table 6 Colorful - Accent 1"/>
    <w:uiPriority w:val="99"/>
    <w:qFormat/>
    <w:tblPr>
      <w:tblLayout w:type="fixed"/>
      <w:tblCellMar>
        <w:left w:w="0" w:type="dxa"/>
        <w:top w:w="0" w:type="dxa"/>
        <w:right w:w="0" w:type="dxa"/>
        <w:bottom w:w="0" w:type="dxa"/>
      </w:tblCellMar>
    </w:tblPr>
  </w:style>
  <w:style w:type="table" w:styleId="1870" w:customStyle="1">
    <w:name w:val="无格式表格 21"/>
    <w:uiPriority w:val="59"/>
    <w:qFormat/>
    <w:tblPr>
      <w:tblLayout w:type="fixed"/>
      <w:tblCellMar>
        <w:left w:w="0" w:type="dxa"/>
        <w:top w:w="0" w:type="dxa"/>
        <w:right w:w="0" w:type="dxa"/>
        <w:bottom w:w="0" w:type="dxa"/>
      </w:tblCellMar>
    </w:tblPr>
  </w:style>
  <w:style w:type="table" w:styleId="1871" w:customStyle="1">
    <w:name w:val="List Table 6 Colorful - Accent 1"/>
    <w:uiPriority w:val="99"/>
    <w:qFormat/>
    <w:tblPr>
      <w:tblLayout w:type="fixed"/>
      <w:tblCellMar>
        <w:left w:w="0" w:type="dxa"/>
        <w:top w:w="0" w:type="dxa"/>
        <w:right w:w="0" w:type="dxa"/>
        <w:bottom w:w="0" w:type="dxa"/>
      </w:tblCellMar>
    </w:tblPr>
  </w:style>
  <w:style w:type="table" w:styleId="1872" w:customStyle="1">
    <w:name w:val="Grid Table 5 Dark- Accent 4"/>
    <w:uiPriority w:val="99"/>
    <w:qFormat/>
    <w:tblPr>
      <w:tblLayout w:type="fixed"/>
      <w:tblCellMar>
        <w:left w:w="0" w:type="dxa"/>
        <w:top w:w="0" w:type="dxa"/>
        <w:right w:w="0" w:type="dxa"/>
        <w:bottom w:w="0" w:type="dxa"/>
      </w:tblCellMar>
    </w:tblPr>
  </w:style>
  <w:style w:type="table" w:styleId="1873" w:customStyle="1">
    <w:name w:val="Grid Table 5 Dark - Accent 5"/>
    <w:uiPriority w:val="99"/>
    <w:qFormat/>
    <w:tblPr>
      <w:tblLayout w:type="fixed"/>
      <w:tblCellMar>
        <w:left w:w="0" w:type="dxa"/>
        <w:top w:w="0" w:type="dxa"/>
        <w:right w:w="0" w:type="dxa"/>
        <w:bottom w:w="0" w:type="dxa"/>
      </w:tblCellMar>
    </w:tblPr>
  </w:style>
  <w:style w:type="table" w:styleId="1874" w:customStyle="1">
    <w:name w:val="网格表 6 彩色1"/>
    <w:uiPriority w:val="99"/>
    <w:qFormat/>
    <w:tblPr>
      <w:tblLayout w:type="fixed"/>
      <w:tblCellMar>
        <w:left w:w="0" w:type="dxa"/>
        <w:top w:w="0" w:type="dxa"/>
        <w:right w:w="0" w:type="dxa"/>
        <w:bottom w:w="0" w:type="dxa"/>
      </w:tblCellMar>
    </w:tblPr>
  </w:style>
  <w:style w:type="table" w:styleId="1875" w:customStyle="1">
    <w:name w:val="网页型 21"/>
    <w:basedOn w:val="1757"/>
    <w:uiPriority w:val="0"/>
    <w:qFormat/>
    <w:pPr>
      <w:widowControl w:val="off"/>
    </w:pPr>
    <w:tblPr/>
  </w:style>
  <w:style w:type="table" w:styleId="1876" w:customStyle="1">
    <w:name w:val="List Table 7 Colorful - Accent 2"/>
    <w:uiPriority w:val="99"/>
    <w:qFormat/>
    <w:tblPr>
      <w:tblLayout w:type="fixed"/>
      <w:tblCellMar>
        <w:left w:w="0" w:type="dxa"/>
        <w:top w:w="0" w:type="dxa"/>
        <w:right w:w="0" w:type="dxa"/>
        <w:bottom w:w="0" w:type="dxa"/>
      </w:tblCellMar>
    </w:tblPr>
  </w:style>
  <w:style w:type="table" w:styleId="1877" w:customStyle="1">
    <w:name w:val="简明型 31"/>
    <w:basedOn w:val="1757"/>
    <w:uiPriority w:val="0"/>
    <w:qFormat/>
    <w:pPr>
      <w:widowControl w:val="off"/>
    </w:pPr>
    <w:tblPr/>
  </w:style>
  <w:style w:type="table" w:styleId="1878" w:customStyle="1">
    <w:name w:val="流行型1"/>
    <w:basedOn w:val="1757"/>
    <w:uiPriority w:val="0"/>
    <w:qFormat/>
    <w:pPr>
      <w:widowControl w:val="off"/>
    </w:pPr>
    <w:tblPr/>
  </w:style>
  <w:style w:type="table" w:styleId="1879" w:customStyle="1">
    <w:name w:val="彩色型 21"/>
    <w:basedOn w:val="1757"/>
    <w:uiPriority w:val="0"/>
    <w:qFormat/>
    <w:pPr>
      <w:widowControl w:val="off"/>
    </w:pPr>
    <w:tblPr/>
  </w:style>
  <w:style w:type="table" w:styleId="1880" w:customStyle="1">
    <w:name w:val="网格表 31"/>
    <w:uiPriority w:val="99"/>
    <w:qFormat/>
    <w:tblPr>
      <w:tblLayout w:type="fixed"/>
      <w:tblCellMar>
        <w:left w:w="0" w:type="dxa"/>
        <w:top w:w="0" w:type="dxa"/>
        <w:right w:w="0" w:type="dxa"/>
        <w:bottom w:w="0" w:type="dxa"/>
      </w:tblCellMar>
    </w:tblPr>
  </w:style>
  <w:style w:type="table" w:styleId="1881" w:customStyle="1">
    <w:name w:val="简明型 21"/>
    <w:basedOn w:val="1757"/>
    <w:uiPriority w:val="0"/>
    <w:qFormat/>
    <w:pPr>
      <w:widowControl w:val="off"/>
    </w:pPr>
    <w:tblPr/>
  </w:style>
  <w:style w:type="table" w:styleId="1882" w:customStyle="1">
    <w:name w:val="表格主题1"/>
    <w:basedOn w:val="1757"/>
    <w:uiPriority w:val="0"/>
    <w:qFormat/>
    <w:pPr>
      <w:widowControl w:val="off"/>
    </w:pPr>
    <w:tblPr/>
  </w:style>
  <w:style w:type="table" w:styleId="1883" w:customStyle="1">
    <w:name w:val="Grid Table 2 - Accent 2"/>
    <w:uiPriority w:val="99"/>
    <w:qFormat/>
    <w:tblPr>
      <w:tblLayout w:type="fixed"/>
      <w:tblCellMar>
        <w:left w:w="0" w:type="dxa"/>
        <w:top w:w="0" w:type="dxa"/>
        <w:right w:w="0" w:type="dxa"/>
        <w:bottom w:w="0" w:type="dxa"/>
      </w:tblCellMar>
    </w:tblPr>
  </w:style>
  <w:style w:type="table" w:styleId="1884" w:customStyle="1">
    <w:name w:val="Bordered"/>
    <w:uiPriority w:val="99"/>
    <w:qFormat/>
    <w:tblPr>
      <w:tblLayout w:type="fixed"/>
      <w:tblCellMar>
        <w:left w:w="0" w:type="dxa"/>
        <w:top w:w="0" w:type="dxa"/>
        <w:right w:w="0" w:type="dxa"/>
        <w:bottom w:w="0" w:type="dxa"/>
      </w:tblCellMar>
    </w:tblPr>
  </w:style>
  <w:style w:type="table" w:styleId="1885" w:customStyle="1">
    <w:name w:val="List Table 5 Dark - Accent 3"/>
    <w:uiPriority w:val="99"/>
    <w:qFormat/>
    <w:tblPr>
      <w:tblLayout w:type="fixed"/>
      <w:tblCellMar>
        <w:left w:w="0" w:type="dxa"/>
        <w:top w:w="0" w:type="dxa"/>
        <w:right w:w="0" w:type="dxa"/>
        <w:bottom w:w="0" w:type="dxa"/>
      </w:tblCellMar>
    </w:tblPr>
  </w:style>
  <w:style w:type="table" w:styleId="1886" w:customStyle="1">
    <w:name w:val="Grid Table 2 - Accent 6"/>
    <w:uiPriority w:val="99"/>
    <w:qFormat/>
    <w:tblPr>
      <w:tblLayout w:type="fixed"/>
      <w:tblCellMar>
        <w:left w:w="0" w:type="dxa"/>
        <w:top w:w="0" w:type="dxa"/>
        <w:right w:w="0" w:type="dxa"/>
        <w:bottom w:w="0" w:type="dxa"/>
      </w:tblCellMar>
    </w:tblPr>
  </w:style>
  <w:style w:type="table" w:styleId="1887" w:customStyle="1">
    <w:name w:val="网格表 1 浅色1"/>
    <w:uiPriority w:val="99"/>
    <w:qFormat/>
    <w:tblPr>
      <w:tblLayout w:type="fixed"/>
      <w:tblCellMar>
        <w:left w:w="0" w:type="dxa"/>
        <w:top w:w="0" w:type="dxa"/>
        <w:right w:w="0" w:type="dxa"/>
        <w:bottom w:w="0" w:type="dxa"/>
      </w:tblCellMar>
    </w:tblPr>
  </w:style>
  <w:style w:type="table" w:styleId="1888" w:customStyle="1">
    <w:name w:val="网格型 11"/>
    <w:basedOn w:val="1757"/>
    <w:uiPriority w:val="0"/>
    <w:qFormat/>
    <w:pPr>
      <w:widowControl w:val="off"/>
    </w:pPr>
    <w:tblPr/>
  </w:style>
  <w:style w:type="table" w:styleId="1889" w:customStyle="1">
    <w:name w:val="竖列型 11"/>
    <w:basedOn w:val="1757"/>
    <w:uiPriority w:val="0"/>
    <w:qFormat/>
    <w:pPr>
      <w:widowControl w:val="off"/>
    </w:pPr>
    <w:rPr>
      <w:b/>
      <w:bCs/>
    </w:rPr>
    <w:tblPr/>
  </w:style>
  <w:style w:type="table" w:styleId="1890" w:customStyle="1">
    <w:name w:val="List Table 5 Dark - Accent 5"/>
    <w:uiPriority w:val="99"/>
    <w:qFormat/>
    <w:tblPr>
      <w:tblLayout w:type="fixed"/>
      <w:tblCellMar>
        <w:left w:w="0" w:type="dxa"/>
        <w:top w:w="0" w:type="dxa"/>
        <w:right w:w="0" w:type="dxa"/>
        <w:bottom w:w="0" w:type="dxa"/>
      </w:tblCellMar>
    </w:tblPr>
  </w:style>
  <w:style w:type="table" w:styleId="1891" w:customStyle="1">
    <w:name w:val="List Table 6 Colorful - Accent 3"/>
    <w:uiPriority w:val="99"/>
    <w:qFormat/>
    <w:tblPr>
      <w:tblLayout w:type="fixed"/>
      <w:tblCellMar>
        <w:left w:w="0" w:type="dxa"/>
        <w:top w:w="0" w:type="dxa"/>
        <w:right w:w="0" w:type="dxa"/>
        <w:bottom w:w="0" w:type="dxa"/>
      </w:tblCellMar>
    </w:tblPr>
  </w:style>
  <w:style w:type="table" w:styleId="1892" w:customStyle="1">
    <w:name w:val="List Table 4 - Accent 6"/>
    <w:uiPriority w:val="99"/>
    <w:qFormat/>
    <w:tblPr>
      <w:tblLayout w:type="fixed"/>
      <w:tblCellMar>
        <w:left w:w="0" w:type="dxa"/>
        <w:top w:w="0" w:type="dxa"/>
        <w:right w:w="0" w:type="dxa"/>
        <w:bottom w:w="0" w:type="dxa"/>
      </w:tblCellMar>
    </w:tblPr>
  </w:style>
  <w:style w:type="table" w:styleId="1893" w:customStyle="1">
    <w:name w:val="清单表 5 深色1"/>
    <w:uiPriority w:val="99"/>
    <w:qFormat/>
    <w:tblPr>
      <w:tblLayout w:type="fixed"/>
      <w:tblCellMar>
        <w:left w:w="0" w:type="dxa"/>
        <w:top w:w="0" w:type="dxa"/>
        <w:right w:w="0" w:type="dxa"/>
        <w:bottom w:w="0" w:type="dxa"/>
      </w:tblCellMar>
    </w:tblPr>
  </w:style>
  <w:style w:type="table" w:styleId="1894" w:customStyle="1">
    <w:name w:val="List Table 5 Dark - Accent 2"/>
    <w:uiPriority w:val="99"/>
    <w:qFormat/>
    <w:tblPr>
      <w:tblLayout w:type="fixed"/>
      <w:tblCellMar>
        <w:left w:w="0" w:type="dxa"/>
        <w:top w:w="0" w:type="dxa"/>
        <w:right w:w="0" w:type="dxa"/>
        <w:bottom w:w="0" w:type="dxa"/>
      </w:tblCellMar>
    </w:tblPr>
  </w:style>
  <w:style w:type="table" w:styleId="1895" w:customStyle="1">
    <w:name w:val="Lined - Accent 6"/>
    <w:uiPriority w:val="99"/>
    <w:qFormat/>
    <w:rPr>
      <w:color w:val="404040"/>
    </w:rPr>
    <w:tblPr>
      <w:tblLayout w:type="fixed"/>
      <w:tblCellMar>
        <w:left w:w="0" w:type="dxa"/>
        <w:top w:w="0" w:type="dxa"/>
        <w:right w:w="0" w:type="dxa"/>
        <w:bottom w:w="0" w:type="dxa"/>
      </w:tblCellMar>
    </w:tblPr>
  </w:style>
  <w:style w:type="table" w:styleId="1896" w:customStyle="1">
    <w:name w:val="清单表 6 彩色1"/>
    <w:uiPriority w:val="99"/>
    <w:qFormat/>
    <w:tblPr>
      <w:tblLayout w:type="fixed"/>
      <w:tblCellMar>
        <w:left w:w="0" w:type="dxa"/>
        <w:top w:w="0" w:type="dxa"/>
        <w:right w:w="0" w:type="dxa"/>
        <w:bottom w:w="0" w:type="dxa"/>
      </w:tblCellMar>
    </w:tblPr>
  </w:style>
  <w:style w:type="table" w:styleId="1897" w:customStyle="1">
    <w:name w:val="网格型11"/>
    <w:basedOn w:val="1757"/>
    <w:uiPriority w:val="0"/>
    <w:qFormat/>
    <w:tblPr/>
  </w:style>
  <w:style w:type="table" w:styleId="1898" w:customStyle="1">
    <w:name w:val="网格型 61"/>
    <w:basedOn w:val="1757"/>
    <w:uiPriority w:val="0"/>
    <w:qFormat/>
    <w:pPr>
      <w:widowControl w:val="off"/>
    </w:pPr>
    <w:tblPr/>
  </w:style>
  <w:style w:type="table" w:styleId="1899"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900" w:customStyle="1">
    <w:name w:val="Grid Table 1 Light - Accent 5"/>
    <w:uiPriority w:val="99"/>
    <w:qFormat/>
    <w:tblPr>
      <w:tblLayout w:type="fixed"/>
      <w:tblCellMar>
        <w:left w:w="0" w:type="dxa"/>
        <w:top w:w="0" w:type="dxa"/>
        <w:right w:w="0" w:type="dxa"/>
        <w:bottom w:w="0" w:type="dxa"/>
      </w:tblCellMar>
    </w:tblPr>
  </w:style>
  <w:style w:type="table" w:styleId="1901" w:customStyle="1">
    <w:name w:val="Grid Table 2 - Accent 1"/>
    <w:uiPriority w:val="99"/>
    <w:qFormat/>
    <w:tblPr>
      <w:tblLayout w:type="fixed"/>
      <w:tblCellMar>
        <w:left w:w="0" w:type="dxa"/>
        <w:top w:w="0" w:type="dxa"/>
        <w:right w:w="0" w:type="dxa"/>
        <w:bottom w:w="0" w:type="dxa"/>
      </w:tblCellMar>
    </w:tblPr>
  </w:style>
  <w:style w:type="table" w:styleId="1902" w:customStyle="1">
    <w:name w:val="Grid Table 2 - Accent 5"/>
    <w:uiPriority w:val="99"/>
    <w:qFormat/>
    <w:tblPr>
      <w:tblLayout w:type="fixed"/>
      <w:tblCellMar>
        <w:left w:w="0" w:type="dxa"/>
        <w:top w:w="0" w:type="dxa"/>
        <w:right w:w="0" w:type="dxa"/>
        <w:bottom w:w="0" w:type="dxa"/>
      </w:tblCellMar>
    </w:tblPr>
  </w:style>
  <w:style w:type="table" w:styleId="1903" w:customStyle="1">
    <w:name w:val="Grid Table 3 - Accent 2"/>
    <w:uiPriority w:val="99"/>
    <w:qFormat/>
    <w:tblPr>
      <w:tblLayout w:type="fixed"/>
      <w:tblCellMar>
        <w:left w:w="0" w:type="dxa"/>
        <w:top w:w="0" w:type="dxa"/>
        <w:right w:w="0" w:type="dxa"/>
        <w:bottom w:w="0" w:type="dxa"/>
      </w:tblCellMar>
    </w:tblPr>
  </w:style>
  <w:style w:type="table" w:styleId="1904" w:customStyle="1">
    <w:name w:val="Grid Table 3 - Accent 4"/>
    <w:uiPriority w:val="99"/>
    <w:qFormat/>
    <w:tblPr>
      <w:tblLayout w:type="fixed"/>
      <w:tblCellMar>
        <w:left w:w="0" w:type="dxa"/>
        <w:top w:w="0" w:type="dxa"/>
        <w:right w:w="0" w:type="dxa"/>
        <w:bottom w:w="0" w:type="dxa"/>
      </w:tblCellMar>
    </w:tblPr>
  </w:style>
  <w:style w:type="table" w:styleId="1905" w:customStyle="1">
    <w:name w:val="网格表 5 深色1"/>
    <w:uiPriority w:val="99"/>
    <w:qFormat/>
    <w:tblPr>
      <w:tblLayout w:type="fixed"/>
      <w:tblCellMar>
        <w:left w:w="0" w:type="dxa"/>
        <w:top w:w="0" w:type="dxa"/>
        <w:right w:w="0" w:type="dxa"/>
        <w:bottom w:w="0" w:type="dxa"/>
      </w:tblCellMar>
    </w:tblPr>
  </w:style>
  <w:style w:type="table" w:styleId="1906" w:customStyle="1">
    <w:name w:val="Grid Table 6 Colorful - Accent 2"/>
    <w:uiPriority w:val="99"/>
    <w:qFormat/>
    <w:tblPr>
      <w:tblLayout w:type="fixed"/>
      <w:tblCellMar>
        <w:left w:w="0" w:type="dxa"/>
        <w:top w:w="0" w:type="dxa"/>
        <w:right w:w="0" w:type="dxa"/>
        <w:bottom w:w="0" w:type="dxa"/>
      </w:tblCellMar>
    </w:tblPr>
  </w:style>
  <w:style w:type="table" w:styleId="1907" w:customStyle="1">
    <w:name w:val="Grid Table 6 Colorful - Accent 4"/>
    <w:uiPriority w:val="99"/>
    <w:qFormat/>
    <w:tblPr>
      <w:tblLayout w:type="fixed"/>
      <w:tblCellMar>
        <w:left w:w="0" w:type="dxa"/>
        <w:top w:w="0" w:type="dxa"/>
        <w:right w:w="0" w:type="dxa"/>
        <w:bottom w:w="0" w:type="dxa"/>
      </w:tblCellMar>
    </w:tblPr>
  </w:style>
  <w:style w:type="table" w:styleId="1908" w:customStyle="1">
    <w:name w:val="Grid Table 6 Colorful - Accent 5"/>
    <w:uiPriority w:val="99"/>
    <w:qFormat/>
    <w:tblPr>
      <w:tblLayout w:type="fixed"/>
      <w:tblCellMar>
        <w:left w:w="0" w:type="dxa"/>
        <w:top w:w="0" w:type="dxa"/>
        <w:right w:w="0" w:type="dxa"/>
        <w:bottom w:w="0" w:type="dxa"/>
      </w:tblCellMar>
    </w:tblPr>
  </w:style>
  <w:style w:type="table" w:styleId="1909" w:customStyle="1">
    <w:name w:val="Grid Table 7 Colorful - Accent 4"/>
    <w:uiPriority w:val="99"/>
    <w:qFormat/>
    <w:tblPr>
      <w:tblLayout w:type="fixed"/>
      <w:tblCellMar>
        <w:left w:w="0" w:type="dxa"/>
        <w:top w:w="0" w:type="dxa"/>
        <w:right w:w="0" w:type="dxa"/>
        <w:bottom w:w="0" w:type="dxa"/>
      </w:tblCellMar>
    </w:tblPr>
  </w:style>
  <w:style w:type="table" w:styleId="1910" w:customStyle="1">
    <w:name w:val="List Table 1 Light - Accent 2"/>
    <w:uiPriority w:val="99"/>
    <w:qFormat/>
    <w:tblPr>
      <w:tblLayout w:type="fixed"/>
      <w:tblCellMar>
        <w:left w:w="0" w:type="dxa"/>
        <w:top w:w="0" w:type="dxa"/>
        <w:right w:w="0" w:type="dxa"/>
        <w:bottom w:w="0" w:type="dxa"/>
      </w:tblCellMar>
    </w:tblPr>
  </w:style>
  <w:style w:type="table" w:styleId="1911" w:customStyle="1">
    <w:name w:val="List Table 1 Light - Accent 3"/>
    <w:uiPriority w:val="99"/>
    <w:qFormat/>
    <w:tblPr>
      <w:tblLayout w:type="fixed"/>
      <w:tblCellMar>
        <w:left w:w="0" w:type="dxa"/>
        <w:top w:w="0" w:type="dxa"/>
        <w:right w:w="0" w:type="dxa"/>
        <w:bottom w:w="0" w:type="dxa"/>
      </w:tblCellMar>
    </w:tblPr>
  </w:style>
  <w:style w:type="table" w:styleId="1912" w:customStyle="1">
    <w:name w:val="List Table 1 Light - Accent 4"/>
    <w:uiPriority w:val="99"/>
    <w:qFormat/>
    <w:tblPr>
      <w:tblLayout w:type="fixed"/>
      <w:tblCellMar>
        <w:left w:w="0" w:type="dxa"/>
        <w:top w:w="0" w:type="dxa"/>
        <w:right w:w="0" w:type="dxa"/>
        <w:bottom w:w="0" w:type="dxa"/>
      </w:tblCellMar>
    </w:tblPr>
  </w:style>
  <w:style w:type="table" w:styleId="1913" w:customStyle="1">
    <w:name w:val="List Table 1 Light - Accent 6"/>
    <w:uiPriority w:val="99"/>
    <w:qFormat/>
    <w:tblPr>
      <w:tblLayout w:type="fixed"/>
      <w:tblCellMar>
        <w:left w:w="0" w:type="dxa"/>
        <w:top w:w="0" w:type="dxa"/>
        <w:right w:w="0" w:type="dxa"/>
        <w:bottom w:w="0" w:type="dxa"/>
      </w:tblCellMar>
    </w:tblPr>
  </w:style>
  <w:style w:type="table" w:styleId="1914" w:customStyle="1">
    <w:name w:val="清单表 21"/>
    <w:uiPriority w:val="99"/>
    <w:qFormat/>
    <w:tblPr>
      <w:tblLayout w:type="fixed"/>
      <w:tblCellMar>
        <w:left w:w="0" w:type="dxa"/>
        <w:top w:w="0" w:type="dxa"/>
        <w:right w:w="0" w:type="dxa"/>
        <w:bottom w:w="0" w:type="dxa"/>
      </w:tblCellMar>
    </w:tblPr>
  </w:style>
  <w:style w:type="table" w:styleId="1915" w:customStyle="1">
    <w:name w:val="List Table 2 - Accent 1"/>
    <w:uiPriority w:val="99"/>
    <w:qFormat/>
    <w:tblPr>
      <w:tblLayout w:type="fixed"/>
      <w:tblCellMar>
        <w:left w:w="0" w:type="dxa"/>
        <w:top w:w="0" w:type="dxa"/>
        <w:right w:w="0" w:type="dxa"/>
        <w:bottom w:w="0" w:type="dxa"/>
      </w:tblCellMar>
    </w:tblPr>
  </w:style>
  <w:style w:type="table" w:styleId="1916" w:customStyle="1">
    <w:name w:val="List Table 2 - Accent 3"/>
    <w:uiPriority w:val="99"/>
    <w:qFormat/>
    <w:tblPr>
      <w:tblLayout w:type="fixed"/>
      <w:tblCellMar>
        <w:left w:w="0" w:type="dxa"/>
        <w:top w:w="0" w:type="dxa"/>
        <w:right w:w="0" w:type="dxa"/>
        <w:bottom w:w="0" w:type="dxa"/>
      </w:tblCellMar>
    </w:tblPr>
  </w:style>
  <w:style w:type="table" w:styleId="1917" w:customStyle="1">
    <w:name w:val="List Table 2 - Accent 4"/>
    <w:uiPriority w:val="99"/>
    <w:qFormat/>
    <w:tblPr>
      <w:tblLayout w:type="fixed"/>
      <w:tblCellMar>
        <w:left w:w="0" w:type="dxa"/>
        <w:top w:w="0" w:type="dxa"/>
        <w:right w:w="0" w:type="dxa"/>
        <w:bottom w:w="0" w:type="dxa"/>
      </w:tblCellMar>
    </w:tblPr>
  </w:style>
  <w:style w:type="table" w:styleId="1918" w:customStyle="1">
    <w:name w:val="List Table 2 - Accent 6"/>
    <w:uiPriority w:val="99"/>
    <w:qFormat/>
    <w:tblPr>
      <w:tblLayout w:type="fixed"/>
      <w:tblCellMar>
        <w:left w:w="0" w:type="dxa"/>
        <w:top w:w="0" w:type="dxa"/>
        <w:right w:w="0" w:type="dxa"/>
        <w:bottom w:w="0" w:type="dxa"/>
      </w:tblCellMar>
    </w:tblPr>
  </w:style>
  <w:style w:type="table" w:styleId="1919" w:customStyle="1">
    <w:name w:val="清单表 31"/>
    <w:uiPriority w:val="99"/>
    <w:qFormat/>
    <w:tblPr>
      <w:tblLayout w:type="fixed"/>
      <w:tblCellMar>
        <w:left w:w="0" w:type="dxa"/>
        <w:top w:w="0" w:type="dxa"/>
        <w:right w:w="0" w:type="dxa"/>
        <w:bottom w:w="0" w:type="dxa"/>
      </w:tblCellMar>
    </w:tblPr>
  </w:style>
  <w:style w:type="table" w:styleId="1920" w:customStyle="1">
    <w:name w:val="List Table 3 - Accent 1"/>
    <w:uiPriority w:val="99"/>
    <w:qFormat/>
    <w:tblPr>
      <w:tblLayout w:type="fixed"/>
      <w:tblCellMar>
        <w:left w:w="0" w:type="dxa"/>
        <w:top w:w="0" w:type="dxa"/>
        <w:right w:w="0" w:type="dxa"/>
        <w:bottom w:w="0" w:type="dxa"/>
      </w:tblCellMar>
    </w:tblPr>
  </w:style>
  <w:style w:type="table" w:styleId="1921" w:customStyle="1">
    <w:name w:val="清单表 41"/>
    <w:uiPriority w:val="99"/>
    <w:qFormat/>
    <w:tblPr>
      <w:tblLayout w:type="fixed"/>
      <w:tblCellMar>
        <w:left w:w="0" w:type="dxa"/>
        <w:top w:w="0" w:type="dxa"/>
        <w:right w:w="0" w:type="dxa"/>
        <w:bottom w:w="0" w:type="dxa"/>
      </w:tblCellMar>
    </w:tblPr>
  </w:style>
  <w:style w:type="table" w:styleId="1922" w:customStyle="1">
    <w:name w:val="List Table 4 - Accent 2"/>
    <w:uiPriority w:val="99"/>
    <w:qFormat/>
    <w:tblPr>
      <w:tblLayout w:type="fixed"/>
      <w:tblCellMar>
        <w:left w:w="0" w:type="dxa"/>
        <w:top w:w="0" w:type="dxa"/>
        <w:right w:w="0" w:type="dxa"/>
        <w:bottom w:w="0" w:type="dxa"/>
      </w:tblCellMar>
    </w:tblPr>
  </w:style>
  <w:style w:type="table" w:styleId="1923" w:customStyle="1">
    <w:name w:val="清单表 6 彩色2"/>
    <w:uiPriority w:val="99"/>
    <w:qFormat/>
    <w:tblPr>
      <w:tblLayout w:type="fixed"/>
      <w:tblCellMar>
        <w:left w:w="0" w:type="dxa"/>
        <w:top w:w="0" w:type="dxa"/>
        <w:right w:w="0" w:type="dxa"/>
        <w:bottom w:w="0" w:type="dxa"/>
      </w:tblCellMar>
    </w:tblPr>
  </w:style>
  <w:style w:type="table" w:styleId="1924" w:customStyle="1">
    <w:name w:val="List Table 6 Colorful - Accent 4"/>
    <w:uiPriority w:val="99"/>
    <w:qFormat/>
    <w:tblPr>
      <w:tblLayout w:type="fixed"/>
      <w:tblCellMar>
        <w:left w:w="0" w:type="dxa"/>
        <w:top w:w="0" w:type="dxa"/>
        <w:right w:w="0" w:type="dxa"/>
        <w:bottom w:w="0" w:type="dxa"/>
      </w:tblCellMar>
    </w:tblPr>
  </w:style>
  <w:style w:type="table" w:styleId="1925" w:customStyle="1">
    <w:name w:val="清单表 7 彩色1"/>
    <w:uiPriority w:val="99"/>
    <w:qFormat/>
    <w:tblPr>
      <w:tblLayout w:type="fixed"/>
      <w:tblCellMar>
        <w:left w:w="0" w:type="dxa"/>
        <w:top w:w="0" w:type="dxa"/>
        <w:right w:w="0" w:type="dxa"/>
        <w:bottom w:w="0" w:type="dxa"/>
      </w:tblCellMar>
    </w:tblPr>
  </w:style>
  <w:style w:type="table" w:styleId="1926"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927" w:customStyle="1">
    <w:name w:val="立体型 21"/>
    <w:basedOn w:val="1757"/>
    <w:uiPriority w:val="0"/>
    <w:qFormat/>
    <w:pPr>
      <w:widowControl w:val="off"/>
    </w:pPr>
    <w:tblPr/>
  </w:style>
  <w:style w:type="table" w:styleId="1928" w:customStyle="1">
    <w:name w:val="列表型 31"/>
    <w:basedOn w:val="1757"/>
    <w:uiPriority w:val="0"/>
    <w:qFormat/>
    <w:pPr>
      <w:widowControl w:val="off"/>
    </w:pPr>
    <w:tblPr/>
  </w:style>
  <w:style w:type="table" w:styleId="1929" w:customStyle="1">
    <w:name w:val="竖列型 41"/>
    <w:basedOn w:val="1757"/>
    <w:uiPriority w:val="0"/>
    <w:qFormat/>
    <w:pPr>
      <w:widowControl w:val="off"/>
    </w:pPr>
    <w:tblPr/>
  </w:style>
  <w:style w:type="character" w:styleId="1930" w:customStyle="1">
    <w:name w:val="NormalCharacter"/>
    <w:uiPriority w:val="0"/>
    <w:semiHidden/>
    <w:qFormat/>
    <w:rPr>
      <w:sz w:val="28"/>
      <w:lang w:val="en-US" w:eastAsia="zh-CN" w:bidi="ar-SA"/>
    </w:rPr>
  </w:style>
  <w:style w:type="character" w:styleId="1931" w:customStyle="1">
    <w:name w:val="正文文本缩进 2 字符1"/>
    <w:link w:val="895"/>
    <w:uiPriority w:val="99"/>
    <w:semiHidden/>
    <w:qFormat/>
    <w:rPr>
      <w:rFonts w:ascii="Times New Roman" w:hAnsi="Times New Roman"/>
    </w:rPr>
  </w:style>
  <w:style w:type="paragraph" w:styleId="1932" w:customStyle="1">
    <w:name w:val="脚注文本11"/>
    <w:basedOn w:val="859"/>
    <w:next w:val="1933"/>
    <w:uiPriority w:val="0"/>
    <w:unhideWhenUsed/>
    <w:qFormat/>
    <w:pPr>
      <w:spacing w:after="40"/>
    </w:pPr>
    <w:rPr>
      <w:sz w:val="18"/>
    </w:rPr>
  </w:style>
  <w:style w:type="paragraph" w:styleId="1933" w:customStyle="1">
    <w:name w:val="索引 511"/>
    <w:basedOn w:val="859"/>
    <w:next w:val="940"/>
    <w:uiPriority w:val="0"/>
    <w:qFormat/>
    <w:pPr>
      <w:ind w:left="798"/>
    </w:pPr>
    <w:rPr>
      <w:rFonts w:ascii="Calibri" w:hAnsi="Calibri"/>
    </w:rPr>
  </w:style>
  <w:style w:type="paragraph" w:styleId="1934" w:customStyle="1">
    <w:name w:val="Revision"/>
    <w:hidden/>
    <w:uiPriority w:val="99"/>
    <w:unhideWhenUsed/>
    <w:rPr>
      <w:rFonts w:ascii="Times New Roman" w:hAnsi="Times New Roman" w:eastAsia="宋体" w:cs="Times New Roman"/>
      <w:lang w:val="en-US" w:eastAsia="zh-CN" w:bidi="ar-SA"/>
    </w:rPr>
  </w:style>
  <w:style w:type="numbering" w:styleId="1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C165651-0CD0-4A60-AE4B-B2C8976FC4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c:creator>
  <cp:lastModifiedBy>赵伟</cp:lastModifiedBy>
  <cp:revision>57</cp:revision>
  <dcterms:created xsi:type="dcterms:W3CDTF">2022-11-24T02:05:00Z</dcterms:created>
  <dcterms:modified xsi:type="dcterms:W3CDTF">2026-06-12T09:09:35Z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eyJoZGlkIjoiYmNiMmM2ZDYwMWNiZGFmZTMwZDBmOWRmNmQxZTQwODMifQ==</vt:lpwstr>
  </property>
  <property fmtid="{D5CDD505-2E9C-101B-9397-08002B2CF9AE}" pid="4" name="ICV">
    <vt:lpwstr>22EFBCEC9B2840DFB467647D10CE2B99_13</vt:lpwstr>
  </property>
</Properties>
</file>