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7"/>
        <w:ind w:left="0"/>
        <w:rPr>
          <w:rFonts w:ascii="宋体" w:hAnsi="宋体" w:cs="宋体"/>
          <w:b/>
          <w:color w:val="auto"/>
          <w:szCs w:val="21"/>
        </w:rPr>
      </w:pPr>
      <w:r>
        <w:rPr>
          <w:rFonts w:ascii="宋体" w:hAnsi="宋体" w:cs="宋体"/>
          <w:b/>
          <w:color w:val="auto"/>
          <w:szCs w:val="21"/>
        </w:rPr>
      </w:r>
      <w:r/>
    </w:p>
    <w:p>
      <w:pPr>
        <w:pStyle w:val="1173"/>
        <w:rPr>
          <w:rFonts w:ascii="宋体" w:hAnsi="宋体" w:cs="宋体"/>
          <w:color w:val="auto"/>
        </w:rPr>
      </w:pPr>
      <w:r>
        <w:rPr>
          <w:rFonts w:ascii="宋体" w:hAnsi="宋体" w:cs="宋体"/>
          <w:color w:val="auto"/>
        </w:rPr>
      </w:r>
      <w:r/>
    </w:p>
    <w:p>
      <w:pPr>
        <w:pStyle w:val="1173"/>
        <w:rPr>
          <w:rFonts w:ascii="宋体" w:hAnsi="宋体" w:cs="宋体"/>
          <w:b/>
          <w:color w:val="auto"/>
          <w:szCs w:val="21"/>
        </w:rPr>
      </w:pPr>
      <w:r>
        <w:rPr>
          <w:rFonts w:ascii="宋体" w:hAnsi="宋体" w:cs="宋体"/>
          <w:b/>
          <w:color w:val="auto"/>
          <w:szCs w:val="21"/>
        </w:rPr>
      </w:r>
      <w:r/>
    </w:p>
    <w:p>
      <w:pPr>
        <w:pStyle w:val="1173"/>
        <w:rPr>
          <w:rFonts w:ascii="宋体" w:hAnsi="宋体" w:cs="宋体"/>
          <w:b/>
          <w:color w:val="auto"/>
          <w:szCs w:val="21"/>
        </w:rPr>
      </w:pPr>
      <w:r>
        <w:rPr>
          <w:rFonts w:ascii="宋体" w:hAnsi="宋体" w:cs="宋体"/>
          <w:b/>
          <w:color w:val="auto"/>
          <w:szCs w:val="21"/>
        </w:rPr>
      </w:r>
      <w:r/>
    </w:p>
    <w:p>
      <w:pPr>
        <w:pStyle w:val="1167"/>
        <w:rPr>
          <w:rFonts w:ascii="宋体" w:hAnsi="宋体" w:cs="宋体"/>
          <w:b/>
          <w:color w:val="auto"/>
          <w:szCs w:val="21"/>
        </w:rPr>
      </w:pPr>
      <w:r>
        <w:rPr>
          <w:rFonts w:ascii="宋体" w:hAnsi="宋体" w:cs="宋体"/>
          <w:b/>
          <w:color w:val="auto"/>
          <w:szCs w:val="21"/>
        </w:rPr>
      </w:r>
      <w:r/>
    </w:p>
    <w:p>
      <w:pPr>
        <w:jc w:val="center"/>
        <w:rPr>
          <w:rFonts w:ascii="宋体" w:hAnsi="宋体" w:cs="宋体"/>
          <w:b/>
          <w:color w:val="auto"/>
          <w:spacing w:val="76"/>
          <w:sz w:val="112"/>
          <w:szCs w:val="112"/>
        </w:rPr>
      </w:pPr>
      <w:r>
        <w:rPr>
          <w:rFonts w:hint="eastAsia" w:ascii="宋体" w:hAnsi="宋体" w:cs="宋体"/>
          <w:b/>
          <w:color w:val="auto"/>
          <w:spacing w:val="76"/>
          <w:sz w:val="100"/>
          <w:szCs w:val="100"/>
        </w:rPr>
        <w:t xml:space="preserve">竞争性磋商文件</w:t>
      </w:r>
      <w:r/>
    </w:p>
    <w:p>
      <w:pPr>
        <w:pStyle w:val="1167"/>
        <w:rPr>
          <w:rFonts w:ascii="宋体" w:hAnsi="宋体" w:cs="宋体"/>
          <w:color w:val="auto"/>
        </w:rPr>
      </w:pPr>
      <w:r>
        <w:rPr>
          <w:rFonts w:ascii="宋体" w:hAnsi="宋体" w:cs="宋体"/>
          <w:color w:val="auto"/>
        </w:rPr>
      </w:r>
      <w:r/>
    </w:p>
    <w:p>
      <w:pPr>
        <w:pStyle w:val="1167"/>
        <w:ind w:left="0"/>
        <w:rPr>
          <w:rFonts w:ascii="宋体" w:hAnsi="宋体" w:cs="宋体"/>
          <w:color w:val="auto"/>
        </w:rPr>
      </w:pPr>
      <w:r>
        <w:rPr>
          <w:rFonts w:ascii="宋体" w:hAnsi="宋体" w:cs="宋体"/>
          <w:color w:val="auto"/>
        </w:rPr>
      </w:r>
      <w:r/>
    </w:p>
    <w:p>
      <w:pPr>
        <w:pStyle w:val="1173"/>
        <w:rPr>
          <w:rFonts w:ascii="宋体" w:hAnsi="宋体" w:cs="宋体"/>
          <w:color w:val="auto"/>
        </w:rPr>
      </w:pPr>
      <w:r>
        <w:rPr>
          <w:rFonts w:ascii="宋体" w:hAnsi="宋体" w:cs="宋体"/>
          <w:color w:val="auto"/>
        </w:rPr>
      </w:r>
      <w:r/>
    </w:p>
    <w:p>
      <w:pPr>
        <w:pStyle w:val="1173"/>
        <w:jc w:val="center"/>
        <w:rPr>
          <w:rFonts w:ascii="宋体" w:hAnsi="宋体" w:cs="宋体"/>
          <w:color w:val="auto"/>
          <w:sz w:val="28"/>
          <w:szCs w:val="28"/>
        </w:rPr>
      </w:pPr>
      <w:r>
        <w:rPr>
          <w:rFonts w:ascii="宋体" w:hAnsi="宋体" w:cs="宋体"/>
          <w:color w:val="auto"/>
          <w:sz w:val="28"/>
          <w:szCs w:val="28"/>
        </w:rPr>
      </w:r>
      <w:r/>
    </w:p>
    <w:p>
      <w:pPr>
        <w:ind w:firstLine="643"/>
        <w:rPr>
          <w:rFonts w:ascii="宋体" w:hAnsi="宋体" w:cs="宋体"/>
          <w:b/>
          <w:bCs/>
          <w:color w:val="auto"/>
          <w:sz w:val="32"/>
          <w:szCs w:val="32"/>
        </w:rPr>
      </w:pPr>
      <w:r>
        <w:rPr>
          <w:rFonts w:ascii="宋体" w:hAnsi="宋体" w:cs="宋体"/>
          <w:b/>
          <w:bCs/>
          <w:color w:val="auto"/>
          <w:sz w:val="32"/>
          <w:szCs w:val="32"/>
        </w:rPr>
      </w:r>
      <w:r/>
    </w:p>
    <w:p>
      <w:pPr>
        <w:ind w:firstLine="320"/>
        <w:rPr>
          <w:rFonts w:ascii="宋体" w:hAnsi="宋体" w:cs="宋体"/>
          <w:color w:val="auto"/>
          <w:sz w:val="32"/>
          <w:szCs w:val="32"/>
        </w:rPr>
      </w:pPr>
      <w:r>
        <w:rPr>
          <w:rFonts w:ascii="宋体" w:hAnsi="宋体" w:cs="宋体"/>
          <w:color w:val="auto"/>
          <w:sz w:val="32"/>
          <w:szCs w:val="32"/>
        </w:rPr>
      </w:r>
      <w:r/>
    </w:p>
    <w:p>
      <w:pPr>
        <w:ind w:firstLine="320"/>
        <w:rPr>
          <w:rFonts w:ascii="宋体" w:hAnsi="宋体" w:cs="宋体"/>
          <w:color w:val="auto"/>
          <w:sz w:val="32"/>
          <w:szCs w:val="32"/>
        </w:rPr>
      </w:pPr>
      <w:r>
        <w:rPr>
          <w:rFonts w:ascii="宋体" w:hAnsi="宋体" w:cs="宋体"/>
          <w:color w:val="auto"/>
          <w:sz w:val="32"/>
          <w:szCs w:val="32"/>
        </w:rPr>
      </w:r>
      <w:r/>
    </w:p>
    <w:p>
      <w:pPr>
        <w:ind w:firstLine="320"/>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JSZC-320300-JSPY-C2026-0001</w:t>
      </w:r>
      <w:r/>
    </w:p>
    <w:p>
      <w:pPr>
        <w:ind w:left="1919" w:hanging="1600"/>
        <w:spacing w:line="360" w:lineRule="auto"/>
        <w:rPr>
          <w:rFonts w:ascii="宋体" w:hAnsi="宋体" w:cs="宋体"/>
          <w:color w:val="auto"/>
          <w:sz w:val="32"/>
          <w:szCs w:val="32"/>
        </w:rPr>
      </w:pPr>
      <w:r>
        <w:rPr>
          <w:rFonts w:ascii="宋体" w:hAnsi="宋体" w:cs="宋体"/>
          <w:color w:val="auto"/>
          <w:sz w:val="32"/>
          <w:szCs w:val="32"/>
        </w:rPr>
      </w:r>
      <w:r/>
    </w:p>
    <w:p>
      <w:pPr>
        <w:ind w:right="-218" w:firstLine="320"/>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山西会馆安全防范系统工程</w:t>
      </w:r>
      <w:r/>
    </w:p>
    <w:p>
      <w:pPr>
        <w:ind w:firstLine="320"/>
        <w:rPr>
          <w:rFonts w:ascii="宋体" w:hAnsi="宋体" w:cs="宋体"/>
          <w:color w:val="auto"/>
          <w:sz w:val="32"/>
          <w:szCs w:val="32"/>
        </w:rPr>
      </w:pPr>
      <w:r>
        <w:rPr>
          <w:rFonts w:ascii="宋体" w:hAnsi="宋体" w:cs="宋体"/>
          <w:color w:val="auto"/>
          <w:sz w:val="32"/>
          <w:szCs w:val="32"/>
        </w:rPr>
      </w:r>
      <w:r/>
    </w:p>
    <w:p>
      <w:pPr>
        <w:ind w:firstLine="320"/>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徐州市云龙湖风景名胜区管理委员会</w:t>
      </w:r>
      <w:r/>
    </w:p>
    <w:p>
      <w:pPr>
        <w:ind w:firstLine="787"/>
        <w:spacing w:line="360" w:lineRule="auto"/>
        <w:rPr>
          <w:rFonts w:ascii="宋体" w:hAnsi="宋体" w:cs="宋体"/>
          <w:b/>
          <w:bCs/>
          <w:color w:val="auto"/>
          <w:sz w:val="32"/>
        </w:rPr>
      </w:pPr>
      <w:r>
        <w:rPr>
          <w:rFonts w:ascii="宋体" w:hAnsi="宋体" w:cs="宋体"/>
          <w:b/>
          <w:bCs/>
          <w:color w:val="auto"/>
          <w:sz w:val="32"/>
        </w:rPr>
      </w:r>
      <w:r/>
    </w:p>
    <w:p>
      <w:pPr>
        <w:pStyle w:val="1167"/>
        <w:ind w:left="0"/>
        <w:rPr>
          <w:rFonts w:ascii="宋体" w:hAnsi="宋体" w:cs="宋体"/>
          <w:color w:val="auto"/>
          <w:sz w:val="44"/>
        </w:rPr>
      </w:pPr>
      <w:r>
        <w:rPr>
          <w:rFonts w:ascii="宋体" w:hAnsi="宋体" w:cs="宋体"/>
          <w:color w:val="auto"/>
          <w:sz w:val="44"/>
        </w:rPr>
      </w:r>
      <w:r/>
    </w:p>
    <w:p>
      <w:pPr>
        <w:pStyle w:val="1173"/>
        <w:rPr>
          <w:rFonts w:ascii="宋体" w:hAnsi="宋体" w:cs="宋体"/>
          <w:color w:val="auto"/>
        </w:rPr>
      </w:pPr>
      <w:r>
        <w:rPr>
          <w:rFonts w:ascii="宋体" w:hAnsi="宋体" w:cs="宋体"/>
          <w:color w:val="auto"/>
        </w:rPr>
      </w:r>
      <w:r/>
    </w:p>
    <w:p>
      <w:pPr>
        <w:pStyle w:val="1173"/>
        <w:rPr>
          <w:rFonts w:ascii="宋体" w:hAnsi="宋体" w:cs="宋体"/>
          <w:color w:val="auto"/>
        </w:rPr>
      </w:pPr>
      <w:r>
        <w:rPr>
          <w:rFonts w:ascii="宋体" w:hAnsi="宋体" w:cs="宋体"/>
          <w:color w:val="auto"/>
        </w:rPr>
      </w:r>
      <w:r/>
    </w:p>
    <w:p>
      <w:pPr>
        <w:pStyle w:val="1173"/>
        <w:rPr>
          <w:rFonts w:ascii="宋体" w:hAnsi="宋体" w:cs="宋体"/>
          <w:color w:val="auto"/>
        </w:rPr>
      </w:pPr>
      <w:r>
        <w:rPr>
          <w:rFonts w:ascii="宋体" w:hAnsi="宋体" w:cs="宋体"/>
          <w:color w:val="auto"/>
        </w:rPr>
      </w:r>
      <w:r/>
    </w:p>
    <w:p>
      <w:pPr>
        <w:pStyle w:val="1173"/>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ind w:right="-159" w:firstLine="1440"/>
        <w:spacing w:line="300" w:lineRule="auto"/>
        <w:rPr>
          <w:rFonts w:ascii="宋体" w:hAnsi="宋体" w:cs="宋体"/>
          <w:color w:val="auto"/>
          <w:sz w:val="44"/>
        </w:rPr>
      </w:pPr>
      <w:r>
        <w:rPr>
          <w:rFonts w:ascii="宋体" w:hAnsi="宋体" w:cs="宋体"/>
          <w:color w:val="auto"/>
          <w:sz w:val="44"/>
        </w:rPr>
      </w:r>
      <w:r/>
    </w:p>
    <w:p>
      <w:pPr>
        <w:ind w:right="-159" w:firstLine="2112"/>
        <w:spacing w:line="300" w:lineRule="auto"/>
        <w:rPr>
          <w:rFonts w:ascii="宋体" w:hAnsi="宋体" w:cs="宋体"/>
          <w:color w:val="auto"/>
          <w:sz w:val="44"/>
        </w:rPr>
      </w:pPr>
      <w:r>
        <w:rPr>
          <w:rFonts w:ascii="宋体" w:hAnsi="宋体" w:cs="宋体"/>
          <w:color w:val="auto"/>
          <w:sz w:val="44"/>
        </w:rPr>
      </w:r>
      <w:r/>
    </w:p>
    <w:p>
      <w:pPr>
        <w:jc w:val="center"/>
        <w:spacing w:line="360" w:lineRule="auto"/>
        <w:rPr>
          <w:rFonts w:hint="eastAsia" w:ascii="宋体" w:hAnsi="宋体" w:eastAsia="宋体" w:cs="宋体"/>
          <w:color w:val="auto"/>
          <w:sz w:val="30"/>
          <w:lang w:eastAsia="zh-CN"/>
        </w:rPr>
      </w:pPr>
      <w:r>
        <w:rPr>
          <w:rFonts w:hint="eastAsia" w:ascii="宋体" w:hAnsi="宋体" w:cs="宋体"/>
          <w:color w:val="auto"/>
          <w:sz w:val="30"/>
        </w:rPr>
        <w:t xml:space="preserve">采购代理机构：</w:t>
      </w:r>
      <w:r>
        <w:rPr>
          <w:rFonts w:hint="eastAsia" w:ascii="宋体" w:hAnsi="宋体" w:cs="宋体"/>
          <w:color w:val="auto"/>
          <w:sz w:val="30"/>
          <w:lang w:eastAsia="zh-CN"/>
        </w:rPr>
        <w:t xml:space="preserve">江苏沛源工程项目管理有限公司</w:t>
      </w:r>
      <w:r/>
    </w:p>
    <w:p>
      <w:pPr>
        <w:jc w:val="center"/>
        <w:spacing w:line="360" w:lineRule="auto"/>
        <w:rPr>
          <w:rFonts w:ascii="宋体" w:hAnsi="宋体" w:cs="宋体"/>
          <w:color w:val="auto"/>
          <w:sz w:val="32"/>
          <w:szCs w:val="32"/>
        </w:rPr>
      </w:pPr>
      <w:r>
        <w:rPr>
          <w:rFonts w:hint="eastAsia" w:ascii="宋体" w:hAnsi="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cs="宋体"/>
          <w:bCs/>
          <w:color w:val="auto"/>
          <w:sz w:val="30"/>
        </w:rPr>
        <w:t xml:space="preserve">年</w:t>
      </w:r>
      <w:r>
        <w:rPr>
          <w:rFonts w:hint="eastAsia" w:ascii="宋体" w:hAnsi="宋体" w:cs="宋体"/>
          <w:bCs/>
          <w:color w:val="auto"/>
          <w:sz w:val="30"/>
          <w:lang w:val="en-US" w:eastAsia="zh-CN"/>
        </w:rPr>
        <w:t xml:space="preserve">六</w:t>
      </w:r>
      <w:r>
        <w:rPr>
          <w:rFonts w:hint="eastAsia" w:ascii="宋体" w:hAnsi="宋体" w:cs="宋体"/>
          <w:bCs/>
          <w:color w:val="auto"/>
          <w:sz w:val="30"/>
        </w:rPr>
        <w:t xml:space="preserve">月</w:t>
      </w:r>
      <w:r/>
    </w:p>
    <w:p>
      <w:pPr>
        <w:spacing w:line="0" w:lineRule="atLeast"/>
        <w:rPr>
          <w:rFonts w:ascii="宋体" w:hAnsi="宋体" w:cs="宋体"/>
          <w:b/>
          <w:color w:val="auto"/>
          <w:sz w:val="36"/>
        </w:rPr>
      </w:pPr>
      <w:r>
        <w:rPr>
          <w:rFonts w:ascii="宋体" w:hAnsi="宋体" w:cs="宋体"/>
          <w:b/>
          <w:color w:val="auto"/>
          <w:sz w:val="36"/>
        </w:rPr>
      </w:r>
      <w:r/>
    </w:p>
    <w:p>
      <w:pPr>
        <w:jc w:val="center"/>
        <w:spacing w:line="360" w:lineRule="auto"/>
        <w:rPr>
          <w:rFonts w:hint="eastAsia" w:ascii="宋体" w:hAnsi="宋体" w:cs="宋体"/>
          <w:b/>
          <w:color w:val="auto"/>
          <w:sz w:val="44"/>
          <w:szCs w:val="44"/>
        </w:rPr>
        <w:sectPr>
          <w:headerReference w:type="default" r:id="rId9"/>
          <w:headerReference w:type="first" r:id="rId10"/>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rPr>
      </w:r>
      <w:r/>
    </w:p>
    <w:p>
      <w:pPr>
        <w:jc w:val="center"/>
        <w:spacing w:line="360" w:lineRule="auto"/>
        <w:rPr>
          <w:rFonts w:ascii="宋体" w:hAnsi="宋体" w:cs="宋体"/>
          <w:color w:val="auto"/>
          <w:sz w:val="24"/>
        </w:rPr>
      </w:pPr>
      <w:r>
        <w:rPr>
          <w:rFonts w:hint="eastAsia" w:ascii="宋体" w:hAnsi="宋体" w:cs="宋体"/>
          <w:b/>
          <w:color w:val="auto"/>
          <w:sz w:val="44"/>
          <w:szCs w:val="44"/>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JSZC-320300-JSPY-C2026-0001</w:t>
      </w:r>
      <w:r/>
    </w:p>
    <w:p>
      <w:pPr>
        <w:spacing w:line="360" w:lineRule="auto"/>
        <w:tabs>
          <w:tab w:val="left" w:pos="3240" w:leader="none"/>
        </w:tabs>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（供应商）：</w:t>
      </w:r>
      <w:r/>
    </w:p>
    <w:p>
      <w:pPr>
        <w:ind w:firstLine="497"/>
        <w:spacing w:line="360" w:lineRule="auto"/>
        <w:rPr>
          <w:rFonts w:ascii="宋体" w:hAnsi="宋体" w:cs="宋体"/>
          <w:b/>
          <w:bCs/>
          <w:color w:val="auto"/>
          <w:sz w:val="24"/>
        </w:rPr>
      </w:pPr>
      <w:r>
        <w:rPr>
          <w:rFonts w:hint="eastAsia" w:ascii="宋体" w:hAnsi="宋体" w:cs="宋体"/>
          <w:color w:val="auto"/>
          <w:sz w:val="24"/>
          <w:u w:val="single"/>
          <w:lang w:eastAsia="zh-CN"/>
        </w:rPr>
        <w:t xml:space="preserve">江苏沛源工程项目管理有限公司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山西会馆安全防范系统工程</w:t>
      </w:r>
      <w:r>
        <w:rPr>
          <w:rFonts w:hint="eastAsia" w:ascii="宋体" w:hAnsi="宋体" w:cs="宋体"/>
          <w:color w:val="auto"/>
          <w:sz w:val="24"/>
        </w:rPr>
        <w:t xml:space="preserve">项目采取竞争性磋商采购方式进行采购，竞争性磋商文件（以下简称《磋商文件》）内容如下：</w:t>
      </w:r>
      <w:r/>
    </w:p>
    <w:p>
      <w:pPr>
        <w:jc w:val="both"/>
        <w:rPr>
          <w:rFonts w:ascii="宋体" w:hAnsi="宋体" w:cs="宋体"/>
          <w:b/>
          <w:bCs/>
          <w:color w:val="auto"/>
          <w:sz w:val="24"/>
        </w:rPr>
      </w:pPr>
      <w:r>
        <w:rPr>
          <w:rFonts w:ascii="宋体" w:hAnsi="宋体" w:cs="宋体"/>
          <w:b/>
          <w:bCs/>
          <w:color w:val="auto"/>
          <w:sz w:val="24"/>
        </w:rPr>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numPr>
          <w:ilvl w:val="0"/>
          <w:numId w:val="2"/>
        </w:numPr>
        <w:spacing w:line="360" w:lineRule="auto"/>
        <w:rPr>
          <w:rFonts w:ascii="宋体" w:hAnsi="宋体" w:cs="宋体"/>
          <w:color w:val="auto"/>
          <w:sz w:val="24"/>
        </w:rPr>
      </w:pPr>
      <w:r>
        <w:rPr>
          <w:rFonts w:hint="eastAsia" w:ascii="宋体" w:hAnsi="宋体" w:cs="宋体"/>
          <w:color w:val="auto"/>
          <w:sz w:val="24"/>
        </w:rPr>
        <w:t xml:space="preserve">采购人：</w:t>
      </w:r>
      <w:r>
        <w:rPr>
          <w:rFonts w:hint="eastAsia" w:ascii="宋体" w:hAnsi="宋体" w:cs="宋体"/>
          <w:color w:val="auto"/>
          <w:sz w:val="24"/>
          <w:lang w:eastAsia="zh-CN"/>
        </w:rPr>
        <w:t xml:space="preserve">徐州市云龙湖风景名胜区管理委员会</w:t>
      </w:r>
      <w:r/>
    </w:p>
    <w:p>
      <w:pPr>
        <w:spacing w:line="360" w:lineRule="auto"/>
        <w:rPr>
          <w:rFonts w:ascii="宋体" w:hAnsi="宋体" w:cs="宋体"/>
          <w:color w:val="auto"/>
          <w:sz w:val="24"/>
        </w:rPr>
      </w:pPr>
      <w:r>
        <w:rPr>
          <w:rFonts w:hint="eastAsia" w:ascii="宋体" w:hAnsi="宋体" w:cs="宋体"/>
          <w:color w:val="auto"/>
          <w:sz w:val="24"/>
        </w:rPr>
        <w:t xml:space="preserve">二、项目名称：</w:t>
      </w:r>
      <w:r>
        <w:rPr>
          <w:rFonts w:hint="eastAsia" w:ascii="宋体" w:hAnsi="宋体" w:cs="宋体"/>
          <w:color w:val="auto"/>
          <w:sz w:val="24"/>
          <w:lang w:eastAsia="zh-CN"/>
        </w:rPr>
        <w:t xml:space="preserve">山西会馆安全防范系统工程</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三、项目编号：</w:t>
      </w:r>
      <w:r>
        <w:rPr>
          <w:rFonts w:hint="eastAsia" w:ascii="宋体" w:hAnsi="宋体" w:cs="宋体"/>
          <w:color w:val="auto"/>
          <w:sz w:val="24"/>
          <w:lang w:eastAsia="zh-CN"/>
        </w:rPr>
        <w:t xml:space="preserve">JSZC-320300-JSPY-C2026-0001</w:t>
      </w:r>
      <w:r/>
    </w:p>
    <w:p>
      <w:pPr>
        <w:spacing w:line="360" w:lineRule="auto"/>
        <w:rPr>
          <w:rFonts w:ascii="宋体" w:hAnsi="宋体" w:cs="宋体"/>
          <w:color w:val="auto"/>
          <w:sz w:val="24"/>
        </w:rPr>
      </w:pPr>
      <w:r>
        <w:rPr>
          <w:rFonts w:hint="eastAsia" w:ascii="宋体" w:hAnsi="宋体" w:cs="宋体"/>
          <w:color w:val="auto"/>
          <w:sz w:val="24"/>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五、采购方式：本项目采用竞争性磋商采购方式。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六、供应商资格条件：见竞争性磋商公告。</w:t>
      </w:r>
      <w:r/>
    </w:p>
    <w:p>
      <w:pPr>
        <w:spacing w:line="360" w:lineRule="auto"/>
        <w:rPr>
          <w:rFonts w:ascii="宋体" w:hAnsi="宋体" w:cs="宋体"/>
          <w:b/>
          <w:bCs/>
          <w:color w:val="auto"/>
          <w:sz w:val="24"/>
        </w:rPr>
      </w:pPr>
      <w:r>
        <w:rPr>
          <w:rFonts w:hint="eastAsia" w:ascii="宋体" w:hAnsi="宋体" w:cs="宋体"/>
          <w:b/>
          <w:bCs/>
          <w:color w:val="auto"/>
          <w:sz w:val="24"/>
        </w:rPr>
        <w:t xml:space="preserve">七、采购预算（采购项目预算金额）：见《磋商文件》附件2、《项目要求（采购需求）》。</w:t>
      </w:r>
      <w:r/>
    </w:p>
    <w:p>
      <w:pPr>
        <w:spacing w:line="360" w:lineRule="auto"/>
        <w:rPr>
          <w:rFonts w:ascii="宋体" w:hAnsi="宋体" w:cs="宋体"/>
          <w:color w:val="auto"/>
          <w:sz w:val="24"/>
        </w:rPr>
      </w:pPr>
      <w:r>
        <w:rPr>
          <w:rFonts w:hint="eastAsia" w:ascii="宋体" w:hAnsi="宋体" w:cs="宋体"/>
          <w:b/>
          <w:bCs/>
          <w:color w:val="auto"/>
          <w:sz w:val="24"/>
        </w:rPr>
        <w:t xml:space="preserve">八、采购需求：</w:t>
      </w:r>
      <w:r>
        <w:rPr>
          <w:rFonts w:hint="eastAsia" w:ascii="宋体" w:hAnsi="宋体" w:cs="宋体"/>
          <w:color w:val="auto"/>
          <w:sz w:val="24"/>
        </w:rPr>
        <w:t xml:space="preserve">见《磋商文件》附件2、《项目要求（采购需求）》。</w:t>
      </w:r>
      <w:r/>
    </w:p>
    <w:p>
      <w:pPr>
        <w:spacing w:line="360" w:lineRule="auto"/>
        <w:rPr>
          <w:rFonts w:ascii="宋体" w:hAnsi="宋体" w:cs="宋体"/>
          <w:color w:val="auto"/>
          <w:sz w:val="24"/>
        </w:rPr>
      </w:pPr>
      <w:r>
        <w:rPr>
          <w:rFonts w:hint="eastAsia" w:ascii="宋体" w:hAnsi="宋体" w:cs="宋体"/>
          <w:b/>
          <w:bCs/>
          <w:color w:val="auto"/>
          <w:sz w:val="24"/>
        </w:rPr>
        <w:t xml:space="preserve">九、拟签订的合同文本：</w:t>
      </w:r>
      <w:r>
        <w:rPr>
          <w:rFonts w:hint="eastAsia" w:ascii="宋体" w:hAnsi="宋体" w:cs="宋体"/>
          <w:color w:val="auto"/>
          <w:sz w:val="24"/>
        </w:rPr>
        <w:t xml:space="preserve">见《磋商文件》附件6、《拟签订的合同文本》。</w:t>
      </w:r>
      <w:r/>
    </w:p>
    <w:p>
      <w:pPr>
        <w:spacing w:line="360" w:lineRule="auto"/>
        <w:rPr>
          <w:rFonts w:ascii="宋体" w:hAnsi="宋体" w:cs="宋体"/>
          <w:b/>
          <w:bCs/>
          <w:color w:val="auto"/>
          <w:sz w:val="24"/>
        </w:rPr>
      </w:pPr>
      <w:r>
        <w:rPr>
          <w:rFonts w:hint="eastAsia" w:ascii="宋体" w:hAnsi="宋体" w:cs="宋体"/>
          <w:b/>
          <w:bCs/>
          <w:color w:val="auto"/>
          <w:sz w:val="24"/>
        </w:rPr>
        <w:t xml:space="preserve">十、报价要求</w:t>
      </w:r>
      <w:r/>
    </w:p>
    <w:p>
      <w:pPr>
        <w:spacing w:line="360" w:lineRule="auto"/>
        <w:rPr>
          <w:rFonts w:ascii="宋体" w:hAnsi="宋体" w:cs="宋体"/>
          <w:color w:val="auto"/>
          <w:sz w:val="24"/>
        </w:rPr>
      </w:pPr>
      <w:r>
        <w:rPr>
          <w:rFonts w:hint="eastAsia" w:ascii="宋体" w:hAnsi="宋体" w:cs="宋体"/>
          <w:color w:val="auto"/>
          <w:sz w:val="24"/>
        </w:rPr>
        <w:t xml:space="preserve">1、供应商报价为要约，</w:t>
      </w:r>
      <w:r>
        <w:rPr>
          <w:rFonts w:hint="eastAsia" w:ascii="宋体" w:hAnsi="宋体" w:cs="宋体"/>
          <w:color w:val="auto"/>
          <w:sz w:val="24"/>
          <w:u w:val="single"/>
          <w:lang w:eastAsia="zh-CN"/>
        </w:rPr>
        <w:t xml:space="preserve">江苏沛源工程项目管理有限公司</w:t>
      </w:r>
      <w:r>
        <w:rPr>
          <w:rFonts w:hint="eastAsia" w:ascii="宋体" w:hAnsi="宋体" w:cs="宋体"/>
          <w:color w:val="auto"/>
          <w:sz w:val="24"/>
        </w:rPr>
        <w:t xml:space="preserve">无承诺表示时视为未成交，</w:t>
      </w:r>
      <w:r>
        <w:rPr>
          <w:rFonts w:hint="eastAsia" w:ascii="宋体" w:hAnsi="宋体" w:cs="宋体"/>
          <w:color w:val="auto"/>
          <w:sz w:val="24"/>
          <w:u w:val="single"/>
          <w:lang w:eastAsia="zh-CN"/>
        </w:rPr>
        <w:t xml:space="preserve">江苏沛源工程项目管理有限公司 </w:t>
      </w:r>
      <w:r>
        <w:rPr>
          <w:rFonts w:hint="eastAsia" w:ascii="宋体" w:hAnsi="宋体" w:cs="宋体"/>
          <w:color w:val="auto"/>
          <w:sz w:val="24"/>
        </w:rPr>
        <w:t xml:space="preserve">认为必要时可重新进行竞争性磋商采购或</w:t>
      </w:r>
      <w:r>
        <w:rPr>
          <w:rFonts w:hint="eastAsia" w:ascii="宋体" w:hAnsi="宋体" w:cs="宋体"/>
          <w:color w:val="auto"/>
          <w:sz w:val="24"/>
          <w:lang w:eastAsia="zh-CN"/>
        </w:rPr>
        <w:t xml:space="preserve">采取其他方式</w:t>
      </w:r>
      <w:r>
        <w:rPr>
          <w:rFonts w:hint="eastAsia" w:ascii="宋体" w:hAnsi="宋体" w:cs="宋体"/>
          <w:color w:val="auto"/>
          <w:sz w:val="24"/>
        </w:rPr>
        <w:t xml:space="preserve">采购。</w:t>
      </w:r>
      <w:r/>
    </w:p>
    <w:p>
      <w:pPr>
        <w:spacing w:line="360" w:lineRule="auto"/>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按照《磋商报价表》要求填写首次报价。</w:t>
      </w:r>
      <w:r/>
    </w:p>
    <w:p>
      <w:pPr>
        <w:ind w:right="-57"/>
        <w:spacing w:line="360" w:lineRule="auto"/>
        <w:rPr>
          <w:rFonts w:ascii="宋体" w:hAnsi="宋体" w:cs="宋体"/>
          <w:b/>
          <w:bCs/>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rPr>
      </w:pPr>
      <w:r>
        <w:rPr>
          <w:rFonts w:hint="eastAsia" w:ascii="宋体" w:hAnsi="宋体" w:cs="宋体"/>
          <w:b/>
          <w:bCs/>
          <w:color w:val="auto"/>
          <w:sz w:val="24"/>
        </w:rPr>
        <w:t xml:space="preserve">第二章 磋商保证金</w:t>
      </w:r>
      <w:r/>
    </w:p>
    <w:p>
      <w:pPr>
        <w:spacing w:line="360" w:lineRule="auto"/>
        <w:rPr>
          <w:rFonts w:ascii="宋体" w:hAnsi="宋体" w:cs="宋体"/>
          <w:b/>
          <w:bCs/>
          <w:color w:val="auto"/>
          <w:sz w:val="24"/>
        </w:rPr>
      </w:pPr>
      <w:r>
        <w:rPr>
          <w:rFonts w:hint="eastAsia" w:ascii="宋体" w:hAnsi="宋体" w:cs="宋体"/>
          <w:b/>
          <w:bCs/>
          <w:color w:val="auto"/>
          <w:sz w:val="24"/>
        </w:rPr>
        <w:t xml:space="preserve">十一、供应商提交磋商保证金</w:t>
      </w:r>
      <w:r/>
    </w:p>
    <w:p>
      <w:pPr>
        <w:spacing w:line="360" w:lineRule="auto"/>
        <w:rPr>
          <w:rFonts w:ascii="宋体" w:hAnsi="宋体" w:cs="宋体"/>
          <w:b/>
          <w:bCs/>
          <w:color w:val="auto"/>
          <w:sz w:val="24"/>
        </w:rPr>
      </w:pPr>
      <w:r>
        <w:rPr>
          <w:rFonts w:hint="eastAsia" w:ascii="宋体" w:hAnsi="宋体" w:cs="宋体"/>
          <w:b/>
          <w:bCs/>
          <w:color w:val="auto"/>
          <w:sz w:val="24"/>
          <w:lang w:eastAsia="zh-CN"/>
        </w:rPr>
        <w:t xml:space="preserve">1.</w:t>
      </w:r>
      <w:r>
        <w:rPr>
          <w:rFonts w:hint="eastAsia" w:ascii="宋体" w:hAnsi="宋体" w:cs="宋体"/>
          <w:b/>
          <w:bCs/>
          <w:color w:val="auto"/>
          <w:sz w:val="24"/>
        </w:rPr>
        <w:t xml:space="preserve">磋商保证金交纳数额和形式：不需交纳。</w:t>
      </w:r>
      <w:r/>
    </w:p>
    <w:p>
      <w:pPr>
        <w:ind w:left="497"/>
        <w:jc w:val="center"/>
        <w:spacing w:line="360" w:lineRule="auto"/>
        <w:rPr>
          <w:rFonts w:ascii="宋体" w:hAnsi="宋体" w:cs="宋体"/>
          <w:b/>
          <w:bCs/>
          <w:color w:val="auto"/>
          <w:sz w:val="24"/>
        </w:rPr>
      </w:pPr>
      <w:r>
        <w:rPr>
          <w:rFonts w:hint="eastAsia" w:ascii="宋体" w:hAnsi="宋体" w:cs="宋体"/>
          <w:b/>
          <w:bCs/>
          <w:color w:val="auto"/>
          <w:sz w:val="24"/>
        </w:rPr>
        <w:t xml:space="preserve">第三章 响应文件</w:t>
      </w:r>
      <w:r/>
    </w:p>
    <w:p>
      <w:pPr>
        <w:spacing w:line="360" w:lineRule="auto"/>
        <w:rPr>
          <w:rFonts w:ascii="宋体" w:hAnsi="宋体" w:cs="宋体"/>
          <w:b/>
          <w:bCs/>
          <w:color w:val="auto"/>
          <w:sz w:val="24"/>
        </w:rPr>
      </w:pPr>
      <w:r>
        <w:rPr>
          <w:rFonts w:hint="eastAsia" w:ascii="宋体" w:hAnsi="宋体" w:cs="宋体"/>
          <w:b/>
          <w:bCs/>
          <w:color w:val="auto"/>
          <w:sz w:val="24"/>
        </w:rPr>
        <w:t xml:space="preserve">十二、提交响应文件要求：</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p>
    <w:p>
      <w:pPr>
        <w:ind w:firstLine="480"/>
        <w:jc w:val="both"/>
        <w:spacing w:line="360" w:lineRule="auto"/>
        <w:shd w:val="clear" w:color="ffffff" w:fill="ffffff"/>
        <w:widowControl w:val="off"/>
        <w:rPr>
          <w:rFonts w:hint="eastAsia" w:ascii="宋体" w:hAnsi="宋体" w:eastAsia="宋体" w:cs="Times New Roman"/>
          <w:color w:val="auto"/>
          <w:sz w:val="24"/>
          <w:szCs w:val="24"/>
          <w:highlight w:val="white"/>
          <w:lang w:val="en-US" w:eastAsia="zh-CN" w:bidi="ar-SA"/>
        </w:rPr>
      </w:pPr>
      <w:r>
        <w:rPr>
          <w:rFonts w:hint="default" w:ascii="宋体" w:hAnsi="宋体" w:eastAsia="宋体" w:cs="Times New Roman"/>
          <w:b/>
          <w:bCs/>
          <w:color w:val="auto"/>
          <w:sz w:val="24"/>
          <w:szCs w:val="24"/>
          <w:highlight w:val="white"/>
          <w:lang w:val="en-US" w:eastAsia="zh-CN" w:bidi="ar-SA"/>
        </w:rPr>
        <w:t xml:space="preserve">（二）首次响应文件提交的截止时间：</w:t>
      </w:r>
      <w:r>
        <w:rPr>
          <w:rFonts w:hint="eastAsia" w:ascii="宋体" w:hAnsi="宋体" w:eastAsia="宋体" w:cs="Times New Roman"/>
          <w:b/>
          <w:bCs/>
          <w:color w:val="000000" w:themeColor="text1"/>
          <w:sz w:val="24"/>
          <w:szCs w:val="24"/>
          <w:highlight w:val="white"/>
          <w:lang w:val="en-US" w:eastAsia="zh-CN" w:bidi="ar-SA"/>
        </w:rPr>
        <w:t xml:space="preserve">2026年6</w:t>
      </w:r>
      <w:r>
        <w:rPr>
          <w:rFonts w:hint="eastAsia" w:ascii="宋体" w:hAnsi="宋体" w:eastAsia="宋体" w:cs="Times New Roman"/>
          <w:b/>
          <w:bCs/>
          <w:color w:val="000000" w:themeColor="text1"/>
          <w:sz w:val="24"/>
          <w:szCs w:val="24"/>
          <w:highlight w:val="white"/>
          <w:lang w:val="en-US" w:eastAsia="zh-CN" w:bidi="ar-SA"/>
        </w:rPr>
        <w:t xml:space="preserve">月</w:t>
      </w:r>
      <w:r>
        <w:rPr>
          <w:rFonts w:hint="eastAsia" w:ascii="宋体" w:hAnsi="宋体" w:eastAsia="宋体" w:cs="Times New Roman"/>
          <w:b/>
          <w:bCs/>
          <w:color w:val="000000" w:themeColor="text1"/>
          <w:sz w:val="24"/>
          <w:szCs w:val="24"/>
          <w:highlight w:val="white"/>
          <w:lang w:val="en-US" w:eastAsia="zh-CN" w:bidi="ar-SA"/>
        </w:rPr>
        <w:t xml:space="preserve">16日09</w:t>
      </w:r>
      <w:r>
        <w:rPr>
          <w:rFonts w:hint="default" w:ascii="宋体" w:hAnsi="宋体" w:eastAsia="宋体" w:cs="Times New Roman"/>
          <w:b/>
          <w:bCs/>
          <w:color w:val="000000" w:themeColor="text1"/>
          <w:sz w:val="24"/>
          <w:szCs w:val="24"/>
          <w:highlight w:val="white"/>
          <w:lang w:val="en-US" w:eastAsia="zh-CN" w:bidi="ar-SA"/>
        </w:rPr>
        <w:t xml:space="preserve">:</w:t>
      </w:r>
      <w:r>
        <w:rPr>
          <w:rFonts w:hint="eastAsia" w:ascii="宋体" w:hAnsi="宋体" w:eastAsia="宋体" w:cs="Times New Roman"/>
          <w:b/>
          <w:bCs/>
          <w:color w:val="000000" w:themeColor="text1"/>
          <w:sz w:val="24"/>
          <w:szCs w:val="24"/>
          <w:highlight w:val="white"/>
          <w:lang w:val="en-US" w:eastAsia="zh-CN" w:bidi="ar-SA"/>
        </w:rPr>
        <w:t xml:space="preserve">30</w:t>
      </w:r>
      <w:r>
        <w:rPr>
          <w:rFonts w:hint="default" w:ascii="宋体" w:hAnsi="宋体" w:eastAsia="宋体" w:cs="Times New Roman"/>
          <w:b/>
          <w:bCs/>
          <w:color w:val="auto"/>
          <w:sz w:val="24"/>
          <w:szCs w:val="24"/>
          <w:highlight w:val="white"/>
          <w:lang w:val="en-US" w:eastAsia="zh-CN" w:bidi="ar-SA"/>
        </w:rPr>
        <w:t xml:space="preserve">，</w:t>
      </w:r>
      <w:r>
        <w:rPr>
          <w:rFonts w:hint="default" w:ascii="宋体" w:hAnsi="宋体" w:eastAsia="宋体" w:cs="Times New Roman"/>
          <w:color w:val="auto"/>
          <w:sz w:val="24"/>
          <w:szCs w:val="24"/>
          <w:highlight w:val="white"/>
          <w:lang w:val="en-US" w:eastAsia="zh-CN" w:bidi="ar-SA"/>
        </w:rPr>
        <w:t xml:space="preserve">在截止时间后提交的首次响应文件为无效文件，将被拒收。</w:t>
      </w:r>
      <w:r/>
    </w:p>
    <w:p>
      <w:pPr>
        <w:ind w:firstLine="480"/>
        <w:jc w:val="both"/>
        <w:spacing w:line="360" w:lineRule="auto"/>
        <w:shd w:val="clear" w:color="ffffff" w:fill="ffffff"/>
        <w:widowControl w:val="off"/>
        <w:rPr>
          <w:rFonts w:hint="eastAsia" w:ascii="宋体" w:hAnsi="宋体" w:eastAsia="宋体" w:cs="Times New Roman"/>
          <w:b/>
          <w:bCs/>
          <w:color w:val="auto"/>
          <w:sz w:val="24"/>
          <w:szCs w:val="24"/>
          <w:highlight w:val="white"/>
          <w:lang w:val="en-US" w:eastAsia="zh-CN" w:bidi="ar-SA"/>
        </w:rPr>
      </w:pPr>
      <w:r>
        <w:rPr>
          <w:rFonts w:hint="default" w:ascii="宋体" w:hAnsi="宋体" w:eastAsia="宋体" w:cs="Times New Roman"/>
          <w:b/>
          <w:bCs/>
          <w:color w:val="auto"/>
          <w:sz w:val="24"/>
          <w:szCs w:val="24"/>
          <w:highlight w:val="white"/>
          <w:lang w:val="en-US" w:eastAsia="zh-CN" w:bidi="ar-SA"/>
        </w:rPr>
        <w:t xml:space="preserve">（三）首次响应文件提交时间、 地点：</w:t>
      </w:r>
      <w:r/>
    </w:p>
    <w:p>
      <w:pPr>
        <w:ind w:firstLine="480"/>
        <w:jc w:val="both"/>
        <w:spacing w:line="360" w:lineRule="auto"/>
        <w:shd w:val="clear" w:color="ffffff" w:fill="ffffff"/>
        <w:widowControl w:val="off"/>
        <w:rPr>
          <w:rFonts w:hint="eastAsia" w:ascii="宋体" w:hAnsi="宋体" w:eastAsia="宋体" w:cs="Times New Roman"/>
          <w:color w:val="auto"/>
          <w:sz w:val="24"/>
          <w:szCs w:val="24"/>
          <w:highlight w:val="white"/>
          <w:lang w:val="en-US" w:eastAsia="zh-CN" w:bidi="ar-SA"/>
        </w:rPr>
      </w:pPr>
      <w:r>
        <w:rPr>
          <w:rFonts w:hint="default" w:ascii="宋体" w:hAnsi="宋体" w:eastAsia="宋体" w:cs="Times New Roman"/>
          <w:color w:val="auto"/>
          <w:sz w:val="24"/>
          <w:szCs w:val="24"/>
          <w:highlight w:val="white"/>
          <w:lang w:val="en-US" w:eastAsia="zh-CN" w:bidi="ar-SA"/>
        </w:rPr>
        <w:t xml:space="preserve">1、提交时间</w:t>
      </w:r>
      <w:r/>
    </w:p>
    <w:p>
      <w:pPr>
        <w:ind w:firstLine="480"/>
        <w:jc w:val="both"/>
        <w:spacing w:line="360" w:lineRule="auto"/>
        <w:shd w:val="clear" w:color="ffffff" w:fill="ffffff"/>
        <w:widowControl w:val="off"/>
        <w:rPr>
          <w:rFonts w:hint="eastAsia" w:ascii="宋体" w:hAnsi="宋体" w:eastAsia="宋体" w:cs="Times New Roman"/>
          <w:b/>
          <w:bCs/>
          <w:color w:val="auto"/>
          <w:sz w:val="24"/>
          <w:szCs w:val="24"/>
          <w:highlight w:val="white"/>
          <w:lang w:val="en-US" w:eastAsia="zh-CN" w:bidi="ar-SA"/>
        </w:rPr>
      </w:pPr>
      <w:r>
        <w:rPr>
          <w:rFonts w:hint="default" w:ascii="宋体" w:hAnsi="宋体" w:eastAsia="宋体" w:cs="Times New Roman"/>
          <w:color w:val="auto"/>
          <w:sz w:val="24"/>
          <w:szCs w:val="24"/>
          <w:highlight w:val="white"/>
          <w:lang w:val="en-US" w:eastAsia="zh-CN" w:bidi="ar-SA"/>
        </w:rPr>
        <w:t xml:space="preserve">首次响应文件提交的截止时间</w:t>
      </w:r>
      <w:r>
        <w:rPr>
          <w:rFonts w:hint="default" w:ascii="宋体" w:hAnsi="宋体" w:eastAsia="宋体" w:cs="Times New Roman"/>
          <w:b/>
          <w:bCs/>
          <w:color w:val="auto"/>
          <w:sz w:val="24"/>
          <w:szCs w:val="24"/>
          <w:highlight w:val="white"/>
          <w:lang w:val="en-US" w:eastAsia="zh-CN" w:bidi="ar-SA"/>
        </w:rPr>
        <w:t xml:space="preserve">（</w:t>
      </w:r>
      <w:r>
        <w:rPr>
          <w:rFonts w:hint="eastAsia" w:ascii="宋体" w:hAnsi="宋体" w:eastAsia="宋体" w:cs="Times New Roman"/>
          <w:b/>
          <w:bCs/>
          <w:color w:val="000000" w:themeColor="text1"/>
          <w:sz w:val="24"/>
          <w:szCs w:val="24"/>
          <w:highlight w:val="white"/>
          <w:lang w:val="en-US" w:eastAsia="zh-CN" w:bidi="ar-SA"/>
        </w:rPr>
        <w:t xml:space="preserve">2026年6</w:t>
      </w:r>
      <w:r>
        <w:rPr>
          <w:rFonts w:hint="eastAsia" w:ascii="宋体" w:hAnsi="宋体" w:eastAsia="宋体" w:cs="Times New Roman"/>
          <w:b/>
          <w:bCs/>
          <w:color w:val="000000" w:themeColor="text1"/>
          <w:sz w:val="24"/>
          <w:szCs w:val="24"/>
          <w:highlight w:val="white"/>
          <w:lang w:val="en-US" w:eastAsia="zh-CN" w:bidi="ar-SA"/>
        </w:rPr>
        <w:t xml:space="preserve">月</w:t>
      </w:r>
      <w:r>
        <w:rPr>
          <w:rFonts w:hint="eastAsia" w:ascii="宋体" w:hAnsi="宋体" w:eastAsia="宋体" w:cs="Times New Roman"/>
          <w:b/>
          <w:bCs/>
          <w:color w:val="000000" w:themeColor="text1"/>
          <w:sz w:val="24"/>
          <w:szCs w:val="24"/>
          <w:highlight w:val="white"/>
          <w:lang w:val="en-US" w:eastAsia="zh-CN" w:bidi="ar-SA"/>
        </w:rPr>
        <w:t xml:space="preserve">16日09</w:t>
      </w:r>
      <w:r>
        <w:rPr>
          <w:rFonts w:hint="default" w:ascii="宋体" w:hAnsi="宋体" w:eastAsia="宋体" w:cs="Times New Roman"/>
          <w:b/>
          <w:bCs/>
          <w:color w:val="000000" w:themeColor="text1"/>
          <w:sz w:val="24"/>
          <w:szCs w:val="24"/>
          <w:highlight w:val="white"/>
          <w:lang w:val="en-US" w:eastAsia="zh-CN" w:bidi="ar-SA"/>
        </w:rPr>
        <w:t xml:space="preserve">:</w:t>
      </w:r>
      <w:r>
        <w:rPr>
          <w:rFonts w:hint="eastAsia" w:ascii="宋体" w:hAnsi="宋体" w:eastAsia="宋体" w:cs="Times New Roman"/>
          <w:b/>
          <w:bCs/>
          <w:color w:val="000000" w:themeColor="text1"/>
          <w:sz w:val="24"/>
          <w:szCs w:val="24"/>
          <w:highlight w:val="white"/>
          <w:lang w:val="en-US" w:eastAsia="zh-CN" w:bidi="ar-SA"/>
        </w:rPr>
        <w:t xml:space="preserve">30</w:t>
      </w:r>
      <w:r>
        <w:rPr>
          <w:rFonts w:hint="default" w:ascii="宋体" w:hAnsi="宋体" w:eastAsia="宋体" w:cs="Times New Roman"/>
          <w:b/>
          <w:bCs/>
          <w:color w:val="auto"/>
          <w:sz w:val="24"/>
          <w:szCs w:val="24"/>
          <w:highlight w:val="white"/>
          <w:lang w:val="en-US" w:eastAsia="zh-CN" w:bidi="ar-SA"/>
        </w:rPr>
        <w:t xml:space="preserve">）前。</w:t>
      </w:r>
      <w:r/>
    </w:p>
    <w:p>
      <w:pPr>
        <w:ind w:firstLine="480"/>
        <w:jc w:val="both"/>
        <w:spacing w:line="360" w:lineRule="auto"/>
        <w:widowControl w:val="off"/>
        <w:rPr>
          <w:rFonts w:hint="eastAsia" w:ascii="宋体" w:hAnsi="宋体" w:eastAsia="宋体" w:cs="Times New Roman"/>
          <w:color w:val="auto"/>
          <w:sz w:val="24"/>
          <w:szCs w:val="24"/>
          <w:highlight w:val="white"/>
          <w:lang w:val="en-US" w:eastAsia="zh-CN" w:bidi="ar-SA"/>
        </w:rPr>
      </w:pPr>
      <w:r>
        <w:rPr>
          <w:rFonts w:hint="default" w:ascii="宋体" w:hAnsi="宋体" w:eastAsia="宋体" w:cs="Times New Roman"/>
          <w:color w:val="auto"/>
          <w:sz w:val="24"/>
          <w:szCs w:val="24"/>
          <w:highlight w:val="white"/>
          <w:lang w:val="en-US" w:eastAsia="zh-CN" w:bidi="ar-SA"/>
        </w:rPr>
        <w:t xml:space="preserve">2、提交地点：</w:t>
      </w:r>
      <w:r/>
    </w:p>
    <w:p>
      <w:pPr>
        <w:ind w:firstLine="480"/>
        <w:jc w:val="both"/>
        <w:spacing w:line="360" w:lineRule="auto"/>
        <w:widowControl w:val="off"/>
        <w:rPr>
          <w:rFonts w:hint="eastAsia" w:ascii="宋体" w:hAnsi="宋体" w:eastAsia="宋体" w:cs="Times New Roman"/>
          <w:color w:val="auto"/>
          <w:sz w:val="24"/>
          <w:szCs w:val="24"/>
          <w:highlight w:val="white"/>
          <w:lang w:val="en-US" w:eastAsia="zh-CN" w:bidi="ar-SA"/>
        </w:rPr>
      </w:pPr>
      <w:r>
        <w:rPr>
          <w:rFonts w:hint="default" w:ascii="宋体" w:hAnsi="宋体" w:eastAsia="宋体" w:cs="Times New Roman"/>
          <w:color w:val="auto"/>
          <w:sz w:val="24"/>
          <w:szCs w:val="24"/>
          <w:highlight w:val="white"/>
          <w:lang w:val="en-US" w:eastAsia="zh-CN" w:bidi="ar-SA"/>
        </w:rPr>
        <w:t xml:space="preserve">“苏采云”系统（网址：http://jszfcg.jsczt.cn/）“开标大厅”或进入徐州政府采购网（网址：http://czj.xz.gov.cn/Home/HomeIndex）-业务工作-用户登录，点击“苏采云”进入系统“开标大厅”。 </w:t>
      </w:r>
      <w:r/>
    </w:p>
    <w:p>
      <w:pPr>
        <w:ind w:firstLine="480"/>
        <w:jc w:val="both"/>
        <w:spacing w:line="360" w:lineRule="auto"/>
        <w:widowControl w:val="off"/>
        <w:rPr>
          <w:rFonts w:hint="eastAsia" w:ascii="宋体" w:hAnsi="宋体" w:eastAsia="宋体" w:cs="Times New Roman"/>
          <w:b/>
          <w:bCs/>
          <w:color w:val="auto"/>
          <w:sz w:val="24"/>
          <w:szCs w:val="24"/>
          <w:highlight w:val="white"/>
          <w:lang w:val="en-US" w:eastAsia="zh-CN" w:bidi="ar-SA"/>
        </w:rPr>
      </w:pPr>
      <w:r>
        <w:rPr>
          <w:rFonts w:hint="default" w:ascii="宋体" w:hAnsi="宋体" w:eastAsia="宋体" w:cs="Times New Roman"/>
          <w:b/>
          <w:bCs/>
          <w:color w:val="auto"/>
          <w:sz w:val="24"/>
          <w:szCs w:val="24"/>
          <w:highlight w:val="white"/>
          <w:lang w:val="en-US" w:eastAsia="zh-CN" w:bidi="ar-SA"/>
        </w:rPr>
        <w:t xml:space="preserve">（四）首次响应文件开启时间：</w:t>
      </w:r>
      <w:r>
        <w:rPr>
          <w:rFonts w:hint="eastAsia" w:ascii="宋体" w:hAnsi="宋体" w:eastAsia="宋体" w:cs="Times New Roman"/>
          <w:b/>
          <w:bCs/>
          <w:color w:val="000000" w:themeColor="text1"/>
          <w:sz w:val="24"/>
          <w:szCs w:val="24"/>
          <w:highlight w:val="white"/>
          <w:lang w:val="en-US" w:eastAsia="zh-CN" w:bidi="ar-SA"/>
        </w:rPr>
        <w:t xml:space="preserve">2026年6</w:t>
      </w:r>
      <w:r>
        <w:rPr>
          <w:rFonts w:hint="eastAsia" w:ascii="宋体" w:hAnsi="宋体" w:eastAsia="宋体" w:cs="Times New Roman"/>
          <w:b/>
          <w:bCs/>
          <w:color w:val="000000" w:themeColor="text1"/>
          <w:sz w:val="24"/>
          <w:szCs w:val="24"/>
          <w:highlight w:val="white"/>
          <w:lang w:val="en-US" w:eastAsia="zh-CN" w:bidi="ar-SA"/>
        </w:rPr>
        <w:t xml:space="preserve">月</w:t>
      </w:r>
      <w:r>
        <w:rPr>
          <w:rFonts w:hint="eastAsia" w:ascii="宋体" w:hAnsi="宋体" w:eastAsia="宋体" w:cs="Times New Roman"/>
          <w:b/>
          <w:bCs/>
          <w:color w:val="000000" w:themeColor="text1"/>
          <w:sz w:val="24"/>
          <w:szCs w:val="24"/>
          <w:highlight w:val="white"/>
          <w:lang w:val="en-US" w:eastAsia="zh-CN" w:bidi="ar-SA"/>
        </w:rPr>
        <w:t xml:space="preserve">16日09</w:t>
      </w:r>
      <w:r>
        <w:rPr>
          <w:rFonts w:hint="default" w:ascii="宋体" w:hAnsi="宋体" w:eastAsia="宋体" w:cs="Times New Roman"/>
          <w:b/>
          <w:bCs/>
          <w:color w:val="000000" w:themeColor="text1"/>
          <w:sz w:val="24"/>
          <w:szCs w:val="24"/>
          <w:highlight w:val="white"/>
          <w:lang w:val="en-US" w:eastAsia="zh-CN" w:bidi="ar-SA"/>
        </w:rPr>
        <w:t xml:space="preserve">:</w:t>
      </w:r>
      <w:r>
        <w:rPr>
          <w:rFonts w:hint="eastAsia" w:ascii="宋体" w:hAnsi="宋体" w:eastAsia="宋体" w:cs="Times New Roman"/>
          <w:b/>
          <w:bCs/>
          <w:color w:val="000000" w:themeColor="text1"/>
          <w:sz w:val="24"/>
          <w:szCs w:val="24"/>
          <w:highlight w:val="white"/>
          <w:lang w:val="en-US" w:eastAsia="zh-CN" w:bidi="ar-SA"/>
        </w:rPr>
        <w:t xml:space="preserve">30</w:t>
      </w:r>
      <w:r>
        <w:rPr>
          <w:rFonts w:hint="eastAsia" w:ascii="宋体" w:hAnsi="宋体" w:eastAsia="宋体" w:cs="Times New Roman"/>
          <w:b/>
          <w:bCs/>
          <w:color w:val="auto"/>
          <w:sz w:val="24"/>
          <w:szCs w:val="24"/>
          <w:highlight w:val="white"/>
          <w:lang w:val="en-US" w:eastAsia="zh-CN" w:bidi="ar-SA"/>
        </w:rPr>
        <w:t xml:space="preserve">。</w:t>
      </w:r>
      <w:r/>
    </w:p>
    <w:p>
      <w:pPr>
        <w:ind w:firstLine="480"/>
        <w:jc w:val="both"/>
        <w:spacing w:line="360" w:lineRule="auto"/>
        <w:widowControl w:val="off"/>
        <w:rPr>
          <w:rFonts w:hint="eastAsia" w:ascii="宋体" w:hAnsi="宋体" w:eastAsia="宋体" w:cs="Times New Roman"/>
          <w:b/>
          <w:bCs/>
          <w:color w:val="000000"/>
          <w:sz w:val="24"/>
          <w:szCs w:val="24"/>
          <w:lang w:val="en-US" w:eastAsia="zh-CN" w:bidi="ar-SA"/>
        </w:rPr>
      </w:pPr>
      <w:r>
        <w:rPr>
          <w:rFonts w:hint="default" w:ascii="宋体" w:hAnsi="宋体" w:eastAsia="宋体" w:cs="Times New Roman"/>
          <w:b/>
          <w:bCs/>
          <w:color w:val="000000"/>
          <w:sz w:val="24"/>
          <w:szCs w:val="24"/>
          <w:lang w:val="en-US" w:eastAsia="zh-CN" w:bidi="ar-SA"/>
        </w:rPr>
        <w:t xml:space="preserve">（五）首次响应文件开启地点：</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“苏采云”系统（网址：http://jszfcg.jsczt.cn/）“开标大厅”或进入徐州政府采购网（网址：http://czj.xz.gov.cn/Home/HomeIndex）-业务工作-用户登录，点击“苏采云”进入系统“开标大厅”。</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（七）不接受不按要求加盖公章（电子签章）的首次响应文件。电子签章相关要求见“苏采云”系统。</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（九）采购文件（后缀名为“.kedt”）、供应商操作手册及政府采购客户端工具可通过“苏采云”系统（网址：</w:t>
      </w:r>
      <w:r>
        <w:rPr>
          <w:rFonts w:hint="default" w:ascii="宋体" w:hAnsi="宋体" w:eastAsia="宋体" w:cs="Times New Roman"/>
          <w:color w:val="000000"/>
          <w:sz w:val="24"/>
          <w:szCs w:val="24"/>
          <w:lang w:val="en-US" w:eastAsia="zh-CN" w:bidi="ar-SA"/>
        </w:rPr>
        <w:fldChar w:fldCharType="begin"/>
      </w:r>
      <w:r>
        <w:rPr>
          <w:rFonts w:hint="default" w:ascii="宋体" w:hAnsi="宋体" w:eastAsia="宋体" w:cs="Times New Roman"/>
          <w:color w:val="000000"/>
          <w:sz w:val="24"/>
          <w:szCs w:val="24"/>
          <w:lang w:val="en-US" w:eastAsia="zh-CN" w:bidi="ar-SA"/>
        </w:rPr>
        <w:instrText xml:space="preserve">HYPERLINK "http://jszfcg.jsczt.cn/"</w:instrText>
      </w:r>
      <w:r>
        <w:rPr>
          <w:rFonts w:hint="default" w:ascii="宋体" w:hAnsi="宋体" w:eastAsia="宋体" w:cs="Times New Roman"/>
          <w:color w:val="000000"/>
          <w:sz w:val="24"/>
          <w:szCs w:val="24"/>
          <w:lang w:val="en-US" w:eastAsia="zh-CN" w:bidi="ar-SA"/>
        </w:rPr>
        <w:fldChar w:fldCharType="separate"/>
      </w:r>
      <w:r>
        <w:rPr>
          <w:rFonts w:hint="default" w:ascii="宋体" w:hAnsi="宋体" w:eastAsia="宋体" w:cs="Times New Roman"/>
          <w:color w:val="000000"/>
          <w:sz w:val="24"/>
          <w:szCs w:val="24"/>
          <w:lang w:val="en-US" w:eastAsia="zh-CN" w:bidi="ar-SA"/>
        </w:rPr>
        <w:t xml:space="preserve">http://jszfcg.jsczt.cn/</w:t>
      </w:r>
      <w:r>
        <w:rPr>
          <w:rFonts w:hint="default" w:ascii="宋体" w:hAnsi="宋体" w:eastAsia="宋体" w:cs="Times New Roman"/>
          <w:color w:val="000000"/>
          <w:sz w:val="24"/>
          <w:szCs w:val="24"/>
          <w:lang w:val="en-US" w:eastAsia="zh-CN" w:bidi="ar-SA"/>
        </w:rPr>
        <w:fldChar w:fldCharType="end"/>
      </w:r>
      <w:r>
        <w:rPr>
          <w:rFonts w:hint="default" w:ascii="宋体" w:hAnsi="宋体" w:eastAsia="宋体" w:cs="Times New Roman"/>
          <w:color w:val="000000"/>
          <w:sz w:val="24"/>
          <w:szCs w:val="24"/>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60" w:lineRule="auto"/>
        <w:widowControl w:val="off"/>
        <w:rPr>
          <w:rFonts w:hint="eastAsia" w:ascii="宋体" w:hAnsi="宋体" w:cs="宋体"/>
          <w:b/>
          <w:bCs/>
          <w:color w:val="auto"/>
          <w:sz w:val="24"/>
        </w:rPr>
      </w:pPr>
      <w:r>
        <w:rPr>
          <w:rFonts w:hint="default" w:ascii="宋体" w:hAnsi="宋体" w:eastAsia="宋体" w:cs="Times New Roman"/>
          <w:color w:val="000000"/>
          <w:sz w:val="24"/>
          <w:szCs w:val="24"/>
          <w:lang w:val="en-US" w:eastAsia="zh-CN" w:bidi="ar-SA"/>
        </w:rPr>
        <w:t xml:space="preserve">（十）相关说明: 供应商在“苏采云”系统中提交首次响应文件的时间即为数据电文（响应文件，下同）的发送时间和接收时间。</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十三、响应文件编制要求</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pStyle w:val="1168"/>
        <w:spacing w:line="360" w:lineRule="auto"/>
        <w:rPr>
          <w:rFonts w:ascii="宋体" w:hAnsi="宋体" w:cs="宋体"/>
          <w:b/>
          <w:color w:val="auto"/>
          <w:sz w:val="24"/>
        </w:rPr>
      </w:pPr>
      <w:r>
        <w:rPr>
          <w:rFonts w:hint="eastAsia" w:ascii="宋体" w:hAnsi="宋体" w:cs="宋体"/>
          <w:b/>
          <w:color w:val="auto"/>
          <w:sz w:val="24"/>
        </w:rPr>
        <w:t xml:space="preserve">（一）基本目录</w:t>
      </w:r>
      <w:r/>
    </w:p>
    <w:p>
      <w:pPr>
        <w:pStyle w:val="1168"/>
        <w:spacing w:line="360" w:lineRule="auto"/>
        <w:rPr>
          <w:rFonts w:hint="eastAsia" w:ascii="宋体" w:hAnsi="宋体" w:cs="宋体"/>
          <w:b/>
          <w:color w:val="auto"/>
          <w:sz w:val="24"/>
        </w:rPr>
      </w:pPr>
      <w:r>
        <w:rPr>
          <w:rFonts w:hint="eastAsia" w:ascii="宋体" w:hAnsi="宋体" w:cs="宋体"/>
          <w:b/>
          <w:color w:val="auto"/>
          <w:sz w:val="24"/>
        </w:rPr>
        <w:t xml:space="preserve">1、《磋商报价表》</w:t>
      </w:r>
      <w:r>
        <w:rPr>
          <w:rFonts w:hint="eastAsia" w:ascii="宋体" w:hAnsi="宋体" w:cs="宋体"/>
          <w:color w:val="auto"/>
          <w:sz w:val="24"/>
        </w:rPr>
        <w:t xml:space="preserve">（加盖电子签章，政府采购客户端工具输入报价自动生成</w:t>
      </w:r>
      <w:r>
        <w:rPr>
          <w:rFonts w:hint="eastAsia" w:ascii="宋体" w:hAnsi="宋体" w:cs="宋体"/>
          <w:color w:val="auto"/>
          <w:sz w:val="24"/>
          <w:lang w:eastAsia="zh-CN"/>
        </w:rPr>
        <w:t xml:space="preserve">）；</w:t>
      </w:r>
      <w:r/>
    </w:p>
    <w:p>
      <w:pPr>
        <w:spacing w:line="360" w:lineRule="auto"/>
        <w:rPr>
          <w:rFonts w:ascii="宋体" w:hAnsi="宋体" w:cs="宋体"/>
          <w:b/>
          <w:color w:val="auto"/>
          <w:sz w:val="24"/>
        </w:rP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、供应商认为需要提供的其他资料（如有）。</w:t>
      </w:r>
      <w:r/>
    </w:p>
    <w:p>
      <w:pPr>
        <w:spacing w:line="360" w:lineRule="auto"/>
        <w:rPr>
          <w:rFonts w:ascii="宋体" w:hAnsi="宋体" w:cs="宋体"/>
          <w:b/>
          <w:color w:val="auto"/>
          <w:sz w:val="24"/>
        </w:rPr>
      </w:pPr>
      <w:r>
        <w:rPr>
          <w:rFonts w:hint="eastAsia" w:ascii="宋体" w:hAnsi="宋体" w:cs="宋体"/>
          <w:b/>
          <w:color w:val="auto"/>
          <w:sz w:val="24"/>
        </w:rPr>
        <w:t xml:space="preserve">（二）资格条件（1～6项必须提供，否则响应无效）</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1、供应商合法有效的法人的营业执照扫描件或法人证书扫描件；</w:t>
      </w:r>
      <w:r/>
    </w:p>
    <w:p>
      <w:pPr>
        <w:pStyle w:val="1167"/>
        <w:ind w:left="0"/>
        <w:spacing w:after="0" w:line="360" w:lineRule="auto"/>
        <w:rPr>
          <w:rFonts w:ascii="宋体" w:hAnsi="宋体" w:cs="宋体"/>
          <w:b/>
          <w:bCs/>
          <w:color w:val="auto"/>
          <w:sz w:val="24"/>
        </w:rPr>
      </w:pPr>
      <w:r>
        <w:rPr>
          <w:rFonts w:hint="eastAsia" w:ascii="宋体" w:hAnsi="宋体" w:cs="宋体"/>
          <w:b/>
          <w:bCs/>
          <w:color w:val="auto"/>
          <w:sz w:val="24"/>
        </w:rPr>
        <w:t xml:space="preserve">2、具备履行合同所必需的设备和专业技术能力的证明材料，即响应文件中提供《具备履行合同所必需的设备和专业技术能力的书面声明》（附证明材料，加盖供应商公章，格式见《磋商文件》附件）；</w:t>
      </w:r>
      <w:r/>
    </w:p>
    <w:p>
      <w:pPr>
        <w:ind w:right="-334"/>
        <w:spacing w:line="360" w:lineRule="auto"/>
        <w:rPr>
          <w:rFonts w:ascii="宋体" w:hAnsi="宋体" w:cs="宋体"/>
          <w:b/>
          <w:bCs w:val="0"/>
          <w:color w:val="auto"/>
          <w:sz w:val="24"/>
          <w:highlight w:val="none"/>
        </w:rPr>
      </w:pPr>
      <w:r>
        <w:rPr>
          <w:rFonts w:hint="eastAsia" w:ascii="宋体" w:hAnsi="宋体" w:cs="宋体"/>
          <w:bCs/>
          <w:color w:val="auto"/>
          <w:sz w:val="24"/>
          <w:highlight w:val="none"/>
        </w:rPr>
        <w:t xml:space="preserve">①</w:t>
      </w:r>
      <w:r>
        <w:rPr>
          <w:rFonts w:hint="eastAsia" w:ascii="宋体" w:hAnsi="宋体" w:cs="宋体"/>
          <w:b/>
          <w:bCs w:val="0"/>
          <w:color w:val="auto"/>
          <w:sz w:val="24"/>
          <w:highlight w:val="none"/>
        </w:rPr>
        <w:t xml:space="preserve">提供供应商</w:t>
      </w:r>
      <w:r>
        <w:rPr>
          <w:rFonts w:hint="eastAsia" w:ascii="宋体" w:hAnsi="宋体" w:cs="宋体"/>
          <w:b/>
          <w:bCs w:val="0"/>
          <w:color w:val="auto"/>
          <w:sz w:val="24"/>
          <w:highlight w:val="none"/>
          <w:lang w:val="en-US" w:eastAsia="zh-CN"/>
        </w:rPr>
        <w:t xml:space="preserve">有效的</w:t>
      </w:r>
      <w:r>
        <w:rPr>
          <w:rFonts w:hint="eastAsia" w:ascii="宋体" w:hAnsi="宋体" w:cs="宋体"/>
          <w:b/>
          <w:bCs w:val="0"/>
          <w:color w:val="auto"/>
          <w:sz w:val="24"/>
          <w:highlight w:val="none"/>
          <w:lang w:eastAsia="zh-CN"/>
        </w:rPr>
        <w:t xml:space="preserve">电子与智能化工程专业承包</w:t>
      </w:r>
      <w:r>
        <w:rPr>
          <w:rFonts w:hint="eastAsia" w:ascii="宋体" w:hAnsi="宋体" w:cs="宋体"/>
          <w:b/>
          <w:bCs w:val="0"/>
          <w:color w:val="auto"/>
          <w:sz w:val="24"/>
          <w:highlight w:val="none"/>
          <w:lang w:val="en-US" w:eastAsia="zh-CN"/>
        </w:rPr>
        <w:t xml:space="preserve">贰级</w:t>
      </w:r>
      <w:r>
        <w:rPr>
          <w:rFonts w:hint="eastAsia" w:ascii="宋体" w:hAnsi="宋体" w:cs="宋体"/>
          <w:b/>
          <w:bCs w:val="0"/>
          <w:color w:val="auto"/>
          <w:sz w:val="24"/>
          <w:highlight w:val="none"/>
        </w:rPr>
        <w:t xml:space="preserve">资质证书扫描件；</w:t>
      </w:r>
      <w:r/>
    </w:p>
    <w:p>
      <w:pPr>
        <w:ind w:right="-334"/>
        <w:spacing w:line="360" w:lineRule="auto"/>
        <w:rPr>
          <w:rFonts w:ascii="宋体" w:hAnsi="宋体" w:cs="宋体"/>
          <w:b/>
          <w:bCs w:val="0"/>
          <w:color w:val="auto"/>
          <w:sz w:val="24"/>
          <w:highlight w:val="none"/>
        </w:rPr>
      </w:pPr>
      <w:r>
        <w:rPr>
          <w:rFonts w:hint="eastAsia" w:ascii="宋体" w:hAnsi="宋体" w:cs="宋体"/>
          <w:bCs/>
          <w:color w:val="auto"/>
          <w:sz w:val="24"/>
          <w:highlight w:val="none"/>
        </w:rPr>
        <w:t xml:space="preserve">②</w:t>
      </w:r>
      <w:r>
        <w:rPr>
          <w:rFonts w:hint="eastAsia" w:ascii="宋体" w:hAnsi="宋体" w:cs="宋体"/>
          <w:b/>
          <w:bCs w:val="0"/>
          <w:color w:val="auto"/>
          <w:sz w:val="24"/>
          <w:highlight w:val="none"/>
        </w:rPr>
        <w:t xml:space="preserve">提供供应商拟选派项目负责人（注册建造师）具备</w:t>
      </w:r>
      <w:r>
        <w:rPr>
          <w:rFonts w:hint="eastAsia" w:ascii="宋体" w:hAnsi="宋体" w:cs="宋体"/>
          <w:b/>
          <w:bCs w:val="0"/>
          <w:color w:val="auto"/>
          <w:sz w:val="24"/>
          <w:highlight w:val="none"/>
          <w:lang w:val="en-US" w:eastAsia="zh-CN"/>
        </w:rPr>
        <w:t xml:space="preserve">有效的</w:t>
      </w:r>
      <w:r>
        <w:rPr>
          <w:rFonts w:hint="eastAsia" w:ascii="宋体" w:hAnsi="宋体" w:cs="宋体"/>
          <w:b/>
          <w:bCs w:val="0"/>
          <w:color w:val="auto"/>
          <w:sz w:val="24"/>
          <w:highlight w:val="none"/>
          <w:lang w:eastAsia="zh-CN"/>
        </w:rPr>
        <w:t xml:space="preserve">机电工程专业</w:t>
      </w:r>
      <w:r>
        <w:rPr>
          <w:rFonts w:hint="eastAsia" w:ascii="宋体" w:hAnsi="宋体" w:cs="宋体"/>
          <w:b/>
          <w:bCs w:val="0"/>
          <w:color w:val="auto"/>
          <w:sz w:val="24"/>
          <w:highlight w:val="none"/>
          <w:lang w:val="en-US" w:eastAsia="zh-CN"/>
        </w:rPr>
        <w:t xml:space="preserve">二</w:t>
      </w:r>
      <w:r>
        <w:rPr>
          <w:rFonts w:hint="eastAsia" w:ascii="宋体" w:hAnsi="宋体" w:cs="宋体"/>
          <w:b/>
          <w:bCs w:val="0"/>
          <w:color w:val="auto"/>
          <w:sz w:val="24"/>
          <w:highlight w:val="none"/>
          <w:lang w:eastAsia="zh-CN"/>
        </w:rPr>
        <w:t xml:space="preserve">级（</w:t>
      </w:r>
      <w:r>
        <w:rPr>
          <w:rFonts w:hint="eastAsia" w:ascii="宋体" w:hAnsi="宋体" w:cs="宋体"/>
          <w:b/>
          <w:bCs w:val="0"/>
          <w:color w:val="auto"/>
          <w:sz w:val="24"/>
          <w:highlight w:val="none"/>
          <w:lang w:val="en-US" w:eastAsia="zh-CN"/>
        </w:rPr>
        <w:t xml:space="preserve">含）以上</w:t>
      </w:r>
      <w:r>
        <w:rPr>
          <w:rFonts w:hint="eastAsia" w:ascii="宋体" w:hAnsi="宋体" w:cs="宋体"/>
          <w:b/>
          <w:bCs w:val="0"/>
          <w:color w:val="auto"/>
          <w:sz w:val="24"/>
          <w:highlight w:val="none"/>
        </w:rPr>
        <w:t xml:space="preserve">建造师资格证书；并取得</w:t>
      </w:r>
      <w:r>
        <w:rPr>
          <w:rFonts w:hint="eastAsia" w:ascii="宋体" w:hAnsi="宋体" w:cs="宋体"/>
          <w:b/>
          <w:bCs w:val="0"/>
          <w:color w:val="auto"/>
          <w:sz w:val="24"/>
          <w:highlight w:val="none"/>
          <w:lang w:val="en-US" w:eastAsia="zh-CN"/>
        </w:rPr>
        <w:t xml:space="preserve">有效的</w:t>
      </w:r>
      <w:r>
        <w:rPr>
          <w:rFonts w:hint="eastAsia" w:ascii="宋体" w:hAnsi="宋体" w:cs="宋体"/>
          <w:b/>
          <w:bCs w:val="0"/>
          <w:color w:val="auto"/>
          <w:sz w:val="24"/>
          <w:highlight w:val="none"/>
        </w:rPr>
        <w:t xml:space="preserve">《建筑施工企业项目负责人安全生产考核合格证书》（B证），响应文件中提供证书扫描件；</w:t>
      </w:r>
      <w:r/>
    </w:p>
    <w:p>
      <w:pPr>
        <w:ind w:right="-334"/>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③供应商具备安全生产条件，取得</w:t>
      </w:r>
      <w:r>
        <w:rPr>
          <w:rFonts w:hint="eastAsia" w:ascii="宋体" w:hAnsi="宋体" w:cs="宋体"/>
          <w:b/>
          <w:bCs w:val="0"/>
          <w:color w:val="auto"/>
          <w:sz w:val="24"/>
          <w:highlight w:val="none"/>
          <w:lang w:val="en-US" w:eastAsia="zh-CN"/>
        </w:rPr>
        <w:t xml:space="preserve">有效的</w:t>
      </w:r>
      <w:r>
        <w:rPr>
          <w:rFonts w:hint="eastAsia" w:ascii="宋体" w:hAnsi="宋体" w:cs="宋体"/>
          <w:b/>
          <w:bCs w:val="0"/>
          <w:color w:val="auto"/>
          <w:sz w:val="24"/>
          <w:highlight w:val="none"/>
        </w:rPr>
        <w:t xml:space="preserve">《安全生产许可证》，响应文件中提供证书扫描件；</w:t>
      </w:r>
      <w:r/>
    </w:p>
    <w:p>
      <w:pPr>
        <w:ind w:right="-334"/>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④供应商拟选派项目负责人（注册建造师）无在建工程，响应文件中提供证明材料或承诺书（格式自拟）。</w:t>
      </w:r>
      <w:r/>
    </w:p>
    <w:p>
      <w:pPr>
        <w:ind w:right="-334"/>
        <w:spacing w:line="360" w:lineRule="auto"/>
        <w:rPr>
          <w:rFonts w:ascii="宋体" w:hAnsi="宋体" w:cs="宋体"/>
          <w:b/>
          <w:color w:val="auto"/>
          <w:sz w:val="24"/>
        </w:rPr>
      </w:pPr>
      <w:r>
        <w:rPr>
          <w:rFonts w:hint="eastAsia" w:ascii="宋体" w:hAnsi="宋体" w:cs="宋体"/>
          <w:b/>
          <w:color w:val="auto"/>
          <w:sz w:val="24"/>
        </w:rPr>
        <w:t xml:space="preserve">3、财务状况报告，至少提供：</w:t>
      </w:r>
      <w:r/>
    </w:p>
    <w:p>
      <w:pPr>
        <w:ind w:right="-334"/>
        <w:spacing w:line="360" w:lineRule="auto"/>
        <w:rPr>
          <w:rFonts w:hint="eastAsia" w:ascii="宋体" w:hAnsi="宋体" w:cs="宋体"/>
          <w:color w:val="000000"/>
          <w:sz w:val="24"/>
        </w:rPr>
      </w:pPr>
      <w:r>
        <w:rPr>
          <w:rFonts w:hint="eastAsia" w:ascii="宋体" w:hAnsi="宋体" w:cs="宋体"/>
          <w:color w:val="000000"/>
          <w:sz w:val="24"/>
        </w:rPr>
        <w:t xml:space="preserve">供应商的本项目开标时间（不含开标当月）前6个月内任何时间的</w:t>
      </w:r>
      <w:r>
        <w:rPr>
          <w:rFonts w:hint="eastAsia" w:ascii="宋体" w:hAnsi="宋体" w:cs="宋体"/>
          <w:b/>
          <w:bCs/>
          <w:color w:val="000000"/>
          <w:sz w:val="24"/>
        </w:rPr>
        <w:t xml:space="preserve">资产负债表、利润表</w:t>
      </w:r>
      <w:r>
        <w:rPr>
          <w:rFonts w:hint="eastAsia" w:ascii="宋体" w:hAnsi="宋体" w:cs="宋体"/>
          <w:color w:val="000000"/>
          <w:sz w:val="24"/>
        </w:rPr>
        <w:t xml:space="preserve">扫描件各一份；或合法有效的经第三方机构审计的</w:t>
      </w:r>
      <w:r>
        <w:rPr>
          <w:rFonts w:hint="eastAsia" w:ascii="宋体" w:hAnsi="宋体" w:cs="宋体"/>
          <w:color w:val="000000"/>
          <w:sz w:val="24"/>
          <w:lang w:val="en-US" w:eastAsia="zh-CN"/>
        </w:rPr>
        <w:t xml:space="preserve">上一</w:t>
      </w:r>
      <w:r>
        <w:rPr>
          <w:rFonts w:hint="eastAsia" w:ascii="宋体" w:hAnsi="宋体" w:cs="宋体"/>
          <w:color w:val="000000"/>
          <w:sz w:val="24"/>
        </w:rPr>
        <w:t xml:space="preserve">年度</w:t>
      </w:r>
      <w:r>
        <w:rPr>
          <w:rFonts w:hint="eastAsia" w:ascii="宋体" w:hAnsi="宋体" w:cs="宋体"/>
          <w:b/>
          <w:bCs/>
          <w:color w:val="000000"/>
          <w:sz w:val="24"/>
        </w:rPr>
        <w:t xml:space="preserve">财务审计报告</w:t>
      </w:r>
      <w:r>
        <w:rPr>
          <w:rFonts w:hint="eastAsia" w:ascii="宋体" w:hAnsi="宋体" w:cs="宋体"/>
          <w:color w:val="000000"/>
          <w:sz w:val="24"/>
        </w:rPr>
        <w:t xml:space="preserve">扫描件一份；或供应商的本项目开标时间（不含开标当月）前6个月内银行出具的</w:t>
      </w:r>
      <w:r>
        <w:rPr>
          <w:rFonts w:hint="eastAsia" w:ascii="宋体" w:hAnsi="宋体" w:cs="宋体"/>
          <w:b/>
          <w:bCs/>
          <w:color w:val="000000"/>
          <w:sz w:val="24"/>
        </w:rPr>
        <w:t xml:space="preserve">资信证明</w:t>
      </w:r>
      <w:r>
        <w:rPr>
          <w:rFonts w:hint="eastAsia" w:ascii="宋体" w:hAnsi="宋体" w:cs="宋体"/>
          <w:color w:val="000000"/>
          <w:sz w:val="24"/>
        </w:rPr>
        <w:t xml:space="preserve">扫描件一份</w:t>
      </w:r>
      <w:r/>
    </w:p>
    <w:p>
      <w:pPr>
        <w:ind w:right="-334"/>
        <w:spacing w:line="360" w:lineRule="auto"/>
        <w:rPr>
          <w:rFonts w:ascii="宋体" w:hAnsi="宋体" w:cs="宋体"/>
          <w:bCs/>
          <w:color w:val="auto"/>
          <w:sz w:val="24"/>
        </w:rPr>
      </w:pPr>
      <w:r>
        <w:rPr>
          <w:rFonts w:hint="eastAsia" w:ascii="宋体" w:hAnsi="宋体" w:cs="宋体"/>
          <w:bCs/>
          <w:color w:val="auto"/>
          <w:sz w:val="24"/>
        </w:rPr>
        <w:t xml:space="preserve">4、</w:t>
      </w:r>
      <w:r>
        <w:rPr>
          <w:rFonts w:hint="eastAsia" w:ascii="宋体" w:hAnsi="宋体" w:cs="宋体"/>
          <w:color w:val="000000"/>
          <w:sz w:val="24"/>
        </w:rPr>
        <w:t xml:space="preserve">供应商的“首次响应文件提交的截止时间”（不含开标当月）前6个月内任何1月（不含“首次响应文件提交的截止时间”当月）的</w:t>
      </w:r>
      <w:r>
        <w:rPr>
          <w:rFonts w:hint="eastAsia" w:ascii="宋体" w:hAnsi="宋体" w:cs="宋体"/>
          <w:b/>
          <w:bCs/>
          <w:color w:val="000000"/>
          <w:sz w:val="24"/>
        </w:rPr>
        <w:t xml:space="preserve">依法缴纳税收和社会保障资金的相关材料</w:t>
      </w:r>
      <w:r>
        <w:rPr>
          <w:rFonts w:hint="eastAsia" w:ascii="宋体" w:hAnsi="宋体" w:cs="宋体"/>
          <w:color w:val="000000"/>
          <w:sz w:val="24"/>
        </w:rPr>
        <w:t xml:space="preserve">的扫描件（依法免税或不需要缴纳社会保障资金的供应商,应提供相应文件证明其依法免税或不需要缴纳社会保障资金)。</w:t>
      </w:r>
      <w:r/>
    </w:p>
    <w:p>
      <w:pPr>
        <w:ind w:right="-334"/>
        <w:spacing w:line="360" w:lineRule="auto"/>
        <w:rPr>
          <w:rFonts w:ascii="宋体" w:hAnsi="宋体" w:cs="宋体"/>
          <w:b/>
          <w:color w:val="auto"/>
          <w:sz w:val="24"/>
        </w:rPr>
      </w:pPr>
      <w:r>
        <w:rPr>
          <w:rFonts w:hint="eastAsia" w:ascii="宋体" w:hAnsi="宋体" w:cs="宋体"/>
          <w:b/>
          <w:color w:val="auto"/>
          <w:sz w:val="24"/>
        </w:rPr>
        <w:t xml:space="preserve">5、供应商参加政府采购活动前3年内在经营活动中没有重大违法记录的书面声明(原件，格式见《磋商文件》附件)；</w:t>
      </w:r>
      <w:r/>
    </w:p>
    <w:p>
      <w:pPr>
        <w:ind w:right="-334"/>
        <w:spacing w:line="360" w:lineRule="auto"/>
        <w:rPr>
          <w:rFonts w:ascii="宋体" w:hAnsi="宋体" w:cs="宋体"/>
          <w:b/>
          <w:color w:val="auto"/>
          <w:sz w:val="24"/>
        </w:rPr>
      </w:pPr>
      <w:r>
        <w:rPr>
          <w:rFonts w:hint="eastAsia" w:ascii="宋体" w:hAnsi="宋体" w:cs="宋体"/>
          <w:b/>
          <w:color w:val="auto"/>
          <w:sz w:val="24"/>
        </w:rPr>
        <w:t xml:space="preserve">6、供应商为中小微企业（含中型、小型、微型企业，下同）的，提供《中小企业声明函》原件（加盖供应商公章，填写完整。必须提供，格式见《磋商文件》附件）。《中小企业声明函》查询渠道参考工业和信息化部发布的中小企业规模自测小程序。</w:t>
      </w:r>
      <w:r/>
    </w:p>
    <w:p>
      <w:pPr>
        <w:ind w:right="-334"/>
        <w:spacing w:line="360" w:lineRule="auto"/>
        <w:rPr>
          <w:rFonts w:ascii="宋体" w:hAnsi="宋体" w:cs="宋体"/>
          <w:b/>
          <w:color w:val="auto"/>
          <w:sz w:val="24"/>
        </w:rPr>
      </w:pPr>
      <w:r>
        <w:rPr>
          <w:rFonts w:hint="eastAsia" w:ascii="宋体" w:hAnsi="宋体" w:cs="宋体"/>
          <w:b/>
          <w:color w:val="auto"/>
          <w:sz w:val="24"/>
        </w:rPr>
        <w:t xml:space="preserve">注：中小微企业，应当同时符合以下条件：</w:t>
      </w:r>
      <w:r/>
    </w:p>
    <w:p>
      <w:pPr>
        <w:ind w:right="-334" w:firstLine="480"/>
        <w:spacing w:line="360" w:lineRule="auto"/>
        <w:rPr>
          <w:rFonts w:ascii="宋体" w:hAnsi="宋体" w:cs="宋体"/>
          <w:bCs/>
          <w:color w:val="auto"/>
          <w:sz w:val="24"/>
        </w:rPr>
      </w:pPr>
      <w:r>
        <w:rPr>
          <w:rFonts w:hint="eastAsia" w:ascii="宋体" w:hAnsi="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rPr>
      </w:pPr>
      <w:r>
        <w:rPr>
          <w:rFonts w:hint="eastAsia" w:ascii="宋体" w:hAnsi="宋体" w:cs="宋体"/>
          <w:bCs/>
          <w:color w:val="auto"/>
          <w:sz w:val="24"/>
        </w:rPr>
        <w:t xml:space="preserve">供应商为残疾人福利性单位的，视同小微企业，提供《残疾人福利性单位声明函》（供应商公章，格式见附件》）。具体以《关于促进残疾人就业政府采购政策的通知》（财库〔2017〕141号）的规定为准。</w:t>
      </w:r>
      <w:r/>
    </w:p>
    <w:p>
      <w:pPr>
        <w:ind w:right="-334" w:firstLine="360"/>
        <w:spacing w:line="360" w:lineRule="auto"/>
        <w:rPr>
          <w:rFonts w:ascii="宋体" w:hAnsi="宋体" w:cs="宋体"/>
          <w:b/>
          <w:bCs/>
          <w:color w:val="auto"/>
          <w:sz w:val="24"/>
        </w:rPr>
      </w:pPr>
      <w:r>
        <w:rPr>
          <w:rFonts w:hint="eastAsia" w:ascii="宋体" w:hAnsi="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特别提示：</w:t>
      </w:r>
      <w:r/>
    </w:p>
    <w:p>
      <w:pPr>
        <w:ind w:firstLine="480"/>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号、《江苏省住房和城乡建设厅关于综合服务平台上线运行的公告》[2023]第 11 号，电子证照在新系统中启用全国一体化政务服务平台标准，旧版电子证照同时废止。各潜在</w:t>
      </w:r>
      <w:r>
        <w:rPr>
          <w:rFonts w:hint="eastAsia" w:ascii="宋体" w:hAnsi="宋体" w:cs="宋体"/>
          <w:b w:val="0"/>
          <w:bCs w:val="0"/>
          <w:color w:val="auto"/>
          <w:sz w:val="24"/>
          <w:lang w:val="en-US" w:eastAsia="zh-CN"/>
        </w:rPr>
        <w:t xml:space="preserve">供应商</w:t>
      </w:r>
      <w:r>
        <w:rPr>
          <w:rFonts w:hint="eastAsia" w:ascii="宋体" w:hAnsi="宋体" w:cs="宋体"/>
          <w:b w:val="0"/>
          <w:bCs w:val="0"/>
          <w:color w:val="auto"/>
          <w:sz w:val="24"/>
        </w:rPr>
        <w:t xml:space="preserve">按上述文件要求提供有效的电子证照证；相关规定不作要求的除外。</w:t>
      </w:r>
      <w:r/>
    </w:p>
    <w:p>
      <w:pPr>
        <w:ind w:firstLine="480"/>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ascii="宋体" w:hAnsi="宋体" w:cs="宋体"/>
          <w:b/>
          <w:bCs/>
          <w:color w:val="auto"/>
          <w:sz w:val="24"/>
        </w:rPr>
      </w:pPr>
      <w:r>
        <w:rPr>
          <w:rFonts w:hint="eastAsia" w:ascii="宋体" w:hAnsi="宋体" w:cs="宋体"/>
          <w:b/>
          <w:bCs/>
          <w:color w:val="auto"/>
          <w:sz w:val="24"/>
        </w:rPr>
        <w:t xml:space="preserve">（三）符合条件（必须提供，否则响应无效）</w:t>
      </w:r>
      <w:r/>
    </w:p>
    <w:p>
      <w:pPr>
        <w:spacing w:line="360" w:lineRule="auto"/>
        <w:rPr>
          <w:rFonts w:ascii="宋体" w:hAnsi="宋体" w:cs="宋体"/>
          <w:b/>
          <w:bCs/>
          <w:color w:val="auto"/>
          <w:sz w:val="24"/>
        </w:rPr>
      </w:pPr>
      <w:r>
        <w:rPr>
          <w:rFonts w:hint="eastAsia" w:ascii="宋体" w:hAnsi="宋体" w:cs="宋体"/>
          <w:b/>
          <w:bCs/>
          <w:color w:val="auto"/>
          <w:sz w:val="24"/>
        </w:rPr>
        <w:t xml:space="preserve">1、《承诺书》（加盖供应商公章，格式见《磋商文件》附件）；</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2、《磋商报价表》（加盖电子签章，格式见《磋商文件》附件）；</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3、分项价格表（具有标价的工程量清单与报价表）（加盖供应商公章，格式见《磋商文件》附件）；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4、授权委托书（后附授权委托书中受托人身份证原件的扫描件）（提供原件的扫描件，格式见《磋商文件》附件）；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5、偏离表（加盖供应商公章，格式见《磋商文件》附件）；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（四）综合评审评分项</w:t>
      </w:r>
      <w:r/>
    </w:p>
    <w:p>
      <w:pPr>
        <w:spacing w:line="360" w:lineRule="auto"/>
        <w:rPr>
          <w:rFonts w:ascii="宋体" w:hAnsi="宋体" w:cs="宋体"/>
          <w:b/>
          <w:bCs/>
          <w:color w:val="auto"/>
          <w:sz w:val="24"/>
        </w:rPr>
      </w:pPr>
      <w:r>
        <w:rPr>
          <w:rFonts w:hint="eastAsia" w:ascii="宋体" w:hAnsi="宋体" w:cs="宋体"/>
          <w:b/>
          <w:bCs/>
          <w:color w:val="auto"/>
          <w:sz w:val="24"/>
        </w:rPr>
        <w:t xml:space="preserve">一)技术部分：</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1、偏离表等（要求见《磋商文件》附件1、《评分细则》）；</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、所投主要材料性能与质量评价（要求见《磋商文件》附件1、《评分细则》及附件：2、《项目要求（采购需求）》）；</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、主要材料（设备）一览表（加盖供应商公章，格式见《磋商文件》附件）</w:t>
      </w:r>
      <w:r>
        <w:rPr>
          <w:rFonts w:hint="eastAsia" w:ascii="宋体" w:hAnsi="宋体" w:cs="宋体"/>
          <w:color w:val="auto"/>
          <w:sz w:val="24"/>
          <w:lang w:eastAsia="zh-CN"/>
        </w:rPr>
        <w:t xml:space="preserve">。</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、施工组织设计（要求见《磋商文件》附件1、《评分细则》及附件：2、《项目要求（采购需求）》）；</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、售后服务方案（要求见《磋商文件》附件1、《评分细则》及附件：2、《项目要求（采购需求）》）；</w:t>
      </w:r>
      <w:r/>
    </w:p>
    <w:p>
      <w:pPr>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、评分细则中评分得分需提供的相关证明文件或供应商认为需要提供的其他资料。</w:t>
      </w:r>
      <w:r/>
    </w:p>
    <w:p>
      <w:pPr>
        <w:spacing w:line="360" w:lineRule="auto"/>
        <w:rPr>
          <w:rFonts w:ascii="宋体" w:hAnsi="宋体" w:cs="宋体"/>
          <w:b/>
          <w:bCs/>
          <w:color w:val="auto"/>
          <w:sz w:val="24"/>
        </w:rPr>
      </w:pPr>
      <w:r>
        <w:rPr>
          <w:rFonts w:hint="eastAsia" w:ascii="宋体" w:hAnsi="宋体" w:cs="宋体"/>
          <w:b/>
          <w:bCs/>
          <w:color w:val="auto"/>
          <w:sz w:val="24"/>
        </w:rPr>
        <w:t xml:space="preserve">二）商务部分：</w:t>
      </w:r>
      <w:r/>
    </w:p>
    <w:p>
      <w:pPr>
        <w:spacing w:line="360" w:lineRule="auto"/>
        <w:rPr>
          <w:rFonts w:ascii="宋体" w:hAnsi="宋体" w:cs="宋体"/>
          <w:color w:val="auto"/>
          <w:sz w:val="24"/>
        </w:rPr>
      </w:pPr>
      <w:r>
        <w:rPr>
          <w:rFonts w:hint="eastAsia" w:ascii="宋体" w:hAnsi="宋体" w:cs="宋体"/>
          <w:color w:val="auto"/>
          <w:sz w:val="24"/>
        </w:rPr>
        <w:t xml:space="preserve">1、供应商业绩（要求见《磋商文件》附件1、《评分细则》）；</w:t>
      </w:r>
      <w:r/>
    </w:p>
    <w:p>
      <w:pPr>
        <w:spacing w:line="360" w:lineRule="auto"/>
        <w:rPr>
          <w:rFonts w:ascii="宋体" w:hAnsi="宋体" w:cs="宋体"/>
          <w:b/>
          <w:bCs/>
          <w:color w:val="auto"/>
          <w:sz w:val="24"/>
        </w:rPr>
      </w:pPr>
      <w:r>
        <w:rPr>
          <w:rFonts w:hint="eastAsia" w:ascii="宋体" w:hAnsi="宋体" w:cs="宋体"/>
          <w:b/>
          <w:bCs/>
          <w:color w:val="auto"/>
          <w:sz w:val="24"/>
        </w:rPr>
        <w:t xml:space="preserve">2、评分细则中评分得分需提供的相关证明文件或供应商认为需要提供的其他资料。</w:t>
      </w:r>
      <w:r/>
    </w:p>
    <w:p>
      <w:pPr>
        <w:pStyle w:val="1168"/>
        <w:spacing w:line="360" w:lineRule="auto"/>
        <w:rPr>
          <w:rFonts w:ascii="宋体" w:hAnsi="宋体" w:cs="宋体"/>
          <w:b/>
          <w:color w:val="auto"/>
          <w:sz w:val="24"/>
        </w:rPr>
      </w:pPr>
      <w:r>
        <w:rPr>
          <w:rFonts w:hint="eastAsia" w:ascii="宋体" w:hAnsi="宋体" w:cs="宋体"/>
          <w:b/>
          <w:color w:val="auto"/>
          <w:sz w:val="24"/>
        </w:rPr>
        <w:t xml:space="preserve">（五）价格折扣文件格式</w:t>
      </w:r>
      <w:r/>
    </w:p>
    <w:p>
      <w:pPr>
        <w:pStyle w:val="1168"/>
        <w:spacing w:line="360" w:lineRule="auto"/>
        <w:rPr>
          <w:rFonts w:ascii="宋体" w:hAnsi="宋体" w:cs="宋体"/>
          <w:b/>
          <w:bCs/>
          <w:color w:val="auto"/>
          <w:sz w:val="24"/>
        </w:rPr>
      </w:pPr>
      <w:r>
        <w:rPr>
          <w:rFonts w:hint="eastAsia" w:ascii="宋体" w:hAnsi="宋体" w:cs="宋体"/>
          <w:b/>
          <w:color w:val="auto"/>
          <w:sz w:val="24"/>
        </w:rPr>
        <w:t xml:space="preserve">1、企业报价折扣证明：无。</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（六）提交的首次响应文件的密封、签署、盖章要求：</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1、密封（加密）要求：</w:t>
      </w:r>
      <w:r/>
    </w:p>
    <w:p>
      <w:pPr>
        <w:pStyle w:val="1168"/>
        <w:ind w:firstLine="480"/>
        <w:spacing w:line="360" w:lineRule="auto"/>
        <w:rPr>
          <w:rFonts w:ascii="宋体" w:hAnsi="宋体" w:cs="宋体"/>
          <w:color w:val="auto"/>
          <w:sz w:val="24"/>
        </w:rPr>
      </w:pPr>
      <w:r>
        <w:rPr>
          <w:rFonts w:hint="eastAsia" w:ascii="宋体" w:hAnsi="宋体" w:cs="宋体"/>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68"/>
        <w:spacing w:line="360" w:lineRule="auto"/>
        <w:rPr>
          <w:rFonts w:ascii="宋体" w:hAnsi="宋体" w:cs="宋体"/>
          <w:color w:val="auto"/>
          <w:sz w:val="24"/>
        </w:rPr>
      </w:pPr>
      <w:r>
        <w:rPr>
          <w:rFonts w:hint="eastAsia" w:ascii="宋体" w:hAnsi="宋体" w:cs="宋体"/>
          <w:b/>
          <w:bCs/>
          <w:color w:val="auto"/>
          <w:sz w:val="24"/>
        </w:rPr>
        <w:t xml:space="preserve">2、签署要求：</w:t>
      </w:r>
      <w:r>
        <w:rPr>
          <w:rFonts w:hint="eastAsia" w:ascii="宋体" w:hAnsi="宋体" w:cs="宋体"/>
          <w:color w:val="auto"/>
          <w:sz w:val="24"/>
        </w:rPr>
        <w:t xml:space="preserve">见《磋商文件》第九章附件中相关格式要求</w:t>
      </w:r>
      <w:r>
        <w:rPr>
          <w:rFonts w:hint="eastAsia" w:ascii="宋体" w:hAnsi="宋体" w:cs="宋体"/>
          <w:b/>
          <w:bCs/>
          <w:color w:val="auto"/>
          <w:sz w:val="24"/>
        </w:rPr>
        <w:t xml:space="preserve">（特别提醒：竞争性磋商文件中如需“被授权代表签字或盖章”，供应商可打印成文档，签字或盖章后再扫描上传，最后再电子签章）。</w:t>
      </w:r>
      <w:r/>
    </w:p>
    <w:p>
      <w:pPr>
        <w:pStyle w:val="1168"/>
        <w:spacing w:line="360" w:lineRule="auto"/>
        <w:rPr>
          <w:rFonts w:ascii="宋体" w:hAnsi="宋体" w:cs="宋体"/>
          <w:color w:val="auto"/>
          <w:sz w:val="24"/>
        </w:rPr>
      </w:pPr>
      <w:r>
        <w:rPr>
          <w:rFonts w:hint="eastAsia" w:ascii="宋体" w:hAnsi="宋体" w:cs="宋体"/>
          <w:b/>
          <w:bCs/>
          <w:color w:val="auto"/>
          <w:sz w:val="24"/>
        </w:rPr>
        <w:t xml:space="preserve">3、盖章要求：</w:t>
      </w:r>
      <w:r>
        <w:rPr>
          <w:rFonts w:hint="eastAsia" w:ascii="宋体" w:hAnsi="宋体" w:cs="宋体"/>
          <w:color w:val="auto"/>
          <w:sz w:val="24"/>
        </w:rPr>
        <w:t xml:space="preserve">见《磋商文件》第九章附件中相关格式要求。供应商须通过“苏采云”系统提供的政府采购客户端工具（使用“CA数字证书”）加盖电子签章。</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（七）通过“苏采云”系统提交政府采购客户端工具导出加密的响应文件（后缀名为zip）。响应文件不得超过150M！ </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注：</w:t>
      </w:r>
      <w:r>
        <w:rPr>
          <w:rFonts w:hint="eastAsia" w:ascii="宋体" w:hAnsi="宋体" w:cs="宋体"/>
          <w:color w:val="auto"/>
          <w:sz w:val="24"/>
        </w:rPr>
        <w:t xml:space="preserve">供应商应当按照《磋商文件》的要求编制响应文件，并对其提交的响应文件的真实性、合法性承担法律责任。</w:t>
      </w:r>
      <w:r/>
    </w:p>
    <w:p>
      <w:pPr>
        <w:pStyle w:val="1168"/>
        <w:ind w:firstLine="478"/>
        <w:jc w:val="center"/>
        <w:spacing w:line="360" w:lineRule="auto"/>
        <w:rPr>
          <w:rFonts w:ascii="宋体" w:hAnsi="宋体" w:cs="宋体"/>
          <w:b/>
          <w:bCs/>
          <w:color w:val="auto"/>
          <w:sz w:val="24"/>
        </w:rPr>
      </w:pPr>
      <w:r>
        <w:rPr>
          <w:rFonts w:ascii="宋体" w:hAnsi="宋体" w:cs="宋体"/>
          <w:b/>
          <w:bCs/>
          <w:color w:val="auto"/>
          <w:sz w:val="24"/>
        </w:rPr>
      </w:r>
      <w:r/>
    </w:p>
    <w:p>
      <w:pPr>
        <w:pStyle w:val="1168"/>
        <w:ind w:firstLine="478"/>
        <w:jc w:val="center"/>
        <w:spacing w:line="360" w:lineRule="auto"/>
        <w:rPr>
          <w:rFonts w:ascii="宋体" w:hAnsi="宋体" w:cs="宋体"/>
          <w:b/>
          <w:bCs/>
          <w:color w:val="auto"/>
          <w:sz w:val="24"/>
        </w:rPr>
      </w:pPr>
      <w:r>
        <w:rPr>
          <w:rFonts w:hint="eastAsia" w:ascii="宋体" w:hAnsi="宋体" w:cs="宋体"/>
          <w:b/>
          <w:bCs/>
          <w:color w:val="auto"/>
          <w:sz w:val="24"/>
        </w:rPr>
        <w:t xml:space="preserve">第四章 磋商相关说明</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十四、磋商相关说明</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（一）磋商要求</w:t>
      </w:r>
      <w:r/>
    </w:p>
    <w:p>
      <w:pPr>
        <w:pStyle w:val="1168"/>
        <w:spacing w:line="360" w:lineRule="auto"/>
        <w:rPr>
          <w:rFonts w:ascii="宋体" w:hAnsi="宋体" w:cs="宋体"/>
          <w:bCs/>
          <w:color w:val="auto"/>
          <w:sz w:val="24"/>
        </w:rPr>
      </w:pPr>
      <w:r>
        <w:rPr>
          <w:rFonts w:hint="eastAsia" w:ascii="宋体" w:hAnsi="宋体" w:cs="宋体"/>
          <w:bCs/>
          <w:color w:val="auto"/>
          <w:sz w:val="24"/>
        </w:rPr>
        <w:t xml:space="preserve">1、被邀请参与磋商的供应商需按本竞争性磋商文件要求的截止时间、方式（地点）提交首次响应文件，同时派人通过“苏采云”系统在“开标大厅”等待磋商。</w:t>
      </w:r>
      <w:r/>
    </w:p>
    <w:p>
      <w:pPr>
        <w:pStyle w:val="1168"/>
        <w:spacing w:line="360" w:lineRule="auto"/>
        <w:rPr>
          <w:rFonts w:ascii="宋体" w:hAnsi="宋体" w:cs="宋体"/>
          <w:bCs/>
          <w:color w:val="auto"/>
          <w:sz w:val="24"/>
        </w:rPr>
      </w:pPr>
      <w:r>
        <w:rPr>
          <w:rFonts w:hint="eastAsia" w:ascii="宋体" w:hAnsi="宋体" w:cs="宋体"/>
          <w:bCs/>
          <w:color w:val="auto"/>
          <w:sz w:val="24"/>
        </w:rPr>
        <w:t xml:space="preserve">2、供应商可通过CA数字证书，在首次响应文件开启时间后，使用CA数字证书在规定时间内解密各自响应文件。</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68"/>
        <w:spacing w:line="360" w:lineRule="auto"/>
        <w:rPr>
          <w:rFonts w:ascii="宋体" w:hAnsi="宋体" w:cs="宋体"/>
          <w:color w:val="auto"/>
          <w:sz w:val="24"/>
        </w:rPr>
      </w:pPr>
      <w:r>
        <w:rPr>
          <w:rFonts w:hint="eastAsia" w:ascii="宋体" w:hAnsi="宋体" w:cs="宋体"/>
          <w:color w:val="auto"/>
          <w:sz w:val="24"/>
        </w:rPr>
        <w:t xml:space="preserve">4、磋商顺序按照电子标书解密先后时间进行，解密时间相同的，不分先后顺序。</w:t>
      </w:r>
      <w:r/>
    </w:p>
    <w:p>
      <w:pPr>
        <w:spacing w:line="360" w:lineRule="auto"/>
        <w:rPr>
          <w:rFonts w:ascii="宋体" w:hAnsi="宋体" w:cs="宋体"/>
          <w:b/>
          <w:color w:val="auto"/>
          <w:sz w:val="24"/>
        </w:rPr>
      </w:pPr>
      <w:r>
        <w:rPr>
          <w:rFonts w:hint="eastAsia" w:ascii="宋体" w:hAnsi="宋体" w:cs="宋体"/>
          <w:b/>
          <w:color w:val="auto"/>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68"/>
        <w:spacing w:line="360" w:lineRule="auto"/>
        <w:rPr>
          <w:rFonts w:ascii="宋体" w:hAnsi="宋体" w:cs="宋体"/>
          <w:bCs/>
          <w:color w:val="auto"/>
          <w:sz w:val="24"/>
        </w:rPr>
      </w:pPr>
      <w:r>
        <w:rPr>
          <w:rFonts w:hint="eastAsia" w:ascii="宋体" w:hAnsi="宋体" w:cs="宋体"/>
          <w:bCs/>
          <w:color w:val="auto"/>
          <w:sz w:val="24"/>
        </w:rPr>
        <w:t xml:space="preserve">6、未在规定时间内进行答疑澄清的，视同放弃澄清。</w:t>
      </w:r>
      <w:r/>
    </w:p>
    <w:p>
      <w:pPr>
        <w:pStyle w:val="1168"/>
        <w:spacing w:line="360" w:lineRule="auto"/>
        <w:rPr>
          <w:rFonts w:ascii="宋体" w:hAnsi="宋体" w:cs="宋体"/>
          <w:b/>
          <w:color w:val="auto"/>
          <w:sz w:val="24"/>
        </w:rPr>
      </w:pPr>
      <w:r>
        <w:rPr>
          <w:rFonts w:hint="eastAsia" w:ascii="宋体" w:hAnsi="宋体" w:cs="宋体"/>
          <w:b/>
          <w:color w:val="auto"/>
          <w:sz w:val="24"/>
        </w:rPr>
        <w:t xml:space="preserve">7、未在规定时间内进行报价的，视为响应无效。</w:t>
      </w:r>
      <w:r/>
    </w:p>
    <w:p>
      <w:pPr>
        <w:ind w:left="0" w:right="0" w:firstLine="482"/>
        <w:keepLines w:val="0"/>
        <w:keepNext w:val="0"/>
        <w:pageBreakBefore w:val="0"/>
        <w:spacing w:line="420" w:lineRule="exact"/>
        <w:widowControl/>
        <w:rPr>
          <w:rFonts w:hint="eastAsia" w:ascii="宋体" w:hAnsi="宋体" w:eastAsia="宋体" w:cs="宋体"/>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bidi="ar-SA"/>
        </w:rPr>
        <w:t xml:space="preserve">注：本项目报价采用二轮报价，各供应商在未完成第二次报价前，请不要离开开标系统，随时接受评标委员会发起的二次报价，供应商应凭CA数字证书以及能够登录“苏采云”系统的电脑在规定时间内进行二轮报价，如未进行二轮报价，视为响应无效，由此而引起的废标及损失，由供应商自行承担。</w:t>
      </w:r>
      <w:r/>
    </w:p>
    <w:p>
      <w:pPr>
        <w:pStyle w:val="1168"/>
        <w:ind w:firstLine="480"/>
        <w:keepLines w:val="0"/>
        <w:keepNext w:val="0"/>
        <w:pageBreakBefore w:val="0"/>
        <w:spacing w:line="4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8.被邀请参与磋商的供应商如未按上述磋商要求执行，视同放弃磋商的权利。</w:t>
      </w:r>
      <w:r/>
    </w:p>
    <w:p>
      <w:pPr>
        <w:pStyle w:val="1168"/>
        <w:ind w:firstLine="480"/>
        <w:keepLines w:val="0"/>
        <w:keepNext w:val="0"/>
        <w:pageBreakBefore w:val="0"/>
        <w:spacing w:line="42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9.本项目无效标书判定（磋商文件的实质性要求）。</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（二）评审程序</w:t>
      </w:r>
      <w:r/>
    </w:p>
    <w:p>
      <w:pPr>
        <w:pStyle w:val="1168"/>
        <w:ind w:firstLine="480"/>
        <w:spacing w:line="360" w:lineRule="auto"/>
        <w:rPr>
          <w:rFonts w:ascii="宋体" w:hAnsi="宋体" w:cs="宋体"/>
          <w:color w:val="auto"/>
          <w:sz w:val="24"/>
        </w:rPr>
      </w:pP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1168"/>
        <w:ind w:firstLine="480"/>
        <w:spacing w:line="360" w:lineRule="auto"/>
        <w:rPr>
          <w:rFonts w:ascii="宋体" w:hAnsi="宋体" w:cs="宋体"/>
          <w:color w:val="auto"/>
          <w:sz w:val="24"/>
        </w:rPr>
      </w:pPr>
      <w:r>
        <w:rPr>
          <w:rFonts w:hint="eastAsia" w:ascii="宋体" w:hAnsi="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168"/>
        <w:ind w:firstLine="480"/>
        <w:spacing w:line="360" w:lineRule="auto"/>
        <w:rPr>
          <w:rFonts w:hint="eastAsia" w:ascii="宋体" w:hAnsi="宋体" w:cs="宋体"/>
          <w:color w:val="auto"/>
          <w:sz w:val="24"/>
        </w:rPr>
      </w:pPr>
      <w:r>
        <w:rPr>
          <w:rFonts w:hint="eastAsia" w:ascii="宋体" w:hAnsi="宋体" w:cs="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20"/>
        <w:keepLines w:val="0"/>
        <w:keepNext w:val="0"/>
        <w:pageBreakBefore w:val="0"/>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实施政府采购异常低价审查的有关要求：</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评审中出现下列情形之一的，评审（评标）委员会应当启动异常低价投标（响应）审查程序：</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lang w:val="en-US" w:eastAsia="zh-CN" w:bidi="ar-SA"/>
        </w:rPr>
        <w:t xml:space="preserve">相关内容和要求见：《中华人民共和国政府采购法》、《中华人民共和国政府采购法实施条例》、《政府采购竞争性磋商采购方式管理暂行办法》及《财政部关于推动解决政府采购异常低价问题的通知》（财库[2026]2号）。</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 (三) 查询及使用供应商信用记录</w:t>
      </w:r>
      <w:r/>
    </w:p>
    <w:p>
      <w:pPr>
        <w:pStyle w:val="1168"/>
        <w:spacing w:line="360" w:lineRule="auto"/>
        <w:rPr>
          <w:rFonts w:ascii="宋体" w:hAnsi="宋体" w:cs="宋体"/>
          <w:color w:val="auto"/>
          <w:sz w:val="24"/>
        </w:rPr>
      </w:pPr>
      <w:r>
        <w:rPr>
          <w:rFonts w:hint="eastAsia" w:ascii="宋体" w:hAnsi="宋体" w:cs="宋体"/>
          <w:color w:val="auto"/>
          <w:sz w:val="24"/>
        </w:rPr>
        <w:t xml:space="preserve">1、由采购人查询信用信息。</w:t>
      </w:r>
      <w:r/>
    </w:p>
    <w:p>
      <w:pPr>
        <w:pStyle w:val="1168"/>
        <w:spacing w:line="360" w:lineRule="auto"/>
        <w:rPr>
          <w:rFonts w:ascii="宋体" w:hAnsi="宋体" w:cs="宋体"/>
          <w:color w:val="auto"/>
          <w:sz w:val="24"/>
        </w:rPr>
      </w:pPr>
      <w:r>
        <w:rPr>
          <w:rFonts w:hint="eastAsia" w:ascii="宋体" w:hAnsi="宋体" w:cs="宋体"/>
          <w:color w:val="auto"/>
          <w:sz w:val="24"/>
        </w:rPr>
        <w:t xml:space="preserve">2、查询渠道包括：</w:t>
      </w:r>
      <w:r/>
    </w:p>
    <w:p>
      <w:pPr>
        <w:pStyle w:val="1168"/>
        <w:spacing w:line="360" w:lineRule="auto"/>
        <w:rPr>
          <w:rFonts w:ascii="宋体" w:hAnsi="宋体" w:cs="宋体"/>
          <w:color w:val="auto"/>
          <w:sz w:val="24"/>
        </w:rPr>
      </w:pPr>
      <w:r>
        <w:rPr>
          <w:rFonts w:hint="eastAsia" w:ascii="宋体" w:hAnsi="宋体" w:cs="宋体"/>
          <w:color w:val="auto"/>
          <w:sz w:val="24"/>
        </w:rPr>
        <w:t xml:space="preserve">（1）“信用中国”网（www.creditchina.gov.cn）；</w:t>
      </w:r>
      <w:r/>
    </w:p>
    <w:p>
      <w:pPr>
        <w:pStyle w:val="1168"/>
        <w:spacing w:line="360" w:lineRule="auto"/>
        <w:rPr>
          <w:rFonts w:ascii="宋体" w:hAnsi="宋体" w:cs="宋体"/>
          <w:color w:val="auto"/>
          <w:sz w:val="24"/>
        </w:rPr>
      </w:pPr>
      <w:r>
        <w:rPr>
          <w:rFonts w:hint="eastAsia" w:ascii="宋体" w:hAnsi="宋体" w:cs="宋体"/>
          <w:color w:val="auto"/>
          <w:sz w:val="24"/>
        </w:rPr>
        <w:t xml:space="preserve">（2）中国政府采购网（www.ccgp.gov.cn）；</w:t>
      </w:r>
      <w:r/>
    </w:p>
    <w:p>
      <w:pPr>
        <w:pStyle w:val="1168"/>
        <w:spacing w:line="360" w:lineRule="auto"/>
        <w:rPr>
          <w:rFonts w:ascii="宋体" w:hAnsi="宋体" w:cs="宋体"/>
          <w:color w:val="auto"/>
          <w:sz w:val="24"/>
        </w:rPr>
      </w:pPr>
      <w:r>
        <w:rPr>
          <w:rFonts w:hint="eastAsia" w:ascii="宋体" w:hAnsi="宋体" w:cs="宋体"/>
          <w:color w:val="auto"/>
          <w:sz w:val="24"/>
        </w:rPr>
        <w:t xml:space="preserve">（3）“信用江苏”网（http://credit.jiangsu.gov.cn/）；</w:t>
      </w:r>
      <w:r/>
    </w:p>
    <w:p>
      <w:pPr>
        <w:pStyle w:val="1168"/>
        <w:spacing w:line="360" w:lineRule="auto"/>
        <w:rPr>
          <w:rFonts w:ascii="宋体" w:hAnsi="宋体" w:cs="宋体"/>
          <w:color w:val="auto"/>
          <w:sz w:val="24"/>
        </w:rPr>
      </w:pPr>
      <w:r>
        <w:rPr>
          <w:rFonts w:hint="eastAsia" w:ascii="宋体" w:hAnsi="宋体" w:cs="宋体"/>
          <w:color w:val="auto"/>
          <w:sz w:val="24"/>
        </w:rPr>
        <w:t xml:space="preserve">（4）“信用中国(江苏徐州)”网（http://www.xuzhoucredit.gov.cn）。</w:t>
      </w:r>
      <w:r/>
    </w:p>
    <w:p>
      <w:pPr>
        <w:pStyle w:val="1168"/>
        <w:spacing w:line="360" w:lineRule="auto"/>
        <w:rPr>
          <w:rFonts w:ascii="宋体" w:hAnsi="宋体" w:cs="宋体"/>
          <w:color w:val="auto"/>
          <w:sz w:val="24"/>
        </w:rPr>
      </w:pPr>
      <w:r>
        <w:rPr>
          <w:rFonts w:hint="eastAsia" w:ascii="宋体" w:hAnsi="宋体" w:cs="宋体"/>
          <w:color w:val="auto"/>
          <w:sz w:val="24"/>
        </w:rPr>
        <w:t xml:space="preserve">3、截止时点（查询环节）：首次响应文件开启后资格审查结束前。</w:t>
      </w:r>
      <w:r/>
    </w:p>
    <w:p>
      <w:pPr>
        <w:pStyle w:val="1168"/>
        <w:spacing w:line="360" w:lineRule="auto"/>
        <w:rPr>
          <w:rFonts w:ascii="宋体" w:hAnsi="宋体" w:cs="宋体"/>
          <w:color w:val="auto"/>
          <w:sz w:val="24"/>
        </w:rPr>
      </w:pPr>
      <w:r>
        <w:rPr>
          <w:rFonts w:hint="eastAsia" w:ascii="宋体" w:hAnsi="宋体" w:cs="宋体"/>
          <w:color w:val="auto"/>
          <w:sz w:val="24"/>
        </w:rPr>
        <w:t xml:space="preserve">4、信用信息查询记录和证据留存的具体方式：</w:t>
      </w:r>
      <w:r/>
    </w:p>
    <w:p>
      <w:pPr>
        <w:pStyle w:val="1168"/>
        <w:spacing w:line="360" w:lineRule="auto"/>
        <w:rPr>
          <w:rFonts w:ascii="宋体" w:hAnsi="宋体" w:cs="宋体"/>
          <w:color w:val="auto"/>
          <w:sz w:val="24"/>
        </w:rPr>
      </w:pPr>
      <w:r>
        <w:rPr>
          <w:rFonts w:hint="eastAsia" w:ascii="宋体" w:hAnsi="宋体" w:cs="宋体"/>
          <w:color w:val="auto"/>
          <w:sz w:val="24"/>
        </w:rPr>
        <w:t xml:space="preserve">网页截屏打印，与其他采购文件一并保存。</w:t>
      </w:r>
      <w:r/>
    </w:p>
    <w:p>
      <w:pPr>
        <w:pStyle w:val="1168"/>
        <w:spacing w:line="360" w:lineRule="auto"/>
        <w:rPr>
          <w:rFonts w:ascii="宋体" w:hAnsi="宋体" w:cs="宋体"/>
          <w:color w:val="auto"/>
          <w:sz w:val="24"/>
        </w:rPr>
      </w:pPr>
      <w:r>
        <w:rPr>
          <w:rFonts w:hint="eastAsia" w:ascii="宋体" w:hAnsi="宋体" w:cs="宋体"/>
          <w:color w:val="auto"/>
          <w:sz w:val="24"/>
        </w:rPr>
        <w:t xml:space="preserve">5、信用信息的使用规则：</w:t>
      </w:r>
      <w:r/>
    </w:p>
    <w:p>
      <w:pPr>
        <w:pStyle w:val="1168"/>
        <w:spacing w:line="360" w:lineRule="auto"/>
        <w:rPr>
          <w:rFonts w:ascii="宋体" w:hAnsi="宋体" w:cs="宋体"/>
          <w:b/>
          <w:bCs/>
          <w:color w:val="auto"/>
          <w:sz w:val="24"/>
        </w:rP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68"/>
        <w:spacing w:line="360" w:lineRule="auto"/>
        <w:rPr>
          <w:rFonts w:ascii="宋体" w:hAnsi="宋体" w:cs="宋体"/>
          <w:b/>
          <w:bCs/>
          <w:color w:val="auto"/>
          <w:sz w:val="24"/>
        </w:rPr>
      </w:pPr>
      <w:r>
        <w:rPr>
          <w:rFonts w:hint="eastAsia" w:ascii="宋体" w:hAnsi="宋体" w:cs="宋体"/>
          <w:b/>
          <w:bCs/>
          <w:color w:val="auto"/>
          <w:sz w:val="24"/>
        </w:rPr>
        <w:t xml:space="preserve">十五、评审方法和评审标准</w:t>
      </w:r>
      <w:r/>
    </w:p>
    <w:p>
      <w:pPr>
        <w:pStyle w:val="1168"/>
        <w:spacing w:line="360" w:lineRule="auto"/>
        <w:rPr>
          <w:rFonts w:ascii="宋体" w:hAnsi="宋体" w:cs="宋体"/>
          <w:color w:val="auto"/>
          <w:sz w:val="24"/>
        </w:rPr>
      </w:pPr>
      <w:r>
        <w:rPr>
          <w:rFonts w:hint="eastAsia" w:ascii="宋体" w:hAnsi="宋体" w:cs="宋体"/>
          <w:color w:val="auto"/>
          <w:sz w:val="24"/>
        </w:rPr>
        <w:t xml:space="preserve">1、评审方法：综合评分法。</w:t>
      </w:r>
      <w:r/>
    </w:p>
    <w:p>
      <w:pPr>
        <w:pStyle w:val="1168"/>
        <w:ind w:right="29"/>
        <w:spacing w:line="360" w:lineRule="auto"/>
        <w:rPr>
          <w:rFonts w:ascii="宋体" w:hAnsi="宋体" w:cs="宋体"/>
          <w:color w:val="auto"/>
          <w:sz w:val="24"/>
        </w:rPr>
      </w:pPr>
      <w:r>
        <w:rPr>
          <w:rFonts w:hint="eastAsia" w:ascii="宋体" w:hAnsi="宋体" w:cs="宋体"/>
          <w:color w:val="auto"/>
          <w:sz w:val="24"/>
        </w:rPr>
        <w:t xml:space="preserve">2、评审标准：详见《磋商文件》附件1、《评分细则》。</w:t>
      </w:r>
      <w:r/>
    </w:p>
    <w:p>
      <w:pPr>
        <w:pStyle w:val="1168"/>
        <w:ind w:right="29"/>
        <w:spacing w:line="360" w:lineRule="auto"/>
        <w:rPr>
          <w:rFonts w:ascii="宋体" w:hAnsi="宋体" w:cs="宋体"/>
          <w:color w:val="auto"/>
          <w:sz w:val="24"/>
        </w:rPr>
      </w:pPr>
      <w:r>
        <w:rPr>
          <w:rFonts w:hint="eastAsia" w:ascii="宋体" w:hAnsi="宋体" w:cs="宋体"/>
          <w:b/>
          <w:bCs/>
          <w:color w:val="auto"/>
          <w:sz w:val="24"/>
        </w:rPr>
        <w:t xml:space="preserve">十六、</w:t>
      </w:r>
      <w:r>
        <w:rPr>
          <w:rFonts w:hint="eastAsia" w:ascii="宋体" w:hAnsi="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1168"/>
        <w:ind w:right="29"/>
        <w:spacing w:line="360" w:lineRule="auto"/>
        <w:rPr>
          <w:rFonts w:hint="eastAsia" w:ascii="宋体" w:hAnsi="宋体" w:cs="宋体"/>
          <w:color w:val="auto"/>
          <w:sz w:val="24"/>
        </w:rPr>
      </w:pPr>
      <w:r>
        <w:rPr>
          <w:rFonts w:hint="eastAsia" w:ascii="宋体" w:hAnsi="宋体" w:cs="宋体"/>
          <w:b/>
          <w:bCs/>
          <w:color w:val="auto"/>
          <w:sz w:val="24"/>
        </w:rPr>
        <w:t xml:space="preserve">十七、</w:t>
      </w:r>
      <w:r>
        <w:rPr>
          <w:rFonts w:hint="eastAsia" w:ascii="宋体" w:hAnsi="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jc w:val="left"/>
        <w:spacing w:line="360" w:lineRule="auto"/>
        <w:widowControl/>
        <w:rPr>
          <w:rFonts w:hint="eastAsia" w:ascii="宋体" w:hAnsi="宋体" w:cs="宋体"/>
          <w:b/>
          <w:bCs/>
          <w:color w:val="000000"/>
          <w:sz w:val="24"/>
          <w:szCs w:val="20"/>
        </w:rPr>
      </w:pPr>
      <w:r>
        <w:rPr>
          <w:rFonts w:hint="eastAsia" w:ascii="宋体" w:hAnsi="宋体"/>
          <w:b/>
          <w:bCs/>
          <w:sz w:val="24"/>
          <w:szCs w:val="20"/>
          <w:lang w:val="en-US" w:eastAsia="zh-CN"/>
        </w:rPr>
        <w:t xml:space="preserve">十八</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1、电子响应文件未按规定期限提交的；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2、电子响应文件未按磋商文件要求签章的；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3、供应商未在规定时间内解密电子响应文件的；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4、供应商的法定代表人授权代表，无法定代表人授权委托书的；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5、不具备磋商文件中规定的资格要求；不实质性响应磋商文件的；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6、被列入“信用中国”网站（www.creditchina.gov.cn）失信被执行人、重大税收违法案件当事人名单、政府采购严重违法失信行为记录名单的；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7、响应文件未按磋商文件规定的内容和要求填写的；没有在系统指定位置上传对应文件、材料的；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8、响应文件含有采购人不能接受的附加条件的；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9、不同供应商委托同一单位或者个人办理磋商事宜的；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10、项目磋商报价超过本项目（采购包）预算或最高限价的；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11、投标文件中已标价工程量清单与招标文件规定的甲供材料价格不一致的；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12、投标文件中已标价工程量清单与招标文件明确列出的不可竞争费用项目或费率或计算基础不一致的；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13、投标文件的已标价工程量清单与招标文件提供的工程量清单中的项目编码、项目名称、项目特征、计量单位、工程量不一致的；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15、响应文件内容不全或不符合磋商文件中规定的其它实质性要求的； </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16、供应商资格条件不符合国家有关规定或磋商文件要求的；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17、响应报价低于成本或者高于磋商文件设定的最高限价的；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18、不同供应商的响应文件以及响应文件制作过程出现了评标委员会认为不应当雷同的情况的；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19、以他人的名义投标、串通投标、以行贿手段谋取成交或者以其他弄虚作假方式投标的。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ind w:right="29"/>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21、法律法规和磋商文件规定的其它无效情形。</w:t>
      </w:r>
      <w:r/>
    </w:p>
    <w:p>
      <w:pPr>
        <w:pStyle w:val="1341"/>
      </w:pPr>
      <w:r/>
      <w:r/>
    </w:p>
    <w:p>
      <w:pPr>
        <w:pStyle w:val="1168"/>
        <w:ind w:left="2" w:right="29" w:firstLine="480"/>
        <w:jc w:val="center"/>
        <w:spacing w:line="360" w:lineRule="auto"/>
        <w:rPr>
          <w:rFonts w:ascii="宋体" w:hAnsi="宋体" w:cs="宋体"/>
          <w:color w:val="auto"/>
          <w:sz w:val="24"/>
        </w:rPr>
      </w:pPr>
      <w:r>
        <w:rPr>
          <w:rFonts w:hint="eastAsia" w:ascii="宋体" w:hAnsi="宋体" w:cs="宋体"/>
          <w:b/>
          <w:bCs/>
          <w:color w:val="auto"/>
          <w:sz w:val="24"/>
        </w:rPr>
        <w:t xml:space="preserve">第五章 确定成交供应商及合同签订等</w:t>
      </w:r>
      <w:r/>
    </w:p>
    <w:p>
      <w:pPr>
        <w:pStyle w:val="1168"/>
        <w:ind w:right="29"/>
        <w:spacing w:line="360" w:lineRule="auto"/>
        <w:rPr>
          <w:rFonts w:ascii="宋体" w:hAnsi="宋体" w:cs="宋体"/>
          <w:color w:val="auto"/>
          <w:sz w:val="24"/>
        </w:rPr>
      </w:pPr>
      <w:r>
        <w:rPr>
          <w:rFonts w:hint="eastAsia" w:ascii="宋体" w:hAnsi="宋体" w:cs="宋体"/>
          <w:b/>
          <w:bCs/>
          <w:color w:val="auto"/>
          <w:sz w:val="24"/>
        </w:rPr>
        <w:t xml:space="preserve">十</w:t>
      </w:r>
      <w:r>
        <w:rPr>
          <w:rFonts w:hint="eastAsia" w:ascii="宋体" w:hAnsi="宋体" w:cs="宋体"/>
          <w:b/>
          <w:bCs/>
          <w:color w:val="auto"/>
          <w:sz w:val="24"/>
          <w:lang w:val="en-US" w:eastAsia="zh-CN"/>
        </w:rPr>
        <w:t xml:space="preserve">九</w:t>
      </w:r>
      <w:r>
        <w:rPr>
          <w:rFonts w:hint="eastAsia" w:ascii="宋体" w:hAnsi="宋体" w:cs="宋体"/>
          <w:b/>
          <w:bCs/>
          <w:color w:val="auto"/>
          <w:sz w:val="24"/>
        </w:rPr>
        <w:t xml:space="preserve">、</w:t>
      </w:r>
      <w:r>
        <w:rPr>
          <w:rFonts w:hint="eastAsia" w:ascii="宋体" w:hAnsi="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68"/>
        <w:jc w:val="left"/>
        <w:spacing w:line="360" w:lineRule="auto"/>
        <w:widowControl/>
        <w:rPr>
          <w:rFonts w:ascii="宋体" w:hAnsi="宋体" w:cs="宋体"/>
          <w:color w:val="auto"/>
          <w:sz w:val="24"/>
        </w:rPr>
      </w:pPr>
      <w:r>
        <w:rPr>
          <w:rFonts w:hint="eastAsia" w:ascii="宋体" w:hAnsi="宋体" w:cs="宋体"/>
          <w:b/>
          <w:bCs/>
          <w:color w:val="auto"/>
          <w:sz w:val="24"/>
          <w:lang w:val="en-US" w:eastAsia="zh-CN"/>
        </w:rPr>
        <w:t xml:space="preserve">二十</w:t>
      </w:r>
      <w:r>
        <w:rPr>
          <w:rFonts w:hint="eastAsia" w:ascii="宋体" w:hAnsi="宋体" w:cs="宋体"/>
          <w:b/>
          <w:bCs/>
          <w:color w:val="auto"/>
          <w:sz w:val="24"/>
        </w:rPr>
        <w:t xml:space="preserve">、采购人与成交供应商应当在成交通知书发出之日起30日内，</w:t>
      </w:r>
      <w:r>
        <w:rPr>
          <w:rFonts w:hint="eastAsia" w:ascii="宋体" w:hAnsi="宋体" w:cs="宋体"/>
          <w:color w:val="auto"/>
          <w:sz w:val="24"/>
        </w:rPr>
        <w:t xml:space="preserve">按照《磋商文件》确定的合同文本以及采购标的、规格型号、采购金额、采购数量、技术和服务要求等事项签订政府采购合同。</w:t>
      </w:r>
      <w:r/>
    </w:p>
    <w:p>
      <w:pPr>
        <w:pStyle w:val="1168"/>
        <w:spacing w:line="360" w:lineRule="auto"/>
        <w:rPr>
          <w:rFonts w:ascii="宋体" w:hAnsi="宋体" w:cs="宋体"/>
          <w:color w:val="auto"/>
          <w:sz w:val="24"/>
        </w:rPr>
      </w:pPr>
      <w:r>
        <w:rPr>
          <w:rFonts w:hint="eastAsia" w:ascii="宋体" w:hAnsi="宋体" w:cs="宋体"/>
          <w:b/>
          <w:bCs/>
          <w:color w:val="auto"/>
          <w:sz w:val="24"/>
        </w:rPr>
        <w:t xml:space="preserve">特别说明：</w:t>
      </w:r>
      <w:r>
        <w:rPr>
          <w:rFonts w:hint="eastAsia" w:ascii="宋体" w:hAnsi="宋体"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68"/>
        <w:jc w:val="left"/>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一</w:t>
      </w:r>
      <w:r>
        <w:rPr>
          <w:rFonts w:hint="eastAsia" w:ascii="宋体" w:hAnsi="宋体" w:cs="宋体"/>
          <w:b/>
          <w:bCs/>
          <w:color w:val="auto"/>
          <w:sz w:val="24"/>
        </w:rPr>
        <w:t xml:space="preserve">、</w:t>
      </w:r>
      <w:r>
        <w:rPr>
          <w:rFonts w:hint="eastAsia" w:ascii="宋体" w:hAnsi="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68"/>
        <w:ind w:firstLine="480"/>
        <w:jc w:val="center"/>
        <w:spacing w:line="360" w:lineRule="auto"/>
        <w:widowControl/>
        <w:rPr>
          <w:rFonts w:ascii="宋体" w:hAnsi="宋体" w:cs="宋体"/>
          <w:b/>
          <w:bCs/>
          <w:color w:val="auto"/>
          <w:sz w:val="24"/>
        </w:rPr>
      </w:pPr>
      <w:r>
        <w:rPr>
          <w:rFonts w:ascii="宋体" w:hAnsi="宋体" w:cs="宋体"/>
          <w:b/>
          <w:bCs/>
          <w:color w:val="auto"/>
          <w:sz w:val="24"/>
        </w:rPr>
      </w:r>
      <w:r/>
    </w:p>
    <w:p>
      <w:pPr>
        <w:pStyle w:val="1168"/>
        <w:ind w:firstLine="480"/>
        <w:jc w:val="center"/>
        <w:spacing w:line="360" w:lineRule="auto"/>
        <w:widowControl/>
        <w:rPr>
          <w:rFonts w:ascii="宋体" w:hAnsi="宋体" w:cs="宋体"/>
          <w:color w:val="auto"/>
          <w:sz w:val="24"/>
        </w:rPr>
      </w:pPr>
      <w:r>
        <w:rPr>
          <w:rFonts w:hint="eastAsia" w:ascii="宋体" w:hAnsi="宋体" w:cs="宋体"/>
          <w:b/>
          <w:bCs/>
          <w:color w:val="auto"/>
          <w:sz w:val="24"/>
        </w:rPr>
        <w:t xml:space="preserve">第六章 磋商文件的澄清或者修改</w:t>
      </w:r>
      <w:r/>
    </w:p>
    <w:p>
      <w:pPr>
        <w:pStyle w:val="1168"/>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二</w:t>
      </w:r>
      <w:r>
        <w:rPr>
          <w:rFonts w:hint="eastAsia" w:ascii="宋体" w:hAnsi="宋体" w:cs="宋体"/>
          <w:b/>
          <w:bCs/>
          <w:color w:val="auto"/>
          <w:sz w:val="24"/>
        </w:rPr>
        <w:t xml:space="preserve">、《磋商文件》的澄清或者修改</w:t>
      </w:r>
      <w:r/>
    </w:p>
    <w:p>
      <w:pPr>
        <w:jc w:val="left"/>
        <w:spacing w:line="360" w:lineRule="auto"/>
        <w:rPr>
          <w:rFonts w:ascii="宋体" w:hAnsi="宋体" w:cs="宋体"/>
          <w:b/>
          <w:bCs/>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color w:val="auto"/>
          <w:sz w:val="24"/>
        </w:rPr>
      </w:pPr>
      <w:r>
        <w:rPr>
          <w:rFonts w:ascii="宋体" w:hAnsi="宋体" w:cs="宋体"/>
          <w:b/>
          <w:bCs/>
          <w:color w:val="auto"/>
          <w:sz w:val="24"/>
        </w:rPr>
      </w:r>
      <w:r/>
    </w:p>
    <w:p>
      <w:pPr>
        <w:jc w:val="center"/>
        <w:spacing w:line="360" w:lineRule="auto"/>
        <w:widowControl/>
        <w:rPr>
          <w:rFonts w:ascii="宋体" w:hAnsi="宋体" w:cs="宋体"/>
          <w:color w:val="auto"/>
          <w:sz w:val="24"/>
        </w:rPr>
      </w:pPr>
      <w:r>
        <w:rPr>
          <w:rFonts w:hint="eastAsia" w:ascii="宋体" w:hAnsi="宋体" w:cs="宋体"/>
          <w:b/>
          <w:bCs/>
          <w:color w:val="auto"/>
          <w:sz w:val="24"/>
        </w:rPr>
        <w:t xml:space="preserve">第七章 询问和质疑</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三</w:t>
      </w:r>
      <w:r>
        <w:rPr>
          <w:rFonts w:hint="eastAsia" w:ascii="宋体" w:hAnsi="宋体" w:cs="宋体"/>
          <w:b/>
          <w:bCs/>
          <w:color w:val="auto"/>
          <w:sz w:val="24"/>
        </w:rPr>
        <w:t xml:space="preserve">、询问和质疑</w:t>
      </w:r>
      <w:r/>
    </w:p>
    <w:p>
      <w:pPr>
        <w:spacing w:line="360" w:lineRule="auto"/>
        <w:rPr>
          <w:rFonts w:ascii="宋体" w:hAnsi="宋体" w:cs="宋体"/>
          <w:color w:val="auto"/>
          <w:sz w:val="24"/>
        </w:rPr>
      </w:pPr>
      <w:r>
        <w:rPr>
          <w:rFonts w:hint="eastAsia" w:ascii="宋体" w:hAnsi="宋体" w:cs="宋体"/>
          <w:color w:val="auto"/>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ascii="宋体" w:hAnsi="宋体" w:cs="宋体"/>
          <w:color w:val="auto"/>
          <w:sz w:val="24"/>
        </w:rPr>
      </w:pPr>
      <w:r>
        <w:rPr>
          <w:rFonts w:hint="eastAsia" w:ascii="宋体" w:hAnsi="宋体" w:cs="宋体"/>
          <w:color w:val="auto"/>
          <w:sz w:val="24"/>
        </w:rPr>
        <w:t xml:space="preserve">2、供应商针对同一采购程序环节的质疑应当在法定质疑期内一次性提出。</w:t>
      </w:r>
      <w:r/>
    </w:p>
    <w:p>
      <w:pPr>
        <w:spacing w:line="360" w:lineRule="auto"/>
        <w:rPr>
          <w:rFonts w:ascii="宋体" w:hAnsi="宋体" w:cs="宋体"/>
          <w:color w:val="auto"/>
          <w:sz w:val="24"/>
        </w:rPr>
      </w:pPr>
      <w:r>
        <w:rPr>
          <w:rFonts w:hint="eastAsia" w:ascii="宋体" w:hAnsi="宋体" w:cs="宋体"/>
          <w:color w:val="auto"/>
          <w:sz w:val="24"/>
        </w:rPr>
        <w:t xml:space="preserve">3、质疑和投诉按《政府采购质疑和投诉办法》执行。</w:t>
      </w:r>
      <w:r/>
    </w:p>
    <w:p>
      <w:pPr>
        <w:spacing w:line="360" w:lineRule="auto"/>
        <w:rPr>
          <w:rFonts w:ascii="宋体" w:hAnsi="宋体" w:cs="宋体"/>
          <w:color w:val="auto"/>
          <w:sz w:val="24"/>
        </w:rPr>
      </w:pPr>
      <w:r>
        <w:rPr>
          <w:rFonts w:hint="eastAsia" w:ascii="宋体" w:hAnsi="宋体" w:cs="宋体"/>
          <w:color w:val="auto"/>
          <w:sz w:val="24"/>
        </w:rPr>
        <w:t xml:space="preserve">4、接收质疑函的方式：供应商直接送交或供应商通过EMS邮寄。</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联系人：</w:t>
      </w:r>
      <w:r>
        <w:rPr>
          <w:rFonts w:hint="eastAsia" w:ascii="宋体" w:hAnsi="宋体" w:cs="宋体"/>
          <w:color w:val="auto"/>
          <w:sz w:val="24"/>
          <w:lang w:eastAsia="zh-CN"/>
        </w:rPr>
        <w:t xml:space="preserve">孙梦</w:t>
      </w:r>
      <w:r>
        <w:rPr>
          <w:rFonts w:hint="eastAsia" w:ascii="宋体" w:hAnsi="宋体" w:cs="宋体"/>
          <w:color w:val="auto"/>
          <w:sz w:val="24"/>
        </w:rPr>
        <w:t xml:space="preserve">        联系电话：</w:t>
      </w:r>
      <w:r>
        <w:rPr>
          <w:rFonts w:hint="eastAsia" w:ascii="宋体" w:hAnsi="宋体" w:cs="宋体"/>
          <w:color w:val="auto"/>
          <w:sz w:val="24"/>
          <w:lang w:eastAsia="zh-CN"/>
        </w:rPr>
        <w:t xml:space="preserve">0516-83205675</w:t>
      </w:r>
      <w:r/>
    </w:p>
    <w:p>
      <w:pPr>
        <w:spacing w:line="360" w:lineRule="auto"/>
        <w:rPr>
          <w:rFonts w:hint="eastAsia" w:ascii="宋体" w:hAnsi="宋体" w:eastAsia="宋体" w:cs="宋体"/>
          <w:b/>
          <w:bCs/>
          <w:color w:val="auto"/>
          <w:sz w:val="24"/>
          <w:lang w:eastAsia="zh-CN"/>
        </w:rPr>
      </w:pPr>
      <w:r>
        <w:rPr>
          <w:rFonts w:hint="eastAsia" w:ascii="宋体" w:hAnsi="宋体" w:cs="宋体"/>
          <w:color w:val="auto"/>
          <w:sz w:val="24"/>
        </w:rPr>
        <w:t xml:space="preserve">通讯地址：</w:t>
      </w:r>
      <w:r>
        <w:rPr>
          <w:rFonts w:hint="eastAsia" w:ascii="宋体" w:hAnsi="宋体" w:cs="宋体"/>
          <w:color w:val="auto"/>
          <w:sz w:val="24"/>
          <w:lang w:eastAsia="zh-CN"/>
        </w:rPr>
        <w:t xml:space="preserve">江苏省徐州市绿地商务城loft3栋1314室</w:t>
      </w:r>
      <w:r/>
    </w:p>
    <w:p>
      <w:pPr>
        <w:jc w:val="center"/>
        <w:spacing w:line="360" w:lineRule="auto"/>
        <w:rPr>
          <w:rFonts w:ascii="宋体" w:hAnsi="宋体" w:cs="宋体"/>
          <w:b/>
          <w:bCs/>
          <w:color w:val="auto"/>
          <w:sz w:val="24"/>
        </w:rPr>
      </w:pPr>
      <w:r>
        <w:rPr>
          <w:rFonts w:ascii="宋体" w:hAnsi="宋体" w:cs="宋体"/>
          <w:b/>
          <w:bCs/>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第八章 联系方式</w:t>
      </w:r>
      <w:r/>
    </w:p>
    <w:p>
      <w:pPr>
        <w:spacing w:line="360" w:lineRule="auto"/>
        <w:rPr>
          <w:rFonts w:ascii="宋体" w:hAnsi="宋体" w:cs="宋体"/>
          <w:color w:val="auto"/>
          <w:sz w:val="24"/>
        </w:rPr>
      </w:pPr>
      <w:r>
        <w:rPr>
          <w:rFonts w:hint="eastAsia" w:ascii="宋体" w:hAnsi="宋体" w:cs="宋体"/>
          <w:color w:val="auto"/>
          <w:sz w:val="24"/>
        </w:rPr>
        <w:t xml:space="preserve">1、采购人信息</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徐州市云龙湖风景名胜区管理委员会</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地址：</w:t>
      </w:r>
      <w:r>
        <w:rPr>
          <w:rFonts w:hint="eastAsia" w:ascii="宋体" w:hAnsi="宋体" w:cs="宋体"/>
          <w:color w:val="auto"/>
          <w:sz w:val="24"/>
          <w:lang w:eastAsia="zh-CN"/>
        </w:rPr>
        <w:t xml:space="preserve">江苏徐州市泉山区泉山区泰山路</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彭茜</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0516-80802670</w:t>
      </w:r>
      <w:r/>
    </w:p>
    <w:p>
      <w:pPr>
        <w:spacing w:line="360" w:lineRule="auto"/>
        <w:rPr>
          <w:rFonts w:ascii="宋体" w:hAnsi="宋体" w:cs="宋体"/>
          <w:color w:val="auto"/>
          <w:sz w:val="24"/>
        </w:rPr>
      </w:pPr>
      <w:r>
        <w:rPr>
          <w:rFonts w:hint="eastAsia" w:ascii="宋体" w:hAnsi="宋体" w:cs="宋体"/>
          <w:color w:val="auto"/>
          <w:sz w:val="24"/>
        </w:rPr>
        <w:t xml:space="preserve">2、采购代理机构信息</w:t>
      </w:r>
      <w:bookmarkStart w:id="21" w:name="_GoBack"/>
      <w:r/>
      <w:bookmarkEnd w:id="21"/>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江苏沛源工程项目管理有限公司</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地址：</w:t>
      </w:r>
      <w:r>
        <w:rPr>
          <w:rFonts w:hint="eastAsia" w:ascii="宋体" w:hAnsi="宋体" w:cs="宋体"/>
          <w:color w:val="auto"/>
          <w:sz w:val="24"/>
          <w:lang w:eastAsia="zh-CN"/>
        </w:rPr>
        <w:t xml:space="preserve">江苏省徐州市绿地商务城loft3栋1314室</w:t>
      </w:r>
      <w:r/>
    </w:p>
    <w:p>
      <w:pPr>
        <w:spacing w:line="360" w:lineRule="auto"/>
        <w:rPr>
          <w:rFonts w:hint="eastAsia" w:ascii="宋体" w:hAnsi="宋体" w:eastAsia="宋体" w:cs="宋体"/>
          <w:b/>
          <w:bCs/>
          <w:color w:val="auto"/>
          <w:sz w:val="24"/>
          <w:lang w:val="en-US" w:eastAsia="zh-CN"/>
        </w:rPr>
      </w:pPr>
      <w:r>
        <w:rPr>
          <w:rFonts w:hint="eastAsia" w:ascii="宋体" w:hAnsi="宋体" w:cs="宋体"/>
          <w:color w:val="auto"/>
          <w:sz w:val="24"/>
        </w:rPr>
        <w:t xml:space="preserve">联系方式：</w:t>
      </w:r>
      <w:r>
        <w:rPr>
          <w:rFonts w:hint="eastAsia" w:ascii="宋体" w:hAnsi="宋体" w:cs="宋体"/>
          <w:color w:val="auto"/>
          <w:sz w:val="24"/>
          <w:lang w:eastAsia="zh-CN"/>
        </w:rPr>
        <w:t xml:space="preserve">孙梦</w:t>
      </w:r>
      <w:r>
        <w:rPr>
          <w:rFonts w:hint="eastAsia" w:ascii="宋体" w:hAnsi="宋体" w:cs="宋体"/>
          <w:color w:val="auto"/>
          <w:sz w:val="24"/>
          <w:lang w:val="en-US" w:eastAsia="zh-CN"/>
        </w:rPr>
        <w:t xml:space="preserve">     </w:t>
      </w:r>
      <w:r>
        <w:rPr>
          <w:rFonts w:hint="eastAsia" w:ascii="宋体" w:hAnsi="宋体" w:cs="宋体"/>
          <w:color w:val="auto"/>
          <w:sz w:val="24"/>
          <w:lang w:eastAsia="zh-CN"/>
        </w:rPr>
        <w:t xml:space="preserve">0516-83205675</w:t>
      </w:r>
      <w:r/>
    </w:p>
    <w:p>
      <w:pPr>
        <w:jc w:val="center"/>
        <w:spacing w:line="360" w:lineRule="auto"/>
        <w:rPr>
          <w:rFonts w:ascii="宋体" w:hAnsi="宋体" w:cs="宋体"/>
          <w:b/>
          <w:bCs/>
          <w:color w:val="auto"/>
          <w:sz w:val="24"/>
        </w:rPr>
      </w:pPr>
      <w:r>
        <w:rPr>
          <w:rFonts w:ascii="宋体" w:hAnsi="宋体" w:cs="宋体"/>
          <w:b/>
          <w:bCs/>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第九章 其他要求及附件</w:t>
      </w:r>
      <w:r/>
    </w:p>
    <w:p>
      <w:pPr>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四</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本项目</w:t>
      </w:r>
      <w:r>
        <w:rPr>
          <w:rFonts w:hint="eastAsia" w:ascii="宋体" w:hAnsi="宋体" w:cs="宋体"/>
          <w:b/>
          <w:bCs/>
          <w:color w:val="auto"/>
          <w:sz w:val="24"/>
        </w:rPr>
        <w:t xml:space="preserve">采购代理服务费</w:t>
      </w:r>
      <w:r>
        <w:rPr>
          <w:rFonts w:hint="eastAsia" w:ascii="宋体" w:hAnsi="宋体" w:cs="宋体"/>
          <w:b/>
          <w:bCs/>
          <w:color w:val="auto"/>
          <w:sz w:val="24"/>
          <w:lang w:val="en-US" w:eastAsia="zh-CN"/>
        </w:rPr>
        <w:t xml:space="preserve">由甲方支付</w:t>
      </w:r>
      <w:r>
        <w:rPr>
          <w:rFonts w:hint="eastAsia" w:ascii="宋体" w:hAnsi="宋体" w:cs="宋体"/>
          <w:b/>
          <w:bCs/>
          <w:color w:val="auto"/>
          <w:sz w:val="24"/>
        </w:rPr>
        <w:t xml:space="preserve">，收取标准</w:t>
      </w:r>
      <w:r>
        <w:rPr>
          <w:rFonts w:hint="eastAsia" w:ascii="宋体" w:hAnsi="宋体" w:cs="宋体"/>
          <w:b/>
          <w:bCs/>
          <w:color w:val="auto"/>
          <w:sz w:val="24"/>
          <w:lang w:val="en-US" w:eastAsia="zh-CN"/>
        </w:rPr>
        <w:t xml:space="preserve">详见签订的代理合同</w:t>
      </w:r>
      <w:r>
        <w:rPr>
          <w:rFonts w:hint="eastAsia" w:ascii="宋体" w:hAnsi="宋体" w:cs="宋体"/>
          <w:b/>
          <w:bCs/>
          <w:color w:val="auto"/>
          <w:sz w:val="24"/>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五</w:t>
      </w:r>
      <w:r>
        <w:rPr>
          <w:rFonts w:hint="eastAsia" w:ascii="宋体" w:hAnsi="宋体" w:cs="宋体"/>
          <w:b/>
          <w:bCs/>
          <w:color w:val="auto"/>
          <w:sz w:val="24"/>
        </w:rPr>
        <w:t xml:space="preserve">、本项目属于专门面向中小微企业采购的项目，供应商应为中小微企业、监狱企业、残疾人福利性单位。</w:t>
      </w:r>
      <w:r/>
    </w:p>
    <w:p>
      <w:pPr>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六</w:t>
      </w:r>
      <w:r>
        <w:rPr>
          <w:rFonts w:hint="eastAsia" w:ascii="宋体" w:hAnsi="宋体" w:cs="宋体"/>
          <w:b/>
          <w:bCs/>
          <w:color w:val="auto"/>
          <w:sz w:val="24"/>
        </w:rPr>
        <w:t xml:space="preserve">、采购人确定的采购项目属性：工程。</w:t>
      </w:r>
      <w:r/>
    </w:p>
    <w:p>
      <w:pPr>
        <w:spacing w:line="36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二十七、</w:t>
      </w:r>
      <w:r>
        <w:rPr>
          <w:rFonts w:hint="eastAsia" w:ascii="宋体" w:hAnsi="宋体" w:cs="宋体"/>
          <w:b/>
          <w:bCs/>
          <w:color w:val="auto"/>
          <w:sz w:val="24"/>
          <w:lang w:eastAsia="zh-CN"/>
        </w:rPr>
        <w:t xml:space="preserve">履约担保（ 履约保证金）</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无</w:t>
      </w:r>
      <w:r/>
    </w:p>
    <w:p>
      <w:pPr>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八</w:t>
      </w:r>
      <w:r>
        <w:rPr>
          <w:rFonts w:hint="eastAsia" w:ascii="宋体" w:hAnsi="宋体" w:cs="宋体"/>
          <w:b/>
          <w:bCs/>
          <w:color w:val="auto"/>
          <w:sz w:val="24"/>
        </w:rPr>
        <w:t xml:space="preserve">、附件：附后。</w:t>
      </w:r>
      <w:r/>
    </w:p>
    <w:p>
      <w:pPr>
        <w:spacing w:line="360" w:lineRule="auto"/>
        <w:rPr>
          <w:rFonts w:ascii="宋体" w:hAnsi="宋体" w:cs="宋体"/>
          <w:b/>
          <w:bCs/>
          <w:color w:val="auto"/>
          <w:sz w:val="24"/>
        </w:rPr>
      </w:pPr>
      <w:r>
        <w:rPr>
          <w:rFonts w:hint="eastAsia" w:ascii="宋体" w:hAnsi="宋体" w:cs="宋体"/>
          <w:b/>
          <w:bCs/>
          <w:color w:val="auto"/>
          <w:sz w:val="24"/>
        </w:rPr>
        <w:t xml:space="preserve">附件：</w:t>
      </w:r>
      <w:r/>
    </w:p>
    <w:p>
      <w:pPr>
        <w:spacing w:line="360" w:lineRule="auto"/>
        <w:rPr>
          <w:rFonts w:ascii="宋体" w:hAnsi="宋体" w:cs="宋体"/>
          <w:color w:val="auto"/>
          <w:sz w:val="24"/>
        </w:rPr>
      </w:pPr>
      <w:r>
        <w:rPr>
          <w:rFonts w:hint="eastAsia" w:ascii="宋体" w:hAnsi="宋体" w:cs="宋体"/>
          <w:color w:val="auto"/>
          <w:sz w:val="24"/>
        </w:rPr>
        <w:t xml:space="preserve">1、《评分细则》</w:t>
      </w:r>
      <w:r/>
    </w:p>
    <w:p>
      <w:pPr>
        <w:spacing w:line="360" w:lineRule="auto"/>
        <w:rPr>
          <w:rFonts w:ascii="宋体" w:hAnsi="宋体" w:cs="宋体"/>
          <w:color w:val="auto"/>
          <w:sz w:val="24"/>
        </w:rPr>
      </w:pPr>
      <w:r>
        <w:rPr>
          <w:rFonts w:hint="eastAsia" w:ascii="宋体" w:hAnsi="宋体" w:cs="宋体"/>
          <w:color w:val="auto"/>
          <w:sz w:val="24"/>
        </w:rPr>
        <w:t xml:space="preserve">2、《项目要求（采购需求）》</w:t>
      </w:r>
      <w:r/>
    </w:p>
    <w:p>
      <w:pPr>
        <w:spacing w:line="360" w:lineRule="auto"/>
        <w:rPr>
          <w:rFonts w:ascii="宋体" w:hAnsi="宋体" w:cs="宋体"/>
          <w:color w:val="auto"/>
          <w:sz w:val="24"/>
        </w:rPr>
      </w:pPr>
      <w:r>
        <w:rPr>
          <w:rFonts w:hint="eastAsia" w:ascii="宋体" w:hAnsi="宋体" w:cs="宋体"/>
          <w:color w:val="auto"/>
          <w:sz w:val="24"/>
        </w:rPr>
        <w:t xml:space="preserve">3、《磋商报价表》</w:t>
      </w:r>
      <w:r/>
    </w:p>
    <w:p>
      <w:pPr>
        <w:spacing w:line="360" w:lineRule="auto"/>
        <w:rPr>
          <w:rFonts w:ascii="宋体" w:hAnsi="宋体" w:cs="宋体"/>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分项价格表</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5、《主要材料（设备）一览表》</w:t>
      </w:r>
      <w:r/>
    </w:p>
    <w:p>
      <w:pPr>
        <w:spacing w:line="360" w:lineRule="auto"/>
        <w:rPr>
          <w:rFonts w:ascii="宋体" w:hAnsi="宋体" w:cs="宋体"/>
          <w:color w:val="auto"/>
          <w:sz w:val="24"/>
        </w:rPr>
      </w:pPr>
      <w:r>
        <w:rPr>
          <w:rFonts w:hint="eastAsia" w:ascii="宋体" w:hAnsi="宋体" w:cs="宋体"/>
          <w:color w:val="auto"/>
          <w:sz w:val="24"/>
        </w:rPr>
        <w:t xml:space="preserve">6、《偏离表》</w:t>
      </w:r>
      <w:r/>
    </w:p>
    <w:p>
      <w:pPr>
        <w:spacing w:line="360" w:lineRule="auto"/>
        <w:rPr>
          <w:rFonts w:ascii="宋体" w:hAnsi="宋体" w:cs="宋体"/>
          <w:color w:val="auto"/>
          <w:sz w:val="24"/>
        </w:rPr>
      </w:pPr>
      <w:r>
        <w:rPr>
          <w:rFonts w:hint="eastAsia" w:ascii="宋体" w:hAnsi="宋体" w:cs="宋体"/>
          <w:color w:val="auto"/>
          <w:sz w:val="24"/>
        </w:rPr>
        <w:t xml:space="preserve">7、《拟签订的合同文本》</w:t>
      </w:r>
      <w:r/>
    </w:p>
    <w:p>
      <w:pPr>
        <w:spacing w:line="360" w:lineRule="auto"/>
        <w:rPr>
          <w:rFonts w:ascii="宋体" w:hAnsi="宋体" w:cs="宋体"/>
          <w:color w:val="auto"/>
          <w:sz w:val="24"/>
        </w:rPr>
      </w:pPr>
      <w:r>
        <w:rPr>
          <w:rFonts w:hint="eastAsia" w:ascii="宋体" w:hAnsi="宋体" w:cs="宋体"/>
          <w:color w:val="auto"/>
          <w:sz w:val="24"/>
        </w:rPr>
        <w:t xml:space="preserve">8、《承诺书》</w:t>
      </w:r>
      <w:r/>
    </w:p>
    <w:p>
      <w:pPr>
        <w:spacing w:line="360" w:lineRule="auto"/>
        <w:rPr>
          <w:rFonts w:ascii="宋体" w:hAnsi="宋体" w:cs="宋体"/>
          <w:color w:val="auto"/>
          <w:sz w:val="24"/>
        </w:rPr>
      </w:pPr>
      <w:r>
        <w:rPr>
          <w:rFonts w:hint="eastAsia" w:ascii="宋体" w:hAnsi="宋体" w:cs="宋体"/>
          <w:color w:val="auto"/>
          <w:sz w:val="24"/>
        </w:rPr>
        <w:t xml:space="preserve">9、《授权委托书》</w:t>
      </w:r>
      <w:r/>
    </w:p>
    <w:p>
      <w:pPr>
        <w:spacing w:line="360" w:lineRule="auto"/>
        <w:rPr>
          <w:rFonts w:ascii="宋体" w:hAnsi="宋体" w:cs="宋体"/>
          <w:color w:val="auto"/>
          <w:sz w:val="24"/>
        </w:rPr>
      </w:pPr>
      <w:r>
        <w:rPr>
          <w:rFonts w:hint="eastAsia" w:ascii="宋体" w:hAnsi="宋体" w:cs="宋体"/>
          <w:color w:val="auto"/>
          <w:sz w:val="24"/>
        </w:rPr>
        <w:t xml:space="preserve">10、《具备履行合同所必需的设备和专业技术能力的书面声明》（附证明材料）</w:t>
      </w:r>
      <w:r/>
    </w:p>
    <w:p>
      <w:pPr>
        <w:spacing w:line="360" w:lineRule="auto"/>
        <w:rPr>
          <w:rFonts w:ascii="宋体" w:hAnsi="宋体" w:cs="宋体"/>
          <w:b w:val="0"/>
          <w:bCs w:val="0"/>
          <w:color w:val="auto"/>
          <w:sz w:val="24"/>
        </w:rPr>
      </w:pPr>
      <w:r>
        <w:rPr>
          <w:rFonts w:hint="eastAsia" w:ascii="宋体" w:hAnsi="宋体" w:cs="宋体"/>
          <w:b w:val="0"/>
          <w:bCs w:val="0"/>
          <w:color w:val="auto"/>
          <w:sz w:val="24"/>
        </w:rPr>
        <w:t xml:space="preserve">11、《中小企业声明函》</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、《供应商参加政府采购活动前3年内在经营活动中没有重大违法记录的书面声明》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cs="宋体"/>
          <w:color w:val="auto"/>
          <w:sz w:val="24"/>
        </w:rPr>
        <w:t xml:space="preserve">、《代理服务收费标准》</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cs="宋体"/>
          <w:color w:val="auto"/>
          <w:sz w:val="24"/>
        </w:rPr>
        <w:t xml:space="preserve">、《预付款保函支付条款模板》</w:t>
      </w:r>
      <w:r/>
    </w:p>
    <w:p>
      <w:pPr>
        <w:ind w:firstLine="6120"/>
        <w:spacing w:line="360" w:lineRule="auto"/>
        <w:rPr>
          <w:rFonts w:ascii="宋体" w:hAnsi="宋体" w:cs="宋体"/>
          <w:color w:val="auto"/>
          <w:sz w:val="24"/>
        </w:rPr>
      </w:pPr>
      <w:r>
        <w:rPr>
          <w:rFonts w:ascii="宋体" w:hAnsi="宋体" w:cs="宋体"/>
          <w:color w:val="auto"/>
          <w:sz w:val="24"/>
        </w:rPr>
      </w:r>
      <w:r/>
    </w:p>
    <w:p>
      <w:pPr>
        <w:pStyle w:val="1102"/>
        <w:rPr>
          <w:color w:val="ff0000"/>
        </w:rPr>
      </w:pPr>
      <w:r>
        <w:rPr>
          <w:color w:val="ff0000"/>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月2</w:t>
      </w:r>
      <w:r>
        <w:rPr>
          <w:rFonts w:hint="eastAsia" w:ascii="宋体" w:hAnsi="宋体" w:cs="宋体"/>
          <w:color w:val="auto"/>
          <w:sz w:val="24"/>
          <w:highlight w:val="none"/>
        </w:rPr>
        <w:t xml:space="preserve">日</w:t>
      </w:r>
      <w:r/>
    </w:p>
    <w:p>
      <w:pPr>
        <w:jc w:val="right"/>
        <w:spacing w:line="360" w:lineRule="auto"/>
        <w:rPr>
          <w:rFonts w:hint="eastAsia" w:ascii="宋体" w:hAnsi="宋体" w:cs="宋体"/>
          <w:color w:val="auto"/>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rPr>
      </w:r>
      <w:r/>
    </w:p>
    <w:p>
      <w:pPr>
        <w:numPr>
          <w:ilvl w:val="0"/>
          <w:numId w:val="3"/>
        </w:numPr>
        <w:jc w:val="center"/>
        <w:spacing w:line="360" w:lineRule="auto"/>
        <w:rPr>
          <w:rFonts w:ascii="宋体" w:hAnsi="宋体" w:cs="宋体"/>
          <w:b/>
          <w:color w:val="auto"/>
          <w:sz w:val="36"/>
        </w:rPr>
      </w:pPr>
      <w:r>
        <w:rPr>
          <w:rFonts w:hint="eastAsia" w:ascii="宋体" w:hAnsi="宋体" w:cs="宋体"/>
          <w:b/>
          <w:color w:val="auto"/>
          <w:sz w:val="36"/>
        </w:rPr>
        <w:t xml:space="preserve">评分细则</w:t>
      </w:r>
      <w:r/>
    </w:p>
    <w:tbl>
      <w:tblPr>
        <w:tblStyle w:val="1111"/>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40"/>
        <w:gridCol w:w="7297"/>
      </w:tblGrid>
      <w:tr>
        <w:trPr>
          <w:jc w:val="center"/>
          <w:trHeight w:val="397"/>
        </w:trPr>
        <w:tc>
          <w:tcPr>
            <w:gridSpan w:val="2"/>
            <w:tcW w:w="2123" w:type="dxa"/>
            <w:vAlign w:val="center"/>
            <w:textDirection w:val="lrTb"/>
            <w:noWrap w:val="false"/>
          </w:tcPr>
          <w:p>
            <w:pPr>
              <w:pStyle w:val="1346"/>
              <w:ind w:firstLine="0"/>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7297" w:type="dxa"/>
            <w:vAlign w:val="center"/>
            <w:textDirection w:val="lrTb"/>
            <w:noWrap w:val="false"/>
          </w:tcPr>
          <w:p>
            <w:pPr>
              <w:pStyle w:val="1346"/>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980"/>
        </w:trPr>
        <w:tc>
          <w:tcPr>
            <w:gridSpan w:val="2"/>
            <w:tcW w:w="2123" w:type="dxa"/>
            <w:vAlign w:val="center"/>
            <w:textDirection w:val="lrTb"/>
            <w:noWrap w:val="false"/>
          </w:tcPr>
          <w:p>
            <w:pPr>
              <w:pStyle w:val="1346"/>
              <w:ind w:firstLine="0"/>
              <w:jc w:val="center"/>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p>
            <w:pPr>
              <w:pStyle w:val="1346"/>
              <w:ind w:firstLine="0"/>
              <w:jc w:val="center"/>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分)</w:t>
            </w:r>
            <w:r/>
          </w:p>
        </w:tc>
        <w:tc>
          <w:tcPr>
            <w:tcW w:w="7297" w:type="dxa"/>
            <w:vAlign w:val="center"/>
            <w:textDirection w:val="lrTb"/>
            <w:noWrap w:val="false"/>
          </w:tcPr>
          <w:p>
            <w:pP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20</w:t>
            </w:r>
            <w:r/>
          </w:p>
        </w:tc>
      </w:tr>
      <w:tr>
        <w:trPr>
          <w:cantSplit/>
          <w:jc w:val="center"/>
          <w:trHeight w:val="90"/>
        </w:trPr>
        <w:tc>
          <w:tcPr>
            <w:tcW w:w="783" w:type="dxa"/>
            <w:vAlign w:val="center"/>
            <w:vMerge w:val="restart"/>
            <w:textDirection w:val="lrTb"/>
            <w:noWrap w:val="false"/>
          </w:tcPr>
          <w:p>
            <w:pPr>
              <w:jc w:val="both"/>
              <w:keepLines w:val="0"/>
              <w:keepNext w:val="0"/>
              <w:pageBreakBefore w:val="0"/>
              <w:spacing w:line="360" w:lineRule="auto"/>
              <w:tabs>
                <w:tab w:val="left" w:pos="600" w:leader="none"/>
              </w:tabs>
              <w:rPr>
                <w:rFonts w:hint="default" w:ascii="宋体" w:hAnsi="宋体" w:eastAsia="宋体" w:cs="宋体"/>
                <w:sz w:val="21"/>
                <w:szCs w:val="21"/>
                <w:highlight w:val="none"/>
                <w:lang w:val="en-US" w:eastAsia="zh-CN" w:bidi="ar-SA"/>
                <w14:ligatures w14:val="none"/>
              </w:rPr>
            </w:pPr>
            <w:r>
              <w:rPr>
                <w:rFonts w:hint="eastAsia" w:ascii="宋体" w:hAnsi="宋体" w:eastAsia="宋体" w:cs="宋体"/>
                <w:color w:val="auto"/>
                <w:sz w:val="21"/>
                <w:szCs w:val="21"/>
                <w:highlight w:val="none"/>
                <w:lang w:val="en-US" w:eastAsia="zh-CN" w:bidi="ar-SA"/>
              </w:rPr>
              <w:t xml:space="preserve">商务部分（</w:t>
            </w: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p>
        </w:tc>
        <w:tc>
          <w:tcPr>
            <w:tcW w:w="1340"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供应商业绩（4分）</w:t>
            </w:r>
            <w:r/>
          </w:p>
        </w:tc>
        <w:tc>
          <w:tcPr>
            <w:shd w:val="clear" w:color="auto" w:fill="auto"/>
            <w:tcW w:w="7297" w:type="dxa"/>
            <w:vAlign w:val="center"/>
            <w:textDirection w:val="lrTb"/>
            <w:noWrap w:val="false"/>
          </w:tcPr>
          <w:p>
            <w:pPr>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供应商自</w:t>
            </w:r>
            <w:r>
              <w:rPr>
                <w:rFonts w:hint="eastAsia" w:ascii="宋体" w:hAnsi="宋体" w:cs="宋体"/>
                <w:color w:val="auto"/>
                <w:sz w:val="21"/>
                <w:szCs w:val="21"/>
                <w:highlight w:val="none"/>
                <w:lang w:val="en-US" w:eastAsia="zh-CN"/>
              </w:rPr>
              <w:t xml:space="preserve">2023</w:t>
            </w:r>
            <w:r>
              <w:rPr>
                <w:rFonts w:hint="eastAsia" w:ascii="宋体" w:hAnsi="宋体" w:cs="宋体"/>
                <w:color w:val="auto"/>
                <w:sz w:val="21"/>
                <w:szCs w:val="21"/>
                <w:highlight w:val="none"/>
              </w:rPr>
              <w:t xml:space="preserve">年1月1日（含，时间以竣工验收证明为准）以来承担过</w:t>
            </w:r>
            <w:r>
              <w:rPr>
                <w:rFonts w:hint="eastAsia" w:ascii="宋体" w:hAnsi="宋体" w:cs="宋体"/>
                <w:color w:val="auto"/>
                <w:sz w:val="21"/>
                <w:szCs w:val="21"/>
                <w:highlight w:val="none"/>
                <w:lang w:val="en-US" w:eastAsia="zh-CN"/>
              </w:rPr>
              <w:t xml:space="preserve">合同内容为与本项目相同或</w:t>
            </w:r>
            <w:r>
              <w:rPr>
                <w:rFonts w:hint="eastAsia" w:ascii="宋体" w:hAnsi="宋体" w:cs="宋体"/>
                <w:color w:val="auto"/>
                <w:sz w:val="21"/>
                <w:szCs w:val="21"/>
                <w:highlight w:val="none"/>
              </w:rPr>
              <w:t xml:space="preserve">类似</w:t>
            </w:r>
            <w:r>
              <w:rPr>
                <w:rFonts w:hint="eastAsia" w:ascii="宋体" w:hAnsi="宋体" w:cs="宋体"/>
                <w:color w:val="auto"/>
                <w:sz w:val="21"/>
                <w:szCs w:val="21"/>
                <w:highlight w:val="none"/>
                <w:lang w:val="en-US" w:eastAsia="zh-CN"/>
              </w:rPr>
              <w:t xml:space="preserve">的文物保护安防系统</w:t>
            </w:r>
            <w:r>
              <w:rPr>
                <w:rFonts w:hint="eastAsia" w:ascii="宋体" w:hAnsi="宋体" w:cs="宋体"/>
                <w:color w:val="auto"/>
                <w:sz w:val="21"/>
                <w:szCs w:val="21"/>
                <w:highlight w:val="none"/>
                <w:lang w:val="zh-CN"/>
              </w:rPr>
              <w:t xml:space="preserve">项目</w:t>
            </w:r>
            <w:r>
              <w:rPr>
                <w:rFonts w:hint="eastAsia" w:ascii="宋体" w:hAnsi="宋体" w:cs="宋体"/>
                <w:color w:val="auto"/>
                <w:sz w:val="21"/>
                <w:szCs w:val="21"/>
                <w:highlight w:val="none"/>
                <w:lang w:val="en-US" w:eastAsia="zh-CN"/>
              </w:rPr>
              <w:t xml:space="preserve">业绩</w:t>
            </w:r>
            <w:r>
              <w:rPr>
                <w:rFonts w:hint="eastAsia" w:ascii="宋体" w:hAnsi="宋体" w:cs="宋体"/>
                <w:color w:val="auto"/>
                <w:sz w:val="21"/>
                <w:szCs w:val="21"/>
                <w:highlight w:val="none"/>
              </w:rPr>
              <w:t xml:space="preserve">，响应文件中须同时提供</w:t>
            </w:r>
            <w:r>
              <w:rPr>
                <w:rFonts w:hint="eastAsia" w:ascii="宋体" w:hAnsi="宋体" w:cs="宋体"/>
                <w:b/>
                <w:bCs/>
                <w:color w:val="auto"/>
                <w:sz w:val="21"/>
                <w:szCs w:val="21"/>
                <w:highlight w:val="none"/>
              </w:rPr>
              <w:t xml:space="preserve">合同扫描件和竣工验收证明材料</w:t>
            </w:r>
            <w:r>
              <w:rPr>
                <w:rFonts w:hint="eastAsia" w:ascii="宋体" w:hAnsi="宋体" w:cs="宋体"/>
                <w:color w:val="auto"/>
                <w:sz w:val="21"/>
                <w:szCs w:val="21"/>
                <w:highlight w:val="none"/>
              </w:rPr>
              <w:t xml:space="preserve">作为业绩证明材料，每份得2分，最高得4分。 </w:t>
            </w:r>
            <w:r/>
          </w:p>
          <w:p>
            <w:pPr>
              <w:pStyle w:val="1165"/>
              <w:keepLines w:val="0"/>
              <w:keepNext w:val="0"/>
              <w:pageBreakBefore w:val="0"/>
              <w:spacing w:after="0" w:line="360" w:lineRule="auto"/>
              <w:rPr>
                <w:rFonts w:hint="eastAsia" w:eastAsia="宋体"/>
                <w:color w:val="auto"/>
                <w:sz w:val="21"/>
                <w:szCs w:val="21"/>
                <w:highlight w:val="none"/>
                <w:lang w:eastAsia="zh-CN"/>
              </w:rPr>
            </w:pPr>
            <w:r>
              <w:rPr>
                <w:rFonts w:hint="eastAsia" w:ascii="宋体" w:hAnsi="宋体" w:cs="宋体"/>
                <w:b/>
                <w:bCs/>
                <w:color w:val="auto"/>
                <w:sz w:val="21"/>
                <w:szCs w:val="21"/>
                <w:highlight w:val="none"/>
              </w:rPr>
              <w:t xml:space="preserve">响应文件中提供上述证明材料扫描件并加盖供应商电子签章方为有效，未提供或提供不全视为不满足。</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合同内容需要体现施工内容，无内容体现视为不合格业绩。</w:t>
            </w:r>
            <w:r>
              <w:rPr>
                <w:rFonts w:hint="eastAsia" w:ascii="宋体" w:hAnsi="宋体" w:cs="宋体"/>
                <w:b/>
                <w:bCs/>
                <w:color w:val="auto"/>
                <w:sz w:val="21"/>
                <w:szCs w:val="21"/>
                <w:highlight w:val="none"/>
                <w:lang w:eastAsia="zh-CN"/>
              </w:rPr>
              <w:t xml:space="preserve">）</w:t>
            </w:r>
            <w:r/>
          </w:p>
        </w:tc>
      </w:tr>
      <w:tr>
        <w:trPr>
          <w:cantSplit/>
          <w:jc w:val="center"/>
          <w:trHeight w:val="1735"/>
        </w:trPr>
        <w:tc>
          <w:tcPr>
            <w:tcW w:w="783"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r>
            <w:r/>
          </w:p>
        </w:tc>
        <w:tc>
          <w:tcPr>
            <w:tcW w:w="1340" w:type="dxa"/>
            <w:vAlign w:val="center"/>
            <w:textDirection w:val="lrTb"/>
            <w:noWrap w:val="false"/>
          </w:tcPr>
          <w:p>
            <w:pPr>
              <w:keepLines w:val="0"/>
              <w:keepNext w:val="0"/>
              <w:pageBreakBefore w:val="0"/>
              <w:spacing w:line="360" w:lineRule="auto"/>
              <w:rPr>
                <w:rFonts w:hint="eastAsia" w:ascii="宋体" w:hAnsi="宋体" w:cs="宋体"/>
                <w:color w:val="auto"/>
                <w:sz w:val="21"/>
                <w:szCs w:val="21"/>
                <w:highlight w:val="yellow"/>
              </w:rPr>
            </w:pPr>
            <w:r/>
            <w:bookmarkStart w:id="0" w:name="OLE_LINK36"/>
            <w:r/>
            <w:bookmarkStart w:id="1" w:name="OLE_LINK37"/>
            <w:r>
              <w:rPr>
                <w:rFonts w:hint="eastAsia" w:ascii="宋体" w:hAnsi="宋体" w:cs="宋体"/>
                <w:color w:val="auto"/>
                <w:sz w:val="21"/>
                <w:szCs w:val="21"/>
                <w:highlight w:val="none"/>
              </w:rPr>
              <w:t xml:space="preserve">项目实施团队能力</w:t>
            </w:r>
            <w:bookmarkEnd w:id="0"/>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8分</w:t>
            </w:r>
            <w:r>
              <w:rPr>
                <w:rFonts w:hint="eastAsia" w:ascii="宋体" w:hAnsi="宋体" w:cs="宋体"/>
                <w:color w:val="auto"/>
                <w:sz w:val="21"/>
                <w:szCs w:val="21"/>
                <w:highlight w:val="none"/>
                <w:lang w:eastAsia="zh-CN"/>
              </w:rPr>
              <w:t xml:space="preserve">）</w:t>
            </w:r>
            <w:r/>
          </w:p>
        </w:tc>
        <w:tc>
          <w:tcPr>
            <w:tcW w:w="7297" w:type="dxa"/>
            <w:vAlign w:val="center"/>
            <w:textDirection w:val="lrTb"/>
            <w:noWrap w:val="false"/>
          </w:tcPr>
          <w:p>
            <w:pPr>
              <w:spacing w:line="39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1、拟派本项目的技术负责人（项目负责人除外）具有</w:t>
            </w:r>
            <w:r>
              <w:rPr>
                <w:rFonts w:hint="eastAsia" w:ascii="宋体" w:hAnsi="宋体" w:eastAsia="宋体" w:cs="Times New Roman"/>
                <w:bCs/>
                <w:color w:val="000000"/>
                <w:szCs w:val="21"/>
                <w:highlight w:val="none"/>
                <w:lang w:val="en-US" w:eastAsia="zh-CN"/>
              </w:rPr>
              <w:t xml:space="preserve">有效的</w:t>
            </w:r>
            <w:r>
              <w:rPr>
                <w:rFonts w:hint="eastAsia" w:ascii="宋体" w:hAnsi="宋体" w:eastAsia="宋体" w:cs="Times New Roman"/>
                <w:bCs/>
                <w:color w:val="000000"/>
                <w:szCs w:val="21"/>
                <w:highlight w:val="none"/>
                <w:lang w:eastAsia="zh-CN"/>
              </w:rPr>
              <w:t xml:space="preserve">机电工程专业</w:t>
            </w:r>
            <w:r>
              <w:rPr>
                <w:rFonts w:hint="eastAsia" w:ascii="宋体" w:hAnsi="宋体" w:eastAsia="宋体" w:cs="Times New Roman"/>
                <w:bCs/>
                <w:color w:val="000000"/>
                <w:szCs w:val="21"/>
                <w:highlight w:val="none"/>
                <w:lang w:val="en-US" w:eastAsia="zh-CN"/>
              </w:rPr>
              <w:t xml:space="preserve">壹</w:t>
            </w:r>
            <w:r>
              <w:rPr>
                <w:rFonts w:hint="eastAsia" w:ascii="宋体" w:hAnsi="宋体" w:eastAsia="宋体" w:cs="Times New Roman"/>
                <w:bCs/>
                <w:color w:val="000000"/>
                <w:szCs w:val="21"/>
                <w:highlight w:val="none"/>
                <w:lang w:eastAsia="zh-CN"/>
              </w:rPr>
              <w:t xml:space="preserve">级</w:t>
            </w:r>
            <w:r>
              <w:rPr>
                <w:rFonts w:hint="eastAsia" w:ascii="宋体" w:hAnsi="宋体" w:eastAsia="宋体" w:cs="Times New Roman"/>
                <w:bCs/>
                <w:color w:val="000000"/>
                <w:szCs w:val="21"/>
                <w:highlight w:val="none"/>
              </w:rPr>
              <w:t xml:space="preserve">建造师资格证书</w:t>
            </w:r>
            <w:r>
              <w:rPr>
                <w:rFonts w:hint="eastAsia" w:ascii="宋体" w:hAnsi="宋体" w:eastAsia="宋体" w:cs="Times New Roman"/>
                <w:bCs/>
                <w:color w:val="000000"/>
                <w:szCs w:val="21"/>
                <w:highlight w:val="none"/>
                <w:lang w:val="en-US" w:eastAsia="zh-CN"/>
              </w:rPr>
              <w:t xml:space="preserve">得2分</w:t>
            </w:r>
            <w:r>
              <w:rPr>
                <w:rFonts w:hint="eastAsia" w:ascii="宋体" w:hAnsi="宋体" w:eastAsia="宋体" w:cs="Times New Roman"/>
                <w:bCs/>
                <w:color w:val="000000"/>
                <w:szCs w:val="21"/>
                <w:highlight w:val="none"/>
              </w:rPr>
              <w:t xml:space="preserve">。（提供有效的证书</w:t>
            </w:r>
            <w:r>
              <w:rPr>
                <w:rFonts w:hint="eastAsia" w:ascii="宋体" w:hAnsi="宋体" w:eastAsia="宋体" w:cs="Times New Roman"/>
                <w:bCs/>
                <w:color w:val="000000"/>
                <w:szCs w:val="21"/>
                <w:highlight w:val="none"/>
                <w:lang w:val="en-US" w:eastAsia="zh-CN"/>
              </w:rPr>
              <w:t xml:space="preserve">原件扫描件</w:t>
            </w:r>
            <w:r>
              <w:rPr>
                <w:rFonts w:hint="eastAsia" w:ascii="宋体" w:hAnsi="宋体" w:eastAsia="宋体" w:cs="Times New Roman"/>
                <w:bCs/>
                <w:color w:val="000000"/>
                <w:szCs w:val="21"/>
                <w:highlight w:val="none"/>
              </w:rPr>
              <w:t xml:space="preserve">加盖供应商公章）</w:t>
            </w:r>
            <w:r/>
          </w:p>
          <w:p>
            <w:pPr>
              <w:spacing w:line="390" w:lineRule="exact"/>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2、拟派本项目的项目组成员（项目负责人及技术负责人除外）具有高级工程师职称的得2分/人，具有中级工程师职称的得1分/人。本项最高得4分。（提供相关证书原件扫描件加盖投标人电子公章）</w:t>
            </w:r>
            <w:r/>
          </w:p>
          <w:p>
            <w:pPr>
              <w:spacing w:line="39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3、拟派安全员1名，具有住房和城乡建设厅颁发的安全员（C证）得2分；（提供有效的证书</w:t>
            </w:r>
            <w:r>
              <w:rPr>
                <w:rFonts w:hint="eastAsia" w:ascii="宋体" w:hAnsi="宋体" w:cs="Times New Roman"/>
                <w:bCs/>
                <w:color w:val="000000"/>
                <w:szCs w:val="21"/>
                <w:highlight w:val="none"/>
                <w:lang w:val="en-US" w:eastAsia="zh-CN"/>
              </w:rPr>
              <w:t xml:space="preserve">扫描件</w:t>
            </w:r>
            <w:r>
              <w:rPr>
                <w:rFonts w:hint="eastAsia" w:ascii="宋体" w:hAnsi="宋体" w:eastAsia="宋体" w:cs="Times New Roman"/>
                <w:bCs/>
                <w:color w:val="000000"/>
                <w:szCs w:val="21"/>
                <w:highlight w:val="none"/>
              </w:rPr>
              <w:t xml:space="preserve">加盖供应商公章） </w:t>
            </w:r>
            <w:r/>
          </w:p>
          <w:p>
            <w:pPr>
              <w:keepLines w:val="0"/>
              <w:keepNext w:val="0"/>
              <w:pageBreakBefore w:val="0"/>
              <w:spacing w:line="360" w:lineRule="auto"/>
              <w:rPr>
                <w:rFonts w:hint="eastAsia" w:ascii="宋体" w:hAnsi="宋体" w:cs="宋体"/>
                <w:color w:val="auto"/>
                <w:sz w:val="21"/>
                <w:szCs w:val="21"/>
                <w:highlight w:val="none"/>
              </w:rPr>
            </w:pPr>
            <w:r>
              <w:rPr>
                <w:rFonts w:hint="eastAsia" w:ascii="宋体" w:hAnsi="宋体" w:eastAsia="宋体" w:cs="Times New Roman"/>
                <w:bCs/>
                <w:color w:val="000000"/>
                <w:szCs w:val="21"/>
                <w:highlight w:val="none"/>
              </w:rPr>
              <w:t xml:space="preserve">备注：提供有效的证书</w:t>
            </w:r>
            <w:r>
              <w:rPr>
                <w:rFonts w:hint="eastAsia" w:ascii="宋体" w:hAnsi="宋体" w:cs="Times New Roman"/>
                <w:bCs/>
                <w:color w:val="000000"/>
                <w:szCs w:val="21"/>
                <w:highlight w:val="none"/>
                <w:lang w:val="en-US" w:eastAsia="zh-CN"/>
              </w:rPr>
              <w:t xml:space="preserve">扫描件</w:t>
            </w:r>
            <w:r>
              <w:rPr>
                <w:rFonts w:hint="eastAsia" w:ascii="宋体" w:hAnsi="宋体" w:eastAsia="宋体" w:cs="Times New Roman"/>
                <w:bCs/>
                <w:color w:val="000000"/>
                <w:szCs w:val="21"/>
                <w:highlight w:val="none"/>
              </w:rPr>
              <w:t xml:space="preserve">加盖供应商公章</w:t>
            </w:r>
            <w:r>
              <w:rPr>
                <w:rFonts w:hint="eastAsia" w:ascii="宋体" w:hAnsi="宋体" w:eastAsia="宋体" w:cs="宋体"/>
                <w:highlight w:val="none"/>
              </w:rPr>
              <w:t xml:space="preserve">及社保机构出具的投标截止时间前半年内任意一个月供应商为其缴纳的社保证明材料</w:t>
            </w:r>
            <w:r>
              <w:rPr>
                <w:rFonts w:hint="eastAsia" w:ascii="Times New Roman" w:hAnsi="Times New Roman" w:eastAsia="宋体" w:cs="Times New Roman"/>
                <w:highlight w:val="none"/>
              </w:rPr>
              <w:t xml:space="preserve">并加盖社保中心公章或社保中心参保缴费证明电子专用章（具有可验证的二维码或验证码）</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未提供</w:t>
            </w:r>
            <w:r>
              <w:rPr>
                <w:rFonts w:hint="eastAsia" w:ascii="宋体" w:hAnsi="宋体" w:cs="宋体"/>
                <w:b/>
                <w:bCs/>
                <w:color w:val="auto"/>
                <w:sz w:val="21"/>
                <w:szCs w:val="21"/>
                <w:highlight w:val="none"/>
              </w:rPr>
              <w:t xml:space="preserve">相关证书原件扫描件，否则不得分】</w:t>
            </w:r>
            <w:bookmarkEnd w:id="1"/>
            <w:r/>
            <w:r/>
          </w:p>
        </w:tc>
      </w:tr>
      <w:tr>
        <w:trPr>
          <w:cantSplit/>
          <w:jc w:val="center"/>
          <w:trHeight w:val="2044"/>
        </w:trPr>
        <w:tc>
          <w:tcPr>
            <w:tcW w:w="783" w:type="dxa"/>
            <w:vAlign w:val="center"/>
            <w:vMerge w:val="restart"/>
            <w:textDirection w:val="lrTb"/>
            <w:noWrap w:val="false"/>
          </w:tcPr>
          <w:p>
            <w:pPr>
              <w:pStyle w:val="1346"/>
              <w:ind w:firstLine="0"/>
              <w:jc w:val="center"/>
              <w:keepLines w:val="0"/>
              <w:keepNext w:val="0"/>
              <w:pageBreakBefore w:val="0"/>
              <w:spacing w:line="360" w:lineRule="auto"/>
              <w:rPr>
                <w:rFonts w:hint="default"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技术部分</w:t>
            </w:r>
            <w:r>
              <w:rPr>
                <w:rFonts w:hint="eastAsia" w:ascii="宋体" w:hAnsi="宋体" w:eastAsia="宋体" w:cs="宋体"/>
                <w:color w:val="auto"/>
                <w:sz w:val="21"/>
                <w:szCs w:val="21"/>
                <w:highlight w:val="none"/>
                <w:lang w:val="en-US" w:eastAsia="zh-CN" w:bidi="ar-SA"/>
                <w14:ligatures w14:val="none"/>
              </w:rPr>
              <w:t xml:space="preserve">（</w:t>
            </w:r>
            <w:r>
              <w:rPr>
                <w:rFonts w:hint="eastAsia" w:ascii="宋体" w:hAnsi="宋体" w:cs="宋体"/>
                <w:color w:val="auto"/>
                <w:sz w:val="21"/>
                <w:szCs w:val="21"/>
                <w:highlight w:val="none"/>
                <w:lang w:val="en-US" w:eastAsia="zh-CN" w:bidi="ar-SA"/>
                <w14:ligatures w14:val="none"/>
              </w:rPr>
              <w:t xml:space="preserve">68分</w:t>
            </w:r>
            <w:r>
              <w:rPr>
                <w:rFonts w:hint="eastAsia" w:ascii="宋体" w:hAnsi="宋体" w:eastAsia="宋体" w:cs="宋体"/>
                <w:color w:val="auto"/>
                <w:sz w:val="21"/>
                <w:szCs w:val="21"/>
                <w:highlight w:val="none"/>
                <w:lang w:val="en-US" w:eastAsia="zh-CN" w:bidi="ar-SA"/>
                <w14:ligatures w14:val="none"/>
              </w:rPr>
              <w:t xml:space="preserve">）</w:t>
            </w:r>
            <w:r/>
          </w:p>
        </w:tc>
        <w:tc>
          <w:tcPr>
            <w:tcW w:w="1340" w:type="dxa"/>
            <w:vAlign w:val="center"/>
            <w:textDirection w:val="lrTb"/>
            <w:noWrap w:val="false"/>
          </w:tcPr>
          <w:p>
            <w:pPr>
              <w:pStyle w:val="1346"/>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bookmarkStart w:id="2" w:name="OLE_LINK38"/>
            <w:r>
              <w:rPr>
                <w:rFonts w:hint="eastAsia" w:ascii="宋体" w:hAnsi="宋体" w:eastAsia="宋体" w:cs="宋体"/>
                <w:color w:val="auto"/>
                <w:sz w:val="21"/>
                <w:szCs w:val="21"/>
                <w:highlight w:val="none"/>
                <w:lang w:val="en-US" w:eastAsia="zh-CN" w:bidi="ar-SA"/>
              </w:rPr>
              <w:t xml:space="preserve">项目总体描述</w:t>
            </w:r>
            <w:bookmarkEnd w:id="2"/>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tcW w:w="7297" w:type="dxa"/>
            <w:vAlign w:val="center"/>
            <w:textDirection w:val="lrTb"/>
            <w:noWrap w:val="false"/>
          </w:tcPr>
          <w:p>
            <w:pP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针对本项目需求，</w:t>
            </w:r>
            <w:r>
              <w:rPr>
                <w:rFonts w:hint="eastAsia" w:ascii="宋体" w:hAnsi="宋体" w:eastAsia="宋体" w:cs="宋体"/>
                <w:bCs/>
                <w:strike w:val="0"/>
                <w:color w:val="000000" w:themeColor="text1"/>
                <w:sz w:val="21"/>
                <w:szCs w:val="21"/>
                <w:lang w:val="zh-CN"/>
                <w14:textFill>
                  <w14:solidFill>
                    <w14:schemeClr w14:val="tx1"/>
                  </w14:solidFill>
                </w14:textFill>
              </w:rPr>
              <w:t xml:space="preserve">投标供应商</w:t>
            </w:r>
            <w:r>
              <w:rPr>
                <w:rFonts w:hint="eastAsia" w:ascii="宋体" w:hAnsi="宋体" w:cs="宋体"/>
                <w:color w:val="000000" w:themeColor="text1"/>
                <w:sz w:val="21"/>
                <w:szCs w:val="21"/>
                <w:highlight w:val="none"/>
                <w:lang w:val="en-US" w:eastAsia="zh-CN"/>
                <w14:textFill>
                  <w14:solidFill>
                    <w14:schemeClr w14:val="tx1"/>
                  </w14:solidFill>
                </w14:textFill>
              </w:rPr>
              <w:t xml:space="preserve">根据</w:t>
            </w:r>
            <w:r>
              <w:rPr>
                <w:rFonts w:hint="eastAsia" w:ascii="宋体" w:hAnsi="宋体" w:cs="宋体"/>
                <w:color w:val="000000" w:themeColor="text1"/>
                <w:sz w:val="21"/>
                <w:szCs w:val="21"/>
                <w:highlight w:val="none"/>
                <w:lang w:val="zh-CN" w:eastAsia="zh-CN"/>
                <w14:textFill>
                  <w14:solidFill>
                    <w14:schemeClr w14:val="tx1"/>
                  </w14:solidFill>
                </w14:textFill>
              </w:rPr>
              <w:t xml:space="preserve">投标供应商</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提供纵深防护体系的实施方案（包含纵深防护体系描述、安防系统架构、防区划分等）综合打分： </w:t>
            </w:r>
            <w:r/>
          </w:p>
          <w:p>
            <w:pP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1、方案科学、内容详细、合理可行得10分；</w:t>
            </w:r>
            <w:r/>
          </w:p>
          <w:p>
            <w:pP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2、方案较科学，内容无缺失、可行性一般得8分；</w:t>
            </w:r>
            <w:r/>
          </w:p>
          <w:p>
            <w:pPr>
              <w:jc w:val="left"/>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3、方案科学性较差，内容缺失、可行性较差得6分；</w:t>
            </w:r>
            <w:r/>
          </w:p>
          <w:p>
            <w:pPr>
              <w:jc w:val="left"/>
              <w:keepLines w:val="0"/>
              <w:keepNext w:val="0"/>
              <w:pageBreakBefore w:val="0"/>
              <w:spacing w:line="360" w:lineRule="auto"/>
              <w:rPr>
                <w:rFonts w:hint="eastAsia" w:ascii="宋体" w:hAnsi="宋体" w:eastAsia="宋体" w:cs="宋体"/>
                <w:strike/>
                <w:color w:val="auto"/>
                <w:sz w:val="21"/>
                <w:szCs w:val="21"/>
                <w:lang w:val="en-US" w:eastAsia="zh-CN"/>
              </w:rPr>
            </w:pPr>
            <w:r>
              <w:rPr>
                <w:rFonts w:hint="eastAsia" w:ascii="宋体" w:hAnsi="宋体" w:eastAsia="宋体" w:cs="宋体"/>
                <w:b/>
                <w:bCs/>
                <w:strike w:val="0"/>
                <w:color w:val="auto"/>
                <w:sz w:val="21"/>
                <w:szCs w:val="21"/>
              </w:rPr>
              <w:t xml:space="preserve">注：</w:t>
            </w:r>
            <w:r>
              <w:rPr>
                <w:rFonts w:hint="eastAsia" w:ascii="宋体" w:hAnsi="宋体" w:eastAsia="宋体" w:cs="宋体"/>
                <w:strike w:val="0"/>
                <w:color w:val="auto"/>
                <w:sz w:val="21"/>
                <w:szCs w:val="21"/>
              </w:rPr>
              <w:t xml:space="preserve">未提供相关内容或没有针对文物保护单位特点阐述不得分。</w:t>
            </w:r>
            <w:r/>
          </w:p>
        </w:tc>
      </w:tr>
      <w:tr>
        <w:trPr>
          <w:cantSplit/>
          <w:jc w:val="center"/>
          <w:trHeight w:val="593"/>
        </w:trPr>
        <w:tc>
          <w:tcPr>
            <w:tcW w:w="783" w:type="dxa"/>
            <w:vAlign w:val="center"/>
            <w:vMerge w:val="continue"/>
            <w:textDirection w:val="lrTb"/>
            <w:noWrap w:val="false"/>
          </w:tcPr>
          <w:p>
            <w:pPr>
              <w:pStyle w:val="1346"/>
              <w:ind w:firstLine="0"/>
              <w:jc w:val="center"/>
              <w:keepLines w:val="0"/>
              <w:keepNext w:val="0"/>
              <w:pageBreakBefore w:val="0"/>
              <w:spacing w:line="360" w:lineRule="auto"/>
              <w:rPr>
                <w:rFonts w:ascii="宋体" w:hAnsi="宋体" w:cs="宋体"/>
                <w:color w:val="0000ff"/>
                <w:sz w:val="21"/>
                <w:szCs w:val="21"/>
                <w:highlight w:val="none"/>
              </w:rPr>
            </w:pPr>
            <w:r>
              <w:rPr>
                <w:rFonts w:ascii="宋体" w:hAnsi="宋体" w:cs="宋体"/>
                <w:color w:val="0000ff"/>
                <w:sz w:val="21"/>
                <w:szCs w:val="21"/>
                <w:highlight w:val="none"/>
              </w:rPr>
            </w:r>
            <w:r/>
          </w:p>
        </w:tc>
        <w:tc>
          <w:tcPr>
            <w:tcW w:w="1340" w:type="dxa"/>
            <w:vAlign w:val="center"/>
            <w:textDirection w:val="lrTb"/>
            <w:noWrap w:val="false"/>
          </w:tcPr>
          <w:p>
            <w:pPr>
              <w:pStyle w:val="1346"/>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bookmarkStart w:id="3" w:name="OLE_LINK40"/>
            <w:r>
              <w:rPr>
                <w:rFonts w:hint="eastAsia" w:ascii="宋体" w:hAnsi="宋体" w:eastAsia="宋体" w:cs="宋体"/>
                <w:color w:val="auto"/>
                <w:sz w:val="21"/>
                <w:szCs w:val="21"/>
                <w:highlight w:val="none"/>
                <w:lang w:val="en-US" w:eastAsia="zh-CN" w:bidi="ar-SA"/>
              </w:rPr>
              <w:t xml:space="preserve">进度计划及保证措施</w:t>
            </w:r>
            <w:bookmarkEnd w:id="3"/>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tcW w:w="7297" w:type="dxa"/>
            <w:vAlign w:val="center"/>
            <w:textDirection w:val="lrTb"/>
            <w:noWrap w:val="false"/>
          </w:tcPr>
          <w:p>
            <w:pPr>
              <w:keepLines w:val="0"/>
              <w:keepNext w:val="0"/>
              <w:pageBreakBefore w:val="0"/>
              <w:spacing w:line="360" w:lineRule="auto"/>
              <w:rPr>
                <w:rFonts w:hint="eastAsia" w:ascii="宋体" w:hAnsi="宋体" w:eastAsia="宋体" w:cs="宋体"/>
                <w:bCs/>
                <w:color w:val="auto"/>
                <w:sz w:val="21"/>
                <w:szCs w:val="21"/>
                <w:lang w:val="zh-CN"/>
              </w:rPr>
            </w:pPr>
            <w:r>
              <w:rPr>
                <w:rFonts w:hint="eastAsia" w:ascii="宋体" w:hAnsi="宋体" w:cs="宋体"/>
                <w:bCs/>
                <w:color w:val="auto"/>
                <w:sz w:val="21"/>
                <w:szCs w:val="21"/>
                <w:lang w:val="en-US" w:eastAsia="zh-CN"/>
              </w:rPr>
              <w:t xml:space="preserve">根据</w:t>
            </w:r>
            <w:r>
              <w:rPr>
                <w:rFonts w:hint="eastAsia" w:ascii="宋体" w:hAnsi="宋体" w:eastAsia="宋体" w:cs="宋体"/>
                <w:bCs/>
                <w:color w:val="auto"/>
                <w:sz w:val="21"/>
                <w:szCs w:val="21"/>
                <w:lang w:val="zh-CN"/>
              </w:rPr>
              <w:t xml:space="preserve">投标供应商针对本项目（文物保护单位）提供的设备进场、安装、调试、工期等进度计划以及确保通过文博行业安防项目专项检测和省文物主管部门专项验收的保证措施</w:t>
            </w:r>
            <w:r>
              <w:rPr>
                <w:rFonts w:hint="eastAsia" w:ascii="宋体" w:hAnsi="宋体" w:cs="宋体"/>
                <w:bCs/>
                <w:color w:val="auto"/>
                <w:sz w:val="21"/>
                <w:szCs w:val="21"/>
                <w:lang w:val="en-US" w:eastAsia="zh-CN"/>
              </w:rPr>
              <w:t xml:space="preserve">进行评审</w:t>
            </w:r>
            <w:r>
              <w:rPr>
                <w:rFonts w:hint="eastAsia" w:ascii="宋体" w:hAnsi="宋体" w:eastAsia="宋体" w:cs="宋体"/>
                <w:bCs/>
                <w:color w:val="auto"/>
                <w:sz w:val="21"/>
                <w:szCs w:val="21"/>
                <w:lang w:val="zh-CN"/>
              </w:rPr>
              <w:t xml:space="preserve">：</w:t>
            </w:r>
            <w:r/>
          </w:p>
          <w:p>
            <w:pPr>
              <w:keepLines w:val="0"/>
              <w:keepNext w:val="0"/>
              <w:pageBreakBefore w:val="0"/>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计划安排明确具体，可行性强；内容详细，措施合理可行得</w:t>
            </w:r>
            <w:r>
              <w:rPr>
                <w:rFonts w:hint="eastAsia" w:ascii="宋体" w:hAnsi="宋体" w:eastAsia="宋体" w:cs="宋体"/>
                <w:bCs/>
                <w:color w:val="auto"/>
                <w:sz w:val="21"/>
                <w:szCs w:val="21"/>
                <w:lang w:val="en-US" w:eastAsia="zh-CN"/>
              </w:rPr>
              <w:t xml:space="preserve">10</w:t>
            </w:r>
            <w:r>
              <w:rPr>
                <w:rFonts w:hint="eastAsia" w:ascii="宋体" w:hAnsi="宋体" w:eastAsia="宋体" w:cs="宋体"/>
                <w:bCs/>
                <w:color w:val="auto"/>
                <w:sz w:val="21"/>
                <w:szCs w:val="21"/>
                <w:lang w:val="zh-CN"/>
              </w:rPr>
              <w:t xml:space="preserve">分；</w:t>
            </w:r>
            <w:r/>
          </w:p>
          <w:p>
            <w:pPr>
              <w:keepLines w:val="0"/>
              <w:keepNext w:val="0"/>
              <w:pageBreakBefore w:val="0"/>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计划安排较完整，可行性一般；保证措施基本可行得</w:t>
            </w:r>
            <w:r>
              <w:rPr>
                <w:rFonts w:hint="eastAsia" w:ascii="宋体" w:hAnsi="宋体" w:cs="宋体"/>
                <w:bCs/>
                <w:color w:val="auto"/>
                <w:sz w:val="21"/>
                <w:szCs w:val="21"/>
                <w:lang w:val="en-US" w:eastAsia="zh-CN"/>
              </w:rPr>
              <w:t xml:space="preserve">7</w:t>
            </w:r>
            <w:r>
              <w:rPr>
                <w:rFonts w:hint="eastAsia" w:ascii="宋体" w:hAnsi="宋体" w:eastAsia="宋体" w:cs="宋体"/>
                <w:bCs/>
                <w:color w:val="auto"/>
                <w:sz w:val="21"/>
                <w:szCs w:val="21"/>
                <w:lang w:val="zh-CN"/>
              </w:rPr>
              <w:t xml:space="preserve">分；</w:t>
            </w:r>
            <w:r/>
          </w:p>
          <w:p>
            <w:pPr>
              <w:keepLines w:val="0"/>
              <w:keepNext w:val="0"/>
              <w:pageBreakBefore w:val="0"/>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计划安排可行性欠缺；保证措施欠缺得</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lang w:val="zh-CN"/>
              </w:rPr>
              <w:t xml:space="preserve">分；</w:t>
            </w:r>
            <w:r/>
          </w:p>
          <w:p>
            <w:pPr>
              <w:keepLines w:val="0"/>
              <w:keepNext w:val="0"/>
              <w:pageBreakBefore w:val="0"/>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未提供不得分。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lang w:val="zh-CN"/>
              </w:rPr>
              <w:t xml:space="preserve">注：</w:t>
            </w:r>
            <w:r>
              <w:rPr>
                <w:rFonts w:hint="eastAsia" w:ascii="宋体" w:hAnsi="宋体" w:eastAsia="宋体" w:cs="宋体"/>
                <w:bCs/>
                <w:color w:val="auto"/>
                <w:sz w:val="21"/>
                <w:szCs w:val="21"/>
                <w:lang w:val="en-US" w:eastAsia="zh-CN"/>
              </w:rPr>
              <w:t xml:space="preserve">未提供不得分。</w:t>
            </w:r>
            <w:r/>
          </w:p>
        </w:tc>
      </w:tr>
      <w:tr>
        <w:trPr>
          <w:cantSplit/>
          <w:jc w:val="center"/>
          <w:trHeight w:val="2658"/>
        </w:trPr>
        <w:tc>
          <w:tcPr>
            <w:tcW w:w="783" w:type="dxa"/>
            <w:vAlign w:val="center"/>
            <w:vMerge w:val="continue"/>
            <w:textDirection w:val="lrTb"/>
            <w:noWrap w:val="false"/>
          </w:tcPr>
          <w:p>
            <w:pPr>
              <w:pStyle w:val="1346"/>
              <w:ind w:firstLine="0"/>
              <w:jc w:val="center"/>
              <w:keepLines w:val="0"/>
              <w:keepNext w:val="0"/>
              <w:pageBreakBefore w:val="0"/>
              <w:spacing w:line="360" w:lineRule="auto"/>
              <w:rPr>
                <w:rFonts w:ascii="宋体" w:hAnsi="宋体" w:cs="宋体"/>
                <w:color w:val="0000ff"/>
                <w:sz w:val="21"/>
                <w:szCs w:val="21"/>
                <w:highlight w:val="none"/>
              </w:rPr>
            </w:pPr>
            <w:r>
              <w:rPr>
                <w:rFonts w:ascii="宋体" w:hAnsi="宋体" w:cs="宋体"/>
                <w:color w:val="0000ff"/>
                <w:sz w:val="21"/>
                <w:szCs w:val="21"/>
                <w:highlight w:val="none"/>
              </w:rPr>
            </w:r>
            <w:r/>
          </w:p>
        </w:tc>
        <w:tc>
          <w:tcPr>
            <w:tcW w:w="1340"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本项目实施的重点、难点和解决方案（</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29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color w:val="auto"/>
                <w:highlight w:val="none"/>
              </w:rPr>
              <w:t xml:space="preserve">根</w:t>
            </w:r>
            <w:r>
              <w:rPr>
                <w:rFonts w:hint="eastAsia" w:ascii="宋体" w:hAnsi="宋体" w:eastAsia="宋体" w:cs="宋体"/>
                <w:color w:val="auto"/>
                <w:sz w:val="21"/>
                <w:szCs w:val="21"/>
                <w:highlight w:val="none"/>
                <w:lang w:val="en-US" w:eastAsia="zh-CN" w:bidi="ar-SA"/>
              </w:rPr>
              <w:t xml:space="preserve">据</w:t>
            </w:r>
            <w:r>
              <w:rPr>
                <w:rFonts w:hint="eastAsia" w:ascii="宋体" w:hAnsi="宋体" w:eastAsia="宋体" w:cs="宋体"/>
                <w:bCs/>
                <w:color w:val="auto"/>
                <w:sz w:val="21"/>
                <w:szCs w:val="21"/>
                <w:lang w:val="zh-CN"/>
              </w:rPr>
              <w:t xml:space="preserve">投标供应商</w:t>
            </w:r>
            <w:r>
              <w:rPr>
                <w:rFonts w:hint="eastAsia" w:ascii="宋体" w:hAnsi="宋体" w:eastAsia="宋体" w:cs="宋体"/>
                <w:color w:val="auto"/>
                <w:sz w:val="21"/>
                <w:szCs w:val="21"/>
                <w:highlight w:val="none"/>
                <w:lang w:val="en-US" w:eastAsia="zh-CN" w:bidi="ar-SA"/>
              </w:rPr>
              <w:t xml:space="preserve">提供的针对本项目安装过程中的重点，难点描述及解决方案综合打分：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内容阐述详细、完整、合理，得9分；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内容阐述合理，描述简单或未结合本项目实际情况描述的,得6分；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内容存在缺失或不合理，得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keepLines w:val="0"/>
              <w:keepNext w:val="0"/>
              <w:pageBreakBefore w:val="0"/>
              <w:spacing w:line="360" w:lineRule="auto"/>
              <w:rPr>
                <w:rFonts w:hint="eastAsia"/>
                <w:color w:val="auto"/>
                <w:lang w:val="en-US" w:eastAsia="zh-CN"/>
              </w:rPr>
            </w:pPr>
            <w:r>
              <w:rPr>
                <w:rFonts w:hint="eastAsia" w:ascii="宋体" w:hAnsi="宋体" w:eastAsia="宋体" w:cs="宋体"/>
                <w:b/>
                <w:bCs/>
                <w:color w:val="auto"/>
                <w:sz w:val="21"/>
                <w:szCs w:val="21"/>
              </w:rPr>
              <w:t xml:space="preserve">注：</w:t>
            </w:r>
            <w:r>
              <w:rPr>
                <w:rFonts w:hint="eastAsia" w:ascii="宋体" w:hAnsi="宋体" w:eastAsia="宋体" w:cs="宋体"/>
                <w:color w:val="auto"/>
                <w:sz w:val="21"/>
                <w:szCs w:val="21"/>
                <w:highlight w:val="none"/>
                <w:lang w:val="en-US" w:eastAsia="zh-CN" w:bidi="ar-SA"/>
              </w:rPr>
              <w:t xml:space="preserve">未提供不得分。</w:t>
            </w:r>
            <w:r/>
          </w:p>
        </w:tc>
      </w:tr>
      <w:tr>
        <w:trPr>
          <w:cantSplit/>
          <w:jc w:val="center"/>
          <w:trHeight w:val="639"/>
        </w:trPr>
        <w:tc>
          <w:tcPr>
            <w:tcW w:w="783" w:type="dxa"/>
            <w:vAlign w:val="center"/>
            <w:vMerge w:val="continue"/>
            <w:textDirection w:val="lrTb"/>
            <w:noWrap w:val="false"/>
          </w:tcPr>
          <w:p>
            <w:pPr>
              <w:pStyle w:val="1346"/>
              <w:ind w:firstLine="0"/>
              <w:jc w:val="center"/>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40" w:type="dxa"/>
            <w:vAlign w:val="center"/>
            <w:textDirection w:val="lrTb"/>
            <w:noWrap w:val="false"/>
          </w:tcPr>
          <w:p>
            <w:pPr>
              <w:pStyle w:val="1346"/>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质量保证措施方案</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729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w:t>
            </w: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提供的项目质量保证措施方案（包括质量控制目标、质量保证、质量控制制度、质量管理措施）进行综合评审：</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1.方案完全符合本项目特点，内容详尽可行、包含了本项全部评审要素且合理的得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 分；</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2.方案比较符合本项目特点，内容较详尽可行且较合理的得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3.方案基本符合本项目，但内容简单基本可行且基本合理的得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4、方案内容较差，内容过于简单且缺乏合理性的得2分；</w:t>
            </w:r>
            <w:r/>
          </w:p>
          <w:p>
            <w:p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rPr>
              <w:t xml:space="preserve">注：</w:t>
            </w:r>
            <w:r>
              <w:rPr>
                <w:rFonts w:hint="eastAsia" w:ascii="宋体" w:hAnsi="宋体" w:eastAsia="宋体" w:cs="宋体"/>
                <w:color w:val="auto"/>
                <w:sz w:val="21"/>
                <w:szCs w:val="21"/>
              </w:rPr>
              <w:t xml:space="preserve">未提供相关内容或不符合文物安全防护工程措施的不得分。</w:t>
            </w:r>
            <w:r/>
          </w:p>
        </w:tc>
      </w:tr>
      <w:tr>
        <w:trPr>
          <w:cantSplit/>
          <w:jc w:val="center"/>
          <w:trHeight w:val="2718"/>
        </w:trPr>
        <w:tc>
          <w:tcPr>
            <w:tcW w:w="783" w:type="dxa"/>
            <w:vAlign w:val="center"/>
            <w:vMerge w:val="continue"/>
            <w:textDirection w:val="lrTb"/>
            <w:noWrap w:val="false"/>
          </w:tcPr>
          <w:p>
            <w:pPr>
              <w:pStyle w:val="1346"/>
              <w:ind w:firstLine="0"/>
              <w:jc w:val="center"/>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3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安全文明及环境保护措施（</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7297"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根据供应商提供的本项目的位置、规模及环境情况提供施工期间的有效的人员安全、文物安全、文明施工及环境保护等保障措施进行总体评价。 </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1.方案完全符合本项目特点，内容详尽可行、包含了本</w:t>
            </w:r>
            <w:r>
              <w:rPr>
                <w:rFonts w:hint="eastAsia" w:ascii="宋体" w:hAnsi="宋体" w:eastAsia="宋体" w:cs="宋体"/>
                <w:color w:val="auto"/>
                <w:sz w:val="21"/>
                <w:szCs w:val="21"/>
                <w:lang w:eastAsia="zh-CN"/>
              </w:rPr>
              <w:t xml:space="preserve">项目</w:t>
            </w:r>
            <w:r>
              <w:rPr>
                <w:rFonts w:hint="eastAsia" w:ascii="宋体" w:hAnsi="宋体" w:eastAsia="宋体" w:cs="宋体"/>
                <w:color w:val="auto"/>
                <w:sz w:val="21"/>
                <w:szCs w:val="21"/>
              </w:rPr>
              <w:t xml:space="preserve">全部评审要素且合理的得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 分；</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2.方案比较符合本项目特点，内容较详尽可行且较合理的得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3.方案基本符合本项目，但内容简单基本可行且基本合理的得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4.方案内容较差，内容过于简单且缺乏合理性的得2分；</w:t>
            </w:r>
            <w:r/>
          </w:p>
          <w:p>
            <w:pPr>
              <w:pStyle w:val="1116"/>
              <w:numPr>
                <w:ilvl w:val="0"/>
                <w:numId w:val="0"/>
              </w:numPr>
              <w:ind w:right="30"/>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rPr>
              <w:t xml:space="preserve">注：</w:t>
            </w:r>
            <w:r>
              <w:rPr>
                <w:rFonts w:hint="eastAsia" w:ascii="宋体" w:hAnsi="宋体" w:eastAsia="宋体" w:cs="宋体"/>
                <w:color w:val="auto"/>
                <w:sz w:val="21"/>
                <w:szCs w:val="21"/>
              </w:rPr>
              <w:t xml:space="preserve">未提供相关内容或不符合文物安全防护工程措施的不得分。</w:t>
            </w:r>
            <w:r/>
          </w:p>
        </w:tc>
      </w:tr>
      <w:tr>
        <w:trPr>
          <w:cantSplit/>
          <w:jc w:val="center"/>
          <w:trHeight w:val="2718"/>
        </w:trPr>
        <w:tc>
          <w:tcPr>
            <w:tcW w:w="783" w:type="dxa"/>
            <w:vAlign w:val="center"/>
            <w:vMerge w:val="continue"/>
            <w:textDirection w:val="lrTb"/>
            <w:noWrap w:val="false"/>
          </w:tcPr>
          <w:p>
            <w:pPr>
              <w:pStyle w:val="1346"/>
              <w:ind w:firstLine="0"/>
              <w:jc w:val="center"/>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3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文物安全管理平台功能（9分）</w:t>
            </w:r>
            <w:r/>
          </w:p>
        </w:tc>
        <w:tc>
          <w:tcPr>
            <w:shd w:val="clear" w:color="auto" w:fill="auto"/>
            <w:tcW w:w="7297" w:type="dxa"/>
            <w:vAlign w:val="center"/>
            <w:textDirection w:val="lrTb"/>
            <w:noWrap w:val="false"/>
          </w:tcPr>
          <w:p>
            <w:pPr>
              <w:keepLines w:val="0"/>
              <w:keepNext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根据供应商</w:t>
            </w:r>
            <w:r>
              <w:rPr>
                <w:rFonts w:hint="eastAsia" w:ascii="宋体" w:hAnsi="宋体" w:eastAsia="宋体" w:cs="宋体"/>
                <w:color w:val="auto"/>
                <w:sz w:val="21"/>
                <w:szCs w:val="21"/>
              </w:rPr>
              <w:t xml:space="preserve">提供适用于本项目的文物安全管理平台软件的创新性设计及在本项目中的应用效果表述及保证措施</w:t>
            </w:r>
            <w:r>
              <w:rPr>
                <w:rFonts w:hint="eastAsia" w:ascii="宋体" w:hAnsi="宋体" w:eastAsia="宋体" w:cs="宋体"/>
                <w:color w:val="auto"/>
                <w:sz w:val="21"/>
                <w:szCs w:val="21"/>
                <w:lang w:val="en-US" w:eastAsia="zh-CN"/>
              </w:rPr>
              <w:t xml:space="preserve">进行总体评价</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功能创新性强，内容阐述详细、完整、合理，得</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功能创新性较强，内容阐述合理，描述简单或未结合本项目实际情况描述的,得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功能创新性一般，</w:t>
            </w:r>
            <w:r>
              <w:rPr>
                <w:rFonts w:hint="eastAsia" w:ascii="宋体" w:hAnsi="宋体" w:cs="宋体"/>
                <w:color w:val="auto"/>
                <w:sz w:val="21"/>
                <w:szCs w:val="21"/>
                <w:lang w:val="en-US" w:eastAsia="zh-CN"/>
              </w:rPr>
              <w:t xml:space="preserve">内容存在缺失或不合理，得3分；</w:t>
            </w:r>
            <w:r/>
          </w:p>
          <w:p>
            <w:pP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w:t>
            </w:r>
            <w:r>
              <w:rPr>
                <w:rFonts w:hint="eastAsia" w:ascii="宋体" w:hAnsi="宋体" w:eastAsia="宋体" w:cs="宋体"/>
                <w:color w:val="auto"/>
                <w:sz w:val="21"/>
                <w:szCs w:val="21"/>
              </w:rPr>
              <w:t xml:space="preserve">未提供相关内容或不符合文物安全防护工程措施的不得分。</w:t>
            </w:r>
            <w:r/>
          </w:p>
        </w:tc>
      </w:tr>
      <w:tr>
        <w:trPr>
          <w:cantSplit/>
          <w:jc w:val="center"/>
          <w:trHeight w:val="639"/>
        </w:trPr>
        <w:tc>
          <w:tcPr>
            <w:tcW w:w="783" w:type="dxa"/>
            <w:vAlign w:val="center"/>
            <w:vMerge w:val="continue"/>
            <w:textDirection w:val="lrTb"/>
            <w:noWrap w:val="false"/>
          </w:tcPr>
          <w:p>
            <w:pPr>
              <w:pStyle w:val="1346"/>
              <w:ind w:firstLine="0"/>
              <w:jc w:val="center"/>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340" w:type="dxa"/>
            <w:vAlign w:val="center"/>
            <w:textDirection w:val="lrTb"/>
            <w:noWrap w:val="false"/>
          </w:tcPr>
          <w:p>
            <w:pPr>
              <w:pStyle w:val="1346"/>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运行维护及</w:t>
            </w:r>
            <w:r>
              <w:rPr>
                <w:rFonts w:hint="eastAsia" w:ascii="宋体" w:hAnsi="宋体" w:eastAsia="宋体" w:cs="宋体"/>
                <w:color w:val="auto"/>
                <w:sz w:val="21"/>
                <w:szCs w:val="21"/>
                <w:highlight w:val="none"/>
                <w:lang w:val="en-US" w:eastAsia="zh-CN" w:bidi="ar-SA"/>
              </w:rPr>
              <w:t xml:space="preserve">售后服务（</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729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依据响应文件中的</w:t>
            </w:r>
            <w:r>
              <w:rPr>
                <w:rFonts w:hint="eastAsia" w:ascii="宋体" w:hAnsi="宋体" w:cs="宋体"/>
                <w:color w:val="auto"/>
                <w:sz w:val="21"/>
                <w:szCs w:val="21"/>
                <w:highlight w:val="none"/>
                <w:lang w:val="en-US" w:eastAsia="zh-CN" w:bidi="ar-SA"/>
              </w:rPr>
              <w:t xml:space="preserve">运行维护及</w:t>
            </w:r>
            <w:r>
              <w:rPr>
                <w:rFonts w:hint="eastAsia" w:ascii="宋体" w:hAnsi="宋体" w:eastAsia="宋体" w:cs="宋体"/>
                <w:color w:val="auto"/>
                <w:sz w:val="21"/>
                <w:szCs w:val="21"/>
                <w:highlight w:val="none"/>
                <w:lang w:val="en-US" w:eastAsia="zh-CN" w:bidi="ar-SA"/>
              </w:rPr>
              <w:t xml:space="preserve">售后服务方案，包括但不限于日常维护管理、人员培训、服务响应时间、重大故障的应急预案和措施、售后备件的安排等</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en-US" w:eastAsia="zh-CN" w:bidi="ar-SA"/>
              </w:rPr>
              <w:t xml:space="preserve">缺陷责任期内和缺陷责任期满后的</w:t>
            </w:r>
            <w:r>
              <w:rPr>
                <w:rFonts w:hint="eastAsia" w:ascii="宋体" w:hAnsi="宋体" w:cs="宋体"/>
                <w:color w:val="auto"/>
                <w:sz w:val="21"/>
                <w:szCs w:val="21"/>
                <w:highlight w:val="none"/>
                <w:lang w:val="en-US" w:eastAsia="zh-CN" w:bidi="ar-SA"/>
              </w:rPr>
              <w:t xml:space="preserve">运行维护及售后</w:t>
            </w:r>
            <w:r>
              <w:rPr>
                <w:rFonts w:hint="eastAsia" w:ascii="宋体" w:hAnsi="宋体" w:eastAsia="宋体" w:cs="宋体"/>
                <w:color w:val="auto"/>
                <w:sz w:val="21"/>
                <w:szCs w:val="21"/>
                <w:highlight w:val="none"/>
                <w:lang w:val="en-US" w:eastAsia="zh-CN" w:bidi="ar-SA"/>
              </w:rPr>
              <w:t xml:space="preserve">服务方案进行评价。</w:t>
            </w:r>
            <w:r/>
          </w:p>
          <w:p>
            <w:p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1.方案内容符合本项目，内容清晰、技术精准、科学得10分；</w:t>
            </w:r>
            <w:r/>
          </w:p>
          <w:p>
            <w:p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2.方案内容比较符合本项目，基本涵盖，内容合理得8分；</w:t>
            </w:r>
            <w:r/>
          </w:p>
          <w:p>
            <w:pPr>
              <w:pStyle w:val="1221"/>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3.方案内容合理性一般，针对性一般的，得 6分；</w:t>
            </w:r>
            <w:r/>
          </w:p>
          <w:p>
            <w:pPr>
              <w:pStyle w:val="1221"/>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4.方案内容合理性较差，缺乏针对性的，得 3分；</w:t>
            </w:r>
            <w:r/>
          </w:p>
          <w:p>
            <w:pPr>
              <w:pStyle w:val="1221"/>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注：未提供相关内容或不符合文物安全防护工程的不得分。</w:t>
            </w:r>
            <w:r/>
          </w:p>
        </w:tc>
      </w:tr>
    </w:tbl>
    <w:p>
      <w:pPr>
        <w:spacing w:line="520" w:lineRule="exact"/>
        <w:rPr>
          <w:rFonts w:ascii="宋体" w:hAnsi="宋体" w:cs="宋体"/>
          <w:b/>
          <w:bCs/>
          <w:color w:val="auto"/>
          <w:sz w:val="24"/>
        </w:rPr>
      </w:pPr>
      <w:r>
        <w:rPr>
          <w:rFonts w:hint="eastAsia" w:ascii="宋体" w:hAnsi="宋体" w:cs="宋体"/>
          <w:b/>
          <w:bCs/>
          <w:color w:val="auto"/>
          <w:sz w:val="24"/>
          <w:highlight w:val="none"/>
        </w:rPr>
        <w:t xml:space="preserve">说明：本项目采用综合评分法。</w:t>
      </w:r>
      <w:r/>
    </w:p>
    <w:p>
      <w:pPr>
        <w:jc w:val="center"/>
        <w:rPr>
          <w:rFonts w:ascii="宋体" w:hAnsi="宋体" w:cs="宋体"/>
          <w:b/>
          <w:bCs/>
          <w:color w:val="auto"/>
          <w:sz w:val="32"/>
          <w:szCs w:val="32"/>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2"/>
          <w:szCs w:val="32"/>
        </w:rPr>
      </w:r>
      <w:r/>
    </w:p>
    <w:p>
      <w:pPr>
        <w:jc w:val="center"/>
        <w:rPr>
          <w:rFonts w:ascii="宋体" w:hAnsi="宋体" w:cs="宋体"/>
          <w:b/>
          <w:bCs/>
          <w:color w:val="auto"/>
          <w:sz w:val="32"/>
          <w:szCs w:val="32"/>
        </w:rPr>
      </w:pPr>
      <w:r>
        <w:rPr>
          <w:rFonts w:hint="eastAsia" w:ascii="宋体" w:hAnsi="宋体" w:cs="宋体"/>
          <w:b/>
          <w:bCs/>
          <w:color w:val="auto"/>
          <w:sz w:val="32"/>
          <w:szCs w:val="32"/>
        </w:rPr>
        <w:t xml:space="preserve">2、项目要求（采购需求）</w:t>
      </w:r>
      <w:r/>
    </w:p>
    <w:p>
      <w:pPr>
        <w:spacing w:line="360" w:lineRule="auto"/>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highlight w:val="none"/>
        </w:rPr>
      </w:pPr>
      <w:r>
        <w:rPr>
          <w:rFonts w:hint="eastAsia" w:ascii="宋体" w:hAnsi="宋体" w:cs="宋体"/>
          <w:b/>
          <w:bCs/>
          <w:color w:val="auto"/>
          <w:sz w:val="24"/>
          <w:highlight w:val="none"/>
        </w:rPr>
        <w:t xml:space="preserve">一、</w:t>
      </w:r>
      <w:r>
        <w:rPr>
          <w:rFonts w:hint="eastAsia" w:ascii="宋体" w:hAnsi="宋体" w:cs="宋体"/>
          <w:b w:val="0"/>
          <w:bCs w:val="0"/>
          <w:color w:val="auto"/>
          <w:sz w:val="24"/>
          <w:highlight w:val="none"/>
        </w:rPr>
        <w:t xml:space="preserve">本项目不接受超过人民币</w:t>
      </w:r>
      <w:r>
        <w:rPr>
          <w:rFonts w:hint="eastAsia" w:ascii="宋体" w:hAnsi="宋体" w:cs="宋体"/>
          <w:b/>
          <w:bCs/>
          <w:color w:val="auto"/>
          <w:sz w:val="24"/>
          <w:highlight w:val="none"/>
          <w:u w:val="single"/>
          <w:lang w:val="en-US" w:eastAsia="zh-CN"/>
        </w:rPr>
        <w:t xml:space="preserve">190万</w:t>
      </w:r>
      <w:r>
        <w:rPr>
          <w:rFonts w:hint="eastAsia" w:ascii="宋体" w:hAnsi="宋体" w:cs="宋体"/>
          <w:b/>
          <w:bCs/>
          <w:color w:val="auto"/>
          <w:sz w:val="24"/>
          <w:highlight w:val="none"/>
          <w:u w:val="single"/>
        </w:rPr>
        <w:t xml:space="preserve">元</w:t>
      </w:r>
      <w:r>
        <w:rPr>
          <w:rFonts w:hint="eastAsia" w:ascii="宋体" w:hAnsi="宋体" w:cs="宋体"/>
          <w:b w:val="0"/>
          <w:bCs w:val="0"/>
          <w:color w:val="auto"/>
          <w:sz w:val="24"/>
          <w:highlight w:val="none"/>
        </w:rPr>
        <w:t xml:space="preserve">（项目</w:t>
      </w:r>
      <w:r>
        <w:rPr>
          <w:rFonts w:hint="eastAsia" w:ascii="宋体" w:hAnsi="宋体" w:cs="宋体"/>
          <w:b w:val="0"/>
          <w:bCs w:val="0"/>
          <w:color w:val="auto"/>
          <w:sz w:val="24"/>
          <w:highlight w:val="none"/>
          <w:lang w:val="en-US" w:eastAsia="zh-CN"/>
        </w:rPr>
        <w:t xml:space="preserve">最高限价</w:t>
      </w:r>
      <w:r>
        <w:rPr>
          <w:rFonts w:hint="eastAsia" w:ascii="宋体" w:hAnsi="宋体" w:cs="宋体"/>
          <w:b w:val="0"/>
          <w:bCs w:val="0"/>
          <w:color w:val="auto"/>
          <w:sz w:val="24"/>
          <w:highlight w:val="none"/>
        </w:rPr>
        <w:t xml:space="preserve">）的响应报价（首次报价和最终报价）。</w:t>
      </w:r>
      <w:r/>
    </w:p>
    <w:p>
      <w:pPr>
        <w:pStyle w:val="1347"/>
        <w:spacing w:before="0" w:beforeAutospacing="0" w:after="0" w:afterAutospacing="0" w:line="360" w:lineRule="auto"/>
        <w:rPr>
          <w:b/>
          <w:bCs/>
          <w:color w:val="auto"/>
          <w:highlight w:val="none"/>
        </w:rPr>
      </w:pPr>
      <w:r>
        <w:rPr>
          <w:rFonts w:hint="eastAsia"/>
          <w:b/>
          <w:bCs/>
          <w:color w:val="auto"/>
          <w:highlight w:val="none"/>
        </w:rPr>
        <w:t xml:space="preserve">二、项目说明：</w:t>
      </w:r>
      <w:r/>
    </w:p>
    <w:p>
      <w:pPr>
        <w:pStyle w:val="1347"/>
        <w:spacing w:before="0" w:beforeAutospacing="0" w:after="0" w:afterAutospacing="0" w:line="360" w:lineRule="auto"/>
        <w:rPr>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山西会馆安全防范系统工程</w:t>
      </w:r>
      <w:r>
        <w:rPr>
          <w:rFonts w:hint="eastAsia"/>
          <w:b/>
          <w:bCs/>
          <w:color w:val="auto"/>
          <w:highlight w:val="none"/>
        </w:rPr>
        <w:t xml:space="preserve">。</w:t>
      </w:r>
      <w:r/>
    </w:p>
    <w:p>
      <w:pPr>
        <w:pStyle w:val="1347"/>
        <w:spacing w:before="0" w:beforeAutospacing="0" w:after="0" w:afterAutospacing="0" w:line="360" w:lineRule="auto"/>
        <w:rPr>
          <w:color w:val="auto"/>
          <w:highlight w:val="none"/>
        </w:rPr>
      </w:pPr>
      <w:r>
        <w:rPr>
          <w:rFonts w:hint="eastAsia"/>
          <w:b/>
          <w:bCs/>
          <w:color w:val="auto"/>
          <w:highlight w:val="none"/>
        </w:rPr>
        <w:t xml:space="preserve">2、项目地址（建设地点）：</w:t>
      </w:r>
      <w:r>
        <w:rPr>
          <w:rFonts w:hint="eastAsia"/>
          <w:b/>
          <w:bCs/>
          <w:color w:val="auto"/>
          <w:highlight w:val="none"/>
          <w:lang w:eastAsia="zh-CN"/>
        </w:rPr>
        <w:t xml:space="preserve">江苏徐州市泉山区泉山区泰山路</w:t>
      </w:r>
      <w:r>
        <w:rPr>
          <w:rFonts w:hint="eastAsia"/>
          <w:b/>
          <w:bCs/>
          <w:color w:val="auto"/>
          <w:highlight w:val="none"/>
          <w:lang w:val="en-US" w:eastAsia="zh-CN"/>
        </w:rPr>
        <w:t xml:space="preserve">境内</w:t>
      </w:r>
      <w:r>
        <w:rPr>
          <w:rFonts w:hint="eastAsia"/>
          <w:b/>
          <w:bCs/>
          <w:color w:val="auto"/>
          <w:highlight w:val="none"/>
        </w:rPr>
        <w:t xml:space="preserve">。</w:t>
      </w:r>
      <w:r/>
    </w:p>
    <w:p>
      <w:pPr>
        <w:pStyle w:val="1347"/>
        <w:spacing w:before="0" w:beforeAutospacing="0" w:after="0" w:afterAutospacing="0" w:line="360" w:lineRule="auto"/>
        <w:rPr>
          <w:rFonts w:hint="eastAsia"/>
          <w:b/>
          <w:bCs/>
          <w:color w:val="auto"/>
          <w:highlight w:val="none"/>
          <w:lang w:val="en-US" w:eastAsia="zh-CN"/>
        </w:rPr>
      </w:pPr>
      <w:r>
        <w:rPr>
          <w:rFonts w:hint="eastAsia"/>
          <w:b/>
          <w:bCs/>
          <w:color w:val="auto"/>
          <w:highlight w:val="none"/>
        </w:rPr>
        <w:t xml:space="preserve">3、工期：</w:t>
      </w:r>
      <w:r>
        <w:rPr>
          <w:rFonts w:hint="eastAsia"/>
          <w:b/>
          <w:bCs/>
          <w:color w:val="auto"/>
          <w:highlight w:val="none"/>
          <w:lang w:val="en-US" w:eastAsia="zh-CN"/>
        </w:rPr>
        <w:t xml:space="preserve">自合同签订后100天内完成本项目要求的所有内容的设备安装调试。全力配合采购人及相关部门专项验收合格并投入使用。</w:t>
      </w:r>
      <w:r/>
    </w:p>
    <w:p>
      <w:pPr>
        <w:pStyle w:val="1347"/>
        <w:spacing w:before="0" w:beforeAutospacing="0" w:after="0" w:afterAutospacing="0" w:line="360" w:lineRule="auto"/>
        <w:rPr>
          <w:b/>
          <w:bCs/>
          <w:color w:val="auto"/>
          <w:highlight w:val="none"/>
        </w:rPr>
      </w:pPr>
      <w:r>
        <w:rPr>
          <w:rFonts w:hint="eastAsia"/>
          <w:b/>
          <w:bCs/>
          <w:color w:val="auto"/>
          <w:highlight w:val="none"/>
        </w:rPr>
        <w:t xml:space="preserve">4、工程质量：合格，本项目质保期限最低2年，质保期外如出现设备故障，只收取更换部件的成本价。</w:t>
      </w:r>
      <w:r/>
    </w:p>
    <w:p>
      <w:pPr>
        <w:pStyle w:val="1347"/>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347"/>
        <w:ind w:firstLine="482"/>
        <w:spacing w:before="0" w:beforeAutospacing="0" w:after="0" w:afterAutospacing="0" w:line="360" w:lineRule="auto"/>
        <w:rPr>
          <w:rFonts w:hint="eastAsia"/>
          <w:b/>
          <w:bCs/>
          <w:color w:val="auto"/>
          <w:highlight w:val="none"/>
          <w:lang w:val="en-US" w:eastAsia="zh-CN"/>
        </w:rPr>
      </w:pPr>
      <w:r>
        <w:rPr>
          <w:rFonts w:hint="eastAsia"/>
          <w:b/>
          <w:bCs/>
          <w:color w:val="auto"/>
          <w:highlight w:val="none"/>
          <w:lang w:val="en-US" w:eastAsia="zh-CN"/>
        </w:rPr>
        <w:t xml:space="preserve">项目概况：</w:t>
      </w:r>
      <w:r/>
    </w:p>
    <w:p>
      <w:pPr>
        <w:pStyle w:val="1347"/>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山西会馆坐落在徐州市云龙山一</w:t>
      </w:r>
      <w:r>
        <w:rPr>
          <w:rFonts w:hint="eastAsia"/>
          <w:color w:val="auto"/>
          <w:highlight w:val="none"/>
          <w:lang w:eastAsia="zh-CN"/>
        </w:rPr>
        <w:t xml:space="preserve">节山东麓，依山势构筑，占地面3634.83㎡，建筑面积1259.23㎡。会馆东临云东路，南与兴华寺毗邻，西接东坡石床、摩崖石刻，北连和平路。建筑平面呈纵长方形，坐西朝东，总体建筑布局按传统中轴线左右对称布置，通面阔54.469m，通进深72.262m。建筑空间顺山势布局，西高东低，建筑物前后空间高差29.782m，建筑高差18.667m。会馆现存建筑按功能分为南院、北院和后院。南院由东向西、从低至高依次构筑有门亭、花戏楼戏台院、花台、露台、南北厢房、关圣大殿等4幢建筑和构筑物。北院建有驿楼和膳堂等附属建筑。</w:t>
      </w:r>
      <w:r/>
    </w:p>
    <w:p>
      <w:pPr>
        <w:pStyle w:val="1347"/>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会馆历史文化底蕴深厚，承载着苏北先民对关公的敬仰和晋商对淮海经济发展的贡献；特别是花戏楼的戏台建筑，演绎、传承、记录了300多年来极为珍贵的民间艺术信息。山西会馆具有重要的历史、艺术、科学价值，是苏北古建筑中一支绚丽的奇芭。</w:t>
      </w:r>
      <w:r/>
    </w:p>
    <w:p>
      <w:pPr>
        <w:pStyle w:val="1347"/>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山西会馆是江苏省内保存较为完整的一处清代古建筑群，是徐州地区保存最为完好和现存规模最大的会馆建筑，属江苏省第六批省级文物保护单位。</w:t>
      </w:r>
      <w:r/>
    </w:p>
    <w:p>
      <w:pPr>
        <w:pStyle w:val="1347"/>
        <w:ind w:firstLine="482"/>
        <w:spacing w:before="0" w:beforeAutospacing="0" w:after="0" w:afterAutospacing="0" w:line="360" w:lineRule="auto"/>
        <w:rPr>
          <w:rFonts w:hint="default"/>
          <w:b/>
          <w:bCs/>
          <w:color w:val="auto"/>
          <w:highlight w:val="none"/>
          <w:lang w:val="en-US" w:eastAsia="zh-CN"/>
        </w:rPr>
      </w:pPr>
      <w:r>
        <w:rPr>
          <w:rFonts w:hint="eastAsia"/>
          <w:b/>
          <w:bCs/>
          <w:color w:val="auto"/>
          <w:highlight w:val="none"/>
          <w:lang w:val="en-US" w:eastAsia="zh-CN"/>
        </w:rPr>
        <w:t xml:space="preserve">招标范围：</w:t>
      </w:r>
      <w:r/>
    </w:p>
    <w:p>
      <w:pPr>
        <w:pStyle w:val="1347"/>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针对山西会馆安全防范系统工程。安防系统包括入侵和紧急报警系统、视频监控系统、声音复核系统、出入口控制系统、电子巡查系统、UPS配电系统、防雷接地系统和中心控制系统等，以及实现各系统之间的联动控制与管理功能。系统建成后的功能应符合GB/T 16571-2012《博物馆和文物保护单位安全防范系统要求》中的相关要求，并能确保一次性通过省文物主管部门的专项验收，供应商应提供相应承诺，格式自拟。</w:t>
      </w:r>
      <w:r/>
    </w:p>
    <w:p>
      <w:pPr>
        <w:pStyle w:val="1347"/>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本项工程涉及室外管网建设、建筑内部管线敷设、设备安装调试、监控中心机房建设、系统运行、系统检测、项目专项验收以及工作人员的培训和维护管理等全部内容。</w:t>
      </w:r>
      <w:r/>
    </w:p>
    <w:p>
      <w:pPr>
        <w:pStyle w:val="1347"/>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为了保证山西会馆安全防范系统工程的先进性、可靠性、实用性，系统所需用的器材、设备应根据总体技术要求，选用名牌优质、符合国家标准并经国家质量论证、性能价格比合理的产品。非正式产品或未经国家检测的试制品，不允许使用。</w:t>
      </w:r>
      <w:r/>
    </w:p>
    <w:p>
      <w:pPr>
        <w:pStyle w:val="1347"/>
        <w:spacing w:before="0" w:beforeAutospacing="0" w:after="0" w:afterAutospacing="0" w:line="360" w:lineRule="auto"/>
        <w:rPr>
          <w:color w:val="auto"/>
        </w:rPr>
      </w:pPr>
      <w:r>
        <w:rPr>
          <w:rFonts w:hint="eastAsia"/>
          <w:color w:val="auto"/>
        </w:rPr>
        <w:t xml:space="preserve">6、承包方式：包工包料（产生的建筑垃圾、渣土负责清运）。</w:t>
      </w:r>
      <w:r/>
    </w:p>
    <w:p>
      <w:pPr>
        <w:pStyle w:val="1347"/>
        <w:spacing w:before="0" w:beforeAutospacing="0" w:after="0" w:afterAutospacing="0" w:line="360" w:lineRule="auto"/>
        <w:rPr>
          <w:color w:val="auto"/>
        </w:rPr>
      </w:pPr>
      <w:r>
        <w:rPr>
          <w:rFonts w:hint="eastAsia"/>
          <w:color w:val="auto"/>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47"/>
        <w:spacing w:before="0" w:beforeAutospacing="0" w:after="0" w:afterAutospacing="0" w:line="360" w:lineRule="auto"/>
        <w:rPr>
          <w:b/>
          <w:bCs/>
          <w:color w:val="auto"/>
        </w:rPr>
      </w:pPr>
      <w:r>
        <w:rPr>
          <w:rFonts w:hint="eastAsia"/>
          <w:b/>
          <w:bCs/>
          <w:color w:val="auto"/>
        </w:rPr>
        <w:t xml:space="preserve">说明：</w:t>
      </w:r>
      <w:r/>
    </w:p>
    <w:p>
      <w:pPr>
        <w:pStyle w:val="1347"/>
        <w:spacing w:before="0" w:beforeAutospacing="0" w:after="0" w:afterAutospacing="0" w:line="360" w:lineRule="auto"/>
        <w:rPr>
          <w:color w:val="auto"/>
        </w:rPr>
      </w:pPr>
      <w:r>
        <w:rPr>
          <w:rFonts w:hint="eastAsia"/>
          <w:color w:val="auto"/>
        </w:rPr>
        <w:t xml:space="preserve">（1）供应商对施工现场进行踏勘，以获取编制响应文件所需的现场信息资料。</w:t>
      </w:r>
      <w:r/>
    </w:p>
    <w:p>
      <w:pPr>
        <w:pStyle w:val="1347"/>
        <w:spacing w:before="0" w:beforeAutospacing="0" w:after="0" w:afterAutospacing="0" w:line="360" w:lineRule="auto"/>
        <w:rPr>
          <w:color w:val="auto"/>
        </w:rPr>
      </w:pPr>
      <w:r>
        <w:rPr>
          <w:rFonts w:hint="eastAsia"/>
          <w:color w:val="auto"/>
        </w:rPr>
        <w:t xml:space="preserve">（2）供应商对本磋商文件所作出的理解、推论和解释由其自己负责。</w:t>
      </w:r>
      <w:r/>
    </w:p>
    <w:p>
      <w:pPr>
        <w:pStyle w:val="1347"/>
        <w:spacing w:before="0" w:beforeAutospacing="0" w:after="0" w:afterAutospacing="0" w:line="360" w:lineRule="auto"/>
        <w:rPr>
          <w:color w:val="auto"/>
        </w:rPr>
      </w:pPr>
      <w:r>
        <w:rPr>
          <w:rFonts w:hint="eastAsia"/>
          <w:color w:val="auto"/>
        </w:rPr>
        <w:t xml:space="preserve">（3）由于现场踏勘没有进行或者不详细所导致的一切问题均由供应商自行负责。</w:t>
      </w:r>
      <w:r/>
    </w:p>
    <w:p>
      <w:pPr>
        <w:pStyle w:val="1347"/>
        <w:spacing w:before="0" w:beforeAutospacing="0" w:after="0" w:afterAutospacing="0" w:line="360" w:lineRule="auto"/>
        <w:rPr>
          <w:color w:val="auto"/>
        </w:rPr>
      </w:pPr>
      <w:r>
        <w:rPr>
          <w:rFonts w:hint="eastAsia"/>
          <w:color w:val="auto"/>
        </w:rPr>
        <w:t xml:space="preserve">（4）供应商应承担现场踏勘的责任和风险，现场踏勘费用由供应商</w:t>
      </w:r>
      <w:r>
        <w:rPr>
          <w:rFonts w:hint="eastAsia"/>
          <w:color w:val="auto"/>
          <w:lang w:eastAsia="zh-CN"/>
        </w:rPr>
        <w:t xml:space="preserve">自行</w:t>
      </w:r>
      <w:r>
        <w:rPr>
          <w:rFonts w:hint="eastAsia"/>
          <w:color w:val="auto"/>
        </w:rPr>
        <w:t xml:space="preserve">承担。</w:t>
      </w:r>
      <w:r/>
    </w:p>
    <w:p>
      <w:pPr>
        <w:pStyle w:val="1347"/>
        <w:spacing w:before="0" w:beforeAutospacing="0" w:after="0" w:afterAutospacing="0" w:line="360" w:lineRule="auto"/>
        <w:rPr>
          <w:color w:val="auto"/>
        </w:rPr>
      </w:pPr>
      <w:r>
        <w:rPr>
          <w:rFonts w:hint="eastAsia"/>
          <w:color w:val="auto"/>
        </w:rPr>
        <w:t xml:space="preserve">（5）供应商应认真</w:t>
      </w:r>
      <w:r>
        <w:rPr>
          <w:rFonts w:hint="eastAsia"/>
          <w:color w:val="auto"/>
          <w:lang w:eastAsia="zh-CN"/>
        </w:rPr>
        <w:t xml:space="preserve">勘查现场</w:t>
      </w:r>
      <w:r>
        <w:rPr>
          <w:rFonts w:hint="eastAsia"/>
          <w:color w:val="auto"/>
        </w:rPr>
        <w:t xml:space="preserve">，充分了解施工环境、场地情况、材料运输、用水用电情况、道路储存空间、装卸及材料堆放限制、现场地形地貌及周边的安全防护、噪声影响及任何</w:t>
      </w:r>
      <w:r>
        <w:rPr>
          <w:rFonts w:hint="eastAsia"/>
          <w:color w:val="auto"/>
          <w:lang w:eastAsia="zh-CN"/>
        </w:rPr>
        <w:t xml:space="preserve">其他影响</w:t>
      </w:r>
      <w:r>
        <w:rPr>
          <w:rFonts w:hint="eastAsia"/>
          <w:color w:val="auto"/>
        </w:rPr>
        <w:t xml:space="preserve">造价及工期的情况，由供应商自行考虑风险因素并计入投标报价中，结算时不予调整。</w:t>
      </w:r>
      <w:r/>
    </w:p>
    <w:p>
      <w:pPr>
        <w:spacing w:line="360" w:lineRule="auto"/>
        <w:rPr>
          <w:rFonts w:hint="eastAsia" w:ascii="宋体" w:hAnsi="宋体" w:cs="宋体"/>
          <w:color w:val="auto"/>
          <w:sz w:val="24"/>
        </w:rPr>
      </w:pPr>
      <w:r>
        <w:rPr>
          <w:rFonts w:hint="eastAsia" w:ascii="宋体" w:hAnsi="宋体" w:cs="宋体"/>
          <w:color w:val="auto"/>
          <w:sz w:val="24"/>
        </w:rPr>
        <w:t xml:space="preserve">9、本工程采用的技术规范：</w:t>
      </w:r>
      <w:r/>
    </w:p>
    <w:p>
      <w:pPr>
        <w:spacing w:line="360" w:lineRule="auto"/>
        <w:rPr>
          <w:rFonts w:hint="eastAsia" w:ascii="宋体" w:hAnsi="宋体" w:cs="宋体"/>
          <w:color w:val="auto"/>
          <w:sz w:val="24"/>
          <w:lang w:val="zh-CN"/>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lang w:val="zh-CN"/>
        </w:rPr>
        <w:t xml:space="preserve">所有施工和材料所涉及的标准规范（如产品标准/规范、工程标准/规范、验收标准/规范等）必须完全符合所有中华人民共和国的标准及规范。</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包括：</w:t>
      </w:r>
      <w:r>
        <w:rPr>
          <w:rFonts w:hint="eastAsia" w:ascii="宋体" w:hAnsi="宋体" w:cs="宋体"/>
          <w:color w:val="auto"/>
          <w:sz w:val="24"/>
        </w:rPr>
        <w:t xml:space="preserve">《博物馆和文物保护单位安全防范系统要求》（GB/T 16571-2012）；</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《文物系统博物馆风险等级和安全防护级别的规定》（GA27-2002）；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《安全防范工程技术标准》（GB 50348-2018）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《公共安全视频监控联网系统信息传输、交换、控制技术要求》 （GB/T28181-2016）</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《视频安防监控系统工程设计规范》（GB 50395-2007）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《民用建筑电气设计规范》（JGJ16－2008）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《入侵报警监控系统工程设计规范》（GB50394-200）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《电磁兼容试验和测量技术射频电磁场辐射抗扰度试验》（GB/T17626.3-2006）</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 国家文物局、公安部（91）文物字第79号《关于加强文物单位安全技术防范工程管理有关事项的通知》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国家文物局（2000）044号《关于加强安全技术防范工程设计施工管理有关问题的通知》</w:t>
      </w:r>
      <w:r/>
    </w:p>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val="zh-CN"/>
        </w:rPr>
        <w:t xml:space="preserve">）投标供应商采用其它标准和规范时，应在投标文件中注明是采用何种标准，并应确保设备达到或优于国家规定的现行相关标准。</w:t>
      </w:r>
      <w:r/>
    </w:p>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val="zh-CN"/>
        </w:rPr>
        <w:t xml:space="preserve">）对国家规定有强制性规范或条例或认证要求的设备或材料，投标人提供的设备或材料应符合该类要求。</w:t>
      </w:r>
      <w:r/>
    </w:p>
    <w:p>
      <w:pPr>
        <w:spacing w:line="360" w:lineRule="auto"/>
        <w:rPr>
          <w:rFonts w:ascii="宋体" w:hAnsi="宋体" w:cs="宋体"/>
          <w:color w:val="auto"/>
          <w:sz w:val="24"/>
        </w:rPr>
      </w:pPr>
      <w:r>
        <w:rPr>
          <w:rFonts w:hint="eastAsia" w:ascii="宋体" w:hAnsi="宋体" w:cs="宋体"/>
          <w:color w:val="auto"/>
          <w:sz w:val="24"/>
        </w:rPr>
        <w:t xml:space="preserve">10、工程建设地点的现场条件：</w:t>
      </w:r>
      <w:r/>
    </w:p>
    <w:p>
      <w:pPr>
        <w:spacing w:line="360" w:lineRule="auto"/>
        <w:rPr>
          <w:rFonts w:ascii="宋体" w:hAnsi="宋体" w:cs="宋体"/>
          <w:color w:val="auto"/>
          <w:sz w:val="24"/>
        </w:rPr>
      </w:pPr>
      <w:r>
        <w:rPr>
          <w:rFonts w:hint="eastAsia" w:ascii="宋体" w:hAnsi="宋体" w:cs="宋体"/>
          <w:color w:val="auto"/>
          <w:sz w:val="24"/>
        </w:rPr>
        <w:t xml:space="preserve">10.1 现场自然条件：供应商自行踏勘现场获取。（包括：现场环境、地形、地貌、地质、水文、地震烈度及气温、雨雪量、风向、风力等）。</w:t>
      </w:r>
      <w:r/>
    </w:p>
    <w:p>
      <w:pPr>
        <w:spacing w:line="360" w:lineRule="auto"/>
        <w:rPr>
          <w:rFonts w:ascii="宋体" w:hAnsi="宋体" w:cs="宋体"/>
          <w:color w:val="auto"/>
          <w:sz w:val="24"/>
        </w:rPr>
      </w:pPr>
      <w:r>
        <w:rPr>
          <w:rFonts w:hint="eastAsia" w:ascii="宋体" w:hAnsi="宋体" w:cs="宋体"/>
          <w:color w:val="auto"/>
          <w:sz w:val="24"/>
        </w:rPr>
        <w:t xml:space="preserve">10.2 现场施工条件：供应商踏勘现场获取。</w:t>
      </w:r>
      <w:r/>
    </w:p>
    <w:p>
      <w:pPr>
        <w:spacing w:line="360" w:lineRule="auto"/>
        <w:rPr>
          <w:rFonts w:ascii="宋体" w:hAnsi="宋体" w:cs="宋体"/>
          <w:b/>
          <w:bCs/>
          <w:color w:val="auto"/>
          <w:sz w:val="24"/>
        </w:rPr>
      </w:pPr>
      <w:r>
        <w:rPr>
          <w:rFonts w:hint="eastAsia" w:ascii="宋体" w:hAnsi="宋体" w:cs="宋体"/>
          <w:color w:val="auto"/>
          <w:sz w:val="24"/>
        </w:rPr>
        <w:t xml:space="preserve">（包括：建设用地面积、建筑物占地面积、场地情况、施工用水、电及有关勘探资料等）</w:t>
      </w:r>
      <w:r/>
    </w:p>
    <w:p>
      <w:pPr>
        <w:spacing w:line="360" w:lineRule="auto"/>
        <w:rPr>
          <w:rFonts w:ascii="宋体" w:hAnsi="宋体" w:cs="宋体"/>
          <w:b/>
          <w:bCs/>
          <w:color w:val="auto"/>
          <w:sz w:val="24"/>
        </w:rPr>
      </w:pPr>
      <w:r>
        <w:rPr>
          <w:rFonts w:hint="eastAsia" w:ascii="宋体" w:hAnsi="宋体" w:cs="宋体"/>
          <w:b/>
          <w:bCs/>
          <w:color w:val="auto"/>
          <w:sz w:val="24"/>
        </w:rPr>
        <w:t xml:space="preserve">三、工程量清单</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1、工程量清单编制说明：</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1.1本工程量清单是依据现行国家标准《</w:t>
      </w:r>
      <w:r>
        <w:rPr>
          <w:rFonts w:hint="eastAsia" w:ascii="宋体" w:hAnsi="宋体" w:cs="宋体"/>
          <w:color w:val="auto"/>
          <w:sz w:val="24"/>
          <w:lang w:eastAsia="zh-CN"/>
        </w:rPr>
        <w:t xml:space="preserve">建设工程工程量清单计价规范</w:t>
      </w:r>
      <w:r>
        <w:rPr>
          <w:rFonts w:hint="eastAsia" w:ascii="宋体" w:hAnsi="宋体" w:cs="宋体"/>
          <w:color w:val="auto"/>
          <w:sz w:val="24"/>
        </w:rPr>
        <w:t xml:space="preserve">》(GB50500-2013)及其9本计算规范(以下简称“计价规范”)、地方规定以及磋商文件中包括的图纸等编制。</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1.2 本工程量清单应与磋商文件中通用合同条款、专用合同条款、技术标准和要求等章节内容一起阅读和理解。</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1.4 本条第1.1款中约定的计量和计价规则适用于合同履约过程中工程量计量与价款支付、工程变更、索赔和工程结算。</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1.5 本清单要求是构成合同文件的已标价工程量清单的组成部分。</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2、响应报价编制要求</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2.1报价应根据磋商文件中的有关计价要求，并按照下列依据自主报价，但不得低于成本。</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本工程执行现行国家标准《</w:t>
      </w:r>
      <w:r>
        <w:rPr>
          <w:rFonts w:hint="eastAsia" w:ascii="宋体" w:hAnsi="宋体" w:cs="宋体"/>
          <w:color w:val="auto"/>
          <w:sz w:val="24"/>
          <w:lang w:eastAsia="zh-CN"/>
        </w:rPr>
        <w:t xml:space="preserve">建设工程工程量清单计价规范</w:t>
      </w:r>
      <w:r>
        <w:rPr>
          <w:rFonts w:hint="eastAsia" w:ascii="宋体" w:hAnsi="宋体" w:cs="宋体"/>
          <w:color w:val="auto"/>
          <w:sz w:val="24"/>
        </w:rPr>
        <w:t xml:space="preserve">》（GB50500－2013）、《</w:t>
      </w:r>
      <w:r>
        <w:rPr>
          <w:rFonts w:hint="eastAsia" w:ascii="宋体" w:hAnsi="宋体" w:cs="宋体"/>
          <w:color w:val="auto"/>
          <w:sz w:val="24"/>
          <w:lang w:eastAsia="zh-CN"/>
        </w:rPr>
        <w:t xml:space="preserve">通用安装工程工程量计算规范</w:t>
      </w:r>
      <w:r>
        <w:rPr>
          <w:rFonts w:hint="eastAsia" w:ascii="宋体" w:hAnsi="宋体" w:cs="宋体"/>
          <w:color w:val="auto"/>
          <w:sz w:val="24"/>
        </w:rPr>
        <w:t xml:space="preserve">》（GB50856-2013）、《</w:t>
      </w:r>
      <w:r>
        <w:rPr>
          <w:rFonts w:hint="eastAsia" w:ascii="宋体" w:hAnsi="宋体" w:cs="宋体"/>
          <w:color w:val="auto"/>
          <w:sz w:val="24"/>
          <w:lang w:eastAsia="zh-CN"/>
        </w:rPr>
        <w:t xml:space="preserve">房屋建筑与装饰工程工程量计算规范</w:t>
      </w:r>
      <w:r>
        <w:rPr>
          <w:rFonts w:hint="eastAsia" w:ascii="宋体" w:hAnsi="宋体" w:cs="宋体"/>
          <w:color w:val="auto"/>
          <w:sz w:val="24"/>
        </w:rPr>
        <w:t xml:space="preserve">》（GB50854-2013）、《江苏省建筑与装饰工程计价定额》（2014版）、《江</w:t>
      </w:r>
      <w:r>
        <w:rPr>
          <w:rFonts w:hint="eastAsia" w:ascii="宋体" w:hAnsi="宋体" w:cs="宋体"/>
          <w:color w:val="auto"/>
          <w:sz w:val="24"/>
          <w:lang w:eastAsia="zh-CN"/>
        </w:rPr>
        <w:t xml:space="preserve">苏省</w:t>
      </w:r>
      <w:r>
        <w:rPr>
          <w:rFonts w:hint="eastAsia" w:ascii="宋体" w:hAnsi="宋体" w:cs="宋体"/>
          <w:color w:val="auto"/>
          <w:sz w:val="24"/>
        </w:rPr>
        <w:t xml:space="preserve">安装工程计价定额》（2014年版）、《江苏省房屋修缮工程计价（土建）》（2009版）、《江苏省房屋修缮工程计价（安装）》（2009版）、《江苏省安装工程计价定额》（2014版）、《江苏省建设工程费用定额》（2014版）。人工费调整执行[苏建函价</w:t>
      </w:r>
      <w:r>
        <w:rPr>
          <w:rFonts w:hint="eastAsia" w:ascii="宋体" w:hAnsi="宋体" w:cs="宋体"/>
          <w:color w:val="auto"/>
          <w:sz w:val="24"/>
          <w:lang w:eastAsia="zh-CN"/>
        </w:rPr>
        <w:t xml:space="preserve">〔2025〕66号</w:t>
      </w:r>
      <w:r>
        <w:rPr>
          <w:rFonts w:hint="eastAsia" w:ascii="宋体" w:hAnsi="宋体" w:cs="宋体"/>
          <w:color w:val="auto"/>
          <w:sz w:val="24"/>
        </w:rPr>
        <w:t xml:space="preserve">]文件等有关文件规定及采购人提供的工程量清单、施工蓝图、本文件及其补充通知和答疑纪要。</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3、报价应包含的内容：</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3.1 报价应是指为完成竞争性磋商文件所确定的招标范围内、工程量清单所载明的所有内容需要的全部费用，其根据为供应商提交的已标价的工程量清单及响应文件。</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3.2 供应商应按采购人提供的工程量清单内容填报价格。填写的项目编码、项目名称、项目特征、计量单位、工程量必须与采购人提供的一致。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3.4 措施项目中的总价项目按下列要求报价：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3.4.1 总价措施项目中，以费率计算的，供应商在报价时自主报价。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3.4.2 措施项目清单中的安全文明施工费应按国家、省级或行业建设主管部门的规定计价，不得作为竞争性费用。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3.4.4 “总价措施项目清单与计价表”中所填写的报价金额，应全面涵盖磋商文件约定的供应商中标后施工、竣工、交付本工程并维修其任何缺陷所需要履行的责任和义务的全部费用。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3.5 其他项目清单费应按下列规定报价：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3.5.</w:t>
      </w:r>
      <w:r>
        <w:rPr>
          <w:rFonts w:hint="eastAsia" w:ascii="宋体" w:hAnsi="宋体" w:cs="宋体"/>
          <w:color w:val="auto"/>
          <w:sz w:val="24"/>
          <w:lang w:eastAsia="zh-CN"/>
        </w:rPr>
        <w:t xml:space="preserve">1</w:t>
      </w:r>
      <w:r>
        <w:rPr>
          <w:rFonts w:hint="eastAsia" w:ascii="宋体" w:hAnsi="宋体" w:cs="宋体"/>
          <w:color w:val="auto"/>
          <w:sz w:val="24"/>
        </w:rPr>
        <w:t xml:space="preserve">计日工按“计日工表”中列出的项目和估算数量，自主确定综合单价并计算计日工金额。</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3.6 规费和税金应按“规费、税金项目计价表”所列项目并根据国家、省级或行业建设主管部门的有关规定列项和计算，不得作为竞争性费用。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3.7 除磋商文件有强制性规定以及不可竞争部分以外，报价由供应商自主确定，但不得低于成本。</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3.9 管理费应由供应商在保证不低于其成本的基础上做竞争性考虑；利润由供应商根据自身情况和综合实力做竞争性考虑。</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3.10 响应报价中应考虑磋商文件中要求供应商承担的风险范围以及相关的费用。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3.11 总价为供应商在响应文件中提出的各项支付金额的总和，为实施、完成招标工程并修补缺陷以及履行磋商文件中约定的风险范围内的所有责任和义务所发生的全部费用。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3.12 有关报价的其他要求：执行《省住房城乡建设厅关于调整建设工程按质论价等费用计取方法的公告》（江苏省住房和城乡建设厅〔2018〕第24号）规定。</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3.13 检验试验费：因本工程需要所做的全部检验、试验及检测相关费用，由供应商自行考虑风险并计入报价中，结算时不予调整。</w:t>
      </w:r>
      <w:r/>
    </w:p>
    <w:p>
      <w:pPr>
        <w:spacing w:line="360" w:lineRule="auto"/>
        <w:rPr>
          <w:rFonts w:ascii="宋体" w:hAnsi="宋体" w:cs="宋体"/>
          <w:color w:val="auto"/>
          <w:spacing w:val="10"/>
          <w:sz w:val="24"/>
        </w:rPr>
      </w:pPr>
      <w:r>
        <w:rPr>
          <w:rFonts w:hint="eastAsia" w:ascii="宋体" w:hAnsi="宋体" w:cs="宋体"/>
          <w:color w:val="auto"/>
          <w:sz w:val="24"/>
        </w:rPr>
        <w:t xml:space="preserve">3.14 响应报价时含各专业施工过程中线管及相关井道开洞及封堵等费用。</w:t>
      </w:r>
      <w:r/>
    </w:p>
    <w:p>
      <w:pPr>
        <w:spacing w:line="360" w:lineRule="auto"/>
        <w:rPr>
          <w:rFonts w:ascii="宋体" w:hAnsi="宋体" w:cs="宋体"/>
          <w:color w:val="auto"/>
          <w:sz w:val="24"/>
        </w:rPr>
      </w:pPr>
      <w:r>
        <w:rPr>
          <w:rFonts w:hint="eastAsia" w:ascii="宋体" w:hAnsi="宋体" w:cs="宋体"/>
          <w:color w:val="auto"/>
          <w:sz w:val="24"/>
        </w:rPr>
        <w:t xml:space="preserve">3.15 响应报价应包括磋商文件所确定的招标范围内工程量清单中所含施工图项目的全部内容，以及为完成上述内容所需的全部费用。本工程采用固定单价合同（除另有规定外）</w:t>
      </w:r>
      <w:r>
        <w:rPr>
          <w:rFonts w:hint="eastAsia" w:ascii="宋体" w:hAnsi="宋体" w:cs="宋体"/>
          <w:color w:val="auto"/>
          <w:sz w:val="24"/>
          <w:lang w:eastAsia="zh-CN"/>
        </w:rPr>
        <w:t xml:space="preserve">，</w:t>
      </w:r>
      <w:r>
        <w:rPr>
          <w:rFonts w:hint="eastAsia" w:ascii="宋体" w:hAnsi="宋体" w:cs="宋体"/>
          <w:color w:val="auto"/>
          <w:sz w:val="24"/>
        </w:rPr>
        <w:t xml:space="preserve">招标范围内所有材料价格、人工工资单价、机械价格等费用均不调整。供应商在计算报价时应充分考虑施工期间各种风险因素。 </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4、报价方式</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4.2 本工程材料风险约定：招标范围内所有材料价格结算时均不再调整。对于法律、法规、规章或有关政策出台导致工程税金、规费发生变化的，按有关规定执行。</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5、工程价款调整：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6、相关取费要求：详见工程量清单。</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7、其他说明</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7.1词语和定义</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7.1.1 同义词语</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本磋商文件中使用的词语“采购人”和“供应商”分别与合同条款中定义的“发包人”和“承包人”同义。</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7.2 工程量差异调整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lang w:val="en-US" w:eastAsia="zh-CN"/>
        </w:rPr>
        <w:t xml:space="preserve">3</w:t>
      </w:r>
      <w:r>
        <w:rPr>
          <w:rFonts w:hint="eastAsia" w:ascii="宋体" w:hAnsi="宋体" w:cs="宋体"/>
          <w:color w:val="auto"/>
          <w:sz w:val="24"/>
        </w:rPr>
        <w:t xml:space="preserve">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 建筑安装工程造价的组成</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lang w:val="en-US" w:eastAsia="zh-CN"/>
        </w:rPr>
        <w:t xml:space="preserve">4</w:t>
      </w:r>
      <w:r>
        <w:rPr>
          <w:rFonts w:hint="eastAsia" w:ascii="宋体" w:hAnsi="宋体" w:cs="宋体"/>
          <w:color w:val="auto"/>
          <w:sz w:val="24"/>
        </w:rPr>
        <w:t xml:space="preserve">.1 分部分项工程费：执行现行国家标准《</w:t>
      </w:r>
      <w:r>
        <w:rPr>
          <w:rFonts w:hint="eastAsia" w:ascii="宋体" w:hAnsi="宋体" w:cs="宋体"/>
          <w:color w:val="auto"/>
          <w:sz w:val="24"/>
          <w:lang w:eastAsia="zh-CN"/>
        </w:rPr>
        <w:t xml:space="preserve">建设工程工程量清单计价规范</w:t>
      </w:r>
      <w:r>
        <w:rPr>
          <w:rFonts w:hint="eastAsia" w:ascii="宋体" w:hAnsi="宋体" w:cs="宋体"/>
          <w:color w:val="auto"/>
          <w:sz w:val="24"/>
        </w:rPr>
        <w:t xml:space="preserve">》、（GB50500－2013）《</w:t>
      </w:r>
      <w:r>
        <w:rPr>
          <w:rFonts w:hint="eastAsia" w:ascii="宋体" w:hAnsi="宋体" w:cs="宋体"/>
          <w:color w:val="auto"/>
          <w:sz w:val="24"/>
          <w:lang w:eastAsia="zh-CN"/>
        </w:rPr>
        <w:t xml:space="preserve">房屋建筑与装饰工程工程量计算规范</w:t>
      </w:r>
      <w:r>
        <w:rPr>
          <w:rFonts w:hint="eastAsia" w:ascii="宋体" w:hAnsi="宋体" w:cs="宋体"/>
          <w:color w:val="auto"/>
          <w:sz w:val="24"/>
        </w:rPr>
        <w:t xml:space="preserve">》（GB50854-2013）、《江苏省建筑与装饰工程计价定额》（2014版）、《江苏省房屋修缮工程计价（土建）》（2009版）、《江苏省房屋修缮工程计价（安装）》（2009版）、《江苏省安装工程计价定额》（2014版）、《江苏省建设工程费用定额》（2014版）。人工费调整执行苏建函价〔2025〕66号文件等有关文件规定。</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.2 通用项目（供应商可自主报价，结算不调整）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（1）夜间施工。</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（2）二次搬运。</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（3）冬雨季施工。</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（4）大型机械设备进出场及安拆。</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（5）施工排水。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（6）施工降水。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（7）地上、地下设施，建筑物的临时保护设施。</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（8）已完工程及设备保护。</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（9）临时设施。</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（10）材料与设备检验试验。</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（11）赶工措施。</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（12）工程按质论价。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（13）特殊条件下施工增加。</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（14）垂直运输及超增加费。</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lang w:val="en-US" w:eastAsia="zh-CN"/>
        </w:rPr>
        <w:t xml:space="preserve">4</w:t>
      </w:r>
      <w:r>
        <w:rPr>
          <w:rFonts w:hint="eastAsia" w:ascii="宋体" w:hAnsi="宋体" w:cs="宋体"/>
          <w:color w:val="auto"/>
          <w:sz w:val="24"/>
        </w:rPr>
        <w:t xml:space="preserve">.3 其他项目费：按照工程量清单载明的标准计价。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lang w:val="en-US" w:eastAsia="zh-CN"/>
        </w:rPr>
        <w:t xml:space="preserve">4</w:t>
      </w:r>
      <w:r>
        <w:rPr>
          <w:rFonts w:hint="eastAsia" w:ascii="宋体" w:hAnsi="宋体" w:cs="宋体"/>
          <w:color w:val="auto"/>
          <w:sz w:val="24"/>
        </w:rPr>
        <w:t xml:space="preserve">.4 措施项目费、规费、税金的取费率按照工程量清单载明的标准计价。</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8、低于成本报价：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8.1 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8.2 磋商小组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9、项目相关要求：</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9.1 供应商报价时需考虑完成本项目内容所涉及的人工费、材料费、机械费、税费、验收等相关的一切费用。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9.2 供应商应根据本项目实际情况，合理配置人员，除项目经理外，安全员、质检员、施工员、预算员、材料员等人员应经验丰富，确保项目顺利实施。</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9.3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9.4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9.5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65"/>
        <w:spacing w:after="0" w:line="360" w:lineRule="auto"/>
        <w:rPr>
          <w:rFonts w:ascii="宋体" w:hAnsi="宋体" w:cs="宋体"/>
          <w:b/>
          <w:bCs/>
          <w:color w:val="auto"/>
          <w:sz w:val="24"/>
        </w:rPr>
      </w:pPr>
      <w:r>
        <w:rPr>
          <w:rFonts w:hint="eastAsia" w:ascii="宋体" w:hAnsi="宋体" w:cs="宋体"/>
          <w:b/>
          <w:bCs/>
          <w:color w:val="auto"/>
          <w:sz w:val="24"/>
        </w:rPr>
        <w:t xml:space="preserve">10、设备材料采购管理：</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10.1 供应商在参与竞争性磋商采购活动时需提供中档及以上档次品牌产品进行报价。</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10.2 供应商采购本项目设备材料前应向监理及招标人报审同意后方可采购，采购人保留对设备材料厂家考察及变更材料品牌的权利。</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10.4 供应商采购的设备、材料，均应提供完整有效的质保资料，否则不得使用。</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10.5 设备材料进场报验要求</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材料在合同执行过程中将严格按照下列要求进行报验审批：</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（1）设备材料选定应严格按照磋商文件、图纸、响应文件等的要求且供货商无违法行为及不良记录。</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）提供符合技术要求的产品报验资料包含不限于产品验收标准、产品合格证、检测报告、产品使用说明书等。</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）若不满足上述要求，采购人有权要求成交供应商更换材料，已进场材料无条件退场，所发生的费用由供应商承担。</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10.7 采购人保留更换品牌的权力，供应商须按市场主流产品的优等产品进行采购，采购前报采购人确认后方可采购。上述其他要求不变。</w:t>
      </w:r>
      <w:r/>
    </w:p>
    <w:p>
      <w:pPr>
        <w:pStyle w:val="1165"/>
        <w:spacing w:after="0" w:line="360" w:lineRule="auto"/>
        <w:rPr>
          <w:rFonts w:ascii="宋体" w:hAnsi="宋体" w:cs="宋体"/>
          <w:b/>
          <w:bCs/>
          <w:color w:val="auto"/>
          <w:sz w:val="24"/>
        </w:rPr>
      </w:pPr>
      <w:r>
        <w:rPr>
          <w:rFonts w:hint="eastAsia" w:ascii="宋体" w:hAnsi="宋体" w:cs="宋体"/>
          <w:color w:val="auto"/>
          <w:sz w:val="24"/>
        </w:rPr>
        <w:t xml:space="preserve">10.8供应商须严格按照此采购管理要求进行本项目设备材料的采购和管理工作，否则由此产生的一切后果由供应商承担。</w:t>
      </w:r>
      <w:r/>
    </w:p>
    <w:p>
      <w:pPr>
        <w:pStyle w:val="1165"/>
        <w:spacing w:after="0" w:line="360" w:lineRule="auto"/>
        <w:rPr>
          <w:rFonts w:ascii="宋体" w:hAnsi="宋体" w:cs="宋体"/>
          <w:color w:val="auto"/>
          <w:sz w:val="24"/>
        </w:rPr>
      </w:pPr>
      <w:r>
        <w:rPr>
          <w:rFonts w:hint="eastAsia" w:ascii="宋体" w:hAnsi="宋体" w:cs="宋体"/>
          <w:color w:val="auto"/>
          <w:sz w:val="24"/>
        </w:rPr>
        <w:t xml:space="preserve">11、质量要求标准：合格，通过相关部门验收。</w:t>
      </w:r>
      <w:r/>
    </w:p>
    <w:p>
      <w:pPr>
        <w:pStyle w:val="1165"/>
        <w:spacing w:after="0" w:line="360" w:lineRule="auto"/>
        <w:rPr>
          <w:rFonts w:ascii="宋体" w:hAnsi="宋体" w:cs="宋体"/>
          <w:color w:val="auto"/>
          <w:sz w:val="24"/>
          <w:highlight w:val="none"/>
        </w:rPr>
      </w:pPr>
      <w:r>
        <w:rPr>
          <w:rFonts w:hint="eastAsia" w:ascii="宋体" w:hAnsi="宋体" w:cs="宋体"/>
          <w:color w:val="auto"/>
          <w:sz w:val="24"/>
        </w:rPr>
        <w:t xml:space="preserve">12、项目负责人或现场主要技术人员具有相关工程施工管理经验。在施工期间企业必须为每个项目安排不少于1名的固定技术人员。项目负责人或现场主要</w:t>
      </w:r>
      <w:r>
        <w:rPr>
          <w:rFonts w:hint="eastAsia" w:ascii="宋体" w:hAnsi="宋体" w:cs="宋体"/>
          <w:color w:val="auto"/>
          <w:sz w:val="24"/>
          <w:highlight w:val="none"/>
        </w:rPr>
        <w:t xml:space="preserve">技术人员须善于协调，能够按照采购单位要求在规定的工期和时间内及时完成任务。</w:t>
      </w:r>
      <w:r/>
    </w:p>
    <w:p>
      <w:pPr>
        <w:pStyle w:val="1165"/>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65"/>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14、项目验收前，采购人有权委托有资质的第三方检测机构对</w:t>
      </w:r>
      <w:r>
        <w:rPr>
          <w:rFonts w:hint="eastAsia" w:ascii="宋体" w:hAnsi="宋体" w:cs="宋体"/>
          <w:color w:val="auto"/>
          <w:sz w:val="24"/>
          <w:highlight w:val="none"/>
          <w:lang w:val="en-US" w:eastAsia="zh-CN"/>
        </w:rPr>
        <w:t xml:space="preserve">设备</w:t>
      </w:r>
      <w:r>
        <w:rPr>
          <w:rFonts w:hint="eastAsia" w:ascii="宋体" w:hAnsi="宋体" w:cs="宋体"/>
          <w:color w:val="auto"/>
          <w:sz w:val="24"/>
          <w:highlight w:val="none"/>
        </w:rPr>
        <w:t xml:space="preserve">质量进行检测，检测费用包含在供应商报价中，采购人不承担相关费用。</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2、接到故障通知后</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2小时响应到达现场服务以及故障应急处理方案，</w:t>
      </w:r>
      <w:r>
        <w:rPr>
          <w:rFonts w:hint="eastAsia" w:ascii="宋体" w:hAnsi="宋体" w:cs="宋体"/>
          <w:b/>
          <w:bCs/>
          <w:color w:val="auto"/>
          <w:sz w:val="24"/>
          <w:highlight w:val="none"/>
          <w:lang w:val="en-US" w:eastAsia="zh-CN"/>
        </w:rPr>
        <w:t xml:space="preserve">24</w:t>
      </w:r>
      <w:r>
        <w:rPr>
          <w:rFonts w:hint="eastAsia" w:ascii="宋体" w:hAnsi="宋体" w:cs="宋体"/>
          <w:b/>
          <w:bCs/>
          <w:color w:val="auto"/>
          <w:sz w:val="24"/>
          <w:highlight w:val="none"/>
        </w:rPr>
        <w:t xml:space="preserve">小时完成故障处理。</w:t>
      </w:r>
      <w:r/>
    </w:p>
    <w:p>
      <w:pPr>
        <w:pStyle w:val="1165"/>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五</w:t>
      </w:r>
      <w:r>
        <w:rPr>
          <w:rFonts w:hint="eastAsia" w:ascii="宋体" w:hAnsi="宋体" w:cs="宋体"/>
          <w:b/>
          <w:bCs/>
          <w:color w:val="auto"/>
          <w:sz w:val="24"/>
        </w:rPr>
        <w:t xml:space="preserve">、其他要求：</w:t>
      </w:r>
      <w:r/>
    </w:p>
    <w:p>
      <w:pPr>
        <w:pStyle w:val="1165"/>
        <w:spacing w:after="0" w:line="360" w:lineRule="auto"/>
        <w:rPr>
          <w:rFonts w:ascii="宋体" w:hAnsi="宋体" w:cs="宋体"/>
          <w:color w:val="auto"/>
        </w:rPr>
      </w:pPr>
      <w:r>
        <w:rPr>
          <w:rFonts w:hint="eastAsia" w:ascii="宋体" w:hAnsi="宋体" w:cs="宋体"/>
          <w:b/>
          <w:bCs/>
          <w:color w:val="auto"/>
          <w:sz w:val="24"/>
        </w:rPr>
        <w:t xml:space="preserve">1、见《磋商文件》附件：6、《拟签订的合同文本》、《工程量清单》</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《图纸》。</w:t>
      </w:r>
      <w:r/>
    </w:p>
    <w:p>
      <w:pPr>
        <w:jc w:val="center"/>
        <w:spacing w:line="360" w:lineRule="auto"/>
        <w:rPr>
          <w:rFonts w:ascii="宋体" w:hAnsi="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3、磋商报价表</w:t>
      </w:r>
      <w:r/>
    </w:p>
    <w:p>
      <w:pPr>
        <w:jc w:val="left"/>
        <w:spacing w:line="520" w:lineRule="exact"/>
        <w:rPr>
          <w:rFonts w:ascii="宋体" w:hAnsi="宋体" w:cs="宋体"/>
          <w:color w:val="auto"/>
          <w:sz w:val="24"/>
        </w:rPr>
      </w:pPr>
      <w:r>
        <w:rPr>
          <w:rFonts w:hint="eastAsia" w:ascii="宋体" w:hAnsi="宋体" w:cs="宋体"/>
          <w:color w:val="auto"/>
          <w:sz w:val="24"/>
        </w:rPr>
        <w:t xml:space="preserve">项目编号：</w:t>
      </w:r>
      <w:r/>
    </w:p>
    <w:p>
      <w:pPr>
        <w:spacing w:line="520" w:lineRule="exact"/>
        <w:rPr>
          <w:rFonts w:ascii="宋体" w:hAnsi="宋体" w:cs="宋体"/>
          <w:b/>
          <w:bCs/>
          <w:color w:val="auto"/>
          <w:sz w:val="24"/>
        </w:rPr>
      </w:pPr>
      <w:r>
        <w:rPr>
          <w:rFonts w:hint="eastAsia" w:ascii="宋体" w:hAnsi="宋体" w:cs="宋体"/>
          <w:b/>
          <w:bCs/>
          <w:color w:val="auto"/>
          <w:sz w:val="24"/>
        </w:rPr>
        <w:t xml:space="preserve">本次为首次报价</w:t>
      </w:r>
      <w:r/>
    </w:p>
    <w:p>
      <w:pPr>
        <w:spacing w:line="520" w:lineRule="exact"/>
        <w:rPr>
          <w:rFonts w:ascii="宋体" w:hAnsi="宋体" w:cs="宋体"/>
          <w:color w:val="auto"/>
          <w:sz w:val="24"/>
        </w:rPr>
      </w:pPr>
      <w:r>
        <w:rPr>
          <w:rFonts w:hint="eastAsia" w:ascii="宋体" w:hAnsi="宋体" w:cs="宋体"/>
          <w:color w:val="auto"/>
          <w:sz w:val="24"/>
        </w:rPr>
        <w:t xml:space="preserve">货币单位：人民币元</w:t>
      </w:r>
      <w:r/>
    </w:p>
    <w:tbl>
      <w:tblPr>
        <w:tblStyle w:val="111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项目名称</w:t>
            </w:r>
            <w:r/>
          </w:p>
        </w:tc>
        <w:tc>
          <w:tcPr>
            <w:tcW w:w="203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项目内容</w:t>
            </w:r>
            <w:r/>
          </w:p>
        </w:tc>
        <w:tc>
          <w:tcPr>
            <w:tcW w:w="2180"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cs="宋体"/>
                <w:b/>
                <w:bCs/>
                <w:color w:val="auto"/>
                <w:sz w:val="24"/>
              </w:rPr>
              <w:t xml:space="preserve"> </w:t>
            </w:r>
            <w:r>
              <w:rPr>
                <w:rFonts w:hint="eastAsia" w:ascii="宋体" w:hAnsi="宋体" w:cs="宋体"/>
                <w:b/>
                <w:bCs/>
                <w:color w:val="auto"/>
                <w:sz w:val="24"/>
                <w:lang w:eastAsia="zh-CN"/>
              </w:rPr>
              <w:t xml:space="preserve">山西会馆安全防范系统工程</w:t>
            </w:r>
            <w:r/>
          </w:p>
        </w:tc>
        <w:tc>
          <w:tcPr>
            <w:tcW w:w="203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详见响应文件</w:t>
            </w:r>
            <w:r/>
          </w:p>
        </w:tc>
        <w:tc>
          <w:tcPr>
            <w:tcW w:w="2180" w:type="dxa"/>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r>
        <w:trPr>
          <w:cantSplit/>
          <w:jc w:val="center"/>
          <w:trHeight w:val="850" w:hRule="exact"/>
        </w:trPr>
        <w:tc>
          <w:tcPr>
            <w:tcW w:w="4726"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总价（大写）：</w:t>
            </w:r>
            <w:r/>
          </w:p>
        </w:tc>
        <w:tc>
          <w:tcPr>
            <w:gridSpan w:val="2"/>
            <w:tcW w:w="4215" w:type="dxa"/>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供应商承诺：本报价（总价）为供应商本企业提供的施工。</w:t>
      </w:r>
      <w:r/>
    </w:p>
    <w:p>
      <w:pPr>
        <w:spacing w:line="52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rPr>
      </w:pPr>
      <w:r>
        <w:rPr>
          <w:rFonts w:hint="eastAsia" w:ascii="宋体" w:hAnsi="宋体" w:cs="宋体"/>
          <w:color w:val="auto"/>
          <w:sz w:val="24"/>
        </w:rPr>
        <w:t xml:space="preserve">报价说明：</w:t>
      </w:r>
      <w:r/>
    </w:p>
    <w:p>
      <w:pPr>
        <w:spacing w:line="520" w:lineRule="exact"/>
        <w:rPr>
          <w:rFonts w:ascii="宋体" w:hAnsi="宋体" w:cs="宋体"/>
          <w:color w:val="auto"/>
          <w:sz w:val="24"/>
        </w:rPr>
      </w:pPr>
      <w:r>
        <w:rPr>
          <w:rFonts w:hint="eastAsia" w:ascii="宋体" w:hAnsi="宋体" w:cs="宋体"/>
          <w:color w:val="auto"/>
          <w:sz w:val="24"/>
        </w:rPr>
        <w:t xml:space="preserve">1、报价应包括磋商文件所确定的招标范围内工程量清单所含的全部内容，以及为完成上述内容所需的全部费用。</w:t>
      </w:r>
      <w:r/>
    </w:p>
    <w:p>
      <w:pPr>
        <w:spacing w:line="520" w:lineRule="exact"/>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spacing w:line="520" w:lineRule="exact"/>
        <w:rPr>
          <w:rFonts w:ascii="宋体" w:hAnsi="宋体" w:cs="宋体"/>
          <w:color w:val="auto"/>
          <w:sz w:val="24"/>
        </w:rPr>
      </w:pPr>
      <w:r>
        <w:rPr>
          <w:rFonts w:hint="eastAsia" w:ascii="宋体" w:hAnsi="宋体" w:cs="宋体"/>
          <w:color w:val="auto"/>
          <w:sz w:val="24"/>
        </w:rPr>
        <w:t xml:space="preserve">3、偏离说明：详见《偏离表》；</w:t>
      </w:r>
      <w:r/>
    </w:p>
    <w:p>
      <w:pPr>
        <w:spacing w:line="520" w:lineRule="exact"/>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4、如最后报价未列明单价，则最后所报各项单价计算方法为：（最后报价/最初报价）*各项最初报价的单价。</w:t>
      </w:r>
      <w:r/>
    </w:p>
    <w:p>
      <w:pPr>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ascii="宋体" w:hAnsi="宋体" w:cs="宋体"/>
          <w:color w:val="auto"/>
          <w:sz w:val="24"/>
        </w:rPr>
      </w:r>
      <w:r/>
    </w:p>
    <w:p>
      <w:pPr>
        <w:ind w:right="29" w:firstLine="480"/>
        <w:spacing w:line="520" w:lineRule="exact"/>
        <w:rPr>
          <w:rFonts w:ascii="宋体" w:hAnsi="宋体" w:cs="宋体"/>
          <w:b/>
          <w:bCs/>
          <w:color w:val="auto"/>
          <w:sz w:val="24"/>
        </w:rPr>
      </w:pPr>
      <w:r>
        <w:rPr>
          <w:rFonts w:hint="eastAsia" w:ascii="宋体" w:hAnsi="宋体" w:cs="宋体"/>
          <w:b/>
          <w:bCs/>
          <w:color w:val="auto"/>
          <w:sz w:val="24"/>
        </w:rPr>
        <w:t xml:space="preserve">供应商（供应商公章）：</w:t>
      </w:r>
      <w:r/>
    </w:p>
    <w:p>
      <w:pPr>
        <w:ind w:right="29" w:firstLine="480"/>
        <w:spacing w:line="520" w:lineRule="exact"/>
        <w:rPr>
          <w:rFonts w:ascii="宋体" w:hAnsi="宋体" w:cs="宋体"/>
          <w:b/>
          <w:bCs/>
          <w:color w:val="auto"/>
          <w:sz w:val="24"/>
        </w:rPr>
      </w:pPr>
      <w:r>
        <w:rPr>
          <w:rFonts w:ascii="宋体" w:hAnsi="宋体" w:cs="宋体"/>
          <w:b/>
          <w:bCs/>
          <w:color w:val="auto"/>
          <w:sz w:val="24"/>
        </w:rPr>
      </w:r>
      <w:r/>
    </w:p>
    <w:p>
      <w:pPr>
        <w:ind w:right="29" w:firstLine="480"/>
        <w:spacing w:line="520" w:lineRule="exact"/>
        <w:rPr>
          <w:rFonts w:ascii="宋体" w:hAnsi="宋体" w:cs="宋体"/>
          <w:b/>
          <w:bCs/>
          <w:color w:val="auto"/>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rPr>
        <w:t xml:space="preserve">日期：   年  月  日</w:t>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4、分项价格表</w:t>
      </w:r>
      <w:r/>
    </w:p>
    <w:p>
      <w:pPr>
        <w:jc w:val="center"/>
        <w:rPr>
          <w:rFonts w:ascii="宋体" w:hAnsi="宋体" w:cs="宋体"/>
          <w:b/>
          <w:bCs/>
          <w:color w:val="auto"/>
          <w:sz w:val="36"/>
        </w:rPr>
      </w:pPr>
      <w:r>
        <w:rPr>
          <w:rFonts w:hint="eastAsia" w:ascii="宋体" w:hAnsi="宋体" w:cs="宋体"/>
          <w:b/>
          <w:bCs/>
          <w:color w:val="auto"/>
          <w:sz w:val="36"/>
        </w:rPr>
        <w:t xml:space="preserve">（具有标价的工程量清单与报价表）</w:t>
      </w:r>
      <w:r/>
    </w:p>
    <w:p>
      <w:pPr>
        <w:jc w:val="center"/>
        <w:rPr>
          <w:rFonts w:ascii="宋体" w:hAnsi="宋体" w:cs="宋体"/>
          <w:b/>
          <w:bCs/>
          <w:color w:val="auto"/>
          <w:sz w:val="24"/>
        </w:rPr>
      </w:pPr>
      <w:r>
        <w:rPr>
          <w:rFonts w:ascii="宋体" w:hAnsi="宋体" w:cs="宋体"/>
          <w:b/>
          <w:bCs/>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本次为首次报价</w:t>
      </w:r>
      <w:r/>
    </w:p>
    <w:p>
      <w:pPr>
        <w:jc w:val="left"/>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p>
      <w:pPr>
        <w:jc w:val="lef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u w:val="single"/>
        </w:rPr>
        <w:t xml:space="preserve">               </w:t>
      </w:r>
      <w:r/>
    </w:p>
    <w:p>
      <w:pPr>
        <w:rPr>
          <w:rFonts w:ascii="宋体" w:hAnsi="宋体" w:cs="宋体"/>
          <w:color w:val="auto"/>
        </w:rPr>
      </w:pPr>
      <w:r>
        <w:rPr>
          <w:rFonts w:ascii="宋体" w:hAnsi="宋体" w:cs="宋体"/>
          <w:color w:val="auto"/>
        </w:rPr>
      </w:r>
      <w:r/>
    </w:p>
    <w:p>
      <w:pPr>
        <w:jc w:val="center"/>
        <w:rPr>
          <w:rFonts w:ascii="宋体" w:hAnsi="宋体" w:cs="宋体"/>
          <w:color w:val="auto"/>
          <w:sz w:val="24"/>
        </w:rPr>
      </w:pPr>
      <w:r>
        <w:rPr>
          <w:rFonts w:ascii="宋体" w:hAnsi="宋体" w:cs="宋体"/>
          <w:color w:val="auto"/>
          <w:sz w:val="24"/>
        </w:rPr>
      </w:r>
      <w:r/>
    </w:p>
    <w:p>
      <w:pPr>
        <w:pStyle w:val="1168"/>
        <w:rPr>
          <w:rFonts w:ascii="宋体" w:hAnsi="宋体" w:cs="宋体"/>
          <w:color w:val="auto"/>
        </w:rPr>
      </w:pPr>
      <w:r>
        <w:rPr>
          <w:rFonts w:ascii="宋体" w:hAnsi="宋体" w:cs="宋体"/>
          <w:color w:val="auto"/>
        </w:rPr>
      </w:r>
      <w:r/>
    </w:p>
    <w:p>
      <w:pPr>
        <w:jc w:val="center"/>
        <w:rPr>
          <w:rFonts w:ascii="宋体" w:hAnsi="宋体" w:cs="宋体"/>
          <w:b/>
          <w:bCs/>
          <w:color w:val="auto"/>
          <w:sz w:val="24"/>
        </w:rPr>
      </w:pPr>
      <w:r>
        <w:rPr>
          <w:rFonts w:hint="eastAsia" w:ascii="宋体" w:hAnsi="宋体" w:cs="宋体"/>
          <w:b/>
          <w:bCs/>
          <w:color w:val="auto"/>
          <w:sz w:val="24"/>
        </w:rPr>
        <w:t xml:space="preserve">按工程量清单报价（电子版，另附），</w:t>
      </w:r>
      <w:r/>
    </w:p>
    <w:p>
      <w:pPr>
        <w:jc w:val="center"/>
        <w:rPr>
          <w:rFonts w:ascii="宋体" w:hAnsi="宋体" w:cs="宋体"/>
          <w:b/>
          <w:bCs/>
          <w:color w:val="auto"/>
          <w:sz w:val="24"/>
        </w:rPr>
      </w:pPr>
      <w:r>
        <w:rPr>
          <w:rFonts w:ascii="宋体" w:hAnsi="宋体" w:cs="宋体"/>
          <w:b/>
          <w:bCs/>
          <w:color w:val="auto"/>
          <w:sz w:val="24"/>
        </w:rPr>
      </w:r>
      <w:r/>
    </w:p>
    <w:p>
      <w:pPr>
        <w:rPr>
          <w:rFonts w:ascii="宋体" w:hAnsi="宋体" w:cs="宋体"/>
          <w:color w:val="auto"/>
          <w:sz w:val="24"/>
        </w:rPr>
      </w:pPr>
      <w:r>
        <w:rPr>
          <w:rFonts w:ascii="宋体" w:hAnsi="宋体" w:cs="宋体"/>
          <w:color w:val="auto"/>
          <w:sz w:val="24"/>
        </w:rPr>
      </w:r>
      <w:r/>
    </w:p>
    <w:p>
      <w:pPr>
        <w:pStyle w:val="1135"/>
        <w:rPr>
          <w:rFonts w:ascii="宋体" w:hAnsi="宋体" w:cs="宋体"/>
          <w:color w:val="auto"/>
          <w:sz w:val="24"/>
        </w:rPr>
      </w:pPr>
      <w:r>
        <w:rPr>
          <w:rFonts w:ascii="宋体" w:hAnsi="宋体" w:cs="宋体"/>
          <w:color w:val="auto"/>
          <w:sz w:val="24"/>
        </w:rPr>
      </w:r>
      <w:r/>
    </w:p>
    <w:p>
      <w:pPr>
        <w:pStyle w:val="1135"/>
        <w:rPr>
          <w:rFonts w:ascii="宋体" w:hAnsi="宋体" w:cs="宋体"/>
          <w:color w:val="auto"/>
        </w:rPr>
      </w:pPr>
      <w:r>
        <w:rPr>
          <w:rFonts w:ascii="宋体" w:hAnsi="宋体" w:cs="宋体"/>
          <w:color w:val="auto"/>
        </w:rPr>
      </w:r>
      <w:r/>
    </w:p>
    <w:p>
      <w:pPr>
        <w:rPr>
          <w:rFonts w:ascii="宋体" w:hAnsi="宋体" w:cs="宋体"/>
          <w:color w:val="auto"/>
          <w:sz w:val="24"/>
        </w:rPr>
      </w:pPr>
      <w:r>
        <w:rPr>
          <w:rFonts w:ascii="宋体" w:hAnsi="宋体" w:cs="宋体"/>
          <w:color w:val="auto"/>
          <w:sz w:val="24"/>
        </w:rPr>
      </w:r>
      <w:r/>
    </w:p>
    <w:p>
      <w:pPr>
        <w:ind w:right="29"/>
        <w:rPr>
          <w:rFonts w:ascii="宋体" w:hAnsi="宋体" w:cs="宋体"/>
          <w:b/>
          <w:bCs/>
          <w:color w:val="auto"/>
          <w:sz w:val="24"/>
        </w:rPr>
      </w:pPr>
      <w:r>
        <w:rPr>
          <w:rFonts w:hint="eastAsia" w:ascii="宋体" w:hAnsi="宋体" w:cs="宋体"/>
          <w:color w:val="auto"/>
          <w:sz w:val="24"/>
        </w:rPr>
        <w:t xml:space="preserve">                        </w:t>
      </w:r>
      <w:r>
        <w:rPr>
          <w:rFonts w:hint="eastAsia" w:ascii="宋体" w:hAnsi="宋体" w:cs="宋体"/>
          <w:b/>
          <w:bCs/>
          <w:color w:val="auto"/>
          <w:sz w:val="24"/>
        </w:rPr>
        <w:t xml:space="preserve">  供应商（供应商公章）：</w:t>
      </w:r>
      <w:r/>
    </w:p>
    <w:p>
      <w:pPr>
        <w:ind w:right="29"/>
        <w:rPr>
          <w:rFonts w:ascii="宋体" w:hAnsi="宋体" w:cs="宋体"/>
          <w:b/>
          <w:bCs/>
          <w:color w:val="auto"/>
          <w:sz w:val="24"/>
        </w:rPr>
      </w:pPr>
      <w:r>
        <w:rPr>
          <w:rFonts w:ascii="宋体" w:hAnsi="宋体" w:cs="宋体"/>
          <w:b/>
          <w:bCs/>
          <w:color w:val="auto"/>
          <w:sz w:val="24"/>
        </w:rPr>
      </w:r>
      <w:r/>
    </w:p>
    <w:p>
      <w:pPr>
        <w:ind w:right="29"/>
        <w:rPr>
          <w:rFonts w:ascii="宋体" w:hAnsi="宋体" w:cs="宋体"/>
          <w:b/>
          <w:bCs/>
          <w:color w:val="auto"/>
          <w:sz w:val="24"/>
        </w:rPr>
      </w:pPr>
      <w:r>
        <w:rPr>
          <w:rFonts w:hint="eastAsia" w:ascii="宋体" w:hAnsi="宋体" w:cs="宋体"/>
          <w:b/>
          <w:bCs/>
          <w:color w:val="auto"/>
          <w:sz w:val="24"/>
        </w:rPr>
        <w:t xml:space="preserve">                          日期：  年  月  日</w:t>
      </w:r>
      <w:r/>
    </w:p>
    <w:p>
      <w:pPr>
        <w:rPr>
          <w:rFonts w:ascii="宋体" w:hAnsi="宋体" w:cs="宋体"/>
          <w:color w:val="auto"/>
          <w:sz w:val="28"/>
          <w:szCs w:val="28"/>
          <w:u w:val="single"/>
        </w:rPr>
      </w:pPr>
      <w:r>
        <w:rPr>
          <w:rFonts w:ascii="宋体" w:hAnsi="宋体" w:cs="宋体"/>
          <w:color w:val="auto"/>
          <w:sz w:val="28"/>
          <w:szCs w:val="28"/>
          <w:u w:val="single"/>
        </w:rPr>
      </w:r>
      <w:r/>
    </w:p>
    <w:p>
      <w:pPr>
        <w:rPr>
          <w:rFonts w:ascii="宋体" w:hAnsi="宋体" w:cs="宋体"/>
          <w:color w:val="auto"/>
        </w:rPr>
      </w:pPr>
      <w:r>
        <w:rPr>
          <w:rFonts w:ascii="宋体" w:hAnsi="宋体" w:cs="宋体"/>
          <w:color w:val="auto"/>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1、如果按单价计算的结果与总价不一致，以总价为准。</w:t>
      </w:r>
      <w:r/>
    </w:p>
    <w:p>
      <w:pPr>
        <w:rPr>
          <w:rFonts w:ascii="宋体" w:hAnsi="宋体" w:cs="宋体"/>
          <w:color w:val="auto"/>
          <w:sz w:val="24"/>
        </w:rPr>
      </w:pPr>
      <w:r>
        <w:rPr>
          <w:rFonts w:hint="eastAsia" w:ascii="宋体" w:hAnsi="宋体" w:cs="宋体"/>
          <w:color w:val="auto"/>
          <w:sz w:val="24"/>
        </w:rPr>
        <w:t xml:space="preserve">2、如果不提供详细分项报价将视为没有实质性响应。</w:t>
      </w:r>
      <w:r/>
    </w:p>
    <w:p>
      <w:pPr>
        <w:rPr>
          <w:rFonts w:ascii="宋体" w:hAnsi="宋体" w:cs="宋体"/>
          <w:color w:val="auto"/>
          <w:sz w:val="24"/>
        </w:rPr>
      </w:pPr>
      <w:r>
        <w:rPr>
          <w:rFonts w:hint="eastAsia" w:ascii="宋体" w:hAnsi="宋体" w:cs="宋体"/>
          <w:color w:val="auto"/>
          <w:sz w:val="24"/>
        </w:rPr>
        <w:t xml:space="preserve">3、供应商对以上数据的真实性负责。</w:t>
      </w:r>
      <w:r/>
    </w:p>
    <w:p>
      <w:pPr>
        <w:rPr>
          <w:rFonts w:ascii="宋体" w:hAnsi="宋体" w:cs="宋体"/>
          <w:b/>
          <w:i/>
          <w:color w:val="auto"/>
          <w:sz w:val="24"/>
          <w:u w:val="single"/>
        </w:rPr>
      </w:pPr>
      <w:r>
        <w:rPr>
          <w:rFonts w:hint="eastAsia" w:ascii="宋体" w:hAnsi="宋体" w:cs="宋体"/>
          <w:b/>
          <w:i/>
          <w:color w:val="auto"/>
          <w:sz w:val="24"/>
          <w:u w:val="single"/>
        </w:rPr>
        <w:t xml:space="preserve">采购人或采购代理机构有权将以上内容进行公示。</w:t>
      </w:r>
      <w:r/>
    </w:p>
    <w:p>
      <w:pPr>
        <w:jc w:val="center"/>
        <w:rPr>
          <w:rFonts w:ascii="宋体" w:hAnsi="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rPr>
      </w:r>
      <w:r/>
    </w:p>
    <w:p>
      <w:pPr>
        <w:jc w:val="center"/>
        <w:spacing w:line="360" w:lineRule="auto"/>
        <w:rPr>
          <w:rFonts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项目编号：</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项目名称：</w:t>
      </w:r>
      <w:r/>
    </w:p>
    <w:tbl>
      <w:tblPr>
        <w:tblStyle w:val="1111"/>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序号</w:t>
            </w:r>
            <w:r/>
          </w:p>
        </w:tc>
        <w:tc>
          <w:tcPr>
            <w:tcMar>
              <w:left w:w="15" w:type="dxa"/>
              <w:top w:w="15" w:type="dxa"/>
              <w:right w:w="15" w:type="dxa"/>
              <w:bottom w:w="0" w:type="dxa"/>
            </w:tcMar>
            <w:tcW w:w="122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品牌</w:t>
            </w:r>
            <w:r/>
          </w:p>
        </w:tc>
        <w:tc>
          <w:tcPr>
            <w:tcMar>
              <w:left w:w="15" w:type="dxa"/>
              <w:top w:w="15" w:type="dxa"/>
              <w:right w:w="15" w:type="dxa"/>
              <w:bottom w:w="0" w:type="dxa"/>
            </w:tcMar>
            <w:tcW w:w="73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产品</w:t>
            </w:r>
            <w:r>
              <w:rPr>
                <w:rFonts w:hint="eastAsia" w:ascii="宋体" w:hAnsi="宋体" w:cs="宋体"/>
                <w:b/>
                <w:bCs/>
                <w:color w:val="auto"/>
                <w:sz w:val="24"/>
                <w:lang w:val="en-US" w:eastAsia="zh-CN"/>
              </w:rPr>
              <w:t xml:space="preserve">生产厂家</w:t>
            </w:r>
            <w:r>
              <w:rPr>
                <w:rFonts w:hint="eastAsia" w:ascii="宋体" w:hAnsi="宋体" w:cs="宋体"/>
                <w:b/>
                <w:bCs/>
                <w:color w:val="auto"/>
                <w:sz w:val="24"/>
              </w:rPr>
              <w:t xml:space="preserve">名称</w:t>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4</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6</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7</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8</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shd w:val="clear" w:color="auto" w:fill="auto"/>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9</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shd w:val="clear" w:color="auto" w:fill="auto"/>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cs="宋体"/>
                <w:color w:val="auto"/>
                <w:sz w:val="24"/>
                <w:lang w:val="en-US" w:eastAsia="zh-CN"/>
              </w:rPr>
              <w:t xml:space="preserve">1</w:t>
            </w:r>
            <w:r>
              <w:rPr>
                <w:rFonts w:hint="eastAsia" w:ascii="宋体" w:hAnsi="宋体" w:cs="宋体"/>
                <w:color w:val="auto"/>
                <w:sz w:val="24"/>
                <w:lang w:val="en-US" w:eastAsia="zh-CN"/>
              </w:rPr>
              <w:t xml:space="preserve">0</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w:t>
            </w:r>
            <w:r/>
          </w:p>
          <w:p>
            <w:pPr>
              <w:jc w:val="center"/>
              <w:keepLines w:val="0"/>
              <w:keepNext w:val="0"/>
              <w:widowControl/>
              <w:rPr>
                <w:rFonts w:ascii="宋体" w:hAnsi="宋体" w:cs="宋体"/>
                <w:color w:val="auto"/>
                <w:sz w:val="24"/>
              </w:rPr>
              <w:suppressLineNumbers w:val="0"/>
            </w:pPr>
            <w:r>
              <w:rPr>
                <w:rFonts w:hint="eastAsia" w:ascii="宋体" w:hAnsi="宋体" w:cs="宋体"/>
                <w:color w:val="auto"/>
                <w:sz w:val="24"/>
                <w:lang w:val="en-US" w:eastAsia="zh-CN"/>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color w:val="auto"/>
          <w:sz w:val="24"/>
        </w:rPr>
      </w:pPr>
      <w:r>
        <w:rPr>
          <w:rFonts w:ascii="宋体" w:hAnsi="宋体" w:cs="宋体"/>
          <w:color w:val="auto"/>
          <w:sz w:val="24"/>
        </w:rPr>
      </w:r>
      <w:r/>
    </w:p>
    <w:p>
      <w:pPr>
        <w:spacing w:line="520" w:lineRule="exact"/>
        <w:rPr>
          <w:rFonts w:ascii="宋体" w:hAnsi="宋体" w:cs="宋体"/>
          <w:b/>
          <w:bCs/>
          <w:color w:val="auto"/>
          <w:sz w:val="24"/>
        </w:rPr>
      </w:pPr>
      <w:r>
        <w:rPr>
          <w:rFonts w:hint="eastAsia" w:ascii="宋体" w:hAnsi="宋体" w:cs="宋体"/>
          <w:b/>
          <w:bCs/>
          <w:color w:val="auto"/>
          <w:sz w:val="24"/>
        </w:rPr>
        <w:t xml:space="preserve">供应商（公章）：</w:t>
      </w:r>
      <w:r/>
    </w:p>
    <w:p>
      <w:pPr>
        <w:spacing w:line="520" w:lineRule="exact"/>
        <w:rPr>
          <w:rFonts w:ascii="宋体" w:hAnsi="宋体" w:cs="宋体"/>
          <w:color w:val="auto"/>
          <w:sz w:val="30"/>
          <w:szCs w:val="30"/>
        </w:rPr>
      </w:pPr>
      <w:r>
        <w:rPr>
          <w:rFonts w:hint="eastAsia" w:ascii="宋体" w:hAnsi="宋体" w:cs="宋体"/>
          <w:b/>
          <w:bCs/>
          <w:color w:val="auto"/>
          <w:sz w:val="24"/>
        </w:rPr>
        <w:t xml:space="preserve">日期： 年  月  日</w:t>
      </w:r>
      <w:r/>
    </w:p>
    <w:p>
      <w:pPr>
        <w:spacing w:line="520" w:lineRule="exact"/>
        <w:rPr>
          <w:rFonts w:ascii="宋体" w:hAnsi="宋体" w:cs="宋体"/>
          <w:b/>
          <w:bCs/>
          <w:color w:val="auto"/>
          <w:sz w:val="24"/>
        </w:rPr>
      </w:pPr>
      <w:r>
        <w:rPr>
          <w:rFonts w:hint="eastAsia" w:ascii="宋体" w:hAnsi="宋体" w:cs="宋体"/>
          <w:b/>
          <w:bCs/>
          <w:color w:val="auto"/>
          <w:sz w:val="24"/>
        </w:rPr>
        <w:t xml:space="preserve">注：</w:t>
      </w:r>
      <w:r/>
    </w:p>
    <w:p>
      <w:pPr>
        <w:spacing w:line="520" w:lineRule="exact"/>
        <w:rPr>
          <w:rFonts w:ascii="宋体" w:hAnsi="宋体" w:cs="宋体"/>
          <w:b/>
          <w:bCs/>
          <w:color w:val="auto"/>
          <w:sz w:val="24"/>
        </w:rPr>
      </w:pPr>
      <w:r>
        <w:rPr>
          <w:rFonts w:hint="eastAsia" w:ascii="宋体" w:hAnsi="宋体" w:cs="宋体"/>
          <w:b/>
          <w:bCs/>
          <w:color w:val="auto"/>
          <w:sz w:val="24"/>
        </w:rPr>
        <w:t xml:space="preserve">1、如果不提供《主要材料（设备）一览表》将视为没有实质性响应。</w:t>
      </w:r>
      <w:r/>
    </w:p>
    <w:p>
      <w:pPr>
        <w:spacing w:line="520" w:lineRule="exact"/>
        <w:rPr>
          <w:rFonts w:ascii="宋体" w:hAnsi="宋体" w:cs="宋体"/>
          <w:color w:val="auto"/>
          <w:sz w:val="24"/>
        </w:rPr>
      </w:pPr>
      <w:r>
        <w:rPr>
          <w:rFonts w:hint="eastAsia" w:ascii="宋体" w:hAnsi="宋体" w:cs="宋体"/>
          <w:color w:val="auto"/>
          <w:sz w:val="24"/>
        </w:rPr>
        <w:t xml:space="preserve">2、响应供应商对以上数据的真实性负责。</w:t>
      </w:r>
      <w:r/>
    </w:p>
    <w:p>
      <w:pPr>
        <w:spacing w:line="520" w:lineRule="exact"/>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rPr>
          <w:rFonts w:ascii="宋体" w:hAnsi="宋体" w:cs="宋体"/>
          <w:b/>
          <w:bCs/>
          <w:color w:val="auto"/>
          <w:sz w:val="36"/>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6、偏离表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项目编号：</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项目名称：</w:t>
      </w:r>
      <w:r/>
    </w:p>
    <w:tbl>
      <w:tblPr>
        <w:tblStyle w:val="111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22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241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首次响应文件中的内容</w:t>
            </w:r>
            <w:r/>
          </w:p>
        </w:tc>
        <w:tc>
          <w:tcPr>
            <w:tcW w:w="1351"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123"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22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241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57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351"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2123"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520" w:lineRule="exact"/>
        <w:rPr>
          <w:rFonts w:ascii="宋体" w:hAnsi="宋体" w:cs="宋体"/>
          <w:color w:val="auto"/>
          <w:sz w:val="24"/>
        </w:rPr>
      </w:pPr>
      <w:r>
        <w:rPr>
          <w:rFonts w:hint="eastAsia" w:ascii="宋体" w:hAnsi="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rPr>
      </w:pPr>
      <w:r>
        <w:rPr>
          <w:rFonts w:ascii="宋体" w:hAnsi="宋体" w:cs="宋体"/>
          <w:color w:val="auto"/>
          <w:sz w:val="30"/>
          <w:szCs w:val="30"/>
        </w:rPr>
      </w:r>
      <w:r/>
    </w:p>
    <w:p>
      <w:pPr>
        <w:ind w:right="29"/>
        <w:spacing w:line="520" w:lineRule="exact"/>
        <w:rPr>
          <w:rFonts w:ascii="宋体" w:hAnsi="宋体" w:cs="宋体"/>
          <w:b/>
          <w:bCs/>
          <w:color w:val="auto"/>
          <w:sz w:val="24"/>
        </w:rPr>
      </w:pPr>
      <w:r>
        <w:rPr>
          <w:rFonts w:hint="eastAsia" w:ascii="宋体" w:hAnsi="宋体" w:cs="宋体"/>
          <w:b/>
          <w:bCs/>
          <w:color w:val="auto"/>
          <w:sz w:val="24"/>
        </w:rPr>
        <w:t xml:space="preserve">供应商（供应商公章）：</w:t>
      </w:r>
      <w:r/>
    </w:p>
    <w:p>
      <w:pPr>
        <w:ind w:right="29"/>
        <w:spacing w:line="520" w:lineRule="exact"/>
        <w:rPr>
          <w:rFonts w:ascii="宋体" w:hAnsi="宋体" w:cs="宋体"/>
          <w:b/>
          <w:bCs/>
          <w:color w:val="auto"/>
          <w:sz w:val="24"/>
        </w:rPr>
      </w:pPr>
      <w:r>
        <w:rPr>
          <w:rFonts w:hint="eastAsia" w:ascii="宋体" w:hAnsi="宋体" w:cs="宋体"/>
          <w:b/>
          <w:bCs/>
          <w:color w:val="auto"/>
          <w:sz w:val="24"/>
        </w:rPr>
        <w:t xml:space="preserve">日期：  年  月  日</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1348"/>
        <w:jc w:val="center"/>
        <w:spacing w:after="312" w:line="520" w:lineRule="exact"/>
        <w:rPr>
          <w:rFonts w:hAnsi="宋体" w:cs="宋体"/>
          <w:b/>
          <w:bCs/>
          <w:color w:val="auto"/>
          <w:sz w:val="36"/>
          <w:szCs w:val="36"/>
        </w:rPr>
      </w:pPr>
      <w:r>
        <w:rPr>
          <w:rFonts w:hint="eastAsia" w:hAnsi="宋体" w:cs="宋体"/>
          <w:b/>
          <w:color w:val="auto"/>
          <w:sz w:val="36"/>
        </w:rPr>
        <w:br w:type="page" w:clear="all"/>
      </w:r>
      <w:r>
        <w:rPr>
          <w:rFonts w:hint="eastAsia" w:hAnsi="宋体" w:cs="宋体"/>
          <w:b/>
          <w:bCs/>
          <w:color w:val="auto"/>
          <w:sz w:val="36"/>
          <w:szCs w:val="36"/>
        </w:rPr>
        <w:t xml:space="preserve">7、拟签订的合同文本</w:t>
      </w:r>
      <w:r/>
    </w:p>
    <w:p>
      <w:pPr>
        <w:ind w:firstLine="482"/>
        <w:jc w:val="center"/>
        <w:spacing w:line="360" w:lineRule="auto"/>
        <w:rPr>
          <w:rFonts w:hint="eastAsia" w:ascii="仿宋" w:hAnsi="仿宋" w:eastAsia="仿宋" w:cs="仿宋"/>
          <w:color w:val="auto"/>
          <w:sz w:val="24"/>
          <w:szCs w:val="24"/>
          <w:highlight w:val="none"/>
          <w:lang w:val="en-US" w:eastAsia="zh-CN" w:bidi="ar-SA"/>
        </w:rPr>
      </w:pPr>
      <w:r/>
      <w:bookmarkStart w:id="4" w:name="_Toc65317831"/>
      <w:r>
        <w:rPr>
          <w:rFonts w:hint="eastAsia" w:ascii="宋体" w:hAnsi="宋体" w:eastAsia="宋体" w:cs="宋体"/>
          <w:b/>
          <w:color w:val="auto"/>
          <w:sz w:val="28"/>
          <w:szCs w:val="28"/>
          <w:highlight w:val="none"/>
        </w:rPr>
        <w:t xml:space="preserve">（以采购人与成交供应商最终签订版本为准）</w:t>
      </w:r>
      <w:bookmarkEnd w:id="4"/>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政</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府</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采</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购</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合</w:t>
      </w:r>
      <w:r/>
    </w:p>
    <w:p>
      <w:pPr>
        <w:jc w:val="center"/>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72"/>
          <w:szCs w:val="72"/>
          <w:highlight w:val="none"/>
          <w:lang w:val="en-US" w:eastAsia="zh-CN" w:bidi="ar-SA"/>
        </w:rPr>
        <w:t xml:space="preserve">同</w:t>
      </w:r>
      <w:r/>
    </w:p>
    <w:p>
      <w:pPr>
        <w:ind w:firstLine="360"/>
        <w:jc w:val="both"/>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项目名称：</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  </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成交供应商：</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jc w:val="lef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 </w:t>
      </w:r>
      <w:r/>
    </w:p>
    <w:p>
      <w:pPr>
        <w:jc w:val="lef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2"/>
        <w:rPr>
          <w:rFonts w:hint="eastAsia" w:ascii="宋体" w:hAnsi="宋体" w:eastAsia="宋体" w:cs="宋体"/>
          <w:b/>
          <w:sz w:val="28"/>
          <w:szCs w:val="28"/>
        </w:rPr>
        <w:sectPr>
          <w:headerReference w:type="default" r:id="rId12"/>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sz w:val="28"/>
          <w:szCs w:val="28"/>
        </w:rPr>
      </w:r>
      <w:r/>
    </w:p>
    <w:p>
      <w:pPr>
        <w:ind w:firstLine="3200"/>
        <w:jc w:val="left"/>
        <w:rPr>
          <w:rFonts w:hint="eastAsia" w:ascii="宋体" w:hAnsi="宋体" w:eastAsia="宋体" w:cs="宋体"/>
          <w:bCs/>
          <w:sz w:val="32"/>
          <w:szCs w:val="32"/>
        </w:rPr>
      </w:pPr>
      <w:r>
        <w:rPr>
          <w:rFonts w:hint="eastAsia" w:ascii="宋体" w:hAnsi="宋体" w:eastAsia="宋体" w:cs="宋体"/>
          <w:bCs/>
          <w:sz w:val="32"/>
          <w:szCs w:val="32"/>
        </w:rPr>
        <w:t xml:space="preserve">（GF—2017—0201）</w:t>
      </w:r>
      <w:r/>
    </w:p>
    <w:p>
      <w:pPr>
        <w:tabs>
          <w:tab w:val="left" w:pos="4410" w:leader="none"/>
        </w:tabs>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72"/>
          <w:szCs w:val="52"/>
        </w:rPr>
      </w:pPr>
      <w:r>
        <w:rPr>
          <w:rFonts w:hint="eastAsia" w:ascii="宋体" w:hAnsi="宋体" w:eastAsia="宋体" w:cs="宋体"/>
          <w:b/>
          <w:sz w:val="72"/>
          <w:szCs w:val="52"/>
        </w:rPr>
        <w:t xml:space="preserve">建设工程施工合同</w:t>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52"/>
          <w:szCs w:val="52"/>
        </w:rPr>
      </w:pPr>
      <w:r>
        <w:rPr>
          <w:rFonts w:hint="eastAsia" w:ascii="宋体" w:hAnsi="宋体" w:eastAsia="宋体" w:cs="宋体"/>
          <w:b/>
          <w:sz w:val="52"/>
          <w:szCs w:val="52"/>
        </w:rPr>
        <w:t xml:space="preserve">（示范文本）</w:t>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ind w:right="2719" w:firstLine="2891"/>
        <w:rPr>
          <w:rFonts w:hint="eastAsia" w:ascii="宋体" w:hAnsi="宋体" w:eastAsia="宋体" w:cs="宋体"/>
          <w:b/>
          <w:sz w:val="32"/>
          <w:szCs w:val="28"/>
        </w:rPr>
      </w:pPr>
      <w:r>
        <w:rPr>
          <w:rFonts w:hint="eastAsia" w:ascii="宋体" w:hAnsi="宋体" w:eastAsia="宋体" w:cs="宋体"/>
          <w:b/>
          <w:sz w:val="32"/>
          <w:szCs w:val="28"/>
        </w:rPr>
        <w:t xml:space="preserve">住房和城乡建设部制定</w:t>
      </w:r>
      <w:r/>
    </w:p>
    <w:p>
      <w:pPr>
        <w:ind w:right="2719" w:firstLine="2750"/>
        <w:rPr>
          <w:rFonts w:hint="eastAsia" w:ascii="宋体" w:hAnsi="宋体" w:eastAsia="宋体" w:cs="宋体"/>
          <w:b/>
          <w:sz w:val="32"/>
          <w:szCs w:val="28"/>
        </w:rPr>
      </w:pPr>
      <w:r>
        <w:rPr>
          <w:rFonts w:hint="eastAsia" w:ascii="宋体" w:hAnsi="宋体" w:eastAsia="宋体" w:cs="宋体"/>
          <w:b/>
          <w:sz w:val="32"/>
          <w:szCs w:val="28"/>
        </w:rPr>
        <w:t xml:space="preserve">国家工商行政管理总局</w:t>
      </w:r>
      <w:r/>
    </w:p>
    <w:p>
      <w:pPr>
        <w:spacing w:before="120" w:after="120"/>
        <w:rPr>
          <w:rFonts w:hint="eastAsia" w:ascii="宋体" w:hAnsi="宋体" w:cs="宋体"/>
          <w:sz w:val="28"/>
          <w:szCs w:val="28"/>
        </w:rPr>
        <w:sectPr>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sz w:val="28"/>
          <w:szCs w:val="28"/>
        </w:rPr>
      </w:r>
      <w:r/>
    </w:p>
    <w:p>
      <w:pPr>
        <w:jc w:val="center"/>
        <w:keepLines/>
        <w:keepNext/>
        <w:spacing w:before="260" w:after="260" w:line="360" w:lineRule="auto"/>
        <w:widowControl w:val="off"/>
        <w:rPr>
          <w:rFonts w:hint="eastAsia" w:ascii="宋体" w:hAnsi="宋体" w:eastAsia="宋体" w:cs="宋体"/>
          <w:b w:val="0"/>
          <w:bCs/>
          <w:sz w:val="32"/>
          <w:szCs w:val="32"/>
          <w:lang w:val="en-US" w:eastAsia="zh-CN" w:bidi="ar-SA"/>
        </w:rPr>
        <w:outlineLvl w:val="2"/>
      </w:pPr>
      <w:r>
        <w:rPr>
          <w:rFonts w:hint="eastAsia" w:ascii="宋体" w:hAnsi="宋体" w:eastAsia="宋体" w:cs="宋体"/>
          <w:b/>
          <w:bCs/>
          <w:sz w:val="32"/>
          <w:szCs w:val="32"/>
          <w:lang w:val="en-US" w:eastAsia="zh-CN" w:bidi="ar-SA"/>
        </w:rPr>
        <w:t xml:space="preserve">第一部分 合同协议书</w:t>
      </w:r>
      <w:r/>
    </w:p>
    <w:p>
      <w:pPr>
        <w:spacing w:line="440" w:lineRule="exact"/>
        <w:rPr>
          <w:rFonts w:hint="eastAsia" w:ascii="宋体" w:hAnsi="宋体" w:eastAsia="宋体" w:cs="宋体"/>
          <w:b/>
          <w:sz w:val="24"/>
          <w:u w:val="single"/>
        </w:rPr>
      </w:pPr>
      <w:r>
        <w:rPr>
          <w:rFonts w:hint="eastAsia" w:ascii="宋体" w:hAnsi="宋体" w:eastAsia="宋体" w:cs="宋体"/>
          <w:b/>
          <w:sz w:val="24"/>
        </w:rPr>
        <w:t xml:space="preserve">发包人（全称）：</w:t>
      </w:r>
      <w:r>
        <w:rPr>
          <w:rFonts w:hint="eastAsia" w:ascii="宋体" w:hAnsi="宋体" w:eastAsia="宋体" w:cs="宋体"/>
          <w:b/>
          <w:sz w:val="24"/>
          <w:u w:val="single"/>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lang w:eastAsia="zh-CN"/>
        </w:rPr>
        <w:t xml:space="preserve">徐州市云龙湖风景名胜区管理委员会</w:t>
      </w:r>
      <w:r>
        <w:rPr>
          <w:rFonts w:hint="eastAsia" w:ascii="宋体" w:hAnsi="宋体" w:eastAsia="宋体" w:cs="宋体"/>
          <w:b/>
          <w:sz w:val="24"/>
          <w:u w:val="single"/>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rPr>
        <w:t xml:space="preserve"> </w:t>
      </w:r>
      <w:r/>
    </w:p>
    <w:p>
      <w:pPr>
        <w:spacing w:line="440" w:lineRule="exact"/>
        <w:rPr>
          <w:rFonts w:hint="eastAsia" w:ascii="宋体" w:hAnsi="宋体" w:eastAsia="宋体" w:cs="宋体"/>
          <w:b/>
          <w:sz w:val="24"/>
          <w:u w:val="single"/>
        </w:rPr>
      </w:pPr>
      <w:r>
        <w:rPr>
          <w:rFonts w:hint="eastAsia" w:ascii="宋体" w:hAnsi="宋体" w:eastAsia="宋体" w:cs="宋体"/>
          <w:b/>
          <w:sz w:val="24"/>
        </w:rPr>
        <w:t xml:space="preserve">承包人（全称）：</w:t>
      </w:r>
      <w:r>
        <w:rPr>
          <w:rFonts w:hint="eastAsia" w:ascii="宋体" w:hAnsi="宋体" w:eastAsia="宋体" w:cs="宋体"/>
          <w:b/>
          <w:sz w:val="24"/>
          <w:u w:val="single"/>
        </w:rPr>
        <w:t xml:space="preserve">                                      </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rPr>
        <w:t xml:space="preserve">根据《中华人民共和国民法典》、《中华人民共和国建筑法》及有关法律规定，遵循平等、自愿、公平和诚实信用的原则，双方就</w:t>
      </w:r>
      <w:r>
        <w:rPr>
          <w:rFonts w:hint="eastAsia" w:ascii="宋体" w:hAnsi="宋体" w:eastAsia="宋体" w:cs="宋体"/>
          <w:sz w:val="24"/>
          <w:u w:val="single"/>
          <w:lang w:eastAsia="zh-CN"/>
        </w:rPr>
        <w:t xml:space="preserve">山西会馆安全防范系统工程</w:t>
      </w:r>
      <w:r>
        <w:rPr>
          <w:rFonts w:hint="eastAsia" w:ascii="宋体" w:hAnsi="宋体" w:eastAsia="宋体" w:cs="宋体"/>
          <w:sz w:val="24"/>
          <w:highlight w:val="none"/>
        </w:rPr>
        <w:t xml:space="preserve">项目及有关事项协商一致，共同达成如下协议：</w:t>
      </w:r>
      <w:r/>
    </w:p>
    <w:p>
      <w:pPr>
        <w:spacing w:line="440" w:lineRule="exact"/>
        <w:rPr>
          <w:rFonts w:hint="eastAsia" w:ascii="宋体" w:hAnsi="宋体" w:eastAsia="宋体" w:cs="宋体"/>
          <w:sz w:val="24"/>
          <w:highlight w:val="none"/>
        </w:rPr>
      </w:pPr>
      <w:r>
        <w:rPr>
          <w:rFonts w:hint="eastAsia" w:ascii="宋体" w:hAnsi="宋体" w:eastAsia="宋体" w:cs="宋体"/>
          <w:b/>
          <w:sz w:val="24"/>
          <w:highlight w:val="none"/>
        </w:rPr>
        <w:t xml:space="preserve"> </w:t>
      </w:r>
      <w:bookmarkStart w:id="5" w:name="_Toc351203481"/>
      <w:r>
        <w:rPr>
          <w:rFonts w:hint="eastAsia" w:ascii="宋体" w:hAnsi="宋体" w:eastAsia="宋体" w:cs="宋体"/>
          <w:b/>
          <w:sz w:val="24"/>
          <w:highlight w:val="none"/>
        </w:rPr>
        <w:t xml:space="preserve">一、工程概况</w:t>
      </w:r>
      <w:bookmarkEnd w:id="5"/>
      <w:r/>
      <w:r/>
    </w:p>
    <w:p>
      <w:pPr>
        <w:jc w:val="left"/>
        <w:spacing w:line="44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1.工程名称：</w:t>
      </w:r>
      <w:r>
        <w:rPr>
          <w:rFonts w:hint="eastAsia" w:ascii="宋体" w:hAnsi="宋体" w:eastAsia="宋体" w:cs="宋体"/>
          <w:sz w:val="24"/>
          <w:highlight w:val="none"/>
          <w:u w:val="single"/>
          <w:lang w:val="en-US" w:eastAsia="zh-CN"/>
        </w:rPr>
        <w:t xml:space="preserve">山西会馆安全防范系统工程</w:t>
      </w:r>
      <w:r/>
    </w:p>
    <w:p>
      <w:pPr>
        <w:jc w:val="left"/>
        <w:spacing w:line="440" w:lineRule="exact"/>
        <w:rPr>
          <w:rFonts w:hint="eastAsia" w:ascii="宋体" w:hAnsi="宋体" w:eastAsia="宋体" w:cs="宋体"/>
          <w:sz w:val="24"/>
          <w:szCs w:val="22"/>
          <w:highlight w:val="none"/>
          <w:u w:val="single"/>
          <w:lang w:eastAsia="zh-CN"/>
        </w:rPr>
      </w:pPr>
      <w:r>
        <w:rPr>
          <w:rFonts w:hint="eastAsia" w:ascii="宋体" w:hAnsi="宋体" w:eastAsia="宋体" w:cs="宋体"/>
          <w:sz w:val="24"/>
          <w:highlight w:val="none"/>
        </w:rPr>
        <w:t xml:space="preserve">2.工程地点：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徐州市泉山区云龙湖景区兴化禅寺北边</w:t>
      </w:r>
      <w:r>
        <w:rPr>
          <w:rFonts w:hint="eastAsia" w:ascii="宋体" w:hAnsi="宋体" w:eastAsia="宋体" w:cs="宋体"/>
          <w:sz w:val="24"/>
          <w:highlight w:val="none"/>
          <w:u w:val="single"/>
        </w:rPr>
        <w:t xml:space="preserve"> </w:t>
      </w:r>
      <w:r/>
    </w:p>
    <w:p>
      <w:pPr>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3.工程立项批准文号：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4.资金来源：</w:t>
      </w:r>
      <w:r>
        <w:rPr>
          <w:rFonts w:hint="eastAsia" w:ascii="宋体" w:hAnsi="宋体" w:eastAsia="宋体" w:cs="宋体"/>
          <w:sz w:val="24"/>
          <w:highlight w:val="none"/>
          <w:u w:val="single"/>
        </w:rPr>
        <w:t xml:space="preserve"> 财政资金，已落实 </w:t>
      </w:r>
      <w:r/>
    </w:p>
    <w:p>
      <w:pPr>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5.工程内容：</w:t>
      </w:r>
      <w:r>
        <w:rPr>
          <w:rFonts w:hint="eastAsia" w:ascii="宋体" w:hAnsi="宋体" w:eastAsia="宋体" w:cs="宋体"/>
          <w:sz w:val="24"/>
          <w:highlight w:val="none"/>
          <w:u w:val="single"/>
          <w:lang w:val="en-US" w:eastAsia="zh-CN"/>
        </w:rPr>
        <w:t xml:space="preserve">为更好地保护山西会馆文物建筑本体及其周边石碑本体不受损坏，防范少数行为的恶意破坏，确保文物建筑本体和石刻文物本体的安全完好，同时防止游人对文物本体的损坏、刻划、</w:t>
      </w:r>
      <w:r>
        <w:rPr>
          <w:rFonts w:hint="eastAsia" w:ascii="宋体" w:hAnsi="宋体" w:cs="宋体"/>
          <w:sz w:val="24"/>
          <w:highlight w:val="none"/>
          <w:u w:val="single"/>
          <w:lang w:val="en-US" w:eastAsia="zh-CN"/>
        </w:rPr>
        <w:t xml:space="preserve">涂</w:t>
      </w:r>
      <w:r>
        <w:rPr>
          <w:rFonts w:hint="eastAsia" w:ascii="宋体" w:hAnsi="宋体" w:eastAsia="宋体" w:cs="宋体"/>
          <w:sz w:val="24"/>
          <w:highlight w:val="none"/>
          <w:u w:val="single"/>
          <w:lang w:val="en-US" w:eastAsia="zh-CN"/>
        </w:rPr>
        <w:t xml:space="preserve">鸦，以及恶意破坏等不文明行为，采取相应的安全技术手段和防范措施的安全防范系统工程；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spacing w:line="440" w:lineRule="exact"/>
        <w:rPr>
          <w:rFonts w:hint="default" w:ascii="宋体" w:hAnsi="宋体" w:eastAsia="宋体" w:cs="宋体"/>
          <w:bCs/>
          <w:sz w:val="24"/>
          <w:highlight w:val="none"/>
          <w:u w:val="single"/>
          <w:lang w:val="en-US"/>
        </w:rPr>
      </w:pPr>
      <w:r>
        <w:rPr>
          <w:rFonts w:hint="eastAsia" w:ascii="宋体" w:hAnsi="宋体" w:eastAsia="宋体" w:cs="宋体"/>
          <w:bCs/>
          <w:sz w:val="24"/>
          <w:highlight w:val="none"/>
        </w:rPr>
        <w:t xml:space="preserve">6.工程承包范围：</w:t>
      </w:r>
      <w:r>
        <w:rPr>
          <w:rFonts w:hint="eastAsia" w:ascii="宋体" w:hAnsi="宋体" w:eastAsia="宋体" w:cs="宋体"/>
          <w:sz w:val="24"/>
          <w:highlight w:val="none"/>
          <w:u w:val="single"/>
          <w:lang w:val="en-US" w:eastAsia="zh-CN"/>
        </w:rPr>
        <w:t xml:space="preserve">主要包括入侵和紧急报警系统、视频监控系统、声音复核系统、辅助照明系统、出入口控制系统、专用通信对讲系统、电子巡查系统、防爆安检系统、UPS供配电系统、防雷接地系统、监控中心等。</w:t>
      </w:r>
      <w:r/>
    </w:p>
    <w:p>
      <w:pPr>
        <w:jc w:val="both"/>
        <w:keepLines/>
        <w:keepNext/>
        <w:spacing w:before="120" w:after="120" w:line="44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   </w:t>
      </w:r>
      <w:bookmarkStart w:id="6" w:name="_Toc351203482"/>
      <w:r>
        <w:rPr>
          <w:rFonts w:hint="eastAsia" w:ascii="宋体" w:hAnsi="宋体" w:eastAsia="宋体" w:cs="宋体"/>
          <w:b w:val="0"/>
          <w:bCs/>
          <w:sz w:val="24"/>
          <w:szCs w:val="24"/>
          <w:highlight w:val="none"/>
          <w:lang w:val="en-US" w:eastAsia="zh-CN" w:bidi="ar-SA"/>
        </w:rPr>
        <w:t xml:space="preserve">二、合同工期</w:t>
      </w:r>
      <w:bookmarkEnd w:id="6"/>
      <w:r/>
      <w:r/>
    </w:p>
    <w:p>
      <w:pPr>
        <w:ind w:firstLine="459"/>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计划开工日期：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59"/>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计划竣工日期：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59"/>
        <w:spacing w:line="440" w:lineRule="exact"/>
        <w:rPr>
          <w:rFonts w:hint="eastAsia" w:ascii="宋体" w:hAnsi="宋体" w:eastAsia="宋体" w:cs="宋体"/>
          <w:b/>
          <w:color w:val="auto"/>
          <w:sz w:val="24"/>
          <w:highlight w:val="none"/>
        </w:rPr>
      </w:pPr>
      <w:r>
        <w:rPr>
          <w:rFonts w:hint="eastAsia" w:ascii="宋体" w:hAnsi="宋体" w:eastAsia="宋体" w:cs="宋体"/>
          <w:sz w:val="24"/>
          <w:highlight w:val="none"/>
        </w:rPr>
        <w:t xml:space="preserve">工期总日历天数：</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100</w:t>
      </w:r>
      <w:r>
        <w:rPr>
          <w:rFonts w:hint="eastAsia" w:ascii="宋体" w:hAnsi="宋体" w:eastAsia="宋体" w:cs="宋体"/>
          <w:b/>
          <w:bCs/>
          <w:color w:val="auto"/>
          <w:sz w:val="24"/>
          <w:highlight w:val="none"/>
          <w:u w:val="single"/>
        </w:rPr>
        <w:t xml:space="preserve">日历天</w:t>
      </w:r>
      <w:r>
        <w:rPr>
          <w:rFonts w:hint="eastAsia" w:ascii="宋体" w:hAnsi="宋体" w:eastAsia="宋体" w:cs="宋体"/>
          <w:color w:val="auto"/>
          <w:sz w:val="24"/>
          <w:highlight w:val="none"/>
        </w:rPr>
        <w:t xml:space="preserve">。工期总日历天数与根据前述计划开竣工日期计算的工期天数不一致的，以工期总日历天数为准</w:t>
      </w:r>
      <w:r>
        <w:rPr>
          <w:rFonts w:hint="eastAsia" w:ascii="宋体" w:hAnsi="宋体" w:eastAsia="宋体" w:cs="宋体"/>
          <w:b/>
          <w:color w:val="auto"/>
          <w:sz w:val="24"/>
          <w:highlight w:val="none"/>
        </w:rPr>
        <w:t xml:space="preserve">。</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bookmarkStart w:id="7" w:name="_Toc351203483"/>
      <w:r>
        <w:rPr>
          <w:rFonts w:hint="eastAsia" w:ascii="宋体" w:hAnsi="宋体" w:eastAsia="宋体" w:cs="宋体"/>
          <w:b w:val="0"/>
          <w:bCs/>
          <w:color w:val="auto"/>
          <w:sz w:val="24"/>
          <w:szCs w:val="24"/>
          <w:highlight w:val="none"/>
          <w:lang w:val="en-US" w:eastAsia="zh-CN" w:bidi="ar-SA"/>
        </w:rPr>
        <w:t xml:space="preserve">三、质量标准</w:t>
      </w:r>
      <w:bookmarkEnd w:id="7"/>
      <w:r/>
      <w:r/>
    </w:p>
    <w:p>
      <w:pPr>
        <w:ind w:firstLine="459"/>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工程质量符合</w:t>
      </w:r>
      <w:r>
        <w:rPr>
          <w:rFonts w:hint="eastAsia" w:ascii="宋体" w:hAnsi="宋体" w:eastAsia="宋体" w:cs="宋体"/>
          <w:color w:val="auto"/>
          <w:sz w:val="24"/>
          <w:highlight w:val="none"/>
          <w:u w:val="single"/>
        </w:rPr>
        <w:t xml:space="preserve">   合格（符合国家标准及行业要求） </w:t>
      </w:r>
      <w:r>
        <w:rPr>
          <w:rFonts w:hint="eastAsia" w:ascii="宋体" w:hAnsi="宋体" w:eastAsia="宋体" w:cs="宋体"/>
          <w:color w:val="auto"/>
          <w:sz w:val="24"/>
          <w:highlight w:val="none"/>
        </w:rPr>
        <w:t xml:space="preserve">标准。</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w:t>
      </w:r>
      <w:bookmarkStart w:id="8" w:name="_Toc351203484"/>
      <w:r>
        <w:rPr>
          <w:rFonts w:hint="eastAsia" w:ascii="宋体" w:hAnsi="宋体" w:eastAsia="宋体" w:cs="宋体"/>
          <w:b w:val="0"/>
          <w:bCs/>
          <w:color w:val="auto"/>
          <w:sz w:val="24"/>
          <w:szCs w:val="24"/>
          <w:highlight w:val="none"/>
          <w:lang w:val="en-US" w:eastAsia="zh-CN" w:bidi="ar-SA"/>
        </w:rPr>
        <w:t xml:space="preserve">四、签约合同价与合同价格形式</w:t>
      </w:r>
      <w:bookmarkEnd w:id="8"/>
      <w:r>
        <w:rPr>
          <w:rFonts w:hint="eastAsia" w:ascii="宋体" w:hAnsi="宋体" w:eastAsia="宋体" w:cs="宋体"/>
          <w:b w:val="0"/>
          <w:bCs/>
          <w:color w:val="auto"/>
          <w:sz w:val="24"/>
          <w:szCs w:val="24"/>
          <w:highlight w:val="none"/>
          <w:lang w:val="en-US" w:eastAsia="zh-CN" w:bidi="ar-SA"/>
        </w:rPr>
        <w:tab/>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1.签约合同价为：</w:t>
      </w:r>
      <w:r/>
    </w:p>
    <w:p>
      <w:pPr>
        <w:ind w:firstLine="600"/>
        <w:spacing w:line="440" w:lineRule="exact"/>
        <w:rPr>
          <w:rFonts w:hint="eastAsia" w:ascii="宋体" w:hAnsi="宋体" w:eastAsia="宋体" w:cs="宋体"/>
          <w:color w:val="auto"/>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w:t>
      </w:r>
      <w:r>
        <w:rPr>
          <w:rFonts w:hint="eastAsia" w:ascii="宋体" w:hAnsi="宋体" w:eastAsia="宋体" w:cs="宋体"/>
          <w:color w:val="auto"/>
          <w:sz w:val="24"/>
          <w:highlight w:val="none"/>
          <w:lang w:val="en-US" w:eastAsia="zh-CN"/>
        </w:rPr>
        <w:t xml:space="preserve">最终以审计结果为准</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其中：（1）安全文明施工费：</w:t>
      </w:r>
      <w:r/>
    </w:p>
    <w:p>
      <w:pPr>
        <w:ind w:firstLine="10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（2）暂列金额：</w:t>
      </w:r>
      <w:r/>
    </w:p>
    <w:p>
      <w:pPr>
        <w:ind w:firstLine="10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元)。</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2.合同价格形式：</w:t>
      </w:r>
      <w:r>
        <w:rPr>
          <w:rFonts w:hint="eastAsia" w:ascii="宋体" w:hAnsi="宋体" w:eastAsia="宋体" w:cs="宋体"/>
          <w:sz w:val="24"/>
          <w:highlight w:val="none"/>
          <w:u w:val="single"/>
        </w:rPr>
        <w:t xml:space="preserve">  固定单价合同 </w:t>
      </w:r>
      <w:r>
        <w:rPr>
          <w:rFonts w:hint="eastAsia" w:ascii="宋体" w:hAnsi="宋体" w:eastAsia="宋体" w:cs="宋体"/>
          <w:sz w:val="24"/>
          <w:highlight w:val="none"/>
        </w:rPr>
        <w:t xml:space="preserve">。</w:t>
      </w:r>
      <w:r/>
    </w:p>
    <w:p>
      <w:pPr>
        <w:jc w:val="both"/>
        <w:keepLines/>
        <w:keepNext/>
        <w:spacing w:before="120" w:after="120" w:line="44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t xml:space="preserve"> </w:t>
      </w:r>
      <w:bookmarkStart w:id="9" w:name="_Toc351203485"/>
      <w:r>
        <w:rPr>
          <w:rFonts w:hint="eastAsia" w:ascii="宋体" w:hAnsi="宋体" w:eastAsia="宋体" w:cs="宋体"/>
          <w:b w:val="0"/>
          <w:bCs/>
          <w:sz w:val="24"/>
          <w:szCs w:val="24"/>
          <w:highlight w:val="none"/>
          <w:lang w:val="en-US" w:eastAsia="zh-CN" w:bidi="ar-SA"/>
        </w:rPr>
        <w:t xml:space="preserve">五、</w:t>
      </w:r>
      <w:bookmarkEnd w:id="9"/>
      <w:r>
        <w:rPr>
          <w:rFonts w:hint="eastAsia" w:ascii="宋体" w:hAnsi="宋体" w:eastAsia="宋体" w:cs="宋体"/>
          <w:b w:val="0"/>
          <w:bCs/>
          <w:sz w:val="24"/>
          <w:szCs w:val="24"/>
          <w:highlight w:val="none"/>
          <w:lang w:val="en-US" w:eastAsia="zh-CN" w:bidi="ar-SA"/>
        </w:rPr>
        <w:t xml:space="preserve">项目经理</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jc w:val="both"/>
        <w:keepLines/>
        <w:keepNext/>
        <w:spacing w:before="120" w:after="120" w:line="440" w:lineRule="exact"/>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t xml:space="preserve"> </w:t>
      </w:r>
      <w:bookmarkStart w:id="10" w:name="_Toc351203486"/>
      <w:r>
        <w:rPr>
          <w:rFonts w:hint="eastAsia" w:ascii="宋体" w:hAnsi="宋体" w:eastAsia="宋体" w:cs="宋体"/>
          <w:b w:val="0"/>
          <w:bCs/>
          <w:sz w:val="24"/>
          <w:szCs w:val="24"/>
          <w:highlight w:val="none"/>
          <w:lang w:val="en-US" w:eastAsia="zh-CN" w:bidi="ar-SA"/>
        </w:rPr>
        <w:t xml:space="preserve">六、合同文件构成</w:t>
      </w:r>
      <w:bookmarkEnd w:id="10"/>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本协议书与下列文件一起构成合同文件：</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（1）合同协议书</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（2）中标（成交）通知书；</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（3）专用合同条款及其附件；</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（4）磋商文件(包括补充、修改、澄清的文件、答疑纪要)(如果有)；</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（5）供应商响应文件及其附件；</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（6）通用合同条款；</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（7）图纸；</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（8）已标价工程量清单或预算书；</w:t>
      </w:r>
      <w:r/>
    </w:p>
    <w:p>
      <w:pPr>
        <w:ind w:firstLine="480"/>
        <w:jc w:val="left"/>
        <w:spacing w:line="44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（9）双方约定的其他合同文件。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在合同订立及履行过程中形成的与合同有关的文件均构成合同文件组成部分。</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440" w:lineRule="exact"/>
        <w:widowControl w:val="off"/>
        <w:rPr>
          <w:rFonts w:hint="eastAsia" w:ascii="宋体" w:hAnsi="宋体" w:eastAsia="宋体" w:cs="宋体"/>
          <w:b w:val="0"/>
          <w:bCs w:val="0"/>
          <w:sz w:val="24"/>
          <w:szCs w:val="24"/>
          <w:lang w:val="en-US" w:eastAsia="zh-CN" w:bidi="ar-SA"/>
        </w:rPr>
        <w:outlineLvl w:val="3"/>
      </w:pPr>
      <w:r>
        <w:rPr>
          <w:rFonts w:hint="eastAsia" w:ascii="宋体" w:hAnsi="宋体" w:eastAsia="宋体" w:cs="宋体"/>
          <w:b w:val="0"/>
          <w:bCs w:val="0"/>
          <w:sz w:val="24"/>
          <w:szCs w:val="24"/>
          <w:lang w:val="en-US" w:eastAsia="zh-CN" w:bidi="ar-SA"/>
        </w:rPr>
        <w:t xml:space="preserve">   </w:t>
      </w:r>
      <w:r>
        <w:rPr>
          <w:rFonts w:hint="eastAsia" w:ascii="宋体" w:hAnsi="宋体" w:eastAsia="宋体" w:cs="宋体"/>
          <w:b w:val="0"/>
          <w:bCs/>
          <w:sz w:val="24"/>
          <w:szCs w:val="24"/>
          <w:lang w:val="en-US" w:eastAsia="zh-CN" w:bidi="ar-SA"/>
        </w:rPr>
        <w:t xml:space="preserve"> </w:t>
      </w:r>
      <w:bookmarkStart w:id="11" w:name="_Toc351203487"/>
      <w:r>
        <w:rPr>
          <w:rFonts w:hint="eastAsia" w:ascii="宋体" w:hAnsi="宋体" w:eastAsia="宋体" w:cs="宋体"/>
          <w:b w:val="0"/>
          <w:bCs/>
          <w:sz w:val="24"/>
          <w:szCs w:val="24"/>
          <w:lang w:val="en-US" w:eastAsia="zh-CN" w:bidi="ar-SA"/>
        </w:rPr>
        <w:t xml:space="preserve">七、承诺</w:t>
      </w:r>
      <w:bookmarkEnd w:id="11"/>
      <w:r/>
      <w:r/>
    </w:p>
    <w:p>
      <w:pPr>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eastAsia="宋体" w:cs="宋体"/>
          <w:bCs/>
          <w:sz w:val="24"/>
        </w:rPr>
      </w:pPr>
      <w:r/>
      <w:bookmarkStart w:id="12" w:name="_Toc351203488"/>
      <w:r>
        <w:rPr>
          <w:rFonts w:hint="eastAsia" w:ascii="宋体" w:hAnsi="宋体" w:eastAsia="宋体" w:cs="宋体"/>
          <w:b/>
          <w:sz w:val="24"/>
        </w:rPr>
        <w:t xml:space="preserve">    八、词语含义</w:t>
      </w:r>
      <w:bookmarkEnd w:id="12"/>
      <w:r/>
      <w:r/>
    </w:p>
    <w:p>
      <w:pPr>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本协议书中词语含义与第二部分通用合同条款中赋予的含义相同。</w:t>
      </w:r>
      <w:r/>
    </w:p>
    <w:p>
      <w:pPr>
        <w:jc w:val="both"/>
        <w:keepLines/>
        <w:keepNext/>
        <w:spacing w:before="120" w:after="120" w:line="440" w:lineRule="exact"/>
        <w:widowControl w:val="off"/>
        <w:rPr>
          <w:rFonts w:hint="eastAsia" w:ascii="宋体" w:hAnsi="宋体" w:eastAsia="宋体" w:cs="宋体"/>
          <w:b/>
          <w:bCs w:val="0"/>
          <w:sz w:val="24"/>
          <w:szCs w:val="24"/>
          <w:lang w:val="en-US" w:eastAsia="zh-CN" w:bidi="ar-SA"/>
        </w:rPr>
        <w:outlineLvl w:val="3"/>
      </w:pPr>
      <w:r>
        <w:rPr>
          <w:rFonts w:hint="eastAsia" w:ascii="宋体" w:hAnsi="宋体" w:eastAsia="宋体" w:cs="宋体"/>
          <w:b/>
          <w:bCs w:val="0"/>
          <w:sz w:val="24"/>
          <w:szCs w:val="24"/>
          <w:lang w:val="en-US" w:eastAsia="zh-CN" w:bidi="ar-SA"/>
        </w:rPr>
        <w:t xml:space="preserve">    </w:t>
      </w:r>
      <w:bookmarkStart w:id="13" w:name="_Toc351203489"/>
      <w:r>
        <w:rPr>
          <w:rFonts w:hint="eastAsia" w:ascii="宋体" w:hAnsi="宋体" w:eastAsia="宋体" w:cs="宋体"/>
          <w:b/>
          <w:bCs w:val="0"/>
          <w:sz w:val="24"/>
          <w:szCs w:val="24"/>
          <w:lang w:val="en-US" w:eastAsia="zh-CN" w:bidi="ar-SA"/>
        </w:rPr>
        <w:t xml:space="preserve">九、签订时间</w:t>
      </w:r>
      <w:bookmarkEnd w:id="13"/>
      <w:r/>
      <w:r/>
    </w:p>
    <w:p>
      <w:pPr>
        <w:ind w:firstLine="482"/>
        <w:spacing w:line="440" w:lineRule="exact"/>
        <w:rPr>
          <w:rFonts w:hint="eastAsia" w:ascii="宋体" w:hAnsi="宋体" w:eastAsia="宋体" w:cs="宋体"/>
          <w:b/>
          <w:sz w:val="24"/>
        </w:rPr>
      </w:pPr>
      <w:r>
        <w:rPr>
          <w:rFonts w:hint="eastAsia" w:ascii="宋体" w:hAnsi="宋体" w:eastAsia="宋体" w:cs="宋体"/>
          <w:b/>
          <w:sz w:val="24"/>
        </w:rPr>
        <w:t xml:space="preserve">本合同于</w:t>
      </w:r>
      <w:r>
        <w:rPr>
          <w:rFonts w:hint="eastAsia" w:ascii="宋体" w:hAnsi="宋体" w:eastAsia="宋体" w:cs="宋体"/>
          <w:b/>
          <w:sz w:val="24"/>
          <w:u w:val="single"/>
        </w:rPr>
        <w:t xml:space="preserve">    </w:t>
      </w:r>
      <w:r>
        <w:rPr>
          <w:rFonts w:hint="eastAsia" w:ascii="宋体" w:hAnsi="宋体" w:eastAsia="宋体" w:cs="宋体"/>
          <w:b/>
          <w:sz w:val="24"/>
        </w:rPr>
        <w:t xml:space="preserve">年</w:t>
      </w:r>
      <w:r>
        <w:rPr>
          <w:rFonts w:hint="eastAsia" w:ascii="宋体" w:hAnsi="宋体" w:eastAsia="宋体" w:cs="宋体"/>
          <w:b/>
          <w:sz w:val="24"/>
          <w:u w:val="single"/>
        </w:rPr>
        <w:t xml:space="preserve">   </w:t>
      </w:r>
      <w:r>
        <w:rPr>
          <w:rFonts w:hint="eastAsia" w:ascii="宋体" w:hAnsi="宋体" w:eastAsia="宋体" w:cs="宋体"/>
          <w:b/>
          <w:sz w:val="24"/>
        </w:rPr>
        <w:t xml:space="preserve">月</w:t>
      </w:r>
      <w:r>
        <w:rPr>
          <w:rFonts w:hint="eastAsia" w:ascii="宋体" w:hAnsi="宋体" w:eastAsia="宋体" w:cs="宋体"/>
          <w:b/>
          <w:sz w:val="24"/>
          <w:u w:val="single"/>
        </w:rPr>
        <w:t xml:space="preserve">   </w:t>
      </w:r>
      <w:r>
        <w:rPr>
          <w:rFonts w:hint="eastAsia" w:ascii="宋体" w:hAnsi="宋体" w:eastAsia="宋体" w:cs="宋体"/>
          <w:b/>
          <w:sz w:val="24"/>
        </w:rPr>
        <w:t xml:space="preserve">日签订。</w:t>
      </w:r>
      <w:r/>
    </w:p>
    <w:p>
      <w:pPr>
        <w:jc w:val="both"/>
        <w:keepLines/>
        <w:keepNext/>
        <w:spacing w:before="120" w:after="120" w:line="440" w:lineRule="exact"/>
        <w:widowControl w:val="off"/>
        <w:rPr>
          <w:rFonts w:hint="eastAsia" w:ascii="宋体" w:hAnsi="宋体" w:eastAsia="宋体" w:cs="宋体"/>
          <w:b/>
          <w:bCs w:val="0"/>
          <w:sz w:val="24"/>
          <w:szCs w:val="24"/>
          <w:lang w:val="en-US" w:eastAsia="zh-CN" w:bidi="ar-SA"/>
        </w:rPr>
        <w:outlineLvl w:val="3"/>
      </w:pPr>
      <w:r>
        <w:rPr>
          <w:rFonts w:hint="eastAsia" w:ascii="宋体" w:hAnsi="宋体" w:eastAsia="宋体" w:cs="宋体"/>
          <w:b/>
          <w:bCs w:val="0"/>
          <w:sz w:val="24"/>
          <w:szCs w:val="24"/>
          <w:lang w:val="en-US" w:eastAsia="zh-CN" w:bidi="ar-SA"/>
        </w:rPr>
        <w:t xml:space="preserve">    </w:t>
      </w:r>
      <w:bookmarkStart w:id="14" w:name="_Toc351203490"/>
      <w:r>
        <w:rPr>
          <w:rFonts w:hint="eastAsia" w:ascii="宋体" w:hAnsi="宋体" w:eastAsia="宋体" w:cs="宋体"/>
          <w:b/>
          <w:bCs w:val="0"/>
          <w:sz w:val="24"/>
          <w:szCs w:val="24"/>
          <w:lang w:val="en-US" w:eastAsia="zh-CN" w:bidi="ar-SA"/>
        </w:rPr>
        <w:t xml:space="preserve">十、签订地点</w:t>
      </w:r>
      <w:bookmarkEnd w:id="14"/>
      <w:r/>
      <w:r/>
    </w:p>
    <w:p>
      <w:pPr>
        <w:ind w:firstLine="482"/>
        <w:spacing w:line="440" w:lineRule="exact"/>
        <w:rPr>
          <w:rFonts w:hint="eastAsia" w:ascii="宋体" w:hAnsi="宋体" w:eastAsia="宋体" w:cs="宋体"/>
          <w:b/>
          <w:sz w:val="24"/>
        </w:rPr>
      </w:pPr>
      <w:r>
        <w:rPr>
          <w:rFonts w:hint="eastAsia" w:ascii="宋体" w:hAnsi="宋体" w:eastAsia="宋体" w:cs="宋体"/>
          <w:b/>
          <w:sz w:val="24"/>
        </w:rPr>
        <w:t xml:space="preserve">本合同在</w:t>
      </w:r>
      <w:r>
        <w:rPr>
          <w:rFonts w:hint="eastAsia" w:ascii="宋体" w:hAnsi="宋体" w:eastAsia="宋体" w:cs="宋体"/>
          <w:b/>
          <w:sz w:val="24"/>
          <w:u w:val="single"/>
        </w:rPr>
        <w:t xml:space="preserve">                         </w:t>
      </w:r>
      <w:r>
        <w:rPr>
          <w:rFonts w:hint="eastAsia" w:ascii="宋体" w:hAnsi="宋体" w:eastAsia="宋体" w:cs="宋体"/>
          <w:b/>
          <w:sz w:val="24"/>
        </w:rPr>
        <w:t xml:space="preserve">签订。</w:t>
      </w:r>
      <w:r/>
    </w:p>
    <w:p>
      <w:pPr>
        <w:jc w:val="both"/>
        <w:keepLines/>
        <w:keepNext/>
        <w:spacing w:before="120" w:after="120" w:line="440" w:lineRule="exact"/>
        <w:widowControl w:val="off"/>
        <w:rPr>
          <w:rFonts w:hint="eastAsia" w:ascii="宋体" w:hAnsi="宋体" w:eastAsia="宋体" w:cs="宋体"/>
          <w:b/>
          <w:bCs w:val="0"/>
          <w:sz w:val="24"/>
          <w:szCs w:val="24"/>
          <w:lang w:val="en-US" w:eastAsia="zh-CN" w:bidi="ar-SA"/>
        </w:rPr>
        <w:outlineLvl w:val="3"/>
      </w:pPr>
      <w:r>
        <w:rPr>
          <w:rFonts w:hint="eastAsia" w:ascii="宋体" w:hAnsi="宋体" w:eastAsia="宋体" w:cs="宋体"/>
          <w:b/>
          <w:bCs w:val="0"/>
          <w:sz w:val="24"/>
          <w:szCs w:val="24"/>
          <w:lang w:val="en-US" w:eastAsia="zh-CN" w:bidi="ar-SA"/>
        </w:rPr>
        <w:t xml:space="preserve">    </w:t>
      </w:r>
      <w:bookmarkStart w:id="15" w:name="_Toc351203491"/>
      <w:r>
        <w:rPr>
          <w:rFonts w:hint="eastAsia" w:ascii="宋体" w:hAnsi="宋体" w:eastAsia="宋体" w:cs="宋体"/>
          <w:b w:val="0"/>
          <w:bCs/>
          <w:sz w:val="24"/>
          <w:szCs w:val="24"/>
          <w:lang w:val="en-US" w:eastAsia="zh-CN" w:bidi="ar-SA"/>
        </w:rPr>
        <w:t xml:space="preserve">十一、补充协议</w:t>
      </w:r>
      <w:bookmarkEnd w:id="15"/>
      <w:r/>
      <w:r/>
    </w:p>
    <w:p>
      <w:pPr>
        <w:ind w:firstLine="480"/>
        <w:spacing w:line="440" w:lineRule="exact"/>
        <w:rPr>
          <w:rFonts w:hint="eastAsia" w:ascii="宋体" w:hAnsi="宋体" w:eastAsia="宋体" w:cs="宋体"/>
          <w:b/>
          <w:bCs/>
          <w:sz w:val="24"/>
        </w:rPr>
      </w:pPr>
      <w:r>
        <w:rPr>
          <w:rFonts w:hint="eastAsia" w:ascii="宋体" w:hAnsi="宋体" w:eastAsia="宋体" w:cs="宋体"/>
          <w:bCs/>
          <w:sz w:val="24"/>
        </w:rPr>
        <w:t xml:space="preserve">合同未尽事宜，合同当事人另行签订补充协议，补充协议是合同的组成部分。</w:t>
      </w:r>
      <w:r/>
    </w:p>
    <w:p>
      <w:pPr>
        <w:jc w:val="both"/>
        <w:keepLines/>
        <w:keepNext/>
        <w:spacing w:before="120" w:after="120" w:line="440" w:lineRule="exact"/>
        <w:widowControl w:val="off"/>
        <w:rPr>
          <w:rFonts w:hint="eastAsia" w:ascii="宋体" w:hAnsi="宋体" w:eastAsia="宋体" w:cs="宋体"/>
          <w:b/>
          <w:bCs w:val="0"/>
          <w:sz w:val="24"/>
          <w:szCs w:val="24"/>
          <w:lang w:val="en-US" w:eastAsia="zh-CN" w:bidi="ar-SA"/>
        </w:rPr>
        <w:outlineLvl w:val="3"/>
      </w:pPr>
      <w:r>
        <w:rPr>
          <w:rFonts w:hint="eastAsia" w:ascii="宋体" w:hAnsi="宋体" w:eastAsia="宋体" w:cs="宋体"/>
          <w:b/>
          <w:bCs w:val="0"/>
          <w:sz w:val="24"/>
          <w:szCs w:val="24"/>
          <w:lang w:val="en-US" w:eastAsia="zh-CN" w:bidi="ar-SA"/>
        </w:rPr>
        <w:t xml:space="preserve">    </w:t>
      </w:r>
      <w:bookmarkStart w:id="16" w:name="_Toc351203492"/>
      <w:r>
        <w:rPr>
          <w:rFonts w:hint="eastAsia" w:ascii="宋体" w:hAnsi="宋体" w:eastAsia="宋体" w:cs="宋体"/>
          <w:b w:val="0"/>
          <w:bCs/>
          <w:sz w:val="24"/>
          <w:szCs w:val="24"/>
          <w:lang w:val="en-US" w:eastAsia="zh-CN" w:bidi="ar-SA"/>
        </w:rPr>
        <w:t xml:space="preserve">十二、合同生效</w:t>
      </w:r>
      <w:bookmarkEnd w:id="16"/>
      <w:r/>
      <w:r/>
    </w:p>
    <w:p>
      <w:pPr>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本合同自</w:t>
      </w:r>
      <w:r>
        <w:rPr>
          <w:rFonts w:hint="eastAsia" w:ascii="宋体" w:hAnsi="宋体" w:eastAsia="宋体" w:cs="宋体"/>
          <w:bCs/>
          <w:sz w:val="24"/>
          <w:u w:val="single"/>
        </w:rPr>
        <w:t xml:space="preserve">     </w:t>
      </w:r>
      <w:r>
        <w:rPr>
          <w:rFonts w:hint="eastAsia" w:ascii="宋体" w:hAnsi="宋体" w:eastAsia="宋体" w:cs="Times New Roman"/>
          <w:b/>
          <w:bCs/>
          <w:sz w:val="24"/>
          <w:u w:val="single"/>
        </w:rPr>
        <w:t xml:space="preserve">双方签字并盖章后     </w:t>
      </w:r>
      <w:r>
        <w:rPr>
          <w:rFonts w:hint="eastAsia" w:ascii="宋体" w:hAnsi="宋体" w:eastAsia="宋体" w:cs="宋体"/>
          <w:bCs/>
          <w:sz w:val="24"/>
        </w:rPr>
        <w:t xml:space="preserve">生效。</w:t>
      </w:r>
      <w:r/>
    </w:p>
    <w:p>
      <w:pPr>
        <w:jc w:val="both"/>
        <w:keepLines/>
        <w:keepNext/>
        <w:spacing w:before="120" w:after="120" w:line="440" w:lineRule="exact"/>
        <w:widowControl w:val="off"/>
        <w:rPr>
          <w:rFonts w:hint="eastAsia" w:ascii="宋体" w:hAnsi="宋体" w:eastAsia="宋体" w:cs="宋体"/>
          <w:b/>
          <w:bCs w:val="0"/>
          <w:sz w:val="24"/>
          <w:szCs w:val="24"/>
          <w:lang w:val="en-US" w:eastAsia="zh-CN" w:bidi="ar-SA"/>
        </w:rPr>
        <w:outlineLvl w:val="3"/>
      </w:pPr>
      <w:r>
        <w:rPr>
          <w:rFonts w:hint="eastAsia" w:ascii="宋体" w:hAnsi="宋体" w:eastAsia="宋体" w:cs="宋体"/>
          <w:b/>
          <w:bCs w:val="0"/>
          <w:sz w:val="24"/>
          <w:szCs w:val="24"/>
          <w:lang w:val="en-US" w:eastAsia="zh-CN" w:bidi="ar-SA"/>
        </w:rPr>
        <w:t xml:space="preserve">  </w:t>
      </w:r>
      <w:bookmarkStart w:id="17" w:name="_Toc351203493"/>
      <w:r>
        <w:rPr>
          <w:rFonts w:hint="eastAsia" w:ascii="宋体" w:hAnsi="宋体" w:eastAsia="宋体" w:cs="宋体"/>
          <w:b w:val="0"/>
          <w:bCs/>
          <w:sz w:val="24"/>
          <w:szCs w:val="24"/>
          <w:lang w:val="en-US" w:eastAsia="zh-CN" w:bidi="ar-SA"/>
        </w:rPr>
        <w:t xml:space="preserve">十三、合同份数</w:t>
      </w:r>
      <w:bookmarkEnd w:id="17"/>
      <w:r/>
      <w:r/>
    </w:p>
    <w:p>
      <w:pPr>
        <w:ind w:firstLine="240"/>
        <w:spacing w:line="440" w:lineRule="exact"/>
        <w:rPr>
          <w:rFonts w:hint="eastAsia" w:ascii="宋体" w:hAnsi="宋体" w:eastAsia="宋体" w:cs="宋体"/>
          <w:color w:val="auto"/>
          <w:sz w:val="24"/>
          <w:lang w:eastAsia="zh-CN"/>
        </w:rPr>
      </w:pPr>
      <w:r>
        <w:rPr>
          <w:rFonts w:hint="eastAsia" w:ascii="宋体" w:hAnsi="宋体" w:eastAsia="宋体" w:cs="宋体"/>
          <w:bCs/>
          <w:color w:val="auto"/>
          <w:sz w:val="24"/>
        </w:rPr>
        <w:t xml:space="preserve">本合同一式</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伍</w:t>
      </w:r>
      <w:r>
        <w:rPr>
          <w:rFonts w:hint="eastAsia" w:ascii="宋体" w:hAnsi="宋体" w:eastAsia="宋体" w:cs="宋体"/>
          <w:bCs/>
          <w:color w:val="auto"/>
          <w:sz w:val="24"/>
        </w:rPr>
        <w:t xml:space="preserve">份，均具有同等法律效力，发包人执</w:t>
      </w:r>
      <w:r>
        <w:rPr>
          <w:rFonts w:hint="eastAsia" w:ascii="宋体" w:hAnsi="宋体" w:eastAsia="宋体" w:cs="宋体"/>
          <w:bCs/>
          <w:color w:val="auto"/>
          <w:sz w:val="24"/>
          <w:u w:val="single"/>
          <w:lang w:val="en-US" w:eastAsia="zh-CN"/>
        </w:rPr>
        <w:t xml:space="preserve">叁</w:t>
      </w:r>
      <w:r>
        <w:rPr>
          <w:rFonts w:hint="eastAsia" w:ascii="宋体" w:hAnsi="宋体" w:eastAsia="宋体" w:cs="宋体"/>
          <w:bCs/>
          <w:color w:val="auto"/>
          <w:sz w:val="24"/>
        </w:rPr>
        <w:t xml:space="preserve">份，承包人执</w:t>
      </w:r>
      <w:r>
        <w:rPr>
          <w:rFonts w:hint="eastAsia" w:ascii="宋体" w:hAnsi="宋体" w:eastAsia="宋体" w:cs="宋体"/>
          <w:bCs/>
          <w:color w:val="auto"/>
          <w:sz w:val="24"/>
          <w:u w:val="single"/>
          <w:lang w:val="en-US" w:eastAsia="zh-CN"/>
        </w:rPr>
        <w:t xml:space="preserve">贰</w:t>
      </w:r>
      <w:r>
        <w:rPr>
          <w:rFonts w:hint="eastAsia" w:ascii="宋体" w:hAnsi="宋体" w:eastAsia="宋体" w:cs="宋体"/>
          <w:bCs/>
          <w:color w:val="auto"/>
          <w:sz w:val="24"/>
          <w:u w:val="single"/>
        </w:rPr>
        <w:t xml:space="preserve">份</w:t>
      </w:r>
      <w:r>
        <w:rPr>
          <w:rFonts w:hint="eastAsia" w:ascii="宋体" w:hAnsi="宋体" w:eastAsia="宋体" w:cs="宋体"/>
          <w:bCs/>
          <w:color w:val="auto"/>
          <w:sz w:val="24"/>
          <w:lang w:eastAsia="zh-CN"/>
        </w:rPr>
        <w:t xml:space="preserve">。</w:t>
      </w:r>
      <w:r/>
    </w:p>
    <w:p>
      <w:pPr>
        <w:spacing w:line="440" w:lineRule="exact"/>
        <w:rPr>
          <w:rFonts w:hint="eastAsia" w:ascii="宋体" w:hAnsi="宋体" w:eastAsia="宋体" w:cs="宋体"/>
          <w:sz w:val="24"/>
        </w:rPr>
      </w:pPr>
      <w:r>
        <w:rPr>
          <w:rFonts w:hint="eastAsia" w:ascii="宋体" w:hAnsi="宋体" w:eastAsia="宋体" w:cs="宋体"/>
          <w:sz w:val="24"/>
        </w:rPr>
      </w:r>
      <w:r/>
    </w:p>
    <w:p>
      <w:pPr>
        <w:spacing w:line="440" w:lineRule="exact"/>
        <w:rPr>
          <w:rFonts w:hint="eastAsia" w:ascii="宋体" w:hAnsi="宋体" w:eastAsia="宋体" w:cs="宋体"/>
          <w:sz w:val="24"/>
        </w:rPr>
      </w:pPr>
      <w:r>
        <w:rPr>
          <w:rFonts w:hint="eastAsia" w:ascii="宋体" w:hAnsi="宋体" w:eastAsia="宋体" w:cs="宋体"/>
          <w:sz w:val="24"/>
        </w:rPr>
        <w:t xml:space="preserve">发包人：  (公章)                承包人：  (公章)</w:t>
      </w:r>
      <w:r/>
    </w:p>
    <w:p>
      <w:pPr>
        <w:spacing w:line="440" w:lineRule="exact"/>
        <w:rPr>
          <w:rFonts w:hint="eastAsia" w:ascii="宋体" w:hAnsi="宋体" w:eastAsia="宋体" w:cs="宋体"/>
          <w:sz w:val="24"/>
          <w:u w:val="single"/>
        </w:rPr>
      </w:pPr>
      <w:r>
        <w:rPr>
          <w:rFonts w:hint="eastAsia" w:ascii="宋体" w:hAnsi="宋体" w:eastAsia="宋体" w:cs="宋体"/>
          <w:sz w:val="24"/>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法定代表人或其委托代理人：      法定代表人或其委托代理人：</w:t>
      </w:r>
      <w:r/>
    </w:p>
    <w:p>
      <w:pPr>
        <w:spacing w:line="440" w:lineRule="exact"/>
        <w:rPr>
          <w:rFonts w:hint="eastAsia" w:ascii="宋体" w:hAnsi="宋体" w:eastAsia="宋体" w:cs="宋体"/>
          <w:sz w:val="24"/>
        </w:rPr>
      </w:pPr>
      <w:r>
        <w:rPr>
          <w:rFonts w:hint="eastAsia" w:ascii="宋体" w:hAnsi="宋体" w:eastAsia="宋体" w:cs="宋体"/>
          <w:sz w:val="24"/>
        </w:rPr>
        <w:t xml:space="preserve">（签字）                       （签字）</w:t>
      </w:r>
      <w:r/>
    </w:p>
    <w:p>
      <w:pPr>
        <w:spacing w:line="44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                  </w:t>
      </w:r>
      <w:r>
        <w:rPr>
          <w:rFonts w:hint="eastAsia" w:ascii="宋体" w:hAnsi="宋体" w:eastAsia="宋体" w:cs="宋体"/>
          <w:sz w:val="24"/>
        </w:rPr>
        <w:t xml:space="preserve">地       址：</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邮 政 编  码：</w:t>
      </w:r>
      <w:r>
        <w:rPr>
          <w:rFonts w:hint="eastAsia" w:ascii="宋体" w:hAnsi="宋体" w:eastAsia="宋体" w:cs="宋体"/>
          <w:sz w:val="24"/>
          <w:u w:val="single"/>
        </w:rPr>
        <w:t xml:space="preserve">                  </w:t>
      </w:r>
      <w:r>
        <w:rPr>
          <w:rFonts w:hint="eastAsia" w:ascii="宋体" w:hAnsi="宋体" w:eastAsia="宋体" w:cs="宋体"/>
          <w:sz w:val="24"/>
        </w:rPr>
        <w:t xml:space="preserve">邮 政 编 码：</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法 定 代表人：</w:t>
      </w:r>
      <w:r>
        <w:rPr>
          <w:rFonts w:hint="eastAsia" w:ascii="宋体" w:hAnsi="宋体" w:eastAsia="宋体" w:cs="宋体"/>
          <w:sz w:val="24"/>
          <w:u w:val="single"/>
        </w:rPr>
        <w:t xml:space="preserve">                  </w:t>
      </w:r>
      <w:r>
        <w:rPr>
          <w:rFonts w:hint="eastAsia" w:ascii="宋体" w:hAnsi="宋体" w:eastAsia="宋体" w:cs="宋体"/>
          <w:sz w:val="24"/>
        </w:rPr>
        <w:t xml:space="preserve">法 定代表人：</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委 托 代理人：</w:t>
      </w:r>
      <w:r>
        <w:rPr>
          <w:rFonts w:hint="eastAsia" w:ascii="宋体" w:hAnsi="宋体" w:eastAsia="宋体" w:cs="宋体"/>
          <w:sz w:val="24"/>
          <w:u w:val="single"/>
        </w:rPr>
        <w:t xml:space="preserve">                  </w:t>
      </w:r>
      <w:r>
        <w:rPr>
          <w:rFonts w:hint="eastAsia" w:ascii="宋体" w:hAnsi="宋体" w:eastAsia="宋体" w:cs="宋体"/>
          <w:sz w:val="24"/>
        </w:rPr>
        <w:t xml:space="preserve">委 托代理人：</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电        话：</w:t>
      </w:r>
      <w:r>
        <w:rPr>
          <w:rFonts w:hint="eastAsia" w:ascii="宋体" w:hAnsi="宋体" w:eastAsia="宋体" w:cs="宋体"/>
          <w:sz w:val="24"/>
          <w:u w:val="single"/>
        </w:rPr>
        <w:t xml:space="preserve">                 </w:t>
      </w:r>
      <w:r>
        <w:rPr>
          <w:rFonts w:hint="eastAsia" w:ascii="宋体" w:hAnsi="宋体" w:eastAsia="宋体" w:cs="宋体"/>
          <w:sz w:val="24"/>
        </w:rPr>
        <w:t xml:space="preserve"> 电       话：</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传        真：</w:t>
      </w:r>
      <w:r>
        <w:rPr>
          <w:rFonts w:hint="eastAsia" w:ascii="宋体" w:hAnsi="宋体" w:eastAsia="宋体" w:cs="宋体"/>
          <w:sz w:val="24"/>
          <w:u w:val="single"/>
        </w:rPr>
        <w:t xml:space="preserve">                 </w:t>
      </w:r>
      <w:r>
        <w:rPr>
          <w:rFonts w:hint="eastAsia" w:ascii="宋体" w:hAnsi="宋体" w:eastAsia="宋体" w:cs="宋体"/>
          <w:sz w:val="24"/>
        </w:rPr>
        <w:t xml:space="preserve"> 传       真：</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电 子  信 箱：</w:t>
      </w:r>
      <w:r>
        <w:rPr>
          <w:rFonts w:hint="eastAsia" w:ascii="宋体" w:hAnsi="宋体" w:eastAsia="宋体" w:cs="宋体"/>
          <w:sz w:val="24"/>
          <w:u w:val="single"/>
        </w:rPr>
        <w:t xml:space="preserve">                 </w:t>
      </w:r>
      <w:r>
        <w:rPr>
          <w:rFonts w:hint="eastAsia" w:ascii="宋体" w:hAnsi="宋体" w:eastAsia="宋体" w:cs="宋体"/>
          <w:sz w:val="24"/>
        </w:rPr>
        <w:t xml:space="preserve"> 电 子 信 箱：</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开 户 银  行：</w:t>
      </w:r>
      <w:r>
        <w:rPr>
          <w:rFonts w:hint="eastAsia" w:ascii="宋体" w:hAnsi="宋体" w:eastAsia="宋体" w:cs="宋体"/>
          <w:sz w:val="24"/>
          <w:u w:val="single"/>
        </w:rPr>
        <w:t xml:space="preserve">                 </w:t>
      </w:r>
      <w:r>
        <w:rPr>
          <w:rFonts w:hint="eastAsia" w:ascii="宋体" w:hAnsi="宋体" w:eastAsia="宋体" w:cs="宋体"/>
          <w:sz w:val="24"/>
        </w:rPr>
        <w:t xml:space="preserve"> 开 户 银 行：</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rPr>
      </w:pPr>
      <w:r>
        <w:rPr>
          <w:rFonts w:hint="eastAsia" w:ascii="宋体" w:hAnsi="宋体" w:eastAsia="宋体" w:cs="宋体"/>
          <w:sz w:val="24"/>
        </w:rPr>
        <w:t xml:space="preserve">账        号：</w:t>
      </w:r>
      <w:r>
        <w:rPr>
          <w:rFonts w:hint="eastAsia" w:ascii="宋体" w:hAnsi="宋体" w:eastAsia="宋体" w:cs="宋体"/>
          <w:sz w:val="24"/>
          <w:u w:val="single"/>
        </w:rPr>
        <w:t xml:space="preserve">                 </w:t>
      </w:r>
      <w:r>
        <w:rPr>
          <w:rFonts w:hint="eastAsia" w:ascii="宋体" w:hAnsi="宋体" w:eastAsia="宋体" w:cs="宋体"/>
          <w:sz w:val="24"/>
        </w:rPr>
        <w:t xml:space="preserve"> 账       号：</w:t>
      </w:r>
      <w:r>
        <w:rPr>
          <w:rFonts w:hint="eastAsia" w:ascii="宋体" w:hAnsi="宋体" w:eastAsia="宋体" w:cs="宋体"/>
          <w:sz w:val="24"/>
          <w:u w:val="single"/>
        </w:rPr>
        <w:t xml:space="preserve">                         </w:t>
      </w:r>
      <w:r/>
    </w:p>
    <w:p>
      <w:pPr>
        <w:jc w:val="center"/>
        <w:keepLines/>
        <w:keepNext/>
        <w:spacing w:before="260" w:after="260" w:line="360" w:lineRule="auto"/>
        <w:widowControl w:val="off"/>
        <w:rPr>
          <w:rFonts w:hint="eastAsia" w:ascii="宋体" w:hAnsi="宋体" w:eastAsia="宋体" w:cs="宋体"/>
          <w:b/>
          <w:bCs/>
          <w:sz w:val="32"/>
          <w:szCs w:val="32"/>
          <w:lang w:val="en-US" w:eastAsia="zh-CN" w:bidi="ar-SA"/>
        </w:rPr>
        <w:outlineLvl w:val="2"/>
      </w:pPr>
      <w:r>
        <w:rPr>
          <w:rFonts w:hint="eastAsia" w:ascii="宋体" w:hAnsi="宋体" w:eastAsia="宋体" w:cs="宋体"/>
          <w:b/>
          <w:bCs/>
          <w:sz w:val="24"/>
          <w:szCs w:val="24"/>
          <w:lang w:val="en-US" w:eastAsia="zh-CN" w:bidi="ar-SA"/>
        </w:rPr>
        <w:br w:type="page" w:clear="all"/>
      </w:r>
      <w:r>
        <w:rPr>
          <w:rFonts w:hint="eastAsia" w:ascii="宋体" w:hAnsi="宋体" w:eastAsia="宋体" w:cs="宋体"/>
          <w:b/>
          <w:bCs/>
          <w:sz w:val="32"/>
          <w:szCs w:val="32"/>
          <w:lang w:val="en-US" w:eastAsia="zh-CN" w:bidi="ar-SA"/>
        </w:rPr>
        <w:t xml:space="preserve">第二部分 通用合同条款</w:t>
      </w:r>
      <w:r/>
    </w:p>
    <w:p>
      <w:pPr>
        <w:jc w:val="center"/>
        <w:spacing w:line="620" w:lineRule="exact"/>
        <w:rPr>
          <w:rFonts w:hint="eastAsia" w:ascii="宋体" w:hAnsi="宋体" w:eastAsia="宋体" w:cs="宋体"/>
          <w:sz w:val="24"/>
        </w:rPr>
      </w:pPr>
      <w:r>
        <w:rPr>
          <w:rFonts w:hint="eastAsia" w:ascii="宋体" w:hAnsi="宋体" w:eastAsia="宋体" w:cs="宋体"/>
          <w:b/>
          <w:sz w:val="24"/>
        </w:rPr>
        <w:t xml:space="preserve">备注：</w:t>
      </w:r>
      <w:r>
        <w:rPr>
          <w:rFonts w:hint="eastAsia" w:ascii="宋体" w:hAnsi="宋体" w:eastAsia="宋体" w:cs="宋体"/>
          <w:sz w:val="24"/>
        </w:rPr>
        <w:t xml:space="preserve">本合同通用条款执行建设工程施工合同(GF—2017—0201)</w:t>
      </w:r>
      <w:r/>
    </w:p>
    <w:p>
      <w:pPr>
        <w:jc w:val="center"/>
        <w:spacing w:line="440" w:lineRule="exact"/>
        <w:rPr>
          <w:rFonts w:hint="eastAsia" w:ascii="宋体" w:hAnsi="宋体" w:eastAsia="宋体" w:cs="宋体"/>
          <w:b/>
          <w:sz w:val="44"/>
          <w:szCs w:val="44"/>
        </w:rPr>
      </w:pPr>
      <w:r>
        <w:rPr>
          <w:rFonts w:hint="eastAsia" w:ascii="宋体" w:hAnsi="宋体" w:eastAsia="宋体" w:cs="宋体"/>
          <w:b/>
          <w:sz w:val="24"/>
          <w:u w:val="single"/>
        </w:rPr>
        <w:t xml:space="preserve">此部分在正式签订合同时应不加修改的、完整的装订在合同中</w:t>
      </w:r>
      <w:r/>
    </w:p>
    <w:p>
      <w:pPr>
        <w:jc w:val="center"/>
        <w:keepLines/>
        <w:keepNext/>
        <w:spacing w:before="260" w:after="260" w:line="440" w:lineRule="exact"/>
        <w:widowControl w:val="off"/>
        <w:rPr>
          <w:rFonts w:hint="eastAsia" w:ascii="宋体" w:hAnsi="宋体" w:eastAsia="宋体" w:cs="宋体"/>
          <w:b/>
          <w:bCs/>
          <w:sz w:val="32"/>
          <w:szCs w:val="32"/>
          <w:lang w:val="en-US" w:eastAsia="zh-CN" w:bidi="ar-SA"/>
        </w:rPr>
        <w:outlineLvl w:val="2"/>
      </w:pPr>
      <w:r>
        <w:rPr>
          <w:rFonts w:hint="eastAsia" w:ascii="宋体" w:hAnsi="宋体" w:eastAsia="宋体" w:cs="宋体"/>
          <w:b/>
          <w:bCs/>
          <w:sz w:val="32"/>
          <w:szCs w:val="32"/>
          <w:lang w:val="en-US" w:eastAsia="zh-CN" w:bidi="ar-SA"/>
        </w:rPr>
      </w:r>
      <w:r/>
    </w:p>
    <w:p>
      <w:pPr>
        <w:jc w:val="center"/>
        <w:spacing w:line="440" w:lineRule="exact"/>
        <w:rPr>
          <w:rFonts w:hint="eastAsia" w:ascii="宋体" w:hAnsi="宋体" w:cs="宋体"/>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rPr>
      </w:r>
      <w:r/>
    </w:p>
    <w:p>
      <w:pPr>
        <w:jc w:val="center"/>
        <w:keepLines/>
        <w:keepNext/>
        <w:spacing w:before="260" w:after="260" w:line="360" w:lineRule="auto"/>
        <w:widowControl w:val="off"/>
        <w:rPr>
          <w:rFonts w:hint="eastAsia" w:ascii="宋体" w:hAnsi="宋体" w:eastAsia="宋体" w:cs="宋体"/>
          <w:b/>
          <w:bCs/>
          <w:sz w:val="32"/>
          <w:szCs w:val="32"/>
          <w:lang w:val="en-US" w:eastAsia="zh-CN" w:bidi="ar-SA"/>
        </w:rPr>
        <w:outlineLvl w:val="2"/>
      </w:pPr>
      <w:r>
        <w:rPr>
          <w:rFonts w:hint="eastAsia" w:ascii="宋体" w:hAnsi="宋体" w:eastAsia="宋体" w:cs="宋体"/>
          <w:b/>
          <w:bCs/>
          <w:sz w:val="32"/>
          <w:szCs w:val="32"/>
          <w:lang w:val="en-US" w:eastAsia="zh-CN" w:bidi="ar-SA"/>
        </w:rPr>
        <w:t xml:space="preserve">第三部分 专用合同条款</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1. 一般约定</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1.1 词语定义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1.1.1合同</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1.1.1.10其他合同文件包括：</w:t>
      </w:r>
      <w:r>
        <w:rPr>
          <w:rFonts w:hint="eastAsia" w:ascii="宋体" w:hAnsi="宋体" w:eastAsia="宋体" w:cs="宋体"/>
          <w:sz w:val="24"/>
          <w:u w:val="single"/>
        </w:rPr>
        <w:t xml:space="preserve">  合同履行过程中经双方共同签字认可的对合同有影响的会议纪要、签证、及设计变更等相关书面资料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1.1.2 合同当事人及其他相关方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1.1.2.1</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1.1.2.1监理人：</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资质类别和等级：</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电子信箱：</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1.1.2.2设计人：</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资质类别和等级：</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电子信箱：</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1.1.3 工程和设备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1.1.3.7 作为施工现场组成部分的其他场所包括：</w:t>
      </w:r>
      <w:r>
        <w:rPr>
          <w:rFonts w:hint="eastAsia" w:ascii="宋体" w:hAnsi="宋体" w:eastAsia="宋体" w:cs="宋体"/>
          <w:sz w:val="24"/>
          <w:u w:val="single"/>
        </w:rPr>
        <w:t xml:space="preserve">现场临时办公及施工场地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1.1.3.9 永久占地包括：</w:t>
      </w:r>
      <w:r>
        <w:rPr>
          <w:rFonts w:ascii="宋体" w:hAnsi="宋体" w:eastAsia="宋体" w:cs="Times New Roman"/>
          <w:sz w:val="24"/>
          <w:u w:val="single"/>
        </w:rPr>
        <w:t xml:space="preserve"> </w:t>
      </w:r>
      <w:r>
        <w:rPr>
          <w:rFonts w:hint="eastAsia" w:ascii="宋体" w:hAnsi="宋体" w:eastAsia="宋体" w:cs="Times New Roman"/>
          <w:sz w:val="24"/>
          <w:u w:val="single"/>
        </w:rPr>
        <w:t xml:space="preserve">规划用地范围内</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1.1.3.10 临时占地包括：</w:t>
      </w:r>
      <w:r>
        <w:rPr>
          <w:rFonts w:ascii="宋体" w:hAnsi="宋体" w:eastAsia="宋体" w:cs="Times New Roman"/>
          <w:sz w:val="24"/>
          <w:u w:val="single"/>
        </w:rPr>
        <w:t xml:space="preserve"> </w:t>
      </w:r>
      <w:r>
        <w:rPr>
          <w:rFonts w:hint="eastAsia" w:ascii="宋体" w:hAnsi="宋体" w:eastAsia="宋体" w:cs="Times New Roman"/>
          <w:sz w:val="24"/>
          <w:u w:val="single"/>
        </w:rPr>
        <w:t xml:space="preserve">规划用地范围外</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1.3法律 </w:t>
      </w:r>
      <w:r/>
    </w:p>
    <w:p>
      <w:pPr>
        <w:ind w:left="15" w:firstLine="578"/>
        <w:jc w:val="left"/>
        <w:spacing w:line="440" w:lineRule="exact"/>
        <w:rPr>
          <w:rFonts w:hint="eastAsia" w:ascii="宋体" w:hAnsi="宋体" w:eastAsia="宋体" w:cs="宋体"/>
          <w:sz w:val="24"/>
          <w:u w:val="single"/>
        </w:rPr>
      </w:pPr>
      <w:r>
        <w:rPr>
          <w:rFonts w:hint="eastAsia" w:ascii="宋体" w:hAnsi="宋体" w:eastAsia="宋体" w:cs="宋体"/>
          <w:sz w:val="24"/>
        </w:rPr>
        <w:t xml:space="preserve">适用于合同的其他规范性文件：</w:t>
      </w:r>
      <w:r>
        <w:rPr>
          <w:rFonts w:hint="eastAsia" w:ascii="宋体" w:hAnsi="宋体" w:eastAsia="宋体" w:cs="宋体"/>
          <w:sz w:val="24"/>
          <w:u w:val="single"/>
        </w:rPr>
        <w:t xml:space="preserve"> 《中华人民共和国建筑法》、《中华人民共和国民法典》、《中华人民共和国招标投标法》、《中华人民共和国政府采购法》、《</w:t>
      </w:r>
      <w:r>
        <w:rPr>
          <w:rFonts w:hint="eastAsia" w:ascii="宋体" w:hAnsi="宋体" w:eastAsia="宋体" w:cs="宋体"/>
          <w:sz w:val="24"/>
          <w:u w:val="single"/>
          <w:lang w:eastAsia="zh-CN"/>
        </w:rPr>
        <w:t xml:space="preserve">市政工程</w:t>
      </w:r>
      <w:r>
        <w:rPr>
          <w:rFonts w:hint="eastAsia" w:ascii="宋体" w:hAnsi="宋体" w:eastAsia="宋体" w:cs="宋体"/>
          <w:sz w:val="24"/>
          <w:u w:val="single"/>
        </w:rPr>
        <w:t xml:space="preserve">质量管理条例》、《</w:t>
      </w:r>
      <w:r>
        <w:rPr>
          <w:rFonts w:hint="eastAsia" w:ascii="宋体" w:hAnsi="宋体" w:eastAsia="宋体" w:cs="宋体"/>
          <w:sz w:val="24"/>
          <w:u w:val="single"/>
          <w:lang w:eastAsia="zh-CN"/>
        </w:rPr>
        <w:t xml:space="preserve">市政工程</w:t>
      </w:r>
      <w:r>
        <w:rPr>
          <w:rFonts w:hint="eastAsia" w:ascii="宋体" w:hAnsi="宋体" w:eastAsia="宋体" w:cs="宋体"/>
          <w:sz w:val="24"/>
          <w:u w:val="single"/>
        </w:rPr>
        <w:t xml:space="preserve">安全生产管理条例》及江苏省、徐州市现行的相关管理条例、规定。</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1.4 标准和规范</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1.4.1适用于工程的标准规范包括：</w:t>
      </w:r>
      <w:r>
        <w:rPr>
          <w:rFonts w:hint="eastAsia" w:ascii="宋体" w:hAnsi="宋体" w:eastAsia="宋体" w:cs="宋体"/>
          <w:sz w:val="24"/>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1.4.2 发包人提供国外标准、规范的名称：</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发包人提供国外标准、规范的份数：</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发包人提供国外标准、规范的名称：</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1.4.3发包人对工程的技术标准和功能要求的特殊要求：</w:t>
      </w:r>
      <w:r>
        <w:rPr>
          <w:rFonts w:hint="eastAsia" w:ascii="宋体" w:hAnsi="宋体" w:eastAsia="宋体" w:cs="宋体"/>
          <w:sz w:val="24"/>
          <w:u w:val="single"/>
        </w:rPr>
        <w:t xml:space="preserve">符合有关行业主管部门和业主的要求  </w:t>
      </w:r>
      <w:r>
        <w:rPr>
          <w:rFonts w:hint="eastAsia" w:ascii="宋体" w:hAnsi="宋体" w:eastAsia="宋体" w:cs="宋体"/>
          <w:sz w:val="24"/>
        </w:rPr>
        <w:t xml:space="preserve">。</w:t>
      </w:r>
      <w:r/>
    </w:p>
    <w:p>
      <w:pPr>
        <w:ind w:firstLine="528"/>
        <w:spacing w:line="400" w:lineRule="exact"/>
        <w:rPr>
          <w:rFonts w:hint="eastAsia" w:ascii="宋体" w:hAnsi="宋体" w:eastAsia="宋体" w:cs="宋体"/>
          <w:sz w:val="24"/>
          <w:u w:val="single"/>
        </w:rPr>
      </w:pPr>
      <w:r>
        <w:rPr>
          <w:rFonts w:hint="eastAsia" w:ascii="宋体" w:hAnsi="宋体" w:eastAsia="宋体" w:cs="宋体"/>
          <w:sz w:val="24"/>
        </w:rPr>
        <w:t xml:space="preserve">1.5 合同文件的优先顺序：</w:t>
      </w:r>
      <w:r>
        <w:rPr>
          <w:rFonts w:hint="eastAsia" w:ascii="宋体" w:hAnsi="宋体" w:eastAsia="宋体" w:cs="宋体"/>
          <w:sz w:val="24"/>
          <w:u w:val="single"/>
        </w:rPr>
        <w:t xml:space="preserve">（1）本合同协议书（2）中标（成交）通知书（3）响应函及其附录（4）本合同专用条款及其附件（5）本合同通用条款（6）标准、规范及有关技术文件（7）图纸（8）已标价工程量清单或预算书（9）其他合同文件。</w:t>
      </w:r>
      <w:r/>
    </w:p>
    <w:p>
      <w:pPr>
        <w:ind w:firstLine="480"/>
        <w:spacing w:after="120" w:line="440" w:lineRule="exact"/>
        <w:rPr>
          <w:rFonts w:hint="eastAsia" w:ascii="宋体" w:hAnsi="宋体" w:eastAsia="宋体" w:cs="宋体"/>
          <w:sz w:val="24"/>
          <w:u w:val="single"/>
        </w:rPr>
      </w:pPr>
      <w:r>
        <w:rPr>
          <w:rFonts w:hint="eastAsia" w:ascii="宋体" w:hAnsi="宋体" w:eastAsia="宋体" w:cs="宋体"/>
          <w:sz w:val="24"/>
          <w:u w:val="single"/>
        </w:rPr>
        <w:t xml:space="preserve">双方有关工程的洽商、变更、会议纪要、双方来往函件(施工过程中的)等书面协议或文件视为本合同的组成部分。</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1.6 图纸和承包人文件</w:t>
      </w:r>
      <w:r>
        <w:rPr>
          <w:rFonts w:hint="eastAsia" w:ascii="宋体" w:hAnsi="宋体" w:eastAsia="宋体" w:cs="宋体"/>
          <w:sz w:val="24"/>
        </w:rPr>
        <w:tab/>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1.6.1 图纸的提供</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发包人向承包人提供图纸的期限：</w:t>
      </w:r>
      <w:r>
        <w:rPr>
          <w:rFonts w:hint="eastAsia" w:ascii="宋体" w:hAnsi="宋体" w:eastAsia="宋体" w:cs="宋体"/>
          <w:sz w:val="24"/>
          <w:u w:val="single"/>
        </w:rPr>
        <w:t xml:space="preserve">      /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发包人向承包人提供图纸的数量：</w:t>
      </w:r>
      <w:r>
        <w:rPr>
          <w:rFonts w:hint="eastAsia" w:ascii="宋体" w:hAnsi="宋体" w:eastAsia="宋体" w:cs="宋体"/>
          <w:sz w:val="24"/>
          <w:u w:val="single"/>
        </w:rPr>
        <w:t xml:space="preserve">      /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发包人向承包人提供图纸的内容：</w:t>
      </w:r>
      <w:r>
        <w:rPr>
          <w:rFonts w:hint="eastAsia" w:ascii="宋体" w:hAnsi="宋体" w:eastAsia="宋体" w:cs="宋体"/>
          <w:sz w:val="24"/>
          <w:u w:val="single"/>
        </w:rPr>
        <w:t xml:space="preserve">       /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发包人对图纸的保密要求：</w:t>
      </w:r>
      <w:r>
        <w:rPr>
          <w:rFonts w:hint="eastAsia" w:ascii="宋体" w:hAnsi="宋体" w:eastAsia="宋体" w:cs="宋体"/>
          <w:sz w:val="24"/>
          <w:u w:val="single"/>
        </w:rPr>
        <w:t xml:space="preserve">      /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1.6.4 承包人文件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需要由承包人提供的文件，包括但不限于：</w:t>
      </w:r>
      <w:r>
        <w:rPr>
          <w:rFonts w:hint="eastAsia" w:ascii="宋体" w:hAnsi="宋体" w:eastAsia="宋体" w:cs="宋体"/>
          <w:sz w:val="24"/>
          <w:u w:val="single"/>
        </w:rPr>
        <w:t xml:space="preserve">施工组织设计、施工方案等与工程施工有关的文件</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承包人提供的文件的期限为：</w:t>
      </w:r>
      <w:r>
        <w:rPr>
          <w:rFonts w:hint="eastAsia" w:ascii="宋体" w:hAnsi="宋体" w:eastAsia="宋体" w:cs="宋体"/>
          <w:sz w:val="24"/>
          <w:u w:val="single"/>
        </w:rPr>
        <w:t xml:space="preserve">     开工前7天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承包人提供的文件的数量为：</w:t>
      </w:r>
      <w:r>
        <w:rPr>
          <w:rFonts w:hint="eastAsia" w:ascii="宋体" w:hAnsi="宋体" w:eastAsia="宋体" w:cs="宋体"/>
          <w:sz w:val="24"/>
          <w:u w:val="single"/>
        </w:rPr>
        <w:t xml:space="preserve">      套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承包人提供的文件的形式为：</w:t>
      </w:r>
      <w:r>
        <w:rPr>
          <w:rFonts w:hint="eastAsia" w:ascii="宋体" w:hAnsi="宋体" w:eastAsia="宋体" w:cs="宋体"/>
          <w:sz w:val="24"/>
          <w:u w:val="single"/>
        </w:rPr>
        <w:t xml:space="preserve">     加盖承包人鲜章（公章）的书面文件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发包人审批承包人文件的期限：</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1.6.5 现场图纸准备</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关于现场图纸准备的约定：</w:t>
      </w:r>
      <w:r>
        <w:rPr>
          <w:rFonts w:hint="eastAsia" w:ascii="宋体" w:hAnsi="宋体" w:eastAsia="宋体" w:cs="宋体"/>
          <w:sz w:val="24"/>
          <w:u w:val="single"/>
        </w:rPr>
        <w:t xml:space="preserve">执行通用条款。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1.7 联络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1.7.1发包人和承包人应当在</w:t>
      </w:r>
      <w:r>
        <w:rPr>
          <w:rFonts w:hint="eastAsia" w:ascii="宋体" w:hAnsi="宋体" w:eastAsia="宋体" w:cs="宋体"/>
          <w:sz w:val="24"/>
          <w:u w:val="single"/>
        </w:rPr>
        <w:t xml:space="preserve">   7   </w:t>
      </w:r>
      <w:r>
        <w:rPr>
          <w:rFonts w:hint="eastAsia" w:ascii="宋体" w:hAnsi="宋体" w:eastAsia="宋体" w:cs="宋体"/>
          <w:sz w:val="24"/>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1.7.2 发包人接收文件的地点：</w:t>
      </w:r>
      <w:r>
        <w:rPr>
          <w:rFonts w:hint="eastAsia" w:ascii="宋体" w:hAnsi="宋体" w:eastAsia="宋体" w:cs="宋体"/>
          <w:sz w:val="24"/>
          <w:u w:val="single"/>
        </w:rPr>
        <w:t xml:space="preserve">    现场项目部办公室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发包人指定的接收人为：</w:t>
      </w:r>
      <w:r>
        <w:rPr>
          <w:rFonts w:hint="eastAsia" w:ascii="宋体" w:hAnsi="宋体" w:eastAsia="宋体" w:cs="宋体"/>
          <w:sz w:val="24"/>
          <w:u w:val="single"/>
        </w:rPr>
        <w:t xml:space="preserve">         发包人指定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承包人接收文件的地点：</w:t>
      </w:r>
      <w:r>
        <w:rPr>
          <w:rFonts w:hint="eastAsia" w:ascii="宋体" w:hAnsi="宋体" w:eastAsia="宋体" w:cs="宋体"/>
          <w:sz w:val="24"/>
          <w:u w:val="single"/>
        </w:rPr>
        <w:t xml:space="preserve">        现场项目部办公室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承包人指定的接收人为：</w:t>
      </w:r>
      <w:r>
        <w:rPr>
          <w:rFonts w:hint="eastAsia" w:ascii="宋体" w:hAnsi="宋体" w:eastAsia="宋体" w:cs="宋体"/>
          <w:sz w:val="24"/>
          <w:u w:val="single"/>
        </w:rPr>
        <w:t xml:space="preserve">          承包人指定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监理人接收文件的地点：</w:t>
      </w:r>
      <w:r>
        <w:rPr>
          <w:rFonts w:hint="eastAsia" w:ascii="宋体" w:hAnsi="宋体" w:eastAsia="宋体" w:cs="宋体"/>
          <w:sz w:val="24"/>
          <w:u w:val="single"/>
        </w:rPr>
        <w:t xml:space="preserve">         </w:t>
      </w:r>
      <w:r>
        <w:rPr>
          <w:rFonts w:ascii="仿宋_GB2312" w:hAnsi="宋体" w:eastAsia="仿宋_GB2312" w:cs="Times New Roman"/>
          <w:sz w:val="24"/>
          <w:u w:val="single"/>
        </w:rPr>
        <w:t xml:space="preserve">/</w:t>
      </w:r>
      <w:r>
        <w:rPr>
          <w:rFonts w:ascii="宋体" w:hAnsi="宋体" w:eastAsia="宋体" w:cs="Times New Roman"/>
          <w:sz w:val="24"/>
          <w:u w:val="single"/>
        </w:rPr>
        <w:t xml:space="preserve"> </w:t>
      </w:r>
      <w:r>
        <w:rPr>
          <w:rFonts w:hint="eastAsia" w:ascii="宋体" w:hAnsi="宋体" w:eastAsia="宋体" w:cs="Times New Roman"/>
          <w:sz w:val="24"/>
          <w:u w:val="single"/>
        </w:rPr>
        <w:t xml:space="preserve">      </w:t>
      </w:r>
      <w:r>
        <w:rPr>
          <w:rFonts w:hint="eastAsia" w:ascii="宋体" w:hAnsi="宋体" w:eastAsia="宋体" w:cs="宋体"/>
          <w:sz w:val="24"/>
          <w:u w:val="single"/>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监理人指定的接收人为：</w:t>
      </w:r>
      <w:r>
        <w:rPr>
          <w:rFonts w:hint="eastAsia" w:ascii="宋体" w:hAnsi="宋体" w:eastAsia="宋体" w:cs="宋体"/>
          <w:sz w:val="24"/>
          <w:u w:val="single"/>
        </w:rPr>
        <w:t xml:space="preserve">         </w:t>
      </w:r>
      <w:r>
        <w:rPr>
          <w:rFonts w:ascii="仿宋_GB2312" w:hAnsi="宋体" w:eastAsia="仿宋_GB2312" w:cs="Times New Roman"/>
          <w:sz w:val="24"/>
          <w:u w:val="single"/>
        </w:rPr>
        <w:t xml:space="preserve">/</w:t>
      </w:r>
      <w:r>
        <w:rPr>
          <w:rFonts w:ascii="宋体" w:hAnsi="宋体" w:eastAsia="宋体" w:cs="Times New Roman"/>
          <w:sz w:val="24"/>
          <w:u w:val="single"/>
        </w:rPr>
        <w:t xml:space="preserve"> </w:t>
      </w:r>
      <w:r>
        <w:rPr>
          <w:rFonts w:hint="eastAsia" w:ascii="宋体" w:hAnsi="宋体" w:eastAsia="宋体" w:cs="宋体"/>
          <w:sz w:val="24"/>
          <w:u w:val="single"/>
        </w:rPr>
        <w:t xml:space="preserve">        </w:t>
      </w:r>
      <w:r/>
    </w:p>
    <w:p>
      <w:pPr>
        <w:ind w:firstLine="482"/>
        <w:spacing w:after="120" w:line="440" w:lineRule="exact"/>
        <w:rPr>
          <w:rFonts w:hint="eastAsia" w:ascii="宋体" w:hAnsi="宋体" w:eastAsia="宋体" w:cs="宋体"/>
          <w:b/>
          <w:sz w:val="24"/>
        </w:rPr>
      </w:pPr>
      <w:r>
        <w:rPr>
          <w:rFonts w:hint="eastAsia" w:ascii="宋体" w:hAnsi="宋体" w:eastAsia="宋体" w:cs="宋体"/>
          <w:b/>
          <w:sz w:val="24"/>
        </w:rPr>
        <w:t xml:space="preserve">1.10 交通运输</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1.10.1 出入现场的权利</w:t>
      </w:r>
      <w:r>
        <w:rPr>
          <w:rFonts w:hint="eastAsia" w:ascii="宋体" w:hAnsi="宋体" w:eastAsia="宋体" w:cs="宋体"/>
          <w:sz w:val="24"/>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1.10.3 场内交通</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关于场外交通和场内交通的边界的约定：</w:t>
      </w:r>
      <w:r>
        <w:rPr>
          <w:rFonts w:hint="eastAsia" w:ascii="宋体" w:hAnsi="宋体" w:eastAsia="宋体" w:cs="宋体"/>
          <w:sz w:val="24"/>
          <w:u w:val="single"/>
        </w:rPr>
        <w:t xml:space="preserve">  另行协商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关于发包人向承包人免费提供满足工程施工需要的场内道路和交通设施的约定：</w:t>
      </w:r>
      <w:r>
        <w:rPr>
          <w:rFonts w:hint="eastAsia" w:ascii="宋体" w:hAnsi="宋体" w:eastAsia="宋体" w:cs="宋体"/>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1.10.4超大件和超重件的运输</w:t>
      </w:r>
      <w:r/>
    </w:p>
    <w:p>
      <w:pPr>
        <w:ind w:left="120" w:firstLine="360"/>
        <w:jc w:val="left"/>
        <w:spacing w:line="440" w:lineRule="exact"/>
        <w:rPr>
          <w:rFonts w:hint="eastAsia" w:ascii="宋体" w:hAnsi="宋体" w:eastAsia="宋体" w:cs="宋体"/>
          <w:sz w:val="24"/>
        </w:rPr>
      </w:pPr>
      <w:r>
        <w:rPr>
          <w:rFonts w:hint="eastAsia" w:ascii="宋体" w:hAnsi="宋体" w:eastAsia="宋体" w:cs="宋体"/>
          <w:sz w:val="24"/>
        </w:rPr>
        <w:t xml:space="preserve">运输超大件或超重件所需的道路和桥梁临时加固改造费用和其他有关费用由</w:t>
      </w:r>
      <w:r>
        <w:rPr>
          <w:rFonts w:hint="eastAsia" w:ascii="宋体" w:hAnsi="宋体" w:eastAsia="宋体" w:cs="宋体"/>
          <w:sz w:val="24"/>
          <w:u w:val="single"/>
        </w:rPr>
        <w:t xml:space="preserve">承包人</w:t>
      </w:r>
      <w:r>
        <w:rPr>
          <w:rFonts w:hint="eastAsia" w:ascii="宋体" w:hAnsi="宋体" w:eastAsia="宋体" w:cs="宋体"/>
          <w:sz w:val="24"/>
        </w:rPr>
        <w:t xml:space="preserve">承担。</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1.11 知识产权</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left="596"/>
        <w:spacing w:line="440" w:lineRule="exact"/>
        <w:rPr>
          <w:rFonts w:hint="eastAsia" w:ascii="宋体" w:hAnsi="宋体" w:eastAsia="宋体" w:cs="宋体"/>
          <w:sz w:val="24"/>
        </w:rPr>
      </w:pPr>
      <w:r>
        <w:rPr>
          <w:rFonts w:hint="eastAsia" w:ascii="宋体" w:hAnsi="宋体" w:eastAsia="宋体" w:cs="宋体"/>
          <w:sz w:val="24"/>
        </w:rPr>
        <w:t xml:space="preserve">关于发包人提供的上述文件的使用限制的要求：</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left="596"/>
        <w:spacing w:line="440" w:lineRule="exact"/>
        <w:rPr>
          <w:rFonts w:hint="eastAsia" w:ascii="宋体" w:hAnsi="宋体" w:eastAsia="宋体" w:cs="宋体"/>
          <w:sz w:val="24"/>
        </w:rPr>
      </w:pPr>
      <w:r>
        <w:rPr>
          <w:rFonts w:hint="eastAsia" w:ascii="宋体" w:hAnsi="宋体" w:eastAsia="宋体" w:cs="宋体"/>
          <w:sz w:val="24"/>
        </w:rPr>
        <w:t xml:space="preserve">1.11.2 关于承包人为实施工程所编制文件的著作权的归属：</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关于承包人提供的上述文件的使用限制的要求：</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1.11.4 承包人在施工过程中所采用的专利、专有技术、技术秘密的使用费的承担方式：</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1.13工程量清单错误的修正</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出现工程量清单错误时，是否调整合同价格：</w:t>
      </w:r>
      <w:r>
        <w:rPr>
          <w:rFonts w:hint="eastAsia" w:ascii="宋体" w:hAnsi="宋体" w:eastAsia="宋体" w:cs="宋体"/>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允许调整合同价格的工程量偏差范围：</w:t>
      </w:r>
      <w:r>
        <w:rPr>
          <w:rFonts w:hint="eastAsia" w:ascii="宋体" w:hAnsi="宋体" w:eastAsia="宋体" w:cs="宋体"/>
          <w:sz w:val="24"/>
          <w:u w:val="single"/>
        </w:rPr>
        <w:t xml:space="preserve">工程量清单中工程量偏差超过15%的允许调整合同价格,工程量偏差不超过15%时其综合单价不予调整。</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2. 发包人</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2.2 发包人代表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发包人代表：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姓    名：</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身份证号：</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职    务：</w:t>
      </w:r>
      <w:r>
        <w:rPr>
          <w:rFonts w:hint="eastAsia" w:ascii="宋体" w:hAnsi="宋体" w:eastAsia="宋体" w:cs="宋体"/>
          <w:sz w:val="24"/>
          <w:u w:val="single"/>
        </w:rPr>
        <w:t xml:space="preserve">          项目负责人                   </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发包人对发包人代表的授权范围如下：</w:t>
      </w:r>
      <w:r>
        <w:rPr>
          <w:rFonts w:hint="eastAsia" w:ascii="宋体" w:hAnsi="宋体" w:eastAsia="宋体" w:cs="宋体"/>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hint="eastAsia" w:ascii="宋体" w:hAnsi="宋体" w:eastAsia="宋体" w:cs="宋体"/>
          <w:b/>
          <w:sz w:val="24"/>
        </w:rPr>
      </w:pPr>
      <w:r>
        <w:rPr>
          <w:rFonts w:hint="eastAsia" w:ascii="宋体" w:hAnsi="宋体" w:eastAsia="宋体" w:cs="宋体"/>
          <w:b/>
          <w:sz w:val="24"/>
        </w:rPr>
        <w:t xml:space="preserve">2.4 施工现场、施工条件和基础资料的提供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2.4.1 提供施工现场</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关于发包人移交施工现场的期限要求：</w:t>
      </w:r>
      <w:r>
        <w:rPr>
          <w:rFonts w:hint="eastAsia" w:ascii="宋体" w:hAnsi="宋体" w:eastAsia="宋体" w:cs="宋体"/>
          <w:sz w:val="24"/>
          <w:u w:val="single"/>
        </w:rPr>
        <w:t xml:space="preserve"> </w:t>
      </w:r>
      <w:r>
        <w:rPr>
          <w:rFonts w:ascii="宋体" w:hAnsi="宋体" w:eastAsia="宋体" w:cs="MingLiU_HKSCS"/>
          <w:sz w:val="24"/>
          <w:u w:val="single"/>
        </w:rPr>
        <w:t xml:space="preserve"> </w:t>
      </w:r>
      <w:r>
        <w:rPr>
          <w:rFonts w:hint="eastAsia" w:ascii="宋体" w:hAnsi="宋体" w:eastAsia="宋体" w:cs="Times New Roman"/>
          <w:sz w:val="24"/>
          <w:u w:val="single"/>
        </w:rPr>
        <w:t xml:space="preserve">开工前</w:t>
      </w:r>
      <w:r>
        <w:rPr>
          <w:rFonts w:ascii="宋体" w:hAnsi="宋体" w:eastAsia="宋体" w:cs="Times New Roman"/>
          <w:sz w:val="24"/>
          <w:u w:val="single"/>
        </w:rPr>
        <w:t xml:space="preserve">3</w:t>
      </w:r>
      <w:r>
        <w:rPr>
          <w:rFonts w:hint="eastAsia" w:ascii="宋体" w:hAnsi="宋体" w:eastAsia="宋体" w:cs="Times New Roman"/>
          <w:sz w:val="24"/>
          <w:u w:val="single"/>
        </w:rPr>
        <w:t xml:space="preserve">天</w:t>
      </w:r>
      <w:r>
        <w:rPr>
          <w:rFonts w:hint="eastAsia" w:ascii="宋体" w:hAnsi="宋体" w:eastAsia="宋体" w:cs="宋体"/>
          <w:sz w:val="24"/>
          <w:u w:val="single"/>
        </w:rPr>
        <w:t xml:space="preserve">。 </w:t>
      </w:r>
      <w:r/>
    </w:p>
    <w:p>
      <w:pPr>
        <w:numPr>
          <w:ilvl w:val="2"/>
          <w:numId w:val="3"/>
        </w:numPr>
        <w:ind w:left="2160" w:hanging="360"/>
        <w:spacing w:line="440" w:lineRule="exact"/>
        <w:rPr>
          <w:rFonts w:hint="eastAsia" w:ascii="宋体" w:hAnsi="宋体" w:eastAsia="宋体" w:cs="宋体"/>
          <w:sz w:val="24"/>
        </w:rPr>
      </w:pPr>
      <w:r>
        <w:rPr>
          <w:rFonts w:hint="eastAsia" w:ascii="宋体" w:hAnsi="宋体" w:eastAsia="宋体" w:cs="宋体"/>
          <w:sz w:val="24"/>
        </w:rPr>
        <w:t xml:space="preserve">提供施工条件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关于发包人应负责提供施工所需要的条件，包括：</w:t>
      </w:r>
      <w:r/>
    </w:p>
    <w:p>
      <w:pPr>
        <w:ind w:firstLine="60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eastAsia="宋体" w:cs="宋体"/>
          <w:b/>
          <w:sz w:val="24"/>
        </w:rPr>
      </w:pPr>
      <w:r>
        <w:rPr>
          <w:rFonts w:hint="eastAsia" w:ascii="宋体" w:hAnsi="宋体" w:eastAsia="宋体" w:cs="宋体"/>
          <w:b/>
          <w:sz w:val="24"/>
        </w:rPr>
        <w:t xml:space="preserve">2.5资金来源证明及支付担保</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发包人提供资金来源证明的期限要求：</w:t>
      </w:r>
      <w:r>
        <w:rPr>
          <w:rFonts w:hint="eastAsia" w:ascii="宋体" w:hAnsi="宋体" w:eastAsia="宋体" w:cs="宋体"/>
          <w:sz w:val="24"/>
          <w:u w:val="single"/>
        </w:rPr>
        <w:t xml:space="preserve">     /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发包人是否提供支付担保：</w:t>
      </w:r>
      <w:r>
        <w:rPr>
          <w:rFonts w:hint="eastAsia" w:ascii="宋体" w:hAnsi="宋体" w:eastAsia="宋体" w:cs="宋体"/>
          <w:sz w:val="24"/>
          <w:u w:val="single"/>
        </w:rPr>
        <w:t xml:space="preserve">         /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发包人提供支付担保的形式：</w:t>
      </w:r>
      <w:r>
        <w:rPr>
          <w:rFonts w:hint="eastAsia" w:ascii="宋体" w:hAnsi="宋体" w:eastAsia="宋体" w:cs="宋体"/>
          <w:sz w:val="24"/>
          <w:u w:val="single"/>
        </w:rPr>
        <w:t xml:space="preserve">     /            </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3. 承包人 </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3.1 承包人的一般义务：</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（9）承包人提交的竣工资料的内容：</w:t>
      </w:r>
      <w:r>
        <w:rPr>
          <w:rFonts w:hint="eastAsia" w:ascii="宋体" w:hAnsi="宋体" w:eastAsia="宋体" w:cs="宋体"/>
          <w:sz w:val="24"/>
          <w:u w:val="single"/>
        </w:rPr>
        <w:t xml:space="preserve"> 符合江苏省、徐州市档案馆（或城建档案馆）对施工文件的要求。</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承包人需要提交的竣工资料套数：</w:t>
      </w:r>
      <w:r>
        <w:rPr>
          <w:rFonts w:hint="eastAsia" w:ascii="宋体" w:hAnsi="宋体" w:eastAsia="宋体" w:cs="宋体"/>
          <w:sz w:val="24"/>
          <w:u w:val="single"/>
        </w:rPr>
        <w:t xml:space="preserve"> 4套。</w:t>
      </w:r>
      <w:r/>
    </w:p>
    <w:p>
      <w:pPr>
        <w:ind w:firstLine="480"/>
        <w:jc w:val="left"/>
        <w:spacing w:line="440" w:lineRule="exact"/>
        <w:rPr>
          <w:rFonts w:hint="eastAsia" w:ascii="宋体" w:hAnsi="宋体" w:eastAsia="宋体" w:cs="宋体"/>
          <w:b/>
          <w:sz w:val="24"/>
          <w:u w:val="single"/>
        </w:rPr>
      </w:pPr>
      <w:r>
        <w:rPr>
          <w:rFonts w:hint="eastAsia" w:ascii="宋体" w:hAnsi="宋体" w:eastAsia="宋体" w:cs="宋体"/>
          <w:sz w:val="24"/>
        </w:rPr>
        <w:t xml:space="preserve">承包人提交的竣工资料的费用承担：</w:t>
      </w:r>
      <w:r>
        <w:rPr>
          <w:rFonts w:hint="eastAsia" w:ascii="宋体" w:hAnsi="宋体" w:eastAsia="宋体" w:cs="宋体"/>
          <w:sz w:val="24"/>
          <w:u w:val="single"/>
        </w:rPr>
        <w:t xml:space="preserve">    由承包人自行承担 。</w:t>
      </w:r>
      <w:r/>
    </w:p>
    <w:p>
      <w:pPr>
        <w:ind w:firstLine="480"/>
        <w:jc w:val="left"/>
        <w:spacing w:line="440" w:lineRule="exact"/>
        <w:rPr>
          <w:rFonts w:hint="eastAsia" w:ascii="宋体" w:hAnsi="宋体" w:eastAsia="宋体" w:cs="宋体"/>
          <w:b/>
          <w:sz w:val="24"/>
          <w:u w:val="single"/>
        </w:rPr>
      </w:pPr>
      <w:r>
        <w:rPr>
          <w:rFonts w:hint="eastAsia" w:ascii="宋体" w:hAnsi="宋体" w:eastAsia="宋体" w:cs="宋体"/>
          <w:sz w:val="24"/>
        </w:rPr>
        <w:t xml:space="preserve">承包人提交的竣工资料移交时间： </w:t>
      </w:r>
      <w:r>
        <w:rPr>
          <w:rFonts w:hint="eastAsia" w:ascii="宋体" w:hAnsi="宋体" w:eastAsia="宋体" w:cs="宋体"/>
          <w:sz w:val="24"/>
          <w:u w:val="single"/>
        </w:rPr>
        <w:t xml:space="preserve"> 工程竣工后两个月内。</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承包人提交的竣工资料形式要求：</w:t>
      </w:r>
      <w:r>
        <w:rPr>
          <w:rFonts w:hint="eastAsia" w:ascii="宋体" w:hAnsi="宋体" w:eastAsia="宋体" w:cs="宋体"/>
          <w:sz w:val="24"/>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（10）承包人应履行的其他义务：</w:t>
      </w:r>
      <w:r/>
    </w:p>
    <w:p>
      <w:pPr>
        <w:ind w:firstLine="60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① 承包人应按发包人的指令，完成发包人要求的对工程内容的任何增加和删减；</w:t>
      </w:r>
      <w:r/>
    </w:p>
    <w:p>
      <w:pPr>
        <w:ind w:firstLine="60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hint="eastAsia" w:ascii="宋体" w:hAnsi="宋体" w:eastAsia="宋体" w:cs="宋体"/>
          <w:sz w:val="24"/>
        </w:rPr>
      </w:pPr>
      <w:r>
        <w:rPr>
          <w:rFonts w:hint="eastAsia" w:ascii="宋体" w:hAnsi="宋体" w:eastAsia="宋体" w:cs="宋体"/>
          <w:b/>
          <w:sz w:val="24"/>
        </w:rPr>
        <w:t xml:space="preserve">3.2 项目经理</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3.2.1 项目经理：</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姓    名：</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身份证号：</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承包人对项目经理的授权范围如下：</w:t>
      </w:r>
      <w:r>
        <w:rPr>
          <w:rFonts w:hint="eastAsia" w:ascii="宋体" w:hAnsi="宋体" w:eastAsia="宋体" w:cs="宋体"/>
          <w:sz w:val="24"/>
          <w:u w:val="single"/>
        </w:rPr>
        <w:t xml:space="preserve"> 对工程质量、安全、进度和文明施工全面负责，并完成承包人应做的各项工作。</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关于项目经理每月在施工现场的时间要求：</w:t>
      </w:r>
      <w:r>
        <w:rPr>
          <w:rFonts w:hint="eastAsia" w:ascii="宋体" w:hAnsi="宋体" w:eastAsia="宋体" w:cs="宋体"/>
          <w:sz w:val="24"/>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承包人未提交劳动合同，以及没有为项目经理缴纳社会保险证明的违约责任：</w:t>
      </w:r>
      <w:r>
        <w:rPr>
          <w:rFonts w:hint="eastAsia" w:ascii="宋体" w:hAnsi="宋体" w:eastAsia="宋体" w:cs="宋体"/>
          <w:sz w:val="24"/>
          <w:u w:val="single"/>
        </w:rPr>
        <w:t xml:space="preserve">由承包人自行承担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项目经理未经批准，擅自离开施工现场的违约责任：</w:t>
      </w:r>
      <w:r>
        <w:rPr>
          <w:rFonts w:hint="eastAsia" w:ascii="宋体" w:hAnsi="宋体" w:eastAsia="宋体" w:cs="宋体"/>
          <w:sz w:val="24"/>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3.2.3 承包人擅自更换项目经理的违约责任：</w:t>
      </w:r>
      <w:r>
        <w:rPr>
          <w:rFonts w:hint="eastAsia" w:ascii="宋体" w:hAnsi="宋体" w:eastAsia="宋体" w:cs="宋体"/>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eastAsia="宋体" w:cs="宋体"/>
          <w:sz w:val="24"/>
          <w:u w:val="single"/>
        </w:rPr>
      </w:pPr>
      <w:r>
        <w:rPr>
          <w:rFonts w:hint="eastAsia" w:ascii="宋体" w:hAnsi="宋体" w:eastAsia="宋体" w:cs="宋体"/>
          <w:sz w:val="24"/>
        </w:rPr>
        <w:t xml:space="preserve">3.2.4 承包人无正当理由拒绝更换项目经理的违约责任：</w:t>
      </w:r>
      <w:r>
        <w:rPr>
          <w:rFonts w:hint="eastAsia" w:ascii="宋体" w:hAnsi="宋体" w:eastAsia="宋体" w:cs="宋体"/>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3.3 承包人人员</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3.3.1 承包人提交项目管理机构及施工现场管理人员安排报告的期限：</w:t>
      </w:r>
      <w:r>
        <w:rPr>
          <w:rFonts w:hint="eastAsia" w:ascii="宋体" w:hAnsi="宋体" w:eastAsia="宋体" w:cs="宋体"/>
          <w:sz w:val="24"/>
          <w:u w:val="single"/>
        </w:rPr>
        <w:t xml:space="preserve">  合同签订后，开工前7日内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3.3.3 承包人无正当理由拒绝撤换主要施工管理人员的违约责任：</w:t>
      </w:r>
      <w:r>
        <w:rPr>
          <w:rFonts w:hint="eastAsia" w:ascii="宋体" w:hAnsi="宋体" w:eastAsia="宋体" w:cs="宋体"/>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eastAsia="宋体" w:cs="宋体"/>
          <w:sz w:val="24"/>
          <w:highlight w:val="none"/>
          <w:u w:val="single"/>
        </w:rPr>
      </w:pPr>
      <w:r>
        <w:rPr>
          <w:rFonts w:hint="eastAsia" w:ascii="宋体" w:hAnsi="宋体" w:eastAsia="宋体" w:cs="宋体"/>
          <w:sz w:val="24"/>
        </w:rPr>
        <w:t xml:space="preserve">3.3.4 承包人主要施工管理人员离开施工现场的批准要求：</w:t>
      </w:r>
      <w:r>
        <w:rPr>
          <w:rFonts w:hint="eastAsia" w:ascii="宋体" w:hAnsi="宋体" w:eastAsia="宋体" w:cs="宋体"/>
          <w:sz w:val="24"/>
          <w:u w:val="single"/>
        </w:rPr>
        <w:t xml:space="preserve">提</w:t>
      </w:r>
      <w:r>
        <w:rPr>
          <w:rFonts w:hint="eastAsia" w:ascii="宋体" w:hAnsi="宋体" w:eastAsia="宋体" w:cs="宋体"/>
          <w:sz w:val="24"/>
          <w:highlight w:val="none"/>
          <w:u w:val="single"/>
        </w:rPr>
        <w:t xml:space="preserve">前报请监理人、发包人同意后方可离场 。</w:t>
      </w:r>
      <w:r/>
    </w:p>
    <w:p>
      <w:pPr>
        <w:ind w:firstLine="540"/>
        <w:spacing w:line="440" w:lineRule="exact"/>
        <w:rPr>
          <w:rFonts w:hint="eastAsia" w:ascii="宋体" w:hAnsi="宋体" w:eastAsia="宋体" w:cs="宋体"/>
          <w:sz w:val="24"/>
          <w:u w:val="single"/>
        </w:rPr>
      </w:pPr>
      <w:r>
        <w:rPr>
          <w:rFonts w:hint="eastAsia" w:ascii="宋体" w:hAnsi="宋体" w:eastAsia="宋体" w:cs="宋体"/>
          <w:sz w:val="24"/>
        </w:rPr>
        <w:t xml:space="preserve">3.3.5承包人擅自更换主要施工管理人员的违约责任：</w:t>
      </w:r>
      <w:r>
        <w:rPr>
          <w:rFonts w:hint="eastAsia" w:ascii="宋体" w:hAnsi="宋体" w:eastAsia="宋体" w:cs="宋体"/>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承包人主要施工管理人员擅自离开施工现场的违约责任：</w:t>
      </w:r>
      <w:r>
        <w:rPr>
          <w:rFonts w:hint="eastAsia" w:ascii="宋体" w:hAnsi="宋体" w:eastAsia="宋体" w:cs="宋体"/>
          <w:sz w:val="24"/>
          <w:u w:val="single"/>
        </w:rPr>
        <w:t xml:space="preserve">每查实一次支付违约金3000元/人次，费用从当期应付工程款中直接扣除。如有特殊情况离开现场，应提前报请监理人、发包人同意。</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3.5 分包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3.5.1 分包的一般约定</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禁止分包的工程包括：</w:t>
      </w:r>
      <w:r>
        <w:rPr>
          <w:rFonts w:hint="eastAsia" w:ascii="宋体" w:hAnsi="宋体" w:eastAsia="宋体" w:cs="宋体"/>
          <w:sz w:val="24"/>
          <w:u w:val="single"/>
        </w:rPr>
        <w:t xml:space="preserve">承包人承包范围内全部工程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主体结构、关键性工作的范围：</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spacing w:line="440" w:lineRule="exact"/>
        <w:rPr>
          <w:rFonts w:hint="eastAsia" w:ascii="宋体" w:hAnsi="宋体" w:eastAsia="宋体" w:cs="宋体"/>
          <w:sz w:val="24"/>
        </w:rPr>
      </w:pPr>
      <w:r>
        <w:rPr>
          <w:rFonts w:hint="eastAsia" w:ascii="宋体" w:hAnsi="宋体" w:eastAsia="宋体" w:cs="宋体"/>
          <w:sz w:val="24"/>
        </w:rPr>
        <w:t xml:space="preserve">    3.5.2分包的确定</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允许分包的专业工程包括：</w:t>
      </w:r>
      <w:r>
        <w:rPr>
          <w:rFonts w:hint="eastAsia" w:ascii="宋体" w:hAnsi="宋体" w:eastAsia="宋体" w:cs="宋体"/>
          <w:sz w:val="24"/>
          <w:u w:val="single"/>
        </w:rPr>
        <w:t xml:space="preserve">  不得分包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其他关于分包的约定：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3.5.4 分包合同价款</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关于分包合同价款支付的约定：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2"/>
        <w:jc w:val="left"/>
        <w:spacing w:after="120" w:line="440" w:lineRule="exact"/>
        <w:rPr>
          <w:rFonts w:hint="eastAsia" w:ascii="宋体" w:hAnsi="宋体" w:eastAsia="宋体" w:cs="宋体"/>
          <w:b/>
          <w:sz w:val="24"/>
        </w:rPr>
      </w:pPr>
      <w:r>
        <w:rPr>
          <w:rFonts w:hint="eastAsia" w:ascii="宋体" w:hAnsi="宋体" w:eastAsia="宋体" w:cs="宋体"/>
          <w:b/>
          <w:sz w:val="24"/>
        </w:rPr>
        <w:t xml:space="preserve">3.6 工程照管与成品、半成品保护</w:t>
      </w:r>
      <w:r/>
    </w:p>
    <w:p>
      <w:pPr>
        <w:ind w:firstLine="480"/>
        <w:jc w:val="left"/>
        <w:spacing w:before="120" w:after="120" w:line="440" w:lineRule="exact"/>
        <w:rPr>
          <w:rFonts w:hint="eastAsia" w:ascii="宋体" w:hAnsi="宋体" w:eastAsia="宋体" w:cs="宋体"/>
          <w:sz w:val="24"/>
          <w:u w:val="single"/>
        </w:rPr>
      </w:pPr>
      <w:r>
        <w:rPr>
          <w:rFonts w:hint="eastAsia" w:ascii="宋体" w:hAnsi="宋体" w:eastAsia="宋体" w:cs="宋体"/>
          <w:sz w:val="24"/>
        </w:rPr>
        <w:t xml:space="preserve">承包人负责照管工程及工程相关的材料、工程设备的起始时间：</w:t>
      </w:r>
      <w:r>
        <w:rPr>
          <w:rFonts w:hint="eastAsia" w:ascii="宋体" w:hAnsi="宋体" w:eastAsia="宋体" w:cs="宋体"/>
          <w:sz w:val="24"/>
          <w:u w:val="single"/>
        </w:rPr>
        <w:t xml:space="preserve">执行通用条款</w:t>
      </w:r>
      <w:r/>
    </w:p>
    <w:p>
      <w:pPr>
        <w:ind w:firstLine="482"/>
        <w:jc w:val="left"/>
        <w:spacing w:before="120" w:after="120" w:line="440" w:lineRule="exact"/>
        <w:rPr>
          <w:rFonts w:hint="eastAsia" w:ascii="宋体" w:hAnsi="宋体" w:eastAsia="宋体" w:cs="宋体"/>
          <w:b/>
          <w:sz w:val="24"/>
        </w:rPr>
      </w:pPr>
      <w:r>
        <w:rPr>
          <w:rFonts w:hint="eastAsia" w:ascii="宋体" w:hAnsi="宋体" w:eastAsia="宋体" w:cs="宋体"/>
          <w:b/>
          <w:sz w:val="24"/>
        </w:rPr>
        <w:t xml:space="preserve">3.7 履约担保</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承包人是否提供履约担保：</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b/>
          <w:sz w:val="24"/>
          <w:u w:val="single"/>
        </w:rPr>
      </w:pPr>
      <w:r>
        <w:rPr>
          <w:rFonts w:hint="eastAsia" w:ascii="宋体" w:hAnsi="宋体" w:eastAsia="宋体" w:cs="宋体"/>
          <w:sz w:val="24"/>
        </w:rPr>
        <w:t xml:space="preserve">承包人提供履约担保的形式、金额及期限的：</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4. 监理人</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4.1监理人的一般规定</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关于监理人的监理内容：</w:t>
      </w:r>
      <w:r>
        <w:rPr>
          <w:rFonts w:hint="eastAsia" w:ascii="宋体" w:hAnsi="宋体" w:eastAsia="宋体" w:cs="宋体"/>
          <w:sz w:val="24"/>
          <w:u w:val="single"/>
        </w:rPr>
        <w:t xml:space="preserve">监理人需根据与发包人签订的委托监理合同约定履行职责、行使权力</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关于监理人的监理权限：</w:t>
      </w:r>
      <w:r>
        <w:rPr>
          <w:rFonts w:hint="eastAsia" w:ascii="宋体" w:hAnsi="宋体" w:eastAsia="宋体" w:cs="宋体"/>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须经发包人事先批准行使的权力如下（包含但不限于）：</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(1) 发布开工令、暂时停工或复工令；</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(2) 审查技术规范（规定）或设计的变更，经发包人同意后批准实施；</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(3) 审核索赔额与现场签证，并上报发包人；</w:t>
      </w:r>
      <w:r/>
    </w:p>
    <w:p>
      <w:pPr>
        <w:ind w:firstLine="480"/>
        <w:jc w:val="left"/>
        <w:spacing w:line="440" w:lineRule="exact"/>
        <w:rPr>
          <w:rFonts w:hint="eastAsia" w:ascii="宋体" w:hAnsi="宋体" w:eastAsia="宋体" w:cs="宋体"/>
          <w:sz w:val="24"/>
        </w:rPr>
      </w:pPr>
      <w:r>
        <w:rPr>
          <w:rFonts w:hint="eastAsia" w:ascii="宋体" w:hAnsi="宋体" w:eastAsia="宋体" w:cs="宋体"/>
          <w:sz w:val="24"/>
          <w:u w:val="single"/>
        </w:rPr>
        <w:t xml:space="preserve">(4) 本工程中所有涉及改变技术类、经济类的文件。   </w:t>
      </w:r>
      <w:r>
        <w:rPr>
          <w:rFonts w:hint="eastAsia" w:ascii="宋体" w:hAnsi="宋体" w:eastAsia="宋体" w:cs="宋体"/>
          <w:sz w:val="24"/>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关于监理人在施工现场的办公场所、生活场所的提供和费用承担的约定：</w:t>
      </w:r>
      <w:r>
        <w:rPr>
          <w:rFonts w:hint="eastAsia" w:ascii="宋体" w:hAnsi="宋体" w:eastAsia="宋体" w:cs="宋体"/>
          <w:sz w:val="24"/>
          <w:u w:val="single"/>
        </w:rPr>
        <w:t xml:space="preserve">        由承包人提供并承担费用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4.2 监理人员</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总监理工程师：</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姓    名：</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职    务：</w:t>
      </w:r>
      <w:r>
        <w:rPr>
          <w:rFonts w:hint="eastAsia" w:ascii="宋体" w:hAnsi="宋体" w:eastAsia="宋体" w:cs="宋体"/>
          <w:sz w:val="24"/>
          <w:u w:val="single"/>
        </w:rPr>
        <w:t xml:space="preserve">         </w:t>
      </w:r>
      <w:r>
        <w:rPr>
          <w:rFonts w:ascii="宋体" w:hAnsi="宋体" w:eastAsia="宋体" w:cs="MingLiU_HKSCS"/>
          <w:sz w:val="24"/>
          <w:u w:val="single"/>
        </w:rPr>
        <w:t xml:space="preserve"> </w:t>
      </w:r>
      <w:r>
        <w:rPr>
          <w:rFonts w:hint="eastAsia" w:ascii="宋体" w:hAnsi="宋体" w:eastAsia="宋体" w:cs="MingLiU_HKSCS"/>
          <w:sz w:val="24"/>
          <w:u w:val="single"/>
        </w:rPr>
        <w:t xml:space="preserve">总监理工程师</w:t>
      </w:r>
      <w:r>
        <w:rPr>
          <w:rFonts w:ascii="宋体" w:hAnsi="宋体" w:eastAsia="宋体" w:cs="MingLiU_HKS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监理工程师执业资格证书号：</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关于监理人的其他约定：</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4.4 商定或确定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在发包人和承包人不能通过协商达成一致意见时，发包人授权监理人对以下事项进行确定：</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总监理工程师在对合同内涉及费用变化的任何事项进行商定或确定时，必须取得发包人的书面确认，否则无效。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5. 工程质量</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5.1 质量要求</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5.1.1 特殊质量标准和要求：</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关于工程奖项的约定：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bCs/>
          <w:sz w:val="24"/>
        </w:rPr>
      </w:pPr>
      <w:r>
        <w:rPr>
          <w:rFonts w:hint="eastAsia" w:ascii="宋体" w:hAnsi="宋体" w:eastAsia="宋体" w:cs="宋体"/>
          <w:bCs/>
          <w:sz w:val="24"/>
        </w:rPr>
        <w:t xml:space="preserve">5.3 隐蔽工程检查</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5.3.2承包人提前通知监理人隐蔽工程检查的期限的约定：</w:t>
      </w:r>
      <w:r>
        <w:rPr>
          <w:rFonts w:hint="eastAsia" w:ascii="宋体" w:hAnsi="宋体" w:eastAsia="宋体" w:cs="宋体"/>
          <w:sz w:val="24"/>
          <w:u w:val="single"/>
        </w:rPr>
        <w:t xml:space="preserve">执行通用条款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监理人不能按时进行检查时，应提前</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小时提交书面延期要求。</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关于延期最长不得超过：</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小时。</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6. 安全文明施工与环境保护</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6.1安全文明施工</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6.1.1 项目安全生产的达标目标及相应事项的约定：</w:t>
      </w:r>
      <w:r>
        <w:rPr>
          <w:rFonts w:hint="eastAsia" w:ascii="宋体" w:hAnsi="宋体" w:eastAsia="宋体" w:cs="宋体"/>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6.1.4 关于治安保卫的特别约定：</w:t>
      </w:r>
      <w:r>
        <w:rPr>
          <w:rFonts w:hint="eastAsia" w:ascii="宋体" w:hAnsi="宋体" w:eastAsia="宋体" w:cs="宋体"/>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关于编制施工场地治安管理计划的约定：</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6.1.5 文明施工</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合同当事人对文明施工的要求：</w:t>
      </w:r>
      <w:r>
        <w:rPr>
          <w:rFonts w:hint="eastAsia" w:ascii="宋体" w:hAnsi="宋体" w:eastAsia="宋体" w:cs="宋体"/>
          <w:sz w:val="24"/>
          <w:u w:val="single"/>
        </w:rPr>
        <w:t xml:space="preserve"> </w:t>
      </w:r>
      <w:r>
        <w:rPr>
          <w:rFonts w:hint="eastAsia" w:ascii="宋体" w:hAnsi="宋体" w:eastAsia="宋体" w:cs="宋体"/>
          <w:b/>
          <w:sz w:val="24"/>
          <w:u w:val="single"/>
        </w:rPr>
        <w:t xml:space="preserve">   </w:t>
      </w:r>
      <w:r>
        <w:rPr>
          <w:rFonts w:hint="eastAsia" w:ascii="宋体" w:hAnsi="宋体" w:eastAsia="宋体" w:cs="宋体"/>
          <w:sz w:val="24"/>
          <w:u w:val="single"/>
        </w:rPr>
        <w:t xml:space="preserve">执行通用条款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6.1.6 关于安全文明施工费支付比例和支付期限的约定：</w:t>
      </w:r>
      <w:r>
        <w:rPr>
          <w:rFonts w:hint="eastAsia" w:ascii="宋体" w:hAnsi="宋体" w:eastAsia="宋体" w:cs="宋体"/>
          <w:sz w:val="24"/>
          <w:u w:val="single"/>
        </w:rPr>
        <w:t xml:space="preserve">  首笔费用的支付已包含在预付款内，不再另行支付，其余部分与进度款同期支付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7. 工期和进度</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7.1 施工组织设计</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7.1.1 合同当事人约定的施工组织设计应包括的其他内容：</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（1）施工方案；              </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（2）施工现场平面布置图；    </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（3）施工进度计划和保证措施；</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（4）劳动力及材料供应计划；  </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（5）施工机械设备的选用；    </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（6）质量保证体系及措施；    </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（7）安全生产、文明施工措施；</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（8）环境保护、成本控制措施；</w:t>
      </w:r>
      <w:r/>
    </w:p>
    <w:p>
      <w:pPr>
        <w:ind w:firstLine="36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（9）合同当事人约定的其他内容。</w:t>
      </w:r>
      <w:r>
        <w:rPr>
          <w:rFonts w:hint="eastAsia" w:ascii="宋体" w:hAnsi="宋体" w:eastAsia="宋体" w:cs="宋体"/>
          <w:sz w:val="24"/>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7.1.2 施工组织设计的提交和修改</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承包人提交详细施工组织设计的期限的约定：</w:t>
      </w:r>
      <w:r>
        <w:rPr>
          <w:rFonts w:hint="eastAsia" w:ascii="宋体" w:hAnsi="宋体" w:eastAsia="宋体" w:cs="宋体"/>
          <w:sz w:val="24"/>
          <w:u w:val="single"/>
        </w:rPr>
        <w:t xml:space="preserve">执行通用条款</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发包人和监理人在收到详细的施工组织设计后确认或提出修改意见的期限：</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2"/>
        <w:spacing w:after="120" w:line="440" w:lineRule="exact"/>
        <w:rPr>
          <w:rFonts w:hint="eastAsia" w:ascii="宋体" w:hAnsi="宋体" w:eastAsia="宋体" w:cs="宋体"/>
          <w:b/>
          <w:sz w:val="24"/>
        </w:rPr>
      </w:pPr>
      <w:r>
        <w:rPr>
          <w:rFonts w:hint="eastAsia" w:ascii="宋体" w:hAnsi="宋体" w:eastAsia="宋体" w:cs="宋体"/>
          <w:b/>
          <w:sz w:val="24"/>
        </w:rPr>
        <w:t xml:space="preserve">7.2 施工进度计划</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7.2.2 施工进度计划的修订</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发包人和监理人在收到修订的施工进度计划后确认或提出修改意见的期限：</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firstLine="482"/>
        <w:spacing w:after="120" w:line="440" w:lineRule="exact"/>
        <w:rPr>
          <w:rFonts w:hint="eastAsia" w:ascii="宋体" w:hAnsi="宋体" w:eastAsia="宋体" w:cs="宋体"/>
          <w:b/>
          <w:sz w:val="24"/>
        </w:rPr>
      </w:pPr>
      <w:r>
        <w:rPr>
          <w:rFonts w:hint="eastAsia" w:ascii="宋体" w:hAnsi="宋体" w:eastAsia="宋体" w:cs="宋体"/>
          <w:b/>
          <w:sz w:val="24"/>
        </w:rPr>
        <w:t xml:space="preserve">7.3 开工</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7.3.1 开工准备</w:t>
      </w:r>
      <w:r/>
    </w:p>
    <w:p>
      <w:pPr>
        <w:jc w:val="left"/>
        <w:spacing w:line="440" w:lineRule="exact"/>
        <w:rPr>
          <w:rFonts w:hint="eastAsia" w:ascii="宋体" w:hAnsi="宋体" w:eastAsia="宋体" w:cs="宋体"/>
          <w:sz w:val="24"/>
          <w:u w:val="single"/>
        </w:rPr>
      </w:pPr>
      <w:r>
        <w:rPr>
          <w:rFonts w:hint="eastAsia" w:ascii="宋体" w:hAnsi="宋体" w:eastAsia="宋体" w:cs="宋体"/>
          <w:sz w:val="24"/>
        </w:rPr>
        <w:t xml:space="preserve">    关于承包人提交工程开工报审表的期限：</w:t>
      </w:r>
      <w:r>
        <w:rPr>
          <w:rFonts w:hint="eastAsia" w:ascii="宋体" w:hAnsi="宋体" w:eastAsia="宋体" w:cs="宋体"/>
          <w:sz w:val="24"/>
          <w:u w:val="single"/>
        </w:rPr>
        <w:t xml:space="preserve"> 执行通用条款。</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    关于发包人应完成的其他开工准备工作及期限：</w:t>
      </w:r>
      <w:r>
        <w:rPr>
          <w:rFonts w:hint="eastAsia" w:ascii="宋体" w:hAnsi="宋体" w:eastAsia="宋体" w:cs="宋体"/>
          <w:sz w:val="24"/>
          <w:u w:val="single"/>
        </w:rPr>
        <w:t xml:space="preserve">     已完成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关于承包人应完成的其他开工准备工作及期限：</w:t>
      </w:r>
      <w:r>
        <w:rPr>
          <w:rFonts w:hint="eastAsia" w:ascii="宋体" w:hAnsi="宋体" w:eastAsia="宋体" w:cs="宋体"/>
          <w:sz w:val="24"/>
          <w:u w:val="single"/>
        </w:rPr>
        <w:t xml:space="preserve">      已完成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7.3.2开工通知</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因发包人原因造成监理人未能在计划开工日期之日起</w:t>
      </w:r>
      <w:r>
        <w:rPr>
          <w:rFonts w:hint="eastAsia" w:ascii="宋体" w:hAnsi="宋体" w:eastAsia="宋体" w:cs="宋体"/>
          <w:sz w:val="24"/>
          <w:u w:val="single"/>
        </w:rPr>
        <w:t xml:space="preserve">  </w:t>
      </w:r>
      <w:r>
        <w:rPr>
          <w:rFonts w:hint="eastAsia" w:ascii="宋体" w:hAnsi="宋体" w:eastAsia="宋体" w:cs="宋体"/>
          <w:bCs/>
          <w:sz w:val="24"/>
          <w:u w:val="single"/>
        </w:rPr>
        <w:t xml:space="preserve">执行通用条款 </w:t>
      </w:r>
      <w:r>
        <w:rPr>
          <w:rFonts w:hint="eastAsia" w:ascii="宋体" w:hAnsi="宋体" w:eastAsia="宋体" w:cs="宋体"/>
          <w:b/>
          <w:sz w:val="24"/>
          <w:u w:val="single"/>
        </w:rPr>
        <w:t xml:space="preserve"> </w:t>
      </w:r>
      <w:r>
        <w:rPr>
          <w:rFonts w:hint="eastAsia" w:ascii="宋体" w:hAnsi="宋体" w:eastAsia="宋体" w:cs="宋体"/>
          <w:sz w:val="24"/>
        </w:rPr>
        <w:t xml:space="preserve">天内发出开工通知的，承包人有权提出价格调整要求，或者解除合同。</w:t>
      </w:r>
      <w:r/>
    </w:p>
    <w:p>
      <w:pPr>
        <w:ind w:firstLine="482"/>
        <w:spacing w:after="120" w:line="440" w:lineRule="exact"/>
        <w:rPr>
          <w:rFonts w:hint="eastAsia" w:ascii="宋体" w:hAnsi="宋体" w:eastAsia="宋体" w:cs="宋体"/>
          <w:b/>
          <w:sz w:val="24"/>
        </w:rPr>
      </w:pPr>
      <w:r>
        <w:rPr>
          <w:rFonts w:hint="eastAsia" w:ascii="宋体" w:hAnsi="宋体" w:eastAsia="宋体" w:cs="宋体"/>
          <w:b/>
          <w:sz w:val="24"/>
        </w:rPr>
        <w:t xml:space="preserve">7.4 测量放线</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7.4.1发包人通过监理人向承包人提供测量基准点、基准线和水准点及其书面资料的期限：</w:t>
      </w:r>
      <w:r>
        <w:rPr>
          <w:rFonts w:hint="eastAsia" w:ascii="宋体" w:hAnsi="宋体" w:eastAsia="宋体" w:cs="宋体"/>
          <w:sz w:val="24"/>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7.5 工期延误</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7.5.1 因发包人原因导致工期延误</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（7）因发包人原因导致工期延误的其他情形：</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7.5.2 因承包人原因导致工期延误</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因承包人原因造成工期延误，逾期竣工违约金的计算方法为：</w:t>
      </w:r>
      <w:r>
        <w:rPr>
          <w:rFonts w:hint="eastAsia" w:ascii="宋体" w:hAnsi="宋体" w:eastAsia="宋体" w:cs="宋体"/>
          <w:sz w:val="24"/>
          <w:u w:val="single"/>
        </w:rPr>
        <w:t xml:space="preserve">每逾期1天，每天按5000元计算违约金，且发包人有权采取任何补救措施来弥补该延误，由此增加的费用由承包人承担。</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因承包人原因造成工期延误，逾期竣工违约金的上限：</w:t>
      </w:r>
      <w:r>
        <w:rPr>
          <w:rFonts w:ascii="宋体" w:hAnsi="宋体" w:eastAsia="宋体" w:cs="Times New Roman"/>
          <w:sz w:val="24"/>
          <w:u w:val="single"/>
        </w:rPr>
        <w:t xml:space="preserve"> /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7.6 不利物质条件</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不利物质条件的其他情形和有关约定：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7.7异常恶劣的气候条件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发包人和承包人同意以下情形视为异常恶劣的气候条件：</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7.9 提前竣工的奖励</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7.9.2提前竣工的奖励：</w:t>
      </w:r>
      <w:r>
        <w:rPr>
          <w:rFonts w:hint="eastAsia" w:ascii="宋体" w:hAnsi="宋体" w:eastAsia="宋体" w:cs="宋体"/>
          <w:sz w:val="24"/>
          <w:u w:val="single"/>
        </w:rPr>
        <w:t xml:space="preserve"> </w:t>
      </w:r>
      <w:r>
        <w:rPr>
          <w:rFonts w:hint="eastAsia" w:ascii="宋体" w:hAnsi="宋体" w:eastAsia="宋体" w:cs="宋体"/>
          <w:b/>
          <w:sz w:val="24"/>
          <w:u w:val="single"/>
        </w:rPr>
        <w:t xml:space="preserve">     </w:t>
      </w:r>
      <w:r>
        <w:rPr>
          <w:rFonts w:hint="eastAsia" w:ascii="宋体" w:hAnsi="宋体" w:eastAsia="宋体" w:cs="宋体"/>
          <w:bCs/>
          <w:sz w:val="24"/>
          <w:u w:val="single"/>
        </w:rPr>
        <w:t xml:space="preserve"> </w:t>
      </w:r>
      <w:r>
        <w:rPr>
          <w:rFonts w:hint="eastAsia" w:ascii="宋体" w:hAnsi="宋体" w:eastAsia="宋体" w:cs="宋体"/>
          <w:sz w:val="24"/>
          <w:u w:val="single"/>
        </w:rPr>
        <w:t xml:space="preserve">/</w:t>
      </w:r>
      <w:r>
        <w:rPr>
          <w:rFonts w:hint="eastAsia" w:ascii="宋体" w:hAnsi="宋体" w:eastAsia="宋体" w:cs="宋体"/>
          <w:bCs/>
          <w:sz w:val="24"/>
          <w:u w:val="single"/>
        </w:rPr>
        <w:t xml:space="preserve"> </w:t>
      </w:r>
      <w:r>
        <w:rPr>
          <w:rFonts w:hint="eastAsia" w:ascii="宋体" w:hAnsi="宋体" w:eastAsia="宋体" w:cs="宋体"/>
          <w:b/>
          <w:sz w:val="24"/>
          <w:u w:val="single"/>
        </w:rPr>
        <w:t xml:space="preserve">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8. 材料与设备</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8.4材料与工程设备的保管与使用</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8.4.1发包人供应的材料设备的保管费用的承担：</w:t>
      </w:r>
      <w:r>
        <w:rPr>
          <w:rFonts w:hint="eastAsia" w:ascii="宋体" w:hAnsi="宋体" w:eastAsia="宋体" w:cs="Times New Roman"/>
          <w:sz w:val="24"/>
          <w:u w:val="single"/>
        </w:rPr>
        <w:t xml:space="preserve">无。</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8.6 样品</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8.6.1</w:t>
      </w:r>
      <w:r>
        <w:rPr>
          <w:rFonts w:hint="eastAsia" w:ascii="宋体" w:hAnsi="宋体" w:eastAsia="宋体" w:cs="宋体"/>
          <w:sz w:val="24"/>
        </w:rPr>
        <w:tab/>
      </w:r>
      <w:r>
        <w:rPr>
          <w:rFonts w:hint="eastAsia" w:ascii="宋体" w:hAnsi="宋体" w:eastAsia="宋体" w:cs="宋体"/>
          <w:sz w:val="24"/>
        </w:rPr>
        <w:t xml:space="preserve">样品的报送与封存</w:t>
      </w:r>
      <w:r/>
    </w:p>
    <w:p>
      <w:pPr>
        <w:ind w:left="239" w:firstLine="240"/>
        <w:jc w:val="left"/>
        <w:spacing w:line="440" w:lineRule="exact"/>
        <w:rPr>
          <w:rFonts w:hint="eastAsia" w:ascii="宋体" w:hAnsi="宋体" w:eastAsia="宋体" w:cs="宋体"/>
          <w:sz w:val="24"/>
          <w:u w:val="single"/>
        </w:rPr>
      </w:pPr>
      <w:r>
        <w:rPr>
          <w:rFonts w:hint="eastAsia" w:ascii="宋体" w:hAnsi="宋体" w:eastAsia="宋体" w:cs="宋体"/>
          <w:sz w:val="24"/>
        </w:rPr>
        <w:t xml:space="preserve">需要承包人报送样品的材料或工程设备，样品的种类、名称、规格、数量要求：</w:t>
      </w:r>
      <w:r>
        <w:rPr>
          <w:rFonts w:hint="eastAsia" w:ascii="宋体" w:hAnsi="宋体" w:eastAsia="宋体" w:cs="宋体"/>
          <w:sz w:val="24"/>
          <w:u w:val="single"/>
        </w:rPr>
        <w:t xml:space="preserve">  按照发包人要求 。</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8.8 施工设备和临时设施</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8.8.1 承包人提供的施工设备和临时设施</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关于修建临时设施费用承担的约定：</w:t>
      </w:r>
      <w:r>
        <w:rPr>
          <w:rFonts w:hint="eastAsia" w:ascii="宋体" w:hAnsi="宋体" w:eastAsia="宋体" w:cs="宋体"/>
          <w:sz w:val="24"/>
          <w:u w:val="single"/>
        </w:rPr>
        <w:t xml:space="preserve"> 由承包人承担 </w:t>
      </w:r>
      <w:r>
        <w:rPr>
          <w:rFonts w:hint="eastAsia" w:ascii="宋体" w:hAnsi="宋体" w:eastAsia="宋体" w:cs="宋体"/>
          <w:sz w:val="24"/>
        </w:rPr>
        <w:t xml:space="preserve">。     </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9. 试验与检验</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9.1试验设备与试验人员</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9.1.2 试验设备</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施工现场需要配置的试验场所：</w:t>
      </w:r>
      <w:r>
        <w:rPr>
          <w:rFonts w:hint="eastAsia" w:ascii="宋体" w:hAnsi="宋体" w:eastAsia="宋体" w:cs="宋体"/>
          <w:sz w:val="24"/>
          <w:u w:val="single"/>
        </w:rPr>
        <w:t xml:space="preserve"> 按有关规定执行      </w:t>
      </w:r>
      <w:r>
        <w:rPr>
          <w:rFonts w:hint="eastAsia" w:ascii="宋体" w:hAnsi="宋体" w:eastAsia="宋体" w:cs="宋体"/>
          <w:sz w:val="24"/>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施工现场需要配备的试验设备：</w:t>
      </w:r>
      <w:r>
        <w:rPr>
          <w:rFonts w:hint="eastAsia" w:ascii="宋体" w:hAnsi="宋体" w:eastAsia="宋体" w:cs="宋体"/>
          <w:sz w:val="24"/>
          <w:u w:val="single"/>
        </w:rPr>
        <w:t xml:space="preserve">按有关规定执行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施工现场需要具备的其他试验条件：</w:t>
      </w:r>
      <w:r>
        <w:rPr>
          <w:rFonts w:hint="eastAsia" w:ascii="宋体" w:hAnsi="宋体" w:eastAsia="宋体" w:cs="宋体"/>
          <w:sz w:val="24"/>
          <w:u w:val="single"/>
        </w:rPr>
        <w:t xml:space="preserve">按有关规定执行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9.4 现场工艺试验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现场工艺试验的有关约定：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10. 变更</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10.1变更的范围</w:t>
      </w:r>
      <w:r/>
    </w:p>
    <w:p>
      <w:pPr>
        <w:ind w:firstLine="480"/>
        <w:spacing w:line="440" w:lineRule="exact"/>
        <w:rPr>
          <w:rFonts w:hint="eastAsia" w:ascii="宋体" w:hAnsi="宋体" w:eastAsia="宋体" w:cs="宋体"/>
          <w:bCs/>
          <w:sz w:val="24"/>
          <w:u w:val="single"/>
        </w:rPr>
      </w:pPr>
      <w:r>
        <w:rPr>
          <w:rFonts w:hint="eastAsia" w:ascii="宋体" w:hAnsi="宋体" w:eastAsia="宋体" w:cs="宋体"/>
          <w:sz w:val="24"/>
        </w:rPr>
        <w:t xml:space="preserve">关于变更的范围的约定：</w:t>
      </w:r>
      <w:r>
        <w:rPr>
          <w:rFonts w:hint="eastAsia" w:ascii="宋体" w:hAnsi="宋体" w:eastAsia="宋体" w:cs="宋体"/>
          <w:bCs/>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hint="eastAsia" w:ascii="宋体" w:hAnsi="宋体" w:eastAsia="宋体" w:cs="宋体"/>
          <w:bCs/>
          <w:sz w:val="24"/>
        </w:rPr>
      </w:pPr>
      <w:r>
        <w:rPr>
          <w:rFonts w:hint="eastAsia" w:ascii="宋体" w:hAnsi="宋体" w:eastAsia="宋体" w:cs="宋体"/>
          <w:bCs/>
          <w:sz w:val="24"/>
        </w:rPr>
        <w:t xml:space="preserve">10.4 变更估价</w:t>
      </w:r>
      <w:r/>
    </w:p>
    <w:p>
      <w:pPr>
        <w:ind w:firstLine="480"/>
        <w:jc w:val="left"/>
        <w:spacing w:line="440" w:lineRule="exact"/>
        <w:rPr>
          <w:rFonts w:hint="eastAsia" w:ascii="宋体" w:hAnsi="宋体" w:eastAsia="宋体" w:cs="宋体"/>
          <w:bCs/>
          <w:sz w:val="24"/>
        </w:rPr>
      </w:pPr>
      <w:r>
        <w:rPr>
          <w:rFonts w:hint="eastAsia" w:ascii="宋体" w:hAnsi="宋体" w:eastAsia="宋体" w:cs="宋体"/>
          <w:bCs/>
          <w:sz w:val="24"/>
        </w:rPr>
        <w:t xml:space="preserve">10.4.1 变更估价原则</w:t>
      </w:r>
      <w:r/>
    </w:p>
    <w:p>
      <w:pPr>
        <w:ind w:firstLine="480"/>
        <w:jc w:val="left"/>
        <w:spacing w:line="440" w:lineRule="exact"/>
        <w:rPr>
          <w:rFonts w:hint="eastAsia" w:ascii="宋体" w:hAnsi="宋体" w:eastAsia="宋体" w:cs="宋体"/>
          <w:bCs/>
          <w:sz w:val="24"/>
          <w:u w:val="single"/>
        </w:rPr>
      </w:pPr>
      <w:r>
        <w:rPr>
          <w:rFonts w:hint="eastAsia" w:ascii="宋体" w:hAnsi="宋体" w:eastAsia="宋体" w:cs="宋体"/>
          <w:bCs/>
          <w:sz w:val="24"/>
        </w:rPr>
        <w:t xml:space="preserve">关于变更估价的约定: </w:t>
      </w:r>
      <w:r/>
    </w:p>
    <w:p>
      <w:pPr>
        <w:ind w:firstLine="480"/>
        <w:spacing w:after="120" w:line="440" w:lineRule="exact"/>
        <w:rPr>
          <w:rFonts w:hint="eastAsia" w:ascii="宋体" w:hAnsi="宋体" w:eastAsia="宋体" w:cs="宋体"/>
          <w:bCs/>
          <w:sz w:val="24"/>
          <w:u w:val="single"/>
        </w:rPr>
      </w:pPr>
      <w:r>
        <w:rPr>
          <w:rFonts w:hint="eastAsia" w:ascii="宋体" w:hAnsi="宋体" w:eastAsia="宋体" w:cs="宋体"/>
          <w:bCs/>
          <w:sz w:val="24"/>
          <w:u w:val="single"/>
        </w:rPr>
        <w:t xml:space="preserve">执行通用条款。</w:t>
      </w:r>
      <w:r/>
    </w:p>
    <w:p>
      <w:pPr>
        <w:ind w:firstLine="480"/>
        <w:spacing w:after="120" w:line="440" w:lineRule="exact"/>
        <w:rPr>
          <w:rFonts w:hint="eastAsia" w:ascii="宋体" w:hAnsi="宋体" w:eastAsia="宋体" w:cs="宋体"/>
          <w:bCs/>
          <w:sz w:val="24"/>
        </w:rPr>
      </w:pPr>
      <w:r>
        <w:rPr>
          <w:rFonts w:hint="eastAsia" w:ascii="宋体" w:hAnsi="宋体" w:eastAsia="宋体" w:cs="宋体"/>
          <w:bCs/>
          <w:sz w:val="24"/>
        </w:rPr>
        <w:t xml:space="preserve">10.5承包人的合理化建议</w:t>
      </w:r>
      <w:r/>
    </w:p>
    <w:p>
      <w:pPr>
        <w:ind w:firstLine="480"/>
        <w:jc w:val="left"/>
        <w:spacing w:line="440" w:lineRule="exact"/>
        <w:rPr>
          <w:rFonts w:hint="eastAsia" w:ascii="宋体" w:hAnsi="宋体" w:eastAsia="宋体" w:cs="宋体"/>
          <w:bCs/>
          <w:sz w:val="24"/>
        </w:rPr>
      </w:pPr>
      <w:r>
        <w:rPr>
          <w:rFonts w:hint="eastAsia" w:ascii="宋体" w:hAnsi="宋体" w:eastAsia="宋体" w:cs="宋体"/>
          <w:bCs/>
          <w:sz w:val="24"/>
        </w:rPr>
        <w:t xml:space="preserve">监理人审查承包人合理化建议的期限：</w:t>
      </w:r>
      <w:r>
        <w:rPr>
          <w:rFonts w:hint="eastAsia" w:ascii="宋体" w:hAnsi="宋体" w:eastAsia="宋体" w:cs="宋体"/>
          <w:bCs/>
          <w:sz w:val="24"/>
          <w:u w:val="single"/>
        </w:rPr>
        <w:t xml:space="preserve">  / </w:t>
      </w:r>
      <w:r>
        <w:rPr>
          <w:rFonts w:hint="eastAsia" w:ascii="宋体" w:hAnsi="宋体" w:eastAsia="宋体" w:cs="宋体"/>
          <w:bCs/>
          <w:sz w:val="24"/>
        </w:rPr>
        <w:t xml:space="preserve">。</w:t>
      </w:r>
      <w:r/>
    </w:p>
    <w:p>
      <w:pPr>
        <w:ind w:firstLine="480"/>
        <w:jc w:val="left"/>
        <w:spacing w:line="440" w:lineRule="exact"/>
        <w:rPr>
          <w:rFonts w:hint="eastAsia" w:ascii="宋体" w:hAnsi="宋体" w:eastAsia="宋体" w:cs="宋体"/>
          <w:bCs/>
          <w:sz w:val="24"/>
        </w:rPr>
      </w:pPr>
      <w:r>
        <w:rPr>
          <w:rFonts w:hint="eastAsia" w:ascii="宋体" w:hAnsi="宋体" w:eastAsia="宋体" w:cs="宋体"/>
          <w:bCs/>
          <w:sz w:val="24"/>
        </w:rPr>
        <w:t xml:space="preserve">发包人审批承包人合理化建议的期限：</w:t>
      </w:r>
      <w:r>
        <w:rPr>
          <w:rFonts w:hint="eastAsia" w:ascii="宋体" w:hAnsi="宋体" w:eastAsia="宋体" w:cs="宋体"/>
          <w:bCs/>
          <w:sz w:val="24"/>
          <w:u w:val="single"/>
        </w:rPr>
        <w:t xml:space="preserve">  / </w:t>
      </w:r>
      <w:r>
        <w:rPr>
          <w:rFonts w:hint="eastAsia" w:ascii="宋体" w:hAnsi="宋体" w:eastAsia="宋体" w:cs="宋体"/>
          <w:bCs/>
          <w:sz w:val="24"/>
        </w:rPr>
        <w:t xml:space="preserve">。</w:t>
      </w:r>
      <w:r/>
    </w:p>
    <w:p>
      <w:pPr>
        <w:ind w:firstLine="480"/>
        <w:jc w:val="left"/>
        <w:spacing w:line="440" w:lineRule="exact"/>
        <w:rPr>
          <w:rFonts w:hint="eastAsia" w:ascii="宋体" w:hAnsi="宋体" w:eastAsia="宋体" w:cs="宋体"/>
          <w:bCs/>
          <w:sz w:val="24"/>
          <w:u w:val="single"/>
        </w:rPr>
      </w:pPr>
      <w:r>
        <w:rPr>
          <w:rFonts w:hint="eastAsia" w:ascii="宋体" w:hAnsi="宋体" w:eastAsia="宋体" w:cs="宋体"/>
          <w:bCs/>
          <w:sz w:val="24"/>
        </w:rPr>
        <w:t xml:space="preserve">承包人提出的合理化建议降低了合同价格或者提高了工程经济效益的奖励的方法和金额为：</w:t>
      </w:r>
      <w:r>
        <w:rPr>
          <w:rFonts w:hint="eastAsia" w:ascii="宋体" w:hAnsi="宋体" w:eastAsia="宋体" w:cs="宋体"/>
          <w:bCs/>
          <w:sz w:val="24"/>
          <w:u w:val="single"/>
        </w:rPr>
        <w:t xml:space="preserve">               /                 </w:t>
      </w:r>
      <w:r>
        <w:rPr>
          <w:rFonts w:hint="eastAsia" w:ascii="宋体" w:hAnsi="宋体" w:eastAsia="宋体" w:cs="宋体"/>
          <w:bCs/>
          <w:sz w:val="24"/>
        </w:rPr>
        <w:t xml:space="preserve">。</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11. 价格调整</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11.1 市场价格波动引起的调整</w:t>
      </w:r>
      <w:r/>
    </w:p>
    <w:p>
      <w:pPr>
        <w:ind w:firstLine="480"/>
        <w:jc w:val="left"/>
        <w:spacing w:line="440" w:lineRule="exact"/>
        <w:rPr>
          <w:rFonts w:hint="eastAsia" w:ascii="宋体" w:hAnsi="宋体" w:eastAsia="宋体" w:cs="Times New Roman"/>
          <w:sz w:val="24"/>
        </w:rPr>
      </w:pPr>
      <w:r>
        <w:rPr>
          <w:rFonts w:hint="eastAsia" w:ascii="宋体" w:hAnsi="宋体" w:eastAsia="宋体" w:cs="宋体"/>
          <w:sz w:val="24"/>
        </w:rPr>
        <w:t xml:space="preserve">市场价格波动是否调整合同价格的约定</w:t>
      </w:r>
      <w:r>
        <w:rPr>
          <w:rFonts w:hint="eastAsia" w:ascii="宋体" w:hAnsi="宋体" w:eastAsia="宋体" w:cs="Times New Roman"/>
          <w:sz w:val="24"/>
        </w:rPr>
        <w:t xml:space="preserve">：</w:t>
      </w:r>
      <w:r>
        <w:rPr>
          <w:rFonts w:hint="eastAsia" w:ascii="宋体" w:hAnsi="宋体" w:eastAsia="宋体" w:cs="Times New Roman"/>
          <w:sz w:val="24"/>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因市场价格波动调整合同价格，采用以下第</w:t>
      </w:r>
      <w:r>
        <w:rPr>
          <w:rFonts w:hint="eastAsia" w:ascii="宋体" w:hAnsi="宋体" w:eastAsia="宋体" w:cs="宋体"/>
          <w:sz w:val="24"/>
          <w:u w:val="single"/>
        </w:rPr>
        <w:t xml:space="preserve">  / </w:t>
      </w:r>
      <w:r>
        <w:rPr>
          <w:rFonts w:hint="eastAsia" w:ascii="宋体" w:hAnsi="宋体" w:eastAsia="宋体" w:cs="宋体"/>
          <w:sz w:val="24"/>
        </w:rPr>
        <w:t xml:space="preserve">种方式对合同价格进行调整：</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第1种方式：采用价格指数进行价格调整。</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关于各可调因子、定值和变值权重，以及基本价格指数及其来源的约定：</w:t>
      </w:r>
      <w:r>
        <w:rPr>
          <w:rFonts w:hint="eastAsia" w:ascii="宋体" w:hAnsi="宋体" w:eastAsia="宋体" w:cs="宋体"/>
          <w:sz w:val="24"/>
          <w:u w:val="single"/>
        </w:rPr>
        <w:t xml:space="preserve">   /   </w:t>
      </w:r>
      <w:r>
        <w:rPr>
          <w:rFonts w:hint="eastAsia" w:ascii="宋体" w:hAnsi="宋体" w:eastAsia="宋体" w:cs="宋体"/>
          <w:sz w:val="24"/>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第2种方式：采用造价信息进行价格调整。</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（2）关于基准价格的约定：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u w:val="single"/>
        </w:rPr>
        <w:t xml:space="preserve"> / </w:t>
      </w:r>
      <w:r>
        <w:rPr>
          <w:rFonts w:hint="eastAsia" w:ascii="宋体" w:hAnsi="宋体" w:eastAsia="宋体" w:cs="宋体"/>
          <w:sz w:val="24"/>
        </w:rPr>
        <w:t xml:space="preserve">%时，或材料单价跌幅以已标价工程量清单或预算书中载明材料单价为基础超过</w:t>
      </w:r>
      <w:r>
        <w:rPr>
          <w:rFonts w:hint="eastAsia" w:ascii="宋体" w:hAnsi="宋体" w:eastAsia="宋体" w:cs="宋体"/>
          <w:sz w:val="24"/>
          <w:u w:val="single"/>
        </w:rPr>
        <w:t xml:space="preserve">/ </w:t>
      </w:r>
      <w:r>
        <w:rPr>
          <w:rFonts w:hint="eastAsia" w:ascii="宋体" w:hAnsi="宋体" w:eastAsia="宋体" w:cs="宋体"/>
          <w:sz w:val="24"/>
        </w:rPr>
        <w:t xml:space="preserve">%时，其超过部分据实调整。</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u w:val="single"/>
        </w:rPr>
        <w:t xml:space="preserve"> / </w:t>
      </w:r>
      <w:r>
        <w:rPr>
          <w:rFonts w:hint="eastAsia" w:ascii="宋体" w:hAnsi="宋体" w:eastAsia="宋体" w:cs="宋体"/>
          <w:sz w:val="24"/>
        </w:rPr>
        <w:t xml:space="preserve">%时，材料单价涨幅以已标价工程量清单或预算书中载明材料单价为基础超过</w:t>
      </w:r>
      <w:r>
        <w:rPr>
          <w:rFonts w:hint="eastAsia" w:ascii="宋体" w:hAnsi="宋体" w:eastAsia="宋体" w:cs="宋体"/>
          <w:sz w:val="24"/>
          <w:u w:val="single"/>
        </w:rPr>
        <w:t xml:space="preserve"> / </w:t>
      </w:r>
      <w:r>
        <w:rPr>
          <w:rFonts w:hint="eastAsia" w:ascii="宋体" w:hAnsi="宋体" w:eastAsia="宋体" w:cs="宋体"/>
          <w:sz w:val="24"/>
        </w:rPr>
        <w:t xml:space="preserve">%时，其超过部分据实调整。</w:t>
      </w:r>
      <w:r/>
    </w:p>
    <w:p>
      <w:pPr>
        <w:ind w:firstLine="645"/>
        <w:jc w:val="left"/>
        <w:spacing w:line="440" w:lineRule="exact"/>
        <w:rPr>
          <w:rFonts w:hint="eastAsia" w:ascii="宋体" w:hAnsi="宋体" w:eastAsia="宋体" w:cs="宋体"/>
          <w:sz w:val="24"/>
        </w:rPr>
      </w:pPr>
      <w:r>
        <w:rPr>
          <w:rFonts w:hint="eastAsia" w:ascii="宋体" w:hAnsi="宋体" w:eastAsia="宋体" w:cs="宋体"/>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u w:val="single"/>
        </w:rPr>
        <w:t xml:space="preserve"> / </w:t>
      </w:r>
      <w:r>
        <w:rPr>
          <w:rFonts w:hint="eastAsia" w:ascii="宋体" w:hAnsi="宋体" w:eastAsia="宋体" w:cs="宋体"/>
          <w:sz w:val="24"/>
        </w:rPr>
        <w:t xml:space="preserve">%时，其超过部分据实调整。</w:t>
      </w:r>
      <w:r/>
    </w:p>
    <w:p>
      <w:pPr>
        <w:ind w:firstLine="645"/>
        <w:jc w:val="left"/>
        <w:spacing w:line="440" w:lineRule="exact"/>
        <w:rPr>
          <w:rFonts w:hint="eastAsia" w:ascii="宋体" w:hAnsi="宋体" w:eastAsia="宋体" w:cs="宋体"/>
          <w:sz w:val="24"/>
        </w:rPr>
      </w:pPr>
      <w:r>
        <w:rPr>
          <w:rFonts w:hint="eastAsia" w:ascii="宋体" w:hAnsi="宋体" w:eastAsia="宋体" w:cs="宋体"/>
          <w:sz w:val="24"/>
        </w:rPr>
        <w:t xml:space="preserve">第3种方式：其他价格调整方式：</w:t>
      </w:r>
      <w:r>
        <w:rPr>
          <w:rFonts w:hint="eastAsia" w:ascii="宋体" w:hAnsi="宋体" w:eastAsia="宋体" w:cs="宋体"/>
          <w:sz w:val="24"/>
          <w:u w:val="single"/>
        </w:rPr>
        <w:t xml:space="preserve">/</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12. 合同价格、计量与支付</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12.1 合同价格形式</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1、单价合同。</w:t>
      </w:r>
      <w:r/>
    </w:p>
    <w:p>
      <w:pPr>
        <w:ind w:firstLine="480"/>
        <w:jc w:val="left"/>
        <w:spacing w:line="440" w:lineRule="exact"/>
        <w:rPr>
          <w:rFonts w:hint="eastAsia" w:ascii="宋体" w:hAnsi="宋体" w:eastAsia="宋体" w:cs="宋体"/>
          <w:sz w:val="24"/>
        </w:rPr>
      </w:pPr>
      <w:r>
        <w:rPr>
          <w:rFonts w:hint="eastAsia" w:ascii="宋体" w:hAnsi="宋体" w:eastAsia="宋体" w:cs="宋体"/>
          <w:sz w:val="24"/>
          <w:highlight w:val="none"/>
        </w:rPr>
        <w:t xml:space="preserve">综合单价包含的风险范围：</w:t>
      </w:r>
      <w:r>
        <w:rPr>
          <w:rFonts w:hint="eastAsia" w:ascii="宋体" w:hAnsi="宋体" w:eastAsia="宋体" w:cs="宋体"/>
          <w:sz w:val="24"/>
          <w:highlight w:val="none"/>
          <w:u w:val="single"/>
        </w:rPr>
        <w:t xml:space="preserve"> a人</w:t>
      </w:r>
      <w:r>
        <w:rPr>
          <w:rFonts w:hint="eastAsia" w:ascii="宋体" w:hAnsi="宋体" w:eastAsia="宋体" w:cs="宋体"/>
          <w:sz w:val="24"/>
          <w:u w:val="single"/>
        </w:rPr>
        <w:t xml:space="preserve">工费按照</w:t>
      </w:r>
      <w:r>
        <w:rPr>
          <w:rFonts w:hint="eastAsia" w:ascii="宋体" w:hAnsi="宋体" w:eastAsia="宋体" w:cs="Times New Roman"/>
          <w:sz w:val="24"/>
          <w:u w:val="single"/>
        </w:rPr>
        <w:t xml:space="preserve">苏建函价〔2025〕66号</w:t>
      </w:r>
      <w:r>
        <w:rPr>
          <w:rFonts w:hint="eastAsia" w:ascii="宋体" w:hAnsi="宋体" w:eastAsia="宋体" w:cs="宋体"/>
          <w:sz w:val="24"/>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风险费用的计算方法：</w:t>
      </w:r>
      <w:r>
        <w:rPr>
          <w:rFonts w:hint="eastAsia" w:ascii="宋体" w:hAnsi="宋体" w:eastAsia="宋体" w:cs="宋体"/>
          <w:sz w:val="24"/>
          <w:u w:val="single"/>
        </w:rPr>
        <w:t xml:space="preserve">  风险费用已包含在合同价中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风险范围以外合同价格的调整方法：</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u w:val="single"/>
        </w:rPr>
        <w:t xml:space="preserve">4）当实际施工中存在取消或未施工的工程内容，其费用结算时从合同价中扣除。</w:t>
      </w:r>
      <w:r/>
    </w:p>
    <w:p>
      <w:pPr>
        <w:ind w:firstLine="480"/>
        <w:spacing w:line="440" w:lineRule="exact"/>
        <w:rPr>
          <w:rFonts w:hint="eastAsia" w:ascii="宋体" w:hAnsi="宋体" w:eastAsia="宋体" w:cs="宋体"/>
          <w:sz w:val="24"/>
          <w:u w:val="single"/>
        </w:rPr>
      </w:pPr>
      <w:r>
        <w:rPr>
          <w:rFonts w:hint="eastAsia" w:ascii="宋体" w:hAnsi="宋体" w:eastAsia="宋体" w:cs="宋体"/>
          <w:sz w:val="24"/>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2、总价合同。</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总价包含的风险范围：</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风险费用的计算方法：</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风险范围以外合同价格的调整方法：</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3、其他价格方式：</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2"/>
        <w:jc w:val="left"/>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12.2.1 预付款的支付</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预付款支付比例或金额：</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rPr>
        <w:t xml:space="preserve">签约合同价的30%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44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预付款支付期限：</w:t>
      </w:r>
      <w:r>
        <w:rPr>
          <w:rFonts w:hint="eastAsia" w:ascii="宋体" w:hAnsi="宋体" w:eastAsia="宋体" w:cs="宋体"/>
          <w:b/>
          <w:bCs/>
          <w:color w:val="auto"/>
          <w:sz w:val="24"/>
          <w:highlight w:val="none"/>
          <w:u w:val="single"/>
        </w:rPr>
        <w:t xml:space="preserve">合同签订且材料进场</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资金到位</w:t>
      </w:r>
      <w:r>
        <w:rPr>
          <w:rFonts w:hint="eastAsia" w:ascii="宋体" w:hAnsi="宋体" w:eastAsia="宋体" w:cs="宋体"/>
          <w:b/>
          <w:bCs/>
          <w:color w:val="auto"/>
          <w:sz w:val="24"/>
          <w:highlight w:val="none"/>
          <w:u w:val="single"/>
        </w:rPr>
        <w:t xml:space="preserve">后15日内</w:t>
      </w:r>
      <w:r>
        <w:rPr>
          <w:rFonts w:hint="eastAsia" w:ascii="宋体" w:hAnsi="宋体" w:eastAsia="宋体" w:cs="宋体"/>
          <w:b/>
          <w:color w:val="auto"/>
          <w:sz w:val="24"/>
          <w:highlight w:val="none"/>
          <w:u w:val="single"/>
        </w:rPr>
        <w:t xml:space="preserve">。</w:t>
      </w:r>
      <w:r/>
    </w:p>
    <w:p>
      <w:pPr>
        <w:ind w:firstLine="480"/>
        <w:spacing w:line="400" w:lineRule="exact"/>
        <w:rPr>
          <w:rFonts w:hint="eastAsia" w:ascii="宋体" w:hAnsi="宋体" w:eastAsia="宋体" w:cs="宋体"/>
          <w:b/>
          <w:color w:val="auto"/>
          <w:sz w:val="24"/>
          <w:highlight w:val="none"/>
          <w:u w:val="single"/>
        </w:rPr>
        <w:outlineLvl w:val="0"/>
      </w:pPr>
      <w:r>
        <w:rPr>
          <w:rFonts w:hint="eastAsia" w:ascii="宋体" w:hAnsi="宋体" w:eastAsia="宋体" w:cs="宋体"/>
          <w:color w:val="auto"/>
          <w:sz w:val="24"/>
          <w:highlight w:val="none"/>
        </w:rPr>
        <w:t xml:space="preserve">预付款扣回的方式：</w:t>
      </w:r>
      <w:r>
        <w:rPr>
          <w:rFonts w:hint="eastAsia" w:ascii="宋体" w:hAnsi="宋体" w:eastAsia="宋体" w:cs="宋体"/>
          <w:b/>
          <w:color w:val="auto"/>
          <w:sz w:val="24"/>
          <w:highlight w:val="none"/>
          <w:u w:val="single"/>
        </w:rPr>
        <w:t xml:space="preserve"> 不扣回，转为进度款 。</w:t>
      </w:r>
      <w:r/>
    </w:p>
    <w:p>
      <w:pPr>
        <w:ind w:firstLine="48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12.2.2 预付款担保</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承包人提交预付款担保的期限：</w:t>
      </w:r>
      <w:r>
        <w:rPr>
          <w:rFonts w:hint="eastAsia" w:ascii="宋体" w:hAnsi="宋体" w:eastAsia="宋体" w:cs="宋体"/>
          <w:sz w:val="24"/>
          <w:highlight w:val="none"/>
          <w:u w:val="single"/>
        </w:rPr>
        <w:t xml:space="preserve">  </w:t>
      </w:r>
      <w:r>
        <w:rPr>
          <w:rFonts w:eastAsia="仿宋_GB2312" w:cs="Times New Roman"/>
          <w:sz w:val="30"/>
          <w:szCs w:val="32"/>
          <w:highlight w:val="none"/>
          <w:u w:val="single"/>
        </w:rPr>
        <w:t xml:space="preserve"> </w:t>
      </w:r>
      <w:r>
        <w:rPr>
          <w:rFonts w:ascii="宋体" w:hAnsi="宋体" w:eastAsia="宋体" w:cs="Times New Roman"/>
          <w:sz w:val="24"/>
          <w:highlight w:val="none"/>
          <w:u w:val="single"/>
        </w:rPr>
        <w:t xml:space="preserve"> /  </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预付款担保的形式为：</w:t>
      </w:r>
      <w:r>
        <w:rPr>
          <w:rFonts w:hint="eastAsia" w:ascii="宋体" w:hAnsi="宋体" w:eastAsia="宋体" w:cs="宋体"/>
          <w:sz w:val="24"/>
          <w:highlight w:val="none"/>
          <w:u w:val="single"/>
        </w:rPr>
        <w:t xml:space="preserve">       </w:t>
      </w:r>
      <w:r>
        <w:rPr>
          <w:rFonts w:eastAsia="仿宋_GB2312" w:cs="Times New Roman"/>
          <w:sz w:val="30"/>
          <w:szCs w:val="32"/>
          <w:highlight w:val="none"/>
          <w:u w:val="single"/>
        </w:rPr>
        <w:t xml:space="preserve"> </w:t>
      </w:r>
      <w:r>
        <w:rPr>
          <w:rFonts w:ascii="宋体" w:hAnsi="宋体" w:eastAsia="宋体" w:cs="Times New Roman"/>
          <w:sz w:val="24"/>
          <w:highlight w:val="none"/>
          <w:u w:val="single"/>
        </w:rPr>
        <w:t xml:space="preserve"> /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after="120"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 计量</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12.3.1 计量原则</w:t>
      </w:r>
      <w:r/>
    </w:p>
    <w:p>
      <w:pPr>
        <w:ind w:firstLine="480"/>
        <w:spacing w:line="440" w:lineRule="exact"/>
        <w:rPr>
          <w:rFonts w:hint="eastAsia" w:ascii="宋体" w:hAnsi="宋体" w:eastAsia="宋体" w:cs="宋体"/>
          <w:b/>
          <w:sz w:val="24"/>
          <w:highlight w:val="none"/>
          <w:u w:val="single"/>
        </w:rPr>
      </w:pPr>
      <w:r>
        <w:rPr>
          <w:rFonts w:hint="eastAsia" w:ascii="宋体" w:hAnsi="宋体" w:eastAsia="宋体" w:cs="宋体"/>
          <w:sz w:val="24"/>
          <w:highlight w:val="none"/>
        </w:rPr>
        <w:t xml:space="preserve">工程量计算规则：</w:t>
      </w:r>
      <w:r>
        <w:rPr>
          <w:rFonts w:hint="eastAsia" w:ascii="宋体" w:hAnsi="宋体" w:eastAsia="宋体" w:cs="宋体"/>
          <w:b/>
          <w:sz w:val="24"/>
          <w:highlight w:val="none"/>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12.3.2 计量周期</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关于计量周期的约定：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12.3.3 单价合同的计量 </w:t>
      </w:r>
      <w:r/>
    </w:p>
    <w:p>
      <w:pPr>
        <w:ind w:firstLine="480"/>
        <w:jc w:val="left"/>
        <w:spacing w:line="440" w:lineRule="exact"/>
        <w:rPr>
          <w:rFonts w:hint="eastAsia" w:ascii="宋体" w:hAnsi="宋体" w:eastAsia="宋体" w:cs="Times New Roman"/>
          <w:sz w:val="24"/>
          <w:highlight w:val="none"/>
          <w:u w:val="single"/>
        </w:rPr>
      </w:pPr>
      <w:r>
        <w:rPr>
          <w:rFonts w:hint="eastAsia" w:ascii="宋体" w:hAnsi="宋体" w:eastAsia="宋体" w:cs="Times New Roman"/>
          <w:sz w:val="24"/>
          <w:highlight w:val="none"/>
        </w:rPr>
        <w:t xml:space="preserve">关于单价合同计量的约定：</w:t>
      </w:r>
      <w:r>
        <w:rPr>
          <w:rFonts w:hint="eastAsia" w:ascii="宋体" w:hAnsi="宋体" w:eastAsia="宋体" w:cs="Times New Roman"/>
          <w:sz w:val="24"/>
          <w:highlight w:val="none"/>
          <w:u w:val="single"/>
        </w:rPr>
        <w:t xml:space="preserve"> </w:t>
      </w:r>
      <w:r/>
    </w:p>
    <w:p>
      <w:pPr>
        <w:ind w:firstLine="480"/>
        <w:jc w:val="left"/>
        <w:spacing w:line="44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eastAsia="宋体" w:cs="宋体"/>
          <w:b/>
          <w:sz w:val="24"/>
          <w:highlight w:val="none"/>
        </w:rPr>
      </w:pPr>
      <w:r>
        <w:rPr>
          <w:rFonts w:hint="eastAsia" w:ascii="宋体" w:hAnsi="宋体" w:eastAsia="宋体" w:cs="宋体"/>
          <w:sz w:val="24"/>
          <w:highlight w:val="none"/>
          <w:u w:val="single"/>
        </w:rPr>
        <w:t xml:space="preserve">（3）工程价款根据监理人和发包人的审核结果计算。</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12.3.4 总价合同的计量</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关于总价合同计量的约定：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12.3.5总价合同采用支付分解表计量支付的，是否适用第12.3.4 项〔总价合同的计量〕约定进行计量：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12.3.6 其他价格形式合同的计量</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其他价格形式的计量方式和程序：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2"/>
        <w:spacing w:after="120" w:line="44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12.4 工程进度款支付</w:t>
      </w:r>
      <w:r/>
    </w:p>
    <w:p>
      <w:pPr>
        <w:ind w:firstLine="482"/>
        <w:jc w:val="left"/>
        <w:keepLines w:val="0"/>
        <w:keepNext w:val="0"/>
        <w:pageBreakBefore w:val="0"/>
        <w:spacing w:after="289"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12.4.1 付款周期</w:t>
      </w:r>
      <w:r/>
    </w:p>
    <w:p>
      <w:pPr>
        <w:ind w:firstLine="723"/>
        <w:jc w:val="left"/>
        <w:keepLines w:val="0"/>
        <w:keepNext w:val="0"/>
        <w:pageBreakBefore w:val="0"/>
        <w:spacing w:line="360" w:lineRule="auto"/>
        <w:widowControl w:val="off"/>
        <w:rPr>
          <w:rFonts w:ascii="宋体" w:hAnsi="宋体"/>
          <w:b/>
          <w:bCs/>
          <w:color w:val="auto"/>
          <w:sz w:val="24"/>
          <w:szCs w:val="32"/>
          <w:highlight w:val="none"/>
          <w:u w:val="single"/>
        </w:rPr>
      </w:pPr>
      <w:r>
        <w:rPr>
          <w:rFonts w:ascii="宋体" w:hAnsi="宋体"/>
          <w:b/>
          <w:bCs/>
          <w:color w:val="auto"/>
          <w:sz w:val="24"/>
          <w:szCs w:val="32"/>
          <w:highlight w:val="none"/>
        </w:rPr>
        <w:t xml:space="preserve">关于付款周期的约定：</w:t>
      </w:r>
      <w:r/>
    </w:p>
    <w:p>
      <w:pPr>
        <w:ind w:firstLine="420"/>
        <w:jc w:val="left"/>
        <w:keepLines w:val="0"/>
        <w:keepNext w:val="0"/>
        <w:pageBreakBefore w:val="0"/>
        <w:spacing w:line="360" w:lineRule="auto"/>
        <w:widowControl w:val="off"/>
        <w:rPr>
          <w:rFonts w:ascii="宋体" w:hAnsi="宋体"/>
          <w:b/>
          <w:bCs/>
          <w:color w:val="auto"/>
          <w:sz w:val="24"/>
          <w:szCs w:val="32"/>
          <w:highlight w:val="none"/>
          <w:u w:val="single"/>
        </w:rPr>
        <w:outlineLvl w:val="9"/>
      </w:pPr>
      <w:r>
        <w:rPr>
          <w:rFonts w:ascii="宋体" w:hAnsi="宋体"/>
          <w:b/>
          <w:bCs/>
          <w:color w:val="auto"/>
          <w:sz w:val="24"/>
          <w:szCs w:val="20"/>
          <w:highlight w:val="none"/>
        </w:rPr>
        <w:t xml:space="preserve">本合同总金额为人民币大写金额</w:t>
      </w:r>
      <w:r>
        <w:rPr>
          <w:rFonts w:ascii="宋体" w:hAnsi="宋体"/>
          <w:b/>
          <w:bCs/>
          <w:color w:val="auto"/>
          <w:sz w:val="24"/>
          <w:szCs w:val="20"/>
          <w:highlight w:val="none"/>
          <w:u w:val="single"/>
        </w:rPr>
        <w:t xml:space="preserve">  </w:t>
      </w:r>
      <w:r>
        <w:rPr>
          <w:rFonts w:hint="eastAsia" w:ascii="宋体" w:hAnsi="宋体"/>
          <w:b/>
          <w:bCs/>
          <w:color w:val="auto"/>
          <w:sz w:val="24"/>
          <w:szCs w:val="20"/>
          <w:highlight w:val="none"/>
          <w:u w:val="single"/>
          <w:lang w:val="en-US" w:eastAsia="zh-CN"/>
        </w:rPr>
        <w:t xml:space="preserve">  </w:t>
      </w:r>
      <w:r>
        <w:rPr>
          <w:rFonts w:ascii="宋体" w:hAnsi="宋体"/>
          <w:b/>
          <w:bCs/>
          <w:color w:val="auto"/>
          <w:sz w:val="24"/>
          <w:szCs w:val="20"/>
          <w:highlight w:val="none"/>
          <w:u w:val="single"/>
        </w:rPr>
        <w:t xml:space="preserve">  </w:t>
      </w:r>
      <w:r>
        <w:rPr>
          <w:rFonts w:ascii="宋体" w:hAnsi="宋体"/>
          <w:b/>
          <w:bCs/>
          <w:color w:val="auto"/>
          <w:sz w:val="24"/>
          <w:szCs w:val="20"/>
          <w:highlight w:val="none"/>
        </w:rPr>
        <w:t xml:space="preserve">元（小写金额：</w:t>
      </w:r>
      <w:r>
        <w:rPr>
          <w:rFonts w:ascii="宋体" w:hAnsi="宋体"/>
          <w:b/>
          <w:bCs/>
          <w:color w:val="auto"/>
          <w:sz w:val="24"/>
          <w:szCs w:val="20"/>
          <w:highlight w:val="none"/>
          <w:u w:val="single"/>
        </w:rPr>
        <w:t xml:space="preserve">  </w:t>
      </w:r>
      <w:r>
        <w:rPr>
          <w:rFonts w:hint="eastAsia" w:ascii="宋体" w:hAnsi="宋体"/>
          <w:b/>
          <w:bCs/>
          <w:color w:val="auto"/>
          <w:sz w:val="24"/>
          <w:szCs w:val="20"/>
          <w:highlight w:val="none"/>
          <w:u w:val="single"/>
          <w:lang w:val="en-US" w:eastAsia="zh-CN"/>
        </w:rPr>
        <w:t xml:space="preserve">  </w:t>
      </w:r>
      <w:r>
        <w:rPr>
          <w:rFonts w:ascii="宋体" w:hAnsi="宋体"/>
          <w:b/>
          <w:bCs/>
          <w:color w:val="auto"/>
          <w:sz w:val="24"/>
          <w:szCs w:val="20"/>
          <w:highlight w:val="none"/>
          <w:u w:val="single"/>
        </w:rPr>
        <w:t xml:space="preserve">  </w:t>
      </w:r>
      <w:r>
        <w:rPr>
          <w:rFonts w:ascii="宋体" w:hAnsi="宋体"/>
          <w:b/>
          <w:bCs/>
          <w:color w:val="auto"/>
          <w:sz w:val="24"/>
          <w:szCs w:val="20"/>
          <w:highlight w:val="none"/>
        </w:rPr>
        <w:t xml:space="preserve">元），经双方协商一致：付款方式（不提交预付款保函）</w:t>
      </w:r>
      <w:r/>
    </w:p>
    <w:p>
      <w:pPr>
        <w:ind w:firstLine="482"/>
        <w:jc w:val="left"/>
        <w:spacing w:line="440" w:lineRule="exact"/>
        <w:rPr>
          <w:rFonts w:hint="eastAsia" w:ascii="宋体" w:hAnsi="宋体" w:eastAsia="宋体" w:cs="宋体"/>
          <w:b/>
          <w:bCs/>
          <w:color w:val="auto"/>
          <w:sz w:val="24"/>
          <w:highlight w:val="none"/>
          <w:u w:val="single"/>
        </w:rPr>
      </w:pPr>
      <w:r>
        <w:rPr>
          <w:rFonts w:hint="eastAsia" w:ascii="宋体" w:hAnsi="宋体" w:eastAsia="宋体" w:cs="宋体"/>
          <w:b/>
          <w:color w:val="auto"/>
          <w:sz w:val="24"/>
          <w:highlight w:val="none"/>
          <w:u w:val="single"/>
        </w:rPr>
        <w:t xml:space="preserve">合同签订</w:t>
      </w:r>
      <w:r>
        <w:rPr>
          <w:rFonts w:hint="eastAsia" w:ascii="宋体" w:hAnsi="宋体" w:eastAsia="宋体" w:cs="宋体"/>
          <w:b/>
          <w:color w:val="auto"/>
          <w:sz w:val="24"/>
          <w:highlight w:val="none"/>
          <w:u w:val="single"/>
          <w:lang w:eastAsia="zh-CN"/>
        </w:rPr>
        <w:t xml:space="preserve">、主要</w:t>
      </w:r>
      <w:r>
        <w:rPr>
          <w:rFonts w:hint="eastAsia" w:ascii="宋体" w:hAnsi="宋体" w:eastAsia="宋体" w:cs="宋体"/>
          <w:b/>
          <w:color w:val="auto"/>
          <w:sz w:val="24"/>
          <w:highlight w:val="none"/>
          <w:u w:val="single"/>
        </w:rPr>
        <w:t xml:space="preserve">材料</w:t>
      </w:r>
      <w:r>
        <w:rPr>
          <w:rFonts w:hint="eastAsia" w:ascii="宋体" w:hAnsi="宋体" w:eastAsia="宋体" w:cs="宋体"/>
          <w:b/>
          <w:color w:val="auto"/>
          <w:sz w:val="24"/>
          <w:highlight w:val="none"/>
          <w:u w:val="single"/>
          <w:lang w:eastAsia="zh-CN"/>
        </w:rPr>
        <w:t xml:space="preserve">和设备</w:t>
      </w:r>
      <w:r>
        <w:rPr>
          <w:rFonts w:hint="eastAsia" w:ascii="宋体" w:hAnsi="宋体" w:eastAsia="宋体" w:cs="宋体"/>
          <w:b/>
          <w:color w:val="auto"/>
          <w:sz w:val="24"/>
          <w:highlight w:val="none"/>
          <w:u w:val="single"/>
        </w:rPr>
        <w:t xml:space="preserve">进场后且</w:t>
      </w:r>
      <w:r>
        <w:rPr>
          <w:rFonts w:hint="eastAsia" w:ascii="宋体" w:hAnsi="宋体" w:eastAsia="宋体" w:cs="宋体"/>
          <w:b/>
          <w:color w:val="auto"/>
          <w:sz w:val="24"/>
          <w:highlight w:val="none"/>
          <w:u w:val="single"/>
          <w:lang w:val="en-US" w:eastAsia="zh-CN"/>
        </w:rPr>
        <w:t xml:space="preserve">资金到位后</w:t>
      </w:r>
      <w:r>
        <w:rPr>
          <w:rFonts w:hint="eastAsia" w:ascii="宋体" w:hAnsi="宋体" w:eastAsia="宋体" w:cs="宋体"/>
          <w:b/>
          <w:color w:val="auto"/>
          <w:sz w:val="24"/>
          <w:highlight w:val="none"/>
          <w:u w:val="single"/>
        </w:rPr>
        <w:t xml:space="preserve">15日内支付签约合同总价的30%，作为项目预付款。</w:t>
      </w:r>
      <w:r/>
    </w:p>
    <w:p>
      <w:pPr>
        <w:ind w:firstLine="482"/>
        <w:jc w:val="left"/>
        <w:spacing w:line="440" w:lineRule="exact"/>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施工进度款支付：工程竣工经验收合格后，</w:t>
      </w:r>
      <w:r>
        <w:rPr>
          <w:rFonts w:hint="eastAsia" w:ascii="宋体" w:hAnsi="宋体" w:eastAsia="宋体" w:cs="Times New Roman"/>
          <w:b/>
          <w:color w:val="auto"/>
          <w:sz w:val="24"/>
          <w:highlight w:val="none"/>
          <w:u w:val="single"/>
          <w:lang w:val="en-US" w:eastAsia="zh-CN"/>
        </w:rPr>
        <w:t xml:space="preserve">资金到位后，</w:t>
      </w:r>
      <w:r>
        <w:rPr>
          <w:rFonts w:hint="eastAsia" w:ascii="宋体" w:hAnsi="宋体" w:eastAsia="宋体" w:cs="Times New Roman"/>
          <w:b/>
          <w:color w:val="auto"/>
          <w:sz w:val="24"/>
          <w:highlight w:val="none"/>
          <w:u w:val="single"/>
        </w:rPr>
        <w:t xml:space="preserve">经甲方确认支付至合同价款的</w:t>
      </w:r>
      <w:r>
        <w:rPr>
          <w:rFonts w:hint="eastAsia" w:ascii="宋体" w:hAnsi="宋体" w:eastAsia="宋体" w:cs="Times New Roman"/>
          <w:b/>
          <w:color w:val="auto"/>
          <w:sz w:val="24"/>
          <w:highlight w:val="none"/>
          <w:u w:val="single"/>
          <w:lang w:val="en-US" w:eastAsia="zh-CN"/>
        </w:rPr>
        <w:t xml:space="preserve">8</w:t>
      </w:r>
      <w:r>
        <w:rPr>
          <w:rFonts w:hint="eastAsia" w:ascii="宋体" w:hAnsi="宋体" w:eastAsia="宋体" w:cs="Times New Roman"/>
          <w:b/>
          <w:color w:val="auto"/>
          <w:sz w:val="24"/>
          <w:highlight w:val="none"/>
          <w:u w:val="single"/>
        </w:rPr>
        <w:t xml:space="preserve">0%，在竣工资料和竣工结算按要求报送，</w:t>
      </w:r>
      <w:r>
        <w:rPr>
          <w:rFonts w:hint="eastAsia" w:ascii="宋体" w:hAnsi="宋体" w:eastAsia="宋体" w:cs="Times New Roman"/>
          <w:b/>
          <w:color w:val="auto"/>
          <w:sz w:val="24"/>
          <w:highlight w:val="none"/>
          <w:u w:val="single"/>
          <w:lang w:val="en-US" w:eastAsia="zh-CN"/>
        </w:rPr>
        <w:t xml:space="preserve">资金到位后，</w:t>
      </w:r>
      <w:r>
        <w:rPr>
          <w:rFonts w:hint="eastAsia" w:ascii="宋体" w:hAnsi="宋体" w:eastAsia="宋体" w:cs="Times New Roman"/>
          <w:b/>
          <w:color w:val="auto"/>
          <w:sz w:val="24"/>
          <w:highlight w:val="none"/>
          <w:u w:val="single"/>
        </w:rPr>
        <w:t xml:space="preserve">经审计后付</w:t>
      </w:r>
      <w:r>
        <w:rPr>
          <w:rFonts w:hint="eastAsia" w:ascii="宋体" w:hAnsi="宋体" w:cs="Times New Roman"/>
          <w:b/>
          <w:color w:val="auto"/>
          <w:sz w:val="24"/>
          <w:highlight w:val="none"/>
          <w:u w:val="single"/>
          <w:lang w:val="en-US" w:eastAsia="zh-CN"/>
        </w:rPr>
        <w:t xml:space="preserve">至结算价的100%</w:t>
      </w:r>
      <w:r>
        <w:rPr>
          <w:rFonts w:hint="eastAsia" w:ascii="宋体" w:hAnsi="宋体" w:eastAsia="宋体" w:cs="Times New Roman"/>
          <w:b/>
          <w:color w:val="auto"/>
          <w:sz w:val="24"/>
          <w:highlight w:val="none"/>
          <w:u w:val="single"/>
        </w:rPr>
        <w:t xml:space="preserve">。</w:t>
      </w:r>
      <w:r/>
    </w:p>
    <w:p>
      <w:pPr>
        <w:ind w:firstLine="482"/>
        <w:jc w:val="left"/>
        <w:spacing w:line="440" w:lineRule="exact"/>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工程款支付前承包人需提供满足发包人财务要求的增值税发票。</w:t>
      </w:r>
      <w:r/>
    </w:p>
    <w:p>
      <w:pPr>
        <w:ind w:firstLine="480"/>
        <w:jc w:val="left"/>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u w:val="single"/>
        </w:rPr>
        <w:t xml:space="preserve"> 2）付款前，承包人应当提供能满足发包人财务要求的等额发票，未提供则发包人有权拒付相应款项。</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12.4.2 进度付款申请单的编制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关于进度付款申请单编制的约定：</w:t>
      </w:r>
      <w:r>
        <w:rPr>
          <w:rFonts w:hint="eastAsia" w:ascii="宋体" w:hAnsi="宋体" w:eastAsia="宋体" w:cs="宋体"/>
          <w:sz w:val="24"/>
          <w:u w:val="single"/>
        </w:rPr>
        <w:t xml:space="preserve">执行通用条款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12.4.3 进度付款申请单的提交</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（1）单价合同进度付款申请单提交的约定：</w:t>
      </w:r>
      <w:r>
        <w:rPr>
          <w:rFonts w:hint="eastAsia" w:ascii="宋体" w:hAnsi="宋体" w:eastAsia="宋体" w:cs="宋体"/>
          <w:sz w:val="24"/>
          <w:u w:val="single"/>
        </w:rPr>
        <w:t xml:space="preserve"> 按本合同约定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（2）总价合同进度付款申请单提交的约定：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（3）其他价格形式合同进度付款申请单提交的约定：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12.4.4 进度款审核和支付</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（1）监理人审查并报送发包人的期限：</w:t>
      </w:r>
      <w:r>
        <w:rPr>
          <w:rFonts w:hint="eastAsia" w:ascii="宋体" w:hAnsi="宋体" w:eastAsia="宋体" w:cs="宋体"/>
          <w:sz w:val="24"/>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发包人完成审批并签发进度款支付证书的期限：</w:t>
      </w:r>
      <w:r>
        <w:rPr>
          <w:rFonts w:hint="eastAsia" w:ascii="宋体" w:hAnsi="宋体" w:eastAsia="宋体" w:cs="宋体"/>
          <w:sz w:val="24"/>
          <w:u w:val="single"/>
        </w:rPr>
        <w:t xml:space="preserve">执行通用条款。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（2）发包人支付进度款的期限：</w:t>
      </w:r>
      <w:r>
        <w:rPr>
          <w:rFonts w:hint="eastAsia" w:ascii="宋体" w:hAnsi="宋体" w:eastAsia="宋体" w:cs="宋体"/>
          <w:sz w:val="24"/>
          <w:u w:val="single"/>
        </w:rPr>
        <w:t xml:space="preserve"> 经发包人审查完毕并签署同意支付本期进度款意见后14天内 </w:t>
      </w:r>
      <w:r>
        <w:rPr>
          <w:rFonts w:hint="eastAsia" w:ascii="宋体" w:hAnsi="宋体" w:eastAsia="宋体" w:cs="宋体"/>
          <w:sz w:val="24"/>
        </w:rPr>
        <w:t xml:space="preserve">。</w:t>
      </w:r>
      <w:r/>
    </w:p>
    <w:p>
      <w:pPr>
        <w:ind w:firstLine="600"/>
        <w:jc w:val="left"/>
        <w:spacing w:line="440" w:lineRule="exact"/>
        <w:rPr>
          <w:rFonts w:hint="eastAsia" w:ascii="宋体" w:hAnsi="宋体" w:eastAsia="宋体" w:cs="宋体"/>
          <w:sz w:val="24"/>
        </w:rPr>
      </w:pPr>
      <w:r>
        <w:rPr>
          <w:rFonts w:hint="eastAsia" w:ascii="宋体" w:hAnsi="宋体" w:eastAsia="宋体" w:cs="宋体"/>
          <w:sz w:val="24"/>
        </w:rPr>
        <w:t xml:space="preserve">发包人逾期支付进度款的违约金的计算方式：</w:t>
      </w:r>
      <w:r>
        <w:rPr>
          <w:rFonts w:hint="eastAsia" w:ascii="宋体" w:hAnsi="宋体" w:eastAsia="宋体" w:cs="宋体"/>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sz w:val="24"/>
        </w:rPr>
        <w:t xml:space="preserve">。</w:t>
      </w:r>
      <w:r/>
    </w:p>
    <w:p>
      <w:pPr>
        <w:ind w:firstLine="600"/>
        <w:jc w:val="left"/>
        <w:spacing w:line="440" w:lineRule="exact"/>
        <w:rPr>
          <w:rFonts w:hint="eastAsia" w:ascii="宋体" w:hAnsi="宋体" w:eastAsia="宋体" w:cs="宋体"/>
          <w:sz w:val="24"/>
        </w:rPr>
      </w:pPr>
      <w:r>
        <w:rPr>
          <w:rFonts w:hint="eastAsia" w:ascii="宋体" w:hAnsi="宋体" w:eastAsia="宋体" w:cs="宋体"/>
          <w:sz w:val="24"/>
        </w:rPr>
        <w:t xml:space="preserve">12.4.6 支付分解表的编制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2、总价合同支付分解表的编制与审批：</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3、单价合同的总价项目支付分解表的编制与审批：</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13. 验收和工程试车</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13.1 分部分项工程验收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13.1.2监理人不能按时进行验收时，应提前</w:t>
      </w:r>
      <w:r>
        <w:rPr>
          <w:rFonts w:hint="eastAsia" w:ascii="宋体" w:hAnsi="宋体" w:eastAsia="宋体" w:cs="宋体"/>
          <w:sz w:val="24"/>
          <w:u w:val="single"/>
        </w:rPr>
        <w:t xml:space="preserve">  24 </w:t>
      </w:r>
      <w:r>
        <w:rPr>
          <w:rFonts w:hint="eastAsia" w:ascii="宋体" w:hAnsi="宋体" w:eastAsia="宋体" w:cs="宋体"/>
          <w:sz w:val="24"/>
        </w:rPr>
        <w:t xml:space="preserve">小时提交书面延期要求。</w:t>
      </w:r>
      <w:r/>
    </w:p>
    <w:p>
      <w:pPr>
        <w:ind w:firstLine="480"/>
        <w:jc w:val="left"/>
        <w:spacing w:line="440" w:lineRule="exact"/>
        <w:rPr>
          <w:rFonts w:hint="eastAsia" w:ascii="宋体" w:hAnsi="宋体" w:eastAsia="宋体" w:cs="宋体"/>
          <w:b/>
          <w:sz w:val="24"/>
        </w:rPr>
      </w:pPr>
      <w:r>
        <w:rPr>
          <w:rFonts w:hint="eastAsia" w:ascii="宋体" w:hAnsi="宋体" w:eastAsia="宋体" w:cs="宋体"/>
          <w:sz w:val="24"/>
        </w:rPr>
        <w:t xml:space="preserve">关于延期最长不得超过：</w:t>
      </w:r>
      <w:r>
        <w:rPr>
          <w:rFonts w:hint="eastAsia" w:ascii="宋体" w:hAnsi="宋体" w:eastAsia="宋体" w:cs="宋体"/>
          <w:sz w:val="24"/>
          <w:u w:val="single"/>
        </w:rPr>
        <w:t xml:space="preserve">  48 </w:t>
      </w:r>
      <w:r>
        <w:rPr>
          <w:rFonts w:hint="eastAsia" w:ascii="宋体" w:hAnsi="宋体" w:eastAsia="宋体" w:cs="宋体"/>
          <w:sz w:val="24"/>
        </w:rPr>
        <w:t xml:space="preserve">小时。</w:t>
      </w:r>
      <w:r/>
    </w:p>
    <w:p>
      <w:pPr>
        <w:ind w:firstLine="482"/>
        <w:spacing w:after="120" w:line="440" w:lineRule="exact"/>
        <w:rPr>
          <w:rFonts w:hint="eastAsia" w:ascii="宋体" w:hAnsi="宋体" w:eastAsia="宋体" w:cs="宋体"/>
          <w:b/>
          <w:sz w:val="24"/>
        </w:rPr>
      </w:pPr>
      <w:r>
        <w:rPr>
          <w:rFonts w:hint="eastAsia" w:ascii="宋体" w:hAnsi="宋体" w:eastAsia="宋体" w:cs="宋体"/>
          <w:b/>
          <w:sz w:val="24"/>
        </w:rPr>
        <w:t xml:space="preserve">13.2 竣工验收</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13.2.2竣工验收程序</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关于竣工验收程序的约定：</w:t>
      </w:r>
      <w:r>
        <w:rPr>
          <w:rFonts w:hint="eastAsia" w:ascii="宋体" w:hAnsi="宋体" w:eastAsia="宋体" w:cs="宋体"/>
          <w:sz w:val="24"/>
          <w:u w:val="single"/>
        </w:rPr>
        <w:t xml:space="preserve">   按通用条款执行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发包人不按照本项约定组织竣工验收、颁发工程接收证书的违约金的计算方法：</w:t>
      </w:r>
      <w:r>
        <w:rPr>
          <w:rFonts w:hint="eastAsia" w:ascii="宋体" w:hAnsi="宋体" w:eastAsia="宋体" w:cs="宋体"/>
          <w:sz w:val="24"/>
          <w:u w:val="single"/>
        </w:rPr>
        <w:t xml:space="preserve">  按通用条款执行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13.2.5移交、接收全部与部分工程</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承包人向发包人移交工程的期限：</w:t>
      </w:r>
      <w:r>
        <w:rPr>
          <w:rFonts w:hint="eastAsia" w:ascii="宋体" w:hAnsi="宋体" w:eastAsia="宋体" w:cs="宋体"/>
          <w:sz w:val="24"/>
          <w:u w:val="single"/>
        </w:rPr>
        <w:t xml:space="preserve"> 颁发工程接收证书后7天内完成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发包人未按本合同约定接收全部或部分工程的，违约金的计算方法为：</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承包人未按时移交工程的，违约金的计算方法为：</w:t>
      </w:r>
      <w:r>
        <w:rPr>
          <w:rFonts w:hint="eastAsia" w:ascii="宋体" w:hAnsi="宋体" w:eastAsia="宋体" w:cs="宋体"/>
          <w:b/>
          <w:sz w:val="24"/>
          <w:u w:val="single"/>
        </w:rPr>
        <w:t xml:space="preserve">每逾期1天，每天按照5000元支付违约金。</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13.3 工程试车</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13.3.1 试车程序</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工程试车内容：</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（1）单机无负荷试车费用由</w:t>
      </w:r>
      <w:r>
        <w:rPr>
          <w:rFonts w:hint="eastAsia" w:ascii="宋体" w:hAnsi="宋体" w:eastAsia="宋体" w:cs="宋体"/>
          <w:sz w:val="24"/>
          <w:u w:val="single"/>
        </w:rPr>
        <w:t xml:space="preserve">              /          </w:t>
      </w:r>
      <w:r>
        <w:rPr>
          <w:rFonts w:hint="eastAsia" w:ascii="宋体" w:hAnsi="宋体" w:eastAsia="宋体" w:cs="宋体"/>
          <w:sz w:val="24"/>
        </w:rPr>
        <w:t xml:space="preserve">承担；</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（2）无负荷联动试车费用由</w:t>
      </w:r>
      <w:r>
        <w:rPr>
          <w:rFonts w:hint="eastAsia" w:ascii="宋体" w:hAnsi="宋体" w:eastAsia="宋体" w:cs="宋体"/>
          <w:sz w:val="24"/>
          <w:u w:val="single"/>
        </w:rPr>
        <w:t xml:space="preserve">              /          </w:t>
      </w:r>
      <w:r>
        <w:rPr>
          <w:rFonts w:hint="eastAsia" w:ascii="宋体" w:hAnsi="宋体" w:eastAsia="宋体" w:cs="宋体"/>
          <w:sz w:val="24"/>
        </w:rPr>
        <w:t xml:space="preserve">承担。</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13.3.3 投料试车</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关于投料试车相关事项的约定：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13.6 竣工退场</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13.6.1 竣工退场</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承包人完成竣工退场的期限：</w:t>
      </w:r>
      <w:r>
        <w:rPr>
          <w:rFonts w:hint="eastAsia" w:ascii="宋体" w:hAnsi="宋体" w:eastAsia="宋体" w:cs="宋体"/>
          <w:sz w:val="24"/>
          <w:u w:val="single"/>
        </w:rPr>
        <w:t xml:space="preserve">移交手续办理完毕28日内</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14. 竣工结算</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14.1 竣工结算申请</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承包人提交竣工结算申请单的期限：</w:t>
      </w:r>
      <w:r>
        <w:rPr>
          <w:rFonts w:hint="eastAsia" w:ascii="宋体" w:hAnsi="宋体" w:eastAsia="宋体" w:cs="宋体"/>
          <w:sz w:val="24"/>
          <w:u w:val="single"/>
        </w:rPr>
        <w:t xml:space="preserve"> 工程竣工验收合格后28天内提交符合发包人要求的完整结算资料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竣工结算申请单应包括的内容：</w:t>
      </w:r>
      <w:r>
        <w:rPr>
          <w:rFonts w:hint="eastAsia" w:ascii="宋体" w:hAnsi="宋体" w:eastAsia="宋体" w:cs="宋体"/>
          <w:sz w:val="24"/>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14.2 竣工结算审核</w:t>
      </w:r>
      <w:r/>
    </w:p>
    <w:p>
      <w:pPr>
        <w:ind w:firstLine="420"/>
        <w:pageBreakBefore w:val="0"/>
        <w:spacing w:after="0"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承包人将自审后竣工结算书报送发包人后，如</w:t>
      </w:r>
      <w:r>
        <w:rPr>
          <w:rFonts w:hint="eastAsia" w:ascii="宋体" w:hAnsi="宋体" w:eastAsia="宋体" w:cs="宋体"/>
          <w:color w:val="auto"/>
          <w:sz w:val="24"/>
          <w:szCs w:val="24"/>
        </w:rPr>
        <w:t xml:space="preserve">因</w:t>
      </w:r>
      <w:r>
        <w:rPr>
          <w:rFonts w:hint="eastAsia" w:ascii="宋体" w:hAnsi="宋体" w:eastAsia="宋体" w:cs="宋体"/>
          <w:color w:val="auto"/>
          <w:sz w:val="24"/>
          <w:szCs w:val="24"/>
          <w:lang w:eastAsia="zh-CN"/>
        </w:rPr>
        <w:t xml:space="preserve">财政审计的</w:t>
      </w:r>
      <w:r>
        <w:rPr>
          <w:rFonts w:hint="eastAsia" w:ascii="宋体" w:hAnsi="宋体" w:eastAsia="宋体" w:cs="宋体"/>
          <w:color w:val="auto"/>
          <w:sz w:val="24"/>
          <w:szCs w:val="24"/>
        </w:rPr>
        <w:t xml:space="preserve">审减额达到送审额的7%，自愿接受审减额超过7%以上部分5%的罚款。</w:t>
      </w:r>
      <w:r/>
    </w:p>
    <w:p>
      <w:pPr>
        <w:ind w:firstLine="420"/>
        <w:pageBreakBefore w:val="0"/>
        <w:spacing w:after="0" w:line="3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发包人审批竣工付款申请单的期限：</w:t>
      </w:r>
      <w:r>
        <w:rPr>
          <w:rFonts w:hint="eastAsia" w:ascii="宋体" w:hAnsi="宋体" w:eastAsia="宋体" w:cs="宋体"/>
          <w:color w:val="auto"/>
          <w:sz w:val="24"/>
          <w:szCs w:val="24"/>
          <w:u w:val="single"/>
        </w:rPr>
        <w:t xml:space="preserve">在双方无争议的情况下，自收到承包人结算资料 3 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pageBreakBefore w:val="0"/>
        <w:spacing w:after="0" w:line="3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发包人完成竣工付款的期限：</w:t>
      </w:r>
      <w:r>
        <w:rPr>
          <w:rFonts w:hint="eastAsia" w:ascii="宋体" w:hAnsi="宋体" w:eastAsia="宋体" w:cs="宋体"/>
          <w:color w:val="auto"/>
          <w:sz w:val="24"/>
          <w:szCs w:val="24"/>
          <w:u w:val="single"/>
        </w:rPr>
        <w:t xml:space="preserve">竣工验收合格，收到承包人竣工资料后且审计结束及专用条款 12.4.1 约定的付款申请资料后 28 个工作日内。</w:t>
      </w:r>
      <w:r/>
    </w:p>
    <w:p>
      <w:pPr>
        <w:ind w:firstLine="480"/>
        <w:jc w:val="left"/>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关于竣工付款证书异议部分复核的方式和程序：</w:t>
      </w:r>
      <w:r>
        <w:rPr>
          <w:rFonts w:hint="eastAsia" w:ascii="宋体" w:hAnsi="宋体" w:eastAsia="宋体" w:cs="宋体"/>
          <w:bCs/>
          <w:color w:val="auto"/>
          <w:sz w:val="24"/>
          <w:szCs w:val="24"/>
          <w:u w:val="single"/>
        </w:rPr>
        <w:t xml:space="preserve">执行通用条款</w:t>
      </w:r>
      <w:r>
        <w:rPr>
          <w:rFonts w:hint="eastAsia" w:ascii="宋体" w:hAnsi="宋体" w:eastAsia="宋体" w:cs="宋体"/>
          <w:color w:val="auto"/>
          <w:sz w:val="24"/>
          <w:szCs w:val="24"/>
          <w:u w:val="single"/>
        </w:rPr>
        <w:t xml:space="preserve">。</w:t>
      </w:r>
      <w:r/>
    </w:p>
    <w:p>
      <w:pPr>
        <w:ind w:firstLine="482"/>
        <w:jc w:val="left"/>
        <w:spacing w:line="440" w:lineRule="exact"/>
        <w:rPr>
          <w:rFonts w:hint="eastAsia" w:ascii="宋体" w:hAnsi="宋体" w:eastAsia="宋体" w:cs="宋体"/>
          <w:sz w:val="24"/>
          <w:u w:val="single"/>
        </w:rPr>
      </w:pPr>
      <w:r>
        <w:rPr>
          <w:rFonts w:hint="eastAsia" w:ascii="宋体" w:hAnsi="宋体" w:eastAsia="宋体" w:cs="宋体"/>
          <w:b/>
          <w:sz w:val="24"/>
        </w:rPr>
        <w:t xml:space="preserve">14.4 最终结清</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14.4.1 最终结清申请单</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承包人提交最终结清申请单的份数：</w:t>
      </w:r>
      <w:r>
        <w:rPr>
          <w:rFonts w:hint="eastAsia" w:ascii="宋体" w:hAnsi="宋体" w:eastAsia="宋体" w:cs="宋体"/>
          <w:sz w:val="24"/>
          <w:u w:val="single"/>
        </w:rPr>
        <w:t xml:space="preserve">    </w:t>
      </w:r>
      <w:r>
        <w:rPr>
          <w:rFonts w:hint="eastAsia" w:ascii="宋体" w:hAnsi="宋体" w:eastAsia="宋体" w:cs="Times New Roman"/>
          <w:sz w:val="24"/>
          <w:u w:val="single"/>
        </w:rPr>
        <w:t xml:space="preserve">根据发包人要求</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承包人提交最终结算申请单的期限：</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14.4.2 最终结清证书和支付</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（1）发包人完成最终结清申请单的审批并颁发最终结清证书的期限：</w:t>
      </w:r>
      <w:r>
        <w:rPr>
          <w:rFonts w:hint="eastAsia" w:ascii="宋体" w:hAnsi="宋体" w:eastAsia="宋体" w:cs="Times New Roman"/>
          <w:sz w:val="24"/>
          <w:u w:val="single"/>
        </w:rPr>
        <w:t xml:space="preserve">执行通用条款</w:t>
      </w:r>
      <w:r>
        <w:rPr>
          <w:rFonts w:hint="eastAsia" w:ascii="宋体" w:hAnsi="宋体" w:eastAsia="宋体" w:cs="宋体"/>
          <w:sz w:val="24"/>
          <w:u w:val="single"/>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（2）发包人完成支付的期限：</w:t>
      </w:r>
      <w:r>
        <w:rPr>
          <w:rFonts w:hint="eastAsia" w:ascii="宋体" w:hAnsi="宋体" w:eastAsia="宋体" w:cs="宋体"/>
          <w:sz w:val="24"/>
          <w:u w:val="single"/>
        </w:rPr>
        <w:t xml:space="preserve">执行通用条款。</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15. 缺陷责任期与保修</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15.2缺陷责任期</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缺陷责任期的具体期限：</w:t>
      </w:r>
      <w:r>
        <w:rPr>
          <w:rFonts w:hint="eastAsia" w:ascii="宋体" w:hAnsi="宋体" w:eastAsia="宋体" w:cs="宋体"/>
          <w:sz w:val="24"/>
          <w:u w:val="single"/>
        </w:rPr>
        <w:t xml:space="preserve"> 自实际竣工日后24个月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15.3 质量保证金</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关于是否扣留质量保证金的约定：</w:t>
      </w:r>
      <w:r>
        <w:rPr>
          <w:rFonts w:hint="eastAsia" w:ascii="宋体" w:hAnsi="宋体" w:eastAsia="宋体" w:cs="宋体"/>
          <w:sz w:val="24"/>
          <w:u w:val="single"/>
        </w:rPr>
        <w:t xml:space="preserve">   不扣留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15.3.1 承包人提供质量保证金的方式</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质量保证金采用以下第</w:t>
      </w:r>
      <w:r>
        <w:rPr>
          <w:rFonts w:hint="eastAsia" w:ascii="宋体" w:hAnsi="宋体" w:eastAsia="宋体" w:cs="宋体"/>
          <w:sz w:val="24"/>
          <w:u w:val="single"/>
        </w:rPr>
        <w:t xml:space="preserve">   /   </w:t>
      </w:r>
      <w:r>
        <w:rPr>
          <w:rFonts w:hint="eastAsia" w:ascii="宋体" w:hAnsi="宋体" w:eastAsia="宋体" w:cs="宋体"/>
          <w:sz w:val="24"/>
        </w:rPr>
        <w:t xml:space="preserve">种方式：</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（1）质量保证金保函，保证金额为：</w:t>
      </w:r>
      <w:r>
        <w:rPr>
          <w:rFonts w:hint="eastAsia" w:ascii="宋体" w:hAnsi="宋体" w:eastAsia="宋体" w:cs="宋体"/>
          <w:sz w:val="24"/>
          <w:u w:val="single"/>
        </w:rPr>
        <w:t xml:space="preserve">   /    </w:t>
      </w:r>
      <w:r>
        <w:rPr>
          <w:rFonts w:hint="eastAsia" w:ascii="宋体" w:hAnsi="宋体" w:eastAsia="宋体" w:cs="宋体"/>
          <w:sz w:val="24"/>
        </w:rPr>
        <w:t xml:space="preserve">；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   </w:t>
      </w:r>
      <w:r>
        <w:rPr>
          <w:rFonts w:hint="eastAsia" w:ascii="宋体" w:hAnsi="宋体" w:eastAsia="宋体" w:cs="宋体"/>
          <w:sz w:val="24"/>
        </w:rPr>
        <w:t xml:space="preserve">%的工程款；</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（3）其他方式:</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15.3.2 质量保证金的扣留：不扣留。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15.4保修</w:t>
      </w:r>
      <w:r/>
    </w:p>
    <w:p>
      <w:pPr>
        <w:ind w:firstLine="468"/>
        <w:jc w:val="left"/>
        <w:spacing w:line="440" w:lineRule="exact"/>
        <w:rPr>
          <w:rFonts w:hint="eastAsia" w:ascii="宋体" w:hAnsi="宋体" w:eastAsia="宋体" w:cs="宋体"/>
          <w:sz w:val="24"/>
        </w:rPr>
      </w:pPr>
      <w:r>
        <w:rPr>
          <w:rFonts w:hint="eastAsia" w:ascii="宋体" w:hAnsi="宋体" w:eastAsia="宋体" w:cs="宋体"/>
          <w:sz w:val="24"/>
        </w:rPr>
        <w:t xml:space="preserve">15.4.1 保修责任</w:t>
      </w:r>
      <w:r/>
    </w:p>
    <w:p>
      <w:pPr>
        <w:ind w:firstLine="468"/>
        <w:jc w:val="left"/>
        <w:spacing w:line="440" w:lineRule="exact"/>
        <w:rPr>
          <w:rFonts w:hint="eastAsia" w:ascii="宋体" w:hAnsi="宋体" w:eastAsia="宋体" w:cs="宋体"/>
          <w:sz w:val="24"/>
        </w:rPr>
      </w:pPr>
      <w:r>
        <w:rPr>
          <w:rFonts w:hint="eastAsia" w:ascii="宋体" w:hAnsi="宋体" w:eastAsia="宋体" w:cs="宋体"/>
          <w:sz w:val="24"/>
        </w:rPr>
        <w:t xml:space="preserve">工程保修期为：</w:t>
      </w:r>
      <w:r>
        <w:rPr>
          <w:rFonts w:hint="eastAsia" w:ascii="宋体" w:hAnsi="宋体" w:eastAsia="宋体" w:cs="宋体"/>
          <w:sz w:val="24"/>
          <w:u w:val="single"/>
        </w:rPr>
        <w:t xml:space="preserve">  见工程质量保修  </w:t>
      </w:r>
      <w:r>
        <w:rPr>
          <w:rFonts w:hint="eastAsia" w:ascii="宋体" w:hAnsi="宋体" w:eastAsia="宋体" w:cs="宋体"/>
          <w:sz w:val="24"/>
        </w:rPr>
        <w:t xml:space="preserve">。</w:t>
      </w:r>
      <w:r/>
    </w:p>
    <w:p>
      <w:pPr>
        <w:ind w:firstLine="468"/>
        <w:jc w:val="left"/>
        <w:spacing w:line="440" w:lineRule="exact"/>
        <w:rPr>
          <w:rFonts w:hint="eastAsia" w:ascii="宋体" w:hAnsi="宋体" w:eastAsia="宋体" w:cs="宋体"/>
          <w:sz w:val="24"/>
        </w:rPr>
      </w:pPr>
      <w:r>
        <w:rPr>
          <w:rFonts w:hint="eastAsia" w:ascii="宋体" w:hAnsi="宋体" w:eastAsia="宋体" w:cs="宋体"/>
          <w:sz w:val="24"/>
        </w:rPr>
        <w:t xml:space="preserve">15.4.3 修复通知</w:t>
      </w:r>
      <w:r/>
    </w:p>
    <w:p>
      <w:pPr>
        <w:ind w:firstLine="468"/>
        <w:jc w:val="left"/>
        <w:spacing w:line="440" w:lineRule="exact"/>
        <w:rPr>
          <w:rFonts w:hint="eastAsia" w:ascii="宋体" w:hAnsi="宋体" w:eastAsia="宋体" w:cs="宋体"/>
          <w:sz w:val="24"/>
        </w:rPr>
      </w:pPr>
      <w:r>
        <w:rPr>
          <w:rFonts w:hint="eastAsia" w:ascii="宋体" w:hAnsi="宋体" w:eastAsia="宋体" w:cs="宋体"/>
          <w:sz w:val="24"/>
        </w:rPr>
        <w:t xml:space="preserve">承包人收到保修通知并到达工程现场的合理时间：</w:t>
      </w:r>
      <w:r>
        <w:rPr>
          <w:rFonts w:hint="eastAsia" w:ascii="宋体" w:hAnsi="宋体" w:eastAsia="宋体" w:cs="宋体"/>
          <w:sz w:val="24"/>
          <w:u w:val="single"/>
        </w:rPr>
        <w:t xml:space="preserve"> 接到发包人通知后48小时内</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16. 违约</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16.1 发包人违约</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16.1.1发包人违约的情形</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发包人违约的其他情形：</w:t>
      </w:r>
      <w:r>
        <w:rPr>
          <w:rFonts w:hint="eastAsia" w:ascii="宋体" w:hAnsi="宋体" w:eastAsia="宋体" w:cs="宋体"/>
          <w:sz w:val="24"/>
          <w:u w:val="single"/>
        </w:rPr>
        <w:t xml:space="preserve">     执行通用条款                  </w:t>
      </w:r>
      <w:r>
        <w:rPr>
          <w:rFonts w:hint="eastAsia" w:ascii="宋体" w:hAnsi="宋体" w:eastAsia="宋体" w:cs="宋体"/>
          <w:sz w:val="24"/>
        </w:rPr>
        <w:t xml:space="preserve">。</w:t>
      </w:r>
      <w:r/>
    </w:p>
    <w:p>
      <w:pPr>
        <w:ind w:left="1200" w:hanging="1200"/>
        <w:jc w:val="left"/>
        <w:spacing w:line="440" w:lineRule="exact"/>
        <w:rPr>
          <w:rFonts w:hint="eastAsia" w:ascii="宋体" w:hAnsi="宋体" w:eastAsia="宋体" w:cs="宋体"/>
          <w:sz w:val="24"/>
        </w:rPr>
      </w:pPr>
      <w:r>
        <w:rPr>
          <w:rFonts w:hint="eastAsia" w:ascii="宋体" w:hAnsi="宋体" w:eastAsia="宋体" w:cs="宋体"/>
          <w:sz w:val="24"/>
        </w:rPr>
        <w:t xml:space="preserve">    16.1.2 发包人违约的责任</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发包人违约责任的承担方式和计算方法：</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（1）因发包人原因未能在计划开工日期前7天内下达开工通知的违约责任：</w:t>
      </w:r>
      <w:r>
        <w:rPr>
          <w:rFonts w:hint="eastAsia" w:ascii="宋体" w:hAnsi="宋体" w:eastAsia="宋体" w:cs="宋体"/>
          <w:sz w:val="24"/>
          <w:u w:val="single"/>
        </w:rPr>
        <w:t xml:space="preserve">  另行协商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（2）因发包人原因未能按合同约定支付合同价款的违约责任：</w:t>
      </w:r>
      <w:r>
        <w:rPr>
          <w:rFonts w:hint="eastAsia" w:ascii="宋体" w:hAnsi="宋体" w:eastAsia="宋体" w:cs="宋体"/>
          <w:sz w:val="24"/>
          <w:u w:val="single"/>
        </w:rPr>
        <w:t xml:space="preserve">另行协商</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（3）发包人违反第10.1款〔变更的范围〕第（2）项约定，自行实施被取消的工作或转由他人实施的违约责任：</w:t>
      </w:r>
      <w:r>
        <w:rPr>
          <w:rFonts w:hint="eastAsia" w:ascii="宋体" w:hAnsi="宋体" w:eastAsia="宋体" w:cs="宋体"/>
          <w:sz w:val="24"/>
          <w:u w:val="single"/>
        </w:rPr>
        <w:t xml:space="preserve"> 另行协商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u w:val="single"/>
        </w:rPr>
        <w:t xml:space="preserve"> 无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（5）因发包人违反合同约定造成暂停施工的违约责任：</w:t>
      </w:r>
      <w:r>
        <w:rPr>
          <w:rFonts w:hint="eastAsia" w:ascii="宋体" w:hAnsi="宋体" w:eastAsia="宋体" w:cs="宋体"/>
          <w:sz w:val="24"/>
          <w:u w:val="single"/>
        </w:rPr>
        <w:t xml:space="preserve"> 无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（6）发包人无正当理由没有在约定期限内发出复工指示，导致承包人无法复工的违约责任：</w:t>
      </w:r>
      <w:r>
        <w:rPr>
          <w:rFonts w:hint="eastAsia" w:ascii="宋体" w:hAnsi="宋体" w:eastAsia="宋体" w:cs="宋体"/>
          <w:sz w:val="24"/>
          <w:u w:val="single"/>
        </w:rPr>
        <w:t xml:space="preserve"> 无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（7）其他：</w:t>
      </w:r>
      <w:r>
        <w:rPr>
          <w:rFonts w:hint="eastAsia" w:ascii="宋体" w:hAnsi="宋体" w:eastAsia="宋体" w:cs="宋体"/>
          <w:sz w:val="24"/>
          <w:u w:val="single"/>
        </w:rPr>
        <w:t xml:space="preserve"> 无 </w:t>
      </w:r>
      <w:r>
        <w:rPr>
          <w:rFonts w:hint="eastAsia" w:ascii="宋体" w:hAnsi="宋体" w:eastAsia="宋体" w:cs="宋体"/>
          <w:sz w:val="24"/>
        </w:rPr>
        <w:t xml:space="preserve">。</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16.1.3 因发包人违约解除合同</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承包人按16.1.1项〔发包人违约的情形〕约定暂停施工满</w:t>
      </w:r>
      <w:r>
        <w:rPr>
          <w:rFonts w:hint="eastAsia" w:ascii="宋体" w:hAnsi="宋体" w:eastAsia="宋体" w:cs="宋体"/>
          <w:sz w:val="24"/>
          <w:u w:val="single"/>
        </w:rPr>
        <w:t xml:space="preserve"> 30 </w:t>
      </w:r>
      <w:r>
        <w:rPr>
          <w:rFonts w:hint="eastAsia" w:ascii="宋体" w:hAnsi="宋体" w:eastAsia="宋体" w:cs="宋体"/>
          <w:sz w:val="24"/>
        </w:rPr>
        <w:t xml:space="preserve">天后发包人仍不纠正其违约行为并致使合同目的不能实现的，承包人有权解除合同。</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16.2 承包人违约</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16.2.1 承包人违约的情形</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承包人违约的其他情形：</w:t>
      </w:r>
      <w:r>
        <w:rPr>
          <w:rFonts w:hint="eastAsia" w:ascii="宋体" w:hAnsi="宋体" w:eastAsia="宋体" w:cs="宋体"/>
          <w:sz w:val="24"/>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16.2.2承包人违约的责任</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承包人违约责任的承担方式和计算方法：</w:t>
      </w:r>
      <w:r>
        <w:rPr>
          <w:rFonts w:hint="eastAsia" w:ascii="宋体" w:hAnsi="宋体" w:eastAsia="宋体" w:cs="宋体"/>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16.2.3 因承包人违约解除合同</w:t>
      </w:r>
      <w:r/>
    </w:p>
    <w:p>
      <w:pPr>
        <w:ind w:firstLine="480"/>
        <w:spacing w:before="120" w:after="120" w:line="440" w:lineRule="exact"/>
        <w:rPr>
          <w:rFonts w:hint="eastAsia" w:ascii="宋体" w:hAnsi="宋体" w:eastAsia="宋体" w:cs="宋体"/>
          <w:sz w:val="24"/>
          <w:u w:val="single"/>
        </w:rPr>
      </w:pPr>
      <w:r>
        <w:rPr>
          <w:rFonts w:hint="eastAsia" w:ascii="宋体" w:hAnsi="宋体" w:eastAsia="宋体" w:cs="宋体"/>
          <w:sz w:val="24"/>
        </w:rPr>
        <w:t xml:space="preserve">关于承包人违约解除合同的特别约定：</w:t>
      </w:r>
      <w:r>
        <w:rPr>
          <w:rFonts w:hint="eastAsia" w:ascii="宋体" w:hAnsi="宋体" w:eastAsia="宋体" w:cs="宋体"/>
          <w:sz w:val="24"/>
          <w:u w:val="single"/>
        </w:rPr>
        <w:t xml:space="preserve">  按通用条款执行  </w:t>
      </w:r>
      <w:r>
        <w:rPr>
          <w:rFonts w:hint="eastAsia" w:ascii="宋体" w:hAnsi="宋体" w:eastAsia="宋体" w:cs="宋体"/>
          <w:sz w:val="24"/>
        </w:rPr>
        <w:t xml:space="preserve">。</w:t>
      </w:r>
      <w:r/>
    </w:p>
    <w:p>
      <w:pPr>
        <w:ind w:firstLine="480"/>
        <w:spacing w:before="120" w:after="120" w:line="440" w:lineRule="exact"/>
        <w:rPr>
          <w:rFonts w:hint="eastAsia" w:ascii="宋体" w:hAnsi="宋体" w:eastAsia="宋体" w:cs="宋体"/>
          <w:sz w:val="24"/>
          <w:u w:val="single"/>
        </w:rPr>
      </w:pPr>
      <w:r>
        <w:rPr>
          <w:rFonts w:hint="eastAsia" w:ascii="宋体" w:hAnsi="宋体" w:eastAsia="宋体" w:cs="宋体"/>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u w:val="single"/>
        </w:rPr>
        <w:t xml:space="preserve"> 另行协商  。</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17. 不可抗力 </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17.1 不可抗力的确认</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除通用合同条款约定的不可抗力事件之外，视为不可抗力的其他情形： </w:t>
      </w:r>
      <w:r>
        <w:rPr>
          <w:rFonts w:hint="eastAsia" w:ascii="宋体" w:hAnsi="宋体" w:eastAsia="宋体" w:cs="宋体"/>
          <w:sz w:val="24"/>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（1）烈度为6级以上的地震；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（2）6级以上持续24小时的大风；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（3）持续降雨24小时且降雨量200mm以上；下雪为30mm以上； </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u w:val="single"/>
        </w:rPr>
        <w:t xml:space="preserve">（4）40℃及以上持续24小时的高温。</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17.4 因不可抗力解除合同</w:t>
      </w:r>
      <w:r/>
    </w:p>
    <w:p>
      <w:pPr>
        <w:ind w:firstLine="240"/>
        <w:jc w:val="left"/>
        <w:spacing w:line="440" w:lineRule="exact"/>
        <w:rPr>
          <w:rFonts w:hint="eastAsia" w:ascii="宋体" w:hAnsi="宋体" w:eastAsia="宋体" w:cs="宋体"/>
          <w:sz w:val="24"/>
        </w:rPr>
      </w:pPr>
      <w:r>
        <w:rPr>
          <w:rFonts w:hint="eastAsia" w:ascii="宋体" w:hAnsi="宋体" w:eastAsia="宋体" w:cs="宋体"/>
          <w:sz w:val="24"/>
        </w:rPr>
        <w:t xml:space="preserve">合同解除后，发包人应在商定或确定发包人应支付款项后</w:t>
      </w:r>
      <w:r>
        <w:rPr>
          <w:rFonts w:hint="eastAsia" w:ascii="宋体" w:hAnsi="宋体" w:eastAsia="宋体" w:cs="宋体"/>
          <w:sz w:val="24"/>
          <w:u w:val="single"/>
        </w:rPr>
        <w:t xml:space="preserve">56天</w:t>
      </w:r>
      <w:r>
        <w:rPr>
          <w:rFonts w:hint="eastAsia" w:ascii="宋体" w:hAnsi="宋体" w:eastAsia="宋体" w:cs="宋体"/>
          <w:sz w:val="24"/>
        </w:rPr>
        <w:t xml:space="preserve">内完成款项的支付。</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18. 保险</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18.1 工程保险</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关于工程保险的特别约定：</w:t>
      </w:r>
      <w:r>
        <w:rPr>
          <w:rFonts w:hint="eastAsia" w:ascii="宋体" w:hAnsi="宋体" w:eastAsia="宋体" w:cs="宋体"/>
          <w:sz w:val="24"/>
          <w:u w:val="single"/>
        </w:rPr>
        <w:t xml:space="preserve">  承包人必须按照工程所在地相关规定要求执行,并承担保险费用。</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18.3 其他保险</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关于其他保险的约定：</w:t>
      </w:r>
      <w:r>
        <w:rPr>
          <w:rFonts w:hint="eastAsia" w:ascii="宋体" w:hAnsi="宋体" w:eastAsia="宋体" w:cs="宋体"/>
          <w:sz w:val="24"/>
          <w:u w:val="single"/>
        </w:rPr>
        <w:t xml:space="preserve">承包人必须为施工场地内员工办理意外伤害保险，并缴纳保险费。</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承包人是否应为其施工设备等办理财产保险：</w:t>
      </w:r>
      <w:r>
        <w:rPr>
          <w:rFonts w:hint="eastAsia" w:ascii="宋体" w:hAnsi="宋体" w:eastAsia="宋体" w:cs="宋体"/>
          <w:sz w:val="24"/>
          <w:u w:val="single"/>
        </w:rPr>
        <w:t xml:space="preserve">   是        </w:t>
      </w:r>
      <w:r>
        <w:rPr>
          <w:rFonts w:hint="eastAsia" w:ascii="宋体" w:hAnsi="宋体" w:eastAsia="宋体" w:cs="宋体"/>
          <w:sz w:val="24"/>
        </w:rPr>
        <w:t xml:space="preserve">。</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18.7 通知义务</w:t>
      </w:r>
      <w:r/>
    </w:p>
    <w:p>
      <w:pPr>
        <w:ind w:firstLine="480"/>
        <w:jc w:val="left"/>
        <w:spacing w:line="440" w:lineRule="exact"/>
        <w:rPr>
          <w:rFonts w:hint="eastAsia" w:ascii="宋体" w:hAnsi="宋体" w:eastAsia="宋体" w:cs="宋体"/>
          <w:sz w:val="24"/>
          <w:u w:val="single"/>
        </w:rPr>
      </w:pPr>
      <w:r>
        <w:rPr>
          <w:rFonts w:hint="eastAsia" w:ascii="宋体" w:hAnsi="宋体" w:eastAsia="宋体" w:cs="宋体"/>
          <w:sz w:val="24"/>
        </w:rPr>
        <w:t xml:space="preserve">关于变更保险合同时的通知义务的约定：</w:t>
      </w:r>
      <w:r>
        <w:rPr>
          <w:rFonts w:hint="eastAsia" w:ascii="宋体" w:hAnsi="宋体" w:eastAsia="宋体" w:cs="宋体"/>
          <w:sz w:val="24"/>
          <w:u w:val="single"/>
        </w:rPr>
        <w:t xml:space="preserve">     按通用条款执行        </w:t>
      </w:r>
      <w:r>
        <w:rPr>
          <w:rFonts w:hint="eastAsia" w:ascii="宋体" w:hAnsi="宋体" w:eastAsia="宋体" w:cs="宋体"/>
          <w:sz w:val="24"/>
        </w:rPr>
        <w:t xml:space="preserve">。</w:t>
      </w:r>
      <w:r/>
    </w:p>
    <w:p>
      <w:pPr>
        <w:jc w:val="both"/>
        <w:keepLines/>
        <w:keepNext/>
        <w:spacing w:before="120" w:after="120" w:line="440" w:lineRule="exact"/>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20. 争议解决</w:t>
      </w:r>
      <w:r/>
    </w:p>
    <w:p>
      <w:pPr>
        <w:ind w:firstLine="480"/>
        <w:spacing w:after="120" w:line="440" w:lineRule="exact"/>
        <w:rPr>
          <w:rFonts w:hint="eastAsia" w:ascii="宋体" w:hAnsi="宋体" w:eastAsia="宋体" w:cs="宋体"/>
          <w:sz w:val="24"/>
        </w:rPr>
      </w:pPr>
      <w:r>
        <w:rPr>
          <w:rFonts w:hint="eastAsia" w:ascii="宋体" w:hAnsi="宋体" w:eastAsia="宋体" w:cs="宋体"/>
          <w:sz w:val="24"/>
        </w:rPr>
        <w:t xml:space="preserve">因合同及合同有关事项发生的争议，按下列第</w:t>
      </w:r>
      <w:r>
        <w:rPr>
          <w:rFonts w:hint="eastAsia" w:ascii="宋体" w:hAnsi="宋体" w:eastAsia="宋体" w:cs="宋体"/>
          <w:sz w:val="24"/>
          <w:u w:val="single"/>
        </w:rPr>
        <w:t xml:space="preserve"> （2）  </w:t>
      </w:r>
      <w:r>
        <w:rPr>
          <w:rFonts w:hint="eastAsia" w:ascii="宋体" w:hAnsi="宋体" w:eastAsia="宋体" w:cs="宋体"/>
          <w:sz w:val="24"/>
        </w:rPr>
        <w:t xml:space="preserve">种方式解决：</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（1）向</w:t>
      </w:r>
      <w:r>
        <w:rPr>
          <w:rFonts w:hint="eastAsia" w:ascii="宋体" w:hAnsi="宋体" w:eastAsia="宋体" w:cs="宋体"/>
          <w:sz w:val="24"/>
          <w:u w:val="single"/>
        </w:rPr>
        <w:t xml:space="preserve">   /   </w:t>
      </w:r>
      <w:r>
        <w:rPr>
          <w:rFonts w:hint="eastAsia" w:ascii="宋体" w:hAnsi="宋体" w:eastAsia="宋体" w:cs="宋体"/>
          <w:sz w:val="24"/>
        </w:rPr>
        <w:t xml:space="preserve">仲裁委员会申请仲裁；</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w:t>
      </w:r>
      <w:r>
        <w:rPr>
          <w:rFonts w:hint="eastAsia" w:ascii="宋体" w:hAnsi="宋体" w:eastAsia="宋体" w:cs="宋体"/>
          <w:color w:val="auto"/>
          <w:sz w:val="24"/>
          <w:u w:val="single"/>
          <w:lang w:val="en-US" w:eastAsia="zh-CN"/>
        </w:rPr>
        <w:t xml:space="preserve">泉山区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人民法院起诉。</w:t>
      </w:r>
      <w:r/>
    </w:p>
    <w:p>
      <w:pPr>
        <w:jc w:val="left"/>
        <w:spacing w:line="440" w:lineRule="exact"/>
        <w:rPr>
          <w:rFonts w:hint="eastAsia" w:ascii="宋体" w:hAnsi="宋体" w:eastAsia="宋体" w:cs="宋体"/>
          <w:sz w:val="24"/>
          <w:u w:val="single"/>
        </w:rPr>
      </w:pPr>
      <w:r>
        <w:rPr>
          <w:rFonts w:hint="eastAsia" w:ascii="宋体" w:hAnsi="宋体" w:eastAsia="宋体" w:cs="宋体"/>
          <w:b/>
          <w:sz w:val="24"/>
        </w:rPr>
        <w:t xml:space="preserve">21.补充条款：</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21.1承包人须与包括农民工在内的所有工人签订劳动合同，明</w:t>
      </w:r>
      <w:r>
        <w:rPr>
          <w:rFonts w:hint="eastAsia" w:ascii="宋体" w:hAnsi="宋体" w:cs="宋体"/>
          <w:sz w:val="24"/>
          <w:szCs w:val="24"/>
          <w:highlight w:val="none"/>
          <w:u w:val="single"/>
        </w:rPr>
        <w:t xml:space="preserve">确劳动报酬，购买现行规定的所有综合保险。承包人应设立农民工工资专用账户；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21.3 承包人不按发包人要求参加施工期间各种会议的，向发包人支付违约金500元/人次，迟到的向发包人支付违约金300元/人次，承包人予以认可。</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s="宋体"/>
          <w:sz w:val="24"/>
          <w:szCs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21.5</w:t>
      </w:r>
      <w:r>
        <w:rPr>
          <w:rFonts w:hint="eastAsia" w:ascii="宋体" w:hAnsi="宋体" w:cs="宋体"/>
          <w:sz w:val="24"/>
          <w:szCs w:val="24"/>
          <w:highlight w:val="none"/>
          <w:u w:val="single"/>
          <w:lang w:val="en-US" w:eastAsia="zh-CN"/>
        </w:rPr>
        <w:t xml:space="preserve">主体结构必须总包完成，分包导致欠薪的，总包承担清偿责任，分包需发包人同意，且分包单位须有相应资质；</w:t>
      </w:r>
      <w:r>
        <w:rPr>
          <w:rFonts w:hint="eastAsia" w:ascii="宋体" w:hAnsi="宋体" w:cs="宋体"/>
          <w:sz w:val="24"/>
          <w:szCs w:val="24"/>
          <w:highlight w:val="none"/>
          <w:u w:val="single"/>
        </w:rPr>
        <w:t xml:space="preserve">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21.6发包人支付承包人的所有款项前，承包人必须向发包人提供能满足发包人财务要求的合法的等额票据，否则，发包人有权拒付当期应付款。</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bookmarkStart w:id="18" w:name="_Toc351203652"/>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8</w:t>
      </w:r>
      <w:r>
        <w:rPr>
          <w:rFonts w:hint="eastAsia" w:ascii="宋体" w:hAnsi="宋体" w:cs="宋体"/>
          <w:sz w:val="24"/>
          <w:szCs w:val="24"/>
          <w:highlight w:val="none"/>
          <w:u w:val="single"/>
        </w:rPr>
        <w:t xml:space="preserve">在本工程实施过程中，行业主管部门有权对本工程材料质量和检测、工程施工质量、工程施工进度、安全文明施工等跟踪管理，对不符合设计文件和行业标准的行为，有权制止并提请发包人按照合同规定予以处理。投标人必须确保该工程能够通过行业主管部门验收。</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承包人应自行解决其外欠债务（包括对材料供应商的所欠材料款以及农民工工资），如因承包人未及时</w:t>
      </w:r>
      <w:r>
        <w:rPr>
          <w:rFonts w:hint="eastAsia" w:ascii="宋体" w:hAnsi="宋体" w:cs="宋体"/>
          <w:sz w:val="24"/>
          <w:szCs w:val="24"/>
          <w:highlight w:val="none"/>
          <w:u w:val="single"/>
        </w:rPr>
        <w:t xml:space="preserve">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 金额计算）。 </w:t>
      </w:r>
      <w:r/>
    </w:p>
    <w:p>
      <w:pPr>
        <w:pStyle w:val="1372"/>
        <w:ind w:left="0" w:right="0" w:firstLine="480"/>
        <w:jc w:val="left"/>
        <w:spacing w:after="0" w:line="360" w:lineRule="auto"/>
        <w:rPr>
          <w:rFonts w:hint="eastAsia" w:ascii="宋体" w:hAnsi="宋体" w:cs="宋体"/>
          <w:sz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10</w:t>
      </w:r>
      <w:r>
        <w:rPr>
          <w:rFonts w:hint="eastAsia" w:ascii="宋体" w:hAnsi="宋体" w:cs="宋体"/>
          <w:sz w:val="24"/>
          <w:highlight w:val="none"/>
          <w:u w:val="single"/>
        </w:rPr>
        <w:t xml:space="preserve">承包人对工程建设期间扬尘治理工作负主体责任。应制定施工现场扬尘污染防治专项方案，按照承包工程范围做好扬尘污染防治措施的落实。扬尘防控环保要求必须符合严格落实《中华人民共和国大气污染防治法》、《江苏省大气污染防治条例》、《建筑</w:t>
      </w:r>
      <w:r>
        <w:rPr>
          <w:rFonts w:hint="eastAsia" w:ascii="宋体" w:hAnsi="宋体" w:cs="宋体"/>
          <w:sz w:val="24"/>
          <w:highlight w:val="none"/>
          <w:u w:val="single"/>
        </w:rPr>
        <w:t xml:space="preserve">工地扬尘防治标准（江苏省）》（DGJ32/J203-2016）、《建筑工地施工扬尘专项整理工作方案》（建办督函〔2017〕169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372"/>
        <w:ind w:left="0" w:righ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11</w:t>
      </w:r>
      <w:r>
        <w:rPr>
          <w:rFonts w:hint="eastAsia" w:ascii="宋体" w:hAnsi="宋体" w:cs="宋体"/>
          <w:sz w:val="24"/>
          <w:szCs w:val="24"/>
          <w:highlight w:val="none"/>
          <w:u w:val="single"/>
        </w:rPr>
        <w:t xml:space="preserve">承包人在施工过程中，应做好与其他施工单位的相互协调工作，并同意接受发包人的管理。</w:t>
      </w:r>
      <w:r/>
    </w:p>
    <w:p>
      <w:pPr>
        <w:pStyle w:val="1372"/>
        <w:ind w:left="0" w:righ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12</w:t>
      </w:r>
      <w:r>
        <w:rPr>
          <w:rFonts w:hint="eastAsia" w:ascii="宋体" w:hAnsi="宋体" w:cs="宋体"/>
          <w:sz w:val="24"/>
          <w:szCs w:val="24"/>
          <w:highlight w:val="none"/>
          <w:u w:val="single"/>
        </w:rPr>
        <w:t xml:space="preserve">无论发包人是否给予了批准或者同意，承包人应对现场组织、施工方法及施工过</w:t>
      </w:r>
      <w:r>
        <w:rPr>
          <w:rFonts w:hint="eastAsia" w:ascii="宋体" w:hAnsi="宋体" w:cs="宋体"/>
          <w:spacing w:val="-3"/>
          <w:sz w:val="24"/>
          <w:szCs w:val="24"/>
          <w:highlight w:val="none"/>
          <w:u w:val="single"/>
        </w:rPr>
        <w:t xml:space="preserve">程的完整、稳定性和安全性承担全部责任，负责完成对工程的稳定、完整、安全、可靠及有</w:t>
      </w:r>
      <w:r>
        <w:rPr>
          <w:rFonts w:hint="eastAsia" w:ascii="宋体" w:hAnsi="宋体" w:cs="宋体"/>
          <w:sz w:val="24"/>
          <w:szCs w:val="24"/>
          <w:highlight w:val="none"/>
          <w:u w:val="single"/>
        </w:rPr>
        <w:t xml:space="preserve">效运行所必需的全部工作。</w:t>
      </w:r>
      <w:r/>
    </w:p>
    <w:p>
      <w:pPr>
        <w:pStyle w:val="1372"/>
        <w:ind w:left="0" w:righ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13</w:t>
      </w:r>
      <w:r>
        <w:rPr>
          <w:rFonts w:hint="eastAsia" w:ascii="宋体" w:hAnsi="宋体" w:cs="宋体"/>
          <w:sz w:val="24"/>
          <w:szCs w:val="24"/>
          <w:highlight w:val="none"/>
          <w:u w:val="single"/>
        </w:rPr>
        <w:t xml:space="preserve">施工管理人员及技术工人必须持证上岗且人证相符。现场管理体制必须完善，各</w:t>
      </w:r>
      <w:r>
        <w:rPr>
          <w:rFonts w:hint="eastAsia" w:ascii="宋体" w:hAnsi="宋体" w:cs="宋体"/>
          <w:spacing w:val="-3"/>
          <w:sz w:val="24"/>
          <w:szCs w:val="24"/>
          <w:highlight w:val="none"/>
          <w:u w:val="single"/>
        </w:rPr>
        <w:t xml:space="preserve">项制度必须上墙公布便于检查，承包人承担工程中所有安全风险，如施工中因管理人员或技</w:t>
      </w:r>
      <w:r>
        <w:rPr>
          <w:rFonts w:hint="eastAsia" w:ascii="宋体" w:hAnsi="宋体" w:cs="宋体"/>
          <w:spacing w:val="-5"/>
          <w:sz w:val="24"/>
          <w:szCs w:val="24"/>
          <w:highlight w:val="none"/>
          <w:u w:val="single"/>
        </w:rPr>
        <w:t xml:space="preserve">术工人自身及承包人原因发生意外安全事故，发包人不负任何责任，由承包人负责妥善解决，</w:t>
      </w:r>
      <w:r>
        <w:rPr>
          <w:rFonts w:hint="eastAsia" w:ascii="宋体" w:hAnsi="宋体" w:cs="宋体"/>
          <w:sz w:val="24"/>
          <w:szCs w:val="24"/>
          <w:highlight w:val="none"/>
          <w:u w:val="single"/>
        </w:rPr>
        <w:t xml:space="preserve">如解决过程中发生停工，执行相关条款，所造成的工期拖延，执行延误工期条款。</w:t>
      </w:r>
      <w:r/>
    </w:p>
    <w:p>
      <w:pPr>
        <w:pStyle w:val="1372"/>
        <w:ind w:left="0" w:righ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14</w:t>
      </w:r>
      <w:r>
        <w:rPr>
          <w:rFonts w:hint="eastAsia" w:ascii="宋体" w:hAnsi="宋体" w:cs="宋体"/>
          <w:spacing w:val="2"/>
          <w:sz w:val="24"/>
          <w:szCs w:val="24"/>
          <w:highlight w:val="none"/>
          <w:u w:val="single"/>
        </w:rPr>
        <w:t xml:space="preserve">施工过程中发生工程变更与增项时，付款进度不予调整，此两项费用调整于竣工</w:t>
      </w:r>
      <w:r>
        <w:rPr>
          <w:rFonts w:hint="eastAsia" w:ascii="宋体" w:hAnsi="宋体" w:cs="宋体"/>
          <w:sz w:val="24"/>
          <w:szCs w:val="24"/>
          <w:highlight w:val="none"/>
          <w:u w:val="single"/>
        </w:rPr>
        <w:t xml:space="preserve">结算时统一结算。</w:t>
      </w:r>
      <w:r/>
    </w:p>
    <w:p>
      <w:pPr>
        <w:pStyle w:val="1372"/>
        <w:ind w:left="0" w:righ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15</w:t>
      </w:r>
      <w:r>
        <w:rPr>
          <w:rFonts w:hint="eastAsia" w:ascii="宋体" w:hAnsi="宋体" w:cs="宋体"/>
          <w:spacing w:val="2"/>
          <w:sz w:val="24"/>
          <w:szCs w:val="24"/>
          <w:highlight w:val="none"/>
          <w:u w:val="single"/>
        </w:rPr>
        <w:t xml:space="preserve">工程中所有材料：工程中所有材料必须符合国家标准、图纸要求、发包人要</w:t>
      </w:r>
      <w:r>
        <w:rPr>
          <w:rFonts w:hint="eastAsia" w:ascii="宋体" w:hAnsi="宋体" w:cs="宋体"/>
          <w:sz w:val="24"/>
          <w:szCs w:val="24"/>
          <w:highlight w:val="none"/>
          <w:u w:val="single"/>
        </w:rPr>
        <w:t xml:space="preserve">求。</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21.1</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承包人如有违反相关的廉政规定的，将被列入公安机关招投标黑名单。</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21.1</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u w:val="single"/>
        </w:rPr>
        <w:t xml:space="preserve">农忙季节不得停工。</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21.1</w:t>
      </w:r>
      <w:r>
        <w:rPr>
          <w:rFonts w:hint="eastAsia" w:ascii="宋体" w:hAnsi="宋体" w:cs="宋体"/>
          <w:sz w:val="24"/>
          <w:szCs w:val="24"/>
          <w:highlight w:val="none"/>
          <w:u w:val="single"/>
          <w:lang w:val="en-US" w:eastAsia="zh-CN"/>
        </w:rPr>
        <w:t xml:space="preserve">8</w:t>
      </w:r>
      <w:r>
        <w:rPr>
          <w:rFonts w:hint="eastAsia" w:ascii="宋体" w:hAnsi="宋体" w:cs="宋体"/>
          <w:sz w:val="24"/>
          <w:szCs w:val="24"/>
          <w:highlight w:val="none"/>
          <w:u w:val="single"/>
        </w:rPr>
        <w:t xml:space="preserve">施工过程中，承包人无条件配合发包人处理周围相关事宜。</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21.1</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20</w:t>
      </w:r>
      <w:r>
        <w:rPr>
          <w:rFonts w:hint="eastAsia" w:ascii="宋体" w:hAnsi="宋体" w:cs="宋体"/>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21</w:t>
      </w:r>
      <w:r>
        <w:rPr>
          <w:rFonts w:hint="eastAsia" w:ascii="宋体" w:hAnsi="宋体" w:cs="宋体"/>
          <w:sz w:val="24"/>
          <w:szCs w:val="24"/>
          <w:highlight w:val="none"/>
          <w:u w:val="single"/>
        </w:rPr>
        <w:t xml:space="preserve">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22</w:t>
      </w:r>
      <w:r>
        <w:rPr>
          <w:rFonts w:hint="eastAsia" w:ascii="宋体" w:hAnsi="宋体" w:cs="宋体"/>
          <w:sz w:val="24"/>
          <w:szCs w:val="24"/>
          <w:highlight w:val="none"/>
          <w:u w:val="single"/>
        </w:rPr>
        <w:t xml:space="preserve">施工期间，承包人不得辱骂、殴打、威胁发包人、监理人，如若发生将处罚承包人10000元/次，停止支付工程款，并追究其法律责任，直至承包人向发包人保证此类事件不再发生。</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23</w:t>
      </w:r>
      <w:r>
        <w:rPr>
          <w:rFonts w:hint="eastAsia" w:ascii="宋体" w:hAnsi="宋体" w:cs="宋体"/>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24</w:t>
      </w:r>
      <w:r>
        <w:rPr>
          <w:rFonts w:hint="eastAsia" w:ascii="宋体" w:hAnsi="宋体" w:cs="宋体"/>
          <w:sz w:val="24"/>
          <w:szCs w:val="24"/>
          <w:highlight w:val="none"/>
          <w:u w:val="single"/>
        </w:rPr>
        <w:t xml:space="preserve">保修期内因承包人原因造成的工程质量问题给发包人、业主或他人造成财产损失和人身伤害的，由承包人承担一切责任。</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25</w:t>
      </w:r>
      <w:r>
        <w:rPr>
          <w:rFonts w:hint="eastAsia" w:ascii="宋体" w:hAnsi="宋体" w:cs="宋体"/>
          <w:sz w:val="24"/>
          <w:szCs w:val="24"/>
          <w:highlight w:val="none"/>
          <w:u w:val="single"/>
        </w:rPr>
        <w:t xml:space="preserve">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本合同履行期间，承包人债权不得转让，承包人与第三方产生的债权、债务均由承包人自行解决，与发包人无关。</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21.2</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u w:val="single"/>
        </w:rPr>
        <w:t xml:space="preserve">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21.2</w:t>
      </w:r>
      <w:r>
        <w:rPr>
          <w:rFonts w:hint="eastAsia" w:ascii="宋体" w:hAnsi="宋体" w:cs="宋体"/>
          <w:sz w:val="24"/>
          <w:szCs w:val="24"/>
          <w:highlight w:val="none"/>
          <w:u w:val="single"/>
          <w:lang w:val="en-US" w:eastAsia="zh-CN"/>
        </w:rPr>
        <w:t xml:space="preserve">8</w:t>
      </w:r>
      <w:r>
        <w:rPr>
          <w:rFonts w:hint="eastAsia" w:ascii="宋体" w:hAnsi="宋体" w:cs="宋体"/>
          <w:sz w:val="24"/>
          <w:szCs w:val="24"/>
          <w:highlight w:val="none"/>
          <w:u w:val="single"/>
        </w:rPr>
        <w:t xml:space="preserve">在施工过程中必须配合发包方工期要求并按发包方指令时限完成。</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21.2</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rPr>
        <w:t xml:space="preserve">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31</w:t>
      </w:r>
      <w:r>
        <w:rPr>
          <w:rFonts w:hint="eastAsia" w:ascii="宋体" w:hAnsi="宋体" w:cs="宋体"/>
          <w:sz w:val="24"/>
          <w:szCs w:val="24"/>
          <w:highlight w:val="none"/>
          <w:u w:val="single"/>
        </w:rPr>
        <w:t xml:space="preserve">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32</w:t>
      </w:r>
      <w:r>
        <w:rPr>
          <w:rFonts w:hint="eastAsia" w:ascii="宋体" w:hAnsi="宋体" w:cs="宋体"/>
          <w:sz w:val="24"/>
          <w:szCs w:val="24"/>
          <w:highlight w:val="none"/>
          <w:u w:val="single"/>
        </w:rPr>
        <w:t xml:space="preserve">承包人应加强工程施工现场管理和调度、协调，科学组织施工，采取措施，保证施工安全，确保在合同工期时间内完成工程建设。</w:t>
      </w:r>
      <w:r/>
    </w:p>
    <w:p>
      <w:pPr>
        <w:pStyle w:val="1372"/>
        <w:ind w:left="0" w:right="0" w:firstLine="480"/>
        <w:jc w:val="left"/>
        <w:spacing w:after="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21.</w:t>
      </w:r>
      <w:r>
        <w:rPr>
          <w:rFonts w:hint="eastAsia" w:ascii="宋体" w:hAnsi="宋体" w:cs="宋体"/>
          <w:sz w:val="24"/>
          <w:szCs w:val="24"/>
          <w:highlight w:val="none"/>
          <w:u w:val="single"/>
          <w:lang w:val="en-US" w:eastAsia="zh-CN"/>
        </w:rPr>
        <w:t xml:space="preserve">33</w:t>
      </w:r>
      <w:r>
        <w:rPr>
          <w:rFonts w:hint="eastAsia" w:ascii="宋体" w:hAnsi="宋体" w:cs="宋体"/>
          <w:sz w:val="24"/>
          <w:szCs w:val="24"/>
          <w:highlight w:val="none"/>
          <w:u w:val="single"/>
        </w:rPr>
        <w:t xml:space="preserve">获取中标通知书后，由承包人负责尽快办理施工相关手续，监理方、发包人做相应配合。办理手续过程中，承包人若有推诿、不及时办理等情况，在进度款中扣10000元/次。</w:t>
      </w:r>
      <w:r/>
    </w:p>
    <w:p>
      <w:pPr>
        <w:jc w:val="left"/>
        <w:spacing w:line="360" w:lineRule="auto"/>
        <w:rPr>
          <w:rFonts w:hint="eastAsia" w:ascii="宋体" w:hAnsi="宋体" w:eastAsia="宋体" w:cs="宋体"/>
          <w:b/>
          <w:sz w:val="24"/>
        </w:rPr>
      </w:pPr>
      <w:r>
        <w:rPr>
          <w:rFonts w:hint="eastAsia" w:ascii="宋体" w:hAnsi="宋体" w:eastAsia="宋体" w:cs="宋体"/>
          <w:b/>
          <w:sz w:val="24"/>
        </w:rPr>
        <w:t xml:space="preserve">附件</w:t>
      </w:r>
      <w:bookmarkEnd w:id="18"/>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附件1：发包人供应材料设备一览表</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附件2：工程质量保修书</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附件3：承包人用于本工程施工的机械设备表</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附件4：承包人主要施工管理人员表</w:t>
      </w:r>
      <w:r/>
    </w:p>
    <w:p>
      <w:pPr>
        <w:jc w:val="left"/>
        <w:spacing w:line="360" w:lineRule="auto"/>
        <w:rPr>
          <w:rFonts w:hint="eastAsia" w:ascii="宋体" w:hAnsi="宋体" w:cs="宋体"/>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30"/>
          <w:szCs w:val="30"/>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附件1：</w:t>
      </w:r>
      <w:r/>
    </w:p>
    <w:p>
      <w:pPr>
        <w:jc w:val="center"/>
        <w:spacing w:before="156" w:after="156"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发包人供应材料设备一览表</w:t>
      </w:r>
      <w:r/>
    </w:p>
    <w:tbl>
      <w:tblPr>
        <w:tblStyle w:val="1111"/>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材料、</w:t>
            </w:r>
            <w:r/>
          </w:p>
          <w:p>
            <w:pPr>
              <w:ind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设备品种</w:t>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规格型号</w:t>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单价（元）</w:t>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质量等级</w:t>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供应时间</w:t>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送达地点</w:t>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9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spacing w:line="440" w:lineRule="exact"/>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b/>
          <w:bCs/>
          <w:sz w:val="28"/>
          <w:szCs w:val="28"/>
        </w:rPr>
      </w:pPr>
      <w:r>
        <w:rPr>
          <w:rFonts w:hint="eastAsia" w:ascii="宋体" w:hAnsi="宋体" w:eastAsia="宋体" w:cs="宋体"/>
          <w:sz w:val="24"/>
        </w:rPr>
        <w:br w:type="page" w:clear="all"/>
      </w:r>
      <w:r>
        <w:rPr>
          <w:rFonts w:hint="eastAsia" w:ascii="宋体" w:hAnsi="宋体" w:eastAsia="宋体" w:cs="宋体"/>
          <w:b/>
          <w:bCs/>
          <w:sz w:val="24"/>
        </w:rPr>
        <w:t xml:space="preserve">附件2：    </w:t>
      </w:r>
      <w:r>
        <w:rPr>
          <w:rFonts w:hint="eastAsia" w:ascii="宋体" w:hAnsi="宋体" w:cs="宋体"/>
          <w:b/>
          <w:bCs/>
          <w:sz w:val="24"/>
          <w:lang w:val="en-US" w:eastAsia="zh-CN"/>
        </w:rPr>
        <w:t xml:space="preserve">            </w:t>
      </w:r>
      <w:r>
        <w:rPr>
          <w:rFonts w:hint="eastAsia" w:ascii="宋体" w:hAnsi="宋体" w:eastAsia="宋体" w:cs="宋体"/>
          <w:b/>
          <w:bCs/>
          <w:sz w:val="28"/>
          <w:szCs w:val="28"/>
        </w:rPr>
        <w:t xml:space="preserve">工程质量保修书</w:t>
      </w:r>
      <w:r/>
    </w:p>
    <w:p>
      <w:pPr>
        <w:spacing w:line="360" w:lineRule="auto"/>
        <w:rPr>
          <w:rFonts w:hint="eastAsia" w:ascii="宋体" w:hAnsi="宋体" w:eastAsia="宋体" w:cs="宋体"/>
          <w:sz w:val="24"/>
        </w:rPr>
      </w:pPr>
      <w:r>
        <w:rPr>
          <w:rFonts w:hint="eastAsia" w:ascii="宋体" w:hAnsi="宋体" w:eastAsia="宋体" w:cs="宋体"/>
          <w:sz w:val="24"/>
        </w:rPr>
        <w:t xml:space="preserve">发包人（全称）：</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徐州市云龙湖风景名胜区管理委员会</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承包人（全称）：</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发包人和承包人根据</w:t>
      </w:r>
      <w:r>
        <w:rPr>
          <w:rFonts w:hint="eastAsia" w:ascii="宋体" w:hAnsi="宋体" w:eastAsia="宋体" w:cs="宋体"/>
          <w:sz w:val="24"/>
          <w:u w:val="single"/>
        </w:rPr>
        <w:t xml:space="preserve">《中华人民共和国建筑法》和《建设工程质量管理条例》</w:t>
      </w:r>
      <w:r>
        <w:rPr>
          <w:rFonts w:hint="eastAsia" w:ascii="宋体" w:hAnsi="宋体" w:eastAsia="宋体" w:cs="宋体"/>
          <w:sz w:val="24"/>
        </w:rPr>
        <w:t xml:space="preserve">，经协商一致就</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山西会馆安全防范系统工程 </w:t>
      </w:r>
      <w:r>
        <w:rPr>
          <w:rFonts w:hint="eastAsia" w:ascii="宋体" w:hAnsi="宋体" w:eastAsia="宋体" w:cs="宋体"/>
          <w:sz w:val="24"/>
        </w:rPr>
        <w:t xml:space="preserve">项目（工程全称）签订工程质量保修书。</w:t>
      </w:r>
      <w:r/>
    </w:p>
    <w:p>
      <w:pPr>
        <w:spacing w:line="360" w:lineRule="auto"/>
        <w:rPr>
          <w:rFonts w:hint="eastAsia" w:ascii="宋体" w:hAnsi="宋体" w:eastAsia="宋体" w:cs="宋体"/>
          <w:sz w:val="24"/>
        </w:rPr>
      </w:pPr>
      <w:r>
        <w:rPr>
          <w:rFonts w:hint="eastAsia" w:ascii="宋体" w:hAnsi="宋体" w:eastAsia="宋体" w:cs="宋体"/>
          <w:sz w:val="24"/>
        </w:rPr>
        <w:t xml:space="preserve">　一、工程质量保修范围和内容</w:t>
      </w:r>
      <w:r/>
    </w:p>
    <w:p>
      <w:pPr>
        <w:spacing w:line="360" w:lineRule="auto"/>
        <w:rPr>
          <w:rFonts w:hint="eastAsia" w:ascii="宋体" w:hAnsi="宋体" w:eastAsia="宋体" w:cs="宋体"/>
          <w:sz w:val="24"/>
        </w:rPr>
      </w:pPr>
      <w:r>
        <w:rPr>
          <w:rFonts w:hint="eastAsia" w:ascii="宋体" w:hAnsi="宋体" w:eastAsia="宋体" w:cs="宋体"/>
          <w:sz w:val="24"/>
        </w:rPr>
        <w:t xml:space="preserve">　　承包人在质量保修期内，按照有关法律规定和合同约定，承担工程质量保修责任。</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u w:val="single"/>
        </w:rPr>
        <w:t xml:space="preserve">由承包人承担的施工全部内容。</w:t>
      </w:r>
      <w:r/>
    </w:p>
    <w:p>
      <w:pPr>
        <w:spacing w:line="360" w:lineRule="auto"/>
        <w:rPr>
          <w:rFonts w:hint="eastAsia" w:ascii="宋体" w:hAnsi="宋体" w:eastAsia="宋体" w:cs="宋体"/>
          <w:sz w:val="24"/>
        </w:rPr>
      </w:pPr>
      <w:r>
        <w:rPr>
          <w:rFonts w:hint="eastAsia" w:ascii="宋体" w:hAnsi="宋体" w:eastAsia="宋体" w:cs="宋体"/>
          <w:sz w:val="24"/>
        </w:rPr>
        <w:t xml:space="preserve">二、质量保修期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根据《建设工程质量管理条例》及有关规定，工程的质量保修期如下：</w:t>
      </w:r>
      <w:r/>
    </w:p>
    <w:p>
      <w:pPr>
        <w:numPr>
          <w:ilvl w:val="0"/>
          <w:numId w:val="4"/>
        </w:numPr>
        <w:ind w:firstLine="480"/>
        <w:spacing w:line="360" w:lineRule="auto"/>
        <w:rPr>
          <w:rFonts w:hint="eastAsia" w:ascii="宋体" w:hAnsi="宋体" w:eastAsia="宋体" w:cs="宋体"/>
          <w:sz w:val="24"/>
        </w:rPr>
      </w:pPr>
      <w:r>
        <w:rPr>
          <w:rFonts w:hint="eastAsia" w:ascii="宋体" w:hAnsi="宋体" w:eastAsia="宋体" w:cs="宋体"/>
          <w:sz w:val="24"/>
        </w:rPr>
        <w:t xml:space="preserve">地基基础工程和主体结构工程为设计文件规定的工程合理使用年限；</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屋面防水工程、有防水要求的卫生间、房间和外墙面的防渗为</w:t>
      </w:r>
      <w:r>
        <w:rPr>
          <w:rFonts w:hint="eastAsia" w:ascii="宋体" w:hAnsi="宋体" w:eastAsia="宋体" w:cs="宋体"/>
          <w:sz w:val="24"/>
          <w:u w:val="single"/>
        </w:rPr>
        <w:t xml:space="preserve">  5  </w:t>
      </w:r>
      <w:r>
        <w:rPr>
          <w:rFonts w:hint="eastAsia" w:ascii="宋体" w:hAnsi="宋体" w:eastAsia="宋体" w:cs="宋体"/>
          <w:sz w:val="24"/>
        </w:rPr>
        <w:t xml:space="preserve">年；</w:t>
      </w:r>
      <w:r/>
    </w:p>
    <w:p>
      <w:pPr>
        <w:numPr>
          <w:ilvl w:val="0"/>
          <w:numId w:val="6"/>
        </w:numPr>
        <w:ind w:firstLine="480"/>
        <w:spacing w:line="360" w:lineRule="auto"/>
        <w:rPr>
          <w:rFonts w:hint="eastAsia" w:ascii="宋体" w:hAnsi="宋体" w:eastAsia="宋体" w:cs="宋体"/>
          <w:sz w:val="24"/>
        </w:rPr>
      </w:pPr>
      <w:r>
        <w:rPr>
          <w:rFonts w:hint="eastAsia" w:ascii="宋体" w:hAnsi="宋体" w:eastAsia="宋体" w:cs="宋体"/>
          <w:sz w:val="24"/>
        </w:rPr>
        <w:t xml:space="preserve">装修工程为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numPr>
          <w:ilvl w:val="0"/>
          <w:numId w:val="7"/>
        </w:numPr>
        <w:ind w:firstLine="480"/>
        <w:spacing w:line="360" w:lineRule="auto"/>
        <w:rPr>
          <w:rFonts w:hint="eastAsia" w:ascii="宋体" w:hAnsi="宋体" w:eastAsia="宋体" w:cs="宋体"/>
          <w:sz w:val="24"/>
        </w:rPr>
      </w:pPr>
      <w:r>
        <w:rPr>
          <w:rFonts w:hint="eastAsia" w:ascii="宋体" w:hAnsi="宋体" w:eastAsia="宋体" w:cs="宋体"/>
          <w:sz w:val="24"/>
        </w:rPr>
        <w:t xml:space="preserve">电气管线、给排水管道、设备安装工程为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numPr>
          <w:ilvl w:val="0"/>
          <w:numId w:val="8"/>
        </w:numPr>
        <w:ind w:firstLine="480"/>
        <w:spacing w:line="360" w:lineRule="auto"/>
        <w:rPr>
          <w:rFonts w:hint="eastAsia" w:ascii="宋体" w:hAnsi="宋体" w:eastAsia="宋体" w:cs="宋体"/>
          <w:sz w:val="24"/>
        </w:rPr>
      </w:pPr>
      <w:r>
        <w:rPr>
          <w:rFonts w:hint="eastAsia" w:ascii="宋体" w:hAnsi="宋体" w:eastAsia="宋体" w:cs="宋体"/>
          <w:sz w:val="24"/>
        </w:rPr>
        <w:t xml:space="preserve">供热与供冷系统为</w:t>
      </w:r>
      <w:r>
        <w:rPr>
          <w:rFonts w:hint="eastAsia" w:ascii="宋体" w:hAnsi="宋体" w:eastAsia="宋体" w:cs="宋体"/>
          <w:sz w:val="24"/>
          <w:u w:val="single"/>
        </w:rPr>
        <w:t xml:space="preserve">    2   </w:t>
      </w:r>
      <w:r>
        <w:rPr>
          <w:rFonts w:hint="eastAsia" w:ascii="宋体" w:hAnsi="宋体" w:eastAsia="宋体" w:cs="宋体"/>
          <w:sz w:val="24"/>
        </w:rPr>
        <w:t xml:space="preserve">个采暖期、供冷期；</w:t>
      </w:r>
      <w:r/>
    </w:p>
    <w:p>
      <w:pPr>
        <w:numPr>
          <w:ilvl w:val="0"/>
          <w:numId w:val="9"/>
        </w:numPr>
        <w:ind w:firstLine="480"/>
        <w:spacing w:line="360" w:lineRule="auto"/>
        <w:rPr>
          <w:rFonts w:hint="eastAsia" w:ascii="宋体" w:hAnsi="宋体" w:eastAsia="宋体" w:cs="宋体"/>
          <w:sz w:val="24"/>
        </w:rPr>
      </w:pPr>
      <w:r>
        <w:rPr>
          <w:rFonts w:hint="eastAsia" w:ascii="宋体" w:hAnsi="宋体" w:eastAsia="宋体" w:cs="宋体"/>
          <w:sz w:val="24"/>
        </w:rPr>
        <w:t xml:space="preserve">住宅小区内的给排水设施、道路等配套工程为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7．其他项目保修期限约定如下：</w:t>
      </w:r>
      <w:r>
        <w:rPr>
          <w:rFonts w:hint="eastAsia" w:ascii="宋体" w:hAnsi="宋体" w:eastAsia="宋体" w:cs="Times New Roman"/>
          <w:sz w:val="24"/>
          <w:u w:val="single"/>
        </w:rPr>
        <w:t xml:space="preserve">   2年   </w:t>
      </w:r>
      <w:r/>
    </w:p>
    <w:p>
      <w:pPr>
        <w:spacing w:line="360" w:lineRule="auto"/>
        <w:rPr>
          <w:rFonts w:hint="eastAsia" w:ascii="宋体" w:hAnsi="宋体" w:eastAsia="宋体" w:cs="宋体"/>
          <w:sz w:val="24"/>
        </w:rPr>
      </w:pPr>
      <w:r>
        <w:rPr>
          <w:rFonts w:hint="eastAsia" w:ascii="宋体" w:hAnsi="宋体" w:eastAsia="宋体" w:cs="宋体"/>
          <w:sz w:val="24"/>
        </w:rPr>
        <w:t xml:space="preserve">　　质量保修期自工程竣工验收合格之日起计算。</w:t>
      </w:r>
      <w:r/>
    </w:p>
    <w:p>
      <w:pPr>
        <w:spacing w:line="360" w:lineRule="auto"/>
        <w:rPr>
          <w:rFonts w:hint="eastAsia" w:ascii="宋体" w:hAnsi="宋体" w:eastAsia="宋体" w:cs="宋体"/>
          <w:sz w:val="24"/>
        </w:rPr>
      </w:pPr>
      <w:r>
        <w:rPr>
          <w:rFonts w:hint="eastAsia" w:ascii="宋体" w:hAnsi="宋体" w:eastAsia="宋体" w:cs="宋体"/>
          <w:sz w:val="24"/>
        </w:rPr>
        <w:t xml:space="preserve">三、缺陷责任期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工程缺陷责任期为</w:t>
      </w:r>
      <w:r>
        <w:rPr>
          <w:rFonts w:hint="eastAsia" w:ascii="宋体" w:hAnsi="宋体" w:eastAsia="宋体" w:cs="宋体"/>
          <w:sz w:val="24"/>
          <w:u w:val="single"/>
        </w:rPr>
        <w:t xml:space="preserve"> 24 </w:t>
      </w:r>
      <w:r>
        <w:rPr>
          <w:rFonts w:hint="eastAsia" w:ascii="宋体" w:hAnsi="宋体" w:eastAsia="宋体" w:cs="宋体"/>
          <w:sz w:val="24"/>
        </w:rPr>
        <w:t xml:space="preserve">个月，缺陷责任期自工程实际竣工之日起计算。单位工程先于全部工程进行验收，单位工程缺陷责任期自单位工程验收合格之日起算。</w:t>
      </w:r>
      <w:r/>
    </w:p>
    <w:p>
      <w:pPr>
        <w:spacing w:line="360" w:lineRule="auto"/>
        <w:rPr>
          <w:rFonts w:hint="eastAsia" w:ascii="宋体" w:hAnsi="宋体" w:eastAsia="宋体" w:cs="宋体"/>
          <w:sz w:val="24"/>
        </w:rPr>
      </w:pPr>
      <w:r>
        <w:rPr>
          <w:rFonts w:hint="eastAsia" w:ascii="宋体" w:hAnsi="宋体" w:eastAsia="宋体" w:cs="宋体"/>
          <w:sz w:val="24"/>
        </w:rPr>
        <w:t xml:space="preserve">四、质量保修责任</w:t>
      </w:r>
      <w:r/>
    </w:p>
    <w:p>
      <w:pPr>
        <w:ind w:left="105" w:firstLine="491"/>
        <w:spacing w:line="360" w:lineRule="auto"/>
        <w:rPr>
          <w:rFonts w:hint="eastAsia" w:ascii="宋体" w:hAnsi="宋体" w:eastAsia="宋体" w:cs="宋体"/>
          <w:sz w:val="24"/>
        </w:rPr>
      </w:pPr>
      <w:r>
        <w:rPr>
          <w:rFonts w:hint="eastAsia" w:ascii="宋体" w:hAnsi="宋体" w:eastAsia="宋体" w:cs="宋体"/>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pacing w:val="0"/>
          <w:sz w:val="24"/>
          <w:szCs w:val="24"/>
        </w:rPr>
        <w:t xml:space="preserve">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105" w:firstLine="491"/>
        <w:spacing w:line="360" w:lineRule="auto"/>
        <w:rPr>
          <w:rFonts w:hint="eastAsia" w:ascii="宋体" w:hAnsi="宋体" w:eastAsia="宋体" w:cs="宋体"/>
          <w:sz w:val="24"/>
        </w:rPr>
      </w:pPr>
      <w:r>
        <w:rPr>
          <w:rFonts w:hint="eastAsia" w:ascii="宋体" w:hAnsi="宋体" w:eastAsia="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eastAsia="宋体" w:cs="宋体"/>
          <w:sz w:val="24"/>
        </w:rPr>
      </w:pPr>
      <w:r>
        <w:rPr>
          <w:rFonts w:hint="eastAsia" w:ascii="宋体" w:hAnsi="宋体" w:eastAsia="宋体" w:cs="宋体"/>
          <w:sz w:val="24"/>
        </w:rPr>
        <w:t xml:space="preserve">4．质量保修完成后，由发包人组织验收。</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五、保修费用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保修费用由造成质量缺陷的责任方承担。</w:t>
      </w:r>
      <w:r/>
    </w:p>
    <w:p>
      <w:pPr>
        <w:spacing w:line="360" w:lineRule="auto"/>
        <w:rPr>
          <w:rFonts w:hint="eastAsia" w:ascii="宋体" w:hAnsi="宋体" w:eastAsia="宋体" w:cs="宋体"/>
          <w:sz w:val="24"/>
        </w:rPr>
      </w:pPr>
      <w:r>
        <w:rPr>
          <w:rFonts w:hint="eastAsia" w:ascii="宋体" w:hAnsi="宋体" w:eastAsia="宋体" w:cs="Times New Roman"/>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六、双方约定的其他工程质量保修事项：</w:t>
      </w:r>
      <w:r/>
    </w:p>
    <w:p>
      <w:pPr>
        <w:jc w:val="left"/>
        <w:spacing w:line="360" w:lineRule="auto"/>
        <w:rPr>
          <w:rFonts w:hint="eastAsia" w:ascii="宋体" w:hAnsi="宋体" w:eastAsia="宋体" w:cs="宋体"/>
          <w:sz w:val="24"/>
          <w:u w:val="single"/>
        </w:rPr>
      </w:pPr>
      <w:r>
        <w:rPr>
          <w:rFonts w:hint="eastAsia" w:ascii="宋体" w:hAnsi="宋体" w:eastAsia="宋体" w:cs="宋体"/>
          <w:sz w:val="24"/>
        </w:rPr>
        <w:t xml:space="preserve">    1.</w:t>
      </w:r>
      <w:r>
        <w:rPr>
          <w:rFonts w:hint="eastAsia" w:ascii="宋体" w:hAnsi="宋体" w:eastAsia="宋体" w:cs="宋体"/>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hint="eastAsia" w:ascii="宋体" w:hAnsi="宋体" w:eastAsia="宋体" w:cs="宋体"/>
          <w:sz w:val="24"/>
          <w:u w:val="single"/>
        </w:rPr>
      </w:pPr>
      <w:r>
        <w:rPr>
          <w:rFonts w:hint="eastAsia" w:ascii="宋体" w:hAnsi="宋体" w:eastAsia="宋体" w:cs="宋体"/>
          <w:sz w:val="24"/>
        </w:rPr>
        <w:t xml:space="preserve">    </w:t>
      </w:r>
      <w:r>
        <w:rPr>
          <w:rFonts w:hint="eastAsia" w:ascii="宋体" w:hAnsi="宋体" w:eastAsia="宋体" w:cs="宋体"/>
          <w:sz w:val="24"/>
          <w:u w:val="single"/>
        </w:rPr>
        <w:t xml:space="preserve">2.如因承包人的责任，造成直接或间接损失，由承包人负责赔偿，费用从质保金中扣除。 </w:t>
      </w:r>
      <w:r/>
    </w:p>
    <w:p>
      <w:pPr>
        <w:ind w:firstLine="456"/>
        <w:spacing w:line="360" w:lineRule="auto"/>
        <w:rPr>
          <w:rFonts w:hint="eastAsia" w:ascii="宋体" w:hAnsi="宋体" w:eastAsia="宋体" w:cs="宋体"/>
          <w:sz w:val="24"/>
        </w:rPr>
      </w:pPr>
      <w:r>
        <w:rPr>
          <w:rFonts w:hint="eastAsia" w:ascii="宋体" w:hAnsi="宋体" w:eastAsia="宋体" w:cs="宋体"/>
          <w:sz w:val="24"/>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sz w:val="24"/>
        </w:rPr>
      </w:pPr>
      <w:r>
        <w:rPr>
          <w:rFonts w:hint="eastAsia" w:ascii="宋体" w:hAnsi="宋体" w:eastAsia="宋体" w:cs="宋体"/>
          <w:sz w:val="24"/>
        </w:rPr>
        <w:t xml:space="preserve">发包人(公章)：</w:t>
      </w:r>
      <w:r>
        <w:rPr>
          <w:rFonts w:hint="eastAsia" w:ascii="宋体" w:hAnsi="宋体" w:eastAsia="宋体" w:cs="宋体"/>
          <w:sz w:val="24"/>
          <w:u w:val="single"/>
        </w:rPr>
        <w:t xml:space="preserve">             </w:t>
      </w:r>
      <w:r>
        <w:rPr>
          <w:rFonts w:hint="eastAsia" w:ascii="宋体" w:hAnsi="宋体" w:eastAsia="宋体" w:cs="宋体"/>
          <w:sz w:val="24"/>
        </w:rPr>
        <w:t xml:space="preserve"> 承包人(公章)：</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                     </w:t>
      </w:r>
      <w:r>
        <w:rPr>
          <w:rFonts w:hint="eastAsia" w:ascii="宋体" w:hAnsi="宋体" w:eastAsia="宋体" w:cs="宋体"/>
          <w:sz w:val="24"/>
        </w:rPr>
        <w:t xml:space="preserve"> 地  址：</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法定代表人(签字)：</w:t>
      </w:r>
      <w:r>
        <w:rPr>
          <w:rFonts w:hint="eastAsia" w:ascii="宋体" w:hAnsi="宋体" w:eastAsia="宋体" w:cs="宋体"/>
          <w:sz w:val="24"/>
          <w:u w:val="single"/>
        </w:rPr>
        <w:t xml:space="preserve">           </w:t>
      </w:r>
      <w:r>
        <w:rPr>
          <w:rFonts w:hint="eastAsia" w:ascii="宋体" w:hAnsi="宋体" w:eastAsia="宋体" w:cs="宋体"/>
          <w:sz w:val="24"/>
        </w:rPr>
        <w:t xml:space="preserve"> 法定代表人(签字)：</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委托代理人(签字)：</w:t>
      </w:r>
      <w:r>
        <w:rPr>
          <w:rFonts w:hint="eastAsia" w:ascii="宋体" w:hAnsi="宋体" w:eastAsia="宋体" w:cs="宋体"/>
          <w:sz w:val="24"/>
          <w:u w:val="single"/>
        </w:rPr>
        <w:t xml:space="preserve">           </w:t>
      </w:r>
      <w:r>
        <w:rPr>
          <w:rFonts w:hint="eastAsia" w:ascii="宋体" w:hAnsi="宋体" w:eastAsia="宋体" w:cs="宋体"/>
          <w:sz w:val="24"/>
        </w:rPr>
        <w:t xml:space="preserve">  委托代理人(签字)：</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电  话：</w:t>
      </w:r>
      <w:r>
        <w:rPr>
          <w:rFonts w:hint="eastAsia" w:ascii="宋体" w:hAnsi="宋体" w:eastAsia="宋体" w:cs="宋体"/>
          <w:sz w:val="24"/>
          <w:u w:val="single"/>
        </w:rPr>
        <w:t xml:space="preserve">                     </w:t>
      </w:r>
      <w:r>
        <w:rPr>
          <w:rFonts w:hint="eastAsia" w:ascii="宋体" w:hAnsi="宋体" w:eastAsia="宋体" w:cs="宋体"/>
          <w:sz w:val="24"/>
        </w:rPr>
        <w:t xml:space="preserve"> 电  话：</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传  真：</w:t>
      </w:r>
      <w:r>
        <w:rPr>
          <w:rFonts w:hint="eastAsia" w:ascii="宋体" w:hAnsi="宋体" w:eastAsia="宋体" w:cs="宋体"/>
          <w:sz w:val="24"/>
          <w:u w:val="single"/>
        </w:rPr>
        <w:t xml:space="preserve">                     </w:t>
      </w:r>
      <w:r>
        <w:rPr>
          <w:rFonts w:hint="eastAsia" w:ascii="宋体" w:hAnsi="宋体" w:eastAsia="宋体" w:cs="宋体"/>
          <w:sz w:val="24"/>
        </w:rPr>
        <w:t xml:space="preserve"> 传  真：</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账  号：</w:t>
      </w:r>
      <w:r>
        <w:rPr>
          <w:rFonts w:hint="eastAsia" w:ascii="宋体" w:hAnsi="宋体" w:eastAsia="宋体" w:cs="宋体"/>
          <w:sz w:val="24"/>
          <w:u w:val="single"/>
        </w:rPr>
        <w:t xml:space="preserve">                     </w:t>
      </w:r>
      <w:r>
        <w:rPr>
          <w:rFonts w:hint="eastAsia" w:ascii="宋体" w:hAnsi="宋体" w:eastAsia="宋体" w:cs="宋体"/>
          <w:sz w:val="24"/>
        </w:rPr>
        <w:t xml:space="preserve">  账  号：</w:t>
      </w:r>
      <w:r>
        <w:rPr>
          <w:rFonts w:hint="eastAsia" w:ascii="宋体" w:hAnsi="宋体" w:eastAsia="宋体" w:cs="宋体"/>
          <w:sz w:val="24"/>
          <w:u w:val="single"/>
        </w:rPr>
        <w:t xml:space="preserve">                     </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附件3：</w:t>
      </w:r>
      <w:r/>
    </w:p>
    <w:p>
      <w:pPr>
        <w:jc w:val="center"/>
        <w:spacing w:before="156" w:after="156"/>
        <w:rPr>
          <w:rFonts w:hint="eastAsia" w:ascii="宋体" w:hAnsi="宋体" w:eastAsia="宋体" w:cs="宋体"/>
          <w:b/>
          <w:bCs/>
          <w:sz w:val="28"/>
          <w:szCs w:val="28"/>
        </w:rPr>
      </w:pPr>
      <w:r>
        <w:rPr>
          <w:rFonts w:hint="eastAsia" w:ascii="宋体" w:hAnsi="宋体" w:eastAsia="宋体" w:cs="宋体"/>
          <w:b/>
          <w:bCs/>
          <w:sz w:val="28"/>
          <w:szCs w:val="28"/>
        </w:rPr>
        <w:t xml:space="preserve">承包人用于本工程施工的机械设备表</w:t>
      </w:r>
      <w:r/>
    </w:p>
    <w:tbl>
      <w:tblPr>
        <w:tblStyle w:val="111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机械或设备名称</w:t>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规格型号</w:t>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产地</w:t>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制造年份</w:t>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额定功率(kW)</w:t>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生产能力</w:t>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116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5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8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02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spacing w:line="360" w:lineRule="auto"/>
        <w:rPr>
          <w:rFonts w:hint="eastAsia" w:ascii="宋体" w:hAnsi="宋体" w:eastAsia="宋体" w:cs="宋体"/>
          <w:b/>
          <w:bCs/>
          <w:sz w:val="24"/>
        </w:rPr>
      </w:pPr>
      <w:r>
        <w:rPr>
          <w:rFonts w:hint="eastAsia" w:ascii="宋体" w:hAnsi="宋体" w:eastAsia="宋体" w:cs="宋体"/>
          <w:sz w:val="24"/>
        </w:rPr>
        <w:br w:type="page" w:clear="all"/>
      </w:r>
      <w:r>
        <w:rPr>
          <w:rFonts w:hint="eastAsia" w:ascii="宋体" w:hAnsi="宋体" w:eastAsia="宋体" w:cs="宋体"/>
          <w:b/>
          <w:bCs/>
          <w:sz w:val="24"/>
        </w:rPr>
        <w:t xml:space="preserve">附件4：</w:t>
      </w:r>
      <w:r/>
    </w:p>
    <w:p>
      <w:pPr>
        <w:jc w:val="center"/>
        <w:spacing w:before="156" w:after="156"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承包人主要施工管理人员表</w:t>
      </w:r>
      <w:r/>
    </w:p>
    <w:tbl>
      <w:tblPr>
        <w:tblStyle w:val="111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 称</w:t>
            </w:r>
            <w:r/>
          </w:p>
        </w:tc>
        <w:tc>
          <w:tcPr>
            <w:tcW w:w="1418" w:type="dxa"/>
            <w:vAlign w:val="center"/>
            <w:textDirection w:val="lrTb"/>
            <w:noWrap w:val="false"/>
          </w:tcPr>
          <w:p>
            <w:pPr>
              <w:ind w:left="63" w:right="63"/>
              <w:jc w:val="center"/>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姓名</w:t>
            </w:r>
            <w:r/>
          </w:p>
        </w:tc>
        <w:tc>
          <w:tcPr>
            <w:tcW w:w="1134" w:type="dxa"/>
            <w:vAlign w:val="center"/>
            <w:textDirection w:val="lrTb"/>
            <w:noWrap w:val="false"/>
          </w:tcPr>
          <w:p>
            <w:pPr>
              <w:ind w:left="63" w:right="63"/>
              <w:jc w:val="center"/>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职务</w:t>
            </w:r>
            <w:r/>
          </w:p>
        </w:tc>
        <w:tc>
          <w:tcPr>
            <w:tcW w:w="1134" w:type="dxa"/>
            <w:vAlign w:val="center"/>
            <w:textDirection w:val="lrTb"/>
            <w:noWrap w:val="false"/>
          </w:tcPr>
          <w:p>
            <w:pPr>
              <w:ind w:left="63" w:right="63"/>
              <w:jc w:val="center"/>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职称</w:t>
            </w:r>
            <w:r/>
          </w:p>
        </w:tc>
        <w:tc>
          <w:tcPr>
            <w:tcW w:w="4252" w:type="dxa"/>
            <w:vAlign w:val="center"/>
            <w:textDirection w:val="lrTb"/>
            <w:noWrap w:val="false"/>
          </w:tcPr>
          <w:p>
            <w:pPr>
              <w:ind w:left="63" w:right="63"/>
              <w:jc w:val="center"/>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项目主管</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gridSpan w:val="5"/>
            <w:tcW w:w="9809"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项目经理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项目副经理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技术负责人</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造价管理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材料管理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安全管理</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vMerge w:val="restart"/>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spacing w:line="360" w:lineRule="auto"/>
        <w:rPr>
          <w:rFonts w:eastAsia="宋体" w:cs="Times New Roman"/>
        </w:rPr>
      </w:pPr>
      <w:r>
        <w:rPr>
          <w:rFonts w:eastAsia="宋体" w:cs="Times New Roman"/>
        </w:rPr>
      </w:r>
      <w:r/>
    </w:p>
    <w:p>
      <w:pPr>
        <w:pStyle w:val="1348"/>
        <w:jc w:val="center"/>
        <w:spacing w:after="312" w:line="520" w:lineRule="exact"/>
        <w:rPr>
          <w:rFonts w:hAnsi="宋体" w:cs="宋体"/>
          <w:b/>
          <w:color w:val="auto"/>
          <w:sz w:val="32"/>
          <w:szCs w:val="32"/>
        </w:rPr>
      </w:pPr>
      <w:r>
        <w:rPr>
          <w:rFonts w:hAnsi="宋体" w:cs="宋体"/>
          <w:b/>
          <w:color w:val="auto"/>
          <w:sz w:val="32"/>
          <w:szCs w:val="32"/>
        </w:rPr>
      </w:r>
      <w:r/>
    </w:p>
    <w:p>
      <w:pPr>
        <w:pStyle w:val="1348"/>
        <w:jc w:val="center"/>
        <w:spacing w:after="312" w:line="520" w:lineRule="exact"/>
        <w:rPr>
          <w:rFonts w:hAnsi="宋体" w:cs="宋体"/>
          <w:b/>
          <w:bCs/>
          <w:color w:val="auto"/>
          <w:sz w:val="36"/>
          <w:szCs w:val="36"/>
        </w:rPr>
      </w:pPr>
      <w:r>
        <w:rPr>
          <w:rFonts w:hint="eastAsia" w:hAnsi="宋体" w:cs="宋体"/>
          <w:b/>
          <w:bCs/>
          <w:color w:val="auto"/>
          <w:sz w:val="36"/>
          <w:szCs w:val="36"/>
        </w:rPr>
        <w:t xml:space="preserve">8、承诺书</w:t>
      </w:r>
      <w:r/>
    </w:p>
    <w:p>
      <w:pPr>
        <w:jc w:val="center"/>
        <w:spacing w:line="288" w:lineRule="auto"/>
        <w:rPr>
          <w:rFonts w:ascii="宋体" w:hAnsi="宋体" w:cs="宋体"/>
          <w:color w:val="auto"/>
          <w:sz w:val="30"/>
          <w:szCs w:val="30"/>
        </w:rPr>
      </w:pPr>
      <w:r>
        <w:rPr>
          <w:rFonts w:ascii="宋体" w:hAnsi="宋体" w:cs="宋体"/>
          <w:color w:val="auto"/>
          <w:sz w:val="30"/>
          <w:szCs w:val="30"/>
        </w:rPr>
      </w:r>
      <w:r/>
    </w:p>
    <w:p>
      <w:pPr>
        <w:spacing w:line="288" w:lineRule="auto"/>
        <w:rPr>
          <w:rFonts w:ascii="宋体" w:hAnsi="宋体" w:cs="宋体"/>
          <w:b/>
          <w:bCs/>
          <w:color w:val="auto"/>
          <w:sz w:val="24"/>
        </w:rPr>
      </w:pPr>
      <w:r>
        <w:rPr>
          <w:rFonts w:hint="eastAsia" w:ascii="宋体" w:hAnsi="宋体" w:cs="宋体"/>
          <w:b/>
          <w:bCs/>
          <w:color w:val="auto"/>
          <w:sz w:val="24"/>
        </w:rPr>
        <w:t xml:space="preserve">致</w:t>
      </w:r>
      <w:r>
        <w:rPr>
          <w:rFonts w:hint="eastAsia" w:ascii="宋体" w:hAnsi="宋体" w:cs="宋体"/>
          <w:b/>
          <w:bCs/>
          <w:color w:val="auto"/>
          <w:sz w:val="24"/>
          <w:u w:val="single"/>
          <w:lang w:eastAsia="zh-CN"/>
        </w:rPr>
        <w:t xml:space="preserve">徐州市云龙湖风景名胜区管理委员会</w:t>
      </w:r>
      <w:r>
        <w:rPr>
          <w:rFonts w:hint="eastAsia" w:ascii="宋体" w:hAnsi="宋体" w:cs="宋体"/>
          <w:b/>
          <w:bCs/>
          <w:color w:val="auto"/>
          <w:sz w:val="24"/>
        </w:rPr>
        <w:t xml:space="preserve">：</w:t>
      </w:r>
      <w:r/>
    </w:p>
    <w:p>
      <w:pPr>
        <w:pStyle w:val="1356"/>
        <w:ind w:firstLine="480"/>
        <w:spacing w:line="288" w:lineRule="auto"/>
        <w:rPr>
          <w:rFonts w:ascii="宋体" w:hAnsi="宋体" w:cs="宋体"/>
          <w:color w:val="auto"/>
          <w:sz w:val="24"/>
          <w:szCs w:val="24"/>
        </w:rPr>
      </w:pPr>
      <w:r>
        <w:rPr>
          <w:rFonts w:ascii="宋体" w:hAnsi="宋体" w:cs="宋体"/>
          <w:color w:val="auto"/>
          <w:sz w:val="24"/>
          <w:szCs w:val="24"/>
        </w:rPr>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根据贵方《</w:t>
      </w:r>
      <w:r>
        <w:rPr>
          <w:rFonts w:hint="eastAsia" w:ascii="宋体" w:hAnsi="宋体" w:cs="宋体"/>
          <w:bCs/>
          <w:color w:val="auto"/>
          <w:sz w:val="24"/>
          <w:szCs w:val="24"/>
        </w:rPr>
        <w:t xml:space="preserve">磋商文件</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）要求，本供应商正式提交以下首次响应文件。</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rPr>
        <w:t xml:space="preserve">（1）承诺书； </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（2）磋商报价表； </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（3）偏离表；</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（4）磋商</w:t>
      </w:r>
      <w:r>
        <w:rPr>
          <w:rFonts w:hint="eastAsia" w:ascii="宋体" w:hAnsi="宋体" w:cs="宋体"/>
          <w:bCs/>
          <w:color w:val="auto"/>
          <w:sz w:val="24"/>
          <w:szCs w:val="24"/>
        </w:rPr>
        <w:t xml:space="preserve">文件</w:t>
      </w:r>
      <w:r>
        <w:rPr>
          <w:rFonts w:hint="eastAsia" w:ascii="宋体" w:hAnsi="宋体" w:cs="宋体"/>
          <w:color w:val="auto"/>
          <w:sz w:val="24"/>
          <w:szCs w:val="24"/>
        </w:rPr>
        <w:t xml:space="preserve">要求提供的其他响应文件。</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我单位符合《中华人民共和国政府采购法》第二十二条的规定，符合本项目供应商资格要求。</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供应商兹宣布同意如下: </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rPr>
        <w:t xml:space="preserve">一、完全承担根据《磋商文件》规定完成合同的责任和义务（如有偏离，将全部填写在偏离表中）。</w:t>
      </w:r>
      <w:r/>
    </w:p>
    <w:p>
      <w:pPr>
        <w:pStyle w:val="135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rPr>
        <w:t xml:space="preserve">二、保证所提供的响应文件及所有材料的真实、合法、有效，并对其负责。</w:t>
      </w:r>
      <w:r/>
    </w:p>
    <w:p>
      <w:pPr>
        <w:ind w:firstLine="480"/>
        <w:spacing w:line="288" w:lineRule="auto"/>
        <w:rPr>
          <w:rFonts w:ascii="宋体" w:hAnsi="宋体" w:cs="宋体"/>
          <w:color w:val="auto"/>
          <w:sz w:val="24"/>
        </w:rPr>
      </w:pPr>
      <w:r>
        <w:rPr>
          <w:rFonts w:hint="eastAsia" w:ascii="宋体" w:hAnsi="宋体" w:cs="宋体"/>
          <w:color w:val="auto"/>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四、所供货物保证符合国家有关产品质量、性能和安全标准，无权利瑕疵。</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五、报价有效期为30个工作日。</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六、同意向贵方提供贵方可能要求的与本次磋商采购有关的任何证据或资料。</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七、完全理解贵方不一定要接受最低的报价或收到的任何报价。</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hint="eastAsia" w:ascii="宋体" w:hAnsi="宋体" w:cs="宋体"/>
          <w:color w:val="auto"/>
          <w:sz w:val="24"/>
        </w:rPr>
        <w:t xml:space="preserve">供应商（供应商公章）：</w:t>
      </w:r>
      <w:r/>
    </w:p>
    <w:p>
      <w:pPr>
        <w:spacing w:line="288" w:lineRule="auto"/>
        <w:rPr>
          <w:rFonts w:ascii="宋体" w:hAnsi="宋体" w:cs="宋体"/>
          <w:color w:val="auto"/>
          <w:sz w:val="24"/>
        </w:rPr>
      </w:pPr>
      <w:r>
        <w:rPr>
          <w:rFonts w:ascii="宋体" w:hAnsi="宋体" w:cs="宋体"/>
          <w:color w:val="auto"/>
          <w:sz w:val="24"/>
        </w:rPr>
      </w:r>
      <w:r/>
    </w:p>
    <w:p>
      <w:pPr>
        <w:spacing w:line="288" w:lineRule="auto"/>
        <w:rPr>
          <w:rFonts w:ascii="宋体" w:hAnsi="宋体" w:cs="宋体"/>
          <w:color w:val="auto"/>
          <w:sz w:val="24"/>
        </w:rPr>
      </w:pPr>
      <w:r>
        <w:rPr>
          <w:rFonts w:hint="eastAsia" w:ascii="宋体" w:hAnsi="宋体" w:cs="宋体"/>
          <w:color w:val="auto"/>
          <w:sz w:val="24"/>
        </w:rPr>
        <w:t xml:space="preserve">联系电话：</w:t>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b/>
          <w:color w:val="auto"/>
          <w:sz w:val="36"/>
        </w:rPr>
      </w:pPr>
      <w:r>
        <w:rPr>
          <w:rFonts w:hint="eastAsia" w:ascii="宋体" w:hAnsi="宋体" w:cs="宋体"/>
          <w:b/>
          <w:bCs/>
          <w:color w:val="auto"/>
          <w:sz w:val="28"/>
        </w:rPr>
        <w:br w:type="page" w:clear="all"/>
      </w:r>
      <w:r>
        <w:rPr>
          <w:rFonts w:hint="eastAsia" w:ascii="宋体" w:hAnsi="宋体" w:cs="宋体"/>
          <w:b/>
          <w:bCs/>
          <w:color w:val="auto"/>
          <w:sz w:val="36"/>
          <w:szCs w:val="36"/>
        </w:rPr>
        <w:t xml:space="preserve">9、授权委托书</w:t>
      </w:r>
      <w:r/>
    </w:p>
    <w:p>
      <w:pPr>
        <w:spacing w:line="500" w:lineRule="exact"/>
        <w:rPr>
          <w:rFonts w:ascii="宋体" w:hAnsi="宋体" w:cs="宋体"/>
          <w:color w:val="auto"/>
          <w:sz w:val="32"/>
        </w:rPr>
      </w:pPr>
      <w:r>
        <w:rPr>
          <w:rFonts w:ascii="宋体" w:hAnsi="宋体" w:cs="宋体"/>
          <w:color w:val="auto"/>
          <w:sz w:val="32"/>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委托人（全称）：</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地  址：</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法定代表人：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统一社会信用代码：</w:t>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受托人：                  先生（女士）</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身份证号：</w:t>
      </w:r>
      <w:r/>
    </w:p>
    <w:p>
      <w:pPr>
        <w:jc w:val="cente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山西会馆安全防范系统工程</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]的磋商活动及签订合同。（</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   </w:t>
      </w:r>
      <w:r>
        <w:rPr>
          <w:rFonts w:hint="eastAsia" w:ascii="宋体" w:hAnsi="宋体" w:cs="宋体"/>
          <w:b/>
          <w:color w:val="auto"/>
          <w:sz w:val="28"/>
          <w:szCs w:val="28"/>
          <w:u w:val="single"/>
        </w:rPr>
        <w:t xml:space="preserve">  </w:t>
      </w:r>
      <w:r>
        <w:rPr>
          <w:rFonts w:hint="eastAsia" w:ascii="宋体" w:hAnsi="宋体" w:cs="宋体"/>
          <w:color w:val="auto"/>
          <w:sz w:val="28"/>
          <w:szCs w:val="28"/>
        </w:rPr>
        <w:t xml:space="preserve">）以我企业（公司）名义所为的行为及签署的文件，我企业（公司）均予以认可。有关法律责任均由我企业（公司）承担。（</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日止。</w:t>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委托人（</w:t>
      </w:r>
      <w:r>
        <w:rPr>
          <w:rFonts w:hint="eastAsia" w:ascii="宋体" w:hAnsi="宋体" w:cs="宋体"/>
          <w:b/>
          <w:bCs/>
          <w:color w:val="auto"/>
          <w:sz w:val="28"/>
          <w:szCs w:val="28"/>
          <w:lang w:val="en-US" w:eastAsia="zh-CN"/>
        </w:rPr>
        <w:t xml:space="preserve">电子签章</w:t>
      </w:r>
      <w:r>
        <w:rPr>
          <w:rFonts w:hint="eastAsia" w:ascii="宋体" w:hAnsi="宋体" w:cs="宋体"/>
          <w:b/>
          <w:bCs/>
          <w:color w:val="auto"/>
          <w:sz w:val="28"/>
          <w:szCs w:val="28"/>
        </w:rPr>
        <w:t xml:space="preserve">）：</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法定代表人（签字或盖章）：</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受托人联系方式：</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受托人（签字或盖章）：</w:t>
      </w:r>
      <w:r/>
    </w:p>
    <w:p>
      <w:pPr>
        <w:ind w:firstLine="4575"/>
        <w:spacing w:line="360" w:lineRule="auto"/>
        <w:rPr>
          <w:rFonts w:ascii="宋体" w:hAnsi="宋体" w:cs="宋体"/>
          <w:b/>
          <w:bCs/>
          <w:color w:val="auto"/>
          <w:sz w:val="28"/>
          <w:szCs w:val="28"/>
        </w:rPr>
      </w:pPr>
      <w:r>
        <w:rPr>
          <w:rFonts w:hint="eastAsia" w:ascii="宋体" w:hAnsi="宋体" w:cs="宋体"/>
          <w:color w:val="auto"/>
          <w:sz w:val="28"/>
          <w:szCs w:val="28"/>
        </w:rPr>
        <w:t xml:space="preserve">年   月   日</w:t>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(受托人身份证扫描件附后)</w:t>
      </w:r>
      <w:r/>
    </w:p>
    <w:p>
      <w:pPr>
        <w:jc w:val="center"/>
        <w:spacing w:before="100" w:beforeAutospacing="1" w:after="100" w:afterAutospacing="1" w:line="450" w:lineRule="atLeast"/>
        <w:widowControl/>
        <w:rPr>
          <w:rFonts w:ascii="宋体" w:hAnsi="宋体" w:cs="宋体"/>
          <w:b/>
          <w:bCs/>
          <w:color w:val="auto"/>
          <w:sz w:val="36"/>
          <w:szCs w:val="36"/>
        </w:rPr>
        <w:sectPr>
          <w:headerReference w:type="default" r:id="rId13"/>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rPr>
      </w:r>
      <w:r/>
    </w:p>
    <w:p>
      <w:pPr>
        <w:jc w:val="center"/>
        <w:rPr>
          <w:rFonts w:ascii="宋体" w:hAnsi="宋体" w:cs="宋体"/>
          <w:b/>
          <w:bCs/>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0</w:t>
      </w:r>
      <w:r>
        <w:rPr>
          <w:rFonts w:hint="eastAsia" w:ascii="宋体" w:hAnsi="宋体" w:cs="宋体"/>
          <w:b/>
          <w:bCs/>
          <w:color w:val="auto"/>
          <w:sz w:val="36"/>
          <w:szCs w:val="36"/>
        </w:rPr>
        <w:t xml:space="preserve">、具备履行合同所必需的设备和专业技术能力的书面声明（附证明材料）格式</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供应商对声明的真实性负责。如有虚假，将依法承担相应责任。</w:t>
      </w:r>
      <w:r/>
    </w:p>
    <w:p>
      <w:pPr>
        <w:ind w:firstLine="560"/>
        <w:spacing w:line="360" w:lineRule="auto"/>
        <w:rPr>
          <w:rFonts w:ascii="宋体" w:hAnsi="宋体" w:cs="宋体"/>
          <w:b/>
          <w:bCs/>
          <w:color w:val="auto"/>
          <w:sz w:val="28"/>
          <w:szCs w:val="28"/>
        </w:rPr>
      </w:pPr>
      <w:r>
        <w:rPr>
          <w:rFonts w:hint="eastAsia" w:ascii="宋体" w:hAnsi="宋体" w:cs="宋体"/>
          <w:color w:val="auto"/>
          <w:sz w:val="28"/>
          <w:szCs w:val="28"/>
        </w:rPr>
        <w:t xml:space="preserve">供应商郑重声明：供应商具备履行合同（项目名称：</w:t>
      </w:r>
      <w:r>
        <w:rPr>
          <w:rFonts w:hint="eastAsia" w:ascii="宋体" w:hAnsi="宋体" w:cs="宋体"/>
          <w:color w:val="auto"/>
          <w:sz w:val="28"/>
          <w:szCs w:val="28"/>
          <w:u w:val="single"/>
          <w:lang w:eastAsia="zh-CN"/>
        </w:rPr>
        <w:t xml:space="preserve">山西会馆安全防范系统工程</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所必需的设备和专业技术能力，具体为：</w:t>
      </w:r>
      <w:r/>
    </w:p>
    <w:p>
      <w:pPr>
        <w:pStyle w:val="1167"/>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① 提供供应商有效的</w:t>
      </w:r>
      <w:r>
        <w:rPr>
          <w:rFonts w:hint="eastAsia" w:ascii="宋体" w:hAnsi="宋体" w:cs="宋体"/>
          <w:b/>
          <w:bCs/>
          <w:color w:val="auto"/>
          <w:sz w:val="28"/>
          <w:szCs w:val="28"/>
          <w:lang w:eastAsia="zh-CN"/>
        </w:rPr>
        <w:t xml:space="preserve">电子与智能化工程专业承包</w:t>
      </w:r>
      <w:r>
        <w:rPr>
          <w:rFonts w:hint="eastAsia" w:ascii="宋体" w:hAnsi="宋体" w:cs="宋体"/>
          <w:b/>
          <w:bCs/>
          <w:color w:val="auto"/>
          <w:sz w:val="28"/>
          <w:szCs w:val="28"/>
          <w:lang w:val="en-US" w:eastAsia="zh-CN"/>
        </w:rPr>
        <w:t xml:space="preserve">贰级</w:t>
      </w:r>
      <w:r>
        <w:rPr>
          <w:rFonts w:hint="eastAsia" w:ascii="宋体" w:hAnsi="宋体" w:cs="宋体"/>
          <w:b/>
          <w:bCs/>
          <w:color w:val="auto"/>
          <w:sz w:val="28"/>
          <w:szCs w:val="28"/>
        </w:rPr>
        <w:t xml:space="preserve">资质证书扫描件；</w:t>
      </w:r>
      <w:r/>
    </w:p>
    <w:p>
      <w:pPr>
        <w:pStyle w:val="1167"/>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② 提供供应商拟选派项目负责人（注册建造师）具备有效的</w:t>
      </w:r>
      <w:r>
        <w:rPr>
          <w:rFonts w:hint="eastAsia" w:ascii="宋体" w:hAnsi="宋体" w:cs="宋体"/>
          <w:b/>
          <w:bCs/>
          <w:color w:val="auto"/>
          <w:sz w:val="28"/>
          <w:szCs w:val="28"/>
          <w:lang w:eastAsia="zh-CN"/>
        </w:rPr>
        <w:t xml:space="preserve">机电工程专业</w:t>
      </w:r>
      <w:r>
        <w:rPr>
          <w:rFonts w:hint="eastAsia" w:ascii="宋体" w:hAnsi="宋体" w:cs="宋体"/>
          <w:b/>
          <w:bCs/>
          <w:color w:val="auto"/>
          <w:sz w:val="28"/>
          <w:szCs w:val="28"/>
          <w:lang w:val="en-US" w:eastAsia="zh-CN"/>
        </w:rPr>
        <w:t xml:space="preserve">贰</w:t>
      </w:r>
      <w:r>
        <w:rPr>
          <w:rFonts w:hint="eastAsia" w:ascii="宋体" w:hAnsi="宋体" w:cs="宋体"/>
          <w:b/>
          <w:bCs/>
          <w:color w:val="auto"/>
          <w:sz w:val="28"/>
          <w:szCs w:val="28"/>
          <w:lang w:eastAsia="zh-CN"/>
        </w:rPr>
        <w:t xml:space="preserve">级（</w:t>
      </w:r>
      <w:r>
        <w:rPr>
          <w:rFonts w:hint="eastAsia" w:ascii="宋体" w:hAnsi="宋体" w:cs="宋体"/>
          <w:b/>
          <w:bCs/>
          <w:color w:val="auto"/>
          <w:sz w:val="28"/>
          <w:szCs w:val="28"/>
          <w:lang w:val="en-US" w:eastAsia="zh-CN"/>
        </w:rPr>
        <w:t xml:space="preserve">含）以上</w:t>
      </w:r>
      <w:r>
        <w:rPr>
          <w:rFonts w:hint="eastAsia" w:ascii="宋体" w:hAnsi="宋体" w:cs="宋体"/>
          <w:b/>
          <w:bCs/>
          <w:color w:val="auto"/>
          <w:sz w:val="28"/>
          <w:szCs w:val="28"/>
        </w:rPr>
        <w:t xml:space="preserve">建造师资格证书；并取得有效的《建筑施工企业项目负责人安全生产考核合格证书》（B证），响应文件中提供证书扫描件；</w:t>
      </w:r>
      <w:r/>
    </w:p>
    <w:p>
      <w:pPr>
        <w:pStyle w:val="1167"/>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③ 供应商具备安全生产条件，取得有效的《安全生产许可证》，响应文件中提供证书扫描件；</w:t>
      </w:r>
      <w:r/>
    </w:p>
    <w:p>
      <w:pPr>
        <w:pStyle w:val="1167"/>
        <w:ind w:left="0" w:firstLine="482"/>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④ 供应商拟选派项目负责人（注册建造师）无在建工程，响应文件中提供证明材料或承诺书（格式自拟）。</w:t>
      </w:r>
      <w:r/>
    </w:p>
    <w:p>
      <w:pPr>
        <w:pStyle w:val="1167"/>
        <w:ind w:left="0" w:firstLine="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1112"/>
        <w:rPr>
          <w:rFonts w:ascii="宋体" w:hAnsi="宋体" w:eastAsia="宋体" w:cs="宋体"/>
          <w:color w:val="auto"/>
        </w:rPr>
      </w:pPr>
      <w:r>
        <w:rPr>
          <w:rFonts w:ascii="宋体" w:hAnsi="宋体" w:eastAsia="宋体" w:cs="宋体"/>
          <w:color w:val="auto"/>
        </w:rPr>
      </w:r>
      <w:r/>
    </w:p>
    <w:p>
      <w:pPr>
        <w:pStyle w:val="1112"/>
        <w:rPr>
          <w:rFonts w:ascii="宋体" w:hAnsi="宋体" w:eastAsia="宋体" w:cs="宋体"/>
          <w:b/>
          <w:bCs/>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rPr>
        <w:t xml:space="preserve">上述证明材料必须提供，否则按无效响应文件处理。</w:t>
      </w:r>
      <w:r/>
    </w:p>
    <w:p>
      <w:pPr>
        <w:jc w:val="center"/>
        <w:spacing w:before="100" w:beforeAutospacing="1" w:after="100" w:afterAutospacing="1" w:line="450" w:lineRule="atLeast"/>
        <w:widowControl/>
        <w:rPr>
          <w:rFonts w:ascii="宋体" w:hAnsi="宋体" w:cs="宋体"/>
          <w:b/>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1</w:t>
      </w:r>
      <w:r>
        <w:rPr>
          <w:rFonts w:hint="eastAsia" w:ascii="宋体" w:hAnsi="宋体" w:cs="宋体"/>
          <w:b/>
          <w:bCs/>
          <w:color w:val="auto"/>
          <w:sz w:val="36"/>
          <w:szCs w:val="36"/>
        </w:rPr>
        <w:t xml:space="preserve">、中小企业声明函</w:t>
      </w:r>
      <w:r/>
    </w:p>
    <w:p>
      <w:pPr>
        <w:spacing w:line="360" w:lineRule="auto"/>
        <w:rPr>
          <w:rFonts w:ascii="宋体" w:hAnsi="宋体" w:cs="宋体"/>
          <w:color w:val="auto"/>
          <w:spacing w:val="6"/>
          <w:sz w:val="28"/>
          <w:szCs w:val="28"/>
          <w:u w:val="single"/>
        </w:rP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pacing w:val="6"/>
          <w:sz w:val="28"/>
          <w:szCs w:val="28"/>
          <w:u w:val="single"/>
        </w:rPr>
      </w:pPr>
      <w:r>
        <w:rPr>
          <w:rFonts w:hint="eastAsia" w:ascii="宋体" w:hAnsi="宋体" w:cs="宋体"/>
          <w:color w:val="auto"/>
          <w:spacing w:val="6"/>
          <w:sz w:val="28"/>
          <w:szCs w:val="28"/>
        </w:rPr>
        <w:t xml:space="preserve">项目名称：</w:t>
      </w:r>
      <w:r/>
    </w:p>
    <w:p>
      <w:pPr>
        <w:ind w:firstLine="560"/>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 号）的规定，本公司参加</w:t>
      </w:r>
      <w:r>
        <w:rPr>
          <w:rFonts w:hint="eastAsia" w:ascii="宋体" w:hAnsi="宋体" w:cs="宋体"/>
          <w:color w:val="auto"/>
          <w:sz w:val="28"/>
          <w:szCs w:val="28"/>
          <w:u w:val="single"/>
        </w:rPr>
        <w:t xml:space="preserve">（</w:t>
      </w:r>
      <w:r>
        <w:rPr>
          <w:rFonts w:hint="eastAsia" w:ascii="宋体" w:hAnsi="宋体" w:cs="宋体"/>
          <w:color w:val="auto"/>
          <w:sz w:val="28"/>
          <w:szCs w:val="28"/>
          <w:u w:val="single"/>
          <w:lang w:eastAsia="zh-CN"/>
        </w:rPr>
        <w:t xml:space="preserve">徐州市云龙湖风景名胜区管理委员会</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山西会馆安全防范系统工程</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采购活动，工程的施工单位全部为符合政策要求的中小企业。相关企业的具体情况如下：</w:t>
      </w:r>
      <w:r/>
    </w:p>
    <w:p>
      <w:pPr>
        <w:ind w:firstLine="560"/>
        <w:spacing w:line="360" w:lineRule="auto"/>
        <w:rPr>
          <w:rFonts w:ascii="宋体" w:hAnsi="宋体" w:cs="宋体"/>
          <w:b/>
          <w:color w:val="auto"/>
          <w:spacing w:val="6"/>
          <w:sz w:val="28"/>
          <w:szCs w:val="28"/>
        </w:rPr>
      </w:pPr>
      <w:r>
        <w:rPr>
          <w:rFonts w:hint="eastAsia" w:ascii="宋体" w:hAnsi="宋体" w:cs="宋体"/>
          <w:color w:val="auto"/>
          <w:sz w:val="28"/>
          <w:szCs w:val="28"/>
          <w:u w:val="single"/>
        </w:rPr>
        <w:t xml:space="preserve">（</w:t>
      </w:r>
      <w:r>
        <w:rPr>
          <w:rFonts w:hint="eastAsia" w:ascii="宋体" w:hAnsi="宋体" w:cs="宋体"/>
          <w:color w:val="auto"/>
          <w:sz w:val="28"/>
          <w:szCs w:val="28"/>
          <w:u w:val="single"/>
          <w:lang w:eastAsia="zh-CN"/>
        </w:rPr>
        <w:t xml:space="preserve">山西会馆安全防范系统工程</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（建筑业）</w:t>
      </w:r>
      <w:r>
        <w:rPr>
          <w:rFonts w:hint="eastAsia" w:ascii="宋体" w:hAnsi="宋体" w:cs="宋体"/>
          <w:color w:val="auto"/>
          <w:sz w:val="28"/>
          <w:szCs w:val="28"/>
        </w:rPr>
        <w:t xml:space="preserve">； 承建（承接）企业为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w:t>
      </w:r>
      <w:r>
        <w:rPr>
          <w:rFonts w:hint="eastAsia" w:ascii="宋体" w:hAnsi="宋体" w:cs="宋体"/>
          <w:b/>
          <w:color w:val="auto"/>
          <w:sz w:val="28"/>
          <w:szCs w:val="28"/>
        </w:rPr>
        <w:t xml:space="preserve">属于（□中型企业、□小型企业、□微型企业，请勾选！）；</w:t>
      </w:r>
      <w:r/>
    </w:p>
    <w:p>
      <w:pPr>
        <w:ind w:firstLine="560"/>
        <w:spacing w:line="360" w:lineRule="auto"/>
        <w:rPr>
          <w:rFonts w:ascii="宋体" w:hAnsi="宋体" w:cs="宋体"/>
          <w:color w:val="auto"/>
          <w:spacing w:val="6"/>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spacing w:line="360" w:lineRule="auto"/>
        <w:rPr>
          <w:rFonts w:ascii="宋体" w:hAnsi="宋体" w:cs="宋体"/>
          <w:color w:val="auto"/>
          <w:sz w:val="28"/>
          <w:szCs w:val="28"/>
        </w:rPr>
      </w:pPr>
      <w:r>
        <w:rPr>
          <w:rFonts w:hint="eastAsia" w:ascii="宋体" w:hAnsi="宋体" w:cs="宋体"/>
          <w:b/>
          <w:bCs/>
          <w:color w:val="auto"/>
          <w:sz w:val="28"/>
          <w:szCs w:val="28"/>
        </w:rPr>
        <w:t xml:space="preserve">注：本项目采购属于</w:t>
      </w:r>
      <w:r>
        <w:rPr>
          <w:rFonts w:hint="eastAsia" w:ascii="宋体" w:hAnsi="宋体" w:cs="宋体"/>
          <w:b/>
          <w:bCs/>
          <w:color w:val="auto"/>
          <w:sz w:val="28"/>
          <w:szCs w:val="28"/>
          <w:u w:val="single"/>
        </w:rPr>
        <w:t xml:space="preserve">建筑业</w:t>
      </w:r>
      <w:r>
        <w:rPr>
          <w:rFonts w:hint="eastAsia" w:ascii="宋体" w:hAnsi="宋体" w:cs="宋体"/>
          <w:b/>
          <w:bCs/>
          <w:color w:val="auto"/>
          <w:sz w:val="28"/>
          <w:szCs w:val="28"/>
        </w:rPr>
        <w:t xml:space="preserve">。</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企业名称（供应商公章）：</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color w:val="auto"/>
          <w:sz w:val="28"/>
          <w:szCs w:val="28"/>
        </w:rPr>
      </w:pPr>
      <w:r>
        <w:rPr>
          <w:rFonts w:hint="eastAsia" w:ascii="宋体" w:hAnsi="宋体" w:cs="宋体"/>
          <w:b/>
          <w:color w:val="auto"/>
          <w:sz w:val="28"/>
          <w:szCs w:val="28"/>
        </w:rPr>
        <w:t xml:space="preserve">备注：从业人员、营业收入、资产总额填报上一年度数据，无上一年度数据的新成立企业可不填报。</w:t>
      </w:r>
      <w:r/>
    </w:p>
    <w:p>
      <w:pPr>
        <w:ind w:firstLine="440"/>
        <w:jc w:val="left"/>
        <w:spacing w:before="0" w:beforeAutospacing="0" w:after="0" w:afterAutospacing="0" w:line="360"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r>
      <w:r/>
    </w:p>
    <w:p>
      <w:pPr>
        <w:ind w:firstLine="440"/>
        <w:jc w:val="left"/>
        <w:spacing w:before="0" w:beforeAutospacing="0" w:after="0" w:afterAutospacing="0" w:line="360"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《中小企业声明函》查询渠道参考工业和信息化部发布的中小企业规模自测小程序</w:t>
      </w:r>
      <w:r/>
    </w:p>
    <w:p>
      <w:pPr>
        <w:jc w:val="left"/>
        <w:spacing w:before="0" w:beforeAutospacing="0" w:after="0" w:afterAutospacing="0" w:line="360"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为方便中小企业和社会各界使用自测结果，小程序增加自测结果打印功能，测试者可按照小程序填写测试企业有关信息并完成自测后，保存自测结果自行打印。</w:t>
      </w:r>
      <w:r/>
    </w:p>
    <w:p>
      <w:pPr>
        <w:ind w:firstLine="440"/>
        <w:jc w:val="left"/>
        <w:spacing w:before="0" w:beforeAutospacing="0" w:after="0" w:afterAutospacing="0" w:line="360"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《中小企业声明函》查询渠道用微信搜索“中小企业规模类型自测小程序”。</w:t>
      </w:r>
      <w:r/>
    </w:p>
    <w:p>
      <w:pPr>
        <w:ind w:left="256" w:right="6" w:firstLine="624"/>
        <w:jc w:val="left"/>
        <w:widowControl/>
        <w:rPr>
          <w:rFonts w:hint="default" w:ascii="Times New Roman" w:hAnsi="Times New Roman" w:eastAsia="仿宋_GB2312" w:cs="Times New Roman"/>
          <w:sz w:val="28"/>
          <w:szCs w:val="28"/>
          <w:lang w:val="en-US" w:eastAsia="zh-CN" w:bidi="ar-SA"/>
        </w:rPr>
      </w:pPr>
      <w:r>
        <w:rPr>
          <w:rFonts w:hint="default" w:ascii="Times New Roman" w:hAnsi="Times New Roman" w:eastAsia="仿宋_GB2312" w:cs="Times New Roman"/>
          <w:sz w:val="28"/>
          <w:szCs w:val="28"/>
          <w:lang w:val="en-US" w:eastAsia="zh-CN" w:bidi="ar-SA"/>
        </w:rPr>
      </w:r>
      <w:r/>
    </w:p>
    <w:p>
      <w:pPr>
        <w:jc w:val="left"/>
        <w:widowControl/>
        <w:rPr>
          <w:rFonts w:hint="default" w:ascii="Arial" w:hAnsi="Arial" w:eastAsia="宋体" w:cs="Times New Roman"/>
          <w:sz w:val="20"/>
          <w:szCs w:val="20"/>
          <w:lang w:val="en-US" w:eastAsia="zh-CN" w:bidi="ar-SA"/>
        </w:rPr>
      </w:pPr>
      <w:r>
        <w:rPr>
          <w:rFonts w:hint="eastAsia" w:ascii="Arial" w:hAnsi="Arial" w:eastAsia="宋体" w:cs="Times New Roman"/>
          <w:sz w:val="20"/>
          <w:szCs w:val="20"/>
          <w:lang w:val="en-US" w:eastAsia="zh-CN" w:bidi="ar-SA"/>
        </w:rPr>
        <w:t xml:space="preserve">                      </w:t>
      </w:r>
      <w:r/>
    </w:p>
    <w:p>
      <w:pPr>
        <w:jc w:val="center"/>
        <w:widowControl/>
        <w:rPr>
          <w:rFonts w:hint="eastAsia" w:ascii="仿宋" w:hAnsi="仿宋" w:eastAsia="仿宋" w:cs="仿宋"/>
          <w:b/>
          <w:bCs/>
          <w:sz w:val="24"/>
        </w:rPr>
      </w:pPr>
      <w:r>
        <w:rPr>
          <w:sz w:val="20"/>
          <w:szCs w:val="20"/>
        </w:rPr>
        <mc:AlternateContent>
          <mc:Choice Requires="wpg">
            <w:drawing>
              <wp:inline xmlns:wp="http://schemas.openxmlformats.org/drawingml/2006/wordprocessingDrawing" distT="0" distB="0" distL="0" distR="0">
                <wp:extent cx="3395980" cy="5657215"/>
                <wp:effectExtent l="0" t="0" r="13970" b="635"/>
                <wp:docPr id="16" name="图片 11"/>
                <wp:cNvGraphicFramePr/>
                <a:graphic xmlns:a="http://schemas.openxmlformats.org/drawingml/2006/main">
                  <a:graphicData uri="http://schemas.openxmlformats.org/drawingml/2006/picture">
                    <pic:pic xmlns:pic="http://schemas.openxmlformats.org/drawingml/2006/picture">
                      <pic:nvPicPr>
                        <pic:cNvPr id="17" name="图片 11"/>
                        <pic:cNvPicPr/>
                        <pic:nvPr/>
                      </pic:nvPicPr>
                      <pic:blipFill>
                        <a:blip r:embed="rId23"/>
                        <a:stretch/>
                      </pic:blipFill>
                      <pic:spPr bwMode="auto">
                        <a:xfrm>
                          <a:off x="0" y="0"/>
                          <a:ext cx="3395980" cy="5657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67.4pt;height:445.4pt;mso-wrap-distance-left:0.0pt;mso-wrap-distance-top:0.0pt;mso-wrap-distance-right:0.0pt;mso-wrap-distance-bottom:0.0pt;" stroked="f">
                <v:path textboxrect="0,0,0,0"/>
                <v:imagedata r:id="rId23" o:title=""/>
              </v:shape>
            </w:pict>
          </mc:Fallback>
        </mc:AlternateContent>
      </w:r>
      <w:r/>
    </w:p>
    <w:p>
      <w:pPr>
        <w:jc w:val="center"/>
        <w:spacing w:line="360" w:lineRule="auto"/>
        <w:rPr>
          <w:rFonts w:hint="eastAsia" w:ascii="宋体" w:hAnsi="宋体" w:cs="宋体"/>
          <w:b/>
          <w:bCs/>
          <w:color w:val="auto"/>
          <w:sz w:val="36"/>
          <w:szCs w:val="36"/>
        </w:rPr>
      </w:pPr>
      <w:r>
        <w:rPr>
          <w:rFonts w:hint="eastAsia" w:ascii="宋体" w:hAnsi="宋体" w:cs="宋体"/>
          <w:b/>
          <w:bCs/>
          <w:color w:val="auto"/>
          <w:sz w:val="36"/>
          <w:szCs w:val="36"/>
        </w:rPr>
      </w:r>
      <w:r/>
    </w:p>
    <w:p>
      <w:pPr>
        <w:pStyle w:val="1142"/>
        <w:rPr>
          <w:rFonts w:hint="eastAsia" w:ascii="宋体" w:hAnsi="宋体" w:cs="宋体"/>
          <w:b/>
          <w:bCs/>
          <w:color w:val="auto"/>
          <w:sz w:val="36"/>
          <w:szCs w:val="36"/>
        </w:rPr>
      </w:pPr>
      <w:r>
        <w:rPr>
          <w:rFonts w:hint="eastAsia" w:ascii="宋体" w:hAnsi="宋体" w:cs="宋体"/>
          <w:b/>
          <w:bCs/>
          <w:color w:val="auto"/>
          <w:sz w:val="36"/>
          <w:szCs w:val="36"/>
        </w:rPr>
      </w:r>
      <w:r/>
    </w:p>
    <w:p>
      <w:pPr>
        <w:rPr>
          <w:rFonts w:hint="eastAsia" w:ascii="宋体" w:hAnsi="宋体" w:cs="宋体"/>
          <w:b/>
          <w:bCs/>
          <w:color w:val="auto"/>
          <w:sz w:val="36"/>
          <w:szCs w:val="36"/>
        </w:rPr>
      </w:pPr>
      <w:r>
        <w:rPr>
          <w:rFonts w:hint="eastAsia" w:ascii="宋体" w:hAnsi="宋体" w:cs="宋体"/>
          <w:b/>
          <w:bCs/>
          <w:color w:val="auto"/>
          <w:sz w:val="36"/>
          <w:szCs w:val="36"/>
        </w:rPr>
      </w:r>
      <w:r/>
    </w:p>
    <w:p>
      <w:pPr>
        <w:pStyle w:val="1142"/>
        <w:rPr>
          <w:rFonts w:hint="eastAsia" w:ascii="宋体" w:hAnsi="宋体" w:cs="宋体"/>
          <w:b/>
          <w:bCs/>
          <w:color w:val="auto"/>
          <w:sz w:val="36"/>
          <w:szCs w:val="36"/>
        </w:rPr>
      </w:pPr>
      <w:r>
        <w:rPr>
          <w:rFonts w:hint="eastAsia" w:ascii="宋体" w:hAnsi="宋体" w:cs="宋体"/>
          <w:b/>
          <w:bCs/>
          <w:color w:val="auto"/>
          <w:sz w:val="36"/>
          <w:szCs w:val="36"/>
        </w:rPr>
      </w:r>
      <w:r/>
    </w:p>
    <w:p>
      <w:pPr>
        <w:rPr>
          <w:rFonts w:hint="eastAsia" w:ascii="宋体" w:hAnsi="宋体" w:cs="宋体"/>
          <w:b/>
          <w:bCs/>
          <w:color w:val="auto"/>
          <w:sz w:val="36"/>
          <w:szCs w:val="36"/>
        </w:rPr>
      </w:pPr>
      <w:r>
        <w:rPr>
          <w:rFonts w:hint="eastAsia" w:ascii="宋体" w:hAnsi="宋体" w:cs="宋体"/>
          <w:b/>
          <w:bCs/>
          <w:color w:val="auto"/>
          <w:sz w:val="36"/>
          <w:szCs w:val="36"/>
        </w:rPr>
      </w:r>
      <w:r/>
    </w:p>
    <w:p>
      <w:pPr>
        <w:pStyle w:val="1142"/>
        <w:rPr>
          <w:rFonts w:hint="eastAsia"/>
        </w:rPr>
      </w:pPr>
      <w:r>
        <w:rPr>
          <w:rFonts w:hint="eastAsia"/>
        </w:rPr>
      </w:r>
      <w:r/>
    </w:p>
    <w:p>
      <w:pPr>
        <w:jc w:val="center"/>
        <w:spacing w:line="360" w:lineRule="auto"/>
        <w:rPr>
          <w:rFonts w:ascii="宋体" w:hAnsi="宋体" w:cs="宋体"/>
          <w:b/>
          <w:color w:val="auto"/>
          <w:sz w:val="36"/>
          <w:szCs w:val="36"/>
        </w:rPr>
      </w:pPr>
      <w:r>
        <w:rPr>
          <w:rFonts w:hint="eastAsia" w:ascii="宋体" w:hAnsi="宋体" w:cs="宋体"/>
          <w:b/>
          <w:bCs/>
          <w:color w:val="auto"/>
          <w:sz w:val="36"/>
          <w:szCs w:val="36"/>
          <w:lang w:val="en-US" w:eastAsia="zh-CN"/>
        </w:rPr>
        <w:t xml:space="preserve">12</w:t>
      </w:r>
      <w:r>
        <w:rPr>
          <w:rFonts w:hint="eastAsia" w:ascii="宋体" w:hAnsi="宋体" w:cs="宋体"/>
          <w:b/>
          <w:bCs/>
          <w:color w:val="auto"/>
          <w:sz w:val="36"/>
          <w:szCs w:val="36"/>
        </w:rPr>
        <w:t xml:space="preserve">、</w:t>
      </w:r>
      <w:r>
        <w:rPr>
          <w:rFonts w:hint="eastAsia" w:ascii="宋体" w:hAnsi="宋体" w:cs="宋体"/>
          <w:b/>
          <w:color w:val="auto"/>
          <w:sz w:val="36"/>
          <w:szCs w:val="36"/>
        </w:rPr>
        <w:t xml:space="preserve">供应商参加政府采购活动前3年内在经营活动中没有重大违法记录的书面声明</w:t>
      </w:r>
      <w:r/>
    </w:p>
    <w:p>
      <w:pPr>
        <w:rPr>
          <w:rFonts w:ascii="宋体" w:hAnsi="宋体" w:cs="宋体"/>
          <w:color w:val="auto"/>
          <w:sz w:val="24"/>
        </w:rPr>
      </w:pPr>
      <w:r>
        <w:rPr>
          <w:rFonts w:ascii="宋体" w:hAnsi="宋体" w:cs="宋体"/>
          <w:color w:val="auto"/>
          <w:sz w:val="24"/>
        </w:rPr>
      </w:r>
      <w:r/>
    </w:p>
    <w:p>
      <w:pPr>
        <w:ind w:firstLine="840"/>
        <w:jc w:val="left"/>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山西会馆安全防范系统工程</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我单位对上述声明的真实性负责。如有虚假，将依法承担相应责任。</w:t>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供应商（供应商公章）：</w:t>
      </w:r>
      <w:r/>
    </w:p>
    <w:p>
      <w:pPr>
        <w:ind w:right="29"/>
        <w:spacing w:line="360" w:lineRule="auto"/>
        <w:rPr>
          <w:rFonts w:ascii="宋体" w:hAnsi="宋体" w:cs="宋体"/>
          <w:color w:val="auto"/>
          <w:sz w:val="28"/>
          <w:szCs w:val="28"/>
        </w:rPr>
      </w:pPr>
      <w:r>
        <w:rPr>
          <w:rFonts w:ascii="宋体" w:hAnsi="宋体" w:cs="宋体"/>
          <w:color w:val="auto"/>
          <w:sz w:val="28"/>
          <w:szCs w:val="28"/>
        </w:rPr>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日期： 年  月  日</w:t>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pStyle w:val="1347"/>
        <w:ind w:left="239" w:firstLine="2640"/>
        <w:rPr>
          <w:color w:val="auto"/>
        </w:rPr>
      </w:pPr>
      <w:r>
        <w:rPr>
          <w:color w:val="auto"/>
        </w:rPr>
      </w:r>
      <w:r/>
    </w:p>
    <w:p>
      <w:pPr>
        <w:jc w:val="center"/>
        <w:spacing w:line="588" w:lineRule="exact"/>
        <w:rPr>
          <w:rFonts w:ascii="宋体" w:hAnsi="宋体" w:cs="宋体"/>
          <w:b/>
          <w:color w:val="auto"/>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rPr>
      </w:r>
      <w:r/>
    </w:p>
    <w:p>
      <w:pPr>
        <w:jc w:val="center"/>
        <w:spacing w:line="360" w:lineRule="auto"/>
        <w:rPr>
          <w:rFonts w:ascii="宋体" w:hAnsi="宋体" w:cs="宋体"/>
          <w:b/>
          <w:bCs/>
          <w:color w:val="auto"/>
          <w:sz w:val="36"/>
          <w:szCs w:val="36"/>
        </w:rPr>
      </w:pPr>
      <w:r/>
      <w:bookmarkStart w:id="19" w:name="OLE_LINK14"/>
      <w:r/>
      <w:bookmarkStart w:id="20" w:name="OLE_LINK13"/>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3</w:t>
      </w:r>
      <w:r>
        <w:rPr>
          <w:rFonts w:hint="eastAsia" w:ascii="宋体" w:hAnsi="宋体" w:cs="宋体"/>
          <w:b/>
          <w:bCs/>
          <w:color w:val="auto"/>
          <w:sz w:val="36"/>
          <w:szCs w:val="36"/>
        </w:rPr>
        <w:t xml:space="preserve">、残疾人福利性单位声明函</w:t>
      </w:r>
      <w:bookmarkEnd w:id="19"/>
      <w:r/>
      <w:bookmarkEnd w:id="20"/>
      <w:r/>
      <w:r/>
    </w:p>
    <w:p>
      <w:pPr>
        <w:jc w:val="center"/>
        <w:spacing w:line="0" w:lineRule="atLeast"/>
        <w:rPr>
          <w:rFonts w:ascii="宋体" w:hAnsi="宋体" w:cs="宋体"/>
          <w:color w:val="auto"/>
          <w:sz w:val="24"/>
        </w:rPr>
      </w:pPr>
      <w:r>
        <w:rPr>
          <w:rFonts w:ascii="宋体" w:hAnsi="宋体" w:cs="宋体"/>
          <w:color w:val="auto"/>
          <w:sz w:val="24"/>
        </w:rPr>
      </w:r>
      <w:r/>
    </w:p>
    <w:p>
      <w:pPr>
        <w:jc w:val="center"/>
        <w:spacing w:line="0" w:lineRule="atLeast"/>
        <w:rPr>
          <w:rFonts w:ascii="宋体" w:hAnsi="宋体" w:cs="宋体"/>
          <w:color w:val="auto"/>
          <w:sz w:val="24"/>
        </w:rPr>
      </w:pPr>
      <w:r>
        <w:rPr>
          <w:rFonts w:hint="eastAsia" w:ascii="宋体" w:hAnsi="宋体" w:cs="宋体"/>
          <w:b/>
          <w:bCs/>
          <w:color w:val="auto"/>
          <w:sz w:val="24"/>
        </w:rPr>
        <w:t xml:space="preserve">（注：如供应商不属于残疾人福利性单位，不需提供此声明函）</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项目名称：</w:t>
      </w:r>
      <w:r/>
    </w:p>
    <w:p>
      <w:pPr>
        <w:ind w:firstLine="584"/>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rPr>
      </w:pPr>
      <w:r>
        <w:rPr>
          <w:rFonts w:hint="eastAsia" w:ascii="宋体" w:hAnsi="宋体" w:cs="宋体"/>
          <w:color w:val="auto"/>
          <w:spacing w:val="6"/>
          <w:sz w:val="28"/>
          <w:szCs w:val="28"/>
        </w:rPr>
        <w:t xml:space="preserve">单位名称（供应商公章）：</w:t>
      </w:r>
      <w:r/>
    </w:p>
    <w:p>
      <w:pPr>
        <w:ind w:right="1560" w:firstLine="584"/>
        <w:spacing w:line="588" w:lineRule="exact"/>
        <w:tabs>
          <w:tab w:val="left" w:pos="4860" w:leader="none"/>
        </w:tabs>
        <w:rPr>
          <w:rFonts w:ascii="宋体" w:hAnsi="宋体" w:cs="宋体"/>
          <w:color w:val="auto"/>
          <w:spacing w:val="6"/>
          <w:sz w:val="28"/>
          <w:szCs w:val="28"/>
        </w:rPr>
      </w:pPr>
      <w:r>
        <w:rPr>
          <w:rFonts w:hint="eastAsia" w:ascii="宋体" w:hAnsi="宋体" w:cs="宋体"/>
          <w:color w:val="auto"/>
          <w:spacing w:val="6"/>
          <w:sz w:val="28"/>
          <w:szCs w:val="28"/>
        </w:rPr>
        <w:t xml:space="preserve">日  期：  年  月  日</w:t>
      </w:r>
      <w:r/>
    </w:p>
    <w:p>
      <w:pPr>
        <w:pStyle w:val="1167"/>
        <w:ind w:left="0"/>
        <w:rPr>
          <w:rFonts w:ascii="宋体" w:hAnsi="宋体" w:cs="宋体"/>
          <w:color w:val="auto"/>
        </w:rPr>
      </w:pPr>
      <w:r>
        <w:rPr>
          <w:rFonts w:ascii="宋体" w:hAnsi="宋体" w:cs="宋体"/>
          <w:color w:val="auto"/>
        </w:rPr>
      </w:r>
      <w:r/>
    </w:p>
    <w:p>
      <w:pPr>
        <w:ind w:firstLine="560"/>
        <w:jc w:val="left"/>
        <w:widowControl/>
        <w:rPr>
          <w:rFonts w:ascii="宋体" w:hAnsi="宋体" w:cs="宋体"/>
          <w:color w:val="auto"/>
          <w:sz w:val="28"/>
          <w:szCs w:val="28"/>
        </w:rPr>
      </w:pPr>
      <w:r>
        <w:rPr>
          <w:rFonts w:hint="eastAsia" w:ascii="宋体" w:hAnsi="宋体" w:cs="宋体"/>
          <w:color w:val="auto"/>
          <w:sz w:val="28"/>
          <w:szCs w:val="28"/>
        </w:rPr>
        <w:t xml:space="preserve">享受政府采购支持政策的残疾人福利性单位应当同时满足以下条件：</w:t>
      </w:r>
      <w:r/>
    </w:p>
    <w:p>
      <w:pPr>
        <w:jc w:val="left"/>
        <w:widowControl/>
        <w:rPr>
          <w:rFonts w:ascii="宋体" w:hAnsi="宋体" w:cs="宋体"/>
          <w:color w:val="auto"/>
          <w:sz w:val="28"/>
          <w:szCs w:val="28"/>
        </w:rPr>
      </w:pPr>
      <w:r>
        <w:rPr>
          <w:rFonts w:hint="eastAsia" w:ascii="宋体" w:hAnsi="宋体" w:cs="宋体"/>
          <w:color w:val="auto"/>
          <w:sz w:val="28"/>
          <w:szCs w:val="28"/>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rPr>
      </w:pPr>
      <w:r>
        <w:rPr>
          <w:rFonts w:hint="eastAsia" w:ascii="宋体" w:hAnsi="宋体" w:cs="宋体"/>
          <w:color w:val="auto"/>
          <w:sz w:val="28"/>
          <w:szCs w:val="28"/>
        </w:rPr>
        <w:t xml:space="preserve">（二）依法与安置的每位残疾人签订了一年以上（含一年）的劳动合同或服务协议；</w:t>
      </w:r>
      <w:r/>
    </w:p>
    <w:p>
      <w:pPr>
        <w:jc w:val="left"/>
        <w:widowControl/>
        <w:rPr>
          <w:rFonts w:ascii="宋体" w:hAnsi="宋体" w:cs="宋体"/>
          <w:color w:val="auto"/>
          <w:sz w:val="28"/>
          <w:szCs w:val="28"/>
        </w:rPr>
      </w:pPr>
      <w:r>
        <w:rPr>
          <w:rFonts w:hint="eastAsia" w:ascii="宋体" w:hAnsi="宋体" w:cs="宋体"/>
          <w:color w:val="auto"/>
          <w:sz w:val="28"/>
          <w:szCs w:val="28"/>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rPr>
      </w:pPr>
      <w:r>
        <w:rPr>
          <w:rFonts w:hint="eastAsia" w:ascii="宋体" w:hAnsi="宋体" w:cs="宋体"/>
          <w:color w:val="auto"/>
          <w:sz w:val="28"/>
          <w:szCs w:val="28"/>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rPr>
      </w:pPr>
      <w:r>
        <w:rPr>
          <w:rFonts w:hint="eastAsia" w:ascii="宋体" w:hAnsi="宋体" w:cs="宋体"/>
          <w:color w:val="auto"/>
          <w:sz w:val="28"/>
          <w:szCs w:val="28"/>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rPr>
      </w:pPr>
      <w:r>
        <w:rPr>
          <w:rFonts w:hint="eastAsia" w:ascii="宋体" w:hAnsi="宋体"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rPr>
      </w:pPr>
      <w:r>
        <w:rPr>
          <w:rFonts w:hint="eastAsia" w:ascii="宋体" w:hAnsi="宋体" w:cs="宋体"/>
          <w:color w:val="auto"/>
          <w:sz w:val="28"/>
          <w:szCs w:val="28"/>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rPr>
      </w:pPr>
      <w:r>
        <w:rPr>
          <w:rFonts w:hint="eastAsia" w:ascii="宋体" w:hAnsi="宋体" w:cs="宋体"/>
          <w:color w:val="auto"/>
          <w:sz w:val="28"/>
          <w:szCs w:val="28"/>
        </w:rPr>
        <w:t xml:space="preserve">说明：</w:t>
      </w:r>
      <w:r/>
    </w:p>
    <w:p>
      <w:pPr>
        <w:jc w:val="left"/>
        <w:widowControl/>
        <w:rPr>
          <w:rFonts w:ascii="宋体" w:hAnsi="宋体" w:cs="宋体"/>
          <w:color w:val="auto"/>
          <w:sz w:val="28"/>
          <w:szCs w:val="28"/>
        </w:rPr>
      </w:pPr>
      <w:r>
        <w:rPr>
          <w:rFonts w:hint="eastAsia" w:ascii="宋体" w:hAnsi="宋体" w:cs="宋体"/>
          <w:color w:val="auto"/>
          <w:sz w:val="28"/>
          <w:szCs w:val="28"/>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rPr>
      </w:pPr>
      <w:r>
        <w:rPr>
          <w:rFonts w:hint="eastAsia" w:ascii="宋体" w:hAnsi="宋体" w:cs="宋体"/>
          <w:color w:val="auto"/>
          <w:sz w:val="28"/>
          <w:szCs w:val="28"/>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rPr>
      </w:r>
      <w:r/>
    </w:p>
    <w:p>
      <w:pPr>
        <w:jc w:val="center"/>
        <w:spacing w:line="380" w:lineRule="exact"/>
        <w:widowControl/>
        <w:rPr>
          <w:rFonts w:ascii="宋体" w:hAnsi="宋体" w:cs="宋体"/>
          <w:b/>
          <w:color w:val="auto"/>
          <w:sz w:val="28"/>
          <w:szCs w:val="28"/>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4</w:t>
      </w:r>
      <w:r>
        <w:rPr>
          <w:rFonts w:hint="eastAsia" w:ascii="宋体" w:hAnsi="宋体" w:cs="宋体"/>
          <w:b/>
          <w:bCs/>
          <w:color w:val="auto"/>
          <w:sz w:val="36"/>
          <w:szCs w:val="36"/>
        </w:rPr>
        <w:t xml:space="preserve">、代理服务收费标准</w:t>
      </w:r>
      <w:r/>
    </w:p>
    <w:p>
      <w:pPr>
        <w:spacing w:line="360" w:lineRule="exact"/>
        <w:widowControl/>
        <w:rPr>
          <w:rFonts w:ascii="宋体" w:hAnsi="宋体" w:cs="宋体"/>
          <w:color w:val="auto"/>
          <w:sz w:val="24"/>
        </w:rPr>
      </w:pPr>
      <w:r>
        <w:rPr>
          <w:rFonts w:ascii="宋体" w:hAnsi="宋体" w:cs="宋体"/>
          <w:color w:val="auto"/>
          <w:sz w:val="24"/>
        </w:rPr>
      </w:r>
      <w:r/>
    </w:p>
    <w:tbl>
      <w:tblPr>
        <w:tblStyle w:val="111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7、上该表为自行约定的代理服务费标准。</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8、账户信息：</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账</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户</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名：</w:t>
      </w:r>
      <w:r>
        <w:rPr>
          <w:rFonts w:hint="eastAsia" w:ascii="宋体" w:hAnsi="宋体" w:cs="宋体"/>
          <w:color w:val="auto"/>
          <w:sz w:val="24"/>
          <w:lang w:eastAsia="zh-CN"/>
        </w:rPr>
        <w:t xml:space="preserve">江苏沛源工程项目管理有限公司</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开户银行：</w:t>
      </w:r>
      <w:r>
        <w:rPr>
          <w:rFonts w:hint="eastAsia" w:ascii="宋体" w:hAnsi="宋体" w:cs="宋体"/>
          <w:color w:val="auto"/>
          <w:sz w:val="24"/>
          <w:lang w:eastAsia="zh-CN"/>
        </w:rPr>
        <w:t xml:space="preserve">江苏银行徐州分行营业部</w:t>
      </w:r>
      <w:r>
        <w:rPr>
          <w:rFonts w:hint="eastAsia" w:ascii="宋体" w:hAnsi="宋体" w:eastAsia="宋体" w:cs="宋体"/>
          <w:color w:val="auto"/>
          <w:sz w:val="24"/>
        </w:rPr>
        <w:t xml:space="preserve">    </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账    号：</w:t>
      </w:r>
      <w:r>
        <w:rPr>
          <w:rFonts w:hint="eastAsia" w:ascii="宋体" w:hAnsi="宋体" w:cs="宋体"/>
          <w:color w:val="auto"/>
          <w:sz w:val="24"/>
          <w:lang w:eastAsia="zh-CN"/>
        </w:rPr>
        <w:t xml:space="preserve">60010188000344454</w:t>
      </w:r>
      <w:r/>
    </w:p>
    <w:p>
      <w:pPr>
        <w:jc w:val="center"/>
        <w:spacing w:line="360" w:lineRule="auto"/>
        <w:rPr>
          <w:rFonts w:ascii="宋体" w:hAnsi="宋体" w:cs="宋体"/>
          <w:b/>
          <w:bCs/>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5</w:t>
      </w:r>
      <w:r>
        <w:rPr>
          <w:rFonts w:hint="eastAsia" w:ascii="宋体" w:hAnsi="宋体" w:cs="宋体"/>
          <w:b/>
          <w:bCs/>
          <w:color w:val="auto"/>
          <w:sz w:val="36"/>
          <w:szCs w:val="36"/>
        </w:rPr>
        <w:t xml:space="preserve">、预付款保函支付条款模板</w:t>
      </w:r>
      <w:r/>
    </w:p>
    <w:p>
      <w:pPr>
        <w:ind w:firstLine="565"/>
        <w:spacing w:line="480" w:lineRule="exact"/>
        <w:rPr>
          <w:rFonts w:ascii="宋体" w:hAnsi="宋体" w:cs="宋体"/>
          <w:b/>
          <w:color w:val="auto"/>
          <w:sz w:val="28"/>
          <w:szCs w:val="28"/>
        </w:rPr>
      </w:pPr>
      <w:r>
        <w:rPr>
          <w:rFonts w:ascii="宋体" w:hAnsi="宋体" w:cs="宋体"/>
          <w:b/>
          <w:color w:val="auto"/>
          <w:sz w:val="28"/>
          <w:szCs w:val="28"/>
        </w:rPr>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w:t>
      </w:r>
      <w:r/>
    </w:p>
    <w:p>
      <w:pPr>
        <w:ind w:left="140" w:firstLine="484"/>
        <w:spacing w:line="360" w:lineRule="auto"/>
        <w:rPr>
          <w:rFonts w:ascii="宋体" w:hAnsi="宋体" w:cs="宋体"/>
          <w:b/>
          <w:color w:val="auto"/>
          <w:sz w:val="24"/>
        </w:rPr>
      </w:pPr>
      <w:r>
        <w:rPr>
          <w:rFonts w:hint="eastAsia" w:ascii="宋体" w:hAnsi="宋体" w:cs="宋体"/>
          <w:b/>
          <w:color w:val="auto"/>
          <w:sz w:val="24"/>
        </w:rPr>
        <w:t xml:space="preserve">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pStyle w:val="1167"/>
        <w:rPr>
          <w:rFonts w:ascii="宋体" w:hAnsi="宋体" w:cs="宋体"/>
          <w:color w:val="auto"/>
        </w:rPr>
      </w:pPr>
      <w:r>
        <w:rPr>
          <w:rFonts w:ascii="宋体" w:hAnsi="宋体" w:cs="宋体"/>
          <w:color w:val="auto"/>
        </w:rPr>
      </w:r>
      <w:r/>
    </w:p>
    <w:p>
      <w:pPr>
        <w:ind w:firstLine="480"/>
        <w:widowControl/>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Calibri" w:hAnsi="Calibri" w:eastAsia="仿宋_GB2312" w:cs="Times New Roman"/>
        <w:sz w:val="24"/>
        <w:szCs w:val="18"/>
        <w:lang w:val="en-US" w:eastAsia="zh-CN" w:bidi="ar-SA"/>
      </w:rPr>
    </w:pP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Calibri" w:hAnsi="Calibri" w:eastAsia="宋体" w:cs="Times New Roman"/>
                              <w:sz w:val="18"/>
                              <w:szCs w:val="18"/>
                              <w:lang w:val="en-US" w:eastAsia="zh-CN" w:bidi="ar-SA"/>
                            </w:rPr>
                          </w:pPr>
                          <w:r>
                            <w:rPr>
                              <w:rFonts w:hint="eastAsia" w:ascii="Calibri" w:hAnsi="Calibri" w:eastAsia="宋体" w:cs="Times New Roman"/>
                              <w:sz w:val="18"/>
                              <w:szCs w:val="18"/>
                              <w:lang w:val="en-US" w:eastAsia="zh-CN" w:bidi="ar-SA"/>
                            </w:rPr>
                            <w:fldChar w:fldCharType="begin"/>
                          </w:r>
                          <w:r>
                            <w:rPr>
                              <w:rFonts w:hint="eastAsia" w:ascii="Calibri" w:hAnsi="Calibri" w:eastAsia="宋体" w:cs="Times New Roman"/>
                              <w:sz w:val="18"/>
                              <w:szCs w:val="18"/>
                              <w:lang w:val="en-US" w:eastAsia="zh-CN" w:bidi="ar-SA"/>
                            </w:rPr>
                            <w:instrText xml:space="preserve"> PAGE  \* MERGEFORMAT </w:instrText>
                          </w:r>
                          <w:r>
                            <w:rPr>
                              <w:rFonts w:hint="eastAsia"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23</w:t>
                          </w:r>
                          <w:r>
                            <w:rPr>
                              <w:rFonts w:hint="eastAsia" w:ascii="Calibri" w:hAnsi="Calibri" w:eastAsia="宋体" w:cs="Times New Roman"/>
                              <w:sz w:val="18"/>
                              <w:szCs w:val="18"/>
                              <w:lang w:val="en-US" w:eastAsia="zh-CN" w:bidi="ar-SA"/>
                            </w:rPr>
                            <w:fldChar w:fldCharType="end"/>
                          </w:r>
                          <w:r/>
                        </w:p>
                        <w:p>
                          <w:pPr>
                            <w:rPr>
                              <w:rFonts w:eastAsia="宋体" w:cs="Times New Roman"/>
                            </w:rPr>
                          </w:pPr>
                          <w:r>
                            <w:rPr>
                              <w:rFonts w:eastAsia="宋体" w:cs="Times New Roman"/>
                            </w:rPr>
                          </w:r>
                          <w:r/>
                        </w:p>
                        <w:p>
                          <w:pPr>
                            <w:rPr>
                              <w:rFonts w:eastAsia="宋体" w:cs="Times New Roman"/>
                            </w:rPr>
                          </w:pPr>
                          <w:r>
                            <w:rPr>
                              <w:rFonts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eastAsia" w:ascii="Calibri" w:hAnsi="Calibri" w:eastAsia="宋体" w:cs="Times New Roman"/>
                        <w:sz w:val="18"/>
                        <w:szCs w:val="18"/>
                        <w:lang w:val="en-US" w:eastAsia="zh-CN" w:bidi="ar-SA"/>
                      </w:rPr>
                      <w:fldChar w:fldCharType="begin"/>
                    </w:r>
                    <w:r>
                      <w:rPr>
                        <w:rFonts w:hint="eastAsia" w:ascii="Calibri" w:hAnsi="Calibri" w:eastAsia="宋体" w:cs="Times New Roman"/>
                        <w:sz w:val="18"/>
                        <w:szCs w:val="18"/>
                        <w:lang w:val="en-US" w:eastAsia="zh-CN" w:bidi="ar-SA"/>
                      </w:rPr>
                      <w:instrText xml:space="preserve"> PAGE  \* MERGEFORMAT </w:instrText>
                    </w:r>
                    <w:r>
                      <w:rPr>
                        <w:rFonts w:hint="eastAsia"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23</w:t>
                    </w:r>
                    <w:r>
                      <w:rPr>
                        <w:rFonts w:hint="eastAsia" w:ascii="Calibri" w:hAnsi="Calibri" w:eastAsia="宋体" w:cs="Times New Roman"/>
                        <w:sz w:val="18"/>
                        <w:szCs w:val="18"/>
                        <w:lang w:val="en-US" w:eastAsia="zh-CN" w:bidi="ar-SA"/>
                      </w:rPr>
                      <w:fldChar w:fldCharType="end"/>
                    </w:r>
                    <w:r/>
                  </w:p>
                  <w:p>
                    <w:pPr>
                      <w:rPr>
                        <w:rFonts w:eastAsia="宋体" w:cs="Times New Roman"/>
                      </w:rPr>
                    </w:pPr>
                    <w:r>
                      <w:rPr>
                        <w:rFonts w:eastAsia="宋体" w:cs="Times New Roman"/>
                      </w:rPr>
                    </w:r>
                    <w:r/>
                  </w:p>
                  <w:p>
                    <w:pPr>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仿宋_GB2312" w:cs="Times New Roman"/>
        <w:sz w:val="24"/>
        <w:szCs w:val="18"/>
        <w:lang w:val="en-US" w:eastAsia="zh-CN" w:bidi="ar-SA"/>
      </w:rPr>
    </w:pP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eastAsia="宋体" w:cs="Times New Roman"/>
                              <w:sz w:val="18"/>
                            </w:rPr>
                          </w:pPr>
                          <w:r>
                            <w:rPr>
                              <w:rFonts w:hint="eastAsia" w:eastAsia="宋体" w:cs="Times New Roman"/>
                              <w:sz w:val="18"/>
                            </w:rPr>
                            <w:fldChar w:fldCharType="begin"/>
                          </w:r>
                          <w:r>
                            <w:rPr>
                              <w:rFonts w:hint="eastAsia" w:eastAsia="宋体" w:cs="Times New Roman"/>
                              <w:sz w:val="18"/>
                            </w:rPr>
                            <w:instrText xml:space="preserve"> PAGE  \* MERGEFORMAT </w:instrText>
                          </w:r>
                          <w:r>
                            <w:rPr>
                              <w:rFonts w:hint="eastAsia" w:eastAsia="宋体" w:cs="Times New Roman"/>
                              <w:sz w:val="18"/>
                            </w:rPr>
                            <w:fldChar w:fldCharType="separate"/>
                          </w:r>
                          <w:r>
                            <w:rPr>
                              <w:rFonts w:eastAsia="宋体" w:cs="Times New Roman"/>
                              <w:sz w:val="18"/>
                            </w:rPr>
                            <w:t xml:space="preserve">19</w:t>
                          </w:r>
                          <w:r>
                            <w:rPr>
                              <w:rFonts w:hint="eastAsia" w:eastAsia="宋体" w:cs="Times New Roman"/>
                              <w:sz w:val="18"/>
                            </w:rPr>
                            <w:fldChar w:fldCharType="end"/>
                          </w:r>
                          <w:r/>
                        </w:p>
                        <w:p>
                          <w:pPr>
                            <w:rPr>
                              <w:rFonts w:eastAsia="宋体" w:cs="Times New Roman"/>
                            </w:rPr>
                          </w:pPr>
                          <w:r>
                            <w:rPr>
                              <w:rFonts w:eastAsia="宋体" w:cs="Times New Roman"/>
                            </w:rPr>
                          </w:r>
                          <w:r/>
                        </w:p>
                        <w:p>
                          <w:pPr>
                            <w:rPr>
                              <w:rFonts w:eastAsia="宋体" w:cs="Times New Roman"/>
                            </w:rPr>
                          </w:pPr>
                          <w:r>
                            <w:rPr>
                              <w:rFonts w:eastAsia="宋体" w:cs="Times New Roman"/>
                            </w:rPr>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eastAsia="宋体" w:cs="Times New Roman"/>
                        <w:sz w:val="18"/>
                      </w:rPr>
                    </w:pPr>
                    <w:r>
                      <w:rPr>
                        <w:rFonts w:hint="eastAsia" w:eastAsia="宋体" w:cs="Times New Roman"/>
                        <w:sz w:val="18"/>
                      </w:rPr>
                      <w:fldChar w:fldCharType="begin"/>
                    </w:r>
                    <w:r>
                      <w:rPr>
                        <w:rFonts w:hint="eastAsia" w:eastAsia="宋体" w:cs="Times New Roman"/>
                        <w:sz w:val="18"/>
                      </w:rPr>
                      <w:instrText xml:space="preserve"> PAGE  \* MERGEFORMAT </w:instrText>
                    </w:r>
                    <w:r>
                      <w:rPr>
                        <w:rFonts w:hint="eastAsia" w:eastAsia="宋体" w:cs="Times New Roman"/>
                        <w:sz w:val="18"/>
                      </w:rPr>
                      <w:fldChar w:fldCharType="separate"/>
                    </w:r>
                    <w:r>
                      <w:rPr>
                        <w:rFonts w:eastAsia="宋体" w:cs="Times New Roman"/>
                        <w:sz w:val="18"/>
                      </w:rPr>
                      <w:t xml:space="preserve">19</w:t>
                    </w:r>
                    <w:r>
                      <w:rPr>
                        <w:rFonts w:hint="eastAsia" w:eastAsia="宋体" w:cs="Times New Roman"/>
                        <w:sz w:val="18"/>
                      </w:rPr>
                      <w:fldChar w:fldCharType="end"/>
                    </w:r>
                    <w:r/>
                  </w:p>
                  <w:p>
                    <w:pPr>
                      <w:rPr>
                        <w:rFonts w:eastAsia="宋体" w:cs="Times New Roman"/>
                      </w:rPr>
                    </w:pPr>
                    <w:r>
                      <w:rPr>
                        <w:rFonts w:eastAsia="宋体" w:cs="Times New Roman"/>
                      </w:rPr>
                    </w:r>
                    <w:r/>
                  </w:p>
                  <w:p>
                    <w:pPr>
                      <w:rPr>
                        <w:rFonts w:eastAsia="宋体" w:cs="Times New Roman"/>
                      </w:rPr>
                    </w:pPr>
                    <w:r>
                      <w:rPr>
                        <w:rFonts w:eastAsia="宋体" w:cs="Times New Roman"/>
                      </w:rPr>
                    </w:r>
                    <w:r/>
                  </w:p>
                </w:txbxContent>
              </v:textbox>
            </v:shape>
          </w:pict>
        </mc:Fallback>
      </mc:AlternateContent>
    </w: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2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cs="Times New Roman"/>
                              <w:sz w:val="18"/>
                            </w:rPr>
                          </w:pPr>
                          <w:r>
                            <w:rPr>
                              <w:rFonts w:eastAsia="宋体" w:cs="Times New Roman"/>
                              <w:sz w:val="18"/>
                            </w:rPr>
                          </w:r>
                          <w:r/>
                        </w:p>
                        <w:p>
                          <w:pPr>
                            <w:rPr>
                              <w:rFonts w:eastAsia="宋体" w:cs="Times New Roman"/>
                            </w:rPr>
                          </w:pPr>
                          <w:r>
                            <w:rPr>
                              <w:rFonts w:eastAsia="宋体" w:cs="Times New Roman"/>
                            </w:rPr>
                          </w:r>
                          <w:r/>
                        </w:p>
                        <w:p>
                          <w:pPr>
                            <w:rPr>
                              <w:rFonts w:eastAsia="宋体" w:cs="Times New Roman"/>
                            </w:rPr>
                          </w:pPr>
                          <w:r>
                            <w:rPr>
                              <w:rFonts w:eastAsia="宋体" w:cs="Times New Roman"/>
                            </w:rPr>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cs="Times New Roman"/>
                        <w:sz w:val="18"/>
                      </w:rPr>
                    </w:pPr>
                    <w:r>
                      <w:rPr>
                        <w:rFonts w:eastAsia="宋体" w:cs="Times New Roman"/>
                        <w:sz w:val="18"/>
                      </w:rPr>
                    </w:r>
                    <w:r/>
                  </w:p>
                  <w:p>
                    <w:pPr>
                      <w:rPr>
                        <w:rFonts w:eastAsia="宋体" w:cs="Times New Roman"/>
                      </w:rPr>
                    </w:pPr>
                    <w:r>
                      <w:rPr>
                        <w:rFonts w:eastAsia="宋体" w:cs="Times New Roman"/>
                      </w:rPr>
                    </w:r>
                    <w:r/>
                  </w:p>
                  <w:p>
                    <w:pPr>
                      <w:rPr>
                        <w:rFonts w:eastAsia="宋体" w:cs="Times New Roman"/>
                      </w:rPr>
                    </w:pPr>
                    <w:r>
                      <w:rPr>
                        <w:rFonts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widowControl/>
      <w:rPr>
        <w:rStyle w:val="136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6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56"/>
                            <w:widowControl/>
                            <w:tabs>
                              <w:tab w:val="clear" w:pos="4153" w:leader="none"/>
                              <w:tab w:val="clear" w:pos="8306" w:leader="none"/>
                            </w:tabs>
                            <w:rPr>
                              <w:rStyle w:val="1360"/>
                              <w:sz w:val="18"/>
                              <w:szCs w:val="18"/>
                            </w:rPr>
                          </w:pPr>
                          <w:r>
                            <w:rPr>
                              <w:sz w:val="18"/>
                              <w:szCs w:val="18"/>
                            </w:rPr>
                          </w:r>
                          <w:r/>
                        </w:p>
                        <w:p>
                          <w:pPr>
                            <w:widowControl/>
                            <w:rPr>
                              <w:rStyle w:val="1360"/>
                            </w:rPr>
                          </w:pPr>
                          <w:r/>
                          <w:r/>
                        </w:p>
                        <w:p>
                          <w:r/>
                          <w:r/>
                        </w:p>
                        <w:p>
                          <w:r/>
                          <w:r/>
                        </w:p>
                      </w:txbxContent>
                    </wps:txbx>
                    <wps:bodyPr wrap="square" lIns="0" tIns="0" rIns="0" bIns="0" upright="1"/>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56"/>
                      <w:widowControl/>
                      <w:tabs>
                        <w:tab w:val="clear" w:pos="4153" w:leader="none"/>
                        <w:tab w:val="clear" w:pos="8306" w:leader="none"/>
                      </w:tabs>
                      <w:rPr>
                        <w:rStyle w:val="1360"/>
                        <w:sz w:val="18"/>
                        <w:szCs w:val="18"/>
                      </w:rPr>
                    </w:pPr>
                    <w:r>
                      <w:rPr>
                        <w:sz w:val="18"/>
                        <w:szCs w:val="18"/>
                      </w:rPr>
                    </w:r>
                    <w:r/>
                  </w:p>
                  <w:p>
                    <w:pPr>
                      <w:widowControl/>
                      <w:rPr>
                        <w:rStyle w:val="1360"/>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Calibri" w:hAnsi="Calibri" w:eastAsia="宋体" w:cs="Times New Roman"/>
        <w:sz w:val="18"/>
        <w:szCs w:val="18"/>
        <w:lang w:val="en-US" w:eastAsia="zh-CN" w:bidi="ar-SA"/>
      </w:rPr>
      <w:pBdr>
        <w:bottom w:val="none" w:color="000000" w:sz="0" w:space="0"/>
      </w:pBdr>
    </w:pPr>
    <w:r>
      <w:rPr>
        <w:rFonts w:hint="default" w:ascii="Calibri" w:hAnsi="Calibri"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6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4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0" w:default="1">
    <w:name w:val="Normal"/>
    <w:next w:val="1112"/>
    <w:uiPriority w:val="0"/>
    <w:qFormat/>
    <w:pPr>
      <w:jc w:val="both"/>
      <w:widowControl w:val="off"/>
    </w:pPr>
    <w:rPr>
      <w:rFonts w:hint="default" w:ascii="Calibri" w:hAnsi="Calibri" w:eastAsia="宋体" w:cs="Times New Roman"/>
      <w:sz w:val="21"/>
      <w:szCs w:val="24"/>
      <w:lang w:val="en-US" w:eastAsia="zh-CN" w:bidi="ar-SA"/>
    </w:rPr>
  </w:style>
  <w:style w:type="paragraph" w:styleId="1101">
    <w:name w:val="Heading 1"/>
    <w:basedOn w:val="1100"/>
    <w:next w:val="1100"/>
    <w:link w:val="1212"/>
    <w:uiPriority w:val="9"/>
    <w:qFormat/>
    <w:pPr>
      <w:keepLines/>
      <w:keepNext/>
      <w:spacing w:before="480" w:after="200"/>
      <w:outlineLvl w:val="0"/>
    </w:pPr>
    <w:rPr>
      <w:rFonts w:ascii="Arial" w:hAnsi="Arial" w:eastAsia="Arial" w:cs="Arial"/>
      <w:sz w:val="40"/>
      <w:szCs w:val="40"/>
    </w:rPr>
  </w:style>
  <w:style w:type="paragraph" w:styleId="1102">
    <w:name w:val="Heading 2"/>
    <w:basedOn w:val="1100"/>
    <w:next w:val="1100"/>
    <w:link w:val="1213"/>
    <w:uiPriority w:val="9"/>
    <w:unhideWhenUsed/>
    <w:qFormat/>
    <w:pPr>
      <w:keepLines/>
      <w:keepNext/>
      <w:spacing w:before="360" w:after="200"/>
      <w:outlineLvl w:val="1"/>
    </w:pPr>
    <w:rPr>
      <w:rFonts w:ascii="Arial" w:hAnsi="Arial" w:eastAsia="Arial" w:cs="Arial"/>
      <w:sz w:val="34"/>
    </w:rPr>
  </w:style>
  <w:style w:type="paragraph" w:styleId="1103">
    <w:name w:val="Heading 3"/>
    <w:basedOn w:val="1100"/>
    <w:next w:val="1100"/>
    <w:link w:val="1214"/>
    <w:uiPriority w:val="9"/>
    <w:unhideWhenUsed/>
    <w:qFormat/>
    <w:pPr>
      <w:keepLines/>
      <w:keepNext/>
      <w:spacing w:before="320" w:after="200"/>
      <w:outlineLvl w:val="2"/>
    </w:pPr>
    <w:rPr>
      <w:rFonts w:ascii="Arial" w:hAnsi="Arial" w:eastAsia="Arial" w:cs="Arial"/>
      <w:sz w:val="30"/>
      <w:szCs w:val="30"/>
    </w:rPr>
  </w:style>
  <w:style w:type="paragraph" w:styleId="1104">
    <w:name w:val="Heading 4"/>
    <w:basedOn w:val="1100"/>
    <w:next w:val="1100"/>
    <w:link w:val="1215"/>
    <w:uiPriority w:val="9"/>
    <w:unhideWhenUsed/>
    <w:qFormat/>
    <w:pPr>
      <w:keepLines/>
      <w:keepNext/>
      <w:spacing w:before="320" w:after="200"/>
      <w:outlineLvl w:val="3"/>
    </w:pPr>
    <w:rPr>
      <w:rFonts w:ascii="Arial" w:hAnsi="Arial" w:eastAsia="Arial" w:cs="Arial"/>
      <w:b/>
      <w:bCs/>
      <w:sz w:val="26"/>
      <w:szCs w:val="26"/>
    </w:rPr>
  </w:style>
  <w:style w:type="paragraph" w:styleId="1105">
    <w:name w:val="Heading 5"/>
    <w:basedOn w:val="1100"/>
    <w:next w:val="1100"/>
    <w:link w:val="1216"/>
    <w:uiPriority w:val="9"/>
    <w:unhideWhenUsed/>
    <w:qFormat/>
    <w:pPr>
      <w:keepLines/>
      <w:keepNext/>
      <w:spacing w:before="320" w:after="200"/>
      <w:outlineLvl w:val="4"/>
    </w:pPr>
    <w:rPr>
      <w:rFonts w:ascii="Arial" w:hAnsi="Arial" w:eastAsia="Arial" w:cs="Arial"/>
      <w:b/>
      <w:bCs/>
      <w:sz w:val="24"/>
    </w:rPr>
  </w:style>
  <w:style w:type="paragraph" w:styleId="1106">
    <w:name w:val="Heading 6"/>
    <w:basedOn w:val="1100"/>
    <w:next w:val="1100"/>
    <w:link w:val="1217"/>
    <w:uiPriority w:val="9"/>
    <w:unhideWhenUsed/>
    <w:qFormat/>
    <w:pPr>
      <w:keepLines/>
      <w:keepNext/>
      <w:spacing w:before="320" w:after="200"/>
      <w:outlineLvl w:val="5"/>
    </w:pPr>
    <w:rPr>
      <w:rFonts w:ascii="Arial" w:hAnsi="Arial" w:eastAsia="Arial" w:cs="Arial"/>
      <w:b/>
      <w:bCs/>
      <w:sz w:val="22"/>
      <w:szCs w:val="22"/>
    </w:rPr>
  </w:style>
  <w:style w:type="paragraph" w:styleId="1107">
    <w:name w:val="Heading 7"/>
    <w:basedOn w:val="1100"/>
    <w:next w:val="1100"/>
    <w:link w:val="1218"/>
    <w:uiPriority w:val="9"/>
    <w:unhideWhenUsed/>
    <w:qFormat/>
    <w:pPr>
      <w:keepLines/>
      <w:keepNext/>
      <w:spacing w:before="320" w:after="200"/>
      <w:outlineLvl w:val="6"/>
    </w:pPr>
    <w:rPr>
      <w:rFonts w:ascii="Arial" w:hAnsi="Arial" w:eastAsia="Arial" w:cs="Arial"/>
      <w:b/>
      <w:bCs/>
      <w:i/>
      <w:iCs/>
      <w:sz w:val="22"/>
      <w:szCs w:val="22"/>
    </w:rPr>
  </w:style>
  <w:style w:type="paragraph" w:styleId="1108">
    <w:name w:val="Heading 8"/>
    <w:basedOn w:val="1100"/>
    <w:next w:val="1100"/>
    <w:link w:val="1219"/>
    <w:uiPriority w:val="9"/>
    <w:unhideWhenUsed/>
    <w:qFormat/>
    <w:pPr>
      <w:keepLines/>
      <w:keepNext/>
      <w:spacing w:before="320" w:after="200"/>
      <w:outlineLvl w:val="7"/>
    </w:pPr>
    <w:rPr>
      <w:rFonts w:ascii="Arial" w:hAnsi="Arial" w:eastAsia="Arial" w:cs="Arial"/>
      <w:i/>
      <w:iCs/>
      <w:sz w:val="22"/>
      <w:szCs w:val="22"/>
    </w:rPr>
  </w:style>
  <w:style w:type="paragraph" w:styleId="1109">
    <w:name w:val="Heading 9"/>
    <w:basedOn w:val="1100"/>
    <w:next w:val="1100"/>
    <w:link w:val="1220"/>
    <w:uiPriority w:val="9"/>
    <w:unhideWhenUsed/>
    <w:qFormat/>
    <w:pPr>
      <w:keepLines/>
      <w:keepNext/>
      <w:spacing w:before="320" w:after="200"/>
      <w:outlineLvl w:val="8"/>
    </w:pPr>
    <w:rPr>
      <w:rFonts w:ascii="Arial" w:hAnsi="Arial" w:eastAsia="Arial" w:cs="Arial"/>
      <w:i/>
      <w:iCs/>
      <w:szCs w:val="21"/>
    </w:rPr>
  </w:style>
  <w:style w:type="character" w:styleId="1110" w:default="1">
    <w:name w:val="Default Paragraph Font"/>
    <w:uiPriority w:val="1"/>
    <w:semiHidden/>
    <w:unhideWhenUsed/>
    <w:qFormat/>
  </w:style>
  <w:style w:type="table" w:styleId="1111" w:default="1">
    <w:name w:val="Normal Table"/>
    <w:uiPriority w:val="99"/>
    <w:semiHidden/>
    <w:unhideWhenUsed/>
    <w:qFormat/>
    <w:tblPr>
      <w:tblCellMar>
        <w:left w:w="108" w:type="dxa"/>
        <w:top w:w="0" w:type="dxa"/>
        <w:right w:w="108" w:type="dxa"/>
        <w:bottom w:w="0" w:type="dxa"/>
      </w:tblCellMar>
    </w:tblPr>
  </w:style>
  <w:style w:type="paragraph" w:styleId="1112">
    <w:name w:val="Block Text"/>
    <w:basedOn w:val="1100"/>
    <w:uiPriority w:val="0"/>
    <w:qFormat/>
    <w:pPr>
      <w:ind w:left="256" w:right="6" w:firstLine="624"/>
    </w:pPr>
    <w:rPr>
      <w:rFonts w:eastAsia="仿宋"/>
      <w:sz w:val="28"/>
      <w:szCs w:val="20"/>
    </w:rPr>
  </w:style>
  <w:style w:type="paragraph" w:styleId="1113">
    <w:name w:val="toc 7"/>
    <w:basedOn w:val="1100"/>
    <w:next w:val="1100"/>
    <w:uiPriority w:val="39"/>
    <w:unhideWhenUsed/>
    <w:qFormat/>
    <w:pPr>
      <w:ind w:left="1701"/>
      <w:spacing w:after="57"/>
    </w:pPr>
  </w:style>
  <w:style w:type="paragraph" w:styleId="1114">
    <w:name w:val="Caption"/>
    <w:basedOn w:val="1100"/>
    <w:next w:val="11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15">
    <w:name w:val="annotation text"/>
    <w:basedOn w:val="1100"/>
    <w:link w:val="1365"/>
    <w:uiPriority w:val="99"/>
    <w:semiHidden/>
    <w:unhideWhenUsed/>
    <w:qFormat/>
    <w:pPr>
      <w:jc w:val="left"/>
    </w:pPr>
  </w:style>
  <w:style w:type="paragraph" w:styleId="1116">
    <w:name w:val="Body Text"/>
    <w:basedOn w:val="1100"/>
    <w:next w:val="1117"/>
    <w:link w:val="1362"/>
    <w:uiPriority w:val="0"/>
    <w:qFormat/>
    <w:pPr>
      <w:ind w:left="72" w:right="30"/>
      <w:jc w:val="center"/>
      <w:spacing w:after="60" w:line="360" w:lineRule="atLeast"/>
    </w:pPr>
    <w:rPr>
      <w:rFonts w:ascii="Times New Roman" w:hAnsi="Times New Roman"/>
      <w:sz w:val="20"/>
      <w:szCs w:val="20"/>
    </w:rPr>
  </w:style>
  <w:style w:type="paragraph" w:styleId="1117">
    <w:name w:val="toc 9"/>
    <w:basedOn w:val="1100"/>
    <w:next w:val="1100"/>
    <w:uiPriority w:val="39"/>
    <w:unhideWhenUsed/>
    <w:qFormat/>
    <w:pPr>
      <w:ind w:left="2268"/>
      <w:spacing w:after="57"/>
    </w:pPr>
  </w:style>
  <w:style w:type="paragraph" w:styleId="1118">
    <w:name w:val="toc 5"/>
    <w:basedOn w:val="1100"/>
    <w:next w:val="1100"/>
    <w:uiPriority w:val="39"/>
    <w:unhideWhenUsed/>
    <w:qFormat/>
    <w:pPr>
      <w:ind w:left="1134"/>
      <w:spacing w:after="57"/>
    </w:pPr>
  </w:style>
  <w:style w:type="paragraph" w:styleId="1119">
    <w:name w:val="toc 3"/>
    <w:basedOn w:val="1100"/>
    <w:next w:val="1100"/>
    <w:uiPriority w:val="39"/>
    <w:unhideWhenUsed/>
    <w:qFormat/>
    <w:pPr>
      <w:ind w:left="567"/>
      <w:spacing w:after="57"/>
    </w:pPr>
  </w:style>
  <w:style w:type="paragraph" w:styleId="1120">
    <w:name w:val="Plain Text"/>
    <w:basedOn w:val="1100"/>
    <w:next w:val="1100"/>
    <w:uiPriority w:val="0"/>
    <w:qFormat/>
    <w:rPr>
      <w:rFonts w:hint="eastAsia" w:ascii="宋体" w:hAnsi="Courier New" w:eastAsia="仿宋_GB2312"/>
      <w:sz w:val="30"/>
      <w:szCs w:val="20"/>
    </w:rPr>
  </w:style>
  <w:style w:type="paragraph" w:styleId="1121">
    <w:name w:val="toc 8"/>
    <w:basedOn w:val="1100"/>
    <w:next w:val="1100"/>
    <w:uiPriority w:val="39"/>
    <w:unhideWhenUsed/>
    <w:qFormat/>
    <w:pPr>
      <w:ind w:left="1984"/>
      <w:spacing w:after="57"/>
    </w:pPr>
  </w:style>
  <w:style w:type="paragraph" w:styleId="1122">
    <w:name w:val="Date"/>
    <w:basedOn w:val="1100"/>
    <w:next w:val="1100"/>
    <w:uiPriority w:val="0"/>
    <w:unhideWhenUsed/>
    <w:qFormat/>
    <w:rPr>
      <w:rFonts w:ascii="宋体" w:hAnsi="Times New Roman"/>
    </w:rPr>
  </w:style>
  <w:style w:type="paragraph" w:styleId="1123">
    <w:name w:val="endnote text"/>
    <w:basedOn w:val="1100"/>
    <w:link w:val="1339"/>
    <w:uiPriority w:val="99"/>
    <w:semiHidden/>
    <w:unhideWhenUsed/>
    <w:qFormat/>
    <w:rPr>
      <w:sz w:val="20"/>
    </w:rPr>
  </w:style>
  <w:style w:type="paragraph" w:styleId="1124">
    <w:name w:val="Balloon Text"/>
    <w:basedOn w:val="1100"/>
    <w:link w:val="1364"/>
    <w:uiPriority w:val="99"/>
    <w:semiHidden/>
    <w:unhideWhenUsed/>
    <w:qFormat/>
    <w:rPr>
      <w:sz w:val="18"/>
      <w:szCs w:val="18"/>
    </w:rPr>
  </w:style>
  <w:style w:type="paragraph" w:styleId="1125">
    <w:name w:val="Footer"/>
    <w:basedOn w:val="1100"/>
    <w:link w:val="1231"/>
    <w:uiPriority w:val="99"/>
    <w:unhideWhenUsed/>
    <w:qFormat/>
    <w:pPr>
      <w:tabs>
        <w:tab w:val="center" w:pos="7143" w:leader="none"/>
        <w:tab w:val="right" w:pos="14287" w:leader="none"/>
      </w:tabs>
    </w:pPr>
  </w:style>
  <w:style w:type="paragraph" w:styleId="1126">
    <w:name w:val="Header"/>
    <w:basedOn w:val="1100"/>
    <w:link w:val="1229"/>
    <w:uiPriority w:val="99"/>
    <w:unhideWhenUsed/>
    <w:qFormat/>
    <w:pPr>
      <w:tabs>
        <w:tab w:val="center" w:pos="7143" w:leader="none"/>
        <w:tab w:val="right" w:pos="14287" w:leader="none"/>
      </w:tabs>
    </w:pPr>
  </w:style>
  <w:style w:type="paragraph" w:styleId="1127">
    <w:name w:val="toc 1"/>
    <w:basedOn w:val="1100"/>
    <w:next w:val="1100"/>
    <w:uiPriority w:val="39"/>
    <w:unhideWhenUsed/>
    <w:qFormat/>
    <w:pPr>
      <w:spacing w:after="57"/>
    </w:pPr>
  </w:style>
  <w:style w:type="paragraph" w:styleId="1128">
    <w:name w:val="toc 4"/>
    <w:basedOn w:val="1100"/>
    <w:next w:val="1100"/>
    <w:uiPriority w:val="39"/>
    <w:unhideWhenUsed/>
    <w:qFormat/>
    <w:pPr>
      <w:ind w:left="850"/>
      <w:spacing w:after="57"/>
    </w:pPr>
  </w:style>
  <w:style w:type="paragraph" w:styleId="1129">
    <w:name w:val="Subtitle"/>
    <w:basedOn w:val="1100"/>
    <w:next w:val="1100"/>
    <w:link w:val="1224"/>
    <w:uiPriority w:val="11"/>
    <w:qFormat/>
    <w:pPr>
      <w:spacing w:before="200" w:after="200"/>
    </w:pPr>
    <w:rPr>
      <w:sz w:val="24"/>
    </w:rPr>
  </w:style>
  <w:style w:type="paragraph" w:styleId="1130">
    <w:name w:val="footnote text"/>
    <w:basedOn w:val="1100"/>
    <w:link w:val="1338"/>
    <w:uiPriority w:val="99"/>
    <w:semiHidden/>
    <w:unhideWhenUsed/>
    <w:qFormat/>
    <w:pPr>
      <w:spacing w:after="40"/>
    </w:pPr>
    <w:rPr>
      <w:sz w:val="18"/>
    </w:rPr>
  </w:style>
  <w:style w:type="paragraph" w:styleId="1131">
    <w:name w:val="toc 6"/>
    <w:basedOn w:val="1100"/>
    <w:next w:val="1100"/>
    <w:uiPriority w:val="39"/>
    <w:unhideWhenUsed/>
    <w:qFormat/>
    <w:pPr>
      <w:ind w:left="1417"/>
      <w:spacing w:after="57"/>
    </w:pPr>
  </w:style>
  <w:style w:type="paragraph" w:styleId="1132">
    <w:name w:val="table of figures"/>
    <w:basedOn w:val="1100"/>
    <w:next w:val="1100"/>
    <w:uiPriority w:val="99"/>
    <w:unhideWhenUsed/>
    <w:qFormat/>
  </w:style>
  <w:style w:type="paragraph" w:styleId="1133">
    <w:name w:val="toc 2"/>
    <w:basedOn w:val="1100"/>
    <w:next w:val="1100"/>
    <w:uiPriority w:val="39"/>
    <w:unhideWhenUsed/>
    <w:qFormat/>
    <w:pPr>
      <w:ind w:left="283"/>
      <w:spacing w:after="57"/>
    </w:pPr>
  </w:style>
  <w:style w:type="paragraph" w:styleId="1134">
    <w:name w:val="Normal (Web)"/>
    <w:basedOn w:val="1100"/>
    <w:uiPriority w:val="0"/>
    <w:unhideWhenUsed/>
    <w:qFormat/>
    <w:pPr>
      <w:jc w:val="left"/>
      <w:spacing w:before="100" w:beforeAutospacing="1" w:after="100" w:afterAutospacing="1"/>
      <w:widowControl/>
    </w:pPr>
    <w:rPr>
      <w:rFonts w:ascii="宋体" w:hAnsi="宋体" w:cs="宋体"/>
      <w:sz w:val="24"/>
    </w:rPr>
  </w:style>
  <w:style w:type="paragraph" w:styleId="1135">
    <w:name w:val="Title"/>
    <w:basedOn w:val="1100"/>
    <w:next w:val="1100"/>
    <w:link w:val="1223"/>
    <w:uiPriority w:val="10"/>
    <w:qFormat/>
    <w:pPr>
      <w:contextualSpacing/>
      <w:spacing w:before="300" w:after="200"/>
    </w:pPr>
    <w:rPr>
      <w:sz w:val="48"/>
      <w:szCs w:val="48"/>
    </w:rPr>
  </w:style>
  <w:style w:type="paragraph" w:styleId="1136">
    <w:name w:val="annotation subject"/>
    <w:basedOn w:val="1115"/>
    <w:next w:val="1115"/>
    <w:link w:val="1366"/>
    <w:uiPriority w:val="99"/>
    <w:semiHidden/>
    <w:unhideWhenUsed/>
    <w:qFormat/>
    <w:rPr>
      <w:b/>
      <w:bCs/>
    </w:rPr>
  </w:style>
  <w:style w:type="table" w:styleId="1137">
    <w:name w:val="Table Grid"/>
    <w:basedOn w:val="11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8">
    <w:name w:val="endnote reference"/>
    <w:basedOn w:val="1110"/>
    <w:uiPriority w:val="99"/>
    <w:semiHidden/>
    <w:unhideWhenUsed/>
    <w:qFormat/>
    <w:rPr>
      <w:vertAlign w:val="superscript"/>
    </w:rPr>
  </w:style>
  <w:style w:type="character" w:styleId="1139">
    <w:name w:val="Hyperlink"/>
    <w:uiPriority w:val="99"/>
    <w:unhideWhenUsed/>
    <w:qFormat/>
    <w:rPr>
      <w:color w:val="0563c1" w:themeColor="hyperlink"/>
      <w:u w:val="single"/>
      <w14:textFill>
        <w14:solidFill>
          <w14:schemeClr w14:val="hlink"/>
        </w14:solidFill>
      </w14:textFill>
    </w:rPr>
  </w:style>
  <w:style w:type="character" w:styleId="1140">
    <w:name w:val="annotation reference"/>
    <w:basedOn w:val="1110"/>
    <w:uiPriority w:val="99"/>
    <w:semiHidden/>
    <w:unhideWhenUsed/>
    <w:qFormat/>
    <w:rPr>
      <w:sz w:val="21"/>
      <w:szCs w:val="21"/>
    </w:rPr>
  </w:style>
  <w:style w:type="character" w:styleId="1141">
    <w:name w:val="footnote reference"/>
    <w:basedOn w:val="1110"/>
    <w:uiPriority w:val="99"/>
    <w:unhideWhenUsed/>
    <w:qFormat/>
    <w:rPr>
      <w:vertAlign w:val="superscript"/>
    </w:rPr>
  </w:style>
  <w:style w:type="paragraph" w:styleId="1142" w:customStyle="1">
    <w:name w:val="目录 1111"/>
    <w:next w:val="1100"/>
    <w:uiPriority w:val="39"/>
    <w:qFormat/>
    <w:pPr>
      <w:jc w:val="both"/>
      <w:widowControl w:val="off"/>
    </w:pPr>
    <w:rPr>
      <w:rFonts w:hint="default" w:ascii="Calibri" w:hAnsi="Calibri" w:eastAsia="宋体" w:cs="Times New Roman"/>
      <w:sz w:val="21"/>
      <w:szCs w:val="24"/>
      <w:lang w:val="en-US" w:eastAsia="zh-CN" w:bidi="ar-SA"/>
    </w:rPr>
  </w:style>
  <w:style w:type="paragraph" w:styleId="1143" w:customStyle="1">
    <w:name w:val="信息标题1"/>
    <w:next w:val="1144"/>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144" w:customStyle="1">
    <w:name w:val="正文文本12"/>
    <w:basedOn w:val="1100"/>
    <w:next w:val="1100"/>
    <w:uiPriority w:val="0"/>
    <w:qFormat/>
    <w:pPr>
      <w:spacing w:after="120"/>
    </w:pPr>
  </w:style>
  <w:style w:type="table" w:styleId="1145" w:customStyle="1">
    <w:name w:val="Plain Table 1"/>
    <w:basedOn w:val="11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6" w:customStyle="1">
    <w:name w:val="Plain Table 2"/>
    <w:basedOn w:val="11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Plain Table 3"/>
    <w:basedOn w:val="11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8" w:customStyle="1">
    <w:name w:val="Plain Table 4"/>
    <w:basedOn w:val="11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9" w:customStyle="1">
    <w:name w:val="Plain Table 5"/>
    <w:basedOn w:val="11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0" w:customStyle="1">
    <w:name w:val="Grid Table 1 Light"/>
    <w:basedOn w:val="11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1" w:customStyle="1">
    <w:name w:val="Grid Table 2"/>
    <w:basedOn w:val="11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2" w:customStyle="1">
    <w:name w:val="Grid Table 3"/>
    <w:basedOn w:val="11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4"/>
    <w:basedOn w:val="11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4" w:customStyle="1">
    <w:name w:val="Grid Table 5 Dark"/>
    <w:basedOn w:val="11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5" w:customStyle="1">
    <w:name w:val="Grid Table 6 Colorful"/>
    <w:basedOn w:val="11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6" w:customStyle="1">
    <w:name w:val="Grid Table 7 Colorful"/>
    <w:basedOn w:val="11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List Table 1 Light"/>
    <w:basedOn w:val="11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2"/>
    <w:basedOn w:val="11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9" w:customStyle="1">
    <w:name w:val="List Table 3"/>
    <w:basedOn w:val="11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0" w:customStyle="1">
    <w:name w:val="List Table 4"/>
    <w:basedOn w:val="11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1" w:customStyle="1">
    <w:name w:val="List Table 5 Dark"/>
    <w:basedOn w:val="11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6 Colorful"/>
    <w:basedOn w:val="11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3" w:customStyle="1">
    <w:name w:val="List Table 7 Colorful"/>
    <w:basedOn w:val="11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64" w:customStyle="1">
    <w:name w:val="TOC Heading"/>
    <w:uiPriority w:val="39"/>
    <w:unhideWhenUsed/>
    <w:qFormat/>
    <w:rPr>
      <w:rFonts w:hint="default" w:ascii="Times New Roman" w:hAnsi="Times New Roman" w:eastAsia="宋体" w:cs="Times New Roman"/>
    </w:rPr>
  </w:style>
  <w:style w:type="paragraph" w:styleId="1165" w:customStyle="1">
    <w:name w:val="正文文本11"/>
    <w:basedOn w:val="1100"/>
    <w:next w:val="1166"/>
    <w:uiPriority w:val="0"/>
    <w:qFormat/>
    <w:pPr>
      <w:spacing w:after="120"/>
    </w:pPr>
  </w:style>
  <w:style w:type="paragraph" w:styleId="1166" w:customStyle="1">
    <w:name w:val="正文111"/>
    <w:next w:val="11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文本缩进1"/>
    <w:basedOn w:val="1168"/>
    <w:next w:val="1173"/>
    <w:uiPriority w:val="0"/>
    <w:qFormat/>
    <w:pPr>
      <w:ind w:left="420"/>
      <w:spacing w:after="120"/>
    </w:pPr>
  </w:style>
  <w:style w:type="paragraph" w:styleId="1168" w:customStyle="1">
    <w:name w:val="正文1"/>
    <w:basedOn w:val="1166"/>
    <w:next w:val="1169"/>
    <w:uiPriority w:val="0"/>
    <w:qFormat/>
    <w:pPr>
      <w:jc w:val="both"/>
      <w:widowControl w:val="off"/>
    </w:pPr>
    <w:rPr>
      <w:rFonts w:hint="default" w:ascii="Calibri" w:hAnsi="Calibri" w:eastAsia="宋体" w:cs="Times New Roman"/>
      <w:sz w:val="21"/>
      <w:szCs w:val="24"/>
      <w:lang w:val="en-US" w:eastAsia="zh-CN" w:bidi="ar-SA"/>
    </w:rPr>
  </w:style>
  <w:style w:type="paragraph" w:styleId="1169" w:customStyle="1">
    <w:name w:val="目录 11"/>
    <w:basedOn w:val="1170"/>
    <w:next w:val="1170"/>
    <w:uiPriority w:val="39"/>
    <w:unhideWhenUsed/>
    <w:qFormat/>
    <w:pPr>
      <w:jc w:val="left"/>
      <w:spacing w:after="100" w:line="259" w:lineRule="auto"/>
      <w:widowControl/>
    </w:pPr>
    <w:rPr>
      <w:rFonts w:ascii="Calibri" w:hAnsi="Calibri"/>
      <w:sz w:val="22"/>
      <w:szCs w:val="22"/>
    </w:rPr>
  </w:style>
  <w:style w:type="paragraph" w:styleId="1170" w:customStyle="1">
    <w:name w:val="正文12"/>
    <w:next w:val="11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脚注文本1"/>
    <w:basedOn w:val="1168"/>
    <w:next w:val="1172"/>
    <w:uiPriority w:val="0"/>
    <w:qFormat/>
    <w:pPr>
      <w:jc w:val="left"/>
      <w:spacing w:line="360" w:lineRule="atLeast"/>
    </w:pPr>
    <w:rPr>
      <w:rFonts w:ascii="宋体" w:eastAsia="Times New Roman"/>
      <w:sz w:val="18"/>
      <w:szCs w:val="18"/>
    </w:rPr>
  </w:style>
  <w:style w:type="paragraph" w:styleId="1172" w:customStyle="1">
    <w:name w:val="索引 51"/>
    <w:basedOn w:val="1168"/>
    <w:next w:val="1168"/>
    <w:uiPriority w:val="0"/>
    <w:qFormat/>
    <w:pPr>
      <w:ind w:left="798"/>
      <w:jc w:val="left"/>
      <w:spacing w:line="360" w:lineRule="atLeast"/>
    </w:pPr>
    <w:rPr>
      <w:sz w:val="24"/>
      <w:szCs w:val="20"/>
    </w:rPr>
  </w:style>
  <w:style w:type="paragraph" w:styleId="1173" w:customStyle="1">
    <w:name w:val="寄信人地址1"/>
    <w:basedOn w:val="1100"/>
    <w:uiPriority w:val="0"/>
    <w:qFormat/>
    <w:rPr>
      <w:rFonts w:ascii="Arial" w:hAnsi="Arial"/>
    </w:rPr>
  </w:style>
  <w:style w:type="table" w:styleId="1174" w:customStyle="1">
    <w:name w:val="无格式表格 11"/>
    <w:basedOn w:val="1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无格式表格 21"/>
    <w:basedOn w:val="11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customStyle="1">
    <w:name w:val="无格式表格 31"/>
    <w:basedOn w:val="11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customStyle="1">
    <w:name w:val="无格式表格 41"/>
    <w:basedOn w:val="11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customStyle="1">
    <w:name w:val="无格式表格 51"/>
    <w:basedOn w:val="11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9" w:customStyle="1">
    <w:name w:val="网格表 1 浅色1"/>
    <w:basedOn w:val="11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0" w:customStyle="1">
    <w:name w:val="网格表 21"/>
    <w:basedOn w:val="11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1" w:customStyle="1">
    <w:name w:val="网格表 31"/>
    <w:basedOn w:val="11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网格表 41"/>
    <w:basedOn w:val="11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3" w:customStyle="1">
    <w:name w:val="网格表 5 深色1"/>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4" w:customStyle="1">
    <w:name w:val="网格表 6 彩色1"/>
    <w:basedOn w:val="11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5" w:customStyle="1">
    <w:name w:val="网格表 7 彩色1"/>
    <w:basedOn w:val="11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清单表 1 浅色1"/>
    <w:basedOn w:val="11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7" w:customStyle="1">
    <w:name w:val="清单表 21"/>
    <w:basedOn w:val="11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8" w:customStyle="1">
    <w:name w:val="清单表 31"/>
    <w:basedOn w:val="11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9" w:customStyle="1">
    <w:name w:val="清单表 41"/>
    <w:basedOn w:val="11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0" w:customStyle="1">
    <w:name w:val="清单表 5 深色1"/>
    <w:basedOn w:val="11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清单表 6 彩色1"/>
    <w:basedOn w:val="11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2" w:customStyle="1">
    <w:name w:val="清单表 7 彩色1"/>
    <w:basedOn w:val="11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93" w:customStyle="1">
    <w:name w:val="TOC 标题1"/>
    <w:uiPriority w:val="39"/>
    <w:unhideWhenUsed/>
    <w:qFormat/>
    <w:rPr>
      <w:rFonts w:hint="default" w:ascii="Times New Roman" w:hAnsi="Times New Roman" w:eastAsia="宋体" w:cs="Times New Roman"/>
      <w:lang w:val="en-US" w:eastAsia="zh-CN" w:bidi="ar-SA"/>
    </w:rPr>
  </w:style>
  <w:style w:type="character" w:styleId="1194" w:customStyle="1">
    <w:name w:val="Heading 1 Char"/>
    <w:basedOn w:val="1110"/>
    <w:uiPriority w:val="9"/>
    <w:qFormat/>
    <w:rPr>
      <w:rFonts w:ascii="Arial" w:hAnsi="Arial" w:eastAsia="Arial" w:cs="Arial"/>
      <w:sz w:val="40"/>
      <w:szCs w:val="40"/>
    </w:rPr>
  </w:style>
  <w:style w:type="character" w:styleId="1195" w:customStyle="1">
    <w:name w:val="Heading 2 Char"/>
    <w:basedOn w:val="1110"/>
    <w:uiPriority w:val="9"/>
    <w:qFormat/>
    <w:rPr>
      <w:rFonts w:ascii="Arial" w:hAnsi="Arial" w:eastAsia="Arial" w:cs="Arial"/>
      <w:sz w:val="34"/>
    </w:rPr>
  </w:style>
  <w:style w:type="character" w:styleId="1196" w:customStyle="1">
    <w:name w:val="Heading 3 Char"/>
    <w:basedOn w:val="1110"/>
    <w:uiPriority w:val="9"/>
    <w:qFormat/>
    <w:rPr>
      <w:rFonts w:ascii="Arial" w:hAnsi="Arial" w:eastAsia="Arial" w:cs="Arial"/>
      <w:sz w:val="30"/>
      <w:szCs w:val="30"/>
    </w:rPr>
  </w:style>
  <w:style w:type="character" w:styleId="1197" w:customStyle="1">
    <w:name w:val="Heading 4 Char"/>
    <w:basedOn w:val="1110"/>
    <w:uiPriority w:val="9"/>
    <w:qFormat/>
    <w:rPr>
      <w:rFonts w:ascii="Arial" w:hAnsi="Arial" w:eastAsia="Arial" w:cs="Arial"/>
      <w:b/>
      <w:bCs/>
      <w:sz w:val="26"/>
      <w:szCs w:val="26"/>
    </w:rPr>
  </w:style>
  <w:style w:type="character" w:styleId="1198" w:customStyle="1">
    <w:name w:val="Heading 5 Char"/>
    <w:basedOn w:val="1110"/>
    <w:uiPriority w:val="9"/>
    <w:qFormat/>
    <w:rPr>
      <w:rFonts w:ascii="Arial" w:hAnsi="Arial" w:eastAsia="Arial" w:cs="Arial"/>
      <w:b/>
      <w:bCs/>
      <w:sz w:val="24"/>
      <w:szCs w:val="24"/>
    </w:rPr>
  </w:style>
  <w:style w:type="character" w:styleId="1199" w:customStyle="1">
    <w:name w:val="Heading 6 Char"/>
    <w:basedOn w:val="1110"/>
    <w:uiPriority w:val="9"/>
    <w:qFormat/>
    <w:rPr>
      <w:rFonts w:ascii="Arial" w:hAnsi="Arial" w:eastAsia="Arial" w:cs="Arial"/>
      <w:b/>
      <w:bCs/>
      <w:sz w:val="22"/>
      <w:szCs w:val="22"/>
    </w:rPr>
  </w:style>
  <w:style w:type="character" w:styleId="1200" w:customStyle="1">
    <w:name w:val="Heading 7 Char"/>
    <w:basedOn w:val="1110"/>
    <w:uiPriority w:val="9"/>
    <w:qFormat/>
    <w:rPr>
      <w:rFonts w:ascii="Arial" w:hAnsi="Arial" w:eastAsia="Arial" w:cs="Arial"/>
      <w:b/>
      <w:bCs/>
      <w:i/>
      <w:iCs/>
      <w:sz w:val="22"/>
      <w:szCs w:val="22"/>
    </w:rPr>
  </w:style>
  <w:style w:type="character" w:styleId="1201" w:customStyle="1">
    <w:name w:val="Heading 8 Char"/>
    <w:basedOn w:val="1110"/>
    <w:uiPriority w:val="9"/>
    <w:qFormat/>
    <w:rPr>
      <w:rFonts w:ascii="Arial" w:hAnsi="Arial" w:eastAsia="Arial" w:cs="Arial"/>
      <w:i/>
      <w:iCs/>
      <w:sz w:val="22"/>
      <w:szCs w:val="22"/>
    </w:rPr>
  </w:style>
  <w:style w:type="character" w:styleId="1202" w:customStyle="1">
    <w:name w:val="Heading 9 Char"/>
    <w:basedOn w:val="1110"/>
    <w:uiPriority w:val="9"/>
    <w:qFormat/>
    <w:rPr>
      <w:rFonts w:ascii="Arial" w:hAnsi="Arial" w:eastAsia="Arial" w:cs="Arial"/>
      <w:i/>
      <w:iCs/>
      <w:sz w:val="21"/>
      <w:szCs w:val="21"/>
    </w:rPr>
  </w:style>
  <w:style w:type="character" w:styleId="1203" w:customStyle="1">
    <w:name w:val="Title Char"/>
    <w:basedOn w:val="1110"/>
    <w:uiPriority w:val="10"/>
    <w:qFormat/>
    <w:rPr>
      <w:sz w:val="48"/>
      <w:szCs w:val="48"/>
    </w:rPr>
  </w:style>
  <w:style w:type="character" w:styleId="1204" w:customStyle="1">
    <w:name w:val="Subtitle Char"/>
    <w:basedOn w:val="1110"/>
    <w:uiPriority w:val="11"/>
    <w:qFormat/>
    <w:rPr>
      <w:sz w:val="24"/>
      <w:szCs w:val="24"/>
    </w:rPr>
  </w:style>
  <w:style w:type="character" w:styleId="1205" w:customStyle="1">
    <w:name w:val="Quote Char"/>
    <w:uiPriority w:val="29"/>
    <w:qFormat/>
    <w:rPr>
      <w:i/>
    </w:rPr>
  </w:style>
  <w:style w:type="character" w:styleId="1206" w:customStyle="1">
    <w:name w:val="Intense Quote Char"/>
    <w:uiPriority w:val="30"/>
    <w:qFormat/>
    <w:rPr>
      <w:i/>
    </w:rPr>
  </w:style>
  <w:style w:type="character" w:styleId="1207" w:customStyle="1">
    <w:name w:val="Header Char"/>
    <w:basedOn w:val="1110"/>
    <w:uiPriority w:val="99"/>
    <w:qFormat/>
  </w:style>
  <w:style w:type="character" w:styleId="1208" w:customStyle="1">
    <w:name w:val="Caption Char"/>
    <w:uiPriority w:val="99"/>
    <w:qFormat/>
  </w:style>
  <w:style w:type="character" w:styleId="1209" w:customStyle="1">
    <w:name w:val="Footnote Text Char"/>
    <w:uiPriority w:val="99"/>
    <w:qFormat/>
    <w:rPr>
      <w:sz w:val="18"/>
    </w:rPr>
  </w:style>
  <w:style w:type="character" w:styleId="1210" w:customStyle="1">
    <w:name w:val="Endnote Text Char"/>
    <w:uiPriority w:val="99"/>
    <w:qFormat/>
    <w:rPr>
      <w:sz w:val="20"/>
    </w:rPr>
  </w:style>
  <w:style w:type="paragraph" w:styleId="1211" w:customStyle="1">
    <w:name w:val="TOC 标题111"/>
    <w:uiPriority w:val="39"/>
    <w:unhideWhenUsed/>
    <w:qFormat/>
    <w:rPr>
      <w:rFonts w:hint="default" w:ascii="Calibri" w:hAnsi="Calibri" w:eastAsia="宋体" w:cs="Times New Roman"/>
      <w:lang w:val="en-US" w:eastAsia="zh-CN" w:bidi="ar-SA"/>
    </w:rPr>
  </w:style>
  <w:style w:type="character" w:styleId="1212" w:customStyle="1">
    <w:name w:val="标题 1 Char"/>
    <w:basedOn w:val="1110"/>
    <w:link w:val="1101"/>
    <w:uiPriority w:val="9"/>
    <w:qFormat/>
    <w:rPr>
      <w:rFonts w:ascii="Arial" w:hAnsi="Arial" w:eastAsia="Arial" w:cs="Arial"/>
      <w:sz w:val="40"/>
      <w:szCs w:val="40"/>
    </w:rPr>
  </w:style>
  <w:style w:type="character" w:styleId="1213" w:customStyle="1">
    <w:name w:val="标题 2 Char"/>
    <w:basedOn w:val="1110"/>
    <w:link w:val="1102"/>
    <w:uiPriority w:val="9"/>
    <w:qFormat/>
    <w:rPr>
      <w:rFonts w:ascii="Arial" w:hAnsi="Arial" w:eastAsia="Arial" w:cs="Arial"/>
      <w:sz w:val="34"/>
    </w:rPr>
  </w:style>
  <w:style w:type="character" w:styleId="1214" w:customStyle="1">
    <w:name w:val="标题 3 Char"/>
    <w:basedOn w:val="1110"/>
    <w:link w:val="1103"/>
    <w:uiPriority w:val="9"/>
    <w:qFormat/>
    <w:rPr>
      <w:rFonts w:ascii="Arial" w:hAnsi="Arial" w:eastAsia="Arial" w:cs="Arial"/>
      <w:sz w:val="30"/>
      <w:szCs w:val="30"/>
    </w:rPr>
  </w:style>
  <w:style w:type="character" w:styleId="1215" w:customStyle="1">
    <w:name w:val="标题 4 Char"/>
    <w:basedOn w:val="1110"/>
    <w:link w:val="1104"/>
    <w:uiPriority w:val="9"/>
    <w:qFormat/>
    <w:rPr>
      <w:rFonts w:ascii="Arial" w:hAnsi="Arial" w:eastAsia="Arial" w:cs="Arial"/>
      <w:b/>
      <w:bCs/>
      <w:sz w:val="26"/>
      <w:szCs w:val="26"/>
    </w:rPr>
  </w:style>
  <w:style w:type="character" w:styleId="1216" w:customStyle="1">
    <w:name w:val="标题 5 Char"/>
    <w:basedOn w:val="1110"/>
    <w:link w:val="1105"/>
    <w:uiPriority w:val="9"/>
    <w:qFormat/>
    <w:rPr>
      <w:rFonts w:ascii="Arial" w:hAnsi="Arial" w:eastAsia="Arial" w:cs="Arial"/>
      <w:b/>
      <w:bCs/>
      <w:sz w:val="24"/>
      <w:szCs w:val="24"/>
    </w:rPr>
  </w:style>
  <w:style w:type="character" w:styleId="1217" w:customStyle="1">
    <w:name w:val="标题 6 Char"/>
    <w:basedOn w:val="1110"/>
    <w:link w:val="1106"/>
    <w:uiPriority w:val="9"/>
    <w:qFormat/>
    <w:rPr>
      <w:rFonts w:ascii="Arial" w:hAnsi="Arial" w:eastAsia="Arial" w:cs="Arial"/>
      <w:b/>
      <w:bCs/>
      <w:sz w:val="22"/>
      <w:szCs w:val="22"/>
    </w:rPr>
  </w:style>
  <w:style w:type="character" w:styleId="1218" w:customStyle="1">
    <w:name w:val="标题 7 Char"/>
    <w:basedOn w:val="1110"/>
    <w:link w:val="1107"/>
    <w:uiPriority w:val="9"/>
    <w:qFormat/>
    <w:rPr>
      <w:rFonts w:ascii="Arial" w:hAnsi="Arial" w:eastAsia="Arial" w:cs="Arial"/>
      <w:b/>
      <w:bCs/>
      <w:i/>
      <w:iCs/>
      <w:sz w:val="22"/>
      <w:szCs w:val="22"/>
    </w:rPr>
  </w:style>
  <w:style w:type="character" w:styleId="1219" w:customStyle="1">
    <w:name w:val="标题 8 Char"/>
    <w:basedOn w:val="1110"/>
    <w:link w:val="1108"/>
    <w:uiPriority w:val="9"/>
    <w:qFormat/>
    <w:rPr>
      <w:rFonts w:ascii="Arial" w:hAnsi="Arial" w:eastAsia="Arial" w:cs="Arial"/>
      <w:i/>
      <w:iCs/>
      <w:sz w:val="22"/>
      <w:szCs w:val="22"/>
    </w:rPr>
  </w:style>
  <w:style w:type="character" w:styleId="1220" w:customStyle="1">
    <w:name w:val="标题 9 Char"/>
    <w:basedOn w:val="1110"/>
    <w:link w:val="1109"/>
    <w:uiPriority w:val="9"/>
    <w:qFormat/>
    <w:rPr>
      <w:rFonts w:ascii="Arial" w:hAnsi="Arial" w:eastAsia="Arial" w:cs="Arial"/>
      <w:i/>
      <w:iCs/>
      <w:sz w:val="21"/>
      <w:szCs w:val="21"/>
    </w:rPr>
  </w:style>
  <w:style w:type="paragraph" w:styleId="1221">
    <w:name w:val="List Paragraph"/>
    <w:basedOn w:val="1100"/>
    <w:uiPriority w:val="34"/>
    <w:qFormat/>
    <w:pPr>
      <w:contextualSpacing/>
      <w:ind w:left="720"/>
    </w:pPr>
  </w:style>
  <w:style w:type="paragraph" w:styleId="1222">
    <w:name w:val="No Spacing"/>
    <w:uiPriority w:val="1"/>
    <w:qFormat/>
    <w:rPr>
      <w:rFonts w:hint="default" w:asciiTheme="minorHAnsi" w:hAnsiTheme="minorHAnsi" w:eastAsiaTheme="minorEastAsia" w:cstheme="minorBidi"/>
      <w:lang w:val="en-US" w:eastAsia="zh-CN" w:bidi="ar-SA"/>
    </w:rPr>
  </w:style>
  <w:style w:type="character" w:styleId="1223" w:customStyle="1">
    <w:name w:val="标题 Char"/>
    <w:basedOn w:val="1110"/>
    <w:link w:val="1135"/>
    <w:uiPriority w:val="10"/>
    <w:qFormat/>
    <w:rPr>
      <w:sz w:val="48"/>
      <w:szCs w:val="48"/>
    </w:rPr>
  </w:style>
  <w:style w:type="character" w:styleId="1224" w:customStyle="1">
    <w:name w:val="副标题 Char"/>
    <w:basedOn w:val="1110"/>
    <w:link w:val="1129"/>
    <w:uiPriority w:val="11"/>
    <w:qFormat/>
    <w:rPr>
      <w:sz w:val="24"/>
      <w:szCs w:val="24"/>
    </w:rPr>
  </w:style>
  <w:style w:type="paragraph" w:styleId="1225">
    <w:name w:val="Quote"/>
    <w:basedOn w:val="1100"/>
    <w:next w:val="1100"/>
    <w:link w:val="1226"/>
    <w:uiPriority w:val="29"/>
    <w:qFormat/>
    <w:pPr>
      <w:ind w:left="720" w:right="720"/>
    </w:pPr>
    <w:rPr>
      <w:i/>
    </w:rPr>
  </w:style>
  <w:style w:type="character" w:styleId="1226" w:customStyle="1">
    <w:name w:val="引用 Char"/>
    <w:link w:val="1225"/>
    <w:uiPriority w:val="29"/>
    <w:qFormat/>
    <w:rPr>
      <w:i/>
    </w:rPr>
  </w:style>
  <w:style w:type="paragraph" w:styleId="1227">
    <w:name w:val="Intense Quote"/>
    <w:basedOn w:val="1100"/>
    <w:next w:val="1100"/>
    <w:link w:val="12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8" w:customStyle="1">
    <w:name w:val="明显引用 Char"/>
    <w:link w:val="1227"/>
    <w:uiPriority w:val="30"/>
    <w:qFormat/>
    <w:rPr>
      <w:i/>
    </w:rPr>
  </w:style>
  <w:style w:type="character" w:styleId="1229" w:customStyle="1">
    <w:name w:val="页眉 Char"/>
    <w:basedOn w:val="1110"/>
    <w:link w:val="1126"/>
    <w:uiPriority w:val="99"/>
    <w:qFormat/>
  </w:style>
  <w:style w:type="character" w:styleId="1230" w:customStyle="1">
    <w:name w:val="Footer Char"/>
    <w:basedOn w:val="1110"/>
    <w:uiPriority w:val="99"/>
    <w:qFormat/>
  </w:style>
  <w:style w:type="character" w:styleId="1231" w:customStyle="1">
    <w:name w:val="页脚 Char"/>
    <w:link w:val="1125"/>
    <w:uiPriority w:val="99"/>
    <w:qFormat/>
  </w:style>
  <w:style w:type="table" w:styleId="1232" w:customStyle="1">
    <w:name w:val="Table Grid Light"/>
    <w:basedOn w:val="1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3" w:customStyle="1">
    <w:name w:val="Grid Table 1 Light - Accent 1"/>
    <w:basedOn w:val="11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34" w:customStyle="1">
    <w:name w:val="Grid Table 1 Light - Accent 2"/>
    <w:basedOn w:val="11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3"/>
    <w:basedOn w:val="11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36" w:customStyle="1">
    <w:name w:val="Grid Table 1 Light - Accent 4"/>
    <w:basedOn w:val="11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37" w:customStyle="1">
    <w:name w:val="Grid Table 1 Light - Accent 5"/>
    <w:basedOn w:val="11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38" w:customStyle="1">
    <w:name w:val="Grid Table 1 Light - Accent 6"/>
    <w:basedOn w:val="11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39" w:customStyle="1">
    <w:name w:val="Grid Table 2 - Accent 1"/>
    <w:basedOn w:val="11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40" w:customStyle="1">
    <w:name w:val="Grid Table 2 - Accent 2"/>
    <w:basedOn w:val="11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41" w:customStyle="1">
    <w:name w:val="Grid Table 2 - Accent 3"/>
    <w:basedOn w:val="11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42" w:customStyle="1">
    <w:name w:val="Grid Table 2 - Accent 4"/>
    <w:basedOn w:val="11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43" w:customStyle="1">
    <w:name w:val="Grid Table 2 - Accent 5"/>
    <w:basedOn w:val="11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44" w:customStyle="1">
    <w:name w:val="Grid Table 2 - Accent 6"/>
    <w:basedOn w:val="11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45" w:customStyle="1">
    <w:name w:val="Grid Table 3 - Accent 1"/>
    <w:basedOn w:val="11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2"/>
    <w:basedOn w:val="11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3"/>
    <w:basedOn w:val="11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4"/>
    <w:basedOn w:val="11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5"/>
    <w:basedOn w:val="11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6"/>
    <w:basedOn w:val="11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4 - Accent 1"/>
    <w:basedOn w:val="11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52" w:customStyle="1">
    <w:name w:val="Grid Table 4 - Accent 2"/>
    <w:basedOn w:val="11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53" w:customStyle="1">
    <w:name w:val="Grid Table 4 - Accent 3"/>
    <w:basedOn w:val="11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54" w:customStyle="1">
    <w:name w:val="Grid Table 4 - Accent 4"/>
    <w:basedOn w:val="11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55" w:customStyle="1">
    <w:name w:val="Grid Table 4 - Accent 5"/>
    <w:basedOn w:val="11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56" w:customStyle="1">
    <w:name w:val="Grid Table 4 - Accent 6"/>
    <w:basedOn w:val="11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57" w:customStyle="1">
    <w:name w:val="Grid Table 5 Dark- Accent 1"/>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58" w:customStyle="1">
    <w:name w:val="Grid Table 5 Dark - Accent 2"/>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59" w:customStyle="1">
    <w:name w:val="Grid Table 5 Dark - Accent 3"/>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60" w:customStyle="1">
    <w:name w:val="Grid Table 5 Dark- Accent 4"/>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61" w:customStyle="1">
    <w:name w:val="Grid Table 5 Dark - Accent 5"/>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62" w:customStyle="1">
    <w:name w:val="Grid Table 5 Dark - Accent 6"/>
    <w:basedOn w:val="11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63" w:customStyle="1">
    <w:name w:val="Grid Table 6 Colorful - Accent 1"/>
    <w:basedOn w:val="11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64" w:customStyle="1">
    <w:name w:val="Grid Table 6 Colorful - Accent 2"/>
    <w:basedOn w:val="11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65" w:customStyle="1">
    <w:name w:val="Grid Table 6 Colorful - Accent 3"/>
    <w:basedOn w:val="11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66" w:customStyle="1">
    <w:name w:val="Grid Table 6 Colorful - Accent 4"/>
    <w:basedOn w:val="11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67" w:customStyle="1">
    <w:name w:val="Grid Table 6 Colorful - Accent 5"/>
    <w:basedOn w:val="11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68" w:customStyle="1">
    <w:name w:val="Grid Table 6 Colorful - Accent 6"/>
    <w:basedOn w:val="11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69" w:customStyle="1">
    <w:name w:val="Grid Table 7 Colorful - Accent 1"/>
    <w:basedOn w:val="11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70" w:customStyle="1">
    <w:name w:val="Grid Table 7 Colorful - Accent 2"/>
    <w:basedOn w:val="11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71" w:customStyle="1">
    <w:name w:val="Grid Table 7 Colorful - Accent 3"/>
    <w:basedOn w:val="11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72" w:customStyle="1">
    <w:name w:val="Grid Table 7 Colorful - Accent 4"/>
    <w:basedOn w:val="11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73" w:customStyle="1">
    <w:name w:val="Grid Table 7 Colorful - Accent 5"/>
    <w:basedOn w:val="11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74" w:customStyle="1">
    <w:name w:val="Grid Table 7 Colorful - Accent 6"/>
    <w:basedOn w:val="11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75" w:customStyle="1">
    <w:name w:val="List Table 1 Light - Accent 1"/>
    <w:basedOn w:val="111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76" w:customStyle="1">
    <w:name w:val="List Table 1 Light - Accent 2"/>
    <w:basedOn w:val="111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77" w:customStyle="1">
    <w:name w:val="List Table 1 Light - Accent 3"/>
    <w:basedOn w:val="111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78" w:customStyle="1">
    <w:name w:val="List Table 1 Light - Accent 4"/>
    <w:basedOn w:val="111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79" w:customStyle="1">
    <w:name w:val="List Table 1 Light - Accent 5"/>
    <w:basedOn w:val="111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80" w:customStyle="1">
    <w:name w:val="List Table 1 Light - Accent 6"/>
    <w:basedOn w:val="111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81" w:customStyle="1">
    <w:name w:val="List Table 2 - Accent 1"/>
    <w:basedOn w:val="11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82" w:customStyle="1">
    <w:name w:val="List Table 2 - Accent 2"/>
    <w:basedOn w:val="11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83" w:customStyle="1">
    <w:name w:val="List Table 2 - Accent 3"/>
    <w:basedOn w:val="11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84" w:customStyle="1">
    <w:name w:val="List Table 2 - Accent 4"/>
    <w:basedOn w:val="11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85" w:customStyle="1">
    <w:name w:val="List Table 2 - Accent 5"/>
    <w:basedOn w:val="11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86" w:customStyle="1">
    <w:name w:val="List Table 2 - Accent 6"/>
    <w:basedOn w:val="11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87" w:customStyle="1">
    <w:name w:val="List Table 3 - Accent 1"/>
    <w:basedOn w:val="11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8" w:customStyle="1">
    <w:name w:val="List Table 3 - Accent 2"/>
    <w:basedOn w:val="11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89" w:customStyle="1">
    <w:name w:val="List Table 3 - Accent 3"/>
    <w:basedOn w:val="11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90" w:customStyle="1">
    <w:name w:val="List Table 3 - Accent 4"/>
    <w:basedOn w:val="11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91" w:customStyle="1">
    <w:name w:val="List Table 3 - Accent 5"/>
    <w:basedOn w:val="11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92" w:customStyle="1">
    <w:name w:val="List Table 3 - Accent 6"/>
    <w:basedOn w:val="11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93" w:customStyle="1">
    <w:name w:val="List Table 4 - Accent 1"/>
    <w:basedOn w:val="11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94" w:customStyle="1">
    <w:name w:val="List Table 4 - Accent 2"/>
    <w:basedOn w:val="11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95" w:customStyle="1">
    <w:name w:val="List Table 4 - Accent 3"/>
    <w:basedOn w:val="11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96" w:customStyle="1">
    <w:name w:val="List Table 4 - Accent 4"/>
    <w:basedOn w:val="11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97" w:customStyle="1">
    <w:name w:val="List Table 4 - Accent 5"/>
    <w:basedOn w:val="11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98" w:customStyle="1">
    <w:name w:val="List Table 4 - Accent 6"/>
    <w:basedOn w:val="11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99" w:customStyle="1">
    <w:name w:val="List Table 5 Dark - Accent 1"/>
    <w:basedOn w:val="11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2"/>
    <w:basedOn w:val="11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3"/>
    <w:basedOn w:val="11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4"/>
    <w:basedOn w:val="11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5"/>
    <w:basedOn w:val="11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6"/>
    <w:basedOn w:val="11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6 Colorful - Accent 1"/>
    <w:basedOn w:val="111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06" w:customStyle="1">
    <w:name w:val="List Table 6 Colorful - Accent 2"/>
    <w:basedOn w:val="111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07" w:customStyle="1">
    <w:name w:val="List Table 6 Colorful - Accent 3"/>
    <w:basedOn w:val="111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08" w:customStyle="1">
    <w:name w:val="List Table 6 Colorful - Accent 4"/>
    <w:basedOn w:val="111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09" w:customStyle="1">
    <w:name w:val="List Table 6 Colorful - Accent 5"/>
    <w:basedOn w:val="111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10" w:customStyle="1">
    <w:name w:val="List Table 6 Colorful - Accent 6"/>
    <w:basedOn w:val="111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11" w:customStyle="1">
    <w:name w:val="List Table 7 Colorful - Accent 1"/>
    <w:basedOn w:val="111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12" w:customStyle="1">
    <w:name w:val="List Table 7 Colorful - Accent 2"/>
    <w:basedOn w:val="111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13" w:customStyle="1">
    <w:name w:val="List Table 7 Colorful - Accent 3"/>
    <w:basedOn w:val="111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14" w:customStyle="1">
    <w:name w:val="List Table 7 Colorful - Accent 4"/>
    <w:basedOn w:val="111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15" w:customStyle="1">
    <w:name w:val="List Table 7 Colorful - Accent 5"/>
    <w:basedOn w:val="111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16" w:customStyle="1">
    <w:name w:val="List Table 7 Colorful - Accent 6"/>
    <w:basedOn w:val="111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17" w:customStyle="1">
    <w:name w:val="Lined - Accent"/>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8" w:customStyle="1">
    <w:name w:val="Lined - Accent 1"/>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19" w:customStyle="1">
    <w:name w:val="Lined - Accent 2"/>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20" w:customStyle="1">
    <w:name w:val="Lined - Accent 3"/>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1" w:customStyle="1">
    <w:name w:val="Lined - Accent 4"/>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22" w:customStyle="1">
    <w:name w:val="Lined - Accent 5"/>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3" w:customStyle="1">
    <w:name w:val="Lined - Accent 6"/>
    <w:basedOn w:val="11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4" w:customStyle="1">
    <w:name w:val="Bordered &amp; Lined - Accent"/>
    <w:basedOn w:val="11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5" w:customStyle="1">
    <w:name w:val="Bordered &amp; Lined - Accent 1"/>
    <w:basedOn w:val="11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26" w:customStyle="1">
    <w:name w:val="Bordered &amp; Lined - Accent 2"/>
    <w:basedOn w:val="11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27" w:customStyle="1">
    <w:name w:val="Bordered &amp; Lined - Accent 3"/>
    <w:basedOn w:val="11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8" w:customStyle="1">
    <w:name w:val="Bordered &amp; Lined - Accent 4"/>
    <w:basedOn w:val="11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29" w:customStyle="1">
    <w:name w:val="Bordered &amp; Lined - Accent 5"/>
    <w:basedOn w:val="11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30" w:customStyle="1">
    <w:name w:val="Bordered &amp; Lined - Accent 6"/>
    <w:basedOn w:val="11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31" w:customStyle="1">
    <w:name w:val="Bordered"/>
    <w:basedOn w:val="11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2" w:customStyle="1">
    <w:name w:val="Bordered - Accent 1"/>
    <w:basedOn w:val="11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33" w:customStyle="1">
    <w:name w:val="Bordered - Accent 2"/>
    <w:basedOn w:val="11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34" w:customStyle="1">
    <w:name w:val="Bordered - Accent 3"/>
    <w:basedOn w:val="11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35" w:customStyle="1">
    <w:name w:val="Bordered - Accent 4"/>
    <w:basedOn w:val="11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36" w:customStyle="1">
    <w:name w:val="Bordered - Accent 5"/>
    <w:basedOn w:val="11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37" w:customStyle="1">
    <w:name w:val="Bordered - Accent 6"/>
    <w:basedOn w:val="11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38" w:customStyle="1">
    <w:name w:val="脚注文本 Char"/>
    <w:link w:val="1130"/>
    <w:uiPriority w:val="99"/>
    <w:qFormat/>
    <w:rPr>
      <w:sz w:val="18"/>
    </w:rPr>
  </w:style>
  <w:style w:type="character" w:styleId="1339" w:customStyle="1">
    <w:name w:val="尾注文本 Char"/>
    <w:link w:val="1123"/>
    <w:uiPriority w:val="99"/>
    <w:qFormat/>
    <w:rPr>
      <w:sz w:val="20"/>
    </w:rPr>
  </w:style>
  <w:style w:type="paragraph" w:styleId="1340"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341" w:customStyle="1">
    <w:name w:val="正文文本1"/>
    <w:basedOn w:val="1168"/>
    <w:next w:val="1168"/>
    <w:uiPriority w:val="0"/>
    <w:qFormat/>
    <w:pPr>
      <w:spacing w:after="120"/>
    </w:pPr>
    <w:rPr>
      <w:lang w:eastAsia="en-US"/>
    </w:rPr>
  </w:style>
  <w:style w:type="paragraph" w:styleId="1342" w:customStyle="1">
    <w:name w:val="一级条标题"/>
    <w:basedOn w:val="1343"/>
    <w:next w:val="13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43" w:customStyle="1">
    <w:name w:val="章标题"/>
    <w:next w:val="11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344" w:customStyle="1">
    <w:name w:val="段"/>
    <w:basedOn w:val="1100"/>
    <w:next w:val="1100"/>
    <w:uiPriority w:val="0"/>
    <w:qFormat/>
    <w:pPr>
      <w:ind w:firstLine="200"/>
      <w:widowControl/>
    </w:pPr>
    <w:rPr>
      <w:rFonts w:hint="eastAsia" w:ascii="宋体"/>
      <w:szCs w:val="20"/>
    </w:rPr>
  </w:style>
  <w:style w:type="paragraph" w:styleId="1345" w:customStyle="1">
    <w:name w:val="标题 21"/>
    <w:basedOn w:val="1100"/>
    <w:next w:val="110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46" w:customStyle="1">
    <w:name w:val="彩色列表 - 着色 11"/>
    <w:basedOn w:val="1100"/>
    <w:uiPriority w:val="0"/>
    <w:qFormat/>
    <w:pPr>
      <w:ind w:firstLine="420"/>
    </w:pPr>
    <w:rPr>
      <w:rFonts w:ascii="Times New Roman" w:hAnsi="Times New Roman"/>
      <w:sz w:val="20"/>
    </w:rPr>
  </w:style>
  <w:style w:type="paragraph" w:styleId="1347" w:customStyle="1">
    <w:name w:val="普通(网站)1"/>
    <w:basedOn w:val="1100"/>
    <w:uiPriority w:val="99"/>
    <w:qFormat/>
    <w:pPr>
      <w:jc w:val="left"/>
      <w:spacing w:before="100" w:beforeAutospacing="1" w:after="100" w:afterAutospacing="1"/>
      <w:widowControl/>
    </w:pPr>
    <w:rPr>
      <w:rFonts w:ascii="宋体" w:hAnsi="宋体" w:cs="宋体"/>
      <w:sz w:val="24"/>
    </w:rPr>
  </w:style>
  <w:style w:type="paragraph" w:styleId="1348" w:customStyle="1">
    <w:name w:val="纯文本1"/>
    <w:basedOn w:val="1100"/>
    <w:uiPriority w:val="0"/>
    <w:qFormat/>
    <w:rPr>
      <w:rFonts w:ascii="宋体" w:hAnsi="Courier New"/>
      <w:szCs w:val="21"/>
    </w:rPr>
  </w:style>
  <w:style w:type="paragraph" w:styleId="134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_Style 2"/>
    <w:basedOn w:val="1351"/>
    <w:next w:val="1100"/>
    <w:uiPriority w:val="0"/>
    <w:qFormat/>
    <w:pPr>
      <w:jc w:val="both"/>
      <w:spacing w:line="576" w:lineRule="auto"/>
      <w:outlineLvl w:val="9"/>
    </w:pPr>
    <w:rPr>
      <w:rFonts w:ascii="Times New Roman" w:hAnsi="Times New Roman"/>
    </w:rPr>
  </w:style>
  <w:style w:type="paragraph" w:styleId="1351" w:customStyle="1">
    <w:name w:val="标题 11"/>
    <w:basedOn w:val="1100"/>
    <w:next w:val="1100"/>
    <w:uiPriority w:val="0"/>
    <w:qFormat/>
    <w:pPr>
      <w:jc w:val="center"/>
      <w:keepLines/>
      <w:keepNext/>
      <w:spacing w:before="340" w:after="330" w:line="578" w:lineRule="auto"/>
      <w:outlineLvl w:val="0"/>
    </w:pPr>
    <w:rPr>
      <w:b/>
      <w:bCs/>
      <w:sz w:val="44"/>
      <w:szCs w:val="44"/>
    </w:rPr>
  </w:style>
  <w:style w:type="paragraph" w:styleId="1352" w:customStyle="1">
    <w:name w:val="标题 31"/>
    <w:basedOn w:val="1100"/>
    <w:next w:val="1100"/>
    <w:uiPriority w:val="0"/>
    <w:qFormat/>
    <w:pPr>
      <w:keepLines/>
      <w:keepNext/>
      <w:spacing w:before="260" w:after="260" w:line="416" w:lineRule="auto"/>
      <w:outlineLvl w:val="2"/>
    </w:pPr>
    <w:rPr>
      <w:b/>
      <w:bCs/>
      <w:sz w:val="32"/>
      <w:szCs w:val="32"/>
    </w:rPr>
  </w:style>
  <w:style w:type="paragraph" w:styleId="1353" w:customStyle="1">
    <w:name w:val="标题 41"/>
    <w:basedOn w:val="1100"/>
    <w:next w:val="1354"/>
    <w:uiPriority w:val="0"/>
    <w:qFormat/>
    <w:pPr>
      <w:keepLines/>
      <w:keepNext/>
      <w:spacing w:before="280" w:after="290" w:line="372" w:lineRule="auto"/>
      <w:outlineLvl w:val="3"/>
    </w:pPr>
    <w:rPr>
      <w:rFonts w:ascii="Cambria" w:hAnsi="Cambria"/>
      <w:b/>
      <w:bCs/>
      <w:sz w:val="28"/>
      <w:szCs w:val="28"/>
    </w:rPr>
  </w:style>
  <w:style w:type="paragraph" w:styleId="1354" w:customStyle="1">
    <w:name w:val="正文11"/>
    <w:basedOn w:val="1100"/>
    <w:next w:val="1355"/>
    <w:uiPriority w:val="0"/>
    <w:qFormat/>
  </w:style>
  <w:style w:type="paragraph" w:styleId="1355" w:customStyle="1">
    <w:name w:val="文本块1"/>
    <w:basedOn w:val="1166"/>
    <w:next w:val="1353"/>
    <w:uiPriority w:val="6"/>
    <w:qFormat/>
    <w:pPr>
      <w:ind w:left="256" w:right="6" w:firstLine="624"/>
    </w:pPr>
    <w:rPr>
      <w:rFonts w:eastAsia="仿宋"/>
      <w:sz w:val="28"/>
      <w:szCs w:val="20"/>
    </w:rPr>
  </w:style>
  <w:style w:type="paragraph" w:styleId="1356" w:customStyle="1">
    <w:name w:val="页脚1"/>
    <w:basedOn w:val="1100"/>
    <w:uiPriority w:val="0"/>
    <w:qFormat/>
    <w:pPr>
      <w:jc w:val="left"/>
      <w:tabs>
        <w:tab w:val="center" w:pos="4153" w:leader="none"/>
        <w:tab w:val="right" w:pos="8306" w:leader="none"/>
      </w:tabs>
    </w:pPr>
    <w:rPr>
      <w:sz w:val="18"/>
      <w:szCs w:val="18"/>
    </w:rPr>
  </w:style>
  <w:style w:type="paragraph" w:styleId="1357" w:customStyle="1">
    <w:name w:val="页眉1"/>
    <w:basedOn w:val="1100"/>
    <w:uiPriority w:val="0"/>
    <w:qFormat/>
    <w:pPr>
      <w:jc w:val="center"/>
      <w:tabs>
        <w:tab w:val="center" w:pos="4153" w:leader="none"/>
        <w:tab w:val="right" w:pos="8306" w:leader="none"/>
      </w:tabs>
      <w:pBdr>
        <w:bottom w:val="single" w:color="000000" w:sz="6" w:space="1"/>
      </w:pBdr>
    </w:pPr>
    <w:rPr>
      <w:sz w:val="18"/>
      <w:szCs w:val="18"/>
    </w:rPr>
  </w:style>
  <w:style w:type="character" w:styleId="1358" w:customStyle="1">
    <w:name w:val="页码1"/>
    <w:basedOn w:val="1359"/>
    <w:uiPriority w:val="0"/>
    <w:qFormat/>
    <w:rPr>
      <w:rFonts w:hint="default" w:ascii="Calibri" w:hAnsi="Calibri" w:eastAsia="宋体" w:cs="Times New Roman"/>
      <w:sz w:val="21"/>
      <w:szCs w:val="24"/>
      <w:lang w:val="en-US" w:eastAsia="zh-CN" w:bidi="ar-SA"/>
    </w:rPr>
  </w:style>
  <w:style w:type="character" w:styleId="1359" w:customStyle="1">
    <w:name w:val="默认段落字体1"/>
    <w:uiPriority w:val="0"/>
    <w:semiHidden/>
    <w:qFormat/>
  </w:style>
  <w:style w:type="character" w:styleId="1360" w:customStyle="1">
    <w:name w:val="NormalCharacter1"/>
    <w:uiPriority w:val="0"/>
    <w:semiHidden/>
    <w:qFormat/>
    <w:rPr>
      <w:sz w:val="21"/>
      <w:szCs w:val="24"/>
      <w:lang w:val="en-US" w:eastAsia="zh-CN" w:bidi="ar-SA"/>
    </w:rPr>
  </w:style>
  <w:style w:type="paragraph" w:styleId="1361" w:customStyle="1">
    <w:name w:val="Blockquote"/>
    <w:basedOn w:val="1100"/>
    <w:uiPriority w:val="0"/>
    <w:qFormat/>
    <w:pPr>
      <w:ind w:left="764" w:right="567"/>
      <w:jc w:val="left"/>
      <w:spacing w:before="100" w:after="100"/>
    </w:pPr>
    <w:rPr>
      <w:rFonts w:ascii="Times New Roman" w:hAnsi="Times New Roman"/>
      <w:sz w:val="24"/>
      <w:szCs w:val="20"/>
    </w:rPr>
  </w:style>
  <w:style w:type="character" w:styleId="1362" w:customStyle="1">
    <w:name w:val="正文文本 Char"/>
    <w:link w:val="1116"/>
    <w:uiPriority w:val="0"/>
    <w:qFormat/>
  </w:style>
  <w:style w:type="character" w:styleId="1363" w:customStyle="1">
    <w:name w:val="正文文本 字符1"/>
    <w:basedOn w:val="1110"/>
    <w:uiPriority w:val="99"/>
    <w:semiHidden/>
    <w:qFormat/>
    <w:rPr>
      <w:rFonts w:ascii="Calibri" w:hAnsi="Calibri"/>
      <w:sz w:val="21"/>
      <w:szCs w:val="24"/>
    </w:rPr>
  </w:style>
  <w:style w:type="character" w:styleId="1364" w:customStyle="1">
    <w:name w:val="批注框文本 Char"/>
    <w:basedOn w:val="1110"/>
    <w:link w:val="1124"/>
    <w:uiPriority w:val="99"/>
    <w:semiHidden/>
    <w:qFormat/>
    <w:rPr>
      <w:rFonts w:ascii="Calibri" w:hAnsi="Calibri"/>
      <w:sz w:val="18"/>
      <w:szCs w:val="18"/>
    </w:rPr>
  </w:style>
  <w:style w:type="character" w:styleId="1365" w:customStyle="1">
    <w:name w:val="批注文字 Char"/>
    <w:basedOn w:val="1110"/>
    <w:link w:val="1115"/>
    <w:uiPriority w:val="99"/>
    <w:semiHidden/>
    <w:qFormat/>
    <w:rPr>
      <w:sz w:val="21"/>
      <w:szCs w:val="24"/>
    </w:rPr>
  </w:style>
  <w:style w:type="character" w:styleId="1366" w:customStyle="1">
    <w:name w:val="批注主题 Char"/>
    <w:basedOn w:val="1365"/>
    <w:link w:val="1136"/>
    <w:uiPriority w:val="99"/>
    <w:semiHidden/>
    <w:qFormat/>
    <w:rPr>
      <w:b/>
      <w:bCs/>
      <w:sz w:val="21"/>
      <w:szCs w:val="24"/>
    </w:rPr>
  </w:style>
  <w:style w:type="paragraph" w:styleId="1367" w:customStyle="1">
    <w:name w:val="正文112"/>
    <w:next w:val="13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正文首行缩进1"/>
    <w:next w:val="1369"/>
    <w:uiPriority w:val="0"/>
    <w:qFormat/>
    <w:pPr>
      <w:ind w:firstLine="420"/>
      <w:jc w:val="both"/>
      <w:spacing w:after="120"/>
      <w:widowControl w:val="off"/>
    </w:pPr>
    <w:rPr>
      <w:rFonts w:hint="default" w:ascii="Calibri" w:hAnsi="Calibri" w:eastAsia="宋体" w:cs="Times New Roman"/>
      <w:sz w:val="21"/>
      <w:szCs w:val="24"/>
      <w:lang w:val="en-US" w:eastAsia="zh-CN" w:bidi="ar-SA"/>
    </w:rPr>
  </w:style>
  <w:style w:type="paragraph" w:styleId="1369" w:customStyle="1">
    <w:name w:val="正文首行缩进 211"/>
    <w:next w:val="1367"/>
    <w:uiPriority w:val="99"/>
    <w:qFormat/>
    <w:pPr>
      <w:ind w:left="0" w:firstLine="420"/>
      <w:jc w:val="both"/>
      <w:spacing w:after="0" w:line="360" w:lineRule="auto"/>
      <w:widowControl w:val="off"/>
    </w:pPr>
    <w:rPr>
      <w:rFonts w:hint="default" w:ascii="宋体" w:hAnsi="宋体" w:eastAsia="宋体" w:cs="Times New Roman"/>
      <w:sz w:val="21"/>
      <w:szCs w:val="24"/>
      <w:lang w:val="en-US" w:eastAsia="zh-CN" w:bidi="ar-SA"/>
    </w:rPr>
  </w:style>
  <w:style w:type="paragraph" w:styleId="1370" w:customStyle="1">
    <w:name w:val="正文文本缩进11"/>
    <w:next w:val="1371"/>
    <w:uiPriority w:val="99"/>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1371" w:customStyle="1">
    <w:name w:val="寄信人地址11"/>
    <w:uiPriority w:val="0"/>
    <w:qFormat/>
    <w:pPr>
      <w:jc w:val="both"/>
      <w:widowControl w:val="off"/>
    </w:pPr>
    <w:rPr>
      <w:rFonts w:hint="default" w:ascii="Arial" w:hAnsi="Arial" w:eastAsia="宋体" w:cs="Times New Roman"/>
      <w:sz w:val="21"/>
      <w:szCs w:val="24"/>
      <w:lang w:val="en-US" w:eastAsia="zh-CN" w:bidi="ar-SA"/>
    </w:rPr>
  </w:style>
  <w:style w:type="paragraph" w:styleId="1372" w:customStyle="1">
    <w:name w:val="正文文本1111"/>
    <w:next w:val="1342"/>
    <w:uiPriority w:val="0"/>
    <w:qFormat/>
    <w:pPr>
      <w:ind w:left="72" w:right="30"/>
      <w:jc w:val="center"/>
      <w:spacing w:after="60" w:line="360" w:lineRule="atLeast"/>
      <w:widowControl w:val="off"/>
    </w:pPr>
    <w:rPr>
      <w:rFonts w:hint="default" w:ascii="Calibri" w:hAnsi="Calibri" w:eastAsia="宋体" w:cs="Times New Roman"/>
      <w:sz w:val="21"/>
      <w:szCs w:val="22"/>
      <w:lang w:val="en-US" w:eastAsia="zh-CN" w:bidi="ar-SA"/>
    </w:rPr>
  </w:style>
  <w:style w:type="paragraph" w:styleId="1373" w:customStyle="1">
    <w:name w:val="正文13"/>
    <w:next w:val="1368"/>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孙梦</cp:lastModifiedBy>
  <cp:revision>15</cp:revision>
  <dcterms:created xsi:type="dcterms:W3CDTF">2025-06-18T00:51:00Z</dcterms:created>
  <dcterms:modified xsi:type="dcterms:W3CDTF">2026-06-02T01:34:33Z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B4EE4F1D49D042EA948887DB801F96EE_13</vt:lpwstr>
  </property>
  <property fmtid="{D5CDD505-2E9C-101B-9397-08002B2CF9AE}" pid="4" name="KSOTemplateDocerSaveRecord">
    <vt:lpwstr>eyJoZGlkIjoiYzUxN2EyNzFmNDdiNmZhZjc2NjdmMjFiMTU4NzhlOTgiLCJ1c2VySWQiOiIxNDA5MDc2MzgyIn0=</vt:lpwstr>
  </property>
</Properties>
</file>