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rPr>
          <w:rFonts w:ascii="仿宋" w:hAnsi="仿宋" w:eastAsia="仿宋"/>
        </w:rPr>
      </w:pPr>
      <w:r>
        <w:rPr>
          <w:rFonts w:ascii="仿宋" w:hAnsi="仿宋" w:eastAsia="仿宋"/>
        </w:rPr>
      </w:r>
      <w:r/>
    </w:p>
    <w:p>
      <w:pPr>
        <w:pStyle w:val="811"/>
        <w:rPr>
          <w:rFonts w:ascii="仿宋" w:hAnsi="仿宋" w:eastAsia="仿宋"/>
        </w:rPr>
      </w:pPr>
      <w:r>
        <w:rPr>
          <w:rFonts w:ascii="仿宋" w:hAnsi="仿宋" w:eastAsia="仿宋"/>
        </w:rPr>
      </w:r>
      <w:r/>
    </w:p>
    <w:p>
      <w:pPr>
        <w:pStyle w:val="811"/>
        <w:rPr>
          <w:rFonts w:ascii="仿宋" w:hAnsi="仿宋" w:eastAsia="仿宋"/>
        </w:rPr>
      </w:pPr>
      <w:r>
        <w:rPr>
          <w:rFonts w:ascii="仿宋" w:hAnsi="仿宋" w:eastAsia="仿宋"/>
        </w:rPr>
      </w:r>
      <w:r/>
    </w:p>
    <w:p>
      <w:pPr>
        <w:pStyle w:val="811"/>
        <w:rPr>
          <w:rFonts w:ascii="仿宋" w:hAnsi="仿宋" w:eastAsia="仿宋"/>
        </w:rPr>
      </w:pPr>
      <w:r>
        <w:rPr>
          <w:rFonts w:ascii="仿宋" w:hAnsi="仿宋" w:eastAsia="仿宋"/>
        </w:rPr>
      </w:r>
      <w:r/>
    </w:p>
    <w:p>
      <w:pPr>
        <w:ind w:firstLine="0"/>
        <w:jc w:val="center"/>
        <w:rPr>
          <w:rFonts w:hint="eastAsia" w:ascii="黑体" w:hAnsi="黑体" w:eastAsia="黑体" w:cs="黑体"/>
          <w:b/>
          <w:color w:val="auto"/>
          <w:spacing w:val="76"/>
          <w:sz w:val="144"/>
          <w:szCs w:val="144"/>
        </w:rPr>
      </w:pPr>
      <w:r>
        <w:rPr>
          <w:rFonts w:hint="eastAsia" w:ascii="黑体" w:hAnsi="黑体" w:eastAsia="黑体" w:cs="黑体"/>
          <w:b/>
          <w:color w:val="auto"/>
          <w:spacing w:val="76"/>
          <w:sz w:val="144"/>
          <w:szCs w:val="144"/>
        </w:rPr>
        <w:t xml:space="preserve">招标文件</w:t>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3"/>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782"/>
        <w:ind w:firstLine="24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1552575</wp:posOffset>
                </wp:positionH>
                <wp:positionV relativeFrom="paragraph">
                  <wp:posOffset>289560</wp:posOffset>
                </wp:positionV>
                <wp:extent cx="2743200" cy="1492250"/>
                <wp:effectExtent l="0" t="0" r="0" b="1270"/>
                <wp:wrapNone/>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2pt;mso-position-horizontal:absolute;mso-position-vertical-relative:text;margin-top:22.8pt;mso-position-vertical:absolute;width:216.0pt;height:117.5pt;mso-wrap-distance-left:9.0pt;mso-wrap-distance-top:0.0pt;mso-wrap-distance-right:9.0pt;mso-wrap-distance-bottom:0.0pt;" stroked="f">
                <v:path textboxrect="0,0,0,0"/>
                <v:imagedata r:id="rId15" o:title=""/>
              </v:shape>
            </w:pict>
          </mc:Fallback>
        </mc:AlternateConten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100" w:firstLine="0"/>
        <w:jc w:val="left"/>
        <w:keepLines w:val="0"/>
        <w:keepNext w:val="0"/>
        <w:pageBreakBefore w:val="0"/>
        <w:spacing w:line="48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28"/>
          <w:szCs w:val="28"/>
          <w:lang w:eastAsia="zh-CN"/>
        </w:rPr>
        <w:t xml:space="preserve">徐州市铜山区教育局中小学考试机房计算机项目</w:t>
      </w:r>
      <w:r/>
    </w:p>
    <w:p>
      <w:pPr>
        <w:ind w:firstLine="2239"/>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lang w:eastAsia="zh-CN"/>
        </w:rPr>
        <w:t xml:space="preserve">JSZC-320312-TSCG-G2026-0006</w:t>
      </w:r>
      <w:r/>
    </w:p>
    <w:p>
      <w:pPr>
        <w:ind w:firstLine="2239"/>
        <w:keepLines w:val="0"/>
        <w:keepNext w:val="0"/>
        <w:pageBreakBefore w:val="0"/>
        <w:spacing w:line="48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rPr>
          <w:rFonts w:hint="eastAsia" w:ascii="宋体" w:hAnsi="宋体" w:cs="宋体"/>
          <w:color w:val="auto"/>
          <w:sz w:val="28"/>
          <w:szCs w:val="28"/>
          <w:lang w:eastAsia="zh-CN"/>
        </w:rPr>
        <w:t xml:space="preserve">徐州市铜山区教育局</w:t>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2776" w:hanging="15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3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采购代理机构：</w:t>
      </w:r>
      <w:r>
        <w:rPr>
          <w:rFonts w:hint="eastAsia" w:ascii="宋体" w:hAnsi="宋体" w:eastAsia="宋体" w:cs="宋体"/>
          <w:color w:val="auto"/>
          <w:sz w:val="28"/>
          <w:szCs w:val="28"/>
          <w:lang w:val="en-US" w:eastAsia="zh-CN"/>
        </w:rPr>
        <w:t xml:space="preserve">徐州市铜山区公共资源交易中心</w:t>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零</w:t>
      </w:r>
      <w:r>
        <w:rPr>
          <w:rFonts w:hint="eastAsia" w:ascii="宋体" w:hAnsi="宋体" w:eastAsia="宋体" w:cs="宋体"/>
          <w:color w:val="auto"/>
          <w:sz w:val="28"/>
          <w:szCs w:val="28"/>
        </w:rPr>
        <w:t xml:space="preserve">二</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年</w:t>
      </w:r>
      <w:r>
        <w:rPr>
          <w:rFonts w:hint="eastAsia" w:ascii="宋体" w:hAnsi="宋体" w:cs="宋体"/>
          <w:color w:val="auto"/>
          <w:sz w:val="28"/>
          <w:szCs w:val="28"/>
          <w:lang w:val="en-US" w:eastAsia="zh-CN"/>
        </w:rPr>
        <w:t xml:space="preserve">六</w:t>
      </w:r>
      <w:r>
        <w:rPr>
          <w:rFonts w:hint="eastAsia" w:ascii="宋体" w:hAnsi="宋体" w:eastAsia="宋体" w:cs="宋体"/>
          <w:color w:val="auto"/>
          <w:sz w:val="28"/>
          <w:szCs w:val="28"/>
        </w:rPr>
        <w:t xml:space="preserve">月</w:t>
      </w:r>
      <w:r/>
    </w:p>
    <w:p>
      <w:pPr>
        <w:pStyle w:val="1011"/>
        <w:ind w:firstLine="880"/>
        <w:jc w:val="center"/>
        <w:keepLines w:val="0"/>
        <w:keepNext w:val="0"/>
        <w:pageBreakBefore w:val="0"/>
        <w:spacing w:line="360" w:lineRule="auto"/>
        <w:widowControl w:val="off"/>
        <w:rPr>
          <w:rFonts w:ascii="仿宋" w:hAnsi="仿宋" w:eastAsia="仿宋"/>
          <w:sz w:val="44"/>
        </w:rPr>
      </w:pPr>
      <w:r>
        <w:rPr>
          <w:rFonts w:ascii="仿宋" w:hAnsi="仿宋" w:eastAsia="仿宋"/>
          <w:sz w:val="44"/>
        </w:rPr>
      </w:r>
      <w:r/>
    </w:p>
    <w:p>
      <w:pPr>
        <w:pStyle w:val="1011"/>
        <w:ind w:firstLine="880"/>
        <w:jc w:val="center"/>
        <w:keepLines w:val="0"/>
        <w:keepNext w:val="0"/>
        <w:pageBreakBefore w:val="0"/>
        <w:spacing w:line="360" w:lineRule="auto"/>
        <w:widowControl w:val="off"/>
        <w:rPr>
          <w:rFonts w:ascii="仿宋" w:hAnsi="仿宋" w:eastAsia="仿宋"/>
          <w:sz w:val="44"/>
        </w:rPr>
      </w:pPr>
      <w:r>
        <w:rPr>
          <w:rFonts w:ascii="仿宋" w:hAnsi="仿宋" w:eastAsia="仿宋"/>
          <w:sz w:val="44"/>
        </w:rPr>
      </w:r>
      <w:r/>
    </w:p>
    <w:p>
      <w:pPr>
        <w:pStyle w:val="1011"/>
        <w:ind w:firstLine="880"/>
        <w:jc w:val="center"/>
        <w:keepLines w:val="0"/>
        <w:keepNext w:val="0"/>
        <w:pageBreakBefore w:val="0"/>
        <w:spacing w:line="360" w:lineRule="auto"/>
        <w:widowControl w:val="off"/>
        <w:rPr>
          <w:rFonts w:ascii="仿宋" w:hAnsi="仿宋" w:eastAsia="仿宋"/>
          <w:sz w:val="44"/>
        </w:rPr>
      </w:pPr>
      <w:r>
        <w:rPr>
          <w:rFonts w:ascii="仿宋" w:hAnsi="仿宋" w:eastAsia="仿宋"/>
          <w:sz w:val="44"/>
        </w:rPr>
        <w:t xml:space="preserve">总目录</w:t>
      </w:r>
      <w:r/>
    </w:p>
    <w:p>
      <w:pPr>
        <w:pStyle w:val="811"/>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第一章 投标邀请</w:t>
      </w:r>
      <w:r/>
    </w:p>
    <w:p>
      <w:pPr>
        <w:pStyle w:val="811"/>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第二章 投标人须知</w:t>
      </w:r>
      <w:r/>
    </w:p>
    <w:p>
      <w:pPr>
        <w:pStyle w:val="811"/>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第三章 投标资料表</w:t>
      </w:r>
      <w:r/>
    </w:p>
    <w:p>
      <w:pPr>
        <w:pStyle w:val="811"/>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第四章 评标标准</w:t>
      </w:r>
      <w:r/>
    </w:p>
    <w:p>
      <w:pPr>
        <w:pStyle w:val="811"/>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第五章 拟签订的合同文本</w:t>
      </w:r>
      <w:r/>
    </w:p>
    <w:p>
      <w:pPr>
        <w:pStyle w:val="811"/>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第六章 采购需求</w:t>
      </w:r>
      <w:r/>
    </w:p>
    <w:p>
      <w:pPr>
        <w:pStyle w:val="811"/>
        <w:keepLines w:val="0"/>
        <w:keepNext w:val="0"/>
        <w:pageBreakBefore w:val="0"/>
        <w:spacing w:line="360" w:lineRule="auto"/>
        <w:rPr>
          <w:rFonts w:ascii="仿宋" w:hAnsi="仿宋" w:eastAsia="仿宋"/>
          <w:sz w:val="30"/>
          <w:szCs w:val="30"/>
        </w:rPr>
      </w:pPr>
      <w:r>
        <w:rPr>
          <w:rFonts w:ascii="仿宋" w:hAnsi="仿宋" w:eastAsia="仿宋"/>
          <w:sz w:val="30"/>
          <w:szCs w:val="30"/>
        </w:rPr>
        <w:t xml:space="preserve">第七章 投标文件相关格式</w:t>
      </w:r>
      <w:r/>
    </w:p>
    <w:p>
      <w:pPr>
        <w:pStyle w:val="811"/>
        <w:jc w:val="left"/>
        <w:keepLines w:val="0"/>
        <w:keepNext w:val="0"/>
        <w:pageBreakBefore w:val="0"/>
        <w:spacing w:line="360" w:lineRule="auto"/>
        <w:widowControl/>
        <w:rPr>
          <w:rFonts w:ascii="仿宋" w:hAnsi="仿宋" w:eastAsia="仿宋"/>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keepLines w:val="0"/>
        <w:keepNext w:val="0"/>
        <w:pageBreakBefore w:val="0"/>
        <w:spacing w:line="360" w:lineRule="auto"/>
        <w:rPr>
          <w:rFonts w:hint="eastAsia" w:ascii="仿宋" w:hAnsi="仿宋" w:eastAsia="仿宋" w:cs="仿宋"/>
          <w:b/>
          <w:bCs/>
          <w:sz w:val="30"/>
          <w:szCs w:val="30"/>
        </w:rPr>
      </w:pPr>
      <w:r>
        <w:rPr>
          <w:rFonts w:hint="eastAsia" w:ascii="仿宋" w:hAnsi="仿宋" w:eastAsia="仿宋" w:cs="仿宋"/>
          <w:b/>
          <w:bCs/>
          <w:sz w:val="30"/>
          <w:szCs w:val="30"/>
        </w:rPr>
        <w:t xml:space="preserve">第一章  投标邀请</w:t>
      </w:r>
      <w:r/>
    </w:p>
    <w:p>
      <w:pPr>
        <w:pStyle w:val="811"/>
        <w:ind w:firstLine="360"/>
        <w:rPr>
          <w:rFonts w:hint="eastAsia" w:ascii="仿宋" w:hAnsi="仿宋" w:eastAsia="仿宋"/>
          <w:sz w:val="24"/>
        </w:rPr>
      </w:pPr>
      <w:r>
        <w:rPr>
          <w:rFonts w:hint="eastAsia" w:ascii="仿宋" w:hAnsi="仿宋" w:eastAsia="仿宋"/>
          <w:sz w:val="24"/>
          <w:lang w:eastAsia="zh-CN"/>
        </w:rPr>
        <w:t xml:space="preserve">徐州市铜山区公共资源交易中心</w:t>
      </w:r>
      <w:r>
        <w:rPr>
          <w:rFonts w:hint="eastAsia" w:ascii="仿宋" w:hAnsi="仿宋" w:eastAsia="仿宋"/>
          <w:sz w:val="24"/>
        </w:rPr>
        <w:t xml:space="preserve">对</w:t>
      </w:r>
      <w:r>
        <w:rPr>
          <w:rFonts w:hint="eastAsia" w:ascii="仿宋" w:hAnsi="仿宋" w:eastAsia="仿宋"/>
          <w:sz w:val="24"/>
          <w:lang w:eastAsia="zh-CN"/>
        </w:rPr>
        <w:t xml:space="preserve">徐州市铜山区教育局中小学考试机房计算机</w:t>
      </w:r>
      <w:r>
        <w:rPr>
          <w:rFonts w:hint="eastAsia" w:ascii="仿宋" w:hAnsi="仿宋" w:eastAsia="仿宋"/>
          <w:sz w:val="24"/>
          <w:lang w:val="en-US" w:eastAsia="zh-CN"/>
        </w:rPr>
        <w:t xml:space="preserve">项目</w:t>
      </w:r>
      <w:r>
        <w:rPr>
          <w:rFonts w:hint="eastAsia" w:ascii="仿宋" w:hAnsi="仿宋" w:eastAsia="仿宋"/>
          <w:sz w:val="24"/>
        </w:rPr>
        <w:t xml:space="preserve">进行公开招标采购，现欢迎符合相关条件的供应商投标。</w:t>
      </w:r>
      <w:r/>
    </w:p>
    <w:p>
      <w:pPr>
        <w:pStyle w:val="811"/>
        <w:ind w:firstLine="360"/>
        <w:rPr>
          <w:rFonts w:hint="eastAsia" w:ascii="仿宋" w:hAnsi="仿宋" w:eastAsia="仿宋"/>
          <w:sz w:val="24"/>
        </w:rPr>
      </w:pPr>
      <w:r>
        <w:rPr>
          <w:rFonts w:hint="eastAsia" w:ascii="仿宋" w:hAnsi="仿宋" w:eastAsia="仿宋"/>
          <w:sz w:val="24"/>
        </w:rPr>
        <w:t xml:space="preserve">一、项目名称和项目编号</w:t>
      </w:r>
      <w:r/>
    </w:p>
    <w:p>
      <w:pPr>
        <w:pStyle w:val="811"/>
        <w:ind w:firstLine="36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徐州市铜山区教育局中小学考试机房计算机</w:t>
      </w:r>
      <w:r/>
    </w:p>
    <w:p>
      <w:pPr>
        <w:pStyle w:val="811"/>
        <w:ind w:firstLine="36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JSZC-320312-TSCG-G2026-0006</w:t>
      </w:r>
      <w:r/>
    </w:p>
    <w:p>
      <w:pPr>
        <w:pStyle w:val="811"/>
        <w:ind w:firstLine="360"/>
        <w:rPr>
          <w:rFonts w:hint="eastAsia" w:ascii="仿宋" w:hAnsi="仿宋" w:eastAsia="仿宋"/>
          <w:sz w:val="24"/>
        </w:rPr>
      </w:pPr>
      <w:r>
        <w:rPr>
          <w:rFonts w:hint="eastAsia" w:ascii="仿宋" w:hAnsi="仿宋" w:eastAsia="仿宋"/>
          <w:sz w:val="24"/>
        </w:rPr>
        <w:t xml:space="preserve">二、投标人的资格要求：</w:t>
      </w:r>
      <w:r/>
    </w:p>
    <w:p>
      <w:pPr>
        <w:pStyle w:val="811"/>
        <w:ind w:firstLine="360"/>
        <w:rPr>
          <w:rFonts w:hint="eastAsia" w:ascii="仿宋" w:hAnsi="仿宋" w:eastAsia="仿宋"/>
          <w:sz w:val="24"/>
        </w:rPr>
      </w:pPr>
      <w:r>
        <w:rPr>
          <w:rFonts w:hint="eastAsia" w:ascii="仿宋" w:hAnsi="仿宋" w:eastAsia="仿宋"/>
          <w:sz w:val="24"/>
        </w:rPr>
        <w:t xml:space="preserve">见本项目公开招标公告。</w:t>
      </w:r>
      <w:r/>
    </w:p>
    <w:p>
      <w:pPr>
        <w:pStyle w:val="811"/>
        <w:ind w:firstLine="360"/>
        <w:rPr>
          <w:rFonts w:hint="eastAsia" w:ascii="仿宋" w:hAnsi="仿宋" w:eastAsia="仿宋"/>
          <w:sz w:val="24"/>
        </w:rPr>
      </w:pPr>
      <w:r>
        <w:rPr>
          <w:rFonts w:hint="eastAsia" w:ascii="仿宋" w:hAnsi="仿宋" w:eastAsia="仿宋"/>
          <w:sz w:val="24"/>
        </w:rPr>
        <w:t xml:space="preserve">三、获取招标文件的时间期限、地点、方式及招标文件售价</w:t>
      </w:r>
      <w:r/>
    </w:p>
    <w:p>
      <w:pPr>
        <w:pStyle w:val="811"/>
        <w:ind w:firstLine="360"/>
        <w:rPr>
          <w:rFonts w:hint="eastAsia" w:ascii="仿宋" w:hAnsi="仿宋" w:eastAsia="仿宋"/>
          <w:sz w:val="24"/>
        </w:rPr>
      </w:pPr>
      <w:r>
        <w:rPr>
          <w:rFonts w:hint="eastAsia" w:ascii="仿宋" w:hAnsi="仿宋" w:eastAsia="仿宋"/>
          <w:sz w:val="24"/>
        </w:rPr>
        <w:t xml:space="preserve">1．时间（时间期限）、地点、方式：</w:t>
      </w:r>
      <w:r/>
    </w:p>
    <w:p>
      <w:pPr>
        <w:pStyle w:val="811"/>
        <w:ind w:firstLine="360"/>
        <w:rPr>
          <w:rFonts w:hint="eastAsia" w:ascii="仿宋" w:hAnsi="仿宋" w:eastAsia="仿宋" w:cs="仿宋"/>
          <w:b/>
          <w:bCs/>
          <w:sz w:val="24"/>
          <w:szCs w:val="24"/>
        </w:rPr>
      </w:pPr>
      <w:r>
        <w:rPr>
          <w:rFonts w:hint="eastAsia" w:ascii="仿宋" w:hAnsi="仿宋" w:eastAsia="仿宋"/>
          <w:sz w:val="24"/>
        </w:rPr>
        <w:t xml:space="preserve">招标文件提供期限：</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6</w:t>
      </w:r>
      <w:r>
        <w:rPr>
          <w:rFonts w:hint="eastAsia" w:ascii="仿宋" w:hAnsi="仿宋" w:eastAsia="仿宋"/>
          <w:sz w:val="24"/>
          <w:lang w:eastAsia="zh-CN"/>
        </w:rPr>
        <w:t xml:space="preserve">月</w:t>
      </w:r>
      <w:r>
        <w:rPr>
          <w:rFonts w:hint="eastAsia" w:ascii="仿宋" w:hAnsi="仿宋" w:eastAsia="仿宋"/>
          <w:sz w:val="24"/>
          <w:lang w:val="en-US" w:eastAsia="zh-CN"/>
        </w:rPr>
        <w:t xml:space="preserve">30</w:t>
      </w:r>
      <w:r>
        <w:rPr>
          <w:rFonts w:hint="eastAsia" w:ascii="仿宋" w:hAnsi="仿宋" w:eastAsia="仿宋"/>
          <w:sz w:val="24"/>
          <w:lang w:eastAsia="zh-CN"/>
        </w:rPr>
        <w:t xml:space="preserve">日</w:t>
      </w:r>
      <w:r>
        <w:rPr>
          <w:rFonts w:hint="eastAsia" w:ascii="仿宋" w:hAnsi="仿宋" w:eastAsia="仿宋"/>
          <w:sz w:val="24"/>
        </w:rPr>
        <w:t xml:space="preserve">至</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7月6日</w:t>
      </w:r>
      <w:r>
        <w:rPr>
          <w:rFonts w:hint="eastAsia" w:ascii="仿宋" w:hAnsi="仿宋" w:eastAsia="仿宋"/>
          <w:sz w:val="24"/>
        </w:rPr>
        <w:t xml:space="preserve">。</w:t>
      </w:r>
      <w:r>
        <w:rPr>
          <w:rFonts w:hint="eastAsia" w:ascii="仿宋" w:hAnsi="仿宋" w:eastAsia="仿宋"/>
          <w:b/>
          <w:bCs/>
          <w:sz w:val="24"/>
        </w:rPr>
        <w:t xml:space="preserve">在“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1"/>
        <w:ind w:firstLine="360"/>
        <w:rPr>
          <w:rFonts w:hint="eastAsia" w:ascii="仿宋" w:hAnsi="仿宋" w:eastAsia="仿宋"/>
          <w:sz w:val="24"/>
        </w:rPr>
      </w:pPr>
      <w:r>
        <w:rPr>
          <w:rFonts w:hint="eastAsia" w:ascii="仿宋" w:hAnsi="仿宋" w:eastAsia="仿宋"/>
          <w:sz w:val="24"/>
        </w:rPr>
        <w:t xml:space="preserve">特别说明：“招标文件提供期限”后仍可以下载招标文件，“招标文件提供期限”后下载的招标文件，视为非有效方式且不做为供应商权益受到损害的证明材料和依据。</w:t>
      </w:r>
      <w:r/>
    </w:p>
    <w:p>
      <w:pPr>
        <w:pStyle w:val="811"/>
        <w:ind w:firstLine="360"/>
        <w:rPr>
          <w:rFonts w:hint="eastAsia" w:ascii="仿宋" w:hAnsi="仿宋" w:eastAsia="仿宋"/>
          <w:sz w:val="24"/>
          <w:lang w:val="en-US" w:eastAsia="zh-CN"/>
        </w:rPr>
      </w:pPr>
      <w:r>
        <w:rPr>
          <w:rFonts w:hint="eastAsia" w:ascii="仿宋" w:hAnsi="仿宋" w:eastAsia="仿宋"/>
          <w:sz w:val="24"/>
        </w:rPr>
        <w:t xml:space="preserve">2．招标文件售价：免费</w:t>
      </w:r>
      <w:r>
        <w:rPr>
          <w:rFonts w:hint="eastAsia" w:ascii="仿宋" w:hAnsi="仿宋" w:eastAsia="仿宋"/>
          <w:sz w:val="24"/>
          <w:lang w:val="en-US" w:eastAsia="zh-CN"/>
        </w:rPr>
        <w:t xml:space="preserve">     </w:t>
      </w:r>
      <w:r/>
    </w:p>
    <w:p>
      <w:pPr>
        <w:pStyle w:val="811"/>
        <w:ind w:firstLine="360"/>
        <w:rPr>
          <w:rFonts w:hint="eastAsia" w:ascii="仿宋" w:hAnsi="仿宋" w:eastAsia="仿宋"/>
          <w:sz w:val="24"/>
        </w:rPr>
      </w:pPr>
      <w:r>
        <w:rPr>
          <w:rFonts w:hint="eastAsia" w:ascii="仿宋" w:hAnsi="仿宋" w:eastAsia="仿宋"/>
          <w:sz w:val="24"/>
        </w:rPr>
        <w:t xml:space="preserve">四、投标有关信息</w:t>
      </w:r>
      <w:r/>
    </w:p>
    <w:p>
      <w:pPr>
        <w:pStyle w:val="811"/>
        <w:ind w:firstLine="360"/>
        <w:rPr>
          <w:rFonts w:hint="eastAsia"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7月21日</w:t>
      </w:r>
      <w:r>
        <w:rPr>
          <w:rFonts w:hint="eastAsia" w:ascii="仿宋" w:hAnsi="仿宋" w:eastAsia="仿宋"/>
          <w:sz w:val="24"/>
          <w:lang w:eastAsia="zh-CN"/>
        </w:rPr>
        <w:t xml:space="preserve">10:00</w:t>
      </w:r>
      <w:r>
        <w:rPr>
          <w:rFonts w:hint="eastAsia" w:ascii="仿宋" w:hAnsi="仿宋" w:eastAsia="仿宋"/>
          <w:sz w:val="24"/>
        </w:rPr>
        <w:t xml:space="preserve">（电子招标投标交易平台（即“苏采云”系统）的国家授时中心标准时间，下同）</w:t>
      </w:r>
      <w:r/>
    </w:p>
    <w:p>
      <w:pPr>
        <w:pStyle w:val="811"/>
        <w:ind w:firstLine="360"/>
        <w:rPr>
          <w:rFonts w:hint="eastAsia" w:ascii="仿宋" w:hAnsi="仿宋" w:eastAsia="仿宋"/>
          <w:sz w:val="24"/>
          <w:lang w:eastAsia="zh-CN"/>
        </w:rPr>
      </w:pPr>
      <w:r>
        <w:rPr>
          <w:rFonts w:hint="eastAsia" w:ascii="仿宋" w:hAnsi="仿宋" w:eastAsia="仿宋"/>
          <w:sz w:val="24"/>
        </w:rPr>
        <w:t xml:space="preserve">2.开标时间：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7月21日</w:t>
      </w:r>
      <w:r>
        <w:rPr>
          <w:rFonts w:hint="eastAsia" w:ascii="仿宋" w:hAnsi="仿宋" w:eastAsia="仿宋"/>
          <w:sz w:val="24"/>
          <w:lang w:eastAsia="zh-CN"/>
        </w:rPr>
        <w:t xml:space="preserve">10:00</w:t>
      </w:r>
      <w:r/>
    </w:p>
    <w:p>
      <w:pPr>
        <w:pStyle w:val="811"/>
        <w:ind w:firstLine="360"/>
        <w:rPr>
          <w:rFonts w:hint="eastAsia" w:ascii="仿宋" w:hAnsi="仿宋" w:eastAsia="仿宋"/>
          <w:sz w:val="24"/>
        </w:rPr>
      </w:pPr>
      <w:r>
        <w:rPr>
          <w:rFonts w:hint="eastAsia" w:ascii="仿宋" w:hAnsi="仿宋" w:eastAsia="仿宋"/>
          <w:sz w:val="24"/>
        </w:rPr>
        <w:t xml:space="preserve">3.开标地点：“苏采云”系统（网址：http://jszfcg.jsczt.cn/）“开标大厅”或进入徐州政府采购网（网址：http://czj.xz.gov.cn/Home/HomeIndex）--业务工作--用户登录，点击“苏采云”进入系统“开标大厅”。</w:t>
      </w:r>
      <w:bookmarkStart w:id="11" w:name="_GoBack"/>
      <w:r/>
      <w:bookmarkEnd w:id="11"/>
      <w:r/>
      <w:r/>
    </w:p>
    <w:p>
      <w:pPr>
        <w:pStyle w:val="811"/>
        <w:ind w:firstLine="360"/>
        <w:rPr>
          <w:rFonts w:hint="eastAsia" w:ascii="仿宋" w:hAnsi="仿宋" w:eastAsia="仿宋"/>
          <w:sz w:val="24"/>
        </w:rPr>
      </w:pPr>
      <w:r>
        <w:rPr>
          <w:rFonts w:hint="eastAsia" w:ascii="仿宋" w:hAnsi="仿宋" w:eastAsia="仿宋"/>
          <w:sz w:val="24"/>
        </w:rPr>
        <w:t xml:space="preserve">五、采购人</w:t>
      </w:r>
      <w:r/>
    </w:p>
    <w:p>
      <w:pPr>
        <w:pStyle w:val="811"/>
        <w:ind w:firstLine="36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徐州市铜山区教育局</w:t>
      </w:r>
      <w:r/>
    </w:p>
    <w:p>
      <w:pPr>
        <w:pStyle w:val="811"/>
        <w:ind w:firstLine="360"/>
        <w:rPr>
          <w:rFonts w:hint="eastAsia" w:ascii="仿宋" w:hAnsi="仿宋" w:eastAsia="仿宋"/>
          <w:sz w:val="24"/>
          <w:lang w:val="en-US" w:eastAsia="zh-CN"/>
        </w:rPr>
      </w:pPr>
      <w:r>
        <w:rPr>
          <w:rFonts w:hint="eastAsia" w:ascii="仿宋" w:hAnsi="仿宋" w:eastAsia="仿宋"/>
          <w:sz w:val="24"/>
        </w:rPr>
        <w:t xml:space="preserve">2.地址：</w:t>
      </w:r>
      <w:r>
        <w:rPr>
          <w:rFonts w:hint="eastAsia" w:ascii="仿宋" w:hAnsi="仿宋" w:eastAsia="仿宋"/>
          <w:sz w:val="24"/>
          <w:lang w:eastAsia="zh-CN"/>
        </w:rPr>
        <w:t xml:space="preserve">铜山区新区科技创业大厦5楼</w:t>
      </w:r>
      <w:r/>
    </w:p>
    <w:p>
      <w:pPr>
        <w:pStyle w:val="811"/>
        <w:ind w:firstLine="360"/>
        <w:rPr>
          <w:rFonts w:hint="eastAsia" w:ascii="仿宋" w:hAnsi="仿宋" w:eastAsia="仿宋"/>
          <w:sz w:val="24"/>
          <w:lang w:val="en-US" w:eastAsia="zh-CN"/>
        </w:rPr>
      </w:pPr>
      <w:r>
        <w:rPr>
          <w:rFonts w:hint="eastAsia" w:ascii="仿宋" w:hAnsi="仿宋" w:eastAsia="仿宋"/>
          <w:sz w:val="24"/>
        </w:rPr>
        <w:t xml:space="preserve">3.联系方法：</w:t>
      </w:r>
      <w:r>
        <w:rPr>
          <w:rFonts w:hint="eastAsia" w:ascii="仿宋" w:hAnsi="仿宋" w:eastAsia="仿宋"/>
          <w:sz w:val="24"/>
          <w:lang w:eastAsia="zh-CN"/>
        </w:rPr>
        <w:t xml:space="preserve">13615102899</w:t>
      </w:r>
      <w:r/>
    </w:p>
    <w:p>
      <w:pPr>
        <w:pStyle w:val="811"/>
        <w:ind w:firstLine="360"/>
        <w:rPr>
          <w:rFonts w:hint="eastAsia"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lang w:eastAsia="zh-CN"/>
        </w:rPr>
        <w:t xml:space="preserve">经超</w:t>
      </w:r>
      <w:r>
        <w:rPr>
          <w:rFonts w:hint="eastAsia" w:ascii="仿宋" w:hAnsi="仿宋" w:eastAsia="仿宋"/>
          <w:sz w:val="24"/>
        </w:rPr>
        <w:t xml:space="preserve">       </w:t>
      </w:r>
      <w:r/>
    </w:p>
    <w:p>
      <w:pPr>
        <w:pStyle w:val="811"/>
        <w:ind w:firstLine="360"/>
        <w:rPr>
          <w:rFonts w:hint="eastAsia" w:ascii="仿宋" w:hAnsi="仿宋" w:eastAsia="仿宋"/>
          <w:sz w:val="24"/>
        </w:rPr>
      </w:pPr>
      <w:r>
        <w:rPr>
          <w:rFonts w:hint="eastAsia" w:ascii="仿宋" w:hAnsi="仿宋" w:eastAsia="仿宋"/>
          <w:sz w:val="24"/>
        </w:rPr>
        <w:t xml:space="preserve">六、采购代理机构</w:t>
      </w:r>
      <w:r/>
    </w:p>
    <w:p>
      <w:pPr>
        <w:pStyle w:val="811"/>
        <w:ind w:firstLine="360"/>
        <w:rPr>
          <w:rFonts w:hint="eastAsia" w:ascii="仿宋" w:hAnsi="仿宋" w:eastAsia="仿宋"/>
          <w:sz w:val="24"/>
          <w:lang w:eastAsia="zh-CN"/>
        </w:rPr>
      </w:pPr>
      <w:r>
        <w:rPr>
          <w:rFonts w:hint="eastAsia" w:ascii="仿宋" w:hAnsi="仿宋" w:eastAsia="仿宋"/>
          <w:sz w:val="24"/>
        </w:rPr>
        <w:t xml:space="preserve">1．名称：</w:t>
      </w:r>
      <w:r>
        <w:rPr>
          <w:rFonts w:hint="eastAsia" w:ascii="仿宋" w:hAnsi="仿宋" w:eastAsia="仿宋"/>
          <w:sz w:val="24"/>
          <w:lang w:eastAsia="zh-CN"/>
        </w:rPr>
        <w:t xml:space="preserve">徐州市铜山区公共资源交易中心</w:t>
      </w:r>
      <w:r/>
    </w:p>
    <w:p>
      <w:pPr>
        <w:pStyle w:val="811"/>
        <w:ind w:firstLine="360"/>
        <w:rPr>
          <w:rFonts w:hint="eastAsia" w:ascii="仿宋" w:hAnsi="仿宋" w:eastAsia="仿宋"/>
          <w:sz w:val="24"/>
        </w:rPr>
      </w:pPr>
      <w:r>
        <w:rPr>
          <w:rFonts w:hint="eastAsia" w:ascii="仿宋" w:hAnsi="仿宋" w:eastAsia="仿宋"/>
          <w:sz w:val="24"/>
        </w:rPr>
        <w:t xml:space="preserve">2．地址：</w:t>
      </w:r>
      <w:r>
        <w:rPr>
          <w:rFonts w:hint="eastAsia" w:ascii="仿宋" w:hAnsi="仿宋" w:eastAsia="仿宋"/>
          <w:sz w:val="24"/>
          <w:lang w:eastAsia="zh-CN"/>
        </w:rPr>
        <w:t xml:space="preserve">江苏省徐州市铜山区长江西路9-1号科技创业大厦B区3楼</w:t>
      </w:r>
      <w:r>
        <w:rPr>
          <w:rFonts w:hint="eastAsia" w:ascii="仿宋" w:hAnsi="仿宋" w:eastAsia="仿宋"/>
          <w:sz w:val="24"/>
        </w:rPr>
        <w:t xml:space="preserve">   邮编：221200 </w:t>
      </w:r>
      <w:r/>
    </w:p>
    <w:p>
      <w:pPr>
        <w:pStyle w:val="811"/>
        <w:ind w:firstLine="360"/>
        <w:rPr>
          <w:rFonts w:hint="eastAsia" w:ascii="仿宋" w:hAnsi="仿宋" w:eastAsia="仿宋"/>
          <w:sz w:val="24"/>
          <w:lang w:eastAsia="zh-CN"/>
        </w:rPr>
      </w:pPr>
      <w:r>
        <w:rPr>
          <w:rFonts w:hint="eastAsia" w:ascii="仿宋" w:hAnsi="仿宋" w:eastAsia="仿宋"/>
          <w:sz w:val="24"/>
        </w:rPr>
        <w:t xml:space="preserve">3．联系方法：</w:t>
      </w:r>
      <w:r>
        <w:rPr>
          <w:rFonts w:hint="eastAsia" w:ascii="仿宋" w:hAnsi="仿宋" w:eastAsia="仿宋"/>
          <w:sz w:val="24"/>
          <w:lang w:eastAsia="zh-CN"/>
        </w:rPr>
        <w:t xml:space="preserve">0516-83319560</w:t>
      </w:r>
      <w:r/>
    </w:p>
    <w:p>
      <w:pPr>
        <w:pStyle w:val="811"/>
        <w:ind w:firstLine="360"/>
        <w:rPr>
          <w:rFonts w:hint="eastAsia" w:ascii="仿宋" w:hAnsi="仿宋" w:eastAsia="仿宋"/>
          <w:sz w:val="24"/>
          <w:lang w:eastAsia="zh-CN"/>
        </w:rPr>
      </w:pPr>
      <w:r>
        <w:rPr>
          <w:rFonts w:hint="eastAsia" w:ascii="仿宋" w:hAnsi="仿宋" w:eastAsia="仿宋"/>
          <w:sz w:val="24"/>
        </w:rPr>
        <w:t xml:space="preserve">4．采购项目联系人：</w:t>
      </w:r>
      <w:r>
        <w:rPr>
          <w:rFonts w:hint="eastAsia" w:ascii="仿宋" w:hAnsi="仿宋" w:eastAsia="仿宋"/>
          <w:sz w:val="24"/>
          <w:lang w:eastAsia="zh-CN"/>
        </w:rPr>
        <w:t xml:space="preserve">刘颖</w:t>
      </w:r>
      <w:r>
        <w:rPr>
          <w:rFonts w:hint="eastAsia" w:ascii="仿宋" w:hAnsi="仿宋" w:eastAsia="仿宋"/>
          <w:sz w:val="24"/>
        </w:rPr>
        <w:t xml:space="preserve">        </w:t>
      </w:r>
      <w:r/>
    </w:p>
    <w:p>
      <w:pPr>
        <w:pStyle w:val="81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11"/>
        <w:jc w:val="center"/>
        <w:keepLines w:val="0"/>
        <w:keepNext w:val="0"/>
        <w:pageBreakBefore w:val="0"/>
        <w:spacing w:line="360" w:lineRule="auto"/>
        <w:widowControl w:val="off"/>
        <w:rPr>
          <w:rFonts w:hint="eastAsia" w:ascii="仿宋" w:hAnsi="仿宋" w:eastAsia="仿宋" w:cs="仿宋"/>
          <w:b/>
          <w:bCs/>
          <w:sz w:val="30"/>
          <w:szCs w:val="30"/>
          <w:lang w:val="en-US" w:eastAsia="zh-CN" w:bidi="ar-SA"/>
        </w:rPr>
      </w:pPr>
      <w:r>
        <w:rPr>
          <w:rFonts w:ascii="仿宋" w:hAnsi="仿宋" w:eastAsia="仿宋"/>
          <w:b/>
          <w:bCs/>
          <w:sz w:val="24"/>
          <w:u w:val="single"/>
        </w:rPr>
        <w:br w:type="page" w:clear="all"/>
      </w:r>
      <w:r>
        <w:rPr>
          <w:rFonts w:hint="eastAsia" w:ascii="仿宋" w:hAnsi="仿宋" w:eastAsia="仿宋" w:cs="仿宋"/>
          <w:b/>
          <w:bCs/>
          <w:sz w:val="30"/>
          <w:szCs w:val="30"/>
          <w:lang w:val="en-US" w:eastAsia="zh-CN" w:bidi="ar-SA"/>
        </w:rPr>
        <w:t xml:space="preserve">第二章  投标人须知</w:t>
      </w:r>
      <w:r/>
    </w:p>
    <w:p>
      <w:pPr>
        <w:pStyle w:val="811"/>
        <w:ind w:firstLine="600"/>
        <w:jc w:val="center"/>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r>
      <w:r/>
    </w:p>
    <w:p>
      <w:pPr>
        <w:pStyle w:val="811"/>
        <w:ind w:firstLine="600"/>
        <w:jc w:val="center"/>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目录</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一、总则</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二、招标</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三、投标</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四、开标、评标</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五、中标和合同</w:t>
      </w:r>
      <w:r/>
    </w:p>
    <w:p>
      <w:pPr>
        <w:pStyle w:val="811"/>
        <w:ind w:left="420" w:firstLine="6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六、询问和质疑</w:t>
      </w:r>
      <w:r/>
    </w:p>
    <w:p>
      <w:pPr>
        <w:pStyle w:val="811"/>
        <w:ind w:firstLine="900"/>
        <w:keepLines w:val="0"/>
        <w:keepNext w:val="0"/>
        <w:pageBreakBefore w:val="0"/>
        <w:spacing w:line="360" w:lineRule="auto"/>
        <w:widowControl w:val="off"/>
        <w:rPr>
          <w:rFonts w:ascii="仿宋" w:hAnsi="仿宋" w:eastAsia="仿宋"/>
          <w:sz w:val="30"/>
          <w:szCs w:val="30"/>
        </w:rPr>
      </w:pPr>
      <w:r>
        <w:rPr>
          <w:rFonts w:ascii="仿宋" w:hAnsi="仿宋" w:eastAsia="仿宋"/>
          <w:sz w:val="30"/>
          <w:szCs w:val="30"/>
        </w:rPr>
        <w:t xml:space="preserve">七、电子招标投标交易平台</w:t>
      </w:r>
      <w:r/>
    </w:p>
    <w:p>
      <w:pPr>
        <w:pStyle w:val="811"/>
        <w:ind w:left="420"/>
        <w:spacing w:line="360" w:lineRule="auto"/>
        <w:rPr>
          <w:rFonts w:ascii="仿宋" w:hAnsi="仿宋" w:eastAsia="仿宋"/>
          <w:sz w:val="30"/>
          <w:szCs w:val="30"/>
        </w:rPr>
      </w:pPr>
      <w:r>
        <w:rPr>
          <w:rFonts w:ascii="仿宋" w:hAnsi="仿宋" w:eastAsia="仿宋"/>
          <w:sz w:val="30"/>
          <w:szCs w:val="30"/>
        </w:rPr>
      </w:r>
      <w:r/>
    </w:p>
    <w:p>
      <w:pPr>
        <w:pStyle w:val="811"/>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br w:type="page" w:clear="all"/>
      </w:r>
      <w:r>
        <w:rPr>
          <w:rFonts w:ascii="仿宋" w:hAnsi="仿宋" w:eastAsia="仿宋"/>
          <w:sz w:val="30"/>
          <w:szCs w:val="30"/>
        </w:rPr>
        <w:t xml:space="preserve">一、总则</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1. 采购人</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1.1采购人是指依法进行政府采购的国家机关、事业单位、团体组织。本项目采购人：见招标文件第三章《投标资料表》。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2. 政府采购方式</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2.1货物服务招标分为公开招标和邀请招标。本次采购采用的政府采购方式：见招标文件第三章《投标资料表》。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3. 采购人应当在货物服务招标投标活动中落实节约能源、保护环境、扶持不发达地区和少数民族地区、促进中小企业发展等政府采购政策。</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5. 采购人委托采购代理机构代理招标的，采购代理机构应当在采购人委托的范围内依法开展采购活动。本项目采购代理机构：见招标文件第三章《投标资料表》。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6. 投标费用</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6.1 投标人应承担所有与准备和参加投标有关的费用，无论投标的结果如何，采购人和采购代理机构对上述费用不承担任何责任和义务。</w:t>
      </w:r>
      <w:r/>
    </w:p>
    <w:p>
      <w:pPr>
        <w:ind w:firstLine="482"/>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811"/>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二、招标</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7. 招标文件的内容</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7.1招标文件包括以下内容：</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第一章 投标邀请</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第二章 投标人须知</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第三章 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第四章 评标标准</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第五章 拟签订的合同文本</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第六章 采购需求</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第七章 投标文件相关格式</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8. 采购需求：见招标文件第六章《采购需求》。</w:t>
      </w:r>
      <w:r/>
    </w:p>
    <w:p>
      <w:pPr>
        <w:pStyle w:val="811"/>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9. 采购项目预算金额</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9.1 采购项目预算金额：见招标文件第三章《投标资料表》。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10. 样品</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10.1本项目对样品的要求：见招标文件第三章《投标资料表》。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11. 投标有效期</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11.1投标有效期从提交投标文件的截止之日起算。</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11.2投标有效期: 见招标文件第三章《投标资料表》。</w:t>
      </w:r>
      <w:r/>
    </w:p>
    <w:p>
      <w:pPr>
        <w:pStyle w:val="811"/>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12. 招标文件售价</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12.1招标文件售价：见招标文件第三章《投标资料表》。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13. 采购代理机构代理费用的收取标准和方式</w:t>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13.1 采购代理机构代理费用的收取标准和方式：见招标文件第三章《投标资料表》。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14. 现场考察或者开标前答疑会</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14.1 在招标文件提供期限截止后。</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14.2 现场考察：见招标文件第三章《投标资料表》。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14.3 开标前答疑会：见招标文件第三章《投标资料表》。</w:t>
      </w:r>
      <w:r/>
    </w:p>
    <w:p>
      <w:pPr>
        <w:pStyle w:val="811"/>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15. 招标文件的澄清或者修改</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16. 终止招标</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17. 投标人信用信息查询渠道及截止时点、信用信息查询记录和证据留存的具体方式、信用信息的使用规则等：见招标文件第三章《投标资料表》。</w:t>
      </w:r>
      <w:r/>
    </w:p>
    <w:p>
      <w:pPr>
        <w:pStyle w:val="811"/>
        <w:ind w:firstLine="360"/>
        <w:keepLines w:val="0"/>
        <w:keepNext w:val="0"/>
        <w:pageBreakBefore w:val="0"/>
        <w:spacing w:line="288" w:lineRule="auto"/>
        <w:rPr>
          <w:rFonts w:ascii="仿宋" w:hAnsi="仿宋" w:eastAsia="仿宋"/>
          <w:sz w:val="24"/>
        </w:rPr>
      </w:pPr>
      <w:r>
        <w:rPr>
          <w:rFonts w:ascii="仿宋" w:hAnsi="仿宋" w:eastAsia="仿宋"/>
          <w:sz w:val="24"/>
        </w:rPr>
      </w:r>
      <w:r/>
    </w:p>
    <w:p>
      <w:pPr>
        <w:pStyle w:val="811"/>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三、投标</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18. 投标人</w:t>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18.1 投标人，是指响应招标、参加投标竞争的法人、其他组织或者自然人。</w:t>
      </w:r>
      <w:r/>
    </w:p>
    <w:p>
      <w:pPr>
        <w:pStyle w:val="811"/>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18.2 投标人应当遵循公平竞争的原则，不得恶意串通，不得妨碍其他投标人的竞争行为，不得损害采购人或者其他投标人的合法权益。</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18.3 投标人的资格要求：见招标文件第三章《投标资料表》。</w:t>
      </w:r>
      <w:r/>
    </w:p>
    <w:p>
      <w:pPr>
        <w:pStyle w:val="811"/>
        <w:ind w:firstLine="240"/>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 投标文件</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19.1 投标人应当按照招标文件的要求编制投标文件。投标文件应当对招标文件提出的要求和条件作出明确响应。</w:t>
      </w:r>
      <w:r/>
    </w:p>
    <w:p>
      <w:pPr>
        <w:pStyle w:val="811"/>
        <w:ind w:firstLine="240"/>
        <w:keepLines w:val="0"/>
        <w:keepNext w:val="0"/>
        <w:pageBreakBefore w:val="0"/>
        <w:spacing w:line="288" w:lineRule="auto"/>
        <w:rPr>
          <w:rFonts w:ascii="仿宋" w:hAnsi="仿宋" w:eastAsia="仿宋"/>
          <w:sz w:val="24"/>
        </w:rPr>
      </w:pPr>
      <w:r>
        <w:rPr>
          <w:rFonts w:ascii="仿宋" w:hAnsi="仿宋" w:eastAsia="仿宋"/>
          <w:sz w:val="24"/>
        </w:rPr>
        <w:t xml:space="preserve">  19.2 投标文件编制要求：见招标文件第三章《投标资料表》。</w:t>
      </w:r>
      <w:r/>
    </w:p>
    <w:p>
      <w:pPr>
        <w:pStyle w:val="811"/>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highlight w:val="none"/>
        </w:rPr>
        <w:t xml:space="preserve">  19.3 投标文件的份数</w:t>
      </w:r>
      <w:r>
        <w:rPr>
          <w:rFonts w:ascii="仿宋" w:hAnsi="仿宋" w:eastAsia="仿宋"/>
          <w:sz w:val="24"/>
        </w:rPr>
        <w:t xml:space="preserve">：见招标文件第三章《投标资料表》。</w:t>
      </w:r>
      <w:r/>
    </w:p>
    <w:p>
      <w:pPr>
        <w:pStyle w:val="811"/>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19.4 投标文件的退还：见招标文件第三章《投标资料表》。</w:t>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19.5 投标文件的密封、签署、盖章要求：见招标文件第三章《投标资料表》。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19.6投标文件中承诺的投标有效期应当不少于招标文件中载明的投标有效期。</w:t>
      </w:r>
      <w:r/>
    </w:p>
    <w:p>
      <w:pPr>
        <w:pStyle w:val="811"/>
        <w:ind w:firstLine="24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19.7 投标人应当在招标文件要求提交投标文件的截止时间前，将投标文件密封送达投标地点。逾期送达或者未按照招标文件要求密封的投标文件，采购人、采购代理机构应当拒收。</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19.8 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11"/>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20. 投标报价要求</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20.1 投标人应按照招标文件的要求报出分项价格和总价。</w:t>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20.2 投标人应按照招标文件的要求进行报价，如有偏离，应在《偏离表》中列出。</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20.3 </w:t>
      </w:r>
      <w:r>
        <w:rPr>
          <w:rFonts w:ascii="仿宋" w:hAnsi="仿宋" w:eastAsia="仿宋"/>
          <w:bCs/>
          <w:sz w:val="24"/>
        </w:rPr>
        <w:t xml:space="preserve">采购人不支付报价以外的任何费用。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20.4 投标人的投标报价在合同执行过程中是固定的，不得以任何理由予以变更。</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20.5投标人只能提交一个投标报价，提交2个以上投标报价的投标文件在符合性审查时按照投标无效处理。</w:t>
      </w:r>
      <w:r/>
    </w:p>
    <w:p>
      <w:pPr>
        <w:pStyle w:val="811"/>
        <w:ind w:firstLine="480"/>
        <w:jc w:val="left"/>
        <w:keepLines w:val="0"/>
        <w:keepNext w:val="0"/>
        <w:pageBreakBefore w:val="0"/>
        <w:spacing w:line="288" w:lineRule="auto"/>
        <w:rPr>
          <w:rFonts w:ascii="仿宋" w:hAnsi="仿宋" w:eastAsia="仿宋"/>
          <w:bCs/>
          <w:sz w:val="24"/>
        </w:rPr>
      </w:pPr>
      <w:r>
        <w:rPr>
          <w:rFonts w:ascii="仿宋" w:hAnsi="仿宋" w:eastAsia="仿宋"/>
          <w:sz w:val="24"/>
        </w:rPr>
        <w:t xml:space="preserve">20.6 </w:t>
      </w:r>
      <w:r>
        <w:rPr>
          <w:rFonts w:ascii="仿宋" w:hAnsi="仿宋" w:eastAsia="仿宋"/>
          <w:bCs/>
          <w:sz w:val="24"/>
        </w:rPr>
        <w:t xml:space="preserve">不接受超过采购项目预算金额的投标报价。具体</w:t>
      </w:r>
      <w:r>
        <w:rPr>
          <w:rFonts w:ascii="仿宋" w:hAnsi="仿宋" w:eastAsia="仿宋"/>
          <w:sz w:val="24"/>
        </w:rPr>
        <w:t xml:space="preserve">见招标文件第三章《投标资料表》</w:t>
      </w:r>
      <w:r>
        <w:rPr>
          <w:rFonts w:ascii="仿宋" w:hAnsi="仿宋" w:eastAsia="仿宋"/>
          <w:bCs/>
          <w:sz w:val="24"/>
        </w:rPr>
        <w:t xml:space="preserve">。</w:t>
      </w:r>
      <w:r/>
    </w:p>
    <w:p>
      <w:pPr>
        <w:pStyle w:val="811"/>
        <w:ind w:firstLine="480"/>
        <w:keepLines w:val="0"/>
        <w:keepNext w:val="0"/>
        <w:pageBreakBefore w:val="0"/>
        <w:spacing w:line="288" w:lineRule="auto"/>
        <w:rPr>
          <w:rFonts w:ascii="仿宋" w:hAnsi="仿宋" w:eastAsia="仿宋"/>
          <w:bCs/>
          <w:sz w:val="24"/>
        </w:rPr>
      </w:pPr>
      <w:r>
        <w:rPr>
          <w:rFonts w:ascii="仿宋" w:hAnsi="仿宋" w:eastAsia="仿宋"/>
          <w:bCs/>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bCs/>
          <w:sz w:val="24"/>
        </w:rPr>
        <w:t xml:space="preserve">21.</w:t>
      </w:r>
      <w:r>
        <w:rPr>
          <w:rFonts w:ascii="仿宋" w:hAnsi="仿宋" w:eastAsia="仿宋"/>
          <w:sz w:val="24"/>
        </w:rPr>
        <w:t xml:space="preserve"> 投标人不需交纳投标保证金。</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22.投标截止时间、投标文件的递交</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22.1投标截止时间：见招标文件第三章《投标资料表》。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22.2投标文件的递交：见招标文件第三章《投标资料表》。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23. 分包</w:t>
      </w:r>
      <w:r/>
    </w:p>
    <w:p>
      <w:pPr>
        <w:pStyle w:val="811"/>
        <w:ind w:firstLine="36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23.2 招标文件对本项目分包的规定：见招标文件第三章《投标资料表》。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 相同品牌产品投标</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25. 有下列情形之一的，视为投标人串通投标，其投标无效：</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（一）不同投标人的投标文件由同一单位或者个人编制；</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（二）不同投标人委托同一单位或者个人办理投标事宜；</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（三）不同投标人的投标文件载明的项目管理成员或者联系人员为同一人；</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（四）不同投标人的投标文件异常一致或者投标报价呈规律性差异；</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（五）不同投标人的投标文件相互混装。</w:t>
      </w:r>
      <w:r/>
    </w:p>
    <w:p>
      <w:pPr>
        <w:pStyle w:val="810"/>
      </w:pPr>
      <w:r/>
      <w:r/>
    </w:p>
    <w:p>
      <w:pPr>
        <w:pStyle w:val="811"/>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四、开标、评标</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 开标</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26.1 开标应当在招标文件确定的提交投标文件截止时间的同一时间进行。开标地点应当为招标文件中预先确定的地点。开标时间及地点：见招标文件第三章《投标资料表》。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26.2 开标由电子招标投标交易平台主持，邀请投标人参加。</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26.3 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招标文件第三章《投标资料表》。</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26.4开标过程应当由采购人或者采购代理机构负责记录，由参加开标的各投标人代表和相关工作人员签字确认后随采购文件一并存档。</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pStyle w:val="811"/>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投标人未参加开标的，视同认可开标结果。</w:t>
      </w:r>
      <w:r/>
    </w:p>
    <w:p>
      <w:pPr>
        <w:pStyle w:val="811"/>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27. 公开招标采购项目开标结束后，采购人依法对投标人的资格进行审查。</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28. 评标委员会应当对符合资格的投标人的投标文件进行符合性审查，以确定其是否满足招标文件的实质性要求。</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29. 对于投标文件中含义不明确、同类问题表述不一致或者有明显文字和计算错误的内容，评标委员会应当以书面形式要求投标人作出必要的澄清、说明或者补正。</w:t>
      </w:r>
      <w:r/>
    </w:p>
    <w:p>
      <w:pPr>
        <w:pStyle w:val="811"/>
        <w:ind w:firstLine="480"/>
        <w:jc w:val="left"/>
        <w:keepLines w:val="0"/>
        <w:keepNext w:val="0"/>
        <w:pageBreakBefore w:val="0"/>
        <w:spacing w:line="288" w:lineRule="auto"/>
        <w:widowControl/>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30. 评标委员会应当按照招标文件中规定的评标方法和标准，对符合性审查合格的投标文件进行商务和技术评估，综合比较与评价。</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31. 评标方法、评标标准。 </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31.1 评标方法分为最低评标价法和综合评分法。本项目的评标方法：见招标文件第三章《投标资料表》。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t xml:space="preserve">31.2 本项目的评标标准：见招标文件第四章《评标标准》。</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32. 投标文件报价出现前后不一致的，除招标文件另有规定外，按照下列规定修正：</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（一）投标文件中开标一览表（报价表）内容与投标文件中相应内容不一致的，以开标一览表（报价表）为准；</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（二）大写金额和小写金额不一致的，以大写金额为准；</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（三）单价金额小数点或者百分比有明显错位的，以开标一览表的总价为准，并修改单价；</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（四）总价金额与按单价汇总金额不一致的，以单价金额计算结果为准。</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同时出现两种以上不一致的，按照前款规定的顺序修正。修正后的报价按照第29条第二款的规定经投标人确认后产生约束力，投标人不确认的，其投标无效。</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left="0"/>
        <w:jc w:val="left"/>
        <w:rPr>
          <w:rFonts w:ascii="仿宋" w:hAnsi="仿宋" w:eastAsia="仿宋"/>
          <w:sz w:val="24"/>
        </w:rPr>
      </w:pPr>
      <w:r>
        <w:rPr>
          <w:rFonts w:ascii="仿宋" w:hAnsi="仿宋" w:eastAsia="仿宋"/>
          <w:sz w:val="24"/>
        </w:rPr>
        <w:t xml:space="preserve">    33. 实施政府采购异常低价审查的有关要求：</w:t>
      </w:r>
      <w:r>
        <w:rPr>
          <w:rFonts w:ascii="仿宋" w:hAnsi="仿宋" w:eastAsia="仿宋"/>
          <w:sz w:val="24"/>
        </w:rPr>
        <w:br/>
      </w:r>
      <w:r>
        <w:rPr>
          <w:rFonts w:ascii="仿宋" w:hAnsi="仿宋" w:eastAsia="仿宋"/>
          <w:sz w:val="24"/>
        </w:rPr>
        <w:t xml:space="preserve">   （一）评审中出现下列情形之一的，评审（评标）委员会应当启动异常低价投标（响应）审查程序：</w:t>
      </w:r>
      <w:r>
        <w:rPr>
          <w:rFonts w:ascii="仿宋" w:hAnsi="仿宋" w:eastAsia="仿宋"/>
          <w:sz w:val="24"/>
        </w:rPr>
        <w:br/>
      </w:r>
      <w:r>
        <w:rPr>
          <w:rFonts w:ascii="仿宋" w:hAnsi="仿宋" w:eastAsia="仿宋"/>
          <w:sz w:val="24"/>
        </w:rPr>
        <w:t xml:space="preserve">    1.投标（响应）报价低于全部通过符合性审查供应商投标（响应）报价平均值50%的，即投标（响应）报价&lt;全部通过符合性审查供应商投标（响应）报价平均值×50%；</w:t>
      </w:r>
      <w:r>
        <w:rPr>
          <w:rFonts w:ascii="仿宋" w:hAnsi="仿宋" w:eastAsia="仿宋"/>
          <w:sz w:val="24"/>
        </w:rPr>
        <w:br/>
      </w:r>
      <w:r>
        <w:rPr>
          <w:rFonts w:ascii="仿宋" w:hAnsi="仿宋" w:eastAsia="仿宋"/>
          <w:sz w:val="24"/>
        </w:rPr>
        <w:t xml:space="preserve">    2.投标（响应）报价低于通过符合性审查的次低报价供应商投标（响应）报价50%的，即投标（响应）报价&lt;通过符合性审查的次低报价供应商投标（响应）报价×50%；</w:t>
      </w:r>
      <w:r>
        <w:rPr>
          <w:rFonts w:ascii="仿宋" w:hAnsi="仿宋" w:eastAsia="仿宋"/>
          <w:sz w:val="24"/>
        </w:rPr>
        <w:br/>
      </w:r>
      <w:r>
        <w:rPr>
          <w:rFonts w:ascii="仿宋" w:hAnsi="仿宋" w:eastAsia="仿宋"/>
          <w:sz w:val="24"/>
        </w:rPr>
        <w:t xml:space="preserve">    3.投标（响应）报价低于采购项目最高限价（未设定最高限价的采购项目，以采购项目预算金额作为最高限价）45%的，即投标（响应）报价&lt;采购项目最高限价×45%；</w:t>
      </w:r>
      <w:r>
        <w:rPr>
          <w:rFonts w:ascii="仿宋" w:hAnsi="仿宋" w:eastAsia="仿宋"/>
          <w:sz w:val="24"/>
        </w:rPr>
        <w:br/>
      </w:r>
      <w:r>
        <w:rPr>
          <w:rFonts w:ascii="仿宋" w:hAnsi="仿宋" w:eastAsia="仿宋"/>
          <w:sz w:val="24"/>
        </w:rPr>
        <w:t xml:space="preserve">    4.评审（评标）委员会基于专业判断，认为供应商报价过低，有可能影响产品质量或者不能诚信履约的其他情形。</w:t>
      </w:r>
      <w:r>
        <w:rPr>
          <w:rFonts w:ascii="仿宋" w:hAnsi="仿宋" w:eastAsia="仿宋"/>
          <w:sz w:val="24"/>
        </w:rPr>
        <w:br/>
      </w:r>
      <w:r>
        <w:rPr>
          <w:rFonts w:ascii="仿宋" w:hAnsi="仿宋" w:eastAsia="仿宋"/>
          <w:sz w:val="24"/>
        </w:rPr>
        <w:t xml:space="preserve">    相关法律法规对供应商报价有规定的，从其规定。</w:t>
      </w:r>
      <w:r>
        <w:rPr>
          <w:rFonts w:ascii="仿宋" w:hAnsi="仿宋" w:eastAsia="仿宋"/>
          <w:sz w:val="24"/>
        </w:rPr>
        <w:br/>
      </w:r>
      <w:r>
        <w:rPr>
          <w:rFonts w:ascii="仿宋" w:hAnsi="仿宋" w:eastAsia="仿宋"/>
          <w:sz w:val="24"/>
        </w:rPr>
        <w:t xml:space="preserve">    （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仿宋" w:hAnsi="仿宋" w:eastAsia="仿宋"/>
          <w:sz w:val="24"/>
        </w:rPr>
        <w:br/>
      </w:r>
      <w:r>
        <w:rPr>
          <w:rFonts w:ascii="仿宋" w:hAnsi="仿宋" w:eastAsia="仿宋"/>
          <w:sz w:val="24"/>
        </w:rPr>
        <w:t xml:space="preserve">   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ascii="仿宋" w:hAnsi="仿宋" w:eastAsia="仿宋"/>
          <w:sz w:val="24"/>
        </w:rPr>
        <w:br/>
      </w:r>
      <w:r>
        <w:rPr>
          <w:rFonts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1"/>
        <w:ind w:left="0" w:firstLine="480"/>
        <w:jc w:val="left"/>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34. 投标人存在下列情况之一的，投标无效:</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（一）投标文件未按招标文件要求签署、盖章的；</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（二）不具备招标文件中规定的资格要求的；</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（三）报价超过招标文件中规定的预算金额的；</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（四）投标文件含有采购人不能接受的附加条件的；</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（五）投标文件中承诺的投标有效期少于招标文件中载明的投标有效期;</w:t>
      </w:r>
      <w:r/>
    </w:p>
    <w:p>
      <w:pPr>
        <w:pStyle w:val="811"/>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   （六）法律、法规和招标文件规定的其他无效情形。</w:t>
      </w:r>
      <w:r/>
    </w:p>
    <w:p>
      <w:pPr>
        <w:pStyle w:val="811"/>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35.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五、中标和合同</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 确定中标人</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36.1 采购代理机构应当在评标结束后2个工作日内将评标报告送采购人。</w:t>
      </w:r>
      <w:r/>
    </w:p>
    <w:p>
      <w:pPr>
        <w:pStyle w:val="811"/>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811"/>
        <w:ind w:firstLine="465"/>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37.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38. 中标通知书发出后，采购人不得违法改变中标结果，中标人无正当理由不得放弃中标。</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39. 采购人应当自中标通知书发出之日起15日内，按照招标文件和中标人投标文件的规定，与中标人签订书面合同。所签订的合同不得对招标文件确定的事项和中标人投标文件作实质性修改。</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t xml:space="preserve">采购人不得向中标人提出任何不合理的要求作为签订合同的条件。</w:t>
      </w:r>
      <w:r/>
    </w:p>
    <w:p>
      <w:pPr>
        <w:pStyle w:val="811"/>
        <w:ind w:firstLine="480"/>
        <w:jc w:val="left"/>
        <w:keepLines w:val="0"/>
        <w:keepNext w:val="0"/>
        <w:pageBreakBefore w:val="0"/>
        <w:spacing w:line="288" w:lineRule="auto"/>
        <w:widowControl/>
        <w:rPr>
          <w:rFonts w:ascii="仿宋" w:hAnsi="仿宋" w:eastAsia="仿宋"/>
          <w:sz w:val="24"/>
        </w:rPr>
      </w:pPr>
      <w:r>
        <w:rPr>
          <w:rFonts w:ascii="仿宋" w:hAnsi="仿宋" w:eastAsia="仿宋"/>
          <w:sz w:val="24"/>
        </w:rPr>
      </w:r>
      <w:r/>
    </w:p>
    <w:p>
      <w:pPr>
        <w:pStyle w:val="811"/>
        <w:ind w:firstLine="480"/>
        <w:jc w:val="left"/>
        <w:keepLines w:val="0"/>
        <w:keepNext w:val="0"/>
        <w:pageBreakBefore w:val="0"/>
        <w:spacing w:line="288" w:lineRule="auto"/>
        <w:rPr>
          <w:rFonts w:ascii="仿宋" w:hAnsi="仿宋" w:eastAsia="仿宋"/>
          <w:sz w:val="24"/>
        </w:rPr>
      </w:pPr>
      <w:r>
        <w:rPr>
          <w:rFonts w:ascii="仿宋" w:hAnsi="仿宋" w:eastAsia="仿宋"/>
          <w:sz w:val="24"/>
        </w:rPr>
        <w:t xml:space="preserve">40. 政府采购合同应当包括采购人与中标人的名称和住所、标的、数量、质量、价款或者报酬、履行期限及地点和方式、验收要求、违约责任、解决争议的方法等内容。</w:t>
      </w:r>
      <w:r/>
    </w:p>
    <w:p>
      <w:pPr>
        <w:pStyle w:val="811"/>
        <w:ind w:firstLine="480"/>
        <w:keepLines w:val="0"/>
        <w:keepNext w:val="0"/>
        <w:pageBreakBefore w:val="0"/>
        <w:spacing w:line="288" w:lineRule="auto"/>
        <w:rPr>
          <w:rFonts w:ascii="仿宋" w:hAnsi="仿宋" w:eastAsia="仿宋"/>
          <w:sz w:val="24"/>
        </w:rPr>
      </w:pPr>
      <w:r>
        <w:rPr>
          <w:rFonts w:ascii="仿宋" w:hAnsi="仿宋" w:eastAsia="仿宋"/>
          <w:sz w:val="24"/>
        </w:rPr>
      </w:r>
      <w:r/>
    </w:p>
    <w:p>
      <w:pPr>
        <w:pStyle w:val="811"/>
        <w:ind w:left="420"/>
        <w:jc w:val="center"/>
        <w:keepLines w:val="0"/>
        <w:keepNext w:val="0"/>
        <w:pageBreakBefore w:val="0"/>
        <w:spacing w:line="288" w:lineRule="auto"/>
        <w:rPr>
          <w:rFonts w:ascii="仿宋" w:hAnsi="仿宋" w:eastAsia="仿宋"/>
          <w:sz w:val="30"/>
          <w:szCs w:val="30"/>
        </w:rPr>
      </w:pPr>
      <w:r>
        <w:rPr>
          <w:rFonts w:ascii="仿宋" w:hAnsi="仿宋" w:eastAsia="仿宋"/>
          <w:sz w:val="30"/>
          <w:szCs w:val="30"/>
        </w:rPr>
        <w:t xml:space="preserve">六、询问和质疑</w:t>
      </w:r>
      <w:r/>
    </w:p>
    <w:p>
      <w:pPr>
        <w:pStyle w:val="811"/>
        <w:keepLines w:val="0"/>
        <w:keepNext w:val="0"/>
        <w:pageBreakBefore w:val="0"/>
        <w:spacing w:line="288" w:lineRule="auto"/>
        <w:rPr>
          <w:rFonts w:ascii="仿宋" w:hAnsi="仿宋" w:eastAsia="仿宋"/>
          <w:sz w:val="24"/>
        </w:rPr>
      </w:pPr>
      <w:r>
        <w:rPr>
          <w:rFonts w:ascii="仿宋" w:hAnsi="仿宋" w:eastAsia="仿宋"/>
          <w:sz w:val="30"/>
          <w:szCs w:val="30"/>
        </w:rPr>
        <w:t xml:space="preserve">  </w:t>
      </w:r>
      <w:r>
        <w:rPr>
          <w:rFonts w:ascii="仿宋" w:hAnsi="仿宋" w:eastAsia="仿宋"/>
          <w:sz w:val="24"/>
        </w:rPr>
        <w:t xml:space="preserve"> 41. 询问和质疑</w:t>
      </w:r>
      <w:r/>
    </w:p>
    <w:p>
      <w:pPr>
        <w:pStyle w:val="811"/>
        <w:keepLines w:val="0"/>
        <w:keepNext w:val="0"/>
        <w:pageBreakBefore w:val="0"/>
        <w:spacing w:line="288" w:lineRule="auto"/>
        <w:rPr>
          <w:rFonts w:ascii="仿宋" w:hAnsi="仿宋" w:eastAsia="仿宋"/>
          <w:sz w:val="24"/>
        </w:rPr>
      </w:pPr>
      <w:r>
        <w:rPr>
          <w:rFonts w:ascii="仿宋" w:hAnsi="仿宋" w:eastAsia="仿宋"/>
          <w:sz w:val="24"/>
        </w:rPr>
      </w:r>
      <w:r/>
    </w:p>
    <w:p>
      <w:pPr>
        <w:pStyle w:val="811"/>
        <w:ind w:left="420" w:firstLine="600"/>
        <w:jc w:val="center"/>
        <w:keepLines w:val="0"/>
        <w:keepNext w:val="0"/>
        <w:pageBreakBefore w:val="0"/>
        <w:spacing w:line="288" w:lineRule="auto"/>
        <w:widowControl w:val="off"/>
        <w:rPr>
          <w:rFonts w:ascii="仿宋" w:hAnsi="仿宋" w:eastAsia="仿宋"/>
          <w:sz w:val="30"/>
          <w:szCs w:val="30"/>
        </w:rPr>
      </w:pPr>
      <w:r>
        <w:rPr>
          <w:rFonts w:ascii="仿宋" w:hAnsi="仿宋" w:eastAsia="仿宋"/>
          <w:sz w:val="30"/>
          <w:szCs w:val="30"/>
        </w:rPr>
        <w:t xml:space="preserve">七、电子招标投标交易平台</w:t>
      </w:r>
      <w:r/>
    </w:p>
    <w:p>
      <w:pPr>
        <w:pStyle w:val="811"/>
        <w:ind w:firstLine="480"/>
        <w:jc w:val="left"/>
        <w:keepLines w:val="0"/>
        <w:keepNext w:val="0"/>
        <w:pageBreakBefore w:val="0"/>
        <w:spacing w:line="288" w:lineRule="auto"/>
        <w:widowControl w:val="off"/>
        <w:rPr>
          <w:rFonts w:ascii="仿宋" w:hAnsi="仿宋" w:eastAsia="仿宋"/>
          <w:sz w:val="24"/>
        </w:rPr>
      </w:pPr>
      <w:r>
        <w:rPr>
          <w:rFonts w:ascii="仿宋" w:hAnsi="仿宋" w:eastAsia="仿宋"/>
          <w:sz w:val="24"/>
        </w:rPr>
        <w:t xml:space="preserve">42. 电子招标投标交易平台（即“苏采云”系统，网址：</w:t>
      </w:r>
      <w:r>
        <w:fldChar w:fldCharType="begin"/>
      </w:r>
      <w:r>
        <w:instrText xml:space="preserve"> HYPERLINK "http://jszfcg.jsczt.cn/" </w:instrText>
      </w:r>
      <w:r>
        <w:fldChar w:fldCharType="separate"/>
      </w:r>
      <w:r>
        <w:rPr>
          <w:rFonts w:ascii="仿宋" w:hAnsi="仿宋" w:eastAsia="仿宋"/>
          <w:sz w:val="24"/>
        </w:rPr>
        <w:t xml:space="preserve">http://jszfcg.jsczt.cn/</w:t>
      </w:r>
      <w:r>
        <w:rPr>
          <w:rFonts w:ascii="仿宋" w:hAnsi="仿宋" w:eastAsia="仿宋"/>
          <w:sz w:val="24"/>
        </w:rPr>
        <w:fldChar w:fldCharType="end"/>
      </w:r>
      <w:r>
        <w:rPr>
          <w:rFonts w:ascii="仿宋" w:hAnsi="仿宋" w:eastAsia="仿宋"/>
          <w:sz w:val="24"/>
        </w:rPr>
        <w:t xml:space="preserve">）相关要求是本招标文件的组成部分。</w:t>
      </w:r>
      <w:r/>
    </w:p>
    <w:p>
      <w:pPr>
        <w:pStyle w:val="811"/>
        <w:jc w:val="center"/>
        <w:rPr>
          <w:rFonts w:ascii="仿宋" w:hAnsi="仿宋" w:eastAsia="仿宋"/>
          <w:b/>
          <w:bCs/>
          <w:sz w:val="30"/>
          <w:szCs w:val="30"/>
        </w:rPr>
      </w:pPr>
      <w:r>
        <w:rPr>
          <w:rFonts w:ascii="仿宋" w:hAnsi="仿宋" w:eastAsia="仿宋"/>
          <w:b/>
          <w:bCs/>
          <w:sz w:val="30"/>
          <w:szCs w:val="30"/>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highlight w:val="none"/>
        </w:rPr>
      </w:r>
      <w:r/>
    </w:p>
    <w:p>
      <w:pPr>
        <w:pStyle w:val="811"/>
        <w:jc w:val="center"/>
        <w:rPr>
          <w:rFonts w:ascii="仿宋" w:hAnsi="仿宋" w:eastAsia="仿宋"/>
          <w:b/>
          <w:bCs/>
          <w:sz w:val="30"/>
          <w:szCs w:val="30"/>
          <w:highlight w:val="none"/>
        </w:rPr>
      </w:pPr>
      <w:r>
        <w:rPr>
          <w:rFonts w:ascii="仿宋" w:hAnsi="仿宋" w:eastAsia="仿宋"/>
          <w:b/>
          <w:bCs/>
          <w:sz w:val="30"/>
          <w:szCs w:val="30"/>
        </w:rPr>
        <w:t xml:space="preserve">第三章  投标资料表</w:t>
      </w:r>
      <w:r/>
    </w:p>
    <w:p>
      <w:pPr>
        <w:pStyle w:val="1019"/>
        <w:ind w:firstLine="480"/>
        <w:rPr>
          <w:rFonts w:ascii="仿宋" w:hAnsi="仿宋" w:eastAsia="仿宋"/>
          <w:sz w:val="24"/>
        </w:rPr>
      </w:pPr>
      <w:r>
        <w:rPr>
          <w:rFonts w:ascii="仿宋" w:hAnsi="仿宋" w:eastAsia="仿宋"/>
          <w:sz w:val="24"/>
        </w:rPr>
        <w:t xml:space="preserve">该资料表的条款项号是与《投标人须知》中条款项号对应的，或增加的条款，是对《投标人须知》的补充、修改和完善，如果有矛盾的话，应以本资料表为准。</w:t>
      </w:r>
      <w:r/>
    </w:p>
    <w:p>
      <w:pPr>
        <w:pStyle w:val="811"/>
        <w:rPr>
          <w:rFonts w:ascii="仿宋" w:hAnsi="仿宋" w:eastAsia="仿宋"/>
        </w:rPr>
      </w:pPr>
      <w:r>
        <w:rPr>
          <w:rFonts w:ascii="仿宋" w:hAnsi="仿宋" w:eastAsia="仿宋"/>
        </w:rPr>
      </w:r>
      <w:r/>
    </w:p>
    <w:tbl>
      <w:tblPr>
        <w:tblStyle w:val="777"/>
        <w:tblW w:w="8564" w:type="dxa"/>
        <w:tblInd w:w="-17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11"/>
              <w:jc w:val="center"/>
              <w:rPr>
                <w:rFonts w:ascii="仿宋" w:hAnsi="仿宋" w:eastAsia="仿宋"/>
                <w:sz w:val="24"/>
              </w:rPr>
            </w:pPr>
            <w:r>
              <w:rPr>
                <w:rFonts w:ascii="仿宋" w:hAnsi="仿宋" w:eastAsia="仿宋"/>
                <w:sz w:val="24"/>
              </w:rPr>
              <w:t xml:space="preserve">条款项号</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内容</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一、总则</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hint="eastAsia" w:ascii="仿宋" w:hAnsi="仿宋" w:eastAsia="仿宋"/>
                <w:sz w:val="24"/>
                <w:lang w:eastAsia="zh-CN"/>
              </w:rPr>
            </w:pPr>
            <w:r>
              <w:rPr>
                <w:rFonts w:ascii="仿宋" w:hAnsi="仿宋" w:eastAsia="仿宋"/>
                <w:sz w:val="24"/>
              </w:rPr>
              <w:t xml:space="preserve">本项目采购人：</w:t>
            </w:r>
            <w:r>
              <w:rPr>
                <w:rFonts w:hint="eastAsia" w:ascii="仿宋" w:hAnsi="仿宋" w:eastAsia="仿宋"/>
                <w:sz w:val="24"/>
                <w:lang w:eastAsia="zh-CN"/>
              </w:rPr>
              <w:t xml:space="preserve">徐州市铜山区教育局</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hint="eastAsia" w:ascii="仿宋" w:hAnsi="仿宋" w:eastAsia="仿宋"/>
                <w:sz w:val="24"/>
                <w:lang w:eastAsia="zh-CN"/>
              </w:rPr>
            </w:pPr>
            <w:r>
              <w:rPr>
                <w:rFonts w:ascii="仿宋" w:hAnsi="仿宋" w:eastAsia="仿宋"/>
                <w:sz w:val="24"/>
              </w:rPr>
              <w:t xml:space="preserve">采购人确定的采购项目属性：</w:t>
            </w:r>
            <w:r>
              <w:rPr>
                <w:rFonts w:hint="eastAsia" w:ascii="仿宋" w:hAnsi="仿宋" w:eastAsia="仿宋"/>
                <w:sz w:val="24"/>
                <w:lang w:eastAsia="zh-CN"/>
              </w:rPr>
              <w:t xml:space="preserve">货物</w:t>
            </w:r>
            <w:r/>
          </w:p>
          <w:p>
            <w:pPr>
              <w:pStyle w:val="811"/>
              <w:rPr>
                <w:rFonts w:hint="eastAsia"/>
                <w:lang w:eastAsia="zh-CN"/>
              </w:rPr>
            </w:pPr>
            <w:r>
              <w:rPr>
                <w:rFonts w:hint="eastAsia" w:ascii="仿宋" w:hAnsi="仿宋" w:eastAsia="仿宋"/>
                <w:sz w:val="24"/>
              </w:rPr>
              <w:t xml:space="preserve">本项目是否为专门面向中小微企业采购的项目：否</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hint="eastAsia" w:ascii="仿宋" w:hAnsi="仿宋" w:eastAsia="仿宋"/>
                <w:sz w:val="24"/>
                <w:lang w:eastAsia="zh-CN"/>
              </w:rPr>
            </w:pPr>
            <w:r>
              <w:rPr>
                <w:rFonts w:ascii="仿宋" w:hAnsi="仿宋" w:eastAsia="仿宋"/>
                <w:sz w:val="24"/>
              </w:rPr>
              <w:t xml:space="preserve">本项目采购代理机构：</w:t>
            </w:r>
            <w:r>
              <w:rPr>
                <w:rFonts w:hint="eastAsia" w:ascii="仿宋" w:hAnsi="仿宋" w:eastAsia="仿宋"/>
                <w:sz w:val="24"/>
                <w:lang w:eastAsia="zh-CN"/>
              </w:rPr>
              <w:t xml:space="preserve">徐州市铜山区公共资源交易中心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本项目为政府采购</w:t>
            </w:r>
            <w:r>
              <w:rPr>
                <w:rFonts w:hint="eastAsia" w:ascii="仿宋" w:hAnsi="仿宋" w:eastAsia="仿宋"/>
                <w:sz w:val="24"/>
                <w:lang w:eastAsia="zh-CN"/>
              </w:rPr>
              <w:t xml:space="preserve">货物</w:t>
            </w:r>
            <w:r>
              <w:rPr>
                <w:rFonts w:ascii="仿宋" w:hAnsi="仿宋" w:eastAsia="仿宋"/>
                <w:sz w:val="24"/>
              </w:rPr>
              <w:t xml:space="preserve">电子招标投标。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潜在投标人访问“苏采云”系统的网络地址和方法：见本项目招标公告。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二、招标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sz w:val="24"/>
              </w:rPr>
            </w:pPr>
            <w:r>
              <w:rPr>
                <w:rFonts w:ascii="仿宋" w:hAnsi="仿宋" w:eastAsia="仿宋"/>
                <w:sz w:val="24"/>
              </w:rPr>
              <w:t xml:space="preserve">采购项目预算金额：</w:t>
            </w:r>
            <w:r/>
          </w:p>
          <w:p>
            <w:pPr>
              <w:rPr>
                <w:rFonts w:ascii="仿宋" w:hAnsi="仿宋" w:eastAsia="仿宋" w:cs="Times New Roman"/>
                <w:sz w:val="24"/>
                <w:szCs w:val="24"/>
              </w:rPr>
            </w:pPr>
            <w:r>
              <w:rPr>
                <w:rFonts w:hint="eastAsia" w:ascii="仿宋" w:hAnsi="仿宋" w:eastAsia="仿宋" w:cs="Times New Roman"/>
                <w:b/>
                <w:sz w:val="24"/>
                <w:szCs w:val="24"/>
              </w:rPr>
              <w:t xml:space="preserve">包一</w:t>
            </w:r>
            <w:r>
              <w:rPr>
                <w:rFonts w:hint="eastAsia" w:ascii="仿宋" w:hAnsi="仿宋" w:eastAsia="仿宋" w:cs="Times New Roman"/>
                <w:sz w:val="24"/>
                <w:szCs w:val="24"/>
              </w:rPr>
              <w:t xml:space="preserve">不接受超过</w:t>
            </w:r>
            <w:r>
              <w:rPr>
                <w:rFonts w:hint="eastAsia" w:ascii="仿宋" w:hAnsi="仿宋" w:eastAsia="仿宋" w:cs="Times New Roman"/>
                <w:sz w:val="24"/>
                <w:szCs w:val="24"/>
                <w:lang w:val="en-US" w:eastAsia="zh-CN"/>
              </w:rPr>
              <w:t xml:space="preserve">250</w:t>
            </w:r>
            <w:r>
              <w:rPr>
                <w:rFonts w:hint="eastAsia" w:ascii="仿宋" w:hAnsi="仿宋" w:eastAsia="仿宋" w:cs="Times New Roman"/>
                <w:sz w:val="24"/>
                <w:szCs w:val="24"/>
                <w:lang w:eastAsia="zh-CN"/>
              </w:rPr>
              <w:t xml:space="preserve">万元</w:t>
            </w:r>
            <w:r>
              <w:rPr>
                <w:rFonts w:hint="eastAsia" w:ascii="仿宋" w:hAnsi="仿宋" w:eastAsia="仿宋" w:cs="Times New Roman"/>
                <w:sz w:val="24"/>
                <w:szCs w:val="24"/>
              </w:rPr>
              <w:t xml:space="preserve">人民币（采购项目预算金额）的投标报价。</w:t>
            </w:r>
            <w:r/>
          </w:p>
          <w:p>
            <w:pPr>
              <w:rPr>
                <w:rFonts w:ascii="仿宋" w:hAnsi="仿宋" w:eastAsia="仿宋" w:cs="Times New Roman"/>
                <w:sz w:val="24"/>
                <w:szCs w:val="24"/>
              </w:rPr>
            </w:pPr>
            <w:r>
              <w:rPr>
                <w:rFonts w:hint="eastAsia" w:ascii="仿宋" w:hAnsi="仿宋" w:eastAsia="仿宋" w:cs="Times New Roman"/>
                <w:b/>
                <w:sz w:val="24"/>
                <w:szCs w:val="24"/>
              </w:rPr>
              <w:t xml:space="preserve">包二</w:t>
            </w:r>
            <w:r>
              <w:rPr>
                <w:rFonts w:hint="eastAsia" w:ascii="仿宋" w:hAnsi="仿宋" w:eastAsia="仿宋" w:cs="Times New Roman"/>
                <w:sz w:val="24"/>
                <w:szCs w:val="24"/>
              </w:rPr>
              <w:t xml:space="preserve">不接受超过</w:t>
            </w:r>
            <w:r>
              <w:rPr>
                <w:rFonts w:hint="eastAsia" w:ascii="仿宋" w:hAnsi="仿宋" w:eastAsia="仿宋" w:cs="Times New Roman"/>
                <w:sz w:val="24"/>
                <w:szCs w:val="24"/>
                <w:lang w:val="en-US" w:eastAsia="zh-CN"/>
              </w:rPr>
              <w:t xml:space="preserve">250</w:t>
            </w:r>
            <w:r>
              <w:rPr>
                <w:rFonts w:hint="eastAsia" w:ascii="仿宋" w:hAnsi="仿宋" w:eastAsia="仿宋" w:cs="Times New Roman"/>
                <w:sz w:val="24"/>
                <w:szCs w:val="24"/>
                <w:lang w:eastAsia="zh-CN"/>
              </w:rPr>
              <w:t xml:space="preserve">万元</w:t>
            </w:r>
            <w:r>
              <w:rPr>
                <w:rFonts w:hint="eastAsia" w:ascii="仿宋" w:hAnsi="仿宋" w:eastAsia="仿宋" w:cs="Times New Roman"/>
                <w:sz w:val="24"/>
                <w:szCs w:val="24"/>
              </w:rPr>
              <w:t xml:space="preserve">人民币（采购项目预算金额）的投标报价。</w:t>
            </w:r>
            <w:r/>
          </w:p>
          <w:p>
            <w:pPr>
              <w:numPr>
                <w:ilvl w:val="0"/>
                <w:numId w:val="0"/>
              </w:numPr>
              <w:contextualSpacing/>
              <w:ind w:firstLine="482"/>
              <w:jc w:val="both"/>
              <w:keepLines w:val="0"/>
              <w:keepNext w:val="0"/>
              <w:pageBreakBefore w:val="0"/>
              <w:spacing w:before="120" w:after="120" w:line="300" w:lineRule="auto"/>
              <w:widowControl w:val="off"/>
              <w:rPr>
                <w:rFonts w:ascii="仿宋" w:hAnsi="仿宋" w:eastAsia="仿宋" w:cs="Times New Roman"/>
                <w:b/>
                <w:bCs/>
                <w:sz w:val="24"/>
                <w:szCs w:val="24"/>
              </w:rPr>
              <w:outlineLvl w:val="1"/>
            </w:pPr>
            <w:r>
              <w:rPr>
                <w:rFonts w:hint="eastAsia" w:ascii="仿宋" w:hAnsi="仿宋" w:eastAsia="仿宋" w:cs="仿宋"/>
                <w:b/>
                <w:bCs/>
                <w:sz w:val="24"/>
                <w:szCs w:val="24"/>
                <w:lang w:val="en-US" w:eastAsia="zh-CN"/>
              </w:rPr>
              <w:t xml:space="preserve">每个投标人可以参与二个采购包的评审但只允许成为一个采购包的中标人(从包一至包二依次开标、评标，前一采购包中标后可以参与后一采购包的评标，但不能再次中标，且包二的合格投标单位中，除中标包一的单位外必须实质性满足3家，否则不得评标，予以废标。</w:t>
            </w:r>
            <w:r>
              <w:rPr>
                <w:rFonts w:hint="eastAsia" w:ascii="仿宋" w:hAnsi="仿宋" w:eastAsia="仿宋" w:cs="仿宋"/>
                <w:b/>
                <w:bCs/>
                <w:sz w:val="24"/>
                <w:szCs w:val="24"/>
              </w:rPr>
              <w:t xml:space="preserve">所投产品须为同一品牌。</w:t>
            </w:r>
            <w:r/>
          </w:p>
          <w:p>
            <w:pPr>
              <w:ind w:firstLine="600"/>
              <w:jc w:val="left"/>
              <w:spacing w:line="320" w:lineRule="atLeast"/>
              <w:widowControl/>
              <w:rPr>
                <w:rFonts w:hint="eastAsia" w:ascii="仿宋" w:hAnsi="仿宋" w:eastAsia="仿宋"/>
                <w:sz w:val="24"/>
                <w:lang w:eastAsia="zh-CN"/>
              </w:rPr>
            </w:pPr>
            <w:r>
              <w:rPr>
                <w:rFonts w:hint="eastAsia" w:ascii="仿宋" w:hAnsi="仿宋" w:eastAsia="仿宋" w:cs="Times New Roman"/>
                <w:bCs/>
                <w:sz w:val="24"/>
                <w:szCs w:val="24"/>
              </w:rPr>
              <w:t xml:space="preserve">投标报价应包含所提供的货物的设计、生产制造、全程运输、装卸、安装、培训以及售后服务等全部费用。中标人负责在规定时间，将标的物配送至指定地点并安装调试完成。</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10.1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本项目对样品的要求：不要求投标人提供样品。</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11.2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投标有效期:90天。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招标文件售价：免费。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13.1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采购代理机构代理费用的收取标准和方式：免费。</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现场考察：</w:t>
            </w:r>
            <w:r>
              <w:rPr>
                <w:rFonts w:hint="eastAsia" w:ascii="仿宋" w:hAnsi="仿宋" w:eastAsia="仿宋"/>
                <w:sz w:val="24"/>
                <w:lang w:val="en-US" w:eastAsia="zh-CN"/>
              </w:rPr>
              <w:t xml:space="preserve">不须</w:t>
            </w:r>
            <w:r>
              <w:rPr>
                <w:rFonts w:ascii="仿宋" w:hAnsi="仿宋" w:eastAsia="仿宋"/>
                <w:sz w:val="24"/>
              </w:rPr>
              <w:t xml:space="preserve">现场考察。</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开标前答疑会：不召开开标前答疑会。</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15.1</w:t>
            </w:r>
            <w:r/>
          </w:p>
          <w:p>
            <w:pPr>
              <w:pStyle w:val="811"/>
              <w:jc w:val="center"/>
              <w:rPr>
                <w:rFonts w:ascii="仿宋" w:hAnsi="仿宋" w:eastAsia="仿宋"/>
                <w:sz w:val="24"/>
              </w:rPr>
            </w:pPr>
            <w:r>
              <w:rPr>
                <w:rFonts w:ascii="仿宋" w:hAnsi="仿宋" w:eastAsia="仿宋"/>
                <w:sz w:val="24"/>
              </w:rPr>
              <w:t xml:space="preserve">15.2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rPr>
                <w:rFonts w:ascii="仿宋" w:hAnsi="仿宋" w:eastAsia="仿宋"/>
                <w:sz w:val="24"/>
              </w:rPr>
            </w:pPr>
            <w:r>
              <w:rPr>
                <w:rFonts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15.3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rPr>
                <w:rFonts w:ascii="仿宋" w:hAnsi="仿宋" w:eastAsia="仿宋"/>
                <w:bCs/>
                <w:sz w:val="24"/>
              </w:rPr>
            </w:pPr>
            <w:r>
              <w:rPr>
                <w:rFonts w:ascii="仿宋" w:hAnsi="仿宋" w:eastAsia="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sz w:val="24"/>
              </w:rPr>
              <w:t xml:space="preserve">并通过“苏采云”系统重新下载更正（澄清）后的采购文件（后缀名为“.kedt”），离线编制投标文件，</w:t>
            </w:r>
            <w:r>
              <w:rPr>
                <w:rFonts w:ascii="仿宋" w:hAnsi="仿宋" w:eastAsia="仿宋"/>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bCs/>
                <w:sz w:val="24"/>
              </w:rPr>
            </w:pPr>
            <w:r>
              <w:rPr>
                <w:rFonts w:ascii="仿宋" w:hAnsi="仿宋" w:eastAsia="仿宋"/>
                <w:sz w:val="24"/>
              </w:rPr>
              <w:t xml:space="preserve">终止招标的，采购代理机构应当及时在原公告发布媒体上发布终止公告，以“终止公告”的形式通知已经获取招标文件的潜在投标人，</w:t>
            </w:r>
            <w:r>
              <w:rPr>
                <w:rFonts w:ascii="仿宋" w:hAnsi="仿宋" w:eastAsia="仿宋"/>
                <w:bCs/>
                <w:sz w:val="24"/>
              </w:rPr>
              <w:t xml:space="preserve">发布本项目的“</w:t>
            </w:r>
            <w:r>
              <w:rPr>
                <w:rFonts w:ascii="仿宋" w:hAnsi="仿宋" w:eastAsia="仿宋"/>
                <w:sz w:val="24"/>
              </w:rPr>
              <w:t xml:space="preserve">终止公告</w:t>
            </w:r>
            <w:r>
              <w:rPr>
                <w:rFonts w:ascii="仿宋" w:hAnsi="仿宋" w:eastAsia="仿宋"/>
                <w:bCs/>
                <w:sz w:val="24"/>
              </w:rPr>
              <w:t xml:space="preserve">”后采购代理机构已尽通知义务。敬请各潜在投标人关注本项目的“</w:t>
            </w:r>
            <w:r>
              <w:rPr>
                <w:rFonts w:ascii="仿宋" w:hAnsi="仿宋" w:eastAsia="仿宋"/>
                <w:sz w:val="24"/>
              </w:rPr>
              <w:t xml:space="preserve">终止公告</w:t>
            </w:r>
            <w:r>
              <w:rPr>
                <w:rFonts w:ascii="仿宋" w:hAnsi="仿宋" w:eastAsia="仿宋"/>
                <w:bCs/>
                <w:sz w:val="24"/>
              </w:rPr>
              <w:t xml:space="preserve">”，否则，将自行承担相应的风险。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rPr>
                <w:rFonts w:ascii="仿宋" w:hAnsi="仿宋" w:eastAsia="仿宋"/>
                <w:bCs/>
                <w:sz w:val="24"/>
              </w:rPr>
            </w:pPr>
            <w:r>
              <w:rPr>
                <w:rFonts w:ascii="仿宋" w:hAnsi="仿宋" w:eastAsia="仿宋"/>
                <w:sz w:val="24"/>
              </w:rPr>
              <w:t xml:space="preserve">投标人信用信息查询渠道及截止时点、信用信息查询记录和证据留存的具体方式、信用信息的使用规则等：</w:t>
            </w:r>
            <w:r/>
          </w:p>
          <w:p>
            <w:pPr>
              <w:pStyle w:val="811"/>
              <w:ind w:firstLine="480"/>
              <w:rPr>
                <w:rFonts w:ascii="仿宋" w:hAnsi="仿宋" w:eastAsia="仿宋"/>
                <w:sz w:val="24"/>
              </w:rPr>
            </w:pPr>
            <w:r>
              <w:rPr>
                <w:rFonts w:ascii="仿宋" w:hAnsi="仿宋" w:eastAsia="仿宋"/>
                <w:bCs/>
                <w:sz w:val="24"/>
              </w:rPr>
              <w:t xml:space="preserve">一、</w:t>
            </w:r>
            <w:r>
              <w:rPr>
                <w:rFonts w:ascii="仿宋" w:hAnsi="仿宋" w:eastAsia="仿宋"/>
                <w:sz w:val="24"/>
              </w:rPr>
              <w:t xml:space="preserve">由采购人查询信用信息。</w:t>
            </w:r>
            <w:r/>
          </w:p>
          <w:p>
            <w:pPr>
              <w:pStyle w:val="811"/>
              <w:ind w:firstLine="480"/>
              <w:rPr>
                <w:rFonts w:ascii="仿宋" w:hAnsi="仿宋" w:eastAsia="仿宋"/>
                <w:sz w:val="24"/>
              </w:rPr>
            </w:pPr>
            <w:r>
              <w:rPr>
                <w:rFonts w:ascii="仿宋" w:hAnsi="仿宋" w:eastAsia="仿宋"/>
                <w:sz w:val="24"/>
              </w:rPr>
              <w:t xml:space="preserve">二、查询渠道包括：</w:t>
            </w:r>
            <w:r/>
          </w:p>
          <w:p>
            <w:pPr>
              <w:pStyle w:val="811"/>
              <w:ind w:firstLine="600"/>
              <w:rPr>
                <w:rFonts w:ascii="仿宋" w:hAnsi="仿宋" w:eastAsia="仿宋"/>
                <w:sz w:val="24"/>
              </w:rPr>
            </w:pPr>
            <w:r>
              <w:rPr>
                <w:rFonts w:ascii="仿宋" w:hAnsi="仿宋" w:eastAsia="仿宋"/>
                <w:sz w:val="24"/>
              </w:rPr>
              <w:t xml:space="preserve">1.“信用中国”网（</w:t>
            </w:r>
            <w:r>
              <w:fldChar w:fldCharType="begin"/>
            </w:r>
            <w:r>
              <w:instrText xml:space="preserve"> HYPERLINK "http://www.creditchina.gov.cn/" </w:instrText>
            </w:r>
            <w:r>
              <w:fldChar w:fldCharType="separate"/>
            </w:r>
            <w:r>
              <w:rPr>
                <w:rFonts w:ascii="仿宋" w:hAnsi="仿宋" w:eastAsia="仿宋"/>
                <w:sz w:val="24"/>
              </w:rPr>
              <w:t xml:space="preserve">www.creditchina.gov.cn</w:t>
            </w:r>
            <w:r>
              <w:rPr>
                <w:rFonts w:ascii="仿宋" w:hAnsi="仿宋" w:eastAsia="仿宋"/>
                <w:sz w:val="24"/>
              </w:rPr>
              <w:fldChar w:fldCharType="end"/>
            </w:r>
            <w:r>
              <w:rPr>
                <w:rFonts w:ascii="仿宋" w:hAnsi="仿宋" w:eastAsia="仿宋"/>
                <w:sz w:val="24"/>
              </w:rPr>
              <w:t xml:space="preserve">）；</w:t>
            </w:r>
            <w:r/>
          </w:p>
          <w:p>
            <w:pPr>
              <w:pStyle w:val="811"/>
              <w:ind w:firstLine="600"/>
              <w:rPr>
                <w:rFonts w:ascii="仿宋" w:hAnsi="仿宋" w:eastAsia="仿宋"/>
                <w:sz w:val="24"/>
              </w:rPr>
            </w:pPr>
            <w:r>
              <w:rPr>
                <w:rFonts w:ascii="仿宋" w:hAnsi="仿宋" w:eastAsia="仿宋"/>
                <w:sz w:val="24"/>
              </w:rPr>
              <w:t xml:space="preserve">2.“中国政府采购”网（</w:t>
            </w:r>
            <w:r>
              <w:fldChar w:fldCharType="begin"/>
            </w:r>
            <w:r>
              <w:instrText xml:space="preserve"> HYPERLINK "http://www.ccgp.gov.cn/" </w:instrText>
            </w:r>
            <w:r>
              <w:fldChar w:fldCharType="separate"/>
            </w:r>
            <w:r>
              <w:rPr>
                <w:rFonts w:ascii="仿宋" w:hAnsi="仿宋" w:eastAsia="仿宋"/>
                <w:sz w:val="24"/>
              </w:rPr>
              <w:t xml:space="preserve">www.ccgp.gov.cn</w:t>
            </w:r>
            <w:r>
              <w:rPr>
                <w:rFonts w:ascii="仿宋" w:hAnsi="仿宋" w:eastAsia="仿宋"/>
                <w:sz w:val="24"/>
              </w:rPr>
              <w:fldChar w:fldCharType="end"/>
            </w:r>
            <w:r>
              <w:rPr>
                <w:rFonts w:ascii="仿宋" w:hAnsi="仿宋" w:eastAsia="仿宋"/>
                <w:sz w:val="24"/>
              </w:rPr>
              <w:t xml:space="preserve">）；</w:t>
            </w:r>
            <w:r/>
          </w:p>
          <w:p>
            <w:pPr>
              <w:pStyle w:val="811"/>
              <w:ind w:firstLine="600"/>
              <w:rPr>
                <w:rFonts w:ascii="仿宋" w:hAnsi="仿宋" w:eastAsia="仿宋"/>
                <w:sz w:val="24"/>
              </w:rPr>
            </w:pPr>
            <w:r>
              <w:rPr>
                <w:rFonts w:ascii="仿宋" w:hAnsi="仿宋" w:eastAsia="仿宋"/>
                <w:bCs/>
                <w:sz w:val="24"/>
              </w:rPr>
              <w:t xml:space="preserve">3.“诚信江苏”网（</w:t>
            </w:r>
            <w:r>
              <w:fldChar w:fldCharType="begin"/>
            </w:r>
            <w:r>
              <w:instrText xml:space="preserve"> HYPERLINK "http://www.jiangsu.gov.cn/jsxy/index.htm" </w:instrText>
            </w:r>
            <w:r>
              <w:fldChar w:fldCharType="separate"/>
            </w:r>
            <w:r>
              <w:rPr>
                <w:rFonts w:ascii="仿宋" w:hAnsi="仿宋" w:eastAsia="仿宋"/>
                <w:bCs/>
                <w:sz w:val="24"/>
                <w:u w:val="single"/>
              </w:rPr>
              <w:t xml:space="preserve">www.jiangsu.gov.cn/jsxy/index.htm</w:t>
            </w:r>
            <w:r>
              <w:rPr>
                <w:rFonts w:ascii="仿宋" w:hAnsi="仿宋" w:eastAsia="仿宋"/>
                <w:bCs/>
                <w:sz w:val="24"/>
                <w:u w:val="single"/>
              </w:rPr>
              <w:fldChar w:fldCharType="end"/>
            </w:r>
            <w:r>
              <w:rPr>
                <w:rFonts w:ascii="仿宋" w:hAnsi="仿宋" w:eastAsia="仿宋"/>
                <w:bCs/>
                <w:sz w:val="24"/>
              </w:rPr>
              <w:t xml:space="preserve">）和或</w:t>
            </w:r>
            <w:r>
              <w:rPr>
                <w:rFonts w:ascii="仿宋" w:hAnsi="仿宋" w:eastAsia="仿宋"/>
                <w:sz w:val="24"/>
              </w:rPr>
              <w:t xml:space="preserve">“信用江苏”网（http://credit.jiangsu.gov.cn/）</w:t>
            </w:r>
            <w:r>
              <w:rPr>
                <w:rFonts w:ascii="仿宋" w:hAnsi="仿宋" w:eastAsia="仿宋"/>
                <w:bCs/>
                <w:sz w:val="24"/>
              </w:rPr>
              <w:t xml:space="preserve">；</w:t>
            </w:r>
            <w:r/>
          </w:p>
          <w:p>
            <w:pPr>
              <w:pStyle w:val="811"/>
              <w:ind w:firstLine="600"/>
              <w:rPr>
                <w:rFonts w:ascii="仿宋" w:hAnsi="仿宋" w:eastAsia="仿宋"/>
                <w:bCs/>
                <w:sz w:val="24"/>
              </w:rPr>
            </w:pPr>
            <w:r>
              <w:rPr>
                <w:rFonts w:ascii="宋体" w:hAnsi="宋体"/>
                <w:bCs/>
                <w:sz w:val="24"/>
              </w:rPr>
              <w:t xml:space="preserve">4.</w:t>
            </w:r>
            <w:r>
              <w:rPr>
                <w:rFonts w:ascii="仿宋" w:hAnsi="仿宋" w:eastAsia="仿宋"/>
                <w:bCs/>
                <w:sz w:val="24"/>
              </w:rPr>
              <w:t xml:space="preserve">“诚信徐州”网（ </w:t>
            </w:r>
            <w:r>
              <w:fldChar w:fldCharType="begin"/>
            </w:r>
            <w:r>
              <w:instrText xml:space="preserve"> HYPERLINK "http://www.xuzhoucredit.gov.cn/" </w:instrText>
            </w:r>
            <w:r>
              <w:fldChar w:fldCharType="separate"/>
            </w:r>
            <w:r>
              <w:rPr>
                <w:rFonts w:ascii="仿宋" w:hAnsi="仿宋" w:eastAsia="仿宋"/>
                <w:bCs/>
                <w:sz w:val="24"/>
              </w:rPr>
              <w:t xml:space="preserve">http://www.xuzhoucredit.gov.cn</w:t>
            </w:r>
            <w:r>
              <w:rPr>
                <w:rFonts w:ascii="仿宋" w:hAnsi="仿宋" w:eastAsia="仿宋"/>
                <w:bCs/>
                <w:sz w:val="24"/>
              </w:rPr>
              <w:fldChar w:fldCharType="end"/>
            </w:r>
            <w:r>
              <w:rPr>
                <w:rFonts w:ascii="仿宋" w:hAnsi="仿宋" w:eastAsia="仿宋"/>
                <w:bCs/>
                <w:sz w:val="24"/>
              </w:rPr>
              <w:t xml:space="preserve">）和或</w:t>
            </w:r>
            <w:r>
              <w:rPr>
                <w:rFonts w:ascii="仿宋" w:hAnsi="仿宋" w:eastAsia="仿宋"/>
                <w:sz w:val="24"/>
              </w:rPr>
              <w:t xml:space="preserve">“信用徐州”网（</w:t>
            </w:r>
            <w:r>
              <w:rPr>
                <w:rFonts w:ascii="仿宋" w:hAnsi="仿宋" w:eastAsia="仿宋"/>
                <w:bCs/>
                <w:sz w:val="24"/>
              </w:rPr>
              <w:t xml:space="preserve">www.xuzhoucredit.gov.cn/</w:t>
            </w:r>
            <w:r>
              <w:rPr>
                <w:rFonts w:ascii="仿宋" w:hAnsi="仿宋" w:eastAsia="仿宋"/>
                <w:sz w:val="24"/>
              </w:rPr>
              <w:t xml:space="preserve">）。</w:t>
            </w:r>
            <w:r/>
          </w:p>
          <w:p>
            <w:pPr>
              <w:pStyle w:val="811"/>
              <w:ind w:firstLine="480"/>
              <w:rPr>
                <w:rFonts w:ascii="仿宋" w:hAnsi="仿宋" w:eastAsia="仿宋"/>
                <w:bCs/>
                <w:sz w:val="24"/>
              </w:rPr>
            </w:pPr>
            <w:r>
              <w:rPr>
                <w:rFonts w:ascii="仿宋" w:hAnsi="仿宋" w:eastAsia="仿宋"/>
                <w:bCs/>
                <w:sz w:val="24"/>
              </w:rPr>
              <w:t xml:space="preserve">三、截止时点（查询环节）：开标后资格审查结束前。</w:t>
            </w:r>
            <w:r/>
          </w:p>
          <w:p>
            <w:pPr>
              <w:pStyle w:val="811"/>
              <w:ind w:firstLine="480"/>
              <w:rPr>
                <w:rFonts w:ascii="仿宋" w:hAnsi="仿宋" w:eastAsia="仿宋"/>
                <w:bCs/>
                <w:sz w:val="24"/>
              </w:rPr>
            </w:pPr>
            <w:r>
              <w:rPr>
                <w:rFonts w:ascii="仿宋" w:hAnsi="仿宋" w:eastAsia="仿宋"/>
                <w:bCs/>
                <w:sz w:val="24"/>
              </w:rPr>
              <w:t xml:space="preserve">四、信用信息查询记录和证据留存的具体方式：</w:t>
            </w:r>
            <w:r/>
          </w:p>
          <w:p>
            <w:pPr>
              <w:pStyle w:val="811"/>
              <w:ind w:firstLine="480"/>
              <w:rPr>
                <w:rFonts w:ascii="仿宋" w:hAnsi="仿宋" w:eastAsia="仿宋"/>
                <w:sz w:val="24"/>
              </w:rPr>
            </w:pPr>
            <w:r>
              <w:rPr>
                <w:rFonts w:ascii="仿宋" w:hAnsi="仿宋" w:eastAsia="仿宋"/>
                <w:sz w:val="24"/>
              </w:rPr>
              <w:t xml:space="preserve">网页截屏打印，与其他采购文件一并保存。</w:t>
            </w:r>
            <w:r/>
          </w:p>
          <w:p>
            <w:pPr>
              <w:pStyle w:val="811"/>
              <w:ind w:firstLine="480"/>
              <w:rPr>
                <w:rFonts w:ascii="仿宋" w:hAnsi="仿宋" w:eastAsia="仿宋"/>
                <w:bCs/>
                <w:sz w:val="24"/>
              </w:rPr>
            </w:pPr>
            <w:r>
              <w:rPr>
                <w:rFonts w:ascii="仿宋" w:hAnsi="仿宋" w:eastAsia="仿宋"/>
                <w:bCs/>
                <w:sz w:val="24"/>
              </w:rPr>
              <w:t xml:space="preserve">五、信用信息的使用规则：</w:t>
            </w:r>
            <w:r/>
          </w:p>
          <w:p>
            <w:pPr>
              <w:pStyle w:val="811"/>
              <w:ind w:firstLine="480"/>
              <w:rPr>
                <w:rFonts w:ascii="仿宋" w:hAnsi="仿宋" w:eastAsia="仿宋"/>
                <w:sz w:val="24"/>
              </w:rPr>
            </w:pPr>
            <w:r>
              <w:rPr>
                <w:rFonts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bCs/>
                <w:sz w:val="24"/>
              </w:rPr>
              <w:t xml:space="preserve">三、投标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18.3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bCs/>
                <w:sz w:val="24"/>
              </w:rPr>
            </w:pPr>
            <w:r>
              <w:rPr>
                <w:rFonts w:ascii="仿宋" w:hAnsi="仿宋" w:eastAsia="仿宋"/>
                <w:sz w:val="24"/>
              </w:rPr>
              <w:t xml:space="preserve">投标人的资格要求：见本项目公开招标公告。</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19.1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rPr>
                <w:rFonts w:ascii="仿宋" w:hAnsi="仿宋" w:eastAsia="仿宋"/>
                <w:bCs/>
                <w:sz w:val="24"/>
              </w:rPr>
            </w:pPr>
            <w:r>
              <w:rPr>
                <w:rFonts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 HYPERLINK "http://jszfcg.jsczt.cn/" </w:instrText>
            </w:r>
            <w:r>
              <w:fldChar w:fldCharType="separate"/>
            </w:r>
            <w:r>
              <w:rPr>
                <w:rFonts w:ascii="仿宋" w:hAnsi="仿宋" w:eastAsia="仿宋"/>
                <w:bCs/>
                <w:sz w:val="24"/>
              </w:rPr>
              <w:t xml:space="preserve">http://jszfcg.jsc</w:t>
            </w:r>
            <w:bookmarkStart w:id="0" w:name="_Hlt91509263"/>
            <w:r/>
            <w:bookmarkStart w:id="1" w:name="_Hlt91509264"/>
            <w:r>
              <w:rPr>
                <w:rFonts w:ascii="仿宋" w:hAnsi="仿宋" w:eastAsia="仿宋"/>
                <w:bCs/>
                <w:sz w:val="24"/>
              </w:rPr>
              <w:t xml:space="preserve">z</w:t>
            </w:r>
            <w:bookmarkEnd w:id="0"/>
            <w:r/>
            <w:bookmarkEnd w:id="1"/>
            <w:r>
              <w:rPr>
                <w:rFonts w:ascii="仿宋" w:hAnsi="仿宋" w:eastAsia="仿宋"/>
                <w:bCs/>
                <w:sz w:val="24"/>
              </w:rPr>
              <w:t xml:space="preserve">t.cn/</w:t>
            </w:r>
            <w:r>
              <w:rPr>
                <w:rFonts w:ascii="仿宋" w:hAnsi="仿宋" w:eastAsia="仿宋"/>
                <w:bCs/>
                <w:sz w:val="24"/>
              </w:rPr>
              <w:fldChar w:fldCharType="end"/>
            </w:r>
            <w:r>
              <w:rPr>
                <w:rFonts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1"/>
              <w:ind w:firstLine="480"/>
              <w:rPr>
                <w:rFonts w:ascii="仿宋" w:hAnsi="仿宋" w:eastAsia="仿宋"/>
                <w:sz w:val="24"/>
              </w:rPr>
            </w:pPr>
            <w:r>
              <w:rPr>
                <w:rFonts w:ascii="仿宋" w:hAnsi="仿宋" w:eastAsia="仿宋"/>
                <w:sz w:val="24"/>
              </w:rPr>
              <w:t xml:space="preserve">特别说明：政府采购客户端工具需要导出加密的投标文件（后缀名为zip）。</w:t>
            </w:r>
            <w:r>
              <w:rPr>
                <w:rFonts w:ascii="仿宋" w:hAnsi="仿宋" w:eastAsia="仿宋"/>
                <w:b/>
                <w:bCs/>
                <w:sz w:val="24"/>
              </w:rPr>
              <w:t xml:space="preserve">投标文件不得超过</w:t>
            </w:r>
            <w:r>
              <w:rPr>
                <w:rFonts w:hint="eastAsia" w:ascii="仿宋" w:hAnsi="仿宋" w:eastAsia="仿宋"/>
                <w:b/>
                <w:bCs/>
                <w:sz w:val="24"/>
                <w:highlight w:val="none"/>
                <w:lang w:val="en-US" w:eastAsia="zh-CN"/>
              </w:rPr>
              <w:t xml:space="preserve">1</w:t>
            </w:r>
            <w:r>
              <w:rPr>
                <w:rFonts w:ascii="仿宋" w:hAnsi="仿宋" w:eastAsia="仿宋"/>
                <w:b/>
                <w:bCs/>
                <w:sz w:val="24"/>
                <w:highlight w:val="none"/>
              </w:rPr>
              <w:t xml:space="preserve">50M</w:t>
            </w:r>
            <w:r>
              <w:rPr>
                <w:rFonts w:ascii="仿宋" w:hAnsi="仿宋" w:eastAsia="仿宋"/>
                <w:b/>
                <w:bCs/>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19.2</w:t>
            </w:r>
            <w:r/>
          </w:p>
        </w:tc>
        <w:tc>
          <w:tcPr>
            <w:tcBorders>
              <w:top w:val="single" w:color="000000" w:sz="4" w:space="0"/>
              <w:left w:val="single" w:color="000000" w:sz="4" w:space="0"/>
              <w:bottom w:val="single" w:color="000000" w:sz="4" w:space="0"/>
              <w:right w:val="single" w:color="000000" w:sz="4" w:space="0"/>
            </w:tcBorders>
            <w:tcW w:w="7296" w:type="dxa"/>
            <w:vAlign w:val="top"/>
            <w:textDirection w:val="lrTb"/>
            <w:noWrap w:val="false"/>
          </w:tcPr>
          <w:p>
            <w:pPr>
              <w:pStyle w:val="811"/>
              <w:rPr>
                <w:rFonts w:ascii="仿宋" w:hAnsi="仿宋" w:eastAsia="仿宋"/>
                <w:sz w:val="24"/>
              </w:rPr>
            </w:pPr>
            <w:r>
              <w:rPr>
                <w:rFonts w:ascii="仿宋" w:hAnsi="仿宋" w:eastAsia="仿宋"/>
                <w:b/>
                <w:bCs/>
                <w:sz w:val="24"/>
              </w:rPr>
              <w:t xml:space="preserve">投标文件编制要求</w:t>
            </w:r>
            <w:r>
              <w:rPr>
                <w:rFonts w:ascii="仿宋" w:hAnsi="仿宋" w:eastAsia="仿宋"/>
                <w:sz w:val="24"/>
              </w:rPr>
              <w:t xml:space="preserve">：</w:t>
            </w:r>
            <w:r/>
          </w:p>
          <w:p>
            <w:pPr>
              <w:pStyle w:val="811"/>
              <w:rPr>
                <w:rFonts w:ascii="仿宋" w:hAnsi="仿宋" w:eastAsia="仿宋"/>
                <w:sz w:val="24"/>
              </w:rPr>
            </w:pPr>
            <w:r>
              <w:rPr>
                <w:rFonts w:ascii="仿宋" w:hAnsi="仿宋" w:eastAsia="仿宋"/>
                <w:sz w:val="24"/>
              </w:rPr>
              <w:t xml:space="preserve">请按照以下要求（包括但不限于以下要求）制作：</w:t>
            </w:r>
            <w:r/>
          </w:p>
          <w:p>
            <w:pPr>
              <w:pStyle w:val="811"/>
              <w:rPr>
                <w:rFonts w:ascii="仿宋" w:hAnsi="仿宋" w:eastAsia="仿宋"/>
                <w:b/>
                <w:sz w:val="24"/>
              </w:rPr>
            </w:pPr>
            <w:r>
              <w:rPr>
                <w:rFonts w:ascii="仿宋" w:hAnsi="仿宋" w:eastAsia="仿宋"/>
                <w:b/>
                <w:sz w:val="24"/>
              </w:rPr>
              <w:t xml:space="preserve">一、基本目录</w:t>
            </w:r>
            <w:r/>
          </w:p>
          <w:p>
            <w:pPr>
              <w:pStyle w:val="811"/>
              <w:rPr>
                <w:rFonts w:ascii="仿宋" w:hAnsi="仿宋" w:eastAsia="仿宋"/>
                <w:sz w:val="24"/>
              </w:rPr>
            </w:pPr>
            <w:r>
              <w:rPr>
                <w:rFonts w:ascii="仿宋" w:hAnsi="仿宋" w:eastAsia="仿宋"/>
                <w:sz w:val="24"/>
              </w:rPr>
              <w:t xml:space="preserve">1.《开标一览表》（加盖电子签章，政府采购客户端工具输入报价自动生成）；</w:t>
            </w:r>
            <w:r/>
          </w:p>
          <w:p>
            <w:pPr>
              <w:pStyle w:val="811"/>
              <w:widowControl/>
              <w:rPr>
                <w:rFonts w:ascii="仿宋" w:hAnsi="仿宋" w:eastAsia="仿宋"/>
                <w:sz w:val="24"/>
              </w:rPr>
              <w:outlineLvl w:val="2"/>
            </w:pPr>
            <w:r>
              <w:rPr>
                <w:rFonts w:ascii="仿宋" w:hAnsi="仿宋" w:eastAsia="仿宋"/>
                <w:sz w:val="24"/>
              </w:rPr>
              <w:t xml:space="preserve">2.《授权委托书》（提供原件的扫描件，格式见招标文件第七章《投标文件相关格式》）；</w:t>
            </w:r>
            <w:r/>
          </w:p>
          <w:p>
            <w:pPr>
              <w:pStyle w:val="811"/>
              <w:numPr>
                <w:ilvl w:val="0"/>
                <w:numId w:val="0"/>
              </w:numPr>
              <w:widowControl/>
              <w:outlineLvl w:val="2"/>
            </w:pPr>
            <w:r>
              <w:rPr>
                <w:rFonts w:hint="eastAsia" w:ascii="仿宋" w:hAnsi="仿宋" w:eastAsia="仿宋"/>
                <w:sz w:val="24"/>
                <w:lang w:val="en-US" w:eastAsia="zh-CN"/>
              </w:rPr>
              <w:t xml:space="preserve">3</w:t>
            </w:r>
            <w:r>
              <w:rPr>
                <w:rFonts w:ascii="仿宋" w:hAnsi="仿宋" w:eastAsia="仿宋"/>
                <w:sz w:val="24"/>
              </w:rPr>
              <w:t xml:space="preserve">.</w:t>
            </w:r>
            <w:r>
              <w:rPr>
                <w:rFonts w:hint="eastAsia" w:ascii="仿宋" w:hAnsi="仿宋" w:eastAsia="仿宋"/>
                <w:sz w:val="24"/>
              </w:rPr>
              <w:t xml:space="preserve">投标人基本情况表</w:t>
            </w:r>
            <w:r>
              <w:rPr>
                <w:rFonts w:ascii="仿宋" w:hAnsi="仿宋" w:eastAsia="仿宋"/>
                <w:sz w:val="24"/>
              </w:rPr>
              <w:t xml:space="preserve">（</w:t>
            </w:r>
            <w:r>
              <w:rPr>
                <w:rFonts w:hint="eastAsia" w:ascii="仿宋" w:hAnsi="仿宋" w:eastAsia="仿宋"/>
                <w:sz w:val="24"/>
                <w:lang w:val="en-US" w:eastAsia="zh-CN"/>
              </w:rPr>
              <w:t xml:space="preserve">加盖电子签章，</w:t>
            </w:r>
            <w:r>
              <w:rPr>
                <w:rFonts w:ascii="仿宋" w:hAnsi="仿宋" w:eastAsia="仿宋"/>
                <w:sz w:val="24"/>
              </w:rPr>
              <w:t xml:space="preserve">格式见招标文件第七章《投标文件相关格式》）；</w:t>
            </w:r>
            <w:r/>
          </w:p>
          <w:p>
            <w:pPr>
              <w:pStyle w:val="811"/>
              <w:widowControl/>
              <w:rPr>
                <w:rFonts w:ascii="仿宋" w:hAnsi="仿宋" w:eastAsia="仿宋"/>
                <w:sz w:val="24"/>
              </w:rPr>
              <w:outlineLvl w:val="2"/>
            </w:pPr>
            <w:r>
              <w:rPr>
                <w:rFonts w:hint="eastAsia" w:ascii="仿宋" w:hAnsi="仿宋" w:eastAsia="仿宋"/>
                <w:sz w:val="24"/>
                <w:lang w:val="en-US" w:eastAsia="zh-CN"/>
              </w:rPr>
              <w:t xml:space="preserve">4</w:t>
            </w:r>
            <w:r>
              <w:rPr>
                <w:rFonts w:ascii="仿宋" w:hAnsi="仿宋" w:eastAsia="仿宋"/>
                <w:sz w:val="24"/>
              </w:rPr>
              <w:t xml:space="preserve">.所投产品的环境标志产品认证证书原件的扫描件（如有）</w:t>
            </w:r>
            <w:r>
              <w:rPr>
                <w:rFonts w:hint="eastAsia" w:ascii="仿宋" w:hAnsi="仿宋" w:eastAsia="仿宋"/>
                <w:sz w:val="24"/>
                <w:lang w:eastAsia="zh-CN"/>
              </w:rPr>
              <w:t xml:space="preserve">（</w:t>
            </w:r>
            <w:r>
              <w:rPr>
                <w:rFonts w:hint="eastAsia" w:ascii="仿宋" w:hAnsi="仿宋" w:eastAsia="仿宋"/>
                <w:sz w:val="24"/>
                <w:lang w:val="en-US" w:eastAsia="zh-CN"/>
              </w:rPr>
              <w:t xml:space="preserve">加盖电子签章</w:t>
            </w:r>
            <w:r>
              <w:rPr>
                <w:rFonts w:hint="eastAsia" w:ascii="仿宋" w:hAnsi="仿宋" w:eastAsia="仿宋"/>
                <w:sz w:val="24"/>
                <w:lang w:eastAsia="zh-CN"/>
              </w:rPr>
              <w:t xml:space="preserve">）</w:t>
            </w:r>
            <w:r>
              <w:rPr>
                <w:rFonts w:ascii="仿宋" w:hAnsi="仿宋" w:eastAsia="仿宋"/>
                <w:sz w:val="24"/>
              </w:rPr>
              <w:t xml:space="preserve">。</w:t>
            </w:r>
            <w:r/>
          </w:p>
          <w:p>
            <w:pPr>
              <w:pStyle w:val="811"/>
              <w:widowControl/>
              <w:rPr>
                <w:rFonts w:ascii="仿宋" w:hAnsi="仿宋" w:eastAsia="仿宋"/>
                <w:sz w:val="24"/>
              </w:rPr>
              <w:outlineLvl w:val="2"/>
            </w:pPr>
            <w:r>
              <w:rPr>
                <w:rFonts w:ascii="仿宋" w:hAnsi="仿宋" w:eastAsia="仿宋"/>
                <w:sz w:val="24"/>
              </w:rPr>
              <w:t xml:space="preserve">注：</w:t>
            </w:r>
            <w:r/>
          </w:p>
          <w:p>
            <w:pPr>
              <w:pStyle w:val="811"/>
              <w:ind w:firstLine="240"/>
              <w:rPr>
                <w:rFonts w:ascii="仿宋" w:hAnsi="仿宋" w:eastAsia="仿宋"/>
                <w:sz w:val="24"/>
              </w:rPr>
            </w:pPr>
            <w:r>
              <w:rPr>
                <w:rFonts w:ascii="仿宋" w:hAnsi="仿宋" w:eastAsia="仿宋"/>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11"/>
              <w:ind w:firstLine="240"/>
              <w:rPr>
                <w:rFonts w:ascii="仿宋" w:hAnsi="仿宋" w:eastAsia="仿宋"/>
                <w:sz w:val="24"/>
              </w:rPr>
            </w:pPr>
            <w:r>
              <w:rPr>
                <w:rFonts w:ascii="仿宋" w:hAnsi="仿宋" w:eastAsia="仿宋"/>
                <w:sz w:val="24"/>
              </w:rPr>
              <w:t xml:space="preserve">（2）环境标志产品认证证书是否符合要求，采购人评标时查询中国政府采购网（www.ccgp.gov.cn）相关内容后确定。</w:t>
            </w:r>
            <w:r/>
          </w:p>
          <w:p>
            <w:pPr>
              <w:pStyle w:val="811"/>
              <w:widowControl/>
              <w:rPr>
                <w:rFonts w:ascii="仿宋" w:hAnsi="仿宋" w:eastAsia="仿宋"/>
                <w:sz w:val="24"/>
              </w:rPr>
              <w:outlineLvl w:val="2"/>
            </w:pPr>
            <w:r>
              <w:rPr>
                <w:rFonts w:hint="eastAsia" w:ascii="仿宋" w:hAnsi="仿宋" w:eastAsia="仿宋"/>
                <w:sz w:val="24"/>
                <w:lang w:val="en-US" w:eastAsia="zh-CN"/>
              </w:rPr>
              <w:t xml:space="preserve">5</w:t>
            </w:r>
            <w:r>
              <w:rPr>
                <w:rFonts w:ascii="仿宋" w:hAnsi="仿宋" w:eastAsia="仿宋"/>
                <w:sz w:val="24"/>
              </w:rPr>
              <w:t xml:space="preserve">.所投产品的节能产品认证证书原件的扫描件（如有）</w:t>
            </w:r>
            <w:r>
              <w:rPr>
                <w:rFonts w:hint="eastAsia" w:ascii="仿宋" w:hAnsi="仿宋" w:eastAsia="仿宋"/>
                <w:sz w:val="24"/>
                <w:lang w:eastAsia="zh-CN"/>
              </w:rPr>
              <w:t xml:space="preserve">（</w:t>
            </w:r>
            <w:r>
              <w:rPr>
                <w:rFonts w:hint="eastAsia" w:ascii="仿宋" w:hAnsi="仿宋" w:eastAsia="仿宋"/>
                <w:sz w:val="24"/>
                <w:lang w:val="en-US" w:eastAsia="zh-CN"/>
              </w:rPr>
              <w:t xml:space="preserve">加盖电子签章</w:t>
            </w:r>
            <w:r>
              <w:rPr>
                <w:rFonts w:hint="eastAsia" w:ascii="仿宋" w:hAnsi="仿宋" w:eastAsia="仿宋"/>
                <w:sz w:val="24"/>
                <w:lang w:eastAsia="zh-CN"/>
              </w:rPr>
              <w:t xml:space="preserve">）</w:t>
            </w:r>
            <w:r>
              <w:rPr>
                <w:rFonts w:ascii="仿宋" w:hAnsi="仿宋" w:eastAsia="仿宋"/>
                <w:sz w:val="24"/>
              </w:rPr>
              <w:t xml:space="preserve">。</w:t>
            </w:r>
            <w:r/>
          </w:p>
          <w:p>
            <w:pPr>
              <w:pStyle w:val="811"/>
              <w:widowControl/>
              <w:rPr>
                <w:rFonts w:ascii="仿宋" w:hAnsi="仿宋" w:eastAsia="仿宋"/>
                <w:sz w:val="24"/>
              </w:rPr>
              <w:outlineLvl w:val="2"/>
            </w:pPr>
            <w:r>
              <w:rPr>
                <w:rFonts w:ascii="仿宋" w:hAnsi="仿宋" w:eastAsia="仿宋"/>
                <w:sz w:val="24"/>
              </w:rPr>
              <w:t xml:space="preserve">注：</w:t>
            </w:r>
            <w:r/>
          </w:p>
          <w:p>
            <w:pPr>
              <w:pStyle w:val="811"/>
              <w:ind w:firstLine="240"/>
              <w:widowControl/>
              <w:rPr>
                <w:rFonts w:ascii="仿宋" w:hAnsi="仿宋" w:eastAsia="仿宋"/>
                <w:sz w:val="24"/>
              </w:rPr>
              <w:outlineLvl w:val="2"/>
            </w:pPr>
            <w:r>
              <w:rPr>
                <w:rFonts w:ascii="仿宋" w:hAnsi="仿宋" w:eastAsia="仿宋"/>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10"/>
              <w:rPr>
                <w:rFonts w:ascii="仿宋" w:hAnsi="仿宋" w:eastAsia="仿宋"/>
                <w:sz w:val="24"/>
                <w:szCs w:val="24"/>
              </w:rPr>
            </w:pPr>
            <w:r>
              <w:rPr>
                <w:rFonts w:ascii="仿宋" w:hAnsi="仿宋" w:eastAsia="仿宋"/>
                <w:sz w:val="24"/>
                <w:szCs w:val="24"/>
              </w:rPr>
              <w:t xml:space="preserve">（2）节能产品认证证书是否符合要求，采购人评标时查询中国政府采购网（www.ccgp.gov.cn）相关内容后确定。</w:t>
            </w:r>
            <w:r/>
          </w:p>
          <w:p>
            <w:pPr>
              <w:pStyle w:val="811"/>
              <w:rPr>
                <w:rFonts w:ascii="仿宋" w:hAnsi="仿宋" w:eastAsia="仿宋"/>
                <w:color w:val="000000"/>
                <w:sz w:val="24"/>
              </w:rPr>
            </w:pPr>
            <w:r>
              <w:rPr>
                <w:rFonts w:ascii="仿宋" w:hAnsi="仿宋" w:eastAsia="仿宋"/>
                <w:b/>
                <w:sz w:val="24"/>
              </w:rPr>
              <w:t xml:space="preserve">二、资格条件</w:t>
            </w:r>
            <w:r>
              <w:rPr>
                <w:rFonts w:ascii="仿宋" w:hAnsi="仿宋" w:eastAsia="仿宋"/>
                <w:sz w:val="24"/>
              </w:rPr>
              <w:t xml:space="preserve">（</w:t>
            </w:r>
            <w:r>
              <w:rPr>
                <w:rFonts w:hint="eastAsia" w:ascii="仿宋" w:hAnsi="仿宋" w:eastAsia="仿宋" w:cs="仿宋"/>
                <w:b/>
                <w:color w:val="000000" w:themeColor="text1"/>
                <w:sz w:val="24"/>
                <w14:textFill>
                  <w14:solidFill>
                    <w14:schemeClr w14:val="tx1"/>
                  </w14:solidFill>
                </w14:textFill>
              </w:rPr>
              <w:t xml:space="preserve">1～7必须提供，否则投标无效</w:t>
            </w:r>
            <w:r>
              <w:rPr>
                <w:rFonts w:hint="eastAsia" w:ascii="仿宋" w:hAnsi="仿宋" w:eastAsia="仿宋" w:cs="仿宋"/>
                <w:color w:val="000000" w:themeColor="text1"/>
                <w:sz w:val="24"/>
                <w14:textFill>
                  <w14:solidFill>
                    <w14:schemeClr w14:val="tx1"/>
                  </w14:solidFill>
                </w14:textFill>
              </w:rPr>
              <w:t xml:space="preserve">）</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1.投标人合法有效的法人或者其他组织的营业执照等证明文件，自然人的身份证明。以上证明文件提供扫描件。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2.财务状况报告，至少提供：</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（1）投标人的本项目开标时间前6个月内任何1月（不含开标当月）资产负债表的扫描件1份；</w:t>
            </w:r>
            <w:r/>
          </w:p>
          <w:p>
            <w:pPr>
              <w:jc w:val="both"/>
              <w:widowControl w:val="off"/>
              <w:rPr>
                <w:rFonts w:hint="eastAsia" w:ascii="仿宋" w:hAnsi="仿宋" w:eastAsia="仿宋" w:cs="仿宋"/>
                <w:b w:val="0"/>
                <w:bCs/>
                <w:color w:val="000000" w:themeColor="text1"/>
                <w:sz w:val="24"/>
                <w:szCs w:val="24"/>
                <w14:textFill>
                  <w14:solidFill>
                    <w14:schemeClr w14:val="tx1"/>
                  </w14:solidFill>
                </w14:textFill>
              </w:rPr>
            </w:pPr>
            <w:r>
              <w:rPr>
                <w:rFonts w:hint="eastAsia" w:ascii="仿宋" w:hAnsi="仿宋" w:eastAsia="仿宋" w:cs="仿宋"/>
                <w:b w:val="0"/>
                <w:bCs/>
                <w:sz w:val="24"/>
                <w:szCs w:val="24"/>
              </w:rPr>
              <w:t xml:space="preserve">（2）投标人的本项目开标时间前6个月内任何1月（不含开标当月）利润表月报表的扫描件1份。</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3.投标人依法缴纳税收和社会保障资金的记录：</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（1）本项目开标时间前6个月内任何1月（不含开标当月）的依法缴纳税收的相关材料的扫描件；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（2）本项目开标时间前6个月内任何1月（不含开标当月）的依法缴纳社会保障资金的相关材料的扫描件；</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具备履行合同所必需的设备和专业技术能力的证明材料，即投标文件中提供《具备履行合同所必需的设备和专业技术能力的书面声明》（加盖电子签章，格式见招标文件第七章《投标文件相关格式》）。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5.投标人参加政府采购活动前3年内在经营活动中没有重大违法记录的书面声明（加盖电子签章，格式见招标文件第七章《投标文件相关格式》）。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7.投标人不是为本采购项目提供整体设计、规范编制或者项目管理、监理、检测等服务的供应商的书面声明。（加盖电子签章，格式见招标文件第七章《投标文件相关格式》）。</w:t>
            </w:r>
            <w:r/>
          </w:p>
          <w:p>
            <w:pPr>
              <w:jc w:val="both"/>
              <w:widowControl w:val="off"/>
              <w:rPr>
                <w:rFonts w:hint="eastAsia" w:ascii="仿宋" w:hAnsi="仿宋" w:eastAsia="仿宋" w:cs="仿宋"/>
                <w:b w:val="0"/>
                <w:bCs/>
                <w:sz w:val="24"/>
                <w:szCs w:val="24"/>
              </w:rPr>
            </w:pPr>
            <w:r>
              <w:rPr>
                <w:rFonts w:hint="eastAsia" w:ascii="仿宋" w:hAnsi="仿宋" w:eastAsia="仿宋" w:cs="仿宋"/>
                <w:b w:val="0"/>
                <w:bCs/>
                <w:sz w:val="24"/>
                <w:szCs w:val="24"/>
              </w:rPr>
              <w:t xml:space="preserve">8.投标人信用信息（要求见本章条款项号“17”内容）。</w:t>
            </w:r>
            <w:r/>
          </w:p>
          <w:p>
            <w:pPr>
              <w:pStyle w:val="811"/>
              <w:rPr>
                <w:rFonts w:ascii="仿宋" w:hAnsi="仿宋" w:eastAsia="仿宋"/>
                <w:sz w:val="24"/>
              </w:rPr>
            </w:pPr>
            <w:r>
              <w:rPr>
                <w:rFonts w:ascii="仿宋" w:hAnsi="仿宋" w:eastAsia="仿宋"/>
                <w:b/>
                <w:sz w:val="24"/>
              </w:rPr>
              <w:t xml:space="preserve">三、符合条件</w:t>
            </w:r>
            <w:r>
              <w:rPr>
                <w:rFonts w:ascii="仿宋" w:hAnsi="仿宋" w:eastAsia="仿宋"/>
                <w:sz w:val="24"/>
              </w:rPr>
              <w:t xml:space="preserve">（</w:t>
            </w:r>
            <w:r>
              <w:rPr>
                <w:rFonts w:ascii="仿宋" w:hAnsi="仿宋" w:eastAsia="仿宋"/>
                <w:b/>
                <w:sz w:val="24"/>
              </w:rPr>
              <w:t xml:space="preserve">必须提供，否则投标无效</w:t>
            </w:r>
            <w:r>
              <w:rPr>
                <w:rFonts w:ascii="仿宋" w:hAnsi="仿宋" w:eastAsia="仿宋"/>
                <w:sz w:val="24"/>
              </w:rPr>
              <w:t xml:space="preserve">）</w:t>
            </w:r>
            <w:r/>
          </w:p>
          <w:p>
            <w:pPr>
              <w:pStyle w:val="811"/>
              <w:rPr>
                <w:rFonts w:ascii="仿宋" w:hAnsi="仿宋" w:eastAsia="仿宋"/>
                <w:color w:val="auto"/>
                <w:sz w:val="24"/>
              </w:rPr>
            </w:pPr>
            <w:r>
              <w:rPr>
                <w:rFonts w:ascii="仿宋" w:hAnsi="仿宋" w:eastAsia="仿宋"/>
                <w:color w:val="auto"/>
                <w:sz w:val="24"/>
              </w:rPr>
              <w:t xml:space="preserve">1.《分项价格表》（加盖电子签章，格式见招标文件第七章《投标文件相关格式》。）；</w:t>
            </w:r>
            <w:r/>
          </w:p>
          <w:p>
            <w:pPr>
              <w:pStyle w:val="811"/>
              <w:numPr>
                <w:ilvl w:val="0"/>
                <w:numId w:val="0"/>
              </w:numPr>
              <w:rPr>
                <w:rFonts w:ascii="仿宋" w:hAnsi="仿宋" w:eastAsia="仿宋"/>
                <w:color w:val="auto"/>
                <w:sz w:val="24"/>
              </w:rPr>
            </w:pPr>
            <w:r>
              <w:rPr>
                <w:rFonts w:hint="eastAsia" w:ascii="仿宋" w:hAnsi="仿宋" w:eastAsia="仿宋"/>
                <w:color w:val="auto"/>
                <w:sz w:val="24"/>
                <w:lang w:val="en-US" w:eastAsia="zh-CN"/>
              </w:rPr>
              <w:t xml:space="preserve">2.</w:t>
            </w:r>
            <w:r>
              <w:rPr>
                <w:rFonts w:ascii="仿宋" w:hAnsi="仿宋" w:eastAsia="仿宋"/>
                <w:color w:val="auto"/>
                <w:sz w:val="24"/>
              </w:rPr>
              <w:t xml:space="preserve">《投标函》（加盖电子签章，格式见招标文件第七章《投标文件相关格式》。）；</w:t>
            </w:r>
            <w:r/>
          </w:p>
          <w:p>
            <w:pPr>
              <w:pStyle w:val="811"/>
              <w:numPr>
                <w:ilvl w:val="0"/>
                <w:numId w:val="0"/>
              </w:numPr>
              <w:rPr>
                <w:rFonts w:hint="eastAsia" w:eastAsia="仿宋"/>
                <w:lang w:eastAsia="zh-CN"/>
              </w:rPr>
            </w:pP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w:t>
            </w:r>
            <w:r>
              <w:rPr>
                <w:rFonts w:ascii="仿宋" w:hAnsi="仿宋" w:eastAsia="仿宋"/>
                <w:color w:val="auto"/>
                <w:sz w:val="24"/>
              </w:rPr>
              <w:t xml:space="preserve">《偏离表》（加盖电子签章，格式见招标文件第七章《投标文件相关格式》。）</w:t>
            </w:r>
            <w:r>
              <w:rPr>
                <w:rFonts w:hint="eastAsia" w:ascii="仿宋" w:hAnsi="仿宋" w:eastAsia="仿宋"/>
                <w:color w:val="auto"/>
                <w:sz w:val="24"/>
                <w:lang w:eastAsia="zh-CN"/>
              </w:rPr>
              <w:t xml:space="preserve">；</w:t>
            </w:r>
            <w:r/>
          </w:p>
          <w:p>
            <w:pPr>
              <w:rPr>
                <w:rFonts w:hint="eastAsia" w:ascii="仿宋" w:hAnsi="仿宋" w:eastAsia="仿宋"/>
                <w:sz w:val="24"/>
              </w:rPr>
            </w:pPr>
            <w:r>
              <w:rPr>
                <w:rFonts w:hint="eastAsia" w:ascii="仿宋" w:hAnsi="仿宋" w:eastAsia="仿宋"/>
                <w:color w:val="auto"/>
                <w:sz w:val="24"/>
                <w:lang w:val="en-US" w:eastAsia="zh-CN"/>
              </w:rPr>
              <w:t xml:space="preserve">4.</w:t>
            </w:r>
            <w:r>
              <w:rPr>
                <w:rFonts w:hint="eastAsia" w:ascii="仿宋" w:hAnsi="仿宋" w:eastAsia="仿宋"/>
                <w:sz w:val="24"/>
              </w:rPr>
              <w:t xml:space="preserve">《</w:t>
            </w:r>
            <w:r>
              <w:rPr>
                <w:rFonts w:hint="eastAsia" w:ascii="仿宋" w:hAnsi="仿宋" w:eastAsia="仿宋" w:cs="仿宋"/>
                <w:sz w:val="24"/>
              </w:rPr>
              <w:t xml:space="preserve">采购需求符合性条件响应表</w:t>
            </w:r>
            <w:r>
              <w:rPr>
                <w:rFonts w:hint="eastAsia" w:ascii="仿宋" w:hAnsi="仿宋" w:eastAsia="仿宋"/>
                <w:sz w:val="24"/>
              </w:rPr>
              <w:t xml:space="preserve">》（加盖电子签章，格式见《采购文件》附件）</w:t>
            </w:r>
            <w:r/>
          </w:p>
          <w:p>
            <w:pPr>
              <w:pStyle w:val="811"/>
              <w:rPr>
                <w:rFonts w:ascii="仿宋" w:hAnsi="仿宋" w:eastAsia="仿宋"/>
                <w:b/>
                <w:color w:val="auto"/>
                <w:sz w:val="24"/>
              </w:rPr>
            </w:pPr>
            <w:r>
              <w:rPr>
                <w:rFonts w:ascii="仿宋" w:hAnsi="仿宋" w:eastAsia="仿宋"/>
                <w:b/>
                <w:color w:val="auto"/>
                <w:sz w:val="24"/>
              </w:rPr>
              <w:t xml:space="preserve">四、综合评审评分项</w:t>
            </w:r>
            <w:r/>
          </w:p>
          <w:p>
            <w:pPr>
              <w:pStyle w:val="811"/>
              <w:rPr>
                <w:rFonts w:hint="eastAsia" w:ascii="仿宋" w:hAnsi="仿宋" w:eastAsia="仿宋" w:cs="仿宋"/>
                <w:color w:val="auto"/>
                <w:sz w:val="24"/>
                <w:lang w:val="en-US" w:eastAsia="zh-CN"/>
              </w:rPr>
            </w:pPr>
            <w:r>
              <w:rPr>
                <w:rFonts w:hint="eastAsia" w:ascii="仿宋" w:hAnsi="仿宋" w:eastAsia="仿宋" w:cs="仿宋"/>
                <w:color w:val="auto"/>
                <w:sz w:val="24"/>
              </w:rPr>
              <w:t xml:space="preserve">技术部分</w:t>
            </w:r>
            <w:r>
              <w:rPr>
                <w:rFonts w:hint="eastAsia" w:ascii="仿宋" w:hAnsi="仿宋" w:eastAsia="仿宋" w:cs="仿宋"/>
                <w:color w:val="auto"/>
                <w:sz w:val="24"/>
                <w:lang w:val="en-US" w:eastAsia="zh-CN"/>
              </w:rPr>
              <w:t xml:space="preserve">及</w:t>
            </w:r>
            <w:r>
              <w:rPr>
                <w:rFonts w:hint="eastAsia" w:ascii="仿宋" w:hAnsi="仿宋" w:eastAsia="仿宋" w:cs="仿宋"/>
                <w:color w:val="auto"/>
                <w:sz w:val="24"/>
              </w:rPr>
              <w:t xml:space="preserve">商务部分</w:t>
            </w:r>
            <w:r/>
          </w:p>
          <w:p>
            <w:pPr>
              <w:pStyle w:val="811"/>
              <w:rPr>
                <w:rFonts w:hint="eastAsia" w:ascii="仿宋" w:hAnsi="仿宋" w:eastAsia="仿宋" w:cs="仿宋"/>
                <w:color w:val="auto"/>
                <w:sz w:val="24"/>
                <w:szCs w:val="22"/>
                <w:lang w:val="en-US" w:eastAsia="zh-CN"/>
              </w:rPr>
            </w:pPr>
            <w:r>
              <w:rPr>
                <w:rFonts w:hint="eastAsia" w:ascii="仿宋" w:hAnsi="仿宋" w:eastAsia="仿宋" w:cs="仿宋"/>
                <w:color w:val="auto"/>
                <w:sz w:val="24"/>
                <w:szCs w:val="22"/>
                <w:lang w:val="en-US" w:eastAsia="zh-CN"/>
              </w:rPr>
              <w:t xml:space="preserve">（具体要求见招标文件第四章《评标标准》）</w:t>
            </w:r>
            <w:r/>
          </w:p>
          <w:p>
            <w:pPr>
              <w:pStyle w:val="811"/>
              <w:rPr>
                <w:rFonts w:ascii="仿宋" w:hAnsi="仿宋" w:eastAsia="仿宋"/>
                <w:b/>
                <w:sz w:val="24"/>
              </w:rPr>
            </w:pPr>
            <w:r>
              <w:rPr>
                <w:rFonts w:ascii="仿宋" w:hAnsi="仿宋" w:eastAsia="仿宋"/>
                <w:b/>
                <w:sz w:val="24"/>
              </w:rPr>
              <w:t xml:space="preserve">五、价格折扣文件格式</w:t>
            </w:r>
            <w:r/>
          </w:p>
          <w:p>
            <w:pPr>
              <w:rPr>
                <w:rFonts w:hint="eastAsia" w:ascii="仿宋" w:hAnsi="仿宋" w:eastAsia="仿宋" w:cs="仿宋"/>
                <w:sz w:val="24"/>
              </w:rPr>
            </w:pPr>
            <w:r>
              <w:rPr>
                <w:rFonts w:hint="eastAsia" w:ascii="仿宋" w:hAnsi="仿宋" w:eastAsia="仿宋" w:cs="仿宋"/>
                <w:sz w:val="24"/>
              </w:rPr>
              <w:t xml:space="preserve">1.中小企业声明函</w:t>
            </w:r>
            <w:r/>
          </w:p>
          <w:p>
            <w:pPr>
              <w:rPr>
                <w:rFonts w:hint="eastAsia" w:ascii="仿宋" w:hAnsi="仿宋" w:eastAsia="仿宋" w:cs="仿宋"/>
                <w:sz w:val="24"/>
              </w:rPr>
            </w:pPr>
            <w:r>
              <w:rPr>
                <w:rFonts w:hint="eastAsia" w:ascii="仿宋" w:hAnsi="仿宋" w:eastAsia="仿宋" w:cs="仿宋"/>
                <w:sz w:val="24"/>
              </w:rPr>
              <w:t xml:space="preserve">2.残疾人福利性单位声明函</w:t>
            </w:r>
            <w:r/>
          </w:p>
          <w:p>
            <w:pPr>
              <w:rPr>
                <w:rFonts w:hint="eastAsia" w:ascii="仿宋" w:hAnsi="仿宋" w:eastAsia="仿宋" w:cs="仿宋"/>
                <w:sz w:val="24"/>
              </w:rPr>
            </w:pPr>
            <w:r>
              <w:rPr>
                <w:rFonts w:hint="eastAsia" w:ascii="仿宋" w:hAnsi="仿宋" w:eastAsia="仿宋" w:cs="仿宋"/>
                <w:sz w:val="24"/>
              </w:rPr>
              <w:t xml:space="preserve">3.关于符合本国产品标准的声明函</w:t>
            </w:r>
            <w:r/>
          </w:p>
          <w:p>
            <w:pPr>
              <w:pStyle w:val="793"/>
              <w:ind w:firstLine="480"/>
              <w:rPr>
                <w:rFonts w:hint="eastAsia" w:eastAsia="仿宋"/>
                <w:lang w:eastAsia="zh-CN"/>
              </w:rPr>
            </w:pPr>
            <w:r>
              <w:rPr>
                <w:rFonts w:hint="eastAsia" w:ascii="仿宋" w:hAnsi="仿宋" w:eastAsia="仿宋" w:cs="仿宋"/>
                <w:sz w:val="24"/>
                <w:lang w:val="en-US" w:eastAsia="zh-CN"/>
              </w:rPr>
              <w:t xml:space="preserve">以上文件</w:t>
            </w:r>
            <w:r>
              <w:rPr>
                <w:rFonts w:hint="eastAsia" w:ascii="仿宋" w:hAnsi="仿宋" w:eastAsia="仿宋" w:cs="仿宋"/>
                <w:sz w:val="24"/>
              </w:rPr>
              <w:t xml:space="preserve">格式见招标文件第七章《投标文件相关格式》</w:t>
            </w:r>
            <w:r>
              <w:rPr>
                <w:rFonts w:hint="eastAsia" w:ascii="仿宋" w:hAnsi="仿宋" w:eastAsia="仿宋" w:cs="仿宋"/>
                <w:sz w:val="24"/>
                <w:lang w:eastAsia="zh-CN"/>
              </w:rPr>
              <w:t xml:space="preserve">。</w:t>
            </w:r>
            <w:r/>
          </w:p>
          <w:p>
            <w:pPr>
              <w:rPr>
                <w:rFonts w:hint="eastAsia" w:ascii="黑体" w:hAnsi="黑体" w:eastAsia="黑体" w:cs="黑体"/>
                <w:sz w:val="24"/>
              </w:rPr>
            </w:pPr>
            <w:r>
              <w:rPr>
                <w:rFonts w:hint="eastAsia" w:ascii="黑体" w:hAnsi="黑体" w:eastAsia="黑体" w:cs="黑体"/>
                <w:sz w:val="24"/>
              </w:rPr>
              <w:t xml:space="preserve">政府采购相关政策说明：</w:t>
            </w:r>
            <w:r/>
          </w:p>
          <w:p>
            <w:pPr>
              <w:rPr>
                <w:rFonts w:ascii="仿宋" w:hAnsi="仿宋" w:eastAsia="仿宋" w:cs="仿宋"/>
                <w:sz w:val="24"/>
              </w:rPr>
            </w:pPr>
            <w:r>
              <w:rPr>
                <w:rFonts w:hint="eastAsia" w:ascii="仿宋" w:hAnsi="仿宋" w:eastAsia="仿宋" w:cs="仿宋"/>
                <w:sz w:val="24"/>
              </w:rPr>
              <w:t xml:space="preserve">（一）支持中小企业发展相关政策：</w:t>
            </w:r>
            <w:r/>
          </w:p>
          <w:p>
            <w:pPr>
              <w:rPr>
                <w:rFonts w:ascii="仿宋" w:hAnsi="仿宋" w:eastAsia="仿宋" w:cs="仿宋"/>
                <w:sz w:val="24"/>
              </w:rPr>
            </w:pPr>
            <w:r>
              <w:rPr>
                <w:rFonts w:hint="eastAsia" w:ascii="仿宋" w:hAnsi="仿宋" w:eastAsia="仿宋"/>
                <w:sz w:val="24"/>
              </w:rPr>
              <w:t xml:space="preserve">投标人提供的货物全部由符合政策要求的：</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中小企业制造的，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2.监狱企业制造的，提供省级以上监狱管理局、戒毒管理局（含新疆生产建设兵团）出具的属于监狱企业的证明文件的扫描件。</w:t>
            </w:r>
            <w:r/>
          </w:p>
          <w:p>
            <w:pPr>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3.享受政府采购支持政策的残疾人福利性单位制造的，提供《残疾人福利性单位声明函》（加盖电子签章，格式见招标文件第七章《投标文件相关格式》）。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（二）采购本国产品的支持政策</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1. 本项目政府采购活动中既有本国产品又有非本国产品参与竞争的，依法对本国产品给予价格评审优惠，对本国产品的报价给予20%的价格扣除，用扣除后的价格参与评审。</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s="仿宋"/>
                <w:sz w:val="24"/>
                <w:highlight w:val="none"/>
                <w:lang w:val="en-US" w:eastAsia="zh-CN"/>
              </w:rPr>
              <w:t xml:space="preserve">第七章 投标文件格式”的“附件2 投标分项报价表”中填写比例数值）</w:t>
            </w:r>
            <w:r>
              <w:rPr>
                <w:rFonts w:hint="eastAsia" w:ascii="仿宋" w:hAnsi="仿宋" w:eastAsia="仿宋" w:cs="仿宋"/>
                <w:sz w:val="24"/>
                <w:lang w:val="en-US" w:eastAsia="zh-CN"/>
              </w:rPr>
              <w:t xml:space="preserve">，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 供应商需按照招标文件的要求提供</w:t>
            </w:r>
            <w:r>
              <w:rPr>
                <w:rFonts w:hint="eastAsia" w:ascii="仿宋" w:hAnsi="仿宋" w:eastAsia="仿宋" w:cs="仿宋"/>
                <w:b/>
                <w:bCs/>
                <w:sz w:val="24"/>
                <w:lang w:val="en-US" w:eastAsia="zh-CN"/>
              </w:rPr>
              <w:t xml:space="preserve">《关于符合本国产品标准的声明函》</w:t>
            </w:r>
            <w:r>
              <w:rPr>
                <w:rFonts w:hint="eastAsia" w:ascii="仿宋" w:hAnsi="仿宋" w:eastAsia="仿宋" w:cs="仿宋"/>
                <w:sz w:val="24"/>
                <w:lang w:val="en-US" w:eastAsia="zh-CN"/>
              </w:rPr>
              <w:t xml:space="preserve">（以下简称《声明函》），如不提供将不享受本国产品价格评审优惠。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4. 供应商需在《声明函》中逐一、准确填写产品名称、厂名、生产厂址三项信息（《声明函》中标注“ / ”的地方无需填写），三项信息中任意一项未填写的视为该项产品不符合本国产品标准，不享受本国产品价格评审优惠。</w:t>
            </w:r>
            <w:r/>
          </w:p>
          <w:p>
            <w:pPr>
              <w:jc w:val="left"/>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（二）严格落实节能、环保产品政策</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（三）严格执行绿色包装标准。</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本项目中涉及商品包装和快递包装的，严格执行《商品包装政府采购需求标准（试行）》《快递包装政府采购需求标准（试行）〉》（财办库〔2020〕123号）。</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（四）严格执行绿色数据中心标准。</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本项目中如有涉及数据中心相关设备、运维服务的，严格执行《绿色数据中心政府采购需求标准（试行）》（财库〔2023〕7号）需求标准。</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（五）落实挥发性有机化合物（VOCs）治理要求。</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pStyle w:val="793"/>
              <w:rPr>
                <w:rFonts w:hint="eastAsia" w:ascii="仿宋" w:hAnsi="仿宋" w:eastAsia="仿宋" w:cs="仿宋"/>
                <w:sz w:val="24"/>
                <w:lang w:val="en-US" w:eastAsia="zh-CN"/>
              </w:rPr>
            </w:pPr>
            <w:r>
              <w:rPr>
                <w:rFonts w:hint="eastAsia" w:ascii="仿宋" w:hAnsi="仿宋" w:eastAsia="仿宋" w:cs="仿宋"/>
                <w:sz w:val="24"/>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已经获得《计算机信息系统安全专用产品销售许可证》且在有效期内，方可销售或者提供。</w:t>
            </w:r>
            <w:r/>
          </w:p>
          <w:p>
            <w:pPr>
              <w:rPr>
                <w:rFonts w:hint="eastAsia"/>
                <w:lang w:val="en-US" w:eastAsia="zh-CN"/>
              </w:rPr>
            </w:pPr>
            <w:r>
              <w:rPr>
                <w:rFonts w:hint="eastAsia"/>
                <w:lang w:val="en-US" w:eastAsia="zh-CN"/>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Times New Roman"/>
                <w:sz w:val="24"/>
                <w:szCs w:val="24"/>
                <w:lang w:val="en-US" w:eastAsia="zh-CN" w:bidi="ar-SA"/>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ind w:firstLine="480"/>
              <w:jc w:val="center"/>
              <w:rPr>
                <w:rFonts w:ascii="仿宋" w:hAnsi="仿宋" w:eastAsia="仿宋"/>
                <w:sz w:val="24"/>
              </w:rPr>
            </w:pPr>
            <w:r>
              <w:rPr>
                <w:rFonts w:ascii="仿宋" w:hAnsi="仿宋" w:eastAsia="仿宋"/>
                <w:sz w:val="24"/>
              </w:rPr>
              <w:t xml:space="preserve">19.3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ind w:firstLine="480"/>
              <w:rPr>
                <w:rFonts w:ascii="仿宋" w:hAnsi="仿宋" w:eastAsia="仿宋" w:cs="仿宋"/>
                <w:color w:val="000000"/>
                <w:sz w:val="24"/>
              </w:rPr>
            </w:pPr>
            <w:r>
              <w:rPr>
                <w:rFonts w:hint="eastAsia" w:ascii="仿宋" w:hAnsi="仿宋" w:eastAsia="仿宋" w:cs="仿宋"/>
                <w:color w:val="000000" w:themeColor="text1"/>
                <w:sz w:val="24"/>
                <w14:textFill>
                  <w14:solidFill>
                    <w14:schemeClr w14:val="tx1"/>
                  </w14:solidFill>
                </w14:textFill>
              </w:rPr>
              <w:t xml:space="preserve">投标人应当通过“苏采云”系统提交数据电文形式的投标文件（即电子投标）。</w:t>
            </w:r>
            <w:r/>
          </w:p>
          <w:p>
            <w:pPr>
              <w:pStyle w:val="811"/>
            </w:pPr>
            <w:r>
              <w:rPr>
                <w:rFonts w:hint="eastAsia" w:ascii="仿宋" w:hAnsi="仿宋" w:eastAsia="仿宋" w:cs="仿宋"/>
                <w:color w:val="000000" w:themeColor="text1"/>
                <w:sz w:val="24"/>
                <w14:textFill>
                  <w14:solidFill>
                    <w14:schemeClr w14:val="tx1"/>
                  </w14:solidFill>
                </w14:textFill>
              </w:rPr>
              <w:t xml:space="preserve">特别说明：通过“苏采云”系统提交政府采购客户端工具导出</w:t>
            </w:r>
            <w:r>
              <w:rPr>
                <w:rFonts w:hint="eastAsia" w:ascii="仿宋" w:hAnsi="仿宋" w:eastAsia="仿宋" w:cs="Arial"/>
                <w:color w:val="000000" w:themeColor="text1"/>
                <w:sz w:val="24"/>
                <w14:textFill>
                  <w14:solidFill>
                    <w14:schemeClr w14:val="tx1"/>
                  </w14:solidFill>
                </w14:textFill>
              </w:rPr>
              <w:t xml:space="preserve">加密</w:t>
            </w:r>
            <w:r>
              <w:rPr>
                <w:rFonts w:hint="eastAsia" w:ascii="仿宋" w:hAnsi="仿宋" w:eastAsia="仿宋"/>
                <w:color w:val="000000" w:themeColor="text1"/>
                <w:sz w:val="24"/>
                <w14:textFill>
                  <w14:solidFill>
                    <w14:schemeClr w14:val="tx1"/>
                  </w14:solidFill>
                </w14:textFill>
              </w:rPr>
              <w:t xml:space="preserve">的投标文件（后缀名为</w:t>
            </w:r>
            <w:r>
              <w:rPr>
                <w:rFonts w:hint="eastAsia" w:ascii="仿宋" w:hAnsi="仿宋" w:eastAsia="仿宋" w:cs="Arial"/>
                <w:color w:val="000000" w:themeColor="text1"/>
                <w:sz w:val="24"/>
                <w14:textFill>
                  <w14:solidFill>
                    <w14:schemeClr w14:val="tx1"/>
                  </w14:solidFill>
                </w14:textFill>
              </w:rPr>
              <w:t xml:space="preserve">zip</w:t>
            </w:r>
            <w:r>
              <w:rPr>
                <w:rFonts w:hint="eastAsia" w:ascii="仿宋" w:hAnsi="仿宋" w:eastAsia="仿宋"/>
                <w:color w:val="000000" w:themeColor="text1"/>
                <w:sz w:val="24"/>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投标文件不得超过</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b/>
                <w:bCs/>
                <w:color w:val="000000" w:themeColor="text1"/>
                <w:sz w:val="24"/>
                <w:highlight w:val="none"/>
                <w14:textFill>
                  <w14:solidFill>
                    <w14:schemeClr w14:val="tx1"/>
                  </w14:solidFill>
                </w14:textFill>
              </w:rPr>
              <w:t xml:space="preserve">50M</w:t>
            </w:r>
            <w:r>
              <w:rPr>
                <w:rFonts w:hint="eastAsia" w:ascii="仿宋" w:hAnsi="仿宋" w:eastAsia="仿宋" w:cs="仿宋"/>
                <w:color w:val="000000" w:themeColor="text1"/>
                <w:sz w:val="24"/>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ind w:firstLine="480"/>
              <w:jc w:val="center"/>
              <w:rPr>
                <w:rFonts w:ascii="仿宋" w:hAnsi="仿宋" w:eastAsia="仿宋"/>
                <w:sz w:val="24"/>
              </w:rPr>
            </w:pPr>
            <w:r>
              <w:rPr>
                <w:rFonts w:ascii="仿宋" w:hAnsi="仿宋" w:eastAsia="仿宋"/>
                <w:sz w:val="24"/>
              </w:rPr>
              <w:t xml:space="preserve">19.4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ascii="仿宋" w:hAnsi="仿宋" w:eastAsia="仿宋"/>
                <w:sz w:val="24"/>
              </w:rPr>
            </w:pPr>
            <w:r>
              <w:rPr>
                <w:rFonts w:ascii="仿宋" w:hAnsi="仿宋" w:eastAsia="仿宋"/>
                <w:sz w:val="24"/>
              </w:rPr>
              <w:t xml:space="preserve">投标文件的退还：</w:t>
            </w:r>
            <w:r/>
          </w:p>
          <w:p>
            <w:pPr>
              <w:pStyle w:val="811"/>
              <w:ind w:firstLine="480"/>
              <w:jc w:val="left"/>
              <w:widowControl/>
              <w:rPr>
                <w:rFonts w:ascii="仿宋" w:hAnsi="仿宋" w:eastAsia="仿宋"/>
                <w:sz w:val="24"/>
              </w:rPr>
            </w:pPr>
            <w:r>
              <w:rPr>
                <w:rFonts w:ascii="仿宋" w:hAnsi="仿宋" w:eastAsia="仿宋"/>
                <w:sz w:val="24"/>
              </w:rPr>
              <w:t xml:space="preserve">投标文件不退还投标人，若采购人索取中标人的数据电文形式的投标文件的，须在双方签订政府采购合同后，由采购代理机构提供给采购人。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ind w:firstLine="240"/>
              <w:jc w:val="both"/>
              <w:rPr>
                <w:rFonts w:ascii="仿宋" w:hAnsi="仿宋" w:eastAsia="仿宋"/>
                <w:sz w:val="24"/>
              </w:rPr>
            </w:pPr>
            <w:r>
              <w:rPr>
                <w:rFonts w:ascii="仿宋" w:hAnsi="仿宋" w:eastAsia="仿宋"/>
                <w:sz w:val="24"/>
              </w:rPr>
              <w:t xml:space="preserve">19.5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ascii="仿宋" w:hAnsi="仿宋" w:eastAsia="仿宋"/>
                <w:sz w:val="24"/>
              </w:rPr>
            </w:pPr>
            <w:r>
              <w:rPr>
                <w:rFonts w:ascii="仿宋" w:hAnsi="仿宋" w:eastAsia="仿宋"/>
                <w:sz w:val="24"/>
              </w:rPr>
              <w:t xml:space="preserve">线上投标文件的密封、签署、盖章要求：</w:t>
            </w:r>
            <w:r/>
          </w:p>
          <w:p>
            <w:pPr>
              <w:pStyle w:val="811"/>
              <w:jc w:val="left"/>
              <w:widowControl/>
              <w:rPr>
                <w:rFonts w:ascii="仿宋" w:hAnsi="仿宋" w:eastAsia="仿宋"/>
                <w:sz w:val="24"/>
              </w:rPr>
            </w:pPr>
            <w:r>
              <w:rPr>
                <w:rFonts w:ascii="仿宋" w:hAnsi="仿宋" w:eastAsia="仿宋"/>
                <w:sz w:val="24"/>
              </w:rPr>
              <w:t xml:space="preserve">一、投标文件的密封（加密）要求：</w:t>
            </w:r>
            <w:r/>
          </w:p>
          <w:p>
            <w:pPr>
              <w:pStyle w:val="811"/>
              <w:jc w:val="left"/>
              <w:widowControl/>
              <w:rPr>
                <w:rFonts w:ascii="仿宋" w:hAnsi="仿宋" w:eastAsia="仿宋"/>
                <w:sz w:val="24"/>
              </w:rPr>
            </w:pPr>
            <w:r>
              <w:rPr>
                <w:rFonts w:ascii="仿宋" w:hAnsi="仿宋" w:eastAsia="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11"/>
              <w:jc w:val="left"/>
              <w:widowControl/>
              <w:rPr>
                <w:rFonts w:ascii="仿宋" w:hAnsi="仿宋" w:eastAsia="仿宋"/>
                <w:sz w:val="24"/>
              </w:rPr>
            </w:pPr>
            <w:r>
              <w:rPr>
                <w:rFonts w:ascii="仿宋" w:hAnsi="仿宋" w:eastAsia="仿宋"/>
                <w:sz w:val="24"/>
              </w:rPr>
              <w:t xml:space="preserve">二、投标文件的签署要求：见招标文件第七章《投标文件相关格式》。</w:t>
            </w:r>
            <w:r/>
          </w:p>
          <w:p>
            <w:pPr>
              <w:pStyle w:val="811"/>
              <w:jc w:val="left"/>
              <w:widowControl/>
              <w:rPr>
                <w:rFonts w:eastAsia="仿宋"/>
              </w:rPr>
            </w:pPr>
            <w:r>
              <w:rPr>
                <w:rFonts w:ascii="仿宋" w:hAnsi="仿宋" w:eastAsia="仿宋"/>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19.7</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3"/>
              <w:spacing w:before="0" w:beforeAutospacing="0" w:after="0" w:afterAutospacing="0"/>
              <w:shd w:val="clear" w:color="auto" w:fill="ffffff"/>
              <w:rPr>
                <w:rFonts w:ascii="仿宋" w:hAnsi="仿宋" w:eastAsia="仿宋"/>
              </w:rPr>
            </w:pPr>
            <w:r>
              <w:rPr>
                <w:rFonts w:ascii="仿宋" w:hAnsi="仿宋" w:eastAsia="仿宋"/>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19.8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3"/>
              <w:ind w:firstLine="480"/>
              <w:spacing w:before="0" w:beforeAutospacing="0" w:after="0" w:afterAutospacing="0"/>
              <w:shd w:val="clear" w:color="auto" w:fill="ffffff"/>
              <w:rPr>
                <w:rFonts w:ascii="仿宋" w:hAnsi="仿宋" w:eastAsia="仿宋"/>
              </w:rPr>
            </w:pPr>
            <w:r>
              <w:rPr>
                <w:rFonts w:ascii="仿宋" w:hAnsi="仿宋" w:eastAsia="仿宋"/>
              </w:rPr>
              <w:t xml:space="preserve">投标人应当在投标截止时间前完成投标文件的传输提交，并可以补充、修改或者撤回投标文件。</w:t>
            </w:r>
            <w:r/>
          </w:p>
          <w:p>
            <w:pPr>
              <w:pStyle w:val="1023"/>
              <w:ind w:firstLine="480"/>
              <w:spacing w:before="0" w:beforeAutospacing="0" w:after="0" w:afterAutospacing="0"/>
              <w:shd w:val="clear" w:color="auto" w:fill="ffffff"/>
              <w:rPr>
                <w:rFonts w:ascii="仿宋" w:hAnsi="仿宋" w:eastAsia="仿宋"/>
              </w:rPr>
            </w:pPr>
            <w:r>
              <w:rPr>
                <w:rFonts w:ascii="仿宋" w:hAnsi="仿宋" w:eastAsia="仿宋"/>
              </w:rPr>
              <w:t xml:space="preserve">补充、修改投标文件的，须先撤回投标文件，重新编制（即补充、修改）投标文件，在投标截止时间前完成投标文件的传输提交。</w:t>
            </w:r>
            <w:r/>
          </w:p>
          <w:p>
            <w:pPr>
              <w:pStyle w:val="1023"/>
              <w:ind w:firstLine="480"/>
              <w:spacing w:before="0" w:beforeAutospacing="0" w:after="0" w:afterAutospacing="0"/>
              <w:shd w:val="clear" w:color="auto" w:fill="ffffff"/>
              <w:rPr>
                <w:rFonts w:ascii="仿宋" w:hAnsi="仿宋" w:eastAsia="仿宋"/>
              </w:rPr>
            </w:pPr>
            <w:r>
              <w:rPr>
                <w:rFonts w:ascii="仿宋" w:hAnsi="仿宋" w:eastAsia="仿宋"/>
              </w:rPr>
              <w:t xml:space="preserve">投标截止时间前未完成投标文件传输的，视为撤回投标文件。投标截止时间后送达的投标文件，“苏采云”系统应当拒收。</w:t>
            </w:r>
            <w:r/>
          </w:p>
          <w:p>
            <w:pPr>
              <w:pStyle w:val="1023"/>
              <w:ind w:firstLine="480"/>
              <w:spacing w:before="0" w:beforeAutospacing="0" w:after="0" w:afterAutospacing="0"/>
              <w:shd w:val="clear" w:color="auto" w:fill="ffffff"/>
              <w:rPr>
                <w:rFonts w:ascii="仿宋" w:hAnsi="仿宋" w:eastAsia="仿宋"/>
              </w:rPr>
            </w:pPr>
            <w:r>
              <w:rPr>
                <w:rFonts w:ascii="仿宋" w:hAnsi="仿宋" w:eastAsia="仿宋"/>
                <w:b/>
              </w:rPr>
              <w:t xml:space="preserve">“苏采云”系统收到投标人送达的投标文件，即时向投标人发出确认回执通知（提示），</w:t>
            </w:r>
            <w:r>
              <w:rPr>
                <w:rFonts w:ascii="仿宋" w:hAnsi="仿宋" w:eastAsia="仿宋"/>
              </w:rPr>
              <w:t xml:space="preserve">并妥善保存投标文件。在投标截止时间前，除投标人补充、修改或者撤回投标文件外，任何单位和个人不得解密、提取投标文件。</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22.1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hint="eastAsia" w:ascii="仿宋" w:hAnsi="仿宋" w:eastAsia="仿宋"/>
                <w:color w:val="0000ff"/>
                <w:sz w:val="24"/>
                <w:lang w:eastAsia="zh-CN"/>
              </w:rPr>
            </w:pPr>
            <w:r>
              <w:rPr>
                <w:rFonts w:ascii="仿宋" w:hAnsi="仿宋" w:eastAsia="仿宋"/>
                <w:sz w:val="24"/>
              </w:rPr>
              <w:t xml:space="preserve">投标截止时间：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7月21日</w:t>
            </w:r>
            <w:r>
              <w:rPr>
                <w:rFonts w:hint="eastAsia" w:ascii="仿宋" w:hAnsi="仿宋" w:eastAsia="仿宋"/>
                <w:sz w:val="24"/>
                <w:lang w:eastAsia="zh-CN"/>
              </w:rPr>
              <w:t xml:space="preserve">09:</w:t>
            </w:r>
            <w:r>
              <w:rPr>
                <w:rFonts w:hint="eastAsia" w:ascii="仿宋" w:hAnsi="仿宋" w:eastAsia="仿宋"/>
                <w:sz w:val="24"/>
                <w:lang w:val="en-US" w:eastAsia="zh-CN"/>
              </w:rPr>
              <w:t xml:space="preserve">3</w:t>
            </w:r>
            <w:r>
              <w:rPr>
                <w:rFonts w:hint="eastAsia" w:ascii="仿宋" w:hAnsi="仿宋" w:eastAsia="仿宋"/>
                <w:sz w:val="24"/>
                <w:lang w:eastAsia="zh-CN"/>
              </w:rPr>
              <w:t xml:space="preserve">0</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22.2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olor w:val="000000"/>
                <w:sz w:val="24"/>
              </w:rPr>
            </w:pPr>
            <w:r>
              <w:rPr>
                <w:rFonts w:hint="eastAsia" w:ascii="仿宋" w:hAnsi="仿宋" w:eastAsia="仿宋" w:cs="宋体"/>
                <w:color w:val="000000" w:themeColor="text1"/>
                <w:sz w:val="24"/>
                <w14:textFill>
                  <w14:solidFill>
                    <w14:schemeClr w14:val="tx1"/>
                  </w14:solidFill>
                </w14:textFill>
              </w:rPr>
              <w:t xml:space="preserve">投标文件的</w:t>
            </w:r>
            <w:r>
              <w:rPr>
                <w:rFonts w:hint="eastAsia" w:ascii="仿宋" w:hAnsi="仿宋" w:eastAsia="仿宋"/>
                <w:color w:val="000000" w:themeColor="text1"/>
                <w:sz w:val="24"/>
                <w14:textFill>
                  <w14:solidFill>
                    <w14:schemeClr w14:val="tx1"/>
                  </w14:solidFill>
                </w14:textFill>
              </w:rPr>
              <w:t xml:space="preserve">递交</w:t>
            </w:r>
            <w:r>
              <w:rPr>
                <w:rFonts w:hint="eastAsia" w:ascii="仿宋" w:hAnsi="仿宋" w:eastAsia="仿宋" w:cs="宋体"/>
                <w:color w:val="000000" w:themeColor="text1"/>
                <w:sz w:val="24"/>
                <w14:textFill>
                  <w14:solidFill>
                    <w14:schemeClr w14:val="tx1"/>
                  </w14:solidFill>
                </w14:textFill>
              </w:rPr>
              <w:t xml:space="preserve">：</w:t>
            </w:r>
            <w:r/>
          </w:p>
          <w:p>
            <w:pPr>
              <w:rPr>
                <w:rFonts w:hint="eastAsia" w:ascii="仿宋" w:hAnsi="仿宋" w:eastAsia="仿宋"/>
                <w:color w:val="000000"/>
                <w:sz w:val="24"/>
                <w:lang w:eastAsia="zh-CN"/>
              </w:rPr>
            </w:pPr>
            <w:r>
              <w:rPr>
                <w:rFonts w:hint="eastAsia" w:ascii="仿宋" w:hAnsi="仿宋" w:eastAsia="仿宋"/>
                <w:color w:val="000000" w:themeColor="text1"/>
                <w:sz w:val="24"/>
                <w14:textFill>
                  <w14:solidFill>
                    <w14:schemeClr w14:val="tx1"/>
                  </w14:solidFill>
                </w14:textFill>
              </w:rPr>
              <w:t xml:space="preserve">1.投标文件递交截止时间：</w:t>
            </w:r>
            <w:r>
              <w:rPr>
                <w:rFonts w:hint="eastAsia" w:ascii="仿宋" w:hAnsi="仿宋" w:eastAsia="仿宋"/>
                <w:color w:val="000000" w:themeColor="text1"/>
                <w:sz w:val="24"/>
                <w:lang w:eastAsia="zh-CN"/>
                <w14:textFill>
                  <w14:solidFill>
                    <w14:schemeClr w14:val="tx1"/>
                  </w14:solidFill>
                </w14:textFill>
              </w:rPr>
              <w:t xml:space="preserve">2026年</w:t>
            </w:r>
            <w:r>
              <w:rPr>
                <w:rFonts w:hint="eastAsia" w:ascii="仿宋" w:hAnsi="仿宋" w:eastAsia="仿宋"/>
                <w:color w:val="000000" w:themeColor="text1"/>
                <w:sz w:val="24"/>
                <w:lang w:val="en-US" w:eastAsia="zh-CN"/>
                <w14:textFill>
                  <w14:solidFill>
                    <w14:schemeClr w14:val="tx1"/>
                  </w14:solidFill>
                </w14:textFill>
              </w:rPr>
              <w:t xml:space="preserve">7月21日</w:t>
            </w:r>
            <w:r>
              <w:rPr>
                <w:rFonts w:hint="eastAsia" w:ascii="仿宋" w:hAnsi="仿宋" w:eastAsia="仿宋"/>
                <w:color w:val="000000" w:themeColor="text1"/>
                <w:sz w:val="24"/>
                <w:lang w:eastAsia="zh-CN"/>
                <w14:textFill>
                  <w14:solidFill>
                    <w14:schemeClr w14:val="tx1"/>
                  </w14:solidFill>
                </w14:textFill>
              </w:rPr>
              <w:t xml:space="preserve">10:00</w:t>
            </w:r>
            <w:r/>
          </w:p>
          <w:p>
            <w:pPr>
              <w:pStyle w:val="811"/>
              <w:rPr>
                <w:rFonts w:ascii="仿宋" w:hAnsi="仿宋" w:eastAsia="仿宋"/>
                <w:color w:val="0000ff"/>
              </w:rPr>
            </w:pPr>
            <w:r>
              <w:rPr>
                <w:rFonts w:hint="eastAsia" w:ascii="仿宋" w:hAnsi="仿宋" w:eastAsia="仿宋"/>
                <w:color w:val="000000" w:themeColor="text1"/>
                <w:sz w:val="24"/>
                <w14:textFill>
                  <w14:solidFill>
                    <w14:schemeClr w14:val="tx1"/>
                  </w14:solidFill>
                </w14:textFill>
              </w:rPr>
              <w:t xml:space="preserve">2.递交：</w:t>
            </w:r>
            <w:r>
              <w:rPr>
                <w:rFonts w:ascii="仿宋" w:hAnsi="仿宋" w:eastAsia="仿宋" w:cs="宋体"/>
                <w:color w:val="000000" w:themeColor="text1"/>
                <w:sz w:val="24"/>
                <w14:textFill>
                  <w14:solidFill>
                    <w14:schemeClr w14:val="tx1"/>
                  </w14:solidFill>
                </w14:textFill>
              </w:rPr>
              <w:t xml:space="preserve">投标人应当通过电子招标投标交易平台递交数据电文形式的投标文件</w:t>
            </w:r>
            <w:r>
              <w:rPr>
                <w:rFonts w:hint="eastAsia" w:ascii="仿宋" w:hAnsi="仿宋" w:eastAsia="仿宋" w:cs="宋体"/>
                <w:color w:val="000000" w:themeColor="text1"/>
                <w:sz w:val="24"/>
                <w14:textFill>
                  <w14:solidFill>
                    <w14:schemeClr w14:val="tx1"/>
                  </w14:solidFill>
                </w14:textFill>
              </w:rPr>
              <w:t xml:space="preserve">（即电子投标）</w:t>
            </w:r>
            <w:r>
              <w:rPr>
                <w:rFonts w:ascii="仿宋" w:hAnsi="仿宋" w:eastAsia="仿宋" w:cs="宋体"/>
                <w:color w:val="000000" w:themeColor="text1"/>
                <w:sz w:val="24"/>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23.2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ascii="仿宋" w:hAnsi="仿宋" w:eastAsia="仿宋"/>
                <w:sz w:val="24"/>
              </w:rPr>
            </w:pPr>
            <w:r>
              <w:rPr>
                <w:rFonts w:ascii="仿宋" w:hAnsi="仿宋" w:eastAsia="仿宋"/>
                <w:sz w:val="24"/>
              </w:rPr>
              <w:t xml:space="preserve">招标文件对本项目分包的规定：采购人不允许采用分包方式履行合同。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 xml:space="preserve">报价相同的，招标文件规定的确定一个投标人参加评标的方式：由采购人确定。</w:t>
            </w:r>
            <w:r/>
          </w:p>
          <w:p>
            <w:pPr>
              <w:pStyle w:val="811"/>
              <w:jc w:val="left"/>
              <w:widowControl/>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24.2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rPr>
                <w:rFonts w:ascii="仿宋" w:hAnsi="仿宋" w:eastAsia="仿宋" w:cs="宋体"/>
                <w:color w:val="000000"/>
                <w:sz w:val="24"/>
              </w:rPr>
            </w:pPr>
            <w:r>
              <w:rPr>
                <w:rFonts w:hint="eastAsia" w:ascii="仿宋" w:hAnsi="仿宋" w:eastAsia="仿宋" w:cs="宋体"/>
                <w:color w:val="000000" w:themeColor="text1"/>
                <w:sz w:val="24"/>
                <w14:textFill>
                  <w14:solidFill>
                    <w14:schemeClr w14:val="tx1"/>
                  </w14:solidFill>
                </w14:textFill>
              </w:rPr>
              <w:t xml:space="preserve">评审得分相同的，招标文件规定的确定一个投标人获得中标人推荐资格的方式：由采购人确定。</w:t>
            </w:r>
            <w:r/>
          </w:p>
          <w:p>
            <w:pPr>
              <w:pStyle w:val="811"/>
              <w:jc w:val="left"/>
              <w:widowControl/>
              <w:rPr>
                <w:rFonts w:ascii="仿宋" w:hAnsi="仿宋" w:eastAsia="仿宋"/>
                <w:sz w:val="24"/>
              </w:rPr>
            </w:pPr>
            <w:r>
              <w:rPr>
                <w:rFonts w:hint="eastAsia" w:ascii="仿宋" w:hAnsi="仿宋" w:eastAsia="仿宋" w:cs="宋体"/>
                <w:color w:val="000000" w:themeColor="text1"/>
                <w:sz w:val="24"/>
                <w14:textFill>
                  <w14:solidFill>
                    <w14:schemeClr w14:val="tx1"/>
                  </w14:solidFill>
                </w14:textFill>
              </w:rPr>
              <w:t xml:space="preserve">核心产品为两个及以上（具体见24.3）的，不同投标人所投的核心产品中有部分产品为同一品牌的，按照提供相同品牌产品处理。</w:t>
            </w:r>
            <w:r/>
          </w:p>
        </w:tc>
      </w:tr>
      <w:tr>
        <w:trPr>
          <w:trHeight w:val="31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24.3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hint="eastAsia" w:ascii="仿宋" w:hAnsi="仿宋" w:eastAsia="仿宋"/>
                <w:sz w:val="24"/>
                <w:lang w:eastAsia="zh-CN"/>
              </w:rPr>
            </w:pPr>
            <w:r>
              <w:rPr>
                <w:rFonts w:hint="eastAsia" w:ascii="仿宋" w:hAnsi="仿宋" w:eastAsia="仿宋" w:cs="宋体"/>
                <w:color w:val="000000" w:themeColor="text1"/>
                <w:sz w:val="24"/>
                <w14:textFill>
                  <w14:solidFill>
                    <w14:schemeClr w14:val="tx1"/>
                  </w14:solidFill>
                </w14:textFill>
              </w:rPr>
              <w:t xml:space="preserve">采购人根据采购项目技术构成、产品价格比重等确定核心产品：</w:t>
            </w:r>
            <w:r>
              <w:rPr>
                <w:rFonts w:hint="eastAsia" w:ascii="仿宋" w:hAnsi="仿宋" w:eastAsia="仿宋" w:cs="Times New Roman"/>
                <w:b/>
                <w:bCs/>
                <w:sz w:val="24"/>
                <w:szCs w:val="24"/>
                <w:lang w:val="en-US" w:eastAsia="zh-CN"/>
              </w:rPr>
              <w:t xml:space="preserve">计算机</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四、开标、评标</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26.1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ascii="仿宋" w:hAnsi="仿宋" w:eastAsia="仿宋"/>
                <w:sz w:val="24"/>
              </w:rPr>
            </w:pPr>
            <w:r>
              <w:rPr>
                <w:rFonts w:ascii="仿宋" w:hAnsi="仿宋" w:eastAsia="仿宋"/>
                <w:sz w:val="24"/>
              </w:rPr>
              <w:t xml:space="preserve">开标时间及地点：</w:t>
            </w:r>
            <w:r/>
          </w:p>
          <w:p>
            <w:pPr>
              <w:pStyle w:val="811"/>
              <w:jc w:val="left"/>
              <w:widowControl/>
              <w:rPr>
                <w:rFonts w:hint="eastAsia" w:ascii="仿宋" w:hAnsi="仿宋" w:eastAsia="仿宋"/>
                <w:color w:val="ff0000"/>
                <w:sz w:val="24"/>
                <w:lang w:eastAsia="zh-CN"/>
              </w:rPr>
            </w:pPr>
            <w:r>
              <w:rPr>
                <w:rFonts w:ascii="仿宋" w:hAnsi="仿宋" w:eastAsia="仿宋"/>
                <w:sz w:val="24"/>
              </w:rPr>
              <w:t xml:space="preserve">1.开标时间：</w:t>
            </w:r>
            <w:r>
              <w:rPr>
                <w:rFonts w:hint="eastAsia" w:ascii="仿宋" w:hAnsi="仿宋" w:eastAsia="仿宋"/>
                <w:sz w:val="24"/>
                <w:lang w:eastAsia="zh-CN"/>
              </w:rPr>
              <w:t xml:space="preserve">2026年</w:t>
            </w:r>
            <w:r>
              <w:rPr>
                <w:rFonts w:hint="eastAsia" w:ascii="仿宋" w:hAnsi="仿宋" w:eastAsia="仿宋"/>
                <w:sz w:val="24"/>
                <w:lang w:val="en-US" w:eastAsia="zh-CN"/>
              </w:rPr>
              <w:t xml:space="preserve">7月21日</w:t>
            </w:r>
            <w:r>
              <w:rPr>
                <w:rFonts w:hint="eastAsia" w:ascii="仿宋" w:hAnsi="仿宋" w:eastAsia="仿宋"/>
                <w:sz w:val="24"/>
                <w:lang w:eastAsia="zh-CN"/>
              </w:rPr>
              <w:t xml:space="preserve">10:00</w:t>
            </w:r>
            <w:r/>
          </w:p>
          <w:p>
            <w:pPr>
              <w:pStyle w:val="811"/>
              <w:jc w:val="left"/>
              <w:widowControl/>
              <w:rPr>
                <w:rFonts w:ascii="仿宋" w:hAnsi="仿宋" w:eastAsia="仿宋"/>
                <w:sz w:val="24"/>
              </w:rPr>
            </w:pPr>
            <w:r>
              <w:rPr>
                <w:rFonts w:ascii="仿宋" w:hAnsi="仿宋" w:eastAsia="仿宋"/>
                <w:sz w:val="24"/>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26.3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sz w:val="24"/>
              </w:rPr>
            </w:pPr>
            <w:r>
              <w:rPr>
                <w:rFonts w:ascii="仿宋" w:hAnsi="仿宋" w:eastAsia="仿宋"/>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sz w:val="24"/>
              </w:rPr>
              <w:t xml:space="preserve">开标时间后30分钟内</w:t>
            </w:r>
            <w:r>
              <w:rPr>
                <w:rFonts w:ascii="仿宋" w:hAnsi="仿宋" w:eastAsia="仿宋"/>
                <w:sz w:val="24"/>
              </w:rPr>
              <w:t xml:space="preserve">，通过“苏采云”系统（使用“CA数字证书”）解密。</w:t>
            </w:r>
            <w:r/>
          </w:p>
          <w:p>
            <w:pPr>
              <w:pStyle w:val="811"/>
              <w:ind w:firstLine="480"/>
              <w:jc w:val="left"/>
              <w:widowControl/>
              <w:rPr>
                <w:rFonts w:ascii="仿宋" w:hAnsi="仿宋" w:eastAsia="仿宋"/>
                <w:sz w:val="24"/>
              </w:rPr>
            </w:pPr>
            <w:r>
              <w:rPr>
                <w:rFonts w:ascii="仿宋" w:hAnsi="仿宋" w:eastAsia="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pStyle w:val="811"/>
              <w:ind w:firstLine="480"/>
              <w:jc w:val="left"/>
              <w:widowControl/>
              <w:rPr>
                <w:rFonts w:ascii="仿宋" w:hAnsi="仿宋" w:eastAsia="仿宋"/>
                <w:bCs/>
                <w:sz w:val="24"/>
              </w:rPr>
            </w:pPr>
            <w:r>
              <w:rPr>
                <w:rFonts w:ascii="仿宋" w:hAnsi="仿宋" w:eastAsia="仿宋"/>
                <w:bCs/>
                <w:sz w:val="24"/>
              </w:rPr>
              <w:t xml:space="preserve">“苏采云”系统生成开标记录并向社会公众公布，但依法应当保密的除外。</w:t>
            </w:r>
            <w:r/>
          </w:p>
          <w:p>
            <w:pPr>
              <w:pStyle w:val="811"/>
              <w:ind w:firstLine="480"/>
              <w:jc w:val="left"/>
              <w:widowControl/>
              <w:rPr>
                <w:rFonts w:ascii="仿宋" w:hAnsi="仿宋" w:eastAsia="仿宋"/>
                <w:sz w:val="24"/>
              </w:rPr>
            </w:pPr>
            <w:r>
              <w:rPr>
                <w:rFonts w:ascii="仿宋" w:hAnsi="仿宋" w:eastAsia="仿宋"/>
                <w:sz w:val="24"/>
              </w:rPr>
              <w:t xml:space="preserve">线下开标时，招标文件规定的需要宣布的内容：投标人名称和投标价格。</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26.4</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sz w:val="24"/>
              </w:rPr>
            </w:pPr>
            <w:r>
              <w:rPr>
                <w:rFonts w:ascii="仿宋" w:hAnsi="仿宋" w:eastAsia="仿宋"/>
                <w:sz w:val="24"/>
              </w:rPr>
              <w:t xml:space="preserve">“苏采云”系统生成开标记录并</w:t>
            </w:r>
            <w:r>
              <w:rPr>
                <w:rFonts w:ascii="仿宋" w:hAnsi="仿宋" w:eastAsia="仿宋"/>
                <w:b/>
                <w:bCs/>
                <w:sz w:val="24"/>
              </w:rPr>
              <w:t xml:space="preserve">向社会公众公布后</w:t>
            </w:r>
            <w:r>
              <w:rPr>
                <w:rFonts w:hint="eastAsia" w:ascii="仿宋" w:hAnsi="仿宋" w:eastAsia="仿宋"/>
                <w:b/>
                <w:bCs/>
                <w:sz w:val="24"/>
                <w:lang w:val="en-US" w:eastAsia="zh-CN"/>
              </w:rPr>
              <w:t xml:space="preserve">5</w:t>
            </w:r>
            <w:r>
              <w:rPr>
                <w:rFonts w:ascii="仿宋" w:hAnsi="仿宋" w:eastAsia="仿宋"/>
                <w:b/>
                <w:bCs/>
                <w:sz w:val="24"/>
              </w:rPr>
              <w:t xml:space="preserve">分钟内</w:t>
            </w:r>
            <w:r>
              <w:rPr>
                <w:rFonts w:ascii="仿宋" w:hAnsi="仿宋" w:eastAsia="仿宋"/>
                <w:sz w:val="24"/>
              </w:rPr>
              <w:t xml:space="preserve">，投标人通过“苏采云”系统（使用“CA数字证书”）</w:t>
            </w:r>
            <w:r>
              <w:rPr>
                <w:rFonts w:ascii="仿宋" w:hAnsi="仿宋" w:eastAsia="仿宋"/>
                <w:b/>
                <w:bCs/>
                <w:sz w:val="24"/>
              </w:rPr>
              <w:t xml:space="preserve">确认开标过程</w:t>
            </w:r>
            <w:r>
              <w:rPr>
                <w:rFonts w:ascii="仿宋" w:hAnsi="仿宋" w:eastAsia="仿宋"/>
                <w:sz w:val="24"/>
              </w:rPr>
              <w:t xml:space="preserve">。在以上时间内投标人没有确认的，视同该投标人认可开标结果。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26.5</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sz w:val="24"/>
              </w:rPr>
            </w:pPr>
            <w:r>
              <w:rPr>
                <w:rFonts w:ascii="仿宋" w:hAnsi="仿宋" w:eastAsia="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26.6</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1023"/>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29.</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sz w:val="24"/>
              </w:rPr>
            </w:pPr>
            <w:r>
              <w:rPr>
                <w:rFonts w:ascii="仿宋" w:hAnsi="仿宋" w:eastAsia="仿宋"/>
                <w:sz w:val="24"/>
              </w:rPr>
              <w:t xml:space="preserve">1.评标中需要投标人对投标文件澄清或者说明的，应当通过“苏采云”系统交换数据电文。</w:t>
            </w:r>
            <w:r>
              <w:rPr>
                <w:rFonts w:ascii="仿宋" w:hAnsi="仿宋" w:eastAsia="仿宋"/>
                <w:b/>
                <w:bCs/>
                <w:sz w:val="24"/>
              </w:rPr>
              <w:t xml:space="preserve">在评标期间，请投标人保持在线</w:t>
            </w:r>
            <w:r>
              <w:rPr>
                <w:rFonts w:ascii="仿宋" w:hAnsi="仿宋" w:eastAsia="仿宋"/>
                <w:sz w:val="24"/>
              </w:rPr>
              <w:t xml:space="preserve">。</w:t>
            </w:r>
            <w:r/>
          </w:p>
          <w:p>
            <w:pPr>
              <w:pStyle w:val="811"/>
              <w:ind w:firstLine="480"/>
              <w:jc w:val="left"/>
              <w:widowControl/>
              <w:rPr>
                <w:rFonts w:ascii="仿宋" w:hAnsi="仿宋" w:eastAsia="仿宋"/>
                <w:sz w:val="24"/>
              </w:rPr>
            </w:pPr>
            <w:r>
              <w:rPr>
                <w:rFonts w:ascii="仿宋" w:hAnsi="仿宋" w:eastAsia="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11"/>
              <w:ind w:firstLine="480"/>
              <w:jc w:val="left"/>
              <w:widowControl/>
              <w:rPr>
                <w:rFonts w:ascii="仿宋" w:hAnsi="仿宋" w:eastAsia="仿宋"/>
                <w:sz w:val="24"/>
              </w:rPr>
            </w:pPr>
            <w:r>
              <w:rPr>
                <w:rFonts w:ascii="仿宋" w:hAnsi="仿宋" w:eastAsia="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11"/>
              <w:ind w:firstLine="482"/>
              <w:jc w:val="left"/>
              <w:widowControl/>
              <w:rPr>
                <w:rFonts w:ascii="仿宋" w:hAnsi="仿宋" w:eastAsia="仿宋"/>
                <w:b/>
                <w:color w:val="0070c0"/>
                <w:sz w:val="24"/>
              </w:rPr>
            </w:pPr>
            <w:r>
              <w:rPr>
                <w:rFonts w:ascii="仿宋" w:hAnsi="仿宋" w:eastAsia="仿宋"/>
                <w:b/>
                <w:sz w:val="24"/>
              </w:rPr>
              <w:t xml:space="preserve">特别说明：“苏采云”系统通过“江苏省政府采购一体化不见面开标大厅</w:t>
            </w:r>
            <w:r>
              <w:rPr>
                <w:rFonts w:ascii="仿宋" w:hAnsi="仿宋" w:eastAsia="仿宋"/>
                <w:b/>
                <w:bCs/>
                <w:sz w:val="24"/>
              </w:rPr>
              <w:t xml:space="preserve">”</w:t>
            </w:r>
            <w:r>
              <w:rPr>
                <w:rFonts w:ascii="仿宋" w:hAnsi="仿宋" w:eastAsia="仿宋"/>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31.1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widowControl/>
              <w:rPr>
                <w:rFonts w:ascii="仿宋" w:hAnsi="仿宋" w:eastAsia="仿宋"/>
                <w:sz w:val="24"/>
              </w:rPr>
            </w:pPr>
            <w:r>
              <w:rPr>
                <w:rFonts w:ascii="仿宋" w:hAnsi="仿宋" w:eastAsia="仿宋"/>
                <w:sz w:val="24"/>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33.</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widowControl/>
              <w:rPr>
                <w:rFonts w:ascii="仿宋" w:hAnsi="仿宋" w:eastAsia="仿宋"/>
                <w:sz w:val="24"/>
              </w:rPr>
            </w:pPr>
            <w:r/>
            <w:bookmarkStart w:id="2" w:name="OLE_LINK3"/>
            <w:r>
              <w:rPr>
                <w:rFonts w:ascii="仿宋" w:hAnsi="仿宋" w:eastAsia="仿宋"/>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rPr>
                <w:rFonts w:ascii="仿宋" w:hAnsi="仿宋" w:eastAsia="仿宋"/>
                <w:sz w:val="24"/>
              </w:rPr>
              <w:br/>
            </w:r>
            <w:r>
              <w:rPr>
                <w:rFonts w:ascii="仿宋" w:hAnsi="仿宋" w:eastAsia="仿宋"/>
                <w:sz w:val="24"/>
              </w:rPr>
              <w:t xml:space="preserve">特别说明：“苏采云”系统通过“江苏省政府采购一体化不见面开标大厅”提醒投标人，投标人自行查看。投标人未及时查看或因自身原因导致未收到信息的，责任自负。</w:t>
            </w:r>
            <w:bookmarkEnd w:id="2"/>
            <w:r/>
            <w:r/>
          </w:p>
          <w:p>
            <w:pPr>
              <w:pStyle w:val="811"/>
              <w:ind w:firstLine="482"/>
              <w:rPr>
                <w:rFonts w:ascii="仿宋" w:hAnsi="仿宋" w:eastAsia="仿宋"/>
                <w:b/>
                <w:color w:val="0070c0"/>
                <w:sz w:val="24"/>
              </w:rPr>
            </w:pPr>
            <w:r>
              <w:rPr>
                <w:rFonts w:ascii="仿宋" w:hAnsi="仿宋" w:eastAsia="仿宋"/>
                <w:b/>
                <w:sz w:val="24"/>
              </w:rPr>
              <w:t xml:space="preserve">特别说明：“苏采云”系统通过“江苏省政府采购一体化不见面开标大厅</w:t>
            </w:r>
            <w:r>
              <w:rPr>
                <w:rFonts w:ascii="仿宋" w:hAnsi="仿宋" w:eastAsia="仿宋"/>
                <w:b/>
                <w:bCs/>
                <w:sz w:val="24"/>
              </w:rPr>
              <w:t xml:space="preserve">”</w:t>
            </w:r>
            <w:r>
              <w:rPr>
                <w:rFonts w:ascii="仿宋" w:hAnsi="仿宋" w:eastAsia="仿宋"/>
                <w:b/>
                <w:sz w:val="24"/>
              </w:rPr>
              <w:t xml:space="preserve">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五、中标和合同</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36.2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中标候选人并列的，招标文件规定的确定中标人方式：</w:t>
            </w:r>
            <w:r/>
          </w:p>
          <w:p>
            <w:pPr>
              <w:pStyle w:val="811"/>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一、确定人：采购人。</w:t>
            </w:r>
            <w:r/>
          </w:p>
          <w:p>
            <w:pPr>
              <w:pStyle w:val="811"/>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二、确定中标人方式：</w:t>
            </w:r>
            <w:r/>
          </w:p>
          <w:p>
            <w:pPr>
              <w:pStyle w:val="811"/>
              <w:ind w:firstLine="480"/>
              <w:rPr>
                <w:rFonts w:hint="eastAsia" w:ascii="仿宋" w:hAnsi="仿宋" w:eastAsia="仿宋" w:cs="Times New Roman"/>
                <w:color w:val="000000" w:themeColor="text1"/>
                <w:sz w:val="24"/>
                <w14:textFill>
                  <w14:solidFill>
                    <w14:schemeClr w14:val="tx1"/>
                  </w14:solidFill>
                </w14:textFill>
              </w:rPr>
            </w:pPr>
            <w:r>
              <w:rPr>
                <w:rFonts w:hint="eastAsia" w:ascii="仿宋" w:hAnsi="仿宋" w:eastAsia="仿宋" w:cs="Times New Roman"/>
                <w:b/>
                <w:bCs/>
                <w:color w:val="000000" w:themeColor="text1"/>
                <w:sz w:val="24"/>
                <w14:textFill>
                  <w14:solidFill>
                    <w14:schemeClr w14:val="tx1"/>
                  </w14:solidFill>
                </w14:textFill>
              </w:rPr>
              <w:t xml:space="preserve">评标结果按评审后得分由高到低顺序排列。</w:t>
            </w:r>
            <w:r>
              <w:rPr>
                <w:rFonts w:hint="eastAsia" w:ascii="仿宋" w:hAnsi="仿宋" w:eastAsia="仿宋" w:cs="Times New Roman"/>
                <w:color w:val="000000" w:themeColor="text1"/>
                <w:sz w:val="24"/>
                <w14:textFill>
                  <w14:solidFill>
                    <w14:schemeClr w14:val="tx1"/>
                  </w14:solidFill>
                </w14:textFill>
              </w:rPr>
              <w:t xml:space="preserve">得分相同的，按投标报价由低到高顺序排列。得分且投标报价相同的</w:t>
            </w:r>
            <w:r>
              <w:rPr>
                <w:rFonts w:hint="eastAsia" w:ascii="仿宋" w:hAnsi="仿宋" w:eastAsia="仿宋" w:cs="Times New Roman"/>
                <w:color w:val="000000" w:themeColor="text1"/>
                <w:sz w:val="24"/>
                <w:lang w:val="en-US" w:eastAsia="zh-CN"/>
                <w14:textFill>
                  <w14:solidFill>
                    <w14:schemeClr w14:val="tx1"/>
                  </w14:solidFill>
                </w14:textFill>
              </w:rPr>
              <w:t xml:space="preserve">并列</w:t>
            </w:r>
            <w:r>
              <w:rPr>
                <w:rFonts w:hint="eastAsia" w:ascii="仿宋" w:hAnsi="仿宋" w:eastAsia="仿宋" w:cs="Times New Roman"/>
                <w:color w:val="000000" w:themeColor="text1"/>
                <w:sz w:val="24"/>
                <w14:textFill>
                  <w14:solidFill>
                    <w14:schemeClr w14:val="tx1"/>
                  </w14:solidFill>
                </w14:textFill>
              </w:rPr>
              <w:t xml:space="preserve">。</w:t>
            </w:r>
            <w:r/>
          </w:p>
          <w:p>
            <w:pPr>
              <w:pStyle w:val="811"/>
              <w:ind w:firstLine="480"/>
              <w:rPr>
                <w:rFonts w:hint="eastAsia" w:ascii="仿宋" w:hAnsi="仿宋" w:eastAsia="仿宋" w:cs="Times New Roman"/>
                <w:color w:val="000000" w:themeColor="text1"/>
                <w:sz w:val="24"/>
                <w:lang w:val="en-US" w:eastAsia="zh-CN"/>
                <w14:textFill>
                  <w14:solidFill>
                    <w14:schemeClr w14:val="tx1"/>
                  </w14:solidFill>
                </w14:textFill>
              </w:rPr>
            </w:pPr>
            <w:r>
              <w:rPr>
                <w:rFonts w:hint="eastAsia" w:ascii="仿宋" w:hAnsi="仿宋" w:eastAsia="仿宋" w:cs="Times New Roman"/>
                <w:color w:val="000000" w:themeColor="text1"/>
                <w:sz w:val="24"/>
                <w:lang w:val="en-US" w:eastAsia="zh-CN"/>
                <w14:textFill>
                  <w14:solidFill>
                    <w14:schemeClr w14:val="tx1"/>
                  </w14:solidFill>
                </w14:textFill>
              </w:rPr>
              <w:t xml:space="preserve">投标文件满足招标文件全部实质性要求，且按照评审因素的量化指标评审得分最高的投标人为排名第一的中标候选人。</w:t>
            </w:r>
            <w:r/>
          </w:p>
          <w:p>
            <w:pPr>
              <w:pStyle w:val="811"/>
              <w:ind w:firstLine="480"/>
              <w:rPr>
                <w:rFonts w:hint="eastAsia" w:ascii="仿宋" w:hAnsi="仿宋" w:eastAsia="仿宋" w:cs="Times New Roman"/>
                <w:b/>
                <w:bCs/>
                <w:color w:val="000000" w:themeColor="text1"/>
                <w:sz w:val="24"/>
                <w:lang w:val="en-US" w:eastAsia="zh-CN"/>
                <w14:textFill>
                  <w14:solidFill>
                    <w14:schemeClr w14:val="tx1"/>
                  </w14:solidFill>
                </w14:textFill>
              </w:rPr>
            </w:pPr>
            <w:r>
              <w:rPr>
                <w:rFonts w:hint="eastAsia" w:ascii="仿宋" w:hAnsi="仿宋" w:eastAsia="仿宋" w:cs="Times New Roman"/>
                <w:b/>
                <w:bCs/>
                <w:color w:val="000000" w:themeColor="text1"/>
                <w:sz w:val="24"/>
                <w:lang w:val="en-US" w:eastAsia="zh-CN"/>
                <w14:textFill>
                  <w14:solidFill>
                    <w14:schemeClr w14:val="tx1"/>
                  </w14:solidFill>
                </w14:textFill>
              </w:rPr>
              <w:t xml:space="preserve">注：</w:t>
            </w:r>
            <w:r/>
          </w:p>
          <w:p>
            <w:pPr>
              <w:pStyle w:val="811"/>
              <w:ind w:firstLine="480"/>
              <w:rPr>
                <w:rFonts w:ascii="仿宋" w:hAnsi="仿宋" w:eastAsia="仿宋"/>
                <w:sz w:val="24"/>
              </w:rPr>
            </w:pPr>
            <w:r>
              <w:rPr>
                <w:rFonts w:hint="eastAsia" w:ascii="仿宋" w:hAnsi="仿宋" w:eastAsia="仿宋" w:cs="仿宋"/>
                <w:b/>
                <w:bCs/>
                <w:sz w:val="24"/>
                <w:szCs w:val="24"/>
                <w:lang w:val="en-US" w:eastAsia="zh-CN"/>
              </w:rPr>
              <w:t xml:space="preserve">每个投标人可以参与二个采购包的评审但只允许成为一个采购包的中标人(从包一至包二依次开标、评标，前一采购包中标后可以参与后一采购包的评标，但不能再次中标，且包二的合格投标单位中，除中标包一的单位外必须实质性满足3家，否则不得评标，予以废标。</w:t>
            </w:r>
            <w:r>
              <w:rPr>
                <w:rFonts w:hint="eastAsia" w:ascii="仿宋" w:hAnsi="仿宋" w:eastAsia="仿宋" w:cs="仿宋"/>
                <w:b/>
                <w:bCs/>
                <w:sz w:val="24"/>
                <w:szCs w:val="24"/>
              </w:rPr>
              <w:t xml:space="preserve">所投产品须为同一品牌</w:t>
            </w:r>
            <w:r>
              <w:rPr>
                <w:rFonts w:hint="eastAsia" w:ascii="仿宋" w:hAnsi="仿宋" w:eastAsia="仿宋" w:cs="Times New Roman"/>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37.1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2"/>
              <w:jc w:val="left"/>
              <w:rPr>
                <w:rFonts w:ascii="仿宋" w:hAnsi="仿宋" w:eastAsia="仿宋"/>
                <w:b/>
                <w:color w:val="0070c0"/>
                <w:sz w:val="24"/>
              </w:rPr>
            </w:pPr>
            <w:r>
              <w:rPr>
                <w:rFonts w:ascii="仿宋" w:hAnsi="仿宋" w:eastAsia="仿宋"/>
                <w:b/>
                <w:sz w:val="24"/>
              </w:rPr>
              <w:t xml:space="preserve">确定中标人后，通过“苏采云”系统以数据电文形式向未中标人发出中标结果通知书或通过其他必要的方式以其他形式告知未中标人其评审结果。</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37.2</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ind w:firstLine="480"/>
              <w:jc w:val="left"/>
              <w:rPr>
                <w:rFonts w:ascii="仿宋" w:hAnsi="仿宋" w:eastAsia="仿宋"/>
                <w:sz w:val="24"/>
              </w:rPr>
            </w:pPr>
            <w:r>
              <w:rPr>
                <w:rFonts w:ascii="仿宋" w:hAnsi="仿宋" w:eastAsia="仿宋"/>
                <w:sz w:val="24"/>
              </w:rPr>
              <w:t xml:space="preserve">在公告中标结果的同时，依法必须进行招标的项目中标结果在“苏采云”系统进行公示和公布。</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38.</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rPr>
                <w:rFonts w:ascii="仿宋" w:hAnsi="仿宋" w:eastAsia="仿宋"/>
                <w:sz w:val="24"/>
              </w:rPr>
            </w:pPr>
            <w:r>
              <w:rPr>
                <w:rFonts w:ascii="仿宋" w:hAnsi="仿宋" w:eastAsia="仿宋"/>
                <w:sz w:val="24"/>
              </w:rPr>
              <w:t xml:space="preserve">特别说明：</w:t>
            </w:r>
            <w:r/>
          </w:p>
          <w:p>
            <w:pPr>
              <w:pStyle w:val="811"/>
              <w:ind w:firstLine="480"/>
              <w:rPr>
                <w:rFonts w:ascii="仿宋" w:hAnsi="仿宋" w:eastAsia="仿宋"/>
                <w:sz w:val="24"/>
              </w:rPr>
            </w:pPr>
            <w:r>
              <w:rPr>
                <w:rFonts w:ascii="仿宋" w:hAnsi="仿宋" w:eastAsia="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11"/>
              <w:jc w:val="center"/>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center"/>
              <w:rPr>
                <w:rFonts w:ascii="仿宋" w:hAnsi="仿宋" w:eastAsia="仿宋"/>
                <w:sz w:val="24"/>
              </w:rPr>
            </w:pPr>
            <w:r>
              <w:rPr>
                <w:rFonts w:ascii="仿宋" w:hAnsi="仿宋" w:eastAsia="仿宋"/>
                <w:sz w:val="24"/>
              </w:rPr>
              <w:t xml:space="preserve">六、询问和质疑</w:t>
            </w:r>
            <w:r/>
          </w:p>
        </w:tc>
      </w:tr>
      <w:t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811"/>
              <w:jc w:val="center"/>
              <w:rPr>
                <w:rFonts w:ascii="仿宋" w:hAnsi="仿宋" w:eastAsia="仿宋"/>
                <w:sz w:val="24"/>
              </w:rPr>
            </w:pPr>
            <w:r>
              <w:rPr>
                <w:rFonts w:ascii="仿宋" w:hAnsi="仿宋" w:eastAsia="仿宋"/>
                <w:sz w:val="24"/>
              </w:rPr>
              <w:t xml:space="preserve">41.</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1"/>
              <w:jc w:val="left"/>
              <w:rPr>
                <w:rFonts w:ascii="仿宋" w:hAnsi="仿宋" w:eastAsia="仿宋"/>
                <w:sz w:val="24"/>
              </w:rPr>
            </w:pPr>
            <w:r>
              <w:rPr>
                <w:rFonts w:ascii="仿宋" w:hAnsi="仿宋" w:eastAsia="仿宋"/>
                <w:sz w:val="24"/>
              </w:rPr>
              <w:t xml:space="preserve">1. 根据</w:t>
            </w:r>
            <w:r>
              <w:rPr>
                <w:rFonts w:hint="eastAsia" w:ascii="仿宋" w:hAnsi="仿宋" w:eastAsia="仿宋"/>
                <w:sz w:val="24"/>
                <w:lang w:eastAsia="zh-CN"/>
              </w:rPr>
              <w:t xml:space="preserve">徐州市铜山区公共资源交易中心</w:t>
            </w:r>
            <w:r>
              <w:rPr>
                <w:rFonts w:ascii="仿宋" w:hAnsi="仿宋" w:eastAsia="仿宋"/>
                <w:sz w:val="24"/>
              </w:rPr>
              <w:t xml:space="preserve">与</w:t>
            </w:r>
            <w:r>
              <w:rPr>
                <w:rFonts w:hint="eastAsia" w:ascii="仿宋" w:hAnsi="仿宋" w:eastAsia="仿宋"/>
                <w:sz w:val="24"/>
                <w:lang w:eastAsia="zh-CN"/>
              </w:rPr>
              <w:t xml:space="preserve">徐州市铜山区教育局</w:t>
            </w:r>
            <w:r>
              <w:rPr>
                <w:rFonts w:ascii="仿宋" w:hAnsi="仿宋" w:eastAsia="仿宋"/>
                <w:sz w:val="24"/>
              </w:rPr>
              <w:t xml:space="preserve">签订的本采购项目的《委托代理协议》，供应商对政府采购活动事项有疑问的，向</w:t>
            </w:r>
            <w:r>
              <w:rPr>
                <w:rFonts w:hint="eastAsia" w:ascii="仿宋" w:hAnsi="仿宋" w:eastAsia="仿宋"/>
                <w:sz w:val="24"/>
                <w:lang w:eastAsia="zh-CN"/>
              </w:rPr>
              <w:t xml:space="preserve">徐州市铜山区教育局</w:t>
            </w:r>
            <w:r>
              <w:rPr>
                <w:rFonts w:ascii="仿宋" w:hAnsi="仿宋" w:eastAsia="仿宋"/>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lang w:eastAsia="zh-CN"/>
              </w:rPr>
              <w:t xml:space="preserve">徐州市铜山区教育局</w:t>
            </w:r>
            <w:r>
              <w:rPr>
                <w:rFonts w:ascii="仿宋" w:hAnsi="仿宋" w:eastAsia="仿宋"/>
                <w:sz w:val="24"/>
              </w:rPr>
              <w:t xml:space="preserve">提出质疑。询问和质疑由</w:t>
            </w:r>
            <w:r>
              <w:rPr>
                <w:rFonts w:hint="eastAsia" w:ascii="仿宋" w:hAnsi="仿宋" w:eastAsia="仿宋"/>
                <w:sz w:val="24"/>
                <w:lang w:eastAsia="zh-CN"/>
              </w:rPr>
              <w:t xml:space="preserve">徐州市铜山区教育局</w:t>
            </w:r>
            <w:r>
              <w:rPr>
                <w:rFonts w:ascii="仿宋" w:hAnsi="仿宋" w:eastAsia="仿宋"/>
                <w:sz w:val="24"/>
              </w:rPr>
              <w:t xml:space="preserve">依法处理。</w:t>
            </w:r>
            <w:r/>
          </w:p>
          <w:p>
            <w:pPr>
              <w:pStyle w:val="811"/>
              <w:jc w:val="left"/>
              <w:rPr>
                <w:rFonts w:ascii="仿宋" w:hAnsi="仿宋" w:eastAsia="仿宋"/>
                <w:sz w:val="24"/>
              </w:rPr>
            </w:pPr>
            <w:r>
              <w:rPr>
                <w:rFonts w:ascii="仿宋" w:hAnsi="仿宋" w:eastAsia="仿宋"/>
                <w:sz w:val="24"/>
              </w:rPr>
              <w:t xml:space="preserve">2. 供应商在法定质疑期内一次性提出针对同一采购程序环节的质疑。</w:t>
            </w:r>
            <w:r/>
          </w:p>
          <w:p>
            <w:pPr>
              <w:pStyle w:val="811"/>
              <w:jc w:val="left"/>
              <w:rPr>
                <w:rFonts w:ascii="仿宋" w:hAnsi="仿宋" w:eastAsia="仿宋"/>
                <w:sz w:val="24"/>
              </w:rPr>
            </w:pPr>
            <w:r>
              <w:rPr>
                <w:rFonts w:ascii="仿宋" w:hAnsi="仿宋" w:eastAsia="仿宋"/>
                <w:sz w:val="24"/>
              </w:rPr>
              <w:t xml:space="preserve">3. 质疑函</w:t>
            </w:r>
            <w:r/>
          </w:p>
          <w:p>
            <w:pPr>
              <w:pStyle w:val="811"/>
              <w:jc w:val="left"/>
              <w:rPr>
                <w:rFonts w:ascii="仿宋" w:hAnsi="仿宋" w:eastAsia="仿宋"/>
                <w:sz w:val="24"/>
              </w:rPr>
            </w:pPr>
            <w:r>
              <w:rPr>
                <w:rFonts w:ascii="仿宋" w:hAnsi="仿宋" w:eastAsia="仿宋"/>
                <w:sz w:val="24"/>
              </w:rPr>
              <w:t xml:space="preserve">接收质疑函的方式：供应商直接送交或供应商通过EMS邮寄。</w:t>
            </w:r>
            <w:r/>
          </w:p>
          <w:p>
            <w:pPr>
              <w:pStyle w:val="811"/>
              <w:jc w:val="left"/>
              <w:rPr>
                <w:rFonts w:hint="eastAsia" w:ascii="仿宋" w:hAnsi="仿宋" w:eastAsia="仿宋"/>
                <w:sz w:val="24"/>
                <w:lang w:eastAsia="zh-CN"/>
              </w:rPr>
            </w:pPr>
            <w:r>
              <w:rPr>
                <w:rFonts w:ascii="仿宋" w:hAnsi="仿宋" w:eastAsia="仿宋"/>
                <w:sz w:val="24"/>
              </w:rPr>
              <w:t xml:space="preserve">联系部门：</w:t>
            </w:r>
            <w:r>
              <w:rPr>
                <w:rFonts w:hint="eastAsia" w:ascii="仿宋" w:hAnsi="仿宋" w:eastAsia="仿宋"/>
                <w:sz w:val="24"/>
                <w:lang w:eastAsia="zh-CN"/>
              </w:rPr>
              <w:t xml:space="preserve">徐州市铜山区教育局</w:t>
            </w:r>
            <w:r/>
          </w:p>
          <w:p>
            <w:pPr>
              <w:pStyle w:val="811"/>
              <w:jc w:val="left"/>
              <w:rPr>
                <w:rFonts w:hint="eastAsia" w:ascii="仿宋" w:hAnsi="仿宋" w:eastAsia="仿宋"/>
                <w:sz w:val="24"/>
                <w:lang w:eastAsia="zh-CN"/>
              </w:rPr>
            </w:pPr>
            <w:r>
              <w:rPr>
                <w:rFonts w:ascii="仿宋" w:hAnsi="仿宋" w:eastAsia="仿宋"/>
                <w:sz w:val="24"/>
              </w:rPr>
              <w:t xml:space="preserve">联系电话：</w:t>
            </w:r>
            <w:r>
              <w:rPr>
                <w:rFonts w:hint="eastAsia" w:ascii="仿宋" w:hAnsi="仿宋" w:eastAsia="仿宋"/>
                <w:sz w:val="24"/>
                <w:lang w:eastAsia="zh-CN"/>
              </w:rPr>
              <w:t xml:space="preserve">13615102899</w:t>
            </w:r>
            <w:r/>
          </w:p>
          <w:p>
            <w:pPr>
              <w:pStyle w:val="811"/>
              <w:jc w:val="left"/>
              <w:rPr>
                <w:rFonts w:hint="eastAsia" w:ascii="仿宋" w:hAnsi="仿宋" w:eastAsia="仿宋"/>
                <w:sz w:val="24"/>
                <w:lang w:eastAsia="zh-CN"/>
              </w:rPr>
            </w:pPr>
            <w:r>
              <w:rPr>
                <w:rFonts w:ascii="仿宋" w:hAnsi="仿宋" w:eastAsia="仿宋"/>
                <w:sz w:val="24"/>
              </w:rPr>
              <w:t xml:space="preserve">通讯地址：</w:t>
            </w:r>
            <w:r>
              <w:rPr>
                <w:rFonts w:hint="eastAsia" w:ascii="仿宋" w:hAnsi="仿宋" w:eastAsia="仿宋"/>
                <w:sz w:val="24"/>
                <w:highlight w:val="none"/>
                <w:lang w:eastAsia="zh-CN"/>
              </w:rPr>
              <w:t xml:space="preserve">铜山区新区科技创业大厦5楼</w:t>
            </w:r>
            <w:r/>
          </w:p>
        </w:tc>
      </w:tr>
      <w:tr>
        <w:trPr/>
        <w:tc>
          <w:tcPr>
            <w:tcBorders>
              <w:top w:val="single" w:color="000000" w:sz="4" w:space="0"/>
              <w:left w:val="single" w:color="000000" w:sz="4" w:space="0"/>
              <w:bottom w:val="single" w:color="000000" w:sz="4" w:space="0"/>
              <w:right w:val="single" w:color="000000" w:sz="4" w:space="0"/>
            </w:tcBorders>
            <w:tcW w:w="1268" w:type="dxa"/>
            <w:textDirection w:val="lrTb"/>
            <w:noWrap w:val="false"/>
          </w:tcPr>
          <w:p>
            <w:pPr>
              <w:pStyle w:val="811"/>
              <w:jc w:val="center"/>
              <w:rPr>
                <w:rFonts w:ascii="仿宋" w:hAnsi="仿宋" w:eastAsia="仿宋"/>
                <w:sz w:val="24"/>
              </w:rPr>
            </w:pPr>
            <w:r>
              <w:rPr>
                <w:rFonts w:ascii="仿宋" w:hAnsi="仿宋" w:eastAsia="仿宋" w:cs="Times New Roman"/>
                <w:sz w:val="24"/>
              </w:rPr>
              <w:t xml:space="preserve">附加说明</w:t>
            </w:r>
            <w:r/>
          </w:p>
        </w:tc>
        <w:tc>
          <w:tcPr>
            <w:tcBorders>
              <w:top w:val="single" w:color="000000" w:sz="4" w:space="0"/>
              <w:left w:val="single" w:color="000000" w:sz="4" w:space="0"/>
              <w:bottom w:val="single" w:color="000000" w:sz="4" w:space="0"/>
              <w:right w:val="single" w:color="000000" w:sz="4" w:space="0"/>
            </w:tcBorders>
            <w:tcW w:w="7296" w:type="dxa"/>
            <w:textDirection w:val="lrTb"/>
            <w:noWrap w:val="false"/>
          </w:tcPr>
          <w:p>
            <w:pPr>
              <w:pStyle w:val="810"/>
              <w:rPr>
                <w:rFonts w:hint="eastAsia" w:ascii="仿宋" w:hAnsi="仿宋" w:eastAsia="仿宋"/>
                <w:sz w:val="24"/>
                <w:lang w:eastAsia="zh-CN"/>
              </w:rPr>
            </w:pPr>
            <w:r>
              <w:rPr>
                <w:rFonts w:ascii="仿宋" w:hAnsi="仿宋" w:eastAsia="仿宋" w:cs="Times New Roman"/>
                <w:b/>
                <w:bCs/>
                <w:sz w:val="24"/>
                <w:szCs w:val="24"/>
                <w:lang w:val="en-US" w:eastAsia="zh-CN" w:bidi="ar-SA"/>
              </w:rPr>
              <w:t xml:space="preserve">中标供应商应在确认中标后，在领取中标通知书的同时将纸质标书（一正一副共2份，正本需加盖公章）送达至</w:t>
            </w:r>
            <w:r>
              <w:rPr>
                <w:rFonts w:hint="eastAsia" w:ascii="仿宋" w:hAnsi="仿宋" w:eastAsia="仿宋" w:cs="Times New Roman"/>
                <w:b/>
                <w:bCs/>
                <w:sz w:val="24"/>
                <w:szCs w:val="24"/>
                <w:lang w:val="en-US" w:eastAsia="zh-CN" w:bidi="ar-SA"/>
              </w:rPr>
              <w:t xml:space="preserve">徐州市铜山区公共资源交易中心</w:t>
            </w:r>
            <w:r>
              <w:rPr>
                <w:rFonts w:ascii="仿宋" w:hAnsi="仿宋" w:eastAsia="仿宋" w:cs="Times New Roman"/>
                <w:b/>
                <w:bCs/>
                <w:sz w:val="24"/>
                <w:szCs w:val="24"/>
                <w:lang w:val="en-US" w:eastAsia="zh-CN" w:bidi="ar-SA"/>
              </w:rPr>
              <w:t xml:space="preserve">政府采购科存档。</w:t>
            </w:r>
            <w:r/>
          </w:p>
        </w:tc>
      </w:tr>
    </w:tbl>
    <w:p>
      <w:pPr>
        <w:pStyle w:val="811"/>
        <w:numPr>
          <w:ilvl w:val="0"/>
          <w:numId w:val="0"/>
        </w:numPr>
        <w:jc w:val="both"/>
        <w:widowControl/>
        <w:tabs>
          <w:tab w:val="left" w:pos="1080" w:leader="none"/>
        </w:tabs>
        <w:rPr>
          <w:rFonts w:ascii="仿宋" w:hAnsi="仿宋" w:eastAsia="仿宋"/>
          <w:sz w:val="30"/>
          <w:szCs w:val="30"/>
        </w:rPr>
      </w:pPr>
      <w:r>
        <w:rPr>
          <w:rFonts w:ascii="仿宋" w:hAnsi="仿宋" w:eastAsia="仿宋"/>
          <w:sz w:val="30"/>
          <w:szCs w:val="30"/>
        </w:rPr>
      </w:r>
      <w:r/>
    </w:p>
    <w:p>
      <w:pPr>
        <w:pStyle w:val="810"/>
        <w:rPr>
          <w:rFonts w:ascii="仿宋" w:hAnsi="仿宋" w:eastAsia="仿宋"/>
          <w:sz w:val="30"/>
          <w:szCs w:val="30"/>
        </w:rPr>
      </w:pPr>
      <w:r>
        <w:rPr>
          <w:rFonts w:ascii="仿宋" w:hAnsi="仿宋" w:eastAsia="仿宋"/>
          <w:sz w:val="30"/>
          <w:szCs w:val="30"/>
        </w:r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09"/>
      </w:pPr>
      <w:r/>
      <w:r/>
    </w:p>
    <w:p>
      <w:pPr>
        <w:pStyle w:val="810"/>
      </w:pPr>
      <w:r/>
      <w:r/>
    </w:p>
    <w:p>
      <w:pPr>
        <w:pStyle w:val="810"/>
      </w:pPr>
      <w:r/>
      <w:r/>
    </w:p>
    <w:p>
      <w:pPr>
        <w:pStyle w:val="809"/>
      </w:pPr>
      <w:r/>
      <w:r/>
    </w:p>
    <w:p>
      <w:pPr>
        <w:pStyle w:val="811"/>
        <w:numPr>
          <w:ilvl w:val="0"/>
          <w:numId w:val="2"/>
        </w:numPr>
        <w:jc w:val="center"/>
        <w:widowControl/>
        <w:tabs>
          <w:tab w:val="left" w:pos="1080" w:leader="none"/>
        </w:tabs>
        <w:rPr>
          <w:rFonts w:ascii="仿宋" w:hAnsi="仿宋" w:eastAsia="仿宋"/>
          <w:b/>
          <w:bCs/>
          <w:sz w:val="30"/>
          <w:szCs w:val="30"/>
        </w:rPr>
      </w:pPr>
      <w:r>
        <w:rPr>
          <w:rFonts w:hint="eastAsia" w:ascii="仿宋" w:hAnsi="仿宋" w:eastAsia="仿宋"/>
          <w:b/>
          <w:bCs/>
          <w:sz w:val="30"/>
          <w:szCs w:val="30"/>
          <w:lang w:val="en-US" w:eastAsia="zh-CN"/>
        </w:rPr>
        <w:t xml:space="preserve"> </w:t>
      </w:r>
      <w:r>
        <w:rPr>
          <w:rFonts w:ascii="仿宋" w:hAnsi="仿宋" w:eastAsia="仿宋"/>
          <w:b/>
          <w:bCs/>
          <w:sz w:val="30"/>
          <w:szCs w:val="30"/>
        </w:rPr>
        <w:t xml:space="preserve">评标标准</w:t>
      </w:r>
      <w:r/>
    </w:p>
    <w:tbl>
      <w:tblPr>
        <w:tblStyle w:val="777"/>
        <w:tblW w:w="96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699"/>
        <w:gridCol w:w="974"/>
        <w:gridCol w:w="6932"/>
      </w:tblGrid>
      <w:tr>
        <w:trPr>
          <w:jc w:val="center"/>
          <w:trHeight w:val="474"/>
        </w:trPr>
        <w:tc>
          <w:tcPr>
            <w:gridSpan w:val="3"/>
            <w:tcBorders>
              <w:top w:val="single" w:color="auto" w:sz="4" w:space="0"/>
              <w:left w:val="single" w:color="auto" w:sz="4" w:space="0"/>
              <w:bottom w:val="single" w:color="auto" w:sz="4" w:space="0"/>
              <w:right w:val="single" w:color="auto" w:sz="4" w:space="0"/>
            </w:tcBorders>
            <w:tcW w:w="2710" w:type="dxa"/>
            <w:vAlign w:val="center"/>
            <w:textDirection w:val="lrTb"/>
            <w:noWrap w:val="false"/>
          </w:tcPr>
          <w:p>
            <w:pPr>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评分标准</w:t>
            </w:r>
            <w:r/>
          </w:p>
        </w:tc>
      </w:tr>
      <w:tr>
        <w:trPr>
          <w:jc w:val="center"/>
          <w:trHeight w:val="886"/>
        </w:trPr>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价格部分</w:t>
            </w:r>
            <w:r/>
          </w:p>
          <w:p>
            <w:pPr>
              <w:jc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 xml:space="preserve">30分</w:t>
            </w:r>
            <w:r/>
          </w:p>
        </w:tc>
        <w:tc>
          <w:tcPr>
            <w:gridSpan w:val="2"/>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spacing w:line="276" w:lineRule="auto"/>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投标报价</w:t>
            </w:r>
            <w:r/>
          </w:p>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30分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pStyle w:val="1053"/>
              <w:ind w:firstLine="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资格性审查和响应性审查合格且投标价格最低的为评标基准价，其价格分为 30分。其他投标人的价格分按照下列公式计算：投标报价得分=（评标基准价/投标报价）×30分（保留两位小数）</w:t>
            </w:r>
            <w:r/>
          </w:p>
          <w:p>
            <w:pPr>
              <w:jc w:val="both"/>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注：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jc w:val="both"/>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jc w:val="both"/>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3.本国产品标准和小微企业价格评审优惠可同时享受，分别在供应商报价基础上予以扣除，用扣除后的价格参与评审，但不改变最终中标、成交价格，政府采购合同仍按照中标、成交供应商的报价签订。</w:t>
            </w:r>
            <w:r/>
          </w:p>
          <w:p>
            <w:pPr>
              <w:pStyle w:val="1053"/>
              <w:ind w:firstLine="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得分四舍五入保留小数点后2位。</w:t>
            </w:r>
            <w:r/>
          </w:p>
        </w:tc>
      </w:tr>
      <w:tr>
        <w:trPr>
          <w:jc w:val="center"/>
          <w:trHeight w:val="926"/>
        </w:trPr>
        <w:tc>
          <w:tcPr>
            <w:tcBorders>
              <w:top w:val="single" w:color="auto" w:sz="4" w:space="0"/>
              <w:left w:val="single" w:color="auto" w:sz="4" w:space="0"/>
              <w:right w:val="single" w:color="auto" w:sz="4" w:space="0"/>
            </w:tcBorders>
            <w:tcW w:w="1037" w:type="dxa"/>
            <w:vAlign w:val="center"/>
            <w:vMerge w:val="restart"/>
            <w:textDirection w:val="lrTb"/>
            <w:noWrap w:val="false"/>
          </w:tcPr>
          <w:p>
            <w:pPr>
              <w:jc w:val="center"/>
              <w:spacing w:line="276"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技术及商务部分70分</w:t>
            </w:r>
            <w:r/>
          </w:p>
        </w:tc>
        <w:tc>
          <w:tcPr>
            <w:gridSpan w:val="2"/>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技术参数响应1</w:t>
            </w:r>
            <w:r>
              <w:rPr>
                <w:rFonts w:hint="eastAsia" w:ascii="仿宋_GB2312" w:hAnsi="仿宋_GB2312" w:eastAsia="仿宋_GB2312" w:cs="仿宋_GB2312"/>
                <w:b/>
                <w:bCs w:val="0"/>
                <w:sz w:val="24"/>
                <w:szCs w:val="24"/>
                <w:lang w:val="en-US" w:eastAsia="zh-CN"/>
              </w:rPr>
              <w:t xml:space="preserve">5</w:t>
            </w:r>
            <w:r>
              <w:rPr>
                <w:rFonts w:hint="eastAsia" w:ascii="仿宋_GB2312" w:hAnsi="仿宋_GB2312" w:eastAsia="仿宋_GB2312" w:cs="仿宋_GB2312"/>
                <w:b/>
                <w:bCs w:val="0"/>
                <w:sz w:val="24"/>
                <w:szCs w:val="24"/>
              </w:rPr>
              <w:t xml:space="preserve">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投标人所投产品全部满足招标文件技术参数的得15分。</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其中技术参数中标注“★”的内容为重要性响应要求, 不接受负偏离；未标记★号的技术参数和功能每有一项负偏离</w:t>
            </w:r>
            <w:r>
              <w:rPr>
                <w:rFonts w:hint="eastAsia" w:ascii="仿宋_GB2312" w:hAnsi="仿宋_GB2312" w:eastAsia="仿宋_GB2312" w:cs="仿宋_GB2312"/>
                <w:sz w:val="24"/>
                <w:szCs w:val="24"/>
                <w:highlight w:val="none"/>
              </w:rPr>
              <w:t xml:space="preserve">扣1</w:t>
            </w:r>
            <w:r>
              <w:rPr>
                <w:rFonts w:hint="eastAsia" w:ascii="仿宋_GB2312" w:hAnsi="仿宋_GB2312" w:eastAsia="仿宋_GB2312" w:cs="仿宋_GB2312"/>
                <w:sz w:val="24"/>
                <w:szCs w:val="24"/>
                <w:highlight w:val="none"/>
                <w:lang w:val="en-US" w:eastAsia="zh-CN"/>
              </w:rPr>
              <w:t xml:space="preserve">.5</w:t>
            </w:r>
            <w:r>
              <w:rPr>
                <w:rFonts w:hint="eastAsia" w:ascii="仿宋_GB2312" w:hAnsi="仿宋_GB2312" w:eastAsia="仿宋_GB2312" w:cs="仿宋_GB2312"/>
                <w:sz w:val="24"/>
                <w:szCs w:val="24"/>
                <w:highlight w:val="none"/>
              </w:rPr>
              <w:t xml:space="preserve">分，</w:t>
            </w:r>
            <w:r>
              <w:rPr>
                <w:rFonts w:hint="eastAsia" w:ascii="仿宋_GB2312" w:hAnsi="仿宋_GB2312" w:eastAsia="仿宋_GB2312" w:cs="仿宋_GB2312"/>
                <w:sz w:val="24"/>
                <w:szCs w:val="24"/>
              </w:rPr>
              <w:t xml:space="preserve">扣完为止。</w:t>
            </w:r>
            <w:r/>
          </w:p>
        </w:tc>
      </w:tr>
      <w:tr>
        <w:trPr>
          <w:jc w:val="center"/>
          <w:trHeight w:val="90"/>
        </w:trPr>
        <w:tc>
          <w:tcPr>
            <w:tcBorders>
              <w:left w:val="single" w:color="auto" w:sz="4" w:space="0"/>
              <w:right w:val="single" w:color="auto" w:sz="4" w:space="0"/>
            </w:tcBorders>
            <w:tcW w:w="1037" w:type="dxa"/>
            <w:vAlign w:val="center"/>
            <w:vMerge w:val="continue"/>
            <w:textDirection w:val="lrTb"/>
            <w:noWrap w:val="false"/>
          </w:tcPr>
          <w:p>
            <w:pPr>
              <w:jc w:val="center"/>
              <w:spacing w:line="276"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tc>
        <w:tc>
          <w:tcPr>
            <w:gridSpan w:val="2"/>
            <w:tcBorders>
              <w:top w:val="single" w:color="auto" w:sz="4" w:space="0"/>
              <w:left w:val="single" w:color="auto" w:sz="4" w:space="0"/>
              <w:bottom w:val="single" w:color="auto" w:sz="4" w:space="0"/>
              <w:right w:val="single" w:color="auto" w:sz="4" w:space="0"/>
            </w:tcBorders>
            <w:tcW w:w="1673" w:type="dxa"/>
            <w:vAlign w:val="center"/>
            <w:textDirection w:val="lrTb"/>
            <w:noWrap w:val="false"/>
          </w:tcPr>
          <w:p>
            <w:pPr>
              <w:jc w:val="center"/>
              <w:rPr>
                <w:rFonts w:hint="eastAsia" w:ascii="仿宋_GB2312" w:hAnsi="仿宋_GB2312" w:eastAsia="仿宋_GB2312" w:cs="仿宋_GB2312"/>
                <w:b/>
                <w:bCs w:val="0"/>
                <w:sz w:val="24"/>
                <w:szCs w:val="24"/>
                <w:highlight w:val="none"/>
              </w:rPr>
            </w:pPr>
            <w:r>
              <w:rPr>
                <w:rFonts w:hint="eastAsia" w:ascii="仿宋_GB2312" w:hAnsi="仿宋_GB2312" w:eastAsia="仿宋_GB2312" w:cs="仿宋_GB2312"/>
                <w:b/>
                <w:bCs w:val="0"/>
                <w:sz w:val="24"/>
                <w:szCs w:val="24"/>
                <w:highlight w:val="none"/>
              </w:rPr>
              <w:t xml:space="preserve">产品质量评价</w:t>
            </w:r>
            <w:r>
              <w:rPr>
                <w:rFonts w:hint="eastAsia" w:ascii="仿宋_GB2312" w:hAnsi="仿宋_GB2312" w:eastAsia="仿宋_GB2312" w:cs="仿宋_GB2312"/>
                <w:b/>
                <w:bCs w:val="0"/>
                <w:sz w:val="24"/>
                <w:szCs w:val="24"/>
                <w:highlight w:val="none"/>
                <w:lang w:val="en-US" w:eastAsia="zh-CN"/>
              </w:rPr>
              <w:t xml:space="preserve">5</w:t>
            </w:r>
            <w:r>
              <w:rPr>
                <w:rFonts w:hint="eastAsia" w:ascii="仿宋_GB2312" w:hAnsi="仿宋_GB2312" w:eastAsia="仿宋_GB2312" w:cs="仿宋_GB2312"/>
                <w:b/>
                <w:bCs w:val="0"/>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highlight w:val="none"/>
              </w:rPr>
            </w:pPr>
            <w:r>
              <w:rPr>
                <w:rFonts w:hint="eastAsia" w:ascii="仿宋_GB2312" w:hAnsi="仿宋_GB2312" w:eastAsia="仿宋_GB2312" w:cs="仿宋_GB2312"/>
                <w:sz w:val="24"/>
                <w:szCs w:val="24"/>
                <w:highlight w:val="none"/>
              </w:rPr>
              <w:t xml:space="preserve">对所投产品的质量全过程管控（从技术参数的优化配置、原材料元器件的采购、生产流程、检验出厂及性能的稳定</w:t>
            </w:r>
            <w:r>
              <w:rPr>
                <w:rFonts w:hint="eastAsia" w:ascii="仿宋_GB2312" w:hAnsi="仿宋_GB2312" w:eastAsia="仿宋_GB2312" w:cs="仿宋_GB2312"/>
                <w:sz w:val="24"/>
                <w:szCs w:val="24"/>
                <w:highlight w:val="none"/>
                <w:lang w:val="en-US" w:eastAsia="zh-CN"/>
              </w:rPr>
              <w:t xml:space="preserve">性</w:t>
            </w:r>
            <w:r>
              <w:rPr>
                <w:rFonts w:hint="eastAsia" w:ascii="仿宋_GB2312" w:hAnsi="仿宋_GB2312" w:eastAsia="仿宋_GB2312" w:cs="仿宋_GB2312"/>
                <w:sz w:val="24"/>
                <w:szCs w:val="24"/>
                <w:highlight w:val="none"/>
              </w:rPr>
              <w:t xml:space="preserve">等方面）情况进行综合评价，、提供上述内容的相关资料，</w:t>
            </w:r>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优秀</w:t>
            </w:r>
            <w:r>
              <w:rPr>
                <w:rFonts w:hint="eastAsia" w:ascii="仿宋_GB2312" w:hAnsi="仿宋_GB2312" w:eastAsia="仿宋_GB2312" w:cs="仿宋_GB2312"/>
                <w:sz w:val="24"/>
                <w:szCs w:val="24"/>
                <w:highlight w:val="none"/>
                <w:lang w:val="en-US" w:eastAsia="zh-CN"/>
              </w:rPr>
              <w:t xml:space="preserve">(5分）</w:t>
            </w:r>
            <w:r>
              <w:rPr>
                <w:rFonts w:hint="eastAsia" w:ascii="仿宋_GB2312" w:hAnsi="仿宋_GB2312" w:eastAsia="仿宋_GB2312" w:cs="仿宋_GB2312"/>
                <w:sz w:val="24"/>
                <w:szCs w:val="24"/>
                <w:highlight w:val="none"/>
              </w:rPr>
              <w:t xml:space="preserve">：全流程质量管控闭环完善，技术指标优于国标，原料可溯源，生产标准化，出厂检测全覆盖。长期使用故障率极低，产品稳定性强。</w:t>
            </w:r>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 良好</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3分</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：质量管控体系完整，各项指标符合国标。原料、生产、出厂检验执行到位，质量总体稳定</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缺少持续技术优化，长期耐用性有待提升。</w:t>
            </w:r>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3. 一般</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1分</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rPr>
              <w:t xml:space="preserve">：仅达到国标最低要求，原料管控不严，生产过程缺少质检，出厂检测项目不全。</w:t>
            </w:r>
            <w:r>
              <w:rPr>
                <w:rFonts w:hint="eastAsia" w:ascii="仿宋_GB2312" w:hAnsi="仿宋_GB2312" w:eastAsia="仿宋_GB2312" w:cs="仿宋_GB2312"/>
                <w:color w:val="auto"/>
                <w:sz w:val="24"/>
                <w:szCs w:val="24"/>
                <w:highlight w:val="none"/>
              </w:rPr>
              <w:t xml:space="preserve">售后投诉较多，</w:t>
            </w:r>
            <w:r>
              <w:rPr>
                <w:rFonts w:hint="eastAsia" w:ascii="仿宋_GB2312" w:hAnsi="仿宋_GB2312" w:eastAsia="仿宋_GB2312" w:cs="仿宋_GB2312"/>
                <w:sz w:val="24"/>
                <w:szCs w:val="24"/>
                <w:highlight w:val="none"/>
              </w:rPr>
              <w:t xml:space="preserve">产品易磨损锈蚀，长期运行稳定性不足。</w:t>
            </w:r>
            <w:r/>
          </w:p>
        </w:tc>
      </w:tr>
      <w:tr>
        <w:trPr>
          <w:jc w:val="center"/>
          <w:trHeight w:val="2362"/>
        </w:trPr>
        <w:tc>
          <w:tcPr>
            <w:tcBorders>
              <w:left w:val="single" w:color="auto" w:sz="4" w:space="0"/>
              <w:right w:val="single" w:color="auto" w:sz="4" w:space="0"/>
            </w:tcBorders>
            <w:tcW w:w="1037" w:type="dxa"/>
            <w:vAlign w:val="center"/>
            <w:vMerge w:val="continue"/>
            <w:textDirection w:val="lrTb"/>
            <w:noWrap w:val="false"/>
          </w:tcPr>
          <w:p>
            <w:pPr>
              <w:jc w:val="center"/>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tc>
        <w:tc>
          <w:tcPr>
            <w:tcBorders>
              <w:top w:val="single" w:color="auto" w:sz="4" w:space="0"/>
              <w:left w:val="single" w:color="auto" w:sz="4" w:space="0"/>
              <w:right w:val="single" w:color="auto" w:sz="4" w:space="0"/>
            </w:tcBorders>
            <w:tcW w:w="699" w:type="dxa"/>
            <w:vAlign w:val="center"/>
            <w:vMerge w:val="restart"/>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项目实施方案20分</w:t>
            </w:r>
            <w:r/>
          </w:p>
        </w:tc>
        <w:tc>
          <w:tcPr>
            <w:tcBorders>
              <w:top w:val="single" w:color="auto" w:sz="4" w:space="0"/>
              <w:left w:val="single" w:color="auto" w:sz="4" w:space="0"/>
              <w:right w:val="single" w:color="auto" w:sz="4" w:space="0"/>
            </w:tcBorders>
            <w:tcW w:w="974" w:type="dxa"/>
            <w:vAlign w:val="center"/>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lang w:bidi="ar"/>
              </w:rPr>
              <w:t xml:space="preserve">人员配置方案   （4分）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1.优秀（4分）：制定完善的项目人员配置方案，人员分工合理，且能提供安装人员的具体信息；               </w:t>
            </w:r>
            <w:r>
              <w:rPr>
                <w:rFonts w:hint="eastAsia" w:ascii="仿宋_GB2312" w:hAnsi="仿宋_GB2312" w:eastAsia="仿宋_GB2312" w:cs="仿宋_GB2312"/>
                <w:sz w:val="24"/>
                <w:szCs w:val="24"/>
                <w:lang w:bidi="ar"/>
              </w:rPr>
              <w:t xml:space="preserve">                                2.良好（2分）：项目人员配置方案较合理，人员分工基本明确，且能提供安装人员的基本信息；                                                               3.合格（1分）：项目人员配置方案基本满足，人员分工一般，且能提供安装人员的一般信息；                                                    4.方案阐述不明确，信息提供不全或者未提供得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r>
        <w:trPr>
          <w:jc w:val="center"/>
          <w:trHeight w:val="769"/>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lang w:bidi="ar"/>
              </w:rPr>
              <w:t xml:space="preserve">安全保障措施   （6分）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安全保障方案（方案中提供《安全保障承诺书》盖章原件，格式自拟）：</w:t>
            </w:r>
            <w:r/>
          </w:p>
          <w:p>
            <w:pPr>
              <w:pStyle w:val="801"/>
              <w:spacing w:beforeAutospacing="0" w:afterAutospacing="0"/>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1.优秀（6分）：安全责任制度完善，明确各岗位安全职责，安全风险识别全面，针对危险环节有详细、有效的安全防护措施，安全培训计划系统且落实到位，应急救援预案完备且定期演练。</w:t>
            </w:r>
            <w:r/>
          </w:p>
          <w:p>
            <w:pPr>
              <w:pStyle w:val="801"/>
              <w:spacing w:beforeAutospacing="0" w:afterAutospacing="0"/>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2.良好（4分）：安全责任制度较健全，能识别主要安全风险，安全防护措施基本满足施工安全要求，有安全培训安排，应急救援预案有一定针对性。</w:t>
            </w:r>
            <w:r/>
          </w:p>
          <w:p>
            <w:pPr>
              <w:pStyle w:val="801"/>
              <w:spacing w:beforeAutospacing="0" w:afterAutospacing="0"/>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3.合格（2 分）：有基本的安全责任制度，能识别常见安全风险，具备基础的安全防护措施，有简单的安全培训，应急救援预案较为简略。</w:t>
            </w:r>
            <w:r/>
          </w:p>
          <w:p>
            <w:pPr>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lang w:bidi="ar"/>
              </w:rPr>
              <w:t xml:space="preserve">4. 未提供方案或方案内容模糊无效，得 0 分。</w:t>
            </w:r>
            <w:r/>
          </w:p>
        </w:tc>
      </w:tr>
      <w:tr>
        <w:trPr>
          <w:jc w:val="center"/>
          <w:trHeight w:val="132"/>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rPr>
                <w:rFonts w:hint="eastAsia" w:ascii="仿宋_GB2312" w:hAnsi="仿宋_GB2312" w:eastAsia="仿宋_GB2312" w:cs="仿宋_GB2312"/>
                <w:b/>
                <w:bCs w:val="0"/>
                <w:sz w:val="24"/>
                <w:szCs w:val="24"/>
                <w:highlight w:val="none"/>
                <w:lang w:bidi="ar"/>
              </w:rPr>
            </w:pPr>
            <w:r>
              <w:rPr>
                <w:rFonts w:hint="eastAsia" w:ascii="仿宋_GB2312" w:hAnsi="仿宋_GB2312" w:eastAsia="仿宋_GB2312" w:cs="仿宋_GB2312"/>
                <w:b/>
                <w:bCs w:val="0"/>
                <w:sz w:val="24"/>
                <w:szCs w:val="24"/>
                <w:highlight w:val="none"/>
                <w:lang w:bidi="ar"/>
              </w:rPr>
              <w:t xml:space="preserve">项目实施服务能力（4分）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pStyle w:val="868"/>
              <w:ind w:left="0"/>
              <w:rPr>
                <w:rFonts w:hint="eastAsia" w:ascii="仿宋_GB2312" w:hAnsi="仿宋_GB2312" w:eastAsia="仿宋_GB2312" w:cs="仿宋_GB2312"/>
                <w:sz w:val="24"/>
                <w:szCs w:val="24"/>
                <w:highlight w:val="none"/>
                <w:lang w:bidi="ar"/>
              </w:rPr>
            </w:pPr>
            <w:r>
              <w:rPr>
                <w:rFonts w:hint="eastAsia" w:ascii="仿宋_GB2312" w:hAnsi="仿宋_GB2312" w:eastAsia="仿宋_GB2312" w:cs="仿宋_GB2312"/>
                <w:sz w:val="24"/>
                <w:szCs w:val="24"/>
                <w:highlight w:val="none"/>
                <w:lang w:bidi="ar"/>
              </w:rPr>
              <w:t xml:space="preserve">1、</w:t>
            </w:r>
            <w:r>
              <w:rPr>
                <w:rFonts w:hint="eastAsia" w:ascii="仿宋_GB2312" w:hAnsi="仿宋_GB2312" w:eastAsia="仿宋_GB2312" w:cs="仿宋_GB2312"/>
                <w:sz w:val="24"/>
                <w:szCs w:val="24"/>
                <w:highlight w:val="none"/>
                <w:lang w:bidi="ar"/>
                <w14:ligatures w14:val="none"/>
              </w:rPr>
              <w:t xml:space="preserve">所投产品制造商具备具有IT服务质量管理体系认证ISO20000认证证书的得2分。</w:t>
            </w:r>
            <w:r/>
          </w:p>
          <w:p>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2、所投产品</w:t>
            </w:r>
            <w:r>
              <w:rPr>
                <w:rFonts w:hint="eastAsia" w:ascii="仿宋_GB2312" w:hAnsi="仿宋_GB2312" w:eastAsia="仿宋_GB2312" w:cs="仿宋_GB2312"/>
                <w:sz w:val="24"/>
                <w:szCs w:val="24"/>
                <w:highlight w:val="none"/>
                <w:lang w:bidi="ar"/>
              </w:rPr>
              <w:t xml:space="preserve">制造商</w:t>
            </w:r>
            <w:r>
              <w:rPr>
                <w:rFonts w:hint="eastAsia" w:ascii="仿宋_GB2312" w:hAnsi="仿宋_GB2312" w:eastAsia="仿宋_GB2312" w:cs="仿宋_GB2312"/>
                <w:sz w:val="24"/>
                <w:szCs w:val="24"/>
                <w:highlight w:val="none"/>
              </w:rPr>
              <w:t xml:space="preserve">持有客户联络中心运营能力服务认证，具备五星级及以上证书得 2 分，无不得分。                               </w:t>
            </w:r>
            <w:r>
              <w:rPr>
                <w:rFonts w:hint="eastAsia" w:ascii="仿宋_GB2312" w:hAnsi="仿宋_GB2312" w:eastAsia="仿宋_GB2312" w:cs="仿宋_GB2312"/>
                <w:sz w:val="24"/>
                <w:szCs w:val="24"/>
                <w:highlight w:val="none"/>
                <w:lang w:bidi="ar"/>
              </w:rPr>
              <w:t xml:space="preserve">（以上证书需提供原件扫描件，否则不得分）</w:t>
            </w:r>
            <w:r>
              <w:rPr>
                <w:rFonts w:hint="eastAsia" w:ascii="仿宋_GB2312" w:hAnsi="仿宋_GB2312" w:eastAsia="仿宋_GB2312" w:cs="仿宋_GB2312"/>
                <w:sz w:val="24"/>
                <w:szCs w:val="24"/>
                <w:highlight w:val="none"/>
              </w:rPr>
              <w:t xml:space="preserve"> </w:t>
            </w:r>
            <w:r/>
          </w:p>
        </w:tc>
      </w:tr>
      <w:tr>
        <w:trPr>
          <w:jc w:val="center"/>
          <w:trHeight w:val="132"/>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项目质量控制方案</w:t>
            </w:r>
            <w:r/>
          </w:p>
          <w:p>
            <w:pPr>
              <w:jc w:val="center"/>
              <w:rPr>
                <w:rFonts w:hint="eastAsia" w:ascii="仿宋_GB2312" w:hAnsi="仿宋_GB2312" w:eastAsia="仿宋_GB2312" w:cs="仿宋_GB2312"/>
                <w:b/>
                <w:bCs w:val="0"/>
                <w:sz w:val="24"/>
                <w:szCs w:val="24"/>
                <w:lang w:bidi="ar"/>
              </w:rPr>
            </w:pPr>
            <w:r>
              <w:rPr>
                <w:rFonts w:hint="eastAsia" w:ascii="仿宋_GB2312" w:hAnsi="仿宋_GB2312" w:eastAsia="仿宋_GB2312" w:cs="仿宋_GB2312"/>
                <w:b/>
                <w:bCs w:val="0"/>
                <w:sz w:val="24"/>
                <w:szCs w:val="24"/>
              </w:rPr>
              <w:t xml:space="preserve">（6分）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numPr>
                <w:ilvl w:val="0"/>
                <w:numId w:val="3"/>
              </w:numP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优秀（6 分）：项目质量控制方案针对性、内容完整性、可行性强，管控流程全面、贴合项目实施要求，管控措施完备，落地执行性强； </w:t>
            </w:r>
            <w:r/>
          </w:p>
          <w:p>
            <w:pPr>
              <w:numPr>
                <w:ilvl w:val="0"/>
                <w:numId w:val="3"/>
              </w:numP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良好（4 分）：项目质量控制方案针对性、内容完整性、可行性较强，核心管控内容齐全，可满足项目质控实施要求；</w:t>
            </w:r>
            <w:r/>
          </w:p>
          <w:p>
            <w:pPr>
              <w:numPr>
                <w:ilvl w:val="0"/>
                <w:numId w:val="3"/>
              </w:numP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合格（2 分）：项目质量控制方案针对性、内容完整性、可行性较差，管控内容简略，仅能满足基础质控要求；</w:t>
            </w:r>
            <w:r/>
          </w:p>
          <w:p>
            <w:pPr>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lang w:bidi="ar"/>
              </w:rPr>
              <w:t xml:space="preserve">4. 未提供方案或方案内容模糊无效，得 0 分。</w:t>
            </w:r>
            <w:r/>
          </w:p>
        </w:tc>
      </w:tr>
      <w:tr>
        <w:trPr>
          <w:jc w:val="center"/>
          <w:trHeight w:val="90"/>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4" w:space="0"/>
              <w:left w:val="single" w:color="auto" w:sz="4" w:space="0"/>
              <w:right w:val="single" w:color="auto" w:sz="4" w:space="0"/>
            </w:tcBorders>
            <w:tcW w:w="699" w:type="dxa"/>
            <w:vAlign w:val="center"/>
            <w:vMerge w:val="restart"/>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配送安装方案12分</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_GB2312" w:hAnsi="仿宋_GB2312" w:eastAsia="仿宋_GB2312" w:cs="仿宋_GB2312"/>
                <w:b/>
                <w:bCs w:val="0"/>
                <w:sz w:val="24"/>
                <w:szCs w:val="24"/>
                <w:lang w:bidi="ar"/>
              </w:rPr>
            </w:pPr>
            <w:r>
              <w:rPr>
                <w:rFonts w:hint="eastAsia" w:ascii="仿宋_GB2312" w:hAnsi="仿宋_GB2312" w:eastAsia="仿宋_GB2312" w:cs="仿宋_GB2312"/>
                <w:b/>
                <w:bCs w:val="0"/>
                <w:sz w:val="24"/>
                <w:szCs w:val="24"/>
                <w:lang w:bidi="ar"/>
              </w:rPr>
              <w:t xml:space="preserve">配送方案（6分）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numPr>
                <w:ilvl w:val="0"/>
                <w:numId w:val="4"/>
              </w:num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优秀(6分）：明确且合理地设定各配送阶段的时间节点，从提货、运输到交付验收，各环节紧密衔接又留有余地、运输方式适配高效；                                                             2.良好（4分）：各配送阶段时间节点合理，根据设备和配送情况选择的运输方式能满足需求；                                     </w:t>
            </w:r>
            <w:r/>
          </w:p>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3.合格（2分）：有配送各阶段时间节点，方案能基本满足配送需求；                                                           </w:t>
            </w:r>
            <w:r>
              <w:rPr>
                <w:rFonts w:hint="eastAsia" w:ascii="仿宋_GB2312" w:hAnsi="仿宋_GB2312" w:eastAsia="仿宋_GB2312" w:cs="仿宋_GB2312"/>
                <w:color w:val="000000"/>
                <w:sz w:val="24"/>
                <w:szCs w:val="24"/>
                <w:lang w:bidi="ar"/>
              </w:rPr>
              <w:t xml:space="preserve">4. 未提供方案或方案内容模糊无效，得 0 分。</w:t>
            </w:r>
            <w:r/>
          </w:p>
        </w:tc>
      </w:tr>
      <w:tr>
        <w:trPr>
          <w:jc w:val="center"/>
          <w:trHeight w:val="2810"/>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bottom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_GB2312" w:hAnsi="仿宋_GB2312" w:eastAsia="仿宋_GB2312" w:cs="仿宋_GB2312"/>
                <w:b/>
                <w:bCs w:val="0"/>
                <w:sz w:val="24"/>
                <w:szCs w:val="24"/>
                <w:lang w:bidi="ar"/>
              </w:rPr>
            </w:pPr>
            <w:r>
              <w:rPr>
                <w:rFonts w:hint="eastAsia" w:ascii="仿宋_GB2312" w:hAnsi="仿宋_GB2312" w:eastAsia="仿宋_GB2312" w:cs="仿宋_GB2312"/>
                <w:b/>
                <w:bCs w:val="0"/>
                <w:sz w:val="24"/>
                <w:szCs w:val="24"/>
                <w:lang w:bidi="ar"/>
              </w:rPr>
              <w:t xml:space="preserve">安装方案（6分）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1.优秀（6分）：安装方案设计科学合理，结合学校相关条件，能有精准安装流程，精准规划，有可能遇见问题要有提前规划和应对措施，保证高效高质量完成安装；                    </w:t>
            </w:r>
            <w:r>
              <w:rPr>
                <w:rFonts w:hint="eastAsia" w:ascii="仿宋_GB2312" w:hAnsi="仿宋_GB2312" w:eastAsia="仿宋_GB2312" w:cs="仿宋_GB2312"/>
                <w:sz w:val="24"/>
                <w:szCs w:val="24"/>
                <w:lang w:bidi="ar"/>
              </w:rPr>
              <w:t xml:space="preserve">                     2.良好（4分）：安装方案可行，可以满足基本安装需求，施工工艺符合行业标准，对常规问题有应对方案，能保障基本安装任务；                                                            3.合格（2分）：安装方案无特殊问题，能说明清楚基本施工流程，能保证施工质量和完成安装任务；                                        4.安装方案存在严重漏洞，阐述模糊，无常规规划等或者未提供得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r>
        <w:trPr>
          <w:cantSplit/>
          <w:jc w:val="center"/>
          <w:trHeight w:val="477"/>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4" w:space="0"/>
              <w:left w:val="single" w:color="auto" w:sz="4" w:space="0"/>
              <w:right w:val="single" w:color="auto" w:sz="4" w:space="0"/>
            </w:tcBorders>
            <w:tcW w:w="699" w:type="dxa"/>
            <w:vAlign w:val="center"/>
            <w:vMerge w:val="restart"/>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lang w:bidi="ar"/>
              </w:rPr>
              <w:t xml:space="preserve">售后服务及培训方案、应急措施方案               （1</w:t>
            </w:r>
            <w:r>
              <w:rPr>
                <w:rFonts w:hint="eastAsia" w:ascii="仿宋_GB2312" w:hAnsi="仿宋_GB2312" w:eastAsia="仿宋_GB2312" w:cs="仿宋_GB2312"/>
                <w:b/>
                <w:bCs w:val="0"/>
                <w:sz w:val="24"/>
                <w:szCs w:val="24"/>
                <w:lang w:val="en-US" w:eastAsia="zh-CN" w:bidi="ar"/>
              </w:rPr>
              <w:t xml:space="preserve">8</w:t>
            </w:r>
            <w:r>
              <w:rPr>
                <w:rFonts w:hint="eastAsia" w:ascii="仿宋_GB2312" w:hAnsi="仿宋_GB2312" w:eastAsia="仿宋_GB2312" w:cs="仿宋_GB2312"/>
                <w:b/>
                <w:bCs w:val="0"/>
                <w:sz w:val="24"/>
                <w:szCs w:val="24"/>
                <w:lang w:bidi="ar"/>
              </w:rPr>
              <w:t xml:space="preserve">分）</w:t>
            </w:r>
            <w:r>
              <w:rPr>
                <w:rFonts w:hint="eastAsia" w:ascii="仿宋_GB2312" w:hAnsi="仿宋_GB2312" w:eastAsia="仿宋_GB2312" w:cs="仿宋_GB2312"/>
                <w:b/>
                <w:bCs w:val="0"/>
                <w:sz w:val="24"/>
                <w:szCs w:val="24"/>
              </w:rPr>
              <w:t xml:space="preserve">  </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质保期内服务方案（6分）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1.优秀（6分）：售后服务方案完善，响应速度高效、提供 7*24 小时服务的保障措施完善，服</w:t>
            </w:r>
            <w:r>
              <w:rPr>
                <w:rFonts w:hint="eastAsia" w:ascii="仿宋_GB2312" w:hAnsi="仿宋_GB2312" w:eastAsia="仿宋_GB2312" w:cs="仿宋_GB2312"/>
                <w:sz w:val="24"/>
                <w:szCs w:val="24"/>
                <w:lang w:bidi="ar"/>
              </w:rPr>
              <w:t xml:space="preserve">务商及服务人员充足、可行性强；                                                       2.良好（4分）：售后服务方案可行，响应较及时、有基本的人员安排和服务时间安排，可行性较强的；                                       3.合格(2分）：售后服务方案一般，能基本响应、人员和服务时间安排基本满足项目需求，可行性一般的；                                     4.方案不清晰或未提供的，得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r>
        <w:trPr>
          <w:jc w:val="center"/>
          <w:trHeight w:val="3130"/>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lang w:bidi="ar"/>
              </w:rPr>
            </w:pPr>
            <w:r>
              <w:rPr>
                <w:rFonts w:hint="eastAsia" w:ascii="仿宋_GB2312" w:hAnsi="仿宋_GB2312" w:eastAsia="仿宋_GB2312" w:cs="仿宋_GB2312"/>
                <w:b/>
                <w:bCs w:val="0"/>
                <w:sz w:val="24"/>
                <w:szCs w:val="24"/>
                <w:lang w:bidi="ar"/>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t xml:space="preserve">质保期外服务方案</w:t>
            </w:r>
            <w:r/>
          </w:p>
          <w:p>
            <w:pPr>
              <w:jc w:val="center"/>
              <w:spacing w:line="276" w:lineRule="auto"/>
              <w:rPr>
                <w:rFonts w:hint="eastAsia" w:ascii="仿宋_GB2312" w:hAnsi="仿宋_GB2312" w:eastAsia="仿宋_GB2312" w:cs="仿宋_GB2312"/>
                <w:b/>
                <w:bCs w:val="0"/>
                <w:sz w:val="24"/>
                <w:szCs w:val="24"/>
                <w:lang w:bidi="ar"/>
              </w:rPr>
            </w:pPr>
            <w:r>
              <w:rPr>
                <w:rFonts w:hint="eastAsia" w:ascii="仿宋_GB2312" w:hAnsi="仿宋_GB2312" w:eastAsia="仿宋_GB2312" w:cs="仿宋_GB2312"/>
                <w:b/>
                <w:bCs w:val="0"/>
                <w:sz w:val="24"/>
                <w:szCs w:val="24"/>
              </w:rPr>
              <w:t xml:space="preserve">（6分）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 优秀（6 分）：质保期外增值服务方案完整详实，检修、更换、维保、备件供应、收费标准、上门时效等内容齐全，长期维保、故障抢修、定期巡检保障机制完善，服务团队配置充足，落地可行性强；</w:t>
            </w:r>
            <w:r/>
          </w:p>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2. 良好（4 分）：质保期外服务方案完整可行，列明基础维保、备件供应、上门服务相关安排，服务人员与响应时限规划基本齐全，整体可行性较强；</w:t>
            </w:r>
            <w:r/>
          </w:p>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3.合格（2 分）：质保期外服务内容简单粗略，仅简单提及维修服务，备件、收费、巡检等关键内容缺失较多，仅能勉强满足基础维修需求，可行性一般；</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4.方案不清晰或未提供的，得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r>
        <w:trPr>
          <w:jc w:val="center"/>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jc w:val="center"/>
              <w:spacing w:line="276" w:lineRule="auto"/>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lang w:bidi="ar"/>
              </w:rPr>
              <w:t xml:space="preserve">培训方案（</w:t>
            </w:r>
            <w:r>
              <w:rPr>
                <w:rFonts w:hint="eastAsia" w:ascii="仿宋_GB2312" w:hAnsi="仿宋_GB2312" w:eastAsia="仿宋_GB2312" w:cs="仿宋_GB2312"/>
                <w:b/>
                <w:bCs w:val="0"/>
                <w:sz w:val="24"/>
                <w:szCs w:val="24"/>
                <w:lang w:val="en-US" w:eastAsia="zh-CN" w:bidi="ar"/>
              </w:rPr>
              <w:t xml:space="preserve">3</w:t>
            </w:r>
            <w:r>
              <w:rPr>
                <w:rFonts w:hint="eastAsia" w:ascii="仿宋_GB2312" w:hAnsi="仿宋_GB2312" w:eastAsia="仿宋_GB2312" w:cs="仿宋_GB2312"/>
                <w:b/>
                <w:bCs w:val="0"/>
                <w:sz w:val="24"/>
                <w:szCs w:val="24"/>
                <w:lang w:bidi="ar"/>
              </w:rPr>
              <w:t xml:space="preserve">分）</w:t>
            </w:r>
            <w:r/>
          </w:p>
        </w:tc>
        <w:tc>
          <w:tcPr>
            <w:tcBorders>
              <w:top w:val="single" w:color="auto" w:sz="4" w:space="0"/>
              <w:left w:val="single" w:color="auto" w:sz="4" w:space="0"/>
              <w:bottom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1.优秀（</w:t>
            </w:r>
            <w:r>
              <w:rPr>
                <w:rFonts w:hint="eastAsia" w:ascii="仿宋_GB2312" w:hAnsi="仿宋_GB2312" w:eastAsia="仿宋_GB2312" w:cs="仿宋_GB2312"/>
                <w:sz w:val="24"/>
                <w:szCs w:val="24"/>
                <w:lang w:val="en-US" w:eastAsia="zh-CN" w:bidi="ar"/>
              </w:rPr>
              <w:t xml:space="preserve">3</w:t>
            </w:r>
            <w:r>
              <w:rPr>
                <w:rFonts w:hint="eastAsia" w:ascii="仿宋_GB2312" w:hAnsi="仿宋_GB2312" w:eastAsia="仿宋_GB2312" w:cs="仿宋_GB2312"/>
                <w:sz w:val="24"/>
                <w:szCs w:val="24"/>
                <w:lang w:bidi="ar"/>
              </w:rPr>
              <w:t xml:space="preserve">分）：培训目标明确且可行、清晰阐述培训预期成果，与本项目实际需求紧密契合；                                 </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2.良好（2分）：有较为明确的培训目标，与本项目需求相符；                                                               3.合格（1分）：培训方案能满足项目基本需求；                                                  4.方案不清晰或未提供的，得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r>
        <w:trPr>
          <w:jc w:val="center"/>
          <w:trHeight w:val="1772"/>
        </w:trPr>
        <w:tc>
          <w:tcPr>
            <w:tcBorders>
              <w:left w:val="single" w:color="auto" w:sz="4" w:space="0"/>
              <w:right w:val="single" w:color="auto" w:sz="4" w:space="0"/>
            </w:tcBorders>
            <w:tcW w:w="1037" w:type="dxa"/>
            <w:vAlign w:val="center"/>
            <w:vMerge w:val="continue"/>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left w:val="single" w:color="auto" w:sz="4" w:space="0"/>
              <w:right w:val="single" w:color="auto" w:sz="4" w:space="0"/>
            </w:tcBorders>
            <w:tcW w:w="699" w:type="dxa"/>
            <w:vAlign w:val="center"/>
            <w:vMerge w:val="continue"/>
            <w:textDirection w:val="lrTb"/>
            <w:noWrap w:val="false"/>
          </w:tcPr>
          <w:p>
            <w:pPr>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rPr>
            </w:r>
            <w:r/>
          </w:p>
        </w:tc>
        <w:tc>
          <w:tcPr>
            <w:tcBorders>
              <w:top w:val="single" w:color="auto" w:sz="4" w:space="0"/>
              <w:left w:val="single" w:color="auto" w:sz="4" w:space="0"/>
              <w:right w:val="single" w:color="auto" w:sz="4" w:space="0"/>
            </w:tcBorders>
            <w:tcW w:w="974" w:type="dxa"/>
            <w:vAlign w:val="center"/>
            <w:textDirection w:val="lrTb"/>
            <w:noWrap w:val="false"/>
          </w:tcPr>
          <w:p>
            <w:pPr>
              <w:jc w:val="center"/>
              <w:spacing w:line="276" w:lineRule="auto"/>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24"/>
                <w:szCs w:val="24"/>
                <w:lang w:bidi="ar"/>
              </w:rPr>
              <w:t xml:space="preserve">应急措施（3分）</w:t>
            </w:r>
            <w:r/>
          </w:p>
        </w:tc>
        <w:tc>
          <w:tcPr>
            <w:tcBorders>
              <w:top w:val="single" w:color="auto" w:sz="4" w:space="0"/>
              <w:left w:val="single" w:color="auto" w:sz="4" w:space="0"/>
              <w:right w:val="single" w:color="auto" w:sz="4" w:space="0"/>
            </w:tcBorders>
            <w:tcW w:w="6932" w:type="dxa"/>
            <w:vAlign w:val="center"/>
            <w:textDirection w:val="lrTb"/>
            <w:noWrap w:val="false"/>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1.优秀（3分）：应急响应迅速，资源调配充足高效，</w:t>
            </w:r>
            <w:r>
              <w:rPr>
                <w:rFonts w:hint="eastAsia" w:ascii="仿宋_GB2312" w:hAnsi="仿宋_GB2312" w:eastAsia="仿宋_GB2312" w:cs="仿宋_GB2312"/>
                <w:sz w:val="24"/>
                <w:szCs w:val="24"/>
                <w:lang w:bidi="ar"/>
              </w:rPr>
              <w:t xml:space="preserve">应急救援预案完备；                                                        2.良好（2分）：应急响应较快、资源调配较充足，应急救援预案有一定针对性；                                                    3.合格 （1分）：应急响应一般、资源调配简单、应急预案较为简略；                                                       4.方案不清晰或未提供的，得</w:t>
            </w:r>
            <w:r>
              <w:rPr>
                <w:rFonts w:hint="eastAsia" w:ascii="仿宋_GB2312" w:hAnsi="仿宋_GB2312" w:eastAsia="仿宋_GB2312" w:cs="仿宋_GB2312"/>
                <w:sz w:val="24"/>
                <w:szCs w:val="24"/>
                <w:lang w:val="en-US" w:eastAsia="zh-CN" w:bidi="ar"/>
              </w:rPr>
              <w:t xml:space="preserve">0</w:t>
            </w:r>
            <w:r>
              <w:rPr>
                <w:rFonts w:hint="eastAsia" w:ascii="仿宋_GB2312" w:hAnsi="仿宋_GB2312" w:eastAsia="仿宋_GB2312" w:cs="仿宋_GB2312"/>
                <w:sz w:val="24"/>
                <w:szCs w:val="24"/>
                <w:lang w:bidi="ar"/>
              </w:rPr>
              <w:t xml:space="preserve">分。</w:t>
            </w:r>
            <w:r/>
          </w:p>
        </w:tc>
      </w:tr>
    </w:tbl>
    <w:p>
      <w:pPr>
        <w:pStyle w:val="810"/>
        <w:numPr>
          <w:ilvl w:val="0"/>
          <w:numId w:val="0"/>
        </w:numPr>
        <w:rPr>
          <w:rFonts w:hint="eastAsia"/>
        </w:rPr>
      </w:pPr>
      <w:r>
        <w:rPr>
          <w:rFonts w:hint="eastAsia"/>
        </w:rPr>
      </w:r>
      <w:r/>
    </w:p>
    <w:p>
      <w:pPr>
        <w:pStyle w:val="858"/>
        <w:numPr>
          <w:ilvl w:val="0"/>
          <w:numId w:val="0"/>
        </w:numPr>
        <w:jc w:val="both"/>
        <w:widowControl w:val="off"/>
        <w:rPr>
          <w:b/>
          <w:bCs/>
        </w:rPr>
      </w:pPr>
      <w:r>
        <w:rPr>
          <w:rFonts w:ascii="仿宋" w:hAnsi="仿宋" w:eastAsia="仿宋"/>
          <w:sz w:val="24"/>
        </w:rPr>
        <w:t xml:space="preserve">注：评分结果精确到小数点后两位。</w:t>
      </w:r>
      <w:r/>
    </w:p>
    <w:p>
      <w:pPr>
        <w:numPr>
          <w:ilvl w:val="0"/>
          <w:numId w:val="2"/>
        </w:numPr>
        <w:ind w:left="0" w:firstLine="0"/>
        <w:jc w:val="center"/>
        <w:pageBreakBefore/>
        <w:rPr>
          <w:rFonts w:hint="eastAsia" w:ascii="仿宋" w:hAnsi="仿宋" w:eastAsia="仿宋"/>
          <w:b/>
          <w:bCs/>
          <w:sz w:val="30"/>
          <w:szCs w:val="30"/>
          <w:highlight w:val="none"/>
        </w:rPr>
      </w:pPr>
      <w:r>
        <w:rPr>
          <w:rFonts w:hint="eastAsia" w:ascii="仿宋" w:hAnsi="仿宋" w:eastAsia="仿宋"/>
          <w:b/>
          <w:bCs/>
          <w:sz w:val="30"/>
          <w:szCs w:val="30"/>
          <w:highlight w:val="none"/>
        </w:rPr>
        <w:t xml:space="preserve"> 拟签订的合同文本</w:t>
      </w:r>
      <w:r/>
    </w:p>
    <w:p>
      <w:pPr>
        <w:jc w:val="center"/>
        <w:keepLines/>
        <w:keepNext/>
        <w:spacing w:before="260" w:after="260" w:line="400" w:lineRule="exact"/>
        <w:widowControl w:val="off"/>
        <w:rPr>
          <w:rFonts w:hint="default" w:ascii="仿宋" w:hAnsi="仿宋" w:eastAsia="仿宋" w:cs="Times New Roman"/>
          <w:b/>
          <w:bCs w:val="0"/>
          <w:sz w:val="24"/>
          <w:szCs w:val="24"/>
          <w:lang w:val="en-US" w:eastAsia="zh-CN" w:bidi="ar-SA"/>
        </w:rPr>
        <w:outlineLvl w:val="1"/>
      </w:pPr>
      <w:r>
        <w:rPr>
          <w:rFonts w:hint="eastAsia" w:ascii="仿宋" w:hAnsi="仿宋" w:eastAsia="仿宋" w:cs="Times New Roman"/>
          <w:b/>
          <w:bCs w:val="0"/>
          <w:sz w:val="24"/>
          <w:szCs w:val="24"/>
          <w:lang w:val="en-US" w:eastAsia="zh-CN" w:bidi="ar-SA"/>
        </w:rPr>
        <w:t xml:space="preserve">第一节 政府采购合同协议书</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甲方（全称）：</w:t>
      </w:r>
      <w:r>
        <w:rPr>
          <w:rFonts w:hint="eastAsia" w:ascii="仿宋" w:hAnsi="仿宋" w:eastAsia="仿宋" w:cs="Times New Roman"/>
          <w:sz w:val="24"/>
          <w:u w:val="single"/>
        </w:rPr>
        <w:t xml:space="preserve">            </w:t>
      </w:r>
      <w:r>
        <w:rPr>
          <w:rFonts w:hint="eastAsia" w:ascii="仿宋" w:hAnsi="仿宋" w:eastAsia="仿宋" w:cs="Times New Roman"/>
          <w:sz w:val="24"/>
        </w:rPr>
        <w:t xml:space="preserve">（采购人、受采购人委托签订合同的单位或采购</w:t>
      </w:r>
      <w:r>
        <w:rPr>
          <w:rFonts w:hint="eastAsia" w:ascii="仿宋" w:hAnsi="仿宋" w:eastAsia="仿宋" w:cs="Times New Roman"/>
          <w:sz w:val="24"/>
        </w:rPr>
        <w:tab/>
      </w:r>
      <w:r>
        <w:rPr>
          <w:rFonts w:hint="eastAsia" w:ascii="仿宋" w:hAnsi="仿宋" w:eastAsia="仿宋" w:cs="Times New Roman"/>
          <w:sz w:val="24"/>
        </w:rPr>
        <w:t xml:space="preserve">                                   文件约定的合同甲方）</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乙方（全称）：</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（供应商）</w:t>
      </w:r>
      <w:r/>
    </w:p>
    <w:p>
      <w:pPr>
        <w:ind w:left="0" w:firstLine="480"/>
        <w:jc w:val="both"/>
        <w:spacing w:after="0" w:line="400" w:lineRule="exact"/>
        <w:widowControl w:val="off"/>
        <w:rPr>
          <w:rFonts w:hint="default" w:ascii="仿宋" w:hAnsi="仿宋" w:eastAsia="仿宋" w:cs="Times New Roman"/>
          <w:sz w:val="24"/>
          <w:szCs w:val="24"/>
          <w:lang w:val="en-US" w:eastAsia="zh-CN" w:bidi="ar-SA"/>
        </w:rPr>
      </w:pPr>
      <w:r>
        <w:rPr>
          <w:rFonts w:hint="default" w:ascii="仿宋" w:hAnsi="仿宋" w:eastAsia="仿宋" w:cs="Times New Roman"/>
          <w:sz w:val="24"/>
          <w:szCs w:val="24"/>
          <w:lang w:val="en-US" w:eastAsia="zh-CN" w:bidi="ar-SA"/>
        </w:rPr>
      </w:r>
      <w:r/>
    </w:p>
    <w:p>
      <w:pPr>
        <w:ind w:left="0" w:firstLine="480"/>
        <w:jc w:val="both"/>
        <w:spacing w:after="0"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0"/>
        </w:numPr>
        <w:ind w:firstLine="482"/>
        <w:spacing w:line="400" w:lineRule="exact"/>
        <w:rPr>
          <w:rFonts w:hint="eastAsia" w:ascii="仿宋" w:hAnsi="仿宋" w:eastAsia="仿宋" w:cs="Times New Roman"/>
          <w:b/>
          <w:sz w:val="24"/>
        </w:rPr>
      </w:pPr>
      <w:r>
        <w:rPr>
          <w:rFonts w:hint="eastAsia" w:ascii="仿宋" w:hAnsi="仿宋" w:eastAsia="仿宋" w:cs="Times New Roman"/>
          <w:b/>
          <w:sz w:val="24"/>
          <w:szCs w:val="24"/>
          <w:lang w:val="en-US" w:eastAsia="zh-CN" w:bidi="ar-SA"/>
        </w:rPr>
        <w:t xml:space="preserve">1.</w:t>
      </w:r>
      <w:r>
        <w:rPr>
          <w:rFonts w:hint="eastAsia" w:ascii="仿宋" w:hAnsi="仿宋" w:eastAsia="仿宋" w:cs="Times New Roman"/>
          <w:b/>
          <w:sz w:val="24"/>
        </w:rPr>
        <w:t xml:space="preserve">项目信息</w:t>
      </w:r>
      <w:r/>
    </w:p>
    <w:p>
      <w:pPr>
        <w:numPr>
          <w:ilvl w:val="0"/>
          <w:numId w:val="0"/>
        </w:numPr>
        <w:ind w:firstLine="482"/>
        <w:spacing w:line="400" w:lineRule="exact"/>
        <w:rPr>
          <w:rFonts w:hint="default" w:ascii="仿宋" w:hAnsi="仿宋" w:eastAsia="仿宋" w:cs="Times New Roman"/>
          <w:sz w:val="24"/>
          <w:szCs w:val="24"/>
          <w:u w:val="single"/>
          <w:lang w:val="en-US" w:eastAsia="zh-CN" w:bidi="ar-SA"/>
        </w:rPr>
      </w:pPr>
      <w:r>
        <w:rPr>
          <w:rFonts w:hint="eastAsia" w:ascii="仿宋" w:hAnsi="仿宋" w:eastAsia="仿宋" w:cs="Times New Roman"/>
          <w:sz w:val="24"/>
          <w:szCs w:val="24"/>
          <w:lang w:val="en-US" w:eastAsia="zh-CN" w:bidi="ar-SA"/>
        </w:rPr>
        <w:t xml:space="preserve">（1）采购项目名称：   </w:t>
      </w:r>
      <w:r>
        <w:rPr>
          <w:rFonts w:hint="default" w:ascii="仿宋" w:hAnsi="仿宋" w:eastAsia="仿宋" w:cs="Times New Roman"/>
          <w:sz w:val="24"/>
          <w:szCs w:val="24"/>
          <w:u w:val="single"/>
          <w:lang w:val="en-US" w:eastAsia="zh-CN" w:bidi="ar-SA"/>
        </w:rPr>
        <w:t xml:space="preserve"> </w:t>
      </w:r>
      <w:r>
        <w:rPr>
          <w:rFonts w:hint="eastAsia" w:ascii="仿宋" w:hAnsi="仿宋" w:eastAsia="仿宋" w:cs="Times New Roman"/>
          <w:sz w:val="24"/>
          <w:szCs w:val="24"/>
          <w:u w:val="single"/>
          <w:lang w:val="en-US" w:eastAsia="zh-CN" w:bidi="ar-SA"/>
        </w:rPr>
        <w:t xml:space="preserve">              </w:t>
      </w:r>
      <w:r/>
    </w:p>
    <w:p>
      <w:pPr>
        <w:numPr>
          <w:ilvl w:val="0"/>
          <w:numId w:val="0"/>
        </w:numPr>
        <w:ind w:left="0" w:firstLine="1024"/>
        <w:jc w:val="both"/>
        <w:spacing w:after="0"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采购项目编号：</w:t>
      </w:r>
      <w:r>
        <w:rPr>
          <w:rFonts w:hint="eastAsia" w:ascii="仿宋" w:hAnsi="仿宋" w:eastAsia="仿宋" w:cs="Times New Roman"/>
          <w:sz w:val="24"/>
          <w:szCs w:val="24"/>
          <w:u w:val="single"/>
          <w:lang w:val="en-US" w:eastAsia="zh-CN" w:bidi="ar-SA"/>
        </w:rPr>
        <w:t xml:space="preserve">JSZC-320312-TSCG-G2026-0006</w:t>
      </w:r>
      <w:r/>
    </w:p>
    <w:p>
      <w:pPr>
        <w:ind w:firstLine="480"/>
        <w:rPr>
          <w:rFonts w:hint="default" w:ascii="仿宋" w:hAnsi="仿宋" w:eastAsia="仿宋" w:cs="Arial"/>
          <w:color w:val="000000"/>
          <w:sz w:val="24"/>
          <w:szCs w:val="22"/>
          <w:highlight w:val="none"/>
          <w:lang w:val="en-US" w:eastAsia="zh-CN"/>
        </w:rPr>
      </w:pPr>
      <w:r>
        <w:rPr>
          <w:rFonts w:hint="eastAsia" w:ascii="仿宋" w:hAnsi="仿宋" w:eastAsia="仿宋" w:cs="Times New Roman"/>
          <w:sz w:val="24"/>
        </w:rPr>
        <w:t xml:space="preserve">（2）采购计划编号：</w:t>
      </w:r>
      <w:r>
        <w:rPr>
          <w:rFonts w:hint="eastAsia" w:ascii="仿宋" w:hAnsi="仿宋" w:eastAsia="仿宋" w:cs="Times New Roman"/>
          <w:sz w:val="24"/>
          <w:szCs w:val="24"/>
          <w:u w:val="single"/>
          <w:lang w:val="en-US" w:eastAsia="zh-CN" w:bidi="ar-SA"/>
        </w:rPr>
        <w:t xml:space="preserve">              </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（3）项目内容：</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     采购标的及数量（台/套</w:t>
      </w:r>
      <w:r>
        <w:rPr>
          <w:rFonts w:hint="default" w:ascii="仿宋" w:hAnsi="仿宋" w:eastAsia="仿宋" w:cs="Times New Roman"/>
          <w:sz w:val="24"/>
        </w:rPr>
        <w:t xml:space="preserve">/</w:t>
      </w:r>
      <w:r>
        <w:rPr>
          <w:rFonts w:hint="eastAsia" w:ascii="仿宋" w:hAnsi="仿宋" w:eastAsia="仿宋" w:cs="Times New Roman"/>
          <w:sz w:val="24"/>
        </w:rPr>
        <w:t xml:space="preserve">个</w:t>
      </w:r>
      <w:r>
        <w:rPr>
          <w:rFonts w:hint="default" w:ascii="仿宋" w:hAnsi="仿宋" w:eastAsia="仿宋" w:cs="Times New Roman"/>
          <w:sz w:val="24"/>
        </w:rPr>
        <w:t xml:space="preserve">/</w:t>
      </w:r>
      <w:r>
        <w:rPr>
          <w:rFonts w:hint="eastAsia" w:ascii="仿宋" w:hAnsi="仿宋" w:eastAsia="仿宋" w:cs="Times New Roman"/>
          <w:sz w:val="24"/>
        </w:rPr>
        <w:t xml:space="preserve">架</w:t>
      </w:r>
      <w:r>
        <w:rPr>
          <w:rFonts w:hint="default" w:ascii="仿宋" w:hAnsi="仿宋" w:eastAsia="仿宋" w:cs="Times New Roman"/>
          <w:sz w:val="24"/>
        </w:rPr>
        <w:t xml:space="preserve">/</w:t>
      </w:r>
      <w:r>
        <w:rPr>
          <w:rFonts w:hint="eastAsia" w:ascii="仿宋" w:hAnsi="仿宋" w:eastAsia="仿宋" w:cs="Times New Roman"/>
          <w:sz w:val="24"/>
        </w:rPr>
        <w:t xml:space="preserve">组等）：</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（具体见附件）  </w:t>
      </w:r>
      <w:r/>
    </w:p>
    <w:p>
      <w:pPr>
        <w:numPr>
          <w:ilvl w:val="255"/>
          <w:numId w:val="0"/>
        </w:numPr>
        <w:ind w:firstLine="480"/>
        <w:spacing w:line="400" w:lineRule="exact"/>
        <w:rPr>
          <w:rFonts w:hint="default" w:ascii="仿宋" w:hAnsi="仿宋" w:eastAsia="仿宋" w:cs="宋体"/>
          <w:sz w:val="24"/>
        </w:rPr>
      </w:pPr>
      <w:r>
        <w:rPr>
          <w:rFonts w:hint="eastAsia" w:ascii="仿宋" w:hAnsi="仿宋" w:eastAsia="仿宋" w:cs="Times New Roman"/>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hint="default"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Times New Roman"/>
          <w:sz w:val="24"/>
        </w:rPr>
        <w:t xml:space="preserve">（具体见附件）</w:t>
      </w:r>
      <w:r>
        <w:rPr>
          <w:rFonts w:hint="default"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hint="default" w:ascii="仿宋" w:hAnsi="仿宋" w:eastAsia="仿宋" w:cs="宋体"/>
          <w:sz w:val="24"/>
          <w:u w:val="single"/>
        </w:rPr>
        <w:t xml:space="preserve">  </w:t>
      </w:r>
      <w:r>
        <w:rPr>
          <w:rFonts w:hint="eastAsia" w:ascii="仿宋" w:hAnsi="仿宋" w:eastAsia="仿宋" w:cs="Times New Roman"/>
          <w:sz w:val="24"/>
        </w:rPr>
        <w:t xml:space="preserve">（具体见附件）</w:t>
      </w:r>
      <w:r/>
    </w:p>
    <w:p>
      <w:pPr>
        <w:ind w:firstLine="1080"/>
        <w:spacing w:line="400" w:lineRule="exact"/>
        <w:rPr>
          <w:rFonts w:hint="eastAsia" w:ascii="仿宋" w:hAnsi="仿宋" w:eastAsia="仿宋" w:cs="Times New Roman"/>
          <w:sz w:val="24"/>
        </w:rPr>
      </w:pPr>
      <w:r>
        <w:rPr>
          <w:rFonts w:hint="eastAsia" w:ascii="仿宋" w:hAnsi="仿宋" w:eastAsia="仿宋" w:cs="Times New Roman"/>
          <w:sz w:val="24"/>
        </w:rPr>
        <w:t xml:space="preserve">采购标的的技术要求、商务要求具体见附件。</w:t>
      </w:r>
      <w:r/>
    </w:p>
    <w:p>
      <w:pPr>
        <w:numPr>
          <w:ilvl w:val="255"/>
          <w:numId w:val="0"/>
        </w:numPr>
        <w:ind w:firstLine="945"/>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标的名称：</w:t>
      </w:r>
      <w:r>
        <w:rPr>
          <w:rFonts w:hint="eastAsia" w:ascii="仿宋" w:hAnsi="仿宋" w:eastAsia="仿宋" w:cs="仿宋"/>
          <w:sz w:val="24"/>
          <w:szCs w:val="24"/>
          <w:highlight w:val="none"/>
          <w:u w:val="single"/>
        </w:rPr>
        <w:t xml:space="preserve">                         </w:t>
      </w:r>
      <w:r/>
    </w:p>
    <w:p>
      <w:pPr>
        <w:numPr>
          <w:ilvl w:val="255"/>
          <w:numId w:val="0"/>
        </w:numPr>
        <w:ind w:firstLine="4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关键部件：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品牌：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型号：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ind w:firstLine="42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关键部件：</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品牌：</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型号：</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w:t>
      </w:r>
      <w:r/>
    </w:p>
    <w:p>
      <w:pPr>
        <w:ind w:firstLine="42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关键部件：</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品牌：</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 型号：</w:t>
      </w:r>
      <w:r>
        <w:rPr>
          <w:rFonts w:hint="eastAsia" w:ascii="仿宋" w:hAnsi="仿宋" w:eastAsia="仿宋" w:cs="仿宋"/>
          <w:sz w:val="24"/>
          <w:szCs w:val="24"/>
          <w:highlight w:val="none"/>
          <w:u w:val="single"/>
          <w:lang w:val="en-US" w:eastAsia="zh-CN" w:bidi="ar-SA"/>
        </w:rPr>
        <w:t xml:space="preserve">       </w:t>
      </w:r>
      <w:r/>
    </w:p>
    <w:p>
      <w:pPr>
        <w:numPr>
          <w:ilvl w:val="255"/>
          <w:numId w:val="0"/>
        </w:numPr>
        <w:ind w:firstLine="440"/>
        <w:spacing w:line="40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left="480" w:hanging="480"/>
        <w:spacing w:line="400" w:lineRule="exact"/>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    （</w:t>
      </w:r>
      <w:r>
        <w:rPr>
          <w:rFonts w:hint="default" w:ascii="仿宋" w:hAnsi="仿宋" w:eastAsia="仿宋" w:cs="宋体"/>
          <w:sz w:val="24"/>
          <w:szCs w:val="24"/>
          <w:lang w:val="en-US" w:eastAsia="zh-CN" w:bidi="ar-SA"/>
        </w:rPr>
        <w:t xml:space="preserve">4</w:t>
      </w:r>
      <w:r>
        <w:rPr>
          <w:rFonts w:hint="eastAsia" w:ascii="仿宋" w:hAnsi="仿宋" w:eastAsia="仿宋" w:cs="宋体"/>
          <w:sz w:val="24"/>
          <w:szCs w:val="24"/>
          <w:lang w:val="en-US" w:eastAsia="zh-CN" w:bidi="ar-SA"/>
        </w:rPr>
        <w:t xml:space="preserve">）政府采购组织形式：</w:t>
      </w:r>
      <w:r>
        <w:rPr>
          <w:rFonts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政府集中采购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部门集中采购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分散采购</w:t>
      </w:r>
      <w:r/>
    </w:p>
    <w:p>
      <w:pPr>
        <w:numPr>
          <w:ilvl w:val="255"/>
          <w:numId w:val="0"/>
        </w:numPr>
        <w:ind w:left="462" w:hanging="64"/>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w:t>
      </w:r>
      <w:r>
        <w:rPr>
          <w:rFonts w:hint="default" w:ascii="仿宋" w:hAnsi="仿宋" w:eastAsia="仿宋" w:cs="宋体"/>
          <w:sz w:val="24"/>
          <w:szCs w:val="24"/>
          <w:lang w:val="en-US" w:eastAsia="zh-CN" w:bidi="ar-SA"/>
        </w:rPr>
        <w:t xml:space="preserve">5</w:t>
      </w:r>
      <w:r>
        <w:rPr>
          <w:rFonts w:hint="eastAsia" w:ascii="仿宋" w:hAnsi="仿宋" w:eastAsia="仿宋" w:cs="宋体"/>
          <w:sz w:val="24"/>
          <w:szCs w:val="24"/>
          <w:lang w:val="en-US" w:eastAsia="zh-CN" w:bidi="ar-SA"/>
        </w:rPr>
        <w:t xml:space="preserve">）政府采购方式：</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公开招标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邀请招标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竞争性谈判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竞争性磋商</w:t>
      </w:r>
      <w:r/>
    </w:p>
    <w:p>
      <w:pPr>
        <w:numPr>
          <w:ilvl w:val="255"/>
          <w:numId w:val="0"/>
        </w:numPr>
        <w:ind w:firstLine="420"/>
        <w:spacing w:line="400" w:lineRule="exact"/>
        <w:rPr>
          <w:rFonts w:hint="default" w:ascii="仿宋" w:hAnsi="仿宋" w:eastAsia="仿宋" w:cs="宋体"/>
          <w:sz w:val="24"/>
          <w:szCs w:val="24"/>
          <w:u w:val="single"/>
          <w:lang w:val="en-US" w:eastAsia="zh-CN" w:bidi="ar-SA"/>
        </w:rPr>
      </w:pPr>
      <w:r>
        <w:rPr>
          <w:rFonts w:hint="eastAsia" w:ascii="仿宋" w:hAnsi="仿宋" w:eastAsia="仿宋" w:cs="宋体"/>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询价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单一来源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框架协议 </w:t>
      </w:r>
      <w:r>
        <w:rPr>
          <w:rFonts w:hint="default" w:ascii="Wingdings" w:hAnsi="Wingdings" w:eastAsia="Wingdings" w:cs="Wingdings"/>
          <w:sz w:val="24"/>
          <w:szCs w:val="24"/>
          <w:lang w:val="en-US" w:eastAsia="zh-CN" w:bidi="ar-SA"/>
        </w:rPr>
        <w:t xml:space="preserve"></w:t>
      </w:r>
      <w:r>
        <w:rPr>
          <w:rFonts w:hint="eastAsia" w:ascii="仿宋" w:hAnsi="仿宋" w:eastAsia="仿宋" w:cs="宋体"/>
          <w:sz w:val="24"/>
          <w:szCs w:val="24"/>
          <w:lang w:val="en-US" w:eastAsia="zh-CN" w:bidi="ar-SA"/>
        </w:rPr>
        <w:t xml:space="preserve">其他：</w:t>
      </w:r>
      <w:r>
        <w:rPr>
          <w:rFonts w:hint="eastAsia" w:ascii="仿宋" w:hAnsi="仿宋" w:eastAsia="仿宋" w:cs="宋体"/>
          <w:sz w:val="24"/>
          <w:szCs w:val="24"/>
          <w:u w:val="single"/>
          <w:lang w:val="en-US" w:eastAsia="zh-CN" w:bidi="ar-SA"/>
        </w:rPr>
        <w:t xml:space="preserve">          </w:t>
      </w:r>
      <w:r/>
    </w:p>
    <w:p>
      <w:pPr>
        <w:numPr>
          <w:ilvl w:val="255"/>
          <w:numId w:val="0"/>
        </w:numPr>
        <w:ind w:firstLine="513"/>
        <w:spacing w:line="400" w:lineRule="exact"/>
        <w:rPr>
          <w:rFonts w:hint="default" w:ascii="仿宋" w:hAnsi="仿宋" w:eastAsia="仿宋" w:cs="Times New Roman"/>
          <w:sz w:val="24"/>
          <w:szCs w:val="24"/>
          <w:lang w:val="en-US" w:eastAsia="zh-CN" w:bidi="ar-SA"/>
        </w:rPr>
      </w:pPr>
      <w:r>
        <w:rPr>
          <w:rFonts w:hint="eastAsia" w:ascii="仿宋" w:hAnsi="仿宋" w:eastAsia="仿宋" w:cs="华文楷体"/>
          <w:sz w:val="24"/>
          <w:szCs w:val="24"/>
          <w:lang w:val="en-US" w:eastAsia="zh-CN" w:bidi="ar-SA"/>
        </w:rPr>
        <w:t xml:space="preserve">（</w:t>
      </w:r>
      <w:r>
        <w:rPr>
          <w:rFonts w:hint="default" w:ascii="仿宋" w:hAnsi="仿宋" w:eastAsia="仿宋" w:cs="华文楷体"/>
          <w:sz w:val="24"/>
          <w:szCs w:val="24"/>
          <w:lang w:val="en-US" w:eastAsia="zh-CN" w:bidi="ar-SA"/>
        </w:rPr>
        <w:t xml:space="preserve">6</w:t>
      </w:r>
      <w:r>
        <w:rPr>
          <w:rFonts w:hint="eastAsia" w:ascii="仿宋" w:hAnsi="仿宋" w:eastAsia="仿宋" w:cs="华文楷体"/>
          <w:sz w:val="24"/>
          <w:szCs w:val="24"/>
          <w:lang w:val="en-US" w:eastAsia="zh-CN" w:bidi="ar-SA"/>
        </w:rPr>
        <w:t xml:space="preserve">）</w:t>
      </w:r>
      <w:r>
        <w:rPr>
          <w:rFonts w:hint="eastAsia" w:ascii="仿宋" w:hAnsi="仿宋" w:eastAsia="仿宋" w:cs="Times New Roman"/>
          <w:sz w:val="24"/>
          <w:szCs w:val="24"/>
          <w:lang w:val="en-US" w:eastAsia="zh-CN" w:bidi="ar-SA"/>
        </w:rPr>
        <w:t xml:space="preserve">中标采购标的制造商是否为中小企业：</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numPr>
          <w:ilvl w:val="255"/>
          <w:numId w:val="0"/>
        </w:numPr>
        <w:ind w:left="720" w:hanging="720"/>
        <w:spacing w:line="400" w:lineRule="exact"/>
        <w:rPr>
          <w:rFonts w:hint="default" w:ascii="仿宋" w:hAnsi="仿宋" w:eastAsia="仿宋" w:cs="Times New Roman"/>
          <w:sz w:val="24"/>
        </w:rPr>
      </w:pPr>
      <w:r>
        <w:rPr>
          <w:rFonts w:hint="eastAsia" w:ascii="仿宋" w:hAnsi="仿宋" w:eastAsia="仿宋" w:cs="Times New Roman"/>
          <w:sz w:val="24"/>
        </w:rPr>
        <w:t xml:space="preserve">       本合同是否为专门面向中小企业的采购合同（中小企业预留合同）：</w:t>
      </w:r>
      <w:r/>
    </w:p>
    <w:p>
      <w:pPr>
        <w:numPr>
          <w:ilvl w:val="255"/>
          <w:numId w:val="0"/>
        </w:numPr>
        <w:ind w:left="630" w:firstLine="240"/>
        <w:spacing w:line="400" w:lineRule="exact"/>
        <w:rPr>
          <w:rFonts w:hint="default" w:ascii="仿宋" w:hAnsi="仿宋" w:eastAsia="仿宋" w:cs="Times New Roman"/>
          <w:iCs/>
          <w:sz w:val="24"/>
        </w:rPr>
      </w:pP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若本项目不专门面向中小企业采购，是否给予小微企业评审优惠：</w:t>
      </w:r>
      <w:r/>
    </w:p>
    <w:p>
      <w:pPr>
        <w:numPr>
          <w:ilvl w:val="255"/>
          <w:numId w:val="0"/>
        </w:numPr>
        <w:ind w:firstLine="840"/>
        <w:spacing w:line="400" w:lineRule="exact"/>
        <w:rPr>
          <w:rFonts w:hint="default" w:ascii="仿宋" w:hAnsi="仿宋" w:eastAsia="仿宋" w:cs="Times New Roman"/>
          <w:iCs/>
          <w:sz w:val="24"/>
        </w:rPr>
      </w:pP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numPr>
          <w:ilvl w:val="255"/>
          <w:numId w:val="0"/>
        </w:numPr>
        <w:spacing w:line="400" w:lineRule="exact"/>
        <w:rPr>
          <w:rFonts w:hint="default" w:ascii="仿宋" w:hAnsi="仿宋" w:eastAsia="仿宋" w:cs="Times New Roman"/>
          <w:iCs/>
          <w:sz w:val="24"/>
        </w:rPr>
      </w:pPr>
      <w:r>
        <w:rPr>
          <w:rFonts w:hint="eastAsia" w:ascii="仿宋" w:hAnsi="仿宋" w:eastAsia="仿宋" w:cs="Times New Roman"/>
          <w:sz w:val="24"/>
        </w:rPr>
        <w:t xml:space="preserve">       中标采购标的制造商是否为残疾人福利性单位：</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中标采购标的制造商是否为监狱企业：</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w:t>
      </w:r>
      <w:r>
        <w:rPr>
          <w:rFonts w:hint="default" w:ascii="仿宋" w:hAnsi="仿宋" w:eastAsia="仿宋" w:cs="Times New Roman"/>
          <w:sz w:val="24"/>
        </w:rPr>
        <w:t xml:space="preserve">7</w:t>
      </w:r>
      <w:r>
        <w:rPr>
          <w:rFonts w:hint="eastAsia" w:ascii="仿宋" w:hAnsi="仿宋" w:eastAsia="仿宋" w:cs="Times New Roman"/>
          <w:sz w:val="24"/>
        </w:rPr>
        <w:t xml:space="preserve">）合同是否分包：</w:t>
      </w:r>
      <w:r>
        <w:rPr>
          <w:rFonts w:hint="default" w:ascii="Wingdings" w:hAnsi="Wingdings" w:eastAsia="Wingdings" w:cs="Wingdings"/>
          <w:iCs/>
          <w:sz w:val="24"/>
        </w:rPr>
        <w:t xml:space="preserve"></w:t>
      </w:r>
      <w:r>
        <w:rPr>
          <w:rFonts w:hint="eastAsia" w:ascii="仿宋" w:hAnsi="仿宋" w:eastAsia="仿宋" w:cs="Times New Roman"/>
          <w:iCs/>
          <w:sz w:val="24"/>
        </w:rPr>
        <w:t xml:space="preserve">是       </w:t>
      </w:r>
      <w:r>
        <w:rPr>
          <w:rFonts w:hint="default" w:ascii="Wingdings" w:hAnsi="Wingdings" w:eastAsia="Wingdings" w:cs="Wingdings"/>
          <w:iCs/>
          <w:sz w:val="24"/>
        </w:rPr>
        <w:t xml:space="preserve"></w:t>
      </w:r>
      <w:r>
        <w:rPr>
          <w:rFonts w:hint="eastAsia" w:ascii="仿宋" w:hAnsi="仿宋" w:eastAsia="仿宋" w:cs="Times New Roman"/>
          <w:iCs/>
          <w:sz w:val="24"/>
        </w:rPr>
        <w:t xml:space="preserve">否</w:t>
      </w:r>
      <w:r/>
    </w:p>
    <w:p>
      <w:pPr>
        <w:ind w:firstLine="960"/>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分包主要内容：</w:t>
      </w:r>
      <w:r>
        <w:rPr>
          <w:rFonts w:hint="eastAsia" w:ascii="仿宋" w:hAnsi="仿宋" w:eastAsia="仿宋" w:cs="Times New Roman"/>
          <w:sz w:val="24"/>
          <w:u w:val="single"/>
        </w:rPr>
        <w:t xml:space="preserve">                                            </w:t>
      </w:r>
      <w:r/>
    </w:p>
    <w:p>
      <w:pPr>
        <w:ind w:firstLine="960"/>
        <w:spacing w:line="400" w:lineRule="exact"/>
        <w:rPr>
          <w:rFonts w:hint="default" w:ascii="仿宋" w:hAnsi="仿宋" w:eastAsia="仿宋" w:cs="Times New Roman"/>
          <w:sz w:val="24"/>
        </w:rPr>
      </w:pPr>
      <w:r>
        <w:rPr>
          <w:rFonts w:hint="eastAsia" w:ascii="仿宋" w:hAnsi="仿宋" w:eastAsia="仿宋" w:cs="Times New Roman"/>
          <w:sz w:val="24"/>
        </w:rPr>
        <w:t xml:space="preserve"> 分包供应商/制造商名称（如供应商和制造商不同，请分别填写）：</w:t>
      </w:r>
      <w:r/>
    </w:p>
    <w:p>
      <w:pPr>
        <w:ind w:firstLine="960"/>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w:t>
      </w:r>
      <w:r>
        <w:rPr>
          <w:rFonts w:hint="eastAsia" w:ascii="仿宋" w:hAnsi="仿宋" w:eastAsia="仿宋" w:cs="Times New Roman"/>
          <w:sz w:val="24"/>
          <w:u w:val="single"/>
        </w:rPr>
        <w:t xml:space="preserve">                                                          </w:t>
      </w:r>
      <w:r/>
    </w:p>
    <w:p>
      <w:pPr>
        <w:ind w:firstLine="960"/>
        <w:spacing w:line="400" w:lineRule="exact"/>
        <w:rPr>
          <w:rFonts w:hint="default" w:ascii="仿宋" w:hAnsi="仿宋" w:eastAsia="仿宋" w:cs="Times New Roman"/>
          <w:sz w:val="24"/>
        </w:rPr>
      </w:pPr>
      <w:r>
        <w:rPr>
          <w:rFonts w:hint="eastAsia" w:ascii="仿宋" w:hAnsi="仿宋" w:eastAsia="仿宋" w:cs="Times New Roman"/>
          <w:sz w:val="24"/>
        </w:rPr>
        <w:t xml:space="preserve"> 分包供应商/制造商类型（如果供应商和制造商不同，只填写制造商类型）：</w:t>
      </w:r>
      <w:r/>
    </w:p>
    <w:p>
      <w:pPr>
        <w:ind w:firstLine="960"/>
        <w:spacing w:line="400" w:lineRule="exact"/>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大型企业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中型企业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小微型企业  </w:t>
      </w:r>
      <w:r/>
    </w:p>
    <w:p>
      <w:pPr>
        <w:ind w:firstLine="960"/>
        <w:spacing w:line="400" w:lineRule="exact"/>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残疾人福利性单位 </w:t>
      </w:r>
      <w:r>
        <w:rPr>
          <w:rFonts w:hint="default" w:ascii="Wingdings" w:hAnsi="Wingdings" w:eastAsia="Wingdings" w:cs="Wingdings"/>
          <w:iCs/>
          <w:sz w:val="24"/>
        </w:rPr>
        <w:t xml:space="preserve"></w:t>
      </w:r>
      <w:r>
        <w:rPr>
          <w:rFonts w:hint="eastAsia" w:ascii="仿宋" w:hAnsi="仿宋" w:eastAsia="仿宋" w:cs="Times New Roman"/>
          <w:iCs/>
          <w:sz w:val="24"/>
        </w:rPr>
        <w:t xml:space="preserve">监狱企业 </w:t>
      </w:r>
      <w:r>
        <w:rPr>
          <w:rFonts w:hint="default" w:ascii="Wingdings" w:hAnsi="Wingdings" w:eastAsia="Wingdings" w:cs="Wingdings"/>
          <w:iCs/>
          <w:sz w:val="24"/>
        </w:rPr>
        <w:t xml:space="preserve"></w:t>
      </w:r>
      <w:r>
        <w:rPr>
          <w:rFonts w:hint="eastAsia" w:ascii="仿宋" w:hAnsi="仿宋" w:eastAsia="仿宋" w:cs="Times New Roman"/>
          <w:iCs/>
          <w:sz w:val="24"/>
        </w:rPr>
        <w:t xml:space="preserve">其他</w:t>
      </w:r>
      <w:r/>
    </w:p>
    <w:p>
      <w:pPr>
        <w:numPr>
          <w:ilvl w:val="255"/>
          <w:numId w:val="0"/>
        </w:numPr>
        <w:spacing w:line="400" w:lineRule="exact"/>
        <w:rPr>
          <w:rFonts w:hint="default" w:ascii="仿宋" w:hAnsi="仿宋" w:eastAsia="仿宋" w:cs="宋体"/>
          <w:iCs/>
          <w:sz w:val="24"/>
        </w:rPr>
      </w:pPr>
      <w:r>
        <w:rPr>
          <w:rFonts w:hint="eastAsia" w:ascii="仿宋" w:hAnsi="仿宋" w:eastAsia="仿宋" w:cs="Times New Roman"/>
          <w:sz w:val="24"/>
        </w:rPr>
        <w:t xml:space="preserve">    </w:t>
      </w:r>
      <w:r>
        <w:rPr>
          <w:rFonts w:hint="eastAsia" w:ascii="仿宋" w:hAnsi="仿宋" w:eastAsia="仿宋" w:cs="宋体"/>
          <w:sz w:val="24"/>
        </w:rPr>
        <w:t xml:space="preserve">（</w:t>
      </w:r>
      <w:r>
        <w:rPr>
          <w:rFonts w:hint="default" w:ascii="仿宋" w:hAnsi="仿宋" w:eastAsia="仿宋" w:cs="宋体"/>
          <w:sz w:val="24"/>
        </w:rPr>
        <w:t xml:space="preserve">8</w:t>
      </w:r>
      <w:r>
        <w:rPr>
          <w:rFonts w:hint="eastAsia" w:ascii="仿宋" w:hAnsi="仿宋" w:eastAsia="仿宋" w:cs="宋体"/>
          <w:sz w:val="24"/>
        </w:rPr>
        <w:t xml:space="preserve">）中标供应商是否为外商投资企业：</w:t>
      </w:r>
      <w:r>
        <w:rPr>
          <w:rFonts w:hint="default" w:ascii="Wingdings" w:hAnsi="Wingdings" w:eastAsia="Wingdings" w:cs="Wingdings"/>
          <w:iCs/>
          <w:sz w:val="24"/>
        </w:rPr>
        <w:t xml:space="preserve"></w:t>
      </w:r>
      <w:r>
        <w:rPr>
          <w:rFonts w:hint="eastAsia" w:ascii="仿宋" w:hAnsi="仿宋" w:eastAsia="仿宋" w:cs="宋体"/>
          <w:iCs/>
          <w:sz w:val="24"/>
        </w:rPr>
        <w:t xml:space="preserve">是       </w:t>
      </w:r>
      <w:r>
        <w:rPr>
          <w:rFonts w:hint="default" w:ascii="Wingdings" w:hAnsi="Wingdings" w:eastAsia="Wingdings" w:cs="Wingdings"/>
          <w:iCs/>
          <w:sz w:val="24"/>
        </w:rPr>
        <w:t xml:space="preserve"></w:t>
      </w:r>
      <w:r>
        <w:rPr>
          <w:rFonts w:hint="eastAsia" w:ascii="仿宋" w:hAnsi="仿宋" w:eastAsia="仿宋" w:cs="宋体"/>
          <w:iCs/>
          <w:sz w:val="24"/>
        </w:rPr>
        <w:t xml:space="preserve">否</w:t>
      </w:r>
      <w:r/>
    </w:p>
    <w:p>
      <w:pPr>
        <w:ind w:firstLine="480"/>
        <w:spacing w:line="400" w:lineRule="exact"/>
        <w:tabs>
          <w:tab w:val="left" w:pos="1340" w:leader="none"/>
        </w:tabs>
        <w:rPr>
          <w:rFonts w:hint="default" w:ascii="仿宋" w:hAnsi="仿宋" w:eastAsia="仿宋" w:cs="宋体"/>
          <w:sz w:val="24"/>
          <w:szCs w:val="24"/>
          <w:u w:val="single"/>
          <w:lang w:val="en-US" w:eastAsia="zh-CN" w:bidi="ar-SA"/>
        </w:rPr>
      </w:pPr>
      <w:r>
        <w:rPr>
          <w:rFonts w:hint="eastAsia" w:ascii="仿宋" w:hAnsi="仿宋" w:eastAsia="仿宋" w:cs="宋体"/>
          <w:sz w:val="24"/>
          <w:szCs w:val="24"/>
          <w:lang w:val="en-US" w:eastAsia="zh-CN" w:bidi="ar-SA"/>
        </w:rPr>
        <w:t xml:space="preserve">     外商投资企业类型：</w:t>
      </w:r>
      <w:r>
        <w:rPr>
          <w:rFonts w:hint="default" w:ascii="Wingdings" w:hAnsi="Wingdings" w:eastAsia="Wingdings" w:cs="Wingdings"/>
          <w:iCs/>
          <w:sz w:val="24"/>
          <w:szCs w:val="24"/>
          <w:lang w:val="en-US" w:eastAsia="zh-CN" w:bidi="ar-SA"/>
        </w:rPr>
        <w:t xml:space="preserve"></w:t>
      </w:r>
      <w:r>
        <w:rPr>
          <w:rFonts w:hint="eastAsia" w:ascii="仿宋" w:hAnsi="仿宋" w:eastAsia="仿宋" w:cs="宋体"/>
          <w:sz w:val="24"/>
          <w:szCs w:val="24"/>
          <w:lang w:val="en-US" w:eastAsia="zh-CN" w:bidi="ar-SA"/>
        </w:rPr>
        <w:t xml:space="preserve">全部由外国投资者投资  </w:t>
      </w:r>
      <w:r>
        <w:rPr>
          <w:rFonts w:hint="default" w:ascii="Wingdings" w:hAnsi="Wingdings" w:eastAsia="Wingdings" w:cs="Wingdings"/>
          <w:iCs/>
          <w:sz w:val="24"/>
          <w:szCs w:val="24"/>
          <w:lang w:val="en-US" w:eastAsia="zh-CN" w:bidi="ar-SA"/>
        </w:rPr>
        <w:t xml:space="preserve"></w:t>
      </w:r>
      <w:r>
        <w:rPr>
          <w:rFonts w:hint="eastAsia" w:ascii="仿宋" w:hAnsi="仿宋" w:eastAsia="仿宋" w:cs="宋体"/>
          <w:iCs/>
          <w:sz w:val="24"/>
          <w:szCs w:val="24"/>
          <w:lang w:val="en-US" w:eastAsia="zh-CN" w:bidi="ar-SA"/>
        </w:rPr>
        <w:t xml:space="preserve">部分由外国投资者投资</w:t>
      </w:r>
      <w:r/>
    </w:p>
    <w:p>
      <w:pPr>
        <w:numPr>
          <w:ilvl w:val="255"/>
          <w:numId w:val="0"/>
        </w:numPr>
        <w:ind w:firstLine="480"/>
        <w:spacing w:line="400" w:lineRule="exact"/>
        <w:rPr>
          <w:rFonts w:hint="default" w:ascii="仿宋" w:hAnsi="仿宋" w:eastAsia="仿宋" w:cs="宋体"/>
          <w:sz w:val="24"/>
        </w:rPr>
      </w:pPr>
      <w:r>
        <w:rPr>
          <w:rFonts w:hint="eastAsia" w:ascii="仿宋" w:hAnsi="仿宋" w:eastAsia="仿宋" w:cs="宋体"/>
          <w:sz w:val="24"/>
        </w:rPr>
        <w:t xml:space="preserve">（</w:t>
      </w:r>
      <w:r>
        <w:rPr>
          <w:rFonts w:hint="default"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hint="default" w:ascii="仿宋" w:hAnsi="仿宋" w:eastAsia="仿宋" w:cs="宋体"/>
          <w:sz w:val="24"/>
          <w:u w:val="single"/>
        </w:rPr>
      </w:pPr>
      <w:r>
        <w:rPr>
          <w:rFonts w:hint="eastAsia" w:ascii="仿宋" w:hAnsi="仿宋" w:eastAsia="仿宋" w:cs="宋体"/>
          <w:sz w:val="24"/>
        </w:rPr>
        <w:t xml:space="preserve"> </w:t>
      </w:r>
      <w:r>
        <w:rPr>
          <w:rFonts w:hint="default"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hint="default" w:ascii="仿宋" w:hAnsi="仿宋" w:eastAsia="仿宋" w:cs="Times New Roman"/>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cs="Times New Roman"/>
          <w:sz w:val="24"/>
        </w:rPr>
        <w:t xml:space="preserve">      </w:t>
      </w:r>
      <w:r/>
    </w:p>
    <w:p>
      <w:pPr>
        <w:ind w:firstLine="960"/>
        <w:spacing w:line="400" w:lineRule="exact"/>
        <w:rPr>
          <w:rFonts w:hint="default" w:ascii="宋体" w:hAnsi="宋体" w:eastAsia="宋体" w:cs="Times New Roman"/>
          <w:color w:val="auto"/>
          <w:szCs w:val="21"/>
          <w:highlight w:val="none"/>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rPr>
          <w:rFonts w:hint="eastAsia" w:ascii="宋体" w:hAnsi="宋体" w:eastAsia="宋体" w:cs="Times New Roman"/>
          <w:color w:val="auto"/>
          <w:szCs w:val="21"/>
          <w:highlight w:val="none"/>
        </w:rPr>
        <w:t xml:space="preserve">，</w:t>
      </w:r>
      <w:r>
        <w:rPr>
          <w:rFonts w:hint="eastAsia" w:ascii="仿宋" w:hAnsi="仿宋" w:eastAsia="仿宋" w:cs="宋体"/>
          <w:color w:val="auto"/>
          <w:sz w:val="24"/>
          <w:highlight w:val="none"/>
        </w:rPr>
        <w:t xml:space="preserve">本项目采购的是本国产品。本国产品标准</w:t>
      </w:r>
      <w:r>
        <w:rPr>
          <w:rFonts w:hint="default" w:ascii="仿宋" w:hAnsi="仿宋" w:eastAsia="仿宋" w:cs="宋体"/>
          <w:color w:val="auto"/>
          <w:sz w:val="24"/>
          <w:highlight w:val="none"/>
        </w:rPr>
        <w:t xml:space="preserve">和相关政策要求</w:t>
      </w:r>
      <w:r>
        <w:rPr>
          <w:rFonts w:hint="eastAsia" w:ascii="仿宋" w:hAnsi="仿宋" w:eastAsia="仿宋" w:cs="宋体"/>
          <w:color w:val="auto"/>
          <w:sz w:val="24"/>
          <w:highlight w:val="none"/>
        </w:rPr>
        <w:t xml:space="preserve">按照《国务院办公厅关于在政府采购中</w:t>
      </w:r>
      <w:r>
        <w:rPr>
          <w:rFonts w:hint="default" w:ascii="仿宋" w:hAnsi="仿宋" w:eastAsia="仿宋" w:cs="宋体"/>
          <w:color w:val="auto"/>
          <w:sz w:val="24"/>
          <w:highlight w:val="none"/>
        </w:rPr>
        <w:t xml:space="preserve">实施本国产品标准及相关政策的通知</w:t>
      </w:r>
      <w:r>
        <w:rPr>
          <w:rFonts w:hint="eastAsia" w:ascii="仿宋" w:hAnsi="仿宋" w:eastAsia="仿宋" w:cs="宋体"/>
          <w:color w:val="auto"/>
          <w:sz w:val="24"/>
          <w:highlight w:val="none"/>
        </w:rPr>
        <w:t xml:space="preserve">》（国办发〔2025〕34号）的规定执行。</w:t>
      </w:r>
      <w:r/>
    </w:p>
    <w:p>
      <w:pPr>
        <w:ind w:firstLine="960"/>
        <w:spacing w:line="400" w:lineRule="exact"/>
        <w:rPr>
          <w:rFonts w:hint="default" w:ascii="仿宋" w:hAnsi="仿宋" w:eastAsia="仿宋" w:cs="Times New Roman"/>
          <w:color w:val="auto"/>
          <w:sz w:val="24"/>
          <w:highlight w:val="none"/>
        </w:rPr>
      </w:pPr>
      <w:r>
        <w:rPr>
          <w:rFonts w:hint="default" w:ascii="仿宋" w:hAnsi="仿宋" w:eastAsia="仿宋" w:cs="Times New Roman"/>
          <w:color w:val="auto"/>
          <w:sz w:val="24"/>
          <w:highlight w:val="none"/>
        </w:rPr>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（1</w:t>
      </w:r>
      <w:r>
        <w:rPr>
          <w:rFonts w:hint="default" w:ascii="仿宋" w:hAnsi="仿宋" w:eastAsia="仿宋" w:cs="Times New Roman"/>
          <w:sz w:val="24"/>
        </w:rPr>
        <w:t xml:space="preserve">0</w:t>
      </w:r>
      <w:r>
        <w:rPr>
          <w:rFonts w:hint="eastAsia" w:ascii="仿宋" w:hAnsi="仿宋" w:eastAsia="仿宋" w:cs="Times New Roman"/>
          <w:sz w:val="24"/>
        </w:rPr>
        <w:t xml:space="preserve">）是否涉及节能产品：</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是，《节能产品政府采购品目清单》的底级品目名称：</w:t>
      </w:r>
      <w:r>
        <w:rPr>
          <w:rFonts w:hint="eastAsia" w:ascii="仿宋" w:hAnsi="仿宋" w:eastAsia="仿宋" w:cs="Times New Roman"/>
          <w:sz w:val="24"/>
          <w:u w:val="single"/>
        </w:rPr>
        <w:t xml:space="preserve">         </w:t>
      </w:r>
      <w:r>
        <w:rPr>
          <w:rFonts w:hint="eastAsia" w:ascii="仿宋" w:hAnsi="仿宋" w:eastAsia="仿宋" w:cs="Times New Roman"/>
          <w:iCs/>
          <w:sz w:val="24"/>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是否涉及环境标志产品：</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是，《环境标志产品政府采购品目清单》的底级品目名称：</w:t>
      </w:r>
      <w:r>
        <w:rPr>
          <w:rFonts w:hint="eastAsia" w:ascii="仿宋" w:hAnsi="仿宋" w:eastAsia="仿宋" w:cs="Times New Roman"/>
          <w:sz w:val="24"/>
          <w:u w:val="single"/>
        </w:rPr>
        <w:t xml:space="preserve">         </w:t>
      </w:r>
      <w:r>
        <w:rPr>
          <w:rFonts w:hint="eastAsia" w:ascii="仿宋" w:hAnsi="仿宋" w:eastAsia="仿宋" w:cs="Times New Roman"/>
          <w:iCs/>
          <w:sz w:val="24"/>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numPr>
          <w:ilvl w:val="255"/>
          <w:numId w:val="0"/>
        </w:numPr>
        <w:spacing w:line="400" w:lineRule="exact"/>
        <w:tabs>
          <w:tab w:val="left" w:pos="740" w:leader="none"/>
        </w:tabs>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sz w:val="24"/>
        </w:rPr>
        <w:t xml:space="preserve"></w:t>
      </w:r>
      <w:r>
        <w:rPr>
          <w:rFonts w:hint="eastAsia" w:ascii="仿宋" w:hAnsi="仿宋" w:eastAsia="仿宋" w:cs="Times New Roman"/>
          <w:sz w:val="24"/>
        </w:rPr>
        <w:t xml:space="preserve">否</w:t>
      </w:r>
      <w:r/>
    </w:p>
    <w:p>
      <w:pPr>
        <w:numPr>
          <w:ilvl w:val="255"/>
          <w:numId w:val="0"/>
        </w:numPr>
        <w:ind w:firstLine="440"/>
        <w:spacing w:line="400" w:lineRule="exact"/>
        <w:rPr>
          <w:rFonts w:hint="default" w:ascii="仿宋" w:hAnsi="仿宋" w:eastAsia="仿宋" w:cs="Times New Roman"/>
          <w:sz w:val="24"/>
          <w:szCs w:val="24"/>
          <w:lang w:val="en-US" w:eastAsia="zh-CN" w:bidi="ar-SA"/>
        </w:rPr>
      </w:pPr>
      <w:r>
        <w:rPr>
          <w:rFonts w:hint="eastAsia" w:ascii="仿宋" w:hAnsi="仿宋" w:eastAsia="仿宋" w:cs="华文楷体"/>
          <w:sz w:val="24"/>
          <w:szCs w:val="24"/>
          <w:lang w:val="en-US" w:eastAsia="zh-CN" w:bidi="ar-SA"/>
        </w:rPr>
        <w:t xml:space="preserve">          </w:t>
      </w:r>
      <w:r>
        <w:rPr>
          <w:rFonts w:hint="eastAsia" w:ascii="仿宋" w:hAnsi="仿宋" w:eastAsia="仿宋" w:cs="Times New Roman"/>
          <w:sz w:val="24"/>
          <w:szCs w:val="24"/>
          <w:lang w:val="en-US" w:eastAsia="zh-CN" w:bidi="ar-SA"/>
        </w:rPr>
        <w:t xml:space="preserve">是否涉及绿色产品： </w:t>
      </w:r>
      <w:r/>
    </w:p>
    <w:p>
      <w:pPr>
        <w:ind w:firstLine="420"/>
        <w:spacing w:line="400" w:lineRule="exact"/>
        <w:rPr>
          <w:rFonts w:hint="default" w:ascii="仿宋" w:hAnsi="仿宋" w:eastAsia="仿宋" w:cs="华文楷体"/>
          <w:sz w:val="24"/>
          <w:szCs w:val="24"/>
          <w:u w:val="single"/>
          <w:lang w:val="en-US" w:eastAsia="zh-CN" w:bidi="ar-SA"/>
        </w:rPr>
      </w:pPr>
      <w:r>
        <w:rPr>
          <w:rFonts w:hint="eastAsia" w:ascii="仿宋" w:hAnsi="仿宋" w:eastAsia="仿宋" w:cs="Times New Roman"/>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是，绿色产品政府采购相关政策确定的底级品目名称：</w:t>
      </w:r>
      <w:r>
        <w:rPr>
          <w:rFonts w:hint="eastAsia" w:ascii="仿宋" w:hAnsi="仿宋" w:eastAsia="仿宋" w:cs="华文楷体"/>
          <w:sz w:val="24"/>
          <w:szCs w:val="24"/>
          <w:u w:val="single"/>
          <w:lang w:val="en-US" w:eastAsia="zh-CN" w:bidi="ar-SA"/>
        </w:rPr>
        <w:t xml:space="preserve">         </w:t>
      </w:r>
      <w:r/>
    </w:p>
    <w:p>
      <w:pPr>
        <w:numPr>
          <w:ilvl w:val="255"/>
          <w:numId w:val="0"/>
        </w:numPr>
        <w:spacing w:line="400" w:lineRule="exact"/>
        <w:tabs>
          <w:tab w:val="left" w:pos="740" w:leader="none"/>
        </w:tabs>
        <w:rPr>
          <w:rFonts w:hint="default" w:ascii="仿宋" w:hAnsi="仿宋" w:eastAsia="仿宋" w:cs="Times New Roman"/>
          <w:iCs/>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强制采购       </w:t>
      </w:r>
      <w:r>
        <w:rPr>
          <w:rFonts w:hint="default" w:ascii="Wingdings" w:hAnsi="Wingdings" w:eastAsia="Wingdings" w:cs="Wingdings"/>
          <w:iCs/>
          <w:sz w:val="24"/>
        </w:rPr>
        <w:t xml:space="preserve"></w:t>
      </w:r>
      <w:r>
        <w:rPr>
          <w:rFonts w:hint="eastAsia" w:ascii="仿宋" w:hAnsi="仿宋" w:eastAsia="仿宋" w:cs="Times New Roman"/>
          <w:iCs/>
          <w:sz w:val="24"/>
        </w:rPr>
        <w:t xml:space="preserve">优先采购    </w:t>
      </w:r>
      <w:r/>
    </w:p>
    <w:p>
      <w:pPr>
        <w:ind w:firstLine="420"/>
        <w:spacing w:line="400" w:lineRule="exact"/>
        <w:rPr>
          <w:rFonts w:hint="default" w:ascii="仿宋" w:hAnsi="仿宋" w:eastAsia="仿宋" w:cs="华文楷体"/>
          <w:sz w:val="24"/>
          <w:szCs w:val="24"/>
          <w:lang w:val="en-US" w:eastAsia="zh-CN" w:bidi="ar-SA"/>
        </w:rPr>
      </w:pPr>
      <w:r>
        <w:rPr>
          <w:rFonts w:hint="eastAsia" w:ascii="仿宋" w:hAnsi="仿宋" w:eastAsia="仿宋" w:cs="Times New Roman"/>
          <w:sz w:val="24"/>
          <w:szCs w:val="24"/>
          <w:lang w:val="en-US" w:eastAsia="zh-CN" w:bidi="ar-SA"/>
        </w:rPr>
        <w:t xml:space="preserve">     </w:t>
      </w:r>
      <w:r>
        <w:rPr>
          <w:rFonts w:hint="default" w:ascii="Wingdings" w:hAnsi="Wingdings" w:eastAsia="Wingdings" w:cs="Wingdings"/>
          <w:sz w:val="24"/>
          <w:szCs w:val="24"/>
          <w:lang w:val="en-US" w:eastAsia="zh-CN" w:bidi="ar-SA"/>
        </w:rPr>
        <w:t xml:space="preserve"></w:t>
      </w:r>
      <w:r>
        <w:rPr>
          <w:rFonts w:hint="eastAsia" w:ascii="仿宋" w:hAnsi="仿宋" w:eastAsia="仿宋" w:cs="Times New Roman"/>
          <w:sz w:val="24"/>
          <w:szCs w:val="24"/>
          <w:lang w:val="en-US" w:eastAsia="zh-CN" w:bidi="ar-SA"/>
        </w:rPr>
        <w:t xml:space="preserve">否</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（1</w:t>
      </w:r>
      <w:r>
        <w:rPr>
          <w:rFonts w:hint="default" w:ascii="仿宋" w:hAnsi="仿宋" w:eastAsia="仿宋" w:cs="Times New Roman"/>
          <w:sz w:val="24"/>
        </w:rPr>
        <w:t xml:space="preserve">1</w:t>
      </w:r>
      <w:r>
        <w:rPr>
          <w:rFonts w:hint="eastAsia" w:ascii="仿宋" w:hAnsi="仿宋" w:eastAsia="仿宋" w:cs="Times New Roman"/>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hint="default" w:ascii="仿宋" w:hAnsi="仿宋" w:eastAsia="仿宋" w:cs="Times New Roman"/>
          <w:sz w:val="24"/>
        </w:rPr>
      </w:pPr>
      <w:r>
        <w:rPr>
          <w:rFonts w:hint="default" w:ascii="Wingdings" w:hAnsi="Wingdings" w:eastAsia="Wingdings" w:cs="Wingdings"/>
          <w:sz w:val="24"/>
        </w:rPr>
        <w:t xml:space="preserve"></w:t>
      </w:r>
      <w:r>
        <w:rPr>
          <w:rFonts w:hint="eastAsia" w:ascii="仿宋" w:hAnsi="仿宋" w:eastAsia="仿宋" w:cs="Times New Roman"/>
          <w:sz w:val="24"/>
        </w:rPr>
        <w:t xml:space="preserve">是       </w:t>
      </w:r>
      <w:r>
        <w:rPr>
          <w:rFonts w:hint="default" w:ascii="Wingdings" w:hAnsi="Wingdings" w:eastAsia="Wingdings" w:cs="Wingdings"/>
          <w:sz w:val="24"/>
        </w:rPr>
        <w:t xml:space="preserve"></w:t>
      </w:r>
      <w:r>
        <w:rPr>
          <w:rFonts w:hint="eastAsia" w:ascii="仿宋" w:hAnsi="仿宋" w:eastAsia="仿宋" w:cs="Times New Roman"/>
          <w:sz w:val="24"/>
        </w:rPr>
        <w:t xml:space="preserve">否      </w:t>
      </w:r>
      <w:r>
        <w:rPr>
          <w:rFonts w:hint="default" w:ascii="Wingdings" w:hAnsi="Wingdings" w:eastAsia="Wingdings" w:cs="Wingdings"/>
          <w:sz w:val="24"/>
        </w:rPr>
        <w:t xml:space="preserve"></w:t>
      </w:r>
      <w:r>
        <w:rPr>
          <w:rFonts w:hint="eastAsia" w:ascii="仿宋" w:hAnsi="仿宋" w:eastAsia="仿宋" w:cs="Times New Roman"/>
          <w:sz w:val="24"/>
        </w:rPr>
        <w:t xml:space="preserve">不涉及</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2.</w:t>
      </w:r>
      <w:r>
        <w:rPr>
          <w:rFonts w:hint="eastAsia" w:ascii="仿宋" w:hAnsi="仿宋" w:eastAsia="仿宋" w:cs="Times New Roman"/>
          <w:b/>
          <w:sz w:val="24"/>
        </w:rPr>
        <w:t xml:space="preserve">合同金额</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（1）合同金额小写：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大写：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分包金额（如有）小写：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u w:val="single"/>
        </w:rPr>
      </w:pPr>
      <w:r>
        <w:rPr>
          <w:rFonts w:hint="eastAsia" w:ascii="仿宋" w:hAnsi="仿宋" w:eastAsia="仿宋" w:cs="Times New Roman"/>
          <w:sz w:val="24"/>
        </w:rPr>
        <w:t xml:space="preserve">                     大写：</w:t>
      </w:r>
      <w:r>
        <w:rPr>
          <w:rFonts w:hint="eastAsia" w:ascii="仿宋" w:hAnsi="仿宋" w:eastAsia="仿宋" w:cs="Times New Roman"/>
          <w:sz w:val="24"/>
          <w:u w:val="single"/>
        </w:rPr>
        <w:t xml:space="preserve">                       </w:t>
      </w:r>
      <w:r/>
    </w:p>
    <w:p>
      <w:pPr>
        <w:spacing w:line="400" w:lineRule="exact"/>
        <w:rPr>
          <w:rFonts w:hint="default" w:ascii="仿宋" w:hAnsi="仿宋" w:eastAsia="仿宋" w:cs="Times New Roman"/>
          <w:sz w:val="24"/>
        </w:rPr>
      </w:pPr>
      <w:r>
        <w:rPr>
          <w:rFonts w:hint="eastAsia" w:ascii="仿宋" w:hAnsi="仿宋" w:eastAsia="仿宋" w:cs="Times New Roman"/>
          <w:sz w:val="24"/>
        </w:rPr>
        <w:t xml:space="preserve">    （注：固定单价合同应填写单价和最高限价）</w:t>
      </w:r>
      <w:r/>
    </w:p>
    <w:p>
      <w:pPr>
        <w:numPr>
          <w:ilvl w:val="255"/>
          <w:numId w:val="0"/>
        </w:numPr>
        <w:spacing w:line="400" w:lineRule="exact"/>
        <w:rPr>
          <w:rFonts w:hint="default" w:ascii="仿宋" w:hAnsi="仿宋" w:eastAsia="仿宋" w:cs="Times New Roman"/>
          <w:sz w:val="24"/>
        </w:rPr>
      </w:pPr>
      <w:r>
        <w:rPr>
          <w:rFonts w:hint="eastAsia" w:ascii="仿宋" w:hAnsi="仿宋" w:eastAsia="仿宋" w:cs="Times New Roman"/>
          <w:sz w:val="24"/>
        </w:rPr>
        <w:t xml:space="preserve">    （2）合同定价方式（采用组合定价方式的，可以勾选多项）：</w:t>
      </w:r>
      <w:r/>
    </w:p>
    <w:p>
      <w:pPr>
        <w:ind w:firstLine="480"/>
        <w:spacing w:line="400" w:lineRule="exact"/>
        <w:rPr>
          <w:rFonts w:hint="default" w:ascii="仿宋" w:hAnsi="仿宋" w:eastAsia="仿宋" w:cs="Times New Roman"/>
          <w:sz w:val="24"/>
        </w:rPr>
      </w:pPr>
      <w:r>
        <w:rPr>
          <w:rFonts w:hint="eastAsia" w:ascii="仿宋" w:hAnsi="仿宋" w:eastAsia="仿宋" w:cs="Times New Roman"/>
          <w:iCs/>
          <w:sz w:val="24"/>
        </w:rPr>
        <w:t xml:space="preserve">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固定总价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固定单价 </w:t>
      </w:r>
      <w:r>
        <w:rPr>
          <w:rFonts w:hint="default" w:ascii="Wingdings" w:hAnsi="Wingdings" w:eastAsia="Wingdings" w:cs="Wingdings"/>
          <w:iCs/>
          <w:sz w:val="24"/>
        </w:rPr>
        <w:t xml:space="preserve"></w:t>
      </w:r>
      <w:r>
        <w:rPr>
          <w:rFonts w:hint="eastAsia" w:ascii="仿宋" w:hAnsi="仿宋" w:eastAsia="仿宋" w:cs="Times New Roman"/>
          <w:iCs/>
          <w:sz w:val="24"/>
        </w:rPr>
        <w:t xml:space="preserve">固定费率 </w:t>
      </w:r>
      <w:r>
        <w:rPr>
          <w:rFonts w:hint="default" w:ascii="Wingdings" w:hAnsi="Wingdings" w:eastAsia="Wingdings" w:cs="Wingdings"/>
          <w:iCs/>
          <w:sz w:val="24"/>
        </w:rPr>
        <w:t xml:space="preserve"></w:t>
      </w:r>
      <w:r>
        <w:rPr>
          <w:rFonts w:hint="eastAsia" w:ascii="仿宋" w:hAnsi="仿宋" w:eastAsia="仿宋" w:cs="Times New Roman"/>
          <w:iCs/>
          <w:sz w:val="24"/>
        </w:rPr>
        <w:t xml:space="preserve">成本补偿 </w:t>
      </w:r>
      <w:r>
        <w:rPr>
          <w:rFonts w:hint="default" w:ascii="Wingdings" w:hAnsi="Wingdings" w:eastAsia="Wingdings" w:cs="Wingdings"/>
          <w:iCs/>
          <w:sz w:val="24"/>
        </w:rPr>
        <w:t xml:space="preserve"></w:t>
      </w:r>
      <w:r>
        <w:rPr>
          <w:rFonts w:hint="eastAsia" w:ascii="仿宋" w:hAnsi="仿宋" w:eastAsia="仿宋" w:cs="Times New Roman"/>
          <w:iCs/>
          <w:sz w:val="24"/>
        </w:rPr>
        <w:t xml:space="preserve">绩效激励 </w:t>
      </w:r>
      <w:r>
        <w:rPr>
          <w:rFonts w:hint="default" w:ascii="Wingdings" w:hAnsi="Wingdings" w:eastAsia="Wingdings" w:cs="Wingdings"/>
          <w:iCs/>
          <w:sz w:val="24"/>
        </w:rPr>
        <w:t xml:space="preserve"></w:t>
      </w:r>
      <w:r>
        <w:rPr>
          <w:rFonts w:hint="eastAsia" w:ascii="仿宋" w:hAnsi="仿宋" w:eastAsia="仿宋" w:cs="Times New Roman"/>
          <w:iCs/>
          <w:sz w:val="24"/>
        </w:rPr>
        <w:t xml:space="preserve">其他</w:t>
      </w:r>
      <w:r>
        <w:rPr>
          <w:rFonts w:hint="eastAsia" w:ascii="仿宋" w:hAnsi="仿宋" w:eastAsia="仿宋" w:cs="Times New Roman"/>
          <w:sz w:val="24"/>
          <w:u w:val="single"/>
        </w:rPr>
        <w:t xml:space="preserve">       </w:t>
      </w:r>
      <w:r/>
    </w:p>
    <w:p>
      <w:pPr>
        <w:ind w:firstLine="480"/>
        <w:jc w:val="both"/>
        <w:spacing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（3）付款方式（按项目实际勾选填写）：</w:t>
      </w:r>
      <w:r/>
    </w:p>
    <w:p>
      <w:pPr>
        <w:ind w:firstLine="720"/>
        <w:spacing w:line="400" w:lineRule="exact"/>
        <w:rPr>
          <w:rFonts w:hint="default" w:ascii="仿宋" w:hAnsi="仿宋" w:eastAsia="仿宋" w:cs="Times New Roman"/>
          <w:sz w:val="24"/>
          <w:u w:val="single"/>
        </w:rPr>
      </w:pPr>
      <w:r>
        <w:rPr>
          <w:rFonts w:hint="default" w:ascii="Wingdings" w:hAnsi="Wingdings" w:eastAsia="Wingdings" w:cs="Wingdings"/>
          <w:sz w:val="24"/>
        </w:rPr>
        <w:t xml:space="preserve"></w:t>
      </w:r>
      <w:r>
        <w:rPr>
          <w:rFonts w:hint="eastAsia" w:ascii="仿宋" w:hAnsi="仿宋" w:eastAsia="仿宋" w:cs="Times New Roman"/>
          <w:sz w:val="24"/>
        </w:rPr>
        <w:t xml:space="preserve">全额付款：</w:t>
      </w:r>
      <w:r>
        <w:rPr>
          <w:rFonts w:hint="eastAsia" w:ascii="仿宋" w:hAnsi="仿宋" w:eastAsia="仿宋" w:cs="Times New Roman"/>
          <w:sz w:val="24"/>
          <w:u w:val="single"/>
        </w:rPr>
        <w:t xml:space="preserve">     （应明确一次性支付合同款项的条件）                    </w:t>
      </w:r>
      <w:r/>
    </w:p>
    <w:p>
      <w:pPr>
        <w:ind w:firstLine="720"/>
        <w:rPr>
          <w:rFonts w:hint="default" w:ascii="仿宋" w:hAnsi="仿宋" w:eastAsia="仿宋" w:cs="Times New Roman"/>
          <w:sz w:val="24"/>
        </w:rPr>
      </w:pPr>
      <w:r>
        <w:rPr>
          <w:rFonts w:hint="default" w:ascii="Wingdings" w:hAnsi="Wingdings" w:eastAsia="Wingdings" w:cs="Wingdings"/>
          <w:sz w:val="24"/>
        </w:rPr>
        <w:t xml:space="preserve"></w:t>
      </w:r>
      <w:r>
        <w:rPr>
          <w:rFonts w:hint="eastAsia" w:ascii="仿宋" w:hAnsi="仿宋" w:eastAsia="仿宋" w:cs="Times New Roman"/>
          <w:sz w:val="24"/>
        </w:rPr>
        <w:t xml:space="preserve">分期付款：</w:t>
      </w:r>
      <w:r/>
    </w:p>
    <w:p>
      <w:pPr>
        <w:ind w:firstLine="600"/>
        <w:rPr>
          <w:rFonts w:hint="default" w:ascii="仿宋" w:hAnsi="仿宋" w:eastAsia="仿宋" w:cs="Times New Roman"/>
          <w:sz w:val="24"/>
        </w:rPr>
      </w:pPr>
      <w:r>
        <w:rPr>
          <w:rFonts w:hint="eastAsia" w:ascii="仿宋" w:hAnsi="仿宋" w:eastAsia="仿宋" w:cs="Times New Roman"/>
          <w:sz w:val="24"/>
        </w:rPr>
        <w:t xml:space="preserve">经双方协商一致，选择以下第    种付款方式：</w:t>
      </w:r>
      <w:r/>
    </w:p>
    <w:p>
      <w:pPr>
        <w:pStyle w:val="813"/>
        <w:ind w:firstLine="542"/>
        <w:keepLines w:val="0"/>
        <w:keepNext w:val="0"/>
        <w:pageBreakBefore w:val="0"/>
        <w:spacing w:line="440" w:lineRule="exact"/>
        <w:rPr>
          <w:rFonts w:hint="eastAsia" w:ascii="宋体" w:hAnsi="宋体" w:eastAsia="宋体" w:cs="宋体"/>
          <w:b/>
          <w:highlight w:val="none"/>
        </w:rPr>
      </w:pPr>
      <w:r>
        <w:rPr>
          <w:rFonts w:hint="eastAsia" w:ascii="宋体" w:hAnsi="宋体" w:eastAsia="宋体" w:cs="宋体"/>
          <w:b/>
          <w:highlight w:val="none"/>
        </w:rPr>
        <w:t xml:space="preserve">（一）付款方式（提交预付款保函的）</w:t>
      </w:r>
      <w:r/>
    </w:p>
    <w:p>
      <w:pPr>
        <w:pStyle w:val="813"/>
        <w:ind w:firstLine="54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合同价款的百分之四十（</w:t>
      </w:r>
      <w:r>
        <w:rPr>
          <w:rFonts w:hint="eastAsia" w:ascii="宋体" w:hAnsi="宋体" w:eastAsia="宋体" w:cs="宋体"/>
          <w:bCs/>
          <w:sz w:val="24"/>
          <w:szCs w:val="24"/>
          <w:highlight w:val="none"/>
          <w:u w:val="single"/>
        </w:rPr>
        <w:t xml:space="preserve">40%）</w:t>
      </w:r>
      <w:r>
        <w:rPr>
          <w:rFonts w:hint="eastAsia" w:ascii="宋体" w:hAnsi="宋体" w:eastAsia="宋体" w:cs="宋体"/>
          <w:bCs/>
          <w:sz w:val="24"/>
          <w:szCs w:val="24"/>
          <w:highlight w:val="none"/>
        </w:rPr>
        <w:t xml:space="preserve">即¥</w:t>
      </w:r>
      <w:r>
        <w:rPr>
          <w:rFonts w:hint="eastAsia" w:ascii="宋体" w:hAnsi="宋体" w:eastAsia="宋体" w:cs="宋体"/>
          <w:bCs/>
          <w:sz w:val="24"/>
          <w:szCs w:val="24"/>
          <w:highlight w:val="none"/>
          <w:u w:val="single"/>
        </w:rPr>
        <w:t xml:space="preserve">  </w:t>
      </w:r>
      <w:bookmarkStart w:id="3" w:name="OLE_LINK4"/>
      <w:r>
        <w:rPr>
          <w:rFonts w:hint="eastAsia" w:ascii="宋体" w:hAnsi="宋体" w:eastAsia="宋体" w:cs="宋体"/>
          <w:bCs/>
          <w:sz w:val="24"/>
          <w:szCs w:val="24"/>
          <w:highlight w:val="none"/>
          <w:u w:val="single"/>
        </w:rPr>
        <w:t xml:space="preserve">      </w:t>
      </w:r>
      <w:bookmarkEnd w:id="3"/>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，大写：人民币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元整，</w:t>
      </w:r>
      <w:r>
        <w:rPr>
          <w:rFonts w:hint="eastAsia" w:ascii="宋体" w:hAnsi="宋体" w:eastAsia="宋体" w:cs="宋体"/>
          <w:sz w:val="24"/>
          <w:szCs w:val="24"/>
          <w:highlight w:val="none"/>
          <w:lang w:eastAsia="zh-CN"/>
        </w:rPr>
        <w:t xml:space="preserve">在合同签订生效，</w:t>
      </w:r>
      <w:r>
        <w:rPr>
          <w:rFonts w:hint="eastAsia" w:ascii="宋体" w:hAnsi="宋体" w:eastAsia="宋体" w:cs="宋体"/>
          <w:bCs/>
          <w:sz w:val="24"/>
          <w:szCs w:val="24"/>
          <w:highlight w:val="none"/>
          <w:lang w:eastAsia="zh-CN"/>
        </w:rPr>
        <w:t xml:space="preserve">经买方合</w:t>
      </w:r>
      <w:r>
        <w:rPr>
          <w:rFonts w:hint="eastAsia" w:ascii="宋体" w:hAnsi="宋体" w:eastAsia="宋体" w:cs="宋体"/>
          <w:sz w:val="24"/>
          <w:szCs w:val="24"/>
          <w:highlight w:val="none"/>
          <w:lang w:eastAsia="zh-CN"/>
        </w:rPr>
        <w:t xml:space="preserve">同标的全部交付，所有软硬件设备更换安装完成，系统运行调试完成,竣工验收合格后</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rPr>
        <w:t xml:space="preserve">买方自收到发票(发票金额为合同总价的40%)后10个工作日内办理财政资金申请手续，将资金支付到合同约定的卖方账户。</w:t>
      </w:r>
      <w:r/>
    </w:p>
    <w:p>
      <w:pPr>
        <w:pStyle w:val="813"/>
        <w:ind w:firstLine="54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结算款:</w:t>
      </w:r>
      <w:r>
        <w:rPr>
          <w:rFonts w:hint="eastAsia" w:ascii="宋体" w:hAnsi="宋体" w:eastAsia="宋体" w:cs="宋体"/>
          <w:sz w:val="24"/>
          <w:szCs w:val="24"/>
          <w:highlight w:val="none"/>
          <w:lang w:eastAsia="zh-CN"/>
        </w:rPr>
        <w:t xml:space="preserve">设备系统正常稳定运行，无重大故障、无影响教学使用问题试运行</w:t>
      </w:r>
      <w:r>
        <w:rPr>
          <w:rFonts w:hint="eastAsia" w:ascii="宋体" w:hAnsi="宋体" w:eastAsia="宋体" w:cs="宋体"/>
          <w:color w:val="auto"/>
          <w:sz w:val="24"/>
          <w:szCs w:val="24"/>
          <w:highlight w:val="none"/>
          <w:lang w:eastAsia="zh-CN"/>
        </w:rPr>
        <w:t xml:space="preserve">3个月</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卖方提交结算资料，经买方审核确认后，买方自收到发票(发票金额为扣除预付款、扣除违约金后的最终结算价款数额)后10个工作日内办理财政资金申请手续，将资金支付到合同约定的卖方账户。</w:t>
      </w:r>
      <w:r/>
    </w:p>
    <w:p>
      <w:pPr>
        <w:ind w:firstLine="480"/>
        <w:jc w:val="both"/>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卖方申请付款需提交的支付文件包括:</w:t>
      </w:r>
      <w:r/>
    </w:p>
    <w:p>
      <w:pPr>
        <w:ind w:firstLine="480"/>
        <w:jc w:val="both"/>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①卖方出具的正式发票和完税证明；</w:t>
      </w:r>
      <w:r/>
    </w:p>
    <w:p>
      <w:pPr>
        <w:ind w:firstLine="480"/>
        <w:jc w:val="both"/>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②买方出具的验收报告和结算款审核确认单(结算款)或者买方签收履约保证金的书面材料(预付款)。</w:t>
      </w:r>
      <w:r/>
    </w:p>
    <w:p>
      <w:pPr>
        <w:ind w:firstLine="480"/>
        <w:jc w:val="both"/>
        <w:keepLines w:val="0"/>
        <w:keepNext w:val="0"/>
        <w:pageBreakBefore w:val="0"/>
        <w:spacing w:after="0" w:line="44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（二）付款方式（不提交预付款保函的）</w:t>
      </w:r>
      <w:r/>
    </w:p>
    <w:p>
      <w:pPr>
        <w:ind w:firstLine="540"/>
        <w:jc w:val="both"/>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合同总价的百分之三十（30%）即</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大写：人民币</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 xml:space="preserve">元整，在合同签订生效，</w:t>
      </w:r>
      <w:r>
        <w:rPr>
          <w:rFonts w:hint="eastAsia" w:ascii="宋体" w:hAnsi="宋体" w:eastAsia="宋体" w:cs="宋体"/>
          <w:bCs/>
          <w:sz w:val="24"/>
          <w:szCs w:val="24"/>
          <w:highlight w:val="none"/>
          <w:lang w:eastAsia="zh-CN"/>
        </w:rPr>
        <w:t xml:space="preserve">经买方合</w:t>
      </w:r>
      <w:r>
        <w:rPr>
          <w:rFonts w:hint="eastAsia" w:ascii="宋体" w:hAnsi="宋体" w:eastAsia="宋体" w:cs="宋体"/>
          <w:sz w:val="24"/>
          <w:szCs w:val="24"/>
          <w:highlight w:val="none"/>
          <w:lang w:eastAsia="zh-CN"/>
        </w:rPr>
        <w:t xml:space="preserve">同标的全部交付，所有软硬件设备更换安装完成，系统运行调试完成,竣工验收合格后</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lang w:eastAsia="zh-CN"/>
        </w:rPr>
        <w:t xml:space="preserve">买方自收到发票(发票金额为合同总价的30%)后10个工作日内办理财政资金申请手续，</w:t>
      </w:r>
      <w:r>
        <w:rPr>
          <w:rFonts w:hint="eastAsia" w:ascii="宋体" w:hAnsi="宋体" w:eastAsia="宋体" w:cs="宋体"/>
          <w:sz w:val="24"/>
          <w:szCs w:val="24"/>
          <w:highlight w:val="none"/>
          <w:lang w:eastAsia="zh-CN"/>
        </w:rPr>
        <w:t xml:space="preserve">将资金支付到合同约定的卖方账户。</w:t>
      </w:r>
      <w:r/>
    </w:p>
    <w:p>
      <w:pPr>
        <w:ind w:firstLine="540"/>
        <w:jc w:val="both"/>
        <w:keepLines w:val="0"/>
        <w:keepNext w:val="0"/>
        <w:pageBreakBefore w:val="0"/>
        <w:spacing w:after="0" w:line="440" w:lineRule="exact"/>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结算款:</w:t>
      </w:r>
      <w:r>
        <w:rPr>
          <w:rFonts w:hint="eastAsia" w:ascii="宋体" w:hAnsi="宋体" w:eastAsia="宋体" w:cs="宋体"/>
          <w:sz w:val="24"/>
          <w:szCs w:val="24"/>
          <w:highlight w:val="none"/>
          <w:lang w:eastAsia="zh-CN"/>
        </w:rPr>
        <w:t xml:space="preserve">，设备系统正常稳定运行，无重大故障、无影响教学使用问题试运行</w:t>
      </w:r>
      <w:r>
        <w:rPr>
          <w:rFonts w:hint="eastAsia" w:ascii="宋体" w:hAnsi="宋体" w:eastAsia="宋体" w:cs="宋体"/>
          <w:color w:val="auto"/>
          <w:sz w:val="24"/>
          <w:szCs w:val="24"/>
          <w:highlight w:val="none"/>
          <w:lang w:eastAsia="zh-CN"/>
        </w:rPr>
        <w:t xml:space="preserve">3个月</w:t>
      </w:r>
      <w:r>
        <w:rPr>
          <w:rFonts w:hint="eastAsia" w:ascii="宋体" w:hAnsi="宋体" w:eastAsia="宋体" w:cs="宋体"/>
          <w:sz w:val="24"/>
          <w:szCs w:val="24"/>
          <w:highlight w:val="none"/>
          <w:lang w:eastAsia="zh-CN"/>
        </w:rPr>
        <w:t xml:space="preserve">，卖方提交结算资料，</w:t>
      </w:r>
      <w:r>
        <w:rPr>
          <w:rFonts w:hint="eastAsia" w:ascii="宋体" w:hAnsi="宋体" w:eastAsia="宋体" w:cs="宋体"/>
          <w:bCs/>
          <w:sz w:val="24"/>
          <w:szCs w:val="24"/>
          <w:highlight w:val="none"/>
          <w:lang w:eastAsia="zh-CN"/>
        </w:rPr>
        <w:t xml:space="preserve">经买方审核确认后，买方自收到发票(发票金额为扣除</w:t>
      </w:r>
      <w:r>
        <w:rPr>
          <w:rFonts w:hint="eastAsia" w:ascii="宋体" w:hAnsi="宋体" w:cs="宋体"/>
          <w:bCs/>
          <w:sz w:val="24"/>
          <w:szCs w:val="24"/>
          <w:highlight w:val="none"/>
          <w:lang w:val="en-US" w:eastAsia="zh-CN"/>
        </w:rPr>
        <w:t xml:space="preserve">首付</w:t>
      </w:r>
      <w:r>
        <w:rPr>
          <w:rFonts w:hint="eastAsia" w:ascii="宋体" w:hAnsi="宋体" w:eastAsia="宋体" w:cs="宋体"/>
          <w:bCs/>
          <w:sz w:val="24"/>
          <w:szCs w:val="24"/>
          <w:highlight w:val="none"/>
          <w:lang w:eastAsia="zh-CN"/>
        </w:rPr>
        <w:t xml:space="preserve">款</w:t>
      </w:r>
      <w:r>
        <w:rPr>
          <w:rFonts w:hint="eastAsia" w:ascii="宋体" w:hAnsi="宋体" w:cs="宋体"/>
          <w:bCs/>
          <w:sz w:val="24"/>
          <w:szCs w:val="24"/>
          <w:highlight w:val="none"/>
          <w:lang w:val="en-US" w:eastAsia="zh-CN"/>
        </w:rPr>
        <w:t xml:space="preserve">后，</w:t>
      </w:r>
      <w:r>
        <w:rPr>
          <w:rFonts w:hint="eastAsia" w:ascii="宋体" w:hAnsi="宋体" w:eastAsia="宋体" w:cs="宋体"/>
          <w:bCs/>
          <w:sz w:val="24"/>
          <w:szCs w:val="24"/>
          <w:highlight w:val="none"/>
          <w:lang w:eastAsia="zh-CN"/>
        </w:rPr>
        <w:t xml:space="preserve">最终结算价款</w:t>
      </w:r>
      <w:r>
        <w:rPr>
          <w:rFonts w:hint="eastAsia" w:ascii="宋体" w:hAnsi="宋体" w:cs="宋体"/>
          <w:bCs/>
          <w:sz w:val="24"/>
          <w:szCs w:val="24"/>
          <w:highlight w:val="none"/>
          <w:lang w:val="en-US" w:eastAsia="zh-CN"/>
        </w:rPr>
        <w:t xml:space="preserve">金</w:t>
      </w:r>
      <w:r>
        <w:rPr>
          <w:rFonts w:hint="eastAsia" w:ascii="宋体" w:hAnsi="宋体" w:eastAsia="宋体" w:cs="宋体"/>
          <w:bCs/>
          <w:sz w:val="24"/>
          <w:szCs w:val="24"/>
          <w:highlight w:val="none"/>
          <w:lang w:eastAsia="zh-CN"/>
        </w:rPr>
        <w:t xml:space="preserve">额)后10个工作日内办理财政资金申请手续，将资金支付到合同约定的卖方账户。</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卖方需提交的支付文件包括：</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w:t>
      </w:r>
      <w:r/>
    </w:p>
    <w:p>
      <w:pPr>
        <w:ind w:firstLine="960"/>
        <w:spacing w:line="40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w:t>
      </w:r>
      <w:r/>
    </w:p>
    <w:p>
      <w:pPr>
        <w:ind w:firstLine="720"/>
        <w:spacing w:line="400" w:lineRule="exact"/>
        <w:rPr>
          <w:rFonts w:hint="default" w:ascii="仿宋" w:hAnsi="仿宋" w:eastAsia="仿宋" w:cs="Times New Roman"/>
          <w:sz w:val="24"/>
          <w:highlight w:val="none"/>
          <w:u w:val="single"/>
        </w:rPr>
      </w:pPr>
      <w:r>
        <w:rPr>
          <w:rFonts w:hint="default" w:ascii="Wingdings" w:hAnsi="Wingdings" w:eastAsia="Wingdings" w:cs="Wingdings"/>
          <w:sz w:val="24"/>
          <w:highlight w:val="none"/>
        </w:rPr>
        <w:t xml:space="preserve"></w:t>
      </w:r>
      <w:r>
        <w:rPr>
          <w:rFonts w:hint="eastAsia" w:ascii="仿宋" w:hAnsi="仿宋" w:eastAsia="仿宋" w:cs="Times New Roman"/>
          <w:sz w:val="24"/>
          <w:highlight w:val="none"/>
        </w:rPr>
        <w:t xml:space="preserve">成本补偿：</w:t>
      </w:r>
      <w:r>
        <w:rPr>
          <w:rFonts w:hint="eastAsia" w:ascii="仿宋" w:hAnsi="仿宋" w:eastAsia="仿宋" w:cs="Times New Roman"/>
          <w:sz w:val="24"/>
          <w:highlight w:val="none"/>
          <w:u w:val="single"/>
        </w:rPr>
        <w:t xml:space="preserve">      （应明确按照成本补偿方式的支付方式和支付条件）   </w:t>
      </w:r>
      <w:r/>
    </w:p>
    <w:p>
      <w:pPr>
        <w:ind w:firstLine="720"/>
        <w:spacing w:line="400" w:lineRule="exact"/>
        <w:rPr>
          <w:rFonts w:hint="default" w:ascii="仿宋" w:hAnsi="仿宋" w:eastAsia="仿宋" w:cs="Times New Roman"/>
          <w:sz w:val="24"/>
          <w:highlight w:val="none"/>
          <w:u w:val="single"/>
        </w:rPr>
      </w:pPr>
      <w:r>
        <w:rPr>
          <w:rFonts w:hint="default" w:ascii="Wingdings" w:hAnsi="Wingdings" w:eastAsia="Wingdings" w:cs="Wingdings"/>
          <w:sz w:val="24"/>
          <w:highlight w:val="none"/>
        </w:rPr>
        <w:t xml:space="preserve"></w:t>
      </w:r>
      <w:r>
        <w:rPr>
          <w:rFonts w:hint="eastAsia" w:ascii="仿宋" w:hAnsi="仿宋" w:eastAsia="仿宋" w:cs="Times New Roman"/>
          <w:sz w:val="24"/>
          <w:highlight w:val="none"/>
        </w:rPr>
        <w:t xml:space="preserve">绩效激励：</w:t>
      </w:r>
      <w:r>
        <w:rPr>
          <w:rFonts w:hint="eastAsia" w:ascii="仿宋" w:hAnsi="仿宋" w:eastAsia="仿宋" w:cs="Times New Roman"/>
          <w:sz w:val="24"/>
          <w:highlight w:val="none"/>
          <w:u w:val="single"/>
        </w:rPr>
        <w:t xml:space="preserve">      （应明确按照绩效激励方式的支付方式和支付条件）   </w:t>
      </w:r>
      <w:r/>
    </w:p>
    <w:p>
      <w:pPr>
        <w:numPr>
          <w:ilvl w:val="0"/>
          <w:numId w:val="0"/>
        </w:numPr>
        <w:ind w:firstLine="482"/>
        <w:spacing w:line="400" w:lineRule="exact"/>
        <w:rPr>
          <w:rFonts w:hint="default" w:ascii="仿宋" w:hAnsi="仿宋" w:eastAsia="仿宋" w:cs="Times New Roman"/>
          <w:b/>
          <w:sz w:val="24"/>
          <w:highlight w:val="none"/>
          <w:u w:val="single"/>
        </w:rPr>
      </w:pPr>
      <w:r>
        <w:rPr>
          <w:rFonts w:hint="eastAsia" w:ascii="仿宋" w:hAnsi="仿宋" w:eastAsia="仿宋" w:cs="Times New Roman"/>
          <w:b/>
          <w:sz w:val="24"/>
          <w:szCs w:val="24"/>
          <w:highlight w:val="none"/>
          <w:lang w:val="en-US" w:eastAsia="zh-CN" w:bidi="ar-SA"/>
        </w:rPr>
        <w:t xml:space="preserve">3.</w:t>
      </w:r>
      <w:r>
        <w:rPr>
          <w:rFonts w:hint="eastAsia" w:ascii="仿宋" w:hAnsi="仿宋" w:eastAsia="仿宋" w:cs="Times New Roman"/>
          <w:b/>
          <w:sz w:val="24"/>
          <w:highlight w:val="none"/>
        </w:rPr>
        <w:t xml:space="preserve">合同履行</w:t>
      </w:r>
      <w:r/>
    </w:p>
    <w:p>
      <w:pPr>
        <w:ind w:left="480" w:firstLine="0"/>
        <w:spacing w:line="400" w:lineRule="exact"/>
        <w:rPr>
          <w:rFonts w:hint="default" w:ascii="仿宋" w:hAnsi="仿宋" w:eastAsia="仿宋" w:cs="宋体"/>
          <w:sz w:val="24"/>
          <w:highlight w:val="none"/>
          <w:u w:val="single"/>
        </w:rPr>
      </w:pPr>
      <w:r>
        <w:rPr>
          <w:rFonts w:hint="eastAsia" w:ascii="仿宋" w:hAnsi="仿宋" w:eastAsia="仿宋" w:cs="宋体"/>
          <w:color w:val="auto"/>
          <w:sz w:val="24"/>
          <w:highlight w:val="none"/>
        </w:rPr>
        <w:t xml:space="preserve">（1）起始日期：</w:t>
      </w:r>
      <w:r>
        <w:rPr>
          <w:rFonts w:hint="eastAsia" w:ascii="仿宋" w:hAnsi="仿宋" w:eastAsia="仿宋" w:cs="宋体"/>
          <w:bCs/>
          <w:sz w:val="24"/>
          <w:highlight w:val="none"/>
        </w:rPr>
        <w:t xml:space="preserve">合同生效日后，30日内将合同标的全部交付并安装完毕。</w:t>
      </w:r>
      <w:r>
        <w:rPr>
          <w:rFonts w:hint="eastAsia" w:ascii="仿宋" w:hAnsi="仿宋" w:eastAsia="仿宋" w:cs="宋体"/>
          <w:sz w:val="24"/>
          <w:highlight w:val="none"/>
        </w:rPr>
        <w:t xml:space="preserve">（2）履约地点</w:t>
      </w:r>
      <w:r>
        <w:rPr>
          <w:rFonts w:hint="eastAsia" w:ascii="仿宋" w:hAnsi="仿宋" w:eastAsia="仿宋" w:cs="宋体"/>
          <w:bCs/>
          <w:sz w:val="24"/>
          <w:highlight w:val="none"/>
        </w:rPr>
        <w:t xml:space="preserve">：</w:t>
      </w:r>
      <w:r>
        <w:rPr>
          <w:rFonts w:hint="eastAsia" w:ascii="仿宋" w:hAnsi="仿宋" w:eastAsia="仿宋" w:cs="宋体"/>
          <w:color w:val="0000ff"/>
          <w:sz w:val="24"/>
          <w:highlight w:val="none"/>
          <w:u w:val="none"/>
        </w:rPr>
        <w:t xml:space="preserve"> </w:t>
      </w:r>
      <w:r>
        <w:rPr>
          <w:rFonts w:hint="eastAsia" w:ascii="仿宋" w:hAnsi="仿宋" w:eastAsia="仿宋" w:cs="宋体"/>
          <w:color w:val="0000ff"/>
          <w:sz w:val="24"/>
          <w:highlight w:val="none"/>
          <w:u w:val="none"/>
          <w:lang w:val="en-US" w:eastAsia="zh-CN"/>
        </w:rPr>
        <w:t xml:space="preserve">买方指定地点</w:t>
      </w:r>
      <w:r>
        <w:rPr>
          <w:rFonts w:hint="eastAsia" w:ascii="仿宋" w:hAnsi="仿宋" w:eastAsia="仿宋" w:cs="宋体"/>
          <w:color w:val="0000ff"/>
          <w:sz w:val="24"/>
          <w:highlight w:val="none"/>
          <w:u w:val="none"/>
          <w:lang w:eastAsia="zh-CN"/>
        </w:rPr>
        <w:t xml:space="preserve">。</w:t>
      </w:r>
      <w:r>
        <w:rPr>
          <w:rFonts w:hint="eastAsia" w:ascii="仿宋" w:hAnsi="仿宋" w:eastAsia="仿宋" w:cs="宋体"/>
          <w:sz w:val="24"/>
          <w:highlight w:val="none"/>
          <w:u w:val="none"/>
        </w:rPr>
        <w:t xml:space="preserve"> </w:t>
      </w:r>
      <w:r>
        <w:rPr>
          <w:rFonts w:hint="eastAsia" w:ascii="仿宋" w:hAnsi="仿宋" w:eastAsia="仿宋" w:cs="宋体"/>
          <w:sz w:val="24"/>
          <w:highlight w:val="none"/>
          <w:u w:val="single"/>
        </w:rPr>
        <w:t xml:space="preserve">                             </w:t>
      </w:r>
      <w:r/>
    </w:p>
    <w:p>
      <w:pPr>
        <w:ind w:firstLine="480"/>
        <w:spacing w:line="400" w:lineRule="exact"/>
        <w:rPr>
          <w:rFonts w:hint="default" w:ascii="宋体" w:hAnsi="宋体" w:eastAsia="宋体" w:cs="宋体"/>
          <w:szCs w:val="21"/>
          <w:highlight w:val="none"/>
        </w:rPr>
      </w:pPr>
      <w:r>
        <w:rPr>
          <w:rFonts w:hint="eastAsia" w:ascii="仿宋" w:hAnsi="仿宋" w:eastAsia="仿宋" w:cs="宋体"/>
          <w:bCs/>
          <w:sz w:val="24"/>
          <w:highlight w:val="none"/>
        </w:rPr>
        <w:t xml:space="preserve">（3）履约担保：</w:t>
      </w:r>
      <w:r>
        <w:rPr>
          <w:rFonts w:hint="eastAsia" w:ascii="仿宋" w:hAnsi="仿宋" w:eastAsia="仿宋" w:cs="宋体"/>
          <w:sz w:val="24"/>
          <w:highlight w:val="none"/>
        </w:rPr>
        <w:t xml:space="preserve">是否收取履约保证金：</w:t>
      </w:r>
      <w:r>
        <w:rPr>
          <w:rFonts w:hint="default" w:ascii="Wingdings" w:hAnsi="Wingdings" w:eastAsia="Wingdings" w:cs="Wingdings"/>
          <w:szCs w:val="21"/>
          <w:highlight w:val="none"/>
        </w:rPr>
        <w:t xml:space="preserve">¨</w:t>
      </w:r>
      <w:r>
        <w:rPr>
          <w:rFonts w:hint="eastAsia" w:ascii="仿宋" w:hAnsi="仿宋" w:eastAsia="仿宋" w:cs="宋体"/>
          <w:sz w:val="24"/>
          <w:highlight w:val="none"/>
        </w:rPr>
        <w:t xml:space="preserve">是    </w:t>
      </w:r>
      <w:r>
        <w:rPr>
          <w:rFonts w:hint="default" w:ascii="Wingdings" w:hAnsi="Wingdings" w:eastAsia="Wingdings" w:cs="Wingdings"/>
          <w:sz w:val="24"/>
          <w:highlight w:val="none"/>
        </w:rPr>
        <w:t xml:space="preserve"></w:t>
      </w:r>
      <w:r>
        <w:rPr>
          <w:rFonts w:hint="eastAsia" w:ascii="仿宋" w:hAnsi="仿宋" w:eastAsia="仿宋" w:cs="宋体"/>
          <w:sz w:val="24"/>
          <w:highlight w:val="none"/>
        </w:rPr>
        <w:t xml:space="preserve">否</w:t>
      </w:r>
      <w:r/>
    </w:p>
    <w:p>
      <w:pPr>
        <w:ind w:firstLine="440"/>
        <w:spacing w:line="400" w:lineRule="exact"/>
        <w:rPr>
          <w:rFonts w:hint="default" w:ascii="仿宋" w:hAnsi="仿宋" w:eastAsia="仿宋" w:cs="宋体"/>
          <w:sz w:val="24"/>
          <w:szCs w:val="24"/>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w:t>
      </w:r>
      <w:r>
        <w:rPr>
          <w:rFonts w:hint="eastAsia" w:ascii="仿宋" w:hAnsi="仿宋" w:eastAsia="仿宋" w:cs="宋体"/>
          <w:sz w:val="24"/>
          <w:szCs w:val="24"/>
          <w:highlight w:val="none"/>
          <w:lang w:val="en-US" w:eastAsia="zh-CN" w:bidi="ar-SA"/>
        </w:rPr>
        <w:t xml:space="preserve">收取履约保证金形式：</w:t>
      </w:r>
      <w:r>
        <w:rPr>
          <w:rFonts w:hint="eastAsia" w:ascii="仿宋" w:hAnsi="仿宋" w:eastAsia="仿宋" w:cs="宋体"/>
          <w:bCs/>
          <w:sz w:val="24"/>
          <w:szCs w:val="24"/>
          <w:highlight w:val="none"/>
          <w:u w:val="single"/>
          <w:lang w:val="en-US" w:eastAsia="zh-CN" w:bidi="ar-SA"/>
        </w:rPr>
        <w:t xml:space="preserve">以支票、汇票、本票或金融机构、担保机构出具的保函等非现金形式提交 ，</w:t>
      </w:r>
      <w:r>
        <w:rPr>
          <w:rFonts w:hint="eastAsia" w:ascii="仿宋" w:hAnsi="仿宋" w:eastAsia="仿宋" w:cs="宋体"/>
          <w:sz w:val="24"/>
          <w:szCs w:val="21"/>
          <w:highlight w:val="none"/>
          <w:u w:val="single"/>
          <w:lang w:val="en-US" w:eastAsia="zh-CN" w:bidi="ar-SA"/>
        </w:rPr>
        <w:t xml:space="preserve">也可自愿使用履约保函（保险）代替缴纳履约保证金，具体详见《关于在全省政府采购领域推行电子履约保函（保险）的通知》</w:t>
      </w:r>
      <w:r>
        <w:rPr>
          <w:rFonts w:hint="eastAsia" w:ascii="仿宋" w:hAnsi="仿宋" w:eastAsia="仿宋" w:cs="宋体"/>
          <w:sz w:val="24"/>
          <w:szCs w:val="21"/>
          <w:u w:val="single"/>
          <w:lang w:val="en-US" w:eastAsia="zh-CN" w:bidi="ar-SA"/>
        </w:rPr>
        <w:t xml:space="preserve">（苏财购〔2023〕150号）规定。</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   收取履约保证金金额：</w:t>
      </w:r>
      <w:r>
        <w:rPr>
          <w:rFonts w:hint="eastAsia" w:ascii="仿宋" w:hAnsi="仿宋" w:eastAsia="仿宋" w:cs="宋体"/>
          <w:bCs/>
          <w:sz w:val="24"/>
          <w:szCs w:val="24"/>
          <w:u w:val="single"/>
          <w:lang w:val="en-US" w:eastAsia="zh-CN" w:bidi="ar-SA"/>
        </w:rPr>
        <w:t xml:space="preserve"> 合同金额的百分之十     </w:t>
      </w:r>
      <w:r/>
    </w:p>
    <w:p>
      <w:pPr>
        <w:ind w:firstLine="480"/>
        <w:spacing w:line="400" w:lineRule="exact"/>
        <w:rPr>
          <w:rFonts w:hint="default"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hint="default"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hint="default"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4.</w:t>
      </w:r>
      <w:r>
        <w:rPr>
          <w:rFonts w:hint="eastAsia" w:ascii="仿宋" w:hAnsi="仿宋" w:eastAsia="仿宋" w:cs="Times New Roman"/>
          <w:b/>
          <w:sz w:val="24"/>
        </w:rPr>
        <w:t xml:space="preserve">合同验收</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一、验收主体</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徐州市铜山区教育局</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二、验收时间</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设备全部安装调试完成、系统正常稳定运行满30个工作日，无重大故障、无影响教学使用问题。</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三、验收依据</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1.国家规范：《电子信息系统机房设计规范》GB50174-2017《电子信息系统机房施工及验收标准》GB50462-2024《计算站场地技术条件》GB/T2887</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2.地方标准：《江苏省义务教育学校办学标准》《江苏省中小学教育技术装备标准（Ⅰ类）》教育部中小学办学条件20条底线要求（徐州执行）</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3.项目文件：采购合同、施工图纸、技术方案、售后服务承诺。</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四、验收内容</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（一）设备数量与配置验收</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1.计算机品牌、型号、配置参数、数量与采购合同、投标文件完全一致；</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2.设备为全新原厂正品，无翻新、无拆改、无替换配件；</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（二）系统与运行验收</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1.开机正常、硬件无故障，音视频、网络、接口功能完好；</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2.操作系统、教学所需软件正常安装、运行流畅；</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3.连续运行稳定，无死机、卡顿、蓝屏等影响使用问题。</w:t>
      </w:r>
      <w:r/>
    </w:p>
    <w:p>
      <w:pPr>
        <w:ind w:firstLine="480"/>
        <w:rPr>
          <w:rFonts w:hint="eastAsia" w:ascii="仿宋" w:hAnsi="仿宋" w:eastAsia="仿宋" w:cs="Times New Roman"/>
          <w:bCs/>
          <w:sz w:val="24"/>
          <w:lang w:eastAsia="zh-CN"/>
        </w:rPr>
      </w:pPr>
      <w:r>
        <w:rPr>
          <w:rFonts w:hint="eastAsia" w:ascii="仿宋" w:hAnsi="仿宋" w:eastAsia="仿宋" w:cs="Times New Roman"/>
          <w:bCs/>
          <w:sz w:val="24"/>
          <w:lang w:eastAsia="zh-CN"/>
        </w:rPr>
        <w:t xml:space="preserve">（三）专家核验</w:t>
      </w:r>
      <w:r/>
    </w:p>
    <w:p>
      <w:pPr>
        <w:ind w:firstLine="480"/>
        <w:rPr>
          <w:rFonts w:hint="default" w:ascii="仿宋" w:hAnsi="仿宋" w:eastAsia="仿宋" w:cs="Times New Roman"/>
          <w:color w:val="auto"/>
          <w:sz w:val="24"/>
          <w:highlight w:val="none"/>
        </w:rPr>
      </w:pPr>
      <w:r>
        <w:rPr>
          <w:rFonts w:hint="eastAsia" w:ascii="仿宋" w:hAnsi="仿宋" w:eastAsia="仿宋" w:cs="Times New Roman"/>
          <w:bCs/>
          <w:sz w:val="24"/>
          <w:lang w:eastAsia="zh-CN"/>
        </w:rPr>
        <w:t xml:space="preserve">验收主体组织专家现场核验，出具专家验收意见。</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rPr>
        <w:t xml:space="preserve"> </w:t>
      </w:r>
      <w:r/>
    </w:p>
    <w:p>
      <w:pPr>
        <w:numPr>
          <w:ilvl w:val="0"/>
          <w:numId w:val="0"/>
        </w:numPr>
        <w:ind w:firstLine="482"/>
        <w:spacing w:line="400" w:lineRule="exact"/>
        <w:rPr>
          <w:rFonts w:hint="default" w:ascii="仿宋" w:hAnsi="仿宋" w:eastAsia="仿宋" w:cs="Times New Roman"/>
          <w:b/>
          <w:color w:val="auto"/>
          <w:sz w:val="24"/>
          <w:highlight w:val="none"/>
        </w:rPr>
      </w:pPr>
      <w:r>
        <w:rPr>
          <w:rFonts w:hint="eastAsia" w:ascii="仿宋" w:hAnsi="仿宋" w:eastAsia="仿宋" w:cs="Times New Roman"/>
          <w:b/>
          <w:color w:val="auto"/>
          <w:sz w:val="24"/>
          <w:szCs w:val="24"/>
          <w:lang w:val="en-US" w:eastAsia="zh-CN" w:bidi="ar-SA"/>
        </w:rPr>
        <w:t xml:space="preserve">5.</w:t>
      </w:r>
      <w:r>
        <w:rPr>
          <w:rFonts w:hint="eastAsia" w:ascii="仿宋" w:hAnsi="仿宋" w:eastAsia="仿宋" w:cs="Times New Roman"/>
          <w:b/>
          <w:color w:val="auto"/>
          <w:sz w:val="24"/>
          <w:highlight w:val="none"/>
        </w:rPr>
        <w:t xml:space="preserve">组成合同的文件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本协议书与下列文件一起构成合同文件，如下述文件之间有任何抵触、矛盾或歧义，应按以下顺序解释：</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（1）政府采购合同协议书及其变更、补充协议</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（2）政府采购合同专用条款</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（3）政府采购合同通用条款</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（4）中标通知书</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（5）投标文件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（6）采购文件</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（7）有关技术文件，图纸</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（8）</w:t>
      </w:r>
      <w:r>
        <w:rPr>
          <w:rFonts w:hint="eastAsia" w:ascii="仿宋" w:hAnsi="仿宋" w:eastAsia="仿宋" w:cs="宋体"/>
          <w:color w:val="000000"/>
          <w:sz w:val="24"/>
          <w:szCs w:val="24"/>
          <w:lang w:val="en-US" w:eastAsia="zh-CN" w:bidi="ar-SA"/>
        </w:rPr>
        <w:t xml:space="preserve">国家法律、行政法规和规章制度规定或合同约定的作为合同组成部分的其他文件</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6.</w:t>
      </w:r>
      <w:r>
        <w:rPr>
          <w:rFonts w:hint="eastAsia" w:ascii="仿宋" w:hAnsi="仿宋" w:eastAsia="仿宋" w:cs="Times New Roman"/>
          <w:b/>
          <w:sz w:val="24"/>
        </w:rPr>
        <w:t xml:space="preserve">合同生效</w:t>
      </w:r>
      <w:r/>
    </w:p>
    <w:p>
      <w:pPr>
        <w:ind w:left="480"/>
        <w:rPr>
          <w:rFonts w:hint="default" w:ascii="仿宋" w:hAnsi="仿宋" w:eastAsia="仿宋" w:cs="Times New Roman"/>
          <w:sz w:val="24"/>
        </w:rPr>
      </w:pPr>
      <w:r>
        <w:rPr>
          <w:rFonts w:hint="eastAsia" w:ascii="仿宋" w:hAnsi="仿宋" w:eastAsia="仿宋" w:cs="Times New Roman"/>
          <w:sz w:val="24"/>
        </w:rPr>
        <w:t xml:space="preserve">本合同自</w:t>
      </w:r>
      <w:r>
        <w:rPr>
          <w:rFonts w:hint="eastAsia" w:ascii="仿宋" w:hAnsi="仿宋" w:eastAsia="仿宋" w:cs="Times New Roman"/>
          <w:sz w:val="24"/>
          <w:u w:val="single"/>
        </w:rPr>
        <w:t xml:space="preserve">下列条件全部满足后</w:t>
      </w:r>
      <w:r>
        <w:rPr>
          <w:rFonts w:hint="eastAsia" w:ascii="仿宋" w:hAnsi="仿宋" w:eastAsia="仿宋" w:cs="Times New Roman"/>
          <w:sz w:val="24"/>
        </w:rPr>
        <w:t xml:space="preserve">生效，生效日期以下列条件全部满足的最晚日期为准： </w:t>
      </w:r>
      <w:r/>
    </w:p>
    <w:p>
      <w:pPr>
        <w:ind w:left="420"/>
        <w:rPr>
          <w:rFonts w:hint="default" w:ascii="仿宋" w:hAnsi="仿宋" w:eastAsia="仿宋" w:cs="Times New Roman"/>
          <w:sz w:val="24"/>
        </w:rPr>
      </w:pPr>
      <w:r>
        <w:rPr>
          <w:rFonts w:hint="eastAsia" w:ascii="仿宋" w:hAnsi="仿宋" w:eastAsia="仿宋" w:cs="Times New Roman"/>
          <w:sz w:val="24"/>
        </w:rPr>
        <w:t xml:space="preserve">（1）双方加盖公章或合同专用章；</w:t>
      </w:r>
      <w:r/>
    </w:p>
    <w:p>
      <w:pPr>
        <w:ind w:left="420"/>
        <w:rPr>
          <w:rFonts w:hint="default" w:ascii="仿宋" w:hAnsi="仿宋" w:eastAsia="仿宋" w:cs="Times New Roman"/>
          <w:sz w:val="24"/>
        </w:rPr>
      </w:pPr>
      <w:r>
        <w:rPr>
          <w:rFonts w:hint="eastAsia" w:ascii="仿宋" w:hAnsi="仿宋" w:eastAsia="仿宋" w:cs="Times New Roman"/>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cs="Times New Roman"/>
          <w:sz w:val="24"/>
        </w:rPr>
        <w:t xml:space="preserve">提交的履约保证金</w:t>
      </w:r>
      <w:r>
        <w:rPr>
          <w:rFonts w:hint="eastAsia" w:ascii="仿宋" w:hAnsi="仿宋" w:eastAsia="仿宋" w:cs="宋体"/>
          <w:sz w:val="24"/>
        </w:rPr>
        <w:t xml:space="preserve">。</w:t>
      </w:r>
      <w:r/>
    </w:p>
    <w:p>
      <w:pPr>
        <w:numPr>
          <w:ilvl w:val="0"/>
          <w:numId w:val="0"/>
        </w:numPr>
        <w:ind w:firstLine="482"/>
        <w:spacing w:line="400" w:lineRule="exact"/>
        <w:rPr>
          <w:rFonts w:hint="default" w:ascii="仿宋" w:hAnsi="仿宋" w:eastAsia="仿宋" w:cs="Times New Roman"/>
          <w:b/>
          <w:sz w:val="24"/>
        </w:rPr>
      </w:pPr>
      <w:r>
        <w:rPr>
          <w:rFonts w:hint="eastAsia" w:ascii="仿宋" w:hAnsi="仿宋" w:eastAsia="仿宋" w:cs="Times New Roman"/>
          <w:b/>
          <w:sz w:val="24"/>
          <w:szCs w:val="24"/>
          <w:lang w:val="en-US" w:eastAsia="zh-CN" w:bidi="ar-SA"/>
        </w:rPr>
        <w:t xml:space="preserve">7.</w:t>
      </w:r>
      <w:r>
        <w:rPr>
          <w:rFonts w:hint="eastAsia" w:ascii="仿宋" w:hAnsi="仿宋" w:eastAsia="仿宋" w:cs="Times New Roman"/>
          <w:b/>
          <w:sz w:val="24"/>
        </w:rPr>
        <w:t xml:space="preserve">合同份数</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本合同一式</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份，甲方执</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份，乙方执</w:t>
      </w:r>
      <w:r>
        <w:rPr>
          <w:rFonts w:hint="eastAsia" w:ascii="仿宋" w:hAnsi="仿宋" w:eastAsia="仿宋" w:cs="Times New Roman"/>
          <w:sz w:val="24"/>
          <w:u w:val="single"/>
        </w:rPr>
        <w:t xml:space="preserve">    </w:t>
      </w:r>
      <w:r>
        <w:rPr>
          <w:rFonts w:hint="eastAsia" w:ascii="仿宋" w:hAnsi="仿宋" w:eastAsia="仿宋" w:cs="Times New Roman"/>
          <w:sz w:val="24"/>
        </w:rPr>
        <w:t xml:space="preserve">份，</w:t>
      </w:r>
      <w:r>
        <w:rPr>
          <w:rFonts w:hint="eastAsia" w:ascii="仿宋" w:hAnsi="仿宋" w:eastAsia="仿宋" w:cs="Times New Roman"/>
          <w:sz w:val="24"/>
          <w:lang w:val="en-US" w:eastAsia="zh-CN"/>
        </w:rPr>
        <w:t xml:space="preserve">徐州市铜山区公共资源交易中心</w:t>
      </w:r>
      <w:r>
        <w:rPr>
          <w:rFonts w:hint="eastAsia" w:ascii="仿宋" w:hAnsi="仿宋" w:eastAsia="仿宋" w:cs="Times New Roman"/>
          <w:sz w:val="24"/>
        </w:rPr>
        <w:t xml:space="preserve">存档一份，政府采购监督管理部门备案一份，均具有同等法律效力。</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合同订立时间：</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年</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月</w:t>
      </w:r>
      <w:r>
        <w:rPr>
          <w:rFonts w:hint="eastAsia" w:ascii="仿宋" w:hAnsi="仿宋" w:eastAsia="仿宋" w:cs="Times New Roman"/>
          <w:sz w:val="24"/>
          <w:u w:val="single"/>
        </w:rPr>
        <w:t xml:space="preserve">      </w:t>
      </w:r>
      <w:r>
        <w:rPr>
          <w:rFonts w:hint="eastAsia" w:ascii="仿宋" w:hAnsi="仿宋" w:eastAsia="仿宋" w:cs="Times New Roman"/>
          <w:sz w:val="24"/>
        </w:rPr>
        <w:t xml:space="preserve">日</w:t>
      </w:r>
      <w:r/>
    </w:p>
    <w:p>
      <w:pPr>
        <w:ind w:firstLine="480"/>
        <w:spacing w:line="400" w:lineRule="exact"/>
        <w:rPr>
          <w:rFonts w:hint="default" w:ascii="仿宋" w:hAnsi="仿宋" w:eastAsia="仿宋" w:cs="Times New Roman"/>
          <w:sz w:val="24"/>
        </w:rPr>
      </w:pPr>
      <w:r>
        <w:rPr>
          <w:rFonts w:hint="eastAsia" w:ascii="仿宋" w:hAnsi="仿宋" w:eastAsia="仿宋" w:cs="Times New Roman"/>
          <w:sz w:val="24"/>
        </w:rPr>
        <w:t xml:space="preserve">合同订立地点：</w:t>
      </w:r>
      <w:r>
        <w:rPr>
          <w:rFonts w:hint="eastAsia" w:ascii="仿宋" w:hAnsi="仿宋" w:eastAsia="仿宋" w:cs="Times New Roman"/>
          <w:sz w:val="24"/>
          <w:u w:val="single"/>
        </w:rPr>
        <w:t xml:space="preserve">                           </w:t>
      </w:r>
      <w:r/>
    </w:p>
    <w:p>
      <w:pPr>
        <w:ind w:firstLine="420"/>
        <w:spacing w:line="400" w:lineRule="exact"/>
        <w:rPr>
          <w:rFonts w:hint="default" w:ascii="Times New Roman" w:hAnsi="Times New Roman" w:eastAsia="宋体" w:cs="Times New Roman"/>
          <w:strike/>
        </w:rPr>
      </w:pPr>
      <w:r>
        <w:rPr>
          <w:rFonts w:hint="default" w:ascii="Times New Roman" w:hAnsi="Times New Roman" w:eastAsia="宋体" w:cs="Times New Roman"/>
          <w:strike/>
        </w:rPr>
      </w:r>
      <w:r/>
    </w:p>
    <w:p>
      <w:pPr>
        <w:ind w:firstLine="420"/>
        <w:jc w:val="both"/>
        <w:spacing w:line="400" w:lineRule="exact"/>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p>
      <w:pPr>
        <w:jc w:val="both"/>
        <w:keepLines/>
        <w:keepNext/>
        <w:spacing w:before="260" w:after="260" w:line="400" w:lineRule="exact"/>
        <w:widowControl w:val="off"/>
        <w:rPr>
          <w:rFonts w:hint="default" w:ascii="宋体" w:hAnsi="宋体" w:eastAsia="宋体" w:cs="Times New Roman"/>
          <w:b w:val="0"/>
          <w:bCs w:val="0"/>
          <w:sz w:val="21"/>
          <w:szCs w:val="21"/>
          <w:lang w:val="en-US" w:eastAsia="zh-CN" w:bidi="ar-SA"/>
        </w:rPr>
        <w:outlineLvl w:val="1"/>
      </w:pPr>
      <w:r>
        <w:rPr>
          <w:rFonts w:hint="default" w:ascii="Cambria" w:hAnsi="Cambria" w:eastAsia="宋体" w:cs="Times New Roman"/>
          <w:b/>
          <w:bCs/>
          <w:sz w:val="32"/>
          <w:szCs w:val="32"/>
          <w:lang w:val="en-US" w:eastAsia="zh-CN" w:bidi="ar-SA"/>
        </w:rPr>
        <w:t xml:space="preserve">   </w:t>
      </w:r>
      <w:r/>
    </w:p>
    <w:p>
      <w:pPr>
        <w:rPr>
          <w:rFonts w:hint="default" w:ascii="Times New Roman" w:hAnsi="Times New Roman" w:eastAsia="宋体" w:cs="Times New Roman"/>
        </w:rPr>
      </w:pPr>
      <w:r>
        <w:rPr>
          <w:rFonts w:hint="eastAsia" w:ascii="Times New Roman" w:hAnsi="Times New Roman" w:eastAsia="宋体" w:cs="Times New Roman"/>
        </w:rPr>
        <w:br w:type="page" w:clear="all"/>
      </w:r>
      <w:r/>
    </w:p>
    <w:p>
      <w:pPr>
        <w:ind w:firstLine="420"/>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r>
      <w:r/>
    </w:p>
    <w:tbl>
      <w:tblPr>
        <w:tblStyle w:val="777"/>
        <w:tblW w:w="8398" w:type="dxa"/>
        <w:jc w:val="center"/>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4303"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甲方</w:t>
            </w:r>
            <w:r>
              <w:rPr>
                <w:rFonts w:hint="eastAsia" w:ascii="仿宋" w:hAnsi="仿宋" w:eastAsia="仿宋" w:cs="Times New Roman"/>
                <w:sz w:val="24"/>
              </w:rPr>
              <w:t xml:space="preserve">（采购人、受采购人委托签订合同的单位或采购文件约定的合同甲方）</w:t>
            </w:r>
            <w:r/>
          </w:p>
        </w:tc>
        <w:tc>
          <w:tcPr>
            <w:gridSpan w:val="2"/>
            <w:tcBorders>
              <w:left w:val="single" w:color="auto" w:sz="2" w:space="0"/>
              <w:bottom w:val="single" w:color="auto" w:sz="2" w:space="0"/>
            </w:tcBorders>
            <w:tcW w:w="4095"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乙方</w:t>
            </w:r>
            <w:r>
              <w:rPr>
                <w:rFonts w:hint="eastAsia" w:ascii="仿宋" w:hAnsi="仿宋" w:eastAsia="仿宋" w:cs="Times New Roman"/>
                <w:sz w:val="24"/>
              </w:rPr>
              <w:t xml:space="preserve">（供应商）</w:t>
            </w:r>
            <w:r/>
          </w:p>
        </w:tc>
      </w:tr>
      <w:tr>
        <w:trPr>
          <w:jc w:val="cente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单位名称</w:t>
            </w:r>
            <w:r>
              <w:rPr>
                <w:rFonts w:hint="eastAsia" w:ascii="仿宋" w:hAnsi="仿宋" w:eastAsia="仿宋" w:cs="Times New Roman"/>
                <w:sz w:val="24"/>
              </w:rPr>
              <w:t xml:space="preserve">（公章或合同章）</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单位名称</w:t>
            </w:r>
            <w:r>
              <w:rPr>
                <w:rFonts w:hint="eastAsia" w:ascii="仿宋" w:hAnsi="仿宋" w:eastAsia="仿宋" w:cs="Times New Roman"/>
                <w:sz w:val="24"/>
              </w:rPr>
              <w:t xml:space="preserve">（公章或合同章）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1171"/>
        </w:trPr>
        <w:tc>
          <w:tcPr>
            <w:tcBorders>
              <w:top w:val="single" w:color="auto" w:sz="2" w:space="0"/>
              <w:right w:val="single" w:color="auto" w:sz="2" w:space="0"/>
            </w:tcBorders>
            <w:tcW w:w="1891" w:type="dxa"/>
            <w:vAlign w:val="center"/>
            <w:vMerge w:val="restart"/>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法定代表人</w:t>
            </w:r>
            <w:r/>
          </w:p>
          <w:p>
            <w:pPr>
              <w:ind w:firstLine="115"/>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或其</w:t>
            </w:r>
            <w:r>
              <w:rPr>
                <w:rFonts w:hint="default" w:ascii="仿宋" w:hAnsi="仿宋" w:eastAsia="仿宋" w:cs="Times New Roman"/>
                <w:sz w:val="24"/>
              </w:rPr>
              <w:t xml:space="preserve">委托代理人</w:t>
            </w:r>
            <w:r>
              <w:rPr>
                <w:rFonts w:hint="eastAsia" w:ascii="仿宋" w:hAnsi="仿宋" w:eastAsia="仿宋" w:cs="Times New Roman"/>
                <w:sz w:val="24"/>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法定代表人</w:t>
            </w:r>
            <w:r/>
          </w:p>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或其</w:t>
            </w:r>
            <w:r>
              <w:rPr>
                <w:rFonts w:hint="default" w:ascii="仿宋" w:hAnsi="仿宋" w:eastAsia="仿宋" w:cs="Times New Roman"/>
                <w:sz w:val="24"/>
              </w:rPr>
              <w:t xml:space="preserve">委托代理人</w:t>
            </w:r>
            <w:r>
              <w:rPr>
                <w:rFonts w:hint="eastAsia" w:ascii="仿宋" w:hAnsi="仿宋" w:eastAsia="仿宋" w:cs="Times New Roman"/>
                <w:sz w:val="24"/>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r>
      <w:tr>
        <w:trPr>
          <w:jc w:val="center"/>
          <w:trHeight w:val="483"/>
        </w:trPr>
        <w:tc>
          <w:tcPr>
            <w:tcBorders>
              <w:bottom w:val="single" w:color="auto" w:sz="2" w:space="0"/>
              <w:right w:val="single" w:color="auto" w:sz="2" w:space="0"/>
            </w:tcBorders>
            <w:tcW w:w="1891" w:type="dxa"/>
            <w:vAlign w:val="center"/>
            <w:vMerge w:val="continue"/>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住  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住  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eastAsia" w:ascii="仿宋" w:hAnsi="仿宋" w:eastAsia="仿宋" w:cs="Times New Roman"/>
                <w:sz w:val="24"/>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jc w:val="center"/>
              <w:spacing w:line="300" w:lineRule="exact"/>
              <w:rPr>
                <w:rFonts w:hint="default" w:ascii="仿宋" w:hAnsi="仿宋" w:eastAsia="仿宋" w:cs="Times New Roman"/>
                <w:sz w:val="24"/>
              </w:rPr>
            </w:pPr>
            <w:r>
              <w:rPr>
                <w:rFonts w:hint="default" w:ascii="仿宋" w:hAnsi="仿宋" w:eastAsia="仿宋" w:cs="Times New Roman"/>
                <w:sz w:val="24"/>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jc w:val="center"/>
              <w:spacing w:line="300" w:lineRule="exact"/>
              <w:rPr>
                <w:rFonts w:hint="default" w:ascii="仿宋" w:hAnsi="仿宋" w:eastAsia="仿宋" w:cs="Times New Roman"/>
                <w:spacing w:val="20"/>
                <w:sz w:val="24"/>
              </w:rPr>
            </w:pPr>
            <w:r>
              <w:rPr>
                <w:rFonts w:hint="default" w:ascii="仿宋" w:hAnsi="仿宋" w:eastAsia="仿宋" w:cs="Times New Roman"/>
                <w:spacing w:val="20"/>
                <w:sz w:val="24"/>
              </w:rPr>
            </w:r>
            <w:r/>
          </w:p>
        </w:tc>
      </w:tr>
      <w:tr>
        <w:trPr>
          <w:jc w:val="center"/>
          <w:trHeight w:val="586"/>
        </w:trPr>
        <w:tc>
          <w:tcPr>
            <w:gridSpan w:val="4"/>
            <w:tcBorders>
              <w:top w:val="single" w:color="auto" w:sz="2" w:space="0"/>
            </w:tcBorders>
            <w:tcW w:w="8398" w:type="dxa"/>
            <w:vAlign w:val="center"/>
            <w:textDirection w:val="lrTb"/>
            <w:noWrap w:val="false"/>
          </w:tcPr>
          <w:p>
            <w:pPr>
              <w:ind w:left="0"/>
              <w:jc w:val="left"/>
              <w:spacing w:after="0" w:line="360" w:lineRule="auto"/>
              <w:widowControl w:val="off"/>
              <w:rPr>
                <w:rFonts w:hint="default" w:ascii="仿宋" w:hAnsi="仿宋" w:eastAsia="仿宋" w:cs="Times New Roman"/>
                <w:spacing w:val="20"/>
                <w:sz w:val="24"/>
                <w:szCs w:val="24"/>
                <w:lang w:val="en-US" w:eastAsia="zh-CN" w:bidi="ar-SA"/>
              </w:rPr>
            </w:pPr>
            <w:r>
              <w:rPr>
                <w:rFonts w:hint="eastAsia" w:ascii="仿宋" w:hAnsi="仿宋" w:eastAsia="仿宋" w:cs="Times New Roman"/>
                <w:sz w:val="24"/>
                <w:szCs w:val="24"/>
                <w:lang w:val="en-US" w:eastAsia="zh-CN" w:bidi="ar-SA"/>
              </w:rPr>
              <w:t xml:space="preserve">注：涉及联合体或其他合同主体的信息应按上表格式加列。</w:t>
            </w:r>
            <w:r/>
          </w:p>
        </w:tc>
      </w:tr>
    </w:tbl>
    <w:p>
      <w:pPr>
        <w:jc w:val="center"/>
        <w:keepLines/>
        <w:keepNext/>
        <w:spacing w:before="260" w:after="260" w:line="400" w:lineRule="exact"/>
        <w:widowControl w:val="off"/>
        <w:rPr>
          <w:rFonts w:hint="default" w:ascii="黑体" w:hAnsi="黑体" w:eastAsia="黑体" w:cs="Times New Roman"/>
          <w:b/>
          <w:bCs/>
          <w:sz w:val="28"/>
          <w:szCs w:val="28"/>
          <w:lang w:val="en-US" w:eastAsia="zh-CN" w:bidi="ar-SA"/>
        </w:rPr>
        <w:outlineLvl w:val="1"/>
      </w:pPr>
      <w:r>
        <w:rPr>
          <w:rFonts w:hint="default" w:ascii="宋体" w:hAnsi="宋体" w:eastAsia="宋体" w:cs="Times New Roman"/>
          <w:b/>
          <w:bCs/>
          <w:sz w:val="21"/>
          <w:szCs w:val="21"/>
          <w:u w:val="single"/>
          <w:lang w:val="en-US" w:eastAsia="zh-CN" w:bidi="ar-SA"/>
        </w:rPr>
        <w:br w:type="page" w:clear="all"/>
      </w:r>
      <w:bookmarkStart w:id="4" w:name="_Toc27624"/>
      <w:r>
        <w:rPr>
          <w:rFonts w:hint="eastAsia" w:ascii="仿宋" w:hAnsi="仿宋" w:eastAsia="仿宋" w:cs="Times New Roman"/>
          <w:b/>
          <w:bCs w:val="0"/>
          <w:sz w:val="24"/>
          <w:szCs w:val="24"/>
          <w:lang w:val="en-US" w:eastAsia="zh-CN" w:bidi="ar-SA"/>
        </w:rPr>
        <w:t xml:space="preserve">第二节 政府采购合同通用条款</w:t>
      </w:r>
      <w:bookmarkEnd w:id="4"/>
      <w:r/>
      <w:r/>
    </w:p>
    <w:p>
      <w:pPr>
        <w:jc w:val="left"/>
        <w:spacing w:line="400" w:lineRule="exact"/>
        <w:tabs>
          <w:tab w:val="left" w:pos="8820" w:leader="none"/>
          <w:tab w:val="left" w:pos="9345" w:leader="none"/>
          <w:tab w:val="left" w:pos="9765" w:leader="none"/>
        </w:tabs>
        <w:rPr>
          <w:rFonts w:hint="default" w:ascii="仿宋" w:hAnsi="仿宋" w:eastAsia="仿宋" w:cs="Times New Roman"/>
          <w:b/>
          <w:bCs/>
          <w:sz w:val="24"/>
        </w:rPr>
      </w:pPr>
      <w:r>
        <w:rPr>
          <w:rFonts w:hint="eastAsia" w:ascii="仿宋" w:hAnsi="仿宋" w:eastAsia="仿宋" w:cs="Times New Roman"/>
          <w:b/>
          <w:sz w:val="24"/>
        </w:rPr>
        <w:t xml:space="preserve">1. </w:t>
      </w:r>
      <w:r>
        <w:rPr>
          <w:rFonts w:hint="eastAsia" w:ascii="仿宋" w:hAnsi="仿宋" w:eastAsia="仿宋" w:cs="Times New Roman"/>
          <w:b/>
          <w:bCs/>
          <w:sz w:val="24"/>
        </w:rPr>
        <w:t xml:space="preserve">定义</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1.1合同当事人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cs="Times New Roman"/>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sz w:val="24"/>
        </w:rPr>
      </w:pPr>
      <w:r>
        <w:rPr>
          <w:rFonts w:hint="eastAsia" w:ascii="仿宋" w:hAnsi="仿宋" w:eastAsia="仿宋" w:cs="Times New Roman"/>
          <w:sz w:val="24"/>
        </w:rPr>
        <w:t xml:space="preserve">1.2本合同下列术语应解释为：</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cs="Times New Roman"/>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cs="Times New Roman"/>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sz w:val="24"/>
        </w:rPr>
      </w:pPr>
      <w:r>
        <w:rPr>
          <w:rFonts w:hint="eastAsia" w:ascii="仿宋" w:hAnsi="仿宋" w:eastAsia="仿宋" w:cs="Times New Roman"/>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sz w:val="24"/>
        </w:rPr>
        <w:t xml:space="preserve">（3）“货物”系指乙方根据本合同规定须向甲方提供的各种形态和种类的物品，包括原材料、设备、产品（</w:t>
      </w:r>
      <w:r>
        <w:rPr>
          <w:rFonts w:hint="eastAsia" w:ascii="仿宋" w:hAnsi="仿宋" w:eastAsia="仿宋" w:cs="Times New Roman"/>
          <w:color w:val="000000"/>
          <w:sz w:val="24"/>
        </w:rPr>
        <w:t xml:space="preserve">包括软件）及相关的其备品备件、工具、手册及</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技术资料和材料等。</w:t>
      </w:r>
      <w:r/>
    </w:p>
    <w:p>
      <w:pPr>
        <w:ind w:firstLine="480"/>
        <w:jc w:val="left"/>
        <w:spacing w:line="400" w:lineRule="exact"/>
        <w:rPr>
          <w:rFonts w:hint="default" w:ascii="仿宋" w:hAnsi="仿宋" w:eastAsia="仿宋" w:cs="Times New Roman"/>
          <w:color w:val="000000"/>
          <w:sz w:val="24"/>
          <w:highlight w:val="yellow"/>
        </w:rPr>
      </w:pPr>
      <w:r>
        <w:rPr>
          <w:rFonts w:hint="eastAsia" w:ascii="仿宋" w:hAnsi="仿宋" w:eastAsia="仿宋" w:cs="Times New Roman"/>
          <w:color w:val="000000"/>
          <w:sz w:val="24"/>
        </w:rPr>
        <w:t xml:space="preserve">（4）“</w:t>
      </w:r>
      <w:r>
        <w:rPr>
          <w:rFonts w:hint="eastAsia" w:ascii="仿宋" w:hAnsi="仿宋" w:eastAsia="仿宋" w:cs="Times New Roman"/>
          <w:sz w:val="24"/>
        </w:rPr>
        <w:t xml:space="preserve">相关</w:t>
      </w:r>
      <w:r>
        <w:rPr>
          <w:rFonts w:hint="eastAsia" w:ascii="仿宋" w:hAnsi="仿宋" w:eastAsia="仿宋" w:cs="Times New Roman"/>
          <w:color w:val="000000"/>
          <w:sz w:val="24"/>
        </w:rPr>
        <w:t xml:space="preserve">服务”系指根据合同规定，乙方应提供的与货物有关的技术、管理和</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服务，包括但不限于：管理和质量保证、运输、保险、检验、现场准备、安装、集成、调试、培训、维修、废弃处置、技术支持等以及合同中规定乙方应承担的</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义务。</w:t>
      </w:r>
      <w:r/>
    </w:p>
    <w:p>
      <w:pPr>
        <w:ind w:firstLine="480"/>
        <w:jc w:val="left"/>
        <w:spacing w:line="400" w:lineRule="exact"/>
        <w:rPr>
          <w:rFonts w:hint="default" w:ascii="仿宋" w:hAnsi="仿宋" w:eastAsia="仿宋" w:cs="Times New Roman"/>
          <w:color w:val="000000"/>
          <w:sz w:val="24"/>
          <w:highlight w:val="yellow"/>
        </w:rPr>
      </w:pPr>
      <w:r>
        <w:rPr>
          <w:rFonts w:hint="eastAsia" w:ascii="仿宋" w:hAnsi="仿宋" w:eastAsia="仿宋" w:cs="Times New Roman"/>
          <w:color w:val="000000"/>
          <w:sz w:val="24"/>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color w:val="000000"/>
          <w:sz w:val="24"/>
        </w:rPr>
        <w:t xml:space="preserve">（6）</w:t>
      </w:r>
      <w:r>
        <w:rPr>
          <w:rFonts w:hint="eastAsia" w:ascii="仿宋" w:hAnsi="仿宋" w:eastAsia="仿宋" w:cs="Times New Roman"/>
          <w:sz w:val="24"/>
        </w:rPr>
        <w:t xml:space="preserve">“联合体”系指由两个以上的自然人、法人或者非法人组织组成，以一个供应商的身份共同参加政府采购的主体</w:t>
      </w:r>
      <w:r>
        <w:rPr>
          <w:rFonts w:hint="eastAsia" w:ascii="仿宋" w:hAnsi="仿宋" w:eastAsia="仿宋" w:cs="Times New Roman"/>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000000"/>
          <w:sz w:val="24"/>
        </w:rPr>
        <w:t xml:space="preserve">政府采购合同专用条款</w:t>
      </w:r>
      <w:r>
        <w:rPr>
          <w:rFonts w:hint="eastAsia" w:ascii="仿宋" w:hAnsi="仿宋" w:eastAsia="仿宋" w:cs="Times New Roman"/>
          <w:color w:val="000000"/>
          <w:sz w:val="24"/>
        </w:rPr>
        <w:t xml:space="preserve">】。</w:t>
      </w:r>
      <w:r/>
    </w:p>
    <w:p>
      <w:pPr>
        <w:ind w:firstLine="480"/>
        <w:jc w:val="left"/>
        <w:spacing w:line="400" w:lineRule="exact"/>
        <w:tabs>
          <w:tab w:val="left" w:pos="570" w:leader="none"/>
          <w:tab w:val="left" w:pos="9240" w:leader="none"/>
          <w:tab w:val="left" w:pos="9555" w:leader="none"/>
        </w:tabs>
        <w:rPr>
          <w:rFonts w:hint="default" w:ascii="仿宋" w:hAnsi="仿宋" w:eastAsia="仿宋" w:cs="Times New Roman"/>
          <w:color w:val="000000"/>
          <w:sz w:val="24"/>
        </w:rPr>
      </w:pPr>
      <w:r>
        <w:rPr>
          <w:rFonts w:hint="eastAsia" w:ascii="仿宋" w:hAnsi="仿宋" w:eastAsia="仿宋" w:cs="Times New Roman"/>
          <w:color w:val="000000"/>
          <w:sz w:val="24"/>
        </w:rPr>
        <w:t xml:space="preserve">（7）其他术语解释，见【</w:t>
      </w:r>
      <w:r>
        <w:rPr>
          <w:rFonts w:hint="eastAsia" w:ascii="仿宋" w:hAnsi="仿宋" w:eastAsia="仿宋" w:cs="Times New Roman"/>
          <w:b/>
          <w:bCs/>
          <w:color w:val="000000"/>
          <w:sz w:val="24"/>
        </w:rPr>
        <w:t xml:space="preserve">政府采购合同专用条款</w:t>
      </w:r>
      <w:r>
        <w:rPr>
          <w:rFonts w:hint="eastAsia" w:ascii="仿宋" w:hAnsi="仿宋" w:eastAsia="仿宋" w:cs="Times New Roman"/>
          <w:color w:val="000000"/>
          <w:sz w:val="24"/>
        </w:rPr>
        <w:t xml:space="preserve">】。</w:t>
      </w:r>
      <w:r/>
    </w:p>
    <w:p>
      <w:pPr>
        <w:numPr>
          <w:ilvl w:val="0"/>
          <w:numId w:val="5"/>
        </w:numPr>
        <w:jc w:val="left"/>
        <w:spacing w:line="400" w:lineRule="exact"/>
        <w:rPr>
          <w:rFonts w:hint="default" w:ascii="仿宋" w:hAnsi="仿宋" w:eastAsia="仿宋" w:cs="Times New Roman"/>
          <w:b/>
          <w:bCs/>
          <w:color w:val="000000"/>
          <w:sz w:val="24"/>
        </w:rPr>
      </w:pPr>
      <w:r>
        <w:rPr>
          <w:rFonts w:hint="eastAsia" w:ascii="仿宋" w:hAnsi="仿宋" w:eastAsia="仿宋" w:cs="Times New Roman"/>
          <w:b/>
          <w:color w:val="000000"/>
          <w:sz w:val="24"/>
        </w:rPr>
        <w:t xml:space="preserve">合同标的及金额</w:t>
      </w:r>
      <w:r/>
    </w:p>
    <w:p>
      <w:pPr>
        <w:ind w:firstLine="480"/>
        <w:jc w:val="left"/>
        <w:spacing w:line="400" w:lineRule="exact"/>
        <w:rPr>
          <w:rFonts w:hint="eastAsia" w:ascii="仿宋" w:hAnsi="仿宋" w:eastAsia="仿宋" w:cs="Times New Roman"/>
          <w:iCs/>
          <w:color w:val="000000"/>
          <w:sz w:val="24"/>
          <w:szCs w:val="24"/>
          <w:highlight w:val="none"/>
        </w:rPr>
      </w:pPr>
      <w:r>
        <w:rPr>
          <w:rFonts w:hint="eastAsia" w:ascii="仿宋" w:hAnsi="仿宋" w:eastAsia="仿宋" w:cs="Times New Roman"/>
          <w:color w:val="000000"/>
          <w:sz w:val="24"/>
        </w:rPr>
        <w:t xml:space="preserve">2.1 合同标的及金额应与中标结果一致。乙方为履行本合同而发生的所有费用均应包含在合同价款中，甲方不再另行支付</w:t>
      </w:r>
      <w:r>
        <w:rPr>
          <w:rFonts w:hint="default" w:ascii="仿宋" w:hAnsi="仿宋" w:eastAsia="仿宋" w:cs="Times New Roman"/>
          <w:color w:val="000000"/>
          <w:sz w:val="24"/>
        </w:rPr>
        <w:t xml:space="preserve">其他</w:t>
      </w:r>
      <w:r>
        <w:rPr>
          <w:rFonts w:hint="eastAsia" w:ascii="仿宋" w:hAnsi="仿宋" w:eastAsia="仿宋" w:cs="Times New Roman"/>
          <w:color w:val="000000"/>
          <w:sz w:val="24"/>
        </w:rPr>
        <w:t xml:space="preserve">任何费用。</w:t>
      </w:r>
      <w:r/>
    </w:p>
    <w:p>
      <w:pPr>
        <w:jc w:val="left"/>
        <w:spacing w:line="400" w:lineRule="exact"/>
        <w:rPr>
          <w:rFonts w:hint="default" w:ascii="仿宋" w:hAnsi="仿宋" w:eastAsia="仿宋" w:cs="Times New Roman"/>
          <w:b/>
          <w:color w:val="000000"/>
          <w:sz w:val="24"/>
        </w:rPr>
      </w:pPr>
      <w:r>
        <w:rPr>
          <w:rFonts w:hint="eastAsia" w:ascii="仿宋" w:hAnsi="仿宋" w:eastAsia="仿宋" w:cs="Times New Roman"/>
          <w:b/>
          <w:color w:val="000000"/>
          <w:sz w:val="24"/>
        </w:rPr>
        <w:t xml:space="preserve">3. 履行合同的时间、地点和方式</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4. 甲方的权利和义务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4.1</w:t>
      </w:r>
      <w:r>
        <w:rPr>
          <w:rFonts w:hint="default" w:ascii="仿宋" w:hAnsi="仿宋" w:eastAsia="仿宋" w:cs="Times New Roman"/>
          <w:color w:val="000000"/>
          <w:sz w:val="24"/>
        </w:rPr>
        <w:t xml:space="preserve"> 签署合同后，甲方</w:t>
      </w:r>
      <w:r>
        <w:rPr>
          <w:rFonts w:hint="eastAsia" w:ascii="仿宋" w:hAnsi="仿宋" w:eastAsia="仿宋" w:cs="Times New Roman"/>
          <w:color w:val="000000"/>
          <w:sz w:val="24"/>
        </w:rPr>
        <w:t xml:space="preserve">应</w:t>
      </w:r>
      <w:r>
        <w:rPr>
          <w:rFonts w:hint="default" w:ascii="仿宋" w:hAnsi="仿宋" w:eastAsia="仿宋" w:cs="Times New Roman"/>
          <w:color w:val="000000"/>
          <w:sz w:val="24"/>
        </w:rPr>
        <w:t xml:space="preserve">确定</w:t>
      </w:r>
      <w:r>
        <w:rPr>
          <w:rFonts w:hint="eastAsia" w:ascii="仿宋" w:hAnsi="仿宋" w:eastAsia="仿宋" w:cs="Times New Roman"/>
          <w:color w:val="000000"/>
          <w:sz w:val="24"/>
        </w:rPr>
        <w:t xml:space="preserve">项目负责人（或项目联系人）</w:t>
      </w:r>
      <w:r>
        <w:rPr>
          <w:rFonts w:hint="default" w:ascii="仿宋" w:hAnsi="仿宋" w:eastAsia="仿宋" w:cs="Times New Roman"/>
          <w:color w:val="000000"/>
          <w:sz w:val="24"/>
        </w:rPr>
        <w:t xml:space="preserve">，负责与本合同有关的事务。</w:t>
      </w:r>
      <w:r>
        <w:rPr>
          <w:rFonts w:hint="eastAsia" w:ascii="仿宋" w:hAnsi="仿宋" w:eastAsia="仿宋" w:cs="Times New Roman"/>
          <w:color w:val="000000"/>
          <w:sz w:val="24"/>
        </w:rPr>
        <w:t xml:space="preserve">甲方有权对乙方的履约行为进行检查，并</w:t>
      </w:r>
      <w:r>
        <w:rPr>
          <w:rFonts w:hint="default" w:ascii="仿宋" w:hAnsi="仿宋" w:eastAsia="仿宋" w:cs="Times New Roman"/>
          <w:color w:val="000000"/>
          <w:sz w:val="24"/>
        </w:rPr>
        <w:t xml:space="preserve">及时确认乙方提交的事项</w:t>
      </w:r>
      <w:r>
        <w:rPr>
          <w:rFonts w:hint="eastAsia" w:ascii="仿宋" w:hAnsi="仿宋" w:eastAsia="仿宋" w:cs="Times New Roman"/>
          <w:color w:val="000000"/>
          <w:sz w:val="24"/>
        </w:rPr>
        <w:t xml:space="preserve">。甲方应当</w:t>
      </w:r>
      <w:r>
        <w:rPr>
          <w:rFonts w:hint="default" w:ascii="仿宋" w:hAnsi="仿宋" w:eastAsia="仿宋" w:cs="Times New Roman"/>
          <w:color w:val="000000"/>
          <w:sz w:val="24"/>
        </w:rPr>
        <w:t xml:space="preserve">配合乙方完成</w:t>
      </w:r>
      <w:r>
        <w:rPr>
          <w:rFonts w:hint="eastAsia" w:ascii="仿宋" w:hAnsi="仿宋" w:eastAsia="仿宋" w:cs="Times New Roman"/>
          <w:color w:val="000000"/>
          <w:sz w:val="24"/>
        </w:rPr>
        <w:t xml:space="preserve">相关项目</w:t>
      </w:r>
      <w:r>
        <w:rPr>
          <w:rFonts w:hint="default" w:ascii="仿宋" w:hAnsi="仿宋" w:eastAsia="仿宋" w:cs="Times New Roman"/>
          <w:color w:val="000000"/>
          <w:sz w:val="24"/>
        </w:rPr>
        <w:t xml:space="preserve">实施工作。</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4.2 </w:t>
      </w:r>
      <w:r>
        <w:rPr>
          <w:rFonts w:hint="default" w:ascii="仿宋" w:hAnsi="仿宋" w:eastAsia="仿宋" w:cs="Times New Roman"/>
          <w:color w:val="000000"/>
          <w:sz w:val="24"/>
        </w:rPr>
        <w:t xml:space="preserve">甲方有权要求乙方按时提交各阶段有关</w:t>
      </w:r>
      <w:r>
        <w:rPr>
          <w:rFonts w:hint="eastAsia" w:ascii="仿宋" w:hAnsi="仿宋" w:eastAsia="仿宋" w:cs="Times New Roman"/>
          <w:color w:val="000000"/>
          <w:sz w:val="24"/>
        </w:rPr>
        <w:t xml:space="preserve">安排计划</w:t>
      </w:r>
      <w:r>
        <w:rPr>
          <w:rFonts w:hint="default" w:ascii="仿宋" w:hAnsi="仿宋" w:eastAsia="仿宋" w:cs="Times New Roman"/>
          <w:color w:val="000000"/>
          <w:sz w:val="24"/>
        </w:rPr>
        <w:t xml:space="preserve">，并有权</w:t>
      </w:r>
      <w:r>
        <w:rPr>
          <w:rFonts w:hint="eastAsia" w:ascii="仿宋" w:hAnsi="仿宋" w:eastAsia="仿宋" w:cs="Times New Roman"/>
          <w:color w:val="000000"/>
          <w:sz w:val="24"/>
        </w:rPr>
        <w:t xml:space="preserve">定期核对乙方提供货物数量、规格、质量等内容。甲方</w:t>
      </w:r>
      <w:r>
        <w:rPr>
          <w:rFonts w:hint="default" w:ascii="仿宋" w:hAnsi="仿宋" w:eastAsia="仿宋" w:cs="Times New Roman"/>
          <w:color w:val="000000"/>
          <w:sz w:val="24"/>
        </w:rPr>
        <w:t xml:space="preserve">有权督促乙方工作并要求乙方</w:t>
      </w:r>
      <w:r>
        <w:rPr>
          <w:rFonts w:hint="eastAsia" w:ascii="仿宋" w:hAnsi="仿宋" w:eastAsia="仿宋" w:cs="Times New Roman"/>
          <w:color w:val="000000"/>
          <w:sz w:val="24"/>
        </w:rPr>
        <w:t xml:space="preserve">更</w:t>
      </w:r>
      <w:r>
        <w:rPr>
          <w:rFonts w:hint="default" w:ascii="仿宋" w:hAnsi="仿宋" w:eastAsia="仿宋" w:cs="Times New Roman"/>
          <w:color w:val="000000"/>
          <w:sz w:val="24"/>
        </w:rPr>
        <w:t xml:space="preserve">换不符合要求的</w:t>
      </w:r>
      <w:r>
        <w:rPr>
          <w:rFonts w:hint="eastAsia" w:ascii="仿宋" w:hAnsi="仿宋" w:eastAsia="仿宋" w:cs="Times New Roman"/>
          <w:color w:val="000000"/>
          <w:sz w:val="24"/>
        </w:rPr>
        <w:t xml:space="preserve">货物</w:t>
      </w:r>
      <w:r>
        <w:rPr>
          <w:rFonts w:hint="default" w:ascii="仿宋" w:hAnsi="仿宋" w:eastAsia="仿宋" w:cs="Times New Roman"/>
          <w:color w:val="000000"/>
          <w:sz w:val="24"/>
        </w:rPr>
        <w:t xml:space="preserve">。</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w:t>
      </w:r>
      <w:r>
        <w:rPr>
          <w:rFonts w:hint="default" w:ascii="仿宋" w:hAnsi="仿宋" w:eastAsia="仿宋" w:cs="Times New Roman"/>
          <w:color w:val="000000"/>
          <w:sz w:val="24"/>
        </w:rPr>
        <w:t xml:space="preserve">3</w:t>
      </w:r>
      <w:r>
        <w:rPr>
          <w:rFonts w:hint="eastAsia" w:ascii="仿宋" w:hAnsi="仿宋" w:eastAsia="仿宋" w:cs="Times New Roman"/>
          <w:color w:val="000000"/>
          <w:sz w:val="24"/>
        </w:rPr>
        <w:t xml:space="preserve"> </w:t>
      </w:r>
      <w:r>
        <w:rPr>
          <w:rFonts w:hint="default" w:ascii="仿宋" w:hAnsi="仿宋" w:eastAsia="仿宋" w:cs="Times New Roman"/>
          <w:color w:val="000000"/>
          <w:sz w:val="24"/>
        </w:rPr>
        <w:t xml:space="preserve">甲方</w:t>
      </w:r>
      <w:r>
        <w:rPr>
          <w:rFonts w:hint="eastAsia" w:ascii="仿宋" w:hAnsi="仿宋" w:eastAsia="仿宋" w:cs="Times New Roman"/>
          <w:color w:val="000000"/>
          <w:sz w:val="24"/>
        </w:rPr>
        <w:t xml:space="preserve">有权要求乙方对缺陷部分予以修复，并按合同约定享有货物保修及其他合同约定的权利。</w:t>
      </w:r>
      <w:r/>
    </w:p>
    <w:p>
      <w:pPr>
        <w:ind w:firstLine="480"/>
        <w:spacing w:line="400" w:lineRule="exact"/>
        <w:rPr>
          <w:rFonts w:hint="default" w:ascii="仿宋" w:hAnsi="仿宋" w:eastAsia="仿宋" w:cs="Times New Roman"/>
          <w:sz w:val="24"/>
        </w:rPr>
      </w:pPr>
      <w:r>
        <w:rPr>
          <w:rFonts w:hint="default" w:ascii="仿宋" w:hAnsi="仿宋" w:eastAsia="仿宋" w:cs="Times New Roman"/>
          <w:color w:val="000000"/>
          <w:sz w:val="24"/>
        </w:rPr>
        <w:t xml:space="preserve">4.4 甲方应当按照合同约定及时对交付的货物进行验收</w:t>
      </w:r>
      <w:r>
        <w:rPr>
          <w:rFonts w:hint="eastAsia" w:ascii="仿宋" w:hAnsi="仿宋" w:eastAsia="仿宋" w:cs="Times New Roman"/>
          <w:color w:val="000000"/>
          <w:sz w:val="24"/>
        </w:rPr>
        <w:t xml:space="preserve">，</w:t>
      </w:r>
      <w:r>
        <w:rPr>
          <w:rFonts w:hint="eastAsia" w:ascii="仿宋" w:hAnsi="仿宋" w:eastAsia="仿宋" w:cs="宋体"/>
          <w:sz w:val="24"/>
        </w:rPr>
        <w:t xml:space="preserve">未</w:t>
      </w:r>
      <w:r>
        <w:rPr>
          <w:rFonts w:hint="eastAsia" w:ascii="仿宋" w:hAnsi="仿宋" w:eastAsia="仿宋" w:cs="Times New Roman"/>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s="Times New Roman"/>
          <w:color w:val="000000"/>
          <w:sz w:val="24"/>
        </w:rPr>
        <w:t xml:space="preserve">视为验收通过。</w:t>
      </w:r>
      <w:r/>
    </w:p>
    <w:p>
      <w:pPr>
        <w:ind w:firstLine="480"/>
        <w:jc w:val="left"/>
        <w:spacing w:line="400" w:lineRule="exact"/>
        <w:rPr>
          <w:rFonts w:hint="default" w:ascii="仿宋" w:hAnsi="仿宋" w:eastAsia="仿宋" w:cs="Times New Roman"/>
          <w:color w:val="000000"/>
          <w:sz w:val="24"/>
        </w:rPr>
      </w:pPr>
      <w:r>
        <w:rPr>
          <w:rFonts w:hint="default" w:ascii="仿宋" w:hAnsi="仿宋" w:eastAsia="仿宋" w:cs="Times New Roman"/>
          <w:color w:val="000000"/>
          <w:sz w:val="24"/>
        </w:rPr>
        <w:t xml:space="preserve">4</w:t>
      </w:r>
      <w:r>
        <w:rPr>
          <w:rFonts w:hint="eastAsia" w:ascii="仿宋" w:hAnsi="仿宋" w:eastAsia="仿宋" w:cs="Times New Roman"/>
          <w:color w:val="000000"/>
          <w:sz w:val="24"/>
        </w:rPr>
        <w:t xml:space="preserve">.</w:t>
      </w:r>
      <w:r>
        <w:rPr>
          <w:rFonts w:hint="default" w:ascii="仿宋" w:hAnsi="仿宋" w:eastAsia="仿宋" w:cs="Times New Roman"/>
          <w:color w:val="000000"/>
          <w:sz w:val="24"/>
        </w:rPr>
        <w:t xml:space="preserve">5 </w:t>
      </w:r>
      <w:r>
        <w:rPr>
          <w:rFonts w:hint="eastAsia" w:ascii="仿宋" w:hAnsi="仿宋" w:eastAsia="仿宋" w:cs="Times New Roman"/>
          <w:color w:val="000000"/>
          <w:sz w:val="24"/>
        </w:rPr>
        <w:t xml:space="preserve">甲方应当根据合同约定及时向乙方支付合同价款</w:t>
      </w:r>
      <w:r>
        <w:rPr>
          <w:rFonts w:hint="default" w:ascii="仿宋" w:hAnsi="仿宋" w:eastAsia="仿宋" w:cs="Times New Roman"/>
          <w:color w:val="000000"/>
          <w:sz w:val="24"/>
        </w:rPr>
        <w:t xml:space="preserve">，不得以内部人员变更、履行内部付款流程等为由，拒绝或迟延支付。</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4.6</w:t>
      </w:r>
      <w:r>
        <w:rPr>
          <w:rFonts w:hint="default" w:ascii="仿宋" w:hAnsi="仿宋" w:eastAsia="仿宋" w:cs="Times New Roman"/>
          <w:color w:val="000000"/>
          <w:sz w:val="24"/>
        </w:rPr>
        <w:t xml:space="preserve"> </w:t>
      </w:r>
      <w:r>
        <w:rPr>
          <w:rFonts w:hint="eastAsia" w:ascii="仿宋" w:hAnsi="仿宋" w:eastAsia="仿宋" w:cs="Times New Roman"/>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s="Times New Roman"/>
          <w:color w:val="000000"/>
          <w:sz w:val="24"/>
        </w:rPr>
        <w:t xml:space="preserve">约定应由甲方承担的其他义务和责任。</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5. 乙方的权利和义务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5.1 </w:t>
      </w:r>
      <w:r>
        <w:rPr>
          <w:rFonts w:hint="default" w:ascii="仿宋" w:hAnsi="仿宋" w:eastAsia="仿宋" w:cs="Times New Roman"/>
          <w:color w:val="000000"/>
          <w:sz w:val="24"/>
        </w:rPr>
        <w:t xml:space="preserve">签署合同后，乙方</w:t>
      </w:r>
      <w:r>
        <w:rPr>
          <w:rFonts w:hint="eastAsia" w:ascii="仿宋" w:hAnsi="仿宋" w:eastAsia="仿宋" w:cs="Times New Roman"/>
          <w:color w:val="000000"/>
          <w:sz w:val="24"/>
        </w:rPr>
        <w:t xml:space="preserve">应</w:t>
      </w:r>
      <w:r>
        <w:rPr>
          <w:rFonts w:hint="default" w:ascii="仿宋" w:hAnsi="仿宋" w:eastAsia="仿宋" w:cs="Times New Roman"/>
          <w:color w:val="000000"/>
          <w:sz w:val="24"/>
        </w:rPr>
        <w:t xml:space="preserve">确定</w:t>
      </w:r>
      <w:r>
        <w:rPr>
          <w:rFonts w:hint="eastAsia" w:ascii="仿宋" w:hAnsi="仿宋" w:eastAsia="仿宋" w:cs="Times New Roman"/>
          <w:color w:val="000000"/>
          <w:sz w:val="24"/>
        </w:rPr>
        <w:t xml:space="preserve">项目负责人（或项目联系人）</w:t>
      </w:r>
      <w:r>
        <w:rPr>
          <w:rFonts w:hint="default" w:ascii="仿宋" w:hAnsi="仿宋" w:eastAsia="仿宋" w:cs="Times New Roman"/>
          <w:color w:val="000000"/>
          <w:sz w:val="24"/>
        </w:rPr>
        <w:t xml:space="preserve">，负责与本合同有关的事务。</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5.</w:t>
      </w:r>
      <w:r>
        <w:rPr>
          <w:rFonts w:hint="default" w:ascii="仿宋" w:hAnsi="仿宋" w:eastAsia="仿宋" w:cs="Times New Roman"/>
          <w:color w:val="000000"/>
          <w:sz w:val="24"/>
        </w:rPr>
        <w:t xml:space="preserve">2 乙方应按照合同要求</w:t>
      </w:r>
      <w:r>
        <w:rPr>
          <w:rFonts w:hint="eastAsia" w:ascii="仿宋" w:hAnsi="仿宋" w:eastAsia="仿宋" w:cs="Times New Roman"/>
          <w:color w:val="000000"/>
          <w:sz w:val="24"/>
        </w:rPr>
        <w:t xml:space="preserve">履约</w:t>
      </w:r>
      <w:r>
        <w:rPr>
          <w:rFonts w:hint="default" w:ascii="仿宋" w:hAnsi="仿宋" w:eastAsia="仿宋" w:cs="Times New Roman"/>
          <w:color w:val="000000"/>
          <w:sz w:val="24"/>
        </w:rPr>
        <w:t xml:space="preserve">，充分合理安排，确保</w:t>
      </w:r>
      <w:r>
        <w:rPr>
          <w:rFonts w:hint="eastAsia" w:ascii="仿宋" w:hAnsi="仿宋" w:eastAsia="仿宋" w:cs="Times New Roman"/>
          <w:color w:val="000000"/>
          <w:sz w:val="24"/>
        </w:rPr>
        <w:t xml:space="preserve">提供的货物及相关服务符合合同有关</w:t>
      </w:r>
      <w:r>
        <w:rPr>
          <w:rFonts w:hint="default" w:ascii="仿宋" w:hAnsi="仿宋" w:eastAsia="仿宋" w:cs="Times New Roman"/>
          <w:color w:val="000000"/>
          <w:sz w:val="24"/>
        </w:rPr>
        <w:t xml:space="preserve">要求</w:t>
      </w:r>
      <w:r>
        <w:rPr>
          <w:rFonts w:hint="eastAsia" w:ascii="仿宋" w:hAnsi="仿宋" w:eastAsia="仿宋" w:cs="Times New Roman"/>
          <w:color w:val="000000"/>
          <w:sz w:val="24"/>
        </w:rPr>
        <w:t xml:space="preserve">。接受项目行业管理部门及政府有关部门的指导，配合甲方的履约检查及验收，并</w:t>
      </w:r>
      <w:r>
        <w:rPr>
          <w:rFonts w:hint="default" w:ascii="仿宋" w:hAnsi="仿宋" w:eastAsia="仿宋" w:cs="Times New Roman"/>
          <w:color w:val="000000"/>
          <w:sz w:val="24"/>
        </w:rPr>
        <w:t xml:space="preserve">负责项目实施过程中的所有协调工作。</w:t>
      </w:r>
      <w:r/>
    </w:p>
    <w:p>
      <w:pPr>
        <w:ind w:firstLine="422"/>
        <w:jc w:val="both"/>
        <w:spacing w:after="0" w:line="400" w:lineRule="exact"/>
        <w:widowControl w:val="off"/>
        <w:rPr>
          <w:rFonts w:hint="default"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w:t>
      </w:r>
      <w:r>
        <w:rPr>
          <w:rFonts w:hint="default" w:ascii="仿宋" w:hAnsi="仿宋" w:eastAsia="仿宋" w:cs="Times New Roman"/>
          <w:color w:val="000000"/>
          <w:sz w:val="24"/>
          <w:szCs w:val="24"/>
          <w:lang w:val="en-US" w:eastAsia="zh-CN" w:bidi="ar-SA"/>
        </w:rPr>
        <w:t xml:space="preserve">3</w:t>
      </w:r>
      <w:r>
        <w:rPr>
          <w:rFonts w:hint="eastAsia" w:ascii="仿宋" w:hAnsi="仿宋" w:eastAsia="仿宋" w:cs="Times New Roman"/>
          <w:color w:val="000000"/>
          <w:sz w:val="24"/>
          <w:szCs w:val="24"/>
          <w:lang w:val="en-US" w:eastAsia="zh-CN" w:bidi="ar-SA"/>
        </w:rPr>
        <w:t xml:space="preserve">乙方有权</w:t>
      </w:r>
      <w:r>
        <w:rPr>
          <w:rFonts w:hint="eastAsia" w:ascii="仿宋" w:hAnsi="仿宋" w:eastAsia="仿宋" w:cs="宋体"/>
          <w:color w:val="000000"/>
          <w:sz w:val="24"/>
          <w:szCs w:val="24"/>
          <w:lang w:val="en-US" w:eastAsia="zh-CN" w:bidi="ar-SA"/>
        </w:rPr>
        <w:t xml:space="preserve">根据合同约定向甲方收取合同价款。</w:t>
      </w:r>
      <w:r/>
    </w:p>
    <w:p>
      <w:pPr>
        <w:ind w:firstLine="422"/>
        <w:jc w:val="both"/>
        <w:spacing w:after="0" w:line="400" w:lineRule="exact"/>
        <w:widowControl w:val="off"/>
        <w:rPr>
          <w:rFonts w:hint="default"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w:t>
      </w:r>
      <w:r>
        <w:rPr>
          <w:rFonts w:hint="default" w:ascii="仿宋" w:hAnsi="仿宋" w:eastAsia="仿宋" w:cs="Times New Roman"/>
          <w:color w:val="000000"/>
          <w:sz w:val="24"/>
          <w:szCs w:val="24"/>
          <w:lang w:val="en-US" w:eastAsia="zh-CN" w:bidi="ar-SA"/>
        </w:rPr>
        <w:t xml:space="preserve">4</w:t>
      </w:r>
      <w:r>
        <w:rPr>
          <w:rFonts w:hint="eastAsia" w:ascii="仿宋" w:hAnsi="仿宋" w:eastAsia="仿宋" w:cs="宋体"/>
          <w:color w:val="000000"/>
          <w:sz w:val="24"/>
          <w:szCs w:val="24"/>
          <w:lang w:val="en-US" w:eastAsia="zh-CN" w:bidi="ar-SA"/>
        </w:rPr>
        <w:t xml:space="preserve">国家法律法规规定</w:t>
      </w:r>
      <w:r>
        <w:rPr>
          <w:rFonts w:hint="eastAsia" w:ascii="仿宋" w:hAnsi="仿宋" w:eastAsia="仿宋" w:cs="Times New Roman"/>
          <w:color w:val="000000"/>
          <w:sz w:val="24"/>
          <w:szCs w:val="24"/>
          <w:lang w:val="en-US" w:eastAsia="zh-CN" w:bidi="ar-SA"/>
        </w:rPr>
        <w:t xml:space="preserve">及</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约定应</w:t>
      </w:r>
      <w:r>
        <w:rPr>
          <w:rFonts w:hint="eastAsia" w:ascii="仿宋" w:hAnsi="仿宋" w:eastAsia="仿宋" w:cs="宋体"/>
          <w:color w:val="000000"/>
          <w:sz w:val="24"/>
          <w:szCs w:val="24"/>
          <w:lang w:val="en-US" w:eastAsia="zh-CN" w:bidi="ar-SA"/>
        </w:rPr>
        <w:t xml:space="preserve">由乙方承担的其他义务和责任。</w:t>
      </w:r>
      <w:r/>
    </w:p>
    <w:p>
      <w:pPr>
        <w:numPr>
          <w:ilvl w:val="0"/>
          <w:numId w:val="6"/>
        </w:num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合同履行</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s="Times New Roman"/>
          <w:color w:val="000000"/>
          <w:sz w:val="24"/>
        </w:rPr>
        <w:t xml:space="preserve">约定顺序履行合同义务；如果没有先后顺序的，应当同时履行。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7. 货物包装、运输、保险和交付要求</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7.1 本合同</w:t>
      </w:r>
      <w:r>
        <w:rPr>
          <w:rFonts w:hint="eastAsia" w:ascii="仿宋" w:hAnsi="仿宋" w:eastAsia="仿宋" w:cs="Times New Roman"/>
          <w:bCs/>
          <w:color w:val="000000"/>
          <w:sz w:val="24"/>
        </w:rPr>
        <w:t xml:space="preserve">涉及商品包装、快递包装的，</w:t>
      </w:r>
      <w:r>
        <w:rPr>
          <w:rFonts w:hint="eastAsia" w:ascii="仿宋" w:hAnsi="仿宋" w:eastAsia="仿宋" w:cs="Times New Roman"/>
          <w:color w:val="000000"/>
          <w:sz w:val="24"/>
        </w:rPr>
        <w:t xml:space="preserve">除</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另有约定外，</w:t>
      </w:r>
      <w:r>
        <w:rPr>
          <w:rFonts w:hint="eastAsia" w:ascii="仿宋" w:hAnsi="仿宋" w:eastAsia="仿宋" w:cs="Times New Roman"/>
          <w:color w:val="000000"/>
          <w:sz w:val="24"/>
        </w:rPr>
        <w:t xml:space="preserve">包装应适应远距离运输、防潮、防震、防锈和防野蛮装卸等要求，确保货物安全无损地运抵</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约定的</w:t>
      </w:r>
      <w:r>
        <w:rPr>
          <w:rFonts w:hint="eastAsia" w:ascii="仿宋" w:hAnsi="仿宋" w:eastAsia="仿宋" w:cs="Times New Roman"/>
          <w:color w:val="000000"/>
          <w:sz w:val="24"/>
        </w:rPr>
        <w:t xml:space="preserve">指定现场。</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7.2 除</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另有约定外，</w:t>
      </w:r>
      <w:r>
        <w:rPr>
          <w:rFonts w:hint="eastAsia" w:ascii="仿宋" w:hAnsi="仿宋" w:eastAsia="仿宋" w:cs="Times New Roman"/>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7.3 货物保险要求按</w:t>
      </w:r>
      <w:r>
        <w:rPr>
          <w:rFonts w:hint="eastAsia" w:ascii="仿宋" w:hAnsi="仿宋" w:eastAsia="仿宋" w:cs="Times New Roman"/>
          <w:b/>
          <w:color w:val="000000"/>
          <w:sz w:val="24"/>
        </w:rPr>
        <w:t xml:space="preserve">【政府采购合同专用条款】</w:t>
      </w:r>
      <w:r>
        <w:rPr>
          <w:rFonts w:hint="eastAsia" w:ascii="仿宋" w:hAnsi="仿宋" w:eastAsia="仿宋" w:cs="Times New Roman"/>
          <w:bCs/>
          <w:color w:val="000000"/>
          <w:sz w:val="24"/>
        </w:rPr>
        <w:t xml:space="preserve">规定执行</w:t>
      </w:r>
      <w:r>
        <w:rPr>
          <w:rFonts w:hint="eastAsia" w:ascii="仿宋" w:hAnsi="仿宋" w:eastAsia="仿宋" w:cs="Times New Roman"/>
          <w:color w:val="000000"/>
          <w:sz w:val="24"/>
        </w:rPr>
        <w:t xml:space="preserve">。</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ind w:firstLine="480"/>
        <w:spacing w:line="400" w:lineRule="exact"/>
        <w:rPr>
          <w:rFonts w:hint="default" w:ascii="仿宋" w:hAnsi="仿宋" w:eastAsia="仿宋" w:cs="华文楷体"/>
          <w:sz w:val="24"/>
          <w:szCs w:val="24"/>
          <w:lang w:val="en-US" w:eastAsia="zh-CN" w:bidi="ar-SA"/>
        </w:rPr>
      </w:pPr>
      <w:r>
        <w:rPr>
          <w:rFonts w:hint="eastAsia" w:ascii="仿宋" w:hAnsi="仿宋" w:eastAsia="仿宋" w:cs="Times New Roman"/>
          <w:color w:val="000000"/>
          <w:sz w:val="24"/>
          <w:szCs w:val="24"/>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仿宋" w:hAnsi="仿宋" w:eastAsia="仿宋" w:cs="Times New Roman"/>
          <w:b/>
          <w:sz w:val="24"/>
        </w:rPr>
      </w:pPr>
      <w:r>
        <w:rPr>
          <w:rFonts w:hint="eastAsia" w:ascii="仿宋" w:hAnsi="仿宋" w:eastAsia="仿宋" w:cs="Times New Roman"/>
          <w:b/>
          <w:color w:val="000000"/>
          <w:sz w:val="24"/>
        </w:rPr>
        <w:t xml:space="preserve">8. </w:t>
      </w:r>
      <w:r>
        <w:rPr>
          <w:rFonts w:hint="eastAsia" w:ascii="仿宋" w:hAnsi="仿宋" w:eastAsia="仿宋" w:cs="Times New Roman"/>
          <w:b/>
          <w:sz w:val="24"/>
        </w:rPr>
        <w:t xml:space="preserve">质量标准和保证</w:t>
      </w:r>
      <w:r/>
    </w:p>
    <w:p>
      <w:pPr>
        <w:ind w:firstLine="480"/>
        <w:jc w:val="left"/>
        <w:spacing w:line="400" w:lineRule="exact"/>
        <w:widowControl w:val="off"/>
        <w:rPr>
          <w:rFonts w:hint="default" w:ascii="仿宋" w:hAnsi="仿宋" w:eastAsia="仿宋" w:cs="Times New Roman"/>
          <w:b/>
          <w:sz w:val="24"/>
          <w:szCs w:val="24"/>
          <w:lang w:val="en-US" w:eastAsia="zh-CN" w:bidi="ar-SA"/>
        </w:rPr>
      </w:pPr>
      <w:r>
        <w:rPr>
          <w:rFonts w:hint="eastAsia" w:ascii="仿宋" w:hAnsi="仿宋" w:eastAsia="仿宋" w:cs="Times New Roman"/>
          <w:sz w:val="24"/>
          <w:szCs w:val="24"/>
          <w:lang w:val="en-US" w:eastAsia="zh-CN" w:bidi="ar-SA"/>
        </w:rPr>
        <w:t xml:space="preserve">8.1 质量标准</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cs="Times New Roman"/>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widowControl w:val="off"/>
        <w:rPr>
          <w:rFonts w:hint="default"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（2）采用中华人民共和国法定计量单位。</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（3）乙方所提供的货物应符合国家有关安全、环保、卫生的规定。</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8.2 保证</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cs="Times New Roman"/>
          <w:sz w:val="24"/>
        </w:rPr>
        <w:t xml:space="preserve">。存在质量保证期的，货物最终交付验收合格后在</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规定或乙方书面承诺（两者以较长的为准）的质量保证期内，本保证保持有效。</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（2）在质量保证期内所发现的缺陷，甲方应尽快以书面形式通知乙方。</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（3）乙方收到通知后，应在</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规定的响应时间内以合理的速度免费维修或更换有缺陷的货物或部件。</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Times New Roman"/>
          <w:color w:val="000000"/>
          <w:sz w:val="24"/>
        </w:rPr>
        <w:t xml:space="preserve">5</w:t>
      </w:r>
      <w:r>
        <w:rPr>
          <w:rFonts w:hint="eastAsia" w:ascii="仿宋" w:hAnsi="仿宋" w:eastAsia="仿宋" w:cs="Times New Roman"/>
          <w:sz w:val="24"/>
        </w:rPr>
        <w:t xml:space="preserve">.1条规定以书面形式</w:t>
      </w:r>
      <w:r>
        <w:rPr>
          <w:rFonts w:hint="eastAsia" w:ascii="仿宋" w:hAnsi="仿宋" w:eastAsia="仿宋" w:cs="Times New Roman"/>
          <w:color w:val="000000"/>
          <w:sz w:val="24"/>
        </w:rPr>
        <w:t xml:space="preserve">追究</w:t>
      </w:r>
      <w:r>
        <w:rPr>
          <w:rFonts w:hint="eastAsia" w:ascii="仿宋" w:hAnsi="仿宋" w:eastAsia="仿宋" w:cs="Times New Roman"/>
          <w:sz w:val="24"/>
        </w:rPr>
        <w:t xml:space="preserve">乙方</w:t>
      </w:r>
      <w:r>
        <w:rPr>
          <w:rFonts w:hint="eastAsia" w:ascii="仿宋" w:hAnsi="仿宋" w:eastAsia="仿宋" w:cs="Times New Roman"/>
          <w:color w:val="000000"/>
          <w:sz w:val="24"/>
        </w:rPr>
        <w:t xml:space="preserve">的违约责任</w:t>
      </w:r>
      <w:r>
        <w:rPr>
          <w:rFonts w:hint="eastAsia" w:ascii="仿宋" w:hAnsi="仿宋" w:eastAsia="仿宋" w:cs="Times New Roman"/>
          <w:sz w:val="24"/>
        </w:rPr>
        <w:t xml:space="preserve">。</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color w:val="000000"/>
          <w:sz w:val="24"/>
        </w:rPr>
        <w:t xml:space="preserve">9</w:t>
      </w:r>
      <w:r>
        <w:rPr>
          <w:rFonts w:hint="eastAsia" w:ascii="仿宋" w:hAnsi="仿宋" w:eastAsia="仿宋" w:cs="Times New Roman"/>
          <w:b/>
          <w:bCs/>
          <w:sz w:val="24"/>
        </w:rPr>
        <w:t xml:space="preserve">.</w:t>
      </w:r>
      <w:r>
        <w:rPr>
          <w:rFonts w:hint="eastAsia" w:ascii="仿宋" w:hAnsi="仿宋" w:eastAsia="仿宋" w:cs="Times New Roman"/>
          <w:b/>
          <w:bCs/>
          <w:color w:val="000000"/>
          <w:sz w:val="24"/>
        </w:rPr>
        <w:t xml:space="preserve"> </w:t>
      </w:r>
      <w:r>
        <w:rPr>
          <w:rFonts w:hint="eastAsia" w:ascii="仿宋" w:hAnsi="仿宋" w:eastAsia="仿宋" w:cs="Times New Roman"/>
          <w:b/>
          <w:bCs/>
          <w:sz w:val="24"/>
        </w:rPr>
        <w:t xml:space="preserve">权利瑕疵担保</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9.1 乙方保证对其出售的货物享有合法的权利。</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hint="default" w:ascii="仿宋" w:hAnsi="仿宋" w:eastAsia="仿宋" w:cs="Times New Roman"/>
          <w:color w:val="000000"/>
          <w:sz w:val="24"/>
        </w:rPr>
      </w:pPr>
      <w:r>
        <w:rPr>
          <w:rFonts w:hint="eastAsia" w:ascii="仿宋" w:hAnsi="仿宋" w:eastAsia="仿宋" w:cs="Times New Roman"/>
          <w:color w:val="000000"/>
          <w:sz w:val="24"/>
        </w:rPr>
        <w:t xml:space="preserve">9.3 如甲方使用上述货物构成对第三人侵权的，则由乙方承担全部责任。</w:t>
      </w:r>
      <w:r/>
    </w:p>
    <w:p>
      <w:pPr>
        <w:jc w:val="left"/>
        <w:spacing w:line="400" w:lineRule="exact"/>
        <w:rPr>
          <w:rFonts w:hint="default" w:ascii="仿宋" w:hAnsi="仿宋" w:eastAsia="仿宋" w:cs="Times New Roman"/>
          <w:b/>
          <w:bCs/>
          <w:color w:val="000000"/>
          <w:sz w:val="24"/>
        </w:rPr>
      </w:pPr>
      <w:r>
        <w:rPr>
          <w:rFonts w:hint="eastAsia" w:ascii="仿宋" w:hAnsi="仿宋" w:eastAsia="仿宋" w:cs="Times New Roman"/>
          <w:b/>
          <w:bCs/>
          <w:color w:val="000000"/>
          <w:sz w:val="24"/>
        </w:rPr>
        <w:t xml:space="preserve">10. 知识产权保护</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color w:val="000000"/>
          <w:sz w:val="24"/>
        </w:rPr>
        <w:t xml:space="preserve">10.1 乙方对其所销售的货物应当享有知识产权或经权利人合法授权，保证没有侵犯任</w:t>
      </w:r>
      <w:r>
        <w:rPr>
          <w:rFonts w:hint="eastAsia" w:ascii="仿宋" w:hAnsi="仿宋" w:eastAsia="仿宋" w:cs="Times New Roman"/>
          <w:sz w:val="24"/>
        </w:rPr>
        <w:t xml:space="preserve">何第三人的知识产权等权利。</w:t>
      </w:r>
      <w:bookmarkStart w:id="5"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5"/>
      <w:r>
        <w:rPr>
          <w:rFonts w:hint="eastAsia" w:ascii="仿宋" w:hAnsi="仿宋" w:eastAsia="仿宋" w:cs="Times New Roman"/>
          <w:sz w:val="24"/>
        </w:rPr>
        <w:t xml:space="preserve">。</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11. 保密义务</w:t>
      </w:r>
      <w:r/>
    </w:p>
    <w:p>
      <w:pPr>
        <w:ind w:firstLine="480"/>
        <w:jc w:val="left"/>
        <w:spacing w:line="400" w:lineRule="exact"/>
        <w:rPr>
          <w:rFonts w:hint="default"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12. 合同价款支付</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12.1 合同价款支付按照国库集中支付制度及财政管理相关规定执行。</w:t>
      </w:r>
      <w:r/>
    </w:p>
    <w:p>
      <w:pPr>
        <w:ind w:firstLine="480"/>
        <w:jc w:val="both"/>
        <w:keepLines/>
        <w:keepNext/>
        <w:spacing w:before="260" w:after="260" w:line="400" w:lineRule="exact"/>
        <w:widowControl w:val="off"/>
        <w:rPr>
          <w:rFonts w:hint="default" w:ascii="仿宋" w:hAnsi="仿宋" w:eastAsia="仿宋" w:cs="Times New Roman"/>
          <w:b/>
          <w:bCs/>
          <w:sz w:val="24"/>
          <w:szCs w:val="24"/>
          <w:lang w:val="en-US" w:eastAsia="zh-CN" w:bidi="ar-SA"/>
        </w:rPr>
        <w:outlineLvl w:val="1"/>
      </w:pPr>
      <w:r>
        <w:rPr>
          <w:rFonts w:hint="eastAsia" w:ascii="仿宋" w:hAnsi="仿宋" w:eastAsia="仿宋" w:cs="Times New Roman"/>
          <w:b w:val="0"/>
          <w:bCs w:val="0"/>
          <w:sz w:val="24"/>
          <w:szCs w:val="24"/>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sz w:val="24"/>
          <w:szCs w:val="24"/>
          <w:lang w:val="en-US" w:eastAsia="zh-CN" w:bidi="ar-SA"/>
        </w:rPr>
        <w:t xml:space="preserve">政府采购合同专用条款</w:t>
      </w:r>
      <w:r>
        <w:rPr>
          <w:rFonts w:hint="eastAsia" w:ascii="仿宋" w:hAnsi="仿宋" w:eastAsia="仿宋" w:cs="Times New Roman"/>
          <w:b w:val="0"/>
          <w:bCs w:val="0"/>
          <w:sz w:val="24"/>
          <w:szCs w:val="24"/>
          <w:lang w:val="en-US" w:eastAsia="zh-CN" w:bidi="ar-SA"/>
        </w:rPr>
        <w:t xml:space="preserve">】中约定。</w:t>
      </w:r>
      <w:r/>
    </w:p>
    <w:p>
      <w:pPr>
        <w:jc w:val="both"/>
        <w:spacing w:after="0" w:line="400" w:lineRule="exact"/>
        <w:widowControl w:val="off"/>
        <w:rPr>
          <w:rFonts w:hint="default"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13. 履约保证金</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cs="Times New Roman"/>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ascii="仿宋" w:hAnsi="仿宋" w:eastAsia="仿宋" w:cs="Times New Roman"/>
          <w:sz w:val="24"/>
        </w:rPr>
      </w:pPr>
      <w:r>
        <w:rPr>
          <w:rFonts w:hint="eastAsia" w:ascii="仿宋" w:hAnsi="仿宋" w:eastAsia="仿宋" w:cs="Times New Roman"/>
          <w:sz w:val="24"/>
        </w:rPr>
        <w:t xml:space="preserve">13.3 甲方在项目通过验收后按照</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规定的时间内将履约保证金退还乙方；逾期退还的，乙方可要求甲方支付违约金，违约金按照</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规定支付。</w:t>
      </w:r>
      <w:r/>
    </w:p>
    <w:p>
      <w:pPr>
        <w:jc w:val="left"/>
        <w:spacing w:line="400" w:lineRule="exact"/>
        <w:rPr>
          <w:rFonts w:hint="default" w:ascii="仿宋" w:hAnsi="仿宋" w:eastAsia="仿宋" w:cs="Times New Roman"/>
          <w:b/>
          <w:sz w:val="24"/>
        </w:rPr>
      </w:pPr>
      <w:r>
        <w:rPr>
          <w:rFonts w:hint="eastAsia" w:ascii="仿宋" w:hAnsi="仿宋" w:eastAsia="仿宋" w:cs="Times New Roman"/>
          <w:b/>
          <w:bCs/>
          <w:sz w:val="24"/>
        </w:rPr>
        <w:t xml:space="preserve">14. </w:t>
      </w:r>
      <w:r>
        <w:rPr>
          <w:rFonts w:hint="eastAsia" w:ascii="仿宋" w:hAnsi="仿宋" w:eastAsia="仿宋" w:cs="Times New Roman"/>
          <w:b/>
          <w:sz w:val="24"/>
        </w:rPr>
        <w:t xml:space="preserve">售后服务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14.1 除项目不涉及或采购活动中明确约定无须承担外，乙方还应提供下列服务：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（1）货物的现场移动、安装、调试、启动监督及技术支持；</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（2）提供货物组装和维修所需的专用工具和辅助材料；</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cs="Times New Roman"/>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ind w:firstLine="480"/>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（5）依照法律、行政法规的规定或者按照</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约定，货物在有效使用年限届满后应予回收的，乙方负有自行或者委托第三人对货物予以回收的义务；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（6）</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规定由乙方提供的其他服务。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14.2 乙方提供的售后服务的费用已包含在合同价款中，甲方不再另行支付。</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15. 违约责任</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15.1质量瑕疵的违约责任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乙方提供的产品不符合合同约定的质量标准或存在产品质量缺陷，甲方有权要求乙方根据</w:t>
      </w:r>
      <w:r>
        <w:rPr>
          <w:rFonts w:hint="eastAsia" w:ascii="仿宋" w:hAnsi="仿宋" w:eastAsia="仿宋" w:cs="Times New Roman"/>
          <w:b/>
          <w:sz w:val="24"/>
        </w:rPr>
        <w:t xml:space="preserve">【政府采购合同专用条款】</w:t>
      </w:r>
      <w:r>
        <w:rPr>
          <w:rFonts w:hint="eastAsia" w:ascii="仿宋" w:hAnsi="仿宋" w:eastAsia="仿宋" w:cs="Times New Roman"/>
          <w:bCs/>
          <w:sz w:val="24"/>
        </w:rPr>
        <w:t xml:space="preserve">要求</w:t>
      </w:r>
      <w:r>
        <w:rPr>
          <w:rFonts w:hint="eastAsia" w:ascii="仿宋" w:hAnsi="仿宋" w:eastAsia="仿宋" w:cs="Times New Roman"/>
          <w:sz w:val="24"/>
        </w:rPr>
        <w:t xml:space="preserve">及时修理、重作、更换，并承担由此给甲方造成的损失。</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15.2 迟延交货的违约责任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Times New Roman"/>
          <w:b/>
          <w:sz w:val="24"/>
        </w:rPr>
        <w:t xml:space="preserve">【政府采购合同专用条款】</w:t>
      </w:r>
      <w:r>
        <w:rPr>
          <w:rFonts w:hint="eastAsia" w:ascii="仿宋" w:hAnsi="仿宋" w:eastAsia="仿宋" w:cs="Times New Roman"/>
          <w:sz w:val="24"/>
        </w:rPr>
        <w:t xml:space="preserve">规定执行。如果涉及公共利益，且赔偿金额无法弥补公共利益损失，甲方可要求继续履行或者采取其他补救措施。</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15.3 迟延支付的违约责任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甲方存在迟延支付乙方合同款项的，应当承担</w:t>
      </w:r>
      <w:r>
        <w:rPr>
          <w:rFonts w:hint="eastAsia" w:ascii="仿宋" w:hAnsi="仿宋" w:eastAsia="仿宋" w:cs="Times New Roman"/>
          <w:b/>
          <w:bCs/>
          <w:sz w:val="24"/>
        </w:rPr>
        <w:t xml:space="preserve">【政府采购合同专用条款】</w:t>
      </w:r>
      <w:r>
        <w:rPr>
          <w:rFonts w:hint="eastAsia" w:ascii="仿宋" w:hAnsi="仿宋" w:eastAsia="仿宋" w:cs="Times New Roman"/>
          <w:sz w:val="24"/>
        </w:rPr>
        <w:t xml:space="preserve">规定的逾期付款利息。</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bCs/>
          <w:sz w:val="24"/>
        </w:rPr>
        <w:t xml:space="preserve">15.4其他违约责任根据项目实际需要按</w:t>
      </w:r>
      <w:r>
        <w:rPr>
          <w:rFonts w:hint="eastAsia" w:ascii="仿宋" w:hAnsi="仿宋" w:eastAsia="仿宋" w:cs="Times New Roman"/>
          <w:b/>
          <w:bCs/>
          <w:sz w:val="24"/>
        </w:rPr>
        <w:t xml:space="preserve">【政府采购合同专用条款】</w:t>
      </w:r>
      <w:r>
        <w:rPr>
          <w:rFonts w:hint="eastAsia" w:ascii="仿宋" w:hAnsi="仿宋" w:eastAsia="仿宋" w:cs="Times New Roman"/>
          <w:sz w:val="24"/>
        </w:rPr>
        <w:t xml:space="preserve">规定执行。</w:t>
      </w:r>
      <w:r/>
    </w:p>
    <w:p>
      <w:pPr>
        <w:numPr>
          <w:ilvl w:val="0"/>
          <w:numId w:val="7"/>
        </w:num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合同变更、中止与终止</w:t>
      </w:r>
      <w:r/>
    </w:p>
    <w:p>
      <w:pPr>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    16.1合同的变更</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16.2合同的中止</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（1）合同履行过程中因供应商就采购文件、采购过程或结果提起投诉的，甲方认为有必要的，可以中止合同的履行。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（4）甲方不得以行政区划调整、政府换届、机构或者职能调整以及相关责任人更替为由中止合同。</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16.3合同的终止</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（1）合同因有效期限届满而终止；</w:t>
      </w:r>
      <w:r/>
    </w:p>
    <w:p>
      <w:pPr>
        <w:ind w:firstLine="480"/>
        <w:spacing w:line="400" w:lineRule="exact"/>
        <w:rPr>
          <w:rFonts w:hint="default" w:ascii="仿宋" w:hAnsi="仿宋" w:eastAsia="仿宋" w:cs="宋体"/>
          <w:sz w:val="24"/>
        </w:rPr>
      </w:pPr>
      <w:r>
        <w:rPr>
          <w:rFonts w:hint="eastAsia" w:ascii="仿宋" w:hAnsi="仿宋" w:eastAsia="仿宋" w:cs="Times New Roman"/>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cs="Times New Roman"/>
          <w:sz w:val="24"/>
        </w:rPr>
        <w:t xml:space="preserve">。</w:t>
      </w:r>
      <w:r/>
    </w:p>
    <w:p>
      <w:pPr>
        <w:ind w:firstLine="480"/>
        <w:spacing w:line="400" w:lineRule="exact"/>
        <w:rPr>
          <w:rFonts w:hint="default" w:ascii="仿宋" w:hAnsi="仿宋" w:eastAsia="仿宋" w:cs="华文楷体"/>
          <w:sz w:val="24"/>
          <w:szCs w:val="24"/>
          <w:lang w:val="en-US" w:eastAsia="zh-CN" w:bidi="ar-SA"/>
        </w:rPr>
      </w:pPr>
      <w:r>
        <w:rPr>
          <w:rFonts w:hint="eastAsia" w:ascii="仿宋" w:hAnsi="仿宋" w:eastAsia="仿宋" w:cs="华文楷体"/>
          <w:sz w:val="24"/>
          <w:szCs w:val="24"/>
          <w:lang w:val="en-US" w:eastAsia="zh-CN" w:bidi="ar-SA"/>
        </w:rPr>
        <w:t xml:space="preserve">16.4 </w:t>
      </w:r>
      <w:r>
        <w:rPr>
          <w:rFonts w:hint="eastAsia" w:ascii="仿宋" w:hAnsi="仿宋" w:eastAsia="仿宋" w:cs="Times New Roman"/>
          <w:sz w:val="24"/>
          <w:szCs w:val="24"/>
          <w:lang w:val="en-US" w:eastAsia="zh-CN" w:bidi="ar-SA"/>
        </w:rPr>
        <w:t xml:space="preserve">涉及国家利益、社会公共利益的情形</w:t>
      </w:r>
      <w:r/>
    </w:p>
    <w:p>
      <w:pPr>
        <w:ind w:firstLine="48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17. 合同分包</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17.1 乙方不得将合同转包给其他供应商。涉及合同分包的，乙方应根据采购文件和投标文件规定进行合同分包。</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18. 不可抗力</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18.1 不可抗力是指合同双方不能预见、不能避免且不能克服的客观情况。</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19. 解决争议的方法</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19.2 选择仲裁的，应在</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中明确仲裁机构及仲裁地；通过诉讼方式解决的，可以在</w:t>
      </w:r>
      <w:r>
        <w:rPr>
          <w:rFonts w:hint="eastAsia" w:ascii="仿宋" w:hAnsi="仿宋" w:eastAsia="仿宋" w:cs="宋体"/>
          <w:b/>
          <w:bCs/>
          <w:sz w:val="24"/>
          <w:szCs w:val="24"/>
          <w:lang w:val="en-US" w:eastAsia="zh-CN" w:bidi="ar-SA"/>
        </w:rPr>
        <w:t xml:space="preserve">【政府采购合同专用条款】</w:t>
      </w:r>
      <w:r>
        <w:rPr>
          <w:rFonts w:hint="eastAsia" w:ascii="仿宋" w:hAnsi="仿宋" w:eastAsia="仿宋" w:cs="宋体"/>
          <w:sz w:val="24"/>
          <w:szCs w:val="24"/>
          <w:lang w:val="en-US" w:eastAsia="zh-CN" w:bidi="ar-SA"/>
        </w:rPr>
        <w:t xml:space="preserve">中进一步约定选择与争议有实际联系的地点的人民法院管辖，但管辖法院的约定不得违反级别管辖和专属管辖的规定。</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仿宋" w:hAnsi="仿宋" w:eastAsia="仿宋" w:cs="Times New Roman"/>
          <w:sz w:val="24"/>
        </w:rPr>
      </w:pPr>
      <w:r>
        <w:rPr>
          <w:rFonts w:hint="eastAsia" w:ascii="仿宋" w:hAnsi="仿宋" w:eastAsia="仿宋" w:cs="Times New Roman"/>
          <w:b/>
          <w:sz w:val="24"/>
        </w:rPr>
        <w:t xml:space="preserve">20. 政府采购政策</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hint="default" w:ascii="仿宋" w:hAnsi="仿宋" w:eastAsia="仿宋" w:cs="Times New Roman"/>
          <w:sz w:val="24"/>
        </w:rPr>
      </w:pPr>
      <w:r>
        <w:rPr>
          <w:rFonts w:hint="default" w:ascii="仿宋" w:hAnsi="仿宋" w:eastAsia="仿宋" w:cs="Times New Roman"/>
          <w:sz w:val="24"/>
        </w:rPr>
        <w:t xml:space="preserve">2</w:t>
      </w:r>
      <w:r>
        <w:rPr>
          <w:rFonts w:hint="eastAsia" w:ascii="仿宋" w:hAnsi="仿宋" w:eastAsia="仿宋" w:cs="Times New Roman"/>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cs="Times New Roman"/>
          <w:sz w:val="24"/>
        </w:rPr>
        <w:t xml:space="preserve">，有过错的一方应当承担赔偿责任，双方都有过错的，各自承担相应的责任。</w:t>
      </w:r>
      <w:r/>
    </w:p>
    <w:p>
      <w:pPr>
        <w:ind w:firstLine="480"/>
        <w:jc w:val="both"/>
        <w:spacing w:after="0" w:line="400" w:lineRule="exact"/>
        <w:widowControl w:val="off"/>
        <w:rPr>
          <w:rFonts w:hint="default" w:ascii="仿宋" w:hAnsi="仿宋" w:eastAsia="仿宋" w:cs="Times New Roman"/>
          <w:sz w:val="24"/>
          <w:szCs w:val="24"/>
          <w:lang w:val="en-US" w:eastAsia="zh-CN" w:bidi="ar-SA"/>
        </w:rPr>
      </w:pPr>
      <w:r>
        <w:rPr>
          <w:rFonts w:hint="default" w:ascii="仿宋" w:hAnsi="仿宋" w:eastAsia="仿宋" w:cs="Times New Roman"/>
          <w:sz w:val="24"/>
          <w:szCs w:val="24"/>
          <w:lang w:val="en-US" w:eastAsia="zh-CN" w:bidi="ar-SA"/>
        </w:rPr>
        <w:t xml:space="preserve">2</w:t>
      </w:r>
      <w:r>
        <w:rPr>
          <w:rFonts w:hint="eastAsia" w:ascii="仿宋" w:hAnsi="仿宋" w:eastAsia="仿宋" w:cs="Times New Roman"/>
          <w:sz w:val="24"/>
          <w:szCs w:val="24"/>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21. 法律适用</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21.1 本合同的订立、生效、解释、履行及与本合同有关的争议解决，均适用法律、行政法规。</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default" w:ascii="仿宋" w:hAnsi="仿宋" w:eastAsia="仿宋" w:cs="Times New Roman"/>
          <w:b/>
          <w:sz w:val="24"/>
        </w:rPr>
      </w:pPr>
      <w:r>
        <w:rPr>
          <w:rFonts w:hint="eastAsia" w:ascii="仿宋" w:hAnsi="仿宋" w:eastAsia="仿宋" w:cs="Times New Roman"/>
          <w:b/>
          <w:sz w:val="24"/>
        </w:rPr>
        <w:t xml:space="preserve">22. 通知</w:t>
      </w:r>
      <w:r/>
    </w:p>
    <w:p>
      <w:pPr>
        <w:ind w:firstLine="480"/>
        <w:jc w:val="both"/>
        <w:spacing w:line="400" w:lineRule="exact"/>
        <w:rPr>
          <w:rFonts w:hint="default"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22.3本合同一方给另一方的通知均应采用书面形式，传真或快递送到本合同中规定的对方的地址和办理签收手续。</w:t>
      </w:r>
      <w:r/>
    </w:p>
    <w:p>
      <w:pPr>
        <w:ind w:firstLine="480"/>
        <w:jc w:val="left"/>
        <w:spacing w:line="400" w:lineRule="exact"/>
        <w:rPr>
          <w:rFonts w:hint="default" w:ascii="仿宋" w:hAnsi="仿宋" w:eastAsia="仿宋" w:cs="Times New Roman"/>
          <w:sz w:val="24"/>
        </w:rPr>
      </w:pPr>
      <w:r>
        <w:rPr>
          <w:rFonts w:hint="eastAsia" w:ascii="仿宋" w:hAnsi="仿宋" w:eastAsia="仿宋" w:cs="Times New Roman"/>
          <w:sz w:val="24"/>
        </w:rPr>
        <w:t xml:space="preserve">22.4通知以送达之日或通知书中规定的生效之日起生效，两者中以较迟之日为准。</w:t>
      </w:r>
      <w:r/>
    </w:p>
    <w:p>
      <w:pPr>
        <w:numPr>
          <w:ilvl w:val="0"/>
          <w:numId w:val="8"/>
        </w:numPr>
        <w:jc w:val="left"/>
        <w:spacing w:line="400" w:lineRule="exact"/>
        <w:rPr>
          <w:rFonts w:hint="default" w:ascii="仿宋" w:hAnsi="仿宋" w:eastAsia="仿宋" w:cs="Times New Roman"/>
          <w:b/>
          <w:bCs/>
          <w:sz w:val="24"/>
        </w:rPr>
      </w:pPr>
      <w:r>
        <w:rPr>
          <w:rFonts w:hint="eastAsia" w:ascii="仿宋" w:hAnsi="仿宋" w:eastAsia="仿宋" w:cs="Times New Roman"/>
          <w:b/>
          <w:bCs/>
          <w:sz w:val="24"/>
        </w:rPr>
        <w:t xml:space="preserve">合同未尽事项</w:t>
      </w:r>
      <w:r/>
    </w:p>
    <w:p>
      <w:pPr>
        <w:ind w:firstLine="480"/>
        <w:jc w:val="left"/>
        <w:spacing w:line="400" w:lineRule="exact"/>
        <w:rPr>
          <w:rFonts w:hint="default" w:ascii="仿宋" w:hAnsi="仿宋" w:eastAsia="仿宋" w:cs="Times New Roman"/>
          <w:bCs/>
          <w:sz w:val="24"/>
        </w:rPr>
      </w:pPr>
      <w:r>
        <w:rPr>
          <w:rFonts w:hint="eastAsia" w:ascii="仿宋" w:hAnsi="仿宋" w:eastAsia="仿宋" w:cs="Times New Roman"/>
          <w:bCs/>
          <w:sz w:val="24"/>
        </w:rPr>
        <w:t xml:space="preserve">23.1合同未尽事项见</w:t>
      </w:r>
      <w:r>
        <w:rPr>
          <w:rFonts w:hint="eastAsia" w:ascii="仿宋" w:hAnsi="仿宋" w:eastAsia="仿宋" w:cs="Times New Roman"/>
          <w:b/>
          <w:sz w:val="24"/>
        </w:rPr>
        <w:t xml:space="preserve">【政府采购合同专用条款】</w:t>
      </w:r>
      <w:r>
        <w:rPr>
          <w:rFonts w:hint="eastAsia" w:ascii="仿宋" w:hAnsi="仿宋" w:eastAsia="仿宋" w:cs="Times New Roman"/>
          <w:bCs/>
          <w:sz w:val="24"/>
        </w:rPr>
        <w:t xml:space="preserve">。</w:t>
      </w:r>
      <w:r/>
    </w:p>
    <w:p>
      <w:pPr>
        <w:jc w:val="left"/>
        <w:spacing w:line="400" w:lineRule="exact"/>
        <w:rPr>
          <w:rFonts w:hint="default" w:ascii="黑体" w:hAnsi="华文中宋" w:eastAsia="黑体" w:cs="Times New Roman"/>
          <w:sz w:val="28"/>
          <w:szCs w:val="28"/>
        </w:rPr>
      </w:pPr>
      <w:r>
        <w:rPr>
          <w:rFonts w:hint="eastAsia" w:ascii="仿宋" w:hAnsi="仿宋" w:eastAsia="仿宋" w:cs="Times New Roman"/>
          <w:bCs/>
          <w:sz w:val="24"/>
        </w:rPr>
        <w:t xml:space="preserve">    23.2 合同附件与合同正文具有同等的法律效力。</w:t>
      </w:r>
      <w:bookmarkStart w:id="6" w:name="_Toc20313"/>
      <w:r/>
      <w:r/>
    </w:p>
    <w:p>
      <w:pPr>
        <w:jc w:val="center"/>
        <w:keepLines/>
        <w:keepNext/>
        <w:spacing w:before="260" w:after="260" w:line="400" w:lineRule="exact"/>
        <w:widowControl w:val="off"/>
        <w:rPr>
          <w:rFonts w:hint="default"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bCs/>
          <w:sz w:val="28"/>
          <w:szCs w:val="28"/>
          <w:lang w:val="en-US" w:eastAsia="zh-CN" w:bidi="ar-SA"/>
        </w:rPr>
        <w:br w:type="page" w:clear="all"/>
      </w:r>
      <w:r>
        <w:rPr>
          <w:rFonts w:hint="eastAsia" w:ascii="仿宋" w:hAnsi="仿宋" w:eastAsia="仿宋" w:cs="Times New Roman"/>
          <w:b/>
          <w:bCs w:val="0"/>
          <w:sz w:val="24"/>
          <w:szCs w:val="24"/>
          <w:lang w:val="en-US" w:eastAsia="zh-CN" w:bidi="ar-SA"/>
        </w:rPr>
        <w:t xml:space="preserve">第三节 政府采购合同专用条款</w:t>
      </w:r>
      <w:bookmarkEnd w:id="6"/>
      <w:r/>
      <w:r/>
    </w:p>
    <w:tbl>
      <w:tblPr>
        <w:tblStyle w:val="77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第1.2（6）项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联合体具体要求</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60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第1.2（7）项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其他术语解释</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第4.4款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履约验收中甲方提出异议或作出说明的期限</w:t>
            </w:r>
            <w:r/>
          </w:p>
        </w:tc>
        <w:tc>
          <w:tcPr>
            <w:tcW w:w="5170" w:type="dxa"/>
            <w:vAlign w:val="center"/>
            <w:textDirection w:val="lrTb"/>
            <w:noWrap w:val="false"/>
          </w:tcPr>
          <w:p>
            <w:pPr>
              <w:jc w:val="left"/>
              <w:rPr>
                <w:rFonts w:hint="default" w:ascii="仿宋" w:hAnsi="仿宋" w:eastAsia="仿宋" w:cs="Times New Roman"/>
                <w:color w:val="ff0000"/>
                <w:sz w:val="24"/>
                <w:highlight w:val="yellow"/>
              </w:rPr>
            </w:pPr>
            <w:r>
              <w:rPr>
                <w:rFonts w:hint="eastAsia" w:ascii="仿宋" w:hAnsi="仿宋" w:eastAsia="仿宋" w:cs="Times New Roman"/>
                <w:sz w:val="24"/>
              </w:rPr>
              <w:t xml:space="preserve">合同标的全部交付并安装完毕后，乙方可向甲方书面提出试运行、验收要求，甲方在接到书面要求后</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日内进行试运行、验收。</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第4.6款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约定甲方承担的其他义务和责任</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第5.4款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约定乙方承担的其他义务和责任</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第6.1款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履行合同义务的顺序</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包装特殊要求</w:t>
            </w:r>
            <w:r/>
          </w:p>
        </w:tc>
        <w:tc>
          <w:tcPr>
            <w:tcW w:w="5170" w:type="dxa"/>
            <w:vAlign w:val="center"/>
            <w:textDirection w:val="lrTb"/>
            <w:noWrap w:val="false"/>
          </w:tcPr>
          <w:p>
            <w:pPr>
              <w:rPr>
                <w:rFonts w:hint="default" w:ascii="仿宋" w:hAnsi="仿宋" w:eastAsia="仿宋" w:cs="Times New Roman"/>
                <w:sz w:val="24"/>
              </w:rPr>
            </w:pPr>
            <w:r>
              <w:rPr>
                <w:rFonts w:hint="default" w:ascii="仿宋" w:hAnsi="仿宋" w:eastAsia="仿宋" w:cs="Times New Roman"/>
                <w:sz w:val="24"/>
              </w:rPr>
            </w:r>
            <w:r/>
          </w:p>
        </w:tc>
      </w:tr>
      <w:tr>
        <w:trPr>
          <w:trHeight w:val="667"/>
        </w:trPr>
        <w:tc>
          <w:tcPr>
            <w:tcW w:w="1607" w:type="dxa"/>
            <w:vAlign w:val="center"/>
            <w:vMerge w:val="continue"/>
            <w:textDirection w:val="lrTb"/>
            <w:noWrap w:val="false"/>
          </w:tcPr>
          <w:p>
            <w:pPr>
              <w:jc w:val="center"/>
              <w:rPr>
                <w:rFonts w:hint="default" w:ascii="仿宋" w:hAnsi="仿宋" w:eastAsia="仿宋" w:cs="Times New Roman"/>
                <w:sz w:val="24"/>
              </w:rPr>
            </w:pPr>
            <w:r>
              <w:rPr>
                <w:rFonts w:hint="default" w:ascii="仿宋" w:hAnsi="仿宋" w:eastAsia="仿宋" w:cs="Times New Roman"/>
                <w:sz w:val="24"/>
              </w:rPr>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指定现场</w:t>
            </w:r>
            <w:r/>
          </w:p>
        </w:tc>
        <w:tc>
          <w:tcPr>
            <w:tcW w:w="5170"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甲方指定收货地点</w:t>
            </w:r>
            <w:r>
              <w:rPr>
                <w:rFonts w:hint="eastAsia" w:ascii="仿宋" w:hAnsi="仿宋" w:eastAsia="仿宋" w:cs="Times New Roman"/>
                <w:sz w:val="24"/>
                <w:u w:val="single"/>
              </w:rPr>
              <w:t xml:space="preserve">             </w:t>
            </w:r>
            <w:r/>
          </w:p>
        </w:tc>
      </w:tr>
      <w:tr>
        <w:trPr>
          <w:trHeight w:val="772"/>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运输特殊要求</w:t>
            </w:r>
            <w:r/>
          </w:p>
        </w:tc>
        <w:tc>
          <w:tcPr>
            <w:tcW w:w="5170" w:type="dxa"/>
            <w:vAlign w:val="center"/>
            <w:textDirection w:val="lrTb"/>
            <w:noWrap w:val="false"/>
          </w:tcPr>
          <w:p>
            <w:pPr>
              <w:rPr>
                <w:rFonts w:hint="default" w:ascii="仿宋" w:hAnsi="仿宋" w:eastAsia="仿宋" w:cs="Times New Roman"/>
                <w:sz w:val="24"/>
              </w:rPr>
            </w:pPr>
            <w:r>
              <w:rPr>
                <w:rFonts w:hint="default" w:ascii="仿宋" w:hAnsi="仿宋" w:eastAsia="仿宋" w:cs="Times New Roman"/>
                <w:sz w:val="24"/>
              </w:rPr>
            </w:r>
            <w:r/>
          </w:p>
        </w:tc>
      </w:tr>
      <w:tr>
        <w:trPr>
          <w:trHeight w:val="66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第7.3款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保险要求</w:t>
            </w:r>
            <w:r/>
          </w:p>
        </w:tc>
        <w:tc>
          <w:tcPr>
            <w:tcW w:w="5170" w:type="dxa"/>
            <w:vAlign w:val="center"/>
            <w:textDirection w:val="lrTb"/>
            <w:noWrap w:val="false"/>
          </w:tcPr>
          <w:p>
            <w:pPr>
              <w:jc w:val="left"/>
              <w:rPr>
                <w:rFonts w:hint="default" w:ascii="仿宋" w:hAnsi="仿宋" w:eastAsia="仿宋" w:cs="Times New Roman"/>
                <w:color w:val="ff0000"/>
                <w:sz w:val="24"/>
              </w:rPr>
            </w:pPr>
            <w:r>
              <w:rPr>
                <w:rFonts w:hint="eastAsia" w:ascii="仿宋" w:hAnsi="仿宋" w:eastAsia="仿宋" w:cs="Times New Roman"/>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第8.2（1）项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质量保证期</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从甲方验收合格之日起</w:t>
            </w:r>
            <w:r>
              <w:rPr>
                <w:rFonts w:hint="eastAsia" w:ascii="仿宋" w:hAnsi="仿宋" w:eastAsia="仿宋" w:cs="Times New Roman"/>
                <w:sz w:val="24"/>
                <w:u w:val="single"/>
              </w:rPr>
              <w:t xml:space="preserve">      </w:t>
            </w:r>
            <w:r>
              <w:rPr>
                <w:rFonts w:hint="eastAsia" w:ascii="仿宋" w:hAnsi="仿宋" w:eastAsia="仿宋" w:cs="Times New Roman"/>
                <w:sz w:val="24"/>
              </w:rPr>
              <w:t xml:space="preserve">年</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第8.2（3）项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货物质量缺陷</w:t>
            </w:r>
            <w:r/>
          </w:p>
          <w:p>
            <w:pPr>
              <w:jc w:val="left"/>
              <w:rPr>
                <w:rFonts w:hint="default" w:ascii="仿宋" w:hAnsi="仿宋" w:eastAsia="仿宋" w:cs="Times New Roman"/>
                <w:sz w:val="24"/>
              </w:rPr>
            </w:pPr>
            <w:r>
              <w:rPr>
                <w:rFonts w:hint="eastAsia" w:ascii="仿宋" w:hAnsi="仿宋" w:eastAsia="仿宋" w:cs="Times New Roman"/>
                <w:sz w:val="24"/>
              </w:rPr>
              <w:t xml:space="preserve">响应时间</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宋体"/>
                <w:sz w:val="24"/>
              </w:rPr>
            </w:pPr>
            <w:r>
              <w:rPr>
                <w:rFonts w:hint="eastAsia" w:ascii="仿宋" w:hAnsi="仿宋" w:eastAsia="仿宋" w:cs="宋体"/>
                <w:sz w:val="24"/>
              </w:rPr>
              <w:t xml:space="preserve">第二节</w:t>
            </w:r>
            <w:r/>
          </w:p>
          <w:p>
            <w:pPr>
              <w:ind w:firstLine="0"/>
              <w:jc w:val="center"/>
              <w:spacing w:line="400" w:lineRule="exact"/>
              <w:rPr>
                <w:rFonts w:hint="default" w:ascii="仿宋" w:hAnsi="仿宋" w:eastAsia="仿宋" w:cs="华文楷体"/>
                <w:sz w:val="24"/>
                <w:szCs w:val="24"/>
                <w:lang w:val="en-US" w:eastAsia="zh-CN" w:bidi="ar-SA"/>
              </w:rPr>
            </w:pPr>
            <w:r>
              <w:rPr>
                <w:rFonts w:hint="eastAsia" w:ascii="仿宋" w:hAnsi="仿宋" w:eastAsia="仿宋" w:cs="宋体"/>
                <w:sz w:val="24"/>
                <w:szCs w:val="24"/>
                <w:lang w:val="en-US" w:eastAsia="zh-CN" w:bidi="ar-SA"/>
              </w:rPr>
              <w:t xml:space="preserve">第11.1款</w:t>
            </w:r>
            <w:r/>
          </w:p>
        </w:tc>
        <w:tc>
          <w:tcPr>
            <w:tcW w:w="1742"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其他应当保密的信息</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69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第12.2款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合同价款支付时间</w:t>
            </w:r>
            <w:r/>
          </w:p>
        </w:tc>
        <w:tc>
          <w:tcPr>
            <w:tcW w:w="5170"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见第一节“2.合同金额”中“（3）付款方式”</w:t>
            </w:r>
            <w:r/>
          </w:p>
        </w:tc>
      </w:tr>
      <w:tr>
        <w:trPr>
          <w:trHeight w:val="697"/>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第13.2款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履约保证金不予退还的情形</w:t>
            </w:r>
            <w:r/>
          </w:p>
        </w:tc>
        <w:tc>
          <w:tcPr>
            <w:tcW w:w="5170" w:type="dxa"/>
            <w:vAlign w:val="center"/>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乙方有违法违纪行为的；乙方未能完全履行合同内容的；因乙方的原因对甲方造成恶劣影响和损失的。</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第13.3款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履约保证金退还时间及逾期退还的违约金</w:t>
            </w:r>
            <w:r/>
          </w:p>
        </w:tc>
        <w:tc>
          <w:tcPr>
            <w:tcW w:w="5170" w:type="dxa"/>
            <w:vAlign w:val="center"/>
            <w:textDirection w:val="lrTb"/>
            <w:noWrap w:val="false"/>
          </w:tcPr>
          <w:p>
            <w:pPr>
              <w:jc w:val="left"/>
              <w:rPr>
                <w:rFonts w:hint="default" w:ascii="仿宋" w:hAnsi="仿宋" w:eastAsia="仿宋" w:cs="Times New Roman"/>
                <w:sz w:val="24"/>
              </w:rPr>
            </w:pPr>
            <w:r>
              <w:rPr>
                <w:rFonts w:hint="default" w:ascii="仿宋" w:hAnsi="仿宋" w:eastAsia="仿宋" w:cs="Times New Roman"/>
                <w:sz w:val="24"/>
              </w:rPr>
            </w:r>
            <w:r/>
          </w:p>
        </w:tc>
      </w:tr>
      <w:tr>
        <w:trPr>
          <w:trHeight w:val="78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第14.1（3）项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运行监督、维修期限</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同采购标的的使用寿命期限</w:t>
            </w:r>
            <w:r/>
          </w:p>
        </w:tc>
      </w:tr>
      <w:tr>
        <w:trPr>
          <w:trHeight w:val="784"/>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第14.1（5）项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货物回收的约定</w:t>
            </w:r>
            <w:r/>
          </w:p>
        </w:tc>
        <w:tc>
          <w:tcPr>
            <w:tcW w:w="5170" w:type="dxa"/>
            <w:vAlign w:val="center"/>
            <w:textDirection w:val="lrTb"/>
            <w:noWrap w:val="false"/>
          </w:tcPr>
          <w:p>
            <w:pPr>
              <w:rPr>
                <w:rFonts w:hint="default" w:ascii="仿宋" w:hAnsi="仿宋" w:eastAsia="仿宋" w:cs="宋体"/>
                <w:iCs/>
                <w:sz w:val="24"/>
              </w:rPr>
            </w:pPr>
            <w:r>
              <w:rPr>
                <w:rFonts w:hint="default" w:ascii="仿宋" w:hAnsi="仿宋" w:eastAsia="仿宋" w:cs="宋体"/>
                <w:iCs/>
                <w:sz w:val="24"/>
              </w:rPr>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第14.1（6）项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乙方提供的其他服务</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修理、重作、更换相关具体规定</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见乙方投标文件中售后服务内容</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第15.2（2）项</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迟延交货赔偿费</w:t>
            </w:r>
            <w:r/>
          </w:p>
        </w:tc>
        <w:tc>
          <w:tcPr>
            <w:tcW w:w="5170" w:type="dxa"/>
            <w:vAlign w:val="center"/>
            <w:textDirection w:val="lrTb"/>
            <w:noWrap w:val="false"/>
          </w:tcPr>
          <w:p>
            <w:pPr>
              <w:rPr>
                <w:rFonts w:hint="default" w:ascii="仿宋" w:hAnsi="仿宋" w:eastAsia="仿宋" w:cs="宋体"/>
                <w:iCs/>
                <w:sz w:val="24"/>
              </w:rPr>
            </w:pPr>
            <w:r>
              <w:rPr>
                <w:rFonts w:hint="eastAsia" w:ascii="仿宋" w:hAnsi="仿宋" w:eastAsia="仿宋" w:cs="宋体"/>
                <w:iCs/>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rPr>
                <w:rFonts w:hint="default" w:ascii="仿宋" w:hAnsi="仿宋" w:eastAsia="仿宋" w:cs="宋体"/>
                <w:iCs/>
                <w:sz w:val="24"/>
              </w:rPr>
            </w:pPr>
            <w:r>
              <w:rPr>
                <w:rFonts w:hint="eastAsia" w:ascii="仿宋" w:hAnsi="仿宋" w:eastAsia="仿宋" w:cs="宋体"/>
                <w:iCs/>
                <w:sz w:val="24"/>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第15.3款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逾期付款利息</w:t>
            </w:r>
            <w:r/>
          </w:p>
        </w:tc>
        <w:tc>
          <w:tcPr>
            <w:tcW w:w="5170" w:type="dxa"/>
            <w:vAlign w:val="center"/>
            <w:textDirection w:val="lrTb"/>
            <w:noWrap w:val="false"/>
          </w:tcPr>
          <w:p>
            <w:pPr>
              <w:jc w:val="left"/>
              <w:rPr>
                <w:rFonts w:hint="default" w:ascii="仿宋" w:hAnsi="仿宋" w:eastAsia="仿宋" w:cs="宋体"/>
                <w:iCs/>
                <w:sz w:val="24"/>
              </w:rPr>
            </w:pPr>
            <w:r>
              <w:rPr>
                <w:rFonts w:hint="eastAsia" w:ascii="仿宋" w:hAnsi="仿宋" w:eastAsia="仿宋" w:cs="宋体"/>
                <w:iCs/>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default" w:ascii="仿宋" w:hAnsi="仿宋" w:eastAsia="仿宋" w:cs="宋体"/>
                <w:iCs/>
                <w:sz w:val="24"/>
              </w:rPr>
            </w:pPr>
            <w:r>
              <w:rPr>
                <w:rFonts w:hint="default" w:ascii="仿宋" w:hAnsi="仿宋" w:eastAsia="仿宋" w:cs="宋体"/>
                <w:iCs/>
                <w:sz w:val="24"/>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仿宋" w:hAnsi="仿宋" w:eastAsia="仿宋" w:cs="宋体"/>
                <w:iCs/>
                <w:sz w:val="24"/>
              </w:rPr>
            </w:pPr>
            <w:r>
              <w:rPr>
                <w:rFonts w:hint="eastAsia" w:ascii="仿宋" w:hAnsi="仿宋" w:eastAsia="仿宋" w:cs="宋体"/>
                <w:iCs/>
                <w:sz w:val="24"/>
              </w:rPr>
              <w:t xml:space="preserve">因本合同及合同有关事项发生的争议，按下列第   种方式解决：</w:t>
            </w:r>
            <w:r/>
          </w:p>
          <w:p>
            <w:pPr>
              <w:jc w:val="left"/>
              <w:spacing w:line="400" w:lineRule="exact"/>
              <w:rPr>
                <w:rFonts w:hint="default" w:ascii="仿宋" w:hAnsi="仿宋" w:eastAsia="仿宋" w:cs="宋体"/>
                <w:iCs/>
                <w:sz w:val="24"/>
              </w:rPr>
            </w:pPr>
            <w:r>
              <w:rPr>
                <w:rFonts w:hint="eastAsia" w:ascii="仿宋" w:hAnsi="仿宋" w:eastAsia="仿宋" w:cs="宋体"/>
                <w:iCs/>
                <w:sz w:val="24"/>
              </w:rPr>
              <w:t xml:space="preserve">（1）向甲方所在地仲裁委员会申请仲裁，仲裁地点为甲方所在地；</w:t>
            </w:r>
            <w:r/>
          </w:p>
          <w:p>
            <w:pPr>
              <w:jc w:val="left"/>
              <w:rPr>
                <w:rFonts w:hint="default" w:ascii="仿宋" w:hAnsi="仿宋" w:eastAsia="仿宋" w:cs="宋体"/>
                <w:iCs/>
                <w:sz w:val="24"/>
              </w:rPr>
            </w:pPr>
            <w:r>
              <w:rPr>
                <w:rFonts w:hint="eastAsia" w:ascii="仿宋" w:hAnsi="仿宋" w:eastAsia="仿宋" w:cs="宋体"/>
                <w:iCs/>
                <w:sz w:val="24"/>
              </w:rPr>
              <w:t xml:space="preserve">（2）向甲方所在地人民法院起诉。</w:t>
            </w:r>
            <w:r/>
          </w:p>
        </w:tc>
      </w:tr>
      <w:tr>
        <w:trPr>
          <w:trHeight w:val="770"/>
        </w:trPr>
        <w:tc>
          <w:tcPr>
            <w:tcW w:w="1607" w:type="dxa"/>
            <w:vAlign w:val="center"/>
            <w:textDirection w:val="lrTb"/>
            <w:noWrap w:val="false"/>
          </w:tcPr>
          <w:p>
            <w:pPr>
              <w:jc w:val="center"/>
              <w:rPr>
                <w:rFonts w:hint="default" w:ascii="仿宋" w:hAnsi="仿宋" w:eastAsia="仿宋" w:cs="Times New Roman"/>
                <w:sz w:val="24"/>
              </w:rPr>
            </w:pPr>
            <w:r>
              <w:rPr>
                <w:rFonts w:hint="eastAsia" w:ascii="仿宋" w:hAnsi="仿宋" w:eastAsia="仿宋" w:cs="Times New Roman"/>
                <w:sz w:val="24"/>
              </w:rPr>
              <w:t xml:space="preserve">第二节</w:t>
            </w:r>
            <w:r/>
          </w:p>
          <w:p>
            <w:pPr>
              <w:jc w:val="center"/>
              <w:rPr>
                <w:rFonts w:hint="default" w:ascii="仿宋" w:hAnsi="仿宋" w:eastAsia="仿宋" w:cs="Times New Roman"/>
                <w:sz w:val="24"/>
              </w:rPr>
            </w:pPr>
            <w:r>
              <w:rPr>
                <w:rFonts w:hint="eastAsia" w:ascii="仿宋" w:hAnsi="仿宋" w:eastAsia="仿宋" w:cs="Times New Roman"/>
                <w:sz w:val="24"/>
              </w:rPr>
              <w:t xml:space="preserve">第23.1款</w:t>
            </w:r>
            <w:r/>
          </w:p>
        </w:tc>
        <w:tc>
          <w:tcPr>
            <w:tcW w:w="1742" w:type="dxa"/>
            <w:vAlign w:val="center"/>
            <w:textDirection w:val="lrTb"/>
            <w:noWrap w:val="false"/>
          </w:tcPr>
          <w:p>
            <w:pPr>
              <w:jc w:val="left"/>
              <w:rPr>
                <w:rFonts w:hint="default" w:ascii="仿宋" w:hAnsi="仿宋" w:eastAsia="仿宋" w:cs="Times New Roman"/>
                <w:sz w:val="24"/>
              </w:rPr>
            </w:pPr>
            <w:r>
              <w:rPr>
                <w:rFonts w:hint="eastAsia" w:ascii="仿宋" w:hAnsi="仿宋" w:eastAsia="仿宋" w:cs="Times New Roman"/>
                <w:bCs/>
                <w:sz w:val="24"/>
              </w:rPr>
              <w:t xml:space="preserve">其他专用条款</w:t>
            </w:r>
            <w:r/>
          </w:p>
        </w:tc>
        <w:tc>
          <w:tcPr>
            <w:tcW w:w="5170" w:type="dxa"/>
            <w:vAlign w:val="center"/>
            <w:textDirection w:val="lrTb"/>
            <w:noWrap w:val="false"/>
          </w:tcPr>
          <w:p>
            <w:pPr>
              <w:jc w:val="left"/>
              <w:shd w:val="clear" w:color="auto" w:fill="auto"/>
              <w:rPr>
                <w:rFonts w:hint="default" w:ascii="仿宋" w:hAnsi="仿宋" w:eastAsia="仿宋" w:cs="宋体"/>
                <w:color w:val="auto"/>
                <w:sz w:val="24"/>
                <w:highlight w:val="none"/>
              </w:rPr>
            </w:pPr>
            <w:r>
              <w:rPr>
                <w:rFonts w:hint="eastAsia" w:ascii="仿宋" w:hAnsi="仿宋" w:eastAsia="仿宋" w:cs="宋体"/>
                <w:color w:val="auto"/>
                <w:sz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hint="default"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（2）履约验收要求按照江苏省财政厅《</w:t>
            </w:r>
            <w:r>
              <w:rPr>
                <w:rFonts w:hint="default" w:ascii="仿宋" w:hAnsi="仿宋" w:eastAsia="仿宋" w:cs="Times New Roman"/>
                <w:color w:val="auto"/>
                <w:sz w:val="24"/>
                <w:highlight w:val="none"/>
              </w:rPr>
              <w:t xml:space="preserve">关于印发</w:t>
            </w:r>
            <w:r>
              <w:rPr>
                <w:rFonts w:hint="eastAsia" w:ascii="仿宋" w:hAnsi="仿宋" w:eastAsia="仿宋" w:cs="Times New Roman"/>
                <w:color w:val="auto"/>
                <w:sz w:val="24"/>
                <w:highlight w:val="none"/>
              </w:rPr>
              <w:t xml:space="preserve">&lt;</w:t>
            </w:r>
            <w:r>
              <w:rPr>
                <w:rFonts w:hint="default" w:ascii="仿宋" w:hAnsi="仿宋" w:eastAsia="仿宋" w:cs="Times New Roman"/>
                <w:color w:val="auto"/>
                <w:sz w:val="24"/>
                <w:highlight w:val="none"/>
              </w:rPr>
              <w:t xml:space="preserve">江苏省政府采购履约验收管理办法</w:t>
            </w:r>
            <w:r>
              <w:rPr>
                <w:rFonts w:hint="eastAsia" w:ascii="仿宋" w:hAnsi="仿宋" w:eastAsia="仿宋" w:cs="Times New Roman"/>
                <w:color w:val="auto"/>
                <w:sz w:val="24"/>
                <w:highlight w:val="none"/>
              </w:rPr>
              <w:t xml:space="preserve">&gt;</w:t>
            </w:r>
            <w:r>
              <w:rPr>
                <w:rFonts w:hint="default" w:ascii="仿宋" w:hAnsi="仿宋" w:eastAsia="仿宋" w:cs="Times New Roman"/>
                <w:color w:val="auto"/>
                <w:sz w:val="24"/>
                <w:highlight w:val="none"/>
              </w:rPr>
              <w:t xml:space="preserve">的通知</w:t>
            </w:r>
            <w:r>
              <w:rPr>
                <w:rFonts w:hint="eastAsia" w:ascii="仿宋" w:hAnsi="仿宋" w:eastAsia="仿宋" w:cs="Times New Roman"/>
                <w:color w:val="auto"/>
                <w:sz w:val="24"/>
                <w:highlight w:val="none"/>
              </w:rPr>
              <w:t xml:space="preserve">》（</w:t>
            </w:r>
            <w:r>
              <w:rPr>
                <w:rFonts w:hint="default" w:ascii="仿宋" w:hAnsi="仿宋" w:eastAsia="仿宋" w:cs="Times New Roman"/>
                <w:color w:val="auto"/>
                <w:sz w:val="24"/>
                <w:highlight w:val="none"/>
              </w:rPr>
              <w:t xml:space="preserve">苏财规〔2024〕7号</w:t>
            </w:r>
            <w:r>
              <w:rPr>
                <w:rFonts w:hint="eastAsia" w:ascii="仿宋" w:hAnsi="仿宋" w:eastAsia="仿宋" w:cs="Times New Roman"/>
                <w:color w:val="auto"/>
                <w:sz w:val="24"/>
                <w:highlight w:val="none"/>
              </w:rPr>
              <w:t xml:space="preserve">）的规定执行。</w:t>
            </w:r>
            <w:r>
              <w:rPr>
                <w:rFonts w:hint="eastAsia" w:ascii="仿宋" w:hAnsi="仿宋" w:eastAsia="仿宋" w:cs="宋体"/>
                <w:color w:val="auto"/>
                <w:sz w:val="24"/>
                <w:highlight w:val="none"/>
              </w:rPr>
              <w:t xml:space="preserve">合同与上述文件规定有矛盾的，以上述文件规定为准。</w:t>
            </w:r>
            <w:r/>
          </w:p>
          <w:p>
            <w:pPr>
              <w:jc w:val="left"/>
              <w:rPr>
                <w:rFonts w:hint="default" w:ascii="仿宋" w:hAnsi="仿宋" w:eastAsia="仿宋" w:cs="宋体"/>
                <w:iCs/>
                <w:color w:val="auto"/>
                <w:sz w:val="24"/>
                <w:highlight w:val="none"/>
              </w:rPr>
            </w:pPr>
            <w:r>
              <w:rPr>
                <w:rFonts w:hint="default" w:ascii="仿宋" w:hAnsi="仿宋" w:eastAsia="仿宋" w:cs="宋体"/>
                <w:iCs/>
                <w:color w:val="auto"/>
                <w:sz w:val="24"/>
                <w:highlight w:val="none"/>
              </w:rPr>
            </w:r>
            <w:r/>
          </w:p>
          <w:p>
            <w:pPr>
              <w:jc w:val="left"/>
              <w:rPr>
                <w:rFonts w:hint="default" w:ascii="仿宋" w:hAnsi="仿宋" w:eastAsia="仿宋" w:cs="宋体"/>
                <w:iCs/>
                <w:color w:val="auto"/>
                <w:sz w:val="24"/>
                <w:highlight w:val="none"/>
              </w:rPr>
            </w:pPr>
            <w:r>
              <w:rPr>
                <w:rFonts w:hint="eastAsia" w:ascii="仿宋" w:hAnsi="仿宋" w:eastAsia="仿宋" w:cs="宋体"/>
                <w:iCs/>
                <w:color w:val="auto"/>
                <w:sz w:val="24"/>
                <w:highlight w:val="none"/>
              </w:rPr>
              <w:t xml:space="preserve">（</w:t>
            </w:r>
            <w:r>
              <w:rPr>
                <w:rFonts w:hint="eastAsia" w:ascii="仿宋" w:hAnsi="仿宋" w:eastAsia="仿宋" w:cs="宋体"/>
                <w:iCs/>
                <w:color w:val="auto"/>
                <w:sz w:val="24"/>
                <w:highlight w:val="none"/>
                <w:lang w:val="en-US" w:eastAsia="zh-CN"/>
              </w:rPr>
              <w:t xml:space="preserve">3</w:t>
            </w:r>
            <w:r>
              <w:rPr>
                <w:rFonts w:hint="eastAsia" w:ascii="仿宋" w:hAnsi="仿宋" w:eastAsia="仿宋" w:cs="宋体"/>
                <w:iCs/>
                <w:color w:val="auto"/>
                <w:sz w:val="24"/>
                <w:highlight w:val="none"/>
              </w:rPr>
              <w:t xml:space="preserve">）合同其他未尽事宜及与招标文件有矛盾之处，以招标文件[项目编号：</w:t>
            </w:r>
            <w:r>
              <w:rPr>
                <w:rFonts w:hint="eastAsia" w:ascii="仿宋" w:hAnsi="仿宋" w:eastAsia="仿宋" w:cs="Times New Roman"/>
                <w:color w:val="auto"/>
                <w:sz w:val="24"/>
                <w:highlight w:val="none"/>
                <w:lang w:eastAsia="zh-CN"/>
              </w:rPr>
              <w:t xml:space="preserve">JSZC-320312-TSCG-G2026-0006</w:t>
            </w:r>
            <w:r>
              <w:rPr>
                <w:rFonts w:hint="eastAsia" w:ascii="仿宋" w:hAnsi="仿宋" w:eastAsia="仿宋" w:cs="宋体"/>
                <w:iCs/>
                <w:color w:val="auto"/>
                <w:sz w:val="24"/>
                <w:highlight w:val="none"/>
              </w:rPr>
              <w:t xml:space="preserve">]为准。</w:t>
            </w:r>
            <w:r/>
          </w:p>
        </w:tc>
      </w:tr>
    </w:tbl>
    <w:p>
      <w:pPr>
        <w:jc w:val="left"/>
        <w:spacing w:after="100" w:line="259" w:lineRule="auto"/>
        <w:widowControl/>
        <w:rPr>
          <w:rFonts w:hint="default" w:ascii="黑体" w:hAnsi="华文中宋" w:eastAsia="黑体" w:cs="Times New Roman"/>
          <w:color w:val="ff0000"/>
          <w:sz w:val="28"/>
          <w:szCs w:val="28"/>
          <w:highlight w:val="green"/>
          <w:lang w:val="en-US" w:eastAsia="zh-CN" w:bidi="ar-SA"/>
        </w:rPr>
      </w:pPr>
      <w:r>
        <w:rPr>
          <w:rFonts w:hint="default" w:ascii="黑体" w:hAnsi="华文中宋" w:eastAsia="黑体" w:cs="Times New Roman"/>
          <w:color w:val="ff0000"/>
          <w:sz w:val="28"/>
          <w:szCs w:val="28"/>
          <w:highlight w:val="green"/>
          <w:lang w:val="en-US" w:eastAsia="zh-CN" w:bidi="ar-SA"/>
        </w:rPr>
      </w:r>
      <w:r/>
    </w:p>
    <w:p>
      <w:pPr>
        <w:rPr>
          <w:rFonts w:hint="default" w:ascii="黑体" w:hAnsi="华文中宋" w:eastAsia="黑体" w:cs="Times New Roman"/>
          <w:color w:val="ff0000"/>
          <w:sz w:val="28"/>
          <w:szCs w:val="28"/>
          <w:highlight w:val="green"/>
        </w:rPr>
      </w:pPr>
      <w:r>
        <w:rPr>
          <w:rFonts w:hint="default" w:ascii="黑体" w:hAnsi="华文中宋" w:eastAsia="黑体" w:cs="Times New Roman"/>
          <w:color w:val="ff0000"/>
          <w:sz w:val="28"/>
          <w:szCs w:val="28"/>
          <w:highlight w:val="green"/>
        </w:rPr>
      </w:r>
      <w:r/>
    </w:p>
    <w:p>
      <w:pPr>
        <w:numPr>
          <w:ilvl w:val="0"/>
          <w:numId w:val="9"/>
        </w:numPr>
        <w:ind w:firstLine="480"/>
        <w:jc w:val="center"/>
        <w:spacing w:line="400" w:lineRule="exact"/>
        <w:rPr>
          <w:rFonts w:hint="eastAsia" w:ascii="仿宋" w:hAnsi="仿宋" w:eastAsia="仿宋" w:cs="Times New Roman"/>
          <w:bCs w:val="0"/>
          <w:sz w:val="24"/>
          <w:szCs w:val="24"/>
        </w:rPr>
      </w:pPr>
      <w:r>
        <w:rPr>
          <w:rFonts w:hint="eastAsia" w:ascii="仿宋" w:hAnsi="仿宋" w:eastAsia="仿宋" w:cs="Times New Roman"/>
          <w:bCs w:val="0"/>
          <w:sz w:val="24"/>
          <w:szCs w:val="24"/>
        </w:rPr>
        <w:t xml:space="preserve">合同附件</w:t>
      </w:r>
      <w:r/>
    </w:p>
    <w:p>
      <w:pPr>
        <w:jc w:val="center"/>
        <w:keepLines/>
        <w:keepNext/>
        <w:spacing w:before="260" w:after="260" w:line="400" w:lineRule="exact"/>
        <w:widowControl w:val="off"/>
        <w:rPr>
          <w:rFonts w:hint="default" w:ascii="仿宋" w:hAnsi="仿宋" w:eastAsia="仿宋" w:cs="Times New Roman"/>
          <w:b/>
          <w:bCs w:val="0"/>
          <w:sz w:val="24"/>
          <w:szCs w:val="24"/>
          <w:lang w:val="en-US" w:eastAsia="zh-CN" w:bidi="ar-SA"/>
        </w:rPr>
        <w:outlineLvl w:val="1"/>
      </w:pPr>
      <w:r>
        <w:rPr>
          <w:rFonts w:hint="default" w:ascii="仿宋" w:hAnsi="仿宋" w:eastAsia="仿宋" w:cs="Times New Roman"/>
          <w:b/>
          <w:bCs w:val="0"/>
          <w:sz w:val="24"/>
          <w:szCs w:val="24"/>
          <w:lang w:val="en-US" w:eastAsia="zh-CN" w:bidi="ar-SA"/>
        </w:rPr>
      </w:r>
      <w:r/>
    </w:p>
    <w:p>
      <w:pPr>
        <w:rPr>
          <w:rFonts w:hint="default" w:ascii="仿宋" w:hAnsi="仿宋" w:eastAsia="仿宋" w:cs="Times New Roman"/>
          <w:sz w:val="24"/>
        </w:rPr>
      </w:pPr>
      <w:r>
        <w:rPr>
          <w:rFonts w:hint="eastAsia" w:ascii="仿宋" w:hAnsi="仿宋" w:eastAsia="仿宋" w:cs="Times New Roman"/>
          <w:sz w:val="24"/>
        </w:rPr>
        <w:t xml:space="preserve">合同附件1：售后服务</w:t>
      </w:r>
      <w:r/>
    </w:p>
    <w:p>
      <w:pPr>
        <w:rPr>
          <w:rFonts w:hint="default" w:ascii="仿宋" w:hAnsi="仿宋" w:eastAsia="仿宋" w:cs="Times New Roman"/>
          <w:sz w:val="24"/>
        </w:rPr>
      </w:pPr>
      <w:r>
        <w:rPr>
          <w:rFonts w:hint="eastAsia" w:ascii="仿宋" w:hAnsi="仿宋" w:eastAsia="仿宋" w:cs="Times New Roman"/>
          <w:sz w:val="24"/>
        </w:rPr>
        <w:t xml:space="preserve">(见乙方投标文件中《售后服务方案》。)</w:t>
      </w:r>
      <w:r/>
    </w:p>
    <w:p>
      <w:pPr>
        <w:rPr>
          <w:rFonts w:hint="default" w:ascii="仿宋" w:hAnsi="仿宋" w:eastAsia="仿宋" w:cs="Times New Roman"/>
          <w:sz w:val="24"/>
        </w:rPr>
      </w:pPr>
      <w:r>
        <w:rPr>
          <w:rFonts w:hint="default" w:ascii="仿宋" w:hAnsi="仿宋" w:eastAsia="仿宋" w:cs="Times New Roman"/>
          <w:sz w:val="24"/>
        </w:rPr>
      </w:r>
      <w:r/>
    </w:p>
    <w:p>
      <w:pPr>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2</w:t>
      </w:r>
      <w:r>
        <w:rPr>
          <w:rFonts w:hint="eastAsia" w:ascii="仿宋" w:hAnsi="仿宋" w:eastAsia="仿宋" w:cs="Times New Roman"/>
          <w:sz w:val="24"/>
        </w:rPr>
        <w:t xml:space="preserve">：供货范围和价格清单</w:t>
      </w:r>
      <w:r/>
    </w:p>
    <w:p>
      <w:pPr>
        <w:rPr>
          <w:rFonts w:hint="default" w:ascii="仿宋" w:hAnsi="仿宋" w:eastAsia="仿宋" w:cs="Times New Roman"/>
          <w:sz w:val="24"/>
        </w:rPr>
      </w:pPr>
      <w:r>
        <w:rPr>
          <w:rFonts w:hint="eastAsia" w:ascii="仿宋" w:hAnsi="仿宋" w:eastAsia="仿宋" w:cs="Times New Roman"/>
          <w:sz w:val="24"/>
        </w:rPr>
        <w:t xml:space="preserve">(见乙方投标文件中《开标一览表》和《分项价格表》。)</w:t>
      </w:r>
      <w:r/>
    </w:p>
    <w:p>
      <w:pPr>
        <w:rPr>
          <w:rFonts w:hint="default" w:ascii="仿宋" w:hAnsi="仿宋" w:eastAsia="仿宋" w:cs="Times New Roman"/>
          <w:sz w:val="24"/>
        </w:rPr>
      </w:pPr>
      <w:r>
        <w:rPr>
          <w:rFonts w:hint="default" w:ascii="仿宋" w:hAnsi="仿宋" w:eastAsia="仿宋" w:cs="Times New Roman"/>
          <w:sz w:val="24"/>
        </w:rPr>
      </w:r>
      <w:r/>
    </w:p>
    <w:p>
      <w:pPr>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：采购需求</w:t>
      </w:r>
      <w:r/>
    </w:p>
    <w:p>
      <w:pPr>
        <w:rPr>
          <w:rFonts w:hint="default" w:ascii="仿宋" w:hAnsi="仿宋" w:eastAsia="仿宋" w:cs="Times New Roman"/>
          <w:sz w:val="24"/>
        </w:rPr>
      </w:pPr>
      <w:r>
        <w:rPr>
          <w:rFonts w:hint="eastAsia" w:ascii="仿宋" w:hAnsi="仿宋" w:eastAsia="仿宋" w:cs="Times New Roman"/>
          <w:sz w:val="24"/>
        </w:rPr>
        <w:t xml:space="preserve">(见招标文件第六章《采购需求》。)</w:t>
      </w:r>
      <w:r/>
    </w:p>
    <w:p>
      <w:pPr>
        <w:rPr>
          <w:rFonts w:hint="default" w:ascii="仿宋" w:hAnsi="仿宋" w:eastAsia="仿宋" w:cs="Times New Roman"/>
          <w:sz w:val="24"/>
        </w:rPr>
      </w:pPr>
      <w:r>
        <w:rPr>
          <w:rFonts w:hint="default" w:ascii="仿宋" w:hAnsi="仿宋" w:eastAsia="仿宋" w:cs="Times New Roman"/>
          <w:sz w:val="24"/>
        </w:rPr>
      </w:r>
      <w:r/>
    </w:p>
    <w:p>
      <w:pPr>
        <w:tabs>
          <w:tab w:val="left" w:pos="2835" w:leader="none"/>
        </w:tabs>
        <w:rPr>
          <w:rFonts w:hint="default" w:ascii="仿宋" w:hAnsi="仿宋" w:eastAsia="仿宋" w:cs="Times New Roman"/>
          <w:sz w:val="24"/>
        </w:rPr>
      </w:pPr>
      <w:r>
        <w:rPr>
          <w:rFonts w:hint="eastAsia" w:ascii="仿宋" w:hAnsi="仿宋" w:eastAsia="仿宋" w:cs="Times New Roman"/>
          <w:sz w:val="24"/>
        </w:rPr>
        <w:t xml:space="preserve">合同附件</w:t>
      </w:r>
      <w:r>
        <w:rPr>
          <w:rFonts w:hint="eastAsia" w:ascii="仿宋" w:hAnsi="仿宋" w:eastAsia="仿宋" w:cs="Times New Roman"/>
          <w:sz w:val="24"/>
          <w:lang w:val="en-US" w:eastAsia="zh-CN"/>
        </w:rPr>
        <w:t xml:space="preserve">4</w:t>
      </w:r>
      <w:r>
        <w:rPr>
          <w:rFonts w:hint="eastAsia" w:ascii="仿宋" w:hAnsi="仿宋" w:eastAsia="仿宋" w:cs="Times New Roman"/>
          <w:sz w:val="24"/>
        </w:rPr>
        <w:t xml:space="preserve">：</w:t>
      </w:r>
      <w:r>
        <w:rPr>
          <w:rFonts w:hint="eastAsia" w:ascii="仿宋" w:hAnsi="仿宋" w:eastAsia="仿宋" w:cs="仿宋_GB2312"/>
          <w:sz w:val="24"/>
        </w:rPr>
        <w:t xml:space="preserve">项目实施</w:t>
      </w:r>
      <w:r/>
    </w:p>
    <w:p>
      <w:pPr>
        <w:rPr>
          <w:rFonts w:hint="default" w:ascii="仿宋" w:hAnsi="仿宋" w:eastAsia="仿宋" w:cs="Times New Roman"/>
          <w:sz w:val="24"/>
        </w:rPr>
      </w:pPr>
      <w:r>
        <w:rPr>
          <w:rFonts w:hint="eastAsia" w:ascii="仿宋" w:hAnsi="仿宋" w:eastAsia="仿宋" w:cs="Times New Roman"/>
          <w:sz w:val="24"/>
        </w:rPr>
        <w:t xml:space="preserve">(见乙方投标文件中《</w:t>
      </w:r>
      <w:r>
        <w:rPr>
          <w:rFonts w:hint="eastAsia" w:ascii="仿宋" w:hAnsi="仿宋" w:eastAsia="仿宋" w:cs="仿宋_GB2312"/>
          <w:sz w:val="24"/>
        </w:rPr>
        <w:t xml:space="preserve">项目实施方案</w:t>
      </w:r>
      <w:r>
        <w:rPr>
          <w:rFonts w:hint="eastAsia" w:ascii="仿宋" w:hAnsi="仿宋" w:eastAsia="仿宋" w:cs="Times New Roman"/>
          <w:sz w:val="24"/>
        </w:rPr>
        <w:t xml:space="preserve">》。)</w:t>
      </w:r>
      <w:r/>
    </w:p>
    <w:p>
      <w:pPr>
        <w:jc w:val="both"/>
        <w:widowControl w:val="off"/>
        <w:rPr>
          <w:rFonts w:ascii="Calibri" w:hAnsi="Calibri" w:eastAsia="Arial" w:cs="Times New Roman"/>
          <w:sz w:val="21"/>
          <w:szCs w:val="22"/>
        </w:rPr>
      </w:pPr>
      <w:r>
        <w:rPr>
          <w:rFonts w:ascii="Calibri" w:hAnsi="Calibri" w:eastAsia="Arial" w:cs="Times New Roman"/>
          <w:sz w:val="21"/>
          <w:szCs w:val="22"/>
        </w:rPr>
      </w:r>
      <w:r/>
    </w:p>
    <w:p>
      <w:pPr>
        <w:pStyle w:val="808"/>
        <w:numPr>
          <w:ilvl w:val="0"/>
          <w:numId w:val="0"/>
        </w:numPr>
        <w:rPr>
          <w:rFonts w:hint="eastAsia"/>
        </w:rPr>
      </w:pPr>
      <w:r>
        <w:rPr>
          <w:rFonts w:hint="eastAsia"/>
        </w:rPr>
      </w:r>
      <w:r/>
    </w:p>
    <w:p>
      <w:pPr>
        <w:ind w:firstLine="2160"/>
        <w:jc w:val="right"/>
        <w:keepLines w:val="0"/>
        <w:keepNext w:val="0"/>
        <w:pageBreakBefore w:val="0"/>
        <w:spacing w:line="480" w:lineRule="exact"/>
        <w:widowControl w:val="off"/>
        <w:rPr>
          <w:rFonts w:hint="eastAsia"/>
        </w:rPr>
      </w:pPr>
      <w:r>
        <w:rPr>
          <w:rFonts w:hint="eastAsia" w:ascii="仿宋" w:hAnsi="仿宋" w:eastAsia="仿宋" w:cs="仿宋"/>
          <w:sz w:val="24"/>
          <w:szCs w:val="24"/>
          <w:lang w:val="en-US" w:eastAsia="zh-CN"/>
        </w:rPr>
        <w:t xml:space="preserve">                                              </w:t>
      </w:r>
      <w:r/>
    </w:p>
    <w:p>
      <w:pPr>
        <w:pStyle w:val="811"/>
        <w:jc w:val="center"/>
        <w:widowControl/>
        <w:rPr>
          <w:rFonts w:ascii="仿宋" w:hAnsi="仿宋" w:eastAsia="仿宋"/>
          <w:sz w:val="30"/>
          <w:szCs w:val="30"/>
        </w:rPr>
      </w:pPr>
      <w:r>
        <w:rPr>
          <w:rFonts w:ascii="仿宋" w:hAnsi="仿宋" w:eastAsia="仿宋"/>
          <w:sz w:val="30"/>
          <w:szCs w:val="30"/>
        </w:rPr>
      </w:r>
      <w:r/>
    </w:p>
    <w:p>
      <w:pPr>
        <w:pStyle w:val="810"/>
        <w:rPr>
          <w:rFonts w:ascii="仿宋" w:hAnsi="仿宋" w:eastAsia="仿宋"/>
          <w:sz w:val="30"/>
          <w:szCs w:val="30"/>
        </w:rPr>
      </w:pPr>
      <w:r>
        <w:rPr>
          <w:rFonts w:ascii="仿宋" w:hAnsi="仿宋" w:eastAsia="仿宋"/>
          <w:sz w:val="30"/>
          <w:szCs w:val="30"/>
        </w:rPr>
      </w:r>
      <w:r/>
    </w:p>
    <w:p>
      <w:pPr>
        <w:pStyle w:val="809"/>
        <w:rPr>
          <w:rFonts w:ascii="仿宋" w:hAnsi="仿宋" w:eastAsia="仿宋"/>
          <w:sz w:val="30"/>
          <w:szCs w:val="30"/>
        </w:rPr>
      </w:pPr>
      <w:r>
        <w:rPr>
          <w:rFonts w:ascii="仿宋" w:hAnsi="仿宋" w:eastAsia="仿宋"/>
          <w:sz w:val="30"/>
          <w:szCs w:val="30"/>
        </w:rPr>
      </w:r>
      <w:r/>
    </w:p>
    <w:p>
      <w:pPr>
        <w:pStyle w:val="810"/>
        <w:rPr>
          <w:rFonts w:ascii="仿宋" w:hAnsi="仿宋" w:eastAsia="仿宋"/>
          <w:sz w:val="30"/>
          <w:szCs w:val="30"/>
        </w:rPr>
      </w:pPr>
      <w:r>
        <w:rPr>
          <w:rFonts w:ascii="仿宋" w:hAnsi="仿宋" w:eastAsia="仿宋"/>
          <w:sz w:val="30"/>
          <w:szCs w:val="30"/>
        </w:rPr>
      </w:r>
      <w:r/>
    </w:p>
    <w:p>
      <w:pPr>
        <w:pStyle w:val="809"/>
        <w:rPr>
          <w:rFonts w:ascii="仿宋" w:hAnsi="仿宋" w:eastAsia="仿宋"/>
          <w:sz w:val="30"/>
          <w:szCs w:val="30"/>
        </w:rPr>
      </w:pPr>
      <w:r>
        <w:rPr>
          <w:rFonts w:ascii="仿宋" w:hAnsi="仿宋" w:eastAsia="仿宋"/>
          <w:sz w:val="30"/>
          <w:szCs w:val="30"/>
        </w:rPr>
      </w:r>
      <w:r/>
    </w:p>
    <w:p>
      <w:pPr>
        <w:pStyle w:val="810"/>
        <w:rPr>
          <w:rFonts w:ascii="仿宋" w:hAnsi="仿宋" w:eastAsia="仿宋"/>
          <w:sz w:val="30"/>
          <w:szCs w:val="30"/>
        </w:rPr>
      </w:pPr>
      <w:r>
        <w:rPr>
          <w:rFonts w:ascii="仿宋" w:hAnsi="仿宋" w:eastAsia="仿宋"/>
          <w:sz w:val="30"/>
          <w:szCs w:val="30"/>
        </w:rPr>
      </w:r>
      <w:r/>
    </w:p>
    <w:p>
      <w:pPr>
        <w:pStyle w:val="809"/>
      </w:pPr>
      <w:r/>
      <w:r/>
    </w:p>
    <w:p>
      <w:pPr>
        <w:pStyle w:val="809"/>
      </w:pPr>
      <w:r/>
      <w:r/>
    </w:p>
    <w:p>
      <w:pPr>
        <w:pStyle w:val="811"/>
        <w:jc w:val="both"/>
        <w:widowControl/>
        <w:rPr>
          <w:rFonts w:ascii="仿宋" w:hAnsi="仿宋" w:eastAsia="仿宋"/>
          <w:sz w:val="30"/>
          <w:szCs w:val="30"/>
        </w:rPr>
      </w:pPr>
      <w:r>
        <w:rPr>
          <w:rFonts w:ascii="仿宋" w:hAnsi="仿宋" w:eastAsia="仿宋"/>
          <w:sz w:val="30"/>
          <w:szCs w:val="30"/>
        </w:rPr>
      </w:r>
      <w:r/>
    </w:p>
    <w:p>
      <w:pPr>
        <w:pStyle w:val="811"/>
        <w:jc w:val="center"/>
        <w:widowControl/>
        <w:rPr>
          <w:b/>
          <w:bCs/>
        </w:rPr>
      </w:pPr>
      <w:r>
        <w:rPr>
          <w:rFonts w:ascii="仿宋" w:hAnsi="仿宋" w:eastAsia="仿宋"/>
          <w:b/>
          <w:bCs/>
          <w:sz w:val="30"/>
          <w:szCs w:val="30"/>
        </w:rPr>
        <w:t xml:space="preserve">第六章</w:t>
      </w:r>
      <w:r>
        <w:rPr>
          <w:rFonts w:ascii="仿宋" w:hAnsi="仿宋" w:eastAsia="仿宋"/>
          <w:sz w:val="30"/>
          <w:szCs w:val="30"/>
        </w:rPr>
        <w:t xml:space="preserve">  </w:t>
      </w:r>
      <w:r>
        <w:rPr>
          <w:rFonts w:ascii="仿宋" w:hAnsi="仿宋" w:eastAsia="仿宋"/>
          <w:b/>
          <w:bCs/>
          <w:sz w:val="30"/>
          <w:szCs w:val="30"/>
        </w:rPr>
        <w:t xml:space="preserve">采购需求</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一、项目说明：</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（一）采购人：徐州市铜山区教育局</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（二）采购项目名称：</w:t>
      </w:r>
      <w:r>
        <w:rPr>
          <w:rFonts w:hint="eastAsia" w:ascii="仿宋" w:hAnsi="仿宋" w:eastAsia="仿宋" w:cs="Times New Roman"/>
          <w:sz w:val="24"/>
          <w:szCs w:val="24"/>
          <w:lang w:eastAsia="zh-CN"/>
        </w:rPr>
        <w:t xml:space="preserve">徐州市铜山区教育局中小学</w:t>
      </w:r>
      <w:r>
        <w:rPr>
          <w:rFonts w:hint="eastAsia" w:ascii="仿宋" w:hAnsi="仿宋" w:eastAsia="仿宋" w:cs="Times New Roman"/>
          <w:sz w:val="24"/>
          <w:szCs w:val="24"/>
          <w:lang w:val="en-US" w:eastAsia="zh-CN"/>
        </w:rPr>
        <w:t xml:space="preserve">考试机房计算机</w:t>
      </w:r>
      <w:r>
        <w:rPr>
          <w:rFonts w:hint="eastAsia" w:ascii="仿宋" w:hAnsi="仿宋" w:eastAsia="仿宋" w:cs="Times New Roman"/>
          <w:sz w:val="24"/>
          <w:szCs w:val="24"/>
          <w:lang w:eastAsia="zh-CN"/>
        </w:rPr>
        <w:t xml:space="preserve">采购</w:t>
      </w:r>
      <w:r>
        <w:rPr>
          <w:rFonts w:hint="eastAsia" w:ascii="仿宋" w:hAnsi="仿宋" w:eastAsia="仿宋" w:cs="Times New Roman"/>
          <w:sz w:val="24"/>
          <w:szCs w:val="24"/>
        </w:rPr>
        <w:t xml:space="preserve">项目</w:t>
      </w:r>
      <w:r/>
    </w:p>
    <w:p>
      <w:pPr>
        <w:ind w:firstLine="480"/>
        <w:tabs>
          <w:tab w:val="left" w:pos="0" w:leader="none"/>
        </w:tabs>
        <w:rPr>
          <w:rFonts w:hint="eastAsia" w:ascii="仿宋" w:hAnsi="仿宋" w:eastAsia="仿宋" w:cs="Times New Roman"/>
          <w:sz w:val="24"/>
          <w:szCs w:val="24"/>
          <w:lang w:val="en-US" w:eastAsia="zh-CN"/>
        </w:rPr>
      </w:pPr>
      <w:r>
        <w:rPr>
          <w:rFonts w:hint="eastAsia" w:ascii="仿宋" w:hAnsi="仿宋" w:eastAsia="仿宋" w:cs="Times New Roman"/>
          <w:sz w:val="24"/>
          <w:szCs w:val="24"/>
        </w:rPr>
        <w:t xml:space="preserve">（三）采购标的：</w:t>
      </w:r>
      <w:r>
        <w:rPr>
          <w:rFonts w:hint="eastAsia" w:ascii="仿宋" w:hAnsi="仿宋" w:eastAsia="仿宋" w:cs="Times New Roman"/>
          <w:sz w:val="24"/>
          <w:szCs w:val="24"/>
          <w:lang w:val="en-US" w:eastAsia="zh-CN"/>
        </w:rPr>
        <w:t xml:space="preserve">标段一：台式计算机550</w:t>
      </w:r>
      <w:r>
        <w:rPr>
          <w:rFonts w:hint="eastAsia" w:ascii="仿宋" w:hAnsi="仿宋" w:eastAsia="仿宋" w:cs="Times New Roman"/>
          <w:sz w:val="24"/>
          <w:szCs w:val="24"/>
        </w:rPr>
        <w:t xml:space="preserve">台。</w:t>
      </w:r>
      <w:r>
        <w:rPr>
          <w:rFonts w:hint="eastAsia" w:ascii="仿宋" w:hAnsi="仿宋" w:eastAsia="仿宋" w:cs="Times New Roman"/>
          <w:sz w:val="24"/>
          <w:szCs w:val="24"/>
          <w:lang w:val="en-US" w:eastAsia="zh-CN"/>
        </w:rPr>
        <w:t xml:space="preserve">标段二：台式计算机550</w:t>
      </w:r>
      <w:r>
        <w:rPr>
          <w:rFonts w:hint="eastAsia" w:ascii="仿宋" w:hAnsi="仿宋" w:eastAsia="仿宋" w:cs="Times New Roman"/>
          <w:sz w:val="24"/>
          <w:szCs w:val="24"/>
        </w:rPr>
        <w:t xml:space="preserve">台。</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（四）本项目为非专门面向中小企业采购的项目。</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（五）本项目采购的为非进口产品。</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（六）本项目不接受超过</w:t>
      </w:r>
      <w:r>
        <w:rPr>
          <w:rFonts w:hint="eastAsia" w:ascii="仿宋" w:hAnsi="仿宋" w:eastAsia="仿宋" w:cs="Times New Roman"/>
          <w:sz w:val="24"/>
          <w:szCs w:val="24"/>
          <w:lang w:val="en-US" w:eastAsia="zh-CN"/>
        </w:rPr>
        <w:t xml:space="preserve">标段一：</w:t>
      </w:r>
      <w:bookmarkStart w:id="7" w:name="OLE_LINK1"/>
      <w:r>
        <w:rPr>
          <w:rFonts w:hint="eastAsia" w:ascii="仿宋" w:hAnsi="仿宋" w:eastAsia="仿宋" w:cs="Times New Roman"/>
          <w:b/>
          <w:bCs/>
          <w:sz w:val="24"/>
          <w:szCs w:val="24"/>
          <w:lang w:val="en-US" w:eastAsia="zh-CN"/>
        </w:rPr>
        <w:t xml:space="preserve">250</w:t>
      </w:r>
      <w:r>
        <w:rPr>
          <w:rFonts w:hint="eastAsia" w:ascii="仿宋" w:hAnsi="仿宋" w:eastAsia="仿宋" w:cs="Times New Roman"/>
          <w:sz w:val="24"/>
          <w:szCs w:val="24"/>
        </w:rPr>
        <w:t xml:space="preserve">万元人民币</w:t>
      </w:r>
      <w:bookmarkEnd w:id="7"/>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标段二：</w:t>
      </w:r>
      <w:r>
        <w:rPr>
          <w:rFonts w:hint="eastAsia" w:ascii="仿宋" w:hAnsi="仿宋" w:eastAsia="仿宋" w:cs="Times New Roman"/>
          <w:b/>
          <w:bCs/>
          <w:sz w:val="24"/>
          <w:szCs w:val="24"/>
          <w:lang w:val="en-US" w:eastAsia="zh-CN"/>
        </w:rPr>
        <w:t xml:space="preserve">250</w:t>
      </w:r>
      <w:r>
        <w:rPr>
          <w:rFonts w:hint="eastAsia" w:ascii="仿宋" w:hAnsi="仿宋" w:eastAsia="仿宋" w:cs="Times New Roman"/>
          <w:sz w:val="24"/>
          <w:szCs w:val="24"/>
        </w:rPr>
        <w:t xml:space="preserve">万元人民币（采购项目预算金额）的报价。</w:t>
      </w:r>
      <w:r/>
    </w:p>
    <w:p>
      <w:pPr>
        <w:ind w:firstLine="480"/>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(七) </w:t>
      </w:r>
      <w:r>
        <w:rPr>
          <w:rFonts w:hint="eastAsia" w:ascii="仿宋" w:hAnsi="仿宋" w:eastAsia="仿宋" w:cs="仿宋"/>
          <w:b/>
          <w:bCs/>
          <w:sz w:val="24"/>
          <w:szCs w:val="24"/>
          <w:lang w:val="en-US" w:eastAsia="zh-CN"/>
        </w:rPr>
        <w:t xml:space="preserve">每个投标人可以参与二个采购包的评审但只允许成为一个采购包的中标人(从包一至包二依次开标、评标，前一采购包中标后可以参与后一采购包的评标，但不能再次中标，且包二的合格投标单位中，除中标包一的单位外必须实质性满足3家，否则不得评标，予以废标。</w:t>
      </w:r>
      <w:r>
        <w:rPr>
          <w:rFonts w:hint="eastAsia" w:ascii="仿宋" w:hAnsi="仿宋" w:eastAsia="仿宋" w:cs="仿宋"/>
          <w:b/>
          <w:bCs/>
          <w:sz w:val="24"/>
          <w:szCs w:val="24"/>
        </w:rPr>
        <w:t xml:space="preserve">所投产品须为同一品牌</w:t>
      </w:r>
      <w:r>
        <w:rPr>
          <w:rFonts w:hint="eastAsia" w:ascii="仿宋" w:hAnsi="仿宋" w:eastAsia="仿宋" w:cs="Times New Roman"/>
          <w:sz w:val="24"/>
          <w:szCs w:val="24"/>
        </w:rPr>
        <w:t xml:space="preserve">。</w:t>
      </w:r>
      <w:r/>
    </w:p>
    <w:p>
      <w:pPr>
        <w:ind w:firstLine="480"/>
        <w:tabs>
          <w:tab w:val="left" w:pos="0" w:leader="none"/>
        </w:tabs>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二、技术规格要求及数量要求</w:t>
      </w:r>
      <w:r/>
    </w:p>
    <w:p>
      <w:pPr>
        <w:pStyle w:val="778"/>
        <w:rPr>
          <w:rFonts w:hint="eastAsia"/>
          <w:lang w:val="en-US" w:eastAsia="zh-CN"/>
        </w:rPr>
      </w:pPr>
      <w:r>
        <w:rPr>
          <w:rFonts w:hint="eastAsia"/>
          <w:lang w:val="en-US" w:eastAsia="zh-CN"/>
        </w:rPr>
      </w:r>
      <w:r/>
    </w:p>
    <w:tbl>
      <w:tblPr>
        <w:tblStyle w:val="777"/>
        <w:tblW w:w="9601" w:type="dxa"/>
        <w:tblInd w:w="-431" w:type="dxa"/>
        <w:tblLayout w:type="fixed"/>
        <w:tblCellMar>
          <w:left w:w="108" w:type="dxa"/>
          <w:top w:w="0" w:type="dxa"/>
          <w:right w:w="108" w:type="dxa"/>
          <w:bottom w:w="0" w:type="dxa"/>
        </w:tblCellMar>
        <w:tblLook w:val="04A0" w:firstRow="1" w:lastRow="0" w:firstColumn="1" w:lastColumn="0" w:noHBand="0" w:noVBand="1"/>
      </w:tblPr>
      <w:tblGrid>
        <w:gridCol w:w="712"/>
        <w:gridCol w:w="991"/>
        <w:gridCol w:w="6042"/>
        <w:gridCol w:w="929"/>
        <w:gridCol w:w="927"/>
      </w:tblGrid>
      <w:tr>
        <w:trPr>
          <w:trHeight w:val="54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品名</w:t>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center"/>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技术规格要求</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rPr>
                <w:rFonts w:hint="eastAsia" w:ascii="仿宋" w:hAnsi="仿宋" w:eastAsia="仿宋" w:cs="Times New Roman"/>
                <w:sz w:val="24"/>
                <w:szCs w:val="24"/>
                <w:lang w:val="en-US" w:eastAsia="zh-CN"/>
              </w:rPr>
            </w:pPr>
            <w:r>
              <w:rPr>
                <w:rFonts w:hint="eastAsia" w:ascii="仿宋" w:hAnsi="仿宋" w:eastAsia="仿宋" w:cs="Times New Roman"/>
                <w:sz w:val="24"/>
                <w:szCs w:val="24"/>
                <w:lang w:val="en-US" w:eastAsia="zh-CN"/>
              </w:rPr>
              <w:t xml:space="preserve">单位</w:t>
            </w:r>
            <w:r/>
          </w:p>
        </w:tc>
      </w:tr>
      <w:tr>
        <w:trPr>
          <w:trHeight w:val="13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台式计算机配置</w:t>
            </w:r>
            <w:r/>
          </w:p>
          <w:p>
            <w:pPr>
              <w:jc w:val="lef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6042" w:type="dxa"/>
            <w:vAlign w:val="center"/>
            <w:textDirection w:val="lrTb"/>
            <w:noWrap w:val="false"/>
          </w:tcPr>
          <w:p>
            <w:pPr>
              <w:jc w:val="left"/>
              <w:rPr>
                <w:rFonts w:hint="eastAsia" w:ascii="仿宋" w:hAnsi="仿宋" w:eastAsia="仿宋" w:cs="仿宋"/>
                <w:color w:val="auto"/>
                <w:sz w:val="24"/>
              </w:rPr>
            </w:pPr>
            <w:r>
              <w:rPr>
                <w:rFonts w:hint="eastAsia" w:ascii="仿宋" w:hAnsi="仿宋" w:eastAsia="仿宋" w:cs="仿宋"/>
                <w:color w:val="auto"/>
                <w:sz w:val="24"/>
              </w:rPr>
              <w:t xml:space="preserve">1、机型：商用</w:t>
            </w:r>
            <w:r>
              <w:rPr>
                <w:rFonts w:hint="eastAsia" w:ascii="仿宋" w:hAnsi="仿宋" w:eastAsia="仿宋" w:cs="仿宋"/>
                <w:color w:val="auto"/>
                <w:sz w:val="24"/>
                <w:lang w:val="en-US" w:eastAsia="zh-CN"/>
              </w:rPr>
              <w:t xml:space="preserve">分体式</w:t>
            </w:r>
            <w:r>
              <w:rPr>
                <w:rFonts w:hint="eastAsia" w:ascii="仿宋" w:hAnsi="仿宋" w:eastAsia="仿宋" w:cs="仿宋"/>
                <w:color w:val="auto"/>
                <w:sz w:val="24"/>
              </w:rPr>
              <w:t xml:space="preserve">台式计算机</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★2、主板芯片组： USB 端口数可支持≥</w:t>
            </w:r>
            <w:r>
              <w:rPr>
                <w:rFonts w:hint="eastAsia" w:ascii="仿宋" w:hAnsi="仿宋" w:eastAsia="仿宋" w:cs="仿宋"/>
                <w:color w:val="auto"/>
                <w:sz w:val="24"/>
                <w:lang w:val="en-US" w:eastAsia="zh-CN"/>
              </w:rPr>
              <w:t xml:space="preserve">6</w:t>
            </w:r>
            <w:r>
              <w:rPr>
                <w:rFonts w:hint="eastAsia" w:ascii="仿宋" w:hAnsi="仿宋" w:eastAsia="仿宋" w:cs="仿宋"/>
                <w:color w:val="auto"/>
                <w:sz w:val="24"/>
              </w:rPr>
              <w:t xml:space="preserve">个，SATA端口数可支持≥3个</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★3、处理器:≥I3-12100（4核、8线程、</w:t>
            </w:r>
            <w:r>
              <w:rPr>
                <w:rFonts w:hint="eastAsia" w:ascii="仿宋" w:hAnsi="仿宋" w:eastAsia="仿宋" w:cs="仿宋"/>
                <w:color w:val="auto"/>
                <w:sz w:val="24"/>
                <w:lang w:val="en-US" w:eastAsia="zh-CN"/>
              </w:rPr>
              <w:t xml:space="preserve">基础</w:t>
            </w:r>
            <w:r>
              <w:rPr>
                <w:rFonts w:hint="eastAsia" w:ascii="仿宋" w:hAnsi="仿宋" w:eastAsia="仿宋" w:cs="仿宋"/>
                <w:color w:val="auto"/>
                <w:sz w:val="24"/>
              </w:rPr>
              <w:t xml:space="preserve">主频3.3GHz）</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★4、内存：≥8G DDR4，2个内存插槽</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最大</w:t>
            </w:r>
            <w:r>
              <w:rPr>
                <w:rFonts w:hint="eastAsia" w:ascii="仿宋" w:hAnsi="仿宋" w:eastAsia="仿宋" w:cs="仿宋"/>
                <w:color w:val="auto"/>
                <w:sz w:val="24"/>
              </w:rPr>
              <w:t xml:space="preserve">支持64G内存 </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★5、硬盘：≥512G M.2 NVMe</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固态硬盘</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6、显卡：集成显卡</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7、声卡：集成声卡</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8、网卡：</w:t>
            </w:r>
            <w:r>
              <w:rPr>
                <w:rFonts w:hint="eastAsia" w:ascii="仿宋" w:hAnsi="仿宋" w:eastAsia="仿宋" w:cs="仿宋"/>
                <w:color w:val="auto"/>
                <w:sz w:val="24"/>
                <w:lang w:val="en-US" w:eastAsia="zh-CN"/>
              </w:rPr>
              <w:t xml:space="preserve">集成100/1000M</w:t>
            </w:r>
            <w:r>
              <w:rPr>
                <w:rFonts w:hint="eastAsia" w:ascii="仿宋" w:hAnsi="仿宋" w:eastAsia="仿宋" w:cs="仿宋"/>
                <w:color w:val="auto"/>
                <w:sz w:val="24"/>
              </w:rPr>
              <w:t xml:space="preserve">自适应有线网卡</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9、键盘鼠标：与主机同品牌键鼠：抗菌鼠标；防水抗菌键盘</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10、机箱：≥1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L塔式机箱，</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11、电源</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≥180W</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、插槽：2 个 M.2；1 个 PCIe x1；1 个 PCIex16</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、系统要求：出厂预装win11正版操作系统</w:t>
            </w:r>
            <w:r/>
          </w:p>
          <w:p>
            <w:pPr>
              <w:jc w:val="left"/>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、管理软件：硬盘保护、网络同传</w:t>
            </w:r>
            <w:r/>
          </w:p>
          <w:p>
            <w:pPr>
              <w:jc w:val="left"/>
              <w:rPr>
                <w:rFonts w:hint="eastAsia" w:ascii="仿宋" w:hAnsi="仿宋" w:eastAsia="仿宋" w:cs="仿宋"/>
                <w:color w:val="auto"/>
                <w:sz w:val="24"/>
                <w:lang w:eastAsia="zh-CN"/>
              </w:rPr>
            </w:pPr>
            <w:r>
              <w:rPr>
                <w:rFonts w:hint="eastAsia" w:ascii="仿宋" w:hAnsi="仿宋" w:eastAsia="仿宋" w:cs="仿宋"/>
                <w:color w:val="auto"/>
                <w:sz w:val="24"/>
              </w:rPr>
              <w:t xml:space="preserve">★1</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、显示器：与主机同品牌显示屏≥23.8英寸LED显示器，分辨率≥1920*1080，对比度≥3000:1（静态），刷新率≥100Hz</w:t>
            </w:r>
            <w:r/>
          </w:p>
          <w:p>
            <w:pPr>
              <w:jc w:val="left"/>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16、</w:t>
            </w:r>
            <w:r>
              <w:rPr>
                <w:rFonts w:hint="eastAsia" w:ascii="仿宋" w:hAnsi="仿宋" w:eastAsia="仿宋" w:cs="仿宋"/>
                <w:color w:val="auto"/>
                <w:sz w:val="24"/>
              </w:rPr>
              <w:t xml:space="preserve">服务：原厂提供三年上门服务，当日下午4点前报修，下一自然日24点前修复，若未完成修复，则免费赠送延迟日数对应的月度延保服务；在三年维保时间内，承诺将提供1次免费的尝试性故障硬盘（单盘）数据拯救服务，若未恢复则不计次</w:t>
            </w:r>
            <w:r/>
          </w:p>
        </w:tc>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550</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套</w:t>
            </w:r>
            <w:r/>
          </w:p>
        </w:tc>
      </w:tr>
    </w:tbl>
    <w:p>
      <w:pPr>
        <w:ind w:firstLine="480"/>
        <w:tabs>
          <w:tab w:val="left" w:pos="0" w:leader="none"/>
        </w:tabs>
        <w:rPr>
          <w:rFonts w:ascii="仿宋" w:hAnsi="仿宋" w:eastAsia="仿宋" w:cs="宋体"/>
          <w:b/>
          <w:sz w:val="24"/>
          <w:szCs w:val="24"/>
        </w:rPr>
      </w:pPr>
      <w:r>
        <w:rPr>
          <w:rFonts w:hint="eastAsia" w:ascii="仿宋" w:hAnsi="仿宋" w:eastAsia="仿宋" w:cs="宋体"/>
          <w:b/>
          <w:sz w:val="24"/>
          <w:szCs w:val="24"/>
        </w:rPr>
        <w:t xml:space="preserve">说明：本“二、</w:t>
      </w:r>
      <w:r>
        <w:rPr>
          <w:rFonts w:hint="eastAsia" w:ascii="仿宋" w:hAnsi="仿宋" w:eastAsia="仿宋" w:cs="宋体"/>
          <w:b/>
          <w:sz w:val="24"/>
          <w:szCs w:val="24"/>
          <w:lang w:val="en-US" w:eastAsia="zh-CN"/>
        </w:rPr>
        <w:t xml:space="preserve">详细配置清单及数量要求</w:t>
      </w:r>
      <w:r>
        <w:rPr>
          <w:rFonts w:hint="eastAsia" w:ascii="仿宋" w:hAnsi="仿宋" w:eastAsia="仿宋" w:cs="宋体"/>
          <w:b/>
          <w:sz w:val="24"/>
          <w:szCs w:val="24"/>
        </w:rPr>
        <w:t xml:space="preserve">”中</w:t>
      </w:r>
      <w:r>
        <w:rPr>
          <w:rFonts w:hint="eastAsia" w:ascii="仿宋" w:hAnsi="仿宋" w:eastAsia="仿宋" w:cs="宋体"/>
          <w:b/>
          <w:sz w:val="24"/>
          <w:szCs w:val="24"/>
          <w:lang w:val="en-US" w:eastAsia="zh-CN"/>
        </w:rPr>
        <w:t xml:space="preserve">带有</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号的</w:t>
      </w:r>
      <w:r>
        <w:rPr>
          <w:rFonts w:hint="eastAsia" w:ascii="仿宋" w:hAnsi="仿宋" w:eastAsia="仿宋" w:cs="Times New Roman"/>
          <w:sz w:val="24"/>
          <w:szCs w:val="24"/>
          <w:lang w:val="en-US" w:eastAsia="zh-CN"/>
        </w:rPr>
        <w:t xml:space="preserve">“技术规格要求”</w:t>
      </w:r>
      <w:r>
        <w:rPr>
          <w:rFonts w:hint="eastAsia" w:ascii="仿宋" w:hAnsi="仿宋" w:eastAsia="仿宋" w:cs="宋体"/>
          <w:b/>
          <w:sz w:val="24"/>
          <w:szCs w:val="24"/>
        </w:rPr>
        <w:t xml:space="preserve">及数量</w:t>
      </w:r>
      <w:r>
        <w:rPr>
          <w:rFonts w:hint="eastAsia" w:ascii="仿宋" w:hAnsi="仿宋" w:eastAsia="仿宋" w:cs="宋体"/>
          <w:b/>
          <w:sz w:val="24"/>
          <w:szCs w:val="24"/>
          <w:lang w:val="en-US" w:eastAsia="zh-CN"/>
        </w:rPr>
        <w:t xml:space="preserve">要求</w:t>
      </w:r>
      <w:r>
        <w:rPr>
          <w:rFonts w:hint="eastAsia" w:ascii="仿宋" w:hAnsi="仿宋" w:eastAsia="仿宋" w:cs="宋体"/>
          <w:b/>
          <w:sz w:val="24"/>
          <w:szCs w:val="24"/>
        </w:rPr>
        <w:t xml:space="preserve">为不允许偏离的实质性要求和条件，如有偏离，在符合性审查时按照投标无效处理。</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三、项目实施要求</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（一）项目实施时间：合同生效日后，</w:t>
      </w:r>
      <w:r>
        <w:rPr>
          <w:rFonts w:hint="eastAsia" w:ascii="仿宋" w:hAnsi="仿宋" w:eastAsia="仿宋" w:cs="Times New Roman"/>
          <w:b w:val="0"/>
          <w:bCs/>
          <w:color w:val="auto"/>
          <w:sz w:val="24"/>
          <w:szCs w:val="24"/>
        </w:rPr>
        <w:t xml:space="preserve">30日内</w:t>
      </w:r>
      <w:r>
        <w:rPr>
          <w:rFonts w:hint="eastAsia" w:ascii="仿宋" w:hAnsi="仿宋" w:eastAsia="仿宋" w:cs="Times New Roman"/>
          <w:sz w:val="24"/>
          <w:szCs w:val="24"/>
        </w:rPr>
        <w:t xml:space="preserve">将合同标的全部交付并安装完毕。</w:t>
      </w:r>
      <w:r/>
    </w:p>
    <w:p>
      <w:pPr>
        <w:ind w:firstLine="482"/>
        <w:tabs>
          <w:tab w:val="left" w:pos="0" w:leader="none"/>
        </w:tabs>
        <w:rPr>
          <w:rFonts w:ascii="仿宋" w:hAnsi="仿宋" w:eastAsia="仿宋" w:cs="宋体"/>
          <w:b/>
          <w:sz w:val="24"/>
          <w:szCs w:val="24"/>
        </w:rPr>
      </w:pPr>
      <w:r>
        <w:rPr>
          <w:rFonts w:hint="eastAsia" w:ascii="仿宋" w:hAnsi="仿宋" w:eastAsia="仿宋" w:cs="宋体"/>
          <w:b/>
          <w:sz w:val="24"/>
          <w:szCs w:val="24"/>
        </w:rPr>
        <w:t xml:space="preserve">说明：本“（一）项目实施时间”为不允许偏离的实质性要求和条件，如有偏离，在符合性审查时按照投标无效处理。</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（二）安装要求</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rPr>
        <w:t xml:space="preserve">安装过程中所需的相关材料按厂家的标准配置进行免费送货安装。</w:t>
      </w:r>
      <w:r/>
    </w:p>
    <w:p>
      <w:pPr>
        <w:ind w:firstLine="24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lang w:val="en-US" w:eastAsia="zh-CN"/>
        </w:rPr>
        <w:t xml:space="preserve">三</w:t>
      </w:r>
      <w:r>
        <w:rPr>
          <w:rFonts w:hint="eastAsia" w:ascii="仿宋" w:hAnsi="仿宋" w:eastAsia="仿宋" w:cs="Times New Roman"/>
          <w:sz w:val="24"/>
          <w:szCs w:val="24"/>
        </w:rPr>
        <w:t xml:space="preserve">）安全责任要求：中标人负责安装人员的安全。安装过程中所造成的一切安全事故及安装过程中涉及的物品安全等均由中标人负责，采购</w:t>
      </w:r>
      <w:r>
        <w:rPr>
          <w:rFonts w:hint="eastAsia" w:ascii="仿宋" w:hAnsi="仿宋" w:eastAsia="仿宋" w:cs="Times New Roman"/>
          <w:sz w:val="24"/>
          <w:szCs w:val="24"/>
          <w:lang w:val="en-US" w:eastAsia="zh-CN"/>
        </w:rPr>
        <w:t xml:space="preserve">人</w:t>
      </w:r>
      <w:r>
        <w:rPr>
          <w:rFonts w:hint="eastAsia" w:ascii="仿宋" w:hAnsi="仿宋" w:eastAsia="仿宋" w:cs="Times New Roman"/>
          <w:sz w:val="24"/>
          <w:szCs w:val="24"/>
        </w:rPr>
        <w:t xml:space="preserve">不承担项目实施过程中所产生的任何安全责任。</w:t>
      </w:r>
      <w:r/>
    </w:p>
    <w:p>
      <w:pPr>
        <w:ind w:firstLine="485"/>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lang w:val="en-US" w:eastAsia="zh-CN"/>
        </w:rPr>
        <w:t xml:space="preserve">四</w:t>
      </w:r>
      <w:r>
        <w:rPr>
          <w:rFonts w:hint="eastAsia" w:ascii="仿宋" w:hAnsi="仿宋" w:eastAsia="仿宋" w:cs="Times New Roman"/>
          <w:sz w:val="24"/>
          <w:szCs w:val="24"/>
        </w:rPr>
        <w:t xml:space="preserve">、产品质量要求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1. 产品必须是全新、未使用过的原装合格正品，完全符合采购文件规定的质量、规格和性能的要求。</w:t>
      </w:r>
      <w:r/>
    </w:p>
    <w:p>
      <w:pPr>
        <w:ind w:firstLine="484"/>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2. 产品必须为生产厂家整机原包装，进场时应有装箱单、安装及使用说明、产品合格证书、保修单、相关附件、备件等应齐全。对非原生产厂家原包装进场的设备或相关备件、资料不全的，采购人拒绝签收。</w:t>
      </w:r>
      <w:r/>
    </w:p>
    <w:p>
      <w:pPr>
        <w:ind w:firstLine="472"/>
        <w:jc w:val="left"/>
        <w:spacing w:after="100" w:line="259" w:lineRule="auto"/>
        <w:widowControl/>
        <w:rPr>
          <w:rFonts w:ascii="Calibri" w:hAnsi="Calibri" w:eastAsia="宋体" w:cs="Times New Roman"/>
          <w:sz w:val="22"/>
        </w:rPr>
      </w:pPr>
      <w:r>
        <w:rPr>
          <w:rFonts w:hint="eastAsia" w:ascii="仿宋" w:hAnsi="仿宋" w:eastAsia="仿宋" w:cs="Times New Roman"/>
          <w:b/>
          <w:sz w:val="24"/>
        </w:rPr>
        <w:t xml:space="preserve">说明：本“</w:t>
      </w:r>
      <w:r>
        <w:rPr>
          <w:rFonts w:hint="eastAsia" w:ascii="仿宋" w:hAnsi="仿宋" w:eastAsia="仿宋" w:cs="Times New Roman"/>
          <w:b/>
          <w:sz w:val="24"/>
          <w:lang w:val="en-US" w:eastAsia="zh-CN"/>
        </w:rPr>
        <w:t xml:space="preserve">四</w:t>
      </w:r>
      <w:r>
        <w:rPr>
          <w:rFonts w:hint="eastAsia" w:ascii="仿宋" w:hAnsi="仿宋" w:eastAsia="仿宋" w:cs="Times New Roman"/>
          <w:b/>
          <w:sz w:val="24"/>
        </w:rPr>
        <w:t xml:space="preserve">、产品质量要求”为不允许偏离的实质性要求和条件，如有偏离，在符合性审查时按照投标无效处理。</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五</w:t>
      </w:r>
      <w:r>
        <w:rPr>
          <w:rFonts w:hint="eastAsia" w:ascii="仿宋" w:hAnsi="仿宋" w:eastAsia="仿宋" w:cs="Times New Roman"/>
          <w:sz w:val="24"/>
          <w:szCs w:val="24"/>
        </w:rPr>
        <w:t xml:space="preserve">、售后服务要求</w:t>
      </w:r>
      <w:r/>
    </w:p>
    <w:p>
      <w:pPr>
        <w:ind w:firstLine="480"/>
        <w:tabs>
          <w:tab w:val="left" w:pos="0" w:leader="none"/>
        </w:tabs>
        <w:rPr>
          <w:rFonts w:hint="eastAsia"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（一）质保期要求：</w:t>
      </w:r>
      <w:r>
        <w:rPr>
          <w:rFonts w:hint="eastAsia" w:ascii="仿宋" w:hAnsi="仿宋" w:eastAsia="仿宋" w:cs="仿宋"/>
          <w:b w:val="0"/>
          <w:bCs w:val="0"/>
          <w:sz w:val="24"/>
          <w:szCs w:val="24"/>
          <w:highlight w:val="none"/>
        </w:rPr>
        <w:t xml:space="preserve">整机</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Times New Roman"/>
          <w:b w:val="0"/>
          <w:bCs w:val="0"/>
          <w:sz w:val="24"/>
          <w:szCs w:val="24"/>
          <w:highlight w:val="none"/>
        </w:rPr>
        <w:t xml:space="preserve">年。免费质保期自采购人在验收报告签字之日起计算。</w:t>
      </w:r>
      <w:r/>
    </w:p>
    <w:p>
      <w:pPr>
        <w:ind w:firstLine="480"/>
        <w:tabs>
          <w:tab w:val="left" w:pos="0" w:leader="none"/>
        </w:tabs>
        <w:rPr>
          <w:rFonts w:hint="eastAsia" w:ascii="仿宋" w:hAnsi="仿宋" w:eastAsia="仿宋" w:cs="Times New Roman"/>
          <w:b w:val="0"/>
          <w:bCs w:val="0"/>
          <w:sz w:val="24"/>
          <w:szCs w:val="24"/>
          <w:highlight w:val="none"/>
        </w:rPr>
      </w:pPr>
      <w:r>
        <w:rPr>
          <w:rFonts w:hint="eastAsia" w:ascii="仿宋" w:hAnsi="仿宋" w:eastAsia="仿宋" w:cs="Times New Roman"/>
          <w:b/>
          <w:sz w:val="24"/>
        </w:rPr>
        <w:t xml:space="preserve">本“（一）质保期要求”为不允许偏离的实质性要求和条件，如有偏离，在符合性审查时按照投标无效处理。</w:t>
      </w:r>
      <w:r/>
    </w:p>
    <w:p>
      <w:pPr>
        <w:ind w:firstLine="480"/>
        <w:rPr>
          <w:rFonts w:ascii="仿宋" w:hAnsi="仿宋" w:eastAsia="仿宋" w:cs="Times New Roman"/>
          <w:b w:val="0"/>
          <w:bCs w:val="0"/>
          <w:sz w:val="24"/>
          <w:szCs w:val="24"/>
          <w:highlight w:val="none"/>
        </w:rPr>
      </w:pPr>
      <w:r>
        <w:rPr>
          <w:rFonts w:hint="eastAsia" w:ascii="仿宋" w:hAnsi="仿宋" w:eastAsia="仿宋" w:cs="Times New Roman"/>
          <w:b w:val="0"/>
          <w:bCs w:val="0"/>
          <w:sz w:val="24"/>
          <w:szCs w:val="24"/>
          <w:highlight w:val="none"/>
        </w:rPr>
        <w:t xml:space="preserve">（二）响应时间要求</w:t>
      </w:r>
      <w:r/>
    </w:p>
    <w:p>
      <w:pPr>
        <w:ind w:firstLine="480"/>
        <w:rPr>
          <w:rFonts w:ascii="仿宋" w:hAnsi="仿宋" w:eastAsia="仿宋" w:cs="Times New Roman"/>
          <w:sz w:val="24"/>
          <w:szCs w:val="24"/>
        </w:rPr>
      </w:pPr>
      <w:r>
        <w:rPr>
          <w:rFonts w:hint="eastAsia" w:ascii="仿宋" w:hAnsi="仿宋" w:eastAsia="仿宋" w:cs="仿宋"/>
          <w:color w:val="auto"/>
          <w:sz w:val="24"/>
          <w:szCs w:val="24"/>
        </w:rPr>
        <w:t xml:space="preserve">当日下午4点前报修，下一自然日24点前修复，若未完成修复，则免费赠送延迟日数对应的月度延保服务；在三年维保时间内，承诺将提供1次免费的尝试性故障硬盘（单盘）数据拯救服务，若未恢复则不计次数</w:t>
      </w:r>
      <w:r>
        <w:rPr>
          <w:rFonts w:hint="eastAsia" w:ascii="仿宋" w:hAnsi="仿宋" w:eastAsia="仿宋" w:cs="仿宋"/>
          <w:color w:val="auto"/>
          <w:sz w:val="24"/>
          <w:szCs w:val="24"/>
          <w:lang w:eastAsia="zh-CN"/>
        </w:rPr>
        <w:t xml:space="preserve">。</w:t>
      </w:r>
      <w:r>
        <w:rPr>
          <w:rFonts w:hint="eastAsia" w:ascii="仿宋" w:hAnsi="仿宋" w:eastAsia="仿宋" w:cs="Times New Roman"/>
          <w:sz w:val="24"/>
          <w:szCs w:val="24"/>
        </w:rPr>
        <w:t xml:space="preserve">在质保期内，同一商品、同一质量问题连续三次维修仍无法正常使用，中标人必须无条件给予全套全新更换。</w:t>
      </w:r>
      <w:r/>
    </w:p>
    <w:p>
      <w:pPr>
        <w:ind w:firstLine="480"/>
        <w:rPr>
          <w:rFonts w:ascii="仿宋" w:hAnsi="仿宋" w:eastAsia="仿宋" w:cs="Times New Roman"/>
          <w:sz w:val="24"/>
          <w:szCs w:val="24"/>
        </w:rPr>
      </w:pPr>
      <w:r>
        <w:rPr>
          <w:rFonts w:hint="eastAsia" w:ascii="仿宋" w:hAnsi="仿宋" w:eastAsia="仿宋" w:cs="Times New Roman"/>
          <w:sz w:val="24"/>
          <w:szCs w:val="24"/>
        </w:rPr>
        <w:t xml:space="preserve">（三）其他售后服务要求</w:t>
      </w:r>
      <w:r/>
    </w:p>
    <w:p>
      <w:pPr>
        <w:ind w:firstLine="600"/>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hint="eastAsia"/>
        </w:rPr>
        <w:t xml:space="preserve"> </w:t>
      </w:r>
      <w:r>
        <w:rPr>
          <w:rFonts w:hint="eastAsia" w:ascii="仿宋" w:hAnsi="仿宋" w:eastAsia="仿宋" w:cs="Times New Roman"/>
          <w:sz w:val="24"/>
          <w:szCs w:val="24"/>
        </w:rPr>
        <w:t xml:space="preserve">所有免费质保费用均已包含在投标报价中。质保期结束后，中标供应商继续免费提供各项技术支持和咨询，以优惠价格提供维修服务，按成本价供应配件。</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2.提供本地化售后服务；</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3.设立服务专人专线姓名；电话；7*24小时负责协调人员、产品供货、安装调试以及售后服务等问题</w:t>
      </w:r>
      <w:r>
        <w:rPr>
          <w:rFonts w:hint="eastAsia" w:ascii="宋体" w:hAnsi="宋体" w:eastAsia="宋体" w:cs="宋体"/>
          <w:szCs w:val="21"/>
        </w:rPr>
        <w:t xml:space="preserve">。</w:t>
      </w:r>
      <w:r/>
    </w:p>
    <w:p>
      <w:pPr>
        <w:ind w:firstLine="485"/>
        <w:tabs>
          <w:tab w:val="left" w:pos="0" w:leader="none"/>
        </w:tabs>
        <w:rPr>
          <w:rFonts w:ascii="仿宋" w:hAnsi="仿宋" w:eastAsia="仿宋" w:cs="Times New Roman"/>
          <w:sz w:val="24"/>
          <w:szCs w:val="24"/>
        </w:rPr>
      </w:pPr>
      <w:r>
        <w:rPr>
          <w:rFonts w:hint="eastAsia" w:ascii="仿宋" w:hAnsi="仿宋" w:eastAsia="仿宋" w:cs="Times New Roman"/>
          <w:sz w:val="24"/>
          <w:szCs w:val="24"/>
          <w:lang w:val="en-US" w:eastAsia="zh-CN"/>
        </w:rPr>
        <w:t xml:space="preserve">六</w:t>
      </w:r>
      <w:r>
        <w:rPr>
          <w:rFonts w:hint="eastAsia" w:ascii="仿宋" w:hAnsi="仿宋" w:eastAsia="仿宋" w:cs="Times New Roman"/>
          <w:sz w:val="24"/>
          <w:szCs w:val="24"/>
        </w:rPr>
        <w:t xml:space="preserve">、强制采购要求</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(一) 本项目中所投产品属于《节能产品政府采购品目清单》（由财政部发展改革委印发）范围内的政府强制采购产品（以“★”标注的）。</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(二) 投标人所投产品必须是政府强制采购产品。</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(三) 投标文件中提供所投产品的国家确定的认证机构出具的、处于有效期之内（即“开标时间”当天在有效期之内）的节能产品认证证书的扫描件。</w:t>
      </w:r>
      <w:r>
        <w:rPr>
          <w:rFonts w:ascii="仿宋" w:hAnsi="仿宋" w:eastAsia="仿宋" w:cs="Times New Roman"/>
          <w:bCs/>
          <w:sz w:val="24"/>
          <w:szCs w:val="24"/>
        </w:rPr>
        <w:t xml:space="preserve">不需提交原件核查。</w:t>
      </w:r>
      <w:r/>
    </w:p>
    <w:p>
      <w:pPr>
        <w:ind w:firstLine="480"/>
        <w:tabs>
          <w:tab w:val="left" w:pos="0" w:leader="none"/>
        </w:tabs>
        <w:rPr>
          <w:rFonts w:ascii="仿宋" w:hAnsi="仿宋" w:eastAsia="仿宋" w:cs="Times New Roman"/>
          <w:sz w:val="24"/>
          <w:szCs w:val="24"/>
        </w:rPr>
      </w:pPr>
      <w:r>
        <w:rPr>
          <w:rFonts w:hint="eastAsia" w:ascii="仿宋" w:hAnsi="仿宋" w:eastAsia="仿宋" w:cs="Times New Roman"/>
          <w:sz w:val="24"/>
          <w:szCs w:val="24"/>
        </w:rPr>
        <w:t xml:space="preserve">(四) 节能产品认证证书复印件是否符合要求，采购人评标时查询中国政府采购网（www.ccgp.gov.cn）相关内容后确定。</w:t>
      </w:r>
      <w:r/>
    </w:p>
    <w:p>
      <w:pPr>
        <w:ind w:firstLine="482"/>
        <w:tabs>
          <w:tab w:val="left" w:pos="0" w:leader="none"/>
        </w:tabs>
        <w:rPr>
          <w:rFonts w:hint="eastAsia" w:ascii="仿宋" w:hAnsi="仿宋" w:eastAsia="仿宋" w:cs="Times New Roman"/>
          <w:b/>
          <w:bCs/>
          <w:sz w:val="24"/>
          <w:szCs w:val="24"/>
        </w:rPr>
      </w:pPr>
      <w:r>
        <w:rPr>
          <w:rFonts w:hint="eastAsia" w:ascii="仿宋" w:hAnsi="仿宋" w:eastAsia="仿宋" w:cs="Times New Roman"/>
          <w:b/>
          <w:bCs/>
          <w:sz w:val="24"/>
          <w:szCs w:val="24"/>
        </w:rPr>
        <w:t xml:space="preserve">说明:本“</w:t>
      </w:r>
      <w:r>
        <w:rPr>
          <w:rFonts w:hint="eastAsia" w:ascii="仿宋" w:hAnsi="仿宋" w:eastAsia="仿宋" w:cs="Times New Roman"/>
          <w:b/>
          <w:bCs/>
          <w:sz w:val="24"/>
          <w:szCs w:val="24"/>
          <w:lang w:val="en-US" w:eastAsia="zh-CN"/>
        </w:rPr>
        <w:t xml:space="preserve">六</w:t>
      </w:r>
      <w:r>
        <w:rPr>
          <w:rFonts w:hint="eastAsia" w:ascii="仿宋" w:hAnsi="仿宋" w:eastAsia="仿宋" w:cs="Times New Roman"/>
          <w:b/>
          <w:bCs/>
          <w:sz w:val="24"/>
          <w:szCs w:val="24"/>
        </w:rPr>
        <w:t xml:space="preserve">、强制采购要求”是不允许偏离的实质性要求和条件，如有偏离，在符合性审查时按照投标无效处理。</w:t>
      </w:r>
      <w:r/>
    </w:p>
    <w:p>
      <w:pPr>
        <w:ind w:firstLine="484"/>
        <w:tabs>
          <w:tab w:val="left" w:pos="0" w:leader="none"/>
        </w:tabs>
        <w:rPr>
          <w:rFonts w:ascii="仿宋" w:hAnsi="仿宋" w:eastAsia="仿宋" w:cs="Times New Roman"/>
          <w:sz w:val="24"/>
          <w:szCs w:val="24"/>
        </w:rPr>
      </w:pPr>
      <w:r>
        <w:rPr>
          <w:rFonts w:hint="eastAsia" w:ascii="仿宋" w:hAnsi="仿宋" w:eastAsia="仿宋" w:cs="宋体"/>
          <w:sz w:val="24"/>
          <w:szCs w:val="24"/>
          <w:lang w:val="en-US" w:eastAsia="zh-CN"/>
        </w:rPr>
        <w:t xml:space="preserve">七</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验收要求、验收标准和程序）要求：</w:t>
      </w:r>
      <w:r/>
    </w:p>
    <w:p>
      <w:pPr>
        <w:ind w:firstLine="600"/>
        <w:rPr>
          <w:rFonts w:ascii="仿宋" w:hAnsi="仿宋" w:eastAsia="仿宋" w:cs="Times New Roman"/>
          <w:color w:val="ff0000"/>
          <w:sz w:val="24"/>
          <w:szCs w:val="24"/>
        </w:rPr>
      </w:pPr>
      <w:r>
        <w:rPr>
          <w:rFonts w:hint="eastAsia" w:ascii="仿宋" w:hAnsi="仿宋" w:eastAsia="仿宋" w:cs="Times New Roman"/>
          <w:sz w:val="24"/>
          <w:szCs w:val="24"/>
        </w:rPr>
        <w:t xml:space="preserve">1. 履约验收的时间、方式、程序要求：见招标文件第五章《拟签订的合同文本》。</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2. 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3.验收程序要求：合同标的全部交付并安装完毕后，中标人可向采购人书面提出验收要求，采购人在接到书面要求后3日进行验收。中标人需向采购人提交合同标的的相关资料、文件、说明书等。</w:t>
      </w:r>
      <w:r/>
    </w:p>
    <w:p>
      <w:pPr>
        <w:ind w:firstLine="600"/>
        <w:rPr>
          <w:rFonts w:ascii="仿宋" w:hAnsi="仿宋" w:eastAsia="仿宋" w:cs="Times New Roman"/>
          <w:sz w:val="24"/>
          <w:szCs w:val="24"/>
        </w:rPr>
      </w:pPr>
      <w:r>
        <w:rPr>
          <w:rFonts w:hint="eastAsia" w:ascii="仿宋" w:hAnsi="仿宋" w:eastAsia="仿宋" w:cs="Times New Roman"/>
          <w:sz w:val="24"/>
          <w:szCs w:val="24"/>
        </w:rPr>
        <w:t xml:space="preserve">4.商品包装</w:t>
      </w:r>
      <w:r>
        <w:rPr>
          <w:rFonts w:hint="eastAsia" w:ascii="仿宋" w:hAnsi="仿宋" w:eastAsia="仿宋" w:cs="宋体"/>
          <w:sz w:val="24"/>
          <w:szCs w:val="24"/>
        </w:rPr>
        <w:t xml:space="preserve">验收标准</w:t>
      </w:r>
      <w:r>
        <w:rPr>
          <w:rFonts w:hint="eastAsia" w:ascii="仿宋" w:hAnsi="仿宋" w:eastAsia="仿宋" w:cs="Times New Roman"/>
          <w:sz w:val="24"/>
          <w:szCs w:val="24"/>
        </w:rPr>
        <w:t xml:space="preserve">：见招标文件第五章《拟签订的合同文本》中商品（合同标的）包装具体要求。</w:t>
      </w:r>
      <w:r/>
    </w:p>
    <w:p>
      <w:pPr>
        <w:ind w:firstLine="482"/>
        <w:jc w:val="left"/>
        <w:tabs>
          <w:tab w:val="left" w:pos="0" w:leader="none"/>
        </w:tabs>
        <w:rPr>
          <w:rFonts w:ascii="仿宋" w:hAnsi="仿宋" w:eastAsia="仿宋" w:cs="Times New Roman"/>
          <w:bCs/>
          <w:sz w:val="24"/>
          <w:szCs w:val="24"/>
        </w:rPr>
      </w:pPr>
      <w:r>
        <w:rPr>
          <w:rFonts w:hint="eastAsia" w:ascii="仿宋" w:hAnsi="仿宋" w:eastAsia="仿宋" w:cs="Times New Roman"/>
          <w:sz w:val="24"/>
          <w:szCs w:val="24"/>
          <w:lang w:val="en-US" w:eastAsia="zh-CN"/>
        </w:rPr>
        <w:t xml:space="preserve">八</w:t>
      </w:r>
      <w:r>
        <w:rPr>
          <w:rFonts w:hint="eastAsia" w:ascii="仿宋" w:hAnsi="仿宋" w:eastAsia="仿宋" w:cs="Times New Roman"/>
          <w:sz w:val="24"/>
          <w:szCs w:val="24"/>
        </w:rPr>
        <w:t xml:space="preserve">、</w:t>
      </w:r>
      <w:r>
        <w:rPr>
          <w:rFonts w:hint="eastAsia" w:ascii="仿宋" w:hAnsi="仿宋" w:eastAsia="仿宋" w:cs="Times New Roman"/>
          <w:bCs/>
          <w:sz w:val="24"/>
          <w:szCs w:val="24"/>
        </w:rPr>
        <w:t xml:space="preserve">关于支付（采购资金的支付方式、时间、条件）的要求</w:t>
      </w:r>
      <w:r/>
    </w:p>
    <w:p>
      <w:pPr>
        <w:ind w:firstLine="361"/>
        <w:rPr>
          <w:rFonts w:ascii="仿宋" w:hAnsi="仿宋" w:eastAsia="仿宋" w:cs="Times New Roman"/>
          <w:b/>
          <w:sz w:val="24"/>
          <w:szCs w:val="24"/>
        </w:rPr>
      </w:pPr>
      <w:r>
        <w:rPr>
          <w:rFonts w:hint="eastAsia" w:ascii="仿宋" w:hAnsi="仿宋" w:eastAsia="仿宋" w:cs="Times New Roman"/>
          <w:b/>
          <w:sz w:val="24"/>
          <w:szCs w:val="24"/>
        </w:rPr>
        <w:t xml:space="preserve">招标文件中第五章《拟签订的合同文本》中《</w:t>
      </w:r>
      <w:r>
        <w:rPr>
          <w:rFonts w:hint="eastAsia" w:ascii="仿宋" w:hAnsi="仿宋" w:eastAsia="仿宋" w:cs="Times New Roman"/>
          <w:b/>
          <w:bCs w:val="0"/>
          <w:sz w:val="24"/>
          <w:szCs w:val="24"/>
          <w:lang w:val="en-US" w:eastAsia="zh-CN" w:bidi="ar-SA"/>
        </w:rPr>
        <w:t xml:space="preserve">第一节 政府采购合同协议书</w:t>
      </w:r>
      <w:r>
        <w:rPr>
          <w:rFonts w:hint="eastAsia" w:ascii="仿宋" w:hAnsi="仿宋" w:eastAsia="仿宋" w:cs="Times New Roman"/>
          <w:b/>
          <w:sz w:val="24"/>
          <w:szCs w:val="24"/>
        </w:rPr>
        <w:t xml:space="preserve">》中“</w:t>
      </w:r>
      <w:r>
        <w:rPr>
          <w:rFonts w:hint="eastAsia" w:ascii="仿宋" w:hAnsi="仿宋" w:eastAsia="仿宋" w:cs="Times New Roman"/>
          <w:b/>
          <w:sz w:val="24"/>
          <w:szCs w:val="24"/>
          <w:lang w:val="en-US" w:eastAsia="zh-CN" w:bidi="ar-SA"/>
        </w:rPr>
        <w:t xml:space="preserve">2.</w:t>
      </w:r>
      <w:r>
        <w:rPr>
          <w:rFonts w:hint="eastAsia" w:ascii="仿宋" w:hAnsi="仿宋" w:eastAsia="仿宋" w:cs="Times New Roman"/>
          <w:b/>
          <w:sz w:val="24"/>
        </w:rPr>
        <w:t xml:space="preserve">合同金额</w:t>
      </w:r>
      <w:r>
        <w:rPr>
          <w:rFonts w:hint="eastAsia" w:ascii="仿宋" w:hAnsi="仿宋" w:eastAsia="仿宋" w:cs="Times New Roman"/>
          <w:b/>
          <w:sz w:val="24"/>
          <w:szCs w:val="24"/>
        </w:rPr>
        <w:t xml:space="preserve">”为不允许偏离的实质性要求和条件，如有偏离，在符合性审查时按照投标无效处理。</w:t>
      </w:r>
      <w:r/>
    </w:p>
    <w:p>
      <w:pPr>
        <w:numPr>
          <w:ilvl w:val="0"/>
          <w:numId w:val="10"/>
        </w:numPr>
        <w:ind w:firstLine="480"/>
        <w:jc w:val="left"/>
        <w:tabs>
          <w:tab w:val="left" w:pos="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报价要求</w:t>
      </w:r>
      <w:r/>
    </w:p>
    <w:p>
      <w:pPr>
        <w:numPr>
          <w:ilvl w:val="0"/>
          <w:numId w:val="0"/>
        </w:numPr>
        <w:ind w:firstLine="482"/>
        <w:jc w:val="left"/>
        <w:tabs>
          <w:tab w:val="left" w:pos="0" w:leader="none"/>
        </w:tabs>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每个投标人可以参与二个采购包的评审但只允许成为一个采购包的中标人(从包一至包二依次开标、评标，前一采购包中标后可以参与后一采购包的评标，但不能再次中标，且包二的合格投标单位中，除中标包一的单位外必须实质性满足3家，否则不得评标，予以废标。</w:t>
      </w:r>
      <w:r/>
    </w:p>
    <w:p>
      <w:pPr>
        <w:ind w:firstLine="480"/>
        <w:jc w:val="left"/>
        <w:keepLines w:val="0"/>
        <w:keepNext w:val="0"/>
        <w:pageBreakBefore w:val="0"/>
        <w:spacing w:after="100" w:line="260" w:lineRule="auto"/>
        <w:widowControl/>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bidi="ar-SA"/>
        </w:rPr>
        <w:t xml:space="preserve">特别注意：</w:t>
      </w:r>
      <w:r/>
    </w:p>
    <w:p>
      <w:pPr>
        <w:ind w:firstLine="480"/>
        <w:rPr>
          <w:rFonts w:ascii="仿宋" w:hAnsi="仿宋" w:eastAsia="仿宋" w:cs="Times New Roman"/>
          <w:bCs/>
          <w:sz w:val="24"/>
          <w:szCs w:val="24"/>
        </w:rPr>
      </w:pPr>
      <w:r>
        <w:rPr>
          <w:rFonts w:hint="eastAsia" w:ascii="仿宋" w:hAnsi="仿宋" w:eastAsia="仿宋" w:cs="Times New Roman"/>
          <w:bCs/>
          <w:sz w:val="24"/>
          <w:szCs w:val="24"/>
        </w:rPr>
        <w:t xml:space="preserve">1．</w:t>
      </w:r>
      <w:r>
        <w:rPr>
          <w:rFonts w:hint="eastAsia" w:ascii="仿宋" w:hAnsi="仿宋" w:eastAsia="仿宋" w:cs="Times New Roman"/>
          <w:sz w:val="24"/>
          <w:szCs w:val="24"/>
        </w:rPr>
        <w:t xml:space="preserve">本项目不接受超过</w:t>
      </w:r>
      <w:r>
        <w:rPr>
          <w:rFonts w:hint="eastAsia" w:ascii="仿宋" w:hAnsi="仿宋" w:eastAsia="仿宋" w:cs="Times New Roman"/>
          <w:sz w:val="24"/>
          <w:szCs w:val="24"/>
          <w:lang w:val="en-US" w:eastAsia="zh-CN"/>
        </w:rPr>
        <w:t xml:space="preserve">标段一：</w:t>
      </w:r>
      <w:r>
        <w:rPr>
          <w:rFonts w:hint="eastAsia" w:ascii="仿宋" w:hAnsi="仿宋" w:eastAsia="仿宋" w:cs="Times New Roman"/>
          <w:b/>
          <w:bCs/>
          <w:sz w:val="24"/>
          <w:szCs w:val="24"/>
          <w:lang w:val="en-US" w:eastAsia="zh-CN"/>
        </w:rPr>
        <w:t xml:space="preserve">250</w:t>
      </w:r>
      <w:r>
        <w:rPr>
          <w:rFonts w:hint="eastAsia" w:ascii="仿宋" w:hAnsi="仿宋" w:eastAsia="仿宋" w:cs="Times New Roman"/>
          <w:sz w:val="24"/>
          <w:szCs w:val="24"/>
        </w:rPr>
        <w:t xml:space="preserve">万元人民币</w:t>
      </w:r>
      <w:r>
        <w:rPr>
          <w:rFonts w:hint="eastAsia" w:ascii="仿宋" w:hAnsi="仿宋" w:eastAsia="仿宋" w:cs="Times New Roman"/>
          <w:sz w:val="24"/>
          <w:szCs w:val="24"/>
          <w:lang w:eastAsia="zh-CN"/>
        </w:rPr>
        <w:t xml:space="preserve">，</w:t>
      </w:r>
      <w:r>
        <w:rPr>
          <w:rFonts w:hint="eastAsia" w:ascii="仿宋" w:hAnsi="仿宋" w:eastAsia="仿宋" w:cs="Times New Roman"/>
          <w:sz w:val="24"/>
          <w:szCs w:val="24"/>
          <w:lang w:val="en-US" w:eastAsia="zh-CN"/>
        </w:rPr>
        <w:t xml:space="preserve">标段二：</w:t>
      </w:r>
      <w:r>
        <w:rPr>
          <w:rFonts w:hint="eastAsia" w:ascii="仿宋" w:hAnsi="仿宋" w:eastAsia="仿宋" w:cs="Times New Roman"/>
          <w:b/>
          <w:bCs/>
          <w:sz w:val="24"/>
          <w:szCs w:val="24"/>
          <w:lang w:val="en-US" w:eastAsia="zh-CN"/>
        </w:rPr>
        <w:t xml:space="preserve">250</w:t>
      </w:r>
      <w:r>
        <w:rPr>
          <w:rFonts w:hint="eastAsia" w:ascii="仿宋" w:hAnsi="仿宋" w:eastAsia="仿宋" w:cs="Times New Roman"/>
          <w:sz w:val="24"/>
          <w:szCs w:val="24"/>
        </w:rPr>
        <w:t xml:space="preserve">万元人民币（采购项目预算金额）的报价。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2．</w:t>
      </w:r>
      <w:r>
        <w:rPr>
          <w:rFonts w:hint="eastAsia" w:ascii="仿宋" w:hAnsi="仿宋" w:eastAsia="仿宋" w:cs="Times New Roman"/>
          <w:sz w:val="24"/>
          <w:szCs w:val="24"/>
        </w:rPr>
        <w:t xml:space="preserve">所投产品均为同一品牌型号。</w:t>
      </w:r>
      <w:r/>
    </w:p>
    <w:p>
      <w:pPr>
        <w:ind w:firstLine="480"/>
        <w:jc w:val="left"/>
        <w:spacing w:line="320" w:lineRule="atLeast"/>
        <w:widowControl/>
        <w:rPr>
          <w:rFonts w:ascii="仿宋" w:hAnsi="仿宋" w:eastAsia="仿宋" w:cs="Times New Roman"/>
          <w:bCs/>
          <w:sz w:val="24"/>
          <w:szCs w:val="24"/>
        </w:rPr>
      </w:pPr>
      <w:r>
        <w:rPr>
          <w:rFonts w:hint="eastAsia" w:ascii="仿宋" w:hAnsi="仿宋" w:eastAsia="仿宋" w:cs="Times New Roman"/>
          <w:bCs/>
          <w:sz w:val="24"/>
          <w:szCs w:val="24"/>
        </w:rPr>
        <w:t xml:space="preserve">3.投标报价包括产品价、税金、运费、安装调试、检验、保险、售后服务、验收等全部费用。</w:t>
      </w:r>
      <w:r/>
    </w:p>
    <w:p>
      <w:pPr>
        <w:ind w:firstLine="360"/>
        <w:rPr>
          <w:rFonts w:ascii="Calibri" w:hAnsi="Calibri" w:eastAsia="宋体" w:cs="Times New Roman"/>
          <w:sz w:val="22"/>
        </w:rPr>
      </w:pPr>
      <w:r>
        <w:rPr>
          <w:rFonts w:hint="eastAsia" w:ascii="仿宋" w:hAnsi="仿宋" w:eastAsia="仿宋" w:cs="Times New Roman"/>
          <w:b/>
          <w:sz w:val="24"/>
          <w:szCs w:val="24"/>
        </w:rPr>
        <w:t xml:space="preserve">说明：本“九、报价要求”为不允许偏离的实质性要求和条件，如有偏离，在符合性审查时按照投标无效处理。</w:t>
      </w:r>
      <w:r/>
    </w:p>
    <w:p>
      <w:pPr>
        <w:ind w:firstLine="480"/>
        <w:rPr>
          <w:rFonts w:hint="eastAsia" w:ascii="宋体" w:hAnsi="宋体" w:eastAsia="宋体" w:cs="宋体"/>
          <w:color w:val="auto"/>
          <w:sz w:val="28"/>
          <w:szCs w:val="28"/>
        </w:rPr>
      </w:pPr>
      <w:r>
        <w:rPr>
          <w:rFonts w:hint="eastAsia" w:ascii="仿宋" w:hAnsi="仿宋" w:eastAsia="仿宋" w:cs="Times New Roman"/>
          <w:bCs/>
          <w:sz w:val="24"/>
          <w:szCs w:val="24"/>
        </w:rPr>
        <w:t xml:space="preserve">十、其他要求：见招标文件第五章《拟签订的合同文本》</w:t>
      </w:r>
      <w:r>
        <w:rPr>
          <w:rFonts w:hint="eastAsia" w:ascii="仿宋" w:hAnsi="仿宋" w:eastAsia="仿宋" w:cs="Times New Roman"/>
          <w:bCs/>
          <w:sz w:val="24"/>
          <w:szCs w:val="24"/>
          <w:lang w:eastAsia="zh-CN"/>
        </w:rPr>
        <w:t xml:space="preserve">。</w:t>
      </w:r>
      <w:r/>
    </w:p>
    <w:p>
      <w:pPr>
        <w:pStyle w:val="811"/>
        <w:jc w:val="center"/>
        <w:pageBreakBefore/>
        <w:rPr>
          <w:rFonts w:ascii="仿宋" w:hAnsi="仿宋" w:eastAsia="仿宋"/>
          <w:sz w:val="30"/>
          <w:szCs w:val="30"/>
        </w:rPr>
      </w:pPr>
      <w:r>
        <w:rPr>
          <w:rFonts w:ascii="仿宋" w:hAnsi="仿宋" w:eastAsia="仿宋"/>
          <w:sz w:val="30"/>
          <w:szCs w:val="30"/>
        </w:rPr>
        <w:t xml:space="preserve">第七章  投标文件相关格式</w:t>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t xml:space="preserve">目录</w:t>
      </w:r>
      <w:r/>
    </w:p>
    <w:p>
      <w:pPr>
        <w:pStyle w:val="811"/>
        <w:rPr>
          <w:rFonts w:ascii="仿宋" w:hAnsi="仿宋" w:eastAsia="仿宋"/>
          <w:sz w:val="24"/>
        </w:rPr>
      </w:pPr>
      <w:r>
        <w:rPr>
          <w:rFonts w:ascii="仿宋" w:hAnsi="仿宋" w:eastAsia="仿宋"/>
          <w:sz w:val="24"/>
        </w:rPr>
      </w:r>
      <w:r/>
    </w:p>
    <w:p>
      <w:pPr>
        <w:rPr>
          <w:rFonts w:hint="eastAsia" w:ascii="宋体" w:hAnsi="宋体" w:eastAsia="宋体" w:cs="宋体"/>
          <w:sz w:val="24"/>
        </w:rPr>
      </w:pPr>
      <w:r>
        <w:rPr>
          <w:rFonts w:hint="eastAsia" w:ascii="宋体" w:hAnsi="宋体" w:eastAsia="宋体" w:cs="宋体"/>
          <w:sz w:val="24"/>
        </w:rPr>
        <w:t xml:space="preserve">1. 投标函</w:t>
      </w:r>
      <w:r/>
    </w:p>
    <w:p>
      <w:pPr>
        <w:rPr>
          <w:rFonts w:hint="eastAsia" w:ascii="宋体" w:hAnsi="宋体" w:eastAsia="宋体" w:cs="宋体"/>
          <w:sz w:val="24"/>
        </w:rPr>
      </w:pPr>
      <w:r>
        <w:rPr>
          <w:rFonts w:hint="eastAsia" w:ascii="宋体" w:hAnsi="宋体" w:eastAsia="宋体" w:cs="宋体"/>
          <w:sz w:val="24"/>
        </w:rPr>
        <w:t xml:space="preserve">2. 开标一览表</w:t>
      </w:r>
      <w:r/>
    </w:p>
    <w:p>
      <w:pPr>
        <w:rPr>
          <w:rFonts w:hint="eastAsia" w:ascii="宋体" w:hAnsi="宋体" w:eastAsia="宋体" w:cs="宋体"/>
          <w:sz w:val="24"/>
        </w:rPr>
      </w:pPr>
      <w:r>
        <w:rPr>
          <w:rFonts w:hint="eastAsia" w:ascii="宋体" w:hAnsi="宋体" w:eastAsia="宋体" w:cs="宋体"/>
          <w:sz w:val="24"/>
        </w:rPr>
        <w:t xml:space="preserve">3. 分项价格表</w:t>
      </w:r>
      <w:r/>
    </w:p>
    <w:p>
      <w:pPr>
        <w:rPr>
          <w:rFonts w:hint="eastAsia" w:ascii="宋体" w:hAnsi="宋体" w:eastAsia="宋体" w:cs="宋体"/>
          <w:sz w:val="24"/>
        </w:rPr>
      </w:pPr>
      <w:r>
        <w:rPr>
          <w:rFonts w:hint="eastAsia" w:ascii="宋体" w:hAnsi="宋体" w:eastAsia="宋体" w:cs="宋体"/>
          <w:sz w:val="24"/>
        </w:rPr>
        <w:t xml:space="preserve">4．偏离表</w:t>
      </w:r>
      <w:r/>
    </w:p>
    <w:p>
      <w:pPr>
        <w:rPr>
          <w:rFonts w:hint="eastAsia" w:ascii="宋体" w:hAnsi="宋体" w:eastAsia="宋体" w:cs="宋体"/>
          <w:sz w:val="24"/>
        </w:rPr>
      </w:pPr>
      <w:r>
        <w:rPr>
          <w:rFonts w:hint="eastAsia" w:ascii="宋体" w:hAnsi="宋体" w:eastAsia="宋体" w:cs="宋体"/>
          <w:sz w:val="24"/>
        </w:rPr>
        <w:t xml:space="preserve">5. </w:t>
      </w:r>
      <w:bookmarkStart w:id="8" w:name="OLE_LINK2"/>
      <w:r>
        <w:rPr>
          <w:rFonts w:hint="eastAsia" w:ascii="宋体" w:hAnsi="宋体" w:eastAsia="宋体" w:cs="宋体"/>
          <w:sz w:val="24"/>
        </w:rPr>
        <w:t xml:space="preserve">授权委托书</w:t>
      </w:r>
      <w:bookmarkEnd w:id="8"/>
      <w:r/>
      <w:r/>
    </w:p>
    <w:p>
      <w:pPr>
        <w:rPr>
          <w:rFonts w:hint="eastAsia" w:ascii="宋体" w:hAnsi="宋体" w:eastAsia="宋体" w:cs="宋体"/>
          <w:sz w:val="24"/>
        </w:rPr>
      </w:pPr>
      <w:r>
        <w:rPr>
          <w:rFonts w:hint="eastAsia" w:ascii="宋体" w:hAnsi="宋体" w:eastAsia="宋体" w:cs="宋体"/>
          <w:sz w:val="24"/>
        </w:rPr>
        <w:t xml:space="preserve">6. 中小企业声明函</w:t>
      </w:r>
      <w:r/>
    </w:p>
    <w:p>
      <w:pPr>
        <w:rPr>
          <w:rFonts w:hint="eastAsia" w:ascii="宋体" w:hAnsi="宋体" w:eastAsia="宋体" w:cs="宋体"/>
          <w:color w:val="000000"/>
          <w:sz w:val="24"/>
        </w:rPr>
      </w:pPr>
      <w:r>
        <w:rPr>
          <w:rFonts w:hint="eastAsia" w:ascii="宋体" w:hAnsi="宋体" w:eastAsia="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 投标人参加政府采购活动前3年内在经营活动中没有重大违法记录的书面声明</w:t>
      </w:r>
      <w:r/>
    </w:p>
    <w:p>
      <w:pPr>
        <w:rPr>
          <w:rFonts w:hint="eastAsia" w:ascii="宋体" w:hAnsi="宋体" w:eastAsia="宋体" w:cs="宋体"/>
          <w:color w:val="000000"/>
          <w:sz w:val="24"/>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 残疾人福利性单位声明函</w:t>
      </w:r>
      <w:r/>
    </w:p>
    <w:p>
      <w:pPr>
        <w:rPr>
          <w:rFonts w:hint="eastAsia" w:ascii="宋体" w:hAnsi="宋体" w:eastAsia="宋体" w:cs="宋体"/>
          <w:bCs/>
          <w:color w:val="000000"/>
          <w:sz w:val="24"/>
        </w:rPr>
      </w:pP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具备履行合同所必需的设备和专业技术能力的书面声明（附证明材料原件的扫描件）</w:t>
      </w:r>
      <w:r/>
    </w:p>
    <w:p>
      <w:pPr>
        <w:rPr>
          <w:rFonts w:hint="eastAsia" w:ascii="宋体" w:hAnsi="宋体" w:eastAsia="宋体" w:cs="宋体"/>
          <w:color w:val="000000"/>
          <w:sz w:val="24"/>
        </w:rPr>
      </w:pPr>
      <w:r>
        <w:rPr>
          <w:rFonts w:hint="eastAsia" w:ascii="宋体" w:hAnsi="宋体" w:eastAsia="宋体" w:cs="宋体"/>
          <w:color w:val="000000" w:themeColor="text1"/>
          <w:sz w:val="24"/>
          <w:lang w:val="en-US" w:eastAsia="zh-CN"/>
          <w14:textFill>
            <w14:solidFill>
              <w14:schemeClr w14:val="tx1"/>
            </w14:solidFill>
          </w14:textFill>
        </w:rPr>
        <w:t xml:space="preserve">10</w:t>
      </w:r>
      <w:r>
        <w:rPr>
          <w:rFonts w:hint="eastAsia" w:ascii="宋体" w:hAnsi="宋体" w:eastAsia="宋体" w:cs="宋体"/>
          <w:color w:val="000000" w:themeColor="text1"/>
          <w:sz w:val="24"/>
          <w14:textFill>
            <w14:solidFill>
              <w14:schemeClr w14:val="tx1"/>
            </w14:solidFill>
          </w14:textFill>
        </w:rPr>
        <w:t xml:space="preserve">.投标人相关承诺</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11</w:t>
      </w:r>
      <w:r>
        <w:rPr>
          <w:rFonts w:hint="eastAsia" w:ascii="宋体" w:hAnsi="宋体" w:eastAsia="宋体" w:cs="宋体"/>
          <w:color w:val="000000" w:themeColor="text1"/>
          <w:sz w:val="24"/>
          <w14:textFill>
            <w14:solidFill>
              <w14:schemeClr w14:val="tx1"/>
            </w14:solidFill>
          </w14:textFill>
        </w:rPr>
        <w:t xml:space="preserve">.投标人书面声明</w:t>
      </w:r>
      <w:r/>
    </w:p>
    <w:p>
      <w:pPr>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投标人基本情况表</w:t>
      </w:r>
      <w:r/>
    </w:p>
    <w:p>
      <w:pPr>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 xml:space="preserve">13.采购需求符合性条件响应表</w:t>
      </w:r>
      <w:r/>
    </w:p>
    <w:p>
      <w:pPr>
        <w:rPr>
          <w:rFonts w:hint="eastAsia" w:ascii="宋体" w:hAnsi="宋体" w:eastAsia="宋体" w:cs="宋体"/>
          <w:color w:val="000000" w:themeColor="text1"/>
          <w:sz w:val="24"/>
          <w:szCs w:val="22"/>
          <w:lang w:val="en-US" w:eastAsia="zh-CN"/>
          <w14:textFill>
            <w14:solidFill>
              <w14:schemeClr w14:val="tx1"/>
            </w14:solidFill>
          </w14:textFill>
        </w:rPr>
      </w:pPr>
      <w:r>
        <w:rPr>
          <w:rFonts w:hint="eastAsia" w:ascii="宋体" w:hAnsi="宋体" w:eastAsia="宋体" w:cs="宋体"/>
          <w:color w:val="000000" w:themeColor="text1"/>
          <w:sz w:val="24"/>
          <w:szCs w:val="22"/>
          <w:lang w:val="en-US" w:eastAsia="zh-CN"/>
          <w14:textFill>
            <w14:solidFill>
              <w14:schemeClr w14:val="tx1"/>
            </w14:solidFill>
          </w14:textFill>
        </w:rPr>
        <w:t xml:space="preserve">14.关于符合本国产品标准的声明函</w:t>
      </w:r>
      <w:r/>
    </w:p>
    <w:p>
      <w:pPr>
        <w:pStyle w:val="105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15.预付款保函支付条款模板</w:t>
      </w:r>
      <w:r/>
    </w:p>
    <w:p>
      <w:pPr>
        <w:pStyle w:val="793"/>
      </w:pPr>
      <w:r/>
      <w:r/>
    </w:p>
    <w:p>
      <w:pPr>
        <w:pStyle w:val="783"/>
      </w:p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both"/>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t xml:space="preserve">1. </w:t>
      </w:r>
      <w:r>
        <w:rPr>
          <w:rFonts w:ascii="仿宋" w:hAnsi="仿宋" w:eastAsia="仿宋"/>
          <w:sz w:val="30"/>
          <w:szCs w:val="30"/>
        </w:rPr>
        <w:t xml:space="preserve">投标</w:t>
      </w:r>
      <w:r>
        <w:rPr>
          <w:rFonts w:ascii="仿宋" w:hAnsi="仿宋" w:eastAsia="仿宋"/>
          <w:sz w:val="28"/>
          <w:szCs w:val="28"/>
        </w:rPr>
        <w:t xml:space="preserve">函</w:t>
      </w:r>
      <w:r/>
    </w:p>
    <w:p>
      <w:pPr>
        <w:pStyle w:val="811"/>
        <w:spacing w:line="400" w:lineRule="exact"/>
        <w:rPr>
          <w:rFonts w:hint="eastAsia" w:ascii="仿宋" w:hAnsi="仿宋" w:eastAsia="仿宋"/>
          <w:sz w:val="24"/>
          <w:lang w:eastAsia="zh-CN"/>
        </w:rPr>
      </w:pPr>
      <w:r>
        <w:rPr>
          <w:rFonts w:ascii="仿宋" w:hAnsi="仿宋" w:eastAsia="仿宋"/>
          <w:sz w:val="24"/>
        </w:rPr>
        <w:t xml:space="preserve">致：</w:t>
      </w:r>
      <w:r>
        <w:rPr>
          <w:rFonts w:ascii="仿宋" w:hAnsi="仿宋" w:eastAsia="仿宋"/>
          <w:sz w:val="24"/>
          <w:u w:val="single"/>
        </w:rPr>
        <w:t xml:space="preserve"> </w:t>
      </w:r>
      <w:r>
        <w:rPr>
          <w:rFonts w:hint="eastAsia" w:ascii="仿宋" w:hAnsi="仿宋" w:eastAsia="仿宋"/>
          <w:sz w:val="24"/>
          <w:u w:val="single"/>
          <w:lang w:eastAsia="zh-CN"/>
        </w:rPr>
        <w:t xml:space="preserve">徐州市铜山区公共资源交易中心</w:t>
      </w:r>
      <w:r/>
    </w:p>
    <w:p>
      <w:pPr>
        <w:pStyle w:val="811"/>
        <w:ind w:firstLine="480"/>
        <w:spacing w:line="400" w:lineRule="exact"/>
        <w:rPr>
          <w:rFonts w:ascii="仿宋" w:hAnsi="仿宋" w:eastAsia="仿宋"/>
          <w:sz w:val="24"/>
        </w:rPr>
      </w:pPr>
      <w:r>
        <w:rPr>
          <w:rFonts w:ascii="仿宋" w:hAnsi="仿宋" w:eastAsia="仿宋"/>
          <w:sz w:val="24"/>
        </w:rPr>
        <w:t xml:space="preserve">根据</w:t>
      </w:r>
      <w:r>
        <w:rPr>
          <w:rFonts w:hint="eastAsia" w:ascii="仿宋" w:hAnsi="仿宋" w:eastAsia="仿宋"/>
          <w:sz w:val="24"/>
          <w:u w:val="single"/>
          <w:lang w:eastAsia="zh-CN"/>
        </w:rPr>
        <w:t xml:space="preserve">徐州市铜山区教育局中小学考试机房计算机</w:t>
      </w: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rPr>
          <w:rFonts w:ascii="仿宋" w:hAnsi="仿宋" w:eastAsia="仿宋"/>
          <w:sz w:val="24"/>
        </w:rPr>
        <w:t xml:space="preserve">]招标文件， </w:t>
      </w:r>
      <w:r>
        <w:rPr>
          <w:rFonts w:ascii="仿宋" w:hAnsi="仿宋" w:eastAsia="仿宋"/>
          <w:sz w:val="24"/>
          <w:u w:val="single"/>
        </w:rPr>
        <w:t xml:space="preserve"> </w:t>
      </w:r>
      <w:r>
        <w:rPr>
          <w:rFonts w:ascii="仿宋" w:hAnsi="仿宋" w:eastAsia="仿宋"/>
          <w:szCs w:val="21"/>
          <w:u w:val="single"/>
        </w:rPr>
        <w:t xml:space="preserve">      </w:t>
      </w:r>
      <w:r>
        <w:rPr>
          <w:rFonts w:ascii="仿宋" w:hAnsi="仿宋" w:eastAsia="仿宋"/>
          <w:szCs w:val="21"/>
        </w:rPr>
        <w:t xml:space="preserve">__(</w:t>
      </w:r>
      <w:r>
        <w:rPr>
          <w:rFonts w:ascii="仿宋" w:hAnsi="仿宋" w:eastAsia="仿宋"/>
          <w:sz w:val="24"/>
        </w:rPr>
        <w:t xml:space="preserve">姓名)代表我方</w:t>
      </w:r>
      <w:r>
        <w:rPr>
          <w:rFonts w:ascii="仿宋" w:hAnsi="仿宋" w:eastAsia="仿宋"/>
          <w:szCs w:val="21"/>
        </w:rPr>
        <w:t xml:space="preserve">______________</w:t>
      </w:r>
      <w:r>
        <w:rPr>
          <w:rFonts w:ascii="仿宋" w:hAnsi="仿宋" w:eastAsia="仿宋"/>
          <w:sz w:val="24"/>
        </w:rPr>
        <w:t xml:space="preserve">（投标人的名称）全权处理本次投标的有关事宜。</w:t>
      </w:r>
      <w:r/>
    </w:p>
    <w:p>
      <w:pPr>
        <w:pStyle w:val="811"/>
        <w:ind w:firstLine="480"/>
        <w:spacing w:line="400" w:lineRule="exact"/>
        <w:rPr>
          <w:rFonts w:ascii="仿宋" w:hAnsi="仿宋" w:eastAsia="仿宋"/>
          <w:sz w:val="24"/>
        </w:rPr>
      </w:pPr>
      <w:r>
        <w:rPr>
          <w:rFonts w:ascii="仿宋" w:hAnsi="仿宋" w:eastAsia="仿宋"/>
          <w:sz w:val="24"/>
        </w:rPr>
        <w:t xml:space="preserve">据此函，投标人承诺并同意如下： </w:t>
      </w:r>
      <w:r/>
    </w:p>
    <w:p>
      <w:pPr>
        <w:pStyle w:val="811"/>
        <w:ind w:firstLine="480"/>
        <w:spacing w:line="400" w:lineRule="exact"/>
        <w:rPr>
          <w:rFonts w:ascii="仿宋" w:hAnsi="仿宋" w:eastAsia="仿宋"/>
          <w:sz w:val="24"/>
        </w:rPr>
      </w:pPr>
      <w:r>
        <w:rPr>
          <w:rFonts w:ascii="仿宋" w:hAnsi="仿宋" w:eastAsia="仿宋"/>
          <w:sz w:val="24"/>
        </w:rPr>
        <w:t xml:space="preserve">1. 本项目由投标人本企业提供服务，投标人唯一投标报价见《开标一览表》。</w:t>
      </w:r>
      <w:r/>
    </w:p>
    <w:p>
      <w:pPr>
        <w:pStyle w:val="811"/>
        <w:ind w:firstLine="480"/>
        <w:spacing w:line="400" w:lineRule="exact"/>
        <w:rPr>
          <w:rFonts w:ascii="仿宋" w:hAnsi="仿宋" w:eastAsia="仿宋"/>
          <w:sz w:val="24"/>
        </w:rPr>
      </w:pPr>
      <w:r>
        <w:rPr>
          <w:rFonts w:ascii="仿宋" w:hAnsi="仿宋" w:eastAsia="仿宋"/>
          <w:sz w:val="24"/>
        </w:rPr>
        <w:t xml:space="preserve">2.投标人将按招标文件的规定履行合同责任和义务。</w:t>
      </w:r>
      <w:r/>
    </w:p>
    <w:p>
      <w:pPr>
        <w:pStyle w:val="811"/>
        <w:ind w:firstLine="480"/>
        <w:spacing w:line="400" w:lineRule="exact"/>
        <w:rPr>
          <w:rFonts w:ascii="仿宋" w:hAnsi="仿宋" w:eastAsia="仿宋"/>
          <w:sz w:val="24"/>
        </w:rPr>
      </w:pPr>
      <w:r>
        <w:rPr>
          <w:rFonts w:ascii="仿宋" w:hAnsi="仿宋" w:eastAsia="仿宋"/>
          <w:sz w:val="24"/>
        </w:rPr>
        <w:t xml:space="preserve">3.投标人已详细审查全部招标文件，包括第[插入编号] [补遗书][如果有的话]。投标人完全理解并同意放弃对这方面有不明及误解的权力。</w:t>
      </w:r>
      <w:r/>
    </w:p>
    <w:p>
      <w:pPr>
        <w:pStyle w:val="811"/>
        <w:ind w:firstLine="480"/>
        <w:spacing w:line="400" w:lineRule="exact"/>
        <w:rPr>
          <w:rFonts w:ascii="仿宋" w:hAnsi="仿宋" w:eastAsia="仿宋"/>
          <w:sz w:val="24"/>
        </w:rPr>
      </w:pPr>
      <w:r>
        <w:rPr>
          <w:rFonts w:ascii="仿宋" w:hAnsi="仿宋" w:eastAsia="仿宋"/>
          <w:sz w:val="24"/>
        </w:rPr>
        <w:t xml:space="preserve">4.投标有效期为90天。</w:t>
      </w:r>
      <w:r/>
    </w:p>
    <w:p>
      <w:pPr>
        <w:pStyle w:val="811"/>
        <w:ind w:firstLine="480"/>
        <w:spacing w:line="400" w:lineRule="exact"/>
        <w:rPr>
          <w:rFonts w:ascii="仿宋" w:hAnsi="仿宋" w:eastAsia="仿宋"/>
          <w:sz w:val="24"/>
        </w:rPr>
      </w:pPr>
      <w:r>
        <w:rPr>
          <w:rFonts w:ascii="仿宋" w:hAnsi="仿宋" w:eastAsia="仿宋"/>
          <w:sz w:val="24"/>
        </w:rPr>
        <w:t xml:space="preserve">5.投标人同意提供按照贵方可能要求的与其投标有关的一切数据或资料，完全理解贵方不一定接受最低价的投标或收到的任何投标。</w:t>
      </w:r>
      <w:r/>
    </w:p>
    <w:p>
      <w:pPr>
        <w:pStyle w:val="811"/>
        <w:ind w:firstLine="480"/>
        <w:spacing w:line="400" w:lineRule="exact"/>
        <w:rPr>
          <w:rFonts w:ascii="仿宋" w:hAnsi="仿宋" w:eastAsia="仿宋"/>
          <w:sz w:val="24"/>
        </w:rPr>
      </w:pPr>
      <w:r>
        <w:rPr>
          <w:rFonts w:ascii="仿宋" w:hAnsi="仿宋" w:eastAsia="仿宋"/>
          <w:sz w:val="24"/>
        </w:rPr>
        <w:t xml:space="preserve">6.招标文件中关于“投标文件的密封要求”的规定由</w:t>
      </w:r>
      <w:r>
        <w:rPr>
          <w:rFonts w:hint="eastAsia" w:ascii="仿宋" w:hAnsi="仿宋" w:eastAsia="仿宋"/>
          <w:sz w:val="24"/>
          <w:lang w:eastAsia="zh-CN"/>
        </w:rPr>
        <w:t xml:space="preserve">徐州市铜山区公共资源交易中心</w:t>
      </w:r>
      <w:r>
        <w:rPr>
          <w:rFonts w:ascii="仿宋" w:hAnsi="仿宋" w:eastAsia="仿宋"/>
          <w:sz w:val="24"/>
        </w:rPr>
        <w:t xml:space="preserve">解释，投标人完全理解招标文件中关于“投标文件的密封要求”的规定。</w:t>
      </w:r>
      <w:r/>
    </w:p>
    <w:p>
      <w:pPr>
        <w:pStyle w:val="811"/>
        <w:ind w:right="29" w:firstLine="480"/>
        <w:spacing w:line="400" w:lineRule="exact"/>
        <w:rPr>
          <w:rFonts w:ascii="仿宋" w:hAnsi="仿宋" w:eastAsia="仿宋"/>
          <w:sz w:val="24"/>
        </w:rPr>
      </w:pPr>
      <w:r>
        <w:rPr>
          <w:rFonts w:ascii="仿宋" w:hAnsi="仿宋" w:eastAsia="仿宋"/>
          <w:sz w:val="24"/>
        </w:rPr>
        <w:t xml:space="preserve">7.</w:t>
      </w:r>
      <w:r>
        <w:rPr>
          <w:rFonts w:hint="eastAsia" w:ascii="仿宋" w:hAnsi="仿宋" w:eastAsia="仿宋"/>
          <w:sz w:val="24"/>
          <w:lang w:eastAsia="zh-CN"/>
        </w:rPr>
        <w:t xml:space="preserve">徐州市铜山区公共资源交易中心</w:t>
      </w:r>
      <w:r>
        <w:rPr>
          <w:rFonts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徐州市铜山区公共资源交易中心</w:t>
      </w:r>
      <w:r>
        <w:rPr>
          <w:rFonts w:ascii="仿宋" w:hAnsi="仿宋" w:eastAsia="仿宋"/>
          <w:sz w:val="24"/>
        </w:rPr>
        <w:t xml:space="preserve">确定。如我单位被确定为中标、成交供应商，</w:t>
      </w:r>
      <w:r>
        <w:rPr>
          <w:rFonts w:hint="eastAsia" w:ascii="仿宋" w:hAnsi="仿宋" w:eastAsia="仿宋"/>
          <w:sz w:val="24"/>
          <w:lang w:eastAsia="zh-CN"/>
        </w:rPr>
        <w:t xml:space="preserve">徐州市铜山区公共资源交易中心</w:t>
      </w:r>
      <w:r>
        <w:rPr>
          <w:rFonts w:ascii="仿宋" w:hAnsi="仿宋" w:eastAsia="仿宋"/>
          <w:sz w:val="24"/>
        </w:rPr>
        <w:t xml:space="preserve">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11"/>
        <w:ind w:right="29" w:firstLine="480"/>
        <w:spacing w:line="400" w:lineRule="exact"/>
        <w:rPr>
          <w:rFonts w:ascii="仿宋" w:hAnsi="仿宋" w:eastAsia="仿宋"/>
          <w:sz w:val="24"/>
        </w:rPr>
      </w:pPr>
      <w:r>
        <w:rPr>
          <w:rFonts w:ascii="仿宋" w:hAnsi="仿宋" w:eastAsia="仿宋"/>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1"/>
        <w:ind w:firstLine="480"/>
        <w:spacing w:line="400" w:lineRule="exact"/>
        <w:rPr>
          <w:rFonts w:ascii="仿宋" w:hAnsi="仿宋" w:eastAsia="仿宋"/>
          <w:sz w:val="24"/>
        </w:rPr>
      </w:pPr>
      <w:r>
        <w:rPr>
          <w:rFonts w:ascii="仿宋" w:hAnsi="仿宋" w:eastAsia="仿宋"/>
          <w:sz w:val="24"/>
        </w:rPr>
        <w:t xml:space="preserve">9.与本投标有关的一切正式往来信函请寄：</w:t>
      </w:r>
      <w:r/>
    </w:p>
    <w:p>
      <w:pPr>
        <w:pStyle w:val="811"/>
        <w:spacing w:line="400" w:lineRule="exact"/>
        <w:rPr>
          <w:rFonts w:ascii="仿宋" w:hAnsi="仿宋" w:eastAsia="仿宋"/>
          <w:sz w:val="24"/>
        </w:rPr>
      </w:pPr>
      <w:r>
        <w:rPr>
          <w:rFonts w:ascii="仿宋" w:hAnsi="仿宋" w:eastAsia="仿宋"/>
          <w:sz w:val="24"/>
        </w:rPr>
        <w:t xml:space="preserve">地址： </w:t>
      </w:r>
      <w:r/>
    </w:p>
    <w:p>
      <w:pPr>
        <w:pStyle w:val="811"/>
        <w:spacing w:line="400" w:lineRule="exact"/>
        <w:rPr>
          <w:rFonts w:ascii="仿宋" w:hAnsi="仿宋" w:eastAsia="仿宋"/>
          <w:sz w:val="24"/>
        </w:rPr>
      </w:pPr>
      <w:r>
        <w:rPr>
          <w:rFonts w:ascii="仿宋" w:hAnsi="仿宋" w:eastAsia="仿宋"/>
          <w:sz w:val="24"/>
        </w:rPr>
        <w:t xml:space="preserve">电话：            手机号码： </w:t>
      </w:r>
      <w:r/>
    </w:p>
    <w:p>
      <w:pPr>
        <w:pStyle w:val="811"/>
        <w:spacing w:line="400" w:lineRule="exact"/>
        <w:rPr>
          <w:rFonts w:ascii="仿宋" w:hAnsi="仿宋" w:eastAsia="仿宋"/>
          <w:sz w:val="24"/>
        </w:rPr>
      </w:pPr>
      <w:r>
        <w:rPr>
          <w:rFonts w:ascii="仿宋" w:hAnsi="仿宋" w:eastAsia="仿宋"/>
          <w:sz w:val="24"/>
        </w:rPr>
        <w:t xml:space="preserve">传真： </w:t>
      </w:r>
      <w:r/>
    </w:p>
    <w:p>
      <w:pPr>
        <w:pStyle w:val="811"/>
        <w:ind w:firstLine="3120"/>
        <w:spacing w:line="400" w:lineRule="exact"/>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w:t>
      </w:r>
      <w:r/>
    </w:p>
    <w:p>
      <w:pPr>
        <w:pStyle w:val="811"/>
        <w:ind w:firstLine="3120"/>
        <w:spacing w:line="400" w:lineRule="exact"/>
        <w:rPr>
          <w:rFonts w:ascii="仿宋" w:hAnsi="仿宋" w:eastAsia="仿宋"/>
          <w:sz w:val="24"/>
        </w:rPr>
      </w:pPr>
      <w:r>
        <w:rPr>
          <w:rFonts w:ascii="仿宋" w:hAnsi="仿宋" w:eastAsia="仿宋"/>
          <w:sz w:val="24"/>
        </w:rPr>
        <w:t xml:space="preserve">日期：   年  月  日</w:t>
      </w:r>
      <w:r/>
    </w:p>
    <w:p>
      <w:pPr>
        <w:pStyle w:val="811"/>
        <w:jc w:val="both"/>
        <w:rPr>
          <w:rFonts w:ascii="仿宋" w:hAnsi="仿宋" w:eastAsia="仿宋"/>
          <w:sz w:val="24"/>
        </w:rPr>
      </w:pPr>
      <w:r>
        <w:rPr>
          <w:rFonts w:ascii="仿宋" w:hAnsi="仿宋" w:eastAsia="仿宋"/>
          <w:sz w:val="24"/>
        </w:rPr>
      </w:r>
      <w:r/>
    </w:p>
    <w:p>
      <w:pPr>
        <w:pStyle w:val="810"/>
      </w:p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pStyle w:val="811"/>
        <w:rPr>
          <w:rFonts w:hint="eastAsia" w:ascii="仿宋" w:hAnsi="仿宋" w:eastAsia="仿宋" w:cs="Times New Roman"/>
          <w:sz w:val="24"/>
          <w:lang w:eastAsia="zh-CN"/>
        </w:rPr>
      </w:pPr>
      <w:r>
        <w:rPr>
          <w:rFonts w:ascii="仿宋" w:hAnsi="仿宋" w:eastAsia="仿宋" w:cs="Times New Roman"/>
          <w:sz w:val="24"/>
        </w:rPr>
        <w:t xml:space="preserve">项目名称：</w:t>
      </w:r>
      <w:r>
        <w:rPr>
          <w:rFonts w:hint="eastAsia" w:ascii="仿宋" w:hAnsi="仿宋" w:eastAsia="仿宋" w:cs="Times New Roman"/>
          <w:sz w:val="24"/>
          <w:lang w:eastAsia="zh-CN"/>
        </w:rPr>
        <w:t xml:space="preserve">徐州市铜山区教育局中小学考试机房计算机</w:t>
      </w:r>
      <w:r/>
    </w:p>
    <w:p>
      <w:pPr>
        <w:pStyle w:val="811"/>
        <w:rPr>
          <w:rFonts w:hint="eastAsia" w:ascii="仿宋" w:hAnsi="仿宋" w:eastAsia="仿宋"/>
        </w:rPr>
      </w:pPr>
      <w:r>
        <w:rPr>
          <w:rFonts w:ascii="仿宋" w:hAnsi="仿宋" w:eastAsia="仿宋" w:cs="Times New Roman"/>
          <w:sz w:val="24"/>
        </w:rPr>
        <w:t xml:space="preserve">项目编号：</w:t>
      </w:r>
      <w:r>
        <w:rPr>
          <w:rFonts w:hint="eastAsia" w:ascii="仿宋" w:hAnsi="仿宋" w:eastAsia="仿宋" w:cs="Times New Roman"/>
          <w:sz w:val="24"/>
          <w:lang w:eastAsia="zh-CN"/>
        </w:rPr>
        <w:t xml:space="preserve">JSZC-320312-TSCG-G2026-0006</w:t>
      </w:r>
      <w:r/>
    </w:p>
    <w:p>
      <w:pPr>
        <w:jc w:val="both"/>
        <w:rPr>
          <w:rFonts w:ascii="仿宋" w:hAnsi="仿宋" w:eastAsia="仿宋"/>
          <w:sz w:val="24"/>
        </w:rPr>
      </w:pPr>
      <w:r>
        <w:rPr>
          <w:rFonts w:hint="eastAsia" w:ascii="仿宋" w:hAnsi="仿宋" w:eastAsia="仿宋"/>
          <w:sz w:val="24"/>
          <w:lang w:val="en-US" w:eastAsia="zh-CN"/>
        </w:rPr>
        <w:t xml:space="preserve">采购包：采购包一                                   </w:t>
      </w:r>
      <w:r>
        <w:rPr>
          <w:rFonts w:hint="eastAsia" w:ascii="仿宋" w:hAnsi="仿宋" w:eastAsia="仿宋"/>
          <w:sz w:val="24"/>
        </w:rPr>
        <w:t xml:space="preserve">货币单位：人民币元</w:t>
      </w:r>
      <w:r/>
    </w:p>
    <w:tbl>
      <w:tblPr>
        <w:tblStyle w:val="777"/>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徐州市铜山区教育局中小学考试机房计算机</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1"/>
        <w:jc w:val="center"/>
        <w:rPr>
          <w:rFonts w:ascii="仿宋" w:hAnsi="仿宋" w:eastAsia="仿宋"/>
          <w:sz w:val="24"/>
        </w:rPr>
      </w:pPr>
      <w:r>
        <w:rPr>
          <w:rFonts w:ascii="仿宋" w:hAnsi="仿宋" w:eastAsia="仿宋"/>
          <w:sz w:val="24"/>
        </w:rPr>
      </w:r>
      <w:r/>
    </w:p>
    <w:p>
      <w:pPr>
        <w:pStyle w:val="810"/>
        <w:rPr>
          <w:rFonts w:ascii="仿宋" w:hAnsi="仿宋" w:eastAsia="仿宋"/>
          <w:sz w:val="24"/>
        </w:rPr>
      </w:pPr>
      <w:r>
        <w:rPr>
          <w:rFonts w:ascii="仿宋" w:hAnsi="仿宋" w:eastAsia="仿宋"/>
          <w:sz w:val="24"/>
        </w:rPr>
      </w:r>
      <w:r/>
    </w:p>
    <w:p>
      <w:pPr>
        <w:pStyle w:val="809"/>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开标一览表</w:t>
      </w:r>
      <w:r/>
    </w:p>
    <w:p>
      <w:pPr>
        <w:pStyle w:val="811"/>
        <w:rPr>
          <w:rFonts w:hint="eastAsia" w:ascii="仿宋" w:hAnsi="仿宋" w:eastAsia="仿宋" w:cs="Times New Roman"/>
          <w:sz w:val="24"/>
          <w:lang w:eastAsia="zh-CN"/>
        </w:rPr>
      </w:pPr>
      <w:r>
        <w:rPr>
          <w:rFonts w:ascii="仿宋" w:hAnsi="仿宋" w:eastAsia="仿宋" w:cs="Times New Roman"/>
          <w:sz w:val="24"/>
        </w:rPr>
        <w:t xml:space="preserve">项目名称：</w:t>
      </w:r>
      <w:r>
        <w:rPr>
          <w:rFonts w:hint="eastAsia" w:ascii="仿宋" w:hAnsi="仿宋" w:eastAsia="仿宋" w:cs="Times New Roman"/>
          <w:sz w:val="24"/>
          <w:lang w:eastAsia="zh-CN"/>
        </w:rPr>
        <w:t xml:space="preserve">徐州市铜山区教育局中小学考试机房计算机</w:t>
      </w:r>
      <w:r/>
    </w:p>
    <w:p>
      <w:pPr>
        <w:pStyle w:val="811"/>
        <w:rPr>
          <w:rFonts w:hint="eastAsia" w:ascii="仿宋" w:hAnsi="仿宋" w:eastAsia="仿宋"/>
        </w:rPr>
      </w:pPr>
      <w:r>
        <w:rPr>
          <w:rFonts w:ascii="仿宋" w:hAnsi="仿宋" w:eastAsia="仿宋" w:cs="Times New Roman"/>
          <w:sz w:val="24"/>
        </w:rPr>
        <w:t xml:space="preserve">项目编号：</w:t>
      </w:r>
      <w:r>
        <w:rPr>
          <w:rFonts w:hint="eastAsia" w:ascii="仿宋" w:hAnsi="仿宋" w:eastAsia="仿宋" w:cs="Times New Roman"/>
          <w:sz w:val="24"/>
          <w:lang w:eastAsia="zh-CN"/>
        </w:rPr>
        <w:t xml:space="preserve">JSZC-320312-TSCG-G2026-0006</w:t>
      </w:r>
      <w:r/>
    </w:p>
    <w:p>
      <w:pPr>
        <w:jc w:val="both"/>
        <w:rPr>
          <w:rFonts w:ascii="仿宋" w:hAnsi="仿宋" w:eastAsia="仿宋"/>
          <w:sz w:val="24"/>
        </w:rPr>
      </w:pPr>
      <w:r>
        <w:rPr>
          <w:rFonts w:hint="eastAsia" w:ascii="仿宋" w:hAnsi="仿宋" w:eastAsia="仿宋"/>
          <w:sz w:val="24"/>
          <w:lang w:val="en-US" w:eastAsia="zh-CN"/>
        </w:rPr>
        <w:t xml:space="preserve">采购包：采购包二                                   </w:t>
      </w:r>
      <w:r>
        <w:rPr>
          <w:rFonts w:hint="eastAsia" w:ascii="仿宋" w:hAnsi="仿宋" w:eastAsia="仿宋"/>
          <w:sz w:val="24"/>
        </w:rPr>
        <w:t xml:space="preserve">货币单位：人民币元</w:t>
      </w:r>
      <w:r/>
    </w:p>
    <w:tbl>
      <w:tblPr>
        <w:tblStyle w:val="777"/>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徐州市铜山区教育局中小学考试机房计算机</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601"/>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10"/>
      </w:pPr>
      <w:r/>
      <w:r/>
    </w:p>
    <w:p>
      <w:pPr>
        <w:pStyle w:val="811"/>
        <w:jc w:val="both"/>
        <w:rPr>
          <w:rFonts w:ascii="仿宋" w:hAnsi="仿宋" w:eastAsia="仿宋"/>
          <w:sz w:val="24"/>
        </w:rPr>
      </w:pPr>
      <w:r>
        <w:rPr>
          <w:rFonts w:ascii="仿宋" w:hAnsi="仿宋" w:eastAsia="仿宋"/>
          <w:sz w:val="24"/>
        </w:rPr>
      </w:r>
      <w:r/>
    </w:p>
    <w:p>
      <w:pPr>
        <w:pStyle w:val="811"/>
        <w:jc w:val="both"/>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10"/>
        <w:rPr>
          <w:rFonts w:hint="eastAsia" w:ascii="仿宋" w:hAnsi="仿宋" w:eastAsia="仿宋"/>
          <w:sz w:val="28"/>
          <w:szCs w:val="28"/>
          <w:lang w:val="en-US" w:eastAsia="zh-CN"/>
        </w:rPr>
      </w:pPr>
      <w:r>
        <w:rPr>
          <w:rFonts w:hint="eastAsia" w:ascii="仿宋" w:hAnsi="仿宋" w:eastAsia="仿宋"/>
          <w:sz w:val="28"/>
          <w:szCs w:val="28"/>
          <w:lang w:val="en-US" w:eastAsia="zh-CN"/>
        </w:rPr>
      </w:r>
      <w:r/>
    </w:p>
    <w:p>
      <w:pPr>
        <w:pStyle w:val="809"/>
        <w:rPr>
          <w:rFonts w:hint="eastAsia"/>
          <w:lang w:val="en-US" w:eastAsia="zh-CN"/>
        </w:rPr>
      </w:pPr>
      <w:r>
        <w:rPr>
          <w:rFonts w:hint="eastAsia"/>
          <w:lang w:val="en-US" w:eastAsia="zh-CN"/>
        </w:rPr>
      </w:r>
      <w:r/>
    </w:p>
    <w:p>
      <w:pPr>
        <w:pStyle w:val="811"/>
        <w:jc w:val="center"/>
        <w:rPr>
          <w:rFonts w:ascii="仿宋" w:hAnsi="仿宋" w:eastAsia="仿宋"/>
          <w:sz w:val="28"/>
          <w:szCs w:val="28"/>
        </w:rPr>
      </w:pPr>
      <w:r>
        <w:rPr>
          <w:rFonts w:hint="eastAsia" w:ascii="仿宋" w:hAnsi="仿宋" w:eastAsia="仿宋"/>
          <w:sz w:val="28"/>
          <w:szCs w:val="28"/>
          <w:lang w:val="en-US" w:eastAsia="zh-CN"/>
        </w:rPr>
        <w:t xml:space="preserve">3</w:t>
      </w:r>
      <w:r>
        <w:rPr>
          <w:rFonts w:ascii="仿宋" w:hAnsi="仿宋" w:eastAsia="仿宋"/>
          <w:sz w:val="28"/>
          <w:szCs w:val="28"/>
        </w:rPr>
        <w:t xml:space="preserve">．</w:t>
      </w:r>
      <w:r>
        <w:rPr>
          <w:rFonts w:hint="eastAsia" w:ascii="仿宋" w:hAnsi="仿宋" w:eastAsia="仿宋" w:cs="Times New Roman"/>
          <w:sz w:val="28"/>
          <w:szCs w:val="28"/>
          <w:lang w:val="en-US" w:eastAsia="zh-CN" w:bidi="ar-SA"/>
        </w:rPr>
        <w:t xml:space="preserve">分项报价表</w:t>
      </w:r>
      <w:r/>
    </w:p>
    <w:p>
      <w:pPr>
        <w:pStyle w:val="811"/>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pStyle w:val="811"/>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p>
    <w:p>
      <w:pPr>
        <w:jc w:val="both"/>
        <w:rPr>
          <w:rFonts w:ascii="仿宋" w:hAnsi="仿宋" w:eastAsia="仿宋"/>
          <w:sz w:val="24"/>
        </w:rPr>
      </w:pPr>
      <w:r>
        <w:rPr>
          <w:rFonts w:hint="eastAsia" w:ascii="仿宋" w:hAnsi="仿宋" w:eastAsia="仿宋"/>
          <w:sz w:val="24"/>
          <w:lang w:val="en-US" w:eastAsia="zh-CN"/>
        </w:rPr>
        <w:t xml:space="preserve">采购包：                                           </w:t>
      </w:r>
      <w:r>
        <w:rPr>
          <w:rFonts w:hint="eastAsia" w:ascii="仿宋" w:hAnsi="仿宋" w:eastAsia="仿宋"/>
          <w:sz w:val="24"/>
        </w:rPr>
        <w:t xml:space="preserve">货币单位：人民币元</w:t>
      </w:r>
      <w:r/>
    </w:p>
    <w:tbl>
      <w:tblPr>
        <w:tblStyle w:val="777"/>
        <w:tblW w:w="9720"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62"/>
        <w:gridCol w:w="773"/>
        <w:gridCol w:w="1005"/>
        <w:gridCol w:w="1800"/>
        <w:gridCol w:w="1980"/>
        <w:gridCol w:w="580"/>
        <w:gridCol w:w="670"/>
        <w:gridCol w:w="950"/>
        <w:gridCol w:w="1400"/>
      </w:tblGrid>
      <w:tr>
        <w:trPr>
          <w:jc w:val="center"/>
          <w:trHeight w:val="583"/>
        </w:trPr>
        <w:tc>
          <w:tcPr>
            <w:shd w:val="clear" w:color="auto" w:fill="c0c0c0"/>
            <w:tcBorders>
              <w:top w:val="single" w:color="auto" w:sz="12" w:space="0"/>
            </w:tcBorders>
            <w:tcMar>
              <w:left w:w="15" w:type="dxa"/>
              <w:top w:w="15" w:type="dxa"/>
              <w:right w:w="15" w:type="dxa"/>
              <w:bottom w:w="0" w:type="dxa"/>
            </w:tcMar>
            <w:tcW w:w="562"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c0c0c0"/>
            <w:tcBorders>
              <w:top w:val="single" w:color="auto" w:sz="12" w:space="0"/>
            </w:tcBorders>
            <w:tcMar>
              <w:left w:w="15" w:type="dxa"/>
              <w:top w:w="15" w:type="dxa"/>
              <w:right w:w="15" w:type="dxa"/>
              <w:bottom w:w="0" w:type="dxa"/>
            </w:tcMar>
            <w:tcW w:w="77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shd w:val="clear" w:color="auto" w:fill="c0c0c0"/>
            <w:tcBorders>
              <w:top w:val="single" w:color="auto" w:sz="12" w:space="0"/>
            </w:tcBorders>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品牌、规格、型号</w:t>
            </w:r>
            <w:r/>
          </w:p>
        </w:tc>
        <w:tc>
          <w:tcPr>
            <w:shd w:val="clear" w:color="auto" w:fill="c0c0c0"/>
            <w:tcBorders>
              <w:top w:val="single" w:color="auto" w:sz="12" w:space="0"/>
            </w:tcBorders>
            <w:tcMar>
              <w:left w:w="15" w:type="dxa"/>
              <w:top w:w="15" w:type="dxa"/>
              <w:right w:w="15" w:type="dxa"/>
              <w:bottom w:w="0" w:type="dxa"/>
            </w:tcMar>
            <w:tcW w:w="18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产品制造企业名称（全称）</w:t>
            </w:r>
            <w:r/>
          </w:p>
        </w:tc>
        <w:tc>
          <w:tcPr>
            <w:shd w:val="clear" w:color="auto" w:fill="c0c0c0"/>
            <w:tcBorders>
              <w:top w:val="single" w:color="auto" w:sz="12" w:space="0"/>
            </w:tcBorders>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产品制造企业的划分（大型、中型、小型、微型、监狱企业、残疾人福利性单位）</w:t>
            </w:r>
            <w:r/>
          </w:p>
        </w:tc>
        <w:tc>
          <w:tcPr>
            <w:shd w:val="clear" w:color="auto" w:fill="c0c0c0"/>
            <w:tcBorders>
              <w:top w:val="single" w:color="auto" w:sz="12" w:space="0"/>
            </w:tcBorders>
            <w:tcMar>
              <w:left w:w="15" w:type="dxa"/>
              <w:top w:w="15" w:type="dxa"/>
              <w:right w:w="15" w:type="dxa"/>
              <w:bottom w:w="0" w:type="dxa"/>
            </w:tcMar>
            <w:tcW w:w="58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shd w:val="clear" w:color="auto" w:fill="c0c0c0"/>
            <w:tcBorders>
              <w:top w:val="single" w:color="auto" w:sz="12" w:space="0"/>
            </w:tcBorders>
            <w:tcMar>
              <w:left w:w="15" w:type="dxa"/>
              <w:top w:w="15" w:type="dxa"/>
              <w:right w:w="15" w:type="dxa"/>
              <w:bottom w:w="0" w:type="dxa"/>
            </w:tcMar>
            <w:tcW w:w="67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shd w:val="clear" w:color="auto" w:fill="c0c0c0"/>
            <w:tcBorders>
              <w:top w:val="single" w:color="auto" w:sz="12" w:space="0"/>
            </w:tcBorders>
            <w:tcMar>
              <w:left w:w="15" w:type="dxa"/>
              <w:top w:w="15" w:type="dxa"/>
              <w:right w:w="15" w:type="dxa"/>
              <w:bottom w:w="0" w:type="dxa"/>
            </w:tcMar>
            <w:tcW w:w="95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w:t>
            </w:r>
            <w:r/>
          </w:p>
        </w:tc>
        <w:tc>
          <w:tcPr>
            <w:shd w:val="clear" w:color="auto" w:fill="c0c0c0"/>
            <w:tcBorders>
              <w:top w:val="single" w:color="auto" w:sz="12" w:space="0"/>
            </w:tcBorders>
            <w:tcMar>
              <w:left w:w="15" w:type="dxa"/>
              <w:top w:w="15" w:type="dxa"/>
              <w:right w:w="15" w:type="dxa"/>
              <w:bottom w:w="0" w:type="dxa"/>
            </w:tcMar>
            <w:tcW w:w="1400"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w:t>
            </w:r>
            <w:r/>
          </w:p>
        </w:tc>
      </w:tr>
      <w:tr>
        <w:trPr>
          <w:jc w:val="center"/>
          <w:trHeight w:val="300"/>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214"/>
        </w:trPr>
        <w:tc>
          <w:tcPr>
            <w:tcMar>
              <w:left w:w="15" w:type="dxa"/>
              <w:top w:w="15" w:type="dxa"/>
              <w:right w:w="15" w:type="dxa"/>
              <w:bottom w:w="0" w:type="dxa"/>
            </w:tcMar>
            <w:tcW w:w="562"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Mar>
              <w:left w:w="15" w:type="dxa"/>
              <w:top w:w="15" w:type="dxa"/>
              <w:right w:w="15" w:type="dxa"/>
              <w:bottom w:w="0" w:type="dxa"/>
            </w:tcMar>
            <w:tcW w:w="773"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80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980" w:type="dxa"/>
            <w:vAlign w:val="top"/>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67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95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Mar>
              <w:left w:w="15" w:type="dxa"/>
              <w:top w:w="15" w:type="dxa"/>
              <w:right w:w="15" w:type="dxa"/>
              <w:bottom w:w="0" w:type="dxa"/>
            </w:tcMar>
            <w:tcW w:w="140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88"/>
        </w:trPr>
        <w:tc>
          <w:tcPr>
            <w:gridSpan w:val="4"/>
            <w:tcBorders>
              <w:bottom w:val="single" w:color="auto" w:sz="12" w:space="0"/>
            </w:tcBorders>
            <w:tcMar>
              <w:left w:w="15" w:type="dxa"/>
              <w:top w:w="15" w:type="dxa"/>
              <w:right w:w="15" w:type="dxa"/>
              <w:bottom w:w="0" w:type="dxa"/>
            </w:tcMar>
            <w:tcW w:w="414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“小型和微型和监狱企业和残疾人福利性单位”总价合计：</w:t>
            </w:r>
            <w:r/>
          </w:p>
        </w:tc>
        <w:tc>
          <w:tcPr>
            <w:gridSpan w:val="5"/>
            <w:tcBorders>
              <w:bottom w:val="single" w:color="auto" w:sz="12" w:space="0"/>
            </w:tcBorders>
            <w:tcMar>
              <w:left w:w="15" w:type="dxa"/>
              <w:top w:w="15" w:type="dxa"/>
              <w:right w:w="15" w:type="dxa"/>
              <w:bottom w:w="0" w:type="dxa"/>
            </w:tcMar>
            <w:tcW w:w="5580" w:type="dxa"/>
            <w:vAlign w:val="bottom"/>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811"/>
        <w:rPr>
          <w:rFonts w:ascii="仿宋" w:hAnsi="仿宋" w:eastAsia="仿宋"/>
          <w:color w:val="auto"/>
          <w:sz w:val="24"/>
        </w:rPr>
      </w:pPr>
      <w:r>
        <w:rPr>
          <w:rFonts w:ascii="仿宋" w:hAnsi="仿宋" w:eastAsia="仿宋"/>
          <w:color w:val="auto"/>
          <w:sz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pStyle w:val="811"/>
        <w:ind w:firstLine="480"/>
        <w:spacing w:line="300" w:lineRule="auto"/>
        <w:rPr>
          <w:rFonts w:ascii="仿宋" w:hAnsi="仿宋" w:eastAsia="仿宋"/>
          <w:sz w:val="24"/>
        </w:rPr>
      </w:pPr>
      <w:r>
        <w:rPr>
          <w:rFonts w:hint="eastAsia" w:ascii="宋体" w:hAnsi="宋体" w:eastAsia="宋体" w:cs="宋体"/>
          <w:color w:val="auto"/>
          <w:sz w:val="24"/>
          <w:szCs w:val="24"/>
        </w:rPr>
        <w:t xml:space="preserve">3.享受政府采购支持政策的残疾人福利性单位的条件以《三部门联合发布关于促进残疾人就业政府采购政策的通知》（财库〔2017〕141号）规定为准。</w:t>
      </w:r>
      <w:r/>
    </w:p>
    <w:p>
      <w:pPr>
        <w:pStyle w:val="811"/>
        <w:ind w:firstLine="3120"/>
        <w:spacing w:line="300" w:lineRule="auto"/>
        <w:rPr>
          <w:rFonts w:ascii="仿宋" w:hAnsi="仿宋" w:eastAsia="仿宋"/>
          <w:sz w:val="24"/>
        </w:rPr>
      </w:pPr>
      <w:r>
        <w:rPr>
          <w:rFonts w:ascii="仿宋" w:hAnsi="仿宋" w:eastAsia="仿宋"/>
          <w:sz w:val="24"/>
        </w:rPr>
      </w:r>
      <w:r/>
    </w:p>
    <w:p>
      <w:pPr>
        <w:pStyle w:val="811"/>
        <w:spacing w:line="300" w:lineRule="auto"/>
        <w:rPr>
          <w:rFonts w:hint="eastAsia" w:ascii="仿宋" w:hAnsi="仿宋" w:eastAsia="仿宋" w:cs="仿宋"/>
          <w:sz w:val="24"/>
          <w:szCs w:val="24"/>
        </w:rPr>
      </w:pPr>
      <w:r>
        <w:rPr>
          <w:rFonts w:hint="eastAsia" w:ascii="仿宋" w:hAnsi="仿宋" w:eastAsia="仿宋" w:cs="仿宋"/>
          <w:b/>
          <w:bCs/>
          <w:i w:val="0"/>
          <w:color w:val="000000"/>
          <w:sz w:val="24"/>
          <w:szCs w:val="24"/>
          <w:u w:val="none"/>
        </w:rPr>
        <w:t xml:space="preserve">本采购包中提供的符合本国产品标准的产品成本之和占该采购包提供的全部产品成本之和的比例为</w:t>
      </w:r>
      <w:r>
        <w:rPr>
          <w:rFonts w:hint="eastAsia" w:ascii="仿宋" w:hAnsi="仿宋" w:eastAsia="仿宋" w:cs="仿宋"/>
          <w:b/>
          <w:bCs/>
          <w:i w:val="0"/>
          <w:color w:val="000000"/>
          <w:sz w:val="24"/>
          <w:szCs w:val="24"/>
          <w:u w:val="single"/>
        </w:rPr>
        <w:t xml:space="preserve">      %</w:t>
      </w:r>
      <w:r/>
    </w:p>
    <w:p>
      <w:pPr>
        <w:pStyle w:val="811"/>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811"/>
        <w:ind w:firstLine="3120"/>
        <w:spacing w:line="360" w:lineRule="auto"/>
        <w:rPr>
          <w:rFonts w:ascii="仿宋" w:hAnsi="仿宋" w:eastAsia="仿宋"/>
          <w:sz w:val="24"/>
        </w:rPr>
      </w:pPr>
      <w:r>
        <w:rPr>
          <w:rFonts w:ascii="仿宋" w:hAnsi="仿宋" w:eastAsia="仿宋"/>
          <w:sz w:val="24"/>
        </w:rPr>
        <w:t xml:space="preserve">日期：   年  月  日</w:t>
      </w:r>
      <w:r/>
    </w:p>
    <w:p>
      <w:pPr>
        <w:pStyle w:val="811"/>
        <w:widowControl/>
        <w:rPr>
          <w:rFonts w:ascii="仿宋" w:hAnsi="仿宋" w:eastAsia="仿宋"/>
          <w:sz w:val="24"/>
        </w:rPr>
        <w:outlineLvl w:val="2"/>
      </w:pPr>
      <w:r>
        <w:rPr>
          <w:rFonts w:ascii="仿宋" w:hAnsi="仿宋" w:eastAsia="仿宋"/>
          <w:sz w:val="24"/>
        </w:rPr>
      </w:r>
      <w:r/>
    </w:p>
    <w:p>
      <w:pPr>
        <w:pStyle w:val="810"/>
      </w:pPr>
      <w:r/>
      <w:r/>
    </w:p>
    <w:p>
      <w:pPr>
        <w:pStyle w:val="811"/>
        <w:widowControl/>
        <w:rPr>
          <w:rFonts w:ascii="仿宋" w:hAnsi="仿宋" w:eastAsia="仿宋"/>
          <w:sz w:val="24"/>
        </w:rPr>
        <w:outlineLvl w:val="2"/>
      </w:pPr>
      <w:r>
        <w:rPr>
          <w:rFonts w:ascii="仿宋" w:hAnsi="仿宋" w:eastAsia="仿宋"/>
          <w:sz w:val="24"/>
        </w:rPr>
        <w:t xml:space="preserve">注：1．如果不提供详细分项报价将视为没有实质性响应招标文件。</w:t>
      </w:r>
      <w:r/>
    </w:p>
    <w:p>
      <w:pPr>
        <w:pStyle w:val="811"/>
        <w:ind w:firstLine="480"/>
        <w:rPr>
          <w:rFonts w:ascii="仿宋" w:hAnsi="仿宋" w:eastAsia="仿宋"/>
          <w:sz w:val="24"/>
        </w:rPr>
      </w:pPr>
      <w:r>
        <w:rPr>
          <w:rFonts w:ascii="仿宋" w:hAnsi="仿宋" w:eastAsia="仿宋"/>
          <w:sz w:val="24"/>
        </w:rPr>
        <w:t xml:space="preserve">2. 投标人对以上数据的真实性负责。</w:t>
      </w:r>
      <w:r/>
    </w:p>
    <w:p>
      <w:pPr>
        <w:pStyle w:val="811"/>
        <w:ind w:firstLine="480"/>
        <w:rPr>
          <w:rFonts w:ascii="仿宋" w:hAnsi="仿宋" w:eastAsia="仿宋"/>
          <w:i/>
          <w:sz w:val="24"/>
          <w:u w:val="single"/>
        </w:rPr>
      </w:pPr>
      <w:r>
        <w:rPr>
          <w:rFonts w:hint="eastAsia" w:ascii="仿宋" w:hAnsi="仿宋" w:eastAsia="仿宋"/>
          <w:i/>
          <w:sz w:val="24"/>
          <w:u w:val="single"/>
          <w:lang w:eastAsia="zh-CN"/>
        </w:rPr>
        <w:t xml:space="preserve">徐州市铜山区公共资源交易中心</w:t>
      </w:r>
      <w:r>
        <w:rPr>
          <w:rFonts w:ascii="仿宋" w:hAnsi="仿宋" w:eastAsia="仿宋"/>
          <w:i/>
          <w:sz w:val="24"/>
          <w:u w:val="single"/>
        </w:rPr>
        <w:t xml:space="preserve">有权将以上内容进行公示。</w:t>
      </w:r>
      <w:r/>
    </w:p>
    <w:p>
      <w:pPr>
        <w:pStyle w:val="811"/>
      </w:pPr>
      <w:r/>
      <w:r/>
    </w:p>
    <w:p>
      <w:pPr>
        <w:pStyle w:val="812"/>
        <w:ind w:left="0" w:firstLine="0"/>
        <w:rPr>
          <w:rFonts w:hint="eastAsia" w:ascii="仿宋" w:hAnsi="仿宋" w:eastAsia="仿宋"/>
          <w:sz w:val="24"/>
        </w:rPr>
      </w:pPr>
      <w:r>
        <w:rPr>
          <w:rFonts w:hint="eastAsia" w:ascii="仿宋" w:hAnsi="仿宋" w:eastAsia="仿宋"/>
          <w:sz w:val="24"/>
        </w:rPr>
      </w:r>
      <w:r/>
    </w:p>
    <w:p>
      <w:pPr>
        <w:pStyle w:val="811"/>
        <w:jc w:val="center"/>
        <w:rPr>
          <w:rFonts w:ascii="仿宋" w:hAnsi="仿宋" w:eastAsia="仿宋"/>
          <w:sz w:val="28"/>
          <w:szCs w:val="28"/>
        </w:rPr>
      </w:pPr>
      <w:r>
        <w:rPr>
          <w:rFonts w:hint="eastAsia" w:ascii="仿宋" w:hAnsi="仿宋" w:eastAsia="仿宋"/>
          <w:sz w:val="28"/>
          <w:szCs w:val="28"/>
          <w:lang w:val="en-US" w:eastAsia="zh-CN"/>
        </w:rPr>
        <w:t xml:space="preserve">4</w:t>
      </w:r>
      <w:r>
        <w:rPr>
          <w:rFonts w:ascii="仿宋" w:hAnsi="仿宋" w:eastAsia="仿宋"/>
          <w:sz w:val="28"/>
          <w:szCs w:val="28"/>
        </w:rPr>
        <w:t xml:space="preserve">．偏离表</w:t>
      </w:r>
      <w:r/>
    </w:p>
    <w:p>
      <w:pPr>
        <w:pStyle w:val="811"/>
        <w:rPr>
          <w:rFonts w:ascii="仿宋" w:hAnsi="仿宋" w:eastAsia="仿宋"/>
          <w:sz w:val="24"/>
        </w:rPr>
      </w:pPr>
      <w:r>
        <w:rPr>
          <w:rFonts w:ascii="仿宋" w:hAnsi="仿宋" w:eastAsia="仿宋"/>
          <w:sz w:val="24"/>
        </w:rPr>
      </w:r>
      <w:r/>
    </w:p>
    <w:p>
      <w:pPr>
        <w:pStyle w:val="811"/>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pStyle w:val="811"/>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p>
    <w:p>
      <w:pPr>
        <w:pStyle w:val="811"/>
        <w:rPr>
          <w:rFonts w:ascii="仿宋" w:hAnsi="仿宋" w:eastAsia="仿宋"/>
          <w:sz w:val="24"/>
          <w:u w:val="single"/>
        </w:rPr>
      </w:pPr>
      <w:r>
        <w:rPr>
          <w:rFonts w:ascii="仿宋" w:hAnsi="仿宋" w:eastAsia="仿宋"/>
          <w:sz w:val="24"/>
          <w:u w:val="single"/>
        </w:rPr>
      </w:r>
      <w:r/>
    </w:p>
    <w:tbl>
      <w:tblPr>
        <w:tblStyle w:val="777"/>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811"/>
              <w:jc w:val="center"/>
              <w:rPr>
                <w:rFonts w:ascii="仿宋" w:hAnsi="仿宋" w:eastAsia="仿宋"/>
                <w:caps/>
                <w:sz w:val="24"/>
              </w:rPr>
            </w:pPr>
            <w:r>
              <w:rPr>
                <w:rFonts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pStyle w:val="811"/>
              <w:jc w:val="center"/>
              <w:rPr>
                <w:rFonts w:ascii="仿宋" w:hAnsi="仿宋" w:eastAsia="仿宋"/>
                <w:caps/>
                <w:sz w:val="24"/>
              </w:rPr>
            </w:pPr>
            <w:r>
              <w:rPr>
                <w:rFonts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811"/>
              <w:jc w:val="center"/>
              <w:rPr>
                <w:rFonts w:ascii="仿宋" w:hAnsi="仿宋" w:eastAsia="仿宋"/>
                <w:caps/>
                <w:sz w:val="24"/>
              </w:rPr>
            </w:pPr>
            <w:r>
              <w:rPr>
                <w:rFonts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811"/>
              <w:jc w:val="center"/>
              <w:rPr>
                <w:rFonts w:ascii="仿宋" w:hAnsi="仿宋" w:eastAsia="仿宋"/>
                <w:caps/>
                <w:sz w:val="24"/>
              </w:rPr>
            </w:pPr>
            <w:r>
              <w:rPr>
                <w:rFonts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811"/>
              <w:jc w:val="center"/>
              <w:rPr>
                <w:rFonts w:ascii="仿宋" w:hAnsi="仿宋" w:eastAsia="仿宋"/>
                <w:caps/>
                <w:sz w:val="24"/>
              </w:rPr>
            </w:pPr>
            <w:r>
              <w:rPr>
                <w:rFonts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1"/>
              <w:jc w:val="center"/>
              <w:rPr>
                <w:rFonts w:ascii="仿宋" w:hAnsi="仿宋" w:eastAsia="仿宋"/>
                <w:caps/>
                <w:sz w:val="24"/>
              </w:rPr>
            </w:pPr>
            <w:r>
              <w:rPr>
                <w:rFonts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811"/>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811"/>
              <w:rPr>
                <w:rFonts w:ascii="仿宋" w:hAnsi="仿宋" w:eastAsia="仿宋"/>
                <w:sz w:val="24"/>
              </w:rPr>
            </w:pPr>
            <w:r>
              <w:rPr>
                <w:rFonts w:ascii="仿宋" w:hAnsi="仿宋" w:eastAsia="仿宋"/>
                <w:sz w:val="24"/>
              </w:rPr>
            </w:r>
            <w:r/>
          </w:p>
        </w:tc>
      </w:tr>
    </w:tbl>
    <w:p>
      <w:pPr>
        <w:pStyle w:val="811"/>
        <w:rPr>
          <w:rFonts w:ascii="仿宋" w:hAnsi="仿宋" w:eastAsia="仿宋"/>
          <w:sz w:val="24"/>
          <w:u w:val="single"/>
        </w:rPr>
      </w:pPr>
      <w:r>
        <w:rPr>
          <w:rFonts w:ascii="仿宋" w:hAnsi="仿宋" w:eastAsia="仿宋"/>
          <w:sz w:val="24"/>
          <w:u w:val="single"/>
        </w:rPr>
      </w:r>
      <w:r/>
    </w:p>
    <w:p>
      <w:pPr>
        <w:pStyle w:val="811"/>
        <w:rPr>
          <w:rFonts w:ascii="仿宋" w:hAnsi="仿宋" w:eastAsia="仿宋"/>
          <w:sz w:val="24"/>
          <w:u w:val="single"/>
        </w:rPr>
      </w:pPr>
      <w:r>
        <w:rPr>
          <w:rFonts w:ascii="仿宋" w:hAnsi="仿宋" w:eastAsia="仿宋"/>
          <w:sz w:val="24"/>
          <w:u w:val="single"/>
        </w:rPr>
        <w:t xml:space="preserve">注：投标人的投标文件中的内容与招标文件（含招标文件的澄清或者修改的内容，下同）的要求不同时，逐条列在偏离表中，否则将认为投标人接受招标文件的要求。</w:t>
      </w:r>
      <w:r/>
    </w:p>
    <w:p>
      <w:pPr>
        <w:pStyle w:val="811"/>
        <w:rPr>
          <w:rFonts w:ascii="仿宋" w:hAnsi="仿宋" w:eastAsia="仿宋"/>
          <w:sz w:val="24"/>
          <w:u w:val="single"/>
        </w:rPr>
      </w:pPr>
      <w:r>
        <w:rPr>
          <w:rFonts w:ascii="仿宋" w:hAnsi="仿宋" w:eastAsia="仿宋"/>
          <w:sz w:val="24"/>
          <w:u w:val="single"/>
        </w:rPr>
      </w:r>
      <w:r/>
    </w:p>
    <w:p>
      <w:pPr>
        <w:pStyle w:val="811"/>
        <w:rPr>
          <w:rFonts w:ascii="仿宋" w:hAnsi="仿宋" w:eastAsia="仿宋"/>
          <w:sz w:val="24"/>
        </w:rPr>
      </w:pPr>
      <w:r>
        <w:rPr>
          <w:rFonts w:ascii="仿宋" w:hAnsi="仿宋" w:eastAsia="仿宋"/>
          <w:sz w:val="24"/>
        </w:rPr>
      </w:r>
      <w:r/>
    </w:p>
    <w:p>
      <w:pPr>
        <w:pStyle w:val="811"/>
        <w:rPr>
          <w:rFonts w:ascii="仿宋" w:hAnsi="仿宋" w:eastAsia="仿宋"/>
          <w:sz w:val="24"/>
        </w:rPr>
      </w:pPr>
      <w:r>
        <w:rPr>
          <w:rFonts w:ascii="仿宋" w:hAnsi="仿宋" w:eastAsia="仿宋"/>
          <w:sz w:val="24"/>
        </w:rPr>
      </w:r>
      <w:r/>
    </w:p>
    <w:p>
      <w:pPr>
        <w:pStyle w:val="811"/>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811"/>
        <w:ind w:firstLine="3120"/>
        <w:spacing w:line="360" w:lineRule="auto"/>
        <w:rPr>
          <w:rFonts w:ascii="仿宋" w:hAnsi="仿宋" w:eastAsia="仿宋"/>
          <w:sz w:val="24"/>
        </w:rPr>
      </w:pPr>
      <w:r>
        <w:rPr>
          <w:rFonts w:ascii="仿宋" w:hAnsi="仿宋" w:eastAsia="仿宋"/>
          <w:sz w:val="24"/>
        </w:rPr>
        <w:t xml:space="preserve">日期：   年  月  日</w:t>
      </w:r>
      <w:r/>
    </w:p>
    <w:p>
      <w:pPr>
        <w:pStyle w:val="811"/>
        <w:rPr>
          <w:rFonts w:ascii="仿宋" w:hAnsi="仿宋" w:eastAsia="仿宋"/>
          <w:sz w:val="24"/>
        </w:rPr>
      </w:pPr>
      <w:r>
        <w:rPr>
          <w:rFonts w:ascii="仿宋" w:hAnsi="仿宋" w:eastAsia="仿宋"/>
          <w:sz w:val="24"/>
        </w:rPr>
      </w:r>
      <w:r/>
    </w:p>
    <w:p>
      <w:pPr>
        <w:pStyle w:val="811"/>
        <w:rPr>
          <w:rFonts w:ascii="仿宋" w:hAnsi="仿宋" w:eastAsia="仿宋"/>
          <w:sz w:val="24"/>
        </w:rPr>
      </w:pPr>
      <w:r>
        <w:rPr>
          <w:rFonts w:ascii="仿宋" w:hAnsi="仿宋" w:eastAsia="仿宋"/>
          <w:sz w:val="24"/>
        </w:rPr>
      </w:r>
      <w:r/>
    </w:p>
    <w:p>
      <w:pPr>
        <w:pStyle w:val="811"/>
        <w:jc w:val="both"/>
        <w:rPr>
          <w:rFonts w:ascii="仿宋" w:hAnsi="仿宋" w:eastAsia="仿宋"/>
          <w:sz w:val="28"/>
          <w:szCs w:val="28"/>
        </w:rPr>
      </w:pPr>
      <w:r>
        <w:rPr>
          <w:rFonts w:ascii="仿宋" w:hAnsi="仿宋" w:eastAsia="仿宋"/>
          <w:sz w:val="28"/>
          <w:szCs w:val="28"/>
        </w:rPr>
      </w:r>
      <w:r/>
    </w:p>
    <w:p>
      <w:pPr>
        <w:pStyle w:val="810"/>
      </w:p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bCs/>
          <w:sz w:val="28"/>
          <w:szCs w:val="28"/>
        </w:rPr>
        <w:t xml:space="preserve">5. 授权委托书</w:t>
      </w:r>
      <w:r/>
    </w:p>
    <w:p>
      <w:pPr>
        <w:pStyle w:val="811"/>
        <w:rPr>
          <w:rFonts w:ascii="仿宋" w:hAnsi="仿宋" w:eastAsia="仿宋"/>
          <w:sz w:val="28"/>
          <w:szCs w:val="28"/>
        </w:rPr>
      </w:pPr>
      <w:r>
        <w:rPr>
          <w:rFonts w:ascii="仿宋" w:hAnsi="仿宋" w:eastAsia="仿宋"/>
          <w:sz w:val="28"/>
          <w:szCs w:val="28"/>
        </w:rPr>
        <w:t xml:space="preserve">委托人：</w:t>
      </w:r>
      <w:r/>
    </w:p>
    <w:p>
      <w:pPr>
        <w:pStyle w:val="811"/>
        <w:rPr>
          <w:rFonts w:ascii="仿宋" w:hAnsi="仿宋" w:eastAsia="仿宋"/>
          <w:sz w:val="28"/>
          <w:szCs w:val="28"/>
        </w:rPr>
      </w:pPr>
      <w:r>
        <w:rPr>
          <w:rFonts w:ascii="仿宋" w:hAnsi="仿宋" w:eastAsia="仿宋"/>
          <w:sz w:val="28"/>
          <w:szCs w:val="28"/>
        </w:rPr>
        <w:t xml:space="preserve">地  址：</w:t>
      </w:r>
      <w:r/>
    </w:p>
    <w:p>
      <w:pPr>
        <w:pStyle w:val="811"/>
        <w:rPr>
          <w:rFonts w:ascii="仿宋" w:hAnsi="仿宋" w:eastAsia="仿宋"/>
          <w:sz w:val="28"/>
          <w:szCs w:val="28"/>
        </w:rPr>
      </w:pPr>
      <w:r>
        <w:rPr>
          <w:rFonts w:ascii="仿宋" w:hAnsi="仿宋" w:eastAsia="仿宋"/>
          <w:sz w:val="28"/>
          <w:szCs w:val="28"/>
        </w:rPr>
        <w:t xml:space="preserve">法定代表人（负责人）：               职务：</w:t>
      </w:r>
      <w:r/>
    </w:p>
    <w:p>
      <w:pPr>
        <w:pStyle w:val="811"/>
        <w:rPr>
          <w:rFonts w:ascii="仿宋" w:hAnsi="仿宋" w:eastAsia="仿宋"/>
          <w:sz w:val="28"/>
          <w:szCs w:val="28"/>
        </w:rPr>
      </w:pPr>
      <w:r>
        <w:rPr>
          <w:rFonts w:ascii="仿宋" w:hAnsi="仿宋" w:eastAsia="仿宋"/>
          <w:sz w:val="28"/>
          <w:szCs w:val="28"/>
        </w:rPr>
        <w:t xml:space="preserve">统一社会信用代码：</w:t>
      </w:r>
      <w:r/>
    </w:p>
    <w:p>
      <w:pPr>
        <w:pStyle w:val="811"/>
        <w:rPr>
          <w:rFonts w:ascii="仿宋" w:hAnsi="仿宋" w:eastAsia="仿宋"/>
          <w:sz w:val="28"/>
          <w:szCs w:val="28"/>
        </w:rPr>
      </w:pPr>
      <w:r>
        <w:rPr>
          <w:rFonts w:ascii="仿宋" w:hAnsi="仿宋" w:eastAsia="仿宋"/>
          <w:sz w:val="28"/>
          <w:szCs w:val="28"/>
        </w:rPr>
      </w:r>
      <w:r/>
    </w:p>
    <w:p>
      <w:pPr>
        <w:pStyle w:val="811"/>
        <w:rPr>
          <w:rFonts w:ascii="仿宋" w:hAnsi="仿宋" w:eastAsia="仿宋"/>
          <w:sz w:val="28"/>
          <w:szCs w:val="28"/>
        </w:rPr>
      </w:pPr>
      <w:r>
        <w:rPr>
          <w:rFonts w:ascii="仿宋" w:hAnsi="仿宋" w:eastAsia="仿宋"/>
          <w:sz w:val="28"/>
          <w:szCs w:val="28"/>
        </w:rPr>
        <w:t xml:space="preserve">受托人：                   性别：男（女）  </w:t>
      </w:r>
      <w:r/>
    </w:p>
    <w:p>
      <w:pPr>
        <w:pStyle w:val="811"/>
        <w:rPr>
          <w:rFonts w:ascii="仿宋" w:hAnsi="仿宋" w:eastAsia="仿宋"/>
          <w:sz w:val="28"/>
          <w:szCs w:val="28"/>
        </w:rPr>
      </w:pPr>
      <w:r>
        <w:rPr>
          <w:rFonts w:ascii="仿宋" w:hAnsi="仿宋" w:eastAsia="仿宋"/>
          <w:sz w:val="28"/>
          <w:szCs w:val="28"/>
        </w:rPr>
        <w:t xml:space="preserve">年龄：  岁                 民族：   族</w:t>
      </w:r>
      <w:r/>
    </w:p>
    <w:p>
      <w:pPr>
        <w:pStyle w:val="811"/>
        <w:rPr>
          <w:rFonts w:ascii="仿宋" w:hAnsi="仿宋" w:eastAsia="仿宋"/>
          <w:sz w:val="28"/>
          <w:szCs w:val="28"/>
        </w:rPr>
      </w:pPr>
      <w:r>
        <w:rPr>
          <w:rFonts w:ascii="仿宋" w:hAnsi="仿宋" w:eastAsia="仿宋"/>
          <w:sz w:val="28"/>
          <w:szCs w:val="28"/>
        </w:rPr>
        <w:t xml:space="preserve">职务：</w:t>
      </w:r>
      <w:r/>
    </w:p>
    <w:p>
      <w:pPr>
        <w:pStyle w:val="811"/>
        <w:rPr>
          <w:rFonts w:ascii="仿宋" w:hAnsi="仿宋" w:eastAsia="仿宋"/>
          <w:sz w:val="28"/>
          <w:szCs w:val="28"/>
        </w:rPr>
      </w:pPr>
      <w:r>
        <w:rPr>
          <w:rFonts w:ascii="仿宋" w:hAnsi="仿宋" w:eastAsia="仿宋"/>
          <w:sz w:val="28"/>
          <w:szCs w:val="28"/>
        </w:rPr>
        <w:t xml:space="preserve">身份证号：</w:t>
      </w:r>
      <w:r/>
    </w:p>
    <w:p>
      <w:pPr>
        <w:pStyle w:val="811"/>
        <w:rPr>
          <w:rFonts w:ascii="仿宋" w:hAnsi="仿宋" w:eastAsia="仿宋"/>
          <w:sz w:val="28"/>
          <w:szCs w:val="28"/>
        </w:rPr>
      </w:pPr>
      <w:r>
        <w:rPr>
          <w:rFonts w:ascii="仿宋" w:hAnsi="仿宋" w:eastAsia="仿宋"/>
          <w:sz w:val="28"/>
          <w:szCs w:val="28"/>
        </w:rPr>
        <w:t xml:space="preserve">兹委托（      ）全权代表我企业（公司）参与（</w:t>
      </w:r>
      <w:r>
        <w:rPr>
          <w:rFonts w:hint="eastAsia" w:ascii="仿宋" w:hAnsi="仿宋" w:eastAsia="仿宋"/>
          <w:sz w:val="28"/>
          <w:szCs w:val="28"/>
          <w:u w:val="single"/>
          <w:lang w:eastAsia="zh-CN"/>
        </w:rPr>
        <w:t xml:space="preserve">徐州市铜山区教育局中小学考试机房计算机</w:t>
      </w:r>
      <w:r>
        <w:rPr>
          <w:rFonts w:ascii="仿宋" w:hAnsi="仿宋" w:eastAsia="仿宋"/>
          <w:sz w:val="28"/>
          <w:szCs w:val="28"/>
        </w:rPr>
        <w:t xml:space="preserve">）项目（项目编号：</w:t>
      </w:r>
      <w:r>
        <w:rPr>
          <w:rFonts w:hint="eastAsia" w:ascii="仿宋" w:hAnsi="仿宋" w:eastAsia="仿宋"/>
          <w:sz w:val="28"/>
          <w:szCs w:val="28"/>
          <w:u w:val="single"/>
          <w:lang w:eastAsia="zh-CN"/>
        </w:rPr>
        <w:t xml:space="preserve">JSZC-320312-TSCG-G2026-0006</w:t>
      </w:r>
      <w:r>
        <w:rPr>
          <w:rFonts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11"/>
        <w:ind w:firstLine="630"/>
        <w:rPr>
          <w:rFonts w:ascii="仿宋" w:hAnsi="仿宋" w:eastAsia="仿宋"/>
          <w:sz w:val="28"/>
          <w:szCs w:val="28"/>
        </w:rPr>
      </w:pPr>
      <w:r>
        <w:rPr>
          <w:rFonts w:ascii="仿宋" w:hAnsi="仿宋" w:eastAsia="仿宋"/>
          <w:sz w:val="28"/>
          <w:szCs w:val="28"/>
        </w:rPr>
        <w:t xml:space="preserve">特此授权委托。</w:t>
      </w:r>
      <w:r/>
    </w:p>
    <w:p>
      <w:pPr>
        <w:pStyle w:val="811"/>
        <w:rPr>
          <w:rFonts w:ascii="仿宋" w:hAnsi="仿宋" w:eastAsia="仿宋"/>
          <w:sz w:val="28"/>
          <w:szCs w:val="28"/>
        </w:rPr>
      </w:pPr>
      <w:r>
        <w:rPr>
          <w:rFonts w:ascii="仿宋" w:hAnsi="仿宋" w:eastAsia="仿宋"/>
          <w:sz w:val="28"/>
          <w:szCs w:val="28"/>
        </w:rPr>
        <w:t xml:space="preserve">委托人（公章）：                      受托人（签字）：</w:t>
      </w:r>
      <w:r/>
    </w:p>
    <w:p>
      <w:pPr>
        <w:pStyle w:val="811"/>
        <w:rPr>
          <w:rFonts w:ascii="仿宋" w:hAnsi="仿宋" w:eastAsia="仿宋"/>
          <w:sz w:val="28"/>
          <w:szCs w:val="28"/>
        </w:rPr>
      </w:pPr>
      <w:r>
        <w:rPr>
          <w:rFonts w:ascii="仿宋" w:hAnsi="仿宋" w:eastAsia="仿宋"/>
          <w:sz w:val="28"/>
          <w:szCs w:val="28"/>
        </w:rPr>
        <w:t xml:space="preserve">法定代表人（负责人）（签字）： </w:t>
      </w:r>
      <w:r/>
    </w:p>
    <w:p>
      <w:pPr>
        <w:pStyle w:val="811"/>
        <w:ind w:firstLine="4889"/>
        <w:rPr>
          <w:rFonts w:ascii="仿宋" w:hAnsi="仿宋" w:eastAsia="仿宋"/>
          <w:sz w:val="28"/>
          <w:szCs w:val="28"/>
        </w:rPr>
      </w:pPr>
      <w:r>
        <w:rPr>
          <w:rFonts w:ascii="仿宋" w:hAnsi="仿宋" w:eastAsia="仿宋"/>
          <w:sz w:val="28"/>
          <w:szCs w:val="28"/>
        </w:rPr>
        <w:t xml:space="preserve">   年   月   日 </w:t>
      </w:r>
      <w:r/>
    </w:p>
    <w:p>
      <w:pPr>
        <w:pStyle w:val="811"/>
        <w:rPr>
          <w:rFonts w:ascii="仿宋" w:hAnsi="仿宋" w:eastAsia="仿宋"/>
          <w:sz w:val="28"/>
          <w:szCs w:val="28"/>
        </w:rPr>
      </w:pPr>
      <w:r>
        <w:rPr>
          <w:rFonts w:ascii="仿宋" w:hAnsi="仿宋" w:eastAsia="仿宋"/>
          <w:sz w:val="32"/>
        </w:rPr>
        <w:t xml:space="preserve">(受托人身份证原件扫描件附后)</w:t>
      </w:r>
      <w:r/>
    </w:p>
    <w:p>
      <w:pPr>
        <w:pStyle w:val="811"/>
        <w:jc w:val="center"/>
        <w:spacing w:line="380" w:lineRule="exact"/>
        <w:widowControl/>
        <w:rPr>
          <w:rFonts w:ascii="仿宋" w:hAnsi="仿宋" w:eastAsia="仿宋"/>
          <w:sz w:val="28"/>
          <w:szCs w:val="28"/>
        </w:rPr>
      </w:pPr>
      <w:r>
        <w:rPr>
          <w:rFonts w:ascii="仿宋" w:hAnsi="仿宋" w:eastAsia="仿宋"/>
          <w:sz w:val="28"/>
          <w:szCs w:val="28"/>
        </w:rPr>
        <w:br w:type="page" w:clear="all"/>
      </w:r>
      <w:r/>
    </w:p>
    <w:p>
      <w:pPr>
        <w:pStyle w:val="811"/>
        <w:jc w:val="center"/>
        <w:spacing w:line="380" w:lineRule="exact"/>
        <w:widowControl/>
        <w:rPr>
          <w:rFonts w:ascii="仿宋" w:hAnsi="仿宋" w:eastAsia="仿宋"/>
          <w:sz w:val="28"/>
          <w:szCs w:val="28"/>
        </w:rPr>
      </w:pPr>
      <w:r>
        <w:rPr>
          <w:rFonts w:ascii="仿宋" w:hAnsi="仿宋" w:eastAsia="仿宋"/>
          <w:sz w:val="28"/>
          <w:szCs w:val="28"/>
        </w:rPr>
        <w:t xml:space="preserve">6.中小企业声明函</w:t>
      </w:r>
      <w:r/>
    </w:p>
    <w:p>
      <w:pPr>
        <w:pStyle w:val="811"/>
        <w:rPr>
          <w:rFonts w:ascii="仿宋" w:hAnsi="仿宋" w:eastAsia="仿宋"/>
          <w:sz w:val="24"/>
        </w:rPr>
      </w:pPr>
      <w:r>
        <w:rPr>
          <w:rFonts w:ascii="仿宋" w:hAnsi="仿宋" w:eastAsia="仿宋"/>
          <w:sz w:val="24"/>
        </w:rPr>
      </w:r>
      <w:r/>
    </w:p>
    <w:p>
      <w:pPr>
        <w:pStyle w:val="811"/>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pStyle w:val="811"/>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p>
    <w:p>
      <w:pPr>
        <w:pStyle w:val="811"/>
        <w:jc w:val="center"/>
        <w:spacing w:line="380" w:lineRule="exact"/>
        <w:widowControl/>
        <w:rPr>
          <w:rFonts w:ascii="仿宋" w:hAnsi="仿宋" w:eastAsia="仿宋"/>
          <w:sz w:val="24"/>
        </w:rPr>
      </w:pPr>
      <w:r>
        <w:rPr>
          <w:rFonts w:ascii="仿宋" w:hAnsi="仿宋" w:eastAsia="仿宋"/>
          <w:sz w:val="24"/>
        </w:rPr>
      </w:r>
      <w:r/>
    </w:p>
    <w:p>
      <w:pPr>
        <w:pStyle w:val="811"/>
        <w:ind w:firstLine="480"/>
        <w:spacing w:line="380" w:lineRule="exact"/>
        <w:rPr>
          <w:rFonts w:ascii="仿宋" w:hAnsi="仿宋" w:eastAsia="仿宋"/>
          <w:sz w:val="24"/>
        </w:rPr>
      </w:pPr>
      <w:r>
        <w:rPr>
          <w:rFonts w:ascii="仿宋" w:hAnsi="仿宋" w:eastAsia="仿宋"/>
          <w:sz w:val="24"/>
        </w:rPr>
        <w:t xml:space="preserve">本公司郑重声明，根据《政府采购促进中小企业发展管理办法》（财库[2020]46号）的规定，本公司参加（</w:t>
      </w:r>
      <w:r>
        <w:rPr>
          <w:rFonts w:hint="eastAsia" w:ascii="仿宋" w:hAnsi="仿宋" w:eastAsia="仿宋"/>
          <w:sz w:val="24"/>
          <w:u w:val="single"/>
          <w:lang w:eastAsia="zh-CN"/>
        </w:rPr>
        <w:t xml:space="preserve">徐州市铜山区教育局</w:t>
      </w:r>
      <w:r>
        <w:rPr>
          <w:rFonts w:ascii="仿宋" w:hAnsi="仿宋" w:eastAsia="仿宋"/>
          <w:sz w:val="24"/>
        </w:rPr>
        <w:t xml:space="preserve">）的（</w:t>
      </w:r>
      <w:r>
        <w:rPr>
          <w:rFonts w:hint="eastAsia" w:ascii="仿宋" w:hAnsi="仿宋" w:eastAsia="仿宋"/>
          <w:sz w:val="24"/>
          <w:u w:val="single"/>
          <w:lang w:eastAsia="zh-CN"/>
        </w:rPr>
        <w:t xml:space="preserve">徐州市铜山区教育局中小学考试机房计算机</w:t>
      </w:r>
      <w:r>
        <w:rPr>
          <w:rFonts w:ascii="仿宋" w:hAnsi="仿宋" w:eastAsia="仿宋"/>
          <w:sz w:val="24"/>
        </w:rPr>
        <w:t xml:space="preserve">）采购活动，</w:t>
      </w:r>
      <w:r>
        <w:rPr>
          <w:rFonts w:hint="eastAsia" w:ascii="仿宋" w:hAnsi="仿宋" w:eastAsia="仿宋"/>
          <w:sz w:val="24"/>
          <w:lang w:eastAsia="zh-CN"/>
        </w:rPr>
        <w:t xml:space="preserve">提供的</w:t>
      </w:r>
      <w:r>
        <w:rPr>
          <w:rFonts w:hint="eastAsia" w:ascii="仿宋" w:hAnsi="仿宋" w:eastAsia="仿宋"/>
          <w:b/>
          <w:bCs/>
          <w:sz w:val="24"/>
          <w:lang w:eastAsia="zh-CN"/>
        </w:rPr>
        <w:t xml:space="preserve">货物全部</w:t>
      </w:r>
      <w:r>
        <w:rPr>
          <w:rFonts w:hint="eastAsia" w:ascii="仿宋" w:hAnsi="仿宋" w:eastAsia="仿宋"/>
          <w:sz w:val="24"/>
          <w:lang w:eastAsia="zh-CN"/>
        </w:rPr>
        <w:t xml:space="preserve">由符合政策要求的中小企业制造。</w:t>
      </w:r>
      <w:r>
        <w:rPr>
          <w:rFonts w:ascii="仿宋" w:hAnsi="仿宋" w:eastAsia="仿宋"/>
          <w:sz w:val="24"/>
        </w:rPr>
        <w:t xml:space="preserve">相关企业的具体情况如下：</w:t>
      </w:r>
      <w:r/>
    </w:p>
    <w:p>
      <w:pPr>
        <w:pStyle w:val="811"/>
        <w:ind w:firstLine="480"/>
        <w:spacing w:line="380" w:lineRule="exact"/>
        <w:rPr>
          <w:rFonts w:ascii="仿宋" w:hAnsi="仿宋" w:eastAsia="仿宋"/>
          <w:sz w:val="24"/>
        </w:rPr>
      </w:pPr>
      <w:r>
        <w:rPr>
          <w:rFonts w:ascii="仿宋" w:hAnsi="仿宋" w:eastAsia="仿宋"/>
          <w:sz w:val="24"/>
        </w:rPr>
        <w:t xml:space="preserve">1.（</w:t>
      </w:r>
      <w:r>
        <w:rPr>
          <w:rFonts w:hint="eastAsia" w:ascii="仿宋" w:hAnsi="仿宋" w:eastAsia="仿宋"/>
          <w:sz w:val="24"/>
          <w:u w:val="single"/>
          <w:lang w:val="en-US" w:eastAsia="zh-CN"/>
        </w:rPr>
        <w:t xml:space="preserve">                   </w:t>
      </w:r>
      <w:r>
        <w:rPr>
          <w:rFonts w:ascii="仿宋" w:hAnsi="仿宋" w:eastAsia="仿宋"/>
          <w:sz w:val="24"/>
        </w:rPr>
        <w:t xml:space="preserve">），属于</w:t>
      </w:r>
      <w:r>
        <w:rPr>
          <w:rFonts w:hint="eastAsia" w:ascii="仿宋" w:hAnsi="仿宋" w:eastAsia="仿宋" w:cs="Times New Roman"/>
          <w:color w:val="000000"/>
          <w:sz w:val="24"/>
        </w:rPr>
        <w:t xml:space="preserve">为</w:t>
      </w:r>
      <w:r>
        <w:rPr>
          <w:rFonts w:hint="eastAsia" w:ascii="仿宋" w:hAnsi="仿宋" w:eastAsia="仿宋" w:cs="Times New Roman"/>
          <w:sz w:val="24"/>
          <w:u w:val="single"/>
        </w:rPr>
        <w:t xml:space="preserve">(</w:t>
      </w:r>
      <w:r>
        <w:rPr>
          <w:rFonts w:hint="eastAsia" w:ascii="仿宋" w:hAnsi="仿宋" w:eastAsia="仿宋" w:cs="Times New Roman"/>
          <w:sz w:val="24"/>
          <w:u w:val="single"/>
          <w:lang w:eastAsia="zh-CN"/>
        </w:rPr>
        <w:t xml:space="preserve">工业</w:t>
      </w:r>
      <w:r>
        <w:rPr>
          <w:rFonts w:hint="eastAsia" w:ascii="仿宋" w:hAnsi="仿宋" w:eastAsia="仿宋" w:cs="Times New Roman"/>
          <w:sz w:val="24"/>
          <w:u w:val="single"/>
        </w:rPr>
        <w:t xml:space="preserve">）</w:t>
      </w:r>
      <w:r>
        <w:rPr>
          <w:rFonts w:ascii="仿宋" w:hAnsi="仿宋" w:eastAsia="仿宋"/>
          <w:sz w:val="24"/>
        </w:rPr>
        <w:t xml:space="preserve">行业；</w:t>
      </w:r>
      <w:r>
        <w:rPr>
          <w:rFonts w:hint="eastAsia" w:ascii="仿宋" w:hAnsi="仿宋" w:eastAsia="仿宋"/>
          <w:sz w:val="24"/>
          <w:lang w:eastAsia="zh-CN"/>
        </w:rPr>
        <w:t xml:space="preserve">制造</w:t>
      </w:r>
      <w:r>
        <w:rPr>
          <w:rFonts w:ascii="仿宋" w:hAnsi="仿宋" w:eastAsia="仿宋"/>
          <w:sz w:val="24"/>
        </w:rPr>
        <w:t xml:space="preserve">企业为</w:t>
      </w:r>
      <w:r>
        <w:rPr>
          <w:rFonts w:ascii="仿宋" w:hAnsi="仿宋" w:eastAsia="仿宋"/>
          <w:sz w:val="24"/>
          <w:u w:val="single"/>
        </w:rPr>
        <w:t xml:space="preserve">       </w:t>
      </w:r>
      <w:r>
        <w:rPr>
          <w:rFonts w:ascii="仿宋" w:hAnsi="仿宋" w:eastAsia="仿宋"/>
          <w:sz w:val="24"/>
        </w:rPr>
        <w:t xml:space="preserve">（企业名称），从业人员（  ）人，营业收入为（   万元），资产总额为（  万元）①，属于</w:t>
      </w:r>
      <w:r>
        <w:rPr>
          <w:rFonts w:ascii="仿宋" w:hAnsi="仿宋" w:eastAsia="仿宋"/>
          <w:sz w:val="24"/>
          <w:u w:val="single"/>
        </w:rPr>
        <w:t xml:space="preserve">          </w:t>
      </w:r>
      <w:r>
        <w:rPr>
          <w:rFonts w:ascii="仿宋" w:hAnsi="仿宋" w:eastAsia="仿宋"/>
          <w:sz w:val="24"/>
        </w:rPr>
        <w:t xml:space="preserve">（中型企业、小型企业、微型企业）；</w:t>
      </w:r>
      <w:r/>
    </w:p>
    <w:p>
      <w:pPr>
        <w:pStyle w:val="1014"/>
        <w:ind w:firstLine="480"/>
        <w:rPr>
          <w:rFonts w:ascii="仿宋" w:hAnsi="仿宋" w:eastAsia="仿宋"/>
          <w:sz w:val="24"/>
        </w:rPr>
      </w:pPr>
      <w:r>
        <w:rPr>
          <w:rFonts w:ascii="仿宋" w:hAnsi="仿宋" w:eastAsia="仿宋"/>
          <w:sz w:val="24"/>
        </w:rPr>
        <w:t xml:space="preserve">……</w:t>
      </w:r>
      <w:r/>
    </w:p>
    <w:p>
      <w:pPr>
        <w:pStyle w:val="811"/>
        <w:ind w:firstLine="480"/>
        <w:spacing w:line="380" w:lineRule="exact"/>
        <w:rPr>
          <w:rFonts w:ascii="仿宋" w:hAnsi="仿宋" w:eastAsia="仿宋"/>
          <w:sz w:val="24"/>
        </w:rPr>
      </w:pPr>
      <w:r>
        <w:rPr>
          <w:rFonts w:ascii="仿宋" w:hAnsi="仿宋" w:eastAsia="仿宋"/>
          <w:sz w:val="24"/>
        </w:rPr>
      </w:r>
      <w:r/>
    </w:p>
    <w:p>
      <w:pPr>
        <w:pStyle w:val="811"/>
        <w:ind w:firstLine="480"/>
        <w:spacing w:after="120"/>
        <w:rPr>
          <w:rFonts w:ascii="仿宋" w:hAnsi="仿宋" w:eastAsia="仿宋"/>
          <w:sz w:val="24"/>
        </w:rPr>
      </w:pPr>
      <w:r>
        <w:rPr>
          <w:rFonts w:ascii="仿宋" w:hAnsi="仿宋" w:eastAsia="仿宋"/>
          <w:sz w:val="24"/>
        </w:rPr>
        <w:t xml:space="preserve">以上企业，不属于大企业的分支机构，不存在控股股东为大企业的情形，也不存在与大企业的负责人为同一人的情形。</w:t>
      </w:r>
      <w:r/>
    </w:p>
    <w:p>
      <w:pPr>
        <w:pStyle w:val="811"/>
        <w:ind w:left="420"/>
        <w:spacing w:after="120"/>
        <w:rPr>
          <w:rFonts w:ascii="仿宋" w:hAnsi="仿宋" w:eastAsia="仿宋"/>
          <w:sz w:val="24"/>
        </w:rPr>
      </w:pPr>
      <w:r>
        <w:rPr>
          <w:rFonts w:ascii="仿宋" w:hAnsi="仿宋" w:eastAsia="仿宋"/>
          <w:sz w:val="24"/>
        </w:rPr>
        <w:t xml:space="preserve">本企业对上述声明内容的真实性负责。如有虚假，将依法承担相应责任。</w:t>
      </w:r>
      <w:r/>
    </w:p>
    <w:p>
      <w:pPr>
        <w:pStyle w:val="1014"/>
        <w:ind w:right="480" w:firstLine="360"/>
        <w:rPr>
          <w:rFonts w:ascii="仿宋" w:hAnsi="仿宋" w:eastAsia="仿宋"/>
          <w:sz w:val="24"/>
        </w:rPr>
      </w:pPr>
      <w:r>
        <w:rPr>
          <w:rFonts w:ascii="仿宋" w:hAnsi="仿宋" w:eastAsia="仿宋"/>
          <w:sz w:val="24"/>
        </w:rPr>
      </w:r>
      <w:r/>
    </w:p>
    <w:p>
      <w:pPr>
        <w:pStyle w:val="1014"/>
        <w:ind w:right="480" w:firstLine="2640"/>
        <w:rPr>
          <w:rFonts w:ascii="仿宋" w:hAnsi="仿宋" w:eastAsia="仿宋"/>
          <w:sz w:val="24"/>
        </w:rPr>
      </w:pPr>
      <w:r>
        <w:rPr>
          <w:rFonts w:ascii="仿宋" w:hAnsi="仿宋" w:eastAsia="仿宋"/>
          <w:sz w:val="24"/>
        </w:rPr>
      </w:r>
      <w:r/>
    </w:p>
    <w:p>
      <w:pPr>
        <w:pStyle w:val="811"/>
        <w:ind w:firstLine="3120"/>
        <w:spacing w:line="300" w:lineRule="auto"/>
        <w:rPr>
          <w:rFonts w:ascii="仿宋" w:hAnsi="仿宋" w:eastAsia="仿宋"/>
          <w:sz w:val="24"/>
        </w:rPr>
      </w:pPr>
      <w:r>
        <w:rPr>
          <w:rFonts w:ascii="仿宋" w:hAnsi="仿宋" w:eastAsia="仿宋"/>
          <w:sz w:val="24"/>
        </w:rPr>
        <w:t xml:space="preserve">企业名称（电子签章）：</w:t>
      </w:r>
      <w:r>
        <w:rPr>
          <w:rFonts w:ascii="仿宋" w:hAnsi="仿宋" w:eastAsia="仿宋"/>
          <w:sz w:val="24"/>
          <w:u w:val="single"/>
        </w:rPr>
        <w:t xml:space="preserve">                  </w:t>
      </w:r>
      <w:r/>
    </w:p>
    <w:p>
      <w:pPr>
        <w:pStyle w:val="811"/>
        <w:ind w:firstLine="3600"/>
        <w:spacing w:line="360" w:lineRule="auto"/>
        <w:rPr>
          <w:rFonts w:ascii="仿宋" w:hAnsi="仿宋" w:eastAsia="仿宋"/>
          <w:sz w:val="24"/>
        </w:rPr>
      </w:pPr>
      <w:r>
        <w:rPr>
          <w:rFonts w:ascii="仿宋" w:hAnsi="仿宋" w:eastAsia="仿宋"/>
          <w:sz w:val="24"/>
        </w:rPr>
        <w:t xml:space="preserve">日期：   年  月  日</w:t>
      </w:r>
      <w:r/>
    </w:p>
    <w:p>
      <w:pPr>
        <w:pStyle w:val="1014"/>
        <w:ind w:right="480" w:firstLine="3240"/>
        <w:rPr>
          <w:rFonts w:ascii="仿宋" w:hAnsi="仿宋" w:eastAsia="仿宋"/>
          <w:sz w:val="24"/>
        </w:rPr>
      </w:pPr>
      <w:r>
        <w:rPr>
          <w:rFonts w:ascii="仿宋" w:hAnsi="仿宋" w:eastAsia="仿宋"/>
          <w:sz w:val="24"/>
        </w:rPr>
      </w:r>
      <w:r/>
    </w:p>
    <w:p>
      <w:pPr>
        <w:pStyle w:val="1014"/>
        <w:rPr>
          <w:rFonts w:ascii="仿宋" w:hAnsi="仿宋" w:eastAsia="仿宋"/>
          <w:sz w:val="24"/>
        </w:rPr>
      </w:pPr>
      <w:r>
        <w:rPr>
          <w:rFonts w:ascii="仿宋" w:hAnsi="仿宋" w:eastAsia="仿宋"/>
          <w:sz w:val="24"/>
        </w:rPr>
      </w:r>
      <w:r/>
    </w:p>
    <w:p>
      <w:pPr>
        <w:pStyle w:val="1014"/>
        <w:rPr>
          <w:rFonts w:ascii="仿宋" w:hAnsi="仿宋" w:eastAsia="仿宋"/>
          <w:sz w:val="24"/>
        </w:rPr>
      </w:pPr>
      <w:r>
        <w:rPr>
          <w:rFonts w:ascii="仿宋" w:hAnsi="仿宋" w:eastAsia="仿宋"/>
          <w:sz w:val="24"/>
        </w:rPr>
      </w:r>
      <w:r/>
    </w:p>
    <w:p>
      <w:pPr>
        <w:pStyle w:val="1014"/>
        <w:rPr>
          <w:rFonts w:ascii="仿宋" w:hAnsi="仿宋" w:eastAsia="仿宋"/>
          <w:sz w:val="24"/>
        </w:rPr>
      </w:pPr>
      <w:r>
        <w:rPr>
          <w:rFonts w:ascii="仿宋" w:hAnsi="仿宋" w:eastAsia="仿宋"/>
          <w:sz w:val="24"/>
        </w:rPr>
      </w:r>
      <w:r/>
    </w:p>
    <w:p>
      <w:pPr>
        <w:pStyle w:val="1014"/>
        <w:rPr>
          <w:rFonts w:ascii="仿宋" w:hAnsi="仿宋" w:eastAsia="仿宋"/>
          <w:sz w:val="24"/>
        </w:rPr>
      </w:pPr>
      <w:r>
        <w:rPr>
          <w:rFonts w:ascii="仿宋" w:hAnsi="仿宋" w:eastAsia="仿宋"/>
          <w:sz w:val="24"/>
        </w:rPr>
      </w:r>
      <w:r/>
    </w:p>
    <w:p>
      <w:pPr>
        <w:pStyle w:val="1014"/>
        <w:rPr>
          <w:rFonts w:ascii="仿宋" w:hAnsi="仿宋" w:eastAsia="仿宋"/>
          <w:sz w:val="24"/>
        </w:rPr>
      </w:pPr>
      <w:r>
        <w:rPr>
          <w:rFonts w:ascii="仿宋" w:hAnsi="仿宋" w:eastAsia="仿宋"/>
          <w:sz w:val="24"/>
        </w:rPr>
        <w:t xml:space="preserve">①：从业人员、营业收入、资产总额填报上一年度数据，无上一年度数据的新成立企业可不填报。</w:t>
      </w:r>
      <w:r/>
    </w:p>
    <w:p>
      <w:pPr>
        <w:pStyle w:val="811"/>
        <w:ind w:firstLine="2400"/>
        <w:rPr>
          <w:rFonts w:ascii="仿宋" w:hAnsi="仿宋" w:eastAsia="仿宋"/>
          <w:sz w:val="24"/>
        </w:rPr>
      </w:pPr>
      <w:r>
        <w:rPr>
          <w:rFonts w:ascii="仿宋" w:hAnsi="仿宋" w:eastAsia="仿宋"/>
          <w:sz w:val="24"/>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both"/>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1051"/>
      </w:pPr>
      <w:r/>
      <w:r/>
    </w:p>
    <w:p>
      <w:pPr>
        <w:pStyle w:val="811"/>
        <w:jc w:val="center"/>
        <w:rPr>
          <w:rFonts w:ascii="仿宋" w:hAnsi="仿宋" w:eastAsia="仿宋"/>
          <w:sz w:val="28"/>
          <w:szCs w:val="28"/>
        </w:rPr>
      </w:pPr>
      <w:r>
        <w:rPr>
          <w:rFonts w:ascii="仿宋" w:hAnsi="仿宋" w:eastAsia="仿宋"/>
          <w:sz w:val="28"/>
          <w:szCs w:val="28"/>
        </w:rPr>
        <w:t xml:space="preserve">7. 投标人参加政府采购活动前3年内在经营活动中没有重大违法记录的书面声明</w:t>
      </w:r>
      <w:r/>
    </w:p>
    <w:p>
      <w:pPr>
        <w:pStyle w:val="811"/>
        <w:jc w:val="center"/>
        <w:rPr>
          <w:rFonts w:ascii="仿宋" w:hAnsi="仿宋" w:eastAsia="仿宋"/>
          <w:sz w:val="30"/>
          <w:szCs w:val="30"/>
        </w:rPr>
      </w:pPr>
      <w:r>
        <w:rPr>
          <w:rFonts w:ascii="仿宋" w:hAnsi="仿宋" w:eastAsia="仿宋"/>
          <w:sz w:val="30"/>
          <w:szCs w:val="30"/>
        </w:rPr>
      </w:r>
      <w:r/>
    </w:p>
    <w:p>
      <w:pPr>
        <w:pStyle w:val="811"/>
        <w:ind w:firstLine="560"/>
        <w:rPr>
          <w:rFonts w:ascii="仿宋" w:hAnsi="仿宋" w:eastAsia="仿宋"/>
          <w:sz w:val="28"/>
          <w:szCs w:val="28"/>
        </w:rPr>
      </w:pPr>
      <w:r>
        <w:rPr>
          <w:rFonts w:ascii="仿宋" w:hAnsi="仿宋" w:eastAsia="仿宋"/>
          <w:sz w:val="28"/>
          <w:szCs w:val="28"/>
        </w:rPr>
        <w:t xml:space="preserve">我单位在参加（</w:t>
      </w:r>
      <w:r>
        <w:rPr>
          <w:rFonts w:hint="eastAsia" w:ascii="仿宋" w:hAnsi="仿宋" w:eastAsia="仿宋"/>
          <w:sz w:val="28"/>
          <w:szCs w:val="28"/>
          <w:lang w:eastAsia="zh-CN"/>
        </w:rPr>
        <w:t xml:space="preserve">徐州市铜山区教育局中小学考试机房计算机</w:t>
      </w:r>
      <w:r>
        <w:rPr>
          <w:rFonts w:ascii="仿宋" w:hAnsi="仿宋" w:eastAsia="仿宋"/>
          <w:sz w:val="28"/>
          <w:szCs w:val="28"/>
        </w:rPr>
        <w:t xml:space="preserve">）项目（项目编号：</w:t>
      </w:r>
      <w:r>
        <w:rPr>
          <w:rFonts w:hint="eastAsia" w:ascii="仿宋" w:hAnsi="仿宋" w:eastAsia="仿宋"/>
          <w:sz w:val="28"/>
          <w:szCs w:val="28"/>
          <w:lang w:eastAsia="zh-CN"/>
        </w:rPr>
        <w:t xml:space="preserve">JSZC-320312-TSCG-G2026-0006</w:t>
      </w:r>
      <w:r>
        <w:rPr>
          <w:rFonts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23"/>
        <w:ind w:firstLine="700"/>
        <w:rPr>
          <w:rFonts w:ascii="仿宋" w:hAnsi="仿宋" w:eastAsia="仿宋"/>
          <w:sz w:val="28"/>
          <w:szCs w:val="28"/>
        </w:rPr>
      </w:pPr>
      <w:r>
        <w:rPr>
          <w:rFonts w:ascii="仿宋" w:hAnsi="仿宋" w:eastAsia="仿宋"/>
          <w:sz w:val="28"/>
          <w:szCs w:val="28"/>
        </w:rPr>
        <w:t xml:space="preserve">我单位对上述声明的真实性负责。如有虚假，将依法承担相应责任。</w:t>
      </w:r>
      <w:r/>
    </w:p>
    <w:p>
      <w:pPr>
        <w:pStyle w:val="811"/>
        <w:ind w:firstLine="700"/>
        <w:spacing w:line="360" w:lineRule="auto"/>
        <w:rPr>
          <w:rFonts w:ascii="仿宋" w:hAnsi="仿宋" w:eastAsia="仿宋"/>
          <w:sz w:val="28"/>
          <w:szCs w:val="28"/>
        </w:rPr>
      </w:pPr>
      <w:r>
        <w:rPr>
          <w:rFonts w:ascii="仿宋" w:hAnsi="仿宋" w:eastAsia="仿宋"/>
          <w:sz w:val="28"/>
          <w:szCs w:val="28"/>
        </w:rPr>
      </w:r>
      <w:r/>
    </w:p>
    <w:p>
      <w:pPr>
        <w:pStyle w:val="811"/>
        <w:spacing w:line="360" w:lineRule="auto"/>
        <w:rPr>
          <w:rFonts w:ascii="仿宋" w:hAnsi="仿宋" w:eastAsia="仿宋"/>
          <w:sz w:val="28"/>
          <w:szCs w:val="28"/>
        </w:rPr>
      </w:pPr>
      <w:r>
        <w:rPr>
          <w:rFonts w:ascii="仿宋" w:hAnsi="仿宋" w:eastAsia="仿宋"/>
          <w:sz w:val="28"/>
          <w:szCs w:val="28"/>
        </w:rPr>
      </w:r>
      <w:r/>
    </w:p>
    <w:p>
      <w:pPr>
        <w:pStyle w:val="811"/>
        <w:spacing w:line="360" w:lineRule="auto"/>
        <w:rPr>
          <w:rFonts w:ascii="仿宋" w:hAnsi="仿宋" w:eastAsia="仿宋"/>
          <w:sz w:val="28"/>
          <w:szCs w:val="28"/>
        </w:rPr>
      </w:pPr>
      <w:r>
        <w:rPr>
          <w:rFonts w:ascii="仿宋" w:hAnsi="仿宋" w:eastAsia="仿宋"/>
          <w:sz w:val="28"/>
          <w:szCs w:val="28"/>
        </w:rPr>
      </w:r>
      <w:r/>
    </w:p>
    <w:p>
      <w:pPr>
        <w:pStyle w:val="811"/>
        <w:spacing w:line="300" w:lineRule="auto"/>
        <w:rPr>
          <w:rFonts w:ascii="仿宋" w:hAnsi="仿宋" w:eastAsia="仿宋"/>
          <w:sz w:val="24"/>
        </w:rPr>
      </w:pPr>
      <w:r>
        <w:rPr>
          <w:rFonts w:ascii="仿宋" w:hAnsi="仿宋" w:eastAsia="仿宋"/>
          <w:sz w:val="24"/>
        </w:rPr>
        <w:t xml:space="preserve">                               投标人：</w:t>
      </w:r>
      <w:r>
        <w:rPr>
          <w:rFonts w:ascii="仿宋" w:hAnsi="仿宋" w:eastAsia="仿宋"/>
          <w:sz w:val="24"/>
          <w:u w:val="single"/>
        </w:rPr>
        <w:t xml:space="preserve">                  </w:t>
      </w:r>
      <w:r>
        <w:rPr>
          <w:rFonts w:ascii="仿宋" w:hAnsi="仿宋" w:eastAsia="仿宋"/>
          <w:sz w:val="24"/>
        </w:rPr>
        <w:t xml:space="preserve">（电子签章）</w:t>
      </w:r>
      <w:r/>
    </w:p>
    <w:p>
      <w:pPr>
        <w:pStyle w:val="811"/>
        <w:ind w:firstLine="3840"/>
        <w:spacing w:line="360" w:lineRule="auto"/>
        <w:rPr>
          <w:rFonts w:ascii="仿宋" w:hAnsi="仿宋" w:eastAsia="仿宋"/>
          <w:sz w:val="24"/>
        </w:rPr>
      </w:pPr>
      <w:r>
        <w:rPr>
          <w:rFonts w:ascii="仿宋" w:hAnsi="仿宋" w:eastAsia="仿宋"/>
          <w:sz w:val="24"/>
        </w:rPr>
        <w:t xml:space="preserve">日期：   年  月  日</w:t>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1"/>
        <w:ind w:firstLine="3990"/>
        <w:spacing w:line="360" w:lineRule="auto"/>
        <w:rPr>
          <w:rFonts w:ascii="仿宋" w:hAnsi="仿宋" w:eastAsia="仿宋"/>
        </w:rPr>
      </w:pPr>
      <w:r>
        <w:rPr>
          <w:rFonts w:ascii="仿宋" w:hAnsi="仿宋" w:eastAsia="仿宋"/>
        </w:rPr>
      </w:r>
      <w:r/>
    </w:p>
    <w:p>
      <w:pPr>
        <w:pStyle w:val="810"/>
      </w:pPr>
      <w:r/>
      <w:r/>
    </w:p>
    <w:p>
      <w:pPr>
        <w:pStyle w:val="811"/>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811"/>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811"/>
        <w:jc w:val="center"/>
        <w:spacing w:line="588" w:lineRule="exact"/>
        <w:rPr>
          <w:rFonts w:ascii="仿宋" w:hAnsi="仿宋" w:eastAsia="仿宋"/>
          <w:spacing w:val="6"/>
          <w:sz w:val="28"/>
          <w:szCs w:val="28"/>
        </w:rPr>
      </w:pPr>
      <w:r>
        <w:rPr>
          <w:rFonts w:ascii="仿宋" w:hAnsi="仿宋" w:eastAsia="仿宋"/>
          <w:spacing w:val="6"/>
          <w:sz w:val="28"/>
          <w:szCs w:val="28"/>
        </w:rPr>
      </w:r>
      <w:r/>
    </w:p>
    <w:p>
      <w:pPr>
        <w:pStyle w:val="810"/>
        <w:rPr>
          <w:rFonts w:ascii="仿宋" w:hAnsi="仿宋" w:eastAsia="仿宋"/>
          <w:spacing w:val="6"/>
          <w:sz w:val="28"/>
          <w:szCs w:val="28"/>
        </w:rPr>
      </w:pPr>
      <w:r>
        <w:rPr>
          <w:rFonts w:ascii="仿宋" w:hAnsi="仿宋" w:eastAsia="仿宋"/>
          <w:spacing w:val="6"/>
          <w:sz w:val="28"/>
          <w:szCs w:val="28"/>
        </w:rPr>
      </w:r>
      <w:r/>
    </w:p>
    <w:p>
      <w:pPr>
        <w:pStyle w:val="811"/>
      </w:pPr>
      <w:r/>
      <w:r/>
    </w:p>
    <w:p>
      <w:pPr>
        <w:pStyle w:val="811"/>
        <w:jc w:val="both"/>
        <w:spacing w:line="588" w:lineRule="exact"/>
        <w:rPr>
          <w:rFonts w:ascii="仿宋" w:hAnsi="仿宋" w:eastAsia="仿宋"/>
          <w:spacing w:val="6"/>
          <w:sz w:val="28"/>
          <w:szCs w:val="28"/>
        </w:rPr>
      </w:pPr>
      <w:r>
        <w:rPr>
          <w:rFonts w:ascii="仿宋" w:hAnsi="仿宋" w:eastAsia="仿宋"/>
          <w:spacing w:val="6"/>
          <w:sz w:val="28"/>
          <w:szCs w:val="28"/>
        </w:rPr>
      </w:r>
      <w:r/>
    </w:p>
    <w:p>
      <w:pPr>
        <w:pStyle w:val="811"/>
        <w:jc w:val="center"/>
        <w:spacing w:line="588" w:lineRule="exact"/>
        <w:rPr>
          <w:rFonts w:ascii="仿宋" w:hAnsi="仿宋" w:eastAsia="仿宋"/>
          <w:spacing w:val="6"/>
          <w:sz w:val="28"/>
          <w:szCs w:val="28"/>
        </w:rPr>
      </w:pPr>
      <w:r>
        <w:rPr>
          <w:rFonts w:ascii="仿宋" w:hAnsi="仿宋" w:eastAsia="仿宋"/>
          <w:sz w:val="28"/>
          <w:szCs w:val="28"/>
        </w:rPr>
        <w:t xml:space="preserve">8.</w:t>
      </w:r>
      <w:bookmarkStart w:id="9" w:name="OLE_LINK14"/>
      <w:r/>
      <w:bookmarkStart w:id="10" w:name="OLE_LINK13"/>
      <w:r>
        <w:rPr>
          <w:rFonts w:ascii="仿宋" w:hAnsi="仿宋" w:eastAsia="仿宋"/>
          <w:spacing w:val="6"/>
          <w:sz w:val="28"/>
          <w:szCs w:val="28"/>
        </w:rPr>
        <w:t xml:space="preserve"> 残疾人福利性单位声明函</w:t>
      </w:r>
      <w:bookmarkEnd w:id="9"/>
      <w:r/>
      <w:bookmarkEnd w:id="10"/>
      <w:r/>
      <w:r/>
    </w:p>
    <w:p>
      <w:pPr>
        <w:pStyle w:val="811"/>
        <w:rPr>
          <w:rFonts w:ascii="仿宋" w:hAnsi="仿宋" w:eastAsia="仿宋"/>
          <w:sz w:val="28"/>
          <w:szCs w:val="28"/>
        </w:rPr>
      </w:pPr>
      <w:r>
        <w:rPr>
          <w:rFonts w:ascii="仿宋" w:hAnsi="仿宋" w:eastAsia="仿宋"/>
          <w:sz w:val="28"/>
          <w:szCs w:val="28"/>
        </w:rPr>
      </w:r>
      <w:r/>
    </w:p>
    <w:p>
      <w:pPr>
        <w:pStyle w:val="811"/>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pStyle w:val="811"/>
        <w:rPr>
          <w:rFonts w:hint="eastAsia" w:ascii="仿宋" w:hAnsi="仿宋" w:eastAsia="仿宋"/>
          <w:sz w:val="24"/>
          <w:highlight w:val="yellow"/>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p>
    <w:p>
      <w:pPr>
        <w:pStyle w:val="811"/>
        <w:spacing w:line="588" w:lineRule="exact"/>
        <w:rPr>
          <w:rFonts w:ascii="仿宋" w:hAnsi="仿宋" w:eastAsia="仿宋"/>
          <w:spacing w:val="6"/>
          <w:sz w:val="28"/>
          <w:szCs w:val="28"/>
        </w:rPr>
      </w:pPr>
      <w:r>
        <w:rPr>
          <w:rFonts w:ascii="仿宋" w:hAnsi="仿宋" w:eastAsia="仿宋"/>
          <w:spacing w:val="6"/>
          <w:sz w:val="28"/>
          <w:szCs w:val="28"/>
        </w:rPr>
      </w:r>
      <w:r/>
    </w:p>
    <w:p>
      <w:pPr>
        <w:pStyle w:val="811"/>
        <w:ind w:firstLine="584"/>
        <w:spacing w:line="588" w:lineRule="exact"/>
        <w:rPr>
          <w:rFonts w:ascii="仿宋" w:hAnsi="仿宋" w:eastAsia="仿宋"/>
          <w:spacing w:val="6"/>
          <w:sz w:val="28"/>
          <w:szCs w:val="28"/>
        </w:rPr>
      </w:pPr>
      <w:r>
        <w:rPr>
          <w:rFonts w:ascii="仿宋" w:hAnsi="仿宋" w:eastAsia="仿宋"/>
          <w:spacing w:val="6"/>
          <w:sz w:val="28"/>
          <w:szCs w:val="28"/>
        </w:rPr>
        <w:t xml:space="preserve">本单位郑重声明，根据《财政部 民政部 中国残疾人联合会关于促进残疾人就业政府采购政策的通知》（财库</w:t>
      </w:r>
      <w:r>
        <w:rPr>
          <w:rFonts w:ascii="仿宋" w:hAnsi="仿宋" w:eastAsia="仿宋"/>
          <w:sz w:val="28"/>
          <w:szCs w:val="28"/>
        </w:rPr>
        <w:t xml:space="preserve">〔2017〕 141</w:t>
      </w:r>
      <w:r>
        <w:rPr>
          <w:rFonts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徐州市铜山区教育局</w:t>
      </w:r>
      <w:r>
        <w:rPr>
          <w:rFonts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徐州市铜山区教育局中小学考试机房计算机</w:t>
      </w:r>
      <w:r>
        <w:rPr>
          <w:rFonts w:ascii="仿宋" w:hAnsi="仿宋" w:eastAsia="仿宋"/>
          <w:spacing w:val="6"/>
          <w:sz w:val="28"/>
          <w:szCs w:val="28"/>
        </w:rPr>
        <w:t xml:space="preserve">采购活动提供服务，或者提供其他残疾人福利性单位制造的货物（不包括使用非残疾人福利性单位注册商标的货物）。</w:t>
      </w:r>
      <w:r/>
    </w:p>
    <w:p>
      <w:pPr>
        <w:pStyle w:val="811"/>
        <w:ind w:firstLine="584"/>
        <w:spacing w:line="588" w:lineRule="exact"/>
        <w:rPr>
          <w:rFonts w:ascii="仿宋" w:hAnsi="仿宋" w:eastAsia="仿宋"/>
          <w:spacing w:val="6"/>
          <w:sz w:val="28"/>
          <w:szCs w:val="28"/>
        </w:rPr>
      </w:pPr>
      <w:r>
        <w:rPr>
          <w:rFonts w:ascii="仿宋" w:hAnsi="仿宋" w:eastAsia="仿宋"/>
          <w:spacing w:val="6"/>
          <w:sz w:val="28"/>
          <w:szCs w:val="28"/>
        </w:rPr>
        <w:t xml:space="preserve">本单位对上述声明的真实性负责。如有虚假，将依法承担相应责任。</w:t>
      </w:r>
      <w:r/>
    </w:p>
    <w:p>
      <w:pPr>
        <w:pStyle w:val="811"/>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11"/>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11"/>
        <w:ind w:right="-58" w:firstLine="584"/>
        <w:jc w:val="center"/>
        <w:spacing w:line="588" w:lineRule="exact"/>
        <w:tabs>
          <w:tab w:val="left" w:pos="4860" w:leader="none"/>
        </w:tabs>
        <w:rPr>
          <w:rFonts w:ascii="仿宋" w:hAnsi="仿宋" w:eastAsia="仿宋"/>
          <w:spacing w:val="6"/>
          <w:sz w:val="28"/>
          <w:szCs w:val="28"/>
        </w:rPr>
      </w:pPr>
      <w:r>
        <w:rPr>
          <w:rFonts w:ascii="仿宋" w:hAnsi="仿宋" w:eastAsia="仿宋"/>
          <w:spacing w:val="6"/>
          <w:sz w:val="28"/>
          <w:szCs w:val="28"/>
        </w:rPr>
        <w:t xml:space="preserve">                  单位名称</w:t>
      </w:r>
      <w:r>
        <w:rPr>
          <w:rFonts w:ascii="仿宋" w:hAnsi="仿宋" w:eastAsia="仿宋"/>
          <w:spacing w:val="6"/>
          <w:sz w:val="28"/>
          <w:szCs w:val="28"/>
          <w:u w:val="single"/>
        </w:rPr>
        <w:t xml:space="preserve">         </w:t>
      </w:r>
      <w:r>
        <w:rPr>
          <w:rFonts w:ascii="仿宋" w:hAnsi="仿宋" w:eastAsia="仿宋"/>
          <w:spacing w:val="6"/>
          <w:sz w:val="28"/>
          <w:szCs w:val="28"/>
        </w:rPr>
        <w:t xml:space="preserve">（电子签章）：</w:t>
      </w:r>
      <w:r/>
    </w:p>
    <w:p>
      <w:pPr>
        <w:pStyle w:val="811"/>
        <w:ind w:right="1560" w:firstLine="584"/>
        <w:jc w:val="center"/>
        <w:spacing w:line="588" w:lineRule="exact"/>
        <w:tabs>
          <w:tab w:val="left" w:pos="4860" w:leader="none"/>
        </w:tabs>
        <w:rPr>
          <w:rFonts w:ascii="仿宋" w:hAnsi="仿宋" w:eastAsia="仿宋"/>
          <w:spacing w:val="6"/>
          <w:sz w:val="28"/>
          <w:szCs w:val="28"/>
        </w:rPr>
      </w:pPr>
      <w:r>
        <w:rPr>
          <w:rFonts w:ascii="仿宋" w:hAnsi="仿宋" w:eastAsia="仿宋"/>
          <w:spacing w:val="6"/>
          <w:sz w:val="28"/>
          <w:szCs w:val="28"/>
        </w:rPr>
        <w:t xml:space="preserve">       日  期：</w:t>
      </w:r>
      <w:r/>
    </w:p>
    <w:p>
      <w:pPr>
        <w:pStyle w:val="811"/>
        <w:jc w:val="left"/>
        <w:widowControl/>
        <w:rPr>
          <w:rFonts w:ascii="仿宋" w:hAnsi="仿宋" w:eastAsia="仿宋"/>
          <w:sz w:val="28"/>
          <w:szCs w:val="28"/>
        </w:rPr>
      </w:pPr>
      <w:r>
        <w:rPr>
          <w:rFonts w:ascii="仿宋" w:hAnsi="仿宋" w:eastAsia="仿宋"/>
          <w:sz w:val="28"/>
          <w:szCs w:val="28"/>
        </w:rPr>
        <w:t xml:space="preserve">说明：</w:t>
      </w:r>
      <w:r/>
    </w:p>
    <w:p>
      <w:pPr>
        <w:pStyle w:val="811"/>
        <w:ind w:firstLine="560"/>
        <w:jc w:val="left"/>
        <w:widowControl/>
        <w:rPr>
          <w:rFonts w:ascii="仿宋" w:hAnsi="仿宋" w:eastAsia="仿宋"/>
          <w:sz w:val="28"/>
          <w:szCs w:val="28"/>
        </w:rPr>
      </w:pPr>
      <w:r>
        <w:rPr>
          <w:rFonts w:ascii="仿宋" w:hAnsi="仿宋" w:eastAsia="仿宋"/>
          <w:sz w:val="28"/>
          <w:szCs w:val="28"/>
        </w:rPr>
        <w:t xml:space="preserve">中标、成交供应商为残疾人福利性单位的，采购人或者其委托的采购代理机构应当随中标、成交结果同时公告其《残疾人福利性单位声明函》，接受社会监督。</w:t>
      </w:r>
      <w:r/>
    </w:p>
    <w:p>
      <w:pPr>
        <w:pStyle w:val="811"/>
        <w:ind w:firstLine="560"/>
        <w:jc w:val="left"/>
        <w:widowControl/>
        <w:rPr>
          <w:rFonts w:ascii="仿宋" w:hAnsi="仿宋" w:eastAsia="仿宋"/>
          <w:sz w:val="28"/>
          <w:szCs w:val="28"/>
        </w:rPr>
      </w:pPr>
      <w:r>
        <w:rPr>
          <w:rFonts w:ascii="仿宋" w:hAnsi="仿宋" w:eastAsia="仿宋"/>
          <w:sz w:val="28"/>
          <w:szCs w:val="28"/>
        </w:rPr>
        <w:t xml:space="preserve">供应商提供的《残疾人福利性单位声明函》与事实不符的，依照《政府采购法》第七十七条第一款的规定追究法律责任。</w:t>
      </w:r>
      <w:r/>
    </w:p>
    <w:p>
      <w:pPr>
        <w:pStyle w:val="811"/>
        <w:ind w:firstLine="560"/>
        <w:jc w:val="left"/>
        <w:widowControl/>
        <w:rPr>
          <w:rFonts w:ascii="仿宋" w:hAnsi="仿宋" w:eastAsia="仿宋"/>
          <w:sz w:val="28"/>
          <w:szCs w:val="28"/>
        </w:rPr>
      </w:pPr>
      <w:r>
        <w:rPr>
          <w:rFonts w:ascii="仿宋" w:hAnsi="仿宋" w:eastAsia="仿宋"/>
          <w:sz w:val="28"/>
          <w:szCs w:val="28"/>
        </w:rPr>
      </w:r>
      <w:r/>
    </w:p>
    <w:p>
      <w:pPr>
        <w:pStyle w:val="811"/>
        <w:ind w:firstLine="560"/>
        <w:jc w:val="left"/>
        <w:widowControl/>
        <w:rPr>
          <w:rFonts w:ascii="仿宋" w:hAnsi="仿宋" w:eastAsia="仿宋"/>
          <w:sz w:val="28"/>
          <w:szCs w:val="28"/>
        </w:rPr>
      </w:pPr>
      <w:r>
        <w:rPr>
          <w:rFonts w:ascii="仿宋" w:hAnsi="仿宋" w:eastAsia="仿宋"/>
          <w:sz w:val="28"/>
          <w:szCs w:val="28"/>
        </w:rPr>
      </w:r>
      <w:r/>
    </w:p>
    <w:p>
      <w:pPr>
        <w:pStyle w:val="811"/>
        <w:jc w:val="left"/>
        <w:widowControl/>
        <w:rPr>
          <w:rFonts w:ascii="仿宋" w:hAnsi="仿宋" w:eastAsia="仿宋"/>
          <w:sz w:val="30"/>
          <w:szCs w:val="30"/>
        </w:rPr>
      </w:pPr>
      <w:r>
        <w:rPr>
          <w:rFonts w:ascii="仿宋" w:hAnsi="仿宋" w:eastAsia="仿宋"/>
          <w:sz w:val="30"/>
          <w:szCs w:val="30"/>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0"/>
      </w:pPr>
      <w:r/>
      <w:r/>
    </w:p>
    <w:p>
      <w:pPr>
        <w:pStyle w:val="811"/>
      </w:pPr>
      <w:r/>
      <w:r/>
    </w:p>
    <w:p>
      <w:pPr>
        <w:pStyle w:val="811"/>
        <w:jc w:val="center"/>
        <w:rPr>
          <w:rFonts w:ascii="仿宋" w:hAnsi="仿宋" w:eastAsia="仿宋"/>
          <w:bCs/>
          <w:sz w:val="28"/>
          <w:szCs w:val="28"/>
        </w:rPr>
      </w:pPr>
      <w:r>
        <w:rPr>
          <w:rFonts w:ascii="仿宋" w:hAnsi="仿宋" w:eastAsia="仿宋"/>
          <w:sz w:val="28"/>
          <w:szCs w:val="28"/>
        </w:rPr>
        <w:t xml:space="preserve">9.</w:t>
      </w:r>
      <w:r>
        <w:rPr>
          <w:rFonts w:ascii="仿宋" w:hAnsi="仿宋" w:eastAsia="仿宋"/>
          <w:bCs/>
          <w:sz w:val="28"/>
          <w:szCs w:val="28"/>
        </w:rPr>
        <w:t xml:space="preserve"> 具备履行合同所必需的设备和专业技术能力的书面声明</w:t>
      </w:r>
      <w:r/>
    </w:p>
    <w:p>
      <w:pPr>
        <w:pStyle w:val="811"/>
        <w:jc w:val="center"/>
        <w:rPr>
          <w:rFonts w:ascii="仿宋" w:hAnsi="仿宋" w:eastAsia="仿宋"/>
          <w:sz w:val="28"/>
          <w:szCs w:val="28"/>
        </w:rPr>
      </w:pPr>
      <w:r>
        <w:rPr>
          <w:rFonts w:ascii="仿宋" w:hAnsi="仿宋" w:eastAsia="仿宋"/>
          <w:bCs/>
          <w:sz w:val="28"/>
          <w:szCs w:val="28"/>
        </w:rPr>
        <w:t xml:space="preserve">（附证明材料</w:t>
      </w:r>
      <w:r>
        <w:rPr>
          <w:rFonts w:ascii="仿宋" w:hAnsi="仿宋" w:eastAsia="仿宋"/>
          <w:sz w:val="28"/>
          <w:szCs w:val="28"/>
        </w:rPr>
        <w:t xml:space="preserve">原件的扫描件</w:t>
      </w:r>
      <w:r>
        <w:rPr>
          <w:rFonts w:ascii="仿宋" w:hAnsi="仿宋" w:eastAsia="仿宋"/>
          <w:bCs/>
          <w:sz w:val="28"/>
          <w:szCs w:val="28"/>
        </w:rPr>
        <w:t xml:space="preserve">）</w:t>
      </w:r>
      <w:r/>
    </w:p>
    <w:p>
      <w:pPr>
        <w:pStyle w:val="811"/>
        <w:rPr>
          <w:rFonts w:ascii="仿宋" w:hAnsi="仿宋" w:eastAsia="仿宋"/>
          <w:sz w:val="24"/>
        </w:rPr>
      </w:pPr>
      <w:r>
        <w:rPr>
          <w:rFonts w:ascii="仿宋" w:hAnsi="仿宋" w:eastAsia="仿宋"/>
          <w:sz w:val="24"/>
        </w:rPr>
      </w:r>
      <w:r/>
    </w:p>
    <w:p>
      <w:pPr>
        <w:pStyle w:val="811"/>
        <w:rPr>
          <w:rFonts w:hint="eastAsia" w:ascii="仿宋" w:hAnsi="仿宋" w:eastAsia="仿宋"/>
          <w:sz w:val="24"/>
          <w:u w:val="single"/>
          <w:lang w:eastAsia="zh-CN"/>
        </w:rPr>
      </w:pPr>
      <w:r>
        <w:rPr>
          <w:rFonts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pStyle w:val="811"/>
        <w:rPr>
          <w:rFonts w:hint="eastAsia"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p>
    <w:p>
      <w:pPr>
        <w:pStyle w:val="811"/>
        <w:ind w:firstLine="480"/>
        <w:jc w:val="left"/>
        <w:widowControl/>
        <w:rPr>
          <w:rFonts w:ascii="仿宋" w:hAnsi="仿宋" w:eastAsia="仿宋"/>
          <w:sz w:val="24"/>
        </w:rPr>
      </w:pPr>
      <w:r>
        <w:rPr>
          <w:rFonts w:ascii="仿宋" w:hAnsi="仿宋" w:eastAsia="仿宋"/>
          <w:sz w:val="24"/>
        </w:rPr>
      </w:r>
      <w:r/>
    </w:p>
    <w:p>
      <w:pPr>
        <w:pStyle w:val="811"/>
        <w:rPr>
          <w:rFonts w:ascii="仿宋" w:hAnsi="仿宋" w:eastAsia="仿宋"/>
          <w:sz w:val="24"/>
        </w:rPr>
      </w:pPr>
      <w:r>
        <w:rPr>
          <w:rFonts w:ascii="仿宋" w:hAnsi="仿宋" w:eastAsia="仿宋"/>
          <w:sz w:val="24"/>
        </w:rPr>
        <w:t xml:space="preserve">投标人郑重声明：投标人具备履行合同（项目名称：</w:t>
      </w:r>
      <w:r>
        <w:rPr>
          <w:rFonts w:hint="eastAsia" w:ascii="仿宋" w:hAnsi="仿宋" w:eastAsia="仿宋"/>
          <w:sz w:val="24"/>
          <w:u w:val="single"/>
          <w:lang w:eastAsia="zh-CN"/>
        </w:rPr>
        <w:t xml:space="preserve">徐州市铜山区教育局中小学考试机房计算机</w:t>
      </w:r>
      <w:r>
        <w:rPr>
          <w:rFonts w:ascii="仿宋" w:hAnsi="仿宋" w:eastAsia="仿宋"/>
          <w:sz w:val="24"/>
        </w:rPr>
        <w:t xml:space="preserve">，项目编号：</w:t>
      </w:r>
      <w:r>
        <w:rPr>
          <w:rFonts w:hint="eastAsia" w:ascii="仿宋" w:hAnsi="仿宋" w:eastAsia="仿宋"/>
          <w:sz w:val="24"/>
          <w:u w:val="single"/>
          <w:lang w:eastAsia="zh-CN"/>
        </w:rPr>
        <w:t xml:space="preserve">JSZC-320312-TSCG-G2026-0006</w:t>
      </w:r>
      <w:r>
        <w:rPr>
          <w:rFonts w:ascii="仿宋" w:hAnsi="仿宋" w:eastAsia="仿宋"/>
          <w:sz w:val="24"/>
        </w:rPr>
        <w:t xml:space="preserve">）所必需的设备和专业技术能力，具体为：</w:t>
      </w:r>
      <w:r/>
    </w:p>
    <w:p>
      <w:pPr>
        <w:pStyle w:val="811"/>
        <w:ind w:firstLine="480"/>
        <w:rPr>
          <w:rFonts w:ascii="仿宋" w:hAnsi="仿宋" w:eastAsia="仿宋"/>
          <w:sz w:val="24"/>
        </w:rPr>
      </w:pPr>
      <w:r>
        <w:rPr>
          <w:rFonts w:ascii="仿宋" w:hAnsi="仿宋" w:eastAsia="仿宋"/>
          <w:sz w:val="24"/>
        </w:rPr>
        <w:t xml:space="preserve">设备：</w:t>
      </w:r>
      <w:r/>
    </w:p>
    <w:p>
      <w:pPr>
        <w:pStyle w:val="811"/>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w:t>
      </w:r>
      <w:r/>
    </w:p>
    <w:p>
      <w:pPr>
        <w:pStyle w:val="811"/>
        <w:ind w:firstLine="480"/>
        <w:rPr>
          <w:rFonts w:ascii="仿宋" w:hAnsi="仿宋" w:eastAsia="仿宋"/>
          <w:sz w:val="24"/>
        </w:rPr>
      </w:pPr>
      <w:r>
        <w:rPr>
          <w:rFonts w:ascii="仿宋" w:hAnsi="仿宋" w:eastAsia="仿宋"/>
          <w:sz w:val="24"/>
        </w:rPr>
      </w:r>
      <w:r/>
    </w:p>
    <w:p>
      <w:pPr>
        <w:pStyle w:val="811"/>
        <w:ind w:firstLine="480"/>
        <w:rPr>
          <w:rFonts w:ascii="仿宋" w:hAnsi="仿宋" w:eastAsia="仿宋"/>
          <w:sz w:val="24"/>
        </w:rPr>
      </w:pPr>
      <w:r>
        <w:rPr>
          <w:rFonts w:ascii="仿宋" w:hAnsi="仿宋" w:eastAsia="仿宋"/>
          <w:sz w:val="24"/>
        </w:rPr>
        <w:t xml:space="preserve">专业技术能力：</w:t>
      </w:r>
      <w:r/>
    </w:p>
    <w:p>
      <w:pPr>
        <w:pStyle w:val="811"/>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811"/>
        <w:ind w:firstLine="480"/>
        <w:rPr>
          <w:rFonts w:ascii="仿宋" w:hAnsi="仿宋" w:eastAsia="仿宋"/>
          <w:sz w:val="24"/>
        </w:rPr>
      </w:pPr>
      <w:r>
        <w:rPr>
          <w:rFonts w:ascii="仿宋" w:hAnsi="仿宋" w:eastAsia="仿宋"/>
          <w:sz w:val="24"/>
        </w:rPr>
        <w:t xml:space="preserve">…………</w:t>
      </w:r>
      <w:r/>
    </w:p>
    <w:p>
      <w:pPr>
        <w:pStyle w:val="811"/>
        <w:ind w:firstLine="480"/>
        <w:rPr>
          <w:rFonts w:ascii="仿宋" w:hAnsi="仿宋" w:eastAsia="仿宋"/>
          <w:sz w:val="24"/>
        </w:rPr>
      </w:pPr>
      <w:r>
        <w:rPr>
          <w:rFonts w:ascii="仿宋" w:hAnsi="仿宋" w:eastAsia="仿宋"/>
          <w:sz w:val="24"/>
        </w:rPr>
      </w:r>
      <w:r/>
    </w:p>
    <w:p>
      <w:pPr>
        <w:pStyle w:val="811"/>
        <w:ind w:firstLine="480"/>
        <w:rPr>
          <w:rFonts w:ascii="仿宋" w:hAnsi="仿宋" w:eastAsia="仿宋"/>
          <w:sz w:val="24"/>
        </w:rPr>
      </w:pPr>
      <w:r>
        <w:rPr>
          <w:rFonts w:ascii="仿宋" w:hAnsi="仿宋" w:eastAsia="仿宋"/>
          <w:sz w:val="24"/>
        </w:rPr>
        <w:t xml:space="preserve">特此声明。</w:t>
      </w:r>
      <w:r/>
    </w:p>
    <w:p>
      <w:pPr>
        <w:pStyle w:val="811"/>
        <w:ind w:firstLine="480"/>
        <w:rPr>
          <w:rFonts w:ascii="仿宋" w:hAnsi="仿宋" w:eastAsia="仿宋"/>
          <w:sz w:val="24"/>
        </w:rPr>
      </w:pPr>
      <w:r>
        <w:rPr>
          <w:rFonts w:ascii="仿宋" w:hAnsi="仿宋" w:eastAsia="仿宋"/>
          <w:sz w:val="24"/>
        </w:rPr>
        <w:t xml:space="preserve">投标人对上述声明的真实性负责。如有虚假，将依法承担相应责任。</w:t>
      </w:r>
      <w:r/>
    </w:p>
    <w:p>
      <w:pPr>
        <w:pStyle w:val="811"/>
        <w:rPr>
          <w:rFonts w:ascii="仿宋" w:hAnsi="仿宋" w:eastAsia="仿宋"/>
          <w:sz w:val="24"/>
        </w:rPr>
      </w:pPr>
      <w:r>
        <w:rPr>
          <w:rFonts w:ascii="仿宋" w:hAnsi="仿宋" w:eastAsia="仿宋"/>
          <w:sz w:val="24"/>
        </w:rPr>
      </w:r>
      <w:r/>
    </w:p>
    <w:p>
      <w:pPr>
        <w:pStyle w:val="811"/>
        <w:ind w:firstLine="3000"/>
        <w:spacing w:line="300" w:lineRule="auto"/>
        <w:rPr>
          <w:rFonts w:ascii="仿宋" w:hAnsi="仿宋" w:eastAsia="仿宋"/>
          <w:sz w:val="24"/>
        </w:rPr>
      </w:pPr>
      <w:r>
        <w:rPr>
          <w:rFonts w:ascii="仿宋" w:hAnsi="仿宋" w:eastAsia="仿宋"/>
          <w:sz w:val="24"/>
        </w:rPr>
      </w:r>
      <w:r/>
    </w:p>
    <w:p>
      <w:pPr>
        <w:pStyle w:val="811"/>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811"/>
        <w:ind w:firstLine="3120"/>
        <w:spacing w:line="360" w:lineRule="auto"/>
        <w:rPr>
          <w:rFonts w:ascii="仿宋" w:hAnsi="仿宋" w:eastAsia="仿宋"/>
          <w:sz w:val="24"/>
        </w:rPr>
      </w:pPr>
      <w:r>
        <w:rPr>
          <w:rFonts w:ascii="仿宋" w:hAnsi="仿宋" w:eastAsia="仿宋"/>
          <w:sz w:val="24"/>
        </w:rPr>
        <w:t xml:space="preserve">日期：   年  月  日</w:t>
      </w:r>
      <w:r/>
    </w:p>
    <w:p>
      <w:pPr>
        <w:pStyle w:val="811"/>
        <w:jc w:val="center"/>
        <w:rPr>
          <w:rFonts w:ascii="仿宋" w:hAnsi="仿宋" w:eastAsia="仿宋"/>
          <w:sz w:val="30"/>
          <w:szCs w:val="30"/>
        </w:rPr>
      </w:pPr>
      <w:r>
        <w:rPr>
          <w:rFonts w:ascii="仿宋" w:hAnsi="仿宋" w:eastAsia="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1016"/>
        <w:rPr>
          <w:rFonts w:ascii="仿宋" w:hAnsi="仿宋"/>
          <w:sz w:val="30"/>
          <w:szCs w:val="30"/>
        </w:rPr>
      </w:pPr>
      <w:r>
        <w:rPr>
          <w:rFonts w:ascii="仿宋" w:hAnsi="仿宋"/>
          <w:sz w:val="30"/>
          <w:szCs w:val="30"/>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pStyle w:val="811"/>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color w:val="000000"/>
          <w:sz w:val="28"/>
          <w:szCs w:val="28"/>
        </w:rPr>
      </w:pPr>
      <w:r>
        <w:rPr>
          <w:rFonts w:hint="eastAsia" w:ascii="仿宋" w:hAnsi="仿宋" w:eastAsia="仿宋"/>
          <w:color w:val="000000" w:themeColor="text1"/>
          <w:sz w:val="28"/>
          <w:szCs w:val="28"/>
          <w14:textFill>
            <w14:solidFill>
              <w14:schemeClr w14:val="tx1"/>
            </w14:solidFill>
          </w14:textFill>
        </w:rPr>
        <w:t xml:space="preserve">10.投标人相关承诺</w:t>
      </w:r>
      <w:r/>
    </w:p>
    <w:p>
      <w:pPr>
        <w:rPr>
          <w:rFonts w:ascii="仿宋" w:hAnsi="仿宋" w:eastAsia="仿宋"/>
          <w:color w:val="000000"/>
          <w:sz w:val="24"/>
        </w:rPr>
      </w:pPr>
      <w:r>
        <w:rPr>
          <w:rFonts w:ascii="仿宋" w:hAnsi="仿宋" w:eastAsia="仿宋"/>
          <w:color w:val="000000"/>
          <w:sz w:val="24"/>
        </w:rPr>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lang w:eastAsia="zh-CN"/>
          <w14:textFill>
            <w14:solidFill>
              <w14:schemeClr w14:val="tx1"/>
            </w14:solidFill>
          </w14:textFill>
        </w:rPr>
        <w:t xml:space="preserve">徐州市铜山区教育局中小学考试机房计算机</w:t>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JSZC-320312-TSCG-G2026-0006</w:t>
      </w:r>
      <w:r/>
    </w:p>
    <w:p>
      <w:pPr>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我单位承诺：</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olor w:val="000000"/>
          <w:spacing w:val="6"/>
          <w:sz w:val="28"/>
          <w:szCs w:val="28"/>
        </w:rPr>
      </w:pPr>
      <w:r>
        <w:rPr>
          <w:rFonts w:ascii="仿宋" w:hAnsi="仿宋" w:eastAsia="仿宋"/>
          <w:color w:val="000000"/>
          <w:spacing w:val="6"/>
          <w:sz w:val="28"/>
          <w:szCs w:val="28"/>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我单位对上述承诺负责，并依法承担相应责任。</w:t>
      </w:r>
      <w:r/>
    </w:p>
    <w:p>
      <w:pPr>
        <w:rPr>
          <w:rFonts w:ascii="仿宋" w:hAnsi="仿宋" w:eastAsia="仿宋" w:cs="宋体"/>
          <w:color w:val="000000"/>
          <w:sz w:val="24"/>
        </w:rPr>
      </w:pPr>
      <w:r>
        <w:rPr>
          <w:rFonts w:ascii="仿宋" w:hAnsi="仿宋" w:eastAsia="仿宋" w:cs="宋体"/>
          <w:color w:val="000000"/>
          <w:sz w:val="24"/>
        </w:rPr>
      </w:r>
      <w:r/>
    </w:p>
    <w:p>
      <w:pPr>
        <w:ind w:firstLine="3000"/>
        <w:spacing w:line="300" w:lineRule="auto"/>
        <w:rPr>
          <w:rFonts w:ascii="仿宋" w:hAnsi="仿宋" w:eastAsia="仿宋"/>
          <w:color w:val="000000"/>
          <w:sz w:val="24"/>
        </w:rPr>
      </w:pPr>
      <w:r>
        <w:rPr>
          <w:rFonts w:ascii="仿宋" w:hAnsi="仿宋" w:eastAsia="仿宋"/>
          <w:color w:val="000000"/>
          <w:sz w:val="24"/>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ind w:firstLine="3120"/>
        <w:spacing w:line="30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ind w:firstLine="3120"/>
        <w:spacing w:line="36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日期：   年  月  日</w:t>
      </w:r>
      <w:r/>
    </w:p>
    <w:p>
      <w:pPr>
        <w:jc w:val="center"/>
        <w:rPr>
          <w:rFonts w:ascii="仿宋" w:hAnsi="仿宋" w:eastAsia="仿宋" w:cs="宋体"/>
          <w:color w:val="000000"/>
          <w:sz w:val="30"/>
          <w:szCs w:val="30"/>
        </w:rPr>
      </w:pPr>
      <w:r>
        <w:rPr>
          <w:rFonts w:ascii="仿宋" w:hAnsi="仿宋" w:eastAsia="仿宋" w:cs="宋体"/>
          <w:color w:val="000000"/>
          <w:sz w:val="30"/>
          <w:szCs w:val="30"/>
        </w:rPr>
      </w:r>
      <w:r/>
    </w:p>
    <w:p>
      <w:pPr>
        <w:jc w:val="center"/>
        <w:rPr>
          <w:rFonts w:ascii="仿宋" w:hAnsi="仿宋" w:eastAsia="仿宋"/>
          <w:color w:val="000000"/>
          <w:sz w:val="30"/>
          <w:szCs w:val="30"/>
        </w:rPr>
      </w:pPr>
      <w:r>
        <w:rPr>
          <w:rFonts w:ascii="仿宋" w:hAnsi="仿宋" w:eastAsia="仿宋"/>
          <w:color w:val="000000"/>
          <w:sz w:val="30"/>
          <w:szCs w:val="30"/>
        </w:rPr>
      </w:r>
      <w:r/>
    </w:p>
    <w:p>
      <w:pPr>
        <w:ind w:firstLine="700"/>
        <w:spacing w:line="360" w:lineRule="auto"/>
        <w:rPr>
          <w:rFonts w:ascii="仿宋" w:hAnsi="仿宋" w:eastAsia="仿宋" w:cs="宋体"/>
          <w:color w:val="000000"/>
          <w:sz w:val="28"/>
          <w:szCs w:val="28"/>
        </w:rPr>
      </w:pPr>
      <w:r>
        <w:rPr>
          <w:rFonts w:ascii="仿宋" w:hAnsi="仿宋" w:eastAsia="仿宋" w:cs="宋体"/>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spacing w:line="360" w:lineRule="auto"/>
        <w:rPr>
          <w:rFonts w:ascii="仿宋" w:hAnsi="仿宋" w:eastAsia="仿宋"/>
          <w:color w:val="000000"/>
          <w:sz w:val="28"/>
          <w:szCs w:val="28"/>
        </w:rPr>
      </w:pPr>
      <w:r>
        <w:rPr>
          <w:rFonts w:ascii="仿宋" w:hAnsi="仿宋" w:eastAsia="仿宋"/>
          <w:color w:val="000000"/>
          <w:sz w:val="28"/>
          <w:szCs w:val="28"/>
        </w:rPr>
      </w:r>
      <w:r/>
    </w:p>
    <w:p>
      <w:pPr>
        <w:pStyle w:val="778"/>
        <w:rPr>
          <w:color w:val="000000"/>
        </w:rPr>
      </w:pPr>
      <w:r>
        <w:rPr>
          <w:color w:val="000000"/>
        </w:rPr>
      </w:r>
      <w:r/>
    </w:p>
    <w:p>
      <w:pPr>
        <w:jc w:val="center"/>
        <w:rPr>
          <w:rFonts w:ascii="仿宋" w:hAnsi="仿宋" w:eastAsia="仿宋"/>
          <w:color w:val="000000"/>
          <w:sz w:val="28"/>
          <w:szCs w:val="28"/>
        </w:rPr>
      </w:pPr>
      <w:r>
        <w:rPr>
          <w:rFonts w:ascii="仿宋" w:hAnsi="仿宋" w:eastAsia="仿宋"/>
          <w:color w:val="000000" w:themeColor="text1"/>
          <w:sz w:val="28"/>
          <w:szCs w:val="28"/>
          <w14:textFill>
            <w14:solidFill>
              <w14:schemeClr w14:val="tx1"/>
            </w14:solidFill>
          </w14:textFill>
        </w:rPr>
        <w:br w:type="page" w:clear="all"/>
      </w:r>
      <w:r>
        <w:rPr>
          <w:rFonts w:hint="eastAsia" w:ascii="仿宋" w:hAnsi="仿宋" w:eastAsia="仿宋"/>
          <w:color w:val="000000" w:themeColor="text1"/>
          <w:sz w:val="28"/>
          <w:szCs w:val="28"/>
          <w14:textFill>
            <w14:solidFill>
              <w14:schemeClr w14:val="tx1"/>
            </w14:solidFill>
          </w14:textFill>
        </w:rPr>
        <w:t xml:space="preserve">11.投标人书面声明</w:t>
      </w:r>
      <w:r/>
    </w:p>
    <w:p>
      <w:pPr>
        <w:rPr>
          <w:rFonts w:ascii="仿宋" w:hAnsi="仿宋" w:eastAsia="仿宋"/>
          <w:color w:val="000000"/>
          <w:sz w:val="24"/>
        </w:rPr>
      </w:pPr>
      <w:r>
        <w:rPr>
          <w:rFonts w:ascii="仿宋" w:hAnsi="仿宋" w:eastAsia="仿宋"/>
          <w:color w:val="000000"/>
          <w:sz w:val="24"/>
        </w:rPr>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项目名称：</w:t>
      </w:r>
      <w:r>
        <w:rPr>
          <w:rFonts w:hint="eastAsia" w:ascii="仿宋" w:hAnsi="仿宋" w:eastAsia="仿宋"/>
          <w:color w:val="000000" w:themeColor="text1"/>
          <w:sz w:val="24"/>
          <w:lang w:eastAsia="zh-CN"/>
          <w14:textFill>
            <w14:solidFill>
              <w14:schemeClr w14:val="tx1"/>
            </w14:solidFill>
          </w14:textFill>
        </w:rPr>
        <w:t xml:space="preserve">徐州市铜山区教育局中小学考试机房计算机</w:t>
      </w:r>
      <w:r/>
    </w:p>
    <w:p>
      <w:pPr>
        <w:rPr>
          <w:rFonts w:hint="eastAsia" w:ascii="仿宋" w:hAnsi="仿宋" w:eastAsia="仿宋"/>
          <w:color w:val="000000"/>
          <w:sz w:val="24"/>
          <w:u w:val="single"/>
          <w:lang w:eastAsia="zh-CN"/>
        </w:rPr>
      </w:pPr>
      <w:r>
        <w:rPr>
          <w:rFonts w:hint="eastAsia" w:ascii="仿宋" w:hAnsi="仿宋" w:eastAsia="仿宋"/>
          <w:color w:val="000000" w:themeColor="text1"/>
          <w:sz w:val="24"/>
          <w14:textFill>
            <w14:solidFill>
              <w14:schemeClr w14:val="tx1"/>
            </w14:solidFill>
          </w14:textFill>
        </w:rPr>
        <w:t xml:space="preserve">项目编号：</w:t>
      </w:r>
      <w:r>
        <w:rPr>
          <w:rFonts w:hint="eastAsia" w:ascii="仿宋" w:hAnsi="仿宋" w:eastAsia="仿宋"/>
          <w:color w:val="000000" w:themeColor="text1"/>
          <w:sz w:val="24"/>
          <w:lang w:eastAsia="zh-CN"/>
          <w14:textFill>
            <w14:solidFill>
              <w14:schemeClr w14:val="tx1"/>
            </w14:solidFill>
          </w14:textFill>
        </w:rPr>
        <w:t xml:space="preserve">JSZC-320312-TSCG-G2026-0006</w:t>
      </w:r>
      <w:r/>
    </w:p>
    <w:p>
      <w:pPr>
        <w:ind w:firstLine="480"/>
        <w:rPr>
          <w:rFonts w:ascii="仿宋" w:hAnsi="仿宋" w:eastAsia="仿宋" w:cs="宋体"/>
          <w:color w:val="000000"/>
          <w:sz w:val="24"/>
        </w:rPr>
      </w:pPr>
      <w:r>
        <w:rPr>
          <w:rFonts w:ascii="仿宋" w:hAnsi="仿宋" w:eastAsia="仿宋" w:cs="宋体"/>
          <w:color w:val="000000"/>
          <w:sz w:val="24"/>
        </w:rPr>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我单位不是为本采购项目提供整体设计、规范编制或者项目管理、监理、检测等服务的供应商。</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特此声明。</w:t>
      </w:r>
      <w:r/>
    </w:p>
    <w:p>
      <w:pPr>
        <w:ind w:firstLine="584"/>
        <w:spacing w:line="588" w:lineRule="exact"/>
        <w:rPr>
          <w:rFonts w:ascii="仿宋" w:hAnsi="仿宋" w:eastAsia="仿宋"/>
          <w:color w:val="000000"/>
          <w:spacing w:val="6"/>
          <w:sz w:val="28"/>
          <w:szCs w:val="28"/>
        </w:rPr>
      </w:pPr>
      <w:r>
        <w:rPr>
          <w:rFonts w:hint="eastAsia" w:ascii="仿宋" w:hAnsi="仿宋" w:eastAsia="仿宋"/>
          <w:color w:val="000000" w:themeColor="text1"/>
          <w:spacing w:val="6"/>
          <w:sz w:val="28"/>
          <w:szCs w:val="28"/>
          <w14:textFill>
            <w14:solidFill>
              <w14:schemeClr w14:val="tx1"/>
            </w14:solidFill>
          </w14:textFill>
        </w:rPr>
        <w:t xml:space="preserve">我单位对上述声明的真实性负责。如有虚假，将依法承担相应责任。</w:t>
      </w:r>
      <w:r/>
    </w:p>
    <w:p>
      <w:pPr>
        <w:rPr>
          <w:rFonts w:ascii="仿宋" w:hAnsi="仿宋" w:eastAsia="仿宋" w:cs="宋体"/>
          <w:color w:val="000000"/>
          <w:sz w:val="24"/>
        </w:rPr>
      </w:pPr>
      <w:r>
        <w:rPr>
          <w:rFonts w:ascii="仿宋" w:hAnsi="仿宋" w:eastAsia="仿宋" w:cs="宋体"/>
          <w:color w:val="000000"/>
          <w:sz w:val="24"/>
        </w:rPr>
      </w:r>
      <w:r/>
    </w:p>
    <w:p>
      <w:pPr>
        <w:ind w:firstLine="3000"/>
        <w:spacing w:line="300" w:lineRule="auto"/>
        <w:rPr>
          <w:rFonts w:ascii="仿宋" w:hAnsi="仿宋" w:eastAsia="仿宋"/>
          <w:color w:val="000000"/>
          <w:sz w:val="24"/>
        </w:rPr>
      </w:pPr>
      <w:r>
        <w:rPr>
          <w:rFonts w:ascii="仿宋" w:hAnsi="仿宋" w:eastAsia="仿宋"/>
          <w:color w:val="000000"/>
          <w:sz w:val="24"/>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pStyle w:val="778"/>
        <w:rPr>
          <w:color w:val="000000"/>
        </w:rPr>
      </w:pPr>
      <w:r>
        <w:rPr>
          <w:color w:val="000000"/>
        </w:rPr>
      </w:r>
      <w:r/>
    </w:p>
    <w:p>
      <w:pPr>
        <w:ind w:firstLine="3120"/>
        <w:spacing w:line="300" w:lineRule="auto"/>
        <w:rPr>
          <w:rFonts w:ascii="仿宋" w:hAnsi="仿宋" w:eastAsia="仿宋"/>
          <w:color w:val="000000"/>
          <w:sz w:val="24"/>
        </w:rPr>
      </w:pPr>
      <w:r>
        <w:rPr>
          <w:rFonts w:hint="eastAsia" w:ascii="仿宋" w:hAnsi="仿宋" w:eastAsia="仿宋"/>
          <w:color w:val="000000" w:themeColor="text1"/>
          <w:sz w:val="24"/>
          <w14:textFill>
            <w14:solidFill>
              <w14:schemeClr w14:val="tx1"/>
            </w14:solidFill>
          </w14:textFill>
        </w:rPr>
        <w:t xml:space="preserve">投标人：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（电子签章） </w:t>
      </w:r>
      <w:r/>
    </w:p>
    <w:p>
      <w:pPr>
        <w:pStyle w:val="786"/>
        <w:ind w:firstLine="2880"/>
        <w:rPr>
          <w:rFonts w:ascii="仿宋" w:hAnsi="仿宋" w:cs="宋体"/>
          <w:color w:val="000000"/>
          <w:sz w:val="30"/>
          <w:szCs w:val="30"/>
        </w:rPr>
      </w:pPr>
      <w:r>
        <w:rPr>
          <w:rFonts w:hint="eastAsia" w:ascii="仿宋" w:hAnsi="仿宋"/>
          <w:color w:val="000000" w:themeColor="text1"/>
          <w:sz w:val="24"/>
          <w14:textFill>
            <w14:solidFill>
              <w14:schemeClr w14:val="tx1"/>
            </w14:solidFill>
          </w14:textFill>
        </w:rPr>
        <w:t xml:space="preserve">日期：   年  月  日</w:t>
      </w:r>
      <w:r/>
    </w:p>
    <w:p>
      <w:pPr>
        <w:pStyle w:val="786"/>
        <w:rPr>
          <w:rFonts w:ascii="仿宋" w:hAnsi="仿宋" w:cs="宋体"/>
          <w:color w:val="000000"/>
          <w:sz w:val="30"/>
          <w:szCs w:val="30"/>
        </w:rPr>
      </w:pPr>
      <w:r>
        <w:rPr>
          <w:rFonts w:ascii="仿宋" w:hAnsi="仿宋" w:cs="宋体"/>
          <w:color w:val="000000"/>
          <w:sz w:val="30"/>
          <w:szCs w:val="30"/>
        </w:rPr>
      </w:r>
      <w:r/>
    </w:p>
    <w:p>
      <w:pPr>
        <w:pStyle w:val="786"/>
        <w:rPr>
          <w:rFonts w:ascii="仿宋" w:hAnsi="仿宋" w:cs="宋体"/>
          <w:color w:val="000000"/>
          <w:sz w:val="30"/>
          <w:szCs w:val="30"/>
        </w:rPr>
      </w:pPr>
      <w:r>
        <w:rPr>
          <w:rFonts w:ascii="仿宋" w:hAnsi="仿宋" w:cs="宋体"/>
          <w:color w:val="000000"/>
          <w:sz w:val="30"/>
          <w:szCs w:val="30"/>
        </w:rPr>
      </w:r>
      <w:r/>
    </w:p>
    <w:p>
      <w:pPr>
        <w:pStyle w:val="786"/>
        <w:rPr>
          <w:rFonts w:ascii="仿宋" w:hAnsi="仿宋" w:cs="宋体"/>
          <w:color w:val="000000"/>
          <w:sz w:val="30"/>
          <w:szCs w:val="30"/>
        </w:rPr>
      </w:pPr>
      <w:r>
        <w:rPr>
          <w:rFonts w:ascii="仿宋" w:hAnsi="仿宋" w:cs="宋体"/>
          <w:color w:val="000000"/>
          <w:sz w:val="30"/>
          <w:szCs w:val="30"/>
        </w:rPr>
      </w:r>
      <w:r/>
    </w:p>
    <w:p>
      <w:pPr>
        <w:pStyle w:val="786"/>
        <w:rPr>
          <w:rFonts w:ascii="仿宋" w:hAnsi="仿宋" w:cs="宋体"/>
          <w:color w:val="000000"/>
          <w:sz w:val="30"/>
          <w:szCs w:val="30"/>
        </w:rPr>
      </w:pPr>
      <w:r>
        <w:rPr>
          <w:rFonts w:ascii="仿宋" w:hAnsi="仿宋" w:cs="宋体"/>
          <w:color w:val="000000"/>
          <w:sz w:val="30"/>
          <w:szCs w:val="30"/>
        </w:rPr>
      </w:r>
      <w:r/>
    </w:p>
    <w:p>
      <w:pPr>
        <w:pStyle w:val="786"/>
        <w:rPr>
          <w:rFonts w:ascii="仿宋" w:hAnsi="仿宋" w:cs="宋体"/>
          <w:color w:val="000000"/>
          <w:sz w:val="30"/>
          <w:szCs w:val="30"/>
        </w:rPr>
      </w:pPr>
      <w:r>
        <w:rPr>
          <w:rFonts w:ascii="仿宋" w:hAnsi="仿宋" w:cs="宋体"/>
          <w:color w:val="000000"/>
          <w:sz w:val="30"/>
          <w:szCs w:val="30"/>
        </w:rPr>
      </w:r>
      <w:r/>
    </w:p>
    <w:p>
      <w:pPr>
        <w:pStyle w:val="786"/>
        <w:ind w:left="0" w:firstLine="0"/>
        <w:rPr>
          <w:rFonts w:ascii="仿宋" w:hAnsi="仿宋" w:cs="宋体"/>
          <w:color w:val="000000"/>
          <w:sz w:val="30"/>
          <w:szCs w:val="30"/>
        </w:rPr>
      </w:pPr>
      <w:r>
        <w:rPr>
          <w:rFonts w:ascii="仿宋" w:hAnsi="仿宋" w:cs="宋体"/>
          <w:color w:val="000000"/>
          <w:sz w:val="30"/>
          <w:szCs w:val="30"/>
        </w:rPr>
      </w:r>
      <w:r/>
    </w:p>
    <w:p>
      <w:pPr>
        <w:pStyle w:val="770"/>
        <w:rPr>
          <w:rFonts w:ascii="仿宋" w:hAnsi="仿宋" w:cs="宋体"/>
          <w:color w:val="000000"/>
          <w:sz w:val="30"/>
          <w:szCs w:val="30"/>
        </w:rPr>
      </w:pPr>
      <w:r>
        <w:rPr>
          <w:rFonts w:ascii="仿宋" w:hAnsi="仿宋" w:cs="宋体"/>
          <w:color w:val="000000"/>
          <w:sz w:val="30"/>
          <w:szCs w:val="30"/>
        </w:rPr>
      </w:r>
      <w:r/>
    </w:p>
    <w:p>
      <w:r/>
      <w:r/>
    </w:p>
    <w:p>
      <w:pPr>
        <w:pStyle w:val="786"/>
        <w:ind w:left="0" w:firstLine="0"/>
        <w:rPr>
          <w:rFonts w:ascii="仿宋" w:hAnsi="仿宋" w:cs="宋体"/>
          <w:color w:val="000000"/>
          <w:sz w:val="30"/>
          <w:szCs w:val="30"/>
        </w:rPr>
      </w:pPr>
      <w:r>
        <w:rPr>
          <w:rFonts w:ascii="仿宋" w:hAnsi="仿宋" w:cs="宋体"/>
          <w:color w:val="000000"/>
          <w:sz w:val="30"/>
          <w:szCs w:val="30"/>
        </w:rPr>
      </w:r>
      <w:r/>
    </w:p>
    <w:p>
      <w:pPr>
        <w:pStyle w:val="768"/>
        <w:numPr>
          <w:ilvl w:val="0"/>
          <w:numId w:val="0"/>
        </w:numPr>
        <w:jc w:val="center"/>
        <w:spacing w:line="4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投标人基本情况表</w:t>
      </w:r>
      <w:r/>
    </w:p>
    <w:p>
      <w:pPr>
        <w:rPr>
          <w:rFonts w:hint="eastAsia" w:ascii="仿宋" w:hAnsi="仿宋" w:eastAsia="仿宋"/>
          <w:sz w:val="28"/>
          <w:szCs w:val="28"/>
          <w:u w:val="single"/>
          <w:lang w:eastAsia="zh-CN"/>
        </w:rPr>
      </w:pPr>
      <w:r>
        <w:rPr>
          <w:rFonts w:hint="eastAsia" w:ascii="仿宋" w:hAnsi="仿宋" w:eastAsia="仿宋"/>
          <w:sz w:val="28"/>
          <w:szCs w:val="28"/>
        </w:rPr>
        <w:t xml:space="preserve">项目名称：</w:t>
      </w:r>
      <w:r>
        <w:rPr>
          <w:rFonts w:hint="eastAsia" w:ascii="仿宋" w:hAnsi="仿宋" w:eastAsia="仿宋"/>
          <w:sz w:val="28"/>
          <w:szCs w:val="28"/>
          <w:u w:val="single"/>
          <w:lang w:eastAsia="zh-CN"/>
        </w:rPr>
        <w:t xml:space="preserve">徐州市铜山区教育局中小学考试机房计算机</w:t>
      </w:r>
      <w:r/>
    </w:p>
    <w:p>
      <w:pPr>
        <w:rPr>
          <w:rFonts w:hint="default" w:ascii="仿宋" w:hAnsi="仿宋" w:eastAsia="仿宋"/>
          <w:sz w:val="28"/>
          <w:szCs w:val="28"/>
          <w:u w:val="single"/>
          <w:lang w:val="en-US" w:eastAsia="zh-CN"/>
        </w:rPr>
      </w:pP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JSZC-320312-TSCG-G2026-0006</w:t>
      </w:r>
      <w:r/>
    </w:p>
    <w:p>
      <w:pPr>
        <w:pStyle w:val="783"/>
      </w:pPr>
      <w:r/>
      <w:r/>
    </w:p>
    <w:tbl>
      <w:tblPr>
        <w:tblStyle w:val="777"/>
        <w:tblW w:w="8150"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2738"/>
        <w:gridCol w:w="2139"/>
        <w:gridCol w:w="998"/>
      </w:tblGrid>
      <w:tr>
        <w:trPr>
          <w:trHeight w:val="72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注册资金（万元）</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4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单位地址</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97"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法定代表人</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企业办公电话</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64"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电子信箱</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686"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开户行账户名称</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spacing w:line="400" w:lineRule="exact"/>
              <w:rPr>
                <w:rFonts w:ascii="仿宋" w:hAnsi="仿宋" w:eastAsia="仿宋" w:cs="仿宋"/>
                <w:sz w:val="21"/>
                <w:szCs w:val="21"/>
              </w:rPr>
            </w:pPr>
            <w:r>
              <w:rPr>
                <w:rFonts w:ascii="仿宋" w:hAnsi="仿宋" w:eastAsia="仿宋" w:cs="仿宋"/>
                <w:sz w:val="21"/>
                <w:szCs w:val="21"/>
              </w:rPr>
            </w:r>
            <w:r/>
          </w:p>
        </w:tc>
      </w:tr>
      <w:tr>
        <w:trPr>
          <w:trHeight w:val="693"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开户行账号</w:t>
            </w:r>
            <w:r/>
          </w:p>
        </w:tc>
        <w:tc>
          <w:tcPr>
            <w:tcBorders>
              <w:top w:val="single" w:color="auto" w:sz="4" w:space="0"/>
              <w:left w:val="single" w:color="auto" w:sz="4" w:space="0"/>
              <w:bottom w:val="single" w:color="auto" w:sz="4" w:space="0"/>
              <w:right w:val="single" w:color="auto" w:sz="4" w:space="0"/>
            </w:tcBorders>
            <w:tcW w:w="273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2139"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开户行</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tc>
      </w:tr>
      <w:tr>
        <w:trPr>
          <w:trHeight w:val="735"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所属行业</w:t>
            </w:r>
            <w:r/>
          </w:p>
        </w:tc>
        <w:tc>
          <w:tcPr>
            <w:gridSpan w:val="3"/>
            <w:tcBorders>
              <w:top w:val="single" w:color="auto" w:sz="4" w:space="0"/>
              <w:left w:val="single" w:color="auto" w:sz="4" w:space="0"/>
              <w:bottom w:val="single" w:color="auto" w:sz="4" w:space="0"/>
              <w:right w:val="single" w:color="auto" w:sz="4" w:space="0"/>
            </w:tcBorders>
            <w:tcW w:w="5875" w:type="dxa"/>
            <w:vAlign w:val="top"/>
            <w:textDirection w:val="lrTb"/>
            <w:noWrap w:val="false"/>
          </w:tcPr>
          <w:p>
            <w:pPr>
              <w:jc w:val="center"/>
              <w:spacing w:line="400" w:lineRule="exact"/>
              <w:rPr>
                <w:rFonts w:ascii="仿宋" w:hAnsi="仿宋" w:eastAsia="仿宋" w:cs="仿宋"/>
                <w:sz w:val="21"/>
                <w:szCs w:val="21"/>
              </w:rPr>
            </w:pPr>
            <w:r>
              <w:rPr>
                <w:rFonts w:ascii="仿宋" w:hAnsi="仿宋" w:eastAsia="仿宋" w:cs="仿宋"/>
                <w:sz w:val="21"/>
                <w:szCs w:val="21"/>
              </w:rPr>
            </w:r>
            <w:r/>
          </w:p>
          <w:p>
            <w:pPr>
              <w:jc w:val="center"/>
              <w:spacing w:line="400" w:lineRule="exact"/>
              <w:rPr>
                <w:rFonts w:ascii="仿宋" w:hAnsi="仿宋" w:eastAsia="仿宋" w:cs="仿宋"/>
                <w:sz w:val="21"/>
                <w:szCs w:val="21"/>
              </w:rPr>
            </w:pPr>
            <w:r>
              <w:rPr>
                <w:rFonts w:hint="eastAsia" w:ascii="仿宋" w:hAnsi="仿宋" w:eastAsia="仿宋" w:cs="仿宋"/>
                <w:sz w:val="21"/>
                <w:szCs w:val="21"/>
              </w:rPr>
              <w:tab/>
            </w:r>
            <w:r/>
          </w:p>
        </w:tc>
      </w:tr>
      <w:tr>
        <w:trPr>
          <w:trHeight w:val="822" w:hRule="exact"/>
        </w:trPr>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企业规模</w:t>
            </w:r>
            <w:r>
              <w:rPr>
                <w:rFonts w:hint="eastAsia" w:ascii="仿宋" w:hAnsi="仿宋" w:eastAsia="仿宋" w:cs="仿宋"/>
                <w:b/>
                <w:bCs/>
                <w:sz w:val="21"/>
                <w:szCs w:val="21"/>
              </w:rPr>
              <w:t xml:space="preserve">（必须填写）</w:t>
            </w:r>
            <w:r/>
          </w:p>
        </w:tc>
        <w:tc>
          <w:tcPr>
            <w:gridSpan w:val="3"/>
            <w:tcBorders>
              <w:top w:val="single" w:color="auto" w:sz="4" w:space="0"/>
              <w:left w:val="single" w:color="auto" w:sz="4" w:space="0"/>
              <w:bottom w:val="single" w:color="auto" w:sz="4" w:space="0"/>
              <w:right w:val="single" w:color="auto" w:sz="4" w:space="0"/>
            </w:tcBorders>
            <w:tcW w:w="5875" w:type="dxa"/>
            <w:vAlign w:val="center"/>
            <w:textDirection w:val="lrTb"/>
            <w:noWrap w:val="false"/>
          </w:tcPr>
          <w:p>
            <w:pPr>
              <w:jc w:val="center"/>
              <w:spacing w:line="400" w:lineRule="exact"/>
              <w:rPr>
                <w:rFonts w:ascii="仿宋" w:hAnsi="仿宋" w:eastAsia="仿宋" w:cs="仿宋"/>
                <w:sz w:val="21"/>
                <w:szCs w:val="21"/>
              </w:rPr>
            </w:pPr>
            <w:r>
              <w:rPr>
                <w:rFonts w:hint="eastAsia" w:ascii="仿宋" w:hAnsi="仿宋" w:eastAsia="仿宋" w:cs="仿宋"/>
                <w:sz w:val="21"/>
                <w:szCs w:val="21"/>
              </w:rPr>
              <w:t xml:space="preserve">1.大型企业□2.中型企业□3.小型企业□4.微型企业□</w:t>
            </w:r>
            <w:r/>
          </w:p>
        </w:tc>
      </w:tr>
    </w:tbl>
    <w:p>
      <w:pPr>
        <w:rPr>
          <w:rFonts w:hint="eastAsia" w:ascii="仿宋" w:hAnsi="仿宋" w:eastAsia="仿宋" w:cs="仿宋"/>
          <w:b/>
          <w:bCs/>
          <w:sz w:val="28"/>
          <w:szCs w:val="28"/>
        </w:rPr>
      </w:pPr>
      <w:r>
        <w:rPr>
          <w:rFonts w:hint="eastAsia" w:ascii="仿宋" w:hAnsi="仿宋" w:eastAsia="仿宋" w:cs="仿宋"/>
          <w:b/>
          <w:bCs/>
          <w:sz w:val="28"/>
          <w:szCs w:val="28"/>
        </w:rPr>
      </w:r>
      <w:r/>
    </w:p>
    <w:p>
      <w:pPr>
        <w:rPr>
          <w:rFonts w:hint="eastAsia" w:ascii="仿宋" w:hAnsi="仿宋" w:eastAsia="仿宋" w:cs="仿宋"/>
          <w:color w:val="000000"/>
          <w:sz w:val="28"/>
          <w:szCs w:val="28"/>
          <w:lang w:val="zh-CN"/>
        </w:rPr>
      </w:pPr>
      <w:r>
        <w:rPr>
          <w:rFonts w:hint="eastAsia" w:ascii="仿宋" w:hAnsi="仿宋" w:eastAsia="仿宋" w:cs="仿宋"/>
          <w:b/>
          <w:bCs/>
          <w:sz w:val="28"/>
          <w:szCs w:val="28"/>
        </w:rPr>
        <w:t xml:space="preserve">投标人对上述数据的真实性负责；如有虚假，将依法承担相应责任。</w:t>
      </w:r>
      <w:r/>
    </w:p>
    <w:p>
      <w:pPr>
        <w:ind w:firstLine="560"/>
        <w:spacing w:line="480" w:lineRule="atLeast"/>
        <w:widowControl/>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注：根据《工业和信息化部、国家统计局、国家发展和改革委员会、财政部关于印发中小企业划型标准规定的通知》（工信部联企业[2011]300号）规定的划分标准，填写“所属行业”及“企业类型”。</w:t>
      </w:r>
      <w:r/>
    </w:p>
    <w:p>
      <w:pPr>
        <w:pStyle w:val="783"/>
        <w:rPr>
          <w:rFonts w:hint="eastAsia"/>
        </w:rPr>
      </w:pPr>
      <w:r>
        <w:rPr>
          <w:rFonts w:hint="eastAsia"/>
        </w:rPr>
      </w:r>
      <w:r/>
    </w:p>
    <w:p>
      <w:pPr>
        <w:rPr>
          <w:rFonts w:hint="eastAsia"/>
        </w:rPr>
      </w:pPr>
      <w:r>
        <w:rPr>
          <w:rFonts w:hint="eastAsia"/>
        </w:rPr>
      </w:r>
      <w:r/>
    </w:p>
    <w:p>
      <w:pPr>
        <w:pStyle w:val="783"/>
        <w:rPr>
          <w:rFonts w:hint="eastAsia"/>
        </w:rPr>
      </w:pPr>
      <w:r>
        <w:rPr>
          <w:rFonts w:hint="eastAsia"/>
        </w:rPr>
      </w:r>
      <w:r/>
    </w:p>
    <w:p>
      <w:pPr>
        <w:rPr>
          <w:rFonts w:hint="eastAsia"/>
        </w:rPr>
      </w:pPr>
      <w:r>
        <w:rPr>
          <w:rFonts w:hint="eastAsia"/>
        </w:rPr>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投标人：                  （电子签章） </w:t>
      </w:r>
      <w:r/>
    </w:p>
    <w:p>
      <w:pPr>
        <w:ind w:firstLine="3120"/>
        <w:spacing w:line="300" w:lineRule="auto"/>
        <w:rPr>
          <w:rFonts w:hint="eastAsia" w:ascii="仿宋" w:hAnsi="仿宋" w:eastAsia="仿宋" w:cs="Times New Roman"/>
          <w:sz w:val="24"/>
        </w:rPr>
      </w:pPr>
      <w:r>
        <w:rPr>
          <w:rFonts w:hint="eastAsia" w:ascii="仿宋" w:hAnsi="仿宋" w:eastAsia="仿宋" w:cs="Times New Roman"/>
          <w:sz w:val="24"/>
        </w:rPr>
        <w:t xml:space="preserve">日期：   年  月  日</w:t>
      </w:r>
      <w:r/>
    </w:p>
    <w:p>
      <w:pPr>
        <w:pStyle w:val="808"/>
        <w:ind w:left="0" w:firstLine="0"/>
        <w:rPr>
          <w:rFonts w:hint="eastAsia"/>
        </w:rPr>
      </w:pPr>
      <w:r>
        <w:rPr>
          <w:rFonts w:hint="eastAsia"/>
        </w:rPr>
      </w:r>
      <w:r/>
    </w:p>
    <w:p>
      <w:pPr>
        <w:rPr>
          <w:rFonts w:hint="eastAsia"/>
        </w:rPr>
      </w:pPr>
      <w:r>
        <w:rPr>
          <w:rFonts w:hint="eastAsia"/>
        </w:rPr>
      </w:r>
      <w:r/>
    </w:p>
    <w:p>
      <w:pPr>
        <w:pStyle w:val="1050"/>
        <w:rPr>
          <w:rFonts w:hint="eastAsia"/>
        </w:rPr>
      </w:pPr>
      <w:r>
        <w:rPr>
          <w:rFonts w:hint="eastAsia"/>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徐州市铜山区教育局中小学考试机房计算机</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JSZC-320312-TSCG-G2026-0006</w:t>
      </w:r>
      <w:r/>
    </w:p>
    <w:p>
      <w:pPr>
        <w:rPr>
          <w:rFonts w:ascii="仿宋" w:hAnsi="仿宋" w:eastAsia="仿宋"/>
          <w:sz w:val="24"/>
          <w:u w:val="single"/>
        </w:rPr>
      </w:pPr>
      <w:r>
        <w:rPr>
          <w:rFonts w:ascii="仿宋" w:hAnsi="仿宋" w:eastAsia="仿宋"/>
          <w:sz w:val="24"/>
          <w:u w:val="single"/>
        </w:rPr>
      </w:r>
      <w:r/>
    </w:p>
    <w:tbl>
      <w:tblPr>
        <w:tblStyle w:val="777"/>
        <w:tblW w:w="10065" w:type="dxa"/>
        <w:tblInd w:w="-6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2268"/>
        <w:gridCol w:w="2977"/>
        <w:gridCol w:w="1134"/>
      </w:tblGrid>
      <w:tr>
        <w:trPr>
          <w:trHeight w:val="794"/>
        </w:trPr>
        <w:tc>
          <w:tcPr>
            <w:tcW w:w="709"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13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1134"/>
        </w:trPr>
        <w:tc>
          <w:tcPr>
            <w:tcBorders>
              <w:top w:val="single" w:color="auto" w:sz="4" w:space="0"/>
            </w:tcBorders>
            <w:tcW w:w="709"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1</w:t>
            </w:r>
            <w:r/>
          </w:p>
        </w:tc>
        <w:tc>
          <w:tcPr>
            <w:tcBorders>
              <w:top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Times New Roman"/>
                <w:sz w:val="24"/>
                <w:szCs w:val="24"/>
                <w:lang w:val="en-US" w:eastAsia="zh-CN"/>
              </w:rPr>
              <w:t xml:space="preserve">技术规格要求及数量要求中</w:t>
            </w:r>
            <w:r>
              <w:rPr>
                <w:rFonts w:hint="eastAsia" w:ascii="仿宋" w:hAnsi="仿宋" w:eastAsia="仿宋" w:cs="仿宋"/>
                <w:sz w:val="24"/>
                <w:szCs w:val="24"/>
                <w:lang w:val="en-US" w:eastAsia="zh-CN"/>
              </w:rPr>
              <w:t xml:space="preserve">本“本二、带有★号的技术规格要求及数量要求”的响应情况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2</w:t>
            </w:r>
            <w:r/>
          </w:p>
        </w:tc>
        <w:tc>
          <w:tcPr>
            <w:tcBorders>
              <w:top w:val="single" w:color="auto" w:sz="4" w:space="0"/>
              <w:bottom w:val="single" w:color="auto" w:sz="4" w:space="0"/>
            </w:tcBorders>
            <w:tcW w:w="2977" w:type="dxa"/>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项目实施要求中</w:t>
            </w:r>
            <w:r/>
          </w:p>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“本一、项目实施时间”的响应情况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3</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关于产品质量要求的响应情况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4</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售后服务中本“（一）质保期要求”的响应情况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5</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关于节能产品要求的响应情况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bottom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6</w:t>
            </w:r>
            <w:r/>
          </w:p>
        </w:tc>
        <w:tc>
          <w:tcPr>
            <w:tcBorders>
              <w:top w:val="single" w:color="auto" w:sz="4" w:space="0"/>
              <w:bottom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Times New Roman"/>
                <w:bCs/>
                <w:sz w:val="24"/>
                <w:szCs w:val="24"/>
              </w:rPr>
              <w:t xml:space="preserve">关于支付</w:t>
            </w:r>
            <w:r>
              <w:rPr>
                <w:rFonts w:hint="eastAsia" w:ascii="仿宋" w:hAnsi="仿宋" w:eastAsia="仿宋" w:cs="仿宋"/>
                <w:sz w:val="24"/>
                <w:szCs w:val="24"/>
                <w:lang w:val="en-US" w:eastAsia="zh-CN"/>
              </w:rPr>
              <w:t xml:space="preserve">的响应情况</w:t>
            </w:r>
            <w:r/>
          </w:p>
        </w:tc>
        <w:tc>
          <w:tcPr>
            <w:tcBorders>
              <w:top w:val="single" w:color="auto" w:sz="4" w:space="0"/>
              <w:bottom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456"/>
        </w:trPr>
        <w:tc>
          <w:tcPr>
            <w:tcBorders>
              <w:top w:val="single" w:color="auto" w:sz="4" w:space="0"/>
            </w:tcBorders>
            <w:tcW w:w="709" w:type="dxa"/>
            <w:vAlign w:val="center"/>
            <w:textDirection w:val="lrTb"/>
            <w:noWrap w:val="false"/>
          </w:tcPr>
          <w:p>
            <w:pPr>
              <w:jc w:val="center"/>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7</w:t>
            </w:r>
            <w:r/>
          </w:p>
        </w:tc>
        <w:tc>
          <w:tcPr>
            <w:tcBorders>
              <w:top w:val="single" w:color="auto" w:sz="4" w:space="0"/>
            </w:tcBorders>
            <w:tcW w:w="297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关于报价要求的响应情况</w:t>
            </w:r>
            <w:r/>
          </w:p>
        </w:tc>
        <w:tc>
          <w:tcPr>
            <w:tcBorders>
              <w:top w:val="single" w:color="auto" w:sz="4" w:space="0"/>
            </w:tcBorders>
            <w:tcW w:w="2268" w:type="dxa"/>
            <w:vAlign w:val="center"/>
            <w:textDirection w:val="lrTb"/>
            <w:noWrap w:val="false"/>
          </w:tcPr>
          <w:p>
            <w:pPr>
              <w:jc w:val="center"/>
              <w:rPr>
                <w:rFonts w:hint="eastAsia"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134"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pacing w:val="-6"/>
          <w:sz w:val="24"/>
        </w:rPr>
      </w:pPr>
      <w:r>
        <w:rPr>
          <w:rFonts w:hint="eastAsia" w:ascii="仿宋" w:hAnsi="仿宋" w:eastAsia="仿宋"/>
          <w:sz w:val="24"/>
        </w:rPr>
        <w:t xml:space="preserve">日期：   年  月  日</w:t>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r>
      <w:r/>
    </w:p>
    <w:p>
      <w:pPr>
        <w:jc w:val="center"/>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14.</w:t>
      </w:r>
      <w:r>
        <w:rPr>
          <w:rFonts w:hint="eastAsia" w:ascii="仿宋" w:hAnsi="仿宋" w:eastAsia="仿宋" w:cs="Times New Roman"/>
          <w:sz w:val="28"/>
          <w:szCs w:val="28"/>
        </w:rPr>
        <w:t xml:space="preserve">关于符合本国产品标准的声明函</w:t>
      </w:r>
      <w:r/>
    </w:p>
    <w:p>
      <w:pPr>
        <w:pStyle w:val="786"/>
        <w:rPr>
          <w:rFonts w:hint="eastAsia"/>
        </w:rPr>
      </w:pPr>
      <w:r>
        <w:rPr>
          <w:rFonts w:hint="eastAsia"/>
        </w:rPr>
      </w:r>
      <w:r/>
    </w:p>
    <w:p>
      <w:pPr>
        <w:pStyle w:val="786"/>
        <w:rPr>
          <w:rFonts w:hint="eastAsia"/>
          <w:sz w:val="24"/>
          <w:szCs w:val="24"/>
        </w:rPr>
      </w:pPr>
      <w:r>
        <w:rPr>
          <w:rFonts w:hint="eastAsia"/>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rPr>
          <w:rFonts w:hint="eastAsia"/>
          <w:sz w:val="24"/>
          <w:szCs w:val="24"/>
        </w:rPr>
      </w:pPr>
      <w:r>
        <w:rPr>
          <w:rFonts w:hint="eastAsia"/>
          <w:color w:val="auto"/>
          <w:sz w:val="24"/>
          <w:szCs w:val="24"/>
        </w:rPr>
        <w:t xml:space="preserve">1.</w:t>
      </w:r>
      <w:r>
        <w:rPr>
          <w:rFonts w:hint="eastAsia"/>
          <w:color w:val="auto"/>
          <w:sz w:val="24"/>
          <w:szCs w:val="24"/>
          <w:u w:val="single"/>
        </w:rPr>
        <w:t xml:space="preserve">（</w:t>
      </w:r>
      <w:r>
        <w:rPr>
          <w:rFonts w:hint="eastAsia"/>
          <w:b/>
          <w:bCs/>
          <w:color w:val="auto"/>
          <w:sz w:val="24"/>
          <w:szCs w:val="24"/>
          <w:u w:val="single"/>
        </w:rPr>
        <w:t xml:space="preserve">产品名称1</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1</w:t>
      </w:r>
      <w:r>
        <w:rPr>
          <w:rFonts w:hint="eastAsia"/>
          <w:color w:val="auto"/>
          <w:sz w:val="24"/>
          <w:szCs w:val="24"/>
        </w:rPr>
        <w:t xml:space="preserve">，生产厂为</w:t>
      </w:r>
      <w:r>
        <w:rPr>
          <w:rFonts w:hint="eastAsia"/>
          <w:color w:val="auto"/>
          <w:sz w:val="24"/>
          <w:szCs w:val="24"/>
          <w:u w:val="single"/>
        </w:rPr>
        <w:t xml:space="preserve">（</w:t>
      </w:r>
      <w:r>
        <w:rPr>
          <w:rFonts w:hint="eastAsia"/>
          <w:color w:val="auto"/>
          <w:sz w:val="24"/>
          <w:szCs w:val="24"/>
          <w:u w:val="single"/>
          <w:lang w:val="en-US" w:eastAsia="zh-CN"/>
        </w:rPr>
        <w:t xml:space="preserve">   </w:t>
      </w:r>
      <w:r>
        <w:rPr>
          <w:rFonts w:hint="eastAsia"/>
          <w:b/>
          <w:bCs/>
          <w:color w:val="auto"/>
          <w:sz w:val="24"/>
          <w:szCs w:val="24"/>
          <w:u w:val="single"/>
        </w:rPr>
        <w:t xml:space="preserve">厂名</w:t>
      </w:r>
      <w:r>
        <w:rPr>
          <w:rFonts w:hint="eastAsia"/>
          <w:b/>
          <w:bCs/>
          <w:color w:val="auto"/>
          <w:sz w:val="24"/>
          <w:szCs w:val="24"/>
          <w:u w:val="single"/>
          <w:lang w:val="en-US" w:eastAsia="zh-CN"/>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vertAlign w:val="superscript"/>
        </w:rPr>
        <w:t xml:space="preserve">2</w:t>
      </w:r>
      <w:r>
        <w:rPr>
          <w:rFonts w:hint="eastAsia"/>
          <w:color w:val="auto"/>
          <w:sz w:val="24"/>
          <w:szCs w:val="24"/>
        </w:rPr>
        <w:t xml:space="preserve">，厂址为</w:t>
      </w:r>
      <w:r>
        <w:rPr>
          <w:rFonts w:hint="eastAsia"/>
          <w:color w:val="auto"/>
          <w:sz w:val="24"/>
          <w:szCs w:val="24"/>
          <w:u w:val="single"/>
        </w:rPr>
        <w:t xml:space="preserve">（</w:t>
      </w:r>
      <w:r>
        <w:rPr>
          <w:rFonts w:hint="eastAsia"/>
          <w:b/>
          <w:bCs/>
          <w:color w:val="auto"/>
          <w:sz w:val="24"/>
          <w:szCs w:val="24"/>
          <w:u w:val="single"/>
        </w:rPr>
        <w:t xml:space="preserve">生产厂址</w:t>
      </w:r>
      <w:r>
        <w:rPr>
          <w:rFonts w:hint="eastAsia"/>
          <w:color w:val="auto"/>
          <w:sz w:val="24"/>
          <w:szCs w:val="24"/>
          <w:u w:val="single"/>
          <w:lang w:val="en-US" w:eastAsia="zh-CN"/>
        </w:rPr>
        <w:t xml:space="preserve">  </w:t>
      </w:r>
      <w:r>
        <w:rPr>
          <w:rFonts w:hint="eastAsia"/>
          <w:color w:val="auto"/>
          <w:sz w:val="24"/>
          <w:szCs w:val="24"/>
          <w:u w:val="single"/>
        </w:rPr>
        <w:t xml:space="preserve">）</w:t>
      </w:r>
      <w:r>
        <w:rPr>
          <w:rFonts w:hint="eastAsia"/>
          <w:color w:val="auto"/>
          <w:sz w:val="24"/>
          <w:szCs w:val="24"/>
        </w:rPr>
        <w:t xml:space="preserve">。</w:t>
      </w:r>
      <w:r>
        <w:rPr>
          <w:rFonts w:hint="eastAsia"/>
          <w:color w:val="auto"/>
          <w:sz w:val="24"/>
          <w:szCs w:val="24"/>
          <w:u w:val="single"/>
        </w:rPr>
        <w:t xml:space="preserve"> </w:t>
      </w:r>
      <w:r>
        <w:rPr>
          <w:rFonts w:hint="eastAsia"/>
          <w:sz w:val="24"/>
          <w:szCs w:val="24"/>
          <w:u w:val="single"/>
        </w:rPr>
        <w:t xml:space="preserve">/</w:t>
      </w:r>
      <w:r>
        <w:rPr>
          <w:rFonts w:hint="eastAsia"/>
          <w:sz w:val="24"/>
          <w:szCs w:val="24"/>
          <w:u w:val="single"/>
          <w:lang w:val="en-US" w:eastAsia="zh-CN"/>
        </w:rPr>
        <w:t xml:space="preserve"> </w:t>
      </w:r>
      <w:r>
        <w:rPr>
          <w:rFonts w:hint="eastAsia"/>
          <w:sz w:val="24"/>
          <w:szCs w:val="24"/>
        </w:rPr>
        <w:t xml:space="preserve"> 的中国境内生产的组件成本占比≥</w:t>
      </w:r>
      <w:r>
        <w:rPr>
          <w:rFonts w:hint="eastAsia"/>
          <w:sz w:val="24"/>
          <w:szCs w:val="24"/>
          <w:u w:val="single"/>
          <w:lang w:val="en-US" w:eastAsia="zh-CN"/>
        </w:rPr>
        <w:t xml:space="preserve">   /  </w:t>
      </w:r>
      <w:r>
        <w:rPr>
          <w:rFonts w:hint="eastAsia"/>
          <w:sz w:val="24"/>
          <w:szCs w:val="24"/>
        </w:rPr>
        <w:t xml:space="preserve"> </w:t>
      </w:r>
      <w:r>
        <w:rPr>
          <w:rFonts w:hint="eastAsia"/>
          <w:sz w:val="24"/>
          <w:szCs w:val="24"/>
          <w:vertAlign w:val="superscript"/>
        </w:rPr>
        <w:t xml:space="preserve">3</w:t>
      </w:r>
      <w:r>
        <w:rPr>
          <w:rFonts w:hint="eastAsia"/>
          <w:sz w:val="24"/>
          <w:szCs w:val="24"/>
        </w:rPr>
        <w:t xml:space="preserve">。</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w:t>
      </w:r>
      <w:r>
        <w:rPr>
          <w:rFonts w:hint="eastAsia"/>
          <w:sz w:val="24"/>
          <w:szCs w:val="24"/>
          <w:u w:val="single"/>
          <w:vertAlign w:val="superscript"/>
        </w:rPr>
        <w:t xml:space="preserve"> </w:t>
      </w:r>
      <w:r>
        <w:rPr>
          <w:rFonts w:hint="eastAsia"/>
          <w:sz w:val="24"/>
          <w:szCs w:val="24"/>
          <w:u w:val="single"/>
          <w:vertAlign w:val="superscript"/>
          <w:lang w:val="en-US" w:eastAsia="zh-CN"/>
        </w:rPr>
        <w:t xml:space="preserve"> </w:t>
      </w:r>
      <w:r>
        <w:rPr>
          <w:rFonts w:hint="eastAsia"/>
          <w:sz w:val="24"/>
          <w:szCs w:val="24"/>
          <w:vertAlign w:val="superscript"/>
        </w:rPr>
        <w:t xml:space="preserve">4</w:t>
      </w:r>
      <w:r>
        <w:rPr>
          <w:rFonts w:hint="eastAsia"/>
          <w:sz w:val="24"/>
          <w:szCs w:val="24"/>
        </w:rPr>
        <w:t xml:space="preserve">在中国境内生产。</w:t>
      </w:r>
      <w:r>
        <w:rPr>
          <w:rFonts w:hint="eastAsia"/>
          <w:sz w:val="24"/>
          <w:szCs w:val="24"/>
          <w:u w:val="single"/>
        </w:rPr>
        <w:t xml:space="preserve">  </w:t>
      </w:r>
      <w:r>
        <w:rPr>
          <w:rFonts w:hint="eastAsia"/>
          <w:sz w:val="24"/>
          <w:szCs w:val="24"/>
          <w:u w:val="single"/>
          <w:lang w:val="en-US" w:eastAsia="zh-CN"/>
        </w:rPr>
        <w:t xml:space="preserve"> /  </w:t>
      </w:r>
      <w:r>
        <w:rPr>
          <w:rFonts w:hint="eastAsia"/>
          <w:sz w:val="24"/>
          <w:szCs w:val="24"/>
        </w:rPr>
        <w:t xml:space="preserve">的</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vertAlign w:val="superscript"/>
        </w:rPr>
        <w:t xml:space="preserve">5</w:t>
      </w:r>
      <w:r>
        <w:rPr>
          <w:rFonts w:hint="eastAsia"/>
          <w:sz w:val="24"/>
          <w:szCs w:val="24"/>
        </w:rPr>
        <w:t xml:space="preserve">在中国境内完成。</w:t>
      </w:r>
      <w:r/>
    </w:p>
    <w:p>
      <w:pPr>
        <w:pStyle w:val="786"/>
        <w:rPr>
          <w:rFonts w:hint="eastAsia"/>
          <w:sz w:val="24"/>
          <w:szCs w:val="24"/>
        </w:rPr>
      </w:pPr>
      <w:r>
        <w:rPr>
          <w:rFonts w:hint="eastAsia"/>
          <w:sz w:val="24"/>
          <w:szCs w:val="24"/>
        </w:rPr>
        <w:t xml:space="preserve">2.</w:t>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t xml:space="preserve">……</w:t>
      </w:r>
      <w:r/>
    </w:p>
    <w:p>
      <w:pPr>
        <w:pStyle w:val="786"/>
        <w:rPr>
          <w:rFonts w:hint="eastAsia"/>
          <w:sz w:val="24"/>
          <w:szCs w:val="24"/>
        </w:rPr>
      </w:pPr>
      <w:r>
        <w:rPr>
          <w:rFonts w:hint="eastAsia"/>
          <w:sz w:val="24"/>
          <w:szCs w:val="24"/>
        </w:rPr>
        <w:t xml:space="preserve">本公司（单位）对上述声明内容的真实性负责。如有虚假，愿承担相应法律责任。</w:t>
      </w:r>
      <w:r/>
    </w:p>
    <w:p>
      <w:pPr>
        <w:pStyle w:val="786"/>
        <w:jc w:val="right"/>
        <w:rPr>
          <w:rFonts w:hint="eastAsia"/>
          <w:sz w:val="24"/>
          <w:szCs w:val="24"/>
        </w:rPr>
      </w:pPr>
      <w:r>
        <w:rPr>
          <w:rFonts w:hint="eastAsia"/>
          <w:sz w:val="24"/>
          <w:szCs w:val="24"/>
          <w:lang w:val="en-US" w:eastAsia="zh-CN"/>
        </w:rPr>
        <w:t xml:space="preserve">投标人：</w:t>
      </w:r>
      <w:r>
        <w:rPr>
          <w:rFonts w:hint="eastAsia"/>
          <w:sz w:val="24"/>
          <w:szCs w:val="24"/>
          <w:u w:val="single"/>
          <w:lang w:val="en-US" w:eastAsia="zh-CN"/>
        </w:rPr>
        <w:t xml:space="preserve">          </w:t>
      </w:r>
      <w:r>
        <w:rPr>
          <w:rFonts w:hint="eastAsia"/>
          <w:sz w:val="24"/>
          <w:szCs w:val="24"/>
        </w:rPr>
        <w:t xml:space="preserve">（</w:t>
      </w:r>
      <w:r>
        <w:rPr>
          <w:rFonts w:hint="eastAsia"/>
          <w:sz w:val="24"/>
          <w:szCs w:val="24"/>
          <w:lang w:val="en-US" w:eastAsia="zh-CN"/>
        </w:rPr>
        <w:t xml:space="preserve">电子签章</w:t>
      </w:r>
      <w:r>
        <w:rPr>
          <w:rFonts w:hint="eastAsia"/>
          <w:sz w:val="24"/>
          <w:szCs w:val="24"/>
        </w:rPr>
        <w:t xml:space="preserve">）</w:t>
      </w:r>
      <w:r/>
    </w:p>
    <w:p>
      <w:pPr>
        <w:pStyle w:val="786"/>
        <w:jc w:val="right"/>
        <w:rPr>
          <w:rFonts w:hint="eastAsia"/>
          <w:sz w:val="24"/>
          <w:szCs w:val="24"/>
        </w:rPr>
      </w:pPr>
      <w:r>
        <w:rPr>
          <w:rFonts w:hint="eastAsia"/>
          <w:sz w:val="24"/>
          <w:szCs w:val="24"/>
        </w:rPr>
        <w:t xml:space="preserve">日期：___年____月____日</w:t>
      </w:r>
      <w:r/>
    </w:p>
    <w:p>
      <w:pPr>
        <w:pStyle w:val="786"/>
        <w:jc w:val="right"/>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r>
      <w:r/>
    </w:p>
    <w:p>
      <w:pPr>
        <w:pStyle w:val="786"/>
        <w:rPr>
          <w:rFonts w:hint="eastAsia"/>
          <w:sz w:val="24"/>
          <w:szCs w:val="24"/>
        </w:rPr>
      </w:pPr>
      <w:r>
        <w:rPr>
          <w:rFonts w:hint="eastAsia"/>
          <w:sz w:val="24"/>
          <w:szCs w:val="24"/>
        </w:rPr>
        <w:t xml:space="preserve">1.产品如有型号，请在“产品名称”栏一并填写。</w:t>
      </w:r>
      <w:r/>
    </w:p>
    <w:p>
      <w:pPr>
        <w:pStyle w:val="786"/>
        <w:rPr>
          <w:rFonts w:hint="eastAsia"/>
          <w:sz w:val="24"/>
          <w:szCs w:val="24"/>
        </w:rPr>
      </w:pPr>
      <w:r>
        <w:rPr>
          <w:rFonts w:hint="eastAsia"/>
          <w:sz w:val="24"/>
          <w:szCs w:val="24"/>
        </w:rPr>
        <w:t xml:space="preserve">2.生产厂名与厂址应与生产厂营业执照载明的相关信息保持一致。</w:t>
      </w:r>
      <w:r/>
    </w:p>
    <w:p>
      <w:pPr>
        <w:pStyle w:val="786"/>
        <w:rPr>
          <w:rFonts w:hint="eastAsia"/>
          <w:sz w:val="24"/>
          <w:szCs w:val="24"/>
        </w:rPr>
      </w:pPr>
      <w:r>
        <w:rPr>
          <w:rFonts w:hint="eastAsia"/>
          <w:sz w:val="24"/>
          <w:szCs w:val="24"/>
        </w:rPr>
        <w:t xml:space="preserve">3.该产品的中国境内生产的组件成本占比相关要求实施前，“规定比例”栏可不填，下同。</w:t>
      </w:r>
      <w:r/>
    </w:p>
    <w:p>
      <w:pPr>
        <w:pStyle w:val="786"/>
        <w:rPr>
          <w:rFonts w:hint="eastAsia"/>
          <w:sz w:val="24"/>
          <w:szCs w:val="24"/>
        </w:rPr>
      </w:pPr>
      <w:r>
        <w:rPr>
          <w:rFonts w:hint="eastAsia"/>
          <w:sz w:val="24"/>
          <w:szCs w:val="24"/>
        </w:rPr>
        <w:t xml:space="preserve">4.该产品的关键组件要求实施前，“关键组件”栏可不填，下同。</w:t>
      </w:r>
      <w:r/>
    </w:p>
    <w:p>
      <w:pPr>
        <w:pStyle w:val="786"/>
        <w:rPr>
          <w:rFonts w:hint="eastAsia"/>
          <w:sz w:val="24"/>
          <w:szCs w:val="24"/>
        </w:rPr>
      </w:pPr>
      <w:r>
        <w:rPr>
          <w:rFonts w:hint="eastAsia"/>
          <w:sz w:val="24"/>
          <w:szCs w:val="24"/>
        </w:rPr>
        <w:t xml:space="preserve">5.该产品的关键工序要求实施前，“关键工序”栏可不填，下同。</w:t>
      </w:r>
      <w:r/>
    </w:p>
    <w:p>
      <w:pPr>
        <w:pStyle w:val="786"/>
        <w:rPr>
          <w:rFonts w:hint="eastAsia"/>
          <w:sz w:val="24"/>
          <w:szCs w:val="24"/>
        </w:rPr>
      </w:pPr>
      <w:r>
        <w:rPr>
          <w:rFonts w:hint="eastAsia"/>
          <w:sz w:val="24"/>
          <w:szCs w:val="24"/>
        </w:rPr>
        <w:t xml:space="preserve">6.</w:t>
      </w:r>
      <w:r>
        <w:rPr>
          <w:rFonts w:hint="eastAsia"/>
          <w:b/>
          <w:bCs/>
          <w:sz w:val="24"/>
          <w:szCs w:val="24"/>
        </w:rPr>
        <w:t xml:space="preserve">《声明函》中标注“ / ”的地方无需填写</w:t>
      </w:r>
      <w:r>
        <w:rPr>
          <w:rFonts w:hint="eastAsia"/>
          <w:sz w:val="24"/>
          <w:szCs w:val="24"/>
        </w:rPr>
        <w:t xml:space="preserve">。</w:t>
      </w:r>
      <w:r/>
    </w:p>
    <w:p>
      <w:pPr>
        <w:pStyle w:val="801"/>
        <w:ind w:firstLine="480"/>
        <w:spacing w:before="0" w:beforeAutospacing="0" w:after="0" w:afterAutospacing="0"/>
        <w:shd w:val="clear" w:color="auto" w:fill="ffffff"/>
        <w:rPr>
          <w:sz w:val="24"/>
          <w:szCs w:val="24"/>
        </w:rPr>
      </w:pPr>
      <w:r>
        <w:rPr>
          <w:sz w:val="24"/>
          <w:szCs w:val="24"/>
        </w:rPr>
      </w:r>
      <w:r/>
    </w:p>
    <w:p>
      <w:pPr>
        <w:pStyle w:val="813"/>
        <w:ind w:left="0" w:firstLine="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rPr>
          <w:rFonts w:ascii="仿宋" w:hAnsi="仿宋" w:eastAsia="仿宋"/>
          <w:spacing w:val="-6"/>
          <w:sz w:val="24"/>
        </w:rPr>
      </w:pPr>
      <w:r>
        <w:rPr>
          <w:rFonts w:ascii="仿宋" w:hAnsi="仿宋" w:eastAsia="仿宋"/>
          <w:spacing w:val="-6"/>
          <w:sz w:val="24"/>
        </w:rPr>
      </w:r>
      <w:r/>
    </w:p>
    <w:p>
      <w:pPr>
        <w:pStyle w:val="1050"/>
        <w:rPr>
          <w:rFonts w:ascii="仿宋" w:hAnsi="仿宋" w:eastAsia="仿宋"/>
          <w:spacing w:val="-6"/>
          <w:sz w:val="24"/>
        </w:rPr>
      </w:pPr>
      <w:r>
        <w:rPr>
          <w:rFonts w:ascii="仿宋" w:hAnsi="仿宋" w:eastAsia="仿宋"/>
          <w:spacing w:val="-6"/>
          <w:sz w:val="24"/>
        </w:rPr>
      </w:r>
      <w:r/>
    </w:p>
    <w:p>
      <w:pPr>
        <w:pStyle w:val="1052"/>
        <w:ind w:left="0" w:right="0" w:firstLine="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附件1</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1052"/>
        <w:ind w:left="0" w:right="0" w:firstLine="0"/>
        <w:jc w:val="center"/>
        <w:keepLines w:val="0"/>
        <w:keepNext w:val="0"/>
        <w:spacing w:before="30" w:beforeAutospacing="0" w:after="30" w:afterAutospacing="0"/>
        <w:shd w:val="clear" w:color="auto"/>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中国境内生产的组件成本核算基本规则</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三、产品总成本和组件成本以相关会计核算数据、采购合同、进货记录等为基础进行计算。</w:t>
      </w:r>
      <w:r/>
    </w:p>
    <w:p>
      <w:pPr>
        <w:pStyle w:val="1052"/>
        <w:ind w:left="0" w:right="0" w:firstLine="420"/>
        <w:keepLines w:val="0"/>
        <w:keepNext w:val="0"/>
        <w:spacing w:before="30" w:beforeAutospacing="0" w:after="30" w:afterAutospacing="0"/>
        <w:shd w:val="clear" w:color="auto"/>
        <w:widowControl/>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lang w:val="en-US" w:eastAsia="zh-CN" w:bidi="ar-SA"/>
        </w:rPr>
        <w:t xml:space="preserve">四、需要对成本核算规则予以进一步明确的其他有关事项，由财政部会同有关部门另行规定。</w:t>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1050"/>
      </w:pPr>
      <w:r/>
      <w:r/>
    </w:p>
    <w:p>
      <w:r/>
      <w:r/>
    </w:p>
    <w:p>
      <w:pPr>
        <w:pStyle w:val="808"/>
      </w:pPr>
      <w:r/>
      <w:r/>
    </w:p>
    <w:p>
      <w:r/>
      <w:r/>
    </w:p>
    <w:p>
      <w:pPr>
        <w:pStyle w:val="808"/>
      </w:pPr>
      <w:r/>
      <w:r/>
    </w:p>
    <w:p>
      <w:r/>
      <w:r/>
    </w:p>
    <w:p>
      <w:pPr>
        <w:ind w:firstLine="562"/>
        <w:jc w:val="center"/>
        <w:spacing w:line="360" w:lineRule="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15.</w:t>
      </w:r>
      <w:r>
        <w:rPr>
          <w:rFonts w:hint="eastAsia" w:ascii="宋体" w:hAnsi="宋体" w:eastAsia="宋体" w:cs="宋体"/>
          <w:b/>
          <w:bCs/>
          <w:color w:val="auto"/>
          <w:sz w:val="28"/>
          <w:szCs w:val="28"/>
        </w:rPr>
        <w:t xml:space="preserve">预付款保函支付条款模板</w:t>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付款条件一：提交预付款保函的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83"/>
        <w:ind w:firstLine="480"/>
        <w:spacing w:line="360" w:lineRule="auto"/>
        <w:tabs>
          <w:tab w:val="left" w:pos="550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付款条件二： 不提交预付款保函的</w:t>
      </w:r>
      <w:r/>
    </w:p>
    <w:p>
      <w:pPr>
        <w:pStyle w:val="78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83"/>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3"/>
        <w:ind w:firstLine="480"/>
        <w:spacing w:after="0"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注：1、付款条件一中，出具预付款保函后支付的合同款应当与保函金额一致。</w:t>
      </w:r>
      <w:r/>
    </w:p>
    <w:p>
      <w:pPr>
        <w:ind w:firstLine="480"/>
        <w:spacing w:line="40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pStyle w:val="1050"/>
      </w:pPr>
      <w:r/>
      <w:r/>
    </w:p>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仿宋">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0</wp:posOffset>
              </wp:positionV>
              <wp:extent cx="211455" cy="14605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1175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7.6pt;mso-position-horizontal:absolute;mso-position-vertical-relative:text;margin-top:0.0pt;mso-position-vertical:absolute;width:16.6pt;height:11.5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Fonts w:ascii="隶书" w:eastAsia="隶书"/>
        <w:sz w:val="21"/>
        <w:szCs w:val="21"/>
        <w:u w:val="single"/>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rPr>
                              <w:rFonts w:hint="eastAsia" w:ascii="隶书" w:eastAsia="隶书"/>
                              <w:sz w:val="21"/>
                              <w:szCs w:val="21"/>
                              <w:u w:val="single"/>
                              <w:lang w:val="en-US" w:eastAsia="zh-CN"/>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lef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rPr>
                        <w:rFonts w:hint="eastAsia" w:ascii="隶书" w:eastAsia="隶书"/>
                        <w:sz w:val="21"/>
                        <w:szCs w:val="21"/>
                        <w:u w:val="single"/>
                        <w:lang w:val="en-US" w:eastAsia="zh-CN"/>
                      </w:rPr>
                      <w:t xml:space="preserve"> </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
                  </w:p>
                </w:txbxContent>
              </v:textbox>
            </v:shape>
          </w:pict>
        </mc:Fallback>
      </mc:AlternateContent>
    </w:r>
    <w:r/>
  </w:p>
  <w:p>
    <w:pPr>
      <w:pStyle w:val="1021"/>
      <w:rPr>
        <w:rFonts w:hint="default" w:ascii="隶书" w:eastAsia="隶书"/>
        <w:sz w:val="21"/>
        <w:szCs w:val="21"/>
        <w:u w:val="single"/>
        <w:lang w:val="en-US" w:eastAsia="zh-CN"/>
      </w:rPr>
      <w:pBdr>
        <w:bottom w:val="none" w:color="auto" w:sz="0" w:space="0"/>
      </w:pBdr>
    </w:pPr>
    <w:r>
      <w:rPr>
        <w:rFonts w:hint="default" w:ascii="隶书" w:eastAsia="隶书"/>
        <w:sz w:val="21"/>
        <w:szCs w:val="21"/>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00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6"/>
  </w:num>
  <w:num w:numId="5">
    <w:abstractNumId w:val="1"/>
  </w:num>
  <w:num w:numId="6">
    <w:abstractNumId w:val="9"/>
  </w:num>
  <w:num w:numId="7">
    <w:abstractNumId w:val="8"/>
  </w:num>
  <w:num w:numId="8">
    <w:abstractNumId w:val="2"/>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uiPriority w:val="0"/>
    <w:qFormat/>
    <w:rPr>
      <w:rFonts w:hint="default" w:ascii="Times New Roman" w:hAnsi="Times New Roman" w:eastAsia="宋体" w:cs="Times New Roman"/>
      <w:lang w:val="en-US" w:eastAsia="zh-CN" w:bidi="ar-SA"/>
    </w:rPr>
  </w:style>
  <w:style w:type="paragraph" w:styleId="767">
    <w:name w:val="Heading 1"/>
    <w:next w:val="766"/>
    <w:link w:val="859"/>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68">
    <w:name w:val="Heading 2"/>
    <w:basedOn w:val="766"/>
    <w:next w:val="766"/>
    <w:link w:val="860"/>
    <w:uiPriority w:val="9"/>
    <w:unhideWhenUsed/>
    <w:qFormat/>
    <w:pPr>
      <w:keepLines/>
      <w:keepNext/>
      <w:spacing w:before="360" w:after="200"/>
      <w:outlineLvl w:val="1"/>
    </w:pPr>
    <w:rPr>
      <w:rFonts w:ascii="Arial" w:hAnsi="Arial" w:eastAsia="Arial" w:cs="Arial"/>
      <w:sz w:val="34"/>
      <w:lang w:val="en-US" w:eastAsia="zh-CN" w:bidi="ar-SA"/>
    </w:rPr>
  </w:style>
  <w:style w:type="paragraph" w:styleId="769">
    <w:name w:val="Heading 3"/>
    <w:next w:val="766"/>
    <w:link w:val="861"/>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70">
    <w:name w:val="Heading 4"/>
    <w:basedOn w:val="766"/>
    <w:next w:val="766"/>
    <w:link w:val="86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71">
    <w:name w:val="Heading 5"/>
    <w:next w:val="766"/>
    <w:link w:val="863"/>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72">
    <w:name w:val="Heading 6"/>
    <w:next w:val="766"/>
    <w:link w:val="864"/>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73">
    <w:name w:val="Heading 7"/>
    <w:next w:val="766"/>
    <w:link w:val="865"/>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74">
    <w:name w:val="Heading 8"/>
    <w:next w:val="766"/>
    <w:link w:val="866"/>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75">
    <w:name w:val="Heading 9"/>
    <w:next w:val="766"/>
    <w:link w:val="867"/>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Layout w:type="fixed"/>
      <w:tblCellMar>
        <w:left w:w="108" w:type="dxa"/>
        <w:top w:w="0" w:type="dxa"/>
        <w:right w:w="108" w:type="dxa"/>
        <w:bottom w:w="0" w:type="dxa"/>
      </w:tblCellMar>
    </w:tblPr>
  </w:style>
  <w:style w:type="paragraph" w:styleId="778">
    <w:name w:val="Body Text First Indent 2"/>
    <w:basedOn w:val="779"/>
    <w:next w:val="766"/>
    <w:uiPriority w:val="0"/>
    <w:qFormat/>
    <w:pPr>
      <w:ind w:firstLine="420"/>
    </w:pPr>
  </w:style>
  <w:style w:type="paragraph" w:styleId="779">
    <w:name w:val="Body Text Indent"/>
    <w:basedOn w:val="766"/>
    <w:next w:val="780"/>
    <w:uiPriority w:val="0"/>
    <w:qFormat/>
    <w:pPr>
      <w:ind w:left="420"/>
      <w:spacing w:after="120"/>
    </w:pPr>
  </w:style>
  <w:style w:type="paragraph" w:styleId="780">
    <w:name w:val="envelope return"/>
    <w:basedOn w:val="766"/>
    <w:uiPriority w:val="0"/>
    <w:qFormat/>
    <w:rPr>
      <w:rFonts w:ascii="Arial" w:hAnsi="Arial"/>
    </w:rPr>
  </w:style>
  <w:style w:type="paragraph" w:styleId="781">
    <w:name w:val="toc 7"/>
    <w:next w:val="766"/>
    <w:uiPriority w:val="39"/>
    <w:unhideWhenUsed/>
    <w:qFormat/>
    <w:pPr>
      <w:ind w:left="1701"/>
      <w:spacing w:after="57"/>
    </w:pPr>
    <w:rPr>
      <w:rFonts w:hint="default" w:ascii="Times New Roman" w:hAnsi="Times New Roman" w:eastAsia="宋体" w:cs="Times New Roman"/>
      <w:lang w:val="en-US" w:eastAsia="zh-CN" w:bidi="ar-SA"/>
    </w:rPr>
  </w:style>
  <w:style w:type="paragraph" w:styleId="782">
    <w:name w:val="Body Text First Indent"/>
    <w:basedOn w:val="783"/>
    <w:next w:val="778"/>
    <w:uiPriority w:val="0"/>
    <w:qFormat/>
    <w:pPr>
      <w:ind w:firstLine="420"/>
    </w:pPr>
  </w:style>
  <w:style w:type="paragraph" w:styleId="783">
    <w:name w:val="Body Text"/>
    <w:basedOn w:val="766"/>
    <w:next w:val="766"/>
    <w:uiPriority w:val="0"/>
    <w:qFormat/>
    <w:rPr>
      <w:rFonts w:ascii="楷体_GB2312" w:hAnsi="Arial" w:eastAsia="楷体_GB2312"/>
      <w:sz w:val="28"/>
      <w:szCs w:val="28"/>
    </w:rPr>
  </w:style>
  <w:style w:type="paragraph" w:styleId="784">
    <w:name w:val="Normal Indent"/>
    <w:basedOn w:val="766"/>
    <w:uiPriority w:val="0"/>
    <w:qFormat/>
    <w:pPr>
      <w:ind w:firstLine="420"/>
    </w:pPr>
    <w:rPr>
      <w:lang w:val="zh-CN"/>
    </w:rPr>
  </w:style>
  <w:style w:type="paragraph" w:styleId="785">
    <w:name w:val="Caption"/>
    <w:next w:val="766"/>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86">
    <w:name w:val="Block Text"/>
    <w:basedOn w:val="766"/>
    <w:next w:val="770"/>
    <w:uiPriority w:val="6"/>
    <w:qFormat/>
    <w:pPr>
      <w:ind w:left="256" w:right="6" w:firstLine="624"/>
    </w:pPr>
    <w:rPr>
      <w:rFonts w:eastAsia="仿宋"/>
      <w:sz w:val="28"/>
    </w:rPr>
  </w:style>
  <w:style w:type="paragraph" w:styleId="787">
    <w:name w:val="toc 5"/>
    <w:next w:val="766"/>
    <w:uiPriority w:val="39"/>
    <w:unhideWhenUsed/>
    <w:qFormat/>
    <w:pPr>
      <w:ind w:left="1134"/>
      <w:spacing w:after="57"/>
    </w:pPr>
    <w:rPr>
      <w:rFonts w:hint="default" w:ascii="Times New Roman" w:hAnsi="Times New Roman" w:eastAsia="宋体" w:cs="Times New Roman"/>
      <w:lang w:val="en-US" w:eastAsia="zh-CN" w:bidi="ar-SA"/>
    </w:rPr>
  </w:style>
  <w:style w:type="paragraph" w:styleId="788">
    <w:name w:val="toc 3"/>
    <w:next w:val="766"/>
    <w:uiPriority w:val="39"/>
    <w:unhideWhenUsed/>
    <w:qFormat/>
    <w:pPr>
      <w:ind w:left="567"/>
      <w:spacing w:after="57"/>
    </w:pPr>
    <w:rPr>
      <w:rFonts w:hint="default" w:ascii="Times New Roman" w:hAnsi="Times New Roman" w:eastAsia="宋体" w:cs="Times New Roman"/>
      <w:lang w:val="en-US" w:eastAsia="zh-CN" w:bidi="ar-SA"/>
    </w:rPr>
  </w:style>
  <w:style w:type="paragraph" w:styleId="789">
    <w:name w:val="toc 8"/>
    <w:next w:val="766"/>
    <w:uiPriority w:val="39"/>
    <w:unhideWhenUsed/>
    <w:qFormat/>
    <w:pPr>
      <w:ind w:left="1984"/>
      <w:spacing w:after="57"/>
    </w:pPr>
    <w:rPr>
      <w:rFonts w:hint="default" w:ascii="Times New Roman" w:hAnsi="Times New Roman" w:eastAsia="宋体" w:cs="Times New Roman"/>
      <w:lang w:val="en-US" w:eastAsia="zh-CN" w:bidi="ar-SA"/>
    </w:rPr>
  </w:style>
  <w:style w:type="paragraph" w:styleId="790">
    <w:name w:val="endnote text"/>
    <w:link w:val="1005"/>
    <w:uiPriority w:val="99"/>
    <w:semiHidden/>
    <w:unhideWhenUsed/>
    <w:qFormat/>
    <w:rPr>
      <w:rFonts w:hint="default" w:ascii="Times New Roman" w:hAnsi="Times New Roman" w:eastAsia="宋体" w:cs="Times New Roman"/>
      <w:lang w:val="en-US" w:eastAsia="zh-CN" w:bidi="ar-SA"/>
    </w:rPr>
  </w:style>
  <w:style w:type="paragraph" w:styleId="791">
    <w:name w:val="Footer"/>
    <w:basedOn w:val="766"/>
    <w:link w:val="87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92">
    <w:name w:val="Header"/>
    <w:basedOn w:val="766"/>
    <w:link w:val="87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93">
    <w:name w:val="toc 1"/>
    <w:basedOn w:val="766"/>
    <w:next w:val="766"/>
    <w:uiPriority w:val="39"/>
    <w:unhideWhenUsed/>
    <w:qFormat/>
    <w:pPr>
      <w:spacing w:after="57"/>
    </w:pPr>
  </w:style>
  <w:style w:type="paragraph" w:styleId="794">
    <w:name w:val="toc 4"/>
    <w:next w:val="766"/>
    <w:uiPriority w:val="39"/>
    <w:unhideWhenUsed/>
    <w:qFormat/>
    <w:pPr>
      <w:ind w:left="850"/>
      <w:spacing w:after="57"/>
    </w:pPr>
    <w:rPr>
      <w:rFonts w:hint="default" w:ascii="Times New Roman" w:hAnsi="Times New Roman" w:eastAsia="宋体" w:cs="Times New Roman"/>
      <w:lang w:val="en-US" w:eastAsia="zh-CN" w:bidi="ar-SA"/>
    </w:rPr>
  </w:style>
  <w:style w:type="paragraph" w:styleId="795">
    <w:name w:val="Subtitle"/>
    <w:link w:val="871"/>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96">
    <w:name w:val="footnote text"/>
    <w:link w:val="1004"/>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97">
    <w:name w:val="toc 6"/>
    <w:next w:val="766"/>
    <w:uiPriority w:val="39"/>
    <w:unhideWhenUsed/>
    <w:qFormat/>
    <w:pPr>
      <w:ind w:left="1417"/>
      <w:spacing w:after="57"/>
    </w:pPr>
    <w:rPr>
      <w:rFonts w:hint="default" w:ascii="Times New Roman" w:hAnsi="Times New Roman" w:eastAsia="宋体" w:cs="Times New Roman"/>
      <w:lang w:val="en-US" w:eastAsia="zh-CN" w:bidi="ar-SA"/>
    </w:rPr>
  </w:style>
  <w:style w:type="paragraph" w:styleId="798">
    <w:name w:val="table of figures"/>
    <w:next w:val="766"/>
    <w:uiPriority w:val="99"/>
    <w:unhideWhenUsed/>
    <w:qFormat/>
    <w:rPr>
      <w:rFonts w:hint="default" w:ascii="Times New Roman" w:hAnsi="Times New Roman" w:eastAsia="宋体" w:cs="Times New Roman"/>
      <w:lang w:val="en-US" w:eastAsia="zh-CN" w:bidi="ar-SA"/>
    </w:rPr>
  </w:style>
  <w:style w:type="paragraph" w:styleId="799">
    <w:name w:val="toc 2"/>
    <w:next w:val="766"/>
    <w:uiPriority w:val="39"/>
    <w:unhideWhenUsed/>
    <w:qFormat/>
    <w:pPr>
      <w:ind w:left="283"/>
      <w:spacing w:after="57"/>
    </w:pPr>
    <w:rPr>
      <w:rFonts w:hint="default" w:ascii="Times New Roman" w:hAnsi="Times New Roman" w:eastAsia="宋体" w:cs="Times New Roman"/>
      <w:lang w:val="en-US" w:eastAsia="zh-CN" w:bidi="ar-SA"/>
    </w:rPr>
  </w:style>
  <w:style w:type="paragraph" w:styleId="800">
    <w:name w:val="toc 9"/>
    <w:next w:val="766"/>
    <w:uiPriority w:val="39"/>
    <w:unhideWhenUsed/>
    <w:qFormat/>
    <w:pPr>
      <w:ind w:left="2268"/>
      <w:spacing w:after="57"/>
    </w:pPr>
    <w:rPr>
      <w:rFonts w:hint="default" w:ascii="Times New Roman" w:hAnsi="Times New Roman" w:eastAsia="宋体" w:cs="Times New Roman"/>
      <w:lang w:val="en-US" w:eastAsia="zh-CN" w:bidi="ar-SA"/>
    </w:rPr>
  </w:style>
  <w:style w:type="paragraph" w:styleId="801">
    <w:name w:val="Normal (Web)"/>
    <w:basedOn w:val="766"/>
    <w:uiPriority w:val="99"/>
    <w:semiHidden/>
    <w:unhideWhenUsed/>
    <w:qFormat/>
    <w:pPr>
      <w:spacing w:before="100" w:beforeAutospacing="1" w:after="100" w:afterAutospacing="1"/>
    </w:pPr>
    <w:rPr>
      <w:rFonts w:ascii="宋体" w:hAnsi="宋体" w:cs="宋体"/>
      <w:sz w:val="24"/>
      <w:szCs w:val="24"/>
    </w:rPr>
  </w:style>
  <w:style w:type="paragraph" w:styleId="802">
    <w:name w:val="Title"/>
    <w:link w:val="87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03">
    <w:name w:val="endnote reference"/>
    <w:uiPriority w:val="99"/>
    <w:semiHidden/>
    <w:unhideWhenUsed/>
    <w:qFormat/>
    <w:rPr>
      <w:vertAlign w:val="superscript"/>
    </w:rPr>
  </w:style>
  <w:style w:type="character" w:styleId="804">
    <w:name w:val="page number"/>
    <w:basedOn w:val="776"/>
    <w:uiPriority w:val="0"/>
    <w:qFormat/>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footnote reference"/>
    <w:uiPriority w:val="99"/>
    <w:unhideWhenUsed/>
    <w:qFormat/>
    <w:rPr>
      <w:vertAlign w:val="superscript"/>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8" w:customStyle="1">
    <w:name w:val="目录 111"/>
    <w:basedOn w:val="809"/>
    <w:next w:val="766"/>
    <w:uiPriority w:val="0"/>
    <w:qFormat/>
    <w:pPr>
      <w:jc w:val="left"/>
      <w:spacing w:after="100" w:line="259" w:lineRule="auto"/>
      <w:widowControl/>
    </w:pPr>
    <w:rPr>
      <w:rFonts w:ascii="Calibri" w:hAnsi="Calibri"/>
      <w:sz w:val="22"/>
      <w:szCs w:val="22"/>
    </w:rPr>
  </w:style>
  <w:style w:type="paragraph" w:styleId="809" w:customStyle="1">
    <w:name w:val="正文111"/>
    <w:next w:val="810"/>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10" w:customStyle="1">
    <w:name w:val="目录 11"/>
    <w:basedOn w:val="811"/>
    <w:next w:val="809"/>
    <w:uiPriority w:val="0"/>
    <w:qFormat/>
    <w:pPr>
      <w:jc w:val="left"/>
      <w:spacing w:after="100" w:line="259" w:lineRule="auto"/>
      <w:widowControl/>
    </w:pPr>
    <w:rPr>
      <w:rFonts w:ascii="Calibri" w:hAnsi="Calibri"/>
      <w:sz w:val="22"/>
      <w:szCs w:val="22"/>
    </w:rPr>
  </w:style>
  <w:style w:type="paragraph" w:styleId="811" w:customStyle="1">
    <w:name w:val="正文11"/>
    <w:next w:val="810"/>
    <w:link w:val="10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首行缩进"/>
    <w:basedOn w:val="811"/>
    <w:next w:val="811"/>
    <w:uiPriority w:val="0"/>
    <w:qFormat/>
    <w:pPr>
      <w:ind w:firstLine="420"/>
      <w:spacing w:line="360" w:lineRule="auto"/>
    </w:pPr>
    <w:rPr>
      <w:sz w:val="21"/>
    </w:rPr>
  </w:style>
  <w:style w:type="paragraph" w:styleId="813" w:customStyle="1">
    <w:name w:val="正文1"/>
    <w:basedOn w:val="809"/>
    <w:next w:val="766"/>
    <w:uiPriority w:val="0"/>
    <w:qFormat/>
    <w:pPr>
      <w:jc w:val="both"/>
      <w:widowControl w:val="off"/>
    </w:pPr>
    <w:rPr>
      <w:rFonts w:ascii="Calibri" w:hAnsi="Calibri" w:eastAsia="宋体" w:cs="Times New Roman"/>
      <w:sz w:val="21"/>
      <w:szCs w:val="24"/>
      <w:lang w:val="en-US" w:eastAsia="zh-CN" w:bidi="ar-SA"/>
    </w:rPr>
  </w:style>
  <w:style w:type="paragraph" w:styleId="814" w:customStyle="1">
    <w:name w:val="正文首行缩进 211"/>
    <w:basedOn w:val="815"/>
    <w:next w:val="809"/>
    <w:uiPriority w:val="0"/>
    <w:qFormat/>
    <w:pPr>
      <w:ind w:firstLine="420"/>
      <w:tabs>
        <w:tab w:val="left" w:pos="0" w:leader="none"/>
        <w:tab w:val="left" w:pos="993" w:leader="none"/>
        <w:tab w:val="left" w:pos="1134" w:leader="none"/>
      </w:tabs>
    </w:pPr>
  </w:style>
  <w:style w:type="paragraph" w:styleId="815" w:customStyle="1">
    <w:name w:val="正文文本缩进11"/>
    <w:basedOn w:val="809"/>
    <w:next w:val="816"/>
    <w:uiPriority w:val="0"/>
    <w:qFormat/>
    <w:pPr>
      <w:ind w:left="420"/>
      <w:spacing w:after="120"/>
    </w:pPr>
  </w:style>
  <w:style w:type="paragraph" w:styleId="816" w:customStyle="1">
    <w:name w:val="寄信人地址1"/>
    <w:basedOn w:val="811"/>
    <w:uiPriority w:val="0"/>
    <w:qFormat/>
    <w:rPr>
      <w:rFonts w:ascii="Arial" w:hAnsi="Arial"/>
    </w:rPr>
  </w:style>
  <w:style w:type="character" w:styleId="817" w:customStyle="1">
    <w:name w:val="Heading 1 Char"/>
    <w:basedOn w:val="776"/>
    <w:uiPriority w:val="9"/>
    <w:qFormat/>
    <w:rPr>
      <w:rFonts w:ascii="Arial" w:hAnsi="Arial" w:eastAsia="Arial" w:cs="Arial"/>
      <w:sz w:val="40"/>
      <w:szCs w:val="40"/>
    </w:rPr>
  </w:style>
  <w:style w:type="character" w:styleId="818" w:customStyle="1">
    <w:name w:val="Heading 2 Char"/>
    <w:basedOn w:val="776"/>
    <w:uiPriority w:val="9"/>
    <w:qFormat/>
    <w:rPr>
      <w:rFonts w:ascii="Arial" w:hAnsi="Arial" w:eastAsia="Arial" w:cs="Arial"/>
      <w:sz w:val="34"/>
    </w:rPr>
  </w:style>
  <w:style w:type="character" w:styleId="819" w:customStyle="1">
    <w:name w:val="Heading 3 Char"/>
    <w:basedOn w:val="776"/>
    <w:uiPriority w:val="9"/>
    <w:qFormat/>
    <w:rPr>
      <w:rFonts w:ascii="Arial" w:hAnsi="Arial" w:eastAsia="Arial" w:cs="Arial"/>
      <w:sz w:val="30"/>
      <w:szCs w:val="30"/>
    </w:rPr>
  </w:style>
  <w:style w:type="character" w:styleId="820" w:customStyle="1">
    <w:name w:val="Heading 4 Char"/>
    <w:basedOn w:val="776"/>
    <w:uiPriority w:val="9"/>
    <w:qFormat/>
    <w:rPr>
      <w:rFonts w:ascii="Arial" w:hAnsi="Arial" w:eastAsia="Arial" w:cs="Arial"/>
      <w:b/>
      <w:bCs/>
      <w:sz w:val="26"/>
      <w:szCs w:val="26"/>
    </w:rPr>
  </w:style>
  <w:style w:type="character" w:styleId="821" w:customStyle="1">
    <w:name w:val="Heading 5 Char"/>
    <w:basedOn w:val="776"/>
    <w:uiPriority w:val="9"/>
    <w:qFormat/>
    <w:rPr>
      <w:rFonts w:ascii="Arial" w:hAnsi="Arial" w:eastAsia="Arial" w:cs="Arial"/>
      <w:b/>
      <w:bCs/>
      <w:sz w:val="24"/>
      <w:szCs w:val="24"/>
    </w:rPr>
  </w:style>
  <w:style w:type="character" w:styleId="822" w:customStyle="1">
    <w:name w:val="Heading 6 Char"/>
    <w:basedOn w:val="776"/>
    <w:uiPriority w:val="9"/>
    <w:qFormat/>
    <w:rPr>
      <w:rFonts w:ascii="Arial" w:hAnsi="Arial" w:eastAsia="Arial" w:cs="Arial"/>
      <w:b/>
      <w:bCs/>
      <w:sz w:val="22"/>
      <w:szCs w:val="22"/>
    </w:rPr>
  </w:style>
  <w:style w:type="character" w:styleId="823" w:customStyle="1">
    <w:name w:val="Heading 7 Char"/>
    <w:basedOn w:val="776"/>
    <w:uiPriority w:val="9"/>
    <w:qFormat/>
    <w:rPr>
      <w:rFonts w:ascii="Arial" w:hAnsi="Arial" w:eastAsia="Arial" w:cs="Arial"/>
      <w:b/>
      <w:bCs/>
      <w:i/>
      <w:iCs/>
      <w:sz w:val="22"/>
      <w:szCs w:val="22"/>
    </w:rPr>
  </w:style>
  <w:style w:type="character" w:styleId="824" w:customStyle="1">
    <w:name w:val="Heading 8 Char"/>
    <w:basedOn w:val="776"/>
    <w:uiPriority w:val="9"/>
    <w:qFormat/>
    <w:rPr>
      <w:rFonts w:ascii="Arial" w:hAnsi="Arial" w:eastAsia="Arial" w:cs="Arial"/>
      <w:i/>
      <w:iCs/>
      <w:sz w:val="22"/>
      <w:szCs w:val="22"/>
    </w:rPr>
  </w:style>
  <w:style w:type="character" w:styleId="825" w:customStyle="1">
    <w:name w:val="Heading 9 Char"/>
    <w:basedOn w:val="776"/>
    <w:uiPriority w:val="9"/>
    <w:qFormat/>
    <w:rPr>
      <w:rFonts w:ascii="Arial" w:hAnsi="Arial" w:eastAsia="Arial" w:cs="Arial"/>
      <w:i/>
      <w:iCs/>
      <w:sz w:val="21"/>
      <w:szCs w:val="21"/>
    </w:rPr>
  </w:style>
  <w:style w:type="character" w:styleId="826" w:customStyle="1">
    <w:name w:val="Title Char"/>
    <w:basedOn w:val="776"/>
    <w:uiPriority w:val="10"/>
    <w:qFormat/>
    <w:rPr>
      <w:sz w:val="48"/>
      <w:szCs w:val="48"/>
    </w:rPr>
  </w:style>
  <w:style w:type="character" w:styleId="827" w:customStyle="1">
    <w:name w:val="Subtitle Char"/>
    <w:basedOn w:val="776"/>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76"/>
    <w:uiPriority w:val="99"/>
    <w:qFormat/>
  </w:style>
  <w:style w:type="character" w:styleId="831" w:customStyle="1">
    <w:name w:val="Caption Char"/>
    <w:uiPriority w:val="99"/>
    <w:qFormat/>
  </w:style>
  <w:style w:type="table" w:styleId="832"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7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Heading"/>
    <w:uiPriority w:val="39"/>
    <w:unhideWhenUsed/>
    <w:qFormat/>
    <w:rPr>
      <w:rFonts w:hint="default" w:ascii="Times New Roman" w:hAnsi="Times New Roman" w:eastAsia="宋体" w:cs="Times New Roman"/>
    </w:rPr>
  </w:style>
  <w:style w:type="paragraph" w:styleId="854" w:customStyle="1">
    <w:name w:val="正文文本1"/>
    <w:basedOn w:val="811"/>
    <w:next w:val="855"/>
    <w:link w:val="1037"/>
    <w:uiPriority w:val="0"/>
    <w:qFormat/>
    <w:pPr>
      <w:spacing w:after="120"/>
    </w:pPr>
  </w:style>
  <w:style w:type="paragraph" w:styleId="855" w:customStyle="1">
    <w:name w:val="一级条标题"/>
    <w:basedOn w:val="856"/>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81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57" w:customStyle="1">
    <w:name w:val="段"/>
    <w:basedOn w:val="813"/>
    <w:next w:val="813"/>
    <w:uiPriority w:val="0"/>
    <w:qFormat/>
    <w:pPr>
      <w:ind w:firstLine="200"/>
      <w:widowControl/>
    </w:pPr>
    <w:rPr>
      <w:rFonts w:ascii="宋体"/>
      <w:sz w:val="20"/>
      <w:szCs w:val="20"/>
    </w:rPr>
  </w:style>
  <w:style w:type="paragraph" w:styleId="858" w:customStyle="1">
    <w:name w:val="正文文本11"/>
    <w:basedOn w:val="811"/>
    <w:next w:val="855"/>
    <w:uiPriority w:val="0"/>
    <w:qFormat/>
    <w:rPr>
      <w:rFonts w:ascii="楷体_GB2312" w:hAnsi="Arial" w:eastAsia="楷体_GB2312"/>
      <w:sz w:val="28"/>
      <w:szCs w:val="28"/>
    </w:rPr>
  </w:style>
  <w:style w:type="character" w:styleId="859" w:customStyle="1">
    <w:name w:val="标题 1 字符"/>
    <w:link w:val="767"/>
    <w:uiPriority w:val="9"/>
    <w:qFormat/>
    <w:rPr>
      <w:rFonts w:ascii="Arial" w:hAnsi="Arial" w:eastAsia="Arial" w:cs="Arial"/>
      <w:sz w:val="40"/>
      <w:szCs w:val="40"/>
    </w:rPr>
  </w:style>
  <w:style w:type="character" w:styleId="860" w:customStyle="1">
    <w:name w:val="标题 2 字符"/>
    <w:link w:val="768"/>
    <w:uiPriority w:val="9"/>
    <w:qFormat/>
    <w:rPr>
      <w:rFonts w:ascii="Arial" w:hAnsi="Arial" w:eastAsia="Arial" w:cs="Arial"/>
      <w:sz w:val="34"/>
    </w:rPr>
  </w:style>
  <w:style w:type="character" w:styleId="861" w:customStyle="1">
    <w:name w:val="标题 3 字符"/>
    <w:link w:val="769"/>
    <w:uiPriority w:val="9"/>
    <w:qFormat/>
    <w:rPr>
      <w:rFonts w:ascii="Arial" w:hAnsi="Arial" w:eastAsia="Arial" w:cs="Arial"/>
      <w:sz w:val="30"/>
      <w:szCs w:val="30"/>
    </w:rPr>
  </w:style>
  <w:style w:type="character" w:styleId="862" w:customStyle="1">
    <w:name w:val="标题 4 字符"/>
    <w:link w:val="770"/>
    <w:uiPriority w:val="9"/>
    <w:qFormat/>
    <w:rPr>
      <w:rFonts w:ascii="Arial" w:hAnsi="Arial" w:eastAsia="Arial" w:cs="Arial"/>
      <w:b/>
      <w:bCs/>
      <w:sz w:val="26"/>
      <w:szCs w:val="26"/>
    </w:rPr>
  </w:style>
  <w:style w:type="character" w:styleId="863" w:customStyle="1">
    <w:name w:val="标题 5 字符"/>
    <w:link w:val="771"/>
    <w:uiPriority w:val="9"/>
    <w:qFormat/>
    <w:rPr>
      <w:rFonts w:ascii="Arial" w:hAnsi="Arial" w:eastAsia="Arial" w:cs="Arial"/>
      <w:b/>
      <w:bCs/>
      <w:sz w:val="24"/>
      <w:szCs w:val="24"/>
    </w:rPr>
  </w:style>
  <w:style w:type="character" w:styleId="864" w:customStyle="1">
    <w:name w:val="标题 6 字符"/>
    <w:link w:val="772"/>
    <w:uiPriority w:val="9"/>
    <w:qFormat/>
    <w:rPr>
      <w:rFonts w:ascii="Arial" w:hAnsi="Arial" w:eastAsia="Arial" w:cs="Arial"/>
      <w:b/>
      <w:bCs/>
      <w:sz w:val="22"/>
      <w:szCs w:val="22"/>
    </w:rPr>
  </w:style>
  <w:style w:type="character" w:styleId="865" w:customStyle="1">
    <w:name w:val="标题 7 字符"/>
    <w:link w:val="773"/>
    <w:uiPriority w:val="9"/>
    <w:qFormat/>
    <w:rPr>
      <w:rFonts w:ascii="Arial" w:hAnsi="Arial" w:eastAsia="Arial" w:cs="Arial"/>
      <w:b/>
      <w:bCs/>
      <w:i/>
      <w:iCs/>
      <w:sz w:val="22"/>
      <w:szCs w:val="22"/>
    </w:rPr>
  </w:style>
  <w:style w:type="character" w:styleId="866" w:customStyle="1">
    <w:name w:val="标题 8 字符"/>
    <w:link w:val="774"/>
    <w:uiPriority w:val="9"/>
    <w:qFormat/>
    <w:rPr>
      <w:rFonts w:ascii="Arial" w:hAnsi="Arial" w:eastAsia="Arial" w:cs="Arial"/>
      <w:i/>
      <w:iCs/>
      <w:sz w:val="22"/>
      <w:szCs w:val="22"/>
    </w:rPr>
  </w:style>
  <w:style w:type="character" w:styleId="867" w:customStyle="1">
    <w:name w:val="标题 9 字符"/>
    <w:link w:val="775"/>
    <w:uiPriority w:val="9"/>
    <w:qFormat/>
    <w:rPr>
      <w:rFonts w:ascii="Arial" w:hAnsi="Arial" w:eastAsia="Arial" w:cs="Arial"/>
      <w:i/>
      <w:iCs/>
      <w:sz w:val="21"/>
      <w:szCs w:val="21"/>
    </w:rPr>
  </w:style>
  <w:style w:type="paragraph" w:styleId="868">
    <w:name w:val="List Paragraph"/>
    <w:basedOn w:val="766"/>
    <w:uiPriority w:val="34"/>
    <w:qFormat/>
    <w:pPr>
      <w:contextualSpacing/>
      <w:ind w:left="720"/>
    </w:pPr>
    <w:rPr>
      <w:rFonts w:hint="default" w:ascii="Times New Roman" w:hAnsi="Times New Roman" w:eastAsia="宋体" w:cs="Times New Roman"/>
      <w:lang w:val="en-US" w:eastAsia="zh-CN" w:bidi="ar-SA"/>
    </w:rPr>
  </w:style>
  <w:style w:type="paragraph" w:styleId="869">
    <w:name w:val="No Spacing"/>
    <w:uiPriority w:val="1"/>
    <w:qFormat/>
    <w:rPr>
      <w:rFonts w:hint="default" w:ascii="Times New Roman" w:hAnsi="Times New Roman" w:eastAsia="宋体" w:cs="Times New Roman"/>
      <w:lang w:val="en-US" w:eastAsia="zh-CN" w:bidi="ar-SA"/>
    </w:rPr>
  </w:style>
  <w:style w:type="character" w:styleId="870" w:customStyle="1">
    <w:name w:val="标题 字符"/>
    <w:link w:val="802"/>
    <w:uiPriority w:val="10"/>
    <w:qFormat/>
    <w:rPr>
      <w:sz w:val="48"/>
      <w:szCs w:val="48"/>
    </w:rPr>
  </w:style>
  <w:style w:type="character" w:styleId="871" w:customStyle="1">
    <w:name w:val="副标题 字符"/>
    <w:link w:val="795"/>
    <w:uiPriority w:val="11"/>
    <w:qFormat/>
    <w:rPr>
      <w:sz w:val="24"/>
      <w:szCs w:val="24"/>
    </w:rPr>
  </w:style>
  <w:style w:type="paragraph" w:styleId="872">
    <w:name w:val="Quote"/>
    <w:link w:val="873"/>
    <w:uiPriority w:val="29"/>
    <w:qFormat/>
    <w:pPr>
      <w:ind w:left="720" w:right="720"/>
    </w:pPr>
    <w:rPr>
      <w:rFonts w:hint="default" w:ascii="Times New Roman" w:hAnsi="Times New Roman" w:eastAsia="宋体" w:cs="Times New Roman"/>
      <w:i/>
      <w:lang w:val="en-US" w:eastAsia="zh-CN" w:bidi="ar-SA"/>
    </w:rPr>
  </w:style>
  <w:style w:type="character" w:styleId="873" w:customStyle="1">
    <w:name w:val="引用 字符"/>
    <w:link w:val="872"/>
    <w:uiPriority w:val="29"/>
    <w:qFormat/>
    <w:rPr>
      <w:i/>
    </w:rPr>
  </w:style>
  <w:style w:type="paragraph" w:styleId="874">
    <w:name w:val="Intense Quote"/>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5" w:customStyle="1">
    <w:name w:val="明显引用 字符"/>
    <w:link w:val="874"/>
    <w:uiPriority w:val="30"/>
    <w:qFormat/>
    <w:rPr>
      <w:i/>
    </w:rPr>
  </w:style>
  <w:style w:type="character" w:styleId="876" w:customStyle="1">
    <w:name w:val="页眉 字符"/>
    <w:link w:val="792"/>
    <w:uiPriority w:val="99"/>
    <w:qFormat/>
  </w:style>
  <w:style w:type="character" w:styleId="877" w:customStyle="1">
    <w:name w:val="Footer Char"/>
    <w:uiPriority w:val="99"/>
    <w:qFormat/>
  </w:style>
  <w:style w:type="character" w:styleId="878" w:customStyle="1">
    <w:name w:val="页脚 字符"/>
    <w:link w:val="791"/>
    <w:uiPriority w:val="99"/>
    <w:qFormat/>
  </w:style>
  <w:style w:type="table" w:styleId="87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8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796"/>
    <w:uiPriority w:val="99"/>
    <w:qFormat/>
    <w:rPr>
      <w:sz w:val="18"/>
    </w:rPr>
  </w:style>
  <w:style w:type="character" w:styleId="1005" w:customStyle="1">
    <w:name w:val="尾注文本 字符"/>
    <w:link w:val="790"/>
    <w:uiPriority w:val="99"/>
    <w:qFormat/>
    <w:rPr>
      <w:sz w:val="20"/>
    </w:rPr>
  </w:style>
  <w:style w:type="paragraph" w:styleId="1006" w:customStyle="1">
    <w:name w:val="TOC 标题1"/>
    <w:uiPriority w:val="39"/>
    <w:unhideWhenUsed/>
    <w:qFormat/>
    <w:rPr>
      <w:rFonts w:hint="default" w:ascii="Times New Roman" w:hAnsi="Times New Roman" w:eastAsia="宋体" w:cs="Times New Roman"/>
      <w:lang w:val="en-US" w:eastAsia="zh-CN" w:bidi="ar-SA"/>
    </w:rPr>
  </w:style>
  <w:style w:type="paragraph" w:styleId="1007" w:customStyle="1">
    <w:name w:val="标题 11"/>
    <w:basedOn w:val="811"/>
    <w:next w:val="811"/>
    <w:link w:val="1038"/>
    <w:uiPriority w:val="0"/>
    <w:qFormat/>
    <w:pPr>
      <w:keepLines/>
      <w:keepNext/>
      <w:spacing w:before="340" w:after="330" w:line="578" w:lineRule="auto"/>
      <w:outlineLvl w:val="0"/>
    </w:pPr>
    <w:rPr>
      <w:b/>
      <w:bCs/>
      <w:sz w:val="44"/>
      <w:szCs w:val="44"/>
      <w:lang w:eastAsia="en-US"/>
    </w:rPr>
  </w:style>
  <w:style w:type="paragraph" w:styleId="1008" w:customStyle="1">
    <w:name w:val="标题 31"/>
    <w:basedOn w:val="1009"/>
    <w:next w:val="811"/>
    <w:link w:val="1035"/>
    <w:uiPriority w:val="0"/>
    <w:qFormat/>
    <w:pPr>
      <w:keepLines/>
      <w:keepNext/>
      <w:spacing w:before="260" w:after="260" w:line="416" w:lineRule="auto"/>
      <w:outlineLvl w:val="2"/>
    </w:pPr>
    <w:rPr>
      <w:sz w:val="32"/>
      <w:szCs w:val="32"/>
    </w:rPr>
  </w:style>
  <w:style w:type="paragraph" w:styleId="1009" w:customStyle="1">
    <w:name w:val="标题 21"/>
    <w:basedOn w:val="811"/>
    <w:next w:val="76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10" w:customStyle="1">
    <w:name w:val="标题 41"/>
    <w:basedOn w:val="1008"/>
    <w:next w:val="811"/>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011" w:customStyle="1">
    <w:name w:val="正文缩进1"/>
    <w:basedOn w:val="811"/>
    <w:uiPriority w:val="0"/>
    <w:qFormat/>
    <w:pPr>
      <w:ind w:firstLine="420"/>
    </w:pPr>
  </w:style>
  <w:style w:type="character" w:styleId="1012" w:customStyle="1">
    <w:name w:val="默认段落字体1"/>
    <w:link w:val="811"/>
    <w:uiPriority w:val="0"/>
    <w:semiHidden/>
    <w:qFormat/>
  </w:style>
  <w:style w:type="table" w:styleId="1013" w:customStyle="1">
    <w:name w:val="普通表格1"/>
    <w:uiPriority w:val="0"/>
    <w:semiHidden/>
    <w:qFormat/>
    <w:tblPr>
      <w:tblLayout w:type="fixed"/>
      <w:tblCellMar>
        <w:left w:w="0" w:type="dxa"/>
        <w:top w:w="0" w:type="dxa"/>
        <w:right w:w="0" w:type="dxa"/>
        <w:bottom w:w="0" w:type="dxa"/>
      </w:tblCellMar>
    </w:tblPr>
  </w:style>
  <w:style w:type="paragraph" w:styleId="1014" w:customStyle="1">
    <w:name w:val="正文文本缩进1"/>
    <w:basedOn w:val="811"/>
    <w:link w:val="1015"/>
    <w:uiPriority w:val="0"/>
    <w:qFormat/>
    <w:pPr>
      <w:ind w:left="420"/>
      <w:spacing w:after="120"/>
    </w:pPr>
  </w:style>
  <w:style w:type="character" w:styleId="1015" w:customStyle="1">
    <w:name w:val="正文文本缩进 Char"/>
    <w:basedOn w:val="1012"/>
    <w:link w:val="1014"/>
    <w:uiPriority w:val="0"/>
    <w:qFormat/>
    <w:rPr>
      <w:sz w:val="21"/>
      <w:szCs w:val="24"/>
    </w:rPr>
  </w:style>
  <w:style w:type="paragraph" w:styleId="1016" w:customStyle="1">
    <w:name w:val="文本块1"/>
    <w:basedOn w:val="809"/>
    <w:next w:val="1010"/>
    <w:uiPriority w:val="0"/>
    <w:qFormat/>
    <w:pPr>
      <w:ind w:left="256" w:right="6" w:firstLine="624"/>
    </w:pPr>
    <w:rPr>
      <w:rFonts w:eastAsia="仿宋"/>
      <w:sz w:val="28"/>
      <w:szCs w:val="20"/>
    </w:rPr>
  </w:style>
  <w:style w:type="paragraph" w:styleId="1017" w:customStyle="1">
    <w:name w:val="索引 41"/>
    <w:basedOn w:val="811"/>
    <w:next w:val="811"/>
    <w:uiPriority w:val="0"/>
    <w:qFormat/>
    <w:pPr>
      <w:ind w:left="600"/>
    </w:pPr>
    <w:rPr>
      <w:rFonts w:ascii="Verdana" w:hAnsi="Verdana" w:eastAsia="微软雅黑"/>
      <w:sz w:val="20"/>
      <w:szCs w:val="20"/>
    </w:rPr>
  </w:style>
  <w:style w:type="paragraph" w:styleId="1018" w:customStyle="1">
    <w:name w:val="纯文本1"/>
    <w:basedOn w:val="811"/>
    <w:link w:val="1036"/>
    <w:uiPriority w:val="0"/>
    <w:qFormat/>
    <w:rPr>
      <w:rFonts w:ascii="宋体" w:hAnsi="Courier New"/>
      <w:szCs w:val="21"/>
    </w:rPr>
  </w:style>
  <w:style w:type="paragraph" w:styleId="1019" w:customStyle="1">
    <w:name w:val="日期1"/>
    <w:basedOn w:val="811"/>
    <w:next w:val="811"/>
    <w:uiPriority w:val="0"/>
    <w:qFormat/>
    <w:rPr>
      <w:rFonts w:eastAsia="仿宋_GB2312"/>
      <w:sz w:val="28"/>
      <w:szCs w:val="20"/>
    </w:rPr>
  </w:style>
  <w:style w:type="paragraph" w:styleId="1020" w:customStyle="1">
    <w:name w:val="正文文本缩进 21"/>
    <w:basedOn w:val="811"/>
    <w:uiPriority w:val="0"/>
    <w:qFormat/>
    <w:pPr>
      <w:ind w:firstLine="475"/>
      <w:spacing w:line="10" w:lineRule="atLeast"/>
    </w:pPr>
    <w:rPr>
      <w:rFonts w:ascii="仿宋_GB2312" w:eastAsia="仿宋_GB2312"/>
      <w:sz w:val="24"/>
    </w:rPr>
  </w:style>
  <w:style w:type="paragraph" w:styleId="1021" w:customStyle="1">
    <w:name w:val="页脚1"/>
    <w:basedOn w:val="811"/>
    <w:uiPriority w:val="0"/>
    <w:qFormat/>
    <w:pPr>
      <w:jc w:val="left"/>
      <w:tabs>
        <w:tab w:val="center" w:pos="4153" w:leader="none"/>
        <w:tab w:val="right" w:pos="8306" w:leader="none"/>
      </w:tabs>
    </w:pPr>
    <w:rPr>
      <w:sz w:val="18"/>
      <w:szCs w:val="18"/>
    </w:rPr>
  </w:style>
  <w:style w:type="paragraph" w:styleId="1022" w:customStyle="1">
    <w:name w:val="页眉1"/>
    <w:basedOn w:val="811"/>
    <w:uiPriority w:val="0"/>
    <w:qFormat/>
    <w:pPr>
      <w:jc w:val="center"/>
      <w:tabs>
        <w:tab w:val="center" w:pos="4153" w:leader="none"/>
        <w:tab w:val="right" w:pos="8306" w:leader="none"/>
      </w:tabs>
      <w:pBdr>
        <w:bottom w:val="single" w:color="000000" w:sz="6" w:space="1"/>
      </w:pBdr>
    </w:pPr>
    <w:rPr>
      <w:sz w:val="18"/>
      <w:szCs w:val="18"/>
    </w:rPr>
  </w:style>
  <w:style w:type="paragraph" w:styleId="1023" w:customStyle="1">
    <w:name w:val="普通(网站)1"/>
    <w:basedOn w:val="811"/>
    <w:uiPriority w:val="0"/>
    <w:qFormat/>
    <w:pPr>
      <w:jc w:val="left"/>
      <w:spacing w:before="100" w:beforeAutospacing="1" w:after="100" w:afterAutospacing="1"/>
      <w:widowControl/>
    </w:pPr>
    <w:rPr>
      <w:rFonts w:ascii="宋体" w:hAnsi="宋体"/>
      <w:sz w:val="24"/>
    </w:rPr>
  </w:style>
  <w:style w:type="character" w:styleId="1024" w:customStyle="1">
    <w:name w:val="页码1"/>
    <w:basedOn w:val="1012"/>
    <w:uiPriority w:val="0"/>
    <w:qFormat/>
  </w:style>
  <w:style w:type="character" w:styleId="1025" w:customStyle="1">
    <w:name w:val="已访问的超链接1"/>
    <w:basedOn w:val="1012"/>
    <w:uiPriority w:val="0"/>
    <w:qFormat/>
    <w:rPr>
      <w:color w:val="800080"/>
      <w:u w:val="single"/>
    </w:rPr>
  </w:style>
  <w:style w:type="character" w:styleId="1026" w:customStyle="1">
    <w:name w:val="超链接1"/>
    <w:uiPriority w:val="0"/>
    <w:qFormat/>
    <w:rPr>
      <w:color w:val="0000ff"/>
      <w:u w:val="single"/>
    </w:rPr>
  </w:style>
  <w:style w:type="paragraph" w:styleId="1027" w:customStyle="1">
    <w:name w:val="默认段落字体 Para Char Char Char Char Char Char Char"/>
    <w:basedOn w:val="811"/>
    <w:uiPriority w:val="0"/>
    <w:qFormat/>
    <w:rPr>
      <w:rFonts w:ascii="Tahoma" w:hAnsi="Tahoma"/>
      <w:sz w:val="24"/>
      <w:szCs w:val="20"/>
    </w:rPr>
  </w:style>
  <w:style w:type="paragraph" w:styleId="1028" w:customStyle="1">
    <w:name w:val="Char"/>
    <w:basedOn w:val="811"/>
    <w:uiPriority w:val="0"/>
    <w:qFormat/>
    <w:pPr>
      <w:tabs>
        <w:tab w:val="left" w:pos="360" w:leader="none"/>
      </w:tabs>
    </w:pPr>
    <w:rPr>
      <w:sz w:val="24"/>
    </w:rPr>
  </w:style>
  <w:style w:type="paragraph" w:styleId="1029" w:customStyle="1">
    <w:name w:val="普通正文"/>
    <w:basedOn w:val="811"/>
    <w:uiPriority w:val="0"/>
    <w:qFormat/>
    <w:pPr>
      <w:ind w:firstLine="480"/>
      <w:jc w:val="left"/>
      <w:spacing w:before="120" w:after="120" w:line="360" w:lineRule="auto"/>
    </w:pPr>
    <w:rPr>
      <w:rFonts w:ascii="Arial" w:hAnsi="Arial"/>
      <w:sz w:val="24"/>
    </w:rPr>
  </w:style>
  <w:style w:type="paragraph" w:styleId="1030" w:customStyle="1">
    <w:name w:val="p0"/>
    <w:basedOn w:val="811"/>
    <w:uiPriority w:val="0"/>
    <w:qFormat/>
    <w:pPr>
      <w:widowControl/>
    </w:pPr>
    <w:rPr>
      <w:szCs w:val="21"/>
    </w:rPr>
  </w:style>
  <w:style w:type="paragraph" w:styleId="1031" w:customStyle="1">
    <w:name w:val="Default"/>
    <w:basedOn w:val="811"/>
    <w:uiPriority w:val="0"/>
    <w:qFormat/>
    <w:rPr>
      <w:rFonts w:ascii="宋体" w:hAnsi="宋体"/>
      <w:color w:val="000000"/>
      <w:sz w:val="24"/>
    </w:rPr>
  </w:style>
  <w:style w:type="character" w:styleId="1032" w:customStyle="1">
    <w:name w:val="16"/>
    <w:basedOn w:val="1012"/>
    <w:uiPriority w:val="0"/>
    <w:qFormat/>
    <w:rPr>
      <w:rFonts w:ascii="黑体" w:hAnsi="宋体" w:eastAsia="黑体"/>
      <w:color w:val="000000"/>
      <w:sz w:val="44"/>
      <w:szCs w:val="44"/>
    </w:rPr>
  </w:style>
  <w:style w:type="character" w:styleId="1033" w:customStyle="1">
    <w:name w:val="15"/>
    <w:basedOn w:val="1012"/>
    <w:link w:val="811"/>
    <w:uiPriority w:val="0"/>
    <w:qFormat/>
    <w:rPr>
      <w:rFonts w:ascii="仿宋" w:hAnsi="仿宋" w:eastAsia="仿宋"/>
      <w:color w:val="000000"/>
      <w:sz w:val="18"/>
      <w:szCs w:val="18"/>
    </w:rPr>
  </w:style>
  <w:style w:type="paragraph" w:styleId="1034" w:customStyle="1">
    <w:name w:val="Table Paragraph"/>
    <w:basedOn w:val="811"/>
    <w:uiPriority w:val="0"/>
    <w:qFormat/>
    <w:rPr>
      <w:rFonts w:ascii="宋体" w:hAnsi="宋体"/>
      <w:lang w:val="zh-CN" w:bidi="zh-CN"/>
    </w:rPr>
  </w:style>
  <w:style w:type="character" w:styleId="1035" w:customStyle="1">
    <w:name w:val="标题 3 Char"/>
    <w:basedOn w:val="1012"/>
    <w:link w:val="1008"/>
    <w:uiPriority w:val="0"/>
    <w:qFormat/>
    <w:rPr>
      <w:b/>
      <w:bCs/>
      <w:sz w:val="32"/>
      <w:szCs w:val="32"/>
    </w:rPr>
  </w:style>
  <w:style w:type="character" w:styleId="1036" w:customStyle="1">
    <w:name w:val="纯文本 Char"/>
    <w:basedOn w:val="1012"/>
    <w:link w:val="1018"/>
    <w:uiPriority w:val="0"/>
    <w:qFormat/>
    <w:rPr>
      <w:rFonts w:ascii="宋体" w:hAnsi="Courier New"/>
      <w:sz w:val="21"/>
      <w:szCs w:val="21"/>
    </w:rPr>
  </w:style>
  <w:style w:type="character" w:styleId="1037" w:customStyle="1">
    <w:name w:val="正文文本 Char"/>
    <w:basedOn w:val="1012"/>
    <w:link w:val="854"/>
    <w:uiPriority w:val="0"/>
    <w:qFormat/>
    <w:rPr>
      <w:sz w:val="21"/>
      <w:szCs w:val="24"/>
    </w:rPr>
  </w:style>
  <w:style w:type="character" w:styleId="1038" w:customStyle="1">
    <w:name w:val="标题 1 Char"/>
    <w:link w:val="1007"/>
    <w:uiPriority w:val="0"/>
    <w:qFormat/>
    <w:rPr>
      <w:b/>
      <w:bCs/>
      <w:sz w:val="44"/>
      <w:szCs w:val="44"/>
    </w:rPr>
  </w:style>
  <w:style w:type="paragraph" w:styleId="1039" w:customStyle="1">
    <w:name w:val="正文首行缩进 21"/>
    <w:basedOn w:val="1014"/>
    <w:link w:val="1040"/>
    <w:uiPriority w:val="0"/>
    <w:qFormat/>
    <w:pPr>
      <w:ind w:firstLine="420"/>
    </w:pPr>
  </w:style>
  <w:style w:type="character" w:styleId="1040" w:customStyle="1">
    <w:name w:val="正文首行缩进 2 Char"/>
    <w:basedOn w:val="1015"/>
    <w:link w:val="1039"/>
    <w:uiPriority w:val="0"/>
    <w:qFormat/>
    <w:rPr>
      <w:sz w:val="21"/>
      <w:szCs w:val="24"/>
    </w:rPr>
  </w:style>
  <w:style w:type="paragraph" w:styleId="1041" w:customStyle="1">
    <w:name w:val="*正文"/>
    <w:link w:val="1042"/>
    <w:uiPriority w:val="0"/>
    <w:qFormat/>
    <w:pPr>
      <w:ind w:firstLine="482"/>
      <w:spacing w:line="360" w:lineRule="auto"/>
    </w:pPr>
    <w:rPr>
      <w:rFonts w:hint="default" w:ascii="宋体" w:hAnsi="宋体" w:eastAsiaTheme="minorEastAsia" w:cstheme="minorBidi"/>
      <w:sz w:val="24"/>
      <w:shd w:val="clear" w:color="auto" w:fill="ffffff"/>
      <w:lang w:val="zh-CN" w:eastAsia="zh-CN" w:bidi="ar-SA"/>
    </w:rPr>
  </w:style>
  <w:style w:type="character" w:styleId="1042" w:customStyle="1">
    <w:name w:val="*正文 Char"/>
    <w:link w:val="1041"/>
    <w:uiPriority w:val="0"/>
    <w:qFormat/>
    <w:rPr>
      <w:rFonts w:ascii="宋体" w:hAnsi="宋体"/>
      <w:sz w:val="24"/>
      <w:shd w:val="clear" w:color="auto" w:fill="ffffff"/>
      <w:lang w:val="zh-CN" w:eastAsia="zh-CN"/>
    </w:rPr>
  </w:style>
  <w:style w:type="character" w:styleId="1043" w:customStyle="1">
    <w:name w:val="font61"/>
    <w:basedOn w:val="1012"/>
    <w:link w:val="811"/>
    <w:uiPriority w:val="0"/>
    <w:qFormat/>
    <w:rPr>
      <w:rFonts w:ascii="Calibri" w:hAnsi="Calibri"/>
      <w:color w:val="000000"/>
      <w:sz w:val="20"/>
      <w:szCs w:val="20"/>
      <w:u w:val="none"/>
    </w:rPr>
  </w:style>
  <w:style w:type="character" w:styleId="1044" w:customStyle="1">
    <w:name w:val="font11"/>
    <w:basedOn w:val="776"/>
    <w:link w:val="811"/>
    <w:uiPriority w:val="0"/>
    <w:qFormat/>
    <w:rPr>
      <w:rFonts w:ascii="仿宋_GB2312" w:eastAsia="仿宋_GB2312"/>
      <w:color w:val="000000"/>
      <w:sz w:val="20"/>
      <w:szCs w:val="20"/>
      <w:u w:val="none"/>
    </w:rPr>
  </w:style>
  <w:style w:type="character" w:styleId="1045" w:customStyle="1">
    <w:name w:val="font112"/>
    <w:basedOn w:val="1012"/>
    <w:link w:val="811"/>
    <w:uiPriority w:val="0"/>
    <w:qFormat/>
    <w:rPr>
      <w:rFonts w:ascii="Calibri" w:hAnsi="Calibri"/>
      <w:color w:val="000000"/>
      <w:sz w:val="20"/>
      <w:szCs w:val="20"/>
      <w:u w:val="none"/>
    </w:rPr>
  </w:style>
  <w:style w:type="character" w:styleId="1046" w:customStyle="1">
    <w:name w:val="font101"/>
    <w:basedOn w:val="1012"/>
    <w:link w:val="811"/>
    <w:uiPriority w:val="0"/>
    <w:qFormat/>
    <w:rPr>
      <w:rFonts w:ascii="仿宋_GB2312" w:eastAsia="仿宋_GB2312"/>
      <w:color w:val="000000"/>
      <w:sz w:val="20"/>
      <w:szCs w:val="20"/>
      <w:u w:val="none"/>
    </w:rPr>
  </w:style>
  <w:style w:type="paragraph" w:styleId="1047" w:customStyle="1">
    <w:name w:val="BodyText"/>
    <w:basedOn w:val="809"/>
    <w:uiPriority w:val="0"/>
    <w:qFormat/>
    <w:pPr>
      <w:spacing w:line="380" w:lineRule="exact"/>
    </w:pPr>
  </w:style>
  <w:style w:type="character" w:styleId="1048" w:customStyle="1">
    <w:name w:val="font31"/>
    <w:basedOn w:val="776"/>
    <w:uiPriority w:val="0"/>
    <w:qFormat/>
    <w:rPr>
      <w:rFonts w:hint="eastAsia" w:ascii="仿宋" w:hAnsi="仿宋" w:eastAsia="仿宋" w:cs="仿宋"/>
      <w:color w:val="000000"/>
      <w:sz w:val="24"/>
      <w:szCs w:val="24"/>
      <w:u w:val="none"/>
    </w:rPr>
  </w:style>
  <w:style w:type="table" w:styleId="1049" w:customStyle="1">
    <w:name w:val="网格型1"/>
    <w:uiPriority w:val="59"/>
    <w:qFormat/>
    <w:tblPr/>
  </w:style>
  <w:style w:type="paragraph" w:styleId="1050" w:customStyle="1">
    <w:name w:val="目录 1111"/>
    <w:basedOn w:val="766"/>
    <w:next w:val="766"/>
    <w:uiPriority w:val="39"/>
    <w:unhideWhenUsed/>
    <w:qFormat/>
    <w:pPr>
      <w:ind w:left="0" w:right="0" w:firstLine="0"/>
      <w:spacing w:after="57"/>
    </w:pPr>
  </w:style>
  <w:style w:type="paragraph" w:styleId="1051" w:customStyle="1">
    <w:name w:val="标题 211"/>
    <w:basedOn w:val="766"/>
    <w:next w:val="766"/>
    <w:uiPriority w:val="9"/>
    <w:unhideWhenUsed/>
    <w:qFormat/>
    <w:pPr>
      <w:keepLines/>
      <w:keepNext/>
      <w:spacing w:before="360" w:after="200"/>
      <w:outlineLvl w:val="1"/>
    </w:pPr>
    <w:rPr>
      <w:rFonts w:ascii="Arial" w:hAnsi="Arial" w:eastAsia="Arial" w:cs="Arial"/>
      <w:sz w:val="34"/>
    </w:rPr>
  </w:style>
  <w:style w:type="paragraph" w:styleId="1052" w:customStyle="1">
    <w:name w:val="普通(网站)2"/>
    <w:basedOn w:val="766"/>
    <w:uiPriority w:val="0"/>
    <w:qFormat/>
    <w:pPr>
      <w:spacing w:before="100" w:beforeAutospacing="1" w:after="100" w:afterAutospacing="1"/>
    </w:pPr>
    <w:rPr>
      <w:rFonts w:ascii="宋体" w:hAnsi="宋体" w:eastAsia="宋体" w:cs="宋体"/>
      <w:sz w:val="24"/>
      <w:szCs w:val="24"/>
    </w:rPr>
  </w:style>
  <w:style w:type="paragraph" w:styleId="1053" w:customStyle="1">
    <w:name w:val="msolistparagraph"/>
    <w:basedOn w:val="766"/>
    <w:uiPriority w:val="0"/>
    <w:qFormat/>
    <w:pPr>
      <w:ind w:firstLine="420"/>
    </w:pPr>
    <w:rPr>
      <w:rFonts w:ascii="Calibri" w:hAnsi="Calibri"/>
    </w:rPr>
  </w:style>
  <w:style w:type="paragraph" w:styleId="1054" w:customStyle="1">
    <w:name w:val="表格文字"/>
    <w:basedOn w:val="766"/>
    <w:next w:val="766"/>
    <w:uiPriority w:val="0"/>
    <w:qFormat/>
    <w:pPr>
      <w:widowControl w:val="off"/>
    </w:pPr>
    <w:rPr>
      <w:rFonts w:ascii="Calibri" w:hAnsi="Calibri"/>
      <w:bCs/>
      <w:spacing w:val="10"/>
      <w:sz w:val="21"/>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宗文倩</cp:lastModifiedBy>
  <cp:revision>22</cp:revision>
  <dcterms:created xsi:type="dcterms:W3CDTF">2022-06-06T06:08:00Z</dcterms:created>
  <dcterms:modified xsi:type="dcterms:W3CDTF">2026-06-29T01:49:24Z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1B3B982910DE4FB28F0F1E05B0BA075E_13</vt:lpwstr>
  </property>
</Properties>
</file>