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828"/>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JSZC-320300-XZGX-G2026-0018</w:t>
      </w:r>
      <w:r>
        <w:rPr>
          <w:rFonts w:hint="eastAsia" w:ascii="宋体" w:hAnsi="宋体" w:cs="宋体"/>
          <w:color w:val="000000" w:themeColor="text1"/>
          <w:sz w:val="32"/>
          <w:szCs w:val="32"/>
          <w14:textFill>
            <w14:solidFill>
              <w14:schemeClr w14:val="tx1"/>
            </w14:solidFill>
          </w14:textFill>
        </w:rPr>
        <w:t xml:space="preserve">       </w:t>
      </w:r>
      <w:r/>
    </w:p>
    <w:p>
      <w:pPr>
        <w:ind w:firstLine="828"/>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徐州医科大学2027-2028年度中外文纸质</w:t>
      </w:r>
      <w:r/>
    </w:p>
    <w:p>
      <w:pPr>
        <w:ind w:firstLine="2601"/>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lang w:eastAsia="zh-CN"/>
          <w14:textFill>
            <w14:solidFill>
              <w14:schemeClr w14:val="tx1"/>
            </w14:solidFill>
          </w14:textFill>
        </w:rPr>
        <w:t xml:space="preserve">图书供货服务 </w:t>
      </w:r>
      <w:r/>
    </w:p>
    <w:p>
      <w:pPr>
        <w:ind w:firstLine="828"/>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徐州医科大学</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4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2276475" cy="17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9.2pt;height:135.5pt;mso-wrap-distance-left:0.0pt;mso-wrap-distance-top:0.0pt;mso-wrap-distance-right:0.0pt;mso-wrap-distance-bottom:0.0pt;" stroked="f">
                <v:path textboxrect="0,0,0,0"/>
                <v:imagedata r:id="rId16"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1027"/>
        <w:ind w:firstLine="0"/>
        <w:jc w:val="center"/>
        <w:keepLines w:val="0"/>
        <w:keepNext w:val="0"/>
        <w:pageBreakBefore w:val="0"/>
        <w:spacing w:line="360" w:lineRule="auto"/>
        <w:widowControl w:val="off"/>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月</w:t>
      </w:r>
      <w:r/>
    </w:p>
    <w:p>
      <w:pPr>
        <w:pStyle w:val="1027"/>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027"/>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1027"/>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774"/>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793"/>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00"/>
          <w:rFonts w:hint="eastAsia" w:ascii="宋体" w:hAnsi="宋体" w:cs="宋体"/>
          <w:color w:val="000000" w:themeColor="text1"/>
          <w:sz w:val="28"/>
          <w:szCs w:val="28"/>
          <w14:textFill>
            <w14:solidFill>
              <w14:schemeClr w14:val="tx1"/>
            </w14:solidFill>
          </w14:textFill>
        </w:rPr>
        <w:t xml:space="preserve">第一章  投标邀请</w:t>
      </w:r>
      <w:r>
        <w:rPr>
          <w:rStyle w:val="1000"/>
          <w:rFonts w:hint="eastAsia" w:ascii="宋体" w:hAnsi="宋体" w:cs="宋体"/>
          <w:color w:val="000000" w:themeColor="text1"/>
          <w:sz w:val="28"/>
          <w:szCs w:val="28"/>
          <w14:textFill>
            <w14:solidFill>
              <w14:schemeClr w14:val="tx1"/>
            </w14:solidFill>
          </w14:textFill>
        </w:rPr>
        <w:fldChar w:fldCharType="end"/>
      </w:r>
      <w:r/>
    </w:p>
    <w:p>
      <w:pPr>
        <w:pStyle w:val="793"/>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00"/>
          <w:rFonts w:hint="eastAsia" w:ascii="宋体" w:hAnsi="宋体" w:cs="宋体"/>
          <w:color w:val="000000" w:themeColor="text1"/>
          <w:sz w:val="28"/>
          <w:szCs w:val="28"/>
          <w14:textFill>
            <w14:solidFill>
              <w14:schemeClr w14:val="tx1"/>
            </w14:solidFill>
          </w14:textFill>
        </w:rPr>
        <w:t xml:space="preserve">第二章  投标人须知</w:t>
      </w:r>
      <w:r>
        <w:rPr>
          <w:rStyle w:val="1000"/>
          <w:rFonts w:hint="eastAsia" w:ascii="宋体" w:hAnsi="宋体" w:cs="宋体"/>
          <w:color w:val="000000" w:themeColor="text1"/>
          <w:sz w:val="28"/>
          <w:szCs w:val="28"/>
          <w14:textFill>
            <w14:solidFill>
              <w14:schemeClr w14:val="tx1"/>
            </w14:solidFill>
          </w14:textFill>
        </w:rPr>
        <w:fldChar w:fldCharType="end"/>
      </w:r>
      <w:r/>
    </w:p>
    <w:p>
      <w:pPr>
        <w:pStyle w:val="793"/>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00"/>
          <w:rFonts w:hint="eastAsia" w:ascii="宋体" w:hAnsi="宋体" w:cs="宋体"/>
          <w:color w:val="000000" w:themeColor="text1"/>
          <w:sz w:val="28"/>
          <w:szCs w:val="28"/>
          <w14:textFill>
            <w14:solidFill>
              <w14:schemeClr w14:val="tx1"/>
            </w14:solidFill>
          </w14:textFill>
        </w:rPr>
        <w:t xml:space="preserve">第三章  投标资料表</w:t>
      </w:r>
      <w:r>
        <w:rPr>
          <w:rStyle w:val="1000"/>
          <w:rFonts w:hint="eastAsia" w:ascii="宋体" w:hAnsi="宋体" w:cs="宋体"/>
          <w:color w:val="000000" w:themeColor="text1"/>
          <w:sz w:val="28"/>
          <w:szCs w:val="28"/>
          <w14:textFill>
            <w14:solidFill>
              <w14:schemeClr w14:val="tx1"/>
            </w14:solidFill>
          </w14:textFill>
        </w:rPr>
        <w:fldChar w:fldCharType="end"/>
      </w:r>
      <w:r/>
    </w:p>
    <w:p>
      <w:pPr>
        <w:pStyle w:val="793"/>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rPr>
          <w:rStyle w:val="1000"/>
          <w:rFonts w:hint="eastAsia" w:ascii="宋体" w:hAnsi="宋体" w:cs="宋体"/>
          <w:color w:val="000000" w:themeColor="text1"/>
          <w:sz w:val="28"/>
          <w:szCs w:val="28"/>
          <w14:textFill>
            <w14:solidFill>
              <w14:schemeClr w14:val="tx1"/>
            </w14:solidFill>
          </w14:textFill>
        </w:rPr>
        <w:t xml:space="preserve">第四章  评标标准</w:t>
      </w:r>
      <w:r/>
    </w:p>
    <w:p>
      <w:pPr>
        <w:pStyle w:val="793"/>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00"/>
          <w:rFonts w:hint="eastAsia" w:ascii="宋体" w:hAnsi="宋体" w:cs="宋体"/>
          <w:color w:val="000000" w:themeColor="text1"/>
          <w:sz w:val="28"/>
          <w:szCs w:val="28"/>
          <w14:textFill>
            <w14:solidFill>
              <w14:schemeClr w14:val="tx1"/>
            </w14:solidFill>
          </w14:textFill>
        </w:rPr>
        <w:t xml:space="preserve">第五章  拟签订的合同文本</w:t>
      </w:r>
      <w:r>
        <w:rPr>
          <w:rStyle w:val="1000"/>
          <w:rFonts w:hint="eastAsia" w:ascii="宋体" w:hAnsi="宋体" w:cs="宋体"/>
          <w:color w:val="000000" w:themeColor="text1"/>
          <w:sz w:val="28"/>
          <w:szCs w:val="28"/>
          <w14:textFill>
            <w14:solidFill>
              <w14:schemeClr w14:val="tx1"/>
            </w14:solidFill>
          </w14:textFill>
        </w:rPr>
        <w:fldChar w:fldCharType="end"/>
      </w:r>
      <w:r/>
    </w:p>
    <w:p>
      <w:pPr>
        <w:pStyle w:val="793"/>
        <w:ind w:firstLine="420"/>
        <w:keepLines w:val="0"/>
        <w:keepNext w:val="0"/>
        <w:pageBreakBefore w:val="0"/>
        <w:spacing w:line="360" w:lineRule="auto"/>
        <w:widowControl w:val="off"/>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00"/>
          <w:rFonts w:hint="eastAsia" w:ascii="宋体" w:hAnsi="宋体" w:cs="宋体"/>
          <w:color w:val="000000" w:themeColor="text1"/>
          <w:sz w:val="28"/>
          <w:szCs w:val="28"/>
          <w14:textFill>
            <w14:solidFill>
              <w14:schemeClr w14:val="tx1"/>
            </w14:solidFill>
          </w14:textFill>
        </w:rPr>
        <w:t xml:space="preserve">第六章  采购需求</w:t>
      </w:r>
      <w:r>
        <w:rPr>
          <w:rStyle w:val="1000"/>
          <w:rFonts w:hint="eastAsia" w:ascii="宋体" w:hAnsi="宋体" w:cs="宋体"/>
          <w:color w:val="000000" w:themeColor="text1"/>
          <w:sz w:val="28"/>
          <w:szCs w:val="28"/>
          <w14:textFill>
            <w14:solidFill>
              <w14:schemeClr w14:val="tx1"/>
            </w14:solidFill>
          </w14:textFill>
        </w:rPr>
        <w:fldChar w:fldCharType="end"/>
      </w:r>
      <w:r/>
    </w:p>
    <w:p>
      <w:pPr>
        <w:pStyle w:val="793"/>
        <w:ind w:firstLine="420"/>
        <w:keepLines w:val="0"/>
        <w:keepNext w:val="0"/>
        <w:pageBreakBefore w:val="0"/>
        <w:spacing w:line="360" w:lineRule="auto"/>
        <w:widowControl w:val="off"/>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00"/>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2"/>
      <w:r/>
      <w:bookmarkStart w:id="2" w:name="_Hlt532911771"/>
      <w:r>
        <w:rPr>
          <w:rStyle w:val="1000"/>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000"/>
          <w:rFonts w:hint="eastAsia" w:ascii="宋体" w:hAnsi="宋体" w:cs="宋体"/>
          <w:color w:val="000000" w:themeColor="text1"/>
          <w:sz w:val="28"/>
          <w:szCs w:val="28"/>
          <w14:textFill>
            <w14:solidFill>
              <w14:schemeClr w14:val="tx1"/>
            </w14:solidFill>
          </w14:textFill>
        </w:rPr>
        <w:fldChar w:fldCharType="end"/>
      </w:r>
      <w:r/>
    </w:p>
    <w:p>
      <w:pPr>
        <w:pStyle w:val="774"/>
        <w:ind w:firstLine="420"/>
        <w:jc w:val="center"/>
        <w:keepLines w:val="0"/>
        <w:keepNext w:val="0"/>
        <w:pageBreakBefore w:val="0"/>
        <w:spacing w:line="360" w:lineRule="auto"/>
        <w:widowControl w:val="off"/>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74"/>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774"/>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徐州医科大学</w:t>
      </w:r>
      <w:r/>
    </w:p>
    <w:p>
      <w:pPr>
        <w:pStyle w:val="774"/>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徐州医科大学2027-2028年度中外文纸质图书供货服务</w:t>
      </w: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774"/>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74"/>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spacing w:line="520" w:lineRule="exact"/>
        <w:rPr>
          <w:rFonts w:hint="eastAsia" w:ascii="宋体" w:hAnsi="宋体" w:eastAsia="宋体" w:cs="宋体"/>
          <w:color w:val="000000" w:themeColor="text1"/>
          <w:sz w:val="24"/>
          <w:szCs w:val="24"/>
          <w14:textFill>
            <w14:solidFill>
              <w14:schemeClr w14:val="tx1"/>
            </w14:solidFill>
          </w14:textFill>
        </w:rPr>
      </w:pPr>
      <w:r/>
      <w:bookmarkStart w:id="3"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3"/>
      <w:r/>
      <w:r/>
    </w:p>
    <w:p>
      <w:pPr>
        <w:pStyle w:val="774"/>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cs="宋体"/>
          <w:color w:val="000000" w:themeColor="text1"/>
          <w:sz w:val="24"/>
          <w:szCs w:val="24"/>
          <w:lang w:eastAsia="zh-CN"/>
          <w14:textFill>
            <w14:solidFill>
              <w14:schemeClr w14:val="tx1"/>
            </w14:solidFill>
          </w14:textFill>
        </w:rPr>
        <w:t xml:space="preserve">徐州医科大学</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徐州医科大学2027-2028年度中外文纸质图书供货服务</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774"/>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cs="宋体"/>
          <w:color w:val="000000" w:themeColor="text1"/>
          <w:sz w:val="24"/>
          <w:szCs w:val="24"/>
          <w:lang w:eastAsia="zh-CN"/>
          <w14:textFill>
            <w14:solidFill>
              <w14:schemeClr w14:val="tx1"/>
            </w14:solidFill>
          </w14:textFill>
        </w:rPr>
        <w:t xml:space="preserve">徐州医科大学2027-2028年度中外文纸质图书供货服务 </w:t>
      </w:r>
      <w:r/>
    </w:p>
    <w:p>
      <w:pPr>
        <w:pStyle w:val="774"/>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JSZC-320300-XZGX-G2026-0018</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0"/>
      <w:r/>
      <w:r/>
    </w:p>
    <w:p>
      <w:pPr>
        <w:pStyle w:val="774"/>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774"/>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774"/>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74"/>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774"/>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774"/>
        <w:ind w:firstLine="600"/>
        <w:spacing w:line="520" w:lineRule="exact"/>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auto"/>
          <w:sz w:val="24"/>
          <w:szCs w:val="24"/>
        </w:rPr>
        <w:t xml:space="preserve">投标截止时间：202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月15</w:t>
      </w:r>
      <w:r>
        <w:rPr>
          <w:rFonts w:hint="eastAsia" w:ascii="宋体" w:hAnsi="宋体" w:eastAsia="宋体" w:cs="宋体"/>
          <w:color w:val="auto"/>
          <w:sz w:val="24"/>
          <w:szCs w:val="24"/>
        </w:rPr>
        <w:t xml:space="preserve">日北京时间14：30。</w:t>
      </w:r>
      <w:r/>
    </w:p>
    <w:p>
      <w:pPr>
        <w:pStyle w:val="774"/>
        <w:ind w:firstLine="60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（二）开标时间：202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月15</w:t>
      </w:r>
      <w:r>
        <w:rPr>
          <w:rFonts w:hint="eastAsia" w:ascii="宋体" w:hAnsi="宋体" w:eastAsia="宋体" w:cs="宋体"/>
          <w:color w:val="auto"/>
          <w:sz w:val="24"/>
          <w:szCs w:val="24"/>
        </w:rPr>
        <w:t xml:space="preserve">日北京时间14：30。</w:t>
      </w:r>
      <w:r/>
    </w:p>
    <w:p>
      <w:pPr>
        <w:pStyle w:val="774"/>
        <w:ind w:firstLine="601"/>
        <w:jc w:val="left"/>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cs="宋体"/>
          <w:color w:val="000000" w:themeColor="text1"/>
          <w:sz w:val="24"/>
          <w:szCs w:val="24"/>
          <w:lang w:eastAsia="zh-CN"/>
          <w14:textFill>
            <w14:solidFill>
              <w14:schemeClr w14:val="tx1"/>
            </w14:solidFill>
          </w14:textFill>
        </w:rPr>
        <w:t xml:space="preserve">徐州医科大学</w:t>
      </w:r>
      <w:r/>
    </w:p>
    <w:p>
      <w:pPr>
        <w:pStyle w:val="774"/>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cs="宋体"/>
          <w:color w:val="000000" w:themeColor="text1"/>
          <w:sz w:val="24"/>
          <w:szCs w:val="24"/>
          <w:highlight w:val="none"/>
          <w:lang w:eastAsia="zh-CN"/>
          <w14:textFill>
            <w14:solidFill>
              <w14:schemeClr w14:val="tx1"/>
            </w14:solidFill>
          </w14:textFill>
        </w:rPr>
        <w:t xml:space="preserve">江苏省徐州市铜山路209号</w:t>
      </w:r>
      <w:r/>
    </w:p>
    <w:p>
      <w:pPr>
        <w:pStyle w:val="774"/>
        <w:ind w:firstLine="600"/>
        <w:spacing w:line="520" w:lineRule="exact"/>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（三）联系人：</w:t>
      </w:r>
      <w:r>
        <w:rPr>
          <w:rFonts w:hint="eastAsia" w:ascii="宋体" w:hAnsi="宋体" w:cs="宋体"/>
          <w:color w:val="000000" w:themeColor="text1"/>
          <w:sz w:val="24"/>
          <w:szCs w:val="24"/>
          <w:lang w:val="en-US" w:eastAsia="zh-CN"/>
          <w14:textFill>
            <w14:solidFill>
              <w14:schemeClr w14:val="tx1"/>
            </w14:solidFill>
          </w14:textFill>
        </w:rPr>
        <w:t xml:space="preserve">张老师  </w:t>
      </w:r>
      <w:r>
        <w:rPr>
          <w:rFonts w:hint="eastAsia" w:ascii="宋体" w:hAnsi="宋体" w:cs="宋体"/>
          <w:color w:val="000000" w:themeColor="text1"/>
          <w:sz w:val="24"/>
          <w:szCs w:val="24"/>
          <w:lang w:eastAsia="zh-CN"/>
          <w14:textFill>
            <w14:solidFill>
              <w14:schemeClr w14:val="tx1"/>
            </w14:solidFill>
          </w14:textFill>
        </w:rPr>
        <w:t xml:space="preserve">联系电话：0516-83262185</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774"/>
        <w:ind w:firstLine="601"/>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（三）项目联系人：</w:t>
      </w:r>
      <w:r>
        <w:rPr>
          <w:rFonts w:hint="eastAsia" w:ascii="宋体" w:hAnsi="宋体" w:eastAsia="宋体" w:cs="宋体"/>
          <w:color w:val="000000" w:themeColor="text1"/>
          <w:sz w:val="24"/>
          <w:szCs w:val="24"/>
          <w:lang w:eastAsia="zh-CN"/>
          <w14:textFill>
            <w14:solidFill>
              <w14:schemeClr w14:val="tx1"/>
            </w14:solidFill>
          </w14:textFill>
        </w:rPr>
        <w:t xml:space="preserve">乔坤</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联系电话：0516-67598336/</w:t>
      </w:r>
      <w:r>
        <w:rPr>
          <w:rFonts w:hint="eastAsia" w:ascii="宋体" w:hAnsi="宋体" w:eastAsia="宋体" w:cs="宋体"/>
          <w:color w:val="000000" w:themeColor="text1"/>
          <w:sz w:val="24"/>
          <w:szCs w:val="24"/>
          <w:lang w:eastAsia="zh-CN"/>
          <w14:textFill>
            <w14:solidFill>
              <w14:schemeClr w14:val="tx1"/>
            </w14:solidFill>
          </w14:textFill>
        </w:rPr>
        <w:t xml:space="preserve">13141505206</w:t>
      </w:r>
      <w:r/>
    </w:p>
    <w:p>
      <w:pPr>
        <w:pStyle w:val="774"/>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3"/>
        <w:rPr>
          <w:rFonts w:hint="eastAsia" w:ascii="宋体" w:hAnsi="宋体" w:eastAsia="宋体" w:cs="宋体"/>
          <w:color w:val="000000" w:themeColor="text1"/>
          <w:sz w:val="24"/>
          <w:szCs w:val="24"/>
          <w14:textFill>
            <w14:solidFill>
              <w14:schemeClr w14:val="tx1"/>
            </w14:solidFill>
          </w14:textFill>
        </w:rPr>
      </w:pPr>
      <w:r/>
      <w:bookmarkStart w:id="4" w:name="_Toc523404696"/>
      <w:r/>
      <w:bookmarkStart w:id="5" w:name="_Toc522790131"/>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4"/>
      <w:r/>
      <w:bookmarkEnd w:id="5"/>
      <w:r/>
      <w:r/>
    </w:p>
    <w:p>
      <w:pPr>
        <w:pStyle w:val="774"/>
        <w:spacing w:line="520" w:lineRule="exact"/>
        <w:rPr>
          <w:rFonts w:hint="eastAsia" w:ascii="宋体" w:hAnsi="宋体" w:eastAsia="宋体" w:cs="宋体"/>
          <w:color w:val="000000" w:themeColor="text1"/>
          <w:sz w:val="24"/>
          <w:szCs w:val="24"/>
          <w14:textFill>
            <w14:solidFill>
              <w14:schemeClr w14:val="tx1"/>
            </w14:solidFill>
          </w14:textFill>
        </w:rPr>
      </w:pPr>
      <w:r/>
      <w:bookmarkStart w:id="6" w:name="_Toc522790132"/>
      <w:r/>
      <w:bookmarkStart w:id="7" w:name="_Toc523404697"/>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2.投标人应按照招标文件的要求进行报价，如投标人作出偏离，应在《偏离表》中列出。</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774"/>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74"/>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774"/>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774"/>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74"/>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74"/>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774"/>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774"/>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774"/>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774"/>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774"/>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774"/>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774"/>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774"/>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74"/>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74"/>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（三十）</w:t>
      </w:r>
      <w:r>
        <w:rPr>
          <w:rFonts w:hint="eastAsia" w:ascii="宋体" w:hAnsi="宋体" w:eastAsia="宋体" w:cs="宋体"/>
          <w:b/>
          <w:bCs/>
          <w:color w:val="000000" w:themeColor="text1"/>
          <w:sz w:val="24"/>
          <w:szCs w:val="24"/>
          <w:highlight w:val="none"/>
          <w14:textFill>
            <w14:solidFill>
              <w14:schemeClr w14:val="tx1"/>
            </w14:solidFill>
          </w14:textFill>
        </w:rPr>
        <w:t xml:space="preserve">实施政府采购异常低价审查的有关要求：</w:t>
      </w:r>
      <w:r/>
    </w:p>
    <w:p>
      <w:pPr>
        <w:pStyle w:val="774"/>
        <w:ind w:firstLine="600"/>
        <w:jc w:val="left"/>
        <w:spacing w:line="52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投标(响应)报价低于全部通过符合性审查供</w:t>
      </w:r>
      <w:r>
        <w:rPr>
          <w:rFonts w:hint="eastAsia" w:ascii="宋体" w:hAnsi="宋体" w:eastAsia="宋体" w:cs="宋体"/>
          <w:color w:val="000000" w:themeColor="text1"/>
          <w:sz w:val="24"/>
          <w:szCs w:val="24"/>
          <w14:textFill>
            <w14:solidFill>
              <w14:schemeClr w14:val="tx1"/>
            </w14:solidFill>
          </w14:textFill>
        </w:rPr>
        <w:t xml:space="preserve">应商投标(响应)报价平均值50%的，即投标(响应)报价</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全部通过符合性审查供应商投标(响应)报价平均值×50%;；</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②投标(响应)报价低于通过符合性审查的次低报价供应商投标(响应)报价50%的，即投标(响应)报价＜通过符合性审查的次低报价供应商投标(响应)报价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③投标(响应)报价低于采购项目最高限价45%的，即投标(响应)报价＜采购项目最高限价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45%</w:t>
      </w:r>
      <w:r>
        <w:rPr>
          <w:rFonts w:hint="eastAsia" w:ascii="宋体" w:hAnsi="宋体" w:eastAsia="宋体" w:cs="宋体"/>
          <w:color w:val="000000" w:themeColor="text1"/>
          <w:sz w:val="24"/>
          <w:szCs w:val="24"/>
          <w14:textFill>
            <w14:solidFill>
              <w14:schemeClr w14:val="tx1"/>
            </w14:solidFill>
          </w14:textFill>
        </w:rPr>
        <w:t xml:space="preserve">。</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④</w:t>
      </w:r>
      <w:r>
        <w:rPr>
          <w:rFonts w:hint="eastAsia" w:ascii="宋体" w:hAnsi="宋体" w:eastAsia="宋体" w:cs="宋体"/>
          <w:color w:val="000000" w:themeColor="text1"/>
          <w:sz w:val="24"/>
          <w:szCs w:val="24"/>
          <w14:textFill>
            <w14:solidFill>
              <w14:schemeClr w14:val="tx1"/>
            </w14:solidFill>
          </w14:textFill>
        </w:rPr>
        <w:t xml:space="preserve">评审委员会基于专业判断，认为供应商报价过低，有可能影响产品质量或者不能诚信履约的其他情形。</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4"/>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宋体" w:hAnsi="宋体" w:cs="宋体"/>
          <w:color w:val="000000" w:themeColor="text1"/>
          <w:sz w:val="24"/>
          <w:szCs w:val="24"/>
          <w:lang w:val="en-US" w:eastAsia="zh-CN"/>
          <w14:textFill>
            <w14:solidFill>
              <w14:schemeClr w14:val="tx1"/>
            </w14:solidFill>
          </w14:textFill>
        </w:rPr>
        <w:t xml:space="preserve">民法典</w:t>
      </w:r>
      <w:r>
        <w:rPr>
          <w:rFonts w:hint="eastAsia" w:ascii="宋体" w:hAnsi="宋体" w:eastAsia="宋体" w:cs="宋体"/>
          <w:color w:val="000000" w:themeColor="text1"/>
          <w:sz w:val="24"/>
          <w:szCs w:val="24"/>
          <w14:textFill>
            <w14:solidFill>
              <w14:schemeClr w14:val="tx1"/>
            </w14:solidFill>
          </w14:textFill>
        </w:rPr>
        <w:t xml:space="preserve">》相关条款执行。</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如果中标人不履行合同约定的义务，未能完全履行合同规定的义务或其履行不符合合同的约定，招标人有权扣除履约保证金获得补偿。</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w:t>
      </w:r>
      <w:r>
        <w:rPr>
          <w:rFonts w:hint="eastAsia" w:ascii="宋体" w:hAnsi="宋体" w:eastAsia="宋体" w:cs="宋体"/>
          <w:color w:val="000000" w:themeColor="text1"/>
          <w:sz w:val="24"/>
          <w:szCs w:val="24"/>
          <w:highlight w:val="none"/>
          <w14:textFill>
            <w14:solidFill>
              <w14:schemeClr w14:val="tx1"/>
            </w14:solidFill>
          </w14:textFill>
        </w:rPr>
        <w:t xml:space="preserve">并导致损害甲方、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方、采</w:t>
      </w:r>
      <w:r>
        <w:rPr>
          <w:rFonts w:hint="eastAsia" w:ascii="宋体" w:hAnsi="宋体" w:eastAsia="宋体" w:cs="宋体"/>
          <w:color w:val="000000" w:themeColor="text1"/>
          <w:sz w:val="24"/>
          <w:szCs w:val="24"/>
          <w14:textFill>
            <w14:solidFill>
              <w14:schemeClr w14:val="tx1"/>
            </w14:solidFill>
          </w14:textFill>
        </w:rPr>
        <w:t xml:space="preserve">购代理机构和他人利益的行为。</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w:t>
      </w:r>
      <w:r>
        <w:rPr>
          <w:rFonts w:hint="eastAsia" w:ascii="宋体" w:hAnsi="宋体" w:eastAsia="宋体" w:cs="宋体"/>
          <w:color w:val="000000" w:themeColor="text1"/>
          <w:sz w:val="24"/>
          <w:szCs w:val="24"/>
          <w:highlight w:val="none"/>
          <w14:textFill>
            <w14:solidFill>
              <w14:schemeClr w14:val="tx1"/>
            </w14:solidFill>
          </w14:textFill>
        </w:rPr>
        <w:t xml:space="preserve">给甲方、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4"/>
          <w:szCs w:val="24"/>
          <w:highlight w:val="none"/>
          <w14:textFill>
            <w14:solidFill>
              <w14:schemeClr w14:val="tx1"/>
            </w14:solidFill>
          </w14:textFill>
        </w:rPr>
        <w:t xml:space="preserve">方、采购代理机构及他人造成损害</w:t>
      </w:r>
      <w:r>
        <w:rPr>
          <w:rFonts w:hint="eastAsia" w:ascii="宋体" w:hAnsi="宋体" w:eastAsia="宋体" w:cs="宋体"/>
          <w:color w:val="000000" w:themeColor="text1"/>
          <w:sz w:val="24"/>
          <w:szCs w:val="24"/>
          <w14:textFill>
            <w14:solidFill>
              <w14:schemeClr w14:val="tx1"/>
            </w14:solidFill>
          </w14:textFill>
        </w:rPr>
        <w:t xml:space="preserve">的行为，其中包括投标人之间的串通行为。</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74"/>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774"/>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993"/>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6"/>
      <w:r/>
      <w:bookmarkEnd w:id="7"/>
      <w:r/>
      <w:r/>
    </w:p>
    <w:p>
      <w:pPr>
        <w:pStyle w:val="1035"/>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74"/>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735"/>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徐州医科大学</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774"/>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一、符合《中华人民共和国政府采购法》第二十二条的规定；</w:t>
            </w:r>
            <w:r/>
          </w:p>
          <w:p>
            <w:pPr>
              <w:pStyle w:val="774"/>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二、此项目</w:t>
            </w:r>
            <w:r>
              <w:rPr>
                <w:rFonts w:hint="eastAsia" w:ascii="宋体" w:hAnsi="宋体" w:cs="宋体"/>
                <w:b/>
                <w:bCs/>
                <w:color w:val="000000" w:themeColor="text1"/>
                <w:sz w:val="24"/>
                <w:szCs w:val="24"/>
                <w:highlight w:val="none"/>
                <w:lang w:eastAsia="zh-CN"/>
                <w14:textFill>
                  <w14:solidFill>
                    <w14:schemeClr w14:val="tx1"/>
                  </w14:solidFill>
                </w14:textFill>
              </w:rPr>
              <w:t xml:space="preserve">不</w:t>
            </w:r>
            <w:r>
              <w:rPr>
                <w:rFonts w:hint="eastAsia" w:ascii="宋体" w:hAnsi="宋体" w:eastAsia="宋体" w:cs="宋体"/>
                <w:b/>
                <w:bCs/>
                <w:color w:val="000000" w:themeColor="text1"/>
                <w:sz w:val="24"/>
                <w:szCs w:val="24"/>
                <w:highlight w:val="none"/>
                <w14:textFill>
                  <w14:solidFill>
                    <w14:schemeClr w14:val="tx1"/>
                  </w14:solidFill>
                </w14:textFill>
              </w:rPr>
              <w:t xml:space="preserve">属于专门面向中小微企业采购的项目</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pStyle w:val="774"/>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一、本项目不接受联合体参与采购活动。</w:t>
            </w:r>
            <w:r/>
          </w:p>
          <w:p>
            <w:pPr>
              <w:pStyle w:val="774"/>
              <w:ind w:left="559" w:hanging="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二、单位负责人为同一人或者存在直接控股、管理关系的不同供应商，不得参加同一合同项下的政府采购活动。</w:t>
            </w:r>
            <w:r/>
          </w:p>
          <w:p>
            <w:pPr>
              <w:pStyle w:val="774"/>
              <w:ind w:left="559" w:hanging="280"/>
              <w:jc w:val="left"/>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74"/>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四、查询及使用供应商信用记录：</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pStyle w:val="774"/>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1.“信用中国”网（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"http://www.creditchina.gov.cn/"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74"/>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2.“中国政府采购”网（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"http://www.ccgp.gov.cn/"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74"/>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3.“信用江苏”网（www.jscredit.gov.cn）；</w:t>
            </w:r>
            <w:r/>
          </w:p>
          <w:p>
            <w:pPr>
              <w:pStyle w:val="774"/>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4.“信用中国（江苏徐州）”网</w:t>
            </w:r>
            <w:r/>
          </w:p>
          <w:p>
            <w:pPr>
              <w:pStyle w:val="774"/>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"http://www.xuzhoucredit.gov.cn/"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（三）截止时点（查询环节）：资格审查结束前。</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774"/>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w:t>
            </w:r>
            <w:r>
              <w:rPr>
                <w:rFonts w:hint="eastAsia" w:ascii="宋体" w:hAnsi="宋体" w:cs="宋体"/>
                <w:b/>
                <w:color w:val="000000" w:themeColor="text1"/>
                <w:sz w:val="24"/>
                <w:szCs w:val="24"/>
                <w:lang w:val="en-US" w:eastAsia="zh-CN"/>
                <w14:textFill>
                  <w14:solidFill>
                    <w14:schemeClr w14:val="tx1"/>
                  </w14:solidFill>
                </w14:textFill>
              </w:rPr>
              <w:t xml:space="preserve">1-6项</w:t>
            </w:r>
            <w:r>
              <w:rPr>
                <w:rFonts w:hint="eastAsia" w:ascii="宋体" w:hAnsi="宋体" w:eastAsia="宋体" w:cs="宋体"/>
                <w:b/>
                <w:color w:val="000000" w:themeColor="text1"/>
                <w:sz w:val="24"/>
                <w:szCs w:val="24"/>
                <w14:textFill>
                  <w14:solidFill>
                    <w14:schemeClr w14:val="tx1"/>
                  </w14:solidFill>
                </w14:textFill>
              </w:rPr>
              <w:t xml:space="preserve">必须提供，否则投标无效）</w:t>
            </w:r>
            <w:r/>
          </w:p>
          <w:p>
            <w:pPr>
              <w:pStyle w:val="774"/>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774"/>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774"/>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774"/>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（2）供应商的“首次响应文件提交的截止时间”前6个月内任何1月（不含“首次响应文件提交的截止时间”当月）的利润表月报表的扫描件1份。</w:t>
            </w:r>
            <w:r/>
          </w:p>
          <w:p>
            <w:pPr>
              <w:pStyle w:val="774"/>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774"/>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pStyle w:val="774"/>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4.具备履行合同所必需的设备和专业技术能力的证明材料</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rPr>
                <w:rFonts w:hint="eastAsia" w:ascii="宋体" w:hAnsi="宋体" w:eastAsia="宋体" w:cs="宋体"/>
                <w:color w:val="000000" w:themeColor="text1"/>
                <w:sz w:val="24"/>
                <w:szCs w:val="24"/>
                <w14:textFill>
                  <w14:solidFill>
                    <w14:schemeClr w14:val="tx1"/>
                  </w14:solidFill>
                </w14:textFill>
              </w:rPr>
              <w:t xml:space="preserve">；</w:t>
            </w:r>
            <w:r/>
          </w:p>
          <w:p>
            <w:pPr>
              <w:pStyle w:val="774"/>
              <w:spacing w:line="400" w:lineRule="exact"/>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74"/>
              <w:spacing w:line="400" w:lineRule="exact"/>
              <w:widowControl/>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6.本项目特定资格要求：</w:t>
            </w:r>
            <w:r>
              <w:rPr>
                <w:rFonts w:hint="eastAsia" w:ascii="宋体" w:hAnsi="宋体" w:eastAsia="宋体" w:cs="宋体"/>
                <w:b/>
                <w:bCs/>
                <w:color w:val="000000" w:themeColor="text1"/>
                <w:sz w:val="24"/>
                <w:szCs w:val="24"/>
                <w:highlight w:val="none"/>
                <w14:textFill>
                  <w14:solidFill>
                    <w14:schemeClr w14:val="tx1"/>
                  </w14:solidFill>
                </w14:textFill>
              </w:rPr>
              <w:t xml:space="preserve">采购包1、2具有《中华人民共和国出版物经营许可证》；采购包3、4具有《中华人民共和国出版物经营许可证》及《中华人民共和国出版物进口经营许可证》。</w:t>
            </w:r>
            <w:r/>
          </w:p>
          <w:p>
            <w:pPr>
              <w:pStyle w:val="774"/>
              <w:spacing w:line="40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.提供投标人《中小企业声明函》</w:t>
            </w:r>
            <w:r>
              <w:rPr>
                <w:rFonts w:hint="eastAsia" w:ascii="宋体" w:hAnsi="宋体" w:cs="宋体"/>
                <w:color w:val="000000" w:themeColor="text1"/>
                <w:sz w:val="24"/>
                <w:szCs w:val="24"/>
                <w:lang w:eastAsia="zh-CN"/>
                <w14:textFill>
                  <w14:solidFill>
                    <w14:schemeClr w14:val="tx1"/>
                  </w14:solidFill>
                </w14:textFill>
              </w:rPr>
              <w:t xml:space="preserve">（如有）</w:t>
            </w:r>
            <w:r>
              <w:rPr>
                <w:rFonts w:hint="eastAsia" w:ascii="宋体" w:hAnsi="宋体" w:eastAsia="宋体" w:cs="宋体"/>
                <w:color w:val="000000" w:themeColor="text1"/>
                <w:sz w:val="24"/>
                <w:szCs w:val="24"/>
                <w14:textFill>
                  <w14:solidFill>
                    <w14:schemeClr w14:val="tx1"/>
                  </w14:solidFill>
                </w14:textFill>
              </w:rPr>
              <w:t xml:space="preserve">（请填写完整，加盖电子签章，格式见招标文件第七章《投标文件相关格式》）。查询渠道参考工业和信息化部发布的中小企业规模自测小程序。</w:t>
            </w:r>
            <w:r/>
          </w:p>
          <w:p>
            <w:pPr>
              <w:pStyle w:val="79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w:t>
            </w:r>
            <w:r/>
          </w:p>
          <w:p>
            <w:pPr>
              <w:pStyle w:val="79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9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9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9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98"/>
              <w:rPr>
                <w:rFonts w:hint="eastAsia" w:ascii="宋体" w:hAnsi="宋体" w:eastAsia="宋体" w:cs="宋体"/>
                <w:color w:val="000000" w:themeColor="text1"/>
                <w:sz w:val="16"/>
                <w:szCs w:val="16"/>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74"/>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lang w:eastAsia="zh-CN"/>
                <w14:textFill>
                  <w14:solidFill>
                    <w14:schemeClr w14:val="tx1"/>
                  </w14:solidFill>
                </w14:textFill>
              </w:rPr>
              <w:t xml:space="preserve">报价</w:t>
            </w:r>
            <w:r>
              <w:rPr>
                <w:rFonts w:hint="eastAsia" w:ascii="宋体" w:hAnsi="宋体" w:eastAsia="宋体" w:cs="宋体"/>
                <w:bCs/>
                <w:color w:val="000000" w:themeColor="text1"/>
                <w:sz w:val="24"/>
                <w:szCs w:val="24"/>
                <w14:textFill>
                  <w14:solidFill>
                    <w14:schemeClr w14:val="tx1"/>
                  </w14:solidFill>
                </w14:textFill>
              </w:rPr>
              <w:t xml:space="preserve">一览表》（加盖电子签章，格式见招标文件第七章《投标文件相关格式》。）</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2.《分项价格表》（加盖电子签章，格式见招标文件第七章《投标文件相关格式》。）</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2.《授权委托书》（加盖电子签章，格式见招标文件第七章《投标文件相关格式》。）</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1.《偏离表》（加盖电子签章，格式见招标文件第七章《投标文件相关格式》。）</w:t>
            </w:r>
            <w:r/>
          </w:p>
          <w:p>
            <w:pPr>
              <w:pStyle w:val="774"/>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79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要求见招标文件第四章《评标标准》</w:t>
            </w:r>
            <w:r/>
          </w:p>
          <w:p>
            <w:pPr>
              <w:pStyle w:val="774"/>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五、</w:t>
            </w:r>
            <w:r>
              <w:rPr>
                <w:rFonts w:hint="eastAsia" w:ascii="宋体" w:hAnsi="宋体" w:eastAsia="宋体" w:cs="宋体"/>
                <w:b/>
                <w:color w:val="000000" w:themeColor="text1"/>
                <w:sz w:val="24"/>
                <w:szCs w:val="24"/>
                <w14:textFill>
                  <w14:solidFill>
                    <w14:schemeClr w14:val="tx1"/>
                  </w14:solidFill>
                </w14:textFill>
              </w:rPr>
              <w:t xml:space="preserve">其他部分</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（一）投标人《关于符合本国产品标准的声明函》（填写完整，加盖公章，格式见招标文件第七章《投标文件相关格式》）（请填写完整，如不填写完整或未按要求填写的，视为非本国产品）。</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1、本国产品应当符合以下条件：</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（一）在中国境内生产</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产品应当在中国境内生产，即在中华人民共和国关境内实现从原材料、组件到产品的属性改变。</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1.为确保产品在运输或者储存期间保持某种状态而进行的操作；</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2.为产品运输或者销售进行的包装或者展示；</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3.在产品或者其包装上粘贴或者印刷品牌、标志、标识以及其他用于区别的标记；</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4.简单的上漆、磨光和分装；</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5.其他不属于属性改变的情形。</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（二）在中国境内生产的组件成本占比达到规定比例</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产品在中国境内生产的组件成本占比应当达到规定比例，计算公式为：</w:t>
            </w:r>
            <w:r/>
          </w:p>
          <w:p>
            <w:pPr>
              <w:pStyle w:val="774"/>
              <w:ind w:left="0" w:firstLine="0"/>
              <w:spacing w:line="40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257175</wp:posOffset>
                      </wp:positionH>
                      <wp:positionV relativeFrom="paragraph">
                        <wp:posOffset>31750</wp:posOffset>
                      </wp:positionV>
                      <wp:extent cx="3467100" cy="523240"/>
                      <wp:effectExtent l="0" t="0" r="0" b="10160"/>
                      <wp:wrapTopAndBottom/>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3467100" cy="52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0.2pt;mso-position-horizontal:absolute;mso-position-vertical-relative:text;margin-top:2.5pt;mso-position-vertical:absolute;width:273.0pt;height:41.2pt;mso-wrap-distance-left:0.0pt;mso-wrap-distance-top:0.0pt;mso-wrap-distance-right:0.0pt;mso-wrap-distance-bottom:0.0pt;" stroked="f">
                      <v:path textboxrect="0,0,0,0"/>
                      <w10:wrap type="topAndBottom"/>
                      <v:imagedata r:id="rId17" o:title=""/>
                    </v:shape>
                  </w:pict>
                </mc:Fallback>
              </mc:AlternateConten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（三）特定产品的关键组件、关键工序符合相关要求</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2、本国产品标准的适用范围</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3、对本国产品的支持政策</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具体以《国务院办公厅关于在政府采购中实施本国产品标准及相关政策的通知》（国办发〔2025〕34号）规定为准。</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注：中国境内生产的组件成本核算基本规则</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pStyle w:val="774"/>
              <w:spacing w:line="24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三、产品总成本和组件成本以相关会计核算数据、采购合同、进货记录等为基础进行计算。</w:t>
            </w:r>
            <w:r/>
          </w:p>
          <w:p>
            <w:pPr>
              <w:pStyle w:val="774"/>
              <w:spacing w:line="240" w:lineRule="auto"/>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四、需要对成本核算规则予以进一步明确的其他有关事项，由财政部会同有关部门另行规定。</w:t>
            </w:r>
            <w:r/>
          </w:p>
          <w:p>
            <w:pPr>
              <w:pStyle w:val="774"/>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六</w:t>
            </w:r>
            <w:r>
              <w:rPr>
                <w:rFonts w:hint="eastAsia" w:ascii="宋体" w:hAnsi="宋体" w:eastAsia="宋体" w:cs="宋体"/>
                <w:b/>
                <w:color w:val="000000" w:themeColor="text1"/>
                <w:sz w:val="24"/>
                <w:szCs w:val="24"/>
                <w14:textFill>
                  <w14:solidFill>
                    <w14:schemeClr w14:val="tx1"/>
                  </w14:solidFill>
                </w14:textFill>
              </w:rPr>
              <w:t xml:space="preserve">、价格折扣文件格式</w:t>
            </w:r>
            <w:r/>
          </w:p>
          <w:p>
            <w:pPr>
              <w:pStyle w:val="774"/>
              <w:ind w:firstLine="48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注：监狱企业和残疾人福利性单位等同于小微企业。</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投标人为监狱企业的，提供省级以上监狱管理局、戒毒管理局（含新疆生产建设兵团）出具的属于监狱企业的证明文件原件的扫描件。</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具体以《财政部司法部关于政府采购支持监狱企业发展有关问题的通知》（财库〔2014〕68号）的规定为准。</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享受政府采购支持政策的残疾人福利性单位应当同时满足以下条件：</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①安置的残疾人占本单位在职职工人数的比例不低于25%（含25%），并且安置的残疾人人数不少于10人（含10人）；</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②依法与安置的每位残疾人签订了一年以上（含一年）的劳动合同或服务协议；</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③为安置的每位残疾人按月足额缴纳了基本养老保险、基本医疗保险、失业保险、工伤保险和生育保险等社会保险费；</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具体以《三部门联合发布关于促进残疾人就业政府采购政策的通知》（财库〔2017〕141号）规定为准。</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74"/>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774"/>
              <w:spacing w:line="240" w:lineRule="auto"/>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hAnsi="宋体" w:cs="宋体"/>
                <w:bCs/>
                <w:color w:val="000000" w:themeColor="text1"/>
                <w:sz w:val="24"/>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774"/>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本项目不接受超过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311.62万元（</w:t>
            </w:r>
            <w:r>
              <w:rPr>
                <w:rFonts w:hint="eastAsia" w:ascii="宋体" w:hAnsi="宋体" w:eastAsia="宋体"/>
                <w:b/>
                <w:bCs/>
                <w:sz w:val="24"/>
                <w:szCs w:val="24"/>
                <w:highlight w:val="none"/>
              </w:rPr>
              <w:t xml:space="preserve">采购包</w:t>
            </w:r>
            <w:r>
              <w:rPr>
                <w:rFonts w:ascii="宋体" w:hAnsi="宋体" w:eastAsia="宋体"/>
                <w:b/>
                <w:bCs/>
                <w:sz w:val="24"/>
                <w:szCs w:val="24"/>
                <w:highlight w:val="none"/>
              </w:rPr>
              <w:t xml:space="preserve">1</w:t>
            </w:r>
            <w:r>
              <w:rPr>
                <w:rFonts w:hint="eastAsia" w:ascii="宋体" w:hAnsi="宋体" w:eastAsia="宋体"/>
                <w:b/>
                <w:bCs/>
                <w:sz w:val="24"/>
                <w:szCs w:val="24"/>
                <w:highlight w:val="none"/>
              </w:rPr>
              <w:t xml:space="preserve">预算</w:t>
            </w:r>
            <w:r>
              <w:rPr>
                <w:rFonts w:hint="eastAsia" w:ascii="宋体" w:hAnsi="宋体"/>
                <w:b/>
                <w:bCs/>
                <w:sz w:val="24"/>
                <w:szCs w:val="24"/>
                <w:highlight w:val="none"/>
                <w:lang w:val="en-US" w:eastAsia="zh-CN"/>
              </w:rPr>
              <w:t xml:space="preserve">140.62</w:t>
            </w:r>
            <w:r>
              <w:rPr>
                <w:rFonts w:hint="eastAsia" w:ascii="宋体" w:hAnsi="宋体" w:eastAsia="宋体"/>
                <w:b/>
                <w:bCs/>
                <w:sz w:val="24"/>
                <w:szCs w:val="24"/>
                <w:highlight w:val="none"/>
              </w:rPr>
              <w:t xml:space="preserve">万元，采购包</w:t>
            </w:r>
            <w:r>
              <w:rPr>
                <w:rFonts w:ascii="宋体" w:hAnsi="宋体" w:eastAsia="宋体"/>
                <w:b/>
                <w:bCs/>
                <w:sz w:val="24"/>
                <w:szCs w:val="24"/>
                <w:highlight w:val="none"/>
              </w:rPr>
              <w:t xml:space="preserve">2</w:t>
            </w:r>
            <w:r>
              <w:rPr>
                <w:rFonts w:hint="eastAsia" w:ascii="宋体" w:hAnsi="宋体" w:eastAsia="宋体"/>
                <w:b/>
                <w:bCs/>
                <w:sz w:val="24"/>
                <w:szCs w:val="24"/>
                <w:highlight w:val="none"/>
              </w:rPr>
              <w:t xml:space="preserve">预算</w:t>
            </w:r>
            <w:r>
              <w:rPr>
                <w:rFonts w:hint="eastAsia" w:ascii="宋体" w:hAnsi="宋体"/>
                <w:b/>
                <w:bCs/>
                <w:sz w:val="24"/>
                <w:szCs w:val="24"/>
                <w:highlight w:val="none"/>
                <w:lang w:val="en-US" w:eastAsia="zh-CN"/>
              </w:rPr>
              <w:t xml:space="preserve">134</w:t>
            </w:r>
            <w:r>
              <w:rPr>
                <w:rFonts w:hint="eastAsia" w:ascii="宋体" w:hAnsi="宋体" w:eastAsia="宋体"/>
                <w:b/>
                <w:bCs/>
                <w:sz w:val="24"/>
                <w:szCs w:val="24"/>
                <w:highlight w:val="none"/>
              </w:rPr>
              <w:t xml:space="preserve">万元，采购包</w:t>
            </w:r>
            <w:r>
              <w:rPr>
                <w:rFonts w:ascii="宋体" w:hAnsi="宋体" w:eastAsia="宋体"/>
                <w:b/>
                <w:bCs/>
                <w:sz w:val="24"/>
                <w:szCs w:val="24"/>
                <w:highlight w:val="none"/>
              </w:rPr>
              <w:t xml:space="preserve">3</w:t>
            </w:r>
            <w:r>
              <w:rPr>
                <w:rFonts w:hint="eastAsia" w:ascii="宋体" w:hAnsi="宋体" w:eastAsia="宋体"/>
                <w:b/>
                <w:bCs/>
                <w:sz w:val="24"/>
                <w:szCs w:val="24"/>
                <w:highlight w:val="none"/>
              </w:rPr>
              <w:t xml:space="preserve">预算</w:t>
            </w:r>
            <w:r>
              <w:rPr>
                <w:rFonts w:hint="eastAsia" w:ascii="宋体" w:hAnsi="宋体"/>
                <w:b/>
                <w:bCs/>
                <w:sz w:val="24"/>
                <w:szCs w:val="24"/>
                <w:highlight w:val="none"/>
                <w:lang w:val="en-US" w:eastAsia="zh-CN"/>
              </w:rPr>
              <w:t xml:space="preserve">18.5</w:t>
            </w:r>
            <w:r>
              <w:rPr>
                <w:rFonts w:hint="eastAsia" w:ascii="宋体" w:hAnsi="宋体" w:eastAsia="宋体"/>
                <w:b/>
                <w:bCs/>
                <w:sz w:val="24"/>
                <w:szCs w:val="24"/>
                <w:highlight w:val="none"/>
              </w:rPr>
              <w:t xml:space="preserve">万元，采购包</w:t>
            </w:r>
            <w:r>
              <w:rPr>
                <w:rFonts w:ascii="宋体" w:hAnsi="宋体" w:eastAsia="宋体"/>
                <w:b/>
                <w:bCs/>
                <w:sz w:val="24"/>
                <w:szCs w:val="24"/>
                <w:highlight w:val="none"/>
              </w:rPr>
              <w:t xml:space="preserve">4</w:t>
            </w:r>
            <w:r>
              <w:rPr>
                <w:rFonts w:hint="eastAsia" w:ascii="宋体" w:hAnsi="宋体" w:eastAsia="宋体"/>
                <w:b/>
                <w:bCs/>
                <w:sz w:val="24"/>
                <w:szCs w:val="24"/>
                <w:highlight w:val="none"/>
              </w:rPr>
              <w:t xml:space="preserve">预算</w:t>
            </w:r>
            <w:r>
              <w:rPr>
                <w:rFonts w:hint="eastAsia" w:ascii="宋体" w:hAnsi="宋体"/>
                <w:b/>
                <w:bCs/>
                <w:sz w:val="24"/>
                <w:szCs w:val="24"/>
                <w:highlight w:val="none"/>
                <w:lang w:val="en-US" w:eastAsia="zh-CN"/>
              </w:rPr>
              <w:t xml:space="preserve">18.5</w:t>
            </w:r>
            <w:r>
              <w:rPr>
                <w:rFonts w:hint="eastAsia" w:ascii="宋体" w:hAnsi="宋体" w:eastAsia="宋体"/>
                <w:b/>
                <w:bCs/>
                <w:sz w:val="24"/>
                <w:szCs w:val="24"/>
                <w:highlight w:val="none"/>
              </w:rPr>
              <w:t xml:space="preserve">万元</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采购项目预算金额）的投标报价。</w:t>
            </w:r>
            <w:r>
              <w:rPr>
                <w:rFonts w:hint="eastAsia" w:ascii="宋体" w:hAnsi="宋体" w:eastAsia="宋体"/>
                <w:sz w:val="24"/>
                <w:szCs w:val="24"/>
              </w:rPr>
              <w:t xml:space="preserve">本项目以</w:t>
            </w:r>
            <w:r>
              <w:rPr>
                <w:rFonts w:hint="eastAsia" w:ascii="宋体" w:hAnsi="宋体" w:eastAsia="宋体"/>
                <w:sz w:val="24"/>
                <w:szCs w:val="24"/>
                <w:lang w:eastAsia="zh-CN"/>
              </w:rPr>
              <w:t xml:space="preserve">折扣率</w:t>
            </w:r>
            <w:r>
              <w:rPr>
                <w:rFonts w:hint="eastAsia" w:ascii="宋体" w:hAnsi="宋体" w:eastAsia="宋体"/>
                <w:sz w:val="24"/>
                <w:szCs w:val="24"/>
              </w:rPr>
              <w:t xml:space="preserve">进行投标报价。根据</w:t>
            </w:r>
            <w:r>
              <w:rPr>
                <w:rFonts w:hint="eastAsia" w:ascii="宋体" w:hAnsi="宋体" w:eastAsia="宋体"/>
                <w:sz w:val="24"/>
                <w:szCs w:val="24"/>
                <w:lang w:val="en-US" w:eastAsia="zh-CN"/>
              </w:rPr>
              <w:t xml:space="preserve">折扣率</w:t>
            </w:r>
            <w:r>
              <w:rPr>
                <w:rFonts w:hint="eastAsia" w:ascii="宋体" w:hAnsi="宋体" w:eastAsia="宋体"/>
                <w:sz w:val="24"/>
                <w:szCs w:val="24"/>
              </w:rPr>
              <w:t xml:space="preserve">乘以实际供货数量、码洋进行结算。报价包括不限于人工费、交通费、招标代理费等完成本项目的所有费用，采购人不再另行支付。</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774"/>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投标文件的提交与接收： </w:t>
            </w:r>
            <w:r/>
          </w:p>
          <w:p>
            <w:pPr>
              <w:pStyle w:val="774"/>
              <w:jc w:val="left"/>
              <w:spacing w:line="400" w:lineRule="exact"/>
              <w:rPr>
                <w:rFonts w:hint="eastAsia" w:ascii="宋体" w:hAnsi="宋体" w:eastAsia="宋体" w:cs="宋体"/>
                <w:b/>
                <w:bCs/>
                <w:color w:val="ff0000"/>
                <w:sz w:val="24"/>
                <w:szCs w:val="24"/>
              </w:rPr>
            </w:pPr>
            <w:r>
              <w:rPr>
                <w:rFonts w:hint="eastAsia" w:ascii="宋体" w:hAnsi="宋体" w:eastAsia="宋体" w:cs="宋体"/>
                <w:color w:val="000000" w:themeColor="text1"/>
                <w:sz w:val="24"/>
                <w:szCs w:val="24"/>
                <w14:textFill>
                  <w14:solidFill>
                    <w14:schemeClr w14:val="tx1"/>
                  </w14:solidFill>
                </w14:textFill>
              </w:rPr>
              <w:t xml:space="preserve">1.投标文件提交与接收时间：</w:t>
            </w:r>
            <w:r>
              <w:rPr>
                <w:rFonts w:hint="eastAsia" w:ascii="宋体" w:hAnsi="宋体" w:eastAsia="宋体" w:cs="宋体"/>
                <w:b/>
                <w:bCs/>
                <w:color w:val="auto"/>
                <w:sz w:val="24"/>
                <w:szCs w:val="24"/>
              </w:rPr>
              <w:t xml:space="preserve">提交投标文件截止时间（202</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月</w:t>
            </w:r>
            <w:r>
              <w:rPr>
                <w:rFonts w:hint="eastAsia" w:ascii="宋体" w:hAnsi="宋体" w:cs="宋体"/>
                <w:b/>
                <w:bCs/>
                <w:color w:val="auto"/>
                <w:sz w:val="24"/>
                <w:szCs w:val="24"/>
                <w:lang w:val="en-US" w:eastAsia="zh-CN"/>
              </w:rPr>
              <w:t xml:space="preserve">15</w:t>
            </w:r>
            <w:r>
              <w:rPr>
                <w:rFonts w:hint="eastAsia" w:ascii="宋体" w:hAnsi="宋体" w:eastAsia="宋体" w:cs="宋体"/>
                <w:b/>
                <w:bCs/>
                <w:color w:val="auto"/>
                <w:sz w:val="24"/>
                <w:szCs w:val="24"/>
              </w:rPr>
              <w:t xml:space="preserve">日14：30）前。</w:t>
            </w:r>
            <w:r/>
          </w:p>
          <w:p>
            <w:pPr>
              <w:pStyle w:val="774"/>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开标时间及地点：</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b/>
                <w:bCs/>
                <w:color w:val="auto"/>
                <w:sz w:val="24"/>
                <w:szCs w:val="24"/>
              </w:rPr>
              <w:t xml:space="preserve">开标时间：202</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7</w:t>
            </w:r>
            <w:r>
              <w:rPr>
                <w:rFonts w:hint="eastAsia" w:ascii="宋体" w:hAnsi="宋体" w:eastAsia="宋体" w:cs="宋体"/>
                <w:b/>
                <w:bCs/>
                <w:color w:val="auto"/>
                <w:sz w:val="24"/>
                <w:szCs w:val="24"/>
              </w:rPr>
              <w:t xml:space="preserve">月15</w:t>
            </w:r>
            <w:r>
              <w:rPr>
                <w:rFonts w:hint="eastAsia" w:ascii="宋体" w:hAnsi="宋体" w:eastAsia="宋体" w:cs="宋体"/>
                <w:b/>
                <w:bCs/>
                <w:color w:val="auto"/>
                <w:sz w:val="24"/>
                <w:szCs w:val="24"/>
              </w:rPr>
              <w:t xml:space="preserve">日14：30（标准时间）</w:t>
            </w:r>
            <w:r/>
          </w:p>
          <w:p>
            <w:pPr>
              <w:pStyle w:val="774"/>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774"/>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履约保证金缴纳方式、时间及退款具体要求：</w:t>
            </w:r>
            <w:r/>
          </w:p>
          <w:p>
            <w:pPr>
              <w:spacing w:line="360" w:lineRule="auto"/>
              <w:rPr>
                <w:rFonts w:hint="eastAsia" w:ascii="宋体" w:hAnsi="宋体" w:eastAsia="宋体" w:cs="宋体"/>
                <w:color w:val="000000" w:themeColor="text1"/>
                <w:sz w:val="16"/>
                <w:szCs w:val="16"/>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签订合同前，乙方须向甲方缴纳履约保证金：贰万元整。</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eastAsia="宋体" w:cs="宋体"/>
                <w:color w:val="000000" w:themeColor="text1"/>
                <w:sz w:val="24"/>
                <w:szCs w:val="24"/>
                <w:lang w:eastAsia="zh-CN"/>
                <w14:textFill>
                  <w14:solidFill>
                    <w14:schemeClr w14:val="tx1"/>
                  </w14:solidFill>
                </w14:textFill>
              </w:rPr>
              <w:t xml:space="preserve">乔坤</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74"/>
              <w:ind w:left="0" w:firstLine="0"/>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74"/>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774"/>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8" w:name="_Toc522790133"/>
      <w:r/>
      <w:r/>
    </w:p>
    <w:p>
      <w:pPr>
        <w:ind w:firstLine="600"/>
        <w:jc w:val="center"/>
        <w:rPr>
          <w:rStyle w:val="1056"/>
          <w:rFonts w:hint="eastAsia" w:ascii="宋体" w:hAnsi="宋体" w:eastAsia="宋体" w:cs="宋体"/>
          <w:b/>
          <w:bCs w:val="0"/>
          <w:sz w:val="28"/>
          <w:szCs w:val="28"/>
          <w:highlight w:val="green"/>
        </w:rPr>
      </w:pPr>
      <w:r>
        <w:rPr>
          <w:rFonts w:hint="eastAsia" w:ascii="宋体" w:hAnsi="宋体" w:eastAsia="宋体" w:cs="宋体"/>
          <w:color w:val="000000" w:themeColor="text1"/>
          <w:sz w:val="28"/>
          <w:szCs w:val="28"/>
          <w14:textFill>
            <w14:solidFill>
              <w14:schemeClr w14:val="tx1"/>
            </w14:solidFill>
          </w14:textFill>
        </w:rPr>
        <w:br w:type="page" w:clear="all"/>
      </w:r>
      <w:bookmarkStart w:id="9" w:name="_Toc523404698"/>
      <w:r>
        <w:rPr>
          <w:rFonts w:hint="eastAsia" w:ascii="宋体" w:hAnsi="宋体" w:eastAsia="宋体" w:cs="宋体"/>
          <w:color w:val="000000" w:themeColor="text1"/>
          <w:sz w:val="28"/>
          <w:szCs w:val="28"/>
          <w:highlight w:val="none"/>
          <w14:textFill>
            <w14:solidFill>
              <w14:schemeClr w14:val="tx1"/>
            </w14:solidFill>
          </w14:textFill>
        </w:rPr>
        <w:t xml:space="preserve">本章附件：</w:t>
      </w:r>
      <w:bookmarkEnd w:id="8"/>
      <w:r/>
      <w:bookmarkEnd w:id="9"/>
      <w:r>
        <w:rPr>
          <w:rStyle w:val="1056"/>
          <w:rFonts w:hint="eastAsia" w:ascii="宋体" w:hAnsi="宋体" w:cs="宋体"/>
          <w:b/>
          <w:bCs w:val="0"/>
          <w:sz w:val="28"/>
          <w:szCs w:val="28"/>
          <w:highlight w:val="none"/>
          <w:lang w:val="en-US" w:eastAsia="zh-CN"/>
        </w:rPr>
        <w:t xml:space="preserve">招标代理服务收费标准</w:t>
      </w:r>
      <w:r/>
    </w:p>
    <w:tbl>
      <w:tblPr>
        <w:tblStyle w:val="735"/>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056"/>
                <w:rFonts w:ascii="宋体" w:hAnsi="宋体" w:cs="宋体"/>
                <w:sz w:val="24"/>
                <w:highlight w:val="none"/>
              </w:rPr>
            </w:pPr>
            <w:r>
              <w:rPr>
                <w:rStyle w:val="1056"/>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056"/>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说明:</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2.代理服务费按差额定率累进法计算。</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3.代理服务费基准金额(按差额定率累进法计算的)=中标金额(按差额定率累进法计算的)*费率(%)</w:t>
      </w:r>
      <w:r>
        <w:rPr>
          <w:rStyle w:val="1056"/>
          <w:rFonts w:hint="eastAsia" w:ascii="宋体" w:hAnsi="宋体" w:cs="宋体"/>
          <w:sz w:val="24"/>
          <w:highlight w:val="none"/>
          <w:lang w:val="en-US"/>
        </w:rPr>
        <w:t xml:space="preserve">*35%</w:t>
      </w:r>
      <w:r>
        <w:rPr>
          <w:rStyle w:val="1056"/>
          <w:rFonts w:hint="eastAsia" w:ascii="宋体" w:hAnsi="宋体" w:cs="宋体"/>
          <w:sz w:val="24"/>
          <w:highlight w:val="none"/>
        </w:rPr>
        <w:t xml:space="preserve">。</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4.代理服务费应收取金额=代理服务费基准金额(按差额定率累进法计算的)的合计数。</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5.定点类等无金额或事先不能计算出价格总额的项目，按中标(成交)金额100万元计算。</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6.有分包(分标段)的按一个项目计算。</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7.以上价格为协会指导价，双方可根据项目难易程度和优质优价原则协商确定。</w:t>
      </w:r>
      <w:r/>
    </w:p>
    <w:p>
      <w:pPr>
        <w:pStyle w:val="757"/>
        <w:ind w:firstLine="480"/>
        <w:rPr>
          <w:rFonts w:hint="default"/>
          <w:highlight w:val="none"/>
          <w:lang w:val="en-US"/>
        </w:rPr>
      </w:pPr>
      <w:r>
        <w:rPr>
          <w:rStyle w:val="1056"/>
          <w:rFonts w:hint="eastAsia" w:ascii="宋体" w:hAnsi="宋体" w:cs="宋体"/>
          <w:sz w:val="24"/>
          <w:highlight w:val="none"/>
        </w:rPr>
        <w:t xml:space="preserve">8.</w:t>
      </w:r>
      <w:r>
        <w:rPr>
          <w:rStyle w:val="1056"/>
          <w:rFonts w:hint="eastAsia" w:ascii="宋体" w:hAnsi="宋体" w:cs="宋体"/>
          <w:sz w:val="24"/>
          <w:highlight w:val="none"/>
          <w:lang w:val="en-US"/>
        </w:rPr>
        <w:t xml:space="preserve">根据苏财规[2026]1号文件有关规定，本项目代理服务费由中标人支付，各投标人在投标报价时应充分考虑在内。</w:t>
      </w:r>
      <w:r/>
    </w:p>
    <w:p>
      <w:pPr>
        <w:ind w:firstLine="480"/>
        <w:rPr>
          <w:rStyle w:val="1056"/>
          <w:rFonts w:hint="eastAsia" w:ascii="宋体" w:hAnsi="宋体" w:cs="宋体"/>
          <w:sz w:val="24"/>
          <w:highlight w:val="none"/>
        </w:rPr>
      </w:pPr>
      <w:r>
        <w:rPr>
          <w:rFonts w:hint="eastAsia" w:ascii="宋体" w:hAnsi="宋体" w:cs="宋体"/>
          <w:sz w:val="24"/>
          <w:highlight w:val="none"/>
        </w:rPr>
      </w:r>
      <w:r/>
    </w:p>
    <w:p>
      <w:pPr>
        <w:ind w:firstLine="480"/>
        <w:rPr>
          <w:rStyle w:val="1056"/>
          <w:rFonts w:ascii="宋体" w:hAnsi="宋体" w:cs="宋体"/>
          <w:sz w:val="24"/>
          <w:highlight w:val="none"/>
        </w:rPr>
      </w:pPr>
      <w:r>
        <w:rPr>
          <w:rStyle w:val="1056"/>
          <w:rFonts w:hint="eastAsia" w:ascii="宋体" w:hAnsi="宋体" w:cs="宋体"/>
          <w:sz w:val="24"/>
          <w:highlight w:val="none"/>
          <w:lang w:val="en-US"/>
        </w:rPr>
        <w:t xml:space="preserve">9.</w:t>
      </w:r>
      <w:r>
        <w:rPr>
          <w:rStyle w:val="1056"/>
          <w:rFonts w:hint="eastAsia" w:ascii="宋体" w:hAnsi="宋体" w:cs="宋体"/>
          <w:sz w:val="24"/>
          <w:highlight w:val="none"/>
        </w:rPr>
        <w:t xml:space="preserve">账户信息：</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收款人：徐州国信招标有限公司</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开户银行：江苏银行徐州彭城支行</w:t>
      </w:r>
      <w:r/>
    </w:p>
    <w:p>
      <w:pPr>
        <w:ind w:firstLine="480"/>
        <w:rPr>
          <w:rStyle w:val="1056"/>
          <w:rFonts w:ascii="宋体" w:hAnsi="宋体" w:cs="宋体"/>
          <w:sz w:val="24"/>
          <w:highlight w:val="none"/>
        </w:rPr>
      </w:pPr>
      <w:r>
        <w:rPr>
          <w:rStyle w:val="1056"/>
          <w:rFonts w:hint="eastAsia" w:ascii="宋体" w:hAnsi="宋体" w:cs="宋体"/>
          <w:sz w:val="24"/>
          <w:highlight w:val="none"/>
        </w:rPr>
        <w:t xml:space="preserve">账号：</w:t>
      </w:r>
      <w:r>
        <w:rPr>
          <w:rStyle w:val="1056"/>
          <w:rFonts w:hint="eastAsia" w:ascii="宋体" w:hAnsi="宋体" w:cs="宋体"/>
          <w:sz w:val="24"/>
        </w:rPr>
        <w:t xml:space="preserve">60060188000345346</w:t>
      </w:r>
      <w:r/>
    </w:p>
    <w:p>
      <w:pPr>
        <w:ind w:firstLine="480"/>
        <w:keepLines w:val="0"/>
        <w:keepNext w:val="0"/>
        <w:pageBreakBefore w:val="0"/>
        <w:spacing w:line="360" w:lineRule="auto"/>
        <w:widowControl/>
        <w:rPr>
          <w:rStyle w:val="1056"/>
          <w:rFonts w:hint="eastAsia" w:ascii="宋体" w:hAnsi="宋体" w:eastAsia="宋体" w:cs="宋体"/>
          <w:sz w:val="22"/>
          <w:szCs w:val="22"/>
          <w:highlight w:val="none"/>
          <w:lang w:val="en-US" w:eastAsia="zh-CN"/>
        </w:rPr>
      </w:pPr>
      <w:r>
        <w:rPr>
          <w:rStyle w:val="1056"/>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056"/>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774"/>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725"/>
        <w:numPr>
          <w:ilvl w:val="0"/>
          <w:numId w:val="0"/>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第四章</w:t>
      </w:r>
      <w:r>
        <w:rPr>
          <w:rFonts w:hint="eastAsia" w:ascii="宋体" w:hAnsi="宋体" w:eastAsia="宋体" w:cs="宋体"/>
          <w:b/>
          <w:bCs/>
          <w:color w:val="000000" w:themeColor="text1"/>
          <w:sz w:val="28"/>
          <w:szCs w:val="28"/>
          <w:highlight w:val="none"/>
          <w14:textFill>
            <w14:solidFill>
              <w14:schemeClr w14:val="tx1"/>
            </w14:solidFill>
          </w14:textFill>
        </w:rPr>
        <w:t xml:space="preserve"> 评标标准</w:t>
      </w:r>
      <w:r/>
    </w:p>
    <w:p>
      <w:pPr>
        <w:rPr>
          <w:rFonts w:ascii="宋体" w:hAnsi="宋体" w:eastAsia="宋体"/>
          <w:b/>
          <w:bCs/>
          <w:sz w:val="24"/>
          <w:szCs w:val="24"/>
          <w:highlight w:val="none"/>
        </w:rPr>
      </w:pPr>
      <w:r>
        <w:rPr>
          <w:rFonts w:hint="eastAsia" w:ascii="宋体" w:hAnsi="宋体" w:eastAsia="宋体"/>
          <w:b/>
          <w:bCs/>
          <w:sz w:val="24"/>
          <w:szCs w:val="24"/>
          <w:highlight w:val="none"/>
        </w:rPr>
        <w:t xml:space="preserve">采购包</w:t>
      </w:r>
      <w:r>
        <w:rPr>
          <w:rFonts w:ascii="宋体" w:hAnsi="宋体" w:eastAsia="宋体"/>
          <w:b/>
          <w:bCs/>
          <w:sz w:val="24"/>
          <w:szCs w:val="24"/>
          <w:highlight w:val="none"/>
        </w:rPr>
        <w:t xml:space="preserve">1</w:t>
      </w:r>
      <w:r>
        <w:rPr>
          <w:rFonts w:hint="eastAsia" w:ascii="宋体" w:hAnsi="宋体" w:eastAsia="宋体"/>
          <w:b/>
          <w:bCs/>
          <w:sz w:val="24"/>
          <w:szCs w:val="24"/>
          <w:highlight w:val="none"/>
        </w:rPr>
        <w:t xml:space="preserve">、</w:t>
      </w:r>
      <w:r>
        <w:rPr>
          <w:rFonts w:ascii="宋体" w:hAnsi="宋体" w:eastAsia="宋体"/>
          <w:b/>
          <w:bCs/>
          <w:sz w:val="24"/>
          <w:szCs w:val="24"/>
          <w:highlight w:val="none"/>
        </w:rPr>
        <w:t xml:space="preserve">2</w:t>
      </w:r>
      <w:r/>
    </w:p>
    <w:tbl>
      <w:tblPr>
        <w:tblStyle w:val="735"/>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170"/>
        <w:gridCol w:w="6854"/>
      </w:tblGrid>
      <w:tr>
        <w:trPr>
          <w:jc w:val="center"/>
          <w:trHeight w:val="685"/>
        </w:trPr>
        <w:tc>
          <w:tcPr>
            <w:gridSpan w:val="2"/>
            <w:tcW w:w="2431"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评分因素</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sz w:val="22"/>
                <w:szCs w:val="22"/>
              </w:rPr>
              <w:t xml:space="preserve">评分标准</w:t>
            </w:r>
            <w:r/>
          </w:p>
        </w:tc>
      </w:tr>
      <w:tr>
        <w:trPr>
          <w:jc w:val="center"/>
          <w:trHeight w:val="1305"/>
        </w:trPr>
        <w:tc>
          <w:tcPr>
            <w:gridSpan w:val="2"/>
            <w:tcW w:w="2431"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价格(35分)</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sz w:val="22"/>
                <w:szCs w:val="22"/>
                <w:lang w:val="en-US" w:eastAsia="zh-CN"/>
              </w:rPr>
              <w:t xml:space="preserve">1.</w:t>
            </w:r>
            <w:r>
              <w:rPr>
                <w:rFonts w:hint="eastAsia" w:ascii="宋体" w:hAnsi="宋体" w:eastAsia="宋体"/>
                <w:sz w:val="22"/>
                <w:szCs w:val="22"/>
              </w:rPr>
              <w:t xml:space="preserve">采用低价优先法计算，即满足招标文件要求且投标人</w:t>
            </w:r>
            <w:r>
              <w:rPr>
                <w:rFonts w:hint="eastAsia" w:ascii="宋体" w:hAnsi="宋体" w:eastAsia="宋体"/>
                <w:sz w:val="22"/>
                <w:szCs w:val="22"/>
                <w:lang w:val="en-US" w:eastAsia="zh-CN"/>
              </w:rPr>
              <w:t xml:space="preserve">折扣率最低的</w:t>
            </w:r>
            <w:r>
              <w:rPr>
                <w:rFonts w:hint="eastAsia" w:ascii="宋体" w:hAnsi="宋体" w:eastAsia="宋体"/>
                <w:sz w:val="22"/>
                <w:szCs w:val="22"/>
              </w:rPr>
              <w:t xml:space="preserve">为评标基准，其投标折扣率分为满分。</w:t>
            </w:r>
            <w:r/>
          </w:p>
          <w:p>
            <w:pPr>
              <w:jc w:val="both"/>
              <w:spacing w:line="440" w:lineRule="exact"/>
              <w:rPr>
                <w:rFonts w:hint="eastAsia" w:ascii="宋体" w:hAnsi="宋体" w:eastAsia="宋体"/>
                <w:sz w:val="22"/>
                <w:szCs w:val="22"/>
              </w:rPr>
            </w:pPr>
            <w:r>
              <w:rPr>
                <w:rFonts w:hint="eastAsia" w:ascii="宋体" w:hAnsi="宋体" w:eastAsia="宋体"/>
                <w:sz w:val="22"/>
                <w:szCs w:val="22"/>
                <w:lang w:val="en-US" w:eastAsia="zh-CN"/>
              </w:rPr>
              <w:t xml:space="preserve">2.</w:t>
            </w:r>
            <w:r>
              <w:rPr>
                <w:rFonts w:hint="eastAsia" w:ascii="宋体" w:hAnsi="宋体" w:eastAsia="宋体"/>
                <w:sz w:val="22"/>
                <w:szCs w:val="22"/>
              </w:rPr>
              <w:t xml:space="preserve">其他投标人的投标折扣率得分按照下列公式计算：</w:t>
            </w:r>
            <w:r/>
          </w:p>
          <w:p>
            <w:pPr>
              <w:jc w:val="both"/>
              <w:spacing w:line="440" w:lineRule="exact"/>
              <w:rPr>
                <w:rFonts w:hint="eastAsia" w:ascii="宋体" w:hAnsi="宋体" w:eastAsia="宋体"/>
                <w:sz w:val="22"/>
                <w:szCs w:val="22"/>
              </w:rPr>
            </w:pPr>
            <w:r>
              <w:rPr>
                <w:rFonts w:hint="eastAsia" w:ascii="宋体" w:hAnsi="宋体" w:eastAsia="宋体"/>
                <w:sz w:val="22"/>
                <w:szCs w:val="22"/>
              </w:rPr>
              <w:t xml:space="preserve">投标折扣率得分=（评标基准／投标折扣率）×</w:t>
            </w:r>
            <w:r>
              <w:rPr>
                <w:rFonts w:hint="eastAsia" w:ascii="宋体" w:hAnsi="宋体" w:eastAsia="宋体"/>
                <w:sz w:val="22"/>
                <w:szCs w:val="22"/>
                <w:lang w:val="en-US" w:eastAsia="zh-CN"/>
              </w:rPr>
              <w:t xml:space="preserve">35</w:t>
            </w:r>
            <w:r>
              <w:rPr>
                <w:rFonts w:hint="eastAsia" w:ascii="宋体" w:hAnsi="宋体" w:eastAsia="宋体"/>
                <w:sz w:val="22"/>
                <w:szCs w:val="22"/>
                <w:lang w:val="zh-CN"/>
              </w:rPr>
              <w:t xml:space="preserve">，小数点后保留2位</w:t>
            </w:r>
            <w:r>
              <w:rPr>
                <w:rFonts w:hint="eastAsia" w:ascii="宋体" w:hAnsi="宋体" w:eastAsia="宋体"/>
                <w:sz w:val="22"/>
                <w:szCs w:val="22"/>
              </w:rPr>
              <w:t xml:space="preserve">。</w:t>
            </w:r>
            <w:r/>
          </w:p>
          <w:p>
            <w:pPr>
              <w:jc w:val="both"/>
              <w:spacing w:line="440" w:lineRule="exact"/>
              <w:rPr>
                <w:rFonts w:hint="eastAsia" w:ascii="宋体" w:hAnsi="宋体" w:eastAsia="宋体"/>
                <w:sz w:val="22"/>
                <w:szCs w:val="22"/>
                <w:lang w:val="zh-CN"/>
              </w:rPr>
            </w:pPr>
            <w:r>
              <w:rPr>
                <w:rFonts w:hint="eastAsia" w:ascii="宋体" w:hAnsi="宋体" w:eastAsia="宋体"/>
                <w:sz w:val="22"/>
                <w:szCs w:val="22"/>
                <w:lang w:val="en-US" w:eastAsia="zh-CN"/>
              </w:rPr>
              <w:t xml:space="preserve">3.</w:t>
            </w:r>
            <w:r>
              <w:rPr>
                <w:rFonts w:hint="eastAsia" w:ascii="宋体" w:hAnsi="宋体" w:eastAsia="宋体"/>
                <w:sz w:val="22"/>
                <w:szCs w:val="22"/>
                <w:lang w:val="zh-CN"/>
              </w:rPr>
              <w:t xml:space="preserve">最低报价不作为中标的保证。</w:t>
            </w:r>
            <w:r/>
          </w:p>
          <w:p>
            <w:pPr>
              <w:jc w:val="both"/>
              <w:spacing w:line="440" w:lineRule="exact"/>
              <w:rPr>
                <w:rFonts w:ascii="宋体" w:hAnsi="宋体" w:eastAsia="宋体"/>
                <w:sz w:val="22"/>
                <w:szCs w:val="22"/>
              </w:rPr>
            </w:pPr>
            <w:r>
              <w:rPr>
                <w:rFonts w:hint="eastAsia" w:ascii="宋体" w:hAnsi="宋体" w:eastAsia="宋体"/>
                <w:sz w:val="22"/>
                <w:szCs w:val="22"/>
                <w:lang w:val="en-US" w:eastAsia="zh-CN"/>
              </w:rPr>
              <w:t xml:space="preserve">4.</w:t>
            </w:r>
            <w:r>
              <w:rPr>
                <w:rFonts w:hint="eastAsia" w:ascii="宋体" w:hAnsi="宋体" w:eastAsia="宋体"/>
                <w:sz w:val="22"/>
                <w:szCs w:val="22"/>
              </w:rPr>
              <w:t xml:space="preserve">折扣率指“图书成交实洋与公开发行价格的百分比”。</w:t>
            </w:r>
            <w:r/>
          </w:p>
        </w:tc>
      </w:tr>
      <w:tr>
        <w:trPr>
          <w:jc w:val="center"/>
          <w:trHeight w:val="90"/>
        </w:trPr>
        <w:tc>
          <w:tcPr>
            <w:tcW w:w="1261" w:type="dxa"/>
            <w:vAlign w:val="center"/>
            <w:vMerge w:val="restart"/>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企业能力</w:t>
            </w:r>
            <w:r/>
          </w:p>
          <w:p>
            <w:pPr>
              <w:jc w:val="center"/>
              <w:spacing w:line="440" w:lineRule="exact"/>
              <w:rPr>
                <w:rFonts w:ascii="宋体" w:hAnsi="宋体" w:eastAsia="宋体"/>
                <w:sz w:val="22"/>
                <w:szCs w:val="22"/>
              </w:rPr>
            </w:pPr>
            <w:r>
              <w:rPr>
                <w:rFonts w:hint="eastAsia" w:ascii="宋体" w:hAnsi="宋体" w:eastAsia="宋体"/>
                <w:sz w:val="22"/>
                <w:szCs w:val="22"/>
              </w:rPr>
              <w:t xml:space="preserve">（36分）</w:t>
            </w:r>
            <w:r/>
          </w:p>
        </w:tc>
        <w:tc>
          <w:tcPr>
            <w:tcW w:w="1170" w:type="dxa"/>
            <w:vAlign w:val="center"/>
            <w:textDirection w:val="lrTb"/>
            <w:noWrap w:val="false"/>
          </w:tcPr>
          <w:p>
            <w:pPr>
              <w:jc w:val="center"/>
              <w:spacing w:line="440" w:lineRule="exact"/>
              <w:rPr>
                <w:rFonts w:hint="eastAsia" w:ascii="宋体" w:hAnsi="宋体" w:eastAsia="宋体"/>
                <w:sz w:val="22"/>
                <w:szCs w:val="22"/>
              </w:rPr>
            </w:pPr>
            <w:r>
              <w:rPr>
                <w:rFonts w:hint="eastAsia" w:ascii="宋体" w:hAnsi="宋体" w:eastAsia="宋体"/>
                <w:sz w:val="22"/>
                <w:szCs w:val="22"/>
              </w:rPr>
              <w:t xml:space="preserve">企业业绩</w:t>
            </w:r>
            <w:r/>
          </w:p>
          <w:p>
            <w:pPr>
              <w:jc w:val="center"/>
              <w:spacing w:line="440" w:lineRule="exact"/>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4</w:t>
            </w:r>
            <w:r>
              <w:rPr>
                <w:rFonts w:hint="eastAsia" w:ascii="宋体" w:hAnsi="宋体" w:eastAsia="宋体"/>
                <w:sz w:val="22"/>
                <w:szCs w:val="22"/>
              </w:rPr>
              <w:t xml:space="preserve">分）</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sz w:val="22"/>
                <w:szCs w:val="22"/>
              </w:rPr>
              <w:t xml:space="preserve">具有稳定的图书馆客户群，投标文件中提供投标人为卖方（乙方），合同签订日期在</w:t>
            </w:r>
            <w:r>
              <w:rPr>
                <w:rFonts w:hint="eastAsia" w:ascii="宋体" w:hAnsi="宋体" w:eastAsia="宋体"/>
                <w:color w:val="auto"/>
                <w:sz w:val="22"/>
                <w:szCs w:val="22"/>
              </w:rPr>
              <w:t xml:space="preserve">202</w:t>
            </w:r>
            <w:r>
              <w:rPr>
                <w:rFonts w:hint="eastAsia" w:ascii="宋体" w:hAnsi="宋体" w:eastAsia="宋体"/>
                <w:color w:val="auto"/>
                <w:sz w:val="22"/>
                <w:szCs w:val="22"/>
                <w:lang w:val="en-US" w:eastAsia="zh-CN"/>
              </w:rPr>
              <w:t xml:space="preserve">4</w:t>
            </w:r>
            <w:r>
              <w:rPr>
                <w:rFonts w:hint="eastAsia" w:ascii="宋体" w:hAnsi="宋体" w:eastAsia="宋体"/>
                <w:color w:val="auto"/>
                <w:sz w:val="22"/>
                <w:szCs w:val="22"/>
              </w:rPr>
              <w:t xml:space="preserve">年1月1日以后</w:t>
            </w:r>
            <w:r>
              <w:rPr>
                <w:rFonts w:hint="eastAsia" w:ascii="宋体" w:hAnsi="宋体" w:eastAsia="宋体"/>
                <w:sz w:val="22"/>
                <w:szCs w:val="22"/>
              </w:rPr>
              <w:t xml:space="preserve">，合同内容为图书馆图书采购类合同复印件的（须提供合同复印件（须体现合同详细标的、签订时间及合同双方名称），每份得1分，本项最高得</w:t>
            </w:r>
            <w:r>
              <w:rPr>
                <w:rFonts w:ascii="宋体" w:hAnsi="宋体" w:eastAsia="宋体"/>
                <w:sz w:val="22"/>
                <w:szCs w:val="22"/>
              </w:rPr>
              <w:t xml:space="preserve">4</w:t>
            </w:r>
            <w:r>
              <w:rPr>
                <w:rFonts w:hint="eastAsia" w:ascii="宋体" w:hAnsi="宋体" w:eastAsia="宋体"/>
                <w:sz w:val="22"/>
                <w:szCs w:val="22"/>
              </w:rPr>
              <w:t xml:space="preserve">分。</w:t>
            </w:r>
            <w:r/>
          </w:p>
        </w:tc>
      </w:tr>
      <w:tr>
        <w:trPr>
          <w:jc w:val="center"/>
          <w:trHeight w:val="90"/>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textDirection w:val="lrTb"/>
            <w:noWrap w:val="false"/>
          </w:tcPr>
          <w:p>
            <w:pPr>
              <w:jc w:val="center"/>
              <w:spacing w:line="440" w:lineRule="exact"/>
              <w:rPr>
                <w:rFonts w:hint="eastAsia" w:ascii="宋体" w:hAnsi="宋体" w:eastAsia="宋体"/>
                <w:sz w:val="22"/>
                <w:szCs w:val="22"/>
              </w:rPr>
            </w:pPr>
            <w:r>
              <w:rPr>
                <w:rFonts w:hint="eastAsia" w:ascii="宋体" w:hAnsi="宋体" w:eastAsia="宋体"/>
                <w:sz w:val="22"/>
                <w:szCs w:val="22"/>
              </w:rPr>
              <w:t xml:space="preserve">图书到书率</w:t>
            </w:r>
            <w:r/>
          </w:p>
          <w:p>
            <w:pPr>
              <w:jc w:val="center"/>
              <w:spacing w:line="440" w:lineRule="exact"/>
              <w:rPr>
                <w:rFonts w:ascii="宋体" w:hAnsi="宋体" w:eastAsia="宋体"/>
                <w:sz w:val="22"/>
                <w:szCs w:val="22"/>
              </w:rPr>
            </w:pPr>
            <w:r>
              <w:rPr>
                <w:rFonts w:hint="eastAsia" w:ascii="宋体" w:hAnsi="宋体" w:eastAsia="宋体"/>
                <w:sz w:val="22"/>
                <w:szCs w:val="22"/>
              </w:rPr>
              <w:t xml:space="preserve">（6分）</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sz w:val="22"/>
                <w:szCs w:val="22"/>
              </w:rPr>
              <w:t xml:space="preserve">到书率指采选图书配送到馆，并完成图书馆管理系统内验编典全加工一系列环节后图书到货比率。</w:t>
            </w:r>
            <w:r/>
          </w:p>
          <w:p>
            <w:pPr>
              <w:jc w:val="both"/>
              <w:spacing w:line="440" w:lineRule="exact"/>
              <w:rPr>
                <w:rFonts w:ascii="宋体" w:hAnsi="宋体" w:eastAsia="宋体"/>
                <w:sz w:val="22"/>
                <w:szCs w:val="22"/>
              </w:rPr>
            </w:pPr>
            <w:r>
              <w:rPr>
                <w:rFonts w:hint="eastAsia" w:ascii="宋体" w:hAnsi="宋体"/>
                <w:sz w:val="22"/>
                <w:szCs w:val="22"/>
                <w:lang w:val="en-US" w:eastAsia="zh-CN"/>
              </w:rPr>
              <w:t xml:space="preserve">1.</w:t>
            </w:r>
            <w:r>
              <w:rPr>
                <w:rFonts w:hint="eastAsia" w:ascii="宋体" w:hAnsi="宋体" w:eastAsia="宋体"/>
                <w:sz w:val="22"/>
                <w:szCs w:val="22"/>
              </w:rPr>
              <w:t xml:space="preserve">现采图书到书率：承诺1个月内到书率（种数）达到95%及以上得3分；到书率（种数）在95%以下不得分。</w:t>
            </w:r>
            <w:r/>
          </w:p>
          <w:p>
            <w:pPr>
              <w:jc w:val="both"/>
              <w:spacing w:line="440" w:lineRule="exact"/>
              <w:rPr>
                <w:rFonts w:ascii="宋体" w:hAnsi="宋体" w:eastAsia="宋体"/>
                <w:sz w:val="22"/>
                <w:szCs w:val="22"/>
              </w:rPr>
            </w:pPr>
            <w:r>
              <w:rPr>
                <w:rFonts w:hint="eastAsia" w:ascii="宋体" w:hAnsi="宋体"/>
                <w:sz w:val="22"/>
                <w:szCs w:val="22"/>
                <w:lang w:val="en-US" w:eastAsia="zh-CN"/>
              </w:rPr>
              <w:t xml:space="preserve">2.</w:t>
            </w:r>
            <w:r>
              <w:rPr>
                <w:rFonts w:hint="eastAsia" w:ascii="宋体" w:hAnsi="宋体" w:eastAsia="宋体"/>
                <w:sz w:val="22"/>
                <w:szCs w:val="22"/>
              </w:rPr>
              <w:t xml:space="preserve">电子订单预订图书到书率：承诺3个月内到书率（种数）达到95%及以上得3分；到书率（种数）在95%以下不得分。</w:t>
            </w:r>
            <w:r/>
          </w:p>
        </w:tc>
      </w:tr>
      <w:tr>
        <w:trPr>
          <w:jc w:val="center"/>
          <w:trHeight w:val="90"/>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到货</w:t>
            </w:r>
            <w:r>
              <w:rPr>
                <w:rFonts w:ascii="宋体" w:hAnsi="宋体" w:eastAsia="宋体"/>
                <w:sz w:val="22"/>
                <w:szCs w:val="22"/>
              </w:rPr>
              <w:t xml:space="preserve">服务（4</w:t>
            </w:r>
            <w:r>
              <w:rPr>
                <w:rFonts w:hint="eastAsia" w:ascii="宋体" w:hAnsi="宋体" w:eastAsia="宋体"/>
                <w:sz w:val="22"/>
                <w:szCs w:val="22"/>
              </w:rPr>
              <w:t xml:space="preserve">分</w:t>
            </w:r>
            <w:r>
              <w:rPr>
                <w:rFonts w:ascii="宋体" w:hAnsi="宋体" w:eastAsia="宋体"/>
                <w:sz w:val="22"/>
                <w:szCs w:val="22"/>
              </w:rPr>
              <w:t xml:space="preserve">）</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sz w:val="22"/>
                <w:szCs w:val="22"/>
                <w:highlight w:val="none"/>
              </w:rPr>
              <w:t xml:space="preserve">需</w:t>
            </w:r>
            <w:r>
              <w:rPr>
                <w:rFonts w:ascii="宋体" w:hAnsi="宋体" w:eastAsia="宋体"/>
                <w:sz w:val="22"/>
                <w:szCs w:val="22"/>
                <w:highlight w:val="none"/>
              </w:rPr>
              <w:t xml:space="preserve">提供合作用户</w:t>
            </w:r>
            <w:r>
              <w:rPr>
                <w:rFonts w:hint="eastAsia" w:ascii="宋体" w:hAnsi="宋体" w:eastAsia="宋体"/>
                <w:sz w:val="22"/>
                <w:szCs w:val="22"/>
                <w:highlight w:val="none"/>
              </w:rPr>
              <w:t xml:space="preserve">（省、部属本科院校）近三年</w:t>
            </w:r>
            <w:r>
              <w:rPr>
                <w:rFonts w:ascii="宋体" w:hAnsi="宋体" w:eastAsia="宋体"/>
                <w:sz w:val="22"/>
                <w:szCs w:val="22"/>
                <w:highlight w:val="none"/>
              </w:rPr>
              <w:t xml:space="preserve">到货率95%</w:t>
            </w:r>
            <w:r>
              <w:rPr>
                <w:rFonts w:hint="eastAsia" w:ascii="宋体" w:hAnsi="宋体" w:eastAsia="宋体"/>
                <w:sz w:val="22"/>
                <w:szCs w:val="22"/>
              </w:rPr>
              <w:t xml:space="preserve">及以上</w:t>
            </w:r>
            <w:r>
              <w:rPr>
                <w:rFonts w:ascii="宋体" w:hAnsi="宋体" w:eastAsia="宋体"/>
                <w:sz w:val="22"/>
                <w:szCs w:val="22"/>
              </w:rPr>
              <w:t xml:space="preserve">的证明</w:t>
            </w:r>
            <w:r>
              <w:rPr>
                <w:rFonts w:hint="eastAsia" w:ascii="宋体" w:hAnsi="宋体" w:eastAsia="宋体"/>
                <w:sz w:val="22"/>
                <w:szCs w:val="22"/>
              </w:rPr>
              <w:t xml:space="preserve">，每份得1分，本项最高得4分</w:t>
            </w:r>
            <w:r>
              <w:rPr>
                <w:rFonts w:ascii="宋体" w:hAnsi="宋体" w:eastAsia="宋体"/>
                <w:sz w:val="22"/>
                <w:szCs w:val="22"/>
              </w:rPr>
              <w:t xml:space="preserve">。</w:t>
            </w:r>
            <w:r/>
          </w:p>
        </w:tc>
      </w:tr>
      <w:tr>
        <w:trPr>
          <w:jc w:val="center"/>
          <w:trHeight w:val="875"/>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供书特色 (18分)</w:t>
            </w:r>
            <w:r/>
          </w:p>
        </w:tc>
        <w:tc>
          <w:tcPr>
            <w:tcW w:w="6854" w:type="dxa"/>
            <w:vAlign w:val="center"/>
            <w:textDirection w:val="lrTb"/>
            <w:noWrap w:val="false"/>
          </w:tcPr>
          <w:p>
            <w:pPr>
              <w:jc w:val="both"/>
              <w:spacing w:line="440" w:lineRule="exact"/>
              <w:rPr>
                <w:rFonts w:hint="default" w:ascii="宋体" w:hAnsi="宋体"/>
                <w:sz w:val="22"/>
                <w:szCs w:val="22"/>
                <w:highlight w:val="none"/>
                <w:lang w:val="en-US" w:eastAsia="zh-CN"/>
              </w:rPr>
            </w:pPr>
            <w:r>
              <w:rPr>
                <w:rFonts w:hint="eastAsia" w:ascii="宋体" w:hAnsi="宋体" w:eastAsia="宋体"/>
                <w:sz w:val="22"/>
                <w:szCs w:val="22"/>
              </w:rPr>
              <w:t xml:space="preserve">1、</w:t>
            </w:r>
            <w:r>
              <w:rPr>
                <w:rFonts w:hint="eastAsia" w:ascii="宋体" w:hAnsi="宋体" w:eastAsia="宋体"/>
                <w:sz w:val="22"/>
                <w:szCs w:val="22"/>
                <w:highlight w:val="none"/>
              </w:rPr>
              <w:t xml:space="preserve">根据投标人与本采购包</w:t>
            </w: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采购包1是65家出版社，采购包2 是40家出版社</w:t>
            </w:r>
            <w:r>
              <w:rPr>
                <w:rFonts w:hint="eastAsia" w:ascii="宋体" w:hAnsi="宋体"/>
                <w:sz w:val="22"/>
                <w:szCs w:val="22"/>
                <w:highlight w:val="none"/>
                <w:lang w:eastAsia="zh-CN"/>
              </w:rPr>
              <w:t xml:space="preserve">）</w:t>
            </w:r>
            <w:r>
              <w:rPr>
                <w:rFonts w:hint="eastAsia" w:ascii="宋体" w:hAnsi="宋体" w:eastAsia="宋体"/>
                <w:sz w:val="22"/>
                <w:szCs w:val="22"/>
                <w:highlight w:val="none"/>
              </w:rPr>
              <w:t xml:space="preserve">202</w:t>
            </w:r>
            <w:r>
              <w:rPr>
                <w:rFonts w:hint="eastAsia" w:ascii="宋体" w:hAnsi="宋体"/>
                <w:sz w:val="22"/>
                <w:szCs w:val="22"/>
                <w:highlight w:val="none"/>
                <w:lang w:val="en-US" w:eastAsia="zh-CN"/>
              </w:rPr>
              <w:t xml:space="preserve">3</w:t>
            </w:r>
            <w:r>
              <w:rPr>
                <w:rFonts w:hint="eastAsia" w:ascii="宋体" w:hAnsi="宋体" w:eastAsia="宋体"/>
                <w:sz w:val="22"/>
                <w:szCs w:val="22"/>
                <w:highlight w:val="none"/>
              </w:rPr>
              <w:t xml:space="preserve">年以来签有的合作协议，或具有的长期战略合作协议等良好合作关系。</w:t>
            </w:r>
            <w:r>
              <w:rPr>
                <w:rFonts w:hint="eastAsia" w:ascii="宋体" w:hAnsi="宋体"/>
                <w:sz w:val="22"/>
                <w:szCs w:val="22"/>
                <w:highlight w:val="none"/>
                <w:lang w:val="en-US" w:eastAsia="zh-CN"/>
              </w:rPr>
              <w:t xml:space="preserve">采购包1的</w:t>
            </w:r>
            <w:r>
              <w:rPr>
                <w:rFonts w:hint="eastAsia" w:ascii="宋体" w:hAnsi="宋体" w:eastAsia="宋体"/>
                <w:sz w:val="22"/>
                <w:szCs w:val="22"/>
                <w:highlight w:val="none"/>
              </w:rPr>
              <w:t xml:space="preserve">合作数达到64-65得8分，63-61得5分，58-60得3分，低于58家不得分（需提供出版社发行委托函或合同复印件）。</w:t>
            </w:r>
            <w:r>
              <w:rPr>
                <w:rFonts w:hint="eastAsia" w:ascii="宋体" w:hAnsi="宋体"/>
                <w:sz w:val="22"/>
                <w:szCs w:val="22"/>
                <w:highlight w:val="none"/>
                <w:lang w:val="en-US" w:eastAsia="zh-CN"/>
              </w:rPr>
              <w:t xml:space="preserve">采购包2的</w:t>
            </w:r>
            <w:r>
              <w:rPr>
                <w:rFonts w:hint="eastAsia" w:ascii="宋体" w:hAnsi="宋体"/>
                <w:sz w:val="22"/>
                <w:szCs w:val="22"/>
                <w:highlight w:val="none"/>
                <w:lang w:val="zh-CN" w:eastAsia="zh-CN"/>
              </w:rPr>
              <w:t xml:space="preserve">合作数达到40家得</w:t>
            </w:r>
            <w:r>
              <w:rPr>
                <w:rFonts w:hint="eastAsia" w:ascii="宋体" w:hAnsi="宋体"/>
                <w:sz w:val="22"/>
                <w:szCs w:val="22"/>
                <w:highlight w:val="none"/>
                <w:lang w:val="en-US" w:eastAsia="zh-CN"/>
              </w:rPr>
              <w:t xml:space="preserve">8</w:t>
            </w:r>
            <w:r>
              <w:rPr>
                <w:rFonts w:hint="eastAsia" w:ascii="宋体" w:hAnsi="宋体"/>
                <w:sz w:val="22"/>
                <w:szCs w:val="22"/>
                <w:highlight w:val="none"/>
                <w:lang w:val="zh-CN" w:eastAsia="zh-CN"/>
              </w:rPr>
              <w:t xml:space="preserve">分，38-39家得</w:t>
            </w:r>
            <w:r>
              <w:rPr>
                <w:rFonts w:hint="eastAsia" w:ascii="宋体" w:hAnsi="宋体"/>
                <w:sz w:val="22"/>
                <w:szCs w:val="22"/>
                <w:highlight w:val="none"/>
                <w:lang w:val="en-US" w:eastAsia="zh-CN"/>
              </w:rPr>
              <w:t xml:space="preserve">5</w:t>
            </w:r>
            <w:r>
              <w:rPr>
                <w:rFonts w:hint="eastAsia" w:ascii="宋体" w:hAnsi="宋体"/>
                <w:sz w:val="22"/>
                <w:szCs w:val="22"/>
                <w:highlight w:val="none"/>
                <w:lang w:val="zh-CN" w:eastAsia="zh-CN"/>
              </w:rPr>
              <w:t xml:space="preserve">分，36-37家得</w:t>
            </w:r>
            <w:r>
              <w:rPr>
                <w:rFonts w:hint="eastAsia" w:ascii="宋体" w:hAnsi="宋体"/>
                <w:sz w:val="22"/>
                <w:szCs w:val="22"/>
                <w:highlight w:val="none"/>
                <w:lang w:val="en-US" w:eastAsia="zh-CN"/>
              </w:rPr>
              <w:t xml:space="preserve">3</w:t>
            </w:r>
            <w:r>
              <w:rPr>
                <w:rFonts w:hint="eastAsia" w:ascii="宋体" w:hAnsi="宋体"/>
                <w:sz w:val="22"/>
                <w:szCs w:val="22"/>
                <w:highlight w:val="none"/>
                <w:lang w:val="zh-CN" w:eastAsia="zh-CN"/>
              </w:rPr>
              <w:t xml:space="preserve">分，低于36家不得分</w:t>
            </w:r>
            <w:r>
              <w:rPr>
                <w:rFonts w:hint="eastAsia" w:ascii="宋体" w:hAnsi="宋体" w:eastAsia="宋体"/>
                <w:sz w:val="22"/>
                <w:szCs w:val="22"/>
                <w:highlight w:val="none"/>
              </w:rPr>
              <w:t xml:space="preserve">（需提供出版社发行委托函或合同复印件）</w:t>
            </w:r>
            <w:r>
              <w:rPr>
                <w:rFonts w:hint="eastAsia" w:ascii="宋体" w:hAnsi="宋体"/>
                <w:sz w:val="22"/>
                <w:szCs w:val="22"/>
                <w:highlight w:val="none"/>
                <w:lang w:val="zh-CN" w:eastAsia="zh-CN"/>
              </w:rPr>
              <w:t xml:space="preserve">。</w:t>
            </w:r>
            <w:r/>
          </w:p>
          <w:p>
            <w:pPr>
              <w:jc w:val="both"/>
              <w:spacing w:line="440" w:lineRule="exact"/>
              <w:rPr>
                <w:rFonts w:ascii="宋体" w:hAnsi="宋体" w:eastAsia="宋体"/>
                <w:sz w:val="22"/>
                <w:szCs w:val="22"/>
              </w:rPr>
            </w:pPr>
            <w:r>
              <w:rPr>
                <w:rFonts w:hint="eastAsia" w:ascii="宋体" w:hAnsi="宋体" w:eastAsia="宋体"/>
                <w:sz w:val="22"/>
                <w:szCs w:val="22"/>
              </w:rPr>
              <w:t xml:space="preserve">2、投标人承诺每周推送采访书目数据，其中医学类图书品种占比不低于50%，每年提供的医学图书品种目录达到当年出版医学类（高职高专类和养生保健类除外）图书品种的95%及以上，得2分；每高1个百分点加2分，最高10分（需提供出版社证明文件）。</w:t>
            </w:r>
            <w:r/>
          </w:p>
        </w:tc>
      </w:tr>
      <w:tr>
        <w:trPr>
          <w:jc w:val="center"/>
          <w:trHeight w:val="90"/>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企业荣誉</w:t>
            </w:r>
            <w:r/>
          </w:p>
          <w:p>
            <w:pPr>
              <w:jc w:val="center"/>
              <w:spacing w:line="440" w:lineRule="exact"/>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4</w:t>
            </w:r>
            <w:r>
              <w:rPr>
                <w:rFonts w:hint="eastAsia" w:ascii="宋体" w:hAnsi="宋体" w:eastAsia="宋体"/>
                <w:sz w:val="22"/>
                <w:szCs w:val="22"/>
              </w:rPr>
              <w:t xml:space="preserve">分）</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sz w:val="22"/>
                <w:szCs w:val="22"/>
              </w:rPr>
              <w:t xml:space="preserve">质量管理体系认证证书、环境管理体系认证证书、职业健康安全管理体系认证证书、</w:t>
            </w:r>
            <w:r>
              <w:rPr>
                <w:rFonts w:hint="eastAsia" w:ascii="宋体" w:hAnsi="宋体" w:eastAsia="宋体"/>
                <w:color w:val="auto"/>
                <w:sz w:val="22"/>
                <w:szCs w:val="22"/>
              </w:rPr>
              <w:t xml:space="preserve">全国或省级优秀馆配商荣誉证书，</w:t>
            </w:r>
            <w:r>
              <w:rPr>
                <w:rFonts w:hint="eastAsia" w:ascii="宋体" w:hAnsi="宋体" w:eastAsia="宋体"/>
                <w:sz w:val="22"/>
                <w:szCs w:val="22"/>
              </w:rPr>
              <w:t xml:space="preserve">每项证书得1分，最多得</w:t>
            </w:r>
            <w:r>
              <w:rPr>
                <w:rFonts w:ascii="宋体" w:hAnsi="宋体" w:eastAsia="宋体"/>
                <w:sz w:val="22"/>
                <w:szCs w:val="22"/>
              </w:rPr>
              <w:t xml:space="preserve">4</w:t>
            </w:r>
            <w:r>
              <w:rPr>
                <w:rFonts w:hint="eastAsia" w:ascii="宋体" w:hAnsi="宋体" w:eastAsia="宋体"/>
                <w:sz w:val="22"/>
                <w:szCs w:val="22"/>
              </w:rPr>
              <w:t xml:space="preserve">分。（提供证书复印件）。</w:t>
            </w:r>
            <w:r/>
          </w:p>
        </w:tc>
      </w:tr>
      <w:tr>
        <w:trPr>
          <w:jc w:val="center"/>
          <w:trHeight w:val="90"/>
        </w:trPr>
        <w:tc>
          <w:tcPr>
            <w:tcW w:w="1261" w:type="dxa"/>
            <w:vAlign w:val="center"/>
            <w:vMerge w:val="restart"/>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服务能力</w:t>
            </w:r>
            <w:r/>
          </w:p>
          <w:p>
            <w:pPr>
              <w:jc w:val="center"/>
              <w:spacing w:line="440" w:lineRule="exact"/>
              <w:rPr>
                <w:rFonts w:ascii="宋体" w:hAnsi="宋体" w:eastAsia="宋体"/>
                <w:sz w:val="22"/>
                <w:szCs w:val="22"/>
              </w:rPr>
            </w:pPr>
            <w:r>
              <w:rPr>
                <w:rFonts w:hint="eastAsia" w:ascii="宋体" w:hAnsi="宋体" w:eastAsia="宋体"/>
                <w:sz w:val="22"/>
                <w:szCs w:val="22"/>
              </w:rPr>
              <w:t xml:space="preserve">（29分）</w:t>
            </w:r>
            <w:r/>
          </w:p>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书目信息服务</w:t>
            </w:r>
            <w:r/>
          </w:p>
          <w:p>
            <w:pPr>
              <w:jc w:val="center"/>
              <w:spacing w:line="440" w:lineRule="exact"/>
              <w:rPr>
                <w:rFonts w:ascii="宋体" w:hAnsi="宋体" w:eastAsia="宋体"/>
                <w:sz w:val="22"/>
                <w:szCs w:val="22"/>
              </w:rPr>
            </w:pPr>
            <w:r>
              <w:rPr>
                <w:rFonts w:hint="eastAsia" w:ascii="宋体" w:hAnsi="宋体" w:eastAsia="宋体"/>
                <w:sz w:val="22"/>
                <w:szCs w:val="22"/>
              </w:rPr>
              <w:t xml:space="preserve">（5分）</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sz w:val="22"/>
                <w:szCs w:val="22"/>
              </w:rPr>
              <w:t xml:space="preserve">根据投标人提供的由CALIS或国家图书馆颁发的编目员资格证书，每提供1个得1分，最多得5分（提供证书复印件和</w:t>
            </w:r>
            <w:r>
              <w:rPr>
                <w:rFonts w:hint="eastAsia" w:ascii="宋体" w:hAnsi="宋体"/>
                <w:color w:val="auto"/>
                <w:sz w:val="22"/>
                <w:szCs w:val="22"/>
                <w:highlight w:val="none"/>
                <w:lang w:eastAsia="zh-CN"/>
              </w:rPr>
              <w:t xml:space="preserve">近三个月任意一月</w:t>
            </w:r>
            <w:r>
              <w:rPr>
                <w:rFonts w:hint="eastAsia" w:ascii="宋体" w:hAnsi="宋体" w:eastAsia="宋体"/>
                <w:sz w:val="22"/>
                <w:szCs w:val="22"/>
              </w:rPr>
              <w:t xml:space="preserve">人员社保证明材料）。</w:t>
            </w:r>
            <w:r/>
          </w:p>
        </w:tc>
      </w:tr>
      <w:tr>
        <w:trPr>
          <w:jc w:val="center"/>
          <w:trHeight w:val="90"/>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vMerge w:val="restart"/>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现货采购服务</w:t>
            </w:r>
            <w:r/>
          </w:p>
          <w:p>
            <w:pPr>
              <w:jc w:val="center"/>
              <w:spacing w:line="440" w:lineRule="exact"/>
              <w:rPr>
                <w:rFonts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lang w:val="en-US" w:eastAsia="zh-CN"/>
              </w:rPr>
              <w:t xml:space="preserve">6</w:t>
            </w:r>
            <w:r>
              <w:rPr>
                <w:rFonts w:hint="eastAsia" w:ascii="宋体" w:hAnsi="宋体" w:eastAsia="宋体"/>
                <w:sz w:val="22"/>
                <w:szCs w:val="22"/>
              </w:rPr>
              <w:t xml:space="preserve">分）</w:t>
            </w:r>
            <w:r/>
          </w:p>
        </w:tc>
        <w:tc>
          <w:tcPr>
            <w:tcW w:w="6854" w:type="dxa"/>
            <w:vAlign w:val="center"/>
            <w:textDirection w:val="lrTb"/>
            <w:noWrap w:val="false"/>
          </w:tcPr>
          <w:p>
            <w:pPr>
              <w:jc w:val="both"/>
              <w:spacing w:line="440" w:lineRule="exact"/>
              <w:rPr>
                <w:rFonts w:hint="eastAsia" w:ascii="宋体" w:hAnsi="宋体" w:eastAsia="宋体"/>
                <w:sz w:val="22"/>
                <w:szCs w:val="22"/>
                <w:lang w:eastAsia="zh-CN"/>
              </w:rPr>
            </w:pPr>
            <w:r>
              <w:rPr>
                <w:rFonts w:hint="eastAsia" w:ascii="宋体" w:hAnsi="宋体" w:eastAsia="宋体"/>
                <w:sz w:val="22"/>
                <w:szCs w:val="22"/>
              </w:rPr>
              <w:t xml:space="preserve">有自己的现采基地，投标人承诺能针对用户需求提供针对性源头现采计划和安排，并对现采图书提供及时查重服务。评委比较投标人情况酌情给分，</w:t>
            </w:r>
            <w:r>
              <w:rPr>
                <w:rFonts w:hint="eastAsia" w:ascii="宋体" w:hAnsi="宋体"/>
                <w:color w:val="auto"/>
                <w:sz w:val="22"/>
                <w:szCs w:val="22"/>
                <w:lang w:eastAsia="zh-CN"/>
              </w:rPr>
              <w:t xml:space="preserve">计划完全满足需求、服务针对性强</w:t>
            </w:r>
            <w:r>
              <w:rPr>
                <w:rFonts w:hint="eastAsia" w:ascii="宋体" w:hAnsi="宋体" w:eastAsia="宋体"/>
                <w:color w:val="auto"/>
                <w:sz w:val="22"/>
                <w:szCs w:val="22"/>
              </w:rPr>
              <w:t xml:space="preserve">的得</w:t>
            </w:r>
            <w:r>
              <w:rPr>
                <w:rFonts w:hint="eastAsia" w:ascii="宋体" w:hAnsi="宋体"/>
                <w:color w:val="auto"/>
                <w:sz w:val="22"/>
                <w:szCs w:val="22"/>
                <w:lang w:val="en-US" w:eastAsia="zh-CN"/>
              </w:rPr>
              <w:t xml:space="preserve">4</w:t>
            </w:r>
            <w:r>
              <w:rPr>
                <w:rFonts w:hint="eastAsia" w:ascii="宋体" w:hAnsi="宋体" w:eastAsia="宋体"/>
                <w:color w:val="auto"/>
                <w:sz w:val="22"/>
                <w:szCs w:val="22"/>
              </w:rPr>
              <w:t xml:space="preserve">分，</w:t>
            </w:r>
            <w:r>
              <w:rPr>
                <w:rFonts w:hint="eastAsia" w:ascii="宋体" w:hAnsi="宋体"/>
                <w:color w:val="auto"/>
                <w:sz w:val="22"/>
                <w:szCs w:val="22"/>
                <w:lang w:eastAsia="zh-CN"/>
              </w:rPr>
              <w:t xml:space="preserve">计划服务较好</w:t>
            </w:r>
            <w:r>
              <w:rPr>
                <w:rFonts w:hint="eastAsia" w:ascii="宋体" w:hAnsi="宋体" w:eastAsia="宋体"/>
                <w:color w:val="auto"/>
                <w:sz w:val="22"/>
                <w:szCs w:val="22"/>
              </w:rPr>
              <w:t xml:space="preserve">的得</w:t>
            </w:r>
            <w:r>
              <w:rPr>
                <w:rFonts w:hint="eastAsia" w:ascii="宋体" w:hAnsi="宋体"/>
                <w:color w:val="auto"/>
                <w:sz w:val="22"/>
                <w:szCs w:val="22"/>
                <w:lang w:val="en-US" w:eastAsia="zh-CN"/>
              </w:rPr>
              <w:t xml:space="preserve">2</w:t>
            </w:r>
            <w:r>
              <w:rPr>
                <w:rFonts w:hint="eastAsia" w:ascii="宋体" w:hAnsi="宋体" w:eastAsia="宋体"/>
                <w:color w:val="auto"/>
                <w:sz w:val="22"/>
                <w:szCs w:val="22"/>
              </w:rPr>
              <w:t xml:space="preserve">分，一般的得</w:t>
            </w:r>
            <w:r>
              <w:rPr>
                <w:rFonts w:hint="eastAsia" w:ascii="宋体" w:hAnsi="宋体"/>
                <w:color w:val="auto"/>
                <w:sz w:val="22"/>
                <w:szCs w:val="22"/>
                <w:lang w:val="en-US" w:eastAsia="zh-CN"/>
              </w:rPr>
              <w:t xml:space="preserve">1</w:t>
            </w:r>
            <w:r>
              <w:rPr>
                <w:rFonts w:hint="eastAsia" w:ascii="宋体" w:hAnsi="宋体" w:eastAsia="宋体"/>
                <w:color w:val="auto"/>
                <w:sz w:val="22"/>
                <w:szCs w:val="22"/>
              </w:rPr>
              <w:t xml:space="preserve">分，无得0分。（需提供现采案例、样本库图片等有效证明材料）</w:t>
            </w:r>
            <w:r>
              <w:rPr>
                <w:rFonts w:hint="eastAsia" w:ascii="宋体" w:hAnsi="宋体"/>
                <w:color w:val="auto"/>
                <w:sz w:val="22"/>
                <w:szCs w:val="22"/>
                <w:lang w:eastAsia="zh-CN"/>
              </w:rPr>
              <w:t xml:space="preserve">，最高得</w:t>
            </w:r>
            <w:r>
              <w:rPr>
                <w:rFonts w:hint="eastAsia" w:ascii="宋体" w:hAnsi="宋体"/>
                <w:color w:val="auto"/>
                <w:sz w:val="22"/>
                <w:szCs w:val="22"/>
                <w:lang w:val="en-US" w:eastAsia="zh-CN"/>
              </w:rPr>
              <w:t xml:space="preserve">4</w:t>
            </w:r>
            <w:r>
              <w:rPr>
                <w:rFonts w:hint="eastAsia" w:ascii="宋体" w:hAnsi="宋体" w:eastAsia="宋体"/>
                <w:color w:val="auto"/>
                <w:sz w:val="22"/>
                <w:szCs w:val="22"/>
              </w:rPr>
              <w:t xml:space="preserve">分</w:t>
            </w:r>
            <w:r>
              <w:rPr>
                <w:rFonts w:hint="eastAsia" w:ascii="宋体" w:hAnsi="宋体"/>
                <w:sz w:val="22"/>
                <w:szCs w:val="22"/>
                <w:lang w:eastAsia="zh-CN"/>
              </w:rPr>
              <w:t xml:space="preserve">。</w:t>
            </w:r>
            <w:r/>
          </w:p>
        </w:tc>
      </w:tr>
      <w:tr>
        <w:trPr>
          <w:jc w:val="center"/>
          <w:trHeight w:val="90"/>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6854" w:type="dxa"/>
            <w:vAlign w:val="center"/>
            <w:textDirection w:val="lrTb"/>
            <w:noWrap w:val="false"/>
          </w:tcPr>
          <w:p>
            <w:pPr>
              <w:jc w:val="both"/>
              <w:spacing w:line="440" w:lineRule="exact"/>
              <w:rPr>
                <w:rFonts w:hint="eastAsia" w:ascii="宋体" w:hAnsi="宋体" w:eastAsia="宋体"/>
                <w:sz w:val="22"/>
                <w:szCs w:val="22"/>
                <w:lang w:eastAsia="zh-CN"/>
              </w:rPr>
            </w:pPr>
            <w:r>
              <w:rPr>
                <w:rFonts w:hint="eastAsia" w:ascii="宋体" w:hAnsi="宋体" w:eastAsia="宋体"/>
                <w:sz w:val="22"/>
                <w:szCs w:val="22"/>
              </w:rPr>
              <w:t xml:space="preserve">承诺一年组织参加2次全国大型书市现采服务得</w:t>
            </w:r>
            <w:r>
              <w:rPr>
                <w:rFonts w:hint="eastAsia" w:ascii="宋体" w:hAnsi="宋体" w:eastAsia="宋体"/>
                <w:sz w:val="22"/>
                <w:szCs w:val="22"/>
                <w:lang w:val="en-US" w:eastAsia="zh-CN"/>
              </w:rPr>
              <w:t xml:space="preserve">2</w:t>
            </w:r>
            <w:r>
              <w:rPr>
                <w:rFonts w:hint="eastAsia" w:ascii="宋体" w:hAnsi="宋体" w:eastAsia="宋体"/>
                <w:sz w:val="22"/>
                <w:szCs w:val="22"/>
              </w:rPr>
              <w:t xml:space="preserve">分。</w:t>
            </w:r>
            <w:r>
              <w:rPr>
                <w:rFonts w:hint="eastAsia" w:ascii="宋体" w:hAnsi="宋体"/>
                <w:sz w:val="22"/>
                <w:szCs w:val="22"/>
                <w:lang w:eastAsia="zh-CN"/>
              </w:rPr>
              <w:t xml:space="preserve">（格式自拟）</w:t>
            </w:r>
            <w:r/>
          </w:p>
        </w:tc>
      </w:tr>
      <w:tr>
        <w:trPr>
          <w:jc w:val="center"/>
          <w:trHeight w:val="90"/>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线上选书服务</w:t>
            </w:r>
            <w:r/>
          </w:p>
          <w:p>
            <w:pPr>
              <w:jc w:val="center"/>
              <w:spacing w:line="440" w:lineRule="exact"/>
              <w:rPr>
                <w:rFonts w:ascii="宋体" w:hAnsi="宋体" w:eastAsia="宋体"/>
                <w:sz w:val="22"/>
                <w:szCs w:val="22"/>
              </w:rPr>
            </w:pPr>
            <w:r>
              <w:rPr>
                <w:rFonts w:hint="eastAsia" w:ascii="宋体" w:hAnsi="宋体" w:eastAsia="宋体"/>
                <w:sz w:val="22"/>
                <w:szCs w:val="22"/>
              </w:rPr>
              <w:t xml:space="preserve">（5分）</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sz w:val="22"/>
                <w:szCs w:val="22"/>
              </w:rPr>
              <w:t xml:space="preserve">投标人能为我校采访馆员和读者提供线上选书服务得5分，不提供不得分。</w:t>
            </w:r>
            <w:r/>
          </w:p>
        </w:tc>
      </w:tr>
      <w:tr>
        <w:trPr>
          <w:jc w:val="center"/>
          <w:trHeight w:val="90"/>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textDirection w:val="lrTb"/>
            <w:noWrap w:val="false"/>
          </w:tcPr>
          <w:p>
            <w:pPr>
              <w:jc w:val="center"/>
              <w:spacing w:line="440" w:lineRule="exact"/>
              <w:rPr>
                <w:rFonts w:hint="default" w:ascii="宋体" w:hAnsi="宋体" w:eastAsia="宋体"/>
                <w:sz w:val="22"/>
                <w:szCs w:val="22"/>
                <w:lang w:val="en-US" w:eastAsia="zh-CN"/>
              </w:rPr>
            </w:pPr>
            <w:r>
              <w:rPr>
                <w:rFonts w:hint="eastAsia" w:ascii="宋体" w:hAnsi="宋体" w:eastAsia="宋体"/>
                <w:sz w:val="22"/>
                <w:szCs w:val="22"/>
                <w:lang w:val="en-US" w:eastAsia="zh-CN"/>
              </w:rPr>
              <w:t xml:space="preserve">文化活动（3分）</w:t>
            </w:r>
            <w:r/>
          </w:p>
        </w:tc>
        <w:tc>
          <w:tcPr>
            <w:tcW w:w="6854" w:type="dxa"/>
            <w:vAlign w:val="center"/>
            <w:textDirection w:val="lrTb"/>
            <w:noWrap w:val="false"/>
          </w:tcPr>
          <w:p>
            <w:pPr>
              <w:jc w:val="both"/>
              <w:spacing w:line="440" w:lineRule="exact"/>
              <w:rPr>
                <w:rFonts w:hint="default" w:ascii="宋体" w:hAnsi="宋体" w:eastAsia="宋体"/>
                <w:color w:val="auto"/>
                <w:sz w:val="22"/>
                <w:szCs w:val="22"/>
                <w:lang w:val="en-US" w:eastAsia="zh-CN"/>
              </w:rPr>
            </w:pPr>
            <w:r>
              <w:rPr>
                <w:rFonts w:hint="eastAsia" w:ascii="宋体" w:hAnsi="宋体" w:eastAsia="宋体"/>
                <w:color w:val="auto"/>
                <w:sz w:val="22"/>
                <w:szCs w:val="22"/>
                <w:lang w:val="en-US" w:eastAsia="zh-CN"/>
              </w:rPr>
              <w:t xml:space="preserve">能够</w:t>
            </w:r>
            <w:r>
              <w:rPr>
                <w:rFonts w:hint="eastAsia" w:ascii="宋体" w:hAnsi="宋体"/>
                <w:color w:val="auto"/>
                <w:sz w:val="22"/>
                <w:szCs w:val="22"/>
                <w:highlight w:val="none"/>
                <w:lang w:val="en-US" w:eastAsia="zh-CN"/>
              </w:rPr>
              <w:t xml:space="preserve">赞助</w:t>
            </w:r>
            <w:r>
              <w:rPr>
                <w:rFonts w:hint="eastAsia" w:ascii="宋体" w:hAnsi="宋体" w:eastAsia="宋体"/>
                <w:color w:val="auto"/>
                <w:sz w:val="22"/>
                <w:szCs w:val="22"/>
                <w:highlight w:val="none"/>
              </w:rPr>
              <w:t xml:space="preserve">开展高端文化活动</w:t>
            </w:r>
            <w:r>
              <w:rPr>
                <w:rFonts w:hint="eastAsia" w:ascii="宋体" w:hAnsi="宋体"/>
                <w:color w:val="auto"/>
                <w:sz w:val="22"/>
                <w:szCs w:val="22"/>
                <w:highlight w:val="none"/>
                <w:lang w:val="en-US" w:eastAsia="zh-CN"/>
              </w:rPr>
              <w:t xml:space="preserve">两场以上</w:t>
            </w:r>
            <w:r>
              <w:rPr>
                <w:rFonts w:hint="eastAsia" w:ascii="宋体" w:hAnsi="宋体" w:eastAsia="宋体"/>
                <w:color w:val="auto"/>
                <w:sz w:val="22"/>
                <w:szCs w:val="22"/>
                <w:highlight w:val="none"/>
                <w:lang w:eastAsia="zh-CN"/>
              </w:rPr>
              <w:t xml:space="preserve">，</w:t>
            </w:r>
            <w:r>
              <w:rPr>
                <w:rFonts w:hint="eastAsia" w:ascii="宋体" w:hAnsi="宋体" w:eastAsia="宋体"/>
                <w:color w:val="auto"/>
                <w:sz w:val="22"/>
                <w:szCs w:val="22"/>
                <w:highlight w:val="none"/>
                <w:lang w:val="en-US" w:eastAsia="zh-CN"/>
              </w:rPr>
              <w:t xml:space="preserve">例如名家讲座等，提供相关证明材料得3分，不提供不得分。</w:t>
            </w:r>
            <w:r/>
          </w:p>
        </w:tc>
      </w:tr>
      <w:tr>
        <w:trPr>
          <w:jc w:val="center"/>
          <w:trHeight w:val="90"/>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馆藏数据比对服务（3分）</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color w:val="auto"/>
                <w:sz w:val="22"/>
                <w:szCs w:val="22"/>
              </w:rPr>
              <w:t xml:space="preserve">为采购方提供相关的数据比对报告，</w:t>
            </w:r>
            <w:r>
              <w:rPr>
                <w:rFonts w:hint="eastAsia" w:ascii="宋体" w:hAnsi="宋体"/>
                <w:color w:val="auto"/>
                <w:sz w:val="22"/>
                <w:szCs w:val="22"/>
                <w:highlight w:val="none"/>
                <w:lang w:val="en-US" w:eastAsia="zh-CN"/>
              </w:rPr>
              <w:t xml:space="preserve">提供</w:t>
            </w:r>
            <w:r>
              <w:rPr>
                <w:rFonts w:hint="eastAsia" w:ascii="宋体" w:hAnsi="宋体" w:eastAsia="宋体"/>
                <w:color w:val="auto"/>
                <w:sz w:val="22"/>
                <w:szCs w:val="22"/>
                <w:highlight w:val="none"/>
              </w:rPr>
              <w:t xml:space="preserve">“不同医科类院校的馆藏数据比对”，每提供一份对比报告得1分，最</w:t>
            </w:r>
            <w:r>
              <w:rPr>
                <w:rFonts w:hint="eastAsia" w:ascii="宋体" w:hAnsi="宋体" w:eastAsia="宋体"/>
                <w:color w:val="auto"/>
                <w:sz w:val="22"/>
                <w:szCs w:val="22"/>
              </w:rPr>
              <w:t xml:space="preserve">高得3分</w:t>
            </w:r>
            <w:r>
              <w:rPr>
                <w:rFonts w:hint="eastAsia" w:ascii="宋体" w:hAnsi="宋体" w:eastAsia="宋体"/>
                <w:sz w:val="22"/>
                <w:szCs w:val="22"/>
              </w:rPr>
              <w:t xml:space="preserve">。</w:t>
            </w:r>
            <w:r/>
          </w:p>
        </w:tc>
      </w:tr>
      <w:tr>
        <w:trPr>
          <w:jc w:val="center"/>
          <w:trHeight w:val="90"/>
        </w:trPr>
        <w:tc>
          <w:tcPr>
            <w:tcW w:w="1261"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170"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服务方案（7分）</w:t>
            </w:r>
            <w:r/>
          </w:p>
        </w:tc>
        <w:tc>
          <w:tcPr>
            <w:tcW w:w="6854" w:type="dxa"/>
            <w:vAlign w:val="center"/>
            <w:textDirection w:val="lrTb"/>
            <w:noWrap w:val="false"/>
          </w:tcPr>
          <w:p>
            <w:pPr>
              <w:jc w:val="both"/>
              <w:spacing w:line="440" w:lineRule="exact"/>
              <w:rPr>
                <w:rFonts w:ascii="宋体" w:hAnsi="宋体" w:eastAsia="宋体"/>
                <w:sz w:val="22"/>
                <w:szCs w:val="22"/>
              </w:rPr>
            </w:pPr>
            <w:r>
              <w:rPr>
                <w:rFonts w:hint="eastAsia" w:ascii="宋体" w:hAnsi="宋体" w:eastAsia="宋体"/>
                <w:sz w:val="22"/>
                <w:szCs w:val="22"/>
              </w:rPr>
              <w:t xml:space="preserve">投标人提供完整的服务方案，包含服务体系、服务承诺、售后服务应答及处理时间，增值服务。方案完整、合理可行的得7分；方案较完整、较合理可行的得4分；方案不完整、不合理不可行的得1分。未提供不得分。</w:t>
            </w:r>
            <w:r/>
          </w:p>
        </w:tc>
      </w:tr>
    </w:tbl>
    <w:p>
      <w:pPr>
        <w:jc w:val="center"/>
        <w:rPr>
          <w:rFonts w:ascii="宋体" w:hAnsi="宋体" w:eastAsia="宋体"/>
          <w:b/>
          <w:bCs/>
          <w:sz w:val="28"/>
          <w:szCs w:val="28"/>
        </w:rPr>
      </w:pPr>
      <w:r>
        <w:rPr>
          <w:rFonts w:ascii="宋体" w:hAnsi="宋体" w:eastAsia="宋体"/>
          <w:b/>
          <w:bCs/>
          <w:sz w:val="28"/>
          <w:szCs w:val="28"/>
        </w:rPr>
      </w:r>
      <w:r/>
    </w:p>
    <w:p>
      <w:pPr>
        <w:jc w:val="center"/>
        <w:rPr>
          <w:rFonts w:ascii="宋体" w:hAnsi="宋体" w:eastAsia="宋体"/>
          <w:b/>
          <w:bCs/>
          <w:sz w:val="24"/>
          <w:szCs w:val="24"/>
        </w:rPr>
      </w:pPr>
      <w:r>
        <w:rPr>
          <w:rFonts w:ascii="宋体" w:hAnsi="宋体" w:eastAsia="宋体"/>
          <w:b/>
          <w:bCs/>
          <w:sz w:val="24"/>
          <w:szCs w:val="24"/>
        </w:rPr>
      </w:r>
      <w:r/>
    </w:p>
    <w:p>
      <w:pPr>
        <w:rPr>
          <w:rFonts w:hint="eastAsia" w:ascii="宋体" w:hAnsi="宋体" w:eastAsia="宋体"/>
          <w:sz w:val="24"/>
          <w:szCs w:val="24"/>
          <w:highlight w:val="yellow"/>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sz w:val="24"/>
          <w:szCs w:val="24"/>
          <w:highlight w:val="yellow"/>
        </w:rPr>
      </w:r>
      <w:r/>
    </w:p>
    <w:p>
      <w:pPr>
        <w:rPr>
          <w:rFonts w:ascii="宋体" w:hAnsi="宋体" w:eastAsia="宋体"/>
          <w:b/>
          <w:bCs/>
          <w:sz w:val="24"/>
          <w:szCs w:val="24"/>
          <w:highlight w:val="none"/>
        </w:rPr>
      </w:pPr>
      <w:r>
        <w:rPr>
          <w:rFonts w:hint="eastAsia" w:ascii="宋体" w:hAnsi="宋体" w:eastAsia="宋体"/>
          <w:b/>
          <w:bCs/>
          <w:sz w:val="24"/>
          <w:szCs w:val="24"/>
          <w:highlight w:val="none"/>
        </w:rPr>
        <w:t xml:space="preserve">采购包</w:t>
      </w:r>
      <w:r>
        <w:rPr>
          <w:rFonts w:ascii="宋体" w:hAnsi="宋体" w:eastAsia="宋体"/>
          <w:b/>
          <w:bCs/>
          <w:sz w:val="24"/>
          <w:szCs w:val="24"/>
          <w:highlight w:val="none"/>
        </w:rPr>
        <w:t xml:space="preserve">3</w:t>
      </w:r>
      <w:r>
        <w:rPr>
          <w:rFonts w:hint="eastAsia" w:ascii="宋体" w:hAnsi="宋体" w:eastAsia="宋体"/>
          <w:b/>
          <w:bCs/>
          <w:sz w:val="24"/>
          <w:szCs w:val="24"/>
          <w:highlight w:val="none"/>
        </w:rPr>
        <w:t xml:space="preserve">、</w:t>
      </w:r>
      <w:r>
        <w:rPr>
          <w:rFonts w:ascii="宋体" w:hAnsi="宋体" w:eastAsia="宋体"/>
          <w:b/>
          <w:bCs/>
          <w:sz w:val="24"/>
          <w:szCs w:val="24"/>
          <w:highlight w:val="none"/>
        </w:rPr>
        <w:t xml:space="preserve">4</w:t>
      </w:r>
      <w:r/>
    </w:p>
    <w:tbl>
      <w:tblPr>
        <w:tblStyle w:val="735"/>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0"/>
        <w:gridCol w:w="1245"/>
        <w:gridCol w:w="6669"/>
      </w:tblGrid>
      <w:tr>
        <w:trPr>
          <w:jc w:val="center"/>
          <w:trHeight w:val="685"/>
        </w:trPr>
        <w:tc>
          <w:tcPr>
            <w:gridSpan w:val="2"/>
            <w:tcW w:w="25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评审因素</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rPr>
              <w:t xml:space="preserve">评审标准</w:t>
            </w:r>
            <w:r/>
          </w:p>
        </w:tc>
      </w:tr>
      <w:tr>
        <w:trPr>
          <w:jc w:val="center"/>
          <w:trHeight w:val="3150"/>
        </w:trPr>
        <w:tc>
          <w:tcPr>
            <w:gridSpan w:val="2"/>
            <w:tcW w:w="25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价格(35分)</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lang w:val="en-US" w:eastAsia="zh-CN"/>
              </w:rPr>
              <w:t xml:space="preserve">1.</w:t>
            </w:r>
            <w:r>
              <w:rPr>
                <w:rFonts w:hint="eastAsia" w:ascii="宋体" w:hAnsi="宋体" w:eastAsia="宋体"/>
                <w:sz w:val="22"/>
                <w:szCs w:val="22"/>
              </w:rPr>
              <w:t xml:space="preserve">采用低价优先法计算，即满足招标文件要求且投标人</w:t>
            </w:r>
            <w:r>
              <w:rPr>
                <w:rFonts w:hint="eastAsia" w:ascii="宋体" w:hAnsi="宋体" w:eastAsia="宋体"/>
                <w:sz w:val="22"/>
                <w:szCs w:val="22"/>
                <w:lang w:val="en-US" w:eastAsia="zh-CN"/>
              </w:rPr>
              <w:t xml:space="preserve">折扣率最低的</w:t>
            </w:r>
            <w:r>
              <w:rPr>
                <w:rFonts w:hint="eastAsia" w:ascii="宋体" w:hAnsi="宋体" w:eastAsia="宋体"/>
                <w:sz w:val="22"/>
                <w:szCs w:val="22"/>
              </w:rPr>
              <w:t xml:space="preserve">为评标基准，其投标折扣率分为满分。</w:t>
            </w:r>
            <w:r/>
          </w:p>
          <w:p>
            <w:pPr>
              <w:spacing w:line="440" w:lineRule="exact"/>
              <w:rPr>
                <w:rFonts w:hint="eastAsia" w:ascii="宋体" w:hAnsi="宋体" w:eastAsia="宋体"/>
                <w:sz w:val="22"/>
                <w:szCs w:val="22"/>
              </w:rPr>
            </w:pPr>
            <w:r>
              <w:rPr>
                <w:rFonts w:hint="eastAsia" w:ascii="宋体" w:hAnsi="宋体" w:eastAsia="宋体"/>
                <w:sz w:val="22"/>
                <w:szCs w:val="22"/>
                <w:lang w:val="en-US" w:eastAsia="zh-CN"/>
              </w:rPr>
              <w:t xml:space="preserve">2.</w:t>
            </w:r>
            <w:r>
              <w:rPr>
                <w:rFonts w:hint="eastAsia" w:ascii="宋体" w:hAnsi="宋体" w:eastAsia="宋体"/>
                <w:sz w:val="22"/>
                <w:szCs w:val="22"/>
              </w:rPr>
              <w:t xml:space="preserve">其他投标人的投标折扣率得分按照下列公式计算：</w:t>
            </w:r>
            <w:r/>
          </w:p>
          <w:p>
            <w:pPr>
              <w:spacing w:line="440" w:lineRule="exact"/>
              <w:rPr>
                <w:rFonts w:hint="eastAsia" w:ascii="宋体" w:hAnsi="宋体" w:eastAsia="宋体"/>
                <w:sz w:val="22"/>
                <w:szCs w:val="22"/>
              </w:rPr>
            </w:pPr>
            <w:r>
              <w:rPr>
                <w:rFonts w:hint="eastAsia" w:ascii="宋体" w:hAnsi="宋体" w:eastAsia="宋体"/>
                <w:sz w:val="22"/>
                <w:szCs w:val="22"/>
              </w:rPr>
              <w:t xml:space="preserve">投标折扣率得分=（评标基准／投标折扣率）×</w:t>
            </w:r>
            <w:r>
              <w:rPr>
                <w:rFonts w:hint="eastAsia" w:ascii="宋体" w:hAnsi="宋体" w:eastAsia="宋体"/>
                <w:sz w:val="22"/>
                <w:szCs w:val="22"/>
                <w:lang w:val="en-US" w:eastAsia="zh-CN"/>
              </w:rPr>
              <w:t xml:space="preserve">35</w:t>
            </w:r>
            <w:r>
              <w:rPr>
                <w:rFonts w:hint="eastAsia" w:ascii="宋体" w:hAnsi="宋体" w:eastAsia="宋体"/>
                <w:sz w:val="22"/>
                <w:szCs w:val="22"/>
                <w:lang w:val="zh-CN"/>
              </w:rPr>
              <w:t xml:space="preserve">，小数点后保留2位</w:t>
            </w:r>
            <w:r>
              <w:rPr>
                <w:rFonts w:hint="eastAsia" w:ascii="宋体" w:hAnsi="宋体" w:eastAsia="宋体"/>
                <w:sz w:val="22"/>
                <w:szCs w:val="22"/>
              </w:rPr>
              <w:t xml:space="preserve">。</w:t>
            </w:r>
            <w:r/>
          </w:p>
          <w:p>
            <w:pPr>
              <w:spacing w:line="440" w:lineRule="exact"/>
              <w:rPr>
                <w:rFonts w:hint="eastAsia" w:ascii="宋体" w:hAnsi="宋体" w:eastAsia="宋体"/>
                <w:sz w:val="22"/>
                <w:szCs w:val="22"/>
                <w:lang w:val="zh-CN"/>
              </w:rPr>
            </w:pPr>
            <w:r>
              <w:rPr>
                <w:rFonts w:hint="eastAsia" w:ascii="宋体" w:hAnsi="宋体" w:eastAsia="宋体"/>
                <w:sz w:val="22"/>
                <w:szCs w:val="22"/>
                <w:lang w:val="en-US" w:eastAsia="zh-CN"/>
              </w:rPr>
              <w:t xml:space="preserve">3.</w:t>
            </w:r>
            <w:r>
              <w:rPr>
                <w:rFonts w:hint="eastAsia" w:ascii="宋体" w:hAnsi="宋体" w:eastAsia="宋体"/>
                <w:sz w:val="22"/>
                <w:szCs w:val="22"/>
                <w:lang w:val="zh-CN"/>
              </w:rPr>
              <w:t xml:space="preserve">最低报价不作为中标的保证。</w:t>
            </w:r>
            <w:r/>
          </w:p>
          <w:p>
            <w:pPr>
              <w:spacing w:line="440" w:lineRule="exact"/>
              <w:rPr>
                <w:rFonts w:ascii="宋体" w:hAnsi="宋体" w:eastAsia="宋体"/>
                <w:sz w:val="22"/>
                <w:szCs w:val="22"/>
              </w:rPr>
            </w:pPr>
            <w:r>
              <w:rPr>
                <w:rFonts w:hint="eastAsia" w:ascii="宋体" w:hAnsi="宋体" w:eastAsia="宋体"/>
                <w:sz w:val="22"/>
                <w:szCs w:val="22"/>
                <w:lang w:val="en-US" w:eastAsia="zh-CN"/>
              </w:rPr>
              <w:t xml:space="preserve">4.</w:t>
            </w:r>
            <w:r>
              <w:rPr>
                <w:rFonts w:hint="eastAsia" w:ascii="宋体" w:hAnsi="宋体" w:eastAsia="宋体"/>
                <w:sz w:val="22"/>
                <w:szCs w:val="22"/>
              </w:rPr>
              <w:t xml:space="preserve">折扣率指“图书成交实洋与公开发行价格的百分比”。</w:t>
            </w:r>
            <w:r/>
          </w:p>
        </w:tc>
      </w:tr>
      <w:tr>
        <w:trPr>
          <w:cantSplit/>
          <w:jc w:val="center"/>
          <w:trHeight w:val="90"/>
        </w:trPr>
        <w:tc>
          <w:tcPr>
            <w:tcW w:w="1300" w:type="dxa"/>
            <w:vAlign w:val="center"/>
            <w:vMerge w:val="restart"/>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企业能力</w:t>
            </w:r>
            <w:r/>
          </w:p>
          <w:p>
            <w:pPr>
              <w:jc w:val="both"/>
              <w:spacing w:line="440" w:lineRule="exact"/>
              <w:rPr>
                <w:rFonts w:ascii="宋体" w:hAnsi="宋体" w:eastAsia="宋体"/>
                <w:sz w:val="22"/>
                <w:szCs w:val="22"/>
              </w:rPr>
            </w:pPr>
            <w:r>
              <w:rPr>
                <w:rFonts w:hint="eastAsia" w:ascii="宋体" w:hAnsi="宋体" w:eastAsia="宋体"/>
                <w:sz w:val="22"/>
                <w:szCs w:val="22"/>
              </w:rPr>
              <w:t xml:space="preserve">（36分）</w:t>
            </w:r>
            <w:r/>
          </w:p>
        </w:tc>
        <w:tc>
          <w:tcPr>
            <w:tcW w:w="12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企业业绩</w:t>
            </w:r>
            <w:r/>
          </w:p>
          <w:p>
            <w:pPr>
              <w:jc w:val="center"/>
              <w:spacing w:line="440" w:lineRule="exact"/>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4</w:t>
            </w:r>
            <w:r>
              <w:rPr>
                <w:rFonts w:hint="eastAsia" w:ascii="宋体" w:hAnsi="宋体" w:eastAsia="宋体"/>
                <w:sz w:val="22"/>
                <w:szCs w:val="22"/>
              </w:rPr>
              <w:t xml:space="preserve">分）</w:t>
            </w:r>
            <w:r/>
          </w:p>
        </w:tc>
        <w:tc>
          <w:tcPr>
            <w:tcW w:w="6669" w:type="dxa"/>
            <w:vAlign w:val="center"/>
            <w:textDirection w:val="lrTb"/>
            <w:noWrap w:val="false"/>
          </w:tcPr>
          <w:p>
            <w:pPr>
              <w:spacing w:line="440" w:lineRule="exact"/>
              <w:rPr>
                <w:rFonts w:hint="eastAsia" w:ascii="宋体" w:hAnsi="宋体" w:eastAsia="宋体"/>
                <w:sz w:val="22"/>
                <w:szCs w:val="22"/>
                <w:lang w:eastAsia="zh-CN"/>
              </w:rPr>
            </w:pPr>
            <w:r>
              <w:rPr>
                <w:rFonts w:hint="eastAsia" w:ascii="宋体" w:hAnsi="宋体" w:eastAsia="宋体"/>
                <w:sz w:val="22"/>
                <w:szCs w:val="22"/>
              </w:rPr>
              <w:t xml:space="preserve">具有稳定的图书馆客户群，投标文件中提供投标人为卖方（乙方），合同签订日期在</w:t>
            </w:r>
            <w:r>
              <w:rPr>
                <w:rFonts w:hint="eastAsia" w:ascii="宋体" w:hAnsi="宋体" w:eastAsia="宋体"/>
                <w:color w:val="auto"/>
                <w:sz w:val="22"/>
                <w:szCs w:val="22"/>
              </w:rPr>
              <w:t xml:space="preserve">202</w:t>
            </w:r>
            <w:r>
              <w:rPr>
                <w:rFonts w:hint="eastAsia" w:ascii="宋体" w:hAnsi="宋体"/>
                <w:color w:val="auto"/>
                <w:sz w:val="22"/>
                <w:szCs w:val="22"/>
                <w:lang w:val="en-US" w:eastAsia="zh-CN"/>
              </w:rPr>
              <w:t xml:space="preserve">4</w:t>
            </w:r>
            <w:r>
              <w:rPr>
                <w:rFonts w:hint="eastAsia" w:ascii="宋体" w:hAnsi="宋体" w:eastAsia="宋体"/>
                <w:color w:val="auto"/>
                <w:sz w:val="22"/>
                <w:szCs w:val="22"/>
              </w:rPr>
              <w:t xml:space="preserve">年1月1日</w:t>
            </w:r>
            <w:r>
              <w:rPr>
                <w:rFonts w:hint="eastAsia" w:ascii="宋体" w:hAnsi="宋体" w:eastAsia="宋体"/>
                <w:sz w:val="22"/>
                <w:szCs w:val="22"/>
              </w:rPr>
              <w:t xml:space="preserve">以后，合同内容为图书馆图书采购类合同复印件的，每份得1分，本项最高得</w:t>
            </w:r>
            <w:r>
              <w:rPr>
                <w:rFonts w:ascii="宋体" w:hAnsi="宋体" w:eastAsia="宋体"/>
                <w:sz w:val="22"/>
                <w:szCs w:val="22"/>
              </w:rPr>
              <w:t xml:space="preserve">4</w:t>
            </w:r>
            <w:r>
              <w:rPr>
                <w:rFonts w:hint="eastAsia" w:ascii="宋体" w:hAnsi="宋体" w:eastAsia="宋体"/>
                <w:sz w:val="22"/>
                <w:szCs w:val="22"/>
              </w:rPr>
              <w:t xml:space="preserve">分。</w:t>
            </w:r>
            <w:r/>
          </w:p>
        </w:tc>
      </w:tr>
      <w:tr>
        <w:trPr>
          <w:cantSplit/>
          <w:jc w:val="center"/>
          <w:trHeight w:val="90"/>
        </w:trPr>
        <w:tc>
          <w:tcPr>
            <w:tcW w:w="1300"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2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到货</w:t>
            </w:r>
            <w:r>
              <w:rPr>
                <w:rFonts w:ascii="宋体" w:hAnsi="宋体" w:eastAsia="宋体"/>
                <w:sz w:val="22"/>
                <w:szCs w:val="22"/>
              </w:rPr>
              <w:t xml:space="preserve">服务（8</w:t>
            </w:r>
            <w:r>
              <w:rPr>
                <w:rFonts w:hint="eastAsia" w:ascii="宋体" w:hAnsi="宋体" w:eastAsia="宋体"/>
                <w:sz w:val="22"/>
                <w:szCs w:val="22"/>
              </w:rPr>
              <w:t xml:space="preserve">分</w:t>
            </w:r>
            <w:r>
              <w:rPr>
                <w:rFonts w:ascii="宋体" w:hAnsi="宋体" w:eastAsia="宋体"/>
                <w:sz w:val="22"/>
                <w:szCs w:val="22"/>
              </w:rPr>
              <w:t xml:space="preserve">）</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highlight w:val="none"/>
              </w:rPr>
              <w:t xml:space="preserve">需</w:t>
            </w:r>
            <w:r>
              <w:rPr>
                <w:rFonts w:ascii="宋体" w:hAnsi="宋体" w:eastAsia="宋体"/>
                <w:sz w:val="22"/>
                <w:szCs w:val="22"/>
                <w:highlight w:val="none"/>
              </w:rPr>
              <w:t xml:space="preserve">提供合作用户</w:t>
            </w:r>
            <w:r>
              <w:rPr>
                <w:rFonts w:hint="eastAsia" w:ascii="宋体" w:hAnsi="宋体" w:eastAsia="宋体"/>
                <w:sz w:val="22"/>
                <w:szCs w:val="22"/>
                <w:highlight w:val="none"/>
              </w:rPr>
              <w:t xml:space="preserve">（省、部属本科院校）近三年</w:t>
            </w:r>
            <w:r>
              <w:rPr>
                <w:rFonts w:ascii="宋体" w:hAnsi="宋体" w:eastAsia="宋体"/>
                <w:sz w:val="22"/>
                <w:szCs w:val="22"/>
                <w:highlight w:val="none"/>
              </w:rPr>
              <w:t xml:space="preserve">到货率90%</w:t>
            </w:r>
            <w:r>
              <w:rPr>
                <w:rFonts w:hint="eastAsia" w:ascii="宋体" w:hAnsi="宋体" w:eastAsia="宋体"/>
                <w:sz w:val="22"/>
                <w:szCs w:val="22"/>
                <w:highlight w:val="none"/>
              </w:rPr>
              <w:t xml:space="preserve">及</w:t>
            </w:r>
            <w:r>
              <w:rPr>
                <w:rFonts w:hint="eastAsia" w:ascii="宋体" w:hAnsi="宋体" w:eastAsia="宋体"/>
                <w:sz w:val="22"/>
                <w:szCs w:val="22"/>
              </w:rPr>
              <w:t xml:space="preserve">以上</w:t>
            </w:r>
            <w:r>
              <w:rPr>
                <w:rFonts w:ascii="宋体" w:hAnsi="宋体" w:eastAsia="宋体"/>
                <w:sz w:val="22"/>
                <w:szCs w:val="22"/>
              </w:rPr>
              <w:t xml:space="preserve">的证明</w:t>
            </w:r>
            <w:r>
              <w:rPr>
                <w:rFonts w:hint="eastAsia" w:ascii="宋体" w:hAnsi="宋体" w:eastAsia="宋体"/>
                <w:sz w:val="22"/>
                <w:szCs w:val="22"/>
              </w:rPr>
              <w:t xml:space="preserve">，每份得2分，本项最高得8分</w:t>
            </w:r>
            <w:r>
              <w:rPr>
                <w:rFonts w:ascii="宋体" w:hAnsi="宋体" w:eastAsia="宋体"/>
                <w:sz w:val="22"/>
                <w:szCs w:val="22"/>
              </w:rPr>
              <w:t xml:space="preserve">。</w:t>
            </w:r>
            <w:r/>
          </w:p>
        </w:tc>
      </w:tr>
      <w:tr>
        <w:trPr>
          <w:cantSplit/>
          <w:jc w:val="center"/>
          <w:trHeight w:val="90"/>
        </w:trPr>
        <w:tc>
          <w:tcPr>
            <w:tcW w:w="1300"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245" w:type="dxa"/>
            <w:vAlign w:val="center"/>
            <w:textDirection w:val="lrTb"/>
            <w:noWrap w:val="false"/>
          </w:tcPr>
          <w:p>
            <w:pPr>
              <w:jc w:val="center"/>
              <w:spacing w:line="440" w:lineRule="exact"/>
              <w:rPr>
                <w:rFonts w:hint="eastAsia" w:ascii="宋体" w:hAnsi="宋体" w:eastAsia="宋体"/>
                <w:sz w:val="22"/>
                <w:szCs w:val="22"/>
              </w:rPr>
            </w:pPr>
            <w:r>
              <w:rPr>
                <w:rFonts w:hint="eastAsia" w:ascii="宋体" w:hAnsi="宋体" w:eastAsia="宋体"/>
                <w:sz w:val="22"/>
                <w:szCs w:val="22"/>
              </w:rPr>
              <w:t xml:space="preserve">图书到书率</w:t>
            </w:r>
            <w:r/>
          </w:p>
          <w:p>
            <w:pPr>
              <w:jc w:val="center"/>
              <w:spacing w:line="440" w:lineRule="exact"/>
              <w:rPr>
                <w:rFonts w:ascii="宋体" w:hAnsi="宋体" w:eastAsia="宋体"/>
                <w:sz w:val="22"/>
                <w:szCs w:val="22"/>
              </w:rPr>
            </w:pPr>
            <w:r>
              <w:rPr>
                <w:rFonts w:hint="eastAsia" w:ascii="宋体" w:hAnsi="宋体" w:eastAsia="宋体"/>
                <w:sz w:val="22"/>
                <w:szCs w:val="22"/>
              </w:rPr>
              <w:t xml:space="preserve">（10分）</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rPr>
              <w:t xml:space="preserve">到书率指采选图书配送到馆，并完成图书馆管理系统内验编典全加工一系列环节后图书到货比率。</w:t>
            </w:r>
            <w:r/>
          </w:p>
          <w:p>
            <w:pPr>
              <w:spacing w:line="440" w:lineRule="exact"/>
              <w:rPr>
                <w:rFonts w:hint="eastAsia" w:ascii="宋体" w:hAnsi="宋体" w:eastAsia="宋体"/>
                <w:sz w:val="22"/>
                <w:szCs w:val="22"/>
                <w:lang w:eastAsia="zh-CN"/>
              </w:rPr>
            </w:pPr>
            <w:r>
              <w:rPr>
                <w:rFonts w:hint="eastAsia" w:ascii="宋体" w:hAnsi="宋体"/>
                <w:sz w:val="22"/>
                <w:szCs w:val="22"/>
                <w:lang w:val="en-US" w:eastAsia="zh-CN"/>
              </w:rPr>
              <w:t xml:space="preserve">1.</w:t>
            </w:r>
            <w:r>
              <w:rPr>
                <w:rFonts w:hint="eastAsia" w:ascii="宋体" w:hAnsi="宋体" w:eastAsia="宋体"/>
                <w:sz w:val="22"/>
                <w:szCs w:val="22"/>
              </w:rPr>
              <w:t xml:space="preserve">现采图书/图书现货到书率：承诺1个月内到书率达到90%及以上得5分；到书率在90%以下不得分。</w:t>
            </w:r>
            <w:r>
              <w:rPr>
                <w:rFonts w:hint="eastAsia" w:ascii="宋体" w:hAnsi="宋体"/>
                <w:sz w:val="22"/>
                <w:szCs w:val="22"/>
                <w:lang w:eastAsia="zh-CN"/>
              </w:rPr>
              <w:t xml:space="preserve">（格式自拟）</w:t>
            </w:r>
            <w:r/>
          </w:p>
          <w:p>
            <w:pPr>
              <w:spacing w:line="440" w:lineRule="exact"/>
              <w:rPr>
                <w:rFonts w:ascii="宋体" w:hAnsi="宋体" w:eastAsia="宋体"/>
                <w:sz w:val="22"/>
                <w:szCs w:val="22"/>
              </w:rPr>
            </w:pPr>
            <w:r>
              <w:rPr>
                <w:rFonts w:hint="eastAsia" w:ascii="宋体" w:hAnsi="宋体"/>
                <w:sz w:val="22"/>
                <w:szCs w:val="22"/>
                <w:lang w:val="en-US" w:eastAsia="zh-CN"/>
              </w:rPr>
              <w:t xml:space="preserve">2.</w:t>
            </w:r>
            <w:r>
              <w:rPr>
                <w:rFonts w:hint="eastAsia" w:ascii="宋体" w:hAnsi="宋体" w:eastAsia="宋体"/>
                <w:sz w:val="22"/>
                <w:szCs w:val="22"/>
              </w:rPr>
              <w:t xml:space="preserve">电子订单预订图书到书率：每份订单发出后3个月内应到书60％，6个月内应到书100％。</w:t>
            </w:r>
            <w:bookmarkStart w:id="15" w:name="_GoBack"/>
            <w:r/>
            <w:bookmarkEnd w:id="15"/>
            <w:r>
              <w:rPr>
                <w:rFonts w:hint="eastAsia" w:ascii="宋体" w:hAnsi="宋体" w:eastAsia="宋体"/>
                <w:sz w:val="22"/>
                <w:szCs w:val="22"/>
              </w:rPr>
              <w:t xml:space="preserve">满分5分，评委比较投标人情况酌情给分。</w:t>
            </w:r>
            <w:r/>
          </w:p>
        </w:tc>
      </w:tr>
      <w:tr>
        <w:trPr>
          <w:cantSplit/>
          <w:jc w:val="center"/>
          <w:trHeight w:val="90"/>
        </w:trPr>
        <w:tc>
          <w:tcPr>
            <w:tcW w:w="1300"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2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供书特色 (10分)</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rPr>
              <w:t xml:space="preserve">1、投标人承诺定期推送采访书目数据，图书品种为医药卫生和生命科学类教材及学术性图书。满分6分，评委比较投标人情况酌情给分。</w:t>
            </w:r>
            <w:r/>
          </w:p>
          <w:p>
            <w:pPr>
              <w:spacing w:line="440" w:lineRule="exact"/>
              <w:rPr>
                <w:rFonts w:ascii="宋体" w:hAnsi="宋体" w:eastAsia="宋体"/>
                <w:sz w:val="22"/>
                <w:szCs w:val="22"/>
              </w:rPr>
            </w:pPr>
            <w:r>
              <w:rPr>
                <w:rFonts w:ascii="宋体" w:hAnsi="宋体" w:eastAsia="宋体"/>
                <w:sz w:val="22"/>
                <w:szCs w:val="22"/>
              </w:rPr>
              <w:t xml:space="preserve">2</w:t>
            </w:r>
            <w:r>
              <w:rPr>
                <w:rFonts w:hint="eastAsia" w:ascii="宋体" w:hAnsi="宋体" w:eastAsia="宋体"/>
                <w:sz w:val="22"/>
                <w:szCs w:val="22"/>
              </w:rPr>
              <w:t xml:space="preserve">、为高校开展读书文化活动提供过技术支持，协助开展过现场书展等活动的投标人得4分，没有的不得分。 （提供证明资料原件备查）</w:t>
            </w:r>
            <w:r/>
          </w:p>
        </w:tc>
      </w:tr>
      <w:tr>
        <w:trPr>
          <w:cantSplit/>
          <w:jc w:val="center"/>
          <w:trHeight w:val="90"/>
        </w:trPr>
        <w:tc>
          <w:tcPr>
            <w:tcW w:w="1300"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2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企业荣誉</w:t>
            </w:r>
            <w:r/>
          </w:p>
          <w:p>
            <w:pPr>
              <w:jc w:val="center"/>
              <w:spacing w:line="440" w:lineRule="exact"/>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4</w:t>
            </w:r>
            <w:r>
              <w:rPr>
                <w:rFonts w:hint="eastAsia" w:ascii="宋体" w:hAnsi="宋体" w:eastAsia="宋体"/>
                <w:sz w:val="22"/>
                <w:szCs w:val="22"/>
              </w:rPr>
              <w:t xml:space="preserve">分）</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rPr>
              <w:t xml:space="preserve">质量管理体系认证证书、环境管理体系认证证书、职业健康安全管理体系认证证书、全国或省级优秀馆配商荣誉证书，每项证书得1分，最多得</w:t>
            </w:r>
            <w:r>
              <w:rPr>
                <w:rFonts w:ascii="宋体" w:hAnsi="宋体" w:eastAsia="宋体"/>
                <w:sz w:val="22"/>
                <w:szCs w:val="22"/>
              </w:rPr>
              <w:t xml:space="preserve">4</w:t>
            </w:r>
            <w:r>
              <w:rPr>
                <w:rFonts w:hint="eastAsia" w:ascii="宋体" w:hAnsi="宋体" w:eastAsia="宋体"/>
                <w:sz w:val="22"/>
                <w:szCs w:val="22"/>
              </w:rPr>
              <w:t xml:space="preserve">分。（提供证书复印件）。</w:t>
            </w:r>
            <w:r/>
          </w:p>
        </w:tc>
      </w:tr>
      <w:tr>
        <w:trPr>
          <w:cantSplit/>
          <w:jc w:val="center"/>
          <w:trHeight w:val="90"/>
        </w:trPr>
        <w:tc>
          <w:tcPr>
            <w:tcW w:w="1300" w:type="dxa"/>
            <w:vAlign w:val="center"/>
            <w:vMerge w:val="restart"/>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服务能力（29 </w:t>
            </w:r>
            <w:r>
              <w:rPr>
                <w:rFonts w:ascii="宋体" w:hAnsi="宋体" w:eastAsia="宋体"/>
                <w:sz w:val="22"/>
                <w:szCs w:val="22"/>
              </w:rPr>
              <w:t xml:space="preserve"> </w:t>
            </w:r>
            <w:r>
              <w:rPr>
                <w:rFonts w:hint="eastAsia" w:ascii="宋体" w:hAnsi="宋体" w:eastAsia="宋体"/>
                <w:sz w:val="22"/>
                <w:szCs w:val="22"/>
              </w:rPr>
              <w:t xml:space="preserve">分）</w:t>
            </w:r>
            <w:r/>
          </w:p>
        </w:tc>
        <w:tc>
          <w:tcPr>
            <w:tcW w:w="12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书目信息服务</w:t>
            </w:r>
            <w:r/>
          </w:p>
          <w:p>
            <w:pPr>
              <w:jc w:val="center"/>
              <w:spacing w:line="440" w:lineRule="exact"/>
              <w:rPr>
                <w:rFonts w:ascii="宋体" w:hAnsi="宋体" w:eastAsia="宋体"/>
                <w:sz w:val="22"/>
                <w:szCs w:val="22"/>
              </w:rPr>
            </w:pPr>
            <w:r>
              <w:rPr>
                <w:rFonts w:hint="eastAsia" w:ascii="宋体" w:hAnsi="宋体" w:eastAsia="宋体"/>
                <w:sz w:val="22"/>
                <w:szCs w:val="22"/>
              </w:rPr>
              <w:t xml:space="preserve">（5分）</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rPr>
              <w:t xml:space="preserve">根据投标人提供的由CALIS或国家图书馆颁发的编目员资格证书，每提供1个得1分，最多得5分（提供证书复印件和</w:t>
            </w:r>
            <w:r>
              <w:rPr>
                <w:rFonts w:hint="eastAsia" w:ascii="宋体" w:hAnsi="宋体"/>
                <w:color w:val="auto"/>
                <w:sz w:val="22"/>
                <w:szCs w:val="22"/>
                <w:highlight w:val="none"/>
                <w:lang w:eastAsia="zh-CN"/>
              </w:rPr>
              <w:t xml:space="preserve">近三个月任意一月</w:t>
            </w:r>
            <w:r>
              <w:rPr>
                <w:rFonts w:hint="eastAsia" w:ascii="宋体" w:hAnsi="宋体" w:eastAsia="宋体"/>
                <w:color w:val="auto"/>
                <w:sz w:val="22"/>
                <w:szCs w:val="22"/>
                <w:highlight w:val="none"/>
              </w:rPr>
              <w:t xml:space="preserve">人员社保证明材料）。</w:t>
            </w:r>
            <w:r/>
          </w:p>
        </w:tc>
      </w:tr>
      <w:tr>
        <w:trPr>
          <w:cantSplit/>
          <w:jc w:val="center"/>
          <w:trHeight w:val="90"/>
        </w:trPr>
        <w:tc>
          <w:tcPr>
            <w:tcW w:w="1300"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2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现货采购服务</w:t>
            </w:r>
            <w:r/>
          </w:p>
          <w:p>
            <w:pPr>
              <w:jc w:val="center"/>
              <w:spacing w:line="440" w:lineRule="exact"/>
              <w:rPr>
                <w:rFonts w:ascii="宋体" w:hAnsi="宋体" w:eastAsia="宋体"/>
                <w:sz w:val="22"/>
                <w:szCs w:val="22"/>
              </w:rPr>
            </w:pPr>
            <w:r>
              <w:rPr>
                <w:rFonts w:hint="eastAsia" w:ascii="宋体" w:hAnsi="宋体" w:eastAsia="宋体"/>
                <w:sz w:val="22"/>
                <w:szCs w:val="22"/>
              </w:rPr>
              <w:t xml:space="preserve">（7分）</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rPr>
              <w:t xml:space="preserve">有自己的现采基地，投标人承诺能针对用户需求提供针对性源头现采计划和安排，并对现采图书提供及时查重服务。</w:t>
            </w:r>
            <w:r>
              <w:rPr>
                <w:rFonts w:hint="eastAsia" w:ascii="宋体" w:hAnsi="宋体"/>
                <w:color w:val="auto"/>
                <w:sz w:val="22"/>
                <w:szCs w:val="22"/>
                <w:lang w:eastAsia="zh-CN"/>
              </w:rPr>
              <w:t xml:space="preserve">计划完全满足需求、服务针对性强</w:t>
            </w:r>
            <w:r>
              <w:rPr>
                <w:rFonts w:hint="eastAsia" w:ascii="宋体" w:hAnsi="宋体" w:eastAsia="宋体"/>
                <w:color w:val="auto"/>
                <w:sz w:val="22"/>
                <w:szCs w:val="22"/>
              </w:rPr>
              <w:t xml:space="preserve">的得</w:t>
            </w:r>
            <w:r>
              <w:rPr>
                <w:rFonts w:hint="eastAsia" w:ascii="宋体" w:hAnsi="宋体"/>
                <w:color w:val="auto"/>
                <w:sz w:val="22"/>
                <w:szCs w:val="22"/>
                <w:lang w:val="en-US" w:eastAsia="zh-CN"/>
              </w:rPr>
              <w:t xml:space="preserve">7</w:t>
            </w:r>
            <w:r>
              <w:rPr>
                <w:rFonts w:hint="eastAsia" w:ascii="宋体" w:hAnsi="宋体" w:eastAsia="宋体"/>
                <w:color w:val="auto"/>
                <w:sz w:val="22"/>
                <w:szCs w:val="22"/>
              </w:rPr>
              <w:t xml:space="preserve">分，</w:t>
            </w:r>
            <w:r>
              <w:rPr>
                <w:rFonts w:hint="eastAsia" w:ascii="宋体" w:hAnsi="宋体"/>
                <w:color w:val="auto"/>
                <w:sz w:val="22"/>
                <w:szCs w:val="22"/>
                <w:lang w:eastAsia="zh-CN"/>
              </w:rPr>
              <w:t xml:space="preserve">计划服务较好</w:t>
            </w:r>
            <w:r>
              <w:rPr>
                <w:rFonts w:hint="eastAsia" w:ascii="宋体" w:hAnsi="宋体" w:eastAsia="宋体"/>
                <w:color w:val="auto"/>
                <w:sz w:val="22"/>
                <w:szCs w:val="22"/>
              </w:rPr>
              <w:t xml:space="preserve">的得</w:t>
            </w:r>
            <w:r>
              <w:rPr>
                <w:rFonts w:hint="eastAsia" w:ascii="宋体" w:hAnsi="宋体"/>
                <w:color w:val="auto"/>
                <w:sz w:val="22"/>
                <w:szCs w:val="22"/>
                <w:lang w:val="en-US" w:eastAsia="zh-CN"/>
              </w:rPr>
              <w:t xml:space="preserve">5</w:t>
            </w:r>
            <w:r>
              <w:rPr>
                <w:rFonts w:hint="eastAsia" w:ascii="宋体" w:hAnsi="宋体" w:eastAsia="宋体"/>
                <w:color w:val="auto"/>
                <w:sz w:val="22"/>
                <w:szCs w:val="22"/>
              </w:rPr>
              <w:t xml:space="preserve">分，一般的得3分，差的</w:t>
            </w:r>
            <w:r>
              <w:rPr>
                <w:rFonts w:hint="eastAsia" w:ascii="宋体" w:hAnsi="宋体" w:eastAsia="宋体"/>
                <w:sz w:val="22"/>
                <w:szCs w:val="22"/>
              </w:rPr>
              <w:t xml:space="preserve">得1分，无得0分。满分7分</w:t>
            </w:r>
            <w:r>
              <w:rPr>
                <w:rFonts w:hint="eastAsia" w:ascii="宋体" w:hAnsi="宋体"/>
                <w:sz w:val="22"/>
                <w:szCs w:val="22"/>
                <w:lang w:eastAsia="zh-CN"/>
              </w:rPr>
              <w:t xml:space="preserve">。</w:t>
            </w:r>
            <w:r>
              <w:rPr>
                <w:rFonts w:hint="eastAsia" w:ascii="宋体" w:hAnsi="宋体" w:eastAsia="宋体"/>
                <w:sz w:val="22"/>
                <w:szCs w:val="22"/>
              </w:rPr>
              <w:t xml:space="preserve">（需提供现采案例、样本库图片等有效证明材料）</w:t>
            </w:r>
            <w:r/>
          </w:p>
        </w:tc>
      </w:tr>
      <w:tr>
        <w:trPr>
          <w:cantSplit/>
          <w:jc w:val="center"/>
          <w:trHeight w:val="90"/>
        </w:trPr>
        <w:tc>
          <w:tcPr>
            <w:tcW w:w="1300"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2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线上选书服务</w:t>
            </w:r>
            <w:r/>
          </w:p>
          <w:p>
            <w:pPr>
              <w:jc w:val="center"/>
              <w:spacing w:line="440" w:lineRule="exact"/>
              <w:rPr>
                <w:rFonts w:ascii="宋体" w:hAnsi="宋体" w:eastAsia="宋体"/>
                <w:sz w:val="22"/>
                <w:szCs w:val="22"/>
              </w:rPr>
            </w:pPr>
            <w:r>
              <w:rPr>
                <w:rFonts w:hint="eastAsia" w:ascii="宋体" w:hAnsi="宋体" w:eastAsia="宋体"/>
                <w:sz w:val="22"/>
                <w:szCs w:val="22"/>
              </w:rPr>
              <w:t xml:space="preserve">（5分）</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rPr>
              <w:t xml:space="preserve">投标人能为我校采访馆员和读者提供线上选书服务得5分，不提供不得分。</w:t>
            </w:r>
            <w:r/>
          </w:p>
        </w:tc>
      </w:tr>
      <w:tr>
        <w:trPr>
          <w:cantSplit/>
          <w:jc w:val="center"/>
          <w:trHeight w:val="90"/>
        </w:trPr>
        <w:tc>
          <w:tcPr>
            <w:tcW w:w="1300"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2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馆藏数据比对服务（3分）</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color w:val="auto"/>
                <w:sz w:val="22"/>
                <w:szCs w:val="22"/>
              </w:rPr>
              <w:t xml:space="preserve">能为采购方提供相关的数据比对报告，</w:t>
            </w:r>
            <w:r>
              <w:rPr>
                <w:rFonts w:hint="eastAsia" w:ascii="宋体" w:hAnsi="宋体"/>
                <w:color w:val="auto"/>
                <w:sz w:val="22"/>
                <w:szCs w:val="22"/>
                <w:highlight w:val="none"/>
                <w:lang w:val="en-US" w:eastAsia="zh-CN"/>
              </w:rPr>
              <w:t xml:space="preserve">提供</w:t>
            </w:r>
            <w:r>
              <w:rPr>
                <w:rFonts w:hint="eastAsia" w:ascii="宋体" w:hAnsi="宋体" w:eastAsia="宋体"/>
                <w:color w:val="auto"/>
                <w:sz w:val="22"/>
                <w:szCs w:val="22"/>
                <w:highlight w:val="none"/>
              </w:rPr>
              <w:t xml:space="preserve">“不</w:t>
            </w:r>
            <w:r>
              <w:rPr>
                <w:rFonts w:hint="eastAsia" w:ascii="宋体" w:hAnsi="宋体" w:eastAsia="宋体"/>
                <w:color w:val="auto"/>
                <w:sz w:val="22"/>
                <w:szCs w:val="22"/>
              </w:rPr>
              <w:t xml:space="preserve">同医科类院校的馆藏数据比对”，每提供一份对比报告得1分，最高得3分。</w:t>
            </w:r>
            <w:r/>
          </w:p>
        </w:tc>
      </w:tr>
      <w:tr>
        <w:trPr>
          <w:cantSplit/>
          <w:jc w:val="center"/>
          <w:trHeight w:val="90"/>
        </w:trPr>
        <w:tc>
          <w:tcPr>
            <w:tcW w:w="1300" w:type="dxa"/>
            <w:vAlign w:val="center"/>
            <w:vMerge w:val="continue"/>
            <w:textDirection w:val="lrTb"/>
            <w:noWrap w:val="false"/>
          </w:tcPr>
          <w:p>
            <w:pPr>
              <w:jc w:val="center"/>
              <w:spacing w:line="440" w:lineRule="exact"/>
              <w:rPr>
                <w:rFonts w:ascii="宋体" w:hAnsi="宋体" w:eastAsia="宋体"/>
                <w:sz w:val="22"/>
                <w:szCs w:val="22"/>
              </w:rPr>
            </w:pPr>
            <w:r>
              <w:rPr>
                <w:rFonts w:ascii="宋体" w:hAnsi="宋体" w:eastAsia="宋体"/>
                <w:sz w:val="22"/>
                <w:szCs w:val="22"/>
              </w:rPr>
            </w:r>
            <w:r/>
          </w:p>
        </w:tc>
        <w:tc>
          <w:tcPr>
            <w:tcW w:w="1245" w:type="dxa"/>
            <w:vAlign w:val="center"/>
            <w:textDirection w:val="lrTb"/>
            <w:noWrap w:val="false"/>
          </w:tcPr>
          <w:p>
            <w:pPr>
              <w:jc w:val="center"/>
              <w:spacing w:line="440" w:lineRule="exact"/>
              <w:rPr>
                <w:rFonts w:ascii="宋体" w:hAnsi="宋体" w:eastAsia="宋体"/>
                <w:sz w:val="22"/>
                <w:szCs w:val="22"/>
              </w:rPr>
            </w:pPr>
            <w:r>
              <w:rPr>
                <w:rFonts w:hint="eastAsia" w:ascii="宋体" w:hAnsi="宋体" w:eastAsia="宋体"/>
                <w:sz w:val="22"/>
                <w:szCs w:val="22"/>
              </w:rPr>
              <w:t xml:space="preserve">服务方案（9分）</w:t>
            </w:r>
            <w:r/>
          </w:p>
        </w:tc>
        <w:tc>
          <w:tcPr>
            <w:tcW w:w="6669" w:type="dxa"/>
            <w:vAlign w:val="center"/>
            <w:textDirection w:val="lrTb"/>
            <w:noWrap w:val="false"/>
          </w:tcPr>
          <w:p>
            <w:pPr>
              <w:spacing w:line="440" w:lineRule="exact"/>
              <w:rPr>
                <w:rFonts w:ascii="宋体" w:hAnsi="宋体" w:eastAsia="宋体"/>
                <w:sz w:val="22"/>
                <w:szCs w:val="22"/>
              </w:rPr>
            </w:pPr>
            <w:r>
              <w:rPr>
                <w:rFonts w:hint="eastAsia" w:ascii="宋体" w:hAnsi="宋体" w:eastAsia="宋体"/>
                <w:sz w:val="22"/>
                <w:szCs w:val="22"/>
              </w:rPr>
              <w:t xml:space="preserve">投标人提供完整的服务方案，包含服务体系、服务承诺、售后服务应答及处理时间，增值服务。根据方案完整性、合理性、可行性得分；1.完整性(</w:t>
            </w:r>
            <w:r>
              <w:rPr>
                <w:rFonts w:ascii="宋体" w:hAnsi="宋体" w:eastAsia="宋体"/>
                <w:sz w:val="22"/>
                <w:szCs w:val="22"/>
              </w:rPr>
              <w:t xml:space="preserve">3</w:t>
            </w:r>
            <w:r>
              <w:rPr>
                <w:rFonts w:hint="eastAsia" w:ascii="宋体" w:hAnsi="宋体" w:eastAsia="宋体"/>
                <w:sz w:val="22"/>
                <w:szCs w:val="22"/>
              </w:rPr>
              <w:t xml:space="preserve">分)：完整的得</w:t>
            </w:r>
            <w:r>
              <w:rPr>
                <w:rFonts w:ascii="宋体" w:hAnsi="宋体" w:eastAsia="宋体"/>
                <w:sz w:val="22"/>
                <w:szCs w:val="22"/>
              </w:rPr>
              <w:t xml:space="preserve">3</w:t>
            </w:r>
            <w:r>
              <w:rPr>
                <w:rFonts w:hint="eastAsia" w:ascii="宋体" w:hAnsi="宋体" w:eastAsia="宋体"/>
                <w:sz w:val="22"/>
                <w:szCs w:val="22"/>
              </w:rPr>
              <w:t xml:space="preserve">分，较完整的得2分，不完整的得1分；</w:t>
            </w:r>
            <w:r/>
          </w:p>
          <w:p>
            <w:pPr>
              <w:spacing w:line="440" w:lineRule="exact"/>
              <w:rPr>
                <w:rFonts w:ascii="宋体" w:hAnsi="宋体" w:eastAsia="宋体"/>
                <w:sz w:val="22"/>
                <w:szCs w:val="22"/>
              </w:rPr>
            </w:pPr>
            <w:r>
              <w:rPr>
                <w:rFonts w:hint="eastAsia" w:ascii="宋体" w:hAnsi="宋体" w:eastAsia="宋体"/>
                <w:sz w:val="22"/>
                <w:szCs w:val="22"/>
              </w:rPr>
              <w:t xml:space="preserve">2.合理性(</w:t>
            </w:r>
            <w:r>
              <w:rPr>
                <w:rFonts w:ascii="宋体" w:hAnsi="宋体" w:eastAsia="宋体"/>
                <w:sz w:val="22"/>
                <w:szCs w:val="22"/>
              </w:rPr>
              <w:t xml:space="preserve">3</w:t>
            </w:r>
            <w:r>
              <w:rPr>
                <w:rFonts w:hint="eastAsia" w:ascii="宋体" w:hAnsi="宋体" w:eastAsia="宋体"/>
                <w:sz w:val="22"/>
                <w:szCs w:val="22"/>
              </w:rPr>
              <w:t xml:space="preserve">分)：合理的得</w:t>
            </w:r>
            <w:r>
              <w:rPr>
                <w:rFonts w:ascii="宋体" w:hAnsi="宋体" w:eastAsia="宋体"/>
                <w:sz w:val="22"/>
                <w:szCs w:val="22"/>
              </w:rPr>
              <w:t xml:space="preserve">3</w:t>
            </w:r>
            <w:r>
              <w:rPr>
                <w:rFonts w:hint="eastAsia" w:ascii="宋体" w:hAnsi="宋体" w:eastAsia="宋体"/>
                <w:sz w:val="22"/>
                <w:szCs w:val="22"/>
              </w:rPr>
              <w:t xml:space="preserve">分，较合理的得2分，不合理的得1分；</w:t>
            </w:r>
            <w:r/>
          </w:p>
          <w:p>
            <w:pPr>
              <w:spacing w:line="440" w:lineRule="exact"/>
              <w:rPr>
                <w:rFonts w:ascii="宋体" w:hAnsi="宋体" w:eastAsia="宋体"/>
                <w:sz w:val="22"/>
                <w:szCs w:val="22"/>
              </w:rPr>
            </w:pPr>
            <w:r>
              <w:rPr>
                <w:rFonts w:hint="eastAsia" w:ascii="宋体" w:hAnsi="宋体" w:eastAsia="宋体"/>
                <w:sz w:val="22"/>
                <w:szCs w:val="22"/>
              </w:rPr>
              <w:t xml:space="preserve">3. 可行性(</w:t>
            </w:r>
            <w:r>
              <w:rPr>
                <w:rFonts w:ascii="宋体" w:hAnsi="宋体" w:eastAsia="宋体"/>
                <w:sz w:val="22"/>
                <w:szCs w:val="22"/>
              </w:rPr>
              <w:t xml:space="preserve">3</w:t>
            </w:r>
            <w:r>
              <w:rPr>
                <w:rFonts w:hint="eastAsia" w:ascii="宋体" w:hAnsi="宋体" w:eastAsia="宋体"/>
                <w:sz w:val="22"/>
                <w:szCs w:val="22"/>
              </w:rPr>
              <w:t xml:space="preserve">分)：可行性强的得</w:t>
            </w:r>
            <w:r>
              <w:rPr>
                <w:rFonts w:ascii="宋体" w:hAnsi="宋体" w:eastAsia="宋体"/>
                <w:sz w:val="22"/>
                <w:szCs w:val="22"/>
              </w:rPr>
              <w:t xml:space="preserve">3</w:t>
            </w:r>
            <w:r>
              <w:rPr>
                <w:rFonts w:hint="eastAsia" w:ascii="宋体" w:hAnsi="宋体" w:eastAsia="宋体"/>
                <w:sz w:val="22"/>
                <w:szCs w:val="22"/>
              </w:rPr>
              <w:t xml:space="preserve">分，可行性较强的得2分，可行性不强的得1分。未提供不得分。</w:t>
            </w:r>
            <w:r/>
          </w:p>
        </w:tc>
      </w:tr>
    </w:tbl>
    <w:p>
      <w:pPr>
        <w:pStyle w:val="774"/>
        <w:rPr>
          <w:rFonts w:hint="eastAsia" w:ascii="宋体" w:hAnsi="宋体" w:eastAsia="宋体" w:cs="宋体"/>
          <w:color w:val="auto"/>
          <w:sz w:val="22"/>
          <w:szCs w:val="22"/>
          <w:highlight w:val="none"/>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2"/>
          <w:szCs w:val="22"/>
          <w:highlight w:val="none"/>
        </w:rPr>
        <w:t xml:space="preserve">注：</w:t>
      </w:r>
      <w:r>
        <w:rPr>
          <w:rFonts w:hint="eastAsia" w:ascii="宋体" w:hAnsi="宋体" w:eastAsia="宋体" w:cs="宋体"/>
          <w:color w:val="auto"/>
          <w:sz w:val="22"/>
          <w:szCs w:val="22"/>
          <w:highlight w:val="none"/>
          <w:lang w:eastAsia="zh-CN"/>
        </w:rPr>
        <w:t xml:space="preserve">本项目采用综合评分</w:t>
      </w:r>
      <w:r/>
    </w:p>
    <w:p>
      <w:pPr>
        <w:keepLines/>
        <w:keepNext/>
        <w:rPr>
          <w:rFonts w:hint="eastAsia" w:ascii="宋体" w:hAnsi="宋体" w:eastAsia="宋体" w:cs="宋体"/>
          <w:b/>
          <w:bCs/>
          <w:color w:val="000000" w:themeColor="text1"/>
          <w:sz w:val="28"/>
          <w:szCs w:val="28"/>
          <w14:textFill>
            <w14:solidFill>
              <w14:schemeClr w14:val="tx1"/>
            </w14:solidFill>
          </w14:textFill>
        </w:rPr>
      </w:pPr>
      <w:r/>
      <w:bookmarkStart w:id="10" w:name="_Toc15691"/>
      <w:r/>
      <w:bookmarkStart w:id="11" w:name="_Toc522790135"/>
      <w:r/>
      <w:bookmarkStart w:id="12" w:name="_Toc523404700"/>
      <w:r/>
      <w:r/>
    </w:p>
    <w:p>
      <w:pPr>
        <w:pStyle w:val="725"/>
        <w:jc w:val="center"/>
        <w:spacing w:before="0" w:after="0"/>
        <w:rPr>
          <w:rFonts w:hint="eastAsia" w:ascii="宋体" w:hAnsi="宋体" w:eastAsia="宋体" w:cs="宋体"/>
          <w:color w:val="000000" w:themeColor="text1"/>
          <w:sz w:val="22"/>
          <w:szCs w:val="36"/>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第五章  拟签订的合同文本</w:t>
      </w:r>
      <w:bookmarkEnd w:id="10"/>
      <w:r/>
      <w:r/>
    </w:p>
    <w:p>
      <w:pPr>
        <w:jc w:val="center"/>
        <w:rPr>
          <w:rFonts w:hint="eastAsia" w:ascii="宋体" w:hAnsi="宋体" w:eastAsia="宋体" w:cs="宋体"/>
          <w:b/>
          <w:color w:val="000000" w:themeColor="text1"/>
          <w:sz w:val="56"/>
          <w:szCs w:val="56"/>
          <w14:textFill>
            <w14:solidFill>
              <w14:schemeClr w14:val="tx1"/>
            </w14:solidFill>
          </w14:textFill>
        </w:rPr>
      </w:pPr>
      <w:r>
        <w:rPr>
          <w:rStyle w:val="1056"/>
          <w:rFonts w:hint="eastAsia" w:ascii="宋体" w:hAnsi="宋体" w:eastAsia="宋体" w:cs="宋体"/>
          <w:b/>
          <w:bCs/>
          <w:sz w:val="32"/>
          <w:szCs w:val="32"/>
        </w:rPr>
        <w:t xml:space="preserve">（以实际签订合同为准）</w:t>
      </w:r>
      <w:r/>
    </w:p>
    <w:p>
      <w:pPr>
        <w:pStyle w:val="1092"/>
        <w:ind w:firstLine="442"/>
        <w:jc w:val="center"/>
        <w:rPr>
          <w:rStyle w:val="1056"/>
          <w:rFonts w:hint="eastAsia" w:ascii="宋体" w:hAnsi="宋体" w:eastAsia="宋体" w:cs="宋体"/>
          <w:b/>
          <w:sz w:val="44"/>
          <w:szCs w:val="44"/>
        </w:rPr>
      </w:pPr>
      <w:r>
        <w:rPr>
          <w:rFonts w:hint="eastAsia" w:ascii="宋体" w:hAnsi="宋体" w:eastAsia="宋体" w:cs="宋体"/>
          <w:b/>
          <w:sz w:val="44"/>
          <w:szCs w:val="44"/>
        </w:rPr>
      </w:r>
      <w:r/>
    </w:p>
    <w:p>
      <w:pPr>
        <w:spacing w:line="360" w:lineRule="auto"/>
        <w:rPr>
          <w:rFonts w:ascii="宋体" w:hAnsi="宋体" w:eastAsia="宋体"/>
          <w:sz w:val="24"/>
          <w:szCs w:val="24"/>
        </w:rPr>
      </w:pPr>
      <w:r>
        <w:rPr>
          <w:rFonts w:hint="eastAsia" w:ascii="宋体" w:hAnsi="宋体" w:eastAsia="宋体"/>
          <w:sz w:val="24"/>
          <w:szCs w:val="24"/>
        </w:rPr>
        <w:t xml:space="preserve">项目名称：</w:t>
      </w:r>
      <w:r/>
    </w:p>
    <w:p>
      <w:pPr>
        <w:spacing w:line="360" w:lineRule="auto"/>
        <w:rPr>
          <w:rFonts w:ascii="宋体" w:hAnsi="宋体" w:eastAsia="宋体"/>
          <w:sz w:val="24"/>
          <w:szCs w:val="24"/>
        </w:rPr>
      </w:pPr>
      <w:r>
        <w:rPr>
          <w:rFonts w:hint="eastAsia" w:ascii="宋体" w:hAnsi="宋体" w:eastAsia="宋体"/>
          <w:sz w:val="24"/>
          <w:szCs w:val="24"/>
        </w:rPr>
        <w:t xml:space="preserve">项目编号：</w:t>
      </w:r>
      <w:r/>
    </w:p>
    <w:p>
      <w:pP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b/>
          <w:bCs/>
          <w:sz w:val="36"/>
          <w:szCs w:val="36"/>
        </w:rPr>
      </w:pPr>
      <w:r>
        <w:rPr>
          <w:rFonts w:hint="eastAsia" w:ascii="宋体" w:hAnsi="宋体" w:eastAsia="宋体"/>
          <w:b/>
          <w:bCs/>
          <w:sz w:val="36"/>
          <w:szCs w:val="36"/>
        </w:rPr>
        <w:t xml:space="preserve">政</w:t>
      </w:r>
      <w:r/>
    </w:p>
    <w:p>
      <w:pPr>
        <w:jc w:val="center"/>
        <w:spacing w:line="360" w:lineRule="auto"/>
        <w:rPr>
          <w:rFonts w:ascii="宋体" w:hAnsi="宋体" w:eastAsia="宋体"/>
          <w:b/>
          <w:bCs/>
          <w:sz w:val="36"/>
          <w:szCs w:val="36"/>
        </w:rPr>
      </w:pPr>
      <w:r>
        <w:rPr>
          <w:rFonts w:hint="eastAsia" w:ascii="宋体" w:hAnsi="宋体" w:eastAsia="宋体"/>
          <w:b/>
          <w:bCs/>
          <w:sz w:val="36"/>
          <w:szCs w:val="36"/>
        </w:rPr>
        <w:t xml:space="preserve">府</w:t>
      </w:r>
      <w:r/>
    </w:p>
    <w:p>
      <w:pPr>
        <w:jc w:val="center"/>
        <w:spacing w:line="360" w:lineRule="auto"/>
        <w:rPr>
          <w:rFonts w:ascii="宋体" w:hAnsi="宋体" w:eastAsia="宋体"/>
          <w:b/>
          <w:bCs/>
          <w:sz w:val="36"/>
          <w:szCs w:val="36"/>
        </w:rPr>
      </w:pPr>
      <w:r>
        <w:rPr>
          <w:rFonts w:hint="eastAsia" w:ascii="宋体" w:hAnsi="宋体" w:eastAsia="宋体"/>
          <w:b/>
          <w:bCs/>
          <w:sz w:val="36"/>
          <w:szCs w:val="36"/>
        </w:rPr>
        <w:t xml:space="preserve">采</w:t>
      </w:r>
      <w:r/>
    </w:p>
    <w:p>
      <w:pPr>
        <w:jc w:val="center"/>
        <w:spacing w:line="360" w:lineRule="auto"/>
        <w:rPr>
          <w:rFonts w:ascii="宋体" w:hAnsi="宋体" w:eastAsia="宋体"/>
          <w:b/>
          <w:bCs/>
          <w:sz w:val="36"/>
          <w:szCs w:val="36"/>
        </w:rPr>
      </w:pPr>
      <w:r>
        <w:rPr>
          <w:rFonts w:hint="eastAsia" w:ascii="宋体" w:hAnsi="宋体" w:eastAsia="宋体"/>
          <w:b/>
          <w:bCs/>
          <w:sz w:val="36"/>
          <w:szCs w:val="36"/>
        </w:rPr>
        <w:t xml:space="preserve">购</w:t>
      </w:r>
      <w:r/>
    </w:p>
    <w:p>
      <w:pPr>
        <w:jc w:val="center"/>
        <w:spacing w:line="360" w:lineRule="auto"/>
        <w:rPr>
          <w:rFonts w:ascii="宋体" w:hAnsi="宋体" w:eastAsia="宋体"/>
          <w:b/>
          <w:bCs/>
          <w:sz w:val="36"/>
          <w:szCs w:val="36"/>
        </w:rPr>
      </w:pPr>
      <w:r>
        <w:rPr>
          <w:rFonts w:hint="eastAsia" w:ascii="宋体" w:hAnsi="宋体" w:eastAsia="宋体"/>
          <w:b/>
          <w:bCs/>
          <w:sz w:val="36"/>
          <w:szCs w:val="36"/>
        </w:rPr>
        <w:t xml:space="preserve">合</w:t>
      </w:r>
      <w:r/>
    </w:p>
    <w:p>
      <w:pPr>
        <w:jc w:val="center"/>
        <w:spacing w:line="360" w:lineRule="auto"/>
        <w:rPr>
          <w:rFonts w:ascii="宋体" w:hAnsi="宋体" w:eastAsia="宋体"/>
          <w:b/>
          <w:bCs/>
          <w:sz w:val="36"/>
          <w:szCs w:val="36"/>
        </w:rPr>
      </w:pPr>
      <w:r>
        <w:rPr>
          <w:rFonts w:hint="eastAsia" w:ascii="宋体" w:hAnsi="宋体" w:eastAsia="宋体"/>
          <w:b/>
          <w:bCs/>
          <w:sz w:val="36"/>
          <w:szCs w:val="36"/>
        </w:rPr>
        <w:t xml:space="preserve">同</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采购人：</w:t>
      </w:r>
      <w:r/>
    </w:p>
    <w:p>
      <w:pPr>
        <w:spacing w:line="360" w:lineRule="auto"/>
        <w:rPr>
          <w:rFonts w:ascii="宋体" w:hAnsi="宋体" w:eastAsia="宋体"/>
          <w:sz w:val="24"/>
          <w:szCs w:val="24"/>
        </w:rPr>
      </w:pPr>
      <w:r>
        <w:rPr>
          <w:rFonts w:hint="eastAsia" w:ascii="宋体" w:hAnsi="宋体" w:eastAsia="宋体"/>
          <w:sz w:val="24"/>
          <w:szCs w:val="24"/>
        </w:rPr>
        <w:t xml:space="preserve">中标（成交）供应商：</w:t>
      </w:r>
      <w:r/>
    </w:p>
    <w:p>
      <w:pPr>
        <w:spacing w:line="360" w:lineRule="auto"/>
        <w:rPr>
          <w:rFonts w:ascii="宋体" w:hAnsi="宋体" w:eastAsia="宋体"/>
          <w:sz w:val="24"/>
          <w:szCs w:val="24"/>
        </w:rPr>
      </w:pPr>
      <w:r>
        <w:rPr>
          <w:rFonts w:hint="eastAsia" w:ascii="宋体" w:hAnsi="宋体" w:eastAsia="宋体"/>
          <w:sz w:val="24"/>
          <w:szCs w:val="24"/>
        </w:rPr>
        <w:t xml:space="preserve">合同签订日期：   年   月   日</w:t>
      </w:r>
      <w:r/>
    </w:p>
    <w:p>
      <w:pPr>
        <w:spacing w:line="360" w:lineRule="auto"/>
        <w:rPr>
          <w:rFonts w:ascii="宋体" w:hAnsi="宋体" w:eastAsia="宋体"/>
          <w:sz w:val="24"/>
          <w:szCs w:val="24"/>
        </w:rPr>
      </w:pPr>
      <w:r>
        <w:rPr>
          <w:rFonts w:hint="eastAsia" w:ascii="宋体" w:hAnsi="宋体" w:eastAsia="宋体"/>
          <w:sz w:val="24"/>
          <w:szCs w:val="24"/>
        </w:rPr>
        <w:t xml:space="preserve">友情提醒：采购人与中标、中标人应当在中标、中标通知书发出之日起三十日内，按照采购文件确定的事项签订政府采购合同。</w:t>
      </w:r>
      <w:r/>
    </w:p>
    <w:p>
      <w:pPr>
        <w:spacing w:line="360" w:lineRule="auto"/>
        <w:rPr>
          <w:rFonts w:ascii="宋体" w:hAnsi="宋体" w:eastAsia="宋体"/>
          <w:sz w:val="24"/>
          <w:szCs w:val="24"/>
        </w:rPr>
      </w:pPr>
      <w:r>
        <w:rPr>
          <w:rFonts w:hint="eastAsia" w:ascii="宋体" w:hAnsi="宋体" w:eastAsia="宋体"/>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color w:val="ff0000"/>
          <w:sz w:val="24"/>
          <w:szCs w:val="24"/>
        </w:rPr>
      </w:pPr>
      <w:r>
        <w:rPr>
          <w:rFonts w:hint="eastAsia" w:ascii="宋体" w:hAnsi="宋体" w:eastAsia="宋体"/>
          <w:color w:val="ff0000"/>
          <w:sz w:val="24"/>
          <w:szCs w:val="24"/>
        </w:rPr>
        <w:t xml:space="preserve">注：采购包：1、2、3、4（专用条款采购包1、2与采购包3、4不同）</w:t>
      </w:r>
      <w:r/>
    </w:p>
    <w:p>
      <w:pP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b/>
          <w:bCs/>
          <w:sz w:val="24"/>
          <w:szCs w:val="24"/>
        </w:rPr>
      </w:pPr>
      <w:r>
        <w:rPr>
          <w:rFonts w:ascii="宋体" w:hAnsi="宋体" w:eastAsia="宋体"/>
          <w:sz w:val="24"/>
          <w:szCs w:val="24"/>
        </w:rPr>
        <w:br w:type="page" w:clear="all"/>
      </w:r>
      <w:r>
        <w:rPr>
          <w:rFonts w:hint="eastAsia" w:ascii="宋体" w:hAnsi="宋体" w:eastAsia="宋体"/>
          <w:b/>
          <w:bCs/>
          <w:sz w:val="24"/>
          <w:szCs w:val="24"/>
        </w:rPr>
        <w:t xml:space="preserve">合同通用条款</w:t>
      </w:r>
      <w:r/>
    </w:p>
    <w:p>
      <w:pPr>
        <w:spacing w:line="360" w:lineRule="auto"/>
        <w:rPr>
          <w:rFonts w:ascii="宋体" w:hAnsi="宋体" w:eastAsia="宋体"/>
          <w:sz w:val="24"/>
          <w:szCs w:val="24"/>
        </w:rPr>
      </w:pPr>
      <w:r>
        <w:rPr>
          <w:rFonts w:hint="eastAsia" w:ascii="宋体" w:hAnsi="宋体" w:eastAsia="宋体"/>
          <w:sz w:val="24"/>
          <w:szCs w:val="24"/>
        </w:rPr>
        <w:t xml:space="preserve">1定义</w:t>
      </w:r>
      <w:r/>
    </w:p>
    <w:p>
      <w:pPr>
        <w:spacing w:line="360" w:lineRule="auto"/>
        <w:rPr>
          <w:rFonts w:ascii="宋体" w:hAnsi="宋体" w:eastAsia="宋体"/>
          <w:sz w:val="24"/>
          <w:szCs w:val="24"/>
        </w:rPr>
      </w:pPr>
      <w:r>
        <w:rPr>
          <w:rFonts w:hint="eastAsia" w:ascii="宋体" w:hAnsi="宋体" w:eastAsia="宋体"/>
          <w:sz w:val="24"/>
          <w:szCs w:val="24"/>
        </w:rPr>
        <w:t xml:space="preserve">本合同下列术语应解释为：</w:t>
      </w:r>
      <w:r/>
    </w:p>
    <w:p>
      <w:pPr>
        <w:spacing w:line="360" w:lineRule="auto"/>
        <w:rPr>
          <w:rFonts w:ascii="宋体" w:hAnsi="宋体" w:eastAsia="宋体"/>
          <w:sz w:val="24"/>
          <w:szCs w:val="24"/>
        </w:rPr>
      </w:pPr>
      <w:r>
        <w:rPr>
          <w:rFonts w:hint="eastAsia" w:ascii="宋体" w:hAnsi="宋体" w:eastAsia="宋体"/>
          <w:sz w:val="24"/>
          <w:szCs w:val="24"/>
        </w:rPr>
        <w:t xml:space="preserve">1.1“合同”系指甲方和乙方双方签署的以书面形式所达成的协议，包括所有的附件、附录和构成协议的所有文件。</w:t>
      </w:r>
      <w:r/>
    </w:p>
    <w:p>
      <w:pPr>
        <w:spacing w:line="360" w:lineRule="auto"/>
        <w:rPr>
          <w:rFonts w:ascii="宋体" w:hAnsi="宋体" w:eastAsia="宋体"/>
          <w:sz w:val="24"/>
          <w:szCs w:val="24"/>
        </w:rPr>
      </w:pPr>
      <w:r>
        <w:rPr>
          <w:rFonts w:hint="eastAsia" w:ascii="宋体" w:hAnsi="宋体" w:eastAsia="宋体"/>
          <w:sz w:val="24"/>
          <w:szCs w:val="24"/>
        </w:rPr>
        <w:t xml:space="preserve">1.2“货物”系指供方根据合同规定向需方提供的一切实物内容。</w:t>
      </w:r>
      <w:r/>
    </w:p>
    <w:p>
      <w:pPr>
        <w:spacing w:line="360" w:lineRule="auto"/>
        <w:rPr>
          <w:rFonts w:ascii="宋体" w:hAnsi="宋体" w:eastAsia="宋体"/>
          <w:sz w:val="24"/>
          <w:szCs w:val="24"/>
        </w:rPr>
      </w:pPr>
      <w:r>
        <w:rPr>
          <w:rFonts w:hint="eastAsia" w:ascii="宋体" w:hAnsi="宋体" w:eastAsia="宋体"/>
          <w:sz w:val="24"/>
          <w:szCs w:val="24"/>
        </w:rPr>
        <w:t xml:space="preserve">1.3“服务”系指根据合同规定供方应承担的与供货有关的辅助义务，比如运输、保险以及其它伴随服务和合同中规定供方应承担的其它义务。</w:t>
      </w:r>
      <w:r/>
    </w:p>
    <w:p>
      <w:pPr>
        <w:spacing w:line="360" w:lineRule="auto"/>
        <w:rPr>
          <w:rFonts w:ascii="宋体" w:hAnsi="宋体" w:eastAsia="宋体"/>
          <w:sz w:val="24"/>
          <w:szCs w:val="24"/>
        </w:rPr>
      </w:pPr>
      <w:r>
        <w:rPr>
          <w:rFonts w:hint="eastAsia" w:ascii="宋体" w:hAnsi="宋体" w:eastAsia="宋体"/>
          <w:sz w:val="24"/>
          <w:szCs w:val="24"/>
        </w:rPr>
        <w:t xml:space="preserve">1.4“甲方”（采购人）系指合同中明确规定的实际购买货物和服务的单位。</w:t>
      </w:r>
      <w:r/>
    </w:p>
    <w:p>
      <w:pPr>
        <w:spacing w:line="360" w:lineRule="auto"/>
        <w:rPr>
          <w:rFonts w:ascii="宋体" w:hAnsi="宋体" w:eastAsia="宋体"/>
          <w:sz w:val="24"/>
          <w:szCs w:val="24"/>
        </w:rPr>
      </w:pPr>
      <w:r>
        <w:rPr>
          <w:rFonts w:hint="eastAsia" w:ascii="宋体" w:hAnsi="宋体" w:eastAsia="宋体"/>
          <w:sz w:val="24"/>
          <w:szCs w:val="24"/>
        </w:rPr>
        <w:t xml:space="preserve">1.5“乙方”（中标人）系指合同中规定的提供货物和服务的单位。</w:t>
      </w:r>
      <w:r/>
    </w:p>
    <w:p>
      <w:pPr>
        <w:spacing w:line="360" w:lineRule="auto"/>
        <w:rPr>
          <w:rFonts w:ascii="宋体" w:hAnsi="宋体" w:eastAsia="宋体"/>
          <w:sz w:val="24"/>
          <w:szCs w:val="24"/>
        </w:rPr>
      </w:pPr>
      <w:r>
        <w:rPr>
          <w:rFonts w:hint="eastAsia" w:ascii="宋体" w:hAnsi="宋体" w:eastAsia="宋体"/>
          <w:sz w:val="24"/>
          <w:szCs w:val="24"/>
        </w:rPr>
        <w:t xml:space="preserve">1.6“天”指日历日。</w:t>
      </w:r>
      <w:r/>
    </w:p>
    <w:p>
      <w:pPr>
        <w:spacing w:line="360" w:lineRule="auto"/>
        <w:rPr>
          <w:rFonts w:ascii="宋体" w:hAnsi="宋体" w:eastAsia="宋体"/>
          <w:sz w:val="24"/>
          <w:szCs w:val="24"/>
        </w:rPr>
      </w:pPr>
      <w:r>
        <w:rPr>
          <w:rFonts w:hint="eastAsia" w:ascii="宋体" w:hAnsi="宋体" w:eastAsia="宋体"/>
          <w:sz w:val="24"/>
          <w:szCs w:val="24"/>
        </w:rPr>
        <w:t xml:space="preserve">1.7“交货地点”系指合同中明确约定的供方提交货物的最终到达地点。</w:t>
      </w:r>
      <w:r/>
    </w:p>
    <w:p>
      <w:pPr>
        <w:spacing w:line="360" w:lineRule="auto"/>
        <w:rPr>
          <w:rFonts w:ascii="宋体" w:hAnsi="宋体" w:eastAsia="宋体"/>
          <w:sz w:val="24"/>
          <w:szCs w:val="24"/>
        </w:rPr>
      </w:pPr>
      <w:r>
        <w:rPr>
          <w:rFonts w:hint="eastAsia" w:ascii="宋体" w:hAnsi="宋体" w:eastAsia="宋体"/>
          <w:sz w:val="24"/>
          <w:szCs w:val="24"/>
        </w:rPr>
        <w:t xml:space="preserve">1.8“合同价”系指根据中标的投标文件和合同规定，供方在正确地履行合同义务后需方应支付供方的价款。</w:t>
      </w:r>
      <w:r/>
    </w:p>
    <w:p>
      <w:pPr>
        <w:spacing w:line="360" w:lineRule="auto"/>
        <w:rPr>
          <w:rFonts w:ascii="宋体" w:hAnsi="宋体" w:eastAsia="宋体"/>
          <w:sz w:val="24"/>
          <w:szCs w:val="24"/>
        </w:rPr>
      </w:pPr>
      <w:r>
        <w:rPr>
          <w:rFonts w:hint="eastAsia" w:ascii="宋体" w:hAnsi="宋体" w:eastAsia="宋体"/>
          <w:sz w:val="24"/>
          <w:szCs w:val="24"/>
        </w:rPr>
        <w:t xml:space="preserve">1.9 “损失”本合同所指损失是指合同任何一方因对方不履行合同义务而遭致的各种损害，还包括守约一方为减轻损害或维护权利而需支付的各种调查费用，车旅费用、律师费用等。</w:t>
      </w:r>
      <w:r/>
    </w:p>
    <w:p>
      <w:pPr>
        <w:spacing w:line="360" w:lineRule="auto"/>
        <w:rPr>
          <w:rFonts w:ascii="宋体" w:hAnsi="宋体" w:eastAsia="宋体"/>
          <w:sz w:val="24"/>
          <w:szCs w:val="24"/>
        </w:rPr>
      </w:pPr>
      <w:r>
        <w:rPr>
          <w:rFonts w:hint="eastAsia" w:ascii="宋体" w:hAnsi="宋体" w:eastAsia="宋体"/>
          <w:sz w:val="24"/>
          <w:szCs w:val="24"/>
        </w:rPr>
        <w:t xml:space="preserve">2技术规格</w:t>
      </w:r>
      <w:r/>
    </w:p>
    <w:p>
      <w:pPr>
        <w:spacing w:line="360" w:lineRule="auto"/>
        <w:rPr>
          <w:rFonts w:ascii="宋体" w:hAnsi="宋体" w:eastAsia="宋体"/>
          <w:sz w:val="24"/>
          <w:szCs w:val="24"/>
        </w:rPr>
      </w:pPr>
      <w:r>
        <w:rPr>
          <w:rFonts w:hint="eastAsia" w:ascii="宋体" w:hAnsi="宋体" w:eastAsia="宋体"/>
          <w:sz w:val="24"/>
          <w:szCs w:val="24"/>
        </w:rPr>
        <w:t xml:space="preserve">2.1乙方所提供货物、服务的技术规格、规范应与招标文件规定的技术规格、规范相一致。</w:t>
      </w:r>
      <w:r/>
    </w:p>
    <w:p>
      <w:pPr>
        <w:spacing w:line="360" w:lineRule="auto"/>
        <w:rPr>
          <w:rFonts w:ascii="宋体" w:hAnsi="宋体" w:eastAsia="宋体"/>
          <w:sz w:val="24"/>
          <w:szCs w:val="24"/>
        </w:rPr>
      </w:pPr>
      <w:r>
        <w:rPr>
          <w:rFonts w:hint="eastAsia" w:ascii="宋体" w:hAnsi="宋体" w:eastAsia="宋体"/>
          <w:sz w:val="24"/>
          <w:szCs w:val="24"/>
        </w:rPr>
        <w:t xml:space="preserve">3专利权及版权</w:t>
      </w:r>
      <w:r/>
    </w:p>
    <w:p>
      <w:pPr>
        <w:spacing w:line="360" w:lineRule="auto"/>
        <w:rPr>
          <w:rFonts w:ascii="宋体" w:hAnsi="宋体" w:eastAsia="宋体"/>
          <w:sz w:val="24"/>
          <w:szCs w:val="24"/>
        </w:rPr>
      </w:pPr>
      <w:r>
        <w:rPr>
          <w:rFonts w:hint="eastAsia" w:ascii="宋体" w:hAnsi="宋体" w:eastAsia="宋体"/>
          <w:sz w:val="24"/>
          <w:szCs w:val="24"/>
        </w:rPr>
        <w:t xml:space="preserve">3.1乙方应保证需方在使用该货物或其任何一部分时不受到第三方提出侵犯专利权、版权、商标权和工业设计权的起诉。一旦出现侵权，一律由供方负全部责任。</w:t>
      </w:r>
      <w:r/>
    </w:p>
    <w:p>
      <w:pPr>
        <w:spacing w:line="360" w:lineRule="auto"/>
        <w:rPr>
          <w:rFonts w:ascii="宋体" w:hAnsi="宋体" w:eastAsia="宋体"/>
          <w:sz w:val="24"/>
          <w:szCs w:val="24"/>
        </w:rPr>
      </w:pPr>
      <w:r>
        <w:rPr>
          <w:rFonts w:hint="eastAsia" w:ascii="宋体" w:hAnsi="宋体" w:eastAsia="宋体"/>
          <w:sz w:val="24"/>
          <w:szCs w:val="24"/>
        </w:rPr>
        <w:t xml:space="preserve">4包装要求</w:t>
      </w:r>
      <w:r/>
    </w:p>
    <w:p>
      <w:pPr>
        <w:spacing w:line="360" w:lineRule="auto"/>
        <w:rPr>
          <w:rFonts w:ascii="宋体" w:hAnsi="宋体" w:eastAsia="宋体"/>
          <w:sz w:val="24"/>
          <w:szCs w:val="24"/>
        </w:rPr>
      </w:pPr>
      <w:r>
        <w:rPr>
          <w:rFonts w:hint="eastAsia" w:ascii="宋体" w:hAnsi="宋体" w:eastAsia="宋体"/>
          <w:sz w:val="24"/>
          <w:szCs w:val="24"/>
        </w:rPr>
        <w:t xml:space="preserve">4.1除合同另外规定外，乙方提供的全部货物均应按标准保护措施进行包装。该包装应适应于远程运输、防潮、防水，保证货物安全、不散落，以确保货物安全无损运抵指定现场。由于包装不善所引起的货物损坏和损失均由供方承担。</w:t>
      </w:r>
      <w:r/>
    </w:p>
    <w:p>
      <w:pPr>
        <w:spacing w:line="360" w:lineRule="auto"/>
        <w:rPr>
          <w:rFonts w:ascii="宋体" w:hAnsi="宋体" w:eastAsia="宋体"/>
          <w:sz w:val="24"/>
          <w:szCs w:val="24"/>
        </w:rPr>
      </w:pPr>
      <w:r>
        <w:rPr>
          <w:rFonts w:hint="eastAsia" w:ascii="宋体" w:hAnsi="宋体" w:eastAsia="宋体"/>
          <w:sz w:val="24"/>
          <w:szCs w:val="24"/>
        </w:rPr>
        <w:t xml:space="preserve">4.2每批到书应提供一式三份的纸质清单，用于随包清点验收、报帐和存档，包装上标明包号、数量，包内附本包清单，同时将清单的电子版发给图书馆采编部。</w:t>
      </w:r>
      <w:r/>
    </w:p>
    <w:p>
      <w:pPr>
        <w:spacing w:line="360" w:lineRule="auto"/>
        <w:rPr>
          <w:rFonts w:ascii="宋体" w:hAnsi="宋体" w:eastAsia="宋体"/>
          <w:sz w:val="24"/>
          <w:szCs w:val="24"/>
        </w:rPr>
      </w:pPr>
      <w:r>
        <w:rPr>
          <w:rFonts w:hint="eastAsia" w:ascii="宋体" w:hAnsi="宋体" w:eastAsia="宋体"/>
          <w:sz w:val="24"/>
          <w:szCs w:val="24"/>
        </w:rPr>
        <w:t xml:space="preserve">5运输条件</w:t>
      </w:r>
      <w:r/>
    </w:p>
    <w:p>
      <w:pPr>
        <w:spacing w:line="360" w:lineRule="auto"/>
        <w:rPr>
          <w:rFonts w:ascii="宋体" w:hAnsi="宋体" w:eastAsia="宋体"/>
          <w:sz w:val="24"/>
          <w:szCs w:val="24"/>
        </w:rPr>
      </w:pPr>
      <w:r>
        <w:rPr>
          <w:rFonts w:hint="eastAsia" w:ascii="宋体" w:hAnsi="宋体" w:eastAsia="宋体"/>
          <w:sz w:val="24"/>
          <w:szCs w:val="24"/>
        </w:rPr>
        <w:t xml:space="preserve">5.1 乙方应负责安排或预订运输工具并支付运输费，以确保按照合同规定的交货期限，交货到需方指定地点。</w:t>
      </w:r>
      <w:r/>
    </w:p>
    <w:p>
      <w:pPr>
        <w:spacing w:line="360" w:lineRule="auto"/>
        <w:rPr>
          <w:rFonts w:ascii="宋体" w:hAnsi="宋体" w:eastAsia="宋体"/>
          <w:sz w:val="24"/>
          <w:szCs w:val="24"/>
        </w:rPr>
      </w:pPr>
      <w:r>
        <w:rPr>
          <w:rFonts w:hint="eastAsia" w:ascii="宋体" w:hAnsi="宋体" w:eastAsia="宋体"/>
          <w:sz w:val="24"/>
          <w:szCs w:val="24"/>
        </w:rPr>
        <w:t xml:space="preserve">6付款</w:t>
      </w:r>
      <w:r/>
    </w:p>
    <w:p>
      <w:pPr>
        <w:spacing w:line="360" w:lineRule="auto"/>
        <w:rPr>
          <w:rFonts w:ascii="宋体" w:hAnsi="宋体" w:eastAsia="宋体"/>
          <w:sz w:val="24"/>
          <w:szCs w:val="24"/>
        </w:rPr>
      </w:pPr>
      <w:r>
        <w:rPr>
          <w:rFonts w:hint="eastAsia" w:ascii="宋体" w:hAnsi="宋体" w:eastAsia="宋体"/>
          <w:sz w:val="24"/>
          <w:szCs w:val="24"/>
        </w:rPr>
        <w:t xml:space="preserve">6.1本合同以人民币付款;</w:t>
      </w:r>
      <w:r/>
    </w:p>
    <w:p>
      <w:pPr>
        <w:spacing w:line="360" w:lineRule="auto"/>
        <w:rPr>
          <w:rFonts w:ascii="宋体" w:hAnsi="宋体" w:eastAsia="宋体"/>
          <w:sz w:val="24"/>
          <w:szCs w:val="24"/>
        </w:rPr>
      </w:pPr>
      <w:r>
        <w:rPr>
          <w:rFonts w:hint="eastAsia" w:ascii="宋体" w:hAnsi="宋体" w:eastAsia="宋体"/>
          <w:sz w:val="24"/>
          <w:szCs w:val="24"/>
        </w:rPr>
        <w:t xml:space="preserve">6.2乙方应按照签订合同的规定交货。交货后乙方应向甲方提供下列单据:发票，甲方签收后的送货回单。乙方所提供的购置图书的编目加工必须符合甲方的编目质量控制要求。</w:t>
      </w:r>
      <w:r/>
    </w:p>
    <w:p>
      <w:pPr>
        <w:spacing w:line="360" w:lineRule="auto"/>
        <w:rPr>
          <w:rFonts w:ascii="宋体" w:hAnsi="宋体" w:eastAsia="宋体"/>
          <w:sz w:val="24"/>
          <w:szCs w:val="24"/>
        </w:rPr>
      </w:pPr>
      <w:r>
        <w:rPr>
          <w:rFonts w:hint="eastAsia" w:ascii="宋体" w:hAnsi="宋体" w:eastAsia="宋体"/>
          <w:sz w:val="24"/>
          <w:szCs w:val="24"/>
        </w:rPr>
        <w:t xml:space="preserve">6.3付款方式：分期付款。货到、图书送达后验收合格、编目加工完成并通过甲方审校后付款。</w:t>
      </w:r>
      <w:r/>
    </w:p>
    <w:p>
      <w:pPr>
        <w:spacing w:line="360" w:lineRule="auto"/>
        <w:rPr>
          <w:rFonts w:ascii="宋体" w:hAnsi="宋体" w:eastAsia="宋体"/>
          <w:sz w:val="24"/>
          <w:szCs w:val="24"/>
        </w:rPr>
      </w:pPr>
      <w:r>
        <w:rPr>
          <w:rFonts w:hint="eastAsia" w:ascii="宋体" w:hAnsi="宋体" w:eastAsia="宋体"/>
          <w:sz w:val="24"/>
          <w:szCs w:val="24"/>
        </w:rPr>
        <w:t xml:space="preserve">6.4 考虑到学校预算及付款手续，中标商宜在年度的11月初完成采购图书的供货及编目加工，并提供发票，便于图书馆及时付款。</w:t>
      </w:r>
      <w:r/>
    </w:p>
    <w:p>
      <w:pPr>
        <w:spacing w:line="360" w:lineRule="auto"/>
        <w:rPr>
          <w:rFonts w:ascii="宋体" w:hAnsi="宋体" w:eastAsia="宋体"/>
          <w:sz w:val="24"/>
          <w:szCs w:val="24"/>
        </w:rPr>
      </w:pPr>
      <w:r>
        <w:rPr>
          <w:rFonts w:hint="eastAsia" w:ascii="宋体" w:hAnsi="宋体" w:eastAsia="宋体"/>
          <w:sz w:val="24"/>
          <w:szCs w:val="24"/>
        </w:rPr>
        <w:t xml:space="preserve">7伴随服务</w:t>
      </w:r>
      <w:r/>
    </w:p>
    <w:p>
      <w:pPr>
        <w:spacing w:line="360" w:lineRule="auto"/>
        <w:rPr>
          <w:rFonts w:ascii="宋体" w:hAnsi="宋体" w:eastAsia="宋体"/>
          <w:sz w:val="24"/>
          <w:szCs w:val="24"/>
        </w:rPr>
      </w:pPr>
      <w:r>
        <w:rPr>
          <w:rFonts w:hint="eastAsia" w:ascii="宋体" w:hAnsi="宋体" w:eastAsia="宋体"/>
          <w:sz w:val="24"/>
          <w:szCs w:val="24"/>
        </w:rPr>
        <w:t xml:space="preserve">7.1供方应按照国家有关规定和招标文件所附的服务要求提供服务。</w:t>
      </w:r>
      <w:r/>
    </w:p>
    <w:p>
      <w:pPr>
        <w:spacing w:line="360" w:lineRule="auto"/>
        <w:rPr>
          <w:rFonts w:ascii="宋体" w:hAnsi="宋体" w:eastAsia="宋体"/>
          <w:sz w:val="24"/>
          <w:szCs w:val="24"/>
        </w:rPr>
      </w:pPr>
      <w:r>
        <w:rPr>
          <w:rFonts w:hint="eastAsia" w:ascii="宋体" w:hAnsi="宋体" w:eastAsia="宋体"/>
          <w:sz w:val="24"/>
          <w:szCs w:val="24"/>
        </w:rPr>
        <w:t xml:space="preserve">7.2伴随服务及购置图书的编目加工费用应含在合同价目中，不单独另行支付。</w:t>
      </w:r>
      <w:r/>
    </w:p>
    <w:p>
      <w:pPr>
        <w:spacing w:line="360" w:lineRule="auto"/>
        <w:rPr>
          <w:rFonts w:ascii="宋体" w:hAnsi="宋体" w:eastAsia="宋体"/>
          <w:sz w:val="24"/>
          <w:szCs w:val="24"/>
        </w:rPr>
      </w:pPr>
      <w:r>
        <w:rPr>
          <w:rFonts w:hint="eastAsia" w:ascii="宋体" w:hAnsi="宋体" w:eastAsia="宋体"/>
          <w:sz w:val="24"/>
          <w:szCs w:val="24"/>
        </w:rPr>
        <w:t xml:space="preserve">8质量保证</w:t>
      </w:r>
      <w:r/>
    </w:p>
    <w:p>
      <w:pPr>
        <w:spacing w:line="360" w:lineRule="auto"/>
        <w:rPr>
          <w:rFonts w:ascii="宋体" w:hAnsi="宋体" w:eastAsia="宋体"/>
          <w:sz w:val="24"/>
          <w:szCs w:val="24"/>
        </w:rPr>
      </w:pPr>
      <w:r>
        <w:rPr>
          <w:rFonts w:hint="eastAsia" w:ascii="宋体" w:hAnsi="宋体" w:eastAsia="宋体"/>
          <w:sz w:val="24"/>
          <w:szCs w:val="24"/>
        </w:rPr>
        <w:t xml:space="preserve">8.1 乙方应保证所供货物是全新的，未使用过的，并且是非长期积压的库存商品，完全符合合同规定的质量、规格要求。</w:t>
      </w:r>
      <w:r/>
    </w:p>
    <w:p>
      <w:pPr>
        <w:spacing w:line="360" w:lineRule="auto"/>
        <w:rPr>
          <w:rFonts w:ascii="宋体" w:hAnsi="宋体" w:eastAsia="宋体"/>
          <w:sz w:val="24"/>
          <w:szCs w:val="24"/>
        </w:rPr>
      </w:pPr>
      <w:r>
        <w:rPr>
          <w:rFonts w:hint="eastAsia" w:ascii="宋体" w:hAnsi="宋体" w:eastAsia="宋体"/>
          <w:sz w:val="24"/>
          <w:szCs w:val="24"/>
        </w:rPr>
        <w:t xml:space="preserve">8.2 根据甲方的检验结果，如果货物的数量、质量或规格与合同不符或证实货物是有缺陷的，包括潜在缺陷或使用不符合要求等，甲方应尽快以书面形式通知乙方并提出索赔。</w:t>
      </w:r>
      <w:r/>
    </w:p>
    <w:p>
      <w:pPr>
        <w:spacing w:line="360" w:lineRule="auto"/>
        <w:rPr>
          <w:rFonts w:ascii="宋体" w:hAnsi="宋体" w:eastAsia="宋体"/>
          <w:sz w:val="24"/>
          <w:szCs w:val="24"/>
        </w:rPr>
      </w:pPr>
      <w:r>
        <w:rPr>
          <w:rFonts w:hint="eastAsia" w:ascii="宋体" w:hAnsi="宋体" w:eastAsia="宋体"/>
          <w:sz w:val="24"/>
          <w:szCs w:val="24"/>
        </w:rPr>
        <w:t xml:space="preserve">8.3如果乙方在收到通知后3天内没有弥补缺陷，甲方可采取必要的补救措施，但风险和费用将由供方承担，同时甲方对乙方行使的其它权利不受影响。</w:t>
      </w:r>
      <w:r/>
    </w:p>
    <w:p>
      <w:pPr>
        <w:spacing w:line="360" w:lineRule="auto"/>
        <w:rPr>
          <w:rFonts w:ascii="宋体" w:hAnsi="宋体" w:eastAsia="宋体"/>
          <w:sz w:val="24"/>
          <w:szCs w:val="24"/>
        </w:rPr>
      </w:pPr>
      <w:r>
        <w:rPr>
          <w:rFonts w:hint="eastAsia" w:ascii="宋体" w:hAnsi="宋体" w:eastAsia="宋体"/>
          <w:sz w:val="24"/>
          <w:szCs w:val="24"/>
        </w:rPr>
        <w:t xml:space="preserve">8.4 由于货物的质量原因而产生的问题，包括经济的和法律的问题均由乙方承担。</w:t>
      </w:r>
      <w:r/>
    </w:p>
    <w:p>
      <w:pPr>
        <w:spacing w:line="360" w:lineRule="auto"/>
        <w:rPr>
          <w:rFonts w:ascii="宋体" w:hAnsi="宋体" w:eastAsia="宋体"/>
          <w:sz w:val="24"/>
          <w:szCs w:val="24"/>
        </w:rPr>
      </w:pPr>
      <w:r>
        <w:rPr>
          <w:rFonts w:hint="eastAsia" w:ascii="宋体" w:hAnsi="宋体" w:eastAsia="宋体"/>
          <w:sz w:val="24"/>
          <w:szCs w:val="24"/>
        </w:rPr>
        <w:t xml:space="preserve">8.5 乙方提供的编目加工服务必须严格按照甲方的质量控制要求进行，并保证加工质量，如加工服务不符合要求，甲方有权责令乙方重新加工。</w:t>
      </w:r>
      <w:r/>
    </w:p>
    <w:p>
      <w:pPr>
        <w:spacing w:line="360" w:lineRule="auto"/>
        <w:rPr>
          <w:rFonts w:ascii="宋体" w:hAnsi="宋体" w:eastAsia="宋体"/>
          <w:sz w:val="24"/>
          <w:szCs w:val="24"/>
        </w:rPr>
      </w:pPr>
      <w:r>
        <w:rPr>
          <w:rFonts w:hint="eastAsia" w:ascii="宋体" w:hAnsi="宋体" w:eastAsia="宋体"/>
          <w:sz w:val="24"/>
          <w:szCs w:val="24"/>
        </w:rPr>
        <w:t xml:space="preserve">9检验及验收</w:t>
      </w:r>
      <w:r/>
    </w:p>
    <w:p>
      <w:pPr>
        <w:spacing w:line="360" w:lineRule="auto"/>
        <w:rPr>
          <w:rFonts w:ascii="宋体" w:hAnsi="宋体" w:eastAsia="宋体"/>
          <w:sz w:val="24"/>
          <w:szCs w:val="24"/>
        </w:rPr>
      </w:pPr>
      <w:r>
        <w:rPr>
          <w:rFonts w:hint="eastAsia" w:ascii="宋体" w:hAnsi="宋体" w:eastAsia="宋体"/>
          <w:sz w:val="24"/>
          <w:szCs w:val="24"/>
        </w:rPr>
        <w:t xml:space="preserve">9.1 在交货时，乙方应出具一份符合合同规定的检验证明，检验证明作为甲方验收的依据，但不能作为有关货物质量、规格、数量最终检验结果。</w:t>
      </w:r>
      <w:r/>
    </w:p>
    <w:p>
      <w:pPr>
        <w:spacing w:line="360" w:lineRule="auto"/>
        <w:rPr>
          <w:rFonts w:ascii="宋体" w:hAnsi="宋体" w:eastAsia="宋体"/>
          <w:sz w:val="24"/>
          <w:szCs w:val="24"/>
        </w:rPr>
      </w:pPr>
      <w:r>
        <w:rPr>
          <w:rFonts w:hint="eastAsia" w:ascii="宋体" w:hAnsi="宋体" w:eastAsia="宋体"/>
          <w:sz w:val="24"/>
          <w:szCs w:val="24"/>
        </w:rPr>
        <w:t xml:space="preserve">9.2甲方依据合同的内容和招标文件进行验收，确认合格无误后签署《图书验收报告》及《编目加工验收报告》，该报告作为最终付款所需文件的组成部分。</w:t>
      </w:r>
      <w:r/>
    </w:p>
    <w:p>
      <w:pPr>
        <w:spacing w:line="360" w:lineRule="auto"/>
        <w:rPr>
          <w:rFonts w:ascii="宋体" w:hAnsi="宋体" w:eastAsia="宋体"/>
          <w:sz w:val="24"/>
          <w:szCs w:val="24"/>
        </w:rPr>
      </w:pPr>
      <w:r>
        <w:rPr>
          <w:rFonts w:hint="eastAsia" w:ascii="宋体" w:hAnsi="宋体" w:eastAsia="宋体"/>
          <w:sz w:val="24"/>
          <w:szCs w:val="24"/>
        </w:rPr>
        <w:t xml:space="preserve">9.3 如双方对验收结果有分歧，则以当地技术监督局或其他技术质量监督机构的检验结果为准，检验费用由有过错方支付。</w:t>
      </w:r>
      <w:r/>
    </w:p>
    <w:p>
      <w:pPr>
        <w:spacing w:line="360" w:lineRule="auto"/>
        <w:rPr>
          <w:rFonts w:ascii="宋体" w:hAnsi="宋体" w:eastAsia="宋体"/>
          <w:sz w:val="24"/>
          <w:szCs w:val="24"/>
        </w:rPr>
      </w:pPr>
      <w:r>
        <w:rPr>
          <w:rFonts w:hint="eastAsia" w:ascii="宋体" w:hAnsi="宋体" w:eastAsia="宋体"/>
          <w:sz w:val="24"/>
          <w:szCs w:val="24"/>
        </w:rPr>
        <w:t xml:space="preserve">9.4 验收期限自货物交付之日起30天内或由甲乙双方协商期限内。</w:t>
      </w:r>
      <w:r/>
    </w:p>
    <w:p>
      <w:pPr>
        <w:spacing w:line="360" w:lineRule="auto"/>
        <w:rPr>
          <w:rFonts w:ascii="宋体" w:hAnsi="宋体" w:eastAsia="宋体"/>
          <w:sz w:val="24"/>
          <w:szCs w:val="24"/>
        </w:rPr>
      </w:pPr>
      <w:r>
        <w:rPr>
          <w:rFonts w:hint="eastAsia" w:ascii="宋体" w:hAnsi="宋体" w:eastAsia="宋体"/>
          <w:sz w:val="24"/>
          <w:szCs w:val="24"/>
        </w:rPr>
        <w:t xml:space="preserve">10索赔</w:t>
      </w:r>
      <w:r/>
    </w:p>
    <w:p>
      <w:pPr>
        <w:spacing w:line="360" w:lineRule="auto"/>
        <w:rPr>
          <w:rFonts w:ascii="宋体" w:hAnsi="宋体" w:eastAsia="宋体"/>
          <w:sz w:val="24"/>
          <w:szCs w:val="24"/>
        </w:rPr>
      </w:pPr>
      <w:r>
        <w:rPr>
          <w:rFonts w:hint="eastAsia" w:ascii="宋体" w:hAnsi="宋体" w:eastAsia="宋体"/>
          <w:sz w:val="24"/>
          <w:szCs w:val="24"/>
        </w:rPr>
        <w:t xml:space="preserve">10.1 甲方有权根据当地产品质量检验机构或其它有关部门出具的检验证书向供方提出索赔。</w:t>
      </w:r>
      <w:r/>
    </w:p>
    <w:p>
      <w:pPr>
        <w:spacing w:line="360" w:lineRule="auto"/>
        <w:rPr>
          <w:rFonts w:ascii="宋体" w:hAnsi="宋体" w:eastAsia="宋体"/>
          <w:sz w:val="24"/>
          <w:szCs w:val="24"/>
        </w:rPr>
      </w:pPr>
      <w:r>
        <w:rPr>
          <w:rFonts w:hint="eastAsia" w:ascii="宋体" w:hAnsi="宋体" w:eastAsia="宋体"/>
          <w:sz w:val="24"/>
          <w:szCs w:val="24"/>
        </w:rPr>
        <w:t xml:space="preserve">10.2 在本合同规定的检验期内，如果乙方对甲方提出的索赔或差异负有责任的，则乙方须按甲方同意的下列的一种或多种方式解决索赔事宜：</w:t>
      </w:r>
      <w:r/>
    </w:p>
    <w:p>
      <w:pPr>
        <w:spacing w:line="360" w:lineRule="auto"/>
        <w:rPr>
          <w:rFonts w:ascii="宋体" w:hAnsi="宋体" w:eastAsia="宋体"/>
          <w:sz w:val="24"/>
          <w:szCs w:val="24"/>
        </w:rPr>
      </w:pPr>
      <w:r>
        <w:rPr>
          <w:rFonts w:hint="eastAsia" w:ascii="宋体" w:hAnsi="宋体" w:eastAsia="宋体"/>
          <w:sz w:val="24"/>
          <w:szCs w:val="24"/>
        </w:rPr>
        <w:t xml:space="preserve">10.2.1乙方同意退货，并按合同规定将货款退还给甲方，并承担由此发生的一切损失和费用，包括利息、银行手续费、运费、保险费、检验费、仓储费以及为保护退回货物所需的其它必要费用。</w:t>
      </w:r>
      <w:r/>
    </w:p>
    <w:p>
      <w:pPr>
        <w:spacing w:line="360" w:lineRule="auto"/>
        <w:rPr>
          <w:rFonts w:ascii="宋体" w:hAnsi="宋体" w:eastAsia="宋体"/>
          <w:sz w:val="24"/>
          <w:szCs w:val="24"/>
        </w:rPr>
      </w:pPr>
      <w:r>
        <w:rPr>
          <w:rFonts w:hint="eastAsia" w:ascii="宋体" w:hAnsi="宋体" w:eastAsia="宋体"/>
          <w:sz w:val="24"/>
          <w:szCs w:val="24"/>
        </w:rPr>
        <w:t xml:space="preserve">10.2.2根据货物的低劣程度以及需方遭受损失的数额，经双方商定降低货物的价格，对已交付的货款多退少补。</w:t>
      </w:r>
      <w:r/>
    </w:p>
    <w:p>
      <w:pPr>
        <w:spacing w:line="360" w:lineRule="auto"/>
        <w:rPr>
          <w:rFonts w:ascii="宋体" w:hAnsi="宋体" w:eastAsia="宋体"/>
          <w:sz w:val="24"/>
          <w:szCs w:val="24"/>
        </w:rPr>
      </w:pPr>
      <w:r>
        <w:rPr>
          <w:rFonts w:hint="eastAsia" w:ascii="宋体" w:hAnsi="宋体" w:eastAsia="宋体"/>
          <w:sz w:val="24"/>
          <w:szCs w:val="24"/>
        </w:rPr>
        <w:t xml:space="preserve">10.2.3用符合规格、质量和性能要求的新货物来更换有缺陷的部分，乙方应承担一切费用和风险并负担所发生的一切直接费用。</w:t>
      </w:r>
      <w:r/>
    </w:p>
    <w:p>
      <w:pPr>
        <w:spacing w:line="360" w:lineRule="auto"/>
        <w:rPr>
          <w:rFonts w:ascii="宋体" w:hAnsi="宋体" w:eastAsia="宋体"/>
          <w:sz w:val="24"/>
          <w:szCs w:val="24"/>
        </w:rPr>
      </w:pPr>
      <w:r>
        <w:rPr>
          <w:rFonts w:hint="eastAsia" w:ascii="宋体" w:hAnsi="宋体" w:eastAsia="宋体"/>
          <w:sz w:val="24"/>
          <w:szCs w:val="24"/>
        </w:rPr>
        <w:t xml:space="preserve">10.2.4乙方必须按照甲方要求对不符合甲方编目加工要求的图书重新加工，直至符合甲方的编目质量控制要求，由此产生的费用由乙方承担。</w:t>
      </w:r>
      <w:r/>
    </w:p>
    <w:p>
      <w:pPr>
        <w:spacing w:line="360" w:lineRule="auto"/>
        <w:rPr>
          <w:rFonts w:ascii="宋体" w:hAnsi="宋体" w:eastAsia="宋体"/>
          <w:sz w:val="24"/>
          <w:szCs w:val="24"/>
        </w:rPr>
      </w:pPr>
      <w:r>
        <w:rPr>
          <w:rFonts w:hint="eastAsia" w:ascii="宋体" w:hAnsi="宋体" w:eastAsia="宋体"/>
          <w:sz w:val="24"/>
          <w:szCs w:val="24"/>
        </w:rPr>
        <w:t xml:space="preserve">10.3 如果在甲方发出索赔通知后10天内，乙方未能答复，上述索赔应视为已被供方接受。若乙方在接到甲方提出索赔通知后10天内或甲方同意的更长时间内，未按照合同规定的任何一种方法解决索赔事宜，甲方将从供方的履约保证金中扣回索赔金额，如果这些金额不足以补偿索赔金额，甲方有权向供方提出对不足部分的补偿。</w:t>
      </w:r>
      <w:r/>
    </w:p>
    <w:p>
      <w:pPr>
        <w:spacing w:line="360" w:lineRule="auto"/>
        <w:rPr>
          <w:rFonts w:ascii="宋体" w:hAnsi="宋体" w:eastAsia="宋体"/>
          <w:sz w:val="24"/>
          <w:szCs w:val="24"/>
        </w:rPr>
      </w:pPr>
      <w:r>
        <w:rPr>
          <w:rFonts w:hint="eastAsia" w:ascii="宋体" w:hAnsi="宋体" w:eastAsia="宋体"/>
          <w:sz w:val="24"/>
          <w:szCs w:val="24"/>
        </w:rPr>
        <w:t xml:space="preserve">11 不可抗力</w:t>
      </w:r>
      <w:r/>
    </w:p>
    <w:p>
      <w:pPr>
        <w:spacing w:line="360" w:lineRule="auto"/>
        <w:rPr>
          <w:rFonts w:ascii="宋体" w:hAnsi="宋体" w:eastAsia="宋体"/>
          <w:sz w:val="24"/>
          <w:szCs w:val="24"/>
        </w:rPr>
      </w:pPr>
      <w:r>
        <w:rPr>
          <w:rFonts w:hint="eastAsia" w:ascii="宋体" w:hAnsi="宋体" w:eastAsia="宋体"/>
          <w:sz w:val="24"/>
          <w:szCs w:val="24"/>
        </w:rPr>
        <w:t xml:space="preserve">11.1 如果双方中任何一方由于战争，自然灾害、政治原因、禁止性法律规定以及其它经双方同意属于不可抗力的事故，致使合同履行受阻时，履行合同的期限应予延长，延长的期限应相当于事故所影响的期限时间，但由于一方违约或疏忽不属于不可抗力。</w:t>
      </w:r>
      <w:r/>
    </w:p>
    <w:p>
      <w:pPr>
        <w:spacing w:line="360" w:lineRule="auto"/>
        <w:rPr>
          <w:rFonts w:ascii="宋体" w:hAnsi="宋体" w:eastAsia="宋体"/>
          <w:sz w:val="24"/>
          <w:szCs w:val="24"/>
        </w:rPr>
      </w:pPr>
      <w:r>
        <w:rPr>
          <w:rFonts w:hint="eastAsia" w:ascii="宋体" w:hAnsi="宋体" w:eastAsia="宋体"/>
          <w:sz w:val="24"/>
          <w:szCs w:val="24"/>
        </w:rPr>
        <w:t xml:space="preserve">11.2 受事故影响的一方应在不可抗力发生后以尽快方式通知另一方，如果不可抗力的时间超过30天，双方应协商在合理的时间内达成进一步履行合同的协议或终止履行合同。</w:t>
      </w:r>
      <w:r/>
    </w:p>
    <w:p>
      <w:pPr>
        <w:spacing w:line="360" w:lineRule="auto"/>
        <w:rPr>
          <w:rFonts w:ascii="宋体" w:hAnsi="宋体" w:eastAsia="宋体"/>
          <w:sz w:val="24"/>
          <w:szCs w:val="24"/>
        </w:rPr>
      </w:pPr>
      <w:r>
        <w:rPr>
          <w:rFonts w:hint="eastAsia" w:ascii="宋体" w:hAnsi="宋体" w:eastAsia="宋体"/>
          <w:sz w:val="24"/>
          <w:szCs w:val="24"/>
        </w:rPr>
        <w:t xml:space="preserve">12 税费</w:t>
      </w:r>
      <w:r/>
    </w:p>
    <w:p>
      <w:pPr>
        <w:spacing w:line="360" w:lineRule="auto"/>
        <w:rPr>
          <w:rFonts w:ascii="宋体" w:hAnsi="宋体" w:eastAsia="宋体"/>
          <w:sz w:val="24"/>
          <w:szCs w:val="24"/>
        </w:rPr>
      </w:pPr>
      <w:r>
        <w:rPr>
          <w:rFonts w:hint="eastAsia" w:ascii="宋体" w:hAnsi="宋体" w:eastAsia="宋体"/>
          <w:sz w:val="24"/>
          <w:szCs w:val="24"/>
        </w:rPr>
        <w:t xml:space="preserve">12.1 中国政府根据现行税法对需方征收的与本合同有关的一切税费均由需方承担。</w:t>
      </w:r>
      <w:r/>
    </w:p>
    <w:p>
      <w:pPr>
        <w:spacing w:line="360" w:lineRule="auto"/>
        <w:rPr>
          <w:rFonts w:ascii="宋体" w:hAnsi="宋体" w:eastAsia="宋体"/>
          <w:sz w:val="24"/>
          <w:szCs w:val="24"/>
        </w:rPr>
      </w:pPr>
      <w:r>
        <w:rPr>
          <w:rFonts w:hint="eastAsia" w:ascii="宋体" w:hAnsi="宋体" w:eastAsia="宋体"/>
          <w:sz w:val="24"/>
          <w:szCs w:val="24"/>
        </w:rPr>
        <w:t xml:space="preserve">12.2 中国政府根据现行税法对供方征收的与本合同有关的一切税费均由供方承担。</w:t>
      </w:r>
      <w:r/>
    </w:p>
    <w:p>
      <w:pPr>
        <w:spacing w:line="360" w:lineRule="auto"/>
        <w:rPr>
          <w:rFonts w:ascii="宋体" w:hAnsi="宋体" w:eastAsia="宋体"/>
          <w:sz w:val="24"/>
          <w:szCs w:val="24"/>
        </w:rPr>
      </w:pPr>
      <w:r>
        <w:rPr>
          <w:rFonts w:hint="eastAsia" w:ascii="宋体" w:hAnsi="宋体" w:eastAsia="宋体"/>
          <w:sz w:val="24"/>
          <w:szCs w:val="24"/>
        </w:rPr>
        <w:t xml:space="preserve">13纠纷解决</w:t>
      </w:r>
      <w:r/>
    </w:p>
    <w:p>
      <w:pPr>
        <w:spacing w:line="360" w:lineRule="auto"/>
        <w:rPr>
          <w:rFonts w:ascii="宋体" w:hAnsi="宋体" w:eastAsia="宋体"/>
          <w:sz w:val="24"/>
          <w:szCs w:val="24"/>
        </w:rPr>
      </w:pPr>
      <w:r>
        <w:rPr>
          <w:rFonts w:hint="eastAsia" w:ascii="宋体" w:hAnsi="宋体" w:eastAsia="宋体"/>
          <w:sz w:val="24"/>
          <w:szCs w:val="24"/>
        </w:rPr>
        <w:t xml:space="preserve">13.1本合同履行过程中产生的纠纷，由供需双方协商解决，协商不成则双方同意由需方当地仲裁委员会仲裁或向甲方所在地人民法院提起诉讼。</w:t>
      </w:r>
      <w:r/>
    </w:p>
    <w:p>
      <w:pPr>
        <w:spacing w:line="360" w:lineRule="auto"/>
        <w:rPr>
          <w:rFonts w:ascii="宋体" w:hAnsi="宋体" w:eastAsia="宋体"/>
          <w:sz w:val="24"/>
          <w:szCs w:val="24"/>
        </w:rPr>
      </w:pPr>
      <w:r>
        <w:rPr>
          <w:rFonts w:hint="eastAsia" w:ascii="宋体" w:hAnsi="宋体" w:eastAsia="宋体"/>
          <w:sz w:val="24"/>
          <w:szCs w:val="24"/>
        </w:rPr>
        <w:t xml:space="preserve">14 违约终止合同</w:t>
      </w:r>
      <w:r>
        <w:rPr>
          <w:rFonts w:hint="eastAsia" w:ascii="宋体" w:hAnsi="宋体" w:eastAsia="宋体"/>
          <w:sz w:val="24"/>
          <w:szCs w:val="24"/>
        </w:rPr>
        <w:tab/>
      </w:r>
      <w:r/>
    </w:p>
    <w:p>
      <w:pPr>
        <w:spacing w:line="360" w:lineRule="auto"/>
        <w:rPr>
          <w:rFonts w:ascii="宋体" w:hAnsi="宋体" w:eastAsia="宋体"/>
          <w:sz w:val="24"/>
          <w:szCs w:val="24"/>
        </w:rPr>
      </w:pPr>
      <w:r>
        <w:rPr>
          <w:rFonts w:hint="eastAsia" w:ascii="宋体" w:hAnsi="宋体" w:eastAsia="宋体"/>
          <w:sz w:val="24"/>
          <w:szCs w:val="24"/>
        </w:rPr>
        <w:t xml:space="preserve">14.1乙方应严格按照甲方对于项目质量的要求提供服务，如果中文图书实际到书率未达到合同规定要求，采购方可按比例扣除履约保证金。</w:t>
      </w:r>
      <w:r/>
    </w:p>
    <w:p>
      <w:pPr>
        <w:spacing w:line="360" w:lineRule="auto"/>
        <w:rPr>
          <w:rFonts w:ascii="宋体" w:hAnsi="宋体" w:eastAsia="宋体"/>
          <w:sz w:val="24"/>
          <w:szCs w:val="24"/>
        </w:rPr>
      </w:pPr>
      <w:r>
        <w:rPr>
          <w:rFonts w:hint="eastAsia" w:ascii="宋体" w:hAnsi="宋体" w:eastAsia="宋体"/>
          <w:sz w:val="24"/>
          <w:szCs w:val="24"/>
        </w:rPr>
        <w:t xml:space="preserve">14.2乙方应严格根据甲方的图书加工要求，提供编目加工服务，加工不符合需方要求，甲方可责令乙方重新加工直至符合甲方要求，并作违规记录，如违规记录次数超过所加工图书总册数的15%，将额外扣除履约保证金的10%。</w:t>
      </w:r>
      <w:r/>
    </w:p>
    <w:p>
      <w:pPr>
        <w:spacing w:line="360" w:lineRule="auto"/>
        <w:rPr>
          <w:rFonts w:ascii="宋体" w:hAnsi="宋体" w:eastAsia="宋体"/>
          <w:sz w:val="24"/>
          <w:szCs w:val="24"/>
        </w:rPr>
      </w:pPr>
      <w:r>
        <w:rPr>
          <w:rFonts w:hint="eastAsia" w:ascii="宋体" w:hAnsi="宋体" w:eastAsia="宋体"/>
          <w:sz w:val="24"/>
          <w:szCs w:val="24"/>
        </w:rPr>
        <w:t xml:space="preserve">14.3乙方有下列违约情况之一，并在收到甲方的违约通知后10天内或经甲方书面认可延长的时间内未能纠正过失，甲方可以发出书面通知，终止部分或全部合同，在这种情况下，并不影响甲方向乙方提出索赔。</w:t>
      </w:r>
      <w:r/>
    </w:p>
    <w:p>
      <w:pPr>
        <w:spacing w:line="360" w:lineRule="auto"/>
        <w:rPr>
          <w:rFonts w:ascii="宋体" w:hAnsi="宋体" w:eastAsia="宋体"/>
          <w:sz w:val="24"/>
          <w:szCs w:val="24"/>
        </w:rPr>
      </w:pPr>
      <w:r>
        <w:rPr>
          <w:rFonts w:hint="eastAsia" w:ascii="宋体" w:hAnsi="宋体" w:eastAsia="宋体"/>
          <w:sz w:val="24"/>
          <w:szCs w:val="24"/>
        </w:rPr>
        <w:t xml:space="preserve">14.3.1如果乙方未能在合同规定的期限内或甲方书面同意延长的期限内提供全部或部分货物。</w:t>
      </w:r>
      <w:r/>
    </w:p>
    <w:p>
      <w:pPr>
        <w:spacing w:line="360" w:lineRule="auto"/>
        <w:rPr>
          <w:rFonts w:ascii="宋体" w:hAnsi="宋体" w:eastAsia="宋体"/>
          <w:sz w:val="24"/>
          <w:szCs w:val="24"/>
        </w:rPr>
      </w:pPr>
      <w:r>
        <w:rPr>
          <w:rFonts w:hint="eastAsia" w:ascii="宋体" w:hAnsi="宋体" w:eastAsia="宋体"/>
          <w:sz w:val="24"/>
          <w:szCs w:val="24"/>
        </w:rPr>
        <w:t xml:space="preserve">14.3.2如果乙方未能履行合同规定的其它义务。</w:t>
      </w:r>
      <w:r/>
    </w:p>
    <w:p>
      <w:pPr>
        <w:spacing w:line="360" w:lineRule="auto"/>
        <w:rPr>
          <w:rFonts w:ascii="宋体" w:hAnsi="宋体" w:eastAsia="宋体"/>
          <w:sz w:val="24"/>
          <w:szCs w:val="24"/>
        </w:rPr>
      </w:pPr>
      <w:r>
        <w:rPr>
          <w:rFonts w:hint="eastAsia" w:ascii="宋体" w:hAnsi="宋体" w:eastAsia="宋体"/>
          <w:sz w:val="24"/>
          <w:szCs w:val="24"/>
        </w:rPr>
        <w:t xml:space="preserve">14.4 在甲方根据上述条款规定终止了部分合同后，乙方应继续执行合同中未终止的部分。</w:t>
      </w:r>
      <w:r/>
    </w:p>
    <w:p>
      <w:pPr>
        <w:spacing w:line="360" w:lineRule="auto"/>
        <w:rPr>
          <w:rFonts w:ascii="宋体" w:hAnsi="宋体" w:eastAsia="宋体"/>
          <w:sz w:val="24"/>
          <w:szCs w:val="24"/>
        </w:rPr>
      </w:pPr>
      <w:r>
        <w:rPr>
          <w:rFonts w:hint="eastAsia" w:ascii="宋体" w:hAnsi="宋体" w:eastAsia="宋体"/>
          <w:sz w:val="24"/>
          <w:szCs w:val="24"/>
        </w:rPr>
        <w:t xml:space="preserve">15合同生效及其它</w:t>
      </w:r>
      <w:r/>
    </w:p>
    <w:p>
      <w:pPr>
        <w:spacing w:line="360" w:lineRule="auto"/>
        <w:rPr>
          <w:rFonts w:ascii="宋体" w:hAnsi="宋体" w:eastAsia="宋体"/>
          <w:sz w:val="24"/>
          <w:szCs w:val="24"/>
        </w:rPr>
      </w:pPr>
      <w:r>
        <w:rPr>
          <w:rFonts w:hint="eastAsia" w:ascii="宋体" w:hAnsi="宋体" w:eastAsia="宋体"/>
          <w:sz w:val="24"/>
          <w:szCs w:val="24"/>
        </w:rPr>
        <w:t xml:space="preserve">15.1 本合同在供需双方签字盖章即生效。</w:t>
      </w:r>
      <w:r/>
    </w:p>
    <w:p>
      <w:pPr>
        <w:spacing w:line="360" w:lineRule="auto"/>
        <w:rPr>
          <w:rFonts w:ascii="宋体" w:hAnsi="宋体" w:eastAsia="宋体"/>
          <w:sz w:val="24"/>
          <w:szCs w:val="24"/>
        </w:rPr>
      </w:pPr>
      <w:r>
        <w:rPr>
          <w:rFonts w:hint="eastAsia" w:ascii="宋体" w:hAnsi="宋体" w:eastAsia="宋体"/>
          <w:sz w:val="24"/>
          <w:szCs w:val="24"/>
        </w:rPr>
        <w:t xml:space="preserve">15.2 本合同一式</w:t>
      </w:r>
      <w:r>
        <w:rPr>
          <w:rFonts w:hint="eastAsia" w:ascii="宋体" w:hAnsi="宋体"/>
          <w:sz w:val="24"/>
          <w:szCs w:val="24"/>
          <w:highlight w:val="none"/>
          <w:lang w:val="en-US" w:eastAsia="zh-CN"/>
        </w:rPr>
        <w:t xml:space="preserve">伍</w:t>
      </w:r>
      <w:r>
        <w:rPr>
          <w:rFonts w:hint="eastAsia" w:ascii="宋体" w:hAnsi="宋体" w:eastAsia="宋体"/>
          <w:sz w:val="24"/>
          <w:szCs w:val="24"/>
          <w:highlight w:val="none"/>
        </w:rPr>
        <w:t xml:space="preserve">份，甲方执</w:t>
      </w:r>
      <w:r>
        <w:rPr>
          <w:rFonts w:hint="eastAsia" w:ascii="宋体" w:hAnsi="宋体"/>
          <w:sz w:val="24"/>
          <w:szCs w:val="24"/>
          <w:highlight w:val="none"/>
          <w:lang w:val="en-US" w:eastAsia="zh-CN"/>
        </w:rPr>
        <w:t xml:space="preserve">叁</w:t>
      </w:r>
      <w:r>
        <w:rPr>
          <w:rFonts w:hint="eastAsia" w:ascii="宋体" w:hAnsi="宋体" w:eastAsia="宋体"/>
          <w:sz w:val="24"/>
          <w:szCs w:val="24"/>
          <w:highlight w:val="none"/>
        </w:rPr>
        <w:t xml:space="preserve">份，</w:t>
      </w:r>
      <w:r>
        <w:rPr>
          <w:rFonts w:hint="eastAsia" w:ascii="宋体" w:hAnsi="宋体" w:eastAsia="宋体"/>
          <w:sz w:val="24"/>
          <w:szCs w:val="24"/>
        </w:rPr>
        <w:t xml:space="preserve">乙方执贰份。</w:t>
      </w:r>
      <w:r/>
    </w:p>
    <w:p>
      <w:pPr>
        <w:spacing w:line="360" w:lineRule="auto"/>
        <w:rPr>
          <w:rFonts w:ascii="宋体" w:hAnsi="宋体" w:eastAsia="宋体"/>
          <w:sz w:val="24"/>
          <w:szCs w:val="24"/>
        </w:rPr>
      </w:pPr>
      <w:r>
        <w:rPr>
          <w:rFonts w:hint="eastAsia" w:ascii="宋体" w:hAnsi="宋体" w:eastAsia="宋体"/>
          <w:sz w:val="24"/>
          <w:szCs w:val="24"/>
        </w:rPr>
        <w:t xml:space="preserve">16 适用法律</w:t>
      </w:r>
      <w:r/>
    </w:p>
    <w:p>
      <w:pPr>
        <w:spacing w:line="360" w:lineRule="auto"/>
        <w:rPr>
          <w:rFonts w:ascii="宋体" w:hAnsi="宋体" w:eastAsia="宋体"/>
          <w:sz w:val="24"/>
          <w:szCs w:val="24"/>
        </w:rPr>
      </w:pPr>
      <w:r>
        <w:rPr>
          <w:rFonts w:hint="eastAsia" w:ascii="宋体" w:hAnsi="宋体" w:eastAsia="宋体"/>
          <w:sz w:val="24"/>
          <w:szCs w:val="24"/>
        </w:rPr>
        <w:t xml:space="preserve">16.1本合同未尽事宜应按《中华人民共和国政府采购法》及其它相关法律法规之规定解释。</w:t>
      </w:r>
      <w:r/>
    </w:p>
    <w:p>
      <w:pPr>
        <w:jc w:val="left"/>
        <w:widowControl/>
        <w:rPr>
          <w:rFonts w:ascii="宋体" w:hAnsi="宋体" w:eastAsia="宋体"/>
          <w:b/>
          <w:bCs/>
          <w:sz w:val="24"/>
          <w:szCs w:val="24"/>
        </w:rPr>
      </w:pPr>
      <w:r>
        <w:rPr>
          <w:rFonts w:ascii="宋体" w:hAnsi="宋体" w:eastAsia="宋体"/>
          <w:b/>
          <w:bCs/>
          <w:sz w:val="24"/>
          <w:szCs w:val="24"/>
        </w:rPr>
        <w:br w:type="page" w:clear="all"/>
      </w:r>
      <w:r/>
    </w:p>
    <w:p>
      <w:pPr>
        <w:jc w:val="center"/>
        <w:spacing w:line="360" w:lineRule="auto"/>
        <w:rPr>
          <w:rFonts w:ascii="宋体" w:hAnsi="宋体" w:eastAsia="宋体"/>
          <w:b/>
          <w:bCs/>
          <w:sz w:val="24"/>
          <w:szCs w:val="24"/>
        </w:rPr>
      </w:pPr>
      <w:r>
        <w:rPr>
          <w:rFonts w:hint="eastAsia" w:ascii="宋体" w:hAnsi="宋体" w:eastAsia="宋体"/>
          <w:b/>
          <w:bCs/>
          <w:sz w:val="24"/>
          <w:szCs w:val="24"/>
          <w:highlight w:val="none"/>
        </w:rPr>
        <w:t xml:space="preserve">合同专用条款（采购包</w:t>
      </w:r>
      <w:r>
        <w:rPr>
          <w:rFonts w:ascii="宋体" w:hAnsi="宋体" w:eastAsia="宋体"/>
          <w:b/>
          <w:bCs/>
          <w:sz w:val="24"/>
          <w:szCs w:val="24"/>
          <w:highlight w:val="none"/>
        </w:rPr>
        <w:t xml:space="preserve">1</w:t>
      </w:r>
      <w:r>
        <w:rPr>
          <w:rFonts w:hint="eastAsia" w:ascii="宋体" w:hAnsi="宋体" w:eastAsia="宋体"/>
          <w:b/>
          <w:bCs/>
          <w:sz w:val="24"/>
          <w:szCs w:val="24"/>
          <w:highlight w:val="none"/>
        </w:rPr>
        <w:t xml:space="preserve">、</w:t>
      </w:r>
      <w:r>
        <w:rPr>
          <w:rFonts w:ascii="宋体" w:hAnsi="宋体" w:eastAsia="宋体"/>
          <w:b/>
          <w:bCs/>
          <w:sz w:val="24"/>
          <w:szCs w:val="24"/>
          <w:highlight w:val="none"/>
        </w:rPr>
        <w:t xml:space="preserve">2</w:t>
      </w:r>
      <w:r>
        <w:rPr>
          <w:rFonts w:hint="eastAsia" w:ascii="宋体" w:hAnsi="宋体" w:eastAsia="宋体"/>
          <w:b/>
          <w:bCs/>
          <w:sz w:val="24"/>
          <w:szCs w:val="24"/>
          <w:highlight w:val="none"/>
        </w:rPr>
        <w:t xml:space="preserve">）</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甲方（需方）： 徐州医科大学</w:t>
      </w:r>
      <w:r/>
    </w:p>
    <w:p>
      <w:pPr>
        <w:spacing w:line="360" w:lineRule="auto"/>
        <w:rPr>
          <w:rFonts w:ascii="宋体" w:hAnsi="宋体" w:eastAsia="宋体"/>
          <w:sz w:val="24"/>
          <w:szCs w:val="24"/>
        </w:rPr>
      </w:pPr>
      <w:r>
        <w:rPr>
          <w:rFonts w:hint="eastAsia" w:ascii="宋体" w:hAnsi="宋体" w:eastAsia="宋体"/>
          <w:sz w:val="24"/>
          <w:szCs w:val="24"/>
        </w:rPr>
        <w:t xml:space="preserve">乙方（供方）：                      </w:t>
      </w:r>
      <w:r/>
    </w:p>
    <w:p>
      <w:pPr>
        <w:spacing w:line="360" w:lineRule="auto"/>
        <w:rPr>
          <w:rFonts w:ascii="宋体" w:hAnsi="宋体" w:eastAsia="宋体"/>
          <w:sz w:val="24"/>
          <w:szCs w:val="24"/>
        </w:rPr>
      </w:pPr>
      <w:r>
        <w:rPr>
          <w:rFonts w:hint="eastAsia" w:ascii="宋体" w:hAnsi="宋体" w:eastAsia="宋体"/>
          <w:sz w:val="24"/>
          <w:szCs w:val="24"/>
        </w:rPr>
        <w:t xml:space="preserve">履约保证金：贰万元整</w:t>
      </w:r>
      <w:r/>
    </w:p>
    <w:p>
      <w:pPr>
        <w:spacing w:line="360" w:lineRule="auto"/>
        <w:rPr>
          <w:rFonts w:ascii="宋体" w:hAnsi="宋体" w:eastAsia="宋体"/>
          <w:sz w:val="24"/>
          <w:szCs w:val="24"/>
        </w:rPr>
      </w:pPr>
      <w:r>
        <w:rPr>
          <w:rFonts w:hint="eastAsia" w:ascii="宋体" w:hAnsi="宋体" w:eastAsia="宋体"/>
          <w:sz w:val="24"/>
          <w:szCs w:val="24"/>
        </w:rPr>
        <w:t xml:space="preserve">为做好甲方中文纸本图书采购及编目加工工作，根据《中华人民共和国</w:t>
      </w:r>
      <w:r>
        <w:rPr>
          <w:rFonts w:hint="eastAsia" w:ascii="宋体" w:hAnsi="宋体"/>
          <w:sz w:val="24"/>
          <w:szCs w:val="24"/>
          <w:lang w:val="en-US" w:eastAsia="zh-CN"/>
        </w:rPr>
        <w:t xml:space="preserve">民法典</w:t>
      </w:r>
      <w:r>
        <w:rPr>
          <w:rFonts w:hint="eastAsia" w:ascii="宋体" w:hAnsi="宋体" w:eastAsia="宋体"/>
          <w:sz w:val="24"/>
          <w:szCs w:val="24"/>
        </w:rPr>
        <w:t xml:space="preserve">》及有关法律规定，甲乙双方同意按下述条款和条件签订本合同（以下简称“合同”）：</w:t>
      </w:r>
      <w:r/>
    </w:p>
    <w:p>
      <w:pPr>
        <w:spacing w:line="360" w:lineRule="auto"/>
        <w:rPr>
          <w:rFonts w:ascii="宋体" w:hAnsi="宋体" w:eastAsia="宋体"/>
          <w:sz w:val="24"/>
          <w:szCs w:val="24"/>
        </w:rPr>
      </w:pPr>
      <w:r>
        <w:rPr>
          <w:rFonts w:hint="eastAsia" w:ascii="宋体" w:hAnsi="宋体" w:eastAsia="宋体"/>
          <w:sz w:val="24"/>
          <w:szCs w:val="24"/>
        </w:rPr>
        <w:t xml:space="preserve">一、合同文件</w:t>
      </w:r>
      <w:r/>
    </w:p>
    <w:p>
      <w:pPr>
        <w:spacing w:line="360" w:lineRule="auto"/>
        <w:rPr>
          <w:rFonts w:ascii="宋体" w:hAnsi="宋体" w:eastAsia="宋体"/>
          <w:sz w:val="24"/>
          <w:szCs w:val="24"/>
        </w:rPr>
      </w:pPr>
      <w:r>
        <w:rPr>
          <w:rFonts w:hint="eastAsia" w:ascii="宋体" w:hAnsi="宋体" w:eastAsia="宋体"/>
          <w:sz w:val="24"/>
          <w:szCs w:val="24"/>
        </w:rPr>
        <w:t xml:space="preserve">下列文件是构成本合同不可分割的部分，与本合同具有同等法律效力：</w:t>
      </w:r>
      <w:r/>
    </w:p>
    <w:p>
      <w:pPr>
        <w:spacing w:line="360" w:lineRule="auto"/>
        <w:rPr>
          <w:rFonts w:ascii="宋体" w:hAnsi="宋体" w:eastAsia="宋体"/>
          <w:sz w:val="24"/>
          <w:szCs w:val="24"/>
        </w:rPr>
      </w:pPr>
      <w:r>
        <w:rPr>
          <w:rFonts w:hint="eastAsia" w:ascii="宋体" w:hAnsi="宋体" w:eastAsia="宋体"/>
          <w:sz w:val="24"/>
          <w:szCs w:val="24"/>
        </w:rPr>
        <w:t xml:space="preserve">（1）甲方招标文件；</w:t>
      </w:r>
      <w:r/>
    </w:p>
    <w:p>
      <w:pPr>
        <w:spacing w:line="360" w:lineRule="auto"/>
        <w:rPr>
          <w:rFonts w:ascii="宋体" w:hAnsi="宋体" w:eastAsia="宋体"/>
          <w:sz w:val="24"/>
          <w:szCs w:val="24"/>
        </w:rPr>
      </w:pPr>
      <w:r>
        <w:rPr>
          <w:rFonts w:hint="eastAsia" w:ascii="宋体" w:hAnsi="宋体" w:eastAsia="宋体"/>
          <w:sz w:val="24"/>
          <w:szCs w:val="24"/>
        </w:rPr>
        <w:t xml:space="preserve">（2）乙方提交的投标文件及招标承诺书；</w:t>
      </w:r>
      <w:r/>
    </w:p>
    <w:p>
      <w:pPr>
        <w:spacing w:line="360" w:lineRule="auto"/>
        <w:rPr>
          <w:rFonts w:ascii="宋体" w:hAnsi="宋体" w:eastAsia="宋体"/>
          <w:sz w:val="24"/>
          <w:szCs w:val="24"/>
        </w:rPr>
      </w:pPr>
      <w:r>
        <w:rPr>
          <w:rFonts w:hint="eastAsia" w:ascii="宋体" w:hAnsi="宋体" w:eastAsia="宋体"/>
          <w:sz w:val="24"/>
          <w:szCs w:val="24"/>
        </w:rPr>
        <w:t xml:space="preserve">（3）中标通知书；</w:t>
      </w:r>
      <w:r/>
    </w:p>
    <w:p>
      <w:pPr>
        <w:spacing w:line="360" w:lineRule="auto"/>
        <w:rPr>
          <w:rFonts w:ascii="宋体" w:hAnsi="宋体" w:eastAsia="宋体"/>
          <w:sz w:val="24"/>
          <w:szCs w:val="24"/>
        </w:rPr>
      </w:pPr>
      <w:r>
        <w:rPr>
          <w:rFonts w:hint="eastAsia" w:ascii="宋体" w:hAnsi="宋体" w:eastAsia="宋体"/>
          <w:sz w:val="24"/>
          <w:szCs w:val="24"/>
        </w:rPr>
        <w:t xml:space="preserve">（4）招标文件的修改文件、答疑文件；</w:t>
      </w:r>
      <w:r/>
    </w:p>
    <w:p>
      <w:pPr>
        <w:spacing w:line="360" w:lineRule="auto"/>
        <w:rPr>
          <w:rFonts w:ascii="宋体" w:hAnsi="宋体" w:eastAsia="宋体"/>
          <w:sz w:val="24"/>
          <w:szCs w:val="24"/>
        </w:rPr>
      </w:pPr>
      <w:r>
        <w:rPr>
          <w:rFonts w:hint="eastAsia" w:ascii="宋体" w:hAnsi="宋体" w:eastAsia="宋体"/>
          <w:sz w:val="24"/>
          <w:szCs w:val="24"/>
        </w:rPr>
        <w:t xml:space="preserve">（5）其他双方核准的必要文件。</w:t>
      </w:r>
      <w:r/>
    </w:p>
    <w:p>
      <w:pPr>
        <w:spacing w:line="360" w:lineRule="auto"/>
        <w:rPr>
          <w:rFonts w:ascii="宋体" w:hAnsi="宋体" w:eastAsia="宋体"/>
          <w:sz w:val="24"/>
          <w:szCs w:val="24"/>
        </w:rPr>
      </w:pPr>
      <w:r>
        <w:rPr>
          <w:rFonts w:hint="eastAsia" w:ascii="宋体" w:hAnsi="宋体" w:eastAsia="宋体"/>
          <w:sz w:val="24"/>
          <w:szCs w:val="24"/>
        </w:rPr>
        <w:t xml:space="preserve">二、合同范围和条件</w:t>
      </w:r>
      <w:r/>
    </w:p>
    <w:p>
      <w:pPr>
        <w:spacing w:line="360" w:lineRule="auto"/>
        <w:rPr>
          <w:rFonts w:ascii="宋体" w:hAnsi="宋体" w:eastAsia="宋体"/>
          <w:sz w:val="24"/>
          <w:szCs w:val="24"/>
        </w:rPr>
      </w:pPr>
      <w:r>
        <w:rPr>
          <w:rFonts w:hint="eastAsia" w:ascii="宋体" w:hAnsi="宋体" w:eastAsia="宋体"/>
          <w:sz w:val="24"/>
          <w:szCs w:val="24"/>
        </w:rPr>
        <w:t xml:space="preserve">本合同的范围和条件应与上述合同文件的规定相一致，并按照甲方的技术和服务要求及乙方的技术和服务承诺，按本合同规定完成中文图书的采购、编目及前后期加工等服务。</w:t>
      </w:r>
      <w:r/>
    </w:p>
    <w:p>
      <w:pPr>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rPr>
        <w:t xml:space="preserve">三、货物、数量</w:t>
      </w:r>
      <w:r>
        <w:rPr>
          <w:rFonts w:hint="eastAsia" w:ascii="宋体" w:hAnsi="宋体"/>
          <w:sz w:val="24"/>
          <w:szCs w:val="24"/>
          <w:lang w:val="en-US" w:eastAsia="zh-CN"/>
        </w:rPr>
        <w:t xml:space="preserve">及</w:t>
      </w:r>
      <w:r>
        <w:rPr>
          <w:rFonts w:hint="eastAsia" w:ascii="宋体" w:hAnsi="宋体" w:eastAsia="宋体"/>
          <w:sz w:val="24"/>
          <w:szCs w:val="24"/>
        </w:rPr>
        <w:t xml:space="preserve">编目加工服务</w:t>
      </w:r>
      <w:r>
        <w:rPr>
          <w:rFonts w:hint="eastAsia" w:ascii="宋体" w:hAnsi="宋体"/>
          <w:sz w:val="24"/>
          <w:szCs w:val="24"/>
          <w:lang w:val="en-US" w:eastAsia="zh-CN"/>
        </w:rPr>
        <w:t xml:space="preserve">和</w:t>
      </w:r>
      <w:r>
        <w:rPr>
          <w:rFonts w:hint="eastAsia" w:ascii="宋体" w:hAnsi="宋体"/>
          <w:sz w:val="24"/>
          <w:szCs w:val="24"/>
          <w:highlight w:val="none"/>
          <w:lang w:val="en-US" w:eastAsia="zh-CN"/>
        </w:rPr>
        <w:t xml:space="preserve">高端文化活动</w:t>
      </w:r>
      <w:r/>
    </w:p>
    <w:p>
      <w:pPr>
        <w:spacing w:line="360" w:lineRule="auto"/>
        <w:rPr>
          <w:rFonts w:ascii="宋体" w:hAnsi="宋体" w:eastAsia="宋体"/>
          <w:sz w:val="24"/>
          <w:szCs w:val="24"/>
        </w:rPr>
      </w:pPr>
      <w:r>
        <w:rPr>
          <w:rFonts w:hint="eastAsia" w:ascii="宋体" w:hAnsi="宋体" w:eastAsia="宋体"/>
          <w:sz w:val="24"/>
          <w:szCs w:val="24"/>
        </w:rPr>
        <w:t xml:space="preserve">1、售前服务</w:t>
      </w:r>
      <w:r/>
    </w:p>
    <w:p>
      <w:pPr>
        <w:spacing w:line="360" w:lineRule="auto"/>
        <w:rPr>
          <w:rFonts w:ascii="宋体" w:hAnsi="宋体" w:eastAsia="宋体"/>
          <w:sz w:val="24"/>
          <w:szCs w:val="24"/>
        </w:rPr>
      </w:pPr>
      <w:r>
        <w:rPr>
          <w:rFonts w:hint="eastAsia" w:ascii="宋体" w:hAnsi="宋体" w:eastAsia="宋体"/>
          <w:sz w:val="24"/>
          <w:szCs w:val="24"/>
        </w:rPr>
        <w:t xml:space="preserve">1.1、免费及时准确提供适合甲方馆藏需要的国内各出版社所出版的图书信息。</w:t>
      </w:r>
      <w:r/>
    </w:p>
    <w:p>
      <w:pPr>
        <w:spacing w:line="360" w:lineRule="auto"/>
        <w:rPr>
          <w:rFonts w:ascii="宋体" w:hAnsi="宋体" w:eastAsia="宋体"/>
          <w:sz w:val="24"/>
          <w:szCs w:val="24"/>
        </w:rPr>
      </w:pPr>
      <w:r>
        <w:rPr>
          <w:rFonts w:hint="eastAsia" w:ascii="宋体" w:hAnsi="宋体" w:eastAsia="宋体"/>
          <w:sz w:val="24"/>
          <w:szCs w:val="24"/>
        </w:rPr>
        <w:t xml:space="preserve">1.2、按照要求对数据按照出版社和学科进行筛选，随时提供有针对性，适合馆藏的定题数据。保证所提供的订购数据能和甲方图书馆管理系统兼容，以保证甲方能够方便的进行查重和选书。</w:t>
      </w:r>
      <w:r/>
    </w:p>
    <w:p>
      <w:pPr>
        <w:spacing w:line="360" w:lineRule="auto"/>
        <w:rPr>
          <w:rFonts w:ascii="宋体" w:hAnsi="宋体" w:eastAsia="宋体"/>
          <w:sz w:val="24"/>
          <w:szCs w:val="24"/>
        </w:rPr>
      </w:pPr>
      <w:r>
        <w:rPr>
          <w:rFonts w:hint="eastAsia" w:ascii="宋体" w:hAnsi="宋体" w:eastAsia="宋体"/>
          <w:sz w:val="24"/>
          <w:szCs w:val="24"/>
        </w:rPr>
        <w:t xml:space="preserve">1.3、所提供的采访数据要符合国家中文图书著录的规范，有准确的书名、著者、ISBN、价格和较具体的内容提要，订购MARC必须包括010、200、210、215、225、330、333、690、701、702等字段，同时标注适用读者对象，要以标准CNMARC格式定期通过电子邮件发送给甲方。</w:t>
      </w:r>
      <w:r/>
    </w:p>
    <w:p>
      <w:pPr>
        <w:spacing w:line="360" w:lineRule="auto"/>
        <w:rPr>
          <w:rFonts w:ascii="宋体" w:hAnsi="宋体" w:eastAsia="宋体"/>
          <w:sz w:val="24"/>
          <w:szCs w:val="24"/>
        </w:rPr>
      </w:pPr>
      <w:r>
        <w:rPr>
          <w:rFonts w:hint="eastAsia" w:ascii="宋体" w:hAnsi="宋体" w:eastAsia="宋体"/>
          <w:sz w:val="24"/>
          <w:szCs w:val="24"/>
        </w:rPr>
        <w:t xml:space="preserve">1.4、除目录征订外，还能够按要求提供纲目选书、看样选书、书展选书、去出版社和大型发行所选书等多种方便灵活的选书方式。</w:t>
      </w:r>
      <w:r/>
    </w:p>
    <w:p>
      <w:pPr>
        <w:spacing w:line="360" w:lineRule="auto"/>
        <w:rPr>
          <w:rFonts w:ascii="宋体" w:hAnsi="宋体" w:eastAsia="宋体"/>
          <w:sz w:val="24"/>
          <w:szCs w:val="24"/>
        </w:rPr>
      </w:pPr>
      <w:r>
        <w:rPr>
          <w:rFonts w:hint="eastAsia" w:ascii="宋体" w:hAnsi="宋体" w:eastAsia="宋体"/>
          <w:sz w:val="24"/>
          <w:szCs w:val="24"/>
        </w:rPr>
        <w:t xml:space="preserve">1.5、做到预订的中文图书，在新书出版后3个月到书率（种数）达到95％及以上；现采的图书1个月到书率（种数）达到95％及以上。读者荐购书目（预出版图书及绝版图书除外）的到书率（册数）达到98%及以上，到书时间控制在10天左右。</w:t>
      </w:r>
      <w:r/>
    </w:p>
    <w:p>
      <w:pPr>
        <w:spacing w:line="360" w:lineRule="auto"/>
        <w:rPr>
          <w:rFonts w:ascii="宋体" w:hAnsi="宋体" w:eastAsia="宋体"/>
          <w:sz w:val="24"/>
          <w:szCs w:val="24"/>
        </w:rPr>
      </w:pPr>
      <w:r>
        <w:rPr>
          <w:rFonts w:hint="eastAsia" w:ascii="宋体" w:hAnsi="宋体" w:eastAsia="宋体"/>
          <w:sz w:val="24"/>
          <w:szCs w:val="24"/>
        </w:rPr>
        <w:t xml:space="preserve">1.6、每个采购年度内，供货方所供图书医学类图书品种占比不低于50%，所供图书医学图书品种达到服务范围内出版社当年出版医学类（高职高专类和养生保健类除外）图书品种的95%及以上。</w:t>
      </w:r>
      <w:r/>
    </w:p>
    <w:p>
      <w:pPr>
        <w:spacing w:line="360" w:lineRule="auto"/>
        <w:rPr>
          <w:rFonts w:ascii="宋体" w:hAnsi="宋体" w:eastAsia="宋体"/>
          <w:sz w:val="24"/>
          <w:szCs w:val="24"/>
        </w:rPr>
      </w:pPr>
      <w:r>
        <w:rPr>
          <w:rFonts w:hint="eastAsia" w:ascii="宋体" w:hAnsi="宋体" w:eastAsia="宋体"/>
          <w:sz w:val="24"/>
          <w:szCs w:val="24"/>
        </w:rPr>
        <w:t xml:space="preserve">1.7对图书出版时间变更或取消、复本不足、订购MARC无价格、订价有较大出入的应及时通知甲方，由甲方决定增减或退订。</w:t>
      </w:r>
      <w:r/>
    </w:p>
    <w:p>
      <w:pPr>
        <w:spacing w:line="360" w:lineRule="auto"/>
        <w:rPr>
          <w:rFonts w:ascii="宋体" w:hAnsi="宋体" w:eastAsia="宋体"/>
          <w:sz w:val="24"/>
          <w:szCs w:val="24"/>
        </w:rPr>
      </w:pPr>
      <w:r>
        <w:rPr>
          <w:rFonts w:hint="eastAsia" w:ascii="宋体" w:hAnsi="宋体" w:eastAsia="宋体"/>
          <w:sz w:val="24"/>
          <w:szCs w:val="24"/>
        </w:rPr>
        <w:t xml:space="preserve">1.8、对在实际采购过程中有变动的图书应及时以电话、电子邮件等方式与甲方进行沟通，在取得甲方确认后才会发货。</w:t>
      </w:r>
      <w:r/>
    </w:p>
    <w:p>
      <w:pPr>
        <w:spacing w:line="360" w:lineRule="auto"/>
        <w:rPr>
          <w:rFonts w:ascii="宋体" w:hAnsi="宋体" w:eastAsia="宋体"/>
          <w:sz w:val="24"/>
          <w:szCs w:val="24"/>
        </w:rPr>
      </w:pPr>
      <w:r>
        <w:rPr>
          <w:rFonts w:hint="eastAsia" w:ascii="宋体" w:hAnsi="宋体" w:eastAsia="宋体"/>
          <w:sz w:val="24"/>
          <w:szCs w:val="24"/>
        </w:rPr>
        <w:t xml:space="preserve">2、售后服务</w:t>
      </w:r>
      <w:r/>
    </w:p>
    <w:p>
      <w:pPr>
        <w:spacing w:line="360" w:lineRule="auto"/>
        <w:rPr>
          <w:rFonts w:ascii="宋体" w:hAnsi="宋体" w:eastAsia="宋体"/>
          <w:sz w:val="24"/>
          <w:szCs w:val="24"/>
        </w:rPr>
      </w:pPr>
      <w:r>
        <w:rPr>
          <w:rFonts w:hint="eastAsia" w:ascii="宋体" w:hAnsi="宋体" w:eastAsia="宋体"/>
          <w:sz w:val="24"/>
          <w:szCs w:val="24"/>
        </w:rPr>
        <w:t xml:space="preserve">2.1乙方承诺以下情况作无条件退货：</w:t>
      </w:r>
      <w:r/>
    </w:p>
    <w:p>
      <w:pPr>
        <w:spacing w:line="360" w:lineRule="auto"/>
        <w:rPr>
          <w:rFonts w:ascii="宋体" w:hAnsi="宋体" w:eastAsia="宋体"/>
          <w:sz w:val="24"/>
          <w:szCs w:val="24"/>
        </w:rPr>
      </w:pPr>
      <w:r>
        <w:rPr>
          <w:rFonts w:hint="eastAsia" w:ascii="宋体" w:hAnsi="宋体" w:eastAsia="宋体"/>
          <w:sz w:val="24"/>
          <w:szCs w:val="24"/>
        </w:rPr>
        <w:t xml:space="preserve">因题名，ISBN号与订单不符造成的错送；</w:t>
      </w:r>
      <w:r/>
    </w:p>
    <w:p>
      <w:pPr>
        <w:spacing w:line="360" w:lineRule="auto"/>
        <w:rPr>
          <w:rFonts w:ascii="宋体" w:hAnsi="宋体" w:eastAsia="宋体"/>
          <w:sz w:val="24"/>
          <w:szCs w:val="24"/>
        </w:rPr>
      </w:pPr>
      <w:r>
        <w:rPr>
          <w:rFonts w:hint="eastAsia" w:ascii="宋体" w:hAnsi="宋体" w:eastAsia="宋体"/>
          <w:sz w:val="24"/>
          <w:szCs w:val="24"/>
        </w:rPr>
        <w:t xml:space="preserve">有散页、小开本等在预定目录中没有标明的；</w:t>
      </w:r>
      <w:r/>
    </w:p>
    <w:p>
      <w:pPr>
        <w:spacing w:line="360" w:lineRule="auto"/>
        <w:rPr>
          <w:rFonts w:ascii="宋体" w:hAnsi="宋体" w:eastAsia="宋体"/>
          <w:sz w:val="24"/>
          <w:szCs w:val="24"/>
        </w:rPr>
      </w:pPr>
      <w:r>
        <w:rPr>
          <w:rFonts w:hint="eastAsia" w:ascii="宋体" w:hAnsi="宋体" w:eastAsia="宋体"/>
          <w:sz w:val="24"/>
          <w:szCs w:val="24"/>
        </w:rPr>
        <w:t xml:space="preserve">到货价格与征订码洋相差较大；</w:t>
      </w:r>
      <w:r/>
    </w:p>
    <w:p>
      <w:pPr>
        <w:spacing w:line="360" w:lineRule="auto"/>
        <w:rPr>
          <w:rFonts w:ascii="宋体" w:hAnsi="宋体" w:eastAsia="宋体"/>
          <w:sz w:val="24"/>
          <w:szCs w:val="24"/>
        </w:rPr>
      </w:pPr>
      <w:r>
        <w:rPr>
          <w:rFonts w:hint="eastAsia" w:ascii="宋体" w:hAnsi="宋体" w:eastAsia="宋体"/>
          <w:sz w:val="24"/>
          <w:szCs w:val="24"/>
        </w:rPr>
        <w:t xml:space="preserve">甲方认为不宜采购的图书；</w:t>
      </w:r>
      <w:r/>
    </w:p>
    <w:p>
      <w:pPr>
        <w:spacing w:line="360" w:lineRule="auto"/>
        <w:rPr>
          <w:rFonts w:ascii="宋体" w:hAnsi="宋体" w:eastAsia="宋体"/>
          <w:sz w:val="24"/>
          <w:szCs w:val="24"/>
        </w:rPr>
      </w:pPr>
      <w:r>
        <w:rPr>
          <w:rFonts w:hint="eastAsia" w:ascii="宋体" w:hAnsi="宋体" w:eastAsia="宋体"/>
          <w:sz w:val="24"/>
          <w:szCs w:val="24"/>
        </w:rPr>
        <w:t xml:space="preserve">从订单发出后超过12个月未到货的图书。</w:t>
      </w:r>
      <w:r/>
    </w:p>
    <w:p>
      <w:pPr>
        <w:spacing w:line="360" w:lineRule="auto"/>
        <w:rPr>
          <w:rFonts w:ascii="宋体" w:hAnsi="宋体" w:eastAsia="宋体"/>
          <w:sz w:val="24"/>
          <w:szCs w:val="24"/>
        </w:rPr>
      </w:pPr>
      <w:r>
        <w:rPr>
          <w:rFonts w:hint="eastAsia" w:ascii="宋体" w:hAnsi="宋体" w:eastAsia="宋体"/>
          <w:sz w:val="24"/>
          <w:szCs w:val="24"/>
        </w:rPr>
        <w:t xml:space="preserve">2.2所有发出图书包贴清楚，并附有与图书相对应的准确清晰的发书清单，发书清单上必须有征订号、书名、ISBN 、单价和册数，以及每批图书的种数、册数和总金额。所有图书一律免费送货到甲方指定的地点。</w:t>
      </w:r>
      <w:r/>
    </w:p>
    <w:p>
      <w:pPr>
        <w:spacing w:line="360" w:lineRule="auto"/>
        <w:rPr>
          <w:rFonts w:ascii="宋体" w:hAnsi="宋体" w:eastAsia="宋体"/>
          <w:sz w:val="24"/>
          <w:szCs w:val="24"/>
        </w:rPr>
      </w:pPr>
      <w:r>
        <w:rPr>
          <w:rFonts w:hint="eastAsia" w:ascii="宋体" w:hAnsi="宋体" w:eastAsia="宋体"/>
          <w:sz w:val="24"/>
          <w:szCs w:val="24"/>
        </w:rPr>
        <w:t xml:space="preserve">2.3甲方在图书到馆后经核对验收无误后，扣除退书金额，按实际验收金额的实洋付款，乙方负责提供税务部门认可的正式发票。</w:t>
      </w:r>
      <w:r/>
    </w:p>
    <w:p>
      <w:pPr>
        <w:spacing w:line="360" w:lineRule="auto"/>
        <w:rPr>
          <w:rFonts w:ascii="宋体" w:hAnsi="宋体" w:eastAsia="宋体"/>
          <w:sz w:val="24"/>
          <w:szCs w:val="24"/>
        </w:rPr>
      </w:pPr>
      <w:r>
        <w:rPr>
          <w:rFonts w:hint="eastAsia" w:ascii="宋体" w:hAnsi="宋体" w:eastAsia="宋体"/>
          <w:sz w:val="24"/>
          <w:szCs w:val="24"/>
        </w:rPr>
        <w:t xml:space="preserve">2.4乙方对甲方的报订情况、到书情况、退书情况和退订情况应定期地进行汇总和书面通报。</w:t>
      </w:r>
      <w:r/>
    </w:p>
    <w:p>
      <w:pPr>
        <w:spacing w:line="360" w:lineRule="auto"/>
        <w:rPr>
          <w:rFonts w:ascii="宋体" w:hAnsi="宋体" w:eastAsia="宋体"/>
          <w:sz w:val="24"/>
          <w:szCs w:val="24"/>
        </w:rPr>
      </w:pPr>
      <w:r>
        <w:rPr>
          <w:rFonts w:hint="eastAsia" w:ascii="宋体" w:hAnsi="宋体" w:eastAsia="宋体"/>
          <w:sz w:val="24"/>
          <w:szCs w:val="24"/>
        </w:rPr>
        <w:t xml:space="preserve">2.5每个采购年度根据采购方需要免费提供</w:t>
      </w:r>
      <w:r>
        <w:rPr>
          <w:rFonts w:ascii="宋体" w:hAnsi="宋体" w:eastAsia="宋体"/>
          <w:sz w:val="24"/>
          <w:szCs w:val="24"/>
        </w:rPr>
        <w:t xml:space="preserve">“</w:t>
      </w:r>
      <w:r>
        <w:rPr>
          <w:rFonts w:hint="eastAsia" w:ascii="宋体" w:hAnsi="宋体" w:eastAsia="宋体"/>
          <w:sz w:val="24"/>
          <w:szCs w:val="24"/>
        </w:rPr>
        <w:t xml:space="preserve">与指定同类院校的馆藏数据比对</w:t>
      </w:r>
      <w:r>
        <w:rPr>
          <w:rFonts w:ascii="宋体" w:hAnsi="宋体" w:eastAsia="宋体"/>
          <w:sz w:val="24"/>
          <w:szCs w:val="24"/>
        </w:rPr>
        <w:t xml:space="preserve">”</w:t>
      </w:r>
      <w:r>
        <w:rPr>
          <w:rFonts w:hint="eastAsia" w:ascii="宋体" w:hAnsi="宋体" w:eastAsia="宋体"/>
          <w:sz w:val="24"/>
          <w:szCs w:val="24"/>
        </w:rPr>
        <w:t xml:space="preserve">报告，</w:t>
      </w:r>
      <w:r>
        <w:rPr>
          <w:rFonts w:ascii="宋体" w:hAnsi="宋体" w:eastAsia="宋体"/>
          <w:sz w:val="24"/>
          <w:szCs w:val="24"/>
        </w:rPr>
        <w:t xml:space="preserve">“</w:t>
      </w:r>
      <w:r>
        <w:rPr>
          <w:rFonts w:hint="eastAsia" w:ascii="宋体" w:hAnsi="宋体" w:eastAsia="宋体"/>
          <w:sz w:val="24"/>
          <w:szCs w:val="24"/>
        </w:rPr>
        <w:t xml:space="preserve">采购年度区间内指定的几大医学出版社图书到馆率统计</w:t>
      </w:r>
      <w:r>
        <w:rPr>
          <w:rFonts w:ascii="宋体" w:hAnsi="宋体" w:eastAsia="宋体"/>
          <w:sz w:val="24"/>
          <w:szCs w:val="24"/>
        </w:rPr>
        <w:t xml:space="preserve">”</w:t>
      </w:r>
      <w:r>
        <w:rPr>
          <w:rFonts w:hint="eastAsia" w:ascii="宋体" w:hAnsi="宋体" w:eastAsia="宋体"/>
          <w:sz w:val="24"/>
          <w:szCs w:val="24"/>
        </w:rPr>
        <w:t xml:space="preserve">报告等。</w:t>
      </w:r>
      <w:r/>
    </w:p>
    <w:p>
      <w:pPr>
        <w:spacing w:line="360" w:lineRule="auto"/>
        <w:rPr>
          <w:rFonts w:ascii="宋体" w:hAnsi="宋体" w:eastAsia="宋体"/>
          <w:sz w:val="24"/>
          <w:szCs w:val="24"/>
        </w:rPr>
      </w:pPr>
      <w:r>
        <w:rPr>
          <w:rFonts w:hint="eastAsia" w:ascii="宋体" w:hAnsi="宋体" w:eastAsia="宋体"/>
          <w:sz w:val="24"/>
          <w:szCs w:val="24"/>
        </w:rPr>
        <w:t xml:space="preserve">3、编目和加工</w:t>
      </w:r>
      <w:r/>
    </w:p>
    <w:p>
      <w:pPr>
        <w:spacing w:line="360" w:lineRule="auto"/>
        <w:rPr>
          <w:rFonts w:ascii="宋体" w:hAnsi="宋体" w:eastAsia="宋体"/>
          <w:sz w:val="24"/>
          <w:szCs w:val="24"/>
        </w:rPr>
      </w:pPr>
      <w:r>
        <w:rPr>
          <w:rFonts w:hint="eastAsia" w:ascii="宋体" w:hAnsi="宋体" w:eastAsia="宋体"/>
          <w:sz w:val="24"/>
          <w:szCs w:val="24"/>
        </w:rPr>
        <w:t xml:space="preserve">3.1所送图书全部免费配送符合Calis标准的CNMARC数据，所有编目数据均按《中国文献编目规则》、《中国目录格式使用手册》、《CALIS联机合作编目手册》等标准著录；分类标引严格按照《中国图书馆分类法（第5版）》进行标引，格式准确，数据规范，并保证可在甲方图书馆管理系统中无障碍的使用。</w:t>
      </w:r>
      <w:r/>
    </w:p>
    <w:p>
      <w:pPr>
        <w:spacing w:line="360" w:lineRule="auto"/>
        <w:rPr>
          <w:rFonts w:hint="eastAsia" w:ascii="宋体" w:hAnsi="宋体" w:eastAsia="宋体"/>
          <w:sz w:val="24"/>
          <w:szCs w:val="24"/>
        </w:rPr>
      </w:pPr>
      <w:r>
        <w:rPr>
          <w:rFonts w:hint="eastAsia" w:ascii="宋体" w:hAnsi="宋体" w:eastAsia="宋体"/>
          <w:sz w:val="24"/>
          <w:szCs w:val="24"/>
        </w:rPr>
        <w:t xml:space="preserve">3.2乙方及时提供到馆图书的编目及前后期加工等服务，具体编目加工要求见《徐州医科大学</w:t>
      </w:r>
      <w:r>
        <w:rPr>
          <w:rFonts w:hint="eastAsia" w:ascii="宋体" w:hAnsi="宋体"/>
          <w:sz w:val="24"/>
          <w:szCs w:val="24"/>
          <w:lang w:eastAsia="zh-CN"/>
        </w:rPr>
        <w:t xml:space="preserve">徐州医科大学2027-2028年度中外文纸质图书供货服务</w:t>
      </w:r>
      <w:r>
        <w:rPr>
          <w:rFonts w:hint="eastAsia" w:ascii="宋体" w:hAnsi="宋体" w:eastAsia="宋体"/>
          <w:sz w:val="24"/>
          <w:szCs w:val="24"/>
        </w:rPr>
        <w:t xml:space="preserve">》招标文件及乙方所提供的投标文件服务承诺。</w:t>
      </w:r>
      <w:r/>
    </w:p>
    <w:p>
      <w:pPr>
        <w:spacing w:line="360" w:lineRule="auto"/>
        <w:rPr>
          <w:rFonts w:hint="default" w:ascii="宋体" w:hAnsi="宋体" w:eastAsia="宋体"/>
          <w:sz w:val="24"/>
          <w:szCs w:val="24"/>
          <w:highlight w:val="none"/>
          <w:lang w:val="en-US" w:eastAsia="zh-CN"/>
        </w:rPr>
      </w:pPr>
      <w:r>
        <w:rPr>
          <w:rFonts w:hint="eastAsia" w:ascii="宋体" w:hAnsi="宋体"/>
          <w:sz w:val="24"/>
          <w:szCs w:val="24"/>
          <w:lang w:val="en-US" w:eastAsia="zh-CN"/>
        </w:rPr>
        <w:t xml:space="preserve">4.</w:t>
      </w:r>
      <w:r>
        <w:rPr>
          <w:rFonts w:hint="eastAsia" w:ascii="宋体" w:hAnsi="宋体"/>
          <w:sz w:val="24"/>
          <w:szCs w:val="24"/>
          <w:highlight w:val="none"/>
          <w:lang w:val="en-US" w:eastAsia="zh-CN"/>
        </w:rPr>
        <w:t xml:space="preserve">每年必须完成赞助开展高端文化活动两场以上，例如名家讲座。</w:t>
      </w:r>
      <w:r/>
    </w:p>
    <w:p>
      <w:pPr>
        <w:spacing w:line="360" w:lineRule="auto"/>
        <w:rPr>
          <w:rFonts w:ascii="宋体" w:hAnsi="宋体" w:eastAsia="宋体"/>
          <w:sz w:val="24"/>
          <w:szCs w:val="24"/>
        </w:rPr>
      </w:pPr>
      <w:r>
        <w:rPr>
          <w:rFonts w:hint="eastAsia" w:ascii="宋体" w:hAnsi="宋体" w:eastAsia="宋体"/>
          <w:sz w:val="24"/>
          <w:szCs w:val="24"/>
        </w:rPr>
        <w:t xml:space="preserve">四、合同金额</w:t>
      </w:r>
      <w:r/>
    </w:p>
    <w:p>
      <w:pPr>
        <w:spacing w:line="360" w:lineRule="auto"/>
        <w:rPr>
          <w:rFonts w:ascii="宋体" w:hAnsi="宋体" w:eastAsia="宋体"/>
          <w:sz w:val="24"/>
          <w:szCs w:val="24"/>
        </w:rPr>
      </w:pPr>
      <w:r>
        <w:rPr>
          <w:rFonts w:hint="eastAsia" w:ascii="宋体" w:hAnsi="宋体" w:eastAsia="宋体"/>
          <w:sz w:val="24"/>
          <w:szCs w:val="24"/>
        </w:rPr>
        <w:t xml:space="preserve">根据上述合同文件要求，本合同按投标报价</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lang w:eastAsia="zh-CN"/>
        </w:rPr>
        <w:t xml:space="preserve">折扣率</w:t>
      </w:r>
      <w:r>
        <w:rPr>
          <w:rFonts w:hint="eastAsia" w:ascii="宋体" w:hAnsi="宋体" w:eastAsia="宋体"/>
          <w:sz w:val="24"/>
          <w:szCs w:val="24"/>
        </w:rPr>
        <w:t xml:space="preserve">供货（含编目加工费用），即付款总金额=图书总码洋*</w:t>
      </w:r>
      <w:r>
        <w:rPr>
          <w:rFonts w:hint="eastAsia" w:ascii="宋体" w:hAnsi="宋体" w:eastAsia="宋体"/>
          <w:sz w:val="24"/>
          <w:szCs w:val="24"/>
          <w:lang w:eastAsia="zh-CN"/>
        </w:rPr>
        <w:t xml:space="preserve">折扣率</w:t>
      </w:r>
      <w:r>
        <w:rPr>
          <w:rFonts w:hint="eastAsia" w:ascii="宋体" w:hAnsi="宋体" w:eastAsia="宋体"/>
          <w:sz w:val="24"/>
          <w:szCs w:val="24"/>
        </w:rPr>
        <w:t xml:space="preserve">。</w:t>
      </w:r>
      <w:r/>
    </w:p>
    <w:p>
      <w:pPr>
        <w:spacing w:line="360" w:lineRule="auto"/>
        <w:rPr>
          <w:rFonts w:ascii="宋体" w:hAnsi="宋体" w:eastAsia="宋体"/>
          <w:sz w:val="24"/>
          <w:szCs w:val="24"/>
        </w:rPr>
      </w:pPr>
      <w:r>
        <w:rPr>
          <w:rFonts w:hint="eastAsia" w:ascii="宋体" w:hAnsi="宋体" w:eastAsia="宋体"/>
          <w:sz w:val="24"/>
          <w:szCs w:val="24"/>
        </w:rPr>
        <w:t xml:space="preserve">五、付款条件</w:t>
      </w:r>
      <w:r/>
    </w:p>
    <w:p>
      <w:pPr>
        <w:spacing w:line="360" w:lineRule="auto"/>
        <w:rPr>
          <w:rFonts w:ascii="宋体" w:hAnsi="宋体" w:eastAsia="宋体"/>
          <w:sz w:val="24"/>
          <w:szCs w:val="24"/>
        </w:rPr>
      </w:pPr>
      <w:r>
        <w:rPr>
          <w:rFonts w:hint="eastAsia" w:ascii="宋体" w:hAnsi="宋体" w:eastAsia="宋体"/>
          <w:sz w:val="24"/>
          <w:szCs w:val="24"/>
        </w:rPr>
        <w:t xml:space="preserve">1.本合同以人民币付款;</w:t>
      </w:r>
      <w:r/>
    </w:p>
    <w:p>
      <w:pPr>
        <w:spacing w:line="360" w:lineRule="auto"/>
        <w:rPr>
          <w:rFonts w:ascii="宋体" w:hAnsi="宋体" w:eastAsia="宋体"/>
          <w:sz w:val="24"/>
          <w:szCs w:val="24"/>
        </w:rPr>
      </w:pPr>
      <w:r>
        <w:rPr>
          <w:rFonts w:hint="eastAsia" w:ascii="宋体" w:hAnsi="宋体" w:eastAsia="宋体"/>
          <w:sz w:val="24"/>
          <w:szCs w:val="24"/>
        </w:rPr>
        <w:t xml:space="preserve">2.乙方应按照签订合同的规定交货。交货并完成加工后乙方应向甲方开具发票，乙方所提供的购置图书的编目加工必须符合甲方的编目质量控制要求。</w:t>
      </w:r>
      <w:r/>
    </w:p>
    <w:p>
      <w:pPr>
        <w:spacing w:line="360" w:lineRule="auto"/>
        <w:rPr>
          <w:rFonts w:ascii="宋体" w:hAnsi="宋体" w:eastAsia="宋体"/>
          <w:sz w:val="24"/>
          <w:szCs w:val="24"/>
        </w:rPr>
      </w:pPr>
      <w:r>
        <w:rPr>
          <w:rFonts w:hint="eastAsia" w:ascii="宋体" w:hAnsi="宋体" w:eastAsia="宋体"/>
          <w:sz w:val="24"/>
          <w:szCs w:val="24"/>
        </w:rPr>
        <w:t xml:space="preserve">3.付款方式：经双方协商一致，选择以下第</w:t>
      </w:r>
      <w:r>
        <w:rPr>
          <w:rFonts w:hint="eastAsia" w:ascii="宋体" w:hAnsi="宋体" w:eastAsia="宋体"/>
          <w:sz w:val="24"/>
          <w:szCs w:val="24"/>
          <w:u w:val="single"/>
        </w:rPr>
        <w:t xml:space="preserve">  </w:t>
      </w:r>
      <w:r>
        <w:rPr>
          <w:rFonts w:hint="eastAsia" w:ascii="宋体" w:hAnsi="宋体" w:eastAsia="宋体"/>
          <w:sz w:val="24"/>
          <w:szCs w:val="24"/>
        </w:rPr>
        <w:t xml:space="preserve">种付款方式；</w:t>
      </w:r>
      <w:r/>
    </w:p>
    <w:p>
      <w:pPr>
        <w:spacing w:line="360" w:lineRule="auto"/>
        <w:rPr>
          <w:rFonts w:ascii="宋体" w:hAnsi="宋体" w:eastAsia="宋体"/>
          <w:sz w:val="24"/>
          <w:szCs w:val="24"/>
        </w:rPr>
      </w:pPr>
      <w:r>
        <w:rPr>
          <w:rFonts w:hint="eastAsia" w:ascii="宋体" w:hAnsi="宋体" w:eastAsia="宋体"/>
          <w:sz w:val="24"/>
          <w:szCs w:val="24"/>
        </w:rPr>
        <w:t xml:space="preserve">3.1付款方式</w:t>
      </w:r>
      <w:r/>
    </w:p>
    <w:p>
      <w:pPr>
        <w:spacing w:line="360" w:lineRule="auto"/>
        <w:rPr>
          <w:rFonts w:ascii="宋体" w:hAnsi="宋体" w:eastAsia="宋体"/>
          <w:sz w:val="24"/>
          <w:szCs w:val="24"/>
        </w:rPr>
      </w:pPr>
      <w:r>
        <w:rPr>
          <w:rFonts w:hint="eastAsia" w:ascii="宋体" w:hAnsi="宋体" w:eastAsia="宋体"/>
          <w:sz w:val="24"/>
          <w:szCs w:val="24"/>
        </w:rPr>
        <w:t xml:space="preserve">（一）：提交预付款保函的 </w:t>
      </w:r>
      <w:r/>
    </w:p>
    <w:p>
      <w:pPr>
        <w:spacing w:line="360" w:lineRule="auto"/>
        <w:rPr>
          <w:rFonts w:ascii="宋体" w:hAnsi="宋体" w:eastAsia="宋体"/>
          <w:sz w:val="24"/>
          <w:szCs w:val="24"/>
        </w:rPr>
      </w:pPr>
      <w:r>
        <w:rPr>
          <w:rFonts w:hint="eastAsia" w:ascii="宋体" w:hAnsi="宋体" w:eastAsia="宋体"/>
          <w:sz w:val="24"/>
          <w:szCs w:val="24"/>
        </w:rPr>
        <w:t xml:space="preserve">合同价款的百分之五(5%)预付，其余采取分期付款方式。货到、图书送达后验收合格、编目加工完成并通过甲方审校后付款。</w:t>
      </w:r>
      <w:r/>
    </w:p>
    <w:p>
      <w:pPr>
        <w:spacing w:line="360" w:lineRule="auto"/>
        <w:rPr>
          <w:rFonts w:ascii="宋体" w:hAnsi="宋体" w:eastAsia="宋体"/>
          <w:sz w:val="24"/>
          <w:szCs w:val="24"/>
        </w:rPr>
      </w:pPr>
      <w:r>
        <w:rPr>
          <w:rFonts w:hint="eastAsia" w:ascii="宋体" w:hAnsi="宋体" w:eastAsia="宋体"/>
          <w:sz w:val="24"/>
          <w:szCs w:val="24"/>
        </w:rPr>
        <w:t xml:space="preserve">乙方需提交的支付文件包括：</w:t>
      </w:r>
      <w:r/>
    </w:p>
    <w:p>
      <w:pPr>
        <w:spacing w:line="360" w:lineRule="auto"/>
        <w:rPr>
          <w:rFonts w:ascii="宋体" w:hAnsi="宋体" w:eastAsia="宋体"/>
          <w:sz w:val="24"/>
          <w:szCs w:val="24"/>
        </w:rPr>
      </w:pPr>
      <w:r>
        <w:rPr>
          <w:rFonts w:hint="eastAsia" w:ascii="宋体" w:hAnsi="宋体" w:eastAsia="宋体"/>
          <w:sz w:val="24"/>
          <w:szCs w:val="24"/>
        </w:rPr>
        <w:t xml:space="preserve">乙方出具的全额正式发票；</w:t>
      </w:r>
      <w:r/>
    </w:p>
    <w:p>
      <w:pPr>
        <w:spacing w:line="360" w:lineRule="auto"/>
        <w:rPr>
          <w:rFonts w:ascii="宋体" w:hAnsi="宋体" w:eastAsia="宋体"/>
          <w:sz w:val="24"/>
          <w:szCs w:val="24"/>
        </w:rPr>
      </w:pPr>
      <w:r>
        <w:rPr>
          <w:rFonts w:hint="eastAsia" w:ascii="宋体" w:hAnsi="宋体" w:eastAsia="宋体"/>
          <w:sz w:val="24"/>
          <w:szCs w:val="24"/>
        </w:rPr>
        <w:t xml:space="preserve">（二）：不提交预付款保函的</w:t>
      </w:r>
      <w:r/>
    </w:p>
    <w:p>
      <w:pPr>
        <w:spacing w:line="360" w:lineRule="auto"/>
        <w:rPr>
          <w:rFonts w:ascii="宋体" w:hAnsi="宋体" w:eastAsia="宋体"/>
          <w:sz w:val="24"/>
          <w:szCs w:val="24"/>
        </w:rPr>
      </w:pPr>
      <w:r>
        <w:rPr>
          <w:rFonts w:hint="eastAsia" w:ascii="宋体" w:hAnsi="宋体" w:eastAsia="宋体"/>
          <w:sz w:val="24"/>
          <w:szCs w:val="24"/>
        </w:rPr>
        <w:t xml:space="preserve">合同价款的百分之三（</w:t>
      </w:r>
      <w:r>
        <w:rPr>
          <w:rFonts w:ascii="宋体" w:hAnsi="宋体" w:eastAsia="宋体"/>
          <w:sz w:val="24"/>
          <w:szCs w:val="24"/>
        </w:rPr>
        <w:t xml:space="preserve"> 3 </w:t>
      </w:r>
      <w:r>
        <w:rPr>
          <w:rFonts w:hint="eastAsia" w:ascii="宋体" w:hAnsi="宋体" w:eastAsia="宋体"/>
          <w:sz w:val="24"/>
          <w:szCs w:val="24"/>
        </w:rPr>
        <w:t xml:space="preserve">%）预付，其余采取分期付款方式。货到、图书送达后验收合格、编目加工完成并通过甲方审校后付款。</w:t>
      </w:r>
      <w:r/>
    </w:p>
    <w:p>
      <w:pPr>
        <w:spacing w:line="360" w:lineRule="auto"/>
        <w:rPr>
          <w:rFonts w:ascii="宋体" w:hAnsi="宋体" w:eastAsia="宋体"/>
          <w:sz w:val="24"/>
          <w:szCs w:val="24"/>
        </w:rPr>
      </w:pPr>
      <w:r>
        <w:rPr>
          <w:rFonts w:hint="eastAsia" w:ascii="宋体" w:hAnsi="宋体" w:eastAsia="宋体"/>
          <w:sz w:val="24"/>
          <w:szCs w:val="24"/>
        </w:rPr>
        <w:t xml:space="preserve">乙方需提交的支付文件包括：</w:t>
      </w:r>
      <w:r/>
    </w:p>
    <w:p>
      <w:pPr>
        <w:spacing w:line="360" w:lineRule="auto"/>
        <w:rPr>
          <w:rFonts w:ascii="宋体" w:hAnsi="宋体" w:eastAsia="宋体"/>
          <w:sz w:val="24"/>
          <w:szCs w:val="24"/>
        </w:rPr>
      </w:pPr>
      <w:r>
        <w:rPr>
          <w:rFonts w:hint="eastAsia" w:ascii="宋体" w:hAnsi="宋体" w:eastAsia="宋体"/>
          <w:sz w:val="24"/>
          <w:szCs w:val="24"/>
        </w:rPr>
        <w:t xml:space="preserve">乙方出具的全额正式发票；</w:t>
      </w:r>
      <w:r/>
    </w:p>
    <w:p>
      <w:pPr>
        <w:spacing w:line="360" w:lineRule="auto"/>
        <w:rPr>
          <w:rFonts w:ascii="宋体" w:hAnsi="宋体" w:eastAsia="宋体"/>
          <w:sz w:val="24"/>
          <w:szCs w:val="24"/>
        </w:rPr>
      </w:pPr>
      <w:r>
        <w:rPr>
          <w:rFonts w:hint="eastAsia" w:ascii="宋体" w:hAnsi="宋体" w:eastAsia="宋体"/>
          <w:sz w:val="24"/>
          <w:szCs w:val="24"/>
        </w:rPr>
        <w:t xml:space="preserve">合同约定的乙方账户：</w:t>
      </w:r>
      <w:r/>
    </w:p>
    <w:p>
      <w:pPr>
        <w:spacing w:line="360" w:lineRule="auto"/>
        <w:rPr>
          <w:rFonts w:ascii="宋体" w:hAnsi="宋体" w:eastAsia="宋体"/>
          <w:sz w:val="24"/>
          <w:szCs w:val="24"/>
        </w:rPr>
      </w:pPr>
      <w:r>
        <w:rPr>
          <w:rFonts w:hint="eastAsia" w:ascii="宋体" w:hAnsi="宋体" w:eastAsia="宋体"/>
          <w:sz w:val="24"/>
          <w:szCs w:val="24"/>
        </w:rPr>
        <w:t xml:space="preserve">开户银行：</w:t>
      </w:r>
      <w:r/>
    </w:p>
    <w:p>
      <w:pPr>
        <w:spacing w:line="360" w:lineRule="auto"/>
        <w:rPr>
          <w:rFonts w:ascii="宋体" w:hAnsi="宋体" w:eastAsia="宋体"/>
          <w:sz w:val="24"/>
          <w:szCs w:val="24"/>
        </w:rPr>
      </w:pPr>
      <w:r>
        <w:rPr>
          <w:rFonts w:hint="eastAsia" w:ascii="宋体" w:hAnsi="宋体" w:eastAsia="宋体"/>
          <w:sz w:val="24"/>
          <w:szCs w:val="24"/>
        </w:rPr>
        <w:t xml:space="preserve">银行帐号：</w:t>
      </w:r>
      <w:r/>
    </w:p>
    <w:p>
      <w:pPr>
        <w:spacing w:line="360" w:lineRule="auto"/>
        <w:rPr>
          <w:rFonts w:ascii="宋体" w:hAnsi="宋体" w:eastAsia="宋体"/>
          <w:sz w:val="24"/>
          <w:szCs w:val="24"/>
        </w:rPr>
      </w:pPr>
      <w:r>
        <w:rPr>
          <w:rFonts w:hint="eastAsia" w:ascii="宋体" w:hAnsi="宋体" w:eastAsia="宋体"/>
          <w:sz w:val="24"/>
          <w:szCs w:val="24"/>
        </w:rPr>
        <w:t xml:space="preserve">4.考虑到学校预算及付款手续，中标商宜在年度的11月初完成采购图书的供货及编目加工，并提供发票，便于图书馆及时付款。</w:t>
      </w:r>
      <w:r/>
    </w:p>
    <w:p>
      <w:pPr>
        <w:spacing w:line="360" w:lineRule="auto"/>
        <w:rPr>
          <w:rFonts w:ascii="宋体" w:hAnsi="宋体" w:eastAsia="宋体"/>
          <w:sz w:val="24"/>
          <w:szCs w:val="24"/>
        </w:rPr>
      </w:pPr>
      <w:r>
        <w:rPr>
          <w:rFonts w:hint="eastAsia" w:ascii="宋体" w:hAnsi="宋体" w:eastAsia="宋体"/>
          <w:sz w:val="24"/>
          <w:szCs w:val="24"/>
        </w:rPr>
        <w:t xml:space="preserve">5.乙方应当于付款三日前向甲方提供正式发票，逾期未提供的，甲方付款义务相应顺延。</w:t>
      </w:r>
      <w:r/>
    </w:p>
    <w:p>
      <w:pPr>
        <w:spacing w:line="360" w:lineRule="auto"/>
        <w:rPr>
          <w:rFonts w:ascii="宋体" w:hAnsi="宋体" w:eastAsia="宋体"/>
          <w:sz w:val="24"/>
          <w:szCs w:val="24"/>
        </w:rPr>
      </w:pPr>
      <w:r>
        <w:rPr>
          <w:rFonts w:hint="eastAsia" w:ascii="宋体" w:hAnsi="宋体" w:eastAsia="宋体"/>
          <w:sz w:val="24"/>
          <w:szCs w:val="24"/>
        </w:rPr>
        <w:t xml:space="preserve">六、交货时间、地点、验收</w:t>
      </w:r>
      <w:r/>
    </w:p>
    <w:p>
      <w:pPr>
        <w:spacing w:line="360" w:lineRule="auto"/>
        <w:rPr>
          <w:rFonts w:ascii="宋体" w:hAnsi="宋体" w:eastAsia="宋体"/>
          <w:sz w:val="24"/>
          <w:szCs w:val="24"/>
        </w:rPr>
      </w:pPr>
      <w:r>
        <w:rPr>
          <w:rFonts w:hint="eastAsia" w:ascii="宋体" w:hAnsi="宋体" w:eastAsia="宋体"/>
          <w:sz w:val="24"/>
          <w:szCs w:val="24"/>
        </w:rPr>
        <w:t xml:space="preserve">交货地点：徐州医科大学图书馆，货物须按甲方要求摆放在指定地点。</w:t>
      </w:r>
      <w:r/>
    </w:p>
    <w:p>
      <w:pPr>
        <w:spacing w:line="360" w:lineRule="auto"/>
        <w:rPr>
          <w:rFonts w:ascii="宋体" w:hAnsi="宋体" w:eastAsia="宋体"/>
          <w:sz w:val="24"/>
          <w:szCs w:val="24"/>
        </w:rPr>
      </w:pPr>
      <w:r>
        <w:rPr>
          <w:rFonts w:hint="eastAsia" w:ascii="宋体" w:hAnsi="宋体" w:eastAsia="宋体"/>
          <w:sz w:val="24"/>
          <w:szCs w:val="24"/>
        </w:rPr>
        <w:t xml:space="preserve">验收单位：徐州医科大学图书馆</w:t>
      </w:r>
      <w:r/>
    </w:p>
    <w:p>
      <w:pPr>
        <w:spacing w:line="360" w:lineRule="auto"/>
        <w:rPr>
          <w:rFonts w:ascii="宋体" w:hAnsi="宋体" w:eastAsia="宋体"/>
          <w:sz w:val="24"/>
          <w:szCs w:val="24"/>
        </w:rPr>
      </w:pPr>
      <w:r>
        <w:rPr>
          <w:rFonts w:hint="eastAsia" w:ascii="宋体" w:hAnsi="宋体" w:eastAsia="宋体"/>
          <w:sz w:val="24"/>
          <w:szCs w:val="24"/>
        </w:rPr>
        <w:t xml:space="preserve">七、履约保证金与索赔</w:t>
      </w:r>
      <w:r/>
    </w:p>
    <w:p>
      <w:pPr>
        <w:spacing w:line="360" w:lineRule="auto"/>
        <w:rPr>
          <w:rFonts w:ascii="宋体" w:hAnsi="宋体" w:eastAsia="宋体"/>
          <w:sz w:val="24"/>
          <w:szCs w:val="24"/>
        </w:rPr>
      </w:pPr>
      <w:r>
        <w:rPr>
          <w:rFonts w:hint="eastAsia" w:ascii="宋体" w:hAnsi="宋体" w:eastAsia="宋体"/>
          <w:sz w:val="24"/>
          <w:szCs w:val="24"/>
        </w:rPr>
        <w:t xml:space="preserve">1.履约保证金：签订合同前，乙方须向甲方缴纳履约保证金：贰万元整。</w:t>
      </w:r>
      <w:r/>
    </w:p>
    <w:p>
      <w:pPr>
        <w:spacing w:line="360" w:lineRule="auto"/>
        <w:rPr>
          <w:rFonts w:ascii="宋体" w:hAnsi="宋体" w:eastAsia="宋体"/>
          <w:sz w:val="24"/>
          <w:szCs w:val="24"/>
        </w:rPr>
      </w:pPr>
      <w:r>
        <w:rPr>
          <w:rFonts w:hint="eastAsia" w:ascii="宋体" w:hAnsi="宋体" w:eastAsia="宋体"/>
          <w:sz w:val="24"/>
          <w:szCs w:val="24"/>
        </w:rPr>
        <w:t xml:space="preserve">支付方式：汇款至学校账户</w:t>
      </w:r>
      <w:r/>
    </w:p>
    <w:p>
      <w:pPr>
        <w:spacing w:line="360" w:lineRule="auto"/>
        <w:rPr>
          <w:rFonts w:ascii="宋体" w:hAnsi="宋体" w:eastAsia="宋体"/>
          <w:sz w:val="24"/>
          <w:szCs w:val="24"/>
        </w:rPr>
      </w:pPr>
      <w:r>
        <w:rPr>
          <w:rFonts w:hint="eastAsia" w:ascii="宋体" w:hAnsi="宋体" w:eastAsia="宋体"/>
          <w:sz w:val="24"/>
          <w:szCs w:val="24"/>
        </w:rPr>
        <w:t xml:space="preserve">账号信息</w:t>
      </w:r>
      <w:r/>
    </w:p>
    <w:p>
      <w:pPr>
        <w:spacing w:line="360" w:lineRule="auto"/>
        <w:rPr>
          <w:rFonts w:ascii="宋体" w:hAnsi="宋体" w:eastAsia="宋体"/>
          <w:sz w:val="24"/>
          <w:szCs w:val="24"/>
        </w:rPr>
      </w:pPr>
      <w:r>
        <w:rPr>
          <w:rFonts w:hint="eastAsia" w:ascii="宋体" w:hAnsi="宋体" w:eastAsia="宋体"/>
          <w:sz w:val="24"/>
          <w:szCs w:val="24"/>
        </w:rPr>
        <w:t xml:space="preserve">开户名：徐州医科大学</w:t>
      </w:r>
      <w:r/>
    </w:p>
    <w:p>
      <w:pPr>
        <w:spacing w:line="360" w:lineRule="auto"/>
        <w:rPr>
          <w:rFonts w:ascii="宋体" w:hAnsi="宋体" w:eastAsia="宋体"/>
          <w:sz w:val="24"/>
          <w:szCs w:val="24"/>
        </w:rPr>
      </w:pPr>
      <w:r>
        <w:rPr>
          <w:rFonts w:hint="eastAsia" w:ascii="宋体" w:hAnsi="宋体" w:eastAsia="宋体"/>
          <w:sz w:val="24"/>
          <w:szCs w:val="24"/>
        </w:rPr>
        <w:t xml:space="preserve">账号：102354 010 4000 8879</w:t>
      </w:r>
      <w:r/>
    </w:p>
    <w:p>
      <w:pPr>
        <w:spacing w:line="360" w:lineRule="auto"/>
        <w:rPr>
          <w:rFonts w:ascii="宋体" w:hAnsi="宋体" w:eastAsia="宋体"/>
          <w:sz w:val="24"/>
          <w:szCs w:val="24"/>
        </w:rPr>
      </w:pPr>
      <w:r>
        <w:rPr>
          <w:rFonts w:hint="eastAsia" w:ascii="宋体" w:hAnsi="宋体" w:eastAsia="宋体"/>
          <w:sz w:val="24"/>
          <w:szCs w:val="24"/>
        </w:rPr>
        <w:t xml:space="preserve">开户行：徐州市农行民主南路支行</w:t>
      </w:r>
      <w:r/>
    </w:p>
    <w:p>
      <w:pPr>
        <w:spacing w:line="360" w:lineRule="auto"/>
        <w:rPr>
          <w:rFonts w:ascii="宋体" w:hAnsi="宋体" w:eastAsia="宋体"/>
          <w:sz w:val="24"/>
          <w:szCs w:val="24"/>
        </w:rPr>
      </w:pPr>
      <w:r>
        <w:rPr>
          <w:rFonts w:hint="eastAsia" w:ascii="宋体" w:hAnsi="宋体" w:eastAsia="宋体"/>
          <w:sz w:val="24"/>
          <w:szCs w:val="24"/>
        </w:rPr>
        <w:t xml:space="preserve">供货期满后，凭收据和用户确认的《保证金清退申请》全额无息退还。</w:t>
      </w:r>
      <w:r/>
    </w:p>
    <w:p>
      <w:pPr>
        <w:spacing w:line="360" w:lineRule="auto"/>
        <w:rPr>
          <w:rFonts w:ascii="宋体" w:hAnsi="宋体" w:eastAsia="宋体"/>
          <w:sz w:val="24"/>
          <w:szCs w:val="24"/>
        </w:rPr>
      </w:pPr>
      <w:r>
        <w:rPr>
          <w:rFonts w:hint="eastAsia" w:ascii="宋体" w:hAnsi="宋体" w:eastAsia="宋体"/>
          <w:sz w:val="24"/>
          <w:szCs w:val="24"/>
        </w:rPr>
        <w:t xml:space="preserve">2.履约保证金的扣除：乙方应严格按照甲方对于项目质量的要求提供服务，如果中文图书实际到书率未达到合同规定数量或图书编目加工不符合甲方要求，甲方可按比例扣除履约保证金。扣款依据如下：</w:t>
      </w:r>
      <w:r/>
    </w:p>
    <w:p>
      <w:pPr>
        <w:spacing w:line="360" w:lineRule="auto"/>
        <w:rPr>
          <w:rFonts w:ascii="宋体" w:hAnsi="宋体" w:eastAsia="宋体"/>
          <w:sz w:val="24"/>
          <w:szCs w:val="24"/>
        </w:rPr>
      </w:pPr>
      <w:r>
        <w:rPr>
          <w:rFonts w:hint="eastAsia" w:ascii="宋体" w:hAnsi="宋体" w:eastAsia="宋体"/>
          <w:sz w:val="24"/>
          <w:szCs w:val="24"/>
        </w:rPr>
        <w:t xml:space="preserve">2.1甲方所发订订单图书的到书率（种数）未达到95%，实际到书率（种数）每低于95%一个百分点将扣除履约保证金的5%； </w:t>
      </w:r>
      <w:r/>
    </w:p>
    <w:p>
      <w:pPr>
        <w:spacing w:line="360" w:lineRule="auto"/>
        <w:rPr>
          <w:rFonts w:ascii="宋体" w:hAnsi="宋体" w:eastAsia="宋体"/>
          <w:sz w:val="24"/>
          <w:szCs w:val="24"/>
        </w:rPr>
      </w:pPr>
      <w:r>
        <w:rPr>
          <w:rFonts w:hint="eastAsia" w:ascii="宋体" w:hAnsi="宋体" w:eastAsia="宋体"/>
          <w:sz w:val="24"/>
          <w:szCs w:val="24"/>
        </w:rPr>
        <w:t xml:space="preserve">2.2乙方对甲方所收集的读者荐购中文图书书目（预出版书目及绝版书除外）的实际到书率（册数）每低于98%一个百分点，将扣除履约保证金的5%。</w:t>
      </w:r>
      <w:r/>
    </w:p>
    <w:p>
      <w:pPr>
        <w:spacing w:line="360" w:lineRule="auto"/>
        <w:rPr>
          <w:rFonts w:ascii="宋体" w:hAnsi="宋体" w:eastAsia="宋体"/>
          <w:sz w:val="24"/>
          <w:szCs w:val="24"/>
        </w:rPr>
      </w:pPr>
      <w:r>
        <w:rPr>
          <w:rFonts w:hint="eastAsia" w:ascii="宋体" w:hAnsi="宋体" w:eastAsia="宋体"/>
          <w:sz w:val="24"/>
          <w:szCs w:val="24"/>
        </w:rPr>
        <w:t xml:space="preserve">2.3乙方应严格根据甲方的图书加工要求，提供编目加工服务，加工不符合甲方要求，甲方可责令乙方重新加工直至符合甲方要求。MARC数据及加工差错率应低于3‰，如果发现随书编目MARC数据及加工差错率大于3‰，按单一进书批次来计算，则每大于0.1个百分点，将处罚金50元，该罚金将从投标人交纳的履约保证金和购书款中扣除。并作违规记录，如违规记录次数超过所加工图书总册数的15%，将扣除履约保证金的10%。 </w:t>
      </w:r>
      <w:r/>
    </w:p>
    <w:p>
      <w:pPr>
        <w:spacing w:line="360" w:lineRule="auto"/>
        <w:rPr>
          <w:rFonts w:ascii="宋体" w:hAnsi="宋体" w:eastAsia="宋体"/>
          <w:sz w:val="24"/>
          <w:szCs w:val="24"/>
        </w:rPr>
      </w:pPr>
      <w:r>
        <w:rPr>
          <w:rFonts w:hint="eastAsia" w:ascii="宋体" w:hAnsi="宋体" w:eastAsia="宋体"/>
          <w:sz w:val="24"/>
          <w:szCs w:val="24"/>
        </w:rPr>
        <w:t xml:space="preserve">3.索赔： </w:t>
      </w:r>
      <w:r/>
    </w:p>
    <w:p>
      <w:pPr>
        <w:spacing w:line="360" w:lineRule="auto"/>
        <w:rPr>
          <w:rFonts w:ascii="宋体" w:hAnsi="宋体" w:eastAsia="宋体"/>
          <w:sz w:val="24"/>
          <w:szCs w:val="24"/>
        </w:rPr>
      </w:pPr>
      <w:r>
        <w:rPr>
          <w:rFonts w:hint="eastAsia" w:ascii="宋体" w:hAnsi="宋体" w:eastAsia="宋体"/>
          <w:sz w:val="24"/>
          <w:szCs w:val="24"/>
        </w:rPr>
        <w:t xml:space="preserve">3.1 甲方有权根据当地产品质量检验机构或其它有关部门出具的检验证书向乙方提出索赔。</w:t>
      </w:r>
      <w:r/>
    </w:p>
    <w:p>
      <w:pPr>
        <w:spacing w:line="360" w:lineRule="auto"/>
        <w:rPr>
          <w:rFonts w:ascii="宋体" w:hAnsi="宋体" w:eastAsia="宋体"/>
          <w:sz w:val="24"/>
          <w:szCs w:val="24"/>
        </w:rPr>
      </w:pPr>
      <w:r>
        <w:rPr>
          <w:rFonts w:hint="eastAsia" w:ascii="宋体" w:hAnsi="宋体" w:eastAsia="宋体"/>
          <w:sz w:val="24"/>
          <w:szCs w:val="24"/>
        </w:rPr>
        <w:t xml:space="preserve">3.2 在本合同规定的检验期内，如果乙方对甲方提出的索赔或差异负有责任的，则乙方须按甲方同意的下列的一种或多种方式解决索赔事宜：</w:t>
      </w:r>
      <w:r/>
    </w:p>
    <w:p>
      <w:pPr>
        <w:spacing w:line="360" w:lineRule="auto"/>
        <w:rPr>
          <w:rFonts w:ascii="宋体" w:hAnsi="宋体" w:eastAsia="宋体"/>
          <w:sz w:val="24"/>
          <w:szCs w:val="24"/>
        </w:rPr>
      </w:pPr>
      <w:r>
        <w:rPr>
          <w:rFonts w:hint="eastAsia" w:ascii="宋体" w:hAnsi="宋体" w:eastAsia="宋体"/>
          <w:sz w:val="24"/>
          <w:szCs w:val="24"/>
        </w:rPr>
        <w:t xml:space="preserve">3.2.1乙方同意退货，并按合同规定将货款退还给甲方，并承担由此发生的一切损失和费用，包括利息、银行手续费、运费、保险费、检验费、仓储费以及为保护退回货物所需的其它必要费用。</w:t>
      </w:r>
      <w:r/>
    </w:p>
    <w:p>
      <w:pPr>
        <w:spacing w:line="360" w:lineRule="auto"/>
        <w:rPr>
          <w:rFonts w:ascii="宋体" w:hAnsi="宋体" w:eastAsia="宋体"/>
          <w:sz w:val="24"/>
          <w:szCs w:val="24"/>
        </w:rPr>
      </w:pPr>
      <w:r>
        <w:rPr>
          <w:rFonts w:hint="eastAsia" w:ascii="宋体" w:hAnsi="宋体" w:eastAsia="宋体"/>
          <w:sz w:val="24"/>
          <w:szCs w:val="24"/>
        </w:rPr>
        <w:t xml:space="preserve">3.2.2根据货物的低劣程度以及甲方遭受损失的数额，经双方商定降低货物的价格，对已交付的货款多退少补。</w:t>
      </w:r>
      <w:r/>
    </w:p>
    <w:p>
      <w:pPr>
        <w:spacing w:line="360" w:lineRule="auto"/>
        <w:rPr>
          <w:rFonts w:ascii="宋体" w:hAnsi="宋体" w:eastAsia="宋体"/>
          <w:sz w:val="24"/>
          <w:szCs w:val="24"/>
        </w:rPr>
      </w:pPr>
      <w:r>
        <w:rPr>
          <w:rFonts w:hint="eastAsia" w:ascii="宋体" w:hAnsi="宋体" w:eastAsia="宋体"/>
          <w:sz w:val="24"/>
          <w:szCs w:val="24"/>
        </w:rPr>
        <w:t xml:space="preserve">3.2.3用符合规格、质量和性能要求的新货物来更换有缺陷的部分，乙方应承担一切费用和风险并负担所发生的一切直接费用。</w:t>
      </w:r>
      <w:r/>
    </w:p>
    <w:p>
      <w:pPr>
        <w:spacing w:line="360" w:lineRule="auto"/>
        <w:rPr>
          <w:rFonts w:ascii="宋体" w:hAnsi="宋体" w:eastAsia="宋体"/>
          <w:sz w:val="24"/>
          <w:szCs w:val="24"/>
        </w:rPr>
      </w:pPr>
      <w:r>
        <w:rPr>
          <w:rFonts w:hint="eastAsia" w:ascii="宋体" w:hAnsi="宋体" w:eastAsia="宋体"/>
          <w:sz w:val="24"/>
          <w:szCs w:val="24"/>
        </w:rPr>
        <w:t xml:space="preserve">3.2.4乙方必须按照甲方要求对不符合甲方编目加工要求的图书重新加工，直至符合甲方的编目质量控制要求，由此产生的费用由乙方承担。</w:t>
      </w:r>
      <w:r/>
    </w:p>
    <w:p>
      <w:pPr>
        <w:spacing w:line="360" w:lineRule="auto"/>
        <w:rPr>
          <w:rFonts w:ascii="宋体" w:hAnsi="宋体" w:eastAsia="宋体"/>
          <w:sz w:val="24"/>
          <w:szCs w:val="24"/>
        </w:rPr>
      </w:pPr>
      <w:r>
        <w:rPr>
          <w:rFonts w:hint="eastAsia" w:ascii="宋体" w:hAnsi="宋体" w:eastAsia="宋体"/>
          <w:sz w:val="24"/>
          <w:szCs w:val="24"/>
        </w:rPr>
        <w:t xml:space="preserve">3.3 如果在甲方发出索赔通知后10天内，乙方未能答复，上述索赔应视为已被乙方接受。若乙方在接到甲方提出索赔通知后10天内或甲方同意的更长时间内，未按照合同规定的任何一种方法解决索赔事宜，甲方将从乙方的履约保证金中扣回索赔金额，如果这些金额不足以补偿索赔金额，甲方有权向乙方提出对不足部分的补偿。</w:t>
      </w:r>
      <w:r/>
    </w:p>
    <w:p>
      <w:pPr>
        <w:spacing w:line="360" w:lineRule="auto"/>
        <w:rPr>
          <w:rFonts w:ascii="宋体" w:hAnsi="宋体" w:eastAsia="宋体"/>
          <w:sz w:val="24"/>
          <w:szCs w:val="24"/>
        </w:rPr>
      </w:pPr>
      <w:r>
        <w:rPr>
          <w:rFonts w:hint="eastAsia" w:ascii="宋体" w:hAnsi="宋体" w:eastAsia="宋体"/>
          <w:sz w:val="24"/>
          <w:szCs w:val="24"/>
        </w:rPr>
        <w:t xml:space="preserve">八、合同纠纷的处理</w:t>
      </w:r>
      <w:r/>
    </w:p>
    <w:p>
      <w:pPr>
        <w:spacing w:line="360" w:lineRule="auto"/>
        <w:rPr>
          <w:rFonts w:ascii="宋体" w:hAnsi="宋体" w:eastAsia="宋体"/>
          <w:sz w:val="24"/>
          <w:szCs w:val="24"/>
        </w:rPr>
      </w:pPr>
      <w:r>
        <w:rPr>
          <w:rFonts w:hint="eastAsia" w:ascii="宋体" w:hAnsi="宋体" w:eastAsia="宋体"/>
          <w:sz w:val="24"/>
          <w:szCs w:val="24"/>
        </w:rPr>
        <w:t xml:space="preserve">1.本合同货物交付验收使用后所发生的合同纠纷，由乙方直接与甲方进行处理。若乙方连续2个月到书率（种数）较服务要求低20%以上，则甲方有权终止合同。</w:t>
      </w:r>
      <w:r/>
    </w:p>
    <w:p>
      <w:pPr>
        <w:spacing w:line="360" w:lineRule="auto"/>
        <w:rPr>
          <w:rFonts w:ascii="宋体" w:hAnsi="宋体" w:eastAsia="宋体"/>
          <w:sz w:val="24"/>
          <w:szCs w:val="24"/>
        </w:rPr>
      </w:pPr>
      <w:r>
        <w:rPr>
          <w:rFonts w:hint="eastAsia" w:ascii="宋体" w:hAnsi="宋体" w:eastAsia="宋体"/>
          <w:sz w:val="24"/>
          <w:szCs w:val="24"/>
        </w:rPr>
        <w:t xml:space="preserve">2.凡因与本合同有关而引起的一切争议，双方应通过友好协商解决，若协商达不到一致意见，应向甲方所在地人民法院提起诉讼。相关费用由败诉方支付。在审理过程中，合同书中未提交审理的部分，双方应继续执行。</w:t>
      </w:r>
      <w:r/>
    </w:p>
    <w:p>
      <w:pPr>
        <w:spacing w:line="360" w:lineRule="auto"/>
        <w:rPr>
          <w:rFonts w:ascii="宋体" w:hAnsi="宋体" w:eastAsia="宋体"/>
          <w:sz w:val="24"/>
          <w:szCs w:val="24"/>
        </w:rPr>
      </w:pPr>
      <w:r>
        <w:rPr>
          <w:rFonts w:hint="eastAsia" w:ascii="宋体" w:hAnsi="宋体" w:eastAsia="宋体"/>
          <w:sz w:val="24"/>
          <w:szCs w:val="24"/>
        </w:rPr>
        <w:t xml:space="preserve">九、违约责任</w:t>
      </w:r>
      <w:r/>
    </w:p>
    <w:p>
      <w:pPr>
        <w:spacing w:line="360" w:lineRule="auto"/>
        <w:rPr>
          <w:rFonts w:ascii="宋体" w:hAnsi="宋体" w:eastAsia="宋体"/>
          <w:sz w:val="24"/>
          <w:szCs w:val="24"/>
        </w:rPr>
      </w:pPr>
      <w:r>
        <w:rPr>
          <w:rFonts w:hint="eastAsia" w:ascii="宋体" w:hAnsi="宋体" w:eastAsia="宋体"/>
          <w:sz w:val="24"/>
          <w:szCs w:val="24"/>
        </w:rPr>
        <w:t xml:space="preserve">1.乙方采购年度11月5日前到书率(种数)低于95％，对逾期的图书，甲方有权不予结算； </w:t>
      </w:r>
      <w:r/>
    </w:p>
    <w:p>
      <w:pPr>
        <w:spacing w:line="360" w:lineRule="auto"/>
        <w:rPr>
          <w:rFonts w:ascii="宋体" w:hAnsi="宋体" w:eastAsia="宋体"/>
          <w:sz w:val="24"/>
          <w:szCs w:val="24"/>
        </w:rPr>
      </w:pPr>
      <w:r>
        <w:rPr>
          <w:rFonts w:hint="eastAsia" w:ascii="宋体" w:hAnsi="宋体" w:eastAsia="宋体"/>
          <w:sz w:val="24"/>
          <w:szCs w:val="24"/>
        </w:rPr>
        <w:t xml:space="preserve">2.乙方应保证按甲方所要求的图书品种及复本数量供书，不得自行搭配和追加，如有违反，无条件退货，并以非订购图书码洋支付违约金，违约金从图书结算款中扣除。</w:t>
      </w:r>
      <w:r/>
    </w:p>
    <w:p>
      <w:pPr>
        <w:spacing w:line="360" w:lineRule="auto"/>
        <w:rPr>
          <w:rFonts w:ascii="宋体" w:hAnsi="宋体" w:eastAsia="宋体"/>
          <w:sz w:val="24"/>
          <w:szCs w:val="24"/>
        </w:rPr>
      </w:pPr>
      <w:r>
        <w:rPr>
          <w:rFonts w:hint="eastAsia" w:ascii="宋体" w:hAnsi="宋体" w:eastAsia="宋体"/>
          <w:sz w:val="24"/>
          <w:szCs w:val="24"/>
        </w:rPr>
        <w:t xml:space="preserve">3.乙方应保证提供正版图书，对于盗版图书无条件退货，并以盗版图书码洋的10倍金额支付违约金，违约金从图书结算款中扣除。同时甲方可终止乙方供货资格，并由乙方承担由此引起的一切法律责任。</w:t>
      </w:r>
      <w:r/>
    </w:p>
    <w:p>
      <w:pPr>
        <w:spacing w:line="360" w:lineRule="auto"/>
        <w:rPr>
          <w:rFonts w:ascii="宋体" w:hAnsi="宋体" w:eastAsia="宋体"/>
          <w:sz w:val="24"/>
          <w:szCs w:val="24"/>
        </w:rPr>
      </w:pPr>
      <w:r>
        <w:rPr>
          <w:rFonts w:hint="eastAsia" w:ascii="宋体" w:hAnsi="宋体" w:eastAsia="宋体"/>
          <w:sz w:val="24"/>
          <w:szCs w:val="24"/>
        </w:rPr>
        <w:t xml:space="preserve">十、合同生效及其他</w:t>
      </w:r>
      <w:r/>
    </w:p>
    <w:p>
      <w:pPr>
        <w:spacing w:line="360" w:lineRule="auto"/>
        <w:rPr>
          <w:rFonts w:ascii="宋体" w:hAnsi="宋体" w:eastAsia="宋体"/>
          <w:sz w:val="24"/>
          <w:szCs w:val="24"/>
        </w:rPr>
      </w:pPr>
      <w:r>
        <w:rPr>
          <w:rFonts w:hint="eastAsia" w:ascii="宋体" w:hAnsi="宋体" w:eastAsia="宋体"/>
          <w:sz w:val="24"/>
          <w:szCs w:val="24"/>
        </w:rPr>
        <w:t xml:space="preserve">1.本合同经甲乙双方授权代表签字并加盖单位公章（或合同专用章）后，即行生效。</w:t>
      </w:r>
      <w:r/>
    </w:p>
    <w:p>
      <w:pPr>
        <w:spacing w:line="360" w:lineRule="auto"/>
        <w:rPr>
          <w:rFonts w:ascii="宋体" w:hAnsi="宋体" w:eastAsia="宋体"/>
          <w:sz w:val="24"/>
          <w:szCs w:val="24"/>
        </w:rPr>
      </w:pPr>
      <w:r>
        <w:rPr>
          <w:rFonts w:hint="eastAsia" w:ascii="宋体" w:hAnsi="宋体" w:eastAsia="宋体"/>
          <w:sz w:val="24"/>
          <w:szCs w:val="24"/>
        </w:rPr>
        <w:t xml:space="preserve">2.合同生效后，甲乙双方都应严格履行合同，如出现问题应按照</w:t>
      </w:r>
      <w:r>
        <w:rPr>
          <w:rFonts w:hint="eastAsia" w:ascii="宋体" w:hAnsi="宋体"/>
          <w:sz w:val="24"/>
          <w:szCs w:val="24"/>
          <w:lang w:val="en-US" w:eastAsia="zh-CN"/>
        </w:rPr>
        <w:t xml:space="preserve">民法典</w:t>
      </w:r>
      <w:r>
        <w:rPr>
          <w:rFonts w:hint="eastAsia" w:ascii="宋体" w:hAnsi="宋体" w:eastAsia="宋体"/>
          <w:sz w:val="24"/>
          <w:szCs w:val="24"/>
        </w:rPr>
        <w:t xml:space="preserve">等有关规定办理。</w:t>
      </w:r>
      <w:r/>
    </w:p>
    <w:p>
      <w:pPr>
        <w:spacing w:line="360" w:lineRule="auto"/>
        <w:rPr>
          <w:rFonts w:ascii="宋体" w:hAnsi="宋体" w:eastAsia="宋体"/>
          <w:sz w:val="24"/>
          <w:szCs w:val="24"/>
        </w:rPr>
      </w:pPr>
      <w:r>
        <w:rPr>
          <w:rFonts w:hint="eastAsia" w:ascii="宋体" w:hAnsi="宋体" w:eastAsia="宋体"/>
          <w:sz w:val="24"/>
          <w:szCs w:val="24"/>
        </w:rPr>
        <w:t xml:space="preserve">3.合同在执行过程中出现的未尽事宜，双方在不违背合同的原则下，协商解决。协商结果以</w:t>
      </w:r>
      <w:r>
        <w:rPr>
          <w:rFonts w:ascii="宋体" w:hAnsi="宋体" w:eastAsia="宋体"/>
          <w:sz w:val="24"/>
          <w:szCs w:val="24"/>
        </w:rPr>
        <w:t xml:space="preserve">“</w:t>
      </w:r>
      <w:r>
        <w:rPr>
          <w:rFonts w:hint="eastAsia" w:ascii="宋体" w:hAnsi="宋体" w:eastAsia="宋体"/>
          <w:sz w:val="24"/>
          <w:szCs w:val="24"/>
        </w:rPr>
        <w:t xml:space="preserve">纪要</w:t>
      </w:r>
      <w:r>
        <w:rPr>
          <w:rFonts w:ascii="宋体" w:hAnsi="宋体" w:eastAsia="宋体"/>
          <w:sz w:val="24"/>
          <w:szCs w:val="24"/>
        </w:rPr>
        <w:t xml:space="preserve">”</w:t>
      </w:r>
      <w:r>
        <w:rPr>
          <w:rFonts w:hint="eastAsia" w:ascii="宋体" w:hAnsi="宋体" w:eastAsia="宋体"/>
          <w:sz w:val="24"/>
          <w:szCs w:val="24"/>
        </w:rPr>
        <w:t xml:space="preserve">方式作为合同的附件，与合同具有同等效力。</w:t>
      </w:r>
      <w:r/>
    </w:p>
    <w:p>
      <w:pPr>
        <w:spacing w:line="360" w:lineRule="auto"/>
        <w:rPr>
          <w:rFonts w:ascii="宋体" w:hAnsi="宋体" w:eastAsia="宋体"/>
          <w:sz w:val="24"/>
          <w:szCs w:val="24"/>
          <w:highlight w:val="none"/>
        </w:rPr>
      </w:pPr>
      <w:r>
        <w:rPr>
          <w:rFonts w:hint="eastAsia" w:ascii="宋体" w:hAnsi="宋体" w:eastAsia="宋体"/>
          <w:sz w:val="24"/>
          <w:szCs w:val="24"/>
        </w:rPr>
        <w:t xml:space="preserve">4.合同一式</w:t>
      </w:r>
      <w:r>
        <w:rPr>
          <w:rFonts w:hint="eastAsia" w:ascii="宋体" w:hAnsi="宋体"/>
          <w:sz w:val="24"/>
          <w:szCs w:val="24"/>
          <w:highlight w:val="none"/>
          <w:lang w:eastAsia="zh-CN"/>
        </w:rPr>
        <w:t xml:space="preserve">伍份</w:t>
      </w:r>
      <w:r>
        <w:rPr>
          <w:rFonts w:hint="eastAsia" w:ascii="宋体" w:hAnsi="宋体" w:eastAsia="宋体"/>
          <w:sz w:val="24"/>
          <w:szCs w:val="24"/>
          <w:highlight w:val="none"/>
        </w:rPr>
        <w:t xml:space="preserve">，甲方执</w:t>
      </w:r>
      <w:r>
        <w:rPr>
          <w:rFonts w:hint="eastAsia" w:ascii="宋体" w:hAnsi="宋体"/>
          <w:sz w:val="24"/>
          <w:szCs w:val="24"/>
          <w:highlight w:val="none"/>
          <w:lang w:eastAsia="zh-CN"/>
        </w:rPr>
        <w:t xml:space="preserve">叁</w:t>
      </w:r>
      <w:r>
        <w:rPr>
          <w:rFonts w:hint="eastAsia" w:ascii="宋体" w:hAnsi="宋体" w:eastAsia="宋体"/>
          <w:sz w:val="24"/>
          <w:szCs w:val="24"/>
          <w:highlight w:val="none"/>
        </w:rPr>
        <w:t xml:space="preserve">份，乙方执贰份。</w:t>
      </w:r>
      <w:r/>
    </w:p>
    <w:p>
      <w:pPr>
        <w:spacing w:line="360" w:lineRule="auto"/>
        <w:rPr>
          <w:rFonts w:ascii="宋体" w:hAnsi="宋体" w:eastAsia="宋体"/>
          <w:sz w:val="24"/>
          <w:szCs w:val="24"/>
        </w:rPr>
      </w:pPr>
      <w:r>
        <w:rPr>
          <w:rFonts w:hint="eastAsia" w:ascii="宋体" w:hAnsi="宋体" w:eastAsia="宋体"/>
          <w:sz w:val="24"/>
          <w:szCs w:val="24"/>
        </w:rPr>
        <w:t xml:space="preserve">5.本合同未尽事宜详见招标文件、招标投标文件和开标会议上的承诺，招标文件、招标投标文件和开标会议上的承诺作为本合同的重要组成部分，与本合同具有同等法律效力。</w:t>
      </w:r>
      <w:r/>
    </w:p>
    <w:p>
      <w:pPr>
        <w:spacing w:line="360" w:lineRule="auto"/>
        <w:rPr>
          <w:rFonts w:ascii="宋体" w:hAnsi="宋体" w:eastAsia="宋体"/>
          <w:sz w:val="24"/>
          <w:szCs w:val="24"/>
        </w:rPr>
      </w:pPr>
      <w:r>
        <w:rPr>
          <w:rFonts w:hint="eastAsia" w:ascii="宋体" w:hAnsi="宋体" w:eastAsia="宋体"/>
          <w:sz w:val="24"/>
          <w:szCs w:val="24"/>
        </w:rPr>
        <w:t xml:space="preserve">甲方：                                乙方：</w:t>
      </w:r>
      <w:r/>
    </w:p>
    <w:p>
      <w:pPr>
        <w:spacing w:line="360" w:lineRule="auto"/>
        <w:rPr>
          <w:rFonts w:ascii="宋体" w:hAnsi="宋体" w:eastAsia="宋体"/>
          <w:sz w:val="24"/>
          <w:szCs w:val="24"/>
        </w:rPr>
      </w:pPr>
      <w:r>
        <w:rPr>
          <w:rFonts w:hint="eastAsia" w:ascii="宋体" w:hAnsi="宋体" w:eastAsia="宋体"/>
          <w:sz w:val="24"/>
          <w:szCs w:val="24"/>
        </w:rPr>
        <w:t xml:space="preserve">单位名称（盖章生效）：                单位名称（盖章生效）：</w:t>
      </w:r>
      <w:r/>
    </w:p>
    <w:p>
      <w:pPr>
        <w:spacing w:line="360" w:lineRule="auto"/>
        <w:rPr>
          <w:rFonts w:ascii="宋体" w:hAnsi="宋体" w:eastAsia="宋体"/>
          <w:sz w:val="24"/>
          <w:szCs w:val="24"/>
        </w:rPr>
      </w:pPr>
      <w:r>
        <w:rPr>
          <w:rFonts w:hint="eastAsia" w:ascii="宋体" w:hAnsi="宋体" w:eastAsia="宋体"/>
          <w:sz w:val="24"/>
          <w:szCs w:val="24"/>
        </w:rPr>
        <w:t xml:space="preserve">委托代理人：                          委托代理人： </w:t>
      </w:r>
      <w:r/>
    </w:p>
    <w:p>
      <w:pPr>
        <w:spacing w:line="360" w:lineRule="auto"/>
        <w:rPr>
          <w:rFonts w:ascii="宋体" w:hAnsi="宋体" w:eastAsia="宋体"/>
          <w:sz w:val="24"/>
          <w:szCs w:val="24"/>
        </w:rPr>
      </w:pPr>
      <w:r>
        <w:rPr>
          <w:rFonts w:hint="eastAsia" w:ascii="宋体" w:hAnsi="宋体" w:eastAsia="宋体"/>
          <w:sz w:val="24"/>
          <w:szCs w:val="24"/>
        </w:rPr>
        <w:t xml:space="preserve">联系电话：                            联系电话：</w:t>
      </w:r>
      <w:r/>
    </w:p>
    <w:p>
      <w:pPr>
        <w:spacing w:line="360" w:lineRule="auto"/>
        <w:rPr>
          <w:rFonts w:ascii="宋体" w:hAnsi="宋体" w:eastAsia="宋体"/>
          <w:sz w:val="24"/>
          <w:szCs w:val="24"/>
        </w:rPr>
      </w:pPr>
      <w:r>
        <w:rPr>
          <w:rFonts w:hint="eastAsia" w:ascii="宋体" w:hAnsi="宋体" w:eastAsia="宋体"/>
          <w:sz w:val="24"/>
          <w:szCs w:val="24"/>
        </w:rPr>
        <w:t xml:space="preserve">签订日期：                            签订日期：</w:t>
      </w:r>
      <w:r>
        <w:rPr>
          <w:rFonts w:ascii="宋体" w:hAnsi="宋体" w:eastAsia="宋体"/>
          <w:sz w:val="24"/>
          <w:szCs w:val="24"/>
        </w:rPr>
        <w:t xml:space="preserve"> </w:t>
      </w:r>
      <w:r/>
    </w:p>
    <w:p>
      <w:pPr>
        <w:spacing w:line="360" w:lineRule="auto"/>
        <w:rPr>
          <w:rFonts w:ascii="宋体" w:hAnsi="宋体" w:eastAsia="宋体"/>
          <w:b/>
          <w:bCs/>
          <w:sz w:val="24"/>
          <w:szCs w:val="24"/>
          <w:highlight w:val="yellow"/>
        </w:rPr>
      </w:pPr>
      <w:r>
        <w:rPr>
          <w:rFonts w:ascii="宋体" w:hAnsi="宋体" w:eastAsia="宋体"/>
          <w:b/>
          <w:bCs/>
          <w:sz w:val="24"/>
          <w:szCs w:val="24"/>
          <w:highlight w:val="yellow"/>
        </w:rPr>
      </w:r>
      <w:r/>
    </w:p>
    <w:p>
      <w:pPr>
        <w:jc w:val="center"/>
        <w:spacing w:line="360" w:lineRule="auto"/>
        <w:rPr>
          <w:rFonts w:hint="eastAsia" w:ascii="宋体" w:hAnsi="宋体" w:eastAsia="宋体"/>
          <w:b/>
          <w:bCs/>
          <w:sz w:val="24"/>
          <w:szCs w:val="24"/>
          <w:highlight w:val="yellow"/>
        </w:rPr>
        <w:sectPr>
          <w:headerReference w:type="default" r:id="rId8"/>
          <w:footerReference w:type="default" r:id="rId11"/>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b/>
          <w:bCs/>
          <w:sz w:val="24"/>
          <w:szCs w:val="24"/>
          <w:highlight w:val="yellow"/>
        </w:rPr>
      </w:r>
      <w:r/>
    </w:p>
    <w:p>
      <w:pPr>
        <w:jc w:val="center"/>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专用条款（采购包</w:t>
      </w:r>
      <w:r>
        <w:rPr>
          <w:rFonts w:ascii="宋体" w:hAnsi="宋体" w:eastAsia="宋体"/>
          <w:b/>
          <w:bCs/>
          <w:sz w:val="24"/>
          <w:szCs w:val="24"/>
          <w:highlight w:val="none"/>
        </w:rPr>
        <w:t xml:space="preserve">3</w:t>
      </w:r>
      <w:r>
        <w:rPr>
          <w:rFonts w:hint="eastAsia" w:ascii="宋体" w:hAnsi="宋体" w:eastAsia="宋体"/>
          <w:b/>
          <w:bCs/>
          <w:sz w:val="24"/>
          <w:szCs w:val="24"/>
          <w:highlight w:val="none"/>
        </w:rPr>
        <w:t xml:space="preserve">、</w:t>
      </w:r>
      <w:r>
        <w:rPr>
          <w:rFonts w:ascii="宋体" w:hAnsi="宋体" w:eastAsia="宋体"/>
          <w:b/>
          <w:bCs/>
          <w:sz w:val="24"/>
          <w:szCs w:val="24"/>
          <w:highlight w:val="none"/>
        </w:rPr>
        <w:t xml:space="preserve">4</w:t>
      </w:r>
      <w:r>
        <w:rPr>
          <w:rFonts w:hint="eastAsia" w:ascii="宋体" w:hAnsi="宋体" w:eastAsia="宋体"/>
          <w:b/>
          <w:bCs/>
          <w:sz w:val="24"/>
          <w:szCs w:val="24"/>
          <w:highlight w:val="none"/>
        </w:rPr>
        <w:t xml:space="preserve">）</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甲方（需方）： 徐州医科大学</w:t>
      </w:r>
      <w:r/>
    </w:p>
    <w:p>
      <w:pPr>
        <w:spacing w:line="360" w:lineRule="auto"/>
        <w:rPr>
          <w:rFonts w:ascii="宋体" w:hAnsi="宋体" w:eastAsia="宋体"/>
          <w:sz w:val="24"/>
          <w:szCs w:val="24"/>
        </w:rPr>
      </w:pPr>
      <w:r>
        <w:rPr>
          <w:rFonts w:hint="eastAsia" w:ascii="宋体" w:hAnsi="宋体" w:eastAsia="宋体"/>
          <w:sz w:val="24"/>
          <w:szCs w:val="24"/>
        </w:rPr>
        <w:t xml:space="preserve">乙方（供方）：       </w:t>
      </w:r>
      <w:r/>
    </w:p>
    <w:p>
      <w:pPr>
        <w:spacing w:line="360" w:lineRule="auto"/>
        <w:rPr>
          <w:rFonts w:ascii="宋体" w:hAnsi="宋体" w:eastAsia="宋体"/>
          <w:sz w:val="24"/>
          <w:szCs w:val="24"/>
        </w:rPr>
      </w:pPr>
      <w:r>
        <w:rPr>
          <w:rFonts w:hint="eastAsia" w:ascii="宋体" w:hAnsi="宋体" w:eastAsia="宋体"/>
          <w:sz w:val="24"/>
          <w:szCs w:val="24"/>
        </w:rPr>
        <w:t xml:space="preserve">履约保证金：贰万元整</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为做好甲方外文纸本图书采购及编目加工工作，根据《中华人民共和国</w:t>
      </w:r>
      <w:r>
        <w:rPr>
          <w:rFonts w:hint="eastAsia" w:ascii="宋体" w:hAnsi="宋体"/>
          <w:sz w:val="24"/>
          <w:szCs w:val="24"/>
          <w:lang w:val="en-US" w:eastAsia="zh-CN"/>
        </w:rPr>
        <w:t xml:space="preserve">民法典</w:t>
      </w:r>
      <w:r>
        <w:rPr>
          <w:rFonts w:hint="eastAsia" w:ascii="宋体" w:hAnsi="宋体" w:eastAsia="宋体"/>
          <w:sz w:val="24"/>
          <w:szCs w:val="24"/>
        </w:rPr>
        <w:t xml:space="preserve">》及有关法律规定，甲乙双方同意按下述条款和条件签订本合同（以下简称“合同”）：</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一、合同文件</w:t>
      </w:r>
      <w:r/>
    </w:p>
    <w:p>
      <w:pPr>
        <w:spacing w:line="360" w:lineRule="auto"/>
        <w:rPr>
          <w:rFonts w:ascii="宋体" w:hAnsi="宋体" w:eastAsia="宋体"/>
          <w:sz w:val="24"/>
          <w:szCs w:val="24"/>
        </w:rPr>
      </w:pPr>
      <w:r>
        <w:rPr>
          <w:rFonts w:hint="eastAsia" w:ascii="宋体" w:hAnsi="宋体" w:eastAsia="宋体"/>
          <w:sz w:val="24"/>
          <w:szCs w:val="24"/>
        </w:rPr>
        <w:t xml:space="preserve">下列文件是构成本合同不可分割的部分，与本合同具有同等法律效力：</w:t>
      </w:r>
      <w:r/>
    </w:p>
    <w:p>
      <w:pP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甲方招标文件；</w:t>
      </w:r>
      <w:r/>
    </w:p>
    <w:p>
      <w:pP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乙方提交的投标文件及招标承诺书；</w:t>
      </w:r>
      <w:r/>
    </w:p>
    <w:p>
      <w:pP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中标通知书；</w:t>
      </w:r>
      <w:r/>
    </w:p>
    <w:p>
      <w:pP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w:t>
      </w:r>
      <w:r>
        <w:rPr>
          <w:rFonts w:hint="eastAsia" w:ascii="宋体" w:hAnsi="宋体" w:eastAsia="宋体"/>
          <w:sz w:val="24"/>
          <w:szCs w:val="24"/>
        </w:rPr>
        <w:t xml:space="preserve">招标文件的修改文件、答疑文件；</w:t>
      </w:r>
      <w:r/>
    </w:p>
    <w:p>
      <w:pP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.5</w:t>
      </w:r>
      <w:r>
        <w:rPr>
          <w:rFonts w:hint="eastAsia" w:ascii="宋体" w:hAnsi="宋体" w:eastAsia="宋体"/>
          <w:sz w:val="24"/>
          <w:szCs w:val="24"/>
        </w:rPr>
        <w:t xml:space="preserve">其他双方核准的必要文件。</w:t>
      </w:r>
      <w:r/>
    </w:p>
    <w:p>
      <w:pPr>
        <w:spacing w:line="360" w:lineRule="auto"/>
        <w:rPr>
          <w:rFonts w:ascii="宋体" w:hAnsi="宋体" w:eastAsia="宋体"/>
          <w:sz w:val="24"/>
          <w:szCs w:val="24"/>
        </w:rPr>
      </w:pPr>
      <w:r>
        <w:rPr>
          <w:rFonts w:hint="eastAsia" w:ascii="宋体" w:hAnsi="宋体" w:eastAsia="宋体"/>
          <w:sz w:val="24"/>
          <w:szCs w:val="24"/>
        </w:rPr>
        <w:t xml:space="preserve">二、合同范围和条件</w:t>
      </w:r>
      <w:r/>
    </w:p>
    <w:p>
      <w:pPr>
        <w:spacing w:line="360" w:lineRule="auto"/>
        <w:rPr>
          <w:rFonts w:ascii="宋体" w:hAnsi="宋体" w:eastAsia="宋体"/>
          <w:sz w:val="24"/>
          <w:szCs w:val="24"/>
        </w:rPr>
      </w:pPr>
      <w:r>
        <w:rPr>
          <w:rFonts w:hint="eastAsia" w:ascii="宋体" w:hAnsi="宋体" w:eastAsia="宋体"/>
          <w:sz w:val="24"/>
          <w:szCs w:val="24"/>
        </w:rPr>
        <w:t xml:space="preserve">本合同的范围和条件应与上述合同文件的规定相一致，并按照甲方的技术和服务要求及乙方的技术和服务承诺，按本合同规定完成西文图书的采购、编目及前后期加工等服务。</w:t>
      </w:r>
      <w:r/>
    </w:p>
    <w:p>
      <w:pPr>
        <w:spacing w:line="360" w:lineRule="auto"/>
        <w:rPr>
          <w:rFonts w:ascii="宋体" w:hAnsi="宋体" w:eastAsia="宋体"/>
          <w:sz w:val="24"/>
          <w:szCs w:val="24"/>
        </w:rPr>
      </w:pPr>
      <w:r>
        <w:rPr>
          <w:rFonts w:hint="eastAsia" w:ascii="宋体" w:hAnsi="宋体" w:eastAsia="宋体"/>
          <w:sz w:val="24"/>
          <w:szCs w:val="24"/>
        </w:rPr>
        <w:t xml:space="preserve">三、货物、数量及编目加工服务</w:t>
      </w:r>
      <w:r/>
    </w:p>
    <w:p>
      <w:pPr>
        <w:spacing w:line="360" w:lineRule="auto"/>
        <w:rPr>
          <w:rFonts w:ascii="宋体" w:hAnsi="宋体" w:eastAsia="宋体"/>
          <w:sz w:val="24"/>
          <w:szCs w:val="24"/>
        </w:rPr>
      </w:pPr>
      <w:r>
        <w:rPr>
          <w:rFonts w:hint="eastAsia" w:ascii="宋体" w:hAnsi="宋体" w:eastAsia="宋体"/>
          <w:sz w:val="24"/>
          <w:szCs w:val="24"/>
        </w:rPr>
        <w:t xml:space="preserve">1.售前服务</w:t>
      </w:r>
      <w:r/>
    </w:p>
    <w:p>
      <w:pPr>
        <w:spacing w:line="360" w:lineRule="auto"/>
        <w:rPr>
          <w:rFonts w:ascii="宋体" w:hAnsi="宋体" w:eastAsia="宋体"/>
          <w:sz w:val="24"/>
          <w:szCs w:val="24"/>
        </w:rPr>
      </w:pPr>
      <w:r>
        <w:rPr>
          <w:rFonts w:hint="eastAsia" w:ascii="宋体" w:hAnsi="宋体" w:eastAsia="宋体"/>
          <w:sz w:val="24"/>
          <w:szCs w:val="24"/>
        </w:rPr>
        <w:t xml:space="preserve">1.1免费及时准确提供适合甲方馆藏需要的国外各出版社所出版的图书信息。</w:t>
      </w:r>
      <w:r/>
    </w:p>
    <w:p>
      <w:pPr>
        <w:spacing w:line="360" w:lineRule="auto"/>
        <w:rPr>
          <w:rFonts w:ascii="宋体" w:hAnsi="宋体" w:eastAsia="宋体"/>
          <w:sz w:val="24"/>
          <w:szCs w:val="24"/>
        </w:rPr>
      </w:pPr>
      <w:r>
        <w:rPr>
          <w:rFonts w:hint="eastAsia" w:ascii="宋体" w:hAnsi="宋体" w:eastAsia="宋体"/>
          <w:sz w:val="24"/>
          <w:szCs w:val="24"/>
        </w:rPr>
        <w:t xml:space="preserve">1.2按照要求对数据按照出版社和学科进行筛选，随时提供有针对性，适合馆藏的定题数据。保证所提供的订购数据能和甲方图书馆管理系统兼容，以保证甲方能够方便的进行查重和选书。</w:t>
      </w:r>
      <w:r/>
    </w:p>
    <w:p>
      <w:pPr>
        <w:spacing w:line="360" w:lineRule="auto"/>
        <w:rPr>
          <w:rFonts w:ascii="宋体" w:hAnsi="宋体" w:eastAsia="宋体"/>
          <w:sz w:val="24"/>
          <w:szCs w:val="24"/>
        </w:rPr>
      </w:pPr>
      <w:r>
        <w:rPr>
          <w:rFonts w:hint="eastAsia" w:ascii="宋体" w:hAnsi="宋体" w:eastAsia="宋体"/>
          <w:sz w:val="24"/>
          <w:szCs w:val="24"/>
        </w:rPr>
        <w:t xml:space="preserve">1.3所提供的采访数据要符合国家西文图书著录的规范，有准确的书名、著者、ISBN、价格和较具体的内容提要，订购MARC必须有ISBN号、定价、出版者、责任者、出版日期、内容提要、版本等，要以标准</w:t>
      </w:r>
      <w:r>
        <w:rPr>
          <w:rFonts w:ascii="宋体" w:hAnsi="宋体" w:eastAsia="宋体"/>
          <w:sz w:val="24"/>
          <w:szCs w:val="24"/>
        </w:rPr>
        <w:t xml:space="preserve">US</w:t>
      </w:r>
      <w:r>
        <w:rPr>
          <w:rFonts w:hint="eastAsia" w:ascii="宋体" w:hAnsi="宋体" w:eastAsia="宋体"/>
          <w:sz w:val="24"/>
          <w:szCs w:val="24"/>
        </w:rPr>
        <w:t xml:space="preserve">MARC格式定期通过电子邮件发送给甲方。</w:t>
      </w:r>
      <w:r/>
    </w:p>
    <w:p>
      <w:pPr>
        <w:spacing w:line="360" w:lineRule="auto"/>
        <w:rPr>
          <w:rFonts w:ascii="宋体" w:hAnsi="宋体" w:eastAsia="宋体"/>
          <w:sz w:val="24"/>
          <w:szCs w:val="24"/>
        </w:rPr>
      </w:pPr>
      <w:r>
        <w:rPr>
          <w:rFonts w:hint="eastAsia" w:ascii="宋体" w:hAnsi="宋体" w:eastAsia="宋体"/>
          <w:sz w:val="24"/>
          <w:szCs w:val="24"/>
        </w:rPr>
        <w:t xml:space="preserve">1.4除目录征订外，还能够按要求提供纲目选书、看样选书、书展选书等多种方便灵活的选书方式。</w:t>
      </w:r>
      <w:r/>
    </w:p>
    <w:p>
      <w:pPr>
        <w:spacing w:line="360" w:lineRule="auto"/>
        <w:rPr>
          <w:rFonts w:ascii="宋体" w:hAnsi="宋体" w:eastAsia="宋体"/>
          <w:sz w:val="24"/>
          <w:szCs w:val="24"/>
        </w:rPr>
      </w:pPr>
      <w:r>
        <w:rPr>
          <w:rFonts w:hint="eastAsia" w:ascii="宋体" w:hAnsi="宋体" w:eastAsia="宋体"/>
          <w:sz w:val="24"/>
          <w:szCs w:val="24"/>
        </w:rPr>
        <w:t xml:space="preserve">1.5承诺现采图书或图书现货1个月内到书率达到90%，3个月内到书100％。电子订单预订的图书，每份订单发出后3个月内应到书60％，6个月内应到书100％。</w:t>
      </w:r>
      <w:r/>
    </w:p>
    <w:p>
      <w:pPr>
        <w:spacing w:line="360" w:lineRule="auto"/>
        <w:rPr>
          <w:rFonts w:ascii="宋体" w:hAnsi="宋体" w:eastAsia="宋体"/>
          <w:sz w:val="24"/>
          <w:szCs w:val="24"/>
        </w:rPr>
      </w:pPr>
      <w:r>
        <w:rPr>
          <w:rFonts w:hint="eastAsia" w:ascii="宋体" w:hAnsi="宋体" w:eastAsia="宋体"/>
          <w:sz w:val="24"/>
          <w:szCs w:val="24"/>
        </w:rPr>
        <w:t xml:space="preserve">1.6对图书出版时间变更或取消、复本不足、订购MARC无价格、订价有较大出入的应及时通知甲方，由甲方决定增减或退订。</w:t>
      </w:r>
      <w:r/>
    </w:p>
    <w:p>
      <w:pPr>
        <w:spacing w:line="360" w:lineRule="auto"/>
        <w:rPr>
          <w:rFonts w:ascii="宋体" w:hAnsi="宋体" w:eastAsia="宋体"/>
          <w:sz w:val="24"/>
          <w:szCs w:val="24"/>
        </w:rPr>
      </w:pPr>
      <w:r>
        <w:rPr>
          <w:rFonts w:hint="eastAsia" w:ascii="宋体" w:hAnsi="宋体" w:eastAsia="宋体"/>
          <w:sz w:val="24"/>
          <w:szCs w:val="24"/>
        </w:rPr>
        <w:t xml:space="preserve">1.7对在实际采购过程中有变动的图书应及时以电话、电子邮件等方式与甲方进行沟通，在取得甲方确认后才会发货。</w:t>
      </w:r>
      <w:r/>
    </w:p>
    <w:p>
      <w:pPr>
        <w:spacing w:line="360" w:lineRule="auto"/>
        <w:rPr>
          <w:rFonts w:ascii="宋体" w:hAnsi="宋体" w:eastAsia="宋体"/>
          <w:sz w:val="24"/>
          <w:szCs w:val="24"/>
        </w:rPr>
      </w:pPr>
      <w:r>
        <w:rPr>
          <w:rFonts w:hint="eastAsia" w:ascii="宋体" w:hAnsi="宋体" w:eastAsia="宋体"/>
          <w:sz w:val="24"/>
          <w:szCs w:val="24"/>
        </w:rPr>
        <w:t xml:space="preserve">2、售后服务</w:t>
      </w:r>
      <w:r/>
    </w:p>
    <w:p>
      <w:pPr>
        <w:spacing w:line="360" w:lineRule="auto"/>
        <w:rPr>
          <w:rFonts w:ascii="宋体" w:hAnsi="宋体" w:eastAsia="宋体"/>
          <w:sz w:val="24"/>
          <w:szCs w:val="24"/>
        </w:rPr>
      </w:pPr>
      <w:r>
        <w:rPr>
          <w:rFonts w:hint="eastAsia" w:ascii="宋体" w:hAnsi="宋体" w:eastAsia="宋体"/>
          <w:sz w:val="24"/>
          <w:szCs w:val="24"/>
        </w:rPr>
        <w:t xml:space="preserve">2.1乙方承诺以下情况作无条件退货：</w:t>
      </w:r>
      <w:r/>
    </w:p>
    <w:p>
      <w:pPr>
        <w:spacing w:line="360" w:lineRule="auto"/>
        <w:rPr>
          <w:rFonts w:ascii="宋体" w:hAnsi="宋体" w:eastAsia="宋体"/>
          <w:sz w:val="24"/>
          <w:szCs w:val="24"/>
        </w:rPr>
      </w:pPr>
      <w:r>
        <w:rPr>
          <w:rFonts w:hint="eastAsia" w:ascii="宋体" w:hAnsi="宋体" w:eastAsia="宋体"/>
          <w:sz w:val="24"/>
          <w:szCs w:val="24"/>
        </w:rPr>
        <w:t xml:space="preserve">因题名，ISBN号与订单不符造成的错送；</w:t>
      </w:r>
      <w:r/>
    </w:p>
    <w:p>
      <w:pPr>
        <w:spacing w:line="360" w:lineRule="auto"/>
        <w:rPr>
          <w:rFonts w:ascii="宋体" w:hAnsi="宋体" w:eastAsia="宋体"/>
          <w:sz w:val="24"/>
          <w:szCs w:val="24"/>
        </w:rPr>
      </w:pPr>
      <w:r>
        <w:rPr>
          <w:rFonts w:hint="eastAsia" w:ascii="宋体" w:hAnsi="宋体" w:eastAsia="宋体"/>
          <w:sz w:val="24"/>
          <w:szCs w:val="24"/>
        </w:rPr>
        <w:t xml:space="preserve">有散页、小开本等在预定目录中没有标明的；</w:t>
      </w:r>
      <w:r/>
    </w:p>
    <w:p>
      <w:pPr>
        <w:spacing w:line="360" w:lineRule="auto"/>
        <w:rPr>
          <w:rFonts w:ascii="宋体" w:hAnsi="宋体" w:eastAsia="宋体"/>
          <w:sz w:val="24"/>
          <w:szCs w:val="24"/>
        </w:rPr>
      </w:pPr>
      <w:r>
        <w:rPr>
          <w:rFonts w:hint="eastAsia" w:ascii="宋体" w:hAnsi="宋体" w:eastAsia="宋体"/>
          <w:sz w:val="24"/>
          <w:szCs w:val="24"/>
        </w:rPr>
        <w:t xml:space="preserve">到货价格与征订码洋相差较大；</w:t>
      </w:r>
      <w:r/>
    </w:p>
    <w:p>
      <w:pPr>
        <w:spacing w:line="360" w:lineRule="auto"/>
        <w:rPr>
          <w:rFonts w:ascii="宋体" w:hAnsi="宋体" w:eastAsia="宋体"/>
          <w:sz w:val="24"/>
          <w:szCs w:val="24"/>
        </w:rPr>
      </w:pPr>
      <w:r>
        <w:rPr>
          <w:rFonts w:hint="eastAsia" w:ascii="宋体" w:hAnsi="宋体" w:eastAsia="宋体"/>
          <w:sz w:val="24"/>
          <w:szCs w:val="24"/>
        </w:rPr>
        <w:t xml:space="preserve">甲方认为不宜采购的图书；</w:t>
      </w:r>
      <w:r/>
    </w:p>
    <w:p>
      <w:pPr>
        <w:spacing w:line="360" w:lineRule="auto"/>
        <w:rPr>
          <w:rFonts w:ascii="宋体" w:hAnsi="宋体" w:eastAsia="宋体"/>
          <w:sz w:val="24"/>
          <w:szCs w:val="24"/>
        </w:rPr>
      </w:pPr>
      <w:r>
        <w:rPr>
          <w:rFonts w:hint="eastAsia" w:ascii="宋体" w:hAnsi="宋体" w:eastAsia="宋体"/>
          <w:sz w:val="24"/>
          <w:szCs w:val="24"/>
        </w:rPr>
        <w:t xml:space="preserve">从订单发出后超过12个月未到货的图书。</w:t>
      </w:r>
      <w:r/>
    </w:p>
    <w:p>
      <w:pPr>
        <w:spacing w:line="360" w:lineRule="auto"/>
        <w:rPr>
          <w:rFonts w:ascii="宋体" w:hAnsi="宋体" w:eastAsia="宋体"/>
          <w:sz w:val="24"/>
          <w:szCs w:val="24"/>
        </w:rPr>
      </w:pPr>
      <w:r>
        <w:rPr>
          <w:rFonts w:hint="eastAsia" w:ascii="宋体" w:hAnsi="宋体" w:eastAsia="宋体"/>
          <w:sz w:val="24"/>
          <w:szCs w:val="24"/>
        </w:rPr>
        <w:t xml:space="preserve">2.2所有发出图书包贴清楚，并附有与图书相对应的准确清晰的发书清单，发书清单上必须有征订号、书名、ISBN 、单价和册数，以及每批图书的种数、册数和总金额。所有图书一律免费送货到甲方指定的地点。</w:t>
      </w:r>
      <w:r/>
    </w:p>
    <w:p>
      <w:pPr>
        <w:spacing w:line="360" w:lineRule="auto"/>
        <w:rPr>
          <w:rFonts w:ascii="宋体" w:hAnsi="宋体" w:eastAsia="宋体"/>
          <w:sz w:val="24"/>
          <w:szCs w:val="24"/>
        </w:rPr>
      </w:pPr>
      <w:r>
        <w:rPr>
          <w:rFonts w:hint="eastAsia" w:ascii="宋体" w:hAnsi="宋体" w:eastAsia="宋体"/>
          <w:sz w:val="24"/>
          <w:szCs w:val="24"/>
        </w:rPr>
        <w:t xml:space="preserve">2.3甲方在图书到馆后经核对验收无误后，扣除退书金额，按实际验收金额的实洋付款，乙方负责提供税务部门认可的正式发票。</w:t>
      </w:r>
      <w:r/>
    </w:p>
    <w:p>
      <w:pPr>
        <w:spacing w:line="360" w:lineRule="auto"/>
        <w:rPr>
          <w:rFonts w:ascii="宋体" w:hAnsi="宋体" w:eastAsia="宋体"/>
          <w:sz w:val="24"/>
          <w:szCs w:val="24"/>
        </w:rPr>
      </w:pPr>
      <w:r>
        <w:rPr>
          <w:rFonts w:hint="eastAsia" w:ascii="宋体" w:hAnsi="宋体" w:eastAsia="宋体"/>
          <w:sz w:val="24"/>
          <w:szCs w:val="24"/>
        </w:rPr>
        <w:t xml:space="preserve">2.4乙方对甲方的报订情况、到书情况、退书情况和退订情况应定期地进行汇总和通报。</w:t>
      </w:r>
      <w:r/>
    </w:p>
    <w:p>
      <w:pP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每个采购年度根据采购方需要免费提供</w:t>
      </w:r>
      <w:r>
        <w:rPr>
          <w:rFonts w:ascii="宋体" w:hAnsi="宋体" w:eastAsia="宋体"/>
          <w:sz w:val="24"/>
          <w:szCs w:val="24"/>
        </w:rPr>
        <w:t xml:space="preserve">“</w:t>
      </w:r>
      <w:r>
        <w:rPr>
          <w:rFonts w:hint="eastAsia" w:ascii="宋体" w:hAnsi="宋体" w:eastAsia="宋体"/>
          <w:sz w:val="24"/>
          <w:szCs w:val="24"/>
        </w:rPr>
        <w:t xml:space="preserve">与指定同类院校的馆藏数据比对</w:t>
      </w:r>
      <w:r>
        <w:rPr>
          <w:rFonts w:ascii="宋体" w:hAnsi="宋体" w:eastAsia="宋体"/>
          <w:sz w:val="24"/>
          <w:szCs w:val="24"/>
        </w:rPr>
        <w:t xml:space="preserve">”</w:t>
      </w:r>
      <w:r>
        <w:rPr>
          <w:rFonts w:hint="eastAsia" w:ascii="宋体" w:hAnsi="宋体" w:eastAsia="宋体"/>
          <w:sz w:val="24"/>
          <w:szCs w:val="24"/>
        </w:rPr>
        <w:t xml:space="preserve">报告，</w:t>
      </w:r>
      <w:r>
        <w:rPr>
          <w:rFonts w:ascii="宋体" w:hAnsi="宋体" w:eastAsia="宋体"/>
          <w:sz w:val="24"/>
          <w:szCs w:val="24"/>
        </w:rPr>
        <w:t xml:space="preserve">“</w:t>
      </w:r>
      <w:r>
        <w:rPr>
          <w:rFonts w:hint="eastAsia" w:ascii="宋体" w:hAnsi="宋体" w:eastAsia="宋体"/>
          <w:sz w:val="24"/>
          <w:szCs w:val="24"/>
        </w:rPr>
        <w:t xml:space="preserve">采购年度区间内指定的几大医学出版社图书到馆率统计</w:t>
      </w:r>
      <w:r>
        <w:rPr>
          <w:rFonts w:ascii="宋体" w:hAnsi="宋体" w:eastAsia="宋体"/>
          <w:sz w:val="24"/>
          <w:szCs w:val="24"/>
        </w:rPr>
        <w:t xml:space="preserve">”</w:t>
      </w:r>
      <w:r>
        <w:rPr>
          <w:rFonts w:hint="eastAsia" w:ascii="宋体" w:hAnsi="宋体" w:eastAsia="宋体"/>
          <w:sz w:val="24"/>
          <w:szCs w:val="24"/>
        </w:rPr>
        <w:t xml:space="preserve">报告等。</w:t>
      </w:r>
      <w:r/>
    </w:p>
    <w:p>
      <w:pPr>
        <w:spacing w:line="360" w:lineRule="auto"/>
        <w:rPr>
          <w:rFonts w:ascii="宋体" w:hAnsi="宋体" w:eastAsia="宋体"/>
          <w:sz w:val="24"/>
          <w:szCs w:val="24"/>
        </w:rPr>
      </w:pPr>
      <w:r>
        <w:rPr>
          <w:rFonts w:hint="eastAsia" w:ascii="宋体" w:hAnsi="宋体" w:eastAsia="宋体"/>
          <w:sz w:val="24"/>
          <w:szCs w:val="24"/>
        </w:rPr>
        <w:t xml:space="preserve">3、编目和加工</w:t>
      </w:r>
      <w:r/>
    </w:p>
    <w:p>
      <w:pPr>
        <w:spacing w:line="360" w:lineRule="auto"/>
        <w:rPr>
          <w:rFonts w:ascii="宋体" w:hAnsi="宋体" w:eastAsia="宋体"/>
          <w:sz w:val="24"/>
          <w:szCs w:val="24"/>
        </w:rPr>
      </w:pPr>
      <w:r>
        <w:rPr>
          <w:rFonts w:hint="eastAsia" w:ascii="宋体" w:hAnsi="宋体" w:eastAsia="宋体"/>
          <w:sz w:val="24"/>
          <w:szCs w:val="24"/>
        </w:rPr>
        <w:t xml:space="preserve">3.1所送图书全部免费配送符合Calis标准的</w:t>
      </w:r>
      <w:r>
        <w:rPr>
          <w:rFonts w:ascii="宋体" w:hAnsi="宋体" w:eastAsia="宋体"/>
          <w:sz w:val="24"/>
          <w:szCs w:val="24"/>
        </w:rPr>
        <w:t xml:space="preserve">US</w:t>
      </w:r>
      <w:r>
        <w:rPr>
          <w:rFonts w:hint="eastAsia" w:ascii="宋体" w:hAnsi="宋体" w:eastAsia="宋体"/>
          <w:sz w:val="24"/>
          <w:szCs w:val="24"/>
        </w:rPr>
        <w:t xml:space="preserve">MARC数据，所有编目数据均按《中国文献编目规则》、《中国目录格式使用手册》、《CALIS联机合作编目手册》等标准著录；分类标引严格按照《中国图书馆分类法（第5版）》进行标引，格式准确，数据规范，并保证可在甲方图书馆管理系统中无障碍的使用。</w:t>
      </w:r>
      <w:r/>
    </w:p>
    <w:p>
      <w:pP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.2</w:t>
      </w:r>
      <w:r>
        <w:rPr>
          <w:rFonts w:hint="eastAsia" w:ascii="宋体" w:hAnsi="宋体" w:eastAsia="宋体"/>
          <w:sz w:val="24"/>
          <w:szCs w:val="24"/>
        </w:rPr>
        <w:t xml:space="preserve">根据甲方需要，乙方及时提供到馆图书的编目及前后期加工等服务，具体编目加工要求见《徐州医科大学</w:t>
      </w:r>
      <w:r>
        <w:rPr>
          <w:rFonts w:hint="eastAsia" w:ascii="宋体" w:hAnsi="宋体"/>
          <w:sz w:val="24"/>
          <w:szCs w:val="24"/>
          <w:lang w:eastAsia="zh-CN"/>
        </w:rPr>
        <w:t xml:space="preserve">徐州医科大学2027-2028年度中外文纸质图书供货服务</w:t>
      </w:r>
      <w:r>
        <w:rPr>
          <w:rFonts w:hint="eastAsia" w:ascii="宋体" w:hAnsi="宋体" w:eastAsia="宋体"/>
          <w:sz w:val="24"/>
          <w:szCs w:val="24"/>
        </w:rPr>
        <w:t xml:space="preserve">》招标文件及乙方所提供的投标文件服务承诺。</w:t>
      </w:r>
      <w:r/>
    </w:p>
    <w:p>
      <w:pPr>
        <w:spacing w:line="360" w:lineRule="auto"/>
        <w:rPr>
          <w:rFonts w:ascii="宋体" w:hAnsi="宋体" w:eastAsia="宋体"/>
          <w:sz w:val="24"/>
          <w:szCs w:val="24"/>
        </w:rPr>
      </w:pPr>
      <w:r>
        <w:rPr>
          <w:rFonts w:hint="eastAsia" w:ascii="宋体" w:hAnsi="宋体" w:eastAsia="宋体"/>
          <w:sz w:val="24"/>
          <w:szCs w:val="24"/>
        </w:rPr>
        <w:t xml:space="preserve">四、合同金额</w:t>
      </w:r>
      <w:r/>
    </w:p>
    <w:p>
      <w:pPr>
        <w:spacing w:line="360" w:lineRule="auto"/>
        <w:rPr>
          <w:rFonts w:ascii="宋体" w:hAnsi="宋体" w:eastAsia="宋体"/>
          <w:sz w:val="24"/>
          <w:szCs w:val="24"/>
        </w:rPr>
      </w:pPr>
      <w:r>
        <w:rPr>
          <w:rFonts w:hint="eastAsia" w:ascii="宋体" w:hAnsi="宋体" w:eastAsia="宋体"/>
          <w:sz w:val="24"/>
          <w:szCs w:val="24"/>
        </w:rPr>
        <w:t xml:space="preserve">根据上述合同文件要求，本合同按投标报价</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highlight w:val="none"/>
          <w:lang w:eastAsia="zh-CN"/>
        </w:rPr>
        <w:t xml:space="preserve">折扣率</w:t>
      </w:r>
      <w:r>
        <w:rPr>
          <w:rFonts w:hint="eastAsia" w:ascii="宋体" w:hAnsi="宋体" w:eastAsia="宋体"/>
          <w:sz w:val="24"/>
          <w:szCs w:val="24"/>
        </w:rPr>
        <w:t xml:space="preserve">供货（含编目加工费用），即付款总金额=图书总码洋* </w:t>
      </w:r>
      <w:r>
        <w:rPr>
          <w:rFonts w:hint="eastAsia" w:ascii="宋体" w:hAnsi="宋体" w:eastAsia="宋体"/>
          <w:sz w:val="24"/>
          <w:szCs w:val="24"/>
          <w:lang w:eastAsia="zh-CN"/>
        </w:rPr>
        <w:t xml:space="preserve">折扣率</w:t>
      </w:r>
      <w:r>
        <w:rPr>
          <w:rFonts w:hint="eastAsia" w:ascii="宋体" w:hAnsi="宋体" w:eastAsia="宋体"/>
          <w:sz w:val="24"/>
          <w:szCs w:val="24"/>
        </w:rPr>
        <w:t xml:space="preserve">。</w:t>
      </w:r>
      <w:r/>
    </w:p>
    <w:p>
      <w:pPr>
        <w:spacing w:line="360" w:lineRule="auto"/>
        <w:rPr>
          <w:rFonts w:ascii="宋体" w:hAnsi="宋体" w:eastAsia="宋体"/>
          <w:sz w:val="24"/>
          <w:szCs w:val="24"/>
        </w:rPr>
      </w:pPr>
      <w:r>
        <w:rPr>
          <w:rFonts w:hint="eastAsia" w:ascii="宋体" w:hAnsi="宋体" w:eastAsia="宋体"/>
          <w:sz w:val="24"/>
          <w:szCs w:val="24"/>
        </w:rPr>
        <w:t xml:space="preserve">五、付款方式</w:t>
      </w:r>
      <w:r/>
    </w:p>
    <w:p>
      <w:pPr>
        <w:spacing w:line="360" w:lineRule="auto"/>
        <w:rPr>
          <w:rFonts w:ascii="宋体" w:hAnsi="宋体" w:eastAsia="宋体"/>
          <w:sz w:val="24"/>
          <w:szCs w:val="24"/>
        </w:rPr>
      </w:pPr>
      <w:r>
        <w:rPr>
          <w:rFonts w:hint="eastAsia" w:ascii="宋体" w:hAnsi="宋体" w:eastAsia="宋体"/>
          <w:sz w:val="24"/>
          <w:szCs w:val="24"/>
        </w:rPr>
        <w:t xml:space="preserve">1.本合同以人民币付款;</w:t>
      </w:r>
      <w:r/>
    </w:p>
    <w:p>
      <w:pPr>
        <w:spacing w:line="360" w:lineRule="auto"/>
        <w:rPr>
          <w:rFonts w:ascii="宋体" w:hAnsi="宋体" w:eastAsia="宋体"/>
          <w:sz w:val="24"/>
          <w:szCs w:val="24"/>
        </w:rPr>
      </w:pPr>
      <w:r>
        <w:rPr>
          <w:rFonts w:hint="eastAsia" w:ascii="宋体" w:hAnsi="宋体" w:eastAsia="宋体"/>
          <w:sz w:val="24"/>
          <w:szCs w:val="24"/>
        </w:rPr>
        <w:t xml:space="preserve">2.乙方应按照签订合同的规定交货。交货并完成加工后乙方应向甲方开具发票，乙方所提供的购置图书的编目加工必须符合甲方的编目质量控制要求。</w:t>
      </w:r>
      <w:r/>
    </w:p>
    <w:p>
      <w:pPr>
        <w:spacing w:line="360" w:lineRule="auto"/>
        <w:rPr>
          <w:rFonts w:ascii="宋体" w:hAnsi="宋体" w:eastAsia="宋体"/>
          <w:sz w:val="24"/>
          <w:szCs w:val="24"/>
        </w:rPr>
      </w:pPr>
      <w:r>
        <w:rPr>
          <w:rFonts w:hint="eastAsia" w:ascii="宋体" w:hAnsi="宋体" w:eastAsia="宋体"/>
          <w:sz w:val="24"/>
          <w:szCs w:val="24"/>
        </w:rPr>
        <w:t xml:space="preserve">3.付款方式：经双方协商一致，选择以下第  种付款方式；</w:t>
      </w:r>
      <w:r/>
    </w:p>
    <w:p>
      <w:pPr>
        <w:spacing w:line="360" w:lineRule="auto"/>
        <w:rPr>
          <w:rFonts w:ascii="宋体" w:hAnsi="宋体" w:eastAsia="宋体"/>
          <w:sz w:val="24"/>
          <w:szCs w:val="24"/>
        </w:rPr>
      </w:pPr>
      <w:r>
        <w:rPr>
          <w:rFonts w:hint="eastAsia" w:ascii="宋体" w:hAnsi="宋体" w:eastAsia="宋体"/>
          <w:sz w:val="24"/>
          <w:szCs w:val="24"/>
        </w:rPr>
        <w:t xml:space="preserve">3.1付款方式</w:t>
      </w:r>
      <w:r/>
    </w:p>
    <w:p>
      <w:pPr>
        <w:spacing w:line="360" w:lineRule="auto"/>
        <w:rPr>
          <w:rFonts w:ascii="宋体" w:hAnsi="宋体" w:eastAsia="宋体"/>
          <w:sz w:val="24"/>
          <w:szCs w:val="24"/>
        </w:rPr>
      </w:pPr>
      <w:r>
        <w:rPr>
          <w:rFonts w:hint="eastAsia" w:ascii="宋体" w:hAnsi="宋体" w:eastAsia="宋体"/>
          <w:sz w:val="24"/>
          <w:szCs w:val="24"/>
        </w:rPr>
        <w:t xml:space="preserve">（一）：提交预付款保函的 </w:t>
      </w:r>
      <w:r/>
    </w:p>
    <w:p>
      <w:pPr>
        <w:spacing w:line="360" w:lineRule="auto"/>
        <w:rPr>
          <w:rFonts w:ascii="宋体" w:hAnsi="宋体" w:eastAsia="宋体"/>
          <w:sz w:val="24"/>
          <w:szCs w:val="24"/>
        </w:rPr>
      </w:pPr>
      <w:r>
        <w:rPr>
          <w:rFonts w:hint="eastAsia" w:ascii="宋体" w:hAnsi="宋体" w:eastAsia="宋体"/>
          <w:sz w:val="24"/>
          <w:szCs w:val="24"/>
        </w:rPr>
        <w:t xml:space="preserve">合同价款的百分之</w:t>
      </w:r>
      <w:r>
        <w:rPr>
          <w:rFonts w:hint="eastAsia" w:ascii="宋体" w:hAnsi="宋体" w:eastAsia="宋体"/>
          <w:sz w:val="24"/>
          <w:szCs w:val="24"/>
          <w:u w:val="single"/>
        </w:rPr>
        <w:t xml:space="preserve">五</w:t>
      </w: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%)预付，其余采取分期付款方式。货到、图书送达后验收合格、编目加工完成并通过甲方审校后付款。</w:t>
      </w:r>
      <w:r/>
    </w:p>
    <w:p>
      <w:pPr>
        <w:spacing w:line="360" w:lineRule="auto"/>
        <w:rPr>
          <w:rFonts w:ascii="宋体" w:hAnsi="宋体" w:eastAsia="宋体"/>
          <w:sz w:val="24"/>
          <w:szCs w:val="24"/>
        </w:rPr>
      </w:pPr>
      <w:r>
        <w:rPr>
          <w:rFonts w:hint="eastAsia" w:ascii="宋体" w:hAnsi="宋体" w:eastAsia="宋体"/>
          <w:sz w:val="24"/>
          <w:szCs w:val="24"/>
        </w:rPr>
        <w:t xml:space="preserve">乙方需提交的支付文件包括：</w:t>
      </w:r>
      <w:r/>
    </w:p>
    <w:p>
      <w:pPr>
        <w:spacing w:line="360" w:lineRule="auto"/>
        <w:rPr>
          <w:rFonts w:ascii="宋体" w:hAnsi="宋体" w:eastAsia="宋体"/>
          <w:sz w:val="24"/>
          <w:szCs w:val="24"/>
        </w:rPr>
      </w:pPr>
      <w:r>
        <w:rPr>
          <w:rFonts w:hint="eastAsia" w:ascii="宋体" w:hAnsi="宋体" w:eastAsia="宋体"/>
          <w:sz w:val="24"/>
          <w:szCs w:val="24"/>
        </w:rPr>
        <w:t xml:space="preserve">乙方出具的全额正式发票；</w:t>
      </w:r>
      <w:r/>
    </w:p>
    <w:p>
      <w:pPr>
        <w:spacing w:line="360" w:lineRule="auto"/>
        <w:rPr>
          <w:rFonts w:ascii="宋体" w:hAnsi="宋体" w:eastAsia="宋体"/>
          <w:sz w:val="24"/>
          <w:szCs w:val="24"/>
        </w:rPr>
      </w:pPr>
      <w:r>
        <w:rPr>
          <w:rFonts w:hint="eastAsia" w:ascii="宋体" w:hAnsi="宋体" w:eastAsia="宋体"/>
          <w:sz w:val="24"/>
          <w:szCs w:val="24"/>
        </w:rPr>
        <w:t xml:space="preserve">（二）：不提交预付款保函的</w:t>
      </w:r>
      <w:r/>
    </w:p>
    <w:p>
      <w:pPr>
        <w:spacing w:line="360" w:lineRule="auto"/>
        <w:rPr>
          <w:rFonts w:ascii="宋体" w:hAnsi="宋体" w:eastAsia="宋体"/>
          <w:sz w:val="24"/>
          <w:szCs w:val="24"/>
        </w:rPr>
      </w:pPr>
      <w:r>
        <w:rPr>
          <w:rFonts w:hint="eastAsia" w:ascii="宋体" w:hAnsi="宋体" w:eastAsia="宋体"/>
          <w:sz w:val="24"/>
          <w:szCs w:val="24"/>
        </w:rPr>
        <w:t xml:space="preserve">合同价款的百分之</w:t>
      </w:r>
      <w:r>
        <w:rPr>
          <w:rFonts w:hint="eastAsia" w:ascii="宋体" w:hAnsi="宋体" w:eastAsia="宋体"/>
          <w:sz w:val="24"/>
          <w:szCs w:val="24"/>
          <w:u w:val="single"/>
        </w:rPr>
        <w:t xml:space="preserve">三</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%）预付，其余采取分期付款方式。货到、图书送达后验收合格、编目加工完成并通过甲方审校后付款。</w:t>
      </w:r>
      <w:r/>
    </w:p>
    <w:p>
      <w:pPr>
        <w:spacing w:line="360" w:lineRule="auto"/>
        <w:rPr>
          <w:rFonts w:ascii="宋体" w:hAnsi="宋体" w:eastAsia="宋体"/>
          <w:sz w:val="24"/>
          <w:szCs w:val="24"/>
        </w:rPr>
      </w:pPr>
      <w:r>
        <w:rPr>
          <w:rFonts w:hint="eastAsia" w:ascii="宋体" w:hAnsi="宋体" w:eastAsia="宋体"/>
          <w:sz w:val="24"/>
          <w:szCs w:val="24"/>
        </w:rPr>
        <w:t xml:space="preserve">乙方需提交的支付文件包括：</w:t>
      </w:r>
      <w:r/>
    </w:p>
    <w:p>
      <w:pPr>
        <w:spacing w:line="360" w:lineRule="auto"/>
        <w:rPr>
          <w:rFonts w:ascii="宋体" w:hAnsi="宋体" w:eastAsia="宋体"/>
          <w:sz w:val="24"/>
          <w:szCs w:val="24"/>
        </w:rPr>
      </w:pPr>
      <w:r>
        <w:rPr>
          <w:rFonts w:hint="eastAsia" w:ascii="宋体" w:hAnsi="宋体" w:eastAsia="宋体"/>
          <w:sz w:val="24"/>
          <w:szCs w:val="24"/>
        </w:rPr>
        <w:t xml:space="preserve">乙方出具的全额正式发票；</w:t>
      </w:r>
      <w:r/>
    </w:p>
    <w:p>
      <w:pPr>
        <w:spacing w:line="360" w:lineRule="auto"/>
        <w:rPr>
          <w:rFonts w:ascii="宋体" w:hAnsi="宋体" w:eastAsia="宋体"/>
          <w:sz w:val="24"/>
          <w:szCs w:val="24"/>
        </w:rPr>
      </w:pPr>
      <w:r>
        <w:rPr>
          <w:rFonts w:hint="eastAsia" w:ascii="宋体" w:hAnsi="宋体" w:eastAsia="宋体"/>
          <w:sz w:val="24"/>
          <w:szCs w:val="24"/>
        </w:rPr>
        <w:t xml:space="preserve">合同约定的乙方账户：</w:t>
      </w:r>
      <w:r/>
    </w:p>
    <w:p>
      <w:pPr>
        <w:spacing w:line="360" w:lineRule="auto"/>
        <w:rPr>
          <w:rFonts w:ascii="宋体" w:hAnsi="宋体" w:eastAsia="宋体"/>
          <w:sz w:val="24"/>
          <w:szCs w:val="24"/>
        </w:rPr>
      </w:pPr>
      <w:r>
        <w:rPr>
          <w:rFonts w:hint="eastAsia" w:ascii="宋体" w:hAnsi="宋体" w:eastAsia="宋体"/>
          <w:sz w:val="24"/>
          <w:szCs w:val="24"/>
        </w:rPr>
        <w:t xml:space="preserve">开户银行：</w:t>
      </w:r>
      <w:r/>
    </w:p>
    <w:p>
      <w:pPr>
        <w:spacing w:line="360" w:lineRule="auto"/>
        <w:rPr>
          <w:rFonts w:ascii="宋体" w:hAnsi="宋体" w:eastAsia="宋体"/>
          <w:sz w:val="24"/>
          <w:szCs w:val="24"/>
        </w:rPr>
      </w:pPr>
      <w:r>
        <w:rPr>
          <w:rFonts w:hint="eastAsia" w:ascii="宋体" w:hAnsi="宋体" w:eastAsia="宋体"/>
          <w:sz w:val="24"/>
          <w:szCs w:val="24"/>
        </w:rPr>
        <w:t xml:space="preserve">银行帐号：</w:t>
      </w:r>
      <w:r/>
    </w:p>
    <w:p>
      <w:pPr>
        <w:spacing w:line="360" w:lineRule="auto"/>
        <w:rPr>
          <w:rFonts w:ascii="宋体" w:hAnsi="宋体" w:eastAsia="宋体"/>
          <w:sz w:val="24"/>
          <w:szCs w:val="24"/>
        </w:rPr>
      </w:pPr>
      <w:r>
        <w:rPr>
          <w:rFonts w:hint="eastAsia" w:ascii="宋体" w:hAnsi="宋体" w:eastAsia="宋体"/>
          <w:sz w:val="24"/>
          <w:szCs w:val="24"/>
        </w:rPr>
        <w:t xml:space="preserve">4.考虑到学校预算及付款手续，中标商宜在年度的11月初完成采购图书的供货及编目加工，并提供发票，便于图书馆及时付款。</w:t>
      </w:r>
      <w:r/>
    </w:p>
    <w:p>
      <w:pPr>
        <w:spacing w:line="360" w:lineRule="auto"/>
        <w:rPr>
          <w:rFonts w:ascii="宋体" w:hAnsi="宋体" w:eastAsia="宋体"/>
          <w:sz w:val="24"/>
          <w:szCs w:val="24"/>
        </w:rPr>
      </w:pPr>
      <w:r>
        <w:rPr>
          <w:rFonts w:hint="eastAsia" w:ascii="宋体" w:hAnsi="宋体" w:eastAsia="宋体"/>
          <w:sz w:val="24"/>
          <w:szCs w:val="24"/>
        </w:rPr>
        <w:t xml:space="preserve">5.乙方应当于付款三日前向甲方提供正式发票，逾期未提供的，甲方付款义务相应顺延。</w:t>
      </w:r>
      <w:r/>
    </w:p>
    <w:p>
      <w:pPr>
        <w:spacing w:line="360" w:lineRule="auto"/>
        <w:rPr>
          <w:rFonts w:ascii="宋体" w:hAnsi="宋体" w:eastAsia="宋体"/>
          <w:sz w:val="24"/>
          <w:szCs w:val="24"/>
        </w:rPr>
      </w:pPr>
      <w:r>
        <w:rPr>
          <w:rFonts w:hint="eastAsia" w:ascii="宋体" w:hAnsi="宋体" w:eastAsia="宋体"/>
          <w:sz w:val="24"/>
          <w:szCs w:val="24"/>
        </w:rPr>
        <w:t xml:space="preserve">六、交货时间、地点、验收</w:t>
      </w:r>
      <w:r/>
    </w:p>
    <w:p>
      <w:pPr>
        <w:spacing w:line="360" w:lineRule="auto"/>
        <w:rPr>
          <w:rFonts w:ascii="宋体" w:hAnsi="宋体" w:eastAsia="宋体"/>
          <w:sz w:val="24"/>
          <w:szCs w:val="24"/>
        </w:rPr>
      </w:pPr>
      <w:r>
        <w:rPr>
          <w:rFonts w:hint="eastAsia" w:ascii="宋体" w:hAnsi="宋体" w:eastAsia="宋体"/>
          <w:sz w:val="24"/>
          <w:szCs w:val="24"/>
        </w:rPr>
        <w:t xml:space="preserve">交货地点：徐州医科大学图书馆，货物须按甲方要求摆放在指定地点。</w:t>
      </w:r>
      <w:r/>
    </w:p>
    <w:p>
      <w:pPr>
        <w:spacing w:line="360" w:lineRule="auto"/>
        <w:rPr>
          <w:rFonts w:ascii="宋体" w:hAnsi="宋体" w:eastAsia="宋体"/>
          <w:sz w:val="24"/>
          <w:szCs w:val="24"/>
        </w:rPr>
      </w:pPr>
      <w:r>
        <w:rPr>
          <w:rFonts w:hint="eastAsia" w:ascii="宋体" w:hAnsi="宋体" w:eastAsia="宋体"/>
          <w:sz w:val="24"/>
          <w:szCs w:val="24"/>
        </w:rPr>
        <w:t xml:space="preserve">验收单位：徐州医科大学图书馆</w:t>
      </w:r>
      <w:r/>
    </w:p>
    <w:p>
      <w:pPr>
        <w:spacing w:line="360" w:lineRule="auto"/>
        <w:rPr>
          <w:rFonts w:ascii="宋体" w:hAnsi="宋体" w:eastAsia="宋体"/>
          <w:sz w:val="24"/>
          <w:szCs w:val="24"/>
        </w:rPr>
      </w:pPr>
      <w:r>
        <w:rPr>
          <w:rFonts w:hint="eastAsia" w:ascii="宋体" w:hAnsi="宋体" w:eastAsia="宋体"/>
          <w:sz w:val="24"/>
          <w:szCs w:val="24"/>
        </w:rPr>
        <w:t xml:space="preserve">七、履约保证金与索赔</w:t>
      </w:r>
      <w:r/>
    </w:p>
    <w:p>
      <w:pPr>
        <w:spacing w:line="360" w:lineRule="auto"/>
        <w:rPr>
          <w:rFonts w:ascii="宋体" w:hAnsi="宋体" w:eastAsia="宋体"/>
          <w:sz w:val="24"/>
          <w:szCs w:val="24"/>
        </w:rPr>
      </w:pPr>
      <w:r>
        <w:rPr>
          <w:rFonts w:hint="eastAsia" w:ascii="宋体" w:hAnsi="宋体" w:eastAsia="宋体"/>
          <w:sz w:val="24"/>
          <w:szCs w:val="24"/>
        </w:rPr>
        <w:t xml:space="preserve">1.履约保证金：签订合同前，乙方须向甲方缴纳履约保证金：贰万元整。</w:t>
      </w:r>
      <w:r/>
    </w:p>
    <w:p>
      <w:pPr>
        <w:spacing w:line="360" w:lineRule="auto"/>
        <w:rPr>
          <w:rFonts w:ascii="宋体" w:hAnsi="宋体" w:eastAsia="宋体"/>
          <w:sz w:val="24"/>
          <w:szCs w:val="24"/>
        </w:rPr>
      </w:pPr>
      <w:r>
        <w:rPr>
          <w:rFonts w:hint="eastAsia" w:ascii="宋体" w:hAnsi="宋体" w:eastAsia="宋体"/>
          <w:sz w:val="24"/>
          <w:szCs w:val="24"/>
        </w:rPr>
        <w:t xml:space="preserve">支付方式：汇款至学校账户</w:t>
      </w:r>
      <w:r/>
    </w:p>
    <w:p>
      <w:pPr>
        <w:spacing w:line="360" w:lineRule="auto"/>
        <w:rPr>
          <w:rFonts w:ascii="宋体" w:hAnsi="宋体" w:eastAsia="宋体"/>
          <w:sz w:val="24"/>
          <w:szCs w:val="24"/>
        </w:rPr>
      </w:pPr>
      <w:r>
        <w:rPr>
          <w:rFonts w:hint="eastAsia" w:ascii="宋体" w:hAnsi="宋体" w:eastAsia="宋体"/>
          <w:sz w:val="24"/>
          <w:szCs w:val="24"/>
        </w:rPr>
        <w:t xml:space="preserve">账号信息：</w:t>
      </w:r>
      <w:r/>
    </w:p>
    <w:p>
      <w:pPr>
        <w:spacing w:line="360" w:lineRule="auto"/>
        <w:rPr>
          <w:rFonts w:ascii="宋体" w:hAnsi="宋体" w:eastAsia="宋体"/>
          <w:sz w:val="24"/>
          <w:szCs w:val="24"/>
        </w:rPr>
      </w:pPr>
      <w:r>
        <w:rPr>
          <w:rFonts w:hint="eastAsia" w:ascii="宋体" w:hAnsi="宋体" w:eastAsia="宋体"/>
          <w:sz w:val="24"/>
          <w:szCs w:val="24"/>
        </w:rPr>
        <w:t xml:space="preserve">开户名：徐州医科大学</w:t>
      </w:r>
      <w:r/>
    </w:p>
    <w:p>
      <w:pPr>
        <w:spacing w:line="360" w:lineRule="auto"/>
        <w:rPr>
          <w:rFonts w:ascii="宋体" w:hAnsi="宋体" w:eastAsia="宋体"/>
          <w:sz w:val="24"/>
          <w:szCs w:val="24"/>
        </w:rPr>
      </w:pPr>
      <w:r>
        <w:rPr>
          <w:rFonts w:hint="eastAsia" w:ascii="宋体" w:hAnsi="宋体" w:eastAsia="宋体"/>
          <w:sz w:val="24"/>
          <w:szCs w:val="24"/>
        </w:rPr>
        <w:t xml:space="preserve">账号：102354 010 4000 8879</w:t>
      </w:r>
      <w:r/>
    </w:p>
    <w:p>
      <w:pPr>
        <w:spacing w:line="360" w:lineRule="auto"/>
        <w:rPr>
          <w:rFonts w:ascii="宋体" w:hAnsi="宋体" w:eastAsia="宋体"/>
          <w:sz w:val="24"/>
          <w:szCs w:val="24"/>
        </w:rPr>
      </w:pPr>
      <w:r>
        <w:rPr>
          <w:rFonts w:hint="eastAsia" w:ascii="宋体" w:hAnsi="宋体" w:eastAsia="宋体"/>
          <w:sz w:val="24"/>
          <w:szCs w:val="24"/>
        </w:rPr>
        <w:t xml:space="preserve">开户行：徐州市农行民主南路支行</w:t>
      </w:r>
      <w:r/>
    </w:p>
    <w:p>
      <w:pPr>
        <w:spacing w:line="360" w:lineRule="auto"/>
        <w:rPr>
          <w:rFonts w:ascii="宋体" w:hAnsi="宋体" w:eastAsia="宋体"/>
          <w:sz w:val="24"/>
          <w:szCs w:val="24"/>
        </w:rPr>
      </w:pPr>
      <w:r>
        <w:rPr>
          <w:rFonts w:hint="eastAsia" w:ascii="宋体" w:hAnsi="宋体" w:eastAsia="宋体"/>
          <w:sz w:val="24"/>
          <w:szCs w:val="24"/>
        </w:rPr>
        <w:t xml:space="preserve">供货期满后，凭收据和用户确认的《保证金清退申请》全额无息退还。</w:t>
      </w:r>
      <w:r/>
    </w:p>
    <w:p>
      <w:pPr>
        <w:spacing w:line="360" w:lineRule="auto"/>
        <w:rPr>
          <w:rFonts w:ascii="宋体" w:hAnsi="宋体" w:eastAsia="宋体"/>
          <w:sz w:val="24"/>
          <w:szCs w:val="24"/>
        </w:rPr>
      </w:pPr>
      <w:r>
        <w:rPr>
          <w:rFonts w:hint="eastAsia" w:ascii="宋体" w:hAnsi="宋体" w:eastAsia="宋体"/>
          <w:sz w:val="24"/>
          <w:szCs w:val="24"/>
        </w:rPr>
        <w:t xml:space="preserve">2.履约保证金的扣除：乙方应严格按照甲方对于项目质量的要求提供服务，如果西文图书实际到书率未达到合同规定数量或图书编目加工不符合甲方要求，甲方可按比例扣除履约保证金。扣款依据如下：</w:t>
      </w:r>
      <w:r/>
    </w:p>
    <w:p>
      <w:pP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w:t>
      </w:r>
      <w:r>
        <w:rPr>
          <w:rFonts w:hint="eastAsia" w:ascii="宋体" w:hAnsi="宋体" w:eastAsia="宋体"/>
          <w:sz w:val="24"/>
          <w:szCs w:val="24"/>
        </w:rPr>
        <w:t xml:space="preserve">甲方所发订订单图书的到书率未达到100</w:t>
      </w:r>
      <w:r>
        <w:rPr>
          <w:rFonts w:ascii="宋体" w:hAnsi="宋体" w:eastAsia="宋体"/>
          <w:sz w:val="24"/>
          <w:szCs w:val="24"/>
        </w:rPr>
        <w:t xml:space="preserve">%</w:t>
      </w:r>
      <w:r>
        <w:rPr>
          <w:rFonts w:hint="eastAsia" w:ascii="宋体" w:hAnsi="宋体" w:eastAsia="宋体"/>
          <w:sz w:val="24"/>
          <w:szCs w:val="24"/>
        </w:rPr>
        <w:t xml:space="preserve">，实际到书率每低于100%一个百分点将扣除履约保证金的5%； </w:t>
      </w:r>
      <w:r/>
    </w:p>
    <w:p>
      <w:pPr>
        <w:spacing w:line="360" w:lineRule="auto"/>
        <w:rPr>
          <w:rFonts w:ascii="宋体" w:hAnsi="宋体" w:eastAsia="宋体"/>
          <w:sz w:val="24"/>
          <w:szCs w:val="24"/>
        </w:rPr>
      </w:pPr>
      <w:r>
        <w:rPr>
          <w:rFonts w:hint="eastAsia" w:ascii="宋体" w:hAnsi="宋体" w:eastAsia="宋体"/>
          <w:sz w:val="24"/>
          <w:szCs w:val="24"/>
        </w:rPr>
        <w:t xml:space="preserve">2.3乙方应严格根据甲方的图书加工要求，提供编目加工服务，加工不符合甲方要求，甲方可责令乙方重新加工直至符合甲方要求。MARC数据及加工差错率应低于3‰，如果发现随书编目MARC数据及加工差错率大于3‰，按单一进书批次来计算，则每大于0.1个百分点，将处罚金50元，该罚金将从投标人交纳的履约保证金和购书款中扣除。并作违规记录，如违规记录次数超过所加工图书总册数的15%，将扣除履约保证金的10%。</w:t>
      </w: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3.索赔：</w:t>
      </w: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3.1 甲方有权根据当地产品质量检验机构或其它有关部门出具的检验证书向乙方提出索赔。</w:t>
      </w:r>
      <w:r/>
    </w:p>
    <w:p>
      <w:pPr>
        <w:spacing w:line="360" w:lineRule="auto"/>
        <w:rPr>
          <w:rFonts w:ascii="宋体" w:hAnsi="宋体" w:eastAsia="宋体"/>
          <w:sz w:val="24"/>
          <w:szCs w:val="24"/>
        </w:rPr>
      </w:pPr>
      <w:r>
        <w:rPr>
          <w:rFonts w:hint="eastAsia" w:ascii="宋体" w:hAnsi="宋体" w:eastAsia="宋体"/>
          <w:sz w:val="24"/>
          <w:szCs w:val="24"/>
        </w:rPr>
        <w:t xml:space="preserve">3.2 在本合同规定的检验期内，如果乙方对甲方提出的索赔或差异负有责任的，则乙方须按甲方同意的下列的一种或多种方式解决索赔事宜：</w:t>
      </w:r>
      <w:r/>
    </w:p>
    <w:p>
      <w:pPr>
        <w:spacing w:line="360" w:lineRule="auto"/>
        <w:rPr>
          <w:rFonts w:ascii="宋体" w:hAnsi="宋体" w:eastAsia="宋体"/>
          <w:sz w:val="24"/>
          <w:szCs w:val="24"/>
        </w:rPr>
      </w:pPr>
      <w:r>
        <w:rPr>
          <w:rFonts w:hint="eastAsia" w:ascii="宋体" w:hAnsi="宋体" w:eastAsia="宋体"/>
          <w:sz w:val="24"/>
          <w:szCs w:val="24"/>
        </w:rPr>
        <w:t xml:space="preserve">3.2.1乙方同意退货，并按合同规定将货款退还给甲方，并承担由此发生的一切损失和费用，包括利息、银行手续费、运费、保险费、检验费、仓储费以及为保护退回货物所需的其它必要费用。</w:t>
      </w:r>
      <w:r/>
    </w:p>
    <w:p>
      <w:pPr>
        <w:spacing w:line="360" w:lineRule="auto"/>
        <w:rPr>
          <w:rFonts w:ascii="宋体" w:hAnsi="宋体" w:eastAsia="宋体"/>
          <w:sz w:val="24"/>
          <w:szCs w:val="24"/>
        </w:rPr>
      </w:pPr>
      <w:r>
        <w:rPr>
          <w:rFonts w:hint="eastAsia" w:ascii="宋体" w:hAnsi="宋体" w:eastAsia="宋体"/>
          <w:sz w:val="24"/>
          <w:szCs w:val="24"/>
        </w:rPr>
        <w:t xml:space="preserve">3.2.2根据货物的低劣程度以及甲方遭受损失的数额，经双方商定降低货物的价格，对已交付的货款多退少补。</w:t>
      </w:r>
      <w:r/>
    </w:p>
    <w:p>
      <w:pPr>
        <w:spacing w:line="360" w:lineRule="auto"/>
        <w:rPr>
          <w:rFonts w:ascii="宋体" w:hAnsi="宋体" w:eastAsia="宋体"/>
          <w:sz w:val="24"/>
          <w:szCs w:val="24"/>
        </w:rPr>
      </w:pPr>
      <w:r>
        <w:rPr>
          <w:rFonts w:hint="eastAsia" w:ascii="宋体" w:hAnsi="宋体" w:eastAsia="宋体"/>
          <w:sz w:val="24"/>
          <w:szCs w:val="24"/>
        </w:rPr>
        <w:t xml:space="preserve">3.2.3用符合规格、质量和性能要求的新货物来更换有缺陷的部分，乙方应承担一切费用和风险并负担所发生的一切直接费用。</w:t>
      </w:r>
      <w:r/>
    </w:p>
    <w:p>
      <w:pPr>
        <w:spacing w:line="360" w:lineRule="auto"/>
        <w:rPr>
          <w:rFonts w:ascii="宋体" w:hAnsi="宋体" w:eastAsia="宋体"/>
          <w:sz w:val="24"/>
          <w:szCs w:val="24"/>
        </w:rPr>
      </w:pPr>
      <w:r>
        <w:rPr>
          <w:rFonts w:hint="eastAsia" w:ascii="宋体" w:hAnsi="宋体" w:eastAsia="宋体"/>
          <w:sz w:val="24"/>
          <w:szCs w:val="24"/>
        </w:rPr>
        <w:t xml:space="preserve">3.2.4乙方必须按照甲方要求对不符合甲方编目加工要求的图书重新加工，直至符合甲方的编目质量控制要求，由此产生的费用由乙方承担。</w:t>
      </w:r>
      <w:r/>
    </w:p>
    <w:p>
      <w:pPr>
        <w:spacing w:line="360" w:lineRule="auto"/>
        <w:rPr>
          <w:rFonts w:ascii="宋体" w:hAnsi="宋体" w:eastAsia="宋体"/>
          <w:sz w:val="24"/>
          <w:szCs w:val="24"/>
        </w:rPr>
      </w:pPr>
      <w:r>
        <w:rPr>
          <w:rFonts w:hint="eastAsia" w:ascii="宋体" w:hAnsi="宋体" w:eastAsia="宋体"/>
          <w:sz w:val="24"/>
          <w:szCs w:val="24"/>
        </w:rPr>
        <w:t xml:space="preserve">3.3 如果在甲方发出索赔通知后10天内，乙方未能答复，上述索赔应视为已被乙方接受。若乙方在接到甲方提出索赔通知后10天内或甲方同意的更长时间内，未按照合同规定的任何一种方法解决索赔事宜，甲方将从乙方的履约保证金中扣回索赔金额，如果这些金额不足以补偿索赔金额，甲方有权向乙方提出对不足部分的补偿。</w:t>
      </w:r>
      <w:r/>
    </w:p>
    <w:p>
      <w:pPr>
        <w:spacing w:line="360" w:lineRule="auto"/>
        <w:rPr>
          <w:rFonts w:ascii="宋体" w:hAnsi="宋体" w:eastAsia="宋体"/>
          <w:sz w:val="24"/>
          <w:szCs w:val="24"/>
        </w:rPr>
      </w:pPr>
      <w:r>
        <w:rPr>
          <w:rFonts w:hint="eastAsia" w:ascii="宋体" w:hAnsi="宋体" w:eastAsia="宋体"/>
          <w:sz w:val="24"/>
          <w:szCs w:val="24"/>
        </w:rPr>
        <w:t xml:space="preserve">八、合同纠纷的处理</w:t>
      </w:r>
      <w:r/>
    </w:p>
    <w:p>
      <w:pP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本合同货物交付验收使用后所发生的合同纠纷，由乙方直接与甲方进行处理。若乙方连续</w:t>
      </w:r>
      <w:r>
        <w:rPr>
          <w:rFonts w:ascii="宋体" w:hAnsi="宋体" w:eastAsia="宋体"/>
          <w:sz w:val="24"/>
          <w:szCs w:val="24"/>
        </w:rPr>
        <w:t xml:space="preserve">2</w:t>
      </w:r>
      <w:r>
        <w:rPr>
          <w:rFonts w:hint="eastAsia" w:ascii="宋体" w:hAnsi="宋体" w:eastAsia="宋体"/>
          <w:sz w:val="24"/>
          <w:szCs w:val="24"/>
        </w:rPr>
        <w:t xml:space="preserve">个月到书率较服务要求低</w:t>
      </w:r>
      <w:r>
        <w:rPr>
          <w:rFonts w:ascii="宋体" w:hAnsi="宋体" w:eastAsia="宋体"/>
          <w:sz w:val="24"/>
          <w:szCs w:val="24"/>
        </w:rPr>
        <w:t xml:space="preserve">20%</w:t>
      </w:r>
      <w:r>
        <w:rPr>
          <w:rFonts w:hint="eastAsia" w:ascii="宋体" w:hAnsi="宋体" w:eastAsia="宋体"/>
          <w:sz w:val="24"/>
          <w:szCs w:val="24"/>
        </w:rPr>
        <w:t xml:space="preserve">以上，则甲方有权终止合同。</w:t>
      </w:r>
      <w:r/>
    </w:p>
    <w:p>
      <w:pP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凡因与本合同有关而引起的一切争议，双方应通过友好协商解决，若协商达不到一致意见，应向甲方所在地人民法院提起诉讼。相关费用由败诉方支付。在审理过程中，合同书中未提交审理的部分，双方应继续执行。</w:t>
      </w:r>
      <w:r/>
    </w:p>
    <w:p>
      <w:pPr>
        <w:spacing w:line="360" w:lineRule="auto"/>
        <w:rPr>
          <w:rFonts w:ascii="宋体" w:hAnsi="宋体" w:eastAsia="宋体"/>
          <w:sz w:val="24"/>
          <w:szCs w:val="24"/>
        </w:rPr>
      </w:pPr>
      <w:r>
        <w:rPr>
          <w:rFonts w:hint="eastAsia" w:ascii="宋体" w:hAnsi="宋体" w:eastAsia="宋体"/>
          <w:sz w:val="24"/>
          <w:szCs w:val="24"/>
        </w:rPr>
        <w:t xml:space="preserve">九、违约责任</w:t>
      </w:r>
      <w:r/>
    </w:p>
    <w:p>
      <w:pPr>
        <w:spacing w:line="360" w:lineRule="auto"/>
        <w:rPr>
          <w:rFonts w:ascii="宋体" w:hAnsi="宋体" w:eastAsia="宋体"/>
          <w:sz w:val="24"/>
          <w:szCs w:val="24"/>
        </w:rPr>
      </w:pPr>
      <w:r>
        <w:rPr>
          <w:rFonts w:hint="eastAsia" w:ascii="宋体" w:hAnsi="宋体" w:eastAsia="宋体"/>
          <w:sz w:val="24"/>
          <w:szCs w:val="24"/>
        </w:rPr>
        <w:t xml:space="preserve">1. 乙方采购年度</w:t>
      </w:r>
      <w:r>
        <w:rPr>
          <w:rFonts w:ascii="宋体" w:hAnsi="宋体" w:eastAsia="宋体"/>
          <w:sz w:val="24"/>
          <w:szCs w:val="24"/>
        </w:rPr>
        <w:t xml:space="preserve">11</w:t>
      </w:r>
      <w:r>
        <w:rPr>
          <w:rFonts w:hint="eastAsia" w:ascii="宋体" w:hAnsi="宋体" w:eastAsia="宋体"/>
          <w:sz w:val="24"/>
          <w:szCs w:val="24"/>
        </w:rPr>
        <w:t xml:space="preserve">月5日前到书率低于100％，对逾期的图书，甲方有权不予结算；</w:t>
      </w: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2.乙方应保证按甲方所要求的图书品种及复本数量供书，不得自行搭配和追加，如有违反，无条件退货，并以非订购图书码洋支付违约金，违约金从图书结算款中扣除。</w:t>
      </w:r>
      <w:r/>
    </w:p>
    <w:p>
      <w:pPr>
        <w:spacing w:line="360" w:lineRule="auto"/>
        <w:rPr>
          <w:rFonts w:ascii="宋体" w:hAnsi="宋体" w:eastAsia="宋体"/>
          <w:sz w:val="24"/>
          <w:szCs w:val="24"/>
        </w:rPr>
      </w:pPr>
      <w:r>
        <w:rPr>
          <w:rFonts w:hint="eastAsia" w:ascii="宋体" w:hAnsi="宋体" w:eastAsia="宋体"/>
          <w:sz w:val="24"/>
          <w:szCs w:val="24"/>
        </w:rPr>
        <w:t xml:space="preserve">3.乙方应保证提供正版图书，对于盗版图书无条件退货，并以盗版图书码洋的10倍金额支付违约金，违约金从图书结算款中扣除。同时甲方可终止乙方供货资格，并由乙方承担由此引起的一切法律责任。</w:t>
      </w:r>
      <w:r/>
    </w:p>
    <w:p>
      <w:pPr>
        <w:spacing w:line="360" w:lineRule="auto"/>
        <w:rPr>
          <w:rFonts w:ascii="宋体" w:hAnsi="宋体" w:eastAsia="宋体"/>
          <w:sz w:val="24"/>
          <w:szCs w:val="24"/>
        </w:rPr>
      </w:pPr>
      <w:r>
        <w:rPr>
          <w:rFonts w:hint="eastAsia" w:ascii="宋体" w:hAnsi="宋体" w:eastAsia="宋体"/>
          <w:sz w:val="24"/>
          <w:szCs w:val="24"/>
        </w:rPr>
        <w:t xml:space="preserve">十、合同生效及其他</w:t>
      </w:r>
      <w:r/>
    </w:p>
    <w:p>
      <w:pP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本合同经甲乙双方授权代表签字并加盖单位公章（或合同专用章）后，即行生效。</w:t>
      </w:r>
      <w:r/>
    </w:p>
    <w:p>
      <w:pP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合同生效后，甲乙双方都应严格履行合同，如出现问题应按照</w:t>
      </w:r>
      <w:r>
        <w:rPr>
          <w:rFonts w:hint="eastAsia" w:ascii="宋体" w:hAnsi="宋体"/>
          <w:sz w:val="24"/>
          <w:szCs w:val="24"/>
          <w:lang w:val="en-US" w:eastAsia="zh-CN"/>
        </w:rPr>
        <w:t xml:space="preserve">民法典</w:t>
      </w:r>
      <w:r>
        <w:rPr>
          <w:rFonts w:hint="eastAsia" w:ascii="宋体" w:hAnsi="宋体" w:eastAsia="宋体"/>
          <w:sz w:val="24"/>
          <w:szCs w:val="24"/>
        </w:rPr>
        <w:t xml:space="preserve">等有关规定办理。</w:t>
      </w:r>
      <w:r/>
    </w:p>
    <w:p>
      <w:pP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合同在执行过程中出现的未尽事宜，双方在不违背合同的原则下，协商解决。协商结果以</w:t>
      </w:r>
      <w:r>
        <w:rPr>
          <w:rFonts w:ascii="宋体" w:hAnsi="宋体" w:eastAsia="宋体"/>
          <w:sz w:val="24"/>
          <w:szCs w:val="24"/>
        </w:rPr>
        <w:t xml:space="preserve">“</w:t>
      </w:r>
      <w:r>
        <w:rPr>
          <w:rFonts w:hint="eastAsia" w:ascii="宋体" w:hAnsi="宋体" w:eastAsia="宋体"/>
          <w:sz w:val="24"/>
          <w:szCs w:val="24"/>
        </w:rPr>
        <w:t xml:space="preserve">纪要</w:t>
      </w:r>
      <w:r>
        <w:rPr>
          <w:rFonts w:ascii="宋体" w:hAnsi="宋体" w:eastAsia="宋体"/>
          <w:sz w:val="24"/>
          <w:szCs w:val="24"/>
        </w:rPr>
        <w:t xml:space="preserve">”</w:t>
      </w:r>
      <w:r>
        <w:rPr>
          <w:rFonts w:hint="eastAsia" w:ascii="宋体" w:hAnsi="宋体" w:eastAsia="宋体"/>
          <w:sz w:val="24"/>
          <w:szCs w:val="24"/>
        </w:rPr>
        <w:t xml:space="preserve">方式作为合同的附件，与合同具有同等效力。</w:t>
      </w:r>
      <w:r/>
    </w:p>
    <w:p>
      <w:pP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合同一式</w:t>
      </w:r>
      <w:r>
        <w:rPr>
          <w:rFonts w:hint="eastAsia" w:ascii="宋体" w:hAnsi="宋体"/>
          <w:sz w:val="24"/>
          <w:szCs w:val="24"/>
          <w:highlight w:val="none"/>
          <w:lang w:val="en-US" w:eastAsia="zh-CN"/>
        </w:rPr>
        <w:t xml:space="preserve">伍</w:t>
      </w:r>
      <w:r>
        <w:rPr>
          <w:rFonts w:hint="eastAsia" w:ascii="宋体" w:hAnsi="宋体" w:eastAsia="宋体"/>
          <w:sz w:val="24"/>
          <w:szCs w:val="24"/>
          <w:highlight w:val="none"/>
        </w:rPr>
        <w:t xml:space="preserve">份，甲方执</w:t>
      </w:r>
      <w:r>
        <w:rPr>
          <w:rFonts w:hint="eastAsia" w:ascii="宋体" w:hAnsi="宋体"/>
          <w:sz w:val="24"/>
          <w:szCs w:val="24"/>
          <w:highlight w:val="none"/>
          <w:lang w:val="en-US" w:eastAsia="zh-CN"/>
        </w:rPr>
        <w:t xml:space="preserve">叁</w:t>
      </w:r>
      <w:r>
        <w:rPr>
          <w:rFonts w:hint="eastAsia" w:ascii="宋体" w:hAnsi="宋体" w:eastAsia="宋体"/>
          <w:sz w:val="24"/>
          <w:szCs w:val="24"/>
          <w:highlight w:val="none"/>
        </w:rPr>
        <w:t xml:space="preserve">份</w:t>
      </w:r>
      <w:r>
        <w:rPr>
          <w:rFonts w:hint="eastAsia" w:ascii="宋体" w:hAnsi="宋体" w:eastAsia="宋体"/>
          <w:sz w:val="24"/>
          <w:szCs w:val="24"/>
        </w:rPr>
        <w:t xml:space="preserve">，乙方执贰份。</w:t>
      </w:r>
      <w:r/>
    </w:p>
    <w:p>
      <w:pP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本合同未尽事宜详见招标文件、招标响应文件和开标会议上的承诺，招标文件、招标响应文件和开标会议上的承诺作为本合同的重要组成部分，与本合同具有同等法律效力。</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甲方：                                乙方：</w:t>
      </w:r>
      <w:r/>
    </w:p>
    <w:p>
      <w:pPr>
        <w:spacing w:line="360" w:lineRule="auto"/>
        <w:rPr>
          <w:rFonts w:ascii="宋体" w:hAnsi="宋体" w:eastAsia="宋体"/>
          <w:sz w:val="24"/>
          <w:szCs w:val="24"/>
        </w:rPr>
      </w:pPr>
      <w:r>
        <w:rPr>
          <w:rFonts w:hint="eastAsia" w:ascii="宋体" w:hAnsi="宋体" w:eastAsia="宋体"/>
          <w:sz w:val="24"/>
          <w:szCs w:val="24"/>
        </w:rPr>
        <w:t xml:space="preserve">单位名称（盖章生效）：        </w:t>
      </w:r>
      <w:r>
        <w:rPr>
          <w:rFonts w:ascii="宋体" w:hAnsi="宋体" w:eastAsia="宋体"/>
          <w:sz w:val="24"/>
          <w:szCs w:val="24"/>
        </w:rPr>
        <w:t xml:space="preserve">      </w:t>
      </w:r>
      <w:r>
        <w:rPr>
          <w:rFonts w:hint="eastAsia" w:ascii="宋体" w:hAnsi="宋体" w:eastAsia="宋体"/>
          <w:sz w:val="24"/>
          <w:szCs w:val="24"/>
        </w:rPr>
        <w:t xml:space="preserve">单位名称（盖章生效）：</w:t>
      </w:r>
      <w:r/>
    </w:p>
    <w:p>
      <w:pPr>
        <w:spacing w:line="360" w:lineRule="auto"/>
        <w:rPr>
          <w:rFonts w:ascii="宋体" w:hAnsi="宋体" w:eastAsia="宋体"/>
          <w:sz w:val="24"/>
          <w:szCs w:val="24"/>
        </w:rPr>
      </w:pPr>
      <w:r>
        <w:rPr>
          <w:rFonts w:hint="eastAsia" w:ascii="宋体" w:hAnsi="宋体" w:eastAsia="宋体"/>
          <w:sz w:val="24"/>
          <w:szCs w:val="24"/>
        </w:rPr>
        <w:t xml:space="preserve">委托代理人：                 </w:t>
      </w:r>
      <w:r>
        <w:rPr>
          <w:rFonts w:ascii="宋体" w:hAnsi="宋体" w:eastAsia="宋体"/>
          <w:sz w:val="24"/>
          <w:szCs w:val="24"/>
        </w:rPr>
        <w:t xml:space="preserve">        </w:t>
      </w:r>
      <w:r>
        <w:rPr>
          <w:rFonts w:hint="eastAsia" w:ascii="宋体" w:hAnsi="宋体" w:eastAsia="宋体"/>
          <w:sz w:val="24"/>
          <w:szCs w:val="24"/>
        </w:rPr>
        <w:t xml:space="preserve"> 委托代理人： </w:t>
      </w:r>
      <w:r/>
    </w:p>
    <w:p>
      <w:pPr>
        <w:spacing w:line="360" w:lineRule="auto"/>
        <w:rPr>
          <w:rFonts w:ascii="宋体" w:hAnsi="宋体" w:eastAsia="宋体"/>
          <w:sz w:val="24"/>
          <w:szCs w:val="24"/>
        </w:rPr>
      </w:pPr>
      <w:r>
        <w:rPr>
          <w:rFonts w:hint="eastAsia" w:ascii="宋体" w:hAnsi="宋体" w:eastAsia="宋体"/>
          <w:sz w:val="24"/>
          <w:szCs w:val="24"/>
        </w:rPr>
        <w:t xml:space="preserve">联系电话：                    </w:t>
      </w:r>
      <w:r>
        <w:rPr>
          <w:rFonts w:ascii="宋体" w:hAnsi="宋体" w:eastAsia="宋体"/>
          <w:sz w:val="24"/>
          <w:szCs w:val="24"/>
        </w:rPr>
        <w:t xml:space="preserve">        </w:t>
      </w:r>
      <w:r>
        <w:rPr>
          <w:rFonts w:hint="eastAsia" w:ascii="宋体" w:hAnsi="宋体" w:eastAsia="宋体"/>
          <w:sz w:val="24"/>
          <w:szCs w:val="24"/>
        </w:rPr>
        <w:t xml:space="preserve">联系电话：</w:t>
      </w:r>
      <w:r/>
    </w:p>
    <w:p>
      <w:pPr>
        <w:spacing w:line="360" w:lineRule="auto"/>
        <w:rPr>
          <w:rFonts w:ascii="宋体" w:hAnsi="宋体" w:eastAsia="宋体"/>
          <w:sz w:val="24"/>
          <w:szCs w:val="24"/>
        </w:rPr>
      </w:pPr>
      <w:r>
        <w:rPr>
          <w:rFonts w:hint="eastAsia" w:ascii="宋体" w:hAnsi="宋体" w:eastAsia="宋体"/>
          <w:sz w:val="24"/>
          <w:szCs w:val="24"/>
        </w:rPr>
        <w:t xml:space="preserve">签订日期：                    </w:t>
      </w:r>
      <w:r>
        <w:rPr>
          <w:rFonts w:ascii="宋体" w:hAnsi="宋体" w:eastAsia="宋体"/>
          <w:sz w:val="24"/>
          <w:szCs w:val="24"/>
        </w:rPr>
        <w:t xml:space="preserve">        </w:t>
      </w:r>
      <w:r>
        <w:rPr>
          <w:rFonts w:hint="eastAsia" w:ascii="宋体" w:hAnsi="宋体" w:eastAsia="宋体"/>
          <w:sz w:val="24"/>
          <w:szCs w:val="24"/>
        </w:rPr>
        <w:t xml:space="preserve">签订日期：</w:t>
      </w:r>
      <w:r/>
    </w:p>
    <w:p>
      <w:pPr>
        <w:spacing w:line="360" w:lineRule="auto"/>
        <w:rPr>
          <w:rFonts w:ascii="宋体" w:hAnsi="宋体" w:eastAsia="宋体"/>
          <w:sz w:val="24"/>
          <w:szCs w:val="24"/>
        </w:rPr>
      </w:pPr>
      <w:r>
        <w:rPr>
          <w:rFonts w:ascii="宋体" w:hAnsi="宋体" w:eastAsia="宋体"/>
          <w:sz w:val="24"/>
          <w:szCs w:val="24"/>
        </w:rPr>
        <w:br w:type="page" w:clear="all"/>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t xml:space="preserve">合同附件</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目录</w:t>
      </w:r>
      <w:r/>
    </w:p>
    <w:p>
      <w:pPr>
        <w:spacing w:line="360" w:lineRule="auto"/>
        <w:rPr>
          <w:rFonts w:ascii="宋体" w:hAnsi="宋体" w:eastAsia="宋体"/>
          <w:sz w:val="24"/>
          <w:szCs w:val="24"/>
        </w:rPr>
      </w:pPr>
      <w:r>
        <w:rPr>
          <w:rFonts w:ascii="宋体" w:hAnsi="宋体" w:eastAsia="宋体"/>
          <w:sz w:val="24"/>
          <w:szCs w:val="24"/>
        </w:rPr>
        <w:t xml:space="preserve">合同附件1：合同协议书</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合同附件2：技术规格和技术性能</w:t>
      </w:r>
      <w:r/>
    </w:p>
    <w:p>
      <w:pPr>
        <w:spacing w:line="360" w:lineRule="auto"/>
        <w:rPr>
          <w:rFonts w:ascii="宋体" w:hAnsi="宋体" w:eastAsia="宋体"/>
          <w:sz w:val="24"/>
          <w:szCs w:val="24"/>
        </w:rPr>
      </w:pPr>
      <w:r>
        <w:rPr>
          <w:rFonts w:ascii="宋体" w:hAnsi="宋体" w:eastAsia="宋体"/>
          <w:sz w:val="24"/>
          <w:szCs w:val="24"/>
        </w:rPr>
        <w:t xml:space="preserve">要求见招标文件第六章《采购需求》；合同见卖方投标文件。</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合同附件3：售后服务方案</w:t>
      </w:r>
      <w:r/>
    </w:p>
    <w:p>
      <w:pPr>
        <w:spacing w:line="360" w:lineRule="auto"/>
        <w:rPr>
          <w:rFonts w:ascii="宋体" w:hAnsi="宋体" w:eastAsia="宋体"/>
          <w:sz w:val="24"/>
          <w:szCs w:val="24"/>
        </w:rPr>
      </w:pPr>
      <w:r>
        <w:rPr>
          <w:rFonts w:ascii="宋体" w:hAnsi="宋体" w:eastAsia="宋体"/>
          <w:sz w:val="24"/>
          <w:szCs w:val="24"/>
        </w:rPr>
        <w:t xml:space="preserve">要求见招标文件第六章《采购需求》；合同见卖方投标文件。</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合同附件4：供货范围和价格清单</w:t>
      </w:r>
      <w:r/>
    </w:p>
    <w:p>
      <w:pPr>
        <w:spacing w:line="360" w:lineRule="auto"/>
        <w:rPr>
          <w:rFonts w:ascii="宋体" w:hAnsi="宋体" w:eastAsia="宋体"/>
          <w:sz w:val="24"/>
          <w:szCs w:val="24"/>
        </w:rPr>
      </w:pPr>
      <w:r>
        <w:rPr>
          <w:rFonts w:ascii="宋体" w:hAnsi="宋体" w:eastAsia="宋体"/>
          <w:sz w:val="24"/>
          <w:szCs w:val="24"/>
        </w:rPr>
        <w:t xml:space="preserve">要求见招标文件第七章《投标文件相关格式》中《开标一览表》和《分项价格表》；合同见卖方投标文件。</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b/>
          <w:bCs/>
          <w:sz w:val="24"/>
          <w:szCs w:val="24"/>
        </w:rPr>
      </w:pPr>
      <w:r>
        <w:rPr>
          <w:rFonts w:ascii="宋体" w:hAnsi="宋体" w:eastAsia="宋体"/>
          <w:b/>
          <w:bCs/>
          <w:sz w:val="24"/>
          <w:szCs w:val="24"/>
        </w:rPr>
        <w:t xml:space="preserve"> 合同附件1：</w:t>
      </w:r>
      <w:r/>
    </w:p>
    <w:p>
      <w:pPr>
        <w:spacing w:line="360" w:lineRule="auto"/>
        <w:rPr>
          <w:rFonts w:ascii="宋体" w:hAnsi="宋体" w:eastAsia="宋体"/>
          <w:sz w:val="24"/>
          <w:szCs w:val="24"/>
        </w:rPr>
      </w:pPr>
      <w:r>
        <w:rPr>
          <w:rFonts w:ascii="宋体" w:hAnsi="宋体" w:eastAsia="宋体"/>
          <w:sz w:val="24"/>
          <w:szCs w:val="24"/>
        </w:rPr>
        <w:t xml:space="preserve">合同协议书</w:t>
      </w:r>
      <w:r/>
    </w:p>
    <w:p>
      <w:pPr>
        <w:spacing w:line="360" w:lineRule="auto"/>
        <w:rPr>
          <w:rFonts w:ascii="宋体" w:hAnsi="宋体" w:eastAsia="宋体"/>
          <w:sz w:val="24"/>
          <w:szCs w:val="24"/>
        </w:rPr>
      </w:pPr>
      <w:r>
        <w:rPr>
          <w:rFonts w:ascii="宋体" w:hAnsi="宋体" w:eastAsia="宋体"/>
          <w:sz w:val="24"/>
          <w:szCs w:val="24"/>
        </w:rPr>
        <w:t xml:space="preserve">合同编号:____________ </w:t>
      </w:r>
      <w:r/>
    </w:p>
    <w:p>
      <w:pPr>
        <w:spacing w:line="360" w:lineRule="auto"/>
        <w:rPr>
          <w:rFonts w:ascii="宋体" w:hAnsi="宋体" w:eastAsia="宋体"/>
          <w:sz w:val="24"/>
          <w:szCs w:val="24"/>
        </w:rPr>
      </w:pPr>
      <w:r>
        <w:rPr>
          <w:rFonts w:ascii="宋体" w:hAnsi="宋体" w:eastAsia="宋体"/>
          <w:sz w:val="24"/>
          <w:szCs w:val="24"/>
        </w:rPr>
        <w:t xml:space="preserve">签字日期:____________ </w:t>
      </w:r>
      <w:r/>
    </w:p>
    <w:p>
      <w:pPr>
        <w:spacing w:line="360" w:lineRule="auto"/>
        <w:rPr>
          <w:rFonts w:ascii="宋体" w:hAnsi="宋体" w:eastAsia="宋体"/>
          <w:sz w:val="24"/>
          <w:szCs w:val="24"/>
        </w:rPr>
      </w:pPr>
      <w:r>
        <w:rPr>
          <w:rFonts w:ascii="宋体" w:hAnsi="宋体" w:eastAsia="宋体"/>
          <w:sz w:val="24"/>
          <w:szCs w:val="24"/>
        </w:rPr>
        <w:t xml:space="preserve">签字地点:____________ </w:t>
      </w:r>
      <w:r/>
    </w:p>
    <w:p>
      <w:pPr>
        <w:spacing w:line="360" w:lineRule="auto"/>
        <w:rPr>
          <w:rFonts w:ascii="宋体" w:hAnsi="宋体" w:eastAsia="宋体"/>
          <w:sz w:val="24"/>
          <w:szCs w:val="24"/>
        </w:rPr>
      </w:pPr>
      <w:r>
        <w:rPr>
          <w:rFonts w:ascii="宋体" w:hAnsi="宋体" w:eastAsia="宋体"/>
          <w:sz w:val="24"/>
          <w:szCs w:val="24"/>
        </w:rPr>
        <w:t xml:space="preserve">（买方名称）（以下简称“买方”）已接受        </w:t>
      </w:r>
      <w:r/>
    </w:p>
    <w:p>
      <w:pPr>
        <w:spacing w:line="360" w:lineRule="auto"/>
        <w:rPr>
          <w:rFonts w:ascii="宋体" w:hAnsi="宋体" w:eastAsia="宋体"/>
          <w:sz w:val="24"/>
          <w:szCs w:val="24"/>
        </w:rPr>
      </w:pPr>
      <w:r>
        <w:rPr>
          <w:rFonts w:ascii="宋体" w:hAnsi="宋体" w:eastAsia="宋体"/>
          <w:sz w:val="24"/>
          <w:szCs w:val="24"/>
        </w:rPr>
        <w:t xml:space="preserve">（卖方名称）（以下简称“卖方”）对</w:t>
      </w:r>
      <w:r>
        <w:rPr>
          <w:rFonts w:hint="eastAsia" w:ascii="宋体" w:hAnsi="宋体" w:eastAsia="宋体"/>
          <w:sz w:val="24"/>
          <w:szCs w:val="24"/>
        </w:rPr>
        <w:t xml:space="preserve"> </w:t>
      </w:r>
      <w:r>
        <w:rPr>
          <w:rFonts w:ascii="宋体" w:hAnsi="宋体" w:eastAsia="宋体"/>
          <w:sz w:val="24"/>
          <w:szCs w:val="24"/>
          <w:u w:val="single"/>
        </w:rPr>
        <w:t xml:space="preserve">    </w:t>
      </w:r>
      <w:r>
        <w:rPr>
          <w:rFonts w:ascii="宋体" w:hAnsi="宋体" w:eastAsia="宋体"/>
          <w:sz w:val="24"/>
          <w:szCs w:val="24"/>
        </w:rPr>
        <w:t xml:space="preserve">（项目名称）[项目编号：</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]的投标。买方和卖方共同达成如下协议。</w:t>
      </w:r>
      <w:r/>
    </w:p>
    <w:p>
      <w:pPr>
        <w:spacing w:line="360" w:lineRule="auto"/>
        <w:rPr>
          <w:rFonts w:ascii="宋体" w:hAnsi="宋体" w:eastAsia="宋体"/>
          <w:sz w:val="24"/>
          <w:szCs w:val="24"/>
        </w:rPr>
      </w:pPr>
      <w:r>
        <w:rPr>
          <w:rFonts w:ascii="宋体" w:hAnsi="宋体" w:eastAsia="宋体"/>
          <w:sz w:val="24"/>
          <w:szCs w:val="24"/>
        </w:rPr>
        <w:t xml:space="preserve">本合同协议书中的词语和术语的含义与合同条款中定义的相同。</w:t>
      </w:r>
      <w:r/>
    </w:p>
    <w:p>
      <w:pPr>
        <w:spacing w:line="360" w:lineRule="auto"/>
        <w:rPr>
          <w:rFonts w:ascii="宋体" w:hAnsi="宋体" w:eastAsia="宋体"/>
          <w:sz w:val="24"/>
          <w:szCs w:val="24"/>
        </w:rPr>
      </w:pPr>
      <w:r>
        <w:rPr>
          <w:rFonts w:ascii="宋体" w:hAnsi="宋体" w:eastAsia="宋体"/>
          <w:sz w:val="24"/>
          <w:szCs w:val="24"/>
        </w:rPr>
        <w:t xml:space="preserve">2. 以下文件应构成买方和卖方之间达成的合同，若各文件之间存在含糊不清或互相冲突之处，优先顺序应按下列文件顺序解释。</w:t>
      </w:r>
      <w:r/>
    </w:p>
    <w:p>
      <w:pPr>
        <w:spacing w:line="360" w:lineRule="auto"/>
        <w:rPr>
          <w:rFonts w:ascii="宋体" w:hAnsi="宋体" w:eastAsia="宋体"/>
          <w:sz w:val="24"/>
          <w:szCs w:val="24"/>
        </w:rPr>
      </w:pPr>
      <w:r>
        <w:rPr>
          <w:rFonts w:ascii="宋体" w:hAnsi="宋体" w:eastAsia="宋体"/>
          <w:sz w:val="24"/>
          <w:szCs w:val="24"/>
        </w:rPr>
        <w:t xml:space="preserve">(1) 合同协议书</w:t>
      </w:r>
      <w:r/>
    </w:p>
    <w:p>
      <w:pPr>
        <w:spacing w:line="360" w:lineRule="auto"/>
        <w:rPr>
          <w:rFonts w:ascii="宋体" w:hAnsi="宋体" w:eastAsia="宋体"/>
          <w:sz w:val="24"/>
          <w:szCs w:val="24"/>
        </w:rPr>
      </w:pPr>
      <w:r>
        <w:rPr>
          <w:rFonts w:ascii="宋体" w:hAnsi="宋体" w:eastAsia="宋体"/>
          <w:sz w:val="24"/>
          <w:szCs w:val="24"/>
        </w:rPr>
        <w:t xml:space="preserve">(2) 中标通知书</w:t>
      </w:r>
      <w:r/>
    </w:p>
    <w:p>
      <w:pPr>
        <w:spacing w:line="360" w:lineRule="auto"/>
        <w:rPr>
          <w:rFonts w:ascii="宋体" w:hAnsi="宋体" w:eastAsia="宋体"/>
          <w:sz w:val="24"/>
          <w:szCs w:val="24"/>
        </w:rPr>
      </w:pPr>
      <w:r>
        <w:rPr>
          <w:rFonts w:ascii="宋体" w:hAnsi="宋体" w:eastAsia="宋体"/>
          <w:sz w:val="24"/>
          <w:szCs w:val="24"/>
        </w:rPr>
        <w:t xml:space="preserve">(3) 合同专用条款</w:t>
      </w:r>
      <w:r/>
    </w:p>
    <w:p>
      <w:pPr>
        <w:spacing w:line="360" w:lineRule="auto"/>
        <w:rPr>
          <w:rFonts w:ascii="宋体" w:hAnsi="宋体" w:eastAsia="宋体"/>
          <w:sz w:val="24"/>
          <w:szCs w:val="24"/>
        </w:rPr>
      </w:pPr>
      <w:r>
        <w:rPr>
          <w:rFonts w:ascii="宋体" w:hAnsi="宋体" w:eastAsia="宋体"/>
          <w:sz w:val="24"/>
          <w:szCs w:val="24"/>
        </w:rPr>
        <w:t xml:space="preserve">(4) 合同通用条款</w:t>
      </w:r>
      <w:r/>
    </w:p>
    <w:p>
      <w:pPr>
        <w:spacing w:line="360" w:lineRule="auto"/>
        <w:rPr>
          <w:rFonts w:ascii="宋体" w:hAnsi="宋体" w:eastAsia="宋体"/>
          <w:sz w:val="24"/>
          <w:szCs w:val="24"/>
        </w:rPr>
      </w:pPr>
      <w:r>
        <w:rPr>
          <w:rFonts w:ascii="宋体" w:hAnsi="宋体" w:eastAsia="宋体"/>
          <w:sz w:val="24"/>
          <w:szCs w:val="24"/>
        </w:rPr>
        <w:t xml:space="preserve">(5) 除合同附件1外的合同附件</w:t>
      </w:r>
      <w:r/>
    </w:p>
    <w:p>
      <w:pPr>
        <w:spacing w:line="360" w:lineRule="auto"/>
        <w:rPr>
          <w:rFonts w:ascii="宋体" w:hAnsi="宋体" w:eastAsia="宋体"/>
          <w:sz w:val="24"/>
          <w:szCs w:val="24"/>
        </w:rPr>
      </w:pPr>
      <w:r>
        <w:rPr>
          <w:rFonts w:ascii="宋体" w:hAnsi="宋体" w:eastAsia="宋体"/>
          <w:sz w:val="24"/>
          <w:szCs w:val="24"/>
        </w:rPr>
        <w:t xml:space="preserve">(6) 其他文件</w:t>
      </w:r>
      <w:r/>
    </w:p>
    <w:p>
      <w:pPr>
        <w:spacing w:line="360" w:lineRule="auto"/>
        <w:rPr>
          <w:rFonts w:ascii="宋体" w:hAnsi="宋体" w:eastAsia="宋体"/>
          <w:sz w:val="24"/>
          <w:szCs w:val="24"/>
        </w:rPr>
      </w:pPr>
      <w:r>
        <w:rPr>
          <w:rFonts w:ascii="宋体" w:hAnsi="宋体" w:eastAsia="宋体"/>
          <w:sz w:val="24"/>
          <w:szCs w:val="24"/>
        </w:rPr>
        <w:t xml:space="preserve">3. 考虑到买方将按照本合同向卖方支付合同价款，卖方在此保证全部按照合同的规定向买方提供合同标的、技术资料、售后服务及技术培训。</w:t>
      </w:r>
      <w:r/>
    </w:p>
    <w:p>
      <w:pPr>
        <w:spacing w:line="360" w:lineRule="auto"/>
        <w:rPr>
          <w:rFonts w:ascii="宋体" w:hAnsi="宋体" w:eastAsia="宋体"/>
          <w:sz w:val="24"/>
          <w:szCs w:val="24"/>
        </w:rPr>
      </w:pPr>
      <w:r>
        <w:rPr>
          <w:rFonts w:ascii="宋体" w:hAnsi="宋体" w:eastAsia="宋体"/>
          <w:sz w:val="24"/>
          <w:szCs w:val="24"/>
        </w:rPr>
        <w:t xml:space="preserve">4. 考虑到卖方将按合同规定提供合同标的、技术资料、售后服务及技术培训，买方在此保证按照合同规定的时间和方式向卖方支付合同价款。</w:t>
      </w:r>
      <w:r/>
    </w:p>
    <w:p>
      <w:pPr>
        <w:spacing w:line="360" w:lineRule="auto"/>
        <w:rPr>
          <w:rFonts w:ascii="宋体" w:hAnsi="宋体" w:eastAsia="宋体"/>
          <w:sz w:val="24"/>
          <w:szCs w:val="24"/>
        </w:rPr>
      </w:pPr>
      <w:r>
        <w:rPr>
          <w:rFonts w:ascii="宋体" w:hAnsi="宋体" w:eastAsia="宋体"/>
          <w:sz w:val="24"/>
          <w:szCs w:val="24"/>
        </w:rPr>
        <w:t xml:space="preserve">5. 本合同在下列条件全部满足后生效，生效日期以下列条件全部满足的最晚日期为准： </w:t>
      </w:r>
      <w:r/>
    </w:p>
    <w:p>
      <w:pPr>
        <w:spacing w:line="360" w:lineRule="auto"/>
        <w:rPr>
          <w:rFonts w:ascii="宋体" w:hAnsi="宋体" w:eastAsia="宋体"/>
          <w:sz w:val="24"/>
          <w:szCs w:val="24"/>
        </w:rPr>
      </w:pPr>
      <w:r>
        <w:rPr>
          <w:rFonts w:ascii="宋体" w:hAnsi="宋体" w:eastAsia="宋体"/>
          <w:sz w:val="24"/>
          <w:szCs w:val="24"/>
        </w:rPr>
        <w:t xml:space="preserve">（1）双方加盖公章或合同专用章；</w:t>
      </w:r>
      <w:r/>
    </w:p>
    <w:p>
      <w:pPr>
        <w:spacing w:line="360" w:lineRule="auto"/>
        <w:rPr>
          <w:rFonts w:ascii="宋体" w:hAnsi="宋体" w:eastAsia="宋体"/>
          <w:sz w:val="24"/>
          <w:szCs w:val="24"/>
        </w:rPr>
      </w:pPr>
      <w:r>
        <w:rPr>
          <w:rFonts w:ascii="宋体" w:hAnsi="宋体" w:eastAsia="宋体"/>
          <w:sz w:val="24"/>
          <w:szCs w:val="24"/>
        </w:rPr>
        <w:t xml:space="preserve">（2）买方收到卖方提交的履约保证金       元。</w:t>
      </w:r>
      <w:r/>
    </w:p>
    <w:p>
      <w:pPr>
        <w:spacing w:line="360" w:lineRule="auto"/>
        <w:rPr>
          <w:rFonts w:ascii="宋体" w:hAnsi="宋体" w:eastAsia="宋体"/>
          <w:sz w:val="24"/>
          <w:szCs w:val="24"/>
        </w:rPr>
      </w:pPr>
      <w:r>
        <w:rPr>
          <w:rFonts w:ascii="宋体" w:hAnsi="宋体" w:eastAsia="宋体"/>
          <w:sz w:val="24"/>
          <w:szCs w:val="24"/>
        </w:rPr>
        <w:t xml:space="preserve">6. 合同一式</w:t>
      </w:r>
      <w:r>
        <w:rPr>
          <w:rFonts w:hint="eastAsia" w:ascii="宋体" w:hAnsi="宋体"/>
          <w:sz w:val="24"/>
          <w:szCs w:val="24"/>
          <w:highlight w:val="none"/>
          <w:lang w:val="en-US" w:eastAsia="zh-CN"/>
        </w:rPr>
        <w:t xml:space="preserve">伍</w:t>
      </w:r>
      <w:r>
        <w:rPr>
          <w:rFonts w:ascii="宋体" w:hAnsi="宋体" w:eastAsia="宋体"/>
          <w:sz w:val="24"/>
          <w:szCs w:val="24"/>
          <w:highlight w:val="none"/>
        </w:rPr>
        <w:t xml:space="preserve">份，具有同等法律效力，买方</w:t>
      </w:r>
      <w:r>
        <w:rPr>
          <w:rFonts w:hint="eastAsia" w:ascii="宋体" w:hAnsi="宋体"/>
          <w:sz w:val="24"/>
          <w:szCs w:val="24"/>
          <w:highlight w:val="none"/>
          <w:lang w:val="en-US" w:eastAsia="zh-CN"/>
        </w:rPr>
        <w:t xml:space="preserve">叁</w:t>
      </w:r>
      <w:r>
        <w:rPr>
          <w:rFonts w:ascii="宋体" w:hAnsi="宋体" w:eastAsia="宋体"/>
          <w:sz w:val="24"/>
          <w:szCs w:val="24"/>
          <w:highlight w:val="none"/>
        </w:rPr>
        <w:t xml:space="preserve">份，</w:t>
      </w:r>
      <w:r>
        <w:rPr>
          <w:rFonts w:ascii="宋体" w:hAnsi="宋体" w:eastAsia="宋体"/>
          <w:sz w:val="24"/>
          <w:szCs w:val="24"/>
        </w:rPr>
        <w:t xml:space="preserve">卖方</w:t>
      </w:r>
      <w:r>
        <w:rPr>
          <w:rFonts w:hint="eastAsia" w:ascii="宋体" w:hAnsi="宋体" w:eastAsia="宋体"/>
          <w:sz w:val="24"/>
          <w:szCs w:val="24"/>
        </w:rPr>
        <w:t xml:space="preserve">贰</w:t>
      </w:r>
      <w:r>
        <w:rPr>
          <w:rFonts w:ascii="宋体" w:hAnsi="宋体" w:eastAsia="宋体"/>
          <w:sz w:val="24"/>
          <w:szCs w:val="24"/>
        </w:rPr>
        <w:t xml:space="preserve">份</w:t>
      </w:r>
      <w:r>
        <w:rPr>
          <w:rFonts w:hint="eastAsia"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7.本合同其他未尽事宜及与采购文件有矛盾之处，以采购文件[项目编号：</w:t>
      </w:r>
      <w:r>
        <w:rPr>
          <w:rFonts w:hint="eastAsia" w:ascii="宋体" w:hAnsi="宋体" w:eastAsia="宋体"/>
          <w:sz w:val="24"/>
          <w:szCs w:val="24"/>
        </w:rPr>
        <w:t xml:space="preserve"> </w:t>
      </w:r>
      <w:r>
        <w:rPr>
          <w:rFonts w:ascii="宋体" w:hAnsi="宋体" w:eastAsia="宋体"/>
          <w:sz w:val="24"/>
          <w:szCs w:val="24"/>
          <w:u w:val="single"/>
        </w:rPr>
        <w:t xml:space="preserve">       </w:t>
      </w:r>
      <w:r>
        <w:rPr>
          <w:rFonts w:ascii="宋体" w:hAnsi="宋体" w:eastAsia="宋体"/>
          <w:sz w:val="24"/>
          <w:szCs w:val="24"/>
        </w:rPr>
        <w:t xml:space="preserve">]为准。</w:t>
      </w:r>
      <w:r/>
    </w:p>
    <w:p>
      <w:pPr>
        <w:spacing w:line="360" w:lineRule="auto"/>
        <w:rPr>
          <w:rFonts w:ascii="宋体" w:hAnsi="宋体" w:eastAsia="宋体"/>
          <w:sz w:val="24"/>
          <w:szCs w:val="24"/>
        </w:rPr>
      </w:pPr>
      <w:r>
        <w:rPr>
          <w:rFonts w:ascii="宋体" w:hAnsi="宋体" w:eastAsia="宋体"/>
          <w:sz w:val="24"/>
          <w:szCs w:val="24"/>
        </w:rPr>
        <w:t xml:space="preserve">买方和卖方由其正式授权代表于上述所写日期和地点签订本合同。</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买方（签章）：___________________________________  </w:t>
      </w:r>
      <w:r/>
    </w:p>
    <w:p>
      <w:pPr>
        <w:spacing w:line="360" w:lineRule="auto"/>
        <w:rPr>
          <w:rFonts w:ascii="宋体" w:hAnsi="宋体" w:eastAsia="宋体"/>
          <w:sz w:val="24"/>
          <w:szCs w:val="24"/>
        </w:rPr>
      </w:pPr>
      <w:r>
        <w:rPr>
          <w:rFonts w:ascii="宋体" w:hAnsi="宋体" w:eastAsia="宋体"/>
          <w:sz w:val="24"/>
          <w:szCs w:val="24"/>
        </w:rPr>
        <w:t xml:space="preserve">   法定代表人或授权代表(签名)： ____________________ </w:t>
      </w:r>
      <w:r/>
    </w:p>
    <w:p>
      <w:pPr>
        <w:spacing w:line="360" w:lineRule="auto"/>
        <w:rPr>
          <w:rFonts w:ascii="宋体" w:hAnsi="宋体" w:eastAsia="宋体"/>
          <w:sz w:val="24"/>
          <w:szCs w:val="24"/>
        </w:rPr>
      </w:pPr>
      <w:r>
        <w:rPr>
          <w:rFonts w:ascii="宋体" w:hAnsi="宋体" w:eastAsia="宋体"/>
          <w:sz w:val="24"/>
          <w:szCs w:val="24"/>
        </w:rPr>
        <w:t xml:space="preserve">   开户银行：_______________________________________ </w:t>
      </w:r>
      <w:r/>
    </w:p>
    <w:p>
      <w:pPr>
        <w:spacing w:line="360" w:lineRule="auto"/>
        <w:rPr>
          <w:rFonts w:ascii="宋体" w:hAnsi="宋体" w:eastAsia="宋体"/>
          <w:sz w:val="24"/>
          <w:szCs w:val="24"/>
        </w:rPr>
      </w:pPr>
      <w:r>
        <w:rPr>
          <w:rFonts w:ascii="宋体" w:hAnsi="宋体" w:eastAsia="宋体"/>
          <w:sz w:val="24"/>
          <w:szCs w:val="24"/>
        </w:rPr>
        <w:t xml:space="preserve">   银行帐号： ______________________________________ </w:t>
      </w:r>
      <w:r/>
    </w:p>
    <w:p>
      <w:pPr>
        <w:spacing w:line="360" w:lineRule="auto"/>
        <w:rPr>
          <w:rFonts w:ascii="宋体" w:hAnsi="宋体" w:eastAsia="宋体"/>
          <w:sz w:val="24"/>
          <w:szCs w:val="24"/>
        </w:rPr>
      </w:pPr>
      <w:r>
        <w:rPr>
          <w:rFonts w:ascii="宋体" w:hAnsi="宋体" w:eastAsia="宋体"/>
          <w:sz w:val="24"/>
          <w:szCs w:val="24"/>
        </w:rPr>
        <w:t xml:space="preserve">   卖方（签章）： __________________________________ </w:t>
      </w:r>
      <w:r/>
    </w:p>
    <w:p>
      <w:pPr>
        <w:spacing w:line="360" w:lineRule="auto"/>
        <w:rPr>
          <w:rFonts w:ascii="宋体" w:hAnsi="宋体" w:eastAsia="宋体"/>
          <w:sz w:val="24"/>
          <w:szCs w:val="24"/>
        </w:rPr>
      </w:pPr>
      <w:r>
        <w:rPr>
          <w:rFonts w:ascii="宋体" w:hAnsi="宋体" w:eastAsia="宋体"/>
          <w:sz w:val="24"/>
          <w:szCs w:val="24"/>
        </w:rPr>
        <w:t xml:space="preserve">   法定代表人或授权代表(签名)： ____________________ </w:t>
      </w:r>
      <w:r/>
    </w:p>
    <w:p>
      <w:pPr>
        <w:spacing w:line="360" w:lineRule="auto"/>
        <w:rPr>
          <w:rFonts w:ascii="宋体" w:hAnsi="宋体" w:eastAsia="宋体"/>
          <w:sz w:val="24"/>
          <w:szCs w:val="24"/>
        </w:rPr>
      </w:pPr>
      <w:r>
        <w:rPr>
          <w:rFonts w:ascii="宋体" w:hAnsi="宋体" w:eastAsia="宋体"/>
          <w:sz w:val="24"/>
          <w:szCs w:val="24"/>
        </w:rPr>
        <w:t xml:space="preserve">   开户银行：_______________________________________ </w:t>
      </w:r>
      <w:r/>
    </w:p>
    <w:p>
      <w:pPr>
        <w:spacing w:line="360" w:lineRule="auto"/>
        <w:rPr>
          <w:rFonts w:ascii="宋体" w:hAnsi="宋体" w:eastAsia="宋体"/>
          <w:sz w:val="24"/>
          <w:szCs w:val="24"/>
        </w:rPr>
      </w:pPr>
      <w:r>
        <w:rPr>
          <w:rFonts w:ascii="宋体" w:hAnsi="宋体" w:eastAsia="宋体"/>
          <w:sz w:val="24"/>
          <w:szCs w:val="24"/>
        </w:rPr>
        <w:t xml:space="preserve">   银行帐号：_______________________________________</w:t>
      </w:r>
      <w:r/>
    </w:p>
    <w:p>
      <w:pPr>
        <w:pStyle w:val="993"/>
        <w:jc w:val="both"/>
        <w:rPr>
          <w:rFonts w:hint="eastAsia" w:ascii="宋体" w:hAnsi="宋体" w:eastAsia="宋体" w:cs="宋体"/>
          <w:color w:val="000000" w:themeColor="text1"/>
          <w:sz w:val="28"/>
          <w:szCs w:val="40"/>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8"/>
          <w:szCs w:val="40"/>
          <w14:textFill>
            <w14:solidFill>
              <w14:schemeClr w14:val="tx1"/>
            </w14:solidFill>
          </w14:textFill>
        </w:rPr>
      </w:r>
      <w:r/>
    </w:p>
    <w:p>
      <w:pPr>
        <w:pStyle w:val="993"/>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11"/>
      <w:r/>
      <w:bookmarkEnd w:id="12"/>
      <w:r/>
      <w:r/>
    </w:p>
    <w:p>
      <w:pPr>
        <w:spacing w:line="360" w:lineRule="auto"/>
        <w:rPr>
          <w:rFonts w:ascii="宋体" w:hAnsi="宋体" w:eastAsia="宋体"/>
          <w:b/>
          <w:bCs/>
          <w:sz w:val="24"/>
          <w:szCs w:val="24"/>
        </w:rPr>
      </w:pPr>
      <w:r/>
      <w:bookmarkStart w:id="13" w:name="_Toc522790136"/>
      <w:r/>
      <w:bookmarkStart w:id="14" w:name="_Toc523404701"/>
      <w:r>
        <w:rPr>
          <w:rFonts w:hint="eastAsia" w:ascii="宋体" w:hAnsi="宋体" w:eastAsia="宋体"/>
          <w:b/>
          <w:bCs/>
          <w:sz w:val="24"/>
          <w:szCs w:val="24"/>
        </w:rPr>
        <w:t xml:space="preserve">一、采购标的</w:t>
      </w:r>
      <w:r/>
    </w:p>
    <w:p>
      <w:pPr>
        <w:spacing w:line="360" w:lineRule="auto"/>
        <w:rPr>
          <w:rFonts w:ascii="宋体" w:hAnsi="宋体" w:eastAsia="宋体"/>
          <w:sz w:val="24"/>
          <w:szCs w:val="24"/>
        </w:rPr>
      </w:pPr>
      <w:r>
        <w:rPr>
          <w:rFonts w:hint="eastAsia" w:ascii="宋体" w:hAnsi="宋体" w:eastAsia="宋体"/>
          <w:sz w:val="24"/>
          <w:szCs w:val="24"/>
        </w:rPr>
        <w:t xml:space="preserve">（一）采购人：徐州医科大学</w:t>
      </w:r>
      <w:r/>
    </w:p>
    <w:p>
      <w:pPr>
        <w:spacing w:line="360" w:lineRule="auto"/>
        <w:rPr>
          <w:rFonts w:hint="eastAsia" w:ascii="宋体" w:hAnsi="宋体" w:eastAsia="宋体"/>
          <w:sz w:val="24"/>
          <w:szCs w:val="24"/>
          <w:lang w:eastAsia="zh-CN"/>
        </w:rPr>
      </w:pPr>
      <w:r>
        <w:rPr>
          <w:rFonts w:hint="eastAsia" w:ascii="宋体" w:hAnsi="宋体" w:eastAsia="宋体"/>
          <w:sz w:val="24"/>
          <w:szCs w:val="24"/>
        </w:rPr>
        <w:t xml:space="preserve">（二）项目名称：</w:t>
      </w:r>
      <w:r>
        <w:rPr>
          <w:rFonts w:hint="eastAsia" w:ascii="宋体" w:hAnsi="宋体"/>
          <w:sz w:val="24"/>
          <w:szCs w:val="24"/>
          <w:lang w:eastAsia="zh-CN"/>
        </w:rPr>
        <w:t xml:space="preserve">徐州医科大学2027-2028年度中外文纸质图书供货服务</w:t>
      </w:r>
      <w:r/>
    </w:p>
    <w:p>
      <w:pPr>
        <w:spacing w:line="360" w:lineRule="auto"/>
        <w:rPr>
          <w:rFonts w:ascii="宋体" w:hAnsi="宋体" w:eastAsia="宋体"/>
          <w:sz w:val="24"/>
          <w:szCs w:val="24"/>
        </w:rPr>
      </w:pPr>
      <w:r>
        <w:rPr>
          <w:rFonts w:hint="eastAsia" w:ascii="宋体" w:hAnsi="宋体" w:eastAsia="宋体"/>
          <w:sz w:val="24"/>
          <w:szCs w:val="24"/>
        </w:rPr>
        <w:t xml:space="preserve">（三）服务期限：</w:t>
      </w:r>
      <w:r>
        <w:rPr>
          <w:rFonts w:ascii="宋体" w:hAnsi="宋体" w:eastAsia="宋体"/>
          <w:sz w:val="24"/>
          <w:szCs w:val="24"/>
        </w:rPr>
        <w:t xml:space="preserve">2</w:t>
      </w:r>
      <w:r>
        <w:rPr>
          <w:rFonts w:hint="eastAsia" w:ascii="宋体" w:hAnsi="宋体" w:eastAsia="宋体"/>
          <w:sz w:val="24"/>
          <w:szCs w:val="24"/>
        </w:rPr>
        <w:t xml:space="preserve">年</w:t>
      </w:r>
      <w:r/>
    </w:p>
    <w:p>
      <w:pPr>
        <w:spacing w:line="360" w:lineRule="auto"/>
        <w:rPr>
          <w:rFonts w:ascii="宋体" w:hAnsi="宋体" w:eastAsia="宋体"/>
          <w:sz w:val="24"/>
          <w:szCs w:val="24"/>
        </w:rPr>
      </w:pPr>
      <w:r>
        <w:rPr>
          <w:rFonts w:hint="eastAsia" w:ascii="宋体" w:hAnsi="宋体" w:eastAsia="宋体"/>
          <w:sz w:val="24"/>
          <w:szCs w:val="24"/>
        </w:rPr>
        <w:t xml:space="preserve">（四）预算金额</w:t>
      </w:r>
      <w:r/>
    </w:p>
    <w:tbl>
      <w:tblPr>
        <w:tblStyle w:val="735"/>
        <w:tblW w:w="8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24"/>
        <w:gridCol w:w="2618"/>
      </w:tblGrid>
      <w:tr>
        <w:trPr>
          <w:jc w:val="center"/>
        </w:trPr>
        <w:tc>
          <w:tcPr>
            <w:tcW w:w="6024" w:type="dxa"/>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采购包</w:t>
            </w:r>
            <w:r/>
          </w:p>
        </w:tc>
        <w:tc>
          <w:tcPr>
            <w:tcW w:w="2618" w:type="dxa"/>
            <w:textDirection w:val="lrTb"/>
            <w:noWrap w:val="false"/>
          </w:tcPr>
          <w:p>
            <w:pPr>
              <w:jc w:val="center"/>
              <w:spacing w:line="360" w:lineRule="auto"/>
              <w:rPr>
                <w:rFonts w:hint="eastAsia" w:ascii="宋体" w:hAnsi="宋体" w:eastAsia="宋体"/>
                <w:sz w:val="24"/>
                <w:szCs w:val="24"/>
                <w:lang w:eastAsia="zh-CN"/>
              </w:rPr>
            </w:pPr>
            <w:r>
              <w:rPr>
                <w:rFonts w:ascii="宋体" w:hAnsi="宋体" w:eastAsia="宋体"/>
                <w:sz w:val="24"/>
                <w:szCs w:val="24"/>
              </w:rPr>
              <w:t xml:space="preserve">预算</w:t>
            </w: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年合计）</w:t>
            </w:r>
            <w:r/>
          </w:p>
        </w:tc>
      </w:tr>
      <w:tr>
        <w:trPr>
          <w:jc w:val="center"/>
        </w:trPr>
        <w:tc>
          <w:tcPr>
            <w:tcW w:w="6024" w:type="dxa"/>
            <w:vAlign w:val="center"/>
            <w:textDirection w:val="lrTb"/>
            <w:noWrap w:val="false"/>
          </w:tcPr>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采购包1：指定的65家出版社的图书供货服务</w:t>
            </w:r>
            <w:r/>
          </w:p>
        </w:tc>
        <w:tc>
          <w:tcPr>
            <w:tcW w:w="2618" w:type="dxa"/>
            <w:vAlign w:val="center"/>
            <w:textDirection w:val="lrTb"/>
            <w:noWrap w:val="false"/>
          </w:tcPr>
          <w:p>
            <w:pPr>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140.62</w:t>
            </w:r>
            <w:r>
              <w:rPr>
                <w:rFonts w:ascii="宋体" w:hAnsi="宋体" w:eastAsia="宋体"/>
                <w:sz w:val="24"/>
                <w:szCs w:val="24"/>
                <w:highlight w:val="none"/>
              </w:rPr>
              <w:t xml:space="preserve">万元</w:t>
            </w:r>
            <w:r/>
          </w:p>
        </w:tc>
      </w:tr>
      <w:tr>
        <w:trPr>
          <w:jc w:val="center"/>
        </w:trPr>
        <w:tc>
          <w:tcPr>
            <w:tcW w:w="6024" w:type="dxa"/>
            <w:vAlign w:val="center"/>
            <w:textDirection w:val="lrTb"/>
            <w:noWrap w:val="false"/>
          </w:tcPr>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采购包2：指定的40家出版社的图书供货服务</w:t>
            </w:r>
            <w:r/>
          </w:p>
        </w:tc>
        <w:tc>
          <w:tcPr>
            <w:tcW w:w="2618" w:type="dxa"/>
            <w:vAlign w:val="center"/>
            <w:textDirection w:val="lrTb"/>
            <w:noWrap w:val="false"/>
          </w:tcPr>
          <w:p>
            <w:pPr>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134</w:t>
            </w:r>
            <w:r>
              <w:rPr>
                <w:rFonts w:ascii="宋体" w:hAnsi="宋体" w:eastAsia="宋体"/>
                <w:sz w:val="24"/>
                <w:szCs w:val="24"/>
                <w:highlight w:val="none"/>
              </w:rPr>
              <w:t xml:space="preserve">万元</w:t>
            </w:r>
            <w:r/>
          </w:p>
        </w:tc>
      </w:tr>
      <w:tr>
        <w:trPr>
          <w:jc w:val="center"/>
        </w:trPr>
        <w:tc>
          <w:tcPr>
            <w:tcW w:w="6024" w:type="dxa"/>
            <w:vAlign w:val="center"/>
            <w:textDirection w:val="lrTb"/>
            <w:noWrap w:val="false"/>
          </w:tcPr>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采购包3：指定的2</w:t>
            </w:r>
            <w:r>
              <w:rPr>
                <w:rFonts w:ascii="宋体" w:hAnsi="宋体" w:eastAsia="宋体"/>
                <w:sz w:val="24"/>
                <w:szCs w:val="24"/>
                <w:highlight w:val="none"/>
              </w:rPr>
              <w:t xml:space="preserve">6</w:t>
            </w:r>
            <w:r>
              <w:rPr>
                <w:rFonts w:hint="eastAsia" w:ascii="宋体" w:hAnsi="宋体" w:eastAsia="宋体"/>
                <w:sz w:val="24"/>
                <w:szCs w:val="24"/>
                <w:highlight w:val="none"/>
              </w:rPr>
              <w:t xml:space="preserve">家出版社的图书供货服务</w:t>
            </w:r>
            <w:r/>
          </w:p>
        </w:tc>
        <w:tc>
          <w:tcPr>
            <w:tcW w:w="2618" w:type="dxa"/>
            <w:vAlign w:val="center"/>
            <w:textDirection w:val="lrTb"/>
            <w:noWrap w:val="false"/>
          </w:tcPr>
          <w:p>
            <w:pPr>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18.5</w:t>
            </w:r>
            <w:r>
              <w:rPr>
                <w:rFonts w:ascii="宋体" w:hAnsi="宋体" w:eastAsia="宋体"/>
                <w:sz w:val="24"/>
                <w:szCs w:val="24"/>
                <w:highlight w:val="none"/>
              </w:rPr>
              <w:t xml:space="preserve">万元</w:t>
            </w:r>
            <w:r/>
          </w:p>
        </w:tc>
      </w:tr>
      <w:tr>
        <w:trPr>
          <w:jc w:val="center"/>
        </w:trPr>
        <w:tc>
          <w:tcPr>
            <w:tcW w:w="6024" w:type="dxa"/>
            <w:vAlign w:val="center"/>
            <w:textDirection w:val="lrTb"/>
            <w:noWrap w:val="false"/>
          </w:tcPr>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采购包4：指定的28家出版社的图书供货服务</w:t>
            </w:r>
            <w:r/>
          </w:p>
        </w:tc>
        <w:tc>
          <w:tcPr>
            <w:tcW w:w="2618" w:type="dxa"/>
            <w:vAlign w:val="center"/>
            <w:textDirection w:val="lrTb"/>
            <w:noWrap w:val="false"/>
          </w:tcPr>
          <w:p>
            <w:pPr>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18.5</w:t>
            </w:r>
            <w:r>
              <w:rPr>
                <w:rFonts w:ascii="宋体" w:hAnsi="宋体" w:eastAsia="宋体"/>
                <w:sz w:val="24"/>
                <w:szCs w:val="24"/>
                <w:highlight w:val="none"/>
              </w:rPr>
              <w:t xml:space="preserve">万元</w:t>
            </w:r>
            <w:r/>
          </w:p>
        </w:tc>
      </w:tr>
    </w:tbl>
    <w:p>
      <w:pPr>
        <w:ind w:firstLine="482"/>
        <w:keepLines w:val="0"/>
        <w:keepNext w:val="0"/>
        <w:pageBreakBefore w:val="0"/>
        <w:spacing w:line="360" w:lineRule="auto"/>
        <w:widowControl/>
        <w:rPr>
          <w:rFonts w:hint="eastAsia" w:ascii="宋体" w:hAnsi="宋体" w:eastAsia="宋体"/>
          <w:b/>
          <w:bCs/>
          <w:sz w:val="24"/>
          <w:szCs w:val="24"/>
          <w:highlight w:val="yellow"/>
        </w:rPr>
      </w:pPr>
      <w:r>
        <w:rPr>
          <w:rFonts w:hint="eastAsia" w:ascii="宋体" w:hAnsi="宋体" w:eastAsia="宋体"/>
          <w:b/>
          <w:bCs/>
          <w:sz w:val="24"/>
          <w:szCs w:val="24"/>
          <w:highlight w:val="none"/>
        </w:rPr>
        <w:t xml:space="preserve">投标人可兼投所有采购包，但只能中标一个采购包；本项目按采购包顺序（采购包1至采购包4）依次进行评标和定标。</w:t>
      </w:r>
      <w:r/>
    </w:p>
    <w:p>
      <w:pPr>
        <w:spacing w:before="120" w:line="360" w:lineRule="auto"/>
        <w:rPr>
          <w:rFonts w:ascii="宋体" w:hAnsi="宋体" w:eastAsia="宋体"/>
          <w:b/>
          <w:bCs/>
          <w:sz w:val="24"/>
          <w:szCs w:val="24"/>
        </w:rPr>
      </w:pPr>
      <w:r>
        <w:rPr>
          <w:rFonts w:hint="eastAsia" w:ascii="宋体" w:hAnsi="宋体" w:eastAsia="宋体"/>
          <w:b/>
          <w:bCs/>
          <w:sz w:val="24"/>
          <w:szCs w:val="24"/>
        </w:rPr>
        <w:t xml:space="preserve">二、关于投标报价的相关说明</w:t>
      </w:r>
      <w:r/>
    </w:p>
    <w:p>
      <w:pPr>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b/>
          <w:bCs/>
          <w:sz w:val="24"/>
          <w:szCs w:val="24"/>
        </w:rPr>
        <w:t xml:space="preserve">本项目按照</w:t>
      </w:r>
      <w:r>
        <w:rPr>
          <w:rFonts w:hint="eastAsia" w:ascii="宋体" w:hAnsi="宋体" w:eastAsia="宋体"/>
          <w:b/>
          <w:bCs/>
          <w:sz w:val="24"/>
          <w:szCs w:val="24"/>
          <w:lang w:eastAsia="zh-CN"/>
        </w:rPr>
        <w:t xml:space="preserve">折扣率</w:t>
      </w:r>
      <w:r>
        <w:rPr>
          <w:rFonts w:hint="eastAsia" w:ascii="宋体" w:hAnsi="宋体" w:eastAsia="宋体"/>
          <w:b/>
          <w:bCs/>
          <w:sz w:val="24"/>
          <w:szCs w:val="24"/>
        </w:rPr>
        <w:t xml:space="preserve">进行投标报价</w:t>
      </w:r>
      <w:r>
        <w:rPr>
          <w:rFonts w:hint="eastAsia" w:ascii="宋体" w:hAnsi="宋体" w:eastAsia="宋体"/>
          <w:sz w:val="24"/>
          <w:szCs w:val="24"/>
        </w:rPr>
        <w:t xml:space="preserve">，报价包括不限于人工费、交通费、招标代理费等完成本项目的所有费用，采购人不在另行支付。</w:t>
      </w:r>
      <w:r/>
    </w:p>
    <w:p>
      <w:pPr>
        <w:spacing w:line="360" w:lineRule="auto"/>
        <w:rPr>
          <w:rFonts w:ascii="宋体" w:hAnsi="宋体" w:eastAsia="宋体"/>
          <w:sz w:val="24"/>
          <w:szCs w:val="24"/>
        </w:rPr>
      </w:pPr>
      <w:r>
        <w:rPr>
          <w:rFonts w:hint="eastAsia" w:ascii="宋体" w:hAnsi="宋体" w:eastAsia="宋体"/>
          <w:sz w:val="24"/>
          <w:szCs w:val="24"/>
        </w:rPr>
        <w:t xml:space="preserve">2.中标的供应商获得中标年度的中外文纸质图书供应（含购置图书的编目加工）资格。每个供应商的最终具体采购额依据所供图书有效可选率、折扣率及年度预算经费多少确定。</w:t>
      </w:r>
      <w:r/>
    </w:p>
    <w:p>
      <w:pPr>
        <w:spacing w:line="360" w:lineRule="auto"/>
        <w:rPr>
          <w:rFonts w:ascii="宋体" w:hAnsi="宋体" w:eastAsia="宋体"/>
          <w:sz w:val="24"/>
          <w:szCs w:val="24"/>
        </w:rPr>
      </w:pPr>
      <w:r>
        <w:rPr>
          <w:rFonts w:hint="eastAsia" w:ascii="宋体" w:hAnsi="宋体" w:eastAsia="宋体"/>
          <w:sz w:val="24"/>
          <w:szCs w:val="24"/>
        </w:rPr>
        <w:t xml:space="preserve">3.如</w:t>
      </w:r>
      <w:r>
        <w:rPr>
          <w:rFonts w:hint="eastAsia" w:ascii="宋体" w:hAnsi="宋体" w:eastAsia="宋体"/>
          <w:sz w:val="24"/>
          <w:szCs w:val="24"/>
          <w:lang w:eastAsia="zh-CN"/>
        </w:rPr>
        <w:t xml:space="preserve">折扣率</w:t>
      </w:r>
      <w:r>
        <w:rPr>
          <w:rFonts w:hint="eastAsia" w:ascii="宋体" w:hAnsi="宋体" w:eastAsia="宋体"/>
          <w:sz w:val="24"/>
          <w:szCs w:val="24"/>
        </w:rPr>
        <w:t xml:space="preserve">报价为20%，结算单价为图书价格*20%。</w:t>
      </w:r>
      <w:r/>
    </w:p>
    <w:p>
      <w:pPr>
        <w:spacing w:line="360" w:lineRule="auto"/>
        <w:rPr>
          <w:rFonts w:ascii="宋体" w:hAnsi="宋体" w:eastAsia="宋体"/>
          <w:sz w:val="24"/>
          <w:szCs w:val="24"/>
        </w:rPr>
      </w:pPr>
      <w:r>
        <w:rPr>
          <w:rFonts w:hint="eastAsia" w:ascii="宋体" w:hAnsi="宋体" w:eastAsia="宋体"/>
          <w:b/>
          <w:bCs/>
          <w:sz w:val="24"/>
          <w:szCs w:val="24"/>
        </w:rPr>
        <w:t xml:space="preserve">三、采购包</w:t>
      </w:r>
      <w:r>
        <w:rPr>
          <w:rFonts w:ascii="宋体" w:hAnsi="宋体" w:eastAsia="宋体"/>
          <w:b/>
          <w:bCs/>
          <w:sz w:val="24"/>
          <w:szCs w:val="24"/>
        </w:rPr>
        <w:t xml:space="preserve">1</w:t>
      </w:r>
      <w:r>
        <w:rPr>
          <w:rFonts w:hint="eastAsia" w:ascii="宋体" w:hAnsi="宋体" w:eastAsia="宋体"/>
          <w:b/>
          <w:bCs/>
          <w:sz w:val="24"/>
          <w:szCs w:val="24"/>
        </w:rPr>
        <w:t xml:space="preserve">、</w:t>
      </w:r>
      <w:r>
        <w:rPr>
          <w:rFonts w:ascii="宋体" w:hAnsi="宋体" w:eastAsia="宋体"/>
          <w:b/>
          <w:bCs/>
          <w:sz w:val="24"/>
          <w:szCs w:val="24"/>
        </w:rPr>
        <w:t xml:space="preserve">2</w:t>
      </w:r>
      <w:r>
        <w:rPr>
          <w:rFonts w:hint="eastAsia" w:ascii="宋体" w:hAnsi="宋体" w:eastAsia="宋体"/>
          <w:b/>
          <w:bCs/>
          <w:sz w:val="24"/>
          <w:szCs w:val="24"/>
        </w:rPr>
        <w:t xml:space="preserve">项目要求</w:t>
      </w:r>
      <w:r/>
    </w:p>
    <w:p>
      <w:pPr>
        <w:spacing w:line="360" w:lineRule="auto"/>
        <w:rPr>
          <w:rFonts w:ascii="宋体" w:hAnsi="宋体" w:eastAsia="宋体"/>
          <w:sz w:val="24"/>
          <w:szCs w:val="24"/>
        </w:rPr>
      </w:pPr>
      <w:r>
        <w:rPr>
          <w:rFonts w:hint="eastAsia" w:ascii="宋体" w:hAnsi="宋体" w:eastAsia="宋体"/>
          <w:sz w:val="24"/>
          <w:szCs w:val="24"/>
        </w:rPr>
        <w:t xml:space="preserve">（一）、供货及服务要求：</w:t>
      </w:r>
      <w:r/>
    </w:p>
    <w:p>
      <w:pPr>
        <w:spacing w:line="360" w:lineRule="auto"/>
        <w:rPr>
          <w:rFonts w:ascii="宋体" w:hAnsi="宋体" w:eastAsia="宋体"/>
          <w:sz w:val="24"/>
          <w:szCs w:val="24"/>
        </w:rPr>
      </w:pPr>
      <w:r>
        <w:rPr>
          <w:rFonts w:hint="eastAsia" w:ascii="宋体" w:hAnsi="宋体" w:eastAsia="宋体"/>
          <w:sz w:val="24"/>
          <w:szCs w:val="24"/>
        </w:rPr>
        <w:t xml:space="preserve">1.供应商须严格执行国家有关管理部门对出版经营活动及有关业务管理要求，认真遵守国务院《出版管理条例》（国务院令【2001】第343号，国务院令【2011】第594号）和《出版物市场管理规定》（商务部令【2011】第52号）等法律、法规和行业规范，自觉维护采购方的利益。</w:t>
      </w:r>
      <w:r/>
    </w:p>
    <w:p>
      <w:pPr>
        <w:spacing w:line="360" w:lineRule="auto"/>
        <w:rPr>
          <w:rFonts w:ascii="宋体" w:hAnsi="宋体" w:eastAsia="宋体"/>
          <w:sz w:val="24"/>
          <w:szCs w:val="24"/>
        </w:rPr>
      </w:pPr>
      <w:r>
        <w:rPr>
          <w:rFonts w:hint="eastAsia" w:ascii="宋体" w:hAnsi="宋体" w:eastAsia="宋体"/>
          <w:sz w:val="24"/>
          <w:szCs w:val="24"/>
        </w:rPr>
        <w:t xml:space="preserve">2.供应商须具备提供本地或异地大型现货零采的能力，在中标期间须按采购人要求定期组织现采。可以提供读书文化等活动，提供多种采购模式，必要时可到出版社或书店（有实体书店时可采用）现采。</w:t>
      </w:r>
      <w:r/>
    </w:p>
    <w:p>
      <w:pPr>
        <w:spacing w:line="360" w:lineRule="auto"/>
        <w:rPr>
          <w:rFonts w:ascii="宋体" w:hAnsi="宋体" w:eastAsia="宋体"/>
          <w:sz w:val="24"/>
          <w:szCs w:val="24"/>
        </w:rPr>
      </w:pPr>
      <w:r>
        <w:rPr>
          <w:rFonts w:hint="eastAsia" w:ascii="宋体" w:hAnsi="宋体" w:eastAsia="宋体"/>
          <w:sz w:val="24"/>
          <w:szCs w:val="24"/>
        </w:rPr>
        <w:t xml:space="preserve">3.供应商定期分专题提供适合徐州医科大学图书馆馆藏需求的图书出版预订目录。书目应为近两年出版的适合高校馆藏的正版图书，且符合大学本科以上师生阅读，知识新颖，科学性强，品味高雅，有可读性并具有馆藏价值。</w:t>
      </w:r>
      <w:r/>
    </w:p>
    <w:p>
      <w:pPr>
        <w:spacing w:line="360" w:lineRule="auto"/>
        <w:rPr>
          <w:rFonts w:ascii="宋体" w:hAnsi="宋体" w:eastAsia="宋体"/>
          <w:sz w:val="24"/>
          <w:szCs w:val="24"/>
        </w:rPr>
      </w:pPr>
      <w:r>
        <w:rPr>
          <w:rFonts w:hint="eastAsia" w:ascii="宋体" w:hAnsi="宋体" w:eastAsia="宋体"/>
          <w:sz w:val="24"/>
          <w:szCs w:val="24"/>
        </w:rPr>
        <w:t xml:space="preserve">4.供应商按招标文件规定和图书订购单要求，向采购人提供正版的、未经使用的全新图书。</w:t>
      </w:r>
      <w:r/>
    </w:p>
    <w:p>
      <w:pPr>
        <w:spacing w:line="360" w:lineRule="auto"/>
        <w:rPr>
          <w:rFonts w:ascii="宋体" w:hAnsi="宋体" w:eastAsia="宋体"/>
          <w:sz w:val="24"/>
          <w:szCs w:val="24"/>
        </w:rPr>
      </w:pPr>
      <w:r>
        <w:rPr>
          <w:rFonts w:hint="eastAsia" w:ascii="宋体" w:hAnsi="宋体" w:eastAsia="宋体"/>
          <w:sz w:val="24"/>
          <w:szCs w:val="24"/>
        </w:rPr>
        <w:t xml:space="preserve">5.供货商应定期免费提供电子表格形式、CNMARC形式的年度最新书目信息。对采购人自行组织的书目，供应商能够提供标准CNMARC格式文件供订购，或提供样书供现场选购。</w:t>
      </w:r>
      <w:r/>
    </w:p>
    <w:p>
      <w:pPr>
        <w:spacing w:line="360" w:lineRule="auto"/>
        <w:rPr>
          <w:rFonts w:ascii="宋体" w:hAnsi="宋体" w:eastAsia="宋体"/>
          <w:sz w:val="24"/>
          <w:szCs w:val="24"/>
        </w:rPr>
      </w:pPr>
      <w:r>
        <w:rPr>
          <w:rFonts w:hint="eastAsia" w:ascii="宋体" w:hAnsi="宋体" w:eastAsia="宋体"/>
          <w:sz w:val="24"/>
          <w:szCs w:val="24"/>
        </w:rPr>
        <w:t xml:space="preserve">6.供货商采用ISO2709CMIS标准向采购人交付电子书目数据，其数据字段符合中文和西文图书（国内出版的西文图书应采购人员要求能提供USMARC数据）著录规则，至少包括书名、著者、出版社、单价、ISBN号、分类号、使用对象、内容附注等，数据能正常被我馆图书馆管理系统所使用。</w:t>
      </w:r>
      <w:r/>
    </w:p>
    <w:p>
      <w:pPr>
        <w:spacing w:line="360" w:lineRule="auto"/>
        <w:rPr>
          <w:rFonts w:ascii="宋体" w:hAnsi="宋体" w:eastAsia="宋体"/>
          <w:sz w:val="24"/>
          <w:szCs w:val="24"/>
        </w:rPr>
      </w:pPr>
      <w:r>
        <w:rPr>
          <w:rFonts w:hint="eastAsia" w:ascii="宋体" w:hAnsi="宋体" w:eastAsia="宋体"/>
          <w:sz w:val="24"/>
          <w:szCs w:val="24"/>
        </w:rPr>
        <w:t xml:space="preserve">7.对于按整套出版的图书，应能增加单册图书的书号用于查重。其中多卷书、丛书，须分开做采访数据。供应商需提供出版社近两年获奖书目，定期推送出版社或书店</w:t>
      </w:r>
      <w:r>
        <w:rPr>
          <w:rFonts w:ascii="宋体" w:hAnsi="宋体" w:eastAsia="宋体"/>
          <w:sz w:val="24"/>
          <w:szCs w:val="24"/>
        </w:rPr>
        <w:t xml:space="preserve">“</w:t>
      </w:r>
      <w:r>
        <w:rPr>
          <w:rFonts w:hint="eastAsia" w:ascii="宋体" w:hAnsi="宋体" w:eastAsia="宋体"/>
          <w:sz w:val="24"/>
          <w:szCs w:val="24"/>
        </w:rPr>
        <w:t xml:space="preserve">热门书</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w:t>
      </w:r>
      <w:r>
        <w:rPr>
          <w:rFonts w:hint="eastAsia" w:ascii="宋体" w:hAnsi="宋体" w:eastAsia="宋体"/>
          <w:sz w:val="24"/>
          <w:szCs w:val="24"/>
        </w:rPr>
        <w:t xml:space="preserve">畅销书</w:t>
      </w:r>
      <w:r>
        <w:rPr>
          <w:rFonts w:ascii="宋体" w:hAnsi="宋体" w:eastAsia="宋体"/>
          <w:sz w:val="24"/>
          <w:szCs w:val="24"/>
        </w:rPr>
        <w:t xml:space="preserve">”</w:t>
      </w:r>
      <w:r>
        <w:rPr>
          <w:rFonts w:hint="eastAsia" w:ascii="宋体" w:hAnsi="宋体" w:eastAsia="宋体"/>
          <w:sz w:val="24"/>
          <w:szCs w:val="24"/>
        </w:rPr>
        <w:t xml:space="preserve">书目，保证需方第一时间采到。</w:t>
      </w:r>
      <w:r/>
    </w:p>
    <w:p>
      <w:pPr>
        <w:spacing w:line="360" w:lineRule="auto"/>
        <w:rPr>
          <w:rFonts w:ascii="宋体" w:hAnsi="宋体" w:eastAsia="宋体"/>
          <w:sz w:val="24"/>
          <w:szCs w:val="24"/>
        </w:rPr>
      </w:pPr>
      <w:r>
        <w:rPr>
          <w:rFonts w:hint="eastAsia" w:ascii="宋体" w:hAnsi="宋体" w:eastAsia="宋体"/>
          <w:sz w:val="24"/>
          <w:szCs w:val="24"/>
        </w:rPr>
        <w:t xml:space="preserve">8.供应商严格按照采购人所提供的订购目录配书，并对订单中的图书进行查重，如有重复或图书信息有差异，及时返单核实,未核实出现的重复图书或信息有差异时应予无条件退换，且采购人不负责由此产生的一切费用。图书到货验收时，如有缺页、污损，印刷不清、不符合馆藏等情况，供应商应予无条件退换。发现图书与订购不符时，无论加工与否采购人一律退回。</w:t>
      </w:r>
      <w:r/>
    </w:p>
    <w:p>
      <w:pPr>
        <w:spacing w:line="360" w:lineRule="auto"/>
        <w:rPr>
          <w:rFonts w:ascii="宋体" w:hAnsi="宋体" w:eastAsia="宋体"/>
          <w:sz w:val="24"/>
          <w:szCs w:val="24"/>
        </w:rPr>
      </w:pPr>
      <w:r>
        <w:rPr>
          <w:rFonts w:hint="eastAsia" w:ascii="宋体" w:hAnsi="宋体" w:eastAsia="宋体"/>
          <w:sz w:val="24"/>
          <w:szCs w:val="24"/>
        </w:rPr>
        <w:t xml:space="preserve">9.供应商接收订单起90日之内将图书配送到指定地点并承担运输费用，现采图书30日将图书配送到指定地点并承担运输费用。</w:t>
      </w:r>
      <w:r/>
    </w:p>
    <w:p>
      <w:pPr>
        <w:spacing w:line="360" w:lineRule="auto"/>
        <w:rPr>
          <w:rFonts w:ascii="宋体" w:hAnsi="宋体" w:eastAsia="宋体"/>
          <w:sz w:val="24"/>
          <w:szCs w:val="24"/>
        </w:rPr>
      </w:pPr>
      <w:r>
        <w:rPr>
          <w:rFonts w:hint="eastAsia" w:ascii="宋体" w:hAnsi="宋体" w:eastAsia="宋体"/>
          <w:sz w:val="24"/>
          <w:szCs w:val="24"/>
        </w:rPr>
        <w:t xml:space="preserve">10.遇有以下情形：图书出版变更（包括出版时间、书名、价格等）、取消出版、不适合馆藏（包括年代标识明显的考试类图书）、复本不足、订购MARC无价格、高价书等，供应商应及时通知采购人；对订单中不能订到的图书应在订单发出1个月之内进行返单，以便采购人安排其他途径的采购方式。</w:t>
      </w:r>
      <w:r/>
    </w:p>
    <w:p>
      <w:pPr>
        <w:spacing w:line="360" w:lineRule="auto"/>
        <w:rPr>
          <w:rFonts w:ascii="宋体" w:hAnsi="宋体" w:eastAsia="宋体"/>
          <w:sz w:val="24"/>
          <w:szCs w:val="24"/>
        </w:rPr>
      </w:pPr>
      <w:r>
        <w:rPr>
          <w:rFonts w:hint="eastAsia" w:ascii="宋体" w:hAnsi="宋体" w:eastAsia="宋体"/>
          <w:sz w:val="24"/>
          <w:szCs w:val="24"/>
        </w:rPr>
        <w:t xml:space="preserve">11.配货之前，剔除不适合收藏的以下图书品种：活页或散页书、袋装资料、口袋本、袖珍本、豪华本、礼品书（书套也算金额）、书脊小于17cm的图书、小册子、高职及以下阅读层次的图书。</w:t>
      </w:r>
      <w:r/>
    </w:p>
    <w:p>
      <w:pPr>
        <w:spacing w:line="360" w:lineRule="auto"/>
        <w:rPr>
          <w:rFonts w:ascii="宋体" w:hAnsi="宋体" w:eastAsia="宋体"/>
          <w:sz w:val="24"/>
          <w:szCs w:val="24"/>
        </w:rPr>
      </w:pPr>
      <w:r>
        <w:rPr>
          <w:rFonts w:hint="eastAsia" w:ascii="宋体" w:hAnsi="宋体" w:eastAsia="宋体"/>
          <w:sz w:val="24"/>
          <w:szCs w:val="24"/>
        </w:rPr>
        <w:t xml:space="preserve">12.供应商随书配送对应的编目数据，并对其作出必要和规范的说明，并能理解采购人提出的要求，在交货的同时向采购人进行必要的说明。</w:t>
      </w:r>
      <w:r/>
    </w:p>
    <w:p>
      <w:pPr>
        <w:spacing w:line="360" w:lineRule="auto"/>
        <w:rPr>
          <w:rFonts w:ascii="宋体" w:hAnsi="宋体" w:eastAsia="宋体"/>
          <w:sz w:val="24"/>
          <w:szCs w:val="24"/>
        </w:rPr>
      </w:pPr>
      <w:r>
        <w:rPr>
          <w:rFonts w:hint="eastAsia" w:ascii="宋体" w:hAnsi="宋体" w:eastAsia="宋体"/>
          <w:sz w:val="24"/>
          <w:szCs w:val="24"/>
        </w:rPr>
        <w:t xml:space="preserve">13.供应商应保证到书清单明了有序。一包一单，清单应包含下列数据项：征订号、ISBN、书名、册数、单价、合计价，并按价格升序排列。总清单应注明</w:t>
      </w:r>
      <w:r>
        <w:rPr>
          <w:rFonts w:ascii="宋体" w:hAnsi="宋体" w:eastAsia="宋体"/>
          <w:sz w:val="24"/>
          <w:szCs w:val="24"/>
        </w:rPr>
        <w:t xml:space="preserve">“</w:t>
      </w:r>
      <w:r>
        <w:rPr>
          <w:rFonts w:hint="eastAsia" w:ascii="宋体" w:hAnsi="宋体" w:eastAsia="宋体"/>
          <w:sz w:val="24"/>
          <w:szCs w:val="24"/>
        </w:rPr>
        <w:t xml:space="preserve">年号</w:t>
      </w:r>
      <w:r>
        <w:rPr>
          <w:rFonts w:ascii="宋体" w:hAnsi="宋体" w:eastAsia="宋体"/>
          <w:sz w:val="24"/>
          <w:szCs w:val="24"/>
        </w:rPr>
        <w:t xml:space="preserve">—</w:t>
      </w:r>
      <w:r>
        <w:rPr>
          <w:rFonts w:hint="eastAsia" w:ascii="宋体" w:hAnsi="宋体" w:eastAsia="宋体"/>
          <w:sz w:val="24"/>
          <w:szCs w:val="24"/>
        </w:rPr>
        <w:t xml:space="preserve">批号</w:t>
      </w:r>
      <w:r>
        <w:rPr>
          <w:rFonts w:ascii="宋体" w:hAnsi="宋体" w:eastAsia="宋体"/>
          <w:sz w:val="24"/>
          <w:szCs w:val="24"/>
        </w:rPr>
        <w:t xml:space="preserve">”</w:t>
      </w:r>
      <w:r>
        <w:rPr>
          <w:rFonts w:hint="eastAsia" w:ascii="宋体" w:hAnsi="宋体" w:eastAsia="宋体"/>
          <w:sz w:val="24"/>
          <w:szCs w:val="24"/>
        </w:rPr>
        <w:t xml:space="preserve">，末尾应统计出总种数、总册数、总金额、总包数。为保证清晰清单应采用小四号字，行、列间有分隔线，最好采用激光打印机打印。</w:t>
      </w:r>
      <w:r/>
    </w:p>
    <w:p>
      <w:pPr>
        <w:spacing w:line="360" w:lineRule="auto"/>
        <w:rPr>
          <w:rFonts w:ascii="宋体" w:hAnsi="宋体" w:eastAsia="宋体"/>
          <w:sz w:val="24"/>
          <w:szCs w:val="24"/>
        </w:rPr>
      </w:pPr>
      <w:r>
        <w:rPr>
          <w:rFonts w:hint="eastAsia" w:ascii="宋体" w:hAnsi="宋体" w:eastAsia="宋体"/>
          <w:sz w:val="24"/>
          <w:szCs w:val="24"/>
        </w:rPr>
        <w:t xml:space="preserve">14.每月提供的书目数据应不少于3000条。影印版的要在书名后边标明</w:t>
      </w:r>
      <w:r>
        <w:rPr>
          <w:rFonts w:ascii="宋体" w:hAnsi="宋体" w:eastAsia="宋体"/>
          <w:sz w:val="24"/>
          <w:szCs w:val="24"/>
        </w:rPr>
        <w:t xml:space="preserve">“</w:t>
      </w:r>
      <w:r>
        <w:rPr>
          <w:rFonts w:hint="eastAsia" w:ascii="宋体" w:hAnsi="宋体" w:eastAsia="宋体"/>
          <w:sz w:val="24"/>
          <w:szCs w:val="24"/>
        </w:rPr>
        <w:t xml:space="preserve">影印版</w:t>
      </w:r>
      <w:r>
        <w:rPr>
          <w:rFonts w:ascii="宋体" w:hAnsi="宋体" w:eastAsia="宋体"/>
          <w:sz w:val="24"/>
          <w:szCs w:val="24"/>
        </w:rPr>
        <w:t xml:space="preserve">”</w:t>
      </w:r>
      <w:r>
        <w:rPr>
          <w:rFonts w:hint="eastAsia" w:ascii="宋体" w:hAnsi="宋体" w:eastAsia="宋体"/>
          <w:sz w:val="24"/>
          <w:szCs w:val="24"/>
        </w:rPr>
        <w:t xml:space="preserve">字样。数据传送方式为：邮件发送或网络下载，现货提供的订购数据每批以1000条为上限，并按分类号排序。</w:t>
      </w:r>
      <w:r/>
    </w:p>
    <w:p>
      <w:pPr>
        <w:spacing w:line="360" w:lineRule="auto"/>
        <w:rPr>
          <w:rFonts w:ascii="宋体" w:hAnsi="宋体" w:eastAsia="宋体"/>
          <w:sz w:val="24"/>
          <w:szCs w:val="24"/>
        </w:rPr>
      </w:pPr>
      <w:r>
        <w:rPr>
          <w:rFonts w:hint="eastAsia" w:ascii="宋体" w:hAnsi="宋体" w:eastAsia="宋体"/>
          <w:sz w:val="24"/>
          <w:szCs w:val="24"/>
        </w:rPr>
        <w:t xml:space="preserve">15.预订的中文图书，在新书出版后3个月到书率（种数）达到95％及以上，现采的图书1个月到书率（种数）达到95％及以上，读者荐购书目（预出版图书及绝版图书除外）的到书率（册数）达到98%及以上，到书时间控制在10天左右。</w:t>
      </w:r>
      <w:r/>
    </w:p>
    <w:p>
      <w:pPr>
        <w:spacing w:line="360" w:lineRule="auto"/>
        <w:rPr>
          <w:rFonts w:ascii="宋体" w:hAnsi="宋体" w:eastAsia="宋体"/>
          <w:sz w:val="24"/>
          <w:szCs w:val="24"/>
        </w:rPr>
      </w:pPr>
      <w:r>
        <w:rPr>
          <w:rFonts w:hint="eastAsia" w:ascii="宋体" w:hAnsi="宋体" w:eastAsia="宋体"/>
          <w:sz w:val="24"/>
          <w:szCs w:val="24"/>
        </w:rPr>
        <w:t xml:space="preserve">（二）、新书订单处理要求</w:t>
      </w:r>
      <w:r/>
    </w:p>
    <w:p>
      <w:pPr>
        <w:spacing w:line="360" w:lineRule="auto"/>
        <w:rPr>
          <w:rFonts w:ascii="宋体" w:hAnsi="宋体" w:eastAsia="宋体"/>
          <w:sz w:val="24"/>
          <w:szCs w:val="24"/>
        </w:rPr>
      </w:pPr>
      <w:r>
        <w:rPr>
          <w:rFonts w:hint="eastAsia" w:ascii="宋体" w:hAnsi="宋体" w:eastAsia="宋体"/>
          <w:sz w:val="24"/>
          <w:szCs w:val="24"/>
        </w:rPr>
        <w:t xml:space="preserve">1.供应商收到新书订单后，应先做查重处理，避免订购方重复订购，剔除由于采访数据不完整而错订的图书。</w:t>
      </w:r>
      <w:r/>
    </w:p>
    <w:p>
      <w:pPr>
        <w:spacing w:line="360" w:lineRule="auto"/>
        <w:rPr>
          <w:rFonts w:ascii="宋体" w:hAnsi="宋体" w:eastAsia="宋体"/>
          <w:sz w:val="24"/>
          <w:szCs w:val="24"/>
        </w:rPr>
      </w:pPr>
      <w:r>
        <w:rPr>
          <w:rFonts w:hint="eastAsia" w:ascii="宋体" w:hAnsi="宋体" w:eastAsia="宋体"/>
          <w:sz w:val="24"/>
          <w:szCs w:val="24"/>
        </w:rPr>
        <w:t xml:space="preserve">2.若单价在150元以上，复本订数超过1册，要求配货之前再次确认征订需求。配书过程中如发现标准类、规范类、会议论文类图书复本数大于1及小开本图书应与需方联系确认。</w:t>
      </w:r>
      <w:r/>
    </w:p>
    <w:p>
      <w:pPr>
        <w:spacing w:line="360" w:lineRule="auto"/>
        <w:rPr>
          <w:rFonts w:ascii="宋体" w:hAnsi="宋体" w:eastAsia="宋体"/>
          <w:sz w:val="24"/>
          <w:szCs w:val="24"/>
        </w:rPr>
      </w:pPr>
      <w:r>
        <w:rPr>
          <w:rFonts w:hint="eastAsia" w:ascii="宋体" w:hAnsi="宋体" w:eastAsia="宋体"/>
          <w:sz w:val="24"/>
          <w:szCs w:val="24"/>
        </w:rPr>
        <w:t xml:space="preserve">3.多卷书、套书、丛书订单须配齐发货，即一次出版、一次订购的图书一次到馆，不得分包、分批次发货（分期、分批出版除外）。</w:t>
      </w:r>
      <w:r/>
    </w:p>
    <w:p>
      <w:pPr>
        <w:spacing w:line="360" w:lineRule="auto"/>
        <w:rPr>
          <w:rFonts w:ascii="宋体" w:hAnsi="宋体" w:eastAsia="宋体"/>
          <w:sz w:val="24"/>
          <w:szCs w:val="24"/>
        </w:rPr>
      </w:pPr>
      <w:r>
        <w:rPr>
          <w:rFonts w:hint="eastAsia" w:ascii="宋体" w:hAnsi="宋体" w:eastAsia="宋体"/>
          <w:sz w:val="24"/>
          <w:szCs w:val="24"/>
        </w:rPr>
        <w:t xml:space="preserve">（三）、中文纸质图书质量要求</w:t>
      </w:r>
      <w:r/>
    </w:p>
    <w:p>
      <w:pPr>
        <w:spacing w:line="360" w:lineRule="auto"/>
        <w:rPr>
          <w:rFonts w:ascii="宋体" w:hAnsi="宋体" w:eastAsia="宋体"/>
          <w:sz w:val="24"/>
          <w:szCs w:val="24"/>
        </w:rPr>
      </w:pPr>
      <w:r>
        <w:rPr>
          <w:rFonts w:hint="eastAsia" w:ascii="宋体" w:hAnsi="宋体" w:eastAsia="宋体"/>
          <w:sz w:val="24"/>
          <w:szCs w:val="24"/>
        </w:rPr>
        <w:t xml:space="preserve">1.图书必须保证正版，若发现盗版、盗印等情况，一切社会、法律责任均由供应商承担，而且还须向采购方支付该图书总码洋10倍的违约金。</w:t>
      </w:r>
      <w:r/>
    </w:p>
    <w:p>
      <w:pPr>
        <w:spacing w:line="360" w:lineRule="auto"/>
        <w:rPr>
          <w:rFonts w:ascii="宋体" w:hAnsi="宋体" w:eastAsia="宋体"/>
          <w:sz w:val="24"/>
          <w:szCs w:val="24"/>
        </w:rPr>
      </w:pPr>
      <w:r>
        <w:rPr>
          <w:rFonts w:hint="eastAsia" w:ascii="宋体" w:hAnsi="宋体" w:eastAsia="宋体"/>
          <w:sz w:val="24"/>
          <w:szCs w:val="24"/>
        </w:rPr>
        <w:t xml:space="preserve">2.供应商必须保证严格按照订书单的种、册配发货。供方的新书发货差错率应保证低于3‰，图书入馆后，首次发现所配图书与订单不符时，无论加工与否，采购方可以无条件退回，由此产生的一切费用均由供货方承担；再次发现时，采购方有权终止合同。</w:t>
      </w:r>
      <w:r/>
    </w:p>
    <w:p>
      <w:pPr>
        <w:spacing w:line="360" w:lineRule="auto"/>
        <w:rPr>
          <w:rFonts w:ascii="宋体" w:hAnsi="宋体" w:eastAsia="宋体"/>
          <w:sz w:val="24"/>
          <w:szCs w:val="24"/>
        </w:rPr>
      </w:pPr>
      <w:r>
        <w:rPr>
          <w:rFonts w:hint="eastAsia" w:ascii="宋体" w:hAnsi="宋体" w:eastAsia="宋体"/>
          <w:sz w:val="24"/>
          <w:szCs w:val="24"/>
        </w:rPr>
        <w:t xml:space="preserve">3.供应商发货前必须检查图书中是否夹有永久性磁条，保证所配的每一本图书均无永久性磁条。图书入馆后，首次发现所配图书中夹有永久性磁条，采购方可以无条件退回整批图书，由此产生的一切加工费用均由供应商承担，再次发现时，采购方有权终止合同。</w:t>
      </w:r>
      <w:r/>
    </w:p>
    <w:p>
      <w:pPr>
        <w:spacing w:line="360" w:lineRule="auto"/>
        <w:rPr>
          <w:rFonts w:ascii="宋体" w:hAnsi="宋体" w:eastAsia="宋体"/>
          <w:sz w:val="24"/>
          <w:szCs w:val="24"/>
        </w:rPr>
      </w:pPr>
      <w:r>
        <w:rPr>
          <w:rFonts w:hint="eastAsia" w:ascii="宋体" w:hAnsi="宋体" w:eastAsia="宋体"/>
          <w:sz w:val="24"/>
          <w:szCs w:val="24"/>
        </w:rPr>
        <w:t xml:space="preserve">（四）、编目加工和验收数据要求</w:t>
      </w:r>
      <w:r/>
    </w:p>
    <w:p>
      <w:pPr>
        <w:spacing w:line="360" w:lineRule="auto"/>
        <w:rPr>
          <w:rFonts w:ascii="宋体" w:hAnsi="宋体" w:eastAsia="宋体"/>
          <w:sz w:val="24"/>
          <w:szCs w:val="24"/>
        </w:rPr>
      </w:pPr>
      <w:r>
        <w:rPr>
          <w:rFonts w:hint="eastAsia" w:ascii="宋体" w:hAnsi="宋体" w:eastAsia="宋体"/>
          <w:sz w:val="24"/>
          <w:szCs w:val="24"/>
        </w:rPr>
        <w:t xml:space="preserve">1.供应商提供到馆图书的前后期加工、编目服务（详见图书加工要求），如在需方所在地雇佣加工人员，必须符合国家法律并按地方相关规定执行。</w:t>
      </w:r>
      <w:r/>
    </w:p>
    <w:p>
      <w:pPr>
        <w:spacing w:line="360" w:lineRule="auto"/>
        <w:rPr>
          <w:rFonts w:ascii="宋体" w:hAnsi="宋体" w:eastAsia="宋体"/>
          <w:sz w:val="24"/>
          <w:szCs w:val="24"/>
        </w:rPr>
      </w:pPr>
      <w:r>
        <w:rPr>
          <w:rFonts w:hint="eastAsia" w:ascii="宋体" w:hAnsi="宋体" w:eastAsia="宋体"/>
          <w:sz w:val="24"/>
          <w:szCs w:val="24"/>
        </w:rPr>
        <w:t xml:space="preserve">2.供应商须在每批新书到货10个工作日内完成该批图书的全部编目、加工。供应商须提供有经验的图书加工人员进行图书加工服务，其中编目人员要经过国家正规机构的编目培训，获得中文图书编目证书。</w:t>
      </w:r>
      <w:r/>
    </w:p>
    <w:p>
      <w:pPr>
        <w:spacing w:line="360" w:lineRule="auto"/>
        <w:rPr>
          <w:rFonts w:ascii="宋体" w:hAnsi="宋体" w:eastAsia="宋体"/>
          <w:sz w:val="24"/>
          <w:szCs w:val="24"/>
        </w:rPr>
      </w:pPr>
      <w:r>
        <w:rPr>
          <w:rFonts w:hint="eastAsia" w:ascii="宋体" w:hAnsi="宋体" w:eastAsia="宋体"/>
          <w:sz w:val="24"/>
          <w:szCs w:val="24"/>
        </w:rPr>
        <w:t xml:space="preserve">编目数据要求：编目数据质量应根据CALIS关于中文</w:t>
      </w:r>
      <w:r>
        <w:rPr>
          <w:rFonts w:hint="eastAsia" w:ascii="宋体" w:hAnsi="宋体" w:eastAsia="宋体"/>
          <w:sz w:val="24"/>
          <w:szCs w:val="24"/>
        </w:rPr>
        <w:t xml:space="preserve">图书编目规则的最新规定所制定，并符合我馆对CNMARC各字段的录入要求著录书目数据，著录级别达到详细级和完备级，采用Z39.50自CALIS联机合作编目中心下载数据进行套录编目，无数据者作原始编目，依据《中国图书馆分类法》第五版给分类号，分类标引的类分级次及种次号的给号规则依据我馆的实际需求，确保类号正确无误，对多卷书、丛书的集中与分散著录，要保持前后一致的原则，具体情况咨询需方编目馆员。遵循主题标引原则，使用《中国汉语主题词表》进行文献主题标引，其他编目要求依据需方具体要求加工，确保CNMARC编目质量。</w:t>
      </w:r>
      <w:r/>
    </w:p>
    <w:p>
      <w:pPr>
        <w:spacing w:line="360" w:lineRule="auto"/>
        <w:rPr>
          <w:rFonts w:ascii="宋体" w:hAnsi="宋体" w:eastAsia="宋体"/>
          <w:sz w:val="24"/>
          <w:szCs w:val="24"/>
        </w:rPr>
      </w:pPr>
      <w:r>
        <w:rPr>
          <w:rFonts w:hint="eastAsia" w:ascii="宋体" w:hAnsi="宋体" w:eastAsia="宋体"/>
          <w:sz w:val="24"/>
          <w:szCs w:val="24"/>
        </w:rPr>
        <w:t xml:space="preserve">必须采用CALIS最新标准的机读目录格式， MARC数据及加工差错率应低于3‰。如果在后续合作中发现随书编目MARC数据及加工差错率大于3‰，按单一进书批次来计算，则每大于0.1个百分点，将处罚金50元，该罚金将从投标人交纳的投标保证金和购书款中扣除。</w:t>
      </w:r>
      <w:r/>
    </w:p>
    <w:p>
      <w:pPr>
        <w:spacing w:line="360" w:lineRule="auto"/>
        <w:rPr>
          <w:rFonts w:ascii="宋体" w:hAnsi="宋体" w:eastAsia="宋体"/>
          <w:sz w:val="24"/>
          <w:szCs w:val="24"/>
        </w:rPr>
      </w:pPr>
      <w:r>
        <w:rPr>
          <w:rFonts w:hint="eastAsia" w:ascii="宋体" w:hAnsi="宋体" w:eastAsia="宋体"/>
          <w:sz w:val="24"/>
          <w:szCs w:val="24"/>
        </w:rPr>
        <w:t xml:space="preserve">3.图书加工所用耗材由供应商按照需方要求的品牌、规格购买，包括RFID磁条、书标、条形码、贴膜、打印色带和各色印油等（书标和条码规格可咨询图书馆采编部）。所用RFID智能图书标签要求：能完美支持目前我馆RFID系统（包括门禁、馆员工作站、自助借还机、智能盘点机等），目前我馆所使用的RFID智能图书标签为宁波市远望谷信息技术有限公司提供。</w:t>
      </w:r>
      <w:r/>
    </w:p>
    <w:p>
      <w:pPr>
        <w:spacing w:line="360" w:lineRule="auto"/>
        <w:rPr>
          <w:rFonts w:ascii="宋体" w:hAnsi="宋体" w:eastAsia="宋体"/>
          <w:sz w:val="24"/>
          <w:szCs w:val="24"/>
        </w:rPr>
      </w:pPr>
      <w:r>
        <w:rPr>
          <w:rFonts w:hint="eastAsia" w:ascii="宋体" w:hAnsi="宋体" w:eastAsia="宋体"/>
          <w:sz w:val="24"/>
          <w:szCs w:val="24"/>
        </w:rPr>
        <w:t xml:space="preserve">4.供应商图书加工人员要严格按照需方要求进行，不符合需方加工要求的图书，必须要根据需方要求重新加工，需方不另行付费，具体加工要求见需方制定的《徐州医科大学图书馆中文图书加工质量控制要求》。</w:t>
      </w:r>
      <w:r/>
    </w:p>
    <w:p>
      <w:pPr>
        <w:spacing w:line="360" w:lineRule="auto"/>
        <w:rPr>
          <w:rFonts w:ascii="宋体" w:hAnsi="宋体" w:eastAsia="宋体"/>
          <w:sz w:val="24"/>
          <w:szCs w:val="24"/>
        </w:rPr>
      </w:pPr>
      <w:r>
        <w:rPr>
          <w:rFonts w:hint="eastAsia" w:ascii="宋体" w:hAnsi="宋体" w:eastAsia="宋体"/>
          <w:sz w:val="24"/>
          <w:szCs w:val="24"/>
        </w:rPr>
        <w:t xml:space="preserve">5.在供应商加工图书的过程中，需方指定图书馆工作人员进行质量监测，并进行详细审校，发现问题应及时整改，图书加工全部符合要求，由供需双方核对数量后，方能付费。供应商加工人员的食宿费用自理。</w:t>
      </w:r>
      <w:r/>
    </w:p>
    <w:p>
      <w:pPr>
        <w:spacing w:line="360" w:lineRule="auto"/>
        <w:rPr>
          <w:rFonts w:ascii="宋体" w:hAnsi="宋体" w:eastAsia="宋体"/>
          <w:sz w:val="24"/>
          <w:szCs w:val="24"/>
        </w:rPr>
      </w:pPr>
      <w:r>
        <w:rPr>
          <w:rFonts w:hint="eastAsia" w:ascii="宋体" w:hAnsi="宋体" w:eastAsia="宋体"/>
          <w:sz w:val="24"/>
          <w:szCs w:val="24"/>
        </w:rPr>
        <w:t xml:space="preserve">6.供需双方共同编目审校验收工作，结果和验收报告经双方确认后生效。</w:t>
      </w:r>
      <w:r/>
    </w:p>
    <w:p>
      <w:pPr>
        <w:spacing w:line="360" w:lineRule="auto"/>
        <w:rPr>
          <w:rFonts w:ascii="宋体" w:hAnsi="宋体" w:eastAsia="宋体"/>
          <w:sz w:val="24"/>
          <w:szCs w:val="24"/>
        </w:rPr>
      </w:pPr>
      <w:r>
        <w:rPr>
          <w:rFonts w:hint="eastAsia" w:ascii="宋体" w:hAnsi="宋体" w:eastAsia="宋体"/>
          <w:sz w:val="24"/>
          <w:szCs w:val="24"/>
        </w:rPr>
        <w:t xml:space="preserve">（五）、新书到货要求</w:t>
      </w:r>
      <w:r/>
    </w:p>
    <w:p>
      <w:pPr>
        <w:spacing w:line="360" w:lineRule="auto"/>
        <w:rPr>
          <w:rFonts w:ascii="宋体" w:hAnsi="宋体" w:eastAsia="宋体"/>
          <w:sz w:val="24"/>
          <w:szCs w:val="24"/>
        </w:rPr>
      </w:pPr>
      <w:r>
        <w:rPr>
          <w:rFonts w:hint="eastAsia" w:ascii="宋体" w:hAnsi="宋体" w:eastAsia="宋体"/>
          <w:sz w:val="24"/>
          <w:szCs w:val="24"/>
        </w:rPr>
        <w:t xml:space="preserve">1.发订单与到货时差：要求每份订单发出后，90%订单预选图书的到书周期应控制在45天之内, 95%现采图书的到书应控制在1个月内，98%读者荐购图书的到书时间应控制在10天左右（需方会在订单发出时予以说明）。出版变更或取消应及时通知采购方。</w:t>
      </w:r>
      <w:r/>
    </w:p>
    <w:p>
      <w:pPr>
        <w:spacing w:line="360" w:lineRule="auto"/>
        <w:rPr>
          <w:rFonts w:ascii="宋体" w:hAnsi="宋体" w:eastAsia="宋体"/>
          <w:sz w:val="24"/>
          <w:szCs w:val="24"/>
        </w:rPr>
      </w:pPr>
      <w:r>
        <w:rPr>
          <w:rFonts w:hint="eastAsia" w:ascii="宋体" w:hAnsi="宋体" w:eastAsia="宋体"/>
          <w:sz w:val="24"/>
          <w:szCs w:val="24"/>
        </w:rPr>
        <w:t xml:space="preserve">2.提供到书电子清单（EXCEL格式）和随书清单，应保证到书清单的清晰、明了、有序。每包附一清单，每批附一总清单，一批25包左右，图书内容为西文的图书（英语等级考试等H类的图书除外）、读者荐购图书须单独打包，用包装纸的反面包装，并标注，同时将清单的电子版发给图书馆采编部。</w:t>
      </w:r>
      <w:r/>
    </w:p>
    <w:p>
      <w:pPr>
        <w:spacing w:line="360" w:lineRule="auto"/>
        <w:rPr>
          <w:rFonts w:ascii="宋体" w:hAnsi="宋体" w:eastAsia="宋体"/>
          <w:sz w:val="24"/>
          <w:szCs w:val="24"/>
        </w:rPr>
      </w:pPr>
      <w:r>
        <w:rPr>
          <w:rFonts w:hint="eastAsia" w:ascii="宋体" w:hAnsi="宋体" w:eastAsia="宋体"/>
          <w:sz w:val="24"/>
          <w:szCs w:val="24"/>
        </w:rPr>
        <w:t xml:space="preserve">3.要求送货上门，送书进屋，按采购方要求摆放到指定地点。</w:t>
      </w:r>
      <w:r/>
    </w:p>
    <w:p>
      <w:pPr>
        <w:spacing w:line="360" w:lineRule="auto"/>
        <w:rPr>
          <w:rFonts w:ascii="宋体" w:hAnsi="宋体" w:eastAsia="宋体"/>
          <w:sz w:val="24"/>
          <w:szCs w:val="24"/>
        </w:rPr>
      </w:pPr>
      <w:r>
        <w:rPr>
          <w:rFonts w:hint="eastAsia" w:ascii="宋体" w:hAnsi="宋体" w:eastAsia="宋体"/>
          <w:sz w:val="24"/>
          <w:szCs w:val="24"/>
        </w:rPr>
        <w:t xml:space="preserve">（六）、图书加工要求</w:t>
      </w:r>
      <w:r/>
    </w:p>
    <w:p>
      <w:pPr>
        <w:spacing w:line="360" w:lineRule="auto"/>
        <w:rPr>
          <w:rFonts w:ascii="宋体" w:hAnsi="宋体" w:eastAsia="宋体"/>
          <w:sz w:val="24"/>
          <w:szCs w:val="24"/>
        </w:rPr>
      </w:pPr>
      <w:r>
        <w:rPr>
          <w:rFonts w:hint="eastAsia" w:ascii="宋体" w:hAnsi="宋体" w:eastAsia="宋体"/>
          <w:sz w:val="24"/>
          <w:szCs w:val="24"/>
        </w:rPr>
        <w:t xml:space="preserve">供方提供到馆加工服务，提供诸如拆包检查、粘贴磁条、条形码、盖馆藏章、贴书标等图书加工方面的配套服务；所有加工服务需方均不另行付费。如果在后续合作中发现供方的加工服务达不到需方要求，需方将有权随时终止与供方的订购合同。具体图书加工要求，详见附录1《徐州医科大学图书馆中文图书加工质量控制要求》。</w:t>
      </w:r>
      <w:r/>
    </w:p>
    <w:p>
      <w:pPr>
        <w:spacing w:line="360" w:lineRule="auto"/>
        <w:rPr>
          <w:rFonts w:ascii="宋体" w:hAnsi="宋体" w:eastAsia="宋体"/>
          <w:sz w:val="24"/>
          <w:szCs w:val="24"/>
        </w:rPr>
      </w:pPr>
      <w:r>
        <w:rPr>
          <w:rFonts w:hint="eastAsia" w:ascii="宋体" w:hAnsi="宋体" w:eastAsia="宋体"/>
          <w:sz w:val="24"/>
          <w:szCs w:val="24"/>
        </w:rPr>
        <w:t xml:space="preserve">（七）、供方到馆加工、编目服务要求：</w:t>
      </w:r>
      <w:r/>
    </w:p>
    <w:p>
      <w:pPr>
        <w:spacing w:line="360" w:lineRule="auto"/>
        <w:rPr>
          <w:rFonts w:ascii="宋体" w:hAnsi="宋体" w:eastAsia="宋体"/>
          <w:sz w:val="24"/>
          <w:szCs w:val="24"/>
        </w:rPr>
      </w:pPr>
      <w:r>
        <w:rPr>
          <w:rFonts w:hint="eastAsia" w:ascii="宋体" w:hAnsi="宋体" w:eastAsia="宋体"/>
          <w:sz w:val="24"/>
          <w:szCs w:val="24"/>
        </w:rPr>
        <w:t xml:space="preserve">供应商提供的图书加工及编目等服务工作，可以由供应商根据当年图书购置数量各自提供服务，也可委托一家提供中文图书的加工（具体事项由中标供应商互相协商）。</w:t>
      </w:r>
      <w:r/>
    </w:p>
    <w:p>
      <w:pPr>
        <w:spacing w:line="360" w:lineRule="auto"/>
        <w:rPr>
          <w:rFonts w:ascii="宋体" w:hAnsi="宋体" w:eastAsia="宋体"/>
          <w:sz w:val="24"/>
          <w:szCs w:val="24"/>
        </w:rPr>
      </w:pPr>
      <w:r>
        <w:rPr>
          <w:rFonts w:hint="eastAsia" w:ascii="宋体" w:hAnsi="宋体" w:eastAsia="宋体"/>
          <w:sz w:val="24"/>
          <w:szCs w:val="24"/>
        </w:rPr>
        <w:t xml:space="preserve">（八）、其他要求</w:t>
      </w:r>
      <w:r/>
    </w:p>
    <w:p>
      <w:pPr>
        <w:spacing w:line="360" w:lineRule="auto"/>
        <w:rPr>
          <w:rFonts w:ascii="宋体" w:hAnsi="宋体" w:eastAsia="宋体"/>
          <w:sz w:val="24"/>
          <w:szCs w:val="24"/>
        </w:rPr>
      </w:pPr>
      <w:r>
        <w:rPr>
          <w:rFonts w:hint="eastAsia" w:ascii="宋体" w:hAnsi="宋体" w:eastAsia="宋体"/>
          <w:sz w:val="24"/>
          <w:szCs w:val="24"/>
        </w:rPr>
        <w:t xml:space="preserve">1.供应商提供图书的质量保证期为自交货验收合格之日起十二个月（以《售前售后服务承诺书》为准）。在保证期内因质量问题，供应商应负责包退、包换, 由此产生的一切费用由供应商负担。对达不到要求的特殊情况，经双方协商处理。</w:t>
      </w:r>
      <w:r/>
    </w:p>
    <w:p>
      <w:pPr>
        <w:spacing w:line="360" w:lineRule="auto"/>
        <w:rPr>
          <w:rFonts w:ascii="宋体" w:hAnsi="宋体" w:eastAsia="宋体"/>
          <w:sz w:val="24"/>
          <w:szCs w:val="24"/>
        </w:rPr>
      </w:pPr>
      <w:r>
        <w:rPr>
          <w:rFonts w:hint="eastAsia" w:ascii="宋体" w:hAnsi="宋体" w:eastAsia="宋体"/>
          <w:sz w:val="24"/>
          <w:szCs w:val="24"/>
        </w:rPr>
        <w:t xml:space="preserve">2.若供应商连续2个月到书率较服务要求低20%以上，则甲方有权终止合同。订购后该批图书超出报价部分一律由该供应商承担。超过期限的到书，根据到书的情况，采购人可做出接收或不接收的处理，供应商应无条件接受退书，并对图书的未到原因做详细书面说明。</w:t>
      </w:r>
      <w:r/>
    </w:p>
    <w:p>
      <w:pPr>
        <w:spacing w:line="360" w:lineRule="auto"/>
        <w:rPr>
          <w:rFonts w:ascii="宋体" w:hAnsi="宋体" w:eastAsia="宋体"/>
          <w:sz w:val="24"/>
          <w:szCs w:val="24"/>
        </w:rPr>
      </w:pPr>
      <w:r>
        <w:rPr>
          <w:rFonts w:hint="eastAsia" w:ascii="宋体" w:hAnsi="宋体" w:eastAsia="宋体"/>
          <w:sz w:val="24"/>
          <w:szCs w:val="24"/>
        </w:rPr>
        <w:t xml:space="preserve">3.能为采购方提供相关的数据比对报告，如</w:t>
      </w:r>
      <w:r>
        <w:rPr>
          <w:rFonts w:ascii="宋体" w:hAnsi="宋体" w:eastAsia="宋体"/>
          <w:sz w:val="24"/>
          <w:szCs w:val="24"/>
        </w:rPr>
        <w:t xml:space="preserve">“</w:t>
      </w:r>
      <w:r>
        <w:rPr>
          <w:rFonts w:hint="eastAsia" w:ascii="宋体" w:hAnsi="宋体" w:eastAsia="宋体"/>
          <w:sz w:val="24"/>
          <w:szCs w:val="24"/>
        </w:rPr>
        <w:t xml:space="preserve">同类院校的馆藏数据比对</w:t>
      </w:r>
      <w:r>
        <w:rPr>
          <w:rFonts w:ascii="宋体" w:hAnsi="宋体" w:eastAsia="宋体"/>
          <w:sz w:val="24"/>
          <w:szCs w:val="24"/>
        </w:rPr>
        <w:t xml:space="preserve">”“</w:t>
      </w:r>
      <w:r>
        <w:rPr>
          <w:rFonts w:hint="eastAsia" w:ascii="宋体" w:hAnsi="宋体" w:eastAsia="宋体"/>
          <w:sz w:val="24"/>
          <w:szCs w:val="24"/>
        </w:rPr>
        <w:t xml:space="preserve">年度区间几大医学出版社图书到馆率统计</w:t>
      </w:r>
      <w:r>
        <w:rPr>
          <w:rFonts w:ascii="宋体" w:hAnsi="宋体" w:eastAsia="宋体"/>
          <w:sz w:val="24"/>
          <w:szCs w:val="24"/>
        </w:rPr>
        <w:t xml:space="preserve">”</w:t>
      </w:r>
      <w:r>
        <w:rPr>
          <w:rFonts w:hint="eastAsia" w:ascii="宋体" w:hAnsi="宋体" w:eastAsia="宋体"/>
          <w:sz w:val="24"/>
          <w:szCs w:val="24"/>
        </w:rPr>
        <w:t xml:space="preserve">等。</w:t>
      </w:r>
      <w:r/>
    </w:p>
    <w:p>
      <w:pPr>
        <w:spacing w:line="360" w:lineRule="auto"/>
        <w:rPr>
          <w:rFonts w:ascii="宋体" w:hAnsi="宋体" w:eastAsia="宋体"/>
          <w:sz w:val="24"/>
          <w:szCs w:val="24"/>
        </w:rPr>
      </w:pPr>
      <w:r>
        <w:rPr>
          <w:rFonts w:hint="eastAsia" w:ascii="宋体" w:hAnsi="宋体" w:eastAsia="宋体"/>
          <w:sz w:val="24"/>
          <w:szCs w:val="24"/>
        </w:rPr>
        <w:t xml:space="preserve">4.供应商出现违约行为，采购人可解除双方的供货合同，造成采购人损失的，供应商负责赔偿。属严重违约的，采购人有权取消供应商的供货资格，另择途径，由此造成的损失由供应商承担，并确认为商家不良记录。</w:t>
      </w:r>
      <w:r/>
    </w:p>
    <w:p>
      <w:pPr>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（九）、采购包一指定出版社：</w:t>
      </w:r>
      <w:r/>
    </w:p>
    <w:tbl>
      <w:tblPr>
        <w:tblStyle w:val="735"/>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4"/>
        <w:gridCol w:w="3875"/>
        <w:gridCol w:w="978"/>
        <w:gridCol w:w="4083"/>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上海文艺出版社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上海译文出版社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北京航空航天大学出版社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社会科学文献出版社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北京时代华文书局</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生活书店出版有限公司</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福建科学技术出版社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世界图书出版公司</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ascii="Arial" w:hAnsi="Arial" w:eastAsia="宋体" w:cs="Arial"/>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高等教育出版社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四川大学出版社</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天津科技翻译出版有限公司</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广东高等教育出版社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天津科学技术出版社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广东科技出版社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天津人民出版社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贵州科学技术出版社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文汇出版社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国家图书馆出版社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文物出版社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武汉大学出版社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西安交通大学出版社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湖北科学技术出版社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新星出版社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湖南科学技术出版社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学苑出版社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华中科技大学出版社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译林出版社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吉林科学技术出版社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云南科技出版社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暨南大学出版社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浙江大学出版社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浙江科学技术出版社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江苏凤凰科学技术出版社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浙江人民出版社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江苏凤凰文艺出版社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浙江文艺出版社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郑州大学出版社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中国纺织出版社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经济科学出版社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中国海洋大学出版社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中国科学技术出版社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兰州大学出版社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中国轻工业出版社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中国文史出版社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人民卫生出版社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中国友谊出版公司</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人民文学出版社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中国政法大学出版社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山西科学技术出版社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中南大学出版社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陕西科学技术出版社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中山大学出版社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上海交通大学出版社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作家出版社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（十）、</w:t>
      </w:r>
      <w:r>
        <w:rPr>
          <w:rFonts w:ascii="宋体" w:hAnsi="宋体" w:eastAsia="宋体"/>
          <w:b/>
          <w:bCs/>
          <w:sz w:val="24"/>
          <w:szCs w:val="24"/>
          <w:highlight w:val="none"/>
        </w:rPr>
        <w:t xml:space="preserve">采购包</w:t>
      </w:r>
      <w:r>
        <w:rPr>
          <w:rFonts w:hint="eastAsia" w:ascii="宋体" w:hAnsi="宋体" w:eastAsia="宋体"/>
          <w:b/>
          <w:bCs/>
          <w:sz w:val="24"/>
          <w:szCs w:val="24"/>
          <w:highlight w:val="none"/>
        </w:rPr>
        <w:t xml:space="preserve">二指定</w:t>
      </w:r>
      <w:r>
        <w:rPr>
          <w:rFonts w:ascii="宋体" w:hAnsi="宋体" w:eastAsia="宋体"/>
          <w:b/>
          <w:bCs/>
          <w:sz w:val="24"/>
          <w:szCs w:val="24"/>
          <w:highlight w:val="none"/>
        </w:rPr>
        <w:t xml:space="preserve">出版社名录</w:t>
      </w:r>
      <w:r/>
    </w:p>
    <w:tbl>
      <w:tblPr>
        <w:tblStyle w:val="735"/>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4"/>
        <w:gridCol w:w="3875"/>
        <w:gridCol w:w="978"/>
        <w:gridCol w:w="4083"/>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安徽人民出版社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上海科技教育出版社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北京出版社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上海科学技术出版社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北京大学医学出版社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上海科学技术文献出版社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北京科学技术出版社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上海科学普及出版社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北京联合出版公司</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生活.读书.新知三联书店</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同济大学出版社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复旦大学出版社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现代出版社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华东师范大学出版社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湘潭大学出版社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知识产权出版社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中国财政经济出版社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经济管理出版社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中国人民大学出版社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中国社会出版社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辽宁科学技术出版社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中国社会科学出版社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中国协和医科大学出版社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中国医药科技出版社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人民邮电出版社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中国中医药出版社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厦门大学出版社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中华书局</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山东科学技术出版社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中信出版集团</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6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商务印书馆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中央编译出版社</w:t>
            </w:r>
            <w:r/>
          </w:p>
        </w:tc>
      </w:tr>
    </w:tbl>
    <w:p>
      <w:pPr>
        <w:spacing w:line="360" w:lineRule="auto"/>
        <w:rPr>
          <w:rFonts w:ascii="宋体" w:hAnsi="宋体" w:eastAsia="宋体"/>
          <w:b/>
          <w:bCs/>
          <w:sz w:val="24"/>
          <w:szCs w:val="24"/>
        </w:rPr>
      </w:pPr>
      <w:r>
        <w:rPr>
          <w:rFonts w:ascii="宋体" w:hAnsi="宋体" w:eastAsia="宋体"/>
          <w:b/>
          <w:bCs/>
          <w:sz w:val="24"/>
          <w:szCs w:val="24"/>
        </w:rPr>
      </w:r>
      <w:r/>
    </w:p>
    <w:p>
      <w:pPr>
        <w:spacing w:line="360" w:lineRule="auto"/>
        <w:rPr>
          <w:rFonts w:ascii="宋体" w:hAnsi="宋体" w:eastAsia="宋体"/>
          <w:b/>
          <w:bCs/>
          <w:sz w:val="24"/>
          <w:szCs w:val="24"/>
        </w:rPr>
      </w:pPr>
      <w:r>
        <w:rPr>
          <w:rFonts w:ascii="宋体" w:hAnsi="宋体" w:eastAsia="宋体"/>
          <w:b/>
          <w:bCs/>
          <w:sz w:val="24"/>
          <w:szCs w:val="24"/>
        </w:rPr>
        <w:t xml:space="preserve">四</w:t>
      </w:r>
      <w:r>
        <w:rPr>
          <w:rFonts w:hint="eastAsia" w:ascii="宋体" w:hAnsi="宋体" w:eastAsia="宋体"/>
          <w:b/>
          <w:bCs/>
          <w:sz w:val="24"/>
          <w:szCs w:val="24"/>
        </w:rPr>
        <w:t xml:space="preserve">、采购包</w:t>
      </w:r>
      <w:r>
        <w:rPr>
          <w:rFonts w:ascii="宋体" w:hAnsi="宋体" w:eastAsia="宋体"/>
          <w:b/>
          <w:bCs/>
          <w:sz w:val="24"/>
          <w:szCs w:val="24"/>
        </w:rPr>
        <w:t xml:space="preserve">3</w:t>
      </w:r>
      <w:r>
        <w:rPr>
          <w:rFonts w:hint="eastAsia" w:ascii="宋体" w:hAnsi="宋体" w:eastAsia="宋体"/>
          <w:b/>
          <w:bCs/>
          <w:sz w:val="24"/>
          <w:szCs w:val="24"/>
        </w:rPr>
        <w:t xml:space="preserve">、</w:t>
      </w:r>
      <w:r>
        <w:rPr>
          <w:rFonts w:ascii="宋体" w:hAnsi="宋体" w:eastAsia="宋体"/>
          <w:b/>
          <w:bCs/>
          <w:sz w:val="24"/>
          <w:szCs w:val="24"/>
        </w:rPr>
        <w:t xml:space="preserve">4</w:t>
      </w:r>
      <w:r>
        <w:rPr>
          <w:rFonts w:hint="eastAsia" w:ascii="宋体" w:hAnsi="宋体" w:eastAsia="宋体"/>
          <w:b/>
          <w:bCs/>
          <w:sz w:val="24"/>
          <w:szCs w:val="24"/>
        </w:rPr>
        <w:t xml:space="preserve">项目要求</w:t>
      </w:r>
      <w:r/>
    </w:p>
    <w:p>
      <w:pPr>
        <w:spacing w:line="360" w:lineRule="auto"/>
        <w:rPr>
          <w:rFonts w:ascii="宋体" w:hAnsi="宋体" w:eastAsia="宋体"/>
          <w:sz w:val="24"/>
          <w:szCs w:val="24"/>
        </w:rPr>
      </w:pPr>
      <w:r>
        <w:rPr>
          <w:rFonts w:hint="eastAsia" w:ascii="宋体" w:hAnsi="宋体" w:eastAsia="宋体"/>
          <w:sz w:val="24"/>
          <w:szCs w:val="24"/>
        </w:rPr>
        <w:t xml:space="preserve">（一）、西文图书采购及加工要求</w:t>
      </w:r>
      <w:r/>
    </w:p>
    <w:p>
      <w:pPr>
        <w:spacing w:line="360" w:lineRule="auto"/>
        <w:rPr>
          <w:rFonts w:ascii="宋体" w:hAnsi="宋体" w:eastAsia="宋体"/>
          <w:sz w:val="24"/>
          <w:szCs w:val="24"/>
        </w:rPr>
      </w:pPr>
      <w:r>
        <w:rPr>
          <w:rFonts w:hint="eastAsia" w:ascii="宋体" w:hAnsi="宋体" w:eastAsia="宋体"/>
          <w:sz w:val="24"/>
          <w:szCs w:val="24"/>
        </w:rPr>
        <w:t xml:space="preserve">1.供应商必须提供西文图书采访的预定书目数据，书目来源于Wiley、Pearson、Taylor &amp; Francis、Oxford、Elsevier、Cambridge、Mc Graw-Hill、Saunders、Lippincott Williams &amp; Wilkins、Mosby等国际权威出版机构，提供的预订书目数据要符合图书馆馆藏建设需求，并能针对我校学科建设和读者群需求，及时提供适合馆藏特色要求的纲目订单。</w:t>
      </w:r>
      <w:r/>
    </w:p>
    <w:p>
      <w:pPr>
        <w:spacing w:line="360" w:lineRule="auto"/>
        <w:rPr>
          <w:rFonts w:ascii="宋体" w:hAnsi="宋体" w:eastAsia="宋体"/>
          <w:sz w:val="24"/>
          <w:szCs w:val="24"/>
        </w:rPr>
      </w:pPr>
      <w:r>
        <w:rPr>
          <w:rFonts w:hint="eastAsia" w:ascii="宋体" w:hAnsi="宋体" w:eastAsia="宋体"/>
          <w:sz w:val="24"/>
          <w:szCs w:val="24"/>
        </w:rPr>
        <w:t xml:space="preserve">2.供应商收到西文图书新书订单后，应先做查重处理，避免订购方重复订购，剔除由于采访数据不完整而错订的图书。配货之前需查找并剔除装帧为活页或散页的图书。</w:t>
      </w:r>
      <w:r/>
    </w:p>
    <w:p>
      <w:pPr>
        <w:spacing w:line="360" w:lineRule="auto"/>
        <w:rPr>
          <w:rFonts w:ascii="宋体" w:hAnsi="宋体" w:eastAsia="宋体"/>
          <w:sz w:val="24"/>
          <w:szCs w:val="24"/>
        </w:rPr>
      </w:pPr>
      <w:r>
        <w:rPr>
          <w:rFonts w:hint="eastAsia" w:ascii="宋体" w:hAnsi="宋体" w:eastAsia="宋体"/>
          <w:sz w:val="24"/>
          <w:szCs w:val="24"/>
        </w:rPr>
        <w:t xml:space="preserve">3.采访数据字段必须符合国家西文图书著录规则，数据格式能为我馆图书馆管理系统所接受。其采访数据基本内容要求如下：书目征订号、书名（包括正书名和副书名）、《中国图书馆分类法》分类号（可简要分类）、ISBN号、定价、出版者、责任者、出版日期、内容提要、版本等。</w:t>
      </w:r>
      <w:r/>
    </w:p>
    <w:p>
      <w:pPr>
        <w:spacing w:line="360" w:lineRule="auto"/>
        <w:rPr>
          <w:rFonts w:ascii="宋体" w:hAnsi="宋体" w:eastAsia="宋体"/>
          <w:sz w:val="24"/>
          <w:szCs w:val="24"/>
        </w:rPr>
      </w:pPr>
      <w:r>
        <w:rPr>
          <w:rFonts w:hint="eastAsia" w:ascii="宋体" w:hAnsi="宋体" w:eastAsia="宋体"/>
          <w:sz w:val="24"/>
          <w:szCs w:val="24"/>
        </w:rPr>
        <w:t xml:space="preserve">4.供应商必须提供随书编目USMARC数据，保证随书编目</w:t>
      </w:r>
      <w:r>
        <w:rPr>
          <w:rFonts w:ascii="宋体" w:hAnsi="宋体" w:eastAsia="宋体"/>
          <w:sz w:val="24"/>
          <w:szCs w:val="24"/>
        </w:rPr>
        <w:t xml:space="preserve">USMARC</w:t>
      </w:r>
      <w:r>
        <w:rPr>
          <w:rFonts w:hint="eastAsia" w:ascii="宋体" w:hAnsi="宋体" w:eastAsia="宋体"/>
          <w:sz w:val="24"/>
          <w:szCs w:val="24"/>
        </w:rPr>
        <w:t xml:space="preserve">数据的质量：不得有遗漏（如果发现有数据缺失应及时补发），必须采用</w:t>
      </w:r>
      <w:r>
        <w:rPr>
          <w:rFonts w:ascii="宋体" w:hAnsi="宋体" w:eastAsia="宋体"/>
          <w:sz w:val="24"/>
          <w:szCs w:val="24"/>
        </w:rPr>
        <w:t xml:space="preserve">CALIS</w:t>
      </w:r>
      <w:r>
        <w:rPr>
          <w:rFonts w:hint="eastAsia" w:ascii="宋体" w:hAnsi="宋体" w:eastAsia="宋体"/>
          <w:sz w:val="24"/>
          <w:szCs w:val="24"/>
        </w:rPr>
        <w:t xml:space="preserve">最新标准的机读目录格式，</w:t>
      </w:r>
      <w:r>
        <w:rPr>
          <w:rFonts w:ascii="宋体" w:hAnsi="宋体" w:eastAsia="宋体"/>
          <w:sz w:val="24"/>
          <w:szCs w:val="24"/>
        </w:rPr>
        <w:t xml:space="preserve">USMARC</w:t>
      </w:r>
      <w:r>
        <w:rPr>
          <w:rFonts w:hint="eastAsia" w:ascii="宋体" w:hAnsi="宋体" w:eastAsia="宋体"/>
          <w:sz w:val="24"/>
          <w:szCs w:val="24"/>
        </w:rPr>
        <w:t xml:space="preserve">数据及加工差错率应低于</w:t>
      </w:r>
      <w:r>
        <w:rPr>
          <w:rFonts w:ascii="宋体" w:hAnsi="宋体" w:eastAsia="宋体"/>
          <w:sz w:val="24"/>
          <w:szCs w:val="24"/>
        </w:rPr>
        <w:t xml:space="preserve">3</w:t>
      </w:r>
      <w:r>
        <w:rPr>
          <w:rFonts w:hint="eastAsia" w:ascii="宋体" w:hAnsi="宋体" w:eastAsia="宋体"/>
          <w:sz w:val="24"/>
          <w:szCs w:val="24"/>
        </w:rPr>
        <w:t xml:space="preserve">‰。如果在后续合作中发现随书编目</w:t>
      </w:r>
      <w:r>
        <w:rPr>
          <w:rFonts w:ascii="宋体" w:hAnsi="宋体" w:eastAsia="宋体"/>
          <w:sz w:val="24"/>
          <w:szCs w:val="24"/>
        </w:rPr>
        <w:t xml:space="preserve">USMARC</w:t>
      </w:r>
      <w:r>
        <w:rPr>
          <w:rFonts w:hint="eastAsia" w:ascii="宋体" w:hAnsi="宋体" w:eastAsia="宋体"/>
          <w:sz w:val="24"/>
          <w:szCs w:val="24"/>
        </w:rPr>
        <w:t xml:space="preserve">数据及加工差错率大于</w:t>
      </w:r>
      <w:r>
        <w:rPr>
          <w:rFonts w:ascii="宋体" w:hAnsi="宋体" w:eastAsia="宋体"/>
          <w:sz w:val="24"/>
          <w:szCs w:val="24"/>
        </w:rPr>
        <w:t xml:space="preserve">3</w:t>
      </w:r>
      <w:r>
        <w:rPr>
          <w:rFonts w:hint="eastAsia" w:ascii="宋体" w:hAnsi="宋体" w:eastAsia="宋体"/>
          <w:sz w:val="24"/>
          <w:szCs w:val="24"/>
        </w:rPr>
        <w:t xml:space="preserve">‰，按单一进书批次来计算，则每大于</w:t>
      </w:r>
      <w:r>
        <w:rPr>
          <w:rFonts w:ascii="宋体" w:hAnsi="宋体" w:eastAsia="宋体"/>
          <w:sz w:val="24"/>
          <w:szCs w:val="24"/>
        </w:rPr>
        <w:t xml:space="preserve">0.1</w:t>
      </w:r>
      <w:r>
        <w:rPr>
          <w:rFonts w:hint="eastAsia" w:ascii="宋体" w:hAnsi="宋体" w:eastAsia="宋体"/>
          <w:sz w:val="24"/>
          <w:szCs w:val="24"/>
        </w:rPr>
        <w:t xml:space="preserve">个百分点，将处罚金</w:t>
      </w:r>
      <w:r>
        <w:rPr>
          <w:rFonts w:ascii="宋体" w:hAnsi="宋体" w:eastAsia="宋体"/>
          <w:sz w:val="24"/>
          <w:szCs w:val="24"/>
        </w:rPr>
        <w:t xml:space="preserve">50</w:t>
      </w:r>
      <w:r>
        <w:rPr>
          <w:rFonts w:hint="eastAsia" w:ascii="宋体" w:hAnsi="宋体" w:eastAsia="宋体"/>
          <w:sz w:val="24"/>
          <w:szCs w:val="24"/>
        </w:rPr>
        <w:t xml:space="preserve">元，该罚金将从投标人交纳的履约保证金和购书款中扣除。</w:t>
      </w:r>
      <w:r/>
    </w:p>
    <w:p>
      <w:pPr>
        <w:spacing w:line="360" w:lineRule="auto"/>
        <w:rPr>
          <w:rFonts w:ascii="宋体" w:hAnsi="宋体" w:eastAsia="宋体"/>
          <w:sz w:val="24"/>
          <w:szCs w:val="24"/>
        </w:rPr>
      </w:pPr>
      <w:r>
        <w:rPr>
          <w:rFonts w:hint="eastAsia" w:ascii="宋体" w:hAnsi="宋体" w:eastAsia="宋体"/>
          <w:sz w:val="24"/>
          <w:szCs w:val="24"/>
        </w:rPr>
        <w:t xml:space="preserve">（二）、新书到货要求</w:t>
      </w:r>
      <w:r/>
    </w:p>
    <w:p>
      <w:pPr>
        <w:spacing w:line="360" w:lineRule="auto"/>
        <w:rPr>
          <w:rFonts w:ascii="宋体" w:hAnsi="宋体" w:eastAsia="宋体"/>
          <w:sz w:val="24"/>
          <w:szCs w:val="24"/>
        </w:rPr>
      </w:pPr>
      <w:r>
        <w:rPr>
          <w:rFonts w:hint="eastAsia" w:ascii="宋体" w:hAnsi="宋体" w:eastAsia="宋体"/>
          <w:sz w:val="24"/>
          <w:szCs w:val="24"/>
        </w:rPr>
        <w:t xml:space="preserve">1.供方必须保证每份订单发出后3个月内应到书60％，6个月内应到书100％。出版变更或取消应及时通知订购方。随书清单注明种、册、价格及总码洋。应保证到书清单的清晰、明了、有序，便于验收、查对每包附一清单，每批附一总清单，并按订购方要求送货到指定的地点。</w:t>
      </w:r>
      <w:r/>
    </w:p>
    <w:p>
      <w:pPr>
        <w:spacing w:line="360" w:lineRule="auto"/>
        <w:rPr>
          <w:rFonts w:ascii="宋体" w:hAnsi="宋体" w:eastAsia="宋体"/>
          <w:sz w:val="24"/>
          <w:szCs w:val="24"/>
        </w:rPr>
      </w:pPr>
      <w:r>
        <w:rPr>
          <w:rFonts w:hint="eastAsia" w:ascii="宋体" w:hAnsi="宋体" w:eastAsia="宋体"/>
          <w:sz w:val="24"/>
          <w:szCs w:val="24"/>
        </w:rPr>
        <w:t xml:space="preserve">2.西文原版图书必须保证正版，若发现盗版、盗印等情况，一切社会、法律责任均由供货方承担，而且还须向订购方支付该图书总洋码</w:t>
      </w:r>
      <w:r>
        <w:rPr>
          <w:rFonts w:ascii="宋体" w:hAnsi="宋体" w:eastAsia="宋体"/>
          <w:sz w:val="24"/>
          <w:szCs w:val="24"/>
        </w:rPr>
        <w:t xml:space="preserve">10</w:t>
      </w:r>
      <w:r>
        <w:rPr>
          <w:rFonts w:hint="eastAsia" w:ascii="宋体" w:hAnsi="宋体" w:eastAsia="宋体"/>
          <w:sz w:val="24"/>
          <w:szCs w:val="24"/>
        </w:rPr>
        <w:t xml:space="preserve">倍的罚金。供应商的新书发货差错率应保证低于</w:t>
      </w:r>
      <w:r>
        <w:rPr>
          <w:rFonts w:ascii="宋体" w:hAnsi="宋体" w:eastAsia="宋体"/>
          <w:sz w:val="24"/>
          <w:szCs w:val="24"/>
        </w:rPr>
        <w:t xml:space="preserve">3</w:t>
      </w:r>
      <w:r>
        <w:rPr>
          <w:rFonts w:hint="eastAsia" w:ascii="宋体" w:hAnsi="宋体" w:eastAsia="宋体"/>
          <w:sz w:val="24"/>
          <w:szCs w:val="24"/>
        </w:rPr>
        <w:t xml:space="preserve">‰。图书入馆后，发现所配图书与订购不符时，无论加工与否一律退回。西文图书到货验收时，如有缺页、污损等情况，供应商应无条件退换。</w:t>
      </w:r>
      <w:r/>
    </w:p>
    <w:p>
      <w:pPr>
        <w:spacing w:line="360" w:lineRule="auto"/>
        <w:rPr>
          <w:rFonts w:ascii="宋体" w:hAnsi="宋体" w:eastAsia="宋体"/>
          <w:sz w:val="24"/>
          <w:szCs w:val="24"/>
        </w:rPr>
      </w:pPr>
      <w:r>
        <w:rPr>
          <w:rFonts w:hint="eastAsia" w:ascii="宋体" w:hAnsi="宋体" w:eastAsia="宋体"/>
          <w:sz w:val="24"/>
          <w:szCs w:val="24"/>
        </w:rPr>
        <w:t xml:space="preserve">3.出版及运输环节产生的，影响到阅读或使用的图书，供应商应及时进行调换。</w:t>
      </w:r>
      <w:r/>
    </w:p>
    <w:p>
      <w:pP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供应商发货前必须检查图书中是否夹有永久性磁条，保证所配的每一本图书均无永久性磁条。图书入馆后，首次发现所配图书中夹有永久性磁条，采购方可以无条件退回整批图书，由此产生的一切加工费用均由供应商承担，再次发现时，采购方有权终止合同。</w:t>
      </w:r>
      <w:r/>
    </w:p>
    <w:p>
      <w:pPr>
        <w:spacing w:line="360" w:lineRule="auto"/>
        <w:rPr>
          <w:rFonts w:ascii="宋体" w:hAnsi="宋体" w:eastAsia="宋体"/>
          <w:sz w:val="24"/>
          <w:szCs w:val="24"/>
        </w:rPr>
      </w:pPr>
      <w:r>
        <w:rPr>
          <w:rFonts w:hint="eastAsia" w:ascii="宋体" w:hAnsi="宋体" w:eastAsia="宋体"/>
          <w:sz w:val="24"/>
          <w:szCs w:val="24"/>
        </w:rPr>
        <w:t xml:space="preserve">（三）、其他相关服务</w:t>
      </w:r>
      <w:r/>
    </w:p>
    <w:p>
      <w:pPr>
        <w:spacing w:line="360" w:lineRule="auto"/>
        <w:rPr>
          <w:rFonts w:ascii="宋体" w:hAnsi="宋体" w:eastAsia="宋体"/>
          <w:sz w:val="24"/>
          <w:szCs w:val="24"/>
        </w:rPr>
      </w:pPr>
      <w:r>
        <w:rPr>
          <w:rFonts w:hint="eastAsia" w:ascii="宋体" w:hAnsi="宋体" w:eastAsia="宋体"/>
          <w:sz w:val="24"/>
          <w:szCs w:val="24"/>
        </w:rPr>
        <w:t xml:space="preserve">西文原版图书供方必须提供RFID智能图书标签，所用RFID智能图书标签要求：能完美支持目前我馆RFID系统（包括但不限于门禁、馆员工作站、自助借还机、智能盘点机等）。</w:t>
      </w:r>
      <w:r/>
    </w:p>
    <w:p>
      <w:pPr>
        <w:spacing w:line="360" w:lineRule="auto"/>
        <w:rPr>
          <w:rFonts w:ascii="宋体" w:hAnsi="宋体" w:eastAsia="宋体"/>
          <w:sz w:val="24"/>
          <w:szCs w:val="24"/>
        </w:rPr>
      </w:pPr>
      <w:r>
        <w:rPr>
          <w:rFonts w:hint="eastAsia" w:ascii="宋体" w:hAnsi="宋体" w:eastAsia="宋体"/>
          <w:sz w:val="24"/>
          <w:szCs w:val="24"/>
        </w:rPr>
        <w:t xml:space="preserve">注：目前我馆所使用的RFID智能图书标签为宁波市远望谷信息技术有限公司提供</w:t>
      </w:r>
      <w:r/>
    </w:p>
    <w:p>
      <w:pPr>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（四）、采购包三指定出版社如下：</w:t>
      </w:r>
      <w:r/>
    </w:p>
    <w:tbl>
      <w:tblPr>
        <w:tblStyle w:val="735"/>
        <w:tblW w:w="77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6"/>
        <w:gridCol w:w="6629"/>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Academic Press.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American Society for Clinical Pathology.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Ashahi Maple.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Bentham Science Publishers.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Brig Academics.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Cambridge Scholars Publishing.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Cengage.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Chapman and Hall.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Churchill Livingstone.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Delve Publishing.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Intech.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Jaypee Brothers.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Lippincott Williams &amp; Wilkins.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McGraw-Hill.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MIT Press.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Nova Science Publishers.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Oxford University Press.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SAGE Publications Ltd.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Saunders.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Springer.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University of Toronto Press.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Wiley.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Wiley-Blackwell.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Wiley-IEEE Press.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Wiley-Interscience.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World Scientific Publishing.</w:t>
            </w:r>
            <w:r/>
          </w:p>
        </w:tc>
      </w:tr>
    </w:tbl>
    <w:p>
      <w:pPr>
        <w:spacing w:line="420" w:lineRule="exact"/>
        <w:rPr>
          <w:rFonts w:ascii="宋体" w:hAnsi="宋体" w:eastAsia="宋体"/>
          <w:sz w:val="24"/>
          <w:szCs w:val="24"/>
        </w:rPr>
      </w:pPr>
      <w:r>
        <w:rPr>
          <w:rFonts w:ascii="宋体" w:hAnsi="宋体" w:eastAsia="宋体"/>
          <w:sz w:val="24"/>
          <w:szCs w:val="24"/>
        </w:rPr>
        <w:t xml:space="preserve">        </w:t>
      </w:r>
      <w:r/>
    </w:p>
    <w:p>
      <w:pPr>
        <w:spacing w:line="42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（五）采购包四指定出版社如下：</w:t>
      </w:r>
      <w:r/>
    </w:p>
    <w:tbl>
      <w:tblPr>
        <w:tblStyle w:val="73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5"/>
        <w:gridCol w:w="4620"/>
        <w:gridCol w:w="735"/>
        <w:gridCol w:w="3794"/>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出版社</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出版社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American Academy of Orthopaedic Surgeons.</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John Wiley &amp; Sons.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American Psychological Association.</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Jones &amp; Bartlett Learning.</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AMIRSYS Publishing.</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Karger.</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Apple Academic Press.</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Learning Matters.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Cambridge University Press.</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Mayo Clinic Press.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CRC Press.</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Princeton University Press.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De Gruyter.</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River Publishers.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Edward Elgar Publishing.</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Routledge.</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Elsevier.</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Taylor &amp; Francis.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Handspring Publishing.</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The National Academies Press.</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Health Press.</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Thieme.</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Humana Press.</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Wiley-VCH.</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IOS Press.</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Wolters Kluwer Health.</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44"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Jenny Stanford Publishing Pte. Ltd.</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25"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Wolters Kluwer.</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r>
      <w:r/>
    </w:p>
    <w:p>
      <w:pPr>
        <w:spacing w:line="360" w:lineRule="auto"/>
        <w:rPr>
          <w:rFonts w:ascii="宋体" w:hAnsi="宋体" w:eastAsia="宋体"/>
          <w:b/>
          <w:bCs/>
          <w:sz w:val="24"/>
          <w:szCs w:val="24"/>
        </w:rPr>
      </w:pPr>
      <w:r>
        <w:rPr>
          <w:rFonts w:hint="eastAsia" w:ascii="宋体" w:hAnsi="宋体" w:eastAsia="宋体"/>
          <w:b/>
          <w:bCs/>
          <w:sz w:val="24"/>
          <w:szCs w:val="24"/>
        </w:rPr>
        <w:t xml:space="preserve">附录1：</w:t>
      </w:r>
      <w:r/>
    </w:p>
    <w:p>
      <w:pPr>
        <w:spacing w:line="360" w:lineRule="auto"/>
        <w:rPr>
          <w:rFonts w:ascii="宋体" w:hAnsi="宋体" w:eastAsia="宋体"/>
          <w:b/>
          <w:bCs/>
          <w:sz w:val="24"/>
          <w:szCs w:val="24"/>
        </w:rPr>
      </w:pPr>
      <w:r>
        <w:rPr>
          <w:rFonts w:hint="eastAsia" w:ascii="宋体" w:hAnsi="宋体" w:eastAsia="宋体"/>
          <w:b/>
          <w:bCs/>
          <w:sz w:val="24"/>
          <w:szCs w:val="24"/>
        </w:rPr>
        <w:t xml:space="preserve">徐州医科大学图书馆中文图书加工质量控制要求</w:t>
      </w:r>
      <w:r/>
    </w:p>
    <w:p>
      <w:pPr>
        <w:spacing w:line="360" w:lineRule="auto"/>
        <w:rPr>
          <w:rFonts w:ascii="宋体" w:hAnsi="宋体" w:eastAsia="宋体"/>
          <w:sz w:val="24"/>
          <w:szCs w:val="24"/>
        </w:rPr>
      </w:pPr>
      <w:r>
        <w:rPr>
          <w:rFonts w:hint="eastAsia" w:ascii="宋体" w:hAnsi="宋体" w:eastAsia="宋体"/>
          <w:sz w:val="24"/>
          <w:szCs w:val="24"/>
        </w:rPr>
        <w:t xml:space="preserve">一、图书加工质量控制：</w:t>
      </w:r>
      <w:r/>
    </w:p>
    <w:p>
      <w:pPr>
        <w:spacing w:line="360" w:lineRule="auto"/>
        <w:rPr>
          <w:rFonts w:ascii="宋体" w:hAnsi="宋体" w:eastAsia="宋体"/>
          <w:sz w:val="24"/>
          <w:szCs w:val="24"/>
        </w:rPr>
      </w:pPr>
      <w:r>
        <w:rPr>
          <w:rFonts w:hint="eastAsia" w:ascii="宋体" w:hAnsi="宋体" w:eastAsia="宋体"/>
          <w:sz w:val="24"/>
          <w:szCs w:val="24"/>
        </w:rPr>
        <w:t xml:space="preserve">图书加工由外包人员承担。采访人员在跟书商签订合同时，要求书商每批图书种类控制在200种、每种图书放在一起不得分开。</w:t>
      </w:r>
      <w:r/>
    </w:p>
    <w:p>
      <w:pPr>
        <w:spacing w:line="360" w:lineRule="auto"/>
        <w:rPr>
          <w:rFonts w:ascii="宋体" w:hAnsi="宋体" w:eastAsia="宋体"/>
          <w:sz w:val="24"/>
          <w:szCs w:val="24"/>
        </w:rPr>
      </w:pPr>
      <w:r>
        <w:rPr>
          <w:rFonts w:hint="eastAsia" w:ascii="宋体" w:hAnsi="宋体" w:eastAsia="宋体"/>
          <w:sz w:val="24"/>
          <w:szCs w:val="24"/>
        </w:rPr>
        <w:t xml:space="preserve">1.拆包：根据需方要求，供方及时派人到馆加工图书，当面拆包逐一验收、核对，按照供方所给图书批次（每批200种图书左右）拆包装车，照单按包序核对图书，要求核对种数、册数、书名相符。</w:t>
      </w:r>
      <w:r/>
    </w:p>
    <w:p>
      <w:pPr>
        <w:spacing w:line="360" w:lineRule="auto"/>
        <w:rPr>
          <w:rFonts w:ascii="宋体" w:hAnsi="宋体" w:eastAsia="宋体"/>
          <w:sz w:val="24"/>
          <w:szCs w:val="24"/>
        </w:rPr>
      </w:pPr>
      <w:r>
        <w:rPr>
          <w:rFonts w:hint="eastAsia" w:ascii="宋体" w:hAnsi="宋体" w:eastAsia="宋体"/>
          <w:sz w:val="24"/>
          <w:szCs w:val="24"/>
        </w:rPr>
        <w:t xml:space="preserve">2.盖馆藏章：每册图书加盖2个馆藏章。馆藏章一个盖在书名页中间偏下的位置，盖印效果端正清晰，尽量盖在空白处，不覆盖字体和重要图案，一个盖在正文第10或11页。</w:t>
      </w:r>
      <w:r/>
    </w:p>
    <w:p>
      <w:pPr>
        <w:spacing w:line="360" w:lineRule="auto"/>
        <w:rPr>
          <w:rFonts w:ascii="宋体" w:hAnsi="宋体" w:eastAsia="宋体"/>
          <w:sz w:val="24"/>
          <w:szCs w:val="24"/>
        </w:rPr>
      </w:pPr>
      <w:r>
        <w:rPr>
          <w:rFonts w:hint="eastAsia" w:ascii="宋体" w:hAnsi="宋体" w:eastAsia="宋体"/>
          <w:sz w:val="24"/>
          <w:szCs w:val="24"/>
        </w:rPr>
        <w:t xml:space="preserve">3.每册图书加贴1张条形码。贴在书名页馆藏章下方（馆藏章印与出版社名称之间居中位置，如遇覆盖字体的情况可适当调整）。对不合格的书，残次、少页、污染、装订有误等书籍，退掉或调换，发现西文书籍要求转入同批次的西文。</w:t>
      </w:r>
      <w:r/>
    </w:p>
    <w:p>
      <w:pPr>
        <w:spacing w:line="360" w:lineRule="auto"/>
        <w:rPr>
          <w:rFonts w:ascii="宋体" w:hAnsi="宋体" w:eastAsia="宋体"/>
          <w:sz w:val="24"/>
          <w:szCs w:val="24"/>
        </w:rPr>
      </w:pPr>
      <w:r>
        <w:rPr>
          <w:rFonts w:hint="eastAsia" w:ascii="宋体" w:hAnsi="宋体" w:eastAsia="宋体"/>
          <w:sz w:val="24"/>
          <w:szCs w:val="24"/>
        </w:rPr>
        <w:t xml:space="preserve">4.每册图书贴且只贴1条RFID磁条，磁条粘贴要求平整并夹到书脊的里面隐蔽之处，贴在图书倒数第20-50页，磁条顶端距书脊上端约2厘米，磁条中间的小尖指向书脊方向。</w:t>
      </w:r>
      <w:r/>
    </w:p>
    <w:p>
      <w:pPr>
        <w:spacing w:line="360" w:lineRule="auto"/>
        <w:rPr>
          <w:rFonts w:ascii="宋体" w:hAnsi="宋体" w:eastAsia="宋体"/>
          <w:sz w:val="24"/>
          <w:szCs w:val="24"/>
        </w:rPr>
      </w:pPr>
      <w:r>
        <w:rPr>
          <w:rFonts w:hint="eastAsia" w:ascii="宋体" w:hAnsi="宋体" w:eastAsia="宋体"/>
          <w:sz w:val="24"/>
          <w:szCs w:val="24"/>
        </w:rPr>
        <w:t xml:space="preserve">5.每册图书加贴1个书标（外标）。书标要求端正清晰，分类号种次号换行打印，数据打印在红色内框线里，外标贴在距书脊下方3cm位置，要求书标纵向粘贴、字体方向和书脊方向平行，并加保护膜，同时在图书题名页左上角用铅笔写上索书号。</w:t>
      </w:r>
      <w:r/>
    </w:p>
    <w:p>
      <w:pPr>
        <w:spacing w:line="360" w:lineRule="auto"/>
        <w:rPr>
          <w:rFonts w:ascii="宋体" w:hAnsi="宋体" w:eastAsia="宋体"/>
          <w:sz w:val="24"/>
          <w:szCs w:val="24"/>
        </w:rPr>
      </w:pPr>
      <w:r>
        <w:rPr>
          <w:rFonts w:hint="eastAsia" w:ascii="宋体" w:hAnsi="宋体" w:eastAsia="宋体"/>
          <w:sz w:val="24"/>
          <w:szCs w:val="24"/>
        </w:rPr>
        <w:t xml:space="preserve">6.每册图书加盖2个财产章，一个盖在书名页，一个盖在正文第10或11页上端空白处。</w:t>
      </w:r>
      <w:r/>
    </w:p>
    <w:p>
      <w:pPr>
        <w:spacing w:line="360" w:lineRule="auto"/>
        <w:rPr>
          <w:rFonts w:ascii="宋体" w:hAnsi="宋体" w:eastAsia="宋体"/>
          <w:sz w:val="24"/>
          <w:szCs w:val="24"/>
        </w:rPr>
      </w:pPr>
      <w:r>
        <w:rPr>
          <w:rFonts w:hint="eastAsia" w:ascii="宋体" w:hAnsi="宋体" w:eastAsia="宋体"/>
          <w:sz w:val="24"/>
          <w:szCs w:val="24"/>
        </w:rPr>
        <w:t xml:space="preserve">7.若有随书光盘和附件要求加盖随书光盘章和附件章、并注明件数。同时在光盘上粘贴一张书标。</w:t>
      </w:r>
      <w:r/>
    </w:p>
    <w:p>
      <w:pPr>
        <w:spacing w:line="360" w:lineRule="auto"/>
        <w:rPr>
          <w:rFonts w:ascii="宋体" w:hAnsi="宋体" w:eastAsia="宋体"/>
          <w:sz w:val="24"/>
          <w:szCs w:val="24"/>
        </w:rPr>
      </w:pPr>
      <w:r>
        <w:rPr>
          <w:rFonts w:hint="eastAsia" w:ascii="宋体" w:hAnsi="宋体" w:eastAsia="宋体"/>
          <w:sz w:val="24"/>
          <w:szCs w:val="24"/>
        </w:rPr>
        <w:t xml:space="preserve">8.标签系统注册。依据我馆要求利用标签转换系统，扫描图书条形码实现图书注册。</w:t>
      </w:r>
      <w:r/>
    </w:p>
    <w:p>
      <w:pPr>
        <w:spacing w:line="360" w:lineRule="auto"/>
        <w:rPr>
          <w:rFonts w:ascii="宋体" w:hAnsi="宋体" w:eastAsia="宋体"/>
          <w:sz w:val="24"/>
          <w:szCs w:val="24"/>
        </w:rPr>
      </w:pPr>
      <w:r>
        <w:rPr>
          <w:rFonts w:hint="eastAsia" w:ascii="宋体" w:hAnsi="宋体" w:eastAsia="宋体"/>
          <w:sz w:val="24"/>
          <w:szCs w:val="24"/>
        </w:rPr>
        <w:t xml:space="preserve">二、图书验收质量控制：</w:t>
      </w:r>
      <w:r/>
    </w:p>
    <w:p>
      <w:pPr>
        <w:spacing w:line="360" w:lineRule="auto"/>
        <w:rPr>
          <w:rFonts w:ascii="宋体" w:hAnsi="宋体" w:eastAsia="宋体"/>
          <w:sz w:val="24"/>
          <w:szCs w:val="24"/>
        </w:rPr>
      </w:pPr>
      <w:r>
        <w:rPr>
          <w:rFonts w:hint="eastAsia" w:ascii="宋体" w:hAnsi="宋体" w:eastAsia="宋体"/>
          <w:sz w:val="24"/>
          <w:szCs w:val="24"/>
        </w:rPr>
        <w:t xml:space="preserve">图书验收由本馆验收人员承担。验收人员在验收时，核对订购数据复本量和所到图书本数是否相符，订购数据价格与图书实际价格是否相符。再次把关图书是否符合本馆入藏要求。</w:t>
      </w:r>
      <w:r/>
    </w:p>
    <w:p>
      <w:pPr>
        <w:spacing w:line="360" w:lineRule="auto"/>
        <w:rPr>
          <w:rFonts w:ascii="宋体" w:hAnsi="宋体" w:eastAsia="宋体"/>
          <w:sz w:val="24"/>
          <w:szCs w:val="24"/>
        </w:rPr>
      </w:pPr>
      <w:r>
        <w:rPr>
          <w:rFonts w:hint="eastAsia" w:ascii="宋体" w:hAnsi="宋体" w:eastAsia="宋体"/>
          <w:sz w:val="24"/>
          <w:szCs w:val="24"/>
        </w:rPr>
        <w:t xml:space="preserve">三、图书编目质量控制：</w:t>
      </w:r>
      <w:r/>
    </w:p>
    <w:p>
      <w:pPr>
        <w:spacing w:line="360" w:lineRule="auto"/>
        <w:rPr>
          <w:rFonts w:ascii="宋体" w:hAnsi="宋体" w:eastAsia="宋体"/>
          <w:sz w:val="24"/>
          <w:szCs w:val="24"/>
        </w:rPr>
      </w:pPr>
      <w:r>
        <w:rPr>
          <w:rFonts w:hint="eastAsia" w:ascii="宋体" w:hAnsi="宋体" w:eastAsia="宋体"/>
          <w:sz w:val="24"/>
          <w:szCs w:val="24"/>
        </w:rPr>
        <w:t xml:space="preserve">图书编目由外包人员承担。编目员要求经过专业培训并获得资格认证。</w:t>
      </w:r>
      <w:r/>
    </w:p>
    <w:p>
      <w:pPr>
        <w:spacing w:line="360" w:lineRule="auto"/>
        <w:rPr>
          <w:rFonts w:ascii="宋体" w:hAnsi="宋体" w:eastAsia="宋体"/>
          <w:sz w:val="24"/>
          <w:szCs w:val="24"/>
        </w:rPr>
      </w:pPr>
      <w:r>
        <w:rPr>
          <w:rFonts w:hint="eastAsia" w:ascii="宋体" w:hAnsi="宋体" w:eastAsia="宋体"/>
          <w:sz w:val="24"/>
          <w:szCs w:val="24"/>
        </w:rPr>
        <w:t xml:space="preserve">（一）查重</w:t>
      </w:r>
      <w:r/>
    </w:p>
    <w:p>
      <w:pPr>
        <w:spacing w:line="360" w:lineRule="auto"/>
        <w:rPr>
          <w:rFonts w:ascii="宋体" w:hAnsi="宋体" w:eastAsia="宋体"/>
          <w:sz w:val="24"/>
          <w:szCs w:val="24"/>
        </w:rPr>
      </w:pPr>
      <w:r>
        <w:rPr>
          <w:rFonts w:hint="eastAsia" w:ascii="宋体" w:hAnsi="宋体" w:eastAsia="宋体"/>
          <w:sz w:val="24"/>
          <w:szCs w:val="24"/>
        </w:rPr>
        <w:t xml:space="preserve">查重为图书编目工作的第一步，编目员实施编目时首先要根据图书的ISBN号、题名、责任者、丛书名等进行查重，核对是否复本，分编过程中严格查重，防止同书异号的现象，具体情况如下。</w:t>
      </w:r>
      <w:r/>
    </w:p>
    <w:p>
      <w:pPr>
        <w:spacing w:line="360" w:lineRule="auto"/>
        <w:rPr>
          <w:rFonts w:ascii="宋体" w:hAnsi="宋体" w:eastAsia="宋体"/>
          <w:sz w:val="24"/>
          <w:szCs w:val="24"/>
        </w:rPr>
      </w:pPr>
      <w:r>
        <w:rPr>
          <w:rFonts w:hint="eastAsia" w:ascii="宋体" w:hAnsi="宋体" w:eastAsia="宋体"/>
          <w:sz w:val="24"/>
          <w:szCs w:val="24"/>
        </w:rPr>
        <w:t xml:space="preserve">1.新书判断：利用书名在本地书目数据库中实施检索，无相同书名的书为新书（书名相同但责任者不同或责任者相同但书名不同，视为新书）。</w:t>
      </w:r>
      <w:r/>
    </w:p>
    <w:p>
      <w:pPr>
        <w:spacing w:line="360" w:lineRule="auto"/>
        <w:rPr>
          <w:rFonts w:ascii="宋体" w:hAnsi="宋体" w:eastAsia="宋体"/>
          <w:sz w:val="24"/>
          <w:szCs w:val="24"/>
        </w:rPr>
      </w:pPr>
      <w:r>
        <w:rPr>
          <w:rFonts w:hint="eastAsia" w:ascii="宋体" w:hAnsi="宋体" w:eastAsia="宋体"/>
          <w:sz w:val="24"/>
          <w:szCs w:val="24"/>
        </w:rPr>
        <w:t xml:space="preserve">2.重书判断：新书与原有图书的所有特征完全一样，只是印刷次数不同，视为重书，将原有图书追加复本。</w:t>
      </w:r>
      <w:r/>
    </w:p>
    <w:p>
      <w:pPr>
        <w:spacing w:line="360" w:lineRule="auto"/>
        <w:rPr>
          <w:rFonts w:ascii="宋体" w:hAnsi="宋体" w:eastAsia="宋体"/>
          <w:sz w:val="24"/>
          <w:szCs w:val="24"/>
        </w:rPr>
      </w:pPr>
      <w:r>
        <w:rPr>
          <w:rFonts w:hint="eastAsia" w:ascii="宋体" w:hAnsi="宋体" w:eastAsia="宋体"/>
          <w:sz w:val="24"/>
          <w:szCs w:val="24"/>
        </w:rPr>
        <w:t xml:space="preserve">3.版本不同的图书判断：新书与原有图书为同一种书，但其中版次、出版者、译者、增订有一种不同者，视为不同版本</w:t>
      </w:r>
      <w:r/>
    </w:p>
    <w:p>
      <w:pPr>
        <w:spacing w:line="360" w:lineRule="auto"/>
        <w:rPr>
          <w:rFonts w:ascii="宋体" w:hAnsi="宋体" w:eastAsia="宋体"/>
          <w:sz w:val="24"/>
          <w:szCs w:val="24"/>
        </w:rPr>
      </w:pPr>
      <w:r>
        <w:rPr>
          <w:rFonts w:hint="eastAsia" w:ascii="宋体" w:hAnsi="宋体" w:eastAsia="宋体"/>
          <w:sz w:val="24"/>
          <w:szCs w:val="24"/>
        </w:rPr>
        <w:t xml:space="preserve">4.丛书查重：新书若是丛书中的一种，除按书名查重外，还需按丛书名查重，以保证集中编目的丛书分编的一致性。</w:t>
      </w:r>
      <w:r/>
    </w:p>
    <w:p>
      <w:pPr>
        <w:spacing w:line="360" w:lineRule="auto"/>
        <w:rPr>
          <w:rFonts w:ascii="宋体" w:hAnsi="宋体" w:eastAsia="宋体"/>
          <w:sz w:val="24"/>
          <w:szCs w:val="24"/>
        </w:rPr>
      </w:pPr>
      <w:r>
        <w:rPr>
          <w:rFonts w:hint="eastAsia" w:ascii="宋体" w:hAnsi="宋体" w:eastAsia="宋体"/>
          <w:sz w:val="24"/>
          <w:szCs w:val="24"/>
        </w:rPr>
        <w:t xml:space="preserve">5.连续出版物及多卷书查重：对于本馆已有的连续出版物和先后到馆的多卷书，通过查重保证分编的一致性和连续性。对于出版年代不同的连续出版物，除按题名查重外还需去除年代后再次查重，并根据年代给号。</w:t>
      </w:r>
      <w:r/>
    </w:p>
    <w:p>
      <w:pPr>
        <w:spacing w:line="360" w:lineRule="auto"/>
        <w:rPr>
          <w:rFonts w:ascii="宋体" w:hAnsi="宋体" w:eastAsia="宋体"/>
          <w:sz w:val="24"/>
          <w:szCs w:val="24"/>
        </w:rPr>
      </w:pPr>
      <w:r>
        <w:rPr>
          <w:rFonts w:hint="eastAsia" w:ascii="宋体" w:hAnsi="宋体" w:eastAsia="宋体"/>
          <w:sz w:val="24"/>
          <w:szCs w:val="24"/>
        </w:rPr>
        <w:t xml:space="preserve">6.译著文献的查重：译著文献的题名、责任者等因翻译不同会出现不同的同音字或谐音字，除用题名、著者查重外，还要用统一题名和作者规范译名再次查重。</w:t>
      </w:r>
      <w:r/>
    </w:p>
    <w:p>
      <w:pPr>
        <w:spacing w:line="360" w:lineRule="auto"/>
        <w:rPr>
          <w:rFonts w:ascii="宋体" w:hAnsi="宋体" w:eastAsia="宋体"/>
          <w:sz w:val="24"/>
          <w:szCs w:val="24"/>
        </w:rPr>
      </w:pPr>
      <w:r>
        <w:rPr>
          <w:rFonts w:hint="eastAsia" w:ascii="宋体" w:hAnsi="宋体" w:eastAsia="宋体"/>
          <w:sz w:val="24"/>
          <w:szCs w:val="24"/>
        </w:rPr>
        <w:t xml:space="preserve">（二）编目</w:t>
      </w:r>
      <w:r/>
    </w:p>
    <w:p>
      <w:pPr>
        <w:spacing w:line="360" w:lineRule="auto"/>
        <w:rPr>
          <w:rFonts w:ascii="宋体" w:hAnsi="宋体" w:eastAsia="宋体"/>
          <w:sz w:val="24"/>
          <w:szCs w:val="24"/>
        </w:rPr>
      </w:pPr>
      <w:r>
        <w:rPr>
          <w:rFonts w:hint="eastAsia" w:ascii="宋体" w:hAnsi="宋体" w:eastAsia="宋体"/>
          <w:sz w:val="24"/>
          <w:szCs w:val="24"/>
        </w:rPr>
        <w:t xml:space="preserve">本馆著录工作以《CALIS联机合作编目手册》的标准为依据，进行标准化的著录，并随CALIS编目规则的变化做相应调整，著录级别达到详细级和完备级。编目员采用Z39.50自CALIS联机合作编目中心下载数据进行套录编目，套录的文献要进行核对或补充著录，并按照CALIS联合编目系统说明书增加馆藏项目。无数据者作原始编目，将文献的内容及外在特征填入机读目录相应的字段、子字段中，确保CNMARC编目质量。（详见徐州医科大学图书馆中文图书编目规则）</w:t>
      </w:r>
      <w:r/>
    </w:p>
    <w:p>
      <w:pPr>
        <w:spacing w:line="360" w:lineRule="auto"/>
        <w:rPr>
          <w:rFonts w:ascii="宋体" w:hAnsi="宋体" w:eastAsia="宋体"/>
          <w:sz w:val="24"/>
          <w:szCs w:val="24"/>
        </w:rPr>
      </w:pPr>
      <w:r>
        <w:rPr>
          <w:rFonts w:hint="eastAsia" w:ascii="宋体" w:hAnsi="宋体" w:eastAsia="宋体"/>
          <w:sz w:val="24"/>
          <w:szCs w:val="24"/>
        </w:rPr>
        <w:t xml:space="preserve">（三）分类</w:t>
      </w:r>
      <w:r/>
    </w:p>
    <w:p>
      <w:pPr>
        <w:spacing w:line="360" w:lineRule="auto"/>
        <w:rPr>
          <w:rFonts w:ascii="宋体" w:hAnsi="宋体" w:eastAsia="宋体"/>
          <w:sz w:val="24"/>
          <w:szCs w:val="24"/>
        </w:rPr>
      </w:pPr>
      <w:r>
        <w:rPr>
          <w:rFonts w:hint="eastAsia" w:ascii="宋体" w:hAnsi="宋体" w:eastAsia="宋体"/>
          <w:sz w:val="24"/>
          <w:szCs w:val="24"/>
        </w:rPr>
        <w:t xml:space="preserve">依据《中国图书馆分类法》第五版给分类号，分类标引的类分级次及种次号的给号规则依据我馆的实际需求，确保类号正确无误。（详情见徐州医科大学图书馆分类规则）</w:t>
      </w:r>
      <w:r/>
    </w:p>
    <w:p>
      <w:pPr>
        <w:spacing w:line="360" w:lineRule="auto"/>
        <w:rPr>
          <w:rFonts w:ascii="宋体" w:hAnsi="宋体" w:eastAsia="宋体"/>
          <w:sz w:val="24"/>
          <w:szCs w:val="24"/>
        </w:rPr>
      </w:pPr>
      <w:r>
        <w:rPr>
          <w:rFonts w:hint="eastAsia" w:ascii="宋体" w:hAnsi="宋体" w:eastAsia="宋体"/>
          <w:sz w:val="24"/>
          <w:szCs w:val="24"/>
        </w:rPr>
        <w:t xml:space="preserve">（四）每批图书审校完成后，方可打印标签。</w:t>
      </w:r>
      <w:r/>
    </w:p>
    <w:p>
      <w:pPr>
        <w:spacing w:line="360" w:lineRule="auto"/>
        <w:rPr>
          <w:rFonts w:ascii="宋体" w:hAnsi="宋体" w:eastAsia="宋体"/>
          <w:sz w:val="24"/>
          <w:szCs w:val="24"/>
        </w:rPr>
      </w:pPr>
      <w:r>
        <w:rPr>
          <w:rFonts w:hint="eastAsia" w:ascii="宋体" w:hAnsi="宋体" w:eastAsia="宋体"/>
          <w:sz w:val="24"/>
          <w:szCs w:val="24"/>
        </w:rPr>
        <w:t xml:space="preserve">四、审校过程中的有效控制：</w:t>
      </w:r>
      <w:r/>
    </w:p>
    <w:p>
      <w:pPr>
        <w:spacing w:line="360" w:lineRule="auto"/>
        <w:rPr>
          <w:rFonts w:ascii="宋体" w:hAnsi="宋体" w:eastAsia="宋体"/>
          <w:sz w:val="24"/>
          <w:szCs w:val="24"/>
        </w:rPr>
      </w:pPr>
      <w:r>
        <w:rPr>
          <w:rFonts w:hint="eastAsia" w:ascii="宋体" w:hAnsi="宋体" w:eastAsia="宋体"/>
          <w:sz w:val="24"/>
          <w:szCs w:val="24"/>
        </w:rPr>
        <w:t xml:space="preserve">图书审校由本馆审校人员承担。</w:t>
      </w:r>
      <w:r/>
    </w:p>
    <w:p>
      <w:pPr>
        <w:spacing w:line="360" w:lineRule="auto"/>
        <w:rPr>
          <w:rFonts w:ascii="宋体" w:hAnsi="宋体" w:eastAsia="宋体"/>
          <w:sz w:val="24"/>
          <w:szCs w:val="24"/>
        </w:rPr>
      </w:pPr>
      <w:r>
        <w:rPr>
          <w:rFonts w:hint="eastAsia" w:ascii="宋体" w:hAnsi="宋体" w:eastAsia="宋体"/>
          <w:sz w:val="24"/>
          <w:szCs w:val="24"/>
        </w:rPr>
        <w:t xml:space="preserve">（一）审校人员对编目数据进行逐一审校，并记录相关情况，为质量分析做好依据。</w:t>
      </w:r>
      <w:r/>
    </w:p>
    <w:p>
      <w:pPr>
        <w:spacing w:line="360" w:lineRule="auto"/>
        <w:rPr>
          <w:rFonts w:ascii="宋体" w:hAnsi="宋体" w:eastAsia="宋体"/>
          <w:sz w:val="24"/>
          <w:szCs w:val="24"/>
        </w:rPr>
      </w:pPr>
      <w:r>
        <w:rPr>
          <w:rFonts w:hint="eastAsia" w:ascii="宋体" w:hAnsi="宋体" w:eastAsia="宋体"/>
          <w:sz w:val="24"/>
          <w:szCs w:val="24"/>
        </w:rPr>
        <w:t xml:space="preserve">（二）审校人员督促编目员进行修改并确认签名，对于在查重取号、主题分类、规范题名等方面出现错误的数据进行二次审校，防止编目员因忽略、懈怠而没有更改的错误。</w:t>
      </w:r>
      <w:r/>
    </w:p>
    <w:p>
      <w:pPr>
        <w:spacing w:line="360" w:lineRule="auto"/>
        <w:rPr>
          <w:rFonts w:ascii="宋体" w:hAnsi="宋体" w:eastAsia="宋体"/>
          <w:sz w:val="24"/>
          <w:szCs w:val="24"/>
        </w:rPr>
      </w:pPr>
      <w:r>
        <w:rPr>
          <w:rFonts w:hint="eastAsia" w:ascii="宋体" w:hAnsi="宋体" w:eastAsia="宋体"/>
          <w:sz w:val="24"/>
          <w:szCs w:val="24"/>
        </w:rPr>
        <w:t xml:space="preserve">（三）每个编目批次的图书完成编目后，审校人员根据审校记录表，集中整理本批次中外包编目员常出错的字段、子字段或者查重取号错误等，提醒编目员注意以避免下一批次再次出现此类错误。</w:t>
      </w:r>
      <w:r/>
    </w:p>
    <w:p>
      <w:pPr>
        <w:spacing w:line="360" w:lineRule="auto"/>
        <w:rPr>
          <w:rFonts w:ascii="宋体" w:hAnsi="宋体" w:eastAsia="宋体"/>
          <w:sz w:val="24"/>
          <w:szCs w:val="24"/>
        </w:rPr>
      </w:pPr>
      <w:r>
        <w:rPr>
          <w:rFonts w:hint="eastAsia" w:ascii="宋体" w:hAnsi="宋体" w:eastAsia="宋体"/>
          <w:sz w:val="24"/>
          <w:szCs w:val="24"/>
        </w:rPr>
        <w:t xml:space="preserve">（四）编目数据的差错率不得超过千分之三。在审校过程中如发现一车或一批次图书差错率严重超过要求。审校人员有权要求对该车或该批次图书重新编目。差错率每大于0.1个百分点，将处罚金50元。</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附录2：</w:t>
      </w:r>
      <w:r/>
    </w:p>
    <w:p>
      <w:pPr>
        <w:spacing w:line="360" w:lineRule="auto"/>
        <w:rPr>
          <w:rFonts w:ascii="宋体" w:hAnsi="宋体" w:eastAsia="宋体"/>
          <w:b/>
          <w:bCs/>
          <w:sz w:val="24"/>
          <w:szCs w:val="24"/>
        </w:rPr>
      </w:pPr>
      <w:r>
        <w:rPr>
          <w:rFonts w:hint="eastAsia" w:ascii="宋体" w:hAnsi="宋体" w:eastAsia="宋体"/>
          <w:b/>
          <w:bCs/>
          <w:sz w:val="24"/>
          <w:szCs w:val="24"/>
        </w:rPr>
        <w:t xml:space="preserve">徐州医科大学图书馆中文图书编目规则</w:t>
      </w:r>
      <w:r/>
    </w:p>
    <w:p>
      <w:pPr>
        <w:spacing w:line="360" w:lineRule="auto"/>
        <w:rPr>
          <w:rFonts w:ascii="宋体" w:hAnsi="宋体" w:eastAsia="宋体"/>
          <w:sz w:val="24"/>
          <w:szCs w:val="24"/>
        </w:rPr>
      </w:pPr>
      <w:r>
        <w:rPr>
          <w:rFonts w:hint="eastAsia" w:ascii="宋体" w:hAnsi="宋体" w:eastAsia="宋体"/>
          <w:sz w:val="24"/>
          <w:szCs w:val="24"/>
        </w:rPr>
        <w:t xml:space="preserve">一、总则</w:t>
      </w:r>
      <w:r/>
    </w:p>
    <w:p>
      <w:pPr>
        <w:spacing w:line="360" w:lineRule="auto"/>
        <w:rPr>
          <w:rFonts w:ascii="宋体" w:hAnsi="宋体" w:eastAsia="宋体"/>
          <w:sz w:val="24"/>
          <w:szCs w:val="24"/>
        </w:rPr>
      </w:pPr>
      <w:r>
        <w:rPr>
          <w:rFonts w:hint="eastAsia" w:ascii="宋体" w:hAnsi="宋体" w:eastAsia="宋体"/>
          <w:sz w:val="24"/>
          <w:szCs w:val="24"/>
        </w:rPr>
        <w:t xml:space="preserve">⑴徐州医科大学图书馆作为CALIS联机编目中心的成员馆，在编制馆藏书目记录时，将尽量向CALIS的有关规定靠拢，以便在下载套录利用CALIS联合目录数据时，或在向CALIS联合目录数据库上载提交新书目数据时，形成比较少的修改。</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GB2</w:instrText>
      </w:r>
      <w:r>
        <w:rPr>
          <w:rFonts w:hint="eastAsia" w:ascii="宋体" w:hAnsi="宋体" w:eastAsia="宋体"/>
          <w:sz w:val="24"/>
          <w:szCs w:val="24"/>
        </w:rPr>
        <w:fldChar w:fldCharType="separate"/>
      </w:r>
      <w:r>
        <w:rPr>
          <w:rFonts w:hint="eastAsia" w:ascii="宋体" w:hAnsi="宋体" w:eastAsia="宋体"/>
          <w:sz w:val="24"/>
          <w:szCs w:val="24"/>
        </w:rPr>
        <w:t xml:space="preserve">⑵</w:t>
      </w:r>
      <w:r>
        <w:rPr>
          <w:rFonts w:hint="eastAsia" w:ascii="宋体" w:hAnsi="宋体" w:eastAsia="宋体"/>
          <w:sz w:val="24"/>
          <w:szCs w:val="24"/>
        </w:rPr>
        <w:fldChar w:fldCharType="end"/>
      </w:r>
      <w:r>
        <w:rPr>
          <w:rFonts w:hint="eastAsia" w:ascii="宋体" w:hAnsi="宋体" w:eastAsia="宋体"/>
          <w:sz w:val="24"/>
          <w:szCs w:val="24"/>
        </w:rPr>
        <w:t xml:space="preserve"> 本馆参照执行国内、外最具权威的分编规则，目前主要使用的有：</w:t>
      </w:r>
      <w:r/>
    </w:p>
    <w:p>
      <w:pPr>
        <w:spacing w:line="360" w:lineRule="auto"/>
        <w:rPr>
          <w:rFonts w:ascii="宋体" w:hAnsi="宋体" w:eastAsia="宋体"/>
          <w:sz w:val="24"/>
          <w:szCs w:val="24"/>
        </w:rPr>
      </w:pPr>
      <w:r>
        <w:rPr>
          <w:rFonts w:hint="eastAsia" w:ascii="宋体" w:hAnsi="宋体" w:eastAsia="宋体"/>
          <w:sz w:val="24"/>
          <w:szCs w:val="24"/>
        </w:rPr>
        <w:t xml:space="preserve">a.《专著出版物国际标准书目著录》（简称ISBDCM）、《中文机读目录格式使用手册(修订本)》（潘太明、朱岩、宋华斐修订，科学技术文献出版社2001版）、《中文图书机读目录格式使用手册》（全国图书馆联合编目中心、国家图书馆图书采选编目部编，华艺出版社2000版）、《中文普通图书编目手册》（北京图书馆图书采选编目部编）、《CALIS联机合作编目手册（上、下）》（谢琴芳主编，北京大学出版 2000版）；</w:t>
      </w:r>
      <w:r/>
    </w:p>
    <w:p>
      <w:pPr>
        <w:spacing w:line="360" w:lineRule="auto"/>
        <w:rPr>
          <w:rFonts w:ascii="宋体" w:hAnsi="宋体" w:eastAsia="宋体"/>
          <w:sz w:val="24"/>
          <w:szCs w:val="24"/>
        </w:rPr>
      </w:pPr>
      <w:r>
        <w:rPr>
          <w:rFonts w:hint="eastAsia" w:ascii="宋体" w:hAnsi="宋体" w:eastAsia="宋体"/>
          <w:sz w:val="24"/>
          <w:szCs w:val="24"/>
        </w:rPr>
        <w:t xml:space="preserve">b.《中国图书馆分类法（第五版）》；</w:t>
      </w:r>
      <w:r/>
    </w:p>
    <w:p>
      <w:pPr>
        <w:spacing w:line="360" w:lineRule="auto"/>
        <w:rPr>
          <w:rFonts w:ascii="宋体" w:hAnsi="宋体" w:eastAsia="宋体"/>
          <w:sz w:val="24"/>
          <w:szCs w:val="24"/>
        </w:rPr>
      </w:pPr>
      <w:r>
        <w:rPr>
          <w:rFonts w:hint="eastAsia" w:ascii="宋体" w:hAnsi="宋体" w:eastAsia="宋体"/>
          <w:sz w:val="24"/>
          <w:szCs w:val="24"/>
        </w:rPr>
        <w:t xml:space="preserve">c.《汉语主题词表》,科学技术文献出版社；</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3 \* GB2</w:instrText>
      </w:r>
      <w:r>
        <w:rPr>
          <w:rFonts w:hint="eastAsia" w:ascii="宋体" w:hAnsi="宋体" w:eastAsia="宋体"/>
          <w:sz w:val="24"/>
          <w:szCs w:val="24"/>
        </w:rPr>
        <w:fldChar w:fldCharType="separate"/>
      </w:r>
      <w:r>
        <w:rPr>
          <w:rFonts w:hint="eastAsia" w:ascii="宋体" w:hAnsi="宋体" w:eastAsia="宋体"/>
          <w:sz w:val="24"/>
          <w:szCs w:val="24"/>
        </w:rPr>
        <w:t xml:space="preserve">⑶</w:t>
      </w:r>
      <w:r>
        <w:rPr>
          <w:rFonts w:hint="eastAsia" w:ascii="宋体" w:hAnsi="宋体" w:eastAsia="宋体"/>
          <w:sz w:val="24"/>
          <w:szCs w:val="24"/>
        </w:rPr>
        <w:fldChar w:fldCharType="end"/>
      </w:r>
      <w:r>
        <w:rPr>
          <w:rFonts w:hint="eastAsia" w:ascii="宋体" w:hAnsi="宋体" w:eastAsia="宋体"/>
          <w:sz w:val="24"/>
          <w:szCs w:val="24"/>
        </w:rPr>
        <w:t xml:space="preserve"> 本馆馆藏书目数据的索书号（排架号），由“中图法类号+种次号”组成。</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CHINESENUM3</w:instrText>
      </w:r>
      <w:r>
        <w:rPr>
          <w:rFonts w:hint="eastAsia" w:ascii="宋体" w:hAnsi="宋体" w:eastAsia="宋体"/>
          <w:sz w:val="24"/>
          <w:szCs w:val="24"/>
        </w:rPr>
        <w:fldChar w:fldCharType="separate"/>
      </w:r>
      <w:r>
        <w:rPr>
          <w:rFonts w:hint="eastAsia" w:ascii="宋体" w:hAnsi="宋体" w:eastAsia="宋体"/>
          <w:sz w:val="24"/>
          <w:szCs w:val="24"/>
        </w:rPr>
        <w:t xml:space="preserve">二</w:t>
      </w:r>
      <w:r>
        <w:rPr>
          <w:rFonts w:hint="eastAsia" w:ascii="宋体" w:hAnsi="宋体" w:eastAsia="宋体"/>
          <w:sz w:val="24"/>
          <w:szCs w:val="24"/>
        </w:rPr>
        <w:fldChar w:fldCharType="end"/>
      </w:r>
      <w:r>
        <w:rPr>
          <w:rFonts w:hint="eastAsia" w:ascii="宋体" w:hAnsi="宋体" w:eastAsia="宋体"/>
          <w:sz w:val="24"/>
          <w:szCs w:val="24"/>
        </w:rPr>
        <w:t xml:space="preserve">、著录信息源</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1 \* GB2</w:instrText>
      </w:r>
      <w:r>
        <w:rPr>
          <w:rFonts w:hint="eastAsia" w:ascii="宋体" w:hAnsi="宋体" w:eastAsia="宋体"/>
          <w:sz w:val="24"/>
          <w:szCs w:val="24"/>
        </w:rPr>
        <w:fldChar w:fldCharType="separate"/>
      </w:r>
      <w:r>
        <w:rPr>
          <w:rFonts w:hint="eastAsia" w:ascii="宋体" w:hAnsi="宋体" w:eastAsia="宋体"/>
          <w:sz w:val="24"/>
          <w:szCs w:val="24"/>
        </w:rPr>
        <w:t xml:space="preserve">⑴</w:t>
      </w:r>
      <w:r>
        <w:rPr>
          <w:rFonts w:hint="eastAsia" w:ascii="宋体" w:hAnsi="宋体" w:eastAsia="宋体"/>
          <w:sz w:val="24"/>
          <w:szCs w:val="24"/>
        </w:rPr>
        <w:fldChar w:fldCharType="end"/>
      </w:r>
      <w:r>
        <w:rPr>
          <w:rFonts w:hint="eastAsia" w:ascii="宋体" w:hAnsi="宋体" w:eastAsia="宋体"/>
          <w:sz w:val="24"/>
          <w:szCs w:val="24"/>
        </w:rPr>
        <w:t xml:space="preserve"> 著录的主要信息源为题名页，各著录项目的规定信息源如下表所示，取自规定信息源以外的著录信息可置于[  ]内，并在3XX字段加以说明。</w:t>
      </w:r>
      <w:r/>
    </w:p>
    <w:tbl>
      <w:tblPr>
        <w:tblStyle w:val="735"/>
        <w:tblW w:w="9645" w:type="dxa"/>
        <w:tblInd w:w="3" w:type="dxa"/>
        <w:tblLayout w:type="fixed"/>
        <w:tblCellMar>
          <w:left w:w="0" w:type="dxa"/>
          <w:top w:w="0" w:type="dxa"/>
          <w:right w:w="0" w:type="dxa"/>
          <w:bottom w:w="0" w:type="dxa"/>
        </w:tblCellMar>
        <w:tblLook w:val="04A0" w:firstRow="1" w:lastRow="0" w:firstColumn="1" w:lastColumn="0" w:noHBand="0" w:noVBand="1"/>
      </w:tblPr>
      <w:tblGrid>
        <w:gridCol w:w="2730"/>
        <w:gridCol w:w="6915"/>
      </w:tblGrid>
      <w:tr>
        <w:trPr>
          <w:trHeight w:val="5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0"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著录项目</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1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规定信息源</w:t>
            </w:r>
            <w:r/>
          </w:p>
        </w:tc>
      </w:tr>
      <w:tr>
        <w:trPr>
          <w:trHeight w:val="47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0"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题名与责任说明项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1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题名页、无题名页的版权页、封面、序言等</w:t>
            </w:r>
            <w:r/>
          </w:p>
        </w:tc>
      </w:tr>
      <w:tr>
        <w:trPr>
          <w:trHeight w:val="4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0"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版本项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1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版权页或题名页、封面、出版说明等处  ．</w:t>
            </w:r>
            <w:r/>
          </w:p>
        </w:tc>
      </w:tr>
      <w:tr>
        <w:trPr>
          <w:trHeight w:val="47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0"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出版、发行项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1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版权页或题名页、封面：出版说明等处</w:t>
            </w:r>
            <w:r/>
          </w:p>
        </w:tc>
      </w:tr>
      <w:tr>
        <w:trPr>
          <w:trHeight w:val="47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0"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载体形态项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1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整部图书及附件</w:t>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0"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丛编项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1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丛编／专著题名页、封面、封底、其它</w:t>
            </w:r>
            <w:r/>
          </w:p>
        </w:tc>
      </w:tr>
      <w:tr>
        <w:trPr>
          <w:trHeight w:val="47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0"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附注项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1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任何信息源</w:t>
            </w:r>
            <w:r/>
          </w:p>
        </w:tc>
      </w:tr>
      <w:tr>
        <w:trPr>
          <w:trHeight w:val="50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30"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标准号与获得方式项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1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任何信息源</w:t>
            </w:r>
            <w:r/>
          </w:p>
        </w:tc>
      </w:tr>
    </w:tbl>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GB2</w:instrText>
      </w:r>
      <w:r>
        <w:rPr>
          <w:rFonts w:hint="eastAsia" w:ascii="宋体" w:hAnsi="宋体" w:eastAsia="宋体"/>
          <w:sz w:val="24"/>
          <w:szCs w:val="24"/>
        </w:rPr>
        <w:fldChar w:fldCharType="separate"/>
      </w:r>
      <w:r>
        <w:rPr>
          <w:rFonts w:hint="eastAsia" w:ascii="宋体" w:hAnsi="宋体" w:eastAsia="宋体"/>
          <w:sz w:val="24"/>
          <w:szCs w:val="24"/>
        </w:rPr>
        <w:t xml:space="preserve">⑵</w:t>
      </w:r>
      <w:r>
        <w:rPr>
          <w:rFonts w:hint="eastAsia" w:ascii="宋体" w:hAnsi="宋体" w:eastAsia="宋体"/>
          <w:sz w:val="24"/>
          <w:szCs w:val="24"/>
        </w:rPr>
        <w:fldChar w:fldCharType="end"/>
      </w:r>
      <w:r>
        <w:rPr>
          <w:rFonts w:hint="eastAsia" w:ascii="宋体" w:hAnsi="宋体" w:eastAsia="宋体"/>
          <w:sz w:val="24"/>
          <w:szCs w:val="24"/>
        </w:rPr>
        <w:t xml:space="preserve"> 集中著录的文献应依据首卷（册）著录：若首卷（册）未入藏，应查明其它卷（册）情况，并在303字段注明“据第X卷（册）著录”。无法确定时，应根据信息源最充分者著录。</w:t>
      </w:r>
      <w:r/>
    </w:p>
    <w:p>
      <w:pPr>
        <w:spacing w:line="360" w:lineRule="auto"/>
        <w:rPr>
          <w:rFonts w:ascii="宋体" w:hAnsi="宋体" w:eastAsia="宋体"/>
          <w:sz w:val="24"/>
          <w:szCs w:val="24"/>
        </w:rPr>
      </w:pPr>
      <w:r>
        <w:rPr>
          <w:rFonts w:hint="eastAsia" w:ascii="宋体" w:hAnsi="宋体" w:eastAsia="宋体"/>
          <w:sz w:val="24"/>
          <w:szCs w:val="24"/>
        </w:rPr>
        <w:t xml:space="preserve">三、著录用文字</w:t>
      </w:r>
      <w:r/>
    </w:p>
    <w:p>
      <w:pPr>
        <w:spacing w:line="360" w:lineRule="auto"/>
        <w:rPr>
          <w:rFonts w:ascii="宋体" w:hAnsi="宋体" w:eastAsia="宋体"/>
          <w:sz w:val="24"/>
          <w:szCs w:val="24"/>
        </w:rPr>
      </w:pPr>
      <w:r>
        <w:rPr>
          <w:rFonts w:hint="eastAsia" w:ascii="宋体" w:hAnsi="宋体" w:eastAsia="宋体"/>
          <w:sz w:val="24"/>
          <w:szCs w:val="24"/>
        </w:rPr>
        <w:t xml:space="preserve">题名与责任说明项、版本项、文献特殊细节项、出版发行项和丛编项一般按所著录文献本身的文字实录，无法按文献本身文字著录的图形及符号等，可改用相应内容的其它形式著录，并用方括号[ ]括起。</w:t>
      </w:r>
      <w:r/>
    </w:p>
    <w:p>
      <w:pPr>
        <w:spacing w:line="360" w:lineRule="auto"/>
        <w:rPr>
          <w:rFonts w:ascii="宋体" w:hAnsi="宋体" w:eastAsia="宋体"/>
          <w:sz w:val="24"/>
          <w:szCs w:val="24"/>
        </w:rPr>
      </w:pPr>
      <w:r>
        <w:rPr>
          <w:rFonts w:hint="eastAsia" w:ascii="宋体" w:hAnsi="宋体" w:eastAsia="宋体"/>
          <w:sz w:val="24"/>
          <w:szCs w:val="24"/>
        </w:rPr>
        <w:t xml:space="preserve">四、书目数据录入原则</w:t>
      </w:r>
      <w:r/>
    </w:p>
    <w:p>
      <w:pPr>
        <w:spacing w:line="360" w:lineRule="auto"/>
        <w:rPr>
          <w:rFonts w:ascii="宋体" w:hAnsi="宋体" w:eastAsia="宋体"/>
          <w:sz w:val="24"/>
          <w:szCs w:val="24"/>
        </w:rPr>
      </w:pPr>
      <w:r>
        <w:rPr>
          <w:rFonts w:hint="eastAsia" w:ascii="宋体" w:hAnsi="宋体" w:eastAsia="宋体"/>
          <w:sz w:val="24"/>
          <w:szCs w:val="24"/>
        </w:rPr>
        <w:t xml:space="preserve">(1)除必须用全角状态输入的字符外，其他基本上在半角状态下录入数据。</w:t>
      </w:r>
      <w:r/>
    </w:p>
    <w:p>
      <w:pPr>
        <w:spacing w:line="360" w:lineRule="auto"/>
        <w:rPr>
          <w:rFonts w:ascii="宋体" w:hAnsi="宋体" w:eastAsia="宋体"/>
          <w:sz w:val="24"/>
          <w:szCs w:val="24"/>
        </w:rPr>
      </w:pPr>
      <w:r>
        <w:rPr>
          <w:rFonts w:hint="eastAsia" w:ascii="宋体" w:hAnsi="宋体" w:eastAsia="宋体"/>
          <w:sz w:val="24"/>
          <w:szCs w:val="24"/>
        </w:rPr>
        <w:t xml:space="preserve">(2)凡著录中所需标点符号的录入按照西文书写习惯执行。</w:t>
      </w:r>
      <w:r/>
    </w:p>
    <w:p>
      <w:pPr>
        <w:spacing w:line="360" w:lineRule="auto"/>
        <w:rPr>
          <w:rFonts w:ascii="宋体" w:hAnsi="宋体" w:eastAsia="宋体"/>
          <w:sz w:val="24"/>
          <w:szCs w:val="24"/>
        </w:rPr>
      </w:pPr>
      <w:r>
        <w:rPr>
          <w:rFonts w:hint="eastAsia" w:ascii="宋体" w:hAnsi="宋体" w:eastAsia="宋体"/>
          <w:sz w:val="24"/>
          <w:szCs w:val="24"/>
        </w:rPr>
        <w:t xml:space="preserve">(3)凡同时在拉丁字符集与汉字字符集中出现的字符(如阿拉伯数字、罗马数字、某些标点符号)，采用拉丁字符集(西文状态)输入。</w:t>
      </w:r>
      <w:r/>
    </w:p>
    <w:p>
      <w:pPr>
        <w:spacing w:line="360" w:lineRule="auto"/>
        <w:rPr>
          <w:rFonts w:ascii="宋体" w:hAnsi="宋体" w:eastAsia="宋体"/>
          <w:sz w:val="24"/>
          <w:szCs w:val="24"/>
        </w:rPr>
      </w:pPr>
      <w:r>
        <w:rPr>
          <w:rFonts w:hint="eastAsia" w:ascii="宋体" w:hAnsi="宋体" w:eastAsia="宋体"/>
          <w:sz w:val="24"/>
          <w:szCs w:val="24"/>
        </w:rPr>
        <w:t xml:space="preserve">(4)不同文字和数字混用时，按照以下规则录入：</w:t>
      </w:r>
      <w:r/>
    </w:p>
    <w:p>
      <w:pPr>
        <w:spacing w:line="360" w:lineRule="auto"/>
        <w:rPr>
          <w:rFonts w:ascii="宋体" w:hAnsi="宋体" w:eastAsia="宋体"/>
          <w:sz w:val="24"/>
          <w:szCs w:val="24"/>
        </w:rPr>
      </w:pPr>
      <w:r>
        <w:rPr>
          <w:rFonts w:hint="eastAsia" w:ascii="宋体" w:hAnsi="宋体" w:eastAsia="宋体"/>
          <w:sz w:val="24"/>
          <w:szCs w:val="24"/>
        </w:rPr>
        <w:t xml:space="preserve">英文与数字，无论谁先谁后，均空1字符位；</w:t>
      </w:r>
      <w:r/>
    </w:p>
    <w:p>
      <w:pPr>
        <w:spacing w:line="360" w:lineRule="auto"/>
        <w:rPr>
          <w:rFonts w:ascii="宋体" w:hAnsi="宋体" w:eastAsia="宋体"/>
          <w:sz w:val="24"/>
          <w:szCs w:val="24"/>
        </w:rPr>
      </w:pPr>
      <w:r>
        <w:rPr>
          <w:rFonts w:hint="eastAsia" w:ascii="宋体" w:hAnsi="宋体" w:eastAsia="宋体"/>
          <w:sz w:val="24"/>
          <w:szCs w:val="24"/>
        </w:rPr>
        <w:t xml:space="preserve">数字和中文，无论谁先谁后，均不空位；</w:t>
      </w:r>
      <w:r/>
    </w:p>
    <w:p>
      <w:pPr>
        <w:spacing w:line="360" w:lineRule="auto"/>
        <w:rPr>
          <w:rFonts w:ascii="宋体" w:hAnsi="宋体" w:eastAsia="宋体"/>
          <w:sz w:val="24"/>
          <w:szCs w:val="24"/>
        </w:rPr>
      </w:pPr>
      <w:r>
        <w:rPr>
          <w:rFonts w:hint="eastAsia" w:ascii="宋体" w:hAnsi="宋体" w:eastAsia="宋体"/>
          <w:sz w:val="24"/>
          <w:szCs w:val="24"/>
        </w:rPr>
        <w:t xml:space="preserve">英文与中文，无论谁先谁后，均不空位。</w:t>
      </w:r>
      <w:r/>
    </w:p>
    <w:p>
      <w:pPr>
        <w:spacing w:line="360" w:lineRule="auto"/>
        <w:rPr>
          <w:rFonts w:ascii="宋体" w:hAnsi="宋体" w:eastAsia="宋体"/>
          <w:sz w:val="24"/>
          <w:szCs w:val="24"/>
        </w:rPr>
      </w:pPr>
      <w:r>
        <w:rPr>
          <w:rFonts w:hint="eastAsia" w:ascii="宋体" w:hAnsi="宋体" w:eastAsia="宋体"/>
          <w:sz w:val="24"/>
          <w:szCs w:val="24"/>
        </w:rPr>
        <w:t xml:space="preserve">(5)西文题名的书写按西文书写习惯执行。</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5 \* CHINESENUM3</w:instrText>
      </w:r>
      <w:r>
        <w:rPr>
          <w:rFonts w:hint="eastAsia" w:ascii="宋体" w:hAnsi="宋体" w:eastAsia="宋体"/>
          <w:sz w:val="24"/>
          <w:szCs w:val="24"/>
        </w:rPr>
        <w:fldChar w:fldCharType="separate"/>
      </w:r>
      <w:r>
        <w:rPr>
          <w:rFonts w:hint="eastAsia" w:ascii="宋体" w:hAnsi="宋体" w:eastAsia="宋体"/>
          <w:sz w:val="24"/>
          <w:szCs w:val="24"/>
        </w:rPr>
        <w:t xml:space="preserve">五</w:t>
      </w:r>
      <w:r>
        <w:rPr>
          <w:rFonts w:hint="eastAsia" w:ascii="宋体" w:hAnsi="宋体" w:eastAsia="宋体"/>
          <w:sz w:val="24"/>
          <w:szCs w:val="24"/>
        </w:rPr>
        <w:fldChar w:fldCharType="end"/>
      </w:r>
      <w:r>
        <w:rPr>
          <w:rFonts w:hint="eastAsia" w:ascii="宋体" w:hAnsi="宋体" w:eastAsia="宋体"/>
          <w:sz w:val="24"/>
          <w:szCs w:val="24"/>
        </w:rPr>
        <w:t xml:space="preserve">、著录单元的著录规则</w:t>
      </w:r>
      <w:r/>
    </w:p>
    <w:p>
      <w:pPr>
        <w:spacing w:line="360" w:lineRule="auto"/>
        <w:rPr>
          <w:rFonts w:ascii="宋体" w:hAnsi="宋体" w:eastAsia="宋体"/>
          <w:sz w:val="24"/>
          <w:szCs w:val="24"/>
        </w:rPr>
      </w:pPr>
      <w:r>
        <w:rPr>
          <w:rFonts w:hint="eastAsia" w:ascii="宋体" w:hAnsi="宋体" w:eastAsia="宋体"/>
          <w:sz w:val="24"/>
          <w:szCs w:val="24"/>
        </w:rPr>
        <w:t xml:space="preserve">(1)记录头标区：按CALIS联合目录规定执行即：5字符位，记录状态代码，初次进入CALIS联合目录数据库的数据，无论其为原编或是套录，数据的记录也无论其是否存在等级，均用“n”，即为新记录，对书目记录进行了较大修改或更新，5字符位用“c”表示。8字符位，层次等级代码，由于CALIS联合目录不要求对层次等级上相关的记录作连接，因此对于那些虽然有层次关系但末作连接的文献，无论是丛书中的一种，还是分散著录的多卷册书 ，均为“#”。</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GB2</w:instrText>
      </w:r>
      <w:r>
        <w:rPr>
          <w:rFonts w:hint="eastAsia" w:ascii="宋体" w:hAnsi="宋体" w:eastAsia="宋体"/>
          <w:sz w:val="24"/>
          <w:szCs w:val="24"/>
        </w:rPr>
        <w:fldChar w:fldCharType="separate"/>
      </w:r>
      <w:r>
        <w:rPr>
          <w:rFonts w:hint="eastAsia" w:ascii="宋体" w:hAnsi="宋体" w:eastAsia="宋体"/>
          <w:sz w:val="24"/>
          <w:szCs w:val="24"/>
        </w:rPr>
        <w:t xml:space="preserve">⑵</w:t>
      </w:r>
      <w:r>
        <w:rPr>
          <w:rFonts w:hint="eastAsia" w:ascii="宋体" w:hAnsi="宋体" w:eastAsia="宋体"/>
          <w:sz w:val="24"/>
          <w:szCs w:val="24"/>
        </w:rPr>
        <w:fldChar w:fldCharType="end"/>
      </w:r>
      <w:r>
        <w:rPr>
          <w:rFonts w:hint="eastAsia" w:ascii="宋体" w:hAnsi="宋体" w:eastAsia="宋体"/>
          <w:sz w:val="24"/>
          <w:szCs w:val="24"/>
        </w:rPr>
        <w:t xml:space="preserve">0XX字段</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1 \* GB3</w:instrText>
      </w:r>
      <w:r>
        <w:rPr>
          <w:rFonts w:hint="eastAsia" w:ascii="宋体" w:hAnsi="宋体" w:eastAsia="宋体"/>
          <w:sz w:val="24"/>
          <w:szCs w:val="24"/>
        </w:rPr>
        <w:fldChar w:fldCharType="separate"/>
      </w:r>
      <w:r>
        <w:rPr>
          <w:rFonts w:hint="eastAsia" w:ascii="宋体" w:hAnsi="宋体" w:eastAsia="宋体"/>
          <w:sz w:val="24"/>
          <w:szCs w:val="24"/>
        </w:rPr>
        <w:t xml:space="preserve">①</w:t>
      </w:r>
      <w:r>
        <w:rPr>
          <w:rFonts w:hint="eastAsia" w:ascii="宋体" w:hAnsi="宋体" w:eastAsia="宋体"/>
          <w:sz w:val="24"/>
          <w:szCs w:val="24"/>
        </w:rPr>
        <w:fldChar w:fldCharType="end"/>
      </w:r>
      <w:r>
        <w:rPr>
          <w:rFonts w:hint="eastAsia" w:ascii="宋体" w:hAnsi="宋体" w:eastAsia="宋体"/>
          <w:sz w:val="24"/>
          <w:szCs w:val="24"/>
        </w:rPr>
        <w:t xml:space="preserve">多次印刷的文献，因书目特征变动很少，一般可合做一条书目记录。如在编文献的前次印刷本无ISBN，而后次印刷本增加了ISBN,只需加著010字段即可，310字段可不再作附注。</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GB3</w:instrText>
      </w:r>
      <w:r>
        <w:rPr>
          <w:rFonts w:hint="eastAsia" w:ascii="宋体" w:hAnsi="宋体" w:eastAsia="宋体"/>
          <w:sz w:val="24"/>
          <w:szCs w:val="24"/>
        </w:rPr>
        <w:fldChar w:fldCharType="separate"/>
      </w:r>
      <w:r>
        <w:rPr>
          <w:rFonts w:hint="eastAsia" w:ascii="宋体" w:hAnsi="宋体" w:eastAsia="宋体"/>
          <w:sz w:val="24"/>
          <w:szCs w:val="24"/>
        </w:rPr>
        <w:t xml:space="preserve">②</w:t>
      </w:r>
      <w:r>
        <w:rPr>
          <w:rFonts w:hint="eastAsia" w:ascii="宋体" w:hAnsi="宋体" w:eastAsia="宋体"/>
          <w:sz w:val="24"/>
          <w:szCs w:val="24"/>
        </w:rPr>
        <w:fldChar w:fldCharType="end"/>
      </w:r>
      <w:r>
        <w:rPr>
          <w:rFonts w:hint="eastAsia" w:ascii="宋体" w:hAnsi="宋体" w:eastAsia="宋体"/>
          <w:sz w:val="24"/>
          <w:szCs w:val="24"/>
        </w:rPr>
        <w:t xml:space="preserve">其它著录（多卷书集中著录，连续出版物有ISSN号时的著录）见《CALIS联合目录中文图书著录细则》。</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3 \* GB2</w:instrText>
      </w:r>
      <w:r>
        <w:rPr>
          <w:rFonts w:hint="eastAsia" w:ascii="宋体" w:hAnsi="宋体" w:eastAsia="宋体"/>
          <w:sz w:val="24"/>
          <w:szCs w:val="24"/>
        </w:rPr>
        <w:fldChar w:fldCharType="separate"/>
      </w:r>
      <w:r>
        <w:rPr>
          <w:rFonts w:hint="eastAsia" w:ascii="宋体" w:hAnsi="宋体" w:eastAsia="宋体"/>
          <w:sz w:val="24"/>
          <w:szCs w:val="24"/>
        </w:rPr>
        <w:t xml:space="preserve">⑶</w:t>
      </w:r>
      <w:r>
        <w:rPr>
          <w:rFonts w:hint="eastAsia" w:ascii="宋体" w:hAnsi="宋体" w:eastAsia="宋体"/>
          <w:sz w:val="24"/>
          <w:szCs w:val="24"/>
        </w:rPr>
        <w:fldChar w:fldCharType="end"/>
      </w:r>
      <w:r>
        <w:rPr>
          <w:rFonts w:hint="eastAsia" w:ascii="宋体" w:hAnsi="宋体" w:eastAsia="宋体"/>
          <w:sz w:val="24"/>
          <w:szCs w:val="24"/>
        </w:rPr>
        <w:t xml:space="preserve">1XX字段</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1 \* GB3</w:instrText>
      </w:r>
      <w:r>
        <w:rPr>
          <w:rFonts w:hint="eastAsia" w:ascii="宋体" w:hAnsi="宋体" w:eastAsia="宋体"/>
          <w:sz w:val="24"/>
          <w:szCs w:val="24"/>
        </w:rPr>
        <w:fldChar w:fldCharType="separate"/>
      </w:r>
      <w:r>
        <w:rPr>
          <w:rFonts w:hint="eastAsia" w:ascii="宋体" w:hAnsi="宋体" w:eastAsia="宋体"/>
          <w:sz w:val="24"/>
          <w:szCs w:val="24"/>
        </w:rPr>
        <w:t xml:space="preserve">①</w:t>
      </w:r>
      <w:r>
        <w:rPr>
          <w:rFonts w:hint="eastAsia" w:ascii="宋体" w:hAnsi="宋体" w:eastAsia="宋体"/>
          <w:sz w:val="24"/>
          <w:szCs w:val="24"/>
        </w:rPr>
        <w:fldChar w:fldCharType="end"/>
      </w:r>
      <w:r>
        <w:rPr>
          <w:rFonts w:hint="eastAsia" w:ascii="宋体" w:hAnsi="宋体" w:eastAsia="宋体"/>
          <w:sz w:val="24"/>
          <w:szCs w:val="24"/>
        </w:rPr>
        <w:t xml:space="preserve">100字段，（26-29字符位）字符集：原编时用0121，套录时可不改。正题名是外文时，注意34-35字符位应选用相应的代码。</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GB3</w:instrText>
      </w:r>
      <w:r>
        <w:rPr>
          <w:rFonts w:hint="eastAsia" w:ascii="宋体" w:hAnsi="宋体" w:eastAsia="宋体"/>
          <w:sz w:val="24"/>
          <w:szCs w:val="24"/>
        </w:rPr>
        <w:fldChar w:fldCharType="separate"/>
      </w:r>
      <w:r>
        <w:rPr>
          <w:rFonts w:hint="eastAsia" w:ascii="宋体" w:hAnsi="宋体" w:eastAsia="宋体"/>
          <w:sz w:val="24"/>
          <w:szCs w:val="24"/>
        </w:rPr>
        <w:t xml:space="preserve">②</w:t>
      </w:r>
      <w:r>
        <w:rPr>
          <w:rFonts w:hint="eastAsia" w:ascii="宋体" w:hAnsi="宋体" w:eastAsia="宋体"/>
          <w:sz w:val="24"/>
          <w:szCs w:val="24"/>
        </w:rPr>
        <w:fldChar w:fldCharType="end"/>
      </w:r>
      <w:r>
        <w:rPr>
          <w:rFonts w:hint="eastAsia" w:ascii="宋体" w:hAnsi="宋体" w:eastAsia="宋体"/>
          <w:sz w:val="24"/>
          <w:szCs w:val="24"/>
        </w:rPr>
        <w:t xml:space="preserve">101字段：$d、$e、$f、$g，子字段可不做。</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3 \* GB3</w:instrText>
      </w:r>
      <w:r>
        <w:rPr>
          <w:rFonts w:hint="eastAsia" w:ascii="宋体" w:hAnsi="宋体" w:eastAsia="宋体"/>
          <w:sz w:val="24"/>
          <w:szCs w:val="24"/>
        </w:rPr>
        <w:fldChar w:fldCharType="separate"/>
      </w:r>
      <w:r>
        <w:rPr>
          <w:rFonts w:hint="eastAsia" w:ascii="宋体" w:hAnsi="宋体" w:eastAsia="宋体"/>
          <w:sz w:val="24"/>
          <w:szCs w:val="24"/>
        </w:rPr>
        <w:t xml:space="preserve">③</w:t>
      </w:r>
      <w:r>
        <w:rPr>
          <w:rFonts w:hint="eastAsia" w:ascii="宋体" w:hAnsi="宋体" w:eastAsia="宋体"/>
          <w:sz w:val="24"/>
          <w:szCs w:val="24"/>
        </w:rPr>
        <w:fldChar w:fldCharType="end"/>
      </w:r>
      <w:r>
        <w:rPr>
          <w:rFonts w:hint="eastAsia" w:ascii="宋体" w:hAnsi="宋体" w:eastAsia="宋体"/>
          <w:sz w:val="24"/>
          <w:szCs w:val="24"/>
        </w:rPr>
        <w:t xml:space="preserve">105字段，CALIS联合目录规定本字段为图书完全级记录的必备字段，不可重复。具体著录见《CALIS联合目录中文图书著录细则》。</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4 \* GB3</w:instrText>
      </w:r>
      <w:r>
        <w:rPr>
          <w:rFonts w:hint="eastAsia" w:ascii="宋体" w:hAnsi="宋体" w:eastAsia="宋体"/>
          <w:sz w:val="24"/>
          <w:szCs w:val="24"/>
        </w:rPr>
        <w:fldChar w:fldCharType="separate"/>
      </w:r>
      <w:r>
        <w:rPr>
          <w:rFonts w:hint="eastAsia" w:ascii="宋体" w:hAnsi="宋体" w:eastAsia="宋体"/>
          <w:sz w:val="24"/>
          <w:szCs w:val="24"/>
        </w:rPr>
        <w:t xml:space="preserve">④</w:t>
      </w:r>
      <w:r>
        <w:rPr>
          <w:rFonts w:hint="eastAsia" w:ascii="宋体" w:hAnsi="宋体" w:eastAsia="宋体"/>
          <w:sz w:val="24"/>
          <w:szCs w:val="24"/>
        </w:rPr>
        <w:fldChar w:fldCharType="end"/>
      </w:r>
      <w:r>
        <w:rPr>
          <w:rFonts w:hint="eastAsia" w:ascii="宋体" w:hAnsi="宋体" w:eastAsia="宋体"/>
          <w:sz w:val="24"/>
          <w:szCs w:val="24"/>
        </w:rPr>
        <w:t xml:space="preserve">110字段，本字段记录连续出版物的编码数据，包括集中著录的丛书、年鉴、年刊及其它连续出版物。字符位3为资料类型代码，若资料类型不属于所列代码范围，则选用代码z，而不用#。字符位4相同。</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4 \* GB2</w:instrText>
      </w:r>
      <w:r>
        <w:rPr>
          <w:rFonts w:hint="eastAsia" w:ascii="宋体" w:hAnsi="宋体" w:eastAsia="宋体"/>
          <w:sz w:val="24"/>
          <w:szCs w:val="24"/>
        </w:rPr>
        <w:fldChar w:fldCharType="separate"/>
      </w:r>
      <w:r>
        <w:rPr>
          <w:rFonts w:hint="eastAsia" w:ascii="宋体" w:hAnsi="宋体" w:eastAsia="宋体"/>
          <w:sz w:val="24"/>
          <w:szCs w:val="24"/>
        </w:rPr>
        <w:t xml:space="preserve">⑷</w:t>
      </w:r>
      <w:r>
        <w:rPr>
          <w:rFonts w:hint="eastAsia" w:ascii="宋体" w:hAnsi="宋体" w:eastAsia="宋体"/>
          <w:sz w:val="24"/>
          <w:szCs w:val="24"/>
        </w:rPr>
        <w:fldChar w:fldCharType="end"/>
      </w:r>
      <w:r>
        <w:rPr>
          <w:rFonts w:hint="eastAsia" w:ascii="宋体" w:hAnsi="宋体" w:eastAsia="宋体"/>
          <w:sz w:val="24"/>
          <w:szCs w:val="24"/>
        </w:rPr>
        <w:t xml:space="preserve">2XX字段</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1 \* GB3</w:instrText>
      </w:r>
      <w:r>
        <w:rPr>
          <w:rFonts w:hint="eastAsia" w:ascii="宋体" w:hAnsi="宋体" w:eastAsia="宋体"/>
          <w:sz w:val="24"/>
          <w:szCs w:val="24"/>
        </w:rPr>
        <w:fldChar w:fldCharType="separate"/>
      </w:r>
      <w:r>
        <w:rPr>
          <w:rFonts w:hint="eastAsia" w:ascii="宋体" w:hAnsi="宋体" w:eastAsia="宋体"/>
          <w:sz w:val="24"/>
          <w:szCs w:val="24"/>
        </w:rPr>
        <w:t xml:space="preserve">①</w:t>
      </w:r>
      <w:r>
        <w:rPr>
          <w:rFonts w:hint="eastAsia" w:ascii="宋体" w:hAnsi="宋体" w:eastAsia="宋体"/>
          <w:sz w:val="24"/>
          <w:szCs w:val="24"/>
        </w:rPr>
        <w:fldChar w:fldCharType="end"/>
      </w:r>
      <w:r>
        <w:rPr>
          <w:rFonts w:hint="eastAsia" w:ascii="宋体" w:hAnsi="宋体" w:eastAsia="宋体"/>
          <w:sz w:val="24"/>
          <w:szCs w:val="24"/>
        </w:rPr>
        <w:t xml:space="preserve">对于多卷书、连续出版物，如：年鉴、年刊以及其他具有同一题名的定期或不定期的连续出版物，一般采用集中著录的方式。</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GB3</w:instrText>
      </w:r>
      <w:r>
        <w:rPr>
          <w:rFonts w:hint="eastAsia" w:ascii="宋体" w:hAnsi="宋体" w:eastAsia="宋体"/>
          <w:sz w:val="24"/>
          <w:szCs w:val="24"/>
        </w:rPr>
        <w:fldChar w:fldCharType="separate"/>
      </w:r>
      <w:r>
        <w:rPr>
          <w:rFonts w:hint="eastAsia" w:ascii="宋体" w:hAnsi="宋体" w:eastAsia="宋体"/>
          <w:sz w:val="24"/>
          <w:szCs w:val="24"/>
        </w:rPr>
        <w:t xml:space="preserve">②</w:t>
      </w:r>
      <w:r>
        <w:rPr>
          <w:rFonts w:hint="eastAsia" w:ascii="宋体" w:hAnsi="宋体" w:eastAsia="宋体"/>
          <w:sz w:val="24"/>
          <w:szCs w:val="24"/>
        </w:rPr>
        <w:fldChar w:fldCharType="end"/>
      </w:r>
      <w:r>
        <w:rPr>
          <w:rFonts w:hint="eastAsia" w:ascii="宋体" w:hAnsi="宋体" w:eastAsia="宋体"/>
          <w:sz w:val="24"/>
          <w:szCs w:val="24"/>
        </w:rPr>
        <w:t xml:space="preserve">200题名与责任说明项：</w:t>
      </w:r>
      <w:r/>
    </w:p>
    <w:p>
      <w:pPr>
        <w:spacing w:line="360" w:lineRule="auto"/>
        <w:rPr>
          <w:rFonts w:ascii="宋体" w:hAnsi="宋体" w:eastAsia="宋体"/>
          <w:sz w:val="24"/>
          <w:szCs w:val="24"/>
        </w:rPr>
      </w:pPr>
      <w:r>
        <w:rPr>
          <w:rFonts w:hint="eastAsia" w:ascii="宋体" w:hAnsi="宋体" w:eastAsia="宋体"/>
          <w:sz w:val="24"/>
          <w:szCs w:val="24"/>
        </w:rPr>
        <w:t xml:space="preserve">本字段与ISBD的题名与责任者项相对应，记录在编文献的正题名、并列题名、其它题名信息以及责任说明等，一般按在编文献题名页上出现的形式和顺序如实著录。</w:t>
      </w:r>
      <w:r/>
    </w:p>
    <w:p>
      <w:pPr>
        <w:spacing w:line="360" w:lineRule="auto"/>
        <w:rPr>
          <w:rFonts w:ascii="宋体" w:hAnsi="宋体" w:eastAsia="宋体"/>
          <w:sz w:val="24"/>
          <w:szCs w:val="24"/>
        </w:rPr>
      </w:pPr>
      <w:r>
        <w:rPr>
          <w:rFonts w:hint="eastAsia" w:ascii="宋体" w:hAnsi="宋体" w:eastAsia="宋体"/>
          <w:sz w:val="24"/>
          <w:szCs w:val="24"/>
        </w:rPr>
        <w:t xml:space="preserve">对正题名所含标点、符号、数字、汉语拼音、外文字母及其有语法标点作用的空位，原则上客观如实著录，但是为了避免混淆，正题名所含方括号应改用圆括号{[ ]改为（ ）}；省略号改用横杠（……改为——）。</w:t>
      </w:r>
      <w:r/>
    </w:p>
    <w:p>
      <w:pPr>
        <w:spacing w:line="360" w:lineRule="auto"/>
        <w:rPr>
          <w:rFonts w:ascii="宋体" w:hAnsi="宋体" w:eastAsia="宋体"/>
          <w:sz w:val="24"/>
          <w:szCs w:val="24"/>
        </w:rPr>
      </w:pPr>
      <w:r>
        <w:rPr>
          <w:rFonts w:hint="eastAsia" w:ascii="宋体" w:hAnsi="宋体" w:eastAsia="宋体"/>
          <w:sz w:val="24"/>
          <w:szCs w:val="24"/>
        </w:rPr>
        <w:t xml:space="preserve">对于责任者最多只著录3个，其余在304或是314作连接。</w:t>
      </w:r>
      <w:r/>
    </w:p>
    <w:p>
      <w:pPr>
        <w:spacing w:line="360" w:lineRule="auto"/>
        <w:rPr>
          <w:rFonts w:ascii="宋体" w:hAnsi="宋体" w:eastAsia="宋体"/>
          <w:sz w:val="24"/>
          <w:szCs w:val="24"/>
        </w:rPr>
      </w:pPr>
      <w:r>
        <w:rPr>
          <w:rFonts w:hint="eastAsia" w:ascii="宋体" w:hAnsi="宋体" w:eastAsia="宋体"/>
          <w:sz w:val="24"/>
          <w:szCs w:val="24"/>
        </w:rPr>
        <w:t xml:space="preserve">CALIS联合目录不要求从其它来源补充信息，如有必要，可在附注项中说明。</w:t>
      </w:r>
      <w:r/>
    </w:p>
    <w:p>
      <w:pPr>
        <w:spacing w:line="360" w:lineRule="auto"/>
        <w:rPr>
          <w:rFonts w:ascii="宋体" w:hAnsi="宋体" w:eastAsia="宋体"/>
          <w:sz w:val="24"/>
          <w:szCs w:val="24"/>
        </w:rPr>
      </w:pPr>
      <w:r>
        <w:rPr>
          <w:rFonts w:hint="eastAsia" w:ascii="宋体" w:hAnsi="宋体" w:eastAsia="宋体"/>
          <w:sz w:val="24"/>
          <w:szCs w:val="24"/>
        </w:rPr>
        <w:t xml:space="preserve">无总题名图书的合订题名，若为同一责任者，则正题名依次重复著录于$a子字段：</w:t>
      </w:r>
      <w:r/>
    </w:p>
    <w:p>
      <w:pPr>
        <w:spacing w:line="360" w:lineRule="auto"/>
        <w:rPr>
          <w:rFonts w:ascii="宋体" w:hAnsi="宋体" w:eastAsia="宋体"/>
          <w:sz w:val="24"/>
          <w:szCs w:val="24"/>
        </w:rPr>
      </w:pPr>
      <w:r>
        <w:rPr>
          <w:rFonts w:hint="eastAsia" w:ascii="宋体" w:hAnsi="宋体" w:eastAsia="宋体"/>
          <w:sz w:val="24"/>
          <w:szCs w:val="24"/>
        </w:rPr>
        <w:t xml:space="preserve">若为不同责任者，则第一个正题名为$a ，其它正题名依次著录在200$c子字段，这两种情况都要在423字段做连接。</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3 \* GB3</w:instrText>
      </w:r>
      <w:r>
        <w:rPr>
          <w:rFonts w:hint="eastAsia" w:ascii="宋体" w:hAnsi="宋体" w:eastAsia="宋体"/>
          <w:sz w:val="24"/>
          <w:szCs w:val="24"/>
        </w:rPr>
        <w:fldChar w:fldCharType="separate"/>
      </w:r>
      <w:r>
        <w:rPr>
          <w:rFonts w:hint="eastAsia" w:ascii="宋体" w:hAnsi="宋体" w:eastAsia="宋体"/>
          <w:sz w:val="24"/>
          <w:szCs w:val="24"/>
        </w:rPr>
        <w:t xml:space="preserve">③</w:t>
      </w:r>
      <w:r>
        <w:rPr>
          <w:rFonts w:hint="eastAsia" w:ascii="宋体" w:hAnsi="宋体" w:eastAsia="宋体"/>
          <w:sz w:val="24"/>
          <w:szCs w:val="24"/>
        </w:rPr>
        <w:fldChar w:fldCharType="end"/>
      </w:r>
      <w:r>
        <w:rPr>
          <w:rFonts w:hint="eastAsia" w:ascii="宋体" w:hAnsi="宋体" w:eastAsia="宋体"/>
          <w:sz w:val="24"/>
          <w:szCs w:val="24"/>
        </w:rPr>
        <w:t xml:space="preserve">205版本项：CALIS联合目录规定，a.凡规定信息源以外的版本信息一律在附注项中说明，不著录在本字段。b.并列版本说明无须著录。</w:t>
      </w:r>
      <w:r/>
    </w:p>
    <w:p>
      <w:pPr>
        <w:spacing w:line="360" w:lineRule="auto"/>
        <w:rPr>
          <w:rFonts w:ascii="宋体" w:hAnsi="宋体" w:eastAsia="宋体"/>
          <w:sz w:val="24"/>
          <w:szCs w:val="24"/>
        </w:rPr>
      </w:pPr>
      <w:r>
        <w:rPr>
          <w:rFonts w:hint="eastAsia" w:ascii="宋体" w:hAnsi="宋体" w:eastAsia="宋体"/>
          <w:sz w:val="24"/>
          <w:szCs w:val="24"/>
        </w:rPr>
        <w:t xml:space="preserve">④215载体形态项：集中著录的多卷集，若卷数、册数不同时只著录册数，并在307字段说明卷册的对应情况。</w:t>
      </w:r>
      <w:r/>
    </w:p>
    <w:p>
      <w:pPr>
        <w:spacing w:line="360" w:lineRule="auto"/>
        <w:rPr>
          <w:rFonts w:ascii="宋体" w:hAnsi="宋体" w:eastAsia="宋体"/>
          <w:sz w:val="24"/>
          <w:szCs w:val="24"/>
        </w:rPr>
      </w:pPr>
      <w:r>
        <w:rPr>
          <w:rFonts w:hint="eastAsia" w:ascii="宋体" w:hAnsi="宋体" w:eastAsia="宋体"/>
          <w:sz w:val="24"/>
          <w:szCs w:val="24"/>
        </w:rPr>
        <w:t xml:space="preserve">⑤225丛编项：</w:t>
      </w:r>
      <w:r/>
    </w:p>
    <w:p>
      <w:pPr>
        <w:spacing w:line="360" w:lineRule="auto"/>
        <w:rPr>
          <w:rFonts w:ascii="宋体" w:hAnsi="宋体" w:eastAsia="宋体"/>
          <w:sz w:val="24"/>
          <w:szCs w:val="24"/>
        </w:rPr>
      </w:pPr>
      <w:r>
        <w:rPr>
          <w:rFonts w:hint="eastAsia" w:ascii="宋体" w:hAnsi="宋体" w:eastAsia="宋体"/>
          <w:sz w:val="24"/>
          <w:szCs w:val="24"/>
        </w:rPr>
        <w:t xml:space="preserve">当225字段有标点符号，410字段去掉标点符号，此时225字段指示符是0#。</w:t>
      </w:r>
      <w:r/>
    </w:p>
    <w:p>
      <w:pPr>
        <w:spacing w:line="360" w:lineRule="auto"/>
        <w:rPr>
          <w:rFonts w:ascii="宋体" w:hAnsi="宋体" w:eastAsia="宋体"/>
          <w:sz w:val="24"/>
          <w:szCs w:val="24"/>
        </w:rPr>
      </w:pPr>
      <w:r>
        <w:rPr>
          <w:rFonts w:hint="eastAsia" w:ascii="宋体" w:hAnsi="宋体" w:eastAsia="宋体"/>
          <w:sz w:val="24"/>
          <w:szCs w:val="24"/>
        </w:rPr>
        <w:t xml:space="preserve">丛编并列题名可不著录。</w:t>
      </w:r>
      <w:r/>
    </w:p>
    <w:p>
      <w:pPr>
        <w:spacing w:line="360" w:lineRule="auto"/>
        <w:rPr>
          <w:rFonts w:ascii="宋体" w:hAnsi="宋体" w:eastAsia="宋体"/>
          <w:sz w:val="24"/>
          <w:szCs w:val="24"/>
        </w:rPr>
      </w:pPr>
      <w:r>
        <w:rPr>
          <w:rFonts w:hint="eastAsia" w:ascii="宋体" w:hAnsi="宋体" w:eastAsia="宋体"/>
          <w:sz w:val="24"/>
          <w:szCs w:val="24"/>
        </w:rPr>
        <w:t xml:space="preserve">225字段$a刷拼音。</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5 \* GB2</w:instrText>
      </w:r>
      <w:r>
        <w:rPr>
          <w:rFonts w:hint="eastAsia" w:ascii="宋体" w:hAnsi="宋体" w:eastAsia="宋体"/>
          <w:sz w:val="24"/>
          <w:szCs w:val="24"/>
        </w:rPr>
        <w:fldChar w:fldCharType="separate"/>
      </w:r>
      <w:r>
        <w:rPr>
          <w:rFonts w:hint="eastAsia" w:ascii="宋体" w:hAnsi="宋体" w:eastAsia="宋体"/>
          <w:sz w:val="24"/>
          <w:szCs w:val="24"/>
        </w:rPr>
        <w:t xml:space="preserve">⑸</w:t>
      </w:r>
      <w:r>
        <w:rPr>
          <w:rFonts w:hint="eastAsia" w:ascii="宋体" w:hAnsi="宋体" w:eastAsia="宋体"/>
          <w:sz w:val="24"/>
          <w:szCs w:val="24"/>
        </w:rPr>
        <w:fldChar w:fldCharType="end"/>
      </w:r>
      <w:r>
        <w:rPr>
          <w:rFonts w:hint="eastAsia" w:ascii="宋体" w:hAnsi="宋体" w:eastAsia="宋体"/>
          <w:sz w:val="24"/>
          <w:szCs w:val="24"/>
        </w:rPr>
        <w:t xml:space="preserve">3XX字段</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1 \* GB3</w:instrText>
      </w:r>
      <w:r>
        <w:rPr>
          <w:rFonts w:hint="eastAsia" w:ascii="宋体" w:hAnsi="宋体" w:eastAsia="宋体"/>
          <w:sz w:val="24"/>
          <w:szCs w:val="24"/>
        </w:rPr>
        <w:fldChar w:fldCharType="separate"/>
      </w:r>
      <w:r>
        <w:rPr>
          <w:rFonts w:hint="eastAsia" w:ascii="宋体" w:hAnsi="宋体" w:eastAsia="宋体"/>
          <w:sz w:val="24"/>
          <w:szCs w:val="24"/>
        </w:rPr>
        <w:t xml:space="preserve">①</w:t>
      </w:r>
      <w:r>
        <w:rPr>
          <w:rFonts w:hint="eastAsia" w:ascii="宋体" w:hAnsi="宋体" w:eastAsia="宋体"/>
          <w:sz w:val="24"/>
          <w:szCs w:val="24"/>
        </w:rPr>
        <w:fldChar w:fldCharType="end"/>
      </w:r>
      <w:r>
        <w:rPr>
          <w:rFonts w:hint="eastAsia" w:ascii="宋体" w:hAnsi="宋体" w:eastAsia="宋体"/>
          <w:sz w:val="24"/>
          <w:szCs w:val="24"/>
        </w:rPr>
        <w:t xml:space="preserve">同类附注可放在同一3XX字段中。</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GB3</w:instrText>
      </w:r>
      <w:r>
        <w:rPr>
          <w:rFonts w:hint="eastAsia" w:ascii="宋体" w:hAnsi="宋体" w:eastAsia="宋体"/>
          <w:sz w:val="24"/>
          <w:szCs w:val="24"/>
        </w:rPr>
        <w:fldChar w:fldCharType="separate"/>
      </w:r>
      <w:r>
        <w:rPr>
          <w:rFonts w:hint="eastAsia" w:ascii="宋体" w:hAnsi="宋体" w:eastAsia="宋体"/>
          <w:sz w:val="24"/>
          <w:szCs w:val="24"/>
        </w:rPr>
        <w:t xml:space="preserve">②</w:t>
      </w:r>
      <w:r>
        <w:rPr>
          <w:rFonts w:hint="eastAsia" w:ascii="宋体" w:hAnsi="宋体" w:eastAsia="宋体"/>
          <w:sz w:val="24"/>
          <w:szCs w:val="24"/>
        </w:rPr>
        <w:fldChar w:fldCharType="end"/>
      </w:r>
      <w:r>
        <w:rPr>
          <w:rFonts w:hint="eastAsia" w:ascii="宋体" w:hAnsi="宋体" w:eastAsia="宋体"/>
          <w:sz w:val="24"/>
          <w:szCs w:val="24"/>
        </w:rPr>
        <w:t xml:space="preserve">并列题名在312字段说明出处，只需著录XX文题名取自封面，并列题名信息可省略。</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3 \* GB3</w:instrText>
      </w:r>
      <w:r>
        <w:rPr>
          <w:rFonts w:hint="eastAsia" w:ascii="宋体" w:hAnsi="宋体" w:eastAsia="宋体"/>
          <w:sz w:val="24"/>
          <w:szCs w:val="24"/>
        </w:rPr>
        <w:fldChar w:fldCharType="separate"/>
      </w:r>
      <w:r>
        <w:rPr>
          <w:rFonts w:hint="eastAsia" w:ascii="宋体" w:hAnsi="宋体" w:eastAsia="宋体"/>
          <w:sz w:val="24"/>
          <w:szCs w:val="24"/>
        </w:rPr>
        <w:t xml:space="preserve">③</w:t>
      </w:r>
      <w:r>
        <w:rPr>
          <w:rFonts w:hint="eastAsia" w:ascii="宋体" w:hAnsi="宋体" w:eastAsia="宋体"/>
          <w:sz w:val="24"/>
          <w:szCs w:val="24"/>
        </w:rPr>
        <w:fldChar w:fldCharType="end"/>
      </w:r>
      <w:r>
        <w:rPr>
          <w:rFonts w:hint="eastAsia" w:ascii="宋体" w:hAnsi="宋体" w:eastAsia="宋体"/>
          <w:sz w:val="24"/>
          <w:szCs w:val="24"/>
        </w:rPr>
        <w:t xml:space="preserve">不同印次的文献，若页码发生变化，在307字段作附注，价格变化在010字段著录。</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4 \* GB3</w:instrText>
      </w:r>
      <w:r>
        <w:rPr>
          <w:rFonts w:hint="eastAsia" w:ascii="宋体" w:hAnsi="宋体" w:eastAsia="宋体"/>
          <w:sz w:val="24"/>
          <w:szCs w:val="24"/>
        </w:rPr>
        <w:fldChar w:fldCharType="separate"/>
      </w:r>
      <w:r>
        <w:rPr>
          <w:rFonts w:hint="eastAsia" w:ascii="宋体" w:hAnsi="宋体" w:eastAsia="宋体"/>
          <w:sz w:val="24"/>
          <w:szCs w:val="24"/>
        </w:rPr>
        <w:t xml:space="preserve">④</w:t>
      </w:r>
      <w:r>
        <w:rPr>
          <w:rFonts w:hint="eastAsia" w:ascii="宋体" w:hAnsi="宋体" w:eastAsia="宋体"/>
          <w:sz w:val="24"/>
          <w:szCs w:val="24"/>
        </w:rPr>
        <w:fldChar w:fldCharType="end"/>
      </w:r>
      <w:r>
        <w:rPr>
          <w:rFonts w:hint="eastAsia" w:ascii="宋体" w:hAnsi="宋体" w:eastAsia="宋体"/>
          <w:sz w:val="24"/>
          <w:szCs w:val="24"/>
        </w:rPr>
        <w:t xml:space="preserve">512-516字段不用作312附注。</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5 \* GB3</w:instrText>
      </w:r>
      <w:r>
        <w:rPr>
          <w:rFonts w:hint="eastAsia" w:ascii="宋体" w:hAnsi="宋体" w:eastAsia="宋体"/>
          <w:sz w:val="24"/>
          <w:szCs w:val="24"/>
        </w:rPr>
        <w:fldChar w:fldCharType="separate"/>
      </w:r>
      <w:r>
        <w:rPr>
          <w:rFonts w:hint="eastAsia" w:ascii="宋体" w:hAnsi="宋体" w:eastAsia="宋体"/>
          <w:sz w:val="24"/>
          <w:szCs w:val="24"/>
        </w:rPr>
        <w:t xml:space="preserve">⑤</w:t>
      </w:r>
      <w:r>
        <w:rPr>
          <w:rFonts w:hint="eastAsia" w:ascii="宋体" w:hAnsi="宋体" w:eastAsia="宋体"/>
          <w:sz w:val="24"/>
          <w:szCs w:val="24"/>
        </w:rPr>
        <w:fldChar w:fldCharType="end"/>
      </w:r>
      <w:r>
        <w:rPr>
          <w:rFonts w:hint="eastAsia" w:ascii="宋体" w:hAnsi="宋体" w:eastAsia="宋体"/>
          <w:sz w:val="24"/>
          <w:szCs w:val="24"/>
        </w:rPr>
        <w:t xml:space="preserve">320字段有明确页码的，按《CALIS联合目录中文图书著录细则》要求著录。</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6 \* GB2</w:instrText>
      </w:r>
      <w:r>
        <w:rPr>
          <w:rFonts w:hint="eastAsia" w:ascii="宋体" w:hAnsi="宋体" w:eastAsia="宋体"/>
          <w:sz w:val="24"/>
          <w:szCs w:val="24"/>
        </w:rPr>
        <w:fldChar w:fldCharType="separate"/>
      </w:r>
      <w:r>
        <w:rPr>
          <w:rFonts w:hint="eastAsia" w:ascii="宋体" w:hAnsi="宋体" w:eastAsia="宋体"/>
          <w:sz w:val="24"/>
          <w:szCs w:val="24"/>
        </w:rPr>
        <w:t xml:space="preserve">⑹</w:t>
      </w:r>
      <w:r>
        <w:rPr>
          <w:rFonts w:hint="eastAsia" w:ascii="宋体" w:hAnsi="宋体" w:eastAsia="宋体"/>
          <w:sz w:val="24"/>
          <w:szCs w:val="24"/>
        </w:rPr>
        <w:fldChar w:fldCharType="end"/>
      </w:r>
      <w:r>
        <w:rPr>
          <w:rFonts w:hint="eastAsia" w:ascii="宋体" w:hAnsi="宋体" w:eastAsia="宋体"/>
          <w:sz w:val="24"/>
          <w:szCs w:val="24"/>
        </w:rPr>
        <w:t xml:space="preserve">4XX字段：</w:t>
      </w:r>
      <w:r/>
    </w:p>
    <w:p>
      <w:pPr>
        <w:spacing w:line="360" w:lineRule="auto"/>
        <w:rPr>
          <w:rFonts w:ascii="宋体" w:hAnsi="宋体" w:eastAsia="宋体"/>
          <w:sz w:val="24"/>
          <w:szCs w:val="24"/>
        </w:rPr>
      </w:pPr>
      <w:r>
        <w:rPr>
          <w:rFonts w:hint="eastAsia" w:ascii="宋体" w:hAnsi="宋体" w:eastAsia="宋体"/>
          <w:sz w:val="24"/>
          <w:szCs w:val="24"/>
        </w:rPr>
        <w:t xml:space="preserve">停用454字段，改用510字段。停用461、462字段，改用410字段。</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7 \* GB2</w:instrText>
      </w:r>
      <w:r>
        <w:rPr>
          <w:rFonts w:hint="eastAsia" w:ascii="宋体" w:hAnsi="宋体" w:eastAsia="宋体"/>
          <w:sz w:val="24"/>
          <w:szCs w:val="24"/>
        </w:rPr>
        <w:fldChar w:fldCharType="separate"/>
      </w:r>
      <w:r>
        <w:rPr>
          <w:rFonts w:hint="eastAsia" w:ascii="宋体" w:hAnsi="宋体" w:eastAsia="宋体"/>
          <w:sz w:val="24"/>
          <w:szCs w:val="24"/>
        </w:rPr>
        <w:t xml:space="preserve">⑺</w:t>
      </w:r>
      <w:r>
        <w:rPr>
          <w:rFonts w:hint="eastAsia" w:ascii="宋体" w:hAnsi="宋体" w:eastAsia="宋体"/>
          <w:sz w:val="24"/>
          <w:szCs w:val="24"/>
        </w:rPr>
        <w:fldChar w:fldCharType="end"/>
      </w:r>
      <w:r>
        <w:rPr>
          <w:rFonts w:hint="eastAsia" w:ascii="宋体" w:hAnsi="宋体" w:eastAsia="宋体"/>
          <w:sz w:val="24"/>
          <w:szCs w:val="24"/>
        </w:rPr>
        <w:t xml:space="preserve">5XX字段：</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1 \* GB3</w:instrText>
      </w:r>
      <w:r>
        <w:rPr>
          <w:rFonts w:hint="eastAsia" w:ascii="宋体" w:hAnsi="宋体" w:eastAsia="宋体"/>
          <w:sz w:val="24"/>
          <w:szCs w:val="24"/>
        </w:rPr>
        <w:fldChar w:fldCharType="separate"/>
      </w:r>
      <w:r>
        <w:rPr>
          <w:rFonts w:hint="eastAsia" w:ascii="宋体" w:hAnsi="宋体" w:eastAsia="宋体"/>
          <w:sz w:val="24"/>
          <w:szCs w:val="24"/>
        </w:rPr>
        <w:t xml:space="preserve">①</w:t>
      </w:r>
      <w:r>
        <w:rPr>
          <w:rFonts w:hint="eastAsia" w:ascii="宋体" w:hAnsi="宋体" w:eastAsia="宋体"/>
          <w:sz w:val="24"/>
          <w:szCs w:val="24"/>
        </w:rPr>
        <w:fldChar w:fldCharType="end"/>
      </w:r>
      <w:r>
        <w:rPr>
          <w:rFonts w:hint="eastAsia" w:ascii="宋体" w:hAnsi="宋体" w:eastAsia="宋体"/>
          <w:sz w:val="24"/>
          <w:szCs w:val="24"/>
        </w:rPr>
        <w:t xml:space="preserve">200$a繁体字著录时，518字段提供简体的题名检索点。</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GB3</w:instrText>
      </w:r>
      <w:r>
        <w:rPr>
          <w:rFonts w:hint="eastAsia" w:ascii="宋体" w:hAnsi="宋体" w:eastAsia="宋体"/>
          <w:sz w:val="24"/>
          <w:szCs w:val="24"/>
        </w:rPr>
        <w:fldChar w:fldCharType="separate"/>
      </w:r>
      <w:r>
        <w:rPr>
          <w:rFonts w:hint="eastAsia" w:ascii="宋体" w:hAnsi="宋体" w:eastAsia="宋体"/>
          <w:sz w:val="24"/>
          <w:szCs w:val="24"/>
        </w:rPr>
        <w:t xml:space="preserve">②</w:t>
      </w:r>
      <w:r>
        <w:rPr>
          <w:rFonts w:hint="eastAsia" w:ascii="宋体" w:hAnsi="宋体" w:eastAsia="宋体"/>
          <w:sz w:val="24"/>
          <w:szCs w:val="24"/>
        </w:rPr>
        <w:fldChar w:fldCharType="end"/>
      </w:r>
      <w:r>
        <w:rPr>
          <w:rFonts w:hint="eastAsia" w:ascii="宋体" w:hAnsi="宋体" w:eastAsia="宋体"/>
          <w:sz w:val="24"/>
          <w:szCs w:val="24"/>
        </w:rPr>
        <w:t xml:space="preserve">并列其它题名信息中的第1个单词应小写。</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3 \* GB3</w:instrText>
      </w:r>
      <w:r>
        <w:rPr>
          <w:rFonts w:hint="eastAsia" w:ascii="宋体" w:hAnsi="宋体" w:eastAsia="宋体"/>
          <w:sz w:val="24"/>
          <w:szCs w:val="24"/>
        </w:rPr>
        <w:fldChar w:fldCharType="separate"/>
      </w:r>
      <w:r>
        <w:rPr>
          <w:rFonts w:hint="eastAsia" w:ascii="宋体" w:hAnsi="宋体" w:eastAsia="宋体"/>
          <w:sz w:val="24"/>
          <w:szCs w:val="24"/>
        </w:rPr>
        <w:t xml:space="preserve">③</w:t>
      </w:r>
      <w:r>
        <w:rPr>
          <w:rFonts w:hint="eastAsia" w:ascii="宋体" w:hAnsi="宋体" w:eastAsia="宋体"/>
          <w:sz w:val="24"/>
          <w:szCs w:val="24"/>
        </w:rPr>
        <w:fldChar w:fldCharType="end"/>
      </w:r>
      <w:r>
        <w:rPr>
          <w:rFonts w:hint="eastAsia" w:ascii="宋体" w:hAnsi="宋体" w:eastAsia="宋体"/>
          <w:sz w:val="24"/>
          <w:szCs w:val="24"/>
        </w:rPr>
        <w:t xml:space="preserve">凡出现在题名页的原文题名用200字段$d子字段和510字段反映；出现在附加题名页的原文题名用513字段反映；出现在其它信息源上的原文题名用312和510字段反映。</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8 \* GB2</w:instrText>
      </w:r>
      <w:r>
        <w:rPr>
          <w:rFonts w:hint="eastAsia" w:ascii="宋体" w:hAnsi="宋体" w:eastAsia="宋体"/>
          <w:sz w:val="24"/>
          <w:szCs w:val="24"/>
        </w:rPr>
        <w:fldChar w:fldCharType="separate"/>
      </w:r>
      <w:r>
        <w:rPr>
          <w:rFonts w:hint="eastAsia" w:ascii="宋体" w:hAnsi="宋体" w:eastAsia="宋体"/>
          <w:sz w:val="24"/>
          <w:szCs w:val="24"/>
        </w:rPr>
        <w:t xml:space="preserve">⑻</w:t>
      </w:r>
      <w:r>
        <w:rPr>
          <w:rFonts w:hint="eastAsia" w:ascii="宋体" w:hAnsi="宋体" w:eastAsia="宋体"/>
          <w:sz w:val="24"/>
          <w:szCs w:val="24"/>
        </w:rPr>
        <w:fldChar w:fldCharType="end"/>
      </w:r>
      <w:r>
        <w:rPr>
          <w:rFonts w:hint="eastAsia" w:ascii="宋体" w:hAnsi="宋体" w:eastAsia="宋体"/>
          <w:sz w:val="24"/>
          <w:szCs w:val="24"/>
        </w:rPr>
        <w:t xml:space="preserve">6XX字段：提供中图法分类号。（对于多主题文献应提供多个分类号）</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9 \* GB2</w:instrText>
      </w:r>
      <w:r>
        <w:rPr>
          <w:rFonts w:hint="eastAsia" w:ascii="宋体" w:hAnsi="宋体" w:eastAsia="宋体"/>
          <w:sz w:val="24"/>
          <w:szCs w:val="24"/>
        </w:rPr>
        <w:fldChar w:fldCharType="separate"/>
      </w:r>
      <w:r>
        <w:rPr>
          <w:rFonts w:hint="eastAsia" w:ascii="宋体" w:hAnsi="宋体" w:eastAsia="宋体"/>
          <w:sz w:val="24"/>
          <w:szCs w:val="24"/>
        </w:rPr>
        <w:t xml:space="preserve">⑼</w:t>
      </w:r>
      <w:r>
        <w:rPr>
          <w:rFonts w:hint="eastAsia" w:ascii="宋体" w:hAnsi="宋体" w:eastAsia="宋体"/>
          <w:sz w:val="24"/>
          <w:szCs w:val="24"/>
        </w:rPr>
        <w:fldChar w:fldCharType="end"/>
      </w:r>
      <w:r>
        <w:rPr>
          <w:rFonts w:hint="eastAsia" w:ascii="宋体" w:hAnsi="宋体" w:eastAsia="宋体"/>
          <w:sz w:val="24"/>
          <w:szCs w:val="24"/>
        </w:rPr>
        <w:t xml:space="preserve">7XX字段：</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1 \* GB3</w:instrText>
      </w:r>
      <w:r>
        <w:rPr>
          <w:rFonts w:hint="eastAsia" w:ascii="宋体" w:hAnsi="宋体" w:eastAsia="宋体"/>
          <w:sz w:val="24"/>
          <w:szCs w:val="24"/>
        </w:rPr>
        <w:fldChar w:fldCharType="separate"/>
      </w:r>
      <w:r>
        <w:rPr>
          <w:rFonts w:hint="eastAsia" w:ascii="宋体" w:hAnsi="宋体" w:eastAsia="宋体"/>
          <w:sz w:val="24"/>
          <w:szCs w:val="24"/>
        </w:rPr>
        <w:t xml:space="preserve">①</w:t>
      </w:r>
      <w:r>
        <w:rPr>
          <w:rFonts w:hint="eastAsia" w:ascii="宋体" w:hAnsi="宋体" w:eastAsia="宋体"/>
          <w:sz w:val="24"/>
          <w:szCs w:val="24"/>
        </w:rPr>
        <w:fldChar w:fldCharType="end"/>
      </w:r>
      <w:r>
        <w:rPr>
          <w:rFonts w:hint="eastAsia" w:ascii="宋体" w:hAnsi="宋体" w:eastAsia="宋体"/>
          <w:sz w:val="24"/>
          <w:szCs w:val="24"/>
        </w:rPr>
        <w:t xml:space="preserve"> 不同责任方式责任者每一项最多可选择3个。</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2 \* GB3</w:instrText>
      </w:r>
      <w:r>
        <w:rPr>
          <w:rFonts w:hint="eastAsia" w:ascii="宋体" w:hAnsi="宋体" w:eastAsia="宋体"/>
          <w:sz w:val="24"/>
          <w:szCs w:val="24"/>
        </w:rPr>
        <w:fldChar w:fldCharType="separate"/>
      </w:r>
      <w:r>
        <w:rPr>
          <w:rFonts w:hint="eastAsia" w:ascii="宋体" w:hAnsi="宋体" w:eastAsia="宋体"/>
          <w:sz w:val="24"/>
          <w:szCs w:val="24"/>
        </w:rPr>
        <w:t xml:space="preserve">②</w:t>
      </w:r>
      <w:r>
        <w:rPr>
          <w:rFonts w:hint="eastAsia" w:ascii="宋体" w:hAnsi="宋体" w:eastAsia="宋体"/>
          <w:sz w:val="24"/>
          <w:szCs w:val="24"/>
        </w:rPr>
        <w:fldChar w:fldCharType="end"/>
      </w:r>
      <w:r>
        <w:rPr>
          <w:rFonts w:hint="eastAsia" w:ascii="宋体" w:hAnsi="宋体" w:eastAsia="宋体"/>
          <w:sz w:val="24"/>
          <w:szCs w:val="24"/>
        </w:rPr>
        <w:t xml:space="preserve"> CALIS联合目录规定，若能查出或考证出个人责任者的生卒年代，将其著录在$f子字段。</w:t>
      </w:r>
      <w:r/>
    </w:p>
    <w:p>
      <w:pPr>
        <w:spacing w:line="360" w:lineRule="auto"/>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3 \* GB3</w:instrText>
      </w:r>
      <w:r>
        <w:rPr>
          <w:rFonts w:hint="eastAsia" w:ascii="宋体" w:hAnsi="宋体" w:eastAsia="宋体"/>
          <w:sz w:val="24"/>
          <w:szCs w:val="24"/>
        </w:rPr>
        <w:fldChar w:fldCharType="separate"/>
      </w:r>
      <w:r>
        <w:rPr>
          <w:rFonts w:hint="eastAsia" w:ascii="宋体" w:hAnsi="宋体" w:eastAsia="宋体"/>
          <w:sz w:val="24"/>
          <w:szCs w:val="24"/>
        </w:rPr>
        <w:t xml:space="preserve">③</w:t>
      </w:r>
      <w:r>
        <w:rPr>
          <w:rFonts w:hint="eastAsia" w:ascii="宋体" w:hAnsi="宋体" w:eastAsia="宋体"/>
          <w:sz w:val="24"/>
          <w:szCs w:val="24"/>
        </w:rPr>
        <w:fldChar w:fldCharType="end"/>
      </w:r>
      <w:r>
        <w:rPr>
          <w:rFonts w:hint="eastAsia" w:ascii="宋体" w:hAnsi="宋体" w:eastAsia="宋体"/>
          <w:sz w:val="24"/>
          <w:szCs w:val="24"/>
        </w:rPr>
        <w:t xml:space="preserve"> 外国团体责任者如无准确的中文译名时，可以用外文著录。</w:t>
      </w:r>
      <w:r/>
    </w:p>
    <w:p>
      <w:pPr>
        <w:spacing w:line="360" w:lineRule="auto"/>
        <w:rPr>
          <w:rFonts w:ascii="宋体" w:hAnsi="宋体" w:eastAsia="宋体"/>
          <w:sz w:val="24"/>
          <w:szCs w:val="24"/>
        </w:rPr>
      </w:pPr>
      <w:r>
        <w:rPr>
          <w:rFonts w:hint="eastAsia" w:ascii="宋体" w:hAnsi="宋体" w:eastAsia="宋体"/>
          <w:sz w:val="24"/>
          <w:szCs w:val="24"/>
        </w:rPr>
        <w:t xml:space="preserve">④ 730字段记录繁体汉字个人名称。</w:t>
      </w:r>
      <w:r/>
    </w:p>
    <w:p>
      <w:pPr>
        <w:spacing w:line="360" w:lineRule="auto"/>
        <w:rPr>
          <w:rFonts w:ascii="宋体" w:hAnsi="宋体" w:eastAsia="宋体"/>
          <w:sz w:val="24"/>
          <w:szCs w:val="24"/>
        </w:rPr>
      </w:pPr>
      <w:r>
        <w:rPr>
          <w:rFonts w:hint="eastAsia" w:ascii="宋体" w:hAnsi="宋体" w:eastAsia="宋体"/>
          <w:sz w:val="24"/>
          <w:szCs w:val="24"/>
        </w:rPr>
        <w:t xml:space="preserve">⑤ 责任者的其他著录方式见《CALIS联合目录中文图书著录细则》。</w:t>
      </w:r>
      <w:r/>
    </w:p>
    <w:p>
      <w:pPr>
        <w:spacing w:line="360" w:lineRule="auto"/>
        <w:rPr>
          <w:rFonts w:ascii="宋体" w:hAnsi="宋体" w:eastAsia="宋体"/>
          <w:sz w:val="24"/>
          <w:szCs w:val="24"/>
        </w:rPr>
      </w:pPr>
      <w:r>
        <w:rPr>
          <w:rFonts w:hint="eastAsia" w:ascii="宋体" w:hAnsi="宋体" w:eastAsia="宋体"/>
          <w:sz w:val="24"/>
          <w:szCs w:val="24"/>
        </w:rPr>
        <w:t xml:space="preserve">六、凡在工作中遇到的新问题，如需成为规则的，则先记录在案，作修改用。</w:t>
      </w:r>
      <w:r/>
    </w:p>
    <w:p>
      <w:pPr>
        <w:spacing w:line="360" w:lineRule="auto"/>
        <w:rPr>
          <w:rFonts w:ascii="宋体" w:hAnsi="宋体" w:eastAsia="宋体"/>
          <w:sz w:val="24"/>
          <w:szCs w:val="24"/>
        </w:rPr>
      </w:pPr>
      <w:r>
        <w:rPr>
          <w:rFonts w:hint="eastAsia" w:ascii="宋体" w:hAnsi="宋体" w:eastAsia="宋体"/>
          <w:sz w:val="24"/>
          <w:szCs w:val="24"/>
        </w:rPr>
        <w:t xml:space="preserve">附表一：功能块及必备字段、有则必备字段一览表</w:t>
      </w:r>
      <w:r/>
    </w:p>
    <w:p>
      <w:pPr>
        <w:spacing w:line="360" w:lineRule="auto"/>
        <w:rPr>
          <w:rFonts w:ascii="宋体" w:hAnsi="宋体" w:eastAsia="宋体"/>
          <w:sz w:val="24"/>
          <w:szCs w:val="24"/>
        </w:rPr>
      </w:pPr>
      <w:r>
        <w:rPr>
          <w:rFonts w:hint="eastAsia" w:ascii="宋体" w:hAnsi="宋体" w:eastAsia="宋体"/>
          <w:sz w:val="24"/>
          <w:szCs w:val="24"/>
        </w:rPr>
        <w:t xml:space="preserve">本规则根据中文普通图书的特性选用以下功能区及其字段记录头标区0XX标识块：   </w:t>
      </w:r>
      <w:r/>
    </w:p>
    <w:p>
      <w:pPr>
        <w:spacing w:line="360" w:lineRule="auto"/>
        <w:rPr>
          <w:rFonts w:ascii="宋体" w:hAnsi="宋体" w:eastAsia="宋体"/>
          <w:sz w:val="24"/>
          <w:szCs w:val="24"/>
        </w:rPr>
      </w:pPr>
      <w:r>
        <w:rPr>
          <w:rFonts w:hint="eastAsia" w:ascii="宋体" w:hAnsi="宋体" w:eastAsia="宋体"/>
          <w:sz w:val="24"/>
          <w:szCs w:val="24"/>
        </w:rPr>
        <w:t xml:space="preserve">001记录控制号    </w:t>
      </w:r>
      <w:r/>
    </w:p>
    <w:p>
      <w:pPr>
        <w:spacing w:line="360" w:lineRule="auto"/>
        <w:rPr>
          <w:rFonts w:ascii="宋体" w:hAnsi="宋体" w:eastAsia="宋体"/>
          <w:sz w:val="24"/>
          <w:szCs w:val="24"/>
        </w:rPr>
      </w:pPr>
      <w:r>
        <w:rPr>
          <w:rFonts w:hint="eastAsia" w:ascii="宋体" w:hAnsi="宋体" w:eastAsia="宋体"/>
          <w:sz w:val="24"/>
          <w:szCs w:val="24"/>
        </w:rPr>
        <w:t xml:space="preserve">005记录处理时间标识   </w:t>
      </w:r>
      <w:r/>
    </w:p>
    <w:p>
      <w:pPr>
        <w:spacing w:line="360" w:lineRule="auto"/>
        <w:rPr>
          <w:rFonts w:ascii="宋体" w:hAnsi="宋体" w:eastAsia="宋体"/>
          <w:sz w:val="24"/>
          <w:szCs w:val="24"/>
        </w:rPr>
      </w:pPr>
      <w:r>
        <w:rPr>
          <w:rFonts w:hint="eastAsia" w:ascii="宋体" w:hAnsi="宋体" w:eastAsia="宋体"/>
          <w:sz w:val="24"/>
          <w:szCs w:val="24"/>
        </w:rPr>
        <w:t xml:space="preserve">010国际标准书号(1SBN)   </w:t>
      </w:r>
      <w:r/>
    </w:p>
    <w:p>
      <w:pPr>
        <w:spacing w:line="360" w:lineRule="auto"/>
        <w:rPr>
          <w:rFonts w:ascii="宋体" w:hAnsi="宋体" w:eastAsia="宋体"/>
          <w:sz w:val="24"/>
          <w:szCs w:val="24"/>
        </w:rPr>
      </w:pPr>
      <w:r>
        <w:rPr>
          <w:rFonts w:hint="eastAsia" w:ascii="宋体" w:hAnsi="宋体" w:eastAsia="宋体"/>
          <w:sz w:val="24"/>
          <w:szCs w:val="24"/>
        </w:rPr>
        <w:t xml:space="preserve">011国际标准连续出版物号（ISSN）   </w:t>
      </w:r>
      <w:r/>
    </w:p>
    <w:p>
      <w:pPr>
        <w:spacing w:line="360" w:lineRule="auto"/>
        <w:rPr>
          <w:rFonts w:ascii="宋体" w:hAnsi="宋体" w:eastAsia="宋体"/>
          <w:sz w:val="24"/>
          <w:szCs w:val="24"/>
        </w:rPr>
      </w:pPr>
      <w:r>
        <w:rPr>
          <w:rFonts w:hint="eastAsia" w:ascii="宋体" w:hAnsi="宋体" w:eastAsia="宋体"/>
          <w:sz w:val="24"/>
          <w:szCs w:val="24"/>
        </w:rPr>
        <w:t xml:space="preserve">016国际标准录音号（ISRC）</w:t>
      </w:r>
      <w:r/>
    </w:p>
    <w:p>
      <w:pPr>
        <w:spacing w:line="360" w:lineRule="auto"/>
        <w:rPr>
          <w:rFonts w:ascii="宋体" w:hAnsi="宋体" w:eastAsia="宋体"/>
          <w:sz w:val="24"/>
          <w:szCs w:val="24"/>
        </w:rPr>
      </w:pPr>
      <w:r>
        <w:rPr>
          <w:rFonts w:hint="eastAsia" w:ascii="宋体" w:hAnsi="宋体" w:eastAsia="宋体"/>
          <w:sz w:val="24"/>
          <w:szCs w:val="24"/>
        </w:rPr>
        <w:t xml:space="preserve">09l统一书刊号   </w:t>
      </w:r>
      <w:r/>
    </w:p>
    <w:p>
      <w:pPr>
        <w:spacing w:line="360" w:lineRule="auto"/>
        <w:rPr>
          <w:rFonts w:ascii="宋体" w:hAnsi="宋体" w:eastAsia="宋体"/>
          <w:sz w:val="24"/>
          <w:szCs w:val="24"/>
        </w:rPr>
      </w:pPr>
      <w:r>
        <w:rPr>
          <w:rFonts w:hint="eastAsia" w:ascii="宋体" w:hAnsi="宋体" w:eastAsia="宋体"/>
          <w:sz w:val="24"/>
          <w:szCs w:val="24"/>
        </w:rPr>
        <w:t xml:space="preserve">094标准号</w:t>
      </w:r>
      <w:r/>
    </w:p>
    <w:p>
      <w:pPr>
        <w:spacing w:line="360" w:lineRule="auto"/>
        <w:rPr>
          <w:rFonts w:ascii="宋体" w:hAnsi="宋体" w:eastAsia="宋体"/>
          <w:sz w:val="24"/>
          <w:szCs w:val="24"/>
        </w:rPr>
      </w:pPr>
      <w:r>
        <w:rPr>
          <w:rFonts w:hint="eastAsia" w:ascii="宋体" w:hAnsi="宋体" w:eastAsia="宋体"/>
          <w:sz w:val="24"/>
          <w:szCs w:val="24"/>
        </w:rPr>
        <w:t xml:space="preserve">099CALlS联合目录系统控制号</w:t>
      </w:r>
      <w:r/>
    </w:p>
    <w:p>
      <w:pPr>
        <w:spacing w:line="360" w:lineRule="auto"/>
        <w:rPr>
          <w:rFonts w:ascii="宋体" w:hAnsi="宋体" w:eastAsia="宋体"/>
          <w:sz w:val="24"/>
          <w:szCs w:val="24"/>
        </w:rPr>
      </w:pPr>
      <w:r>
        <w:rPr>
          <w:rFonts w:hint="eastAsia" w:ascii="宋体" w:hAnsi="宋体" w:eastAsia="宋体"/>
          <w:sz w:val="24"/>
          <w:szCs w:val="24"/>
        </w:rPr>
        <w:t xml:space="preserve">1XX编码信息块：</w:t>
      </w:r>
      <w:r/>
    </w:p>
    <w:p>
      <w:pPr>
        <w:spacing w:line="360" w:lineRule="auto"/>
        <w:rPr>
          <w:rFonts w:ascii="宋体" w:hAnsi="宋体" w:eastAsia="宋体"/>
          <w:sz w:val="24"/>
          <w:szCs w:val="24"/>
        </w:rPr>
      </w:pPr>
      <w:r>
        <w:rPr>
          <w:rFonts w:hint="eastAsia" w:ascii="宋体" w:hAnsi="宋体" w:eastAsia="宋体"/>
          <w:sz w:val="24"/>
          <w:szCs w:val="24"/>
        </w:rPr>
        <w:t xml:space="preserve">100通用处理数据   </w:t>
      </w:r>
      <w:r/>
    </w:p>
    <w:p>
      <w:pPr>
        <w:spacing w:line="360" w:lineRule="auto"/>
        <w:rPr>
          <w:rFonts w:ascii="宋体" w:hAnsi="宋体" w:eastAsia="宋体"/>
          <w:sz w:val="24"/>
          <w:szCs w:val="24"/>
        </w:rPr>
      </w:pPr>
      <w:r>
        <w:rPr>
          <w:rFonts w:hint="eastAsia" w:ascii="宋体" w:hAnsi="宋体" w:eastAsia="宋体"/>
          <w:sz w:val="24"/>
          <w:szCs w:val="24"/>
        </w:rPr>
        <w:t xml:space="preserve">101著作语种   </w:t>
      </w:r>
      <w:r/>
    </w:p>
    <w:p>
      <w:pPr>
        <w:spacing w:line="360" w:lineRule="auto"/>
        <w:rPr>
          <w:rFonts w:ascii="宋体" w:hAnsi="宋体" w:eastAsia="宋体"/>
          <w:sz w:val="24"/>
          <w:szCs w:val="24"/>
        </w:rPr>
      </w:pPr>
      <w:r>
        <w:rPr>
          <w:rFonts w:hint="eastAsia" w:ascii="宋体" w:hAnsi="宋体" w:eastAsia="宋体"/>
          <w:sz w:val="24"/>
          <w:szCs w:val="24"/>
        </w:rPr>
        <w:t xml:space="preserve">102出版或制作国别</w:t>
      </w:r>
      <w:r/>
    </w:p>
    <w:p>
      <w:pPr>
        <w:spacing w:line="360" w:lineRule="auto"/>
        <w:rPr>
          <w:rFonts w:ascii="宋体" w:hAnsi="宋体" w:eastAsia="宋体"/>
          <w:sz w:val="24"/>
          <w:szCs w:val="24"/>
        </w:rPr>
      </w:pPr>
      <w:r>
        <w:rPr>
          <w:rFonts w:hint="eastAsia" w:ascii="宋体" w:hAnsi="宋体" w:eastAsia="宋体"/>
          <w:sz w:val="24"/>
          <w:szCs w:val="24"/>
        </w:rPr>
        <w:t xml:space="preserve">105编码数据字段：专著</w:t>
      </w:r>
      <w:r/>
    </w:p>
    <w:p>
      <w:pPr>
        <w:spacing w:line="360" w:lineRule="auto"/>
        <w:rPr>
          <w:rFonts w:ascii="宋体" w:hAnsi="宋体" w:eastAsia="宋体"/>
          <w:sz w:val="24"/>
          <w:szCs w:val="24"/>
        </w:rPr>
      </w:pPr>
      <w:r>
        <w:rPr>
          <w:rFonts w:hint="eastAsia" w:ascii="宋体" w:hAnsi="宋体" w:eastAsia="宋体"/>
          <w:sz w:val="24"/>
          <w:szCs w:val="24"/>
        </w:rPr>
        <w:t xml:space="preserve">106编码数据字段：文字资料形态特征</w:t>
      </w:r>
      <w:r/>
    </w:p>
    <w:p>
      <w:pPr>
        <w:spacing w:line="360" w:lineRule="auto"/>
        <w:rPr>
          <w:rFonts w:ascii="宋体" w:hAnsi="宋体" w:eastAsia="宋体"/>
          <w:sz w:val="24"/>
          <w:szCs w:val="24"/>
        </w:rPr>
      </w:pPr>
      <w:r>
        <w:rPr>
          <w:rFonts w:hint="eastAsia" w:ascii="宋体" w:hAnsi="宋体" w:eastAsia="宋体"/>
          <w:sz w:val="24"/>
          <w:szCs w:val="24"/>
        </w:rPr>
        <w:t xml:space="preserve">110编码数据字段：连续出版物</w:t>
      </w:r>
      <w:r/>
    </w:p>
    <w:p>
      <w:pPr>
        <w:spacing w:line="360" w:lineRule="auto"/>
        <w:rPr>
          <w:rFonts w:ascii="宋体" w:hAnsi="宋体" w:eastAsia="宋体"/>
          <w:sz w:val="24"/>
          <w:szCs w:val="24"/>
        </w:rPr>
      </w:pPr>
      <w:r>
        <w:rPr>
          <w:rFonts w:hint="eastAsia" w:ascii="宋体" w:hAnsi="宋体" w:eastAsia="宋体"/>
          <w:sz w:val="24"/>
          <w:szCs w:val="24"/>
        </w:rPr>
        <w:t xml:space="preserve">2XX著录信息块：</w:t>
      </w:r>
      <w:r/>
    </w:p>
    <w:p>
      <w:pPr>
        <w:spacing w:line="360" w:lineRule="auto"/>
        <w:rPr>
          <w:rFonts w:ascii="宋体" w:hAnsi="宋体" w:eastAsia="宋体"/>
          <w:sz w:val="24"/>
          <w:szCs w:val="24"/>
        </w:rPr>
      </w:pPr>
      <w:r>
        <w:rPr>
          <w:rFonts w:hint="eastAsia" w:ascii="宋体" w:hAnsi="宋体" w:eastAsia="宋体"/>
          <w:sz w:val="24"/>
          <w:szCs w:val="24"/>
        </w:rPr>
        <w:t xml:space="preserve">200题名与责任说明</w:t>
      </w:r>
      <w:r/>
    </w:p>
    <w:p>
      <w:pPr>
        <w:spacing w:line="360" w:lineRule="auto"/>
        <w:rPr>
          <w:rFonts w:ascii="宋体" w:hAnsi="宋体" w:eastAsia="宋体"/>
          <w:sz w:val="24"/>
          <w:szCs w:val="24"/>
        </w:rPr>
      </w:pPr>
      <w:r>
        <w:rPr>
          <w:rFonts w:hint="eastAsia" w:ascii="宋体" w:hAnsi="宋体" w:eastAsia="宋体"/>
          <w:sz w:val="24"/>
          <w:szCs w:val="24"/>
        </w:rPr>
        <w:t xml:space="preserve">205版本说明</w:t>
      </w:r>
      <w:r/>
    </w:p>
    <w:p>
      <w:pPr>
        <w:spacing w:line="360" w:lineRule="auto"/>
        <w:rPr>
          <w:rFonts w:ascii="宋体" w:hAnsi="宋体" w:eastAsia="宋体"/>
          <w:sz w:val="24"/>
          <w:szCs w:val="24"/>
        </w:rPr>
      </w:pPr>
      <w:r>
        <w:rPr>
          <w:rFonts w:hint="eastAsia" w:ascii="宋体" w:hAnsi="宋体" w:eastAsia="宋体"/>
          <w:sz w:val="24"/>
          <w:szCs w:val="24"/>
        </w:rPr>
        <w:t xml:space="preserve">207资料特殊细节：连续出版物编号    </w:t>
      </w:r>
      <w:r/>
    </w:p>
    <w:p>
      <w:pPr>
        <w:spacing w:line="360" w:lineRule="auto"/>
        <w:rPr>
          <w:rFonts w:ascii="宋体" w:hAnsi="宋体" w:eastAsia="宋体"/>
          <w:sz w:val="24"/>
          <w:szCs w:val="24"/>
        </w:rPr>
      </w:pPr>
      <w:r>
        <w:rPr>
          <w:rFonts w:hint="eastAsia" w:ascii="宋体" w:hAnsi="宋体" w:eastAsia="宋体"/>
          <w:sz w:val="24"/>
          <w:szCs w:val="24"/>
        </w:rPr>
        <w:t xml:space="preserve">210出版发行项</w:t>
      </w:r>
      <w:r/>
    </w:p>
    <w:p>
      <w:pPr>
        <w:spacing w:line="360" w:lineRule="auto"/>
        <w:rPr>
          <w:rFonts w:ascii="宋体" w:hAnsi="宋体" w:eastAsia="宋体"/>
          <w:sz w:val="24"/>
          <w:szCs w:val="24"/>
        </w:rPr>
      </w:pPr>
      <w:r>
        <w:rPr>
          <w:rFonts w:hint="eastAsia" w:ascii="宋体" w:hAnsi="宋体" w:eastAsia="宋体"/>
          <w:sz w:val="24"/>
          <w:szCs w:val="24"/>
        </w:rPr>
        <w:t xml:space="preserve">215载体形态项，</w:t>
      </w:r>
      <w:r/>
    </w:p>
    <w:p>
      <w:pPr>
        <w:spacing w:line="360" w:lineRule="auto"/>
        <w:rPr>
          <w:rFonts w:ascii="宋体" w:hAnsi="宋体" w:eastAsia="宋体"/>
          <w:sz w:val="24"/>
          <w:szCs w:val="24"/>
        </w:rPr>
      </w:pPr>
      <w:r>
        <w:rPr>
          <w:rFonts w:hint="eastAsia" w:ascii="宋体" w:hAnsi="宋体" w:eastAsia="宋体"/>
          <w:sz w:val="24"/>
          <w:szCs w:val="24"/>
        </w:rPr>
        <w:t xml:space="preserve">225从编项</w:t>
      </w:r>
      <w:r/>
    </w:p>
    <w:p>
      <w:pPr>
        <w:spacing w:line="360" w:lineRule="auto"/>
        <w:rPr>
          <w:rFonts w:ascii="宋体" w:hAnsi="宋体" w:eastAsia="宋体"/>
          <w:sz w:val="24"/>
          <w:szCs w:val="24"/>
        </w:rPr>
      </w:pPr>
      <w:r>
        <w:rPr>
          <w:rFonts w:hint="eastAsia" w:ascii="宋体" w:hAnsi="宋体" w:eastAsia="宋体"/>
          <w:sz w:val="24"/>
          <w:szCs w:val="24"/>
        </w:rPr>
        <w:t xml:space="preserve">3XX附注块：</w:t>
      </w:r>
      <w:r/>
    </w:p>
    <w:p>
      <w:pPr>
        <w:spacing w:line="360" w:lineRule="auto"/>
        <w:rPr>
          <w:rFonts w:ascii="宋体" w:hAnsi="宋体" w:eastAsia="宋体"/>
          <w:sz w:val="24"/>
          <w:szCs w:val="24"/>
        </w:rPr>
      </w:pPr>
      <w:r>
        <w:rPr>
          <w:rFonts w:hint="eastAsia" w:ascii="宋体" w:hAnsi="宋体" w:eastAsia="宋体"/>
          <w:sz w:val="24"/>
          <w:szCs w:val="24"/>
        </w:rPr>
        <w:t xml:space="preserve">300一般性附注</w:t>
      </w:r>
      <w:r/>
    </w:p>
    <w:p>
      <w:pPr>
        <w:spacing w:line="360" w:lineRule="auto"/>
        <w:rPr>
          <w:rFonts w:ascii="宋体" w:hAnsi="宋体" w:eastAsia="宋体"/>
          <w:sz w:val="24"/>
          <w:szCs w:val="24"/>
        </w:rPr>
      </w:pPr>
      <w:r>
        <w:rPr>
          <w:rFonts w:hint="eastAsia" w:ascii="宋体" w:hAnsi="宋体" w:eastAsia="宋体"/>
          <w:sz w:val="24"/>
          <w:szCs w:val="24"/>
        </w:rPr>
        <w:t xml:space="preserve">304题名与责任说明附注</w:t>
      </w:r>
      <w:r/>
    </w:p>
    <w:p>
      <w:pPr>
        <w:spacing w:line="360" w:lineRule="auto"/>
        <w:rPr>
          <w:rFonts w:ascii="宋体" w:hAnsi="宋体" w:eastAsia="宋体"/>
          <w:sz w:val="24"/>
          <w:szCs w:val="24"/>
        </w:rPr>
      </w:pPr>
      <w:r>
        <w:rPr>
          <w:rFonts w:hint="eastAsia" w:ascii="宋体" w:hAnsi="宋体" w:eastAsia="宋体"/>
          <w:sz w:val="24"/>
          <w:szCs w:val="24"/>
        </w:rPr>
        <w:t xml:space="preserve">305版本与书目沿革附注   </w:t>
      </w:r>
      <w:r/>
    </w:p>
    <w:p>
      <w:pPr>
        <w:spacing w:line="360" w:lineRule="auto"/>
        <w:rPr>
          <w:rFonts w:ascii="宋体" w:hAnsi="宋体" w:eastAsia="宋体"/>
          <w:sz w:val="24"/>
          <w:szCs w:val="24"/>
        </w:rPr>
      </w:pPr>
      <w:r>
        <w:rPr>
          <w:rFonts w:hint="eastAsia" w:ascii="宋体" w:hAnsi="宋体" w:eastAsia="宋体"/>
          <w:sz w:val="24"/>
          <w:szCs w:val="24"/>
        </w:rPr>
        <w:t xml:space="preserve">306出版发行附注</w:t>
      </w:r>
      <w:r/>
    </w:p>
    <w:p>
      <w:pPr>
        <w:spacing w:line="360" w:lineRule="auto"/>
        <w:rPr>
          <w:rFonts w:ascii="宋体" w:hAnsi="宋体" w:eastAsia="宋体"/>
          <w:sz w:val="24"/>
          <w:szCs w:val="24"/>
        </w:rPr>
      </w:pPr>
      <w:r>
        <w:rPr>
          <w:rFonts w:hint="eastAsia" w:ascii="宋体" w:hAnsi="宋体" w:eastAsia="宋体"/>
          <w:sz w:val="24"/>
          <w:szCs w:val="24"/>
        </w:rPr>
        <w:t xml:space="preserve">307载体形态附注  </w:t>
      </w:r>
      <w:r/>
    </w:p>
    <w:p>
      <w:pPr>
        <w:spacing w:line="360" w:lineRule="auto"/>
        <w:rPr>
          <w:rFonts w:ascii="宋体" w:hAnsi="宋体" w:eastAsia="宋体"/>
          <w:sz w:val="24"/>
          <w:szCs w:val="24"/>
        </w:rPr>
      </w:pPr>
      <w:r>
        <w:rPr>
          <w:rFonts w:hint="eastAsia" w:ascii="宋体" w:hAnsi="宋体" w:eastAsia="宋体"/>
          <w:sz w:val="24"/>
          <w:szCs w:val="24"/>
        </w:rPr>
        <w:t xml:space="preserve">308丛编附注</w:t>
      </w:r>
      <w:r/>
    </w:p>
    <w:p>
      <w:pPr>
        <w:spacing w:line="360" w:lineRule="auto"/>
        <w:rPr>
          <w:rFonts w:ascii="宋体" w:hAnsi="宋体" w:eastAsia="宋体"/>
          <w:sz w:val="24"/>
          <w:szCs w:val="24"/>
        </w:rPr>
      </w:pPr>
      <w:r>
        <w:rPr>
          <w:rFonts w:hint="eastAsia" w:ascii="宋体" w:hAnsi="宋体" w:eastAsia="宋体"/>
          <w:sz w:val="24"/>
          <w:szCs w:val="24"/>
        </w:rPr>
        <w:t xml:space="preserve">310装订与获得方式附注</w:t>
      </w:r>
      <w:r/>
    </w:p>
    <w:p>
      <w:pPr>
        <w:spacing w:line="360" w:lineRule="auto"/>
        <w:rPr>
          <w:rFonts w:ascii="宋体" w:hAnsi="宋体" w:eastAsia="宋体"/>
          <w:sz w:val="24"/>
          <w:szCs w:val="24"/>
        </w:rPr>
      </w:pPr>
      <w:r>
        <w:rPr>
          <w:rFonts w:hint="eastAsia" w:ascii="宋体" w:hAnsi="宋体" w:eastAsia="宋体"/>
          <w:sz w:val="24"/>
          <w:szCs w:val="24"/>
        </w:rPr>
        <w:t xml:space="preserve">311连接字段附注</w:t>
      </w:r>
      <w:r/>
    </w:p>
    <w:p>
      <w:pPr>
        <w:spacing w:line="360" w:lineRule="auto"/>
        <w:rPr>
          <w:rFonts w:ascii="宋体" w:hAnsi="宋体" w:eastAsia="宋体"/>
          <w:sz w:val="24"/>
          <w:szCs w:val="24"/>
        </w:rPr>
      </w:pPr>
      <w:r>
        <w:rPr>
          <w:rFonts w:hint="eastAsia" w:ascii="宋体" w:hAnsi="宋体" w:eastAsia="宋体"/>
          <w:sz w:val="24"/>
          <w:szCs w:val="24"/>
        </w:rPr>
        <w:t xml:space="preserve">312相关题名附注</w:t>
      </w:r>
      <w:r/>
    </w:p>
    <w:p>
      <w:pPr>
        <w:spacing w:line="360" w:lineRule="auto"/>
        <w:rPr>
          <w:rFonts w:ascii="宋体" w:hAnsi="宋体" w:eastAsia="宋体"/>
          <w:sz w:val="24"/>
          <w:szCs w:val="24"/>
        </w:rPr>
      </w:pPr>
      <w:r>
        <w:rPr>
          <w:rFonts w:hint="eastAsia" w:ascii="宋体" w:hAnsi="宋体" w:eastAsia="宋体"/>
          <w:sz w:val="24"/>
          <w:szCs w:val="24"/>
        </w:rPr>
        <w:t xml:space="preserve">314知识责任附注</w:t>
      </w:r>
      <w:r/>
    </w:p>
    <w:p>
      <w:pPr>
        <w:spacing w:line="360" w:lineRule="auto"/>
        <w:rPr>
          <w:rFonts w:ascii="宋体" w:hAnsi="宋体" w:eastAsia="宋体"/>
          <w:sz w:val="24"/>
          <w:szCs w:val="24"/>
        </w:rPr>
      </w:pPr>
      <w:r>
        <w:rPr>
          <w:rFonts w:hint="eastAsia" w:ascii="宋体" w:hAnsi="宋体" w:eastAsia="宋体"/>
          <w:sz w:val="24"/>
          <w:szCs w:val="24"/>
        </w:rPr>
        <w:t xml:space="preserve">320内部书目／索引附注</w:t>
      </w:r>
      <w:r/>
    </w:p>
    <w:p>
      <w:pPr>
        <w:spacing w:line="360" w:lineRule="auto"/>
        <w:rPr>
          <w:rFonts w:ascii="宋体" w:hAnsi="宋体" w:eastAsia="宋体"/>
          <w:sz w:val="24"/>
          <w:szCs w:val="24"/>
        </w:rPr>
      </w:pPr>
      <w:r>
        <w:rPr>
          <w:rFonts w:hint="eastAsia" w:ascii="宋体" w:hAnsi="宋体" w:eastAsia="宋体"/>
          <w:sz w:val="24"/>
          <w:szCs w:val="24"/>
        </w:rPr>
        <w:t xml:space="preserve">324原作版本附注    </w:t>
      </w:r>
      <w:r/>
    </w:p>
    <w:p>
      <w:pPr>
        <w:spacing w:line="360" w:lineRule="auto"/>
        <w:rPr>
          <w:rFonts w:ascii="宋体" w:hAnsi="宋体" w:eastAsia="宋体"/>
          <w:sz w:val="24"/>
          <w:szCs w:val="24"/>
        </w:rPr>
      </w:pPr>
      <w:r>
        <w:rPr>
          <w:rFonts w:hint="eastAsia" w:ascii="宋体" w:hAnsi="宋体" w:eastAsia="宋体"/>
          <w:sz w:val="24"/>
          <w:szCs w:val="24"/>
        </w:rPr>
        <w:t xml:space="preserve">327内容附注</w:t>
      </w:r>
      <w:r/>
    </w:p>
    <w:p>
      <w:pPr>
        <w:spacing w:line="360" w:lineRule="auto"/>
        <w:rPr>
          <w:rFonts w:ascii="宋体" w:hAnsi="宋体" w:eastAsia="宋体"/>
          <w:sz w:val="24"/>
          <w:szCs w:val="24"/>
        </w:rPr>
      </w:pPr>
      <w:r>
        <w:rPr>
          <w:rFonts w:hint="eastAsia" w:ascii="宋体" w:hAnsi="宋体" w:eastAsia="宋体"/>
          <w:sz w:val="24"/>
          <w:szCs w:val="24"/>
        </w:rPr>
        <w:t xml:space="preserve">328学位论文附注</w:t>
      </w:r>
      <w:r/>
    </w:p>
    <w:p>
      <w:pPr>
        <w:spacing w:line="360" w:lineRule="auto"/>
        <w:rPr>
          <w:rFonts w:ascii="宋体" w:hAnsi="宋体" w:eastAsia="宋体"/>
          <w:sz w:val="24"/>
          <w:szCs w:val="24"/>
        </w:rPr>
      </w:pPr>
      <w:r>
        <w:rPr>
          <w:rFonts w:hint="eastAsia" w:ascii="宋体" w:hAnsi="宋体" w:eastAsia="宋体"/>
          <w:sz w:val="24"/>
          <w:szCs w:val="24"/>
        </w:rPr>
        <w:t xml:space="preserve">330提要或文摘附注</w:t>
      </w:r>
      <w:r/>
    </w:p>
    <w:p>
      <w:pPr>
        <w:spacing w:line="360" w:lineRule="auto"/>
        <w:rPr>
          <w:rFonts w:ascii="宋体" w:hAnsi="宋体" w:eastAsia="宋体"/>
          <w:sz w:val="24"/>
          <w:szCs w:val="24"/>
        </w:rPr>
      </w:pPr>
      <w:r>
        <w:rPr>
          <w:rFonts w:hint="eastAsia" w:ascii="宋体" w:hAnsi="宋体" w:eastAsia="宋体"/>
          <w:sz w:val="24"/>
          <w:szCs w:val="24"/>
        </w:rPr>
        <w:t xml:space="preserve">333用户／使用对象附注   </w:t>
      </w:r>
      <w:r/>
    </w:p>
    <w:p>
      <w:pPr>
        <w:spacing w:line="360" w:lineRule="auto"/>
        <w:rPr>
          <w:rFonts w:ascii="宋体" w:hAnsi="宋体" w:eastAsia="宋体"/>
          <w:sz w:val="24"/>
          <w:szCs w:val="24"/>
        </w:rPr>
      </w:pPr>
      <w:r>
        <w:rPr>
          <w:rFonts w:hint="eastAsia" w:ascii="宋体" w:hAnsi="宋体" w:eastAsia="宋体"/>
          <w:sz w:val="24"/>
          <w:szCs w:val="24"/>
        </w:rPr>
        <w:t xml:space="preserve">4XX款目连接块：</w:t>
      </w:r>
      <w:r/>
    </w:p>
    <w:p>
      <w:pPr>
        <w:spacing w:line="360" w:lineRule="auto"/>
        <w:rPr>
          <w:rFonts w:ascii="宋体" w:hAnsi="宋体" w:eastAsia="宋体"/>
          <w:sz w:val="24"/>
          <w:szCs w:val="24"/>
        </w:rPr>
      </w:pPr>
      <w:r>
        <w:rPr>
          <w:rFonts w:hint="eastAsia" w:ascii="宋体" w:hAnsi="宋体" w:eastAsia="宋体"/>
          <w:sz w:val="24"/>
          <w:szCs w:val="24"/>
        </w:rPr>
        <w:t xml:space="preserve">410丛编</w:t>
      </w:r>
      <w:r/>
    </w:p>
    <w:p>
      <w:pPr>
        <w:spacing w:line="360" w:lineRule="auto"/>
        <w:rPr>
          <w:rFonts w:ascii="宋体" w:hAnsi="宋体" w:eastAsia="宋体"/>
          <w:sz w:val="24"/>
          <w:szCs w:val="24"/>
        </w:rPr>
      </w:pPr>
      <w:r>
        <w:rPr>
          <w:rFonts w:hint="eastAsia" w:ascii="宋体" w:hAnsi="宋体" w:eastAsia="宋体"/>
          <w:sz w:val="24"/>
          <w:szCs w:val="24"/>
        </w:rPr>
        <w:t xml:space="preserve">421补编</w:t>
      </w:r>
      <w:r/>
    </w:p>
    <w:p>
      <w:pPr>
        <w:spacing w:line="360" w:lineRule="auto"/>
        <w:rPr>
          <w:rFonts w:ascii="宋体" w:hAnsi="宋体" w:eastAsia="宋体"/>
          <w:sz w:val="24"/>
          <w:szCs w:val="24"/>
        </w:rPr>
      </w:pPr>
      <w:r>
        <w:rPr>
          <w:rFonts w:hint="eastAsia" w:ascii="宋体" w:hAnsi="宋体" w:eastAsia="宋体"/>
          <w:sz w:val="24"/>
          <w:szCs w:val="24"/>
        </w:rPr>
        <w:t xml:space="preserve">422正编</w:t>
      </w:r>
      <w:r/>
    </w:p>
    <w:p>
      <w:pPr>
        <w:spacing w:line="360" w:lineRule="auto"/>
        <w:rPr>
          <w:rFonts w:ascii="宋体" w:hAnsi="宋体" w:eastAsia="宋体"/>
          <w:sz w:val="24"/>
          <w:szCs w:val="24"/>
        </w:rPr>
      </w:pPr>
      <w:r>
        <w:rPr>
          <w:rFonts w:hint="eastAsia" w:ascii="宋体" w:hAnsi="宋体" w:eastAsia="宋体"/>
          <w:sz w:val="24"/>
          <w:szCs w:val="24"/>
        </w:rPr>
        <w:t xml:space="preserve">423合订</w:t>
      </w:r>
      <w:r/>
    </w:p>
    <w:p>
      <w:pPr>
        <w:spacing w:line="360" w:lineRule="auto"/>
        <w:rPr>
          <w:rFonts w:ascii="宋体" w:hAnsi="宋体" w:eastAsia="宋体"/>
          <w:sz w:val="24"/>
          <w:szCs w:val="24"/>
        </w:rPr>
      </w:pPr>
      <w:r>
        <w:rPr>
          <w:rFonts w:hint="eastAsia" w:ascii="宋体" w:hAnsi="宋体" w:eastAsia="宋体"/>
          <w:sz w:val="24"/>
          <w:szCs w:val="24"/>
        </w:rPr>
        <w:t xml:space="preserve">430继承</w:t>
      </w:r>
      <w:r/>
    </w:p>
    <w:p>
      <w:pPr>
        <w:spacing w:line="360" w:lineRule="auto"/>
        <w:rPr>
          <w:rFonts w:ascii="宋体" w:hAnsi="宋体" w:eastAsia="宋体"/>
          <w:sz w:val="24"/>
          <w:szCs w:val="24"/>
        </w:rPr>
      </w:pPr>
      <w:r>
        <w:rPr>
          <w:rFonts w:hint="eastAsia" w:ascii="宋体" w:hAnsi="宋体" w:eastAsia="宋体"/>
          <w:sz w:val="24"/>
          <w:szCs w:val="24"/>
        </w:rPr>
        <w:t xml:space="preserve">440由…继承</w:t>
      </w:r>
      <w:r/>
    </w:p>
    <w:p>
      <w:pPr>
        <w:spacing w:line="360" w:lineRule="auto"/>
        <w:rPr>
          <w:rFonts w:ascii="宋体" w:hAnsi="宋体" w:eastAsia="宋体"/>
          <w:sz w:val="24"/>
          <w:szCs w:val="24"/>
        </w:rPr>
      </w:pPr>
      <w:r>
        <w:rPr>
          <w:rFonts w:hint="eastAsia" w:ascii="宋体" w:hAnsi="宋体" w:eastAsia="宋体"/>
          <w:sz w:val="24"/>
          <w:szCs w:val="24"/>
        </w:rPr>
        <w:t xml:space="preserve">452不同载体的其它版本</w:t>
      </w:r>
      <w:r/>
    </w:p>
    <w:p>
      <w:pPr>
        <w:spacing w:line="360" w:lineRule="auto"/>
        <w:rPr>
          <w:rFonts w:ascii="宋体" w:hAnsi="宋体" w:eastAsia="宋体"/>
          <w:sz w:val="24"/>
          <w:szCs w:val="24"/>
        </w:rPr>
      </w:pPr>
      <w:r>
        <w:rPr>
          <w:rFonts w:hint="eastAsia" w:ascii="宋体" w:hAnsi="宋体" w:eastAsia="宋体"/>
          <w:sz w:val="24"/>
          <w:szCs w:val="24"/>
        </w:rPr>
        <w:t xml:space="preserve">488其他相关作品</w:t>
      </w:r>
      <w:r/>
    </w:p>
    <w:p>
      <w:pPr>
        <w:spacing w:line="360" w:lineRule="auto"/>
        <w:rPr>
          <w:rFonts w:ascii="宋体" w:hAnsi="宋体" w:eastAsia="宋体"/>
          <w:sz w:val="24"/>
          <w:szCs w:val="24"/>
        </w:rPr>
      </w:pPr>
      <w:r>
        <w:rPr>
          <w:rFonts w:hint="eastAsia" w:ascii="宋体" w:hAnsi="宋体" w:eastAsia="宋体"/>
          <w:sz w:val="24"/>
          <w:szCs w:val="24"/>
        </w:rPr>
        <w:t xml:space="preserve">5XX相关题名块：</w:t>
      </w:r>
      <w:r/>
    </w:p>
    <w:p>
      <w:pPr>
        <w:spacing w:line="360" w:lineRule="auto"/>
        <w:rPr>
          <w:rFonts w:ascii="宋体" w:hAnsi="宋体" w:eastAsia="宋体"/>
          <w:sz w:val="24"/>
          <w:szCs w:val="24"/>
        </w:rPr>
      </w:pPr>
      <w:r>
        <w:rPr>
          <w:rFonts w:hint="eastAsia" w:ascii="宋体" w:hAnsi="宋体" w:eastAsia="宋体"/>
          <w:sz w:val="24"/>
          <w:szCs w:val="24"/>
        </w:rPr>
        <w:t xml:space="preserve">500统一题名</w:t>
      </w:r>
      <w:r/>
    </w:p>
    <w:p>
      <w:pPr>
        <w:spacing w:line="360" w:lineRule="auto"/>
        <w:rPr>
          <w:rFonts w:ascii="宋体" w:hAnsi="宋体" w:eastAsia="宋体"/>
          <w:sz w:val="24"/>
          <w:szCs w:val="24"/>
        </w:rPr>
      </w:pPr>
      <w:r>
        <w:rPr>
          <w:rFonts w:hint="eastAsia" w:ascii="宋体" w:hAnsi="宋体" w:eastAsia="宋体"/>
          <w:sz w:val="24"/>
          <w:szCs w:val="24"/>
        </w:rPr>
        <w:t xml:space="preserve">510并列题名</w:t>
      </w:r>
      <w:r/>
    </w:p>
    <w:p>
      <w:pPr>
        <w:spacing w:line="360" w:lineRule="auto"/>
        <w:rPr>
          <w:rFonts w:ascii="宋体" w:hAnsi="宋体" w:eastAsia="宋体"/>
          <w:sz w:val="24"/>
          <w:szCs w:val="24"/>
        </w:rPr>
      </w:pPr>
      <w:r>
        <w:rPr>
          <w:rFonts w:hint="eastAsia" w:ascii="宋体" w:hAnsi="宋体" w:eastAsia="宋体"/>
          <w:sz w:val="24"/>
          <w:szCs w:val="24"/>
        </w:rPr>
        <w:t xml:space="preserve">512封面题名</w:t>
      </w:r>
      <w:r/>
    </w:p>
    <w:p>
      <w:pPr>
        <w:spacing w:line="360" w:lineRule="auto"/>
        <w:rPr>
          <w:rFonts w:ascii="宋体" w:hAnsi="宋体" w:eastAsia="宋体"/>
          <w:sz w:val="24"/>
          <w:szCs w:val="24"/>
        </w:rPr>
      </w:pPr>
      <w:r>
        <w:rPr>
          <w:rFonts w:hint="eastAsia" w:ascii="宋体" w:hAnsi="宋体" w:eastAsia="宋体"/>
          <w:sz w:val="24"/>
          <w:szCs w:val="24"/>
        </w:rPr>
        <w:t xml:space="preserve">513附加题名页题名</w:t>
      </w:r>
      <w:r/>
    </w:p>
    <w:p>
      <w:pPr>
        <w:spacing w:line="360" w:lineRule="auto"/>
        <w:rPr>
          <w:rFonts w:ascii="宋体" w:hAnsi="宋体" w:eastAsia="宋体"/>
          <w:sz w:val="24"/>
          <w:szCs w:val="24"/>
        </w:rPr>
      </w:pPr>
      <w:r>
        <w:rPr>
          <w:rFonts w:hint="eastAsia" w:ascii="宋体" w:hAnsi="宋体" w:eastAsia="宋体"/>
          <w:sz w:val="24"/>
          <w:szCs w:val="24"/>
        </w:rPr>
        <w:t xml:space="preserve">514卷端题名</w:t>
      </w:r>
      <w:r/>
    </w:p>
    <w:p>
      <w:pPr>
        <w:spacing w:line="360" w:lineRule="auto"/>
        <w:rPr>
          <w:rFonts w:ascii="宋体" w:hAnsi="宋体" w:eastAsia="宋体"/>
          <w:sz w:val="24"/>
          <w:szCs w:val="24"/>
        </w:rPr>
      </w:pPr>
      <w:r>
        <w:rPr>
          <w:rFonts w:hint="eastAsia" w:ascii="宋体" w:hAnsi="宋体" w:eastAsia="宋体"/>
          <w:sz w:val="24"/>
          <w:szCs w:val="24"/>
        </w:rPr>
        <w:t xml:space="preserve">518现行标准拼写形式的题名</w:t>
      </w:r>
      <w:r/>
    </w:p>
    <w:p>
      <w:pPr>
        <w:spacing w:line="360" w:lineRule="auto"/>
        <w:rPr>
          <w:rFonts w:ascii="宋体" w:hAnsi="宋体" w:eastAsia="宋体"/>
          <w:sz w:val="24"/>
          <w:szCs w:val="24"/>
        </w:rPr>
      </w:pPr>
      <w:r>
        <w:rPr>
          <w:rFonts w:hint="eastAsia" w:ascii="宋体" w:hAnsi="宋体" w:eastAsia="宋体"/>
          <w:sz w:val="24"/>
          <w:szCs w:val="24"/>
        </w:rPr>
        <w:t xml:space="preserve">532展开题名</w:t>
      </w:r>
      <w:r/>
    </w:p>
    <w:p>
      <w:pPr>
        <w:spacing w:line="360" w:lineRule="auto"/>
        <w:rPr>
          <w:rFonts w:ascii="宋体" w:hAnsi="宋体" w:eastAsia="宋体"/>
          <w:sz w:val="24"/>
          <w:szCs w:val="24"/>
        </w:rPr>
      </w:pPr>
      <w:r>
        <w:rPr>
          <w:rFonts w:hint="eastAsia" w:ascii="宋体" w:hAnsi="宋体" w:eastAsia="宋体"/>
          <w:sz w:val="24"/>
          <w:szCs w:val="24"/>
        </w:rPr>
        <w:t xml:space="preserve">540编目员补充的附加题名</w:t>
      </w:r>
      <w:r/>
    </w:p>
    <w:p>
      <w:pPr>
        <w:spacing w:line="360" w:lineRule="auto"/>
        <w:rPr>
          <w:rFonts w:ascii="宋体" w:hAnsi="宋体" w:eastAsia="宋体"/>
          <w:sz w:val="24"/>
          <w:szCs w:val="24"/>
        </w:rPr>
      </w:pPr>
      <w:r>
        <w:rPr>
          <w:rFonts w:hint="eastAsia" w:ascii="宋体" w:hAnsi="宋体" w:eastAsia="宋体"/>
          <w:sz w:val="24"/>
          <w:szCs w:val="24"/>
        </w:rPr>
        <w:t xml:space="preserve">6XX主题分析块：   </w:t>
      </w:r>
      <w:r/>
    </w:p>
    <w:p>
      <w:pPr>
        <w:spacing w:line="360" w:lineRule="auto"/>
        <w:rPr>
          <w:rFonts w:ascii="宋体" w:hAnsi="宋体" w:eastAsia="宋体"/>
          <w:sz w:val="24"/>
          <w:szCs w:val="24"/>
        </w:rPr>
      </w:pPr>
      <w:r>
        <w:rPr>
          <w:rFonts w:hint="eastAsia" w:ascii="宋体" w:hAnsi="宋体" w:eastAsia="宋体"/>
          <w:sz w:val="24"/>
          <w:szCs w:val="24"/>
        </w:rPr>
        <w:t xml:space="preserve">600个人名称主题</w:t>
      </w:r>
      <w:r/>
    </w:p>
    <w:p>
      <w:pPr>
        <w:spacing w:line="360" w:lineRule="auto"/>
        <w:rPr>
          <w:rFonts w:ascii="宋体" w:hAnsi="宋体" w:eastAsia="宋体"/>
          <w:sz w:val="24"/>
          <w:szCs w:val="24"/>
        </w:rPr>
      </w:pPr>
      <w:r>
        <w:rPr>
          <w:rFonts w:hint="eastAsia" w:ascii="宋体" w:hAnsi="宋体" w:eastAsia="宋体"/>
          <w:sz w:val="24"/>
          <w:szCs w:val="24"/>
        </w:rPr>
        <w:t xml:space="preserve">601团体名称主题</w:t>
      </w:r>
      <w:r/>
    </w:p>
    <w:p>
      <w:pPr>
        <w:spacing w:line="360" w:lineRule="auto"/>
        <w:rPr>
          <w:rFonts w:ascii="宋体" w:hAnsi="宋体" w:eastAsia="宋体"/>
          <w:sz w:val="24"/>
          <w:szCs w:val="24"/>
        </w:rPr>
      </w:pPr>
      <w:r>
        <w:rPr>
          <w:rFonts w:hint="eastAsia" w:ascii="宋体" w:hAnsi="宋体" w:eastAsia="宋体"/>
          <w:sz w:val="24"/>
          <w:szCs w:val="24"/>
        </w:rPr>
        <w:t xml:space="preserve">602家族名称题名</w:t>
      </w:r>
      <w:r/>
    </w:p>
    <w:p>
      <w:pPr>
        <w:spacing w:line="360" w:lineRule="auto"/>
        <w:rPr>
          <w:rFonts w:ascii="宋体" w:hAnsi="宋体" w:eastAsia="宋体"/>
          <w:sz w:val="24"/>
          <w:szCs w:val="24"/>
        </w:rPr>
      </w:pPr>
      <w:r>
        <w:rPr>
          <w:rFonts w:hint="eastAsia" w:ascii="宋体" w:hAnsi="宋体" w:eastAsia="宋体"/>
          <w:sz w:val="24"/>
          <w:szCs w:val="24"/>
        </w:rPr>
        <w:t xml:space="preserve">604名称与题名主题</w:t>
      </w:r>
      <w:r/>
    </w:p>
    <w:p>
      <w:pPr>
        <w:spacing w:line="360" w:lineRule="auto"/>
        <w:rPr>
          <w:rFonts w:ascii="宋体" w:hAnsi="宋体" w:eastAsia="宋体"/>
          <w:sz w:val="24"/>
          <w:szCs w:val="24"/>
        </w:rPr>
      </w:pPr>
      <w:r>
        <w:rPr>
          <w:rFonts w:hint="eastAsia" w:ascii="宋体" w:hAnsi="宋体" w:eastAsia="宋体"/>
          <w:sz w:val="24"/>
          <w:szCs w:val="24"/>
        </w:rPr>
        <w:t xml:space="preserve">605题名主题</w:t>
      </w:r>
      <w:r/>
    </w:p>
    <w:p>
      <w:pPr>
        <w:spacing w:line="360" w:lineRule="auto"/>
        <w:rPr>
          <w:rFonts w:ascii="宋体" w:hAnsi="宋体" w:eastAsia="宋体"/>
          <w:sz w:val="24"/>
          <w:szCs w:val="24"/>
        </w:rPr>
      </w:pPr>
      <w:r>
        <w:rPr>
          <w:rFonts w:hint="eastAsia" w:ascii="宋体" w:hAnsi="宋体" w:eastAsia="宋体"/>
          <w:sz w:val="24"/>
          <w:szCs w:val="24"/>
        </w:rPr>
        <w:t xml:space="preserve">606学科名称主题</w:t>
      </w:r>
      <w:r/>
    </w:p>
    <w:p>
      <w:pPr>
        <w:spacing w:line="360" w:lineRule="auto"/>
        <w:rPr>
          <w:rFonts w:ascii="宋体" w:hAnsi="宋体" w:eastAsia="宋体"/>
          <w:sz w:val="24"/>
          <w:szCs w:val="24"/>
        </w:rPr>
      </w:pPr>
      <w:r>
        <w:rPr>
          <w:rFonts w:hint="eastAsia" w:ascii="宋体" w:hAnsi="宋体" w:eastAsia="宋体"/>
          <w:sz w:val="24"/>
          <w:szCs w:val="24"/>
        </w:rPr>
        <w:t xml:space="preserve">607地名主题</w:t>
      </w:r>
      <w:r/>
    </w:p>
    <w:p>
      <w:pPr>
        <w:spacing w:line="360" w:lineRule="auto"/>
        <w:rPr>
          <w:rFonts w:ascii="宋体" w:hAnsi="宋体" w:eastAsia="宋体"/>
          <w:sz w:val="24"/>
          <w:szCs w:val="24"/>
        </w:rPr>
      </w:pPr>
      <w:r>
        <w:rPr>
          <w:rFonts w:hint="eastAsia" w:ascii="宋体" w:hAnsi="宋体" w:eastAsia="宋体"/>
          <w:sz w:val="24"/>
          <w:szCs w:val="24"/>
        </w:rPr>
        <w:t xml:space="preserve">610非控主题词    ．</w:t>
      </w:r>
      <w:r/>
    </w:p>
    <w:p>
      <w:pPr>
        <w:spacing w:line="360" w:lineRule="auto"/>
        <w:rPr>
          <w:rFonts w:ascii="宋体" w:hAnsi="宋体" w:eastAsia="宋体"/>
          <w:sz w:val="24"/>
          <w:szCs w:val="24"/>
        </w:rPr>
      </w:pPr>
      <w:r>
        <w:rPr>
          <w:rFonts w:hint="eastAsia" w:ascii="宋体" w:hAnsi="宋体" w:eastAsia="宋体"/>
          <w:sz w:val="24"/>
          <w:szCs w:val="24"/>
        </w:rPr>
        <w:t xml:space="preserve">690中国图书馆图书分类法分类号</w:t>
      </w:r>
      <w:r/>
    </w:p>
    <w:p>
      <w:pPr>
        <w:spacing w:line="360" w:lineRule="auto"/>
        <w:rPr>
          <w:rFonts w:ascii="宋体" w:hAnsi="宋体" w:eastAsia="宋体"/>
          <w:sz w:val="24"/>
          <w:szCs w:val="24"/>
        </w:rPr>
      </w:pPr>
      <w:r>
        <w:rPr>
          <w:rFonts w:hint="eastAsia" w:ascii="宋体" w:hAnsi="宋体" w:eastAsia="宋体"/>
          <w:sz w:val="24"/>
          <w:szCs w:val="24"/>
        </w:rPr>
        <w:t xml:space="preserve">7XX知识责任块：    </w:t>
      </w:r>
      <w:r/>
    </w:p>
    <w:p>
      <w:pPr>
        <w:spacing w:line="360" w:lineRule="auto"/>
        <w:rPr>
          <w:rFonts w:ascii="宋体" w:hAnsi="宋体" w:eastAsia="宋体"/>
          <w:sz w:val="24"/>
          <w:szCs w:val="24"/>
        </w:rPr>
      </w:pPr>
      <w:r>
        <w:rPr>
          <w:rFonts w:hint="eastAsia" w:ascii="宋体" w:hAnsi="宋体" w:eastAsia="宋体"/>
          <w:sz w:val="24"/>
          <w:szCs w:val="24"/>
        </w:rPr>
        <w:t xml:space="preserve">701个人名称一等同知识责任    </w:t>
      </w:r>
      <w:r/>
    </w:p>
    <w:p>
      <w:pPr>
        <w:spacing w:line="360" w:lineRule="auto"/>
        <w:rPr>
          <w:rFonts w:ascii="宋体" w:hAnsi="宋体" w:eastAsia="宋体"/>
          <w:sz w:val="24"/>
          <w:szCs w:val="24"/>
        </w:rPr>
      </w:pPr>
      <w:r>
        <w:rPr>
          <w:rFonts w:hint="eastAsia" w:ascii="宋体" w:hAnsi="宋体" w:eastAsia="宋体"/>
          <w:sz w:val="24"/>
          <w:szCs w:val="24"/>
        </w:rPr>
        <w:t xml:space="preserve">702个人名称一次要知识责任    </w:t>
      </w:r>
      <w:r/>
    </w:p>
    <w:p>
      <w:pPr>
        <w:spacing w:line="360" w:lineRule="auto"/>
        <w:rPr>
          <w:rFonts w:ascii="宋体" w:hAnsi="宋体" w:eastAsia="宋体"/>
          <w:sz w:val="24"/>
          <w:szCs w:val="24"/>
        </w:rPr>
      </w:pPr>
      <w:r>
        <w:rPr>
          <w:rFonts w:hint="eastAsia" w:ascii="宋体" w:hAnsi="宋体" w:eastAsia="宋体"/>
          <w:sz w:val="24"/>
          <w:szCs w:val="24"/>
        </w:rPr>
        <w:t xml:space="preserve">711团体名称一等同知识责任    </w:t>
      </w:r>
      <w:r/>
    </w:p>
    <w:p>
      <w:pPr>
        <w:spacing w:line="360" w:lineRule="auto"/>
        <w:rPr>
          <w:rFonts w:ascii="宋体" w:hAnsi="宋体" w:eastAsia="宋体"/>
          <w:sz w:val="24"/>
          <w:szCs w:val="24"/>
        </w:rPr>
      </w:pPr>
      <w:r>
        <w:rPr>
          <w:rFonts w:hint="eastAsia" w:ascii="宋体" w:hAnsi="宋体" w:eastAsia="宋体"/>
          <w:sz w:val="24"/>
          <w:szCs w:val="24"/>
        </w:rPr>
        <w:t xml:space="preserve">712团件名称一次要知识责任    </w:t>
      </w:r>
      <w:r/>
    </w:p>
    <w:p>
      <w:pPr>
        <w:spacing w:line="360" w:lineRule="auto"/>
        <w:rPr>
          <w:rFonts w:ascii="宋体" w:hAnsi="宋体" w:eastAsia="宋体"/>
          <w:sz w:val="24"/>
          <w:szCs w:val="24"/>
        </w:rPr>
      </w:pPr>
      <w:r>
        <w:rPr>
          <w:rFonts w:hint="eastAsia" w:ascii="宋体" w:hAnsi="宋体" w:eastAsia="宋体"/>
          <w:sz w:val="24"/>
          <w:szCs w:val="24"/>
        </w:rPr>
        <w:t xml:space="preserve">730非规范名称一知识责任    </w:t>
      </w:r>
      <w:r/>
    </w:p>
    <w:p>
      <w:pPr>
        <w:spacing w:line="360" w:lineRule="auto"/>
        <w:rPr>
          <w:rFonts w:ascii="宋体" w:hAnsi="宋体" w:eastAsia="宋体"/>
          <w:sz w:val="24"/>
          <w:szCs w:val="24"/>
        </w:rPr>
      </w:pPr>
      <w:r>
        <w:rPr>
          <w:rFonts w:hint="eastAsia" w:ascii="宋体" w:hAnsi="宋体" w:eastAsia="宋体"/>
          <w:sz w:val="24"/>
          <w:szCs w:val="24"/>
        </w:rPr>
        <w:t xml:space="preserve">8XX国际使用块：    </w:t>
      </w:r>
      <w:r/>
    </w:p>
    <w:p>
      <w:pPr>
        <w:spacing w:line="360" w:lineRule="auto"/>
        <w:rPr>
          <w:rFonts w:ascii="宋体" w:hAnsi="宋体" w:eastAsia="宋体"/>
          <w:sz w:val="24"/>
          <w:szCs w:val="24"/>
        </w:rPr>
      </w:pPr>
      <w:r>
        <w:rPr>
          <w:rFonts w:hint="eastAsia" w:ascii="宋体" w:hAnsi="宋体" w:eastAsia="宋体"/>
          <w:sz w:val="24"/>
          <w:szCs w:val="24"/>
        </w:rPr>
        <w:t xml:space="preserve">801记录来源字段    </w:t>
      </w:r>
      <w:r/>
    </w:p>
    <w:p>
      <w:pPr>
        <w:spacing w:line="360" w:lineRule="auto"/>
        <w:rPr>
          <w:rFonts w:ascii="宋体" w:hAnsi="宋体" w:eastAsia="宋体"/>
          <w:sz w:val="24"/>
          <w:szCs w:val="24"/>
        </w:rPr>
      </w:pPr>
      <w:r>
        <w:rPr>
          <w:rFonts w:hint="eastAsia" w:ascii="宋体" w:hAnsi="宋体" w:eastAsia="宋体"/>
          <w:sz w:val="24"/>
          <w:szCs w:val="24"/>
        </w:rPr>
        <w:t xml:space="preserve">802 ISSN中心    </w:t>
      </w:r>
      <w:r/>
    </w:p>
    <w:p>
      <w:pPr>
        <w:spacing w:line="360" w:lineRule="auto"/>
        <w:rPr>
          <w:rFonts w:ascii="宋体" w:hAnsi="宋体" w:eastAsia="宋体"/>
          <w:sz w:val="24"/>
          <w:szCs w:val="24"/>
        </w:rPr>
      </w:pPr>
      <w:r>
        <w:rPr>
          <w:rFonts w:hint="eastAsia" w:ascii="宋体" w:hAnsi="宋体" w:eastAsia="宋体"/>
          <w:sz w:val="24"/>
          <w:szCs w:val="24"/>
        </w:rPr>
        <w:t xml:space="preserve">856电子资源定位与检索    </w:t>
      </w:r>
      <w:r/>
    </w:p>
    <w:p>
      <w:pPr>
        <w:spacing w:line="360" w:lineRule="auto"/>
        <w:rPr>
          <w:rFonts w:ascii="宋体" w:hAnsi="宋体" w:eastAsia="宋体"/>
          <w:sz w:val="24"/>
          <w:szCs w:val="24"/>
        </w:rPr>
      </w:pPr>
      <w:r>
        <w:rPr>
          <w:rFonts w:hint="eastAsia" w:ascii="宋体" w:hAnsi="宋体" w:eastAsia="宋体"/>
          <w:sz w:val="24"/>
          <w:szCs w:val="24"/>
        </w:rPr>
        <w:t xml:space="preserve">9XX国内使用块：    </w:t>
      </w:r>
      <w:r/>
    </w:p>
    <w:p>
      <w:pPr>
        <w:spacing w:line="360" w:lineRule="auto"/>
        <w:rPr>
          <w:rFonts w:ascii="宋体" w:hAnsi="宋体" w:eastAsia="宋体"/>
          <w:sz w:val="24"/>
          <w:szCs w:val="24"/>
        </w:rPr>
      </w:pPr>
      <w:r>
        <w:rPr>
          <w:rFonts w:hint="eastAsia" w:ascii="宋体" w:hAnsi="宋体" w:eastAsia="宋体"/>
          <w:sz w:val="24"/>
          <w:szCs w:val="24"/>
        </w:rPr>
        <w:t xml:space="preserve">905馆藏数据    </w:t>
      </w:r>
      <w:r/>
    </w:p>
    <w:p>
      <w:pPr>
        <w:spacing w:line="360" w:lineRule="auto"/>
        <w:rPr>
          <w:rFonts w:ascii="宋体" w:hAnsi="宋体" w:eastAsia="宋体"/>
          <w:sz w:val="24"/>
          <w:szCs w:val="24"/>
        </w:rPr>
      </w:pPr>
      <w:r>
        <w:rPr>
          <w:rFonts w:hint="eastAsia" w:ascii="宋体" w:hAnsi="宋体" w:eastAsia="宋体"/>
          <w:sz w:val="24"/>
          <w:szCs w:val="24"/>
        </w:rPr>
        <w:t xml:space="preserve">920 CALIS馆藏信息</w:t>
      </w:r>
      <w:r/>
    </w:p>
    <w:p>
      <w:pPr>
        <w:spacing w:line="360" w:lineRule="auto"/>
        <w:rPr>
          <w:rFonts w:ascii="宋体" w:hAnsi="宋体" w:eastAsia="宋体"/>
          <w:sz w:val="24"/>
          <w:szCs w:val="24"/>
        </w:rPr>
      </w:pPr>
      <w:r>
        <w:rPr>
          <w:rFonts w:hint="eastAsia" w:ascii="宋体" w:hAnsi="宋体" w:eastAsia="宋体"/>
          <w:sz w:val="24"/>
          <w:szCs w:val="24"/>
        </w:rPr>
        <w:t xml:space="preserve">977 随书光盘信息</w:t>
      </w:r>
      <w:r/>
    </w:p>
    <w:p>
      <w:pPr>
        <w:spacing w:line="360" w:lineRule="auto"/>
        <w:rPr>
          <w:rFonts w:ascii="宋体" w:hAnsi="宋体" w:eastAsia="宋体"/>
          <w:sz w:val="24"/>
          <w:szCs w:val="24"/>
        </w:rPr>
      </w:pPr>
      <w:r>
        <w:rPr>
          <w:rFonts w:hint="eastAsia" w:ascii="宋体" w:hAnsi="宋体" w:eastAsia="宋体"/>
          <w:sz w:val="24"/>
          <w:szCs w:val="24"/>
        </w:rPr>
        <w:t xml:space="preserve">七、关于图书著录中若干问题的处理方法</w:t>
      </w:r>
      <w:r/>
    </w:p>
    <w:p>
      <w:pPr>
        <w:spacing w:line="360" w:lineRule="auto"/>
        <w:rPr>
          <w:rFonts w:ascii="宋体" w:hAnsi="宋体" w:eastAsia="宋体"/>
          <w:sz w:val="24"/>
          <w:szCs w:val="24"/>
        </w:rPr>
      </w:pPr>
      <w:r>
        <w:rPr>
          <w:rFonts w:hint="eastAsia" w:ascii="宋体" w:hAnsi="宋体" w:eastAsia="宋体"/>
          <w:sz w:val="24"/>
          <w:szCs w:val="24"/>
        </w:rPr>
        <w:t xml:space="preserve">1.书名页中题名、责任者姓名为繁体字时，200字段相关子字段以及与200字段相对应的7字段均按CALIS的规定著录。</w:t>
      </w:r>
      <w:r/>
    </w:p>
    <w:p>
      <w:pPr>
        <w:spacing w:line="360" w:lineRule="auto"/>
        <w:rPr>
          <w:rFonts w:ascii="宋体" w:hAnsi="宋体" w:eastAsia="宋体"/>
          <w:sz w:val="24"/>
          <w:szCs w:val="24"/>
        </w:rPr>
      </w:pPr>
      <w:r>
        <w:rPr>
          <w:rFonts w:hint="eastAsia" w:ascii="宋体" w:hAnsi="宋体" w:eastAsia="宋体"/>
          <w:sz w:val="24"/>
          <w:szCs w:val="24"/>
        </w:rPr>
        <w:t xml:space="preserve">2.西文影印版图书及中国出版的正文语种为西文的图书（H英语考试、阅读类除外）按西文书著录规则著录。</w:t>
      </w:r>
      <w:r/>
    </w:p>
    <w:p>
      <w:pPr>
        <w:spacing w:line="360" w:lineRule="auto"/>
        <w:rPr>
          <w:rFonts w:ascii="宋体" w:hAnsi="宋体" w:eastAsia="宋体"/>
          <w:sz w:val="24"/>
          <w:szCs w:val="24"/>
        </w:rPr>
      </w:pPr>
      <w:r>
        <w:rPr>
          <w:rFonts w:hint="eastAsia" w:ascii="宋体" w:hAnsi="宋体" w:eastAsia="宋体"/>
          <w:sz w:val="24"/>
          <w:szCs w:val="24"/>
        </w:rPr>
        <w:t xml:space="preserve">3.新入藏的连续出版物—律按CALIS联合编目的要求，依照连续出版物著录的有关规定著录，对原有采用老办法著录的连续出版物，原则上不做改动，即按新品种新办法，老品种老办法的原则处理。如果原有老品种，现有较为稳定的连续收藏，在条件许可的范围内，可视为新品种，对原有记录进行合并，采用新办法处理。</w:t>
      </w:r>
      <w:r/>
    </w:p>
    <w:p>
      <w:pPr>
        <w:spacing w:line="360" w:lineRule="auto"/>
        <w:rPr>
          <w:rFonts w:ascii="宋体" w:hAnsi="宋体" w:eastAsia="宋体"/>
          <w:sz w:val="24"/>
          <w:szCs w:val="24"/>
        </w:rPr>
      </w:pPr>
      <w:r>
        <w:rPr>
          <w:rFonts w:hint="eastAsia" w:ascii="宋体" w:hAnsi="宋体" w:eastAsia="宋体"/>
          <w:sz w:val="24"/>
          <w:szCs w:val="24"/>
        </w:rPr>
        <w:t xml:space="preserve">4.具有连续出版物特性的文献，如年鉴、年刊、以及其它具有同一题名的定期或不定期的连续出版物，—般应集中著录。</w:t>
      </w:r>
      <w:r/>
    </w:p>
    <w:p>
      <w:pPr>
        <w:spacing w:line="360" w:lineRule="auto"/>
        <w:rPr>
          <w:rFonts w:ascii="宋体" w:hAnsi="宋体" w:eastAsia="宋体"/>
          <w:sz w:val="24"/>
          <w:szCs w:val="24"/>
        </w:rPr>
      </w:pPr>
      <w:r>
        <w:rPr>
          <w:rFonts w:hint="eastAsia" w:ascii="宋体" w:hAnsi="宋体" w:eastAsia="宋体"/>
          <w:sz w:val="24"/>
          <w:szCs w:val="24"/>
        </w:rPr>
        <w:t xml:space="preserve">5.多卷书具备以下条件时，原则上集中著录：</w:t>
      </w:r>
      <w:r/>
    </w:p>
    <w:p>
      <w:pPr>
        <w:spacing w:line="360" w:lineRule="auto"/>
        <w:rPr>
          <w:rFonts w:ascii="宋体" w:hAnsi="宋体" w:eastAsia="宋体"/>
          <w:sz w:val="24"/>
          <w:szCs w:val="24"/>
        </w:rPr>
      </w:pPr>
      <w:r>
        <w:rPr>
          <w:rFonts w:hint="eastAsia" w:ascii="宋体" w:hAnsi="宋体" w:eastAsia="宋体"/>
          <w:sz w:val="24"/>
          <w:szCs w:val="24"/>
        </w:rPr>
        <w:t xml:space="preserve">（1）仅有分卷标识而无分卷题名。</w:t>
      </w:r>
      <w:r/>
    </w:p>
    <w:p>
      <w:pPr>
        <w:spacing w:line="360" w:lineRule="auto"/>
        <w:rPr>
          <w:rFonts w:ascii="宋体" w:hAnsi="宋体" w:eastAsia="宋体"/>
          <w:sz w:val="24"/>
          <w:szCs w:val="24"/>
        </w:rPr>
      </w:pPr>
      <w:r>
        <w:rPr>
          <w:rFonts w:hint="eastAsia" w:ascii="宋体" w:hAnsi="宋体" w:eastAsia="宋体"/>
          <w:sz w:val="24"/>
          <w:szCs w:val="24"/>
        </w:rPr>
        <w:t xml:space="preserve">（2）虽行分卷题名，但无独立意义。分卷题名应著录在327字段。</w:t>
      </w:r>
      <w:r/>
    </w:p>
    <w:p>
      <w:pPr>
        <w:spacing w:line="360" w:lineRule="auto"/>
        <w:rPr>
          <w:rFonts w:ascii="宋体" w:hAnsi="宋体" w:eastAsia="宋体"/>
          <w:sz w:val="24"/>
          <w:szCs w:val="24"/>
        </w:rPr>
      </w:pPr>
      <w:r>
        <w:rPr>
          <w:rFonts w:hint="eastAsia" w:ascii="宋体" w:hAnsi="宋体" w:eastAsia="宋体"/>
          <w:sz w:val="24"/>
          <w:szCs w:val="24"/>
        </w:rPr>
        <w:t xml:space="preserve">（3）文史资料通常采用集中著录方式，若有分卷题名则在327反映。</w:t>
      </w:r>
      <w:r/>
    </w:p>
    <w:p>
      <w:pPr>
        <w:spacing w:line="360" w:lineRule="auto"/>
        <w:rPr>
          <w:rFonts w:ascii="宋体" w:hAnsi="宋体" w:eastAsia="宋体"/>
          <w:sz w:val="24"/>
          <w:szCs w:val="24"/>
        </w:rPr>
      </w:pPr>
      <w:r>
        <w:rPr>
          <w:rFonts w:hint="eastAsia" w:ascii="宋体" w:hAnsi="宋体" w:eastAsia="宋体"/>
          <w:sz w:val="24"/>
          <w:szCs w:val="24"/>
        </w:rPr>
        <w:t xml:space="preserve">（4）若一套丛书只有一个ISBN，一个总价，有总的责任者，且分卷无独立意义时，可以集中著录。此类丛书其实也属多卷性质。</w:t>
      </w:r>
      <w:r/>
    </w:p>
    <w:p>
      <w:pPr>
        <w:spacing w:line="360" w:lineRule="auto"/>
        <w:rPr>
          <w:rFonts w:ascii="宋体" w:hAnsi="宋体" w:eastAsia="宋体"/>
          <w:sz w:val="24"/>
          <w:szCs w:val="24"/>
        </w:rPr>
      </w:pPr>
      <w:r>
        <w:rPr>
          <w:rFonts w:hint="eastAsia" w:ascii="宋体" w:hAnsi="宋体" w:eastAsia="宋体"/>
          <w:sz w:val="24"/>
          <w:szCs w:val="24"/>
        </w:rPr>
        <w:t xml:space="preserve">6.CALIS联合目录规定，具有以下特征的丛书和多卷著作，可以考虑分散著录：</w:t>
      </w:r>
      <w:r/>
    </w:p>
    <w:p>
      <w:pPr>
        <w:spacing w:line="360" w:lineRule="auto"/>
        <w:rPr>
          <w:rFonts w:ascii="宋体" w:hAnsi="宋体" w:eastAsia="宋体"/>
          <w:sz w:val="24"/>
          <w:szCs w:val="24"/>
        </w:rPr>
      </w:pPr>
      <w:r>
        <w:rPr>
          <w:rFonts w:hint="eastAsia" w:ascii="宋体" w:hAnsi="宋体" w:eastAsia="宋体"/>
          <w:sz w:val="24"/>
          <w:szCs w:val="24"/>
        </w:rPr>
        <w:t xml:space="preserve">(1)丛书一般采用分散著录方式，以单册书名作正题名，从书名著录在225字段。</w:t>
      </w:r>
      <w:r/>
    </w:p>
    <w:p>
      <w:pPr>
        <w:spacing w:line="360" w:lineRule="auto"/>
        <w:rPr>
          <w:rFonts w:ascii="宋体" w:hAnsi="宋体" w:eastAsia="宋体"/>
          <w:sz w:val="24"/>
          <w:szCs w:val="24"/>
        </w:rPr>
      </w:pPr>
      <w:r>
        <w:rPr>
          <w:rFonts w:hint="eastAsia" w:ascii="宋体" w:hAnsi="宋体" w:eastAsia="宋体"/>
          <w:sz w:val="24"/>
          <w:szCs w:val="24"/>
        </w:rPr>
        <w:t xml:space="preserve">(2)具有丛书性质的文献，其单册书名无独立意义，但有总的责任者，有独立的ISBN，可以以丛书名为正题名著录于200$a，单册书名著录在200$i。</w:t>
      </w:r>
      <w:r/>
    </w:p>
    <w:p>
      <w:pPr>
        <w:spacing w:line="360" w:lineRule="auto"/>
        <w:rPr>
          <w:rFonts w:ascii="宋体" w:hAnsi="宋体" w:eastAsia="宋体"/>
          <w:sz w:val="24"/>
          <w:szCs w:val="24"/>
        </w:rPr>
      </w:pPr>
      <w:r>
        <w:rPr>
          <w:rFonts w:hint="eastAsia" w:ascii="宋体" w:hAnsi="宋体" w:eastAsia="宋体"/>
          <w:sz w:val="24"/>
          <w:szCs w:val="24"/>
        </w:rPr>
        <w:t xml:space="preserve">(3)分卷出版的地方志，可采用分卷著录方式，以共同题名著录于200$a，分卷题名著录于200$i。</w:t>
      </w:r>
      <w:r/>
    </w:p>
    <w:p>
      <w:pPr>
        <w:spacing w:line="360" w:lineRule="auto"/>
        <w:rPr>
          <w:rFonts w:ascii="宋体" w:hAnsi="宋体" w:eastAsia="宋体"/>
          <w:sz w:val="24"/>
          <w:szCs w:val="24"/>
        </w:rPr>
      </w:pPr>
      <w:r>
        <w:rPr>
          <w:rFonts w:hint="eastAsia" w:ascii="宋体" w:hAnsi="宋体" w:eastAsia="宋体"/>
          <w:sz w:val="24"/>
          <w:szCs w:val="24"/>
        </w:rPr>
        <w:t xml:space="preserve">(4)多卷书的分卷题名有独立意义，分卷题名作为正题名著录于200$a，共同题名作为丛编名著录于225字段；也可以把共同题名作为正题名，著录在200$a，分卷名著录在200$i。</w:t>
      </w:r>
      <w:r/>
    </w:p>
    <w:p>
      <w:pPr>
        <w:spacing w:line="360" w:lineRule="auto"/>
        <w:rPr>
          <w:rFonts w:ascii="宋体" w:hAnsi="宋体" w:eastAsia="宋体"/>
          <w:sz w:val="24"/>
          <w:szCs w:val="24"/>
        </w:rPr>
      </w:pPr>
      <w:r>
        <w:rPr>
          <w:rFonts w:hint="eastAsia" w:ascii="宋体" w:hAnsi="宋体" w:eastAsia="宋体"/>
          <w:sz w:val="24"/>
          <w:szCs w:val="24"/>
        </w:rPr>
        <w:t xml:space="preserve">7.对重要、大型的多卷书需要析出子题名，并生成检索点。并视情况作327内容附注，并生成517字段。</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bCs/>
          <w:sz w:val="24"/>
          <w:szCs w:val="24"/>
        </w:rPr>
      </w:pPr>
      <w:r>
        <w:rPr>
          <w:rFonts w:hint="eastAsia" w:ascii="宋体" w:hAnsi="宋体" w:eastAsia="宋体"/>
          <w:sz w:val="24"/>
          <w:szCs w:val="24"/>
        </w:rPr>
        <w:br w:type="column"/>
      </w:r>
      <w:r>
        <w:rPr>
          <w:rFonts w:hint="eastAsia" w:ascii="宋体" w:hAnsi="宋体" w:eastAsia="宋体"/>
          <w:b/>
          <w:bCs/>
          <w:sz w:val="24"/>
          <w:szCs w:val="24"/>
        </w:rPr>
        <w:t xml:space="preserve">附录3：</w:t>
      </w:r>
      <w:r/>
    </w:p>
    <w:p>
      <w:pPr>
        <w:spacing w:line="360" w:lineRule="auto"/>
        <w:rPr>
          <w:rFonts w:ascii="宋体" w:hAnsi="宋体" w:eastAsia="宋体"/>
          <w:b/>
          <w:bCs/>
          <w:sz w:val="24"/>
          <w:szCs w:val="24"/>
        </w:rPr>
      </w:pPr>
      <w:r>
        <w:rPr>
          <w:rFonts w:hint="eastAsia" w:ascii="宋体" w:hAnsi="宋体" w:eastAsia="宋体"/>
          <w:b/>
          <w:bCs/>
          <w:sz w:val="24"/>
          <w:szCs w:val="24"/>
        </w:rPr>
        <w:t xml:space="preserve">徐州医科大学图书馆文献分类规则</w:t>
      </w:r>
      <w:r/>
    </w:p>
    <w:p>
      <w:pPr>
        <w:spacing w:line="360" w:lineRule="auto"/>
        <w:rPr>
          <w:rFonts w:ascii="宋体" w:hAnsi="宋体" w:eastAsia="宋体"/>
          <w:sz w:val="24"/>
          <w:szCs w:val="24"/>
        </w:rPr>
      </w:pPr>
      <w:r>
        <w:rPr>
          <w:rFonts w:hint="eastAsia" w:ascii="宋体" w:hAnsi="宋体" w:eastAsia="宋体"/>
          <w:sz w:val="24"/>
          <w:szCs w:val="24"/>
        </w:rPr>
        <w:t xml:space="preserve">总则</w:t>
      </w:r>
      <w:r/>
    </w:p>
    <w:p>
      <w:pPr>
        <w:spacing w:line="360" w:lineRule="auto"/>
        <w:rPr>
          <w:rFonts w:ascii="宋体" w:hAnsi="宋体" w:eastAsia="宋体"/>
          <w:sz w:val="24"/>
          <w:szCs w:val="24"/>
        </w:rPr>
      </w:pPr>
      <w:r>
        <w:rPr>
          <w:rFonts w:hint="eastAsia" w:ascii="宋体" w:hAnsi="宋体" w:eastAsia="宋体"/>
          <w:sz w:val="24"/>
          <w:szCs w:val="24"/>
        </w:rPr>
        <w:t xml:space="preserve">1.本馆文献分类以《中国图书馆分类法》五版为主要工具。根据文献的学科、专业属性及其他具有检索意义的特征，赋予文献分类号， 分类必须以文献所反映的学科内容为主要标准，体裁、形式、地区、时代等为辅助标准。</w:t>
      </w:r>
      <w:r/>
    </w:p>
    <w:p>
      <w:pPr>
        <w:spacing w:line="360" w:lineRule="auto"/>
        <w:rPr>
          <w:rFonts w:ascii="宋体" w:hAnsi="宋体" w:eastAsia="宋体"/>
          <w:sz w:val="24"/>
          <w:szCs w:val="24"/>
        </w:rPr>
      </w:pPr>
      <w:r>
        <w:rPr>
          <w:rFonts w:hint="eastAsia" w:ascii="宋体" w:hAnsi="宋体" w:eastAsia="宋体"/>
          <w:sz w:val="24"/>
          <w:szCs w:val="24"/>
        </w:rPr>
        <w:t xml:space="preserve">2.文献分类应依本馆的性质和任务来确定其类属，要使文献恰当的类目，使文献尽其用，归入最大用途和最切合其内容的类目。</w:t>
      </w:r>
      <w:r/>
    </w:p>
    <w:p>
      <w:pPr>
        <w:spacing w:line="360" w:lineRule="auto"/>
        <w:rPr>
          <w:rFonts w:ascii="宋体" w:hAnsi="宋体" w:eastAsia="宋体"/>
          <w:sz w:val="24"/>
          <w:szCs w:val="24"/>
        </w:rPr>
      </w:pPr>
      <w:r>
        <w:rPr>
          <w:rFonts w:hint="eastAsia" w:ascii="宋体" w:hAnsi="宋体" w:eastAsia="宋体"/>
          <w:sz w:val="24"/>
          <w:szCs w:val="24"/>
        </w:rPr>
        <w:t xml:space="preserve">3.文献分类必须体现分类体系的系统性、等级性和次第性，凡能归入某一类的文献，必带有其上位类的属性。</w:t>
      </w:r>
      <w:r/>
    </w:p>
    <w:p>
      <w:pPr>
        <w:spacing w:line="360" w:lineRule="auto"/>
        <w:rPr>
          <w:rFonts w:ascii="宋体" w:hAnsi="宋体" w:eastAsia="宋体"/>
          <w:sz w:val="24"/>
          <w:szCs w:val="24"/>
        </w:rPr>
      </w:pPr>
      <w:r>
        <w:rPr>
          <w:rFonts w:hint="eastAsia" w:ascii="宋体" w:hAnsi="宋体" w:eastAsia="宋体"/>
          <w:sz w:val="24"/>
          <w:szCs w:val="24"/>
        </w:rPr>
        <w:t xml:space="preserve">4.遵循逻辑划分原则、一致性原则、入“其他”类原则、入上位类或入重点类原则等一系列分类原则。不能违背概念逻辑，将内容相同的文献集中归入同一个类目，如果文献在分类法中没有相应类号，入“其他”类优先于入上位类，当文献主题涉及两个或两个以上的类目时能入上位类入上位类否则以重点归类。</w:t>
      </w:r>
      <w:r/>
    </w:p>
    <w:p>
      <w:pPr>
        <w:spacing w:line="360" w:lineRule="auto"/>
        <w:rPr>
          <w:rFonts w:ascii="宋体" w:hAnsi="宋体" w:eastAsia="宋体"/>
          <w:sz w:val="24"/>
          <w:szCs w:val="24"/>
        </w:rPr>
      </w:pPr>
      <w:r>
        <w:rPr>
          <w:rFonts w:hint="eastAsia" w:ascii="宋体" w:hAnsi="宋体" w:eastAsia="宋体"/>
          <w:sz w:val="24"/>
          <w:szCs w:val="24"/>
        </w:rPr>
        <w:t xml:space="preserve">5.切忌单凭题名、篇名的意义进行归类。</w:t>
      </w:r>
      <w:r/>
    </w:p>
    <w:p>
      <w:pPr>
        <w:spacing w:line="360" w:lineRule="auto"/>
        <w:rPr>
          <w:rFonts w:ascii="宋体" w:hAnsi="宋体" w:eastAsia="宋体"/>
          <w:sz w:val="24"/>
          <w:szCs w:val="24"/>
        </w:rPr>
      </w:pPr>
      <w:r>
        <w:rPr>
          <w:rFonts w:hint="eastAsia" w:ascii="宋体" w:hAnsi="宋体" w:eastAsia="宋体"/>
          <w:sz w:val="24"/>
          <w:szCs w:val="24"/>
        </w:rPr>
        <w:t xml:space="preserve">6.严格遵循文献分类程序，保持文献分类的一致性。</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索书号给号规则</w:t>
      </w:r>
      <w:r/>
    </w:p>
    <w:p>
      <w:pPr>
        <w:spacing w:line="360" w:lineRule="auto"/>
        <w:rPr>
          <w:rFonts w:ascii="宋体" w:hAnsi="宋体" w:eastAsia="宋体"/>
          <w:sz w:val="24"/>
          <w:szCs w:val="24"/>
        </w:rPr>
      </w:pPr>
      <w:r>
        <w:rPr>
          <w:rFonts w:hint="eastAsia" w:ascii="宋体" w:hAnsi="宋体" w:eastAsia="宋体"/>
          <w:sz w:val="24"/>
          <w:szCs w:val="24"/>
        </w:rPr>
        <w:t xml:space="preserve">一、同种书使用同一个种次号。对于同种书的不同版本在种次号后加“＝”区别。丛书（分类号一致）、多卷册书采用种次号后加流水号（有丛书号的用丛书号区分）、卷、册次号，用“：”加以区别，如果下面再有分集可用（）进一步区分。对不同年代出版的连续出版物可用（）+年代的规则给号。</w:t>
      </w:r>
      <w:r/>
    </w:p>
    <w:p>
      <w:pPr>
        <w:spacing w:line="360" w:lineRule="auto"/>
        <w:rPr>
          <w:rFonts w:ascii="宋体" w:hAnsi="宋体" w:eastAsia="宋体"/>
          <w:sz w:val="24"/>
          <w:szCs w:val="24"/>
        </w:rPr>
      </w:pPr>
      <w:r>
        <w:rPr>
          <w:rFonts w:hint="eastAsia" w:ascii="宋体" w:hAnsi="宋体" w:eastAsia="宋体"/>
          <w:sz w:val="24"/>
          <w:szCs w:val="24"/>
        </w:rPr>
        <w:t xml:space="preserve">二、《中图法》中交替类号“[ ]”均不使用，一律按注释规定的“宜入X X X　”归类。例如：C94系统科学 宜入N94</w:t>
      </w:r>
      <w:r/>
    </w:p>
    <w:p>
      <w:pPr>
        <w:spacing w:line="360" w:lineRule="auto"/>
        <w:rPr>
          <w:rFonts w:ascii="宋体" w:hAnsi="宋体" w:eastAsia="宋体"/>
          <w:sz w:val="24"/>
          <w:szCs w:val="24"/>
        </w:rPr>
      </w:pPr>
      <w:r>
        <w:rPr>
          <w:rFonts w:hint="eastAsia" w:ascii="宋体" w:hAnsi="宋体" w:eastAsia="宋体"/>
          <w:sz w:val="24"/>
          <w:szCs w:val="24"/>
        </w:rPr>
        <w:t xml:space="preserve">三、除复分表已经规定复分的类目外，一律不用“国家地区区分号（ ）”、“时代区分号 = ”复分文献。</w:t>
      </w:r>
      <w:r/>
    </w:p>
    <w:p>
      <w:pPr>
        <w:spacing w:line="360" w:lineRule="auto"/>
        <w:rPr>
          <w:rFonts w:ascii="宋体" w:hAnsi="宋体" w:eastAsia="宋体"/>
          <w:sz w:val="24"/>
          <w:szCs w:val="24"/>
        </w:rPr>
      </w:pPr>
      <w:r>
        <w:rPr>
          <w:rFonts w:hint="eastAsia" w:ascii="宋体" w:hAnsi="宋体" w:eastAsia="宋体"/>
          <w:sz w:val="24"/>
          <w:szCs w:val="24"/>
        </w:rPr>
        <w:t xml:space="preserve">四、通用复分表的使用：</w:t>
      </w:r>
      <w:r/>
    </w:p>
    <w:p>
      <w:pPr>
        <w:spacing w:line="360" w:lineRule="auto"/>
        <w:rPr>
          <w:rFonts w:ascii="宋体" w:hAnsi="宋体" w:eastAsia="宋体"/>
          <w:sz w:val="24"/>
          <w:szCs w:val="24"/>
        </w:rPr>
      </w:pPr>
      <w:r>
        <w:rPr>
          <w:rFonts w:hint="eastAsia" w:ascii="宋体" w:hAnsi="宋体" w:eastAsia="宋体"/>
          <w:sz w:val="24"/>
          <w:szCs w:val="24"/>
        </w:rPr>
        <w:t xml:space="preserve">“世界种族与民族表”、“中国民族表”、“通用时间、地点和环境、人员表”均不使用。</w:t>
      </w:r>
      <w:r/>
    </w:p>
    <w:p>
      <w:pPr>
        <w:spacing w:line="360" w:lineRule="auto"/>
        <w:rPr>
          <w:rFonts w:ascii="宋体" w:hAnsi="宋体" w:eastAsia="宋体"/>
          <w:sz w:val="24"/>
          <w:szCs w:val="24"/>
        </w:rPr>
      </w:pPr>
      <w:r>
        <w:rPr>
          <w:rFonts w:hint="eastAsia" w:ascii="宋体" w:hAnsi="宋体" w:eastAsia="宋体"/>
          <w:sz w:val="24"/>
          <w:szCs w:val="24"/>
        </w:rPr>
        <w:t xml:space="preserve">五、总论复分表的使用：</w:t>
      </w:r>
      <w:r/>
    </w:p>
    <w:p>
      <w:pPr>
        <w:spacing w:line="360" w:lineRule="auto"/>
        <w:rPr>
          <w:rFonts w:ascii="宋体" w:hAnsi="宋体" w:eastAsia="宋体"/>
          <w:sz w:val="24"/>
          <w:szCs w:val="24"/>
        </w:rPr>
      </w:pPr>
      <w:r>
        <w:rPr>
          <w:rFonts w:hint="eastAsia" w:ascii="宋体" w:hAnsi="宋体" w:eastAsia="宋体"/>
          <w:sz w:val="24"/>
          <w:szCs w:val="24"/>
        </w:rPr>
        <w:t xml:space="preserve">1、总论复分表中的“-43教材”不使用。</w:t>
      </w:r>
      <w:r/>
    </w:p>
    <w:p>
      <w:pPr>
        <w:spacing w:line="360" w:lineRule="auto"/>
        <w:rPr>
          <w:rFonts w:ascii="宋体" w:hAnsi="宋体" w:eastAsia="宋体"/>
          <w:sz w:val="24"/>
          <w:szCs w:val="24"/>
        </w:rPr>
      </w:pPr>
      <w:r>
        <w:rPr>
          <w:rFonts w:hint="eastAsia" w:ascii="宋体" w:hAnsi="宋体" w:eastAsia="宋体"/>
          <w:sz w:val="24"/>
          <w:szCs w:val="24"/>
        </w:rPr>
        <w:t xml:space="preserve">2、“-55连续性出版社”不使用。</w:t>
      </w:r>
      <w:r/>
    </w:p>
    <w:p>
      <w:pPr>
        <w:spacing w:line="360" w:lineRule="auto"/>
        <w:rPr>
          <w:rFonts w:ascii="宋体" w:hAnsi="宋体" w:eastAsia="宋体"/>
          <w:sz w:val="24"/>
          <w:szCs w:val="24"/>
        </w:rPr>
      </w:pPr>
      <w:r>
        <w:rPr>
          <w:rFonts w:hint="eastAsia" w:ascii="宋体" w:hAnsi="宋体" w:eastAsia="宋体"/>
          <w:sz w:val="24"/>
          <w:szCs w:val="24"/>
        </w:rPr>
        <w:t xml:space="preserve">3、“-53论文集”不再继续细分。</w:t>
      </w:r>
      <w:r/>
    </w:p>
    <w:p>
      <w:pPr>
        <w:spacing w:line="360" w:lineRule="auto"/>
        <w:rPr>
          <w:rFonts w:ascii="宋体" w:hAnsi="宋体" w:eastAsia="宋体"/>
          <w:sz w:val="24"/>
          <w:szCs w:val="24"/>
        </w:rPr>
      </w:pPr>
      <w:r>
        <w:rPr>
          <w:rFonts w:hint="eastAsia" w:ascii="宋体" w:hAnsi="宋体" w:eastAsia="宋体"/>
          <w:sz w:val="24"/>
          <w:szCs w:val="24"/>
        </w:rPr>
        <w:t xml:space="preserve">六、医学文献（R）、生物学文献（Q）尽可能地分到可以类分的最下级位的类目中，语言文字（H）、文学类文献（I）、历史（K）、计算机类（TP）类可类分到“.”后3位，其他馆藏较少的文献类分到“.”后两位。例如经济类F830.91。</w:t>
      </w:r>
      <w:r/>
    </w:p>
    <w:p>
      <w:pPr>
        <w:spacing w:line="360" w:lineRule="auto"/>
        <w:rPr>
          <w:rFonts w:ascii="宋体" w:hAnsi="宋体" w:eastAsia="宋体"/>
          <w:sz w:val="24"/>
          <w:szCs w:val="24"/>
        </w:rPr>
      </w:pPr>
      <w:r>
        <w:rPr>
          <w:rFonts w:hint="eastAsia" w:ascii="宋体" w:hAnsi="宋体" w:eastAsia="宋体"/>
          <w:sz w:val="24"/>
          <w:szCs w:val="24"/>
        </w:rPr>
        <w:t xml:space="preserve">七、依分皆依，仿分皆仿。但遇有《中图法》五版中说明，如有必要可依、可仿某类目细分的文献，一般情况下不再依、再仿其建议参照的类目复分。例如：“F279.3/.9各国”企业经济、“J212中国画技法”、“J213油画技法”等。</w:t>
      </w:r>
      <w:r/>
    </w:p>
    <w:p>
      <w:pPr>
        <w:spacing w:line="360" w:lineRule="auto"/>
        <w:rPr>
          <w:rFonts w:ascii="宋体" w:hAnsi="宋体" w:eastAsia="宋体"/>
          <w:sz w:val="24"/>
          <w:szCs w:val="24"/>
        </w:rPr>
      </w:pPr>
      <w:r>
        <w:rPr>
          <w:rFonts w:hint="eastAsia" w:ascii="宋体" w:hAnsi="宋体" w:eastAsia="宋体"/>
          <w:sz w:val="24"/>
          <w:szCs w:val="24"/>
        </w:rPr>
        <w:t xml:space="preserve">八、英汉对照读物原则上入H类，文献内容分类作附注分类号。</w:t>
      </w:r>
      <w:r/>
    </w:p>
    <w:p>
      <w:pPr>
        <w:spacing w:line="360" w:lineRule="auto"/>
        <w:rPr>
          <w:rFonts w:ascii="宋体" w:hAnsi="宋体" w:eastAsia="宋体"/>
          <w:sz w:val="24"/>
          <w:szCs w:val="24"/>
        </w:rPr>
      </w:pPr>
      <w:r>
        <w:rPr>
          <w:rFonts w:hint="eastAsia" w:ascii="宋体" w:hAnsi="宋体" w:eastAsia="宋体"/>
          <w:sz w:val="24"/>
          <w:szCs w:val="24"/>
        </w:rPr>
        <w:t xml:space="preserve">九、国外文献译著的不同版本可能会授权给不同的出版社进行出版，为方便目录组织及读者检索，给号时加版本标识“=”进行区分。</w:t>
      </w:r>
      <w:r/>
    </w:p>
    <w:p>
      <w:pPr>
        <w:spacing w:line="360" w:lineRule="auto"/>
        <w:rPr>
          <w:rFonts w:ascii="宋体" w:hAnsi="宋体" w:eastAsia="宋体"/>
          <w:sz w:val="24"/>
          <w:szCs w:val="24"/>
        </w:rPr>
      </w:pPr>
      <w:r>
        <w:rPr>
          <w:rFonts w:hint="eastAsia" w:ascii="宋体" w:hAnsi="宋体" w:eastAsia="宋体"/>
          <w:sz w:val="24"/>
          <w:szCs w:val="24"/>
        </w:rPr>
        <w:t xml:space="preserve">十、磁带、磁盘、光盘、录像带等非书资料一律按内容所属学科归类，并统一为音像资料文献类型,加文献类型标识[]，不使用总论复分表中的“－79　非书资料、视听资料”复分，而在种次号前加“音像”汉语拼音首字母“YX”作为文献类型的区分标识。</w:t>
      </w:r>
      <w:r/>
    </w:p>
    <w:p>
      <w:pPr>
        <w:spacing w:line="360" w:lineRule="auto"/>
        <w:rPr>
          <w:rFonts w:ascii="宋体" w:hAnsi="宋体" w:eastAsia="宋体"/>
          <w:sz w:val="24"/>
          <w:szCs w:val="24"/>
        </w:rPr>
      </w:pPr>
      <w:r>
        <w:rPr>
          <w:rFonts w:hint="eastAsia" w:ascii="宋体" w:hAnsi="宋体" w:eastAsia="宋体"/>
          <w:sz w:val="24"/>
          <w:szCs w:val="24"/>
        </w:rPr>
        <w:t xml:space="preserve">十一、港台图书的分类与中文图书相同，但在种次号前加“GT”,并作出文献类型的区分标识[]。</w:t>
      </w:r>
      <w:r/>
    </w:p>
    <w:p>
      <w:pPr>
        <w:spacing w:line="360" w:lineRule="auto"/>
        <w:rPr>
          <w:rFonts w:ascii="宋体" w:hAnsi="宋体" w:eastAsia="宋体"/>
          <w:sz w:val="24"/>
          <w:szCs w:val="24"/>
        </w:rPr>
      </w:pPr>
      <w:r>
        <w:rPr>
          <w:rFonts w:hint="eastAsia" w:ascii="宋体" w:hAnsi="宋体" w:eastAsia="宋体"/>
          <w:sz w:val="24"/>
          <w:szCs w:val="24"/>
        </w:rPr>
        <w:t xml:space="preserve">十二、新学科、新主题文献在文献分类表中没有相应类目时可先靠入其母学科，或归入其相关的上位类。如《蓝牙技术原理与协议》入TN915.04</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具体分类规则</w:t>
      </w:r>
      <w:r/>
    </w:p>
    <w:p>
      <w:pPr>
        <w:spacing w:line="360" w:lineRule="auto"/>
        <w:rPr>
          <w:rFonts w:ascii="宋体" w:hAnsi="宋体" w:eastAsia="宋体"/>
          <w:sz w:val="24"/>
          <w:szCs w:val="24"/>
        </w:rPr>
      </w:pPr>
      <w:r>
        <w:rPr>
          <w:rFonts w:hint="eastAsia" w:ascii="宋体" w:hAnsi="宋体" w:eastAsia="宋体"/>
          <w:sz w:val="24"/>
          <w:szCs w:val="24"/>
        </w:rPr>
        <w:t xml:space="preserve">一、马克思、恩格斯、列宁、斯大林、毛泽东思想、邓小平理论的科学专著均集中归入A大类，不在其它学科作互见。</w:t>
      </w:r>
      <w:r/>
    </w:p>
    <w:p>
      <w:pPr>
        <w:spacing w:line="360" w:lineRule="auto"/>
        <w:rPr>
          <w:rFonts w:ascii="宋体" w:hAnsi="宋体" w:eastAsia="宋体"/>
          <w:sz w:val="24"/>
          <w:szCs w:val="24"/>
        </w:rPr>
      </w:pPr>
      <w:r>
        <w:rPr>
          <w:rFonts w:hint="eastAsia" w:ascii="宋体" w:hAnsi="宋体" w:eastAsia="宋体"/>
          <w:sz w:val="24"/>
          <w:szCs w:val="24"/>
        </w:rPr>
        <w:t xml:space="preserve">二、法律类文献一律归入“D9法律”以下的有关各类，“DF法律”类不使用。</w:t>
      </w:r>
      <w:r/>
    </w:p>
    <w:p>
      <w:pPr>
        <w:spacing w:line="360" w:lineRule="auto"/>
        <w:rPr>
          <w:rFonts w:ascii="宋体" w:hAnsi="宋体" w:eastAsia="宋体"/>
          <w:sz w:val="24"/>
          <w:szCs w:val="24"/>
        </w:rPr>
      </w:pPr>
      <w:r>
        <w:rPr>
          <w:rFonts w:hint="eastAsia" w:ascii="宋体" w:hAnsi="宋体" w:eastAsia="宋体"/>
          <w:sz w:val="24"/>
          <w:szCs w:val="24"/>
        </w:rPr>
        <w:t xml:space="preserve">三、文学类：</w:t>
      </w:r>
      <w:r/>
    </w:p>
    <w:p>
      <w:pPr>
        <w:spacing w:line="360" w:lineRule="auto"/>
        <w:rPr>
          <w:rFonts w:ascii="宋体" w:hAnsi="宋体" w:eastAsia="宋体"/>
          <w:sz w:val="24"/>
          <w:szCs w:val="24"/>
        </w:rPr>
      </w:pPr>
      <w:r>
        <w:rPr>
          <w:rFonts w:hint="eastAsia" w:ascii="宋体" w:hAnsi="宋体" w:eastAsia="宋体"/>
          <w:sz w:val="24"/>
          <w:szCs w:val="24"/>
        </w:rPr>
        <w:t xml:space="preserve">1、传记文学按其作者所属的国籍归入有关国家的报告文学类。</w:t>
      </w:r>
      <w:r/>
    </w:p>
    <w:p>
      <w:pPr>
        <w:spacing w:line="360" w:lineRule="auto"/>
        <w:rPr>
          <w:rFonts w:ascii="宋体" w:hAnsi="宋体" w:eastAsia="宋体"/>
          <w:sz w:val="24"/>
          <w:szCs w:val="24"/>
        </w:rPr>
      </w:pPr>
      <w:r>
        <w:rPr>
          <w:rFonts w:hint="eastAsia" w:ascii="宋体" w:hAnsi="宋体" w:eastAsia="宋体"/>
          <w:sz w:val="24"/>
          <w:szCs w:val="24"/>
        </w:rPr>
        <w:t xml:space="preserve">2、中国少数民族作家的作品（书中明确标明的）集中归入“I29少数民族文学”类。</w:t>
      </w:r>
      <w:r/>
    </w:p>
    <w:p>
      <w:pPr>
        <w:spacing w:line="360" w:lineRule="auto"/>
        <w:rPr>
          <w:rFonts w:ascii="宋体" w:hAnsi="宋体" w:eastAsia="宋体"/>
          <w:sz w:val="24"/>
          <w:szCs w:val="24"/>
        </w:rPr>
      </w:pPr>
      <w:r>
        <w:rPr>
          <w:rFonts w:hint="eastAsia" w:ascii="宋体" w:hAnsi="宋体" w:eastAsia="宋体"/>
          <w:sz w:val="24"/>
          <w:szCs w:val="24"/>
        </w:rPr>
        <w:t xml:space="preserve">四、自动化技术、计算机技术类</w:t>
      </w:r>
      <w:r/>
    </w:p>
    <w:p>
      <w:pPr>
        <w:spacing w:line="360" w:lineRule="auto"/>
        <w:rPr>
          <w:rFonts w:ascii="宋体" w:hAnsi="宋体" w:eastAsia="宋体"/>
          <w:sz w:val="24"/>
          <w:szCs w:val="24"/>
        </w:rPr>
      </w:pPr>
      <w:r>
        <w:rPr>
          <w:rFonts w:hint="eastAsia" w:ascii="宋体" w:hAnsi="宋体" w:eastAsia="宋体"/>
          <w:sz w:val="24"/>
          <w:szCs w:val="24"/>
        </w:rPr>
        <w:t xml:space="preserve">1、TP312程序语言、算法语言类，不依语言名称的字母排序。</w:t>
      </w:r>
      <w:r/>
    </w:p>
    <w:p>
      <w:pPr>
        <w:spacing w:line="360" w:lineRule="auto"/>
        <w:rPr>
          <w:rFonts w:ascii="宋体" w:hAnsi="宋体" w:eastAsia="宋体"/>
          <w:sz w:val="24"/>
          <w:szCs w:val="24"/>
        </w:rPr>
      </w:pPr>
      <w:r>
        <w:rPr>
          <w:rFonts w:hint="eastAsia" w:ascii="宋体" w:hAnsi="宋体" w:eastAsia="宋体"/>
          <w:sz w:val="24"/>
          <w:szCs w:val="24"/>
        </w:rPr>
        <w:t xml:space="preserve">2、TP311.138数据库系统类，不依数据库名称的字母排序。</w:t>
      </w:r>
      <w:r/>
    </w:p>
    <w:p>
      <w:pPr>
        <w:spacing w:line="360" w:lineRule="auto"/>
        <w:rPr>
          <w:rFonts w:ascii="宋体" w:hAnsi="宋体" w:eastAsia="宋体"/>
          <w:sz w:val="24"/>
          <w:szCs w:val="24"/>
        </w:rPr>
      </w:pPr>
      <w:r>
        <w:rPr>
          <w:rFonts w:hint="eastAsia" w:ascii="宋体" w:hAnsi="宋体" w:eastAsia="宋体"/>
          <w:sz w:val="24"/>
          <w:szCs w:val="24"/>
        </w:rPr>
        <w:t xml:space="preserve">五、传记类：</w:t>
      </w:r>
      <w:r/>
    </w:p>
    <w:p>
      <w:pPr>
        <w:spacing w:line="360" w:lineRule="auto"/>
        <w:rPr>
          <w:rFonts w:ascii="宋体" w:hAnsi="宋体" w:eastAsia="宋体"/>
          <w:sz w:val="24"/>
          <w:szCs w:val="24"/>
        </w:rPr>
      </w:pPr>
      <w:r>
        <w:rPr>
          <w:rFonts w:hint="eastAsia" w:ascii="宋体" w:hAnsi="宋体" w:eastAsia="宋体"/>
          <w:sz w:val="24"/>
          <w:szCs w:val="24"/>
        </w:rPr>
        <w:t xml:space="preserve">除《中图法》有明确规定的类目可以类分的文献外，有关人物传记、生平事迹的报告文学等一律集中于K81以下的有关各类。但各学科人物的学术思想评传，依《中图法》五版入各有关学科史类。</w:t>
      </w:r>
      <w:r/>
    </w:p>
    <w:p>
      <w:pPr>
        <w:spacing w:line="360" w:lineRule="auto"/>
        <w:rPr>
          <w:rFonts w:ascii="宋体" w:hAnsi="宋体" w:eastAsia="宋体"/>
          <w:sz w:val="24"/>
          <w:szCs w:val="24"/>
        </w:rPr>
      </w:pPr>
      <w:r>
        <w:rPr>
          <w:rFonts w:hint="eastAsia" w:ascii="宋体" w:hAnsi="宋体" w:eastAsia="宋体"/>
          <w:sz w:val="24"/>
          <w:szCs w:val="24"/>
        </w:rPr>
        <w:t xml:space="preserve">六、目录、索引、百科全书、类书、词典、年鉴、手册等</w:t>
      </w:r>
      <w:r/>
    </w:p>
    <w:p>
      <w:pPr>
        <w:spacing w:line="360" w:lineRule="auto"/>
        <w:rPr>
          <w:rFonts w:ascii="宋体" w:hAnsi="宋体" w:eastAsia="宋体"/>
          <w:sz w:val="24"/>
          <w:szCs w:val="24"/>
        </w:rPr>
      </w:pPr>
      <w:r>
        <w:rPr>
          <w:rFonts w:hint="eastAsia" w:ascii="宋体" w:hAnsi="宋体" w:eastAsia="宋体"/>
          <w:sz w:val="24"/>
          <w:szCs w:val="24"/>
        </w:rPr>
        <w:t xml:space="preserve">凡综合性的文献归入“Z综合性图书”的有关各类。专科性的文献先按其内容性质归入有关各类，再按其形式、体裁，依“总论复分表”复分。如目录、索引加总论复分号“－7”；百科全书、类书、词典加总论复分号“－61”等。</w:t>
      </w:r>
      <w:r/>
    </w:p>
    <w:p>
      <w:pPr>
        <w:spacing w:line="360" w:lineRule="auto"/>
        <w:rPr>
          <w:rFonts w:ascii="宋体" w:hAnsi="宋体" w:eastAsia="宋体"/>
          <w:sz w:val="24"/>
          <w:szCs w:val="24"/>
        </w:rPr>
      </w:pPr>
      <w:r>
        <w:rPr>
          <w:rFonts w:hint="eastAsia" w:ascii="宋体" w:hAnsi="宋体" w:eastAsia="宋体"/>
          <w:sz w:val="24"/>
          <w:szCs w:val="24"/>
        </w:rPr>
        <w:t xml:space="preserve">七、丛书、多卷书的分类规则：</w:t>
      </w:r>
      <w:r/>
    </w:p>
    <w:p>
      <w:pPr>
        <w:spacing w:line="360" w:lineRule="auto"/>
        <w:rPr>
          <w:rFonts w:ascii="宋体" w:hAnsi="宋体" w:eastAsia="宋体"/>
          <w:sz w:val="24"/>
          <w:szCs w:val="24"/>
        </w:rPr>
      </w:pPr>
      <w:r>
        <w:rPr>
          <w:rFonts w:hint="eastAsia" w:ascii="宋体" w:hAnsi="宋体" w:eastAsia="宋体"/>
          <w:sz w:val="24"/>
          <w:szCs w:val="24"/>
        </w:rPr>
        <w:t xml:space="preserve">丛书、多卷书可视情况做集中或分散处理</w:t>
      </w:r>
      <w:r/>
    </w:p>
    <w:p>
      <w:pPr>
        <w:spacing w:line="360" w:lineRule="auto"/>
        <w:rPr>
          <w:rFonts w:ascii="宋体" w:hAnsi="宋体" w:eastAsia="宋体"/>
          <w:sz w:val="24"/>
          <w:szCs w:val="24"/>
        </w:rPr>
      </w:pPr>
      <w:r>
        <w:rPr>
          <w:rFonts w:hint="eastAsia" w:ascii="宋体" w:hAnsi="宋体" w:eastAsia="宋体"/>
          <w:sz w:val="24"/>
          <w:szCs w:val="24"/>
        </w:rPr>
        <w:t xml:space="preserve">1、集中分类：</w:t>
      </w:r>
      <w:r/>
    </w:p>
    <w:p>
      <w:pPr>
        <w:spacing w:line="360" w:lineRule="auto"/>
        <w:rPr>
          <w:rFonts w:ascii="宋体" w:hAnsi="宋体" w:eastAsia="宋体"/>
          <w:sz w:val="24"/>
          <w:szCs w:val="24"/>
        </w:rPr>
      </w:pPr>
      <w:r>
        <w:rPr>
          <w:rFonts w:hint="eastAsia" w:ascii="宋体" w:hAnsi="宋体" w:eastAsia="宋体"/>
          <w:sz w:val="24"/>
          <w:szCs w:val="24"/>
        </w:rPr>
        <w:t xml:space="preserve">（1）凡丛书、多卷书有自己的名称，有总的目录，有一定的编辑计划和出版计划，版本、装帧一致，册次连惯的作一种书处理。如《四部备要》、《丛书集成》。（必要时亦可分散著录）</w:t>
      </w:r>
      <w:r/>
    </w:p>
    <w:p>
      <w:pPr>
        <w:spacing w:line="360" w:lineRule="auto"/>
        <w:rPr>
          <w:rFonts w:ascii="宋体" w:hAnsi="宋体" w:eastAsia="宋体"/>
          <w:sz w:val="24"/>
          <w:szCs w:val="24"/>
        </w:rPr>
      </w:pPr>
      <w:r>
        <w:rPr>
          <w:rFonts w:hint="eastAsia" w:ascii="宋体" w:hAnsi="宋体" w:eastAsia="宋体"/>
          <w:sz w:val="24"/>
          <w:szCs w:val="24"/>
        </w:rPr>
        <w:t xml:space="preserve">（2）凡按一定地区、时代或其它一定的体系编纂而成的，并且内容密切相关的丛书，集中分类。如《中国植物志》。</w:t>
      </w:r>
      <w:r/>
    </w:p>
    <w:p>
      <w:pPr>
        <w:spacing w:line="360" w:lineRule="auto"/>
        <w:rPr>
          <w:rFonts w:ascii="宋体" w:hAnsi="宋体" w:eastAsia="宋体"/>
          <w:sz w:val="24"/>
          <w:szCs w:val="24"/>
        </w:rPr>
      </w:pPr>
      <w:r>
        <w:rPr>
          <w:rFonts w:hint="eastAsia" w:ascii="宋体" w:hAnsi="宋体" w:eastAsia="宋体"/>
          <w:sz w:val="24"/>
          <w:szCs w:val="24"/>
        </w:rPr>
        <w:t xml:space="preserve">（3）多卷书无分卷题名的同一责任者的著作，索书号按整套取号，并用卷册号区分。</w:t>
      </w:r>
      <w:r/>
    </w:p>
    <w:p>
      <w:pPr>
        <w:spacing w:line="360" w:lineRule="auto"/>
        <w:rPr>
          <w:rFonts w:ascii="宋体" w:hAnsi="宋体" w:eastAsia="宋体"/>
          <w:sz w:val="24"/>
          <w:szCs w:val="24"/>
        </w:rPr>
      </w:pPr>
      <w:r>
        <w:rPr>
          <w:rFonts w:hint="eastAsia" w:ascii="宋体" w:hAnsi="宋体" w:eastAsia="宋体"/>
          <w:sz w:val="24"/>
          <w:szCs w:val="24"/>
        </w:rPr>
        <w:t xml:space="preserve">（4）连续出版的多卷书，如年鉴等索书号按整套取号，并以年代号区分。</w:t>
      </w:r>
      <w:r/>
    </w:p>
    <w:p>
      <w:pPr>
        <w:spacing w:line="360" w:lineRule="auto"/>
        <w:rPr>
          <w:rFonts w:ascii="宋体" w:hAnsi="宋体" w:eastAsia="宋体"/>
          <w:sz w:val="24"/>
          <w:szCs w:val="24"/>
        </w:rPr>
      </w:pPr>
      <w:r>
        <w:rPr>
          <w:rFonts w:hint="eastAsia" w:ascii="宋体" w:hAnsi="宋体" w:eastAsia="宋体"/>
          <w:sz w:val="24"/>
          <w:szCs w:val="24"/>
        </w:rPr>
        <w:t xml:space="preserve">（5）多卷书有分卷题名的，分卷题名不可独立作为正题名的，一般按整套取号，如：《哲理小品，外国卷》/华春主编与《哲理小品，中国卷》/华春主编，索书号为：I16/ 234:1 和I16/234:2。</w:t>
      </w:r>
      <w:r/>
    </w:p>
    <w:p>
      <w:pPr>
        <w:spacing w:line="360" w:lineRule="auto"/>
        <w:rPr>
          <w:rFonts w:ascii="宋体" w:hAnsi="宋体" w:eastAsia="宋体"/>
          <w:sz w:val="24"/>
          <w:szCs w:val="24"/>
        </w:rPr>
      </w:pPr>
      <w:r>
        <w:rPr>
          <w:rFonts w:hint="eastAsia" w:ascii="宋体" w:hAnsi="宋体" w:eastAsia="宋体"/>
          <w:sz w:val="24"/>
          <w:szCs w:val="24"/>
        </w:rPr>
        <w:t xml:space="preserve">2、分散分类：</w:t>
      </w:r>
      <w:r/>
    </w:p>
    <w:p>
      <w:pPr>
        <w:spacing w:line="360" w:lineRule="auto"/>
        <w:rPr>
          <w:rFonts w:ascii="宋体" w:hAnsi="宋体" w:eastAsia="宋体"/>
          <w:sz w:val="24"/>
          <w:szCs w:val="24"/>
        </w:rPr>
      </w:pPr>
      <w:r>
        <w:rPr>
          <w:rFonts w:hint="eastAsia" w:ascii="宋体" w:hAnsi="宋体" w:eastAsia="宋体"/>
          <w:sz w:val="24"/>
          <w:szCs w:val="24"/>
        </w:rPr>
        <w:t xml:space="preserve">（1）学科性和专业性较强、学术价值较高的丛书，以及内容广泛，集中处理不便读者检索的丛书作分散处理。如《汉译世界学术名著丛书》。</w:t>
      </w:r>
      <w:r/>
    </w:p>
    <w:p>
      <w:pPr>
        <w:spacing w:line="360" w:lineRule="auto"/>
        <w:rPr>
          <w:rFonts w:ascii="宋体" w:hAnsi="宋体" w:eastAsia="宋体"/>
          <w:sz w:val="24"/>
          <w:szCs w:val="24"/>
        </w:rPr>
      </w:pPr>
      <w:r>
        <w:rPr>
          <w:rFonts w:hint="eastAsia" w:ascii="宋体" w:hAnsi="宋体" w:eastAsia="宋体"/>
          <w:sz w:val="24"/>
          <w:szCs w:val="24"/>
        </w:rPr>
        <w:t xml:space="preserve">（2）一种丛书本馆只收藏一部分，又不准备配齐的作为分散处理。</w:t>
      </w:r>
      <w:r/>
    </w:p>
    <w:p>
      <w:pPr>
        <w:spacing w:line="360" w:lineRule="auto"/>
        <w:rPr>
          <w:rFonts w:ascii="宋体" w:hAnsi="宋体" w:eastAsia="宋体"/>
          <w:sz w:val="24"/>
          <w:szCs w:val="24"/>
        </w:rPr>
      </w:pPr>
      <w:r>
        <w:rPr>
          <w:rFonts w:hint="eastAsia" w:ascii="宋体" w:hAnsi="宋体" w:eastAsia="宋体"/>
          <w:sz w:val="24"/>
          <w:szCs w:val="24"/>
        </w:rPr>
        <w:t xml:space="preserve">（3）丛书、多卷书有分卷题名，而且有独立的检索意义，可分散处理。</w:t>
      </w:r>
      <w:r/>
    </w:p>
    <w:p>
      <w:pPr>
        <w:keepLines w:val="0"/>
        <w:keepNext w:val="0"/>
        <w:pageBreakBefore w:val="0"/>
        <w:spacing w:line="360" w:lineRule="auto"/>
        <w:tabs>
          <w:tab w:val="left" w:pos="0" w:leader="none"/>
        </w:tabs>
        <w:rPr>
          <w:rFonts w:hint="eastAsia" w:ascii="宋体" w:hAnsi="宋体" w:cs="宋体"/>
          <w:b/>
          <w:bCs/>
          <w:sz w:val="24"/>
        </w:rPr>
        <w:outlineLvl w:val="9"/>
      </w:pPr>
      <w:r>
        <w:rPr>
          <w:rFonts w:hint="eastAsia" w:ascii="宋体" w:hAnsi="宋体" w:cs="宋体"/>
          <w:b/>
          <w:bCs/>
          <w:sz w:val="24"/>
        </w:rPr>
      </w:r>
      <w:r/>
    </w:p>
    <w:p>
      <w:pPr>
        <w:keepLines w:val="0"/>
        <w:keepNext w:val="0"/>
        <w:pageBreakBefore w:val="0"/>
        <w:spacing w:line="360" w:lineRule="auto"/>
        <w:tabs>
          <w:tab w:val="left" w:pos="0" w:leader="none"/>
        </w:tabs>
        <w:rPr>
          <w:rFonts w:ascii="宋体" w:hAnsi="宋体" w:cs="宋体"/>
          <w:sz w:val="24"/>
        </w:rPr>
        <w:outlineLvl w:val="9"/>
      </w:pPr>
      <w:r>
        <w:rPr>
          <w:rFonts w:hint="eastAsia" w:ascii="宋体" w:hAnsi="宋体" w:cs="宋体"/>
          <w:b/>
          <w:bCs/>
          <w:sz w:val="24"/>
          <w:lang w:eastAsia="zh-CN"/>
        </w:rPr>
        <w:t xml:space="preserve">五</w:t>
      </w:r>
      <w:r>
        <w:rPr>
          <w:rFonts w:hint="eastAsia" w:ascii="宋体" w:hAnsi="宋体" w:cs="宋体"/>
          <w:b/>
          <w:bCs/>
          <w:sz w:val="24"/>
        </w:rPr>
        <w:t xml:space="preserve">、其他要求：</w:t>
      </w:r>
      <w:r>
        <w:rPr>
          <w:rFonts w:hint="eastAsia" w:ascii="宋体" w:hAnsi="宋体" w:cs="宋体"/>
          <w:sz w:val="24"/>
        </w:rPr>
        <w:t xml:space="preserve">见第五章《拟签订的合同文本》。</w:t>
      </w:r>
      <w:r/>
    </w:p>
    <w:p>
      <w:pPr>
        <w:keepLines w:val="0"/>
        <w:keepNext w:val="0"/>
        <w:pageBreakBefore w:val="0"/>
        <w:spacing w:line="360" w:lineRule="auto"/>
        <w:tabs>
          <w:tab w:val="left" w:pos="0" w:leader="none"/>
        </w:tabs>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r>
      <w:r/>
    </w:p>
    <w:p>
      <w:pPr>
        <w:ind w:firstLine="561"/>
        <w:jc w:val="both"/>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val="0"/>
          <w:bCs w:val="0"/>
          <w:color w:val="000000" w:themeColor="text1"/>
          <w:sz w:val="24"/>
          <w:szCs w:val="24"/>
          <w14:textFill>
            <w14:solidFill>
              <w14:schemeClr w14:val="tx1"/>
            </w14:solidFill>
          </w14:textFill>
        </w:rPr>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13"/>
      <w:r/>
      <w:bookmarkEnd w:id="14"/>
      <w:r/>
      <w:r/>
    </w:p>
    <w:p>
      <w:pPr>
        <w:pStyle w:val="774"/>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一、投标函格式</w:t>
      </w:r>
      <w:r/>
    </w:p>
    <w:p>
      <w:pPr>
        <w:pStyle w:val="774"/>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JSZC-320300-XZGX-G2026-0018</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姓名）代表我方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774"/>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74"/>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774"/>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774"/>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774"/>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774"/>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4"/>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774"/>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4"/>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774"/>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二、</w:t>
      </w:r>
      <w:r>
        <w:rPr>
          <w:rFonts w:hint="eastAsia" w:ascii="宋体" w:hAnsi="宋体" w:cs="宋体"/>
          <w:color w:val="000000" w:themeColor="text1"/>
          <w:sz w:val="24"/>
          <w:szCs w:val="24"/>
          <w:lang w:eastAsia="zh-CN"/>
          <w14:textFill>
            <w14:solidFill>
              <w14:schemeClr w14:val="tx1"/>
            </w14:solidFill>
          </w14:textFill>
        </w:rPr>
        <w:t xml:space="preserve">报价</w:t>
      </w:r>
      <w:r>
        <w:rPr>
          <w:rFonts w:hint="eastAsia" w:ascii="宋体" w:hAnsi="宋体" w:eastAsia="宋体" w:cs="宋体"/>
          <w:color w:val="000000" w:themeColor="text1"/>
          <w:sz w:val="24"/>
          <w:szCs w:val="24"/>
          <w14:textFill>
            <w14:solidFill>
              <w14:schemeClr w14:val="tx1"/>
            </w14:solidFill>
          </w14:textFill>
        </w:rPr>
        <w:t xml:space="preserve">一览表格式</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600"/>
        <w:spacing w:line="52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徐州医科大学2027-2028年度中外文纸质图书供货服务 </w:t>
      </w:r>
      <w:r>
        <w:rPr>
          <w:rFonts w:hint="eastAsia" w:ascii="宋体" w:hAnsi="宋体" w:eastAsia="宋体" w:cs="宋体"/>
          <w:color w:val="000000" w:themeColor="text1"/>
          <w:sz w:val="24"/>
          <w:szCs w:val="24"/>
          <w14:textFill>
            <w14:solidFill>
              <w14:schemeClr w14:val="tx1"/>
            </w14:solidFill>
          </w14:textFill>
        </w:rPr>
        <w:t xml:space="preserve"> </w:t>
      </w:r>
      <w:r/>
    </w:p>
    <w:p>
      <w:pPr>
        <w:pStyle w:val="774"/>
        <w:ind w:firstLine="600"/>
        <w:spacing w:line="52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JSZC-320300-XZGX-G2026-0018</w:t>
      </w:r>
      <w:r/>
    </w:p>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735"/>
        <w:tblW w:w="0" w:type="auto"/>
        <w:jc w:val="center"/>
        <w:tblBorders>
          <w:top w:val="single" w:color="000000" w:sz="6" w:space="0"/>
          <w:left w:val="single" w:color="000000" w:sz="6" w:space="0"/>
          <w:bottom w:val="single" w:color="000000" w:sz="2" w:space="0"/>
          <w:right w:val="single" w:color="000000" w:sz="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2398"/>
        <w:gridCol w:w="3060"/>
        <w:gridCol w:w="1113"/>
      </w:tblGrid>
      <w:tr>
        <w:trPr>
          <w:cantSplit/>
          <w:jc w:val="center"/>
          <w:trHeight w:val="884"/>
        </w:trPr>
        <w:tc>
          <w:tcPr>
            <w:tcW w:w="2481"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项目名称</w:t>
            </w:r>
            <w:r/>
          </w:p>
        </w:tc>
        <w:tc>
          <w:tcPr>
            <w:tcW w:w="2398"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项目内容</w:t>
            </w:r>
            <w:r/>
          </w:p>
        </w:tc>
        <w:tc>
          <w:tcPr>
            <w:tcW w:w="306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lang w:eastAsia="zh-CN"/>
              </w:rPr>
              <w:t xml:space="preserve">折扣率</w:t>
            </w:r>
            <w:r>
              <w:rPr>
                <w:rFonts w:hint="eastAsia" w:ascii="宋体" w:hAnsi="宋体" w:eastAsia="宋体"/>
                <w:sz w:val="24"/>
                <w:szCs w:val="24"/>
              </w:rPr>
              <w:t xml:space="preserve">%（小写）</w:t>
            </w:r>
            <w:r/>
          </w:p>
        </w:tc>
        <w:tc>
          <w:tcPr>
            <w:tcW w:w="111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备注</w:t>
            </w:r>
            <w:r/>
          </w:p>
        </w:tc>
      </w:tr>
      <w:tr>
        <w:trPr>
          <w:cantSplit/>
          <w:jc w:val="center"/>
          <w:trHeight w:val="923"/>
        </w:trPr>
        <w:tc>
          <w:tcPr>
            <w:tcW w:w="248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采购包一：</w:t>
            </w:r>
            <w:r/>
          </w:p>
        </w:tc>
        <w:tc>
          <w:tcPr>
            <w:tcW w:w="2398"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详见《招标文件》第六章《采购需求》</w:t>
            </w:r>
            <w:r/>
          </w:p>
        </w:tc>
        <w:tc>
          <w:tcPr>
            <w:tcW w:w="3060"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W w:w="1113"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cantSplit/>
          <w:jc w:val="center"/>
          <w:trHeight w:val="923"/>
        </w:trPr>
        <w:tc>
          <w:tcPr>
            <w:tcW w:w="2481" w:type="dxa"/>
            <w:vAlign w:val="center"/>
            <w:textDirection w:val="lrTb"/>
            <w:noWrap w:val="false"/>
          </w:tcPr>
          <w:p>
            <w:pPr>
              <w:rPr>
                <w:rFonts w:hint="eastAsia" w:ascii="宋体" w:hAnsi="宋体" w:eastAsia="宋体"/>
                <w:sz w:val="24"/>
                <w:szCs w:val="24"/>
                <w:lang w:eastAsia="zh-CN"/>
              </w:rPr>
            </w:pPr>
            <w:r>
              <w:rPr>
                <w:rFonts w:hint="eastAsia" w:ascii="宋体" w:hAnsi="宋体" w:eastAsia="宋体"/>
                <w:sz w:val="24"/>
                <w:szCs w:val="24"/>
              </w:rPr>
              <w:t xml:space="preserve">采购包一</w:t>
            </w:r>
            <w:r>
              <w:rPr>
                <w:rFonts w:hint="eastAsia" w:ascii="宋体" w:hAnsi="宋体" w:eastAsia="宋体"/>
                <w:sz w:val="24"/>
                <w:szCs w:val="24"/>
                <w:lang w:eastAsia="zh-CN"/>
              </w:rPr>
              <w:t xml:space="preserve">折扣率</w:t>
            </w:r>
            <w:r/>
          </w:p>
          <w:p>
            <w:pPr>
              <w:rPr>
                <w:rFonts w:ascii="宋体" w:hAnsi="宋体" w:eastAsia="宋体"/>
                <w:sz w:val="24"/>
                <w:szCs w:val="24"/>
              </w:rPr>
            </w:pPr>
            <w:r>
              <w:rPr>
                <w:rFonts w:hint="eastAsia" w:ascii="宋体" w:hAnsi="宋体" w:eastAsia="宋体"/>
                <w:sz w:val="24"/>
                <w:szCs w:val="24"/>
              </w:rPr>
              <w:t xml:space="preserve">（大写）：</w:t>
            </w:r>
            <w:r/>
          </w:p>
        </w:tc>
        <w:tc>
          <w:tcPr>
            <w:gridSpan w:val="3"/>
            <w:tcW w:w="6571"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cantSplit/>
          <w:jc w:val="center"/>
          <w:trHeight w:val="923"/>
        </w:trPr>
        <w:tc>
          <w:tcPr>
            <w:tcW w:w="248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采购包二：</w:t>
            </w:r>
            <w:r/>
          </w:p>
        </w:tc>
        <w:tc>
          <w:tcPr>
            <w:tcW w:w="2398"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详见《招标文件》第六章《采购需求》</w:t>
            </w:r>
            <w:r/>
          </w:p>
        </w:tc>
        <w:tc>
          <w:tcPr>
            <w:tcW w:w="3060"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W w:w="1113"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cantSplit/>
          <w:jc w:val="center"/>
          <w:trHeight w:val="923"/>
        </w:trPr>
        <w:tc>
          <w:tcPr>
            <w:tcW w:w="2481" w:type="dxa"/>
            <w:vAlign w:val="center"/>
            <w:textDirection w:val="lrTb"/>
            <w:noWrap w:val="false"/>
          </w:tcPr>
          <w:p>
            <w:pPr>
              <w:rPr>
                <w:rFonts w:hint="eastAsia" w:ascii="宋体" w:hAnsi="宋体" w:eastAsia="宋体"/>
                <w:sz w:val="24"/>
                <w:szCs w:val="24"/>
                <w:lang w:eastAsia="zh-CN"/>
              </w:rPr>
            </w:pPr>
            <w:r>
              <w:rPr>
                <w:rFonts w:hint="eastAsia" w:ascii="宋体" w:hAnsi="宋体" w:eastAsia="宋体"/>
                <w:sz w:val="24"/>
                <w:szCs w:val="24"/>
              </w:rPr>
              <w:t xml:space="preserve">采购包二</w:t>
            </w:r>
            <w:r>
              <w:rPr>
                <w:rFonts w:hint="eastAsia" w:ascii="宋体" w:hAnsi="宋体" w:eastAsia="宋体"/>
                <w:sz w:val="24"/>
                <w:szCs w:val="24"/>
                <w:lang w:eastAsia="zh-CN"/>
              </w:rPr>
              <w:t xml:space="preserve">折扣率</w:t>
            </w:r>
            <w:r/>
          </w:p>
          <w:p>
            <w:pPr>
              <w:rPr>
                <w:rFonts w:ascii="宋体" w:hAnsi="宋体" w:eastAsia="宋体"/>
                <w:sz w:val="24"/>
                <w:szCs w:val="24"/>
              </w:rPr>
            </w:pPr>
            <w:r>
              <w:rPr>
                <w:rFonts w:hint="eastAsia" w:ascii="宋体" w:hAnsi="宋体" w:eastAsia="宋体"/>
                <w:sz w:val="24"/>
                <w:szCs w:val="24"/>
              </w:rPr>
              <w:t xml:space="preserve">（大写）：</w:t>
            </w:r>
            <w:r/>
          </w:p>
        </w:tc>
        <w:tc>
          <w:tcPr>
            <w:gridSpan w:val="3"/>
            <w:tcW w:w="6571"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cantSplit/>
          <w:jc w:val="center"/>
          <w:trHeight w:val="923"/>
        </w:trPr>
        <w:tc>
          <w:tcPr>
            <w:tcW w:w="248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采购包三：</w:t>
            </w:r>
            <w:r/>
          </w:p>
        </w:tc>
        <w:tc>
          <w:tcPr>
            <w:tcW w:w="2398"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详见《招标文件》第六章《采购需求》</w:t>
            </w:r>
            <w:r/>
          </w:p>
        </w:tc>
        <w:tc>
          <w:tcPr>
            <w:tcW w:w="3060"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W w:w="1113"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cantSplit/>
          <w:jc w:val="center"/>
          <w:trHeight w:val="923"/>
        </w:trPr>
        <w:tc>
          <w:tcPr>
            <w:tcW w:w="2481" w:type="dxa"/>
            <w:vAlign w:val="center"/>
            <w:textDirection w:val="lrTb"/>
            <w:noWrap w:val="false"/>
          </w:tcPr>
          <w:p>
            <w:pPr>
              <w:rPr>
                <w:rFonts w:hint="eastAsia" w:ascii="宋体" w:hAnsi="宋体" w:eastAsia="宋体"/>
                <w:sz w:val="24"/>
                <w:szCs w:val="24"/>
                <w:lang w:eastAsia="zh-CN"/>
              </w:rPr>
            </w:pPr>
            <w:r>
              <w:rPr>
                <w:rFonts w:hint="eastAsia" w:ascii="宋体" w:hAnsi="宋体" w:eastAsia="宋体"/>
                <w:sz w:val="24"/>
                <w:szCs w:val="24"/>
              </w:rPr>
              <w:t xml:space="preserve">采购包三</w:t>
            </w:r>
            <w:r>
              <w:rPr>
                <w:rFonts w:hint="eastAsia" w:ascii="宋体" w:hAnsi="宋体" w:eastAsia="宋体"/>
                <w:sz w:val="24"/>
                <w:szCs w:val="24"/>
                <w:lang w:eastAsia="zh-CN"/>
              </w:rPr>
              <w:t xml:space="preserve">折扣率</w:t>
            </w:r>
            <w:r/>
          </w:p>
          <w:p>
            <w:pPr>
              <w:rPr>
                <w:rFonts w:ascii="宋体" w:hAnsi="宋体" w:eastAsia="宋体"/>
                <w:sz w:val="24"/>
                <w:szCs w:val="24"/>
              </w:rPr>
            </w:pPr>
            <w:r>
              <w:rPr>
                <w:rFonts w:hint="eastAsia" w:ascii="宋体" w:hAnsi="宋体" w:eastAsia="宋体"/>
                <w:sz w:val="24"/>
                <w:szCs w:val="24"/>
              </w:rPr>
              <w:t xml:space="preserve">（大写）：</w:t>
            </w:r>
            <w:r/>
          </w:p>
        </w:tc>
        <w:tc>
          <w:tcPr>
            <w:gridSpan w:val="3"/>
            <w:tcW w:w="6571"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cantSplit/>
          <w:jc w:val="center"/>
          <w:trHeight w:val="923"/>
        </w:trPr>
        <w:tc>
          <w:tcPr>
            <w:tcW w:w="2481"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采购包四：</w:t>
            </w:r>
            <w:r/>
          </w:p>
        </w:tc>
        <w:tc>
          <w:tcPr>
            <w:tcW w:w="2398"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详见《招标文件》第六章《采购需求》</w:t>
            </w:r>
            <w:r/>
          </w:p>
        </w:tc>
        <w:tc>
          <w:tcPr>
            <w:tcW w:w="3060" w:type="dxa"/>
            <w:vAlign w:val="center"/>
            <w:textDirection w:val="lrTb"/>
            <w:noWrap w:val="false"/>
          </w:tcPr>
          <w:p>
            <w:pPr>
              <w:rPr>
                <w:rFonts w:ascii="宋体" w:hAnsi="宋体" w:eastAsia="宋体"/>
                <w:sz w:val="24"/>
                <w:szCs w:val="24"/>
              </w:rPr>
            </w:pPr>
            <w:r>
              <w:rPr>
                <w:rFonts w:ascii="宋体" w:hAnsi="宋体" w:eastAsia="宋体"/>
                <w:sz w:val="24"/>
                <w:szCs w:val="24"/>
              </w:rPr>
            </w:r>
            <w:r/>
          </w:p>
        </w:tc>
        <w:tc>
          <w:tcPr>
            <w:tcW w:w="1113"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cantSplit/>
          <w:jc w:val="center"/>
          <w:trHeight w:val="923"/>
        </w:trPr>
        <w:tc>
          <w:tcPr>
            <w:tcW w:w="2481" w:type="dxa"/>
            <w:vAlign w:val="center"/>
            <w:textDirection w:val="lrTb"/>
            <w:noWrap w:val="false"/>
          </w:tcPr>
          <w:p>
            <w:pPr>
              <w:rPr>
                <w:rFonts w:hint="eastAsia" w:ascii="宋体" w:hAnsi="宋体" w:eastAsia="宋体"/>
                <w:sz w:val="24"/>
                <w:szCs w:val="24"/>
                <w:lang w:eastAsia="zh-CN"/>
              </w:rPr>
            </w:pPr>
            <w:r>
              <w:rPr>
                <w:rFonts w:hint="eastAsia" w:ascii="宋体" w:hAnsi="宋体" w:eastAsia="宋体"/>
                <w:sz w:val="24"/>
                <w:szCs w:val="24"/>
              </w:rPr>
              <w:t xml:space="preserve">采购包四</w:t>
            </w:r>
            <w:r>
              <w:rPr>
                <w:rFonts w:hint="eastAsia" w:ascii="宋体" w:hAnsi="宋体" w:eastAsia="宋体"/>
                <w:sz w:val="24"/>
                <w:szCs w:val="24"/>
                <w:lang w:eastAsia="zh-CN"/>
              </w:rPr>
              <w:t xml:space="preserve">折扣率</w:t>
            </w:r>
            <w:r/>
          </w:p>
          <w:p>
            <w:pPr>
              <w:rPr>
                <w:rFonts w:ascii="宋体" w:hAnsi="宋体" w:eastAsia="宋体"/>
                <w:sz w:val="24"/>
                <w:szCs w:val="24"/>
              </w:rPr>
            </w:pPr>
            <w:r>
              <w:rPr>
                <w:rFonts w:hint="eastAsia" w:ascii="宋体" w:hAnsi="宋体" w:eastAsia="宋体"/>
                <w:sz w:val="24"/>
                <w:szCs w:val="24"/>
              </w:rPr>
              <w:t xml:space="preserve">（大写）</w:t>
            </w:r>
            <w:r/>
          </w:p>
        </w:tc>
        <w:tc>
          <w:tcPr>
            <w:gridSpan w:val="3"/>
            <w:tcW w:w="6571"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bl>
    <w:p>
      <w:pPr>
        <w:jc w:val="left"/>
        <w:spacing w:line="360" w:lineRule="auto"/>
        <w:rPr>
          <w:rFonts w:ascii="宋体" w:hAnsi="宋体" w:cs="宋体"/>
          <w:sz w:val="24"/>
        </w:rPr>
      </w:pPr>
      <w:r>
        <w:rPr>
          <w:rFonts w:ascii="宋体" w:hAnsi="宋体" w:cs="宋体"/>
          <w:sz w:val="24"/>
        </w:rPr>
      </w:r>
      <w:r/>
    </w:p>
    <w:p>
      <w:pPr>
        <w:pStyle w:val="774"/>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39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4"/>
        <w:ind w:firstLine="49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4"/>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三、分项价格表格式</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徐州医科大学2027-2028年度中外文纸质图书供货服务</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JSZC-320300-XZGX-G2026-0018</w:t>
      </w:r>
      <w:r>
        <w:rPr>
          <w:rFonts w:hint="eastAsia" w:ascii="宋体" w:hAnsi="宋体" w:eastAsia="宋体" w:cs="宋体"/>
          <w:color w:val="000000" w:themeColor="text1"/>
          <w:sz w:val="24"/>
          <w:szCs w:val="24"/>
          <w14:textFill>
            <w14:solidFill>
              <w14:schemeClr w14:val="tx1"/>
            </w14:solidFill>
          </w14:textFill>
        </w:rPr>
        <w:t xml:space="preserve">   </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2850"/>
        <w:spacing w:line="48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格式自拟</w:t>
      </w:r>
      <w:r/>
    </w:p>
    <w:p>
      <w:pPr>
        <w:pStyle w:val="774"/>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4"/>
        <w:ind w:firstLine="39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注：①如果不提供详细分项报价的，将视为没有实质性响应招标文件。</w:t>
      </w:r>
      <w:r/>
    </w:p>
    <w:p>
      <w:pPr>
        <w:pStyle w:val="774"/>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②投标人对以上数据的真实性负责。</w:t>
      </w:r>
      <w:r/>
    </w:p>
    <w:p>
      <w:pPr>
        <w:pStyle w:val="774"/>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60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徐州国信招标有限公司有权将以上内容进行公示。</w:t>
      </w:r>
      <w:r/>
    </w:p>
    <w:p>
      <w:pPr>
        <w:pStyle w:val="774"/>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四、偏离表格式</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徐州医科大学2027-2028年度中外文纸质图书供货服务 </w:t>
      </w:r>
      <w:r/>
    </w:p>
    <w:p>
      <w:pPr>
        <w:pStyle w:val="774"/>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JSZC-320300-XZGX-G2026-0018</w:t>
      </w:r>
      <w:r/>
    </w:p>
    <w:p>
      <w:pPr>
        <w:pStyle w:val="774"/>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735"/>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74"/>
              <w:ind w:left="0" w:firstLine="0"/>
              <w:jc w:val="both"/>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74"/>
              <w:ind w:left="0" w:firstLine="0"/>
              <w:jc w:val="both"/>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74"/>
              <w:ind w:left="0" w:firstLine="0"/>
              <w:jc w:val="both"/>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4"/>
              <w:ind w:left="0" w:firstLine="0"/>
              <w:jc w:val="both"/>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74"/>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74"/>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w:t>
            </w:r>
            <w:r>
              <w:rPr>
                <w:rFonts w:hint="eastAsia" w:ascii="宋体" w:hAnsi="宋体" w:cs="宋体"/>
                <w:caps/>
                <w:color w:val="000000" w:themeColor="text1"/>
                <w:sz w:val="24"/>
                <w:szCs w:val="24"/>
                <w:lang w:val="en-US" w:eastAsia="zh-CN"/>
                <w14:textFill>
                  <w14:solidFill>
                    <w14:schemeClr w14:val="tx1"/>
                  </w14:solidFill>
                </w14:textFill>
              </w:rPr>
              <w:t xml:space="preserve"> </w:t>
            </w:r>
            <w:r>
              <w:rPr>
                <w:rFonts w:hint="eastAsia" w:ascii="宋体" w:hAnsi="宋体" w:eastAsia="宋体" w:cs="宋体"/>
                <w:caps/>
                <w:color w:val="000000" w:themeColor="text1"/>
                <w:sz w:val="24"/>
                <w:szCs w:val="24"/>
                <w14:textFill>
                  <w14:solidFill>
                    <w14:schemeClr w14:val="tx1"/>
                  </w14:solidFill>
                </w14:textFill>
              </w:rPr>
              <w:t xml:space="preserve">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774"/>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774"/>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74"/>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4"/>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4"/>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4"/>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74"/>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74"/>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Cs/>
          <w:color w:val="000000" w:themeColor="text1"/>
          <w:sz w:val="24"/>
          <w:szCs w:val="24"/>
          <w14:textFill>
            <w14:solidFill>
              <w14:schemeClr w14:val="tx1"/>
            </w14:solidFill>
          </w14:textFill>
        </w:rPr>
        <w:t xml:space="preserve">五、法定代表人授权书格式</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szCs w:val="24"/>
          <w:lang w:eastAsia="zh-CN"/>
          <w14:textFill>
            <w14:solidFill>
              <w14:schemeClr w14:val="tx1"/>
            </w14:solidFill>
          </w14:textFill>
        </w:rPr>
        <w:t xml:space="preserve">徐州医科大学2027-2028年度中外文纸质图书供货服务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JSZC-320300-XZGX-G2026-0018</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4"/>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774"/>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774"/>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4"/>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774"/>
        <w:jc w:val="center"/>
        <w:spacing w:before="100" w:beforeAutospacing="1" w:after="100" w:afterAutospacing="1" w:line="480" w:lineRule="exact"/>
        <w:widowControl/>
        <w:rPr>
          <w:rFonts w:hint="eastAsia" w:ascii="宋体" w:hAnsi="宋体" w:eastAsia="宋体" w:cs="宋体"/>
          <w:color w:val="000000" w:themeColor="text1"/>
          <w:sz w:val="24"/>
          <w:szCs w:val="24"/>
          <w:lang w:eastAsia="zh-CN"/>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六、中小企业声明函格式</w:t>
      </w:r>
      <w:r>
        <w:rPr>
          <w:rFonts w:hint="eastAsia" w:ascii="宋体" w:hAnsi="宋体" w:cs="宋体"/>
          <w:color w:val="000000" w:themeColor="text1"/>
          <w:sz w:val="24"/>
          <w:szCs w:val="24"/>
          <w:lang w:eastAsia="zh-CN"/>
          <w14:textFill>
            <w14:solidFill>
              <w14:schemeClr w14:val="tx1"/>
            </w14:solidFill>
          </w14:textFill>
        </w:rPr>
        <w:t xml:space="preserve">（如有）</w:t>
      </w:r>
      <w:r/>
    </w:p>
    <w:p>
      <w:pPr>
        <w:pStyle w:val="80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04"/>
        <w:spacing w:line="360" w:lineRule="auto"/>
        <w:rPr>
          <w:rStyle w:val="1056"/>
          <w:rFonts w:hint="eastAsia" w:ascii="宋体" w:hAnsi="宋体" w:eastAsia="宋体" w:cs="宋体"/>
          <w:spacing w:val="6"/>
          <w:sz w:val="24"/>
          <w:szCs w:val="24"/>
          <w:u w:val="single"/>
        </w:rPr>
      </w:pPr>
      <w:r>
        <w:rPr>
          <w:rStyle w:val="1056"/>
          <w:rFonts w:hint="eastAsia" w:ascii="宋体" w:hAnsi="宋体" w:eastAsia="宋体" w:cs="宋体"/>
          <w:spacing w:val="6"/>
          <w:sz w:val="24"/>
          <w:szCs w:val="24"/>
        </w:rPr>
        <w:t xml:space="preserve">项目编号：</w:t>
      </w:r>
      <w:r>
        <w:rPr>
          <w:rStyle w:val="1056"/>
          <w:rFonts w:hint="eastAsia" w:ascii="宋体" w:hAnsi="宋体" w:eastAsia="宋体" w:cs="宋体"/>
          <w:spacing w:val="6"/>
          <w:sz w:val="24"/>
          <w:szCs w:val="24"/>
          <w:u w:val="single"/>
        </w:rPr>
        <w:t xml:space="preserve"> </w:t>
      </w:r>
      <w:r>
        <w:rPr>
          <w:rStyle w:val="1056"/>
          <w:rFonts w:hint="eastAsia" w:ascii="宋体" w:hAnsi="宋体" w:cs="宋体"/>
          <w:spacing w:val="6"/>
          <w:sz w:val="24"/>
          <w:szCs w:val="24"/>
          <w:u w:val="single"/>
        </w:rPr>
        <w:t xml:space="preserve">JSZC-320300-XZGX-G2026-0018</w:t>
      </w:r>
      <w:r>
        <w:rPr>
          <w:rStyle w:val="1056"/>
          <w:rFonts w:hint="eastAsia" w:ascii="宋体" w:hAnsi="宋体" w:eastAsia="宋体" w:cs="宋体"/>
          <w:spacing w:val="6"/>
          <w:sz w:val="24"/>
          <w:szCs w:val="24"/>
          <w:u w:val="single"/>
        </w:rPr>
        <w:t xml:space="preserve">              </w:t>
      </w:r>
      <w:r/>
    </w:p>
    <w:p>
      <w:pPr>
        <w:ind w:firstLine="504"/>
        <w:spacing w:line="360" w:lineRule="auto"/>
        <w:rPr>
          <w:rStyle w:val="1056"/>
          <w:rFonts w:hint="eastAsia" w:ascii="宋体" w:hAnsi="宋体" w:eastAsia="宋体" w:cs="宋体"/>
          <w:spacing w:val="6"/>
          <w:sz w:val="24"/>
          <w:szCs w:val="24"/>
          <w:u w:val="single"/>
        </w:rPr>
      </w:pPr>
      <w:r>
        <w:rPr>
          <w:rStyle w:val="1056"/>
          <w:rFonts w:hint="eastAsia" w:ascii="宋体" w:hAnsi="宋体" w:eastAsia="宋体" w:cs="宋体"/>
          <w:spacing w:val="6"/>
          <w:sz w:val="24"/>
          <w:szCs w:val="24"/>
        </w:rPr>
        <w:t xml:space="preserve">项目名称：</w:t>
      </w:r>
      <w:r>
        <w:rPr>
          <w:rStyle w:val="1056"/>
          <w:rFonts w:hint="eastAsia" w:ascii="宋体" w:hAnsi="宋体" w:eastAsia="宋体" w:cs="宋体"/>
          <w:spacing w:val="6"/>
          <w:sz w:val="24"/>
          <w:szCs w:val="24"/>
          <w:u w:val="single"/>
        </w:rPr>
        <w:t xml:space="preserve"> </w:t>
      </w:r>
      <w:r>
        <w:rPr>
          <w:rStyle w:val="1056"/>
          <w:rFonts w:hint="eastAsia" w:ascii="宋体" w:hAnsi="宋体" w:cs="宋体"/>
          <w:spacing w:val="6"/>
          <w:sz w:val="24"/>
          <w:szCs w:val="24"/>
          <w:u w:val="single"/>
        </w:rPr>
        <w:t xml:space="preserve">徐州医科大学2027-2028年度中外文纸质图书供货服务 </w:t>
      </w:r>
      <w:r>
        <w:rPr>
          <w:rStyle w:val="1056"/>
          <w:rFonts w:hint="eastAsia" w:ascii="宋体" w:hAnsi="宋体" w:eastAsia="宋体" w:cs="宋体"/>
          <w:spacing w:val="6"/>
          <w:sz w:val="24"/>
          <w:szCs w:val="24"/>
          <w:u w:val="single"/>
        </w:rPr>
        <w:t xml:space="preserve">              </w:t>
      </w:r>
      <w:r/>
    </w:p>
    <w:p>
      <w:pPr>
        <w:ind w:firstLine="560"/>
        <w:spacing w:line="360" w:lineRule="auto"/>
        <w:rPr>
          <w:rStyle w:val="1056"/>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56"/>
          <w:rFonts w:hint="eastAsia" w:ascii="宋体" w:hAnsi="宋体" w:eastAsia="宋体" w:cs="宋体"/>
          <w:sz w:val="24"/>
          <w:szCs w:val="24"/>
        </w:rPr>
      </w:pPr>
      <w:r>
        <w:rPr>
          <w:rStyle w:val="1056"/>
          <w:rFonts w:hint="eastAsia" w:ascii="宋体" w:hAnsi="宋体" w:eastAsia="宋体" w:cs="宋体"/>
          <w:sz w:val="24"/>
          <w:szCs w:val="24"/>
        </w:rPr>
        <w:t xml:space="preserve">本公司郑重声明，根据《政府采购促进中小企业发展管理办法》（财库﹝2020﹞46 号）的规定，本公司参加</w:t>
      </w:r>
      <w:r>
        <w:rPr>
          <w:rStyle w:val="1056"/>
          <w:rFonts w:hint="eastAsia" w:ascii="宋体" w:hAnsi="宋体" w:eastAsia="宋体" w:cs="宋体"/>
          <w:sz w:val="24"/>
          <w:szCs w:val="24"/>
          <w:u w:val="single"/>
        </w:rPr>
        <w:t xml:space="preserve">（</w:t>
      </w:r>
      <w:r>
        <w:rPr>
          <w:rStyle w:val="1056"/>
          <w:rFonts w:hint="eastAsia" w:ascii="宋体" w:hAnsi="宋体" w:cs="宋体"/>
          <w:sz w:val="24"/>
          <w:szCs w:val="24"/>
          <w:u w:val="single"/>
        </w:rPr>
        <w:t xml:space="preserve">徐州医科大学</w:t>
      </w:r>
      <w:r>
        <w:rPr>
          <w:rStyle w:val="1056"/>
          <w:rFonts w:hint="eastAsia" w:ascii="宋体" w:hAnsi="宋体" w:eastAsia="宋体" w:cs="宋体"/>
          <w:sz w:val="24"/>
          <w:szCs w:val="24"/>
          <w:u w:val="single"/>
        </w:rPr>
        <w:t xml:space="preserve">）</w:t>
      </w:r>
      <w:r>
        <w:rPr>
          <w:rStyle w:val="1056"/>
          <w:rFonts w:hint="eastAsia" w:ascii="宋体" w:hAnsi="宋体" w:eastAsia="宋体" w:cs="宋体"/>
          <w:sz w:val="24"/>
          <w:szCs w:val="24"/>
        </w:rPr>
        <w:t xml:space="preserve">的</w:t>
      </w:r>
      <w:r>
        <w:rPr>
          <w:rStyle w:val="1056"/>
          <w:rFonts w:hint="eastAsia" w:ascii="宋体" w:hAnsi="宋体" w:eastAsia="宋体" w:cs="宋体"/>
          <w:sz w:val="24"/>
          <w:szCs w:val="24"/>
          <w:u w:val="single"/>
        </w:rPr>
        <w:t xml:space="preserve">（ </w:t>
      </w:r>
      <w:r>
        <w:rPr>
          <w:rStyle w:val="1056"/>
          <w:rFonts w:hint="eastAsia" w:ascii="宋体" w:hAnsi="宋体" w:cs="宋体"/>
          <w:sz w:val="24"/>
          <w:szCs w:val="24"/>
          <w:u w:val="single"/>
        </w:rPr>
        <w:t xml:space="preserve">徐州医科大学2027-2028年度中外文纸质图书供货服务</w:t>
      </w:r>
      <w:r>
        <w:rPr>
          <w:rStyle w:val="1056"/>
          <w:rFonts w:hint="eastAsia" w:ascii="宋体" w:hAnsi="宋体" w:cs="宋体"/>
          <w:sz w:val="24"/>
          <w:szCs w:val="24"/>
          <w:u w:val="single"/>
          <w:lang w:val="en-US"/>
        </w:rPr>
        <w:t xml:space="preserve"> </w:t>
      </w:r>
      <w:r>
        <w:rPr>
          <w:rStyle w:val="1056"/>
          <w:rFonts w:hint="eastAsia" w:ascii="宋体" w:hAnsi="宋体" w:eastAsia="宋体" w:cs="宋体"/>
          <w:sz w:val="24"/>
          <w:szCs w:val="24"/>
          <w:u w:val="single"/>
        </w:rPr>
        <w:t xml:space="preserve">）</w:t>
      </w:r>
      <w:r>
        <w:rPr>
          <w:rStyle w:val="1056"/>
          <w:rFonts w:hint="eastAsia" w:ascii="宋体" w:hAnsi="宋体" w:eastAsia="宋体" w:cs="宋体"/>
          <w:sz w:val="24"/>
          <w:szCs w:val="24"/>
        </w:rPr>
        <w:t xml:space="preserve">采购活动，货物全部由符合政策要求的中小企业生产制造。相关企业的具体情况如下：</w:t>
      </w:r>
      <w:r/>
    </w:p>
    <w:p>
      <w:pPr>
        <w:ind w:firstLine="560"/>
        <w:spacing w:line="360" w:lineRule="auto"/>
        <w:rPr>
          <w:rStyle w:val="1056"/>
          <w:rFonts w:hint="eastAsia" w:ascii="宋体" w:hAnsi="宋体" w:eastAsia="宋体" w:cs="宋体"/>
          <w:b/>
          <w:sz w:val="24"/>
          <w:szCs w:val="24"/>
        </w:rPr>
      </w:pPr>
      <w:r>
        <w:rPr>
          <w:rStyle w:val="1056"/>
          <w:rFonts w:hint="eastAsia" w:ascii="宋体" w:hAnsi="宋体" w:eastAsia="宋体" w:cs="宋体"/>
          <w:sz w:val="24"/>
          <w:szCs w:val="24"/>
          <w:u w:val="single"/>
        </w:rPr>
        <w:t xml:space="preserve">（</w:t>
      </w:r>
      <w:r>
        <w:rPr>
          <w:rStyle w:val="1056"/>
          <w:rFonts w:hint="eastAsia" w:ascii="宋体" w:hAnsi="宋体" w:eastAsia="宋体" w:cs="宋体"/>
          <w:sz w:val="24"/>
          <w:szCs w:val="24"/>
          <w:u w:val="single"/>
          <w:lang w:val="en-US"/>
        </w:rPr>
        <w:t xml:space="preserve">       </w:t>
      </w:r>
      <w:r>
        <w:rPr>
          <w:rStyle w:val="1056"/>
          <w:rFonts w:hint="eastAsia" w:ascii="宋体" w:hAnsi="宋体" w:eastAsia="宋体" w:cs="宋体"/>
          <w:sz w:val="24"/>
          <w:szCs w:val="24"/>
          <w:u w:val="single"/>
        </w:rPr>
        <w:t xml:space="preserve">）</w:t>
      </w:r>
      <w:r>
        <w:rPr>
          <w:rStyle w:val="1056"/>
          <w:rFonts w:hint="eastAsia" w:ascii="宋体" w:hAnsi="宋体" w:eastAsia="宋体" w:cs="宋体"/>
          <w:sz w:val="24"/>
          <w:szCs w:val="24"/>
        </w:rPr>
        <w:t xml:space="preserve">，属于</w:t>
      </w:r>
      <w:r>
        <w:rPr>
          <w:rStyle w:val="1056"/>
          <w:rFonts w:hint="eastAsia" w:ascii="宋体" w:hAnsi="宋体" w:eastAsia="宋体" w:cs="宋体"/>
          <w:sz w:val="24"/>
          <w:szCs w:val="24"/>
          <w:u w:val="single"/>
        </w:rPr>
        <w:t xml:space="preserve">（</w:t>
      </w:r>
      <w:r>
        <w:rPr>
          <w:rStyle w:val="1056"/>
          <w:rFonts w:hint="eastAsia" w:ascii="宋体" w:hAnsi="宋体" w:cs="宋体"/>
          <w:sz w:val="24"/>
          <w:szCs w:val="24"/>
          <w:u w:val="single"/>
        </w:rPr>
        <w:t xml:space="preserve">其他暂未列明行业</w:t>
      </w:r>
      <w:r>
        <w:rPr>
          <w:rStyle w:val="1056"/>
          <w:rFonts w:hint="eastAsia" w:ascii="宋体" w:hAnsi="宋体" w:eastAsia="宋体" w:cs="宋体"/>
          <w:sz w:val="24"/>
          <w:szCs w:val="24"/>
          <w:u w:val="single"/>
        </w:rPr>
        <w:t xml:space="preserve">）</w:t>
      </w:r>
      <w:r>
        <w:rPr>
          <w:rStyle w:val="1056"/>
          <w:rFonts w:hint="eastAsia" w:ascii="宋体" w:hAnsi="宋体" w:eastAsia="宋体" w:cs="宋体"/>
          <w:sz w:val="24"/>
          <w:szCs w:val="24"/>
        </w:rPr>
        <w:t xml:space="preserve">；供货企业为</w:t>
      </w:r>
      <w:r>
        <w:rPr>
          <w:rStyle w:val="1056"/>
          <w:rFonts w:hint="eastAsia" w:ascii="宋体" w:hAnsi="宋体" w:eastAsia="宋体" w:cs="宋体"/>
          <w:sz w:val="24"/>
          <w:szCs w:val="24"/>
          <w:u w:val="single"/>
        </w:rPr>
        <w:t xml:space="preserve">（企业名称）</w:t>
      </w:r>
      <w:r>
        <w:rPr>
          <w:rStyle w:val="1056"/>
          <w:rFonts w:hint="eastAsia" w:ascii="宋体" w:hAnsi="宋体" w:eastAsia="宋体" w:cs="宋体"/>
          <w:sz w:val="24"/>
          <w:szCs w:val="24"/>
        </w:rPr>
        <w:t xml:space="preserve">，从业人员</w:t>
      </w:r>
      <w:r>
        <w:rPr>
          <w:rStyle w:val="1056"/>
          <w:rFonts w:hint="eastAsia" w:ascii="宋体" w:hAnsi="宋体" w:eastAsia="宋体" w:cs="宋体"/>
          <w:sz w:val="24"/>
          <w:szCs w:val="24"/>
          <w:u w:val="single"/>
        </w:rPr>
        <w:t xml:space="preserve">   </w:t>
      </w:r>
      <w:r>
        <w:rPr>
          <w:rStyle w:val="1056"/>
          <w:rFonts w:hint="eastAsia" w:ascii="宋体" w:hAnsi="宋体" w:eastAsia="宋体" w:cs="宋体"/>
          <w:sz w:val="24"/>
          <w:szCs w:val="24"/>
        </w:rPr>
        <w:t xml:space="preserve">人，营业收入为</w:t>
      </w:r>
      <w:r>
        <w:rPr>
          <w:rStyle w:val="1056"/>
          <w:rFonts w:hint="eastAsia" w:ascii="宋体" w:hAnsi="宋体" w:eastAsia="宋体" w:cs="宋体"/>
          <w:sz w:val="24"/>
          <w:szCs w:val="24"/>
          <w:u w:val="single"/>
        </w:rPr>
        <w:t xml:space="preserve">    </w:t>
      </w:r>
      <w:r>
        <w:rPr>
          <w:rStyle w:val="1056"/>
          <w:rFonts w:hint="eastAsia" w:ascii="宋体" w:hAnsi="宋体" w:eastAsia="宋体" w:cs="宋体"/>
          <w:sz w:val="24"/>
          <w:szCs w:val="24"/>
        </w:rPr>
        <w:t xml:space="preserve">万元，资产总额为</w:t>
      </w:r>
      <w:r>
        <w:rPr>
          <w:rStyle w:val="1056"/>
          <w:rFonts w:hint="eastAsia" w:ascii="宋体" w:hAnsi="宋体" w:eastAsia="宋体" w:cs="宋体"/>
          <w:sz w:val="24"/>
          <w:szCs w:val="24"/>
          <w:u w:val="single"/>
        </w:rPr>
        <w:t xml:space="preserve">    </w:t>
      </w:r>
      <w:r>
        <w:rPr>
          <w:rStyle w:val="1056"/>
          <w:rFonts w:hint="eastAsia" w:ascii="宋体" w:hAnsi="宋体" w:eastAsia="宋体" w:cs="宋体"/>
          <w:sz w:val="24"/>
          <w:szCs w:val="24"/>
        </w:rPr>
        <w:t xml:space="preserve">万元，</w:t>
      </w:r>
      <w:r>
        <w:rPr>
          <w:rStyle w:val="1056"/>
          <w:rFonts w:hint="eastAsia" w:ascii="宋体" w:hAnsi="宋体" w:eastAsia="宋体" w:cs="宋体"/>
          <w:b/>
          <w:sz w:val="24"/>
          <w:szCs w:val="24"/>
        </w:rPr>
        <w:t xml:space="preserve">属于（□中型企业、□小型企业、□微型企业，请勾选！）；</w:t>
      </w:r>
      <w:r/>
    </w:p>
    <w:p>
      <w:pPr>
        <w:ind w:firstLine="560"/>
        <w:spacing w:line="360" w:lineRule="auto"/>
        <w:rPr>
          <w:rStyle w:val="1056"/>
          <w:rFonts w:hint="eastAsia" w:ascii="宋体" w:hAnsi="宋体" w:eastAsia="宋体" w:cs="宋体"/>
          <w:b/>
          <w:spacing w:val="6"/>
          <w:sz w:val="24"/>
          <w:szCs w:val="24"/>
        </w:rPr>
      </w:pPr>
      <w:r>
        <w:rPr>
          <w:rStyle w:val="1056"/>
          <w:rFonts w:hint="eastAsia" w:ascii="宋体" w:hAnsi="宋体" w:eastAsia="宋体" w:cs="宋体"/>
          <w:b/>
          <w:sz w:val="24"/>
          <w:szCs w:val="24"/>
        </w:rPr>
        <w:t xml:space="preserve">......</w:t>
      </w:r>
      <w:r/>
    </w:p>
    <w:p>
      <w:pPr>
        <w:ind w:firstLine="560"/>
        <w:spacing w:line="360" w:lineRule="auto"/>
        <w:rPr>
          <w:rStyle w:val="1056"/>
          <w:rFonts w:hint="eastAsia" w:ascii="宋体" w:hAnsi="宋体" w:eastAsia="宋体" w:cs="宋体"/>
          <w:spacing w:val="6"/>
          <w:sz w:val="24"/>
          <w:szCs w:val="24"/>
        </w:rPr>
      </w:pPr>
      <w:r>
        <w:rPr>
          <w:rStyle w:val="1056"/>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56"/>
          <w:rFonts w:hint="eastAsia" w:ascii="宋体" w:hAnsi="宋体" w:eastAsia="宋体" w:cs="宋体"/>
          <w:spacing w:val="6"/>
          <w:sz w:val="24"/>
          <w:szCs w:val="24"/>
        </w:rPr>
      </w:pPr>
      <w:r>
        <w:rPr>
          <w:rStyle w:val="1056"/>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56"/>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56"/>
          <w:rFonts w:hint="eastAsia" w:ascii="宋体" w:hAnsi="宋体" w:eastAsia="宋体" w:cs="宋体"/>
          <w:b/>
          <w:bCs/>
          <w:sz w:val="24"/>
          <w:szCs w:val="24"/>
        </w:rPr>
      </w:pPr>
      <w:r>
        <w:rPr>
          <w:rStyle w:val="1056"/>
          <w:rFonts w:hint="eastAsia" w:ascii="宋体" w:hAnsi="宋体" w:eastAsia="宋体" w:cs="宋体"/>
          <w:b/>
          <w:bCs/>
          <w:sz w:val="24"/>
          <w:szCs w:val="24"/>
        </w:rPr>
        <w:t xml:space="preserve">注：本项目采购的货物属于</w:t>
      </w:r>
      <w:r>
        <w:rPr>
          <w:rStyle w:val="1056"/>
          <w:rFonts w:hint="eastAsia" w:ascii="宋体" w:hAnsi="宋体" w:cs="宋体"/>
          <w:b/>
          <w:bCs/>
          <w:sz w:val="24"/>
          <w:szCs w:val="24"/>
          <w:u w:val="single"/>
        </w:rPr>
        <w:t xml:space="preserve">其他暂未列明行业</w:t>
      </w:r>
      <w:r>
        <w:rPr>
          <w:rStyle w:val="1056"/>
          <w:rFonts w:hint="eastAsia" w:ascii="宋体" w:hAnsi="宋体" w:eastAsia="宋体" w:cs="宋体"/>
          <w:b/>
          <w:bCs/>
          <w:sz w:val="24"/>
          <w:szCs w:val="24"/>
        </w:rPr>
        <w:t xml:space="preserve">。</w:t>
      </w:r>
      <w:r/>
    </w:p>
    <w:p>
      <w:pPr>
        <w:spacing w:line="360" w:lineRule="auto"/>
        <w:rPr>
          <w:rStyle w:val="1056"/>
          <w:rFonts w:hint="eastAsia" w:ascii="宋体" w:hAnsi="宋体" w:eastAsia="宋体" w:cs="宋体"/>
          <w:b/>
          <w:bCs/>
          <w:sz w:val="24"/>
          <w:szCs w:val="24"/>
        </w:rPr>
      </w:pPr>
      <w:r>
        <w:rPr>
          <w:rFonts w:hint="eastAsia" w:ascii="宋体" w:hAnsi="宋体" w:eastAsia="宋体" w:cs="宋体"/>
          <w:b/>
          <w:bCs/>
          <w:sz w:val="24"/>
          <w:szCs w:val="24"/>
        </w:rPr>
      </w:r>
      <w:r/>
    </w:p>
    <w:p>
      <w:pPr>
        <w:ind w:firstLine="600"/>
        <w:spacing w:line="360" w:lineRule="auto"/>
        <w:rPr>
          <w:rStyle w:val="1056"/>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56"/>
          <w:rFonts w:hint="eastAsia" w:ascii="宋体" w:hAnsi="宋体" w:eastAsia="宋体" w:cs="宋体"/>
          <w:sz w:val="24"/>
          <w:szCs w:val="24"/>
        </w:rPr>
      </w:pPr>
      <w:r>
        <w:rPr>
          <w:rStyle w:val="1056"/>
          <w:rFonts w:hint="eastAsia" w:ascii="宋体" w:hAnsi="宋体" w:eastAsia="宋体" w:cs="宋体"/>
          <w:sz w:val="24"/>
          <w:szCs w:val="24"/>
        </w:rPr>
        <w:t xml:space="preserve">                         企业名称（电子签章）：</w:t>
      </w:r>
      <w:r/>
    </w:p>
    <w:p>
      <w:pPr>
        <w:ind w:firstLine="480"/>
        <w:spacing w:line="360" w:lineRule="auto"/>
        <w:rPr>
          <w:rStyle w:val="1056"/>
          <w:rFonts w:hint="eastAsia" w:ascii="宋体" w:hAnsi="宋体" w:eastAsia="宋体" w:cs="宋体"/>
          <w:sz w:val="24"/>
          <w:szCs w:val="24"/>
        </w:rPr>
      </w:pPr>
      <w:r>
        <w:rPr>
          <w:rStyle w:val="1056"/>
          <w:rFonts w:hint="eastAsia" w:ascii="宋体" w:hAnsi="宋体" w:eastAsia="宋体" w:cs="宋体"/>
          <w:sz w:val="24"/>
          <w:szCs w:val="24"/>
        </w:rPr>
        <w:t xml:space="preserve">                         日期： 年  月  日</w:t>
      </w:r>
      <w:r/>
    </w:p>
    <w:p>
      <w:pPr>
        <w:ind w:firstLine="480"/>
        <w:spacing w:line="360" w:lineRule="auto"/>
        <w:rPr>
          <w:rStyle w:val="1056"/>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56"/>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56"/>
          <w:rFonts w:hint="eastAsia" w:ascii="宋体" w:hAnsi="宋体" w:eastAsia="宋体" w:cs="宋体"/>
          <w:sz w:val="24"/>
          <w:szCs w:val="24"/>
        </w:rPr>
      </w:pPr>
      <w:r>
        <w:rPr>
          <w:rFonts w:hint="eastAsia" w:ascii="宋体" w:hAnsi="宋体" w:eastAsia="宋体" w:cs="宋体"/>
          <w:sz w:val="24"/>
          <w:szCs w:val="24"/>
        </w:rPr>
      </w:r>
      <w:r/>
    </w:p>
    <w:p>
      <w:pPr>
        <w:pStyle w:val="1076"/>
        <w:ind w:left="0"/>
        <w:rPr>
          <w:rStyle w:val="1056"/>
          <w:rFonts w:hint="eastAsia" w:ascii="宋体" w:hAnsi="宋体" w:eastAsia="宋体" w:cs="宋体"/>
          <w:sz w:val="24"/>
          <w:szCs w:val="24"/>
        </w:rPr>
      </w:pPr>
      <w:r>
        <w:rPr>
          <w:rFonts w:hint="eastAsia" w:ascii="宋体" w:hAnsi="宋体" w:eastAsia="宋体" w:cs="宋体"/>
          <w:sz w:val="24"/>
          <w:szCs w:val="24"/>
        </w:rPr>
      </w:r>
      <w:r/>
    </w:p>
    <w:p>
      <w:pPr>
        <w:pStyle w:val="1076"/>
        <w:rPr>
          <w:rStyle w:val="1056"/>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Style w:val="1056"/>
          <w:rFonts w:hint="eastAsia" w:ascii="宋体" w:hAnsi="宋体" w:eastAsia="宋体" w:cs="宋体"/>
          <w:sz w:val="24"/>
          <w:szCs w:val="24"/>
        </w:rPr>
      </w:pPr>
      <w:r>
        <w:rPr>
          <w:rStyle w:val="1056"/>
          <w:rFonts w:hint="eastAsia" w:ascii="宋体" w:hAnsi="宋体" w:eastAsia="宋体" w:cs="宋体"/>
          <w:b/>
          <w:sz w:val="24"/>
          <w:szCs w:val="24"/>
        </w:rPr>
        <w:t xml:space="preserve">备注：从业人员、营业收入、资产总额填报上一年度数据，无上一年度数据的新成立企业可不填报。</w:t>
      </w:r>
      <w:r/>
    </w:p>
    <w:p>
      <w:pPr>
        <w:pStyle w:val="774"/>
        <w:ind w:firstLine="600"/>
        <w:spacing w:line="480" w:lineRule="exact"/>
        <w:rPr>
          <w:rFonts w:hint="eastAsia" w:ascii="宋体" w:hAnsi="宋体" w:eastAsia="宋体" w:cs="宋体"/>
          <w:b/>
          <w:sz w:val="24"/>
          <w:szCs w:val="24"/>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sz w:val="24"/>
          <w:szCs w:val="24"/>
        </w:rPr>
      </w:r>
      <w:r/>
    </w:p>
    <w:p>
      <w:pPr>
        <w:pStyle w:val="774"/>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“中小企业声明函” 查询渠道用微信搜索“中小企业规模类型自测小程序”。</w:t>
      </w:r>
      <w:r/>
    </w:p>
    <w:p>
      <w:pPr>
        <w:pStyle w:val="774"/>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774"/>
        <w:jc w:val="center"/>
        <w:rPr>
          <w:rFonts w:hint="eastAsia" w:ascii="宋体" w:hAnsi="宋体" w:eastAsia="宋体" w:cs="宋体"/>
          <w:b/>
          <w:color w:val="000000" w:themeColor="text1"/>
          <w:spacing w:val="6"/>
          <w:sz w:val="24"/>
          <w:szCs w:val="24"/>
          <w:lang w:eastAsia="zh-CN"/>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3171190" cy="6527165"/>
                <wp:effectExtent l="0" t="0" r="10160" b="6985"/>
                <wp:docPr id="5"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图片1"/>
                        <pic:cNvPicPr>
                          <a:picLocks noChangeAspect="1"/>
                        </pic:cNvPicPr>
                        <pic:nvPr/>
                      </pic:nvPicPr>
                      <pic:blipFill>
                        <a:blip r:embed="rId18"/>
                        <a:stretch/>
                      </pic:blipFill>
                      <pic:spPr bwMode="auto">
                        <a:xfrm>
                          <a:off x="0" y="0"/>
                          <a:ext cx="3171190" cy="6527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9.7pt;height:513.9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七、残疾人福利性单位声明函格式</w:t>
      </w:r>
      <w:r>
        <w:rPr>
          <w:rFonts w:hint="eastAsia" w:ascii="宋体" w:hAnsi="宋体" w:cs="宋体"/>
          <w:color w:val="000000" w:themeColor="text1"/>
          <w:sz w:val="24"/>
          <w:szCs w:val="24"/>
          <w:lang w:eastAsia="zh-CN"/>
          <w14:textFill>
            <w14:solidFill>
              <w14:schemeClr w14:val="tx1"/>
            </w14:solidFill>
          </w14:textFill>
        </w:rPr>
        <w:t xml:space="preserve">（如有）</w:t>
      </w:r>
      <w:r/>
    </w:p>
    <w:p>
      <w:pPr>
        <w:pStyle w:val="774"/>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74"/>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lang w:eastAsia="zh-CN"/>
          <w14:textFill>
            <w14:solidFill>
              <w14:schemeClr w14:val="tx1"/>
            </w14:solidFill>
          </w14:textFill>
        </w:rPr>
        <w:t xml:space="preserve">徐州医科大学2027-2028年度中外文纸质图书供货服务 </w:t>
      </w:r>
      <w:r/>
    </w:p>
    <w:p>
      <w:pPr>
        <w:pStyle w:val="774"/>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JSZC-320300-XZGX-G2026-0018</w:t>
      </w:r>
      <w:r/>
    </w:p>
    <w:p>
      <w:pPr>
        <w:pStyle w:val="774"/>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74"/>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774"/>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74"/>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74"/>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74"/>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4"/>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八、投标人参加政府采购活动前3年内在经营活动中没有重大违法记录的书面声明</w:t>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lang w:eastAsia="zh-CN"/>
          <w14:textFill>
            <w14:solidFill>
              <w14:schemeClr w14:val="tx1"/>
            </w14:solidFill>
          </w14:textFill>
        </w:rPr>
        <w:t xml:space="preserve">徐州医科大学2027-2028年度中外文纸质图书供货服务</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JSZC-320300-XZGX-G2026-0018</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58"/>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4"/>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4"/>
        <w:ind w:firstLine="600"/>
        <w:spacing w:line="480" w:lineRule="exact"/>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p>
    <w:p>
      <w:pPr>
        <w:pStyle w:val="774"/>
        <w:ind w:firstLine="384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5"/>
        <w:jc w:val="center"/>
        <w:spacing w:line="360" w:lineRule="auto"/>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lang w:eastAsia="zh-CN"/>
          <w14:textFill>
            <w14:solidFill>
              <w14:schemeClr w14:val="tx1"/>
            </w14:solidFill>
          </w14:textFill>
        </w:rPr>
        <w:t xml:space="preserve">九</w:t>
      </w:r>
      <w:r>
        <w:rPr>
          <w:rFonts w:hint="eastAsia" w:ascii="宋体" w:hAnsi="宋体" w:eastAsia="宋体" w:cs="宋体"/>
          <w:color w:val="000000" w:themeColor="text1"/>
          <w:sz w:val="24"/>
          <w:szCs w:val="24"/>
          <w14:textFill>
            <w14:solidFill>
              <w14:schemeClr w14:val="tx1"/>
            </w14:solidFill>
          </w14:textFill>
        </w:rPr>
        <w:t xml:space="preserve">、具备履行合同所必需的设备和专业技术能力的书面声明（附证明材料）</w:t>
      </w:r>
      <w:r/>
    </w:p>
    <w:p>
      <w:pPr>
        <w:pStyle w:val="775"/>
        <w:ind w:firstLine="480"/>
        <w:spacing w:line="480" w:lineRule="exact"/>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    </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775"/>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775"/>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775"/>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775"/>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74"/>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774"/>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eastAsia="zh-CN"/>
          <w14:textFill>
            <w14:solidFill>
              <w14:schemeClr w14:val="tx1"/>
            </w14:solidFill>
          </w14:textFill>
        </w:rPr>
        <w:t xml:space="preserve">十</w:t>
      </w:r>
      <w:r>
        <w:rPr>
          <w:rFonts w:hint="eastAsia" w:ascii="宋体" w:hAnsi="宋体" w:eastAsia="宋体" w:cs="宋体"/>
          <w:color w:val="000000" w:themeColor="text1"/>
          <w:sz w:val="24"/>
          <w:szCs w:val="24"/>
          <w14:textFill>
            <w14:solidFill>
              <w14:schemeClr w14:val="tx1"/>
            </w14:solidFill>
          </w14:textFill>
        </w:rPr>
        <w:t xml:space="preserve">、预付款保函支付条款模板</w:t>
      </w:r>
      <w:r/>
    </w:p>
    <w:p>
      <w:pPr>
        <w:pStyle w:val="774"/>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74"/>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774"/>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74"/>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74"/>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74"/>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74"/>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774"/>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74"/>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74"/>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74"/>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74"/>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774"/>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774"/>
        <w:ind w:left="140" w:firstLine="602"/>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774"/>
        <w:jc w:val="center"/>
        <w:spacing w:line="480" w:lineRule="exact"/>
        <w:rPr>
          <w:rFonts w:hint="eastAsia" w:ascii="宋体" w:hAnsi="宋体" w:eastAsia="宋体" w:cs="宋体"/>
          <w:color w:val="000000" w:themeColor="text1"/>
          <w:sz w:val="24"/>
          <w:szCs w:val="24"/>
          <w:lang w:val="en-US" w:eastAsia="zh-CN"/>
          <w14:textFill>
            <w14:solidFill>
              <w14:schemeClr w14:val="tx1"/>
            </w14:solidFill>
          </w14:textFill>
        </w:rPr>
        <w:outlineLvl w:val="1"/>
      </w:pPr>
      <w:r>
        <w:rPr>
          <w:rFonts w:hint="eastAsia" w:ascii="宋体" w:hAnsi="宋体" w:eastAsia="宋体" w:cs="宋体"/>
          <w:color w:val="000000" w:themeColor="text1"/>
          <w:sz w:val="24"/>
          <w:szCs w:val="24"/>
          <w:lang w:val="en-US" w:eastAsia="zh-CN"/>
          <w14:textFill>
            <w14:solidFill>
              <w14:schemeClr w14:val="tx1"/>
            </w14:solidFill>
          </w14:textFill>
        </w:rPr>
        <w:t xml:space="preserve">十一、关于符合本国产品标准的声明函</w:t>
      </w:r>
      <w:r/>
    </w:p>
    <w:p>
      <w:pPr>
        <w:ind w:firstLine="624"/>
        <w:spacing w:line="48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774"/>
        <w:ind w:firstLine="584"/>
        <w:spacing w:line="58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74"/>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pStyle w:val="774"/>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774"/>
        <w:ind w:firstLine="584"/>
        <w:spacing w:line="588"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本公司（单位）对上述声明内容的真实性负责。如有虚假，愿承担相应法律责任。</w:t>
      </w:r>
      <w:r/>
    </w:p>
    <w:p>
      <w:pPr>
        <w:pStyle w:val="77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4"/>
        <w:rPr>
          <w:rFonts w:hint="eastAsia" w:ascii="宋体" w:hAnsi="宋体" w:eastAsia="宋体" w:cs="宋体"/>
          <w:sz w:val="24"/>
          <w:szCs w:val="24"/>
        </w:rPr>
      </w:pPr>
      <w:r>
        <w:rPr>
          <w:rFonts w:hint="eastAsia" w:ascii="宋体" w:hAnsi="宋体" w:eastAsia="宋体" w:cs="宋体"/>
          <w:sz w:val="24"/>
          <w:szCs w:val="24"/>
        </w:rPr>
      </w:r>
      <w:r/>
    </w:p>
    <w:p>
      <w:pPr>
        <w:pStyle w:val="79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投标人（电子签章）：</w:t>
      </w:r>
      <w:r/>
    </w:p>
    <w:p>
      <w:pPr>
        <w:pStyle w:val="79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pStyle w:val="105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注：</w:t>
      </w:r>
      <w:r/>
    </w:p>
    <w:p>
      <w:pPr>
        <w:pStyle w:val="105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1.产品如有型号，请在“产品名称”栏一并填写。</w:t>
      </w:r>
      <w:r/>
    </w:p>
    <w:p>
      <w:pPr>
        <w:pStyle w:val="105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2.生产厂名与厂址应与生产厂营业执照载明的相关信息保持一致。</w:t>
      </w:r>
      <w:r/>
    </w:p>
    <w:p>
      <w:pPr>
        <w:pStyle w:val="105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3.该产品的中国境内生产的组件成本占比相关要求实施前，“规定比例”栏可不填，下同。</w:t>
      </w:r>
      <w:r/>
    </w:p>
    <w:p>
      <w:pPr>
        <w:pStyle w:val="105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4.该产品的关键组件要求实施前，“关键组件”栏可不填，下同。</w:t>
      </w:r>
      <w:r/>
    </w:p>
    <w:p>
      <w:pPr>
        <w:pStyle w:val="105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bidi="ar-SA"/>
        </w:rPr>
        <w:t xml:space="preserve">5.该产品的关键工序要求实施前，“关键工序”栏可不填，下同。</w:t>
      </w:r>
      <w:r/>
    </w:p>
    <w:p>
      <w:pPr>
        <w:pStyle w:val="1058"/>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058"/>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1701" w:equalWidth="1"/>
          <w:docGrid w:linePitch="360"/>
        </w:sectPr>
        <w:suppressLineNumbers w:val="0"/>
      </w:pPr>
      <w:r>
        <w:rPr>
          <w:rFonts w:hint="eastAsia" w:ascii="宋体" w:hAnsi="宋体" w:eastAsia="宋体" w:cs="宋体"/>
          <w:color w:val="000000"/>
          <w:sz w:val="24"/>
          <w:szCs w:val="24"/>
          <w:lang w:val="en-US" w:eastAsia="zh-CN" w:bidi="ar-SA"/>
        </w:rPr>
      </w:r>
      <w:r/>
    </w:p>
    <w:p>
      <w:pPr>
        <w:pStyle w:val="105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05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058"/>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05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05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5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w:t>
      </w:r>
      <w:r>
        <w:rPr>
          <w:rFonts w:hint="eastAsia" w:ascii="宋体" w:hAnsi="宋体" w:eastAsia="宋体" w:cs="宋体"/>
          <w:color w:val="000000"/>
          <w:sz w:val="24"/>
          <w:szCs w:val="24"/>
          <w:lang w:val="en-US" w:eastAsia="zh-CN" w:bidi="ar-SA"/>
        </w:rPr>
        <w:t xml:space="preserve">品的二级组件是指直接组成产品一级组件的组件。一级组件不可分解的，视同二级组件。</w:t>
      </w:r>
      <w:r/>
    </w:p>
    <w:p>
      <w:pPr>
        <w:pStyle w:val="105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5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三、产品总成本和组件成本以相关会计核算数据、采购合同、进货记录等为基础进行计算。</w:t>
      </w:r>
      <w:r/>
    </w:p>
    <w:p>
      <w:pPr>
        <w:pStyle w:val="795"/>
        <w:ind w:left="0" w:right="0" w:firstLine="480"/>
        <w:keepLines w:val="0"/>
        <w:keepNext w:val="0"/>
        <w:pageBreakBefore w:val="0"/>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eastAsia="宋体" w:cs="宋体"/>
          <w:color w:val="000000"/>
          <w:sz w:val="24"/>
          <w:szCs w:val="24"/>
          <w:lang w:val="en-US" w:eastAsia="zh-CN" w:bidi="ar-SA"/>
        </w:rPr>
        <w:t xml:space="preserve">四、需要对成本核算规则予以进一步明确的其他有关事项，由财政部会同有关部门另行规定。</w:t>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Verdana">
    <w:panose1 w:val="020B0604030504040204"/>
  </w:font>
  <w:font w:name="CG Times">
    <w:panose1 w:val="020B0503020202020204"/>
  </w:font>
  <w:font w:name="微软雅黑">
    <w:panose1 w:val="020B0503020204020204"/>
  </w:font>
  <w:font w:name="Calibri">
    <w:panose1 w:val="020F050202020403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rPr>
      <w:rFonts w:hint="default" w:ascii="Times New Roman" w:hAnsi="Times New Roman" w:eastAsia="宋体" w:cs="Times New Roman"/>
      <w:lang w:val="en-US" w:eastAsia="zh-CN" w:bidi="ar-SA"/>
    </w:rPr>
  </w:style>
  <w:style w:type="paragraph" w:styleId="725">
    <w:name w:val="Heading 1"/>
    <w:basedOn w:val="724"/>
    <w:next w:val="724"/>
    <w:link w:val="864"/>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uiPriority w:val="0"/>
    <w:qFormat/>
    <w:pPr>
      <w:keepLines/>
      <w:keepNext/>
      <w:spacing w:before="260" w:after="260" w:line="416" w:lineRule="auto"/>
      <w:outlineLvl w:val="1"/>
    </w:pPr>
    <w:rPr>
      <w:rFonts w:ascii="Calibri Light" w:hAnsi="Calibri Light"/>
      <w:b/>
      <w:bCs/>
      <w:sz w:val="24"/>
      <w:szCs w:val="32"/>
    </w:rPr>
  </w:style>
  <w:style w:type="paragraph" w:styleId="727">
    <w:name w:val="Heading 3"/>
    <w:next w:val="724"/>
    <w:link w:val="866"/>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28">
    <w:name w:val="Heading 4"/>
    <w:basedOn w:val="724"/>
    <w:next w:val="724"/>
    <w:link w:val="867"/>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next w:val="724"/>
    <w:link w:val="868"/>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30">
    <w:name w:val="Heading 6"/>
    <w:next w:val="724"/>
    <w:link w:val="869"/>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31">
    <w:name w:val="Heading 7"/>
    <w:next w:val="724"/>
    <w:link w:val="870"/>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32">
    <w:name w:val="Heading 8"/>
    <w:next w:val="724"/>
    <w:link w:val="871"/>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33">
    <w:name w:val="Heading 9"/>
    <w:next w:val="724"/>
    <w:link w:val="872"/>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next w:val="724"/>
    <w:uiPriority w:val="39"/>
    <w:unhideWhenUsed/>
    <w:qFormat/>
    <w:pPr>
      <w:ind w:left="1701"/>
      <w:spacing w:after="57"/>
    </w:pPr>
    <w:rPr>
      <w:rFonts w:hint="default" w:ascii="Times New Roman" w:hAnsi="Times New Roman" w:eastAsia="宋体" w:cs="Times New Roman"/>
      <w:lang w:val="en-US" w:eastAsia="zh-CN" w:bidi="ar-SA"/>
    </w:rPr>
  </w:style>
  <w:style w:type="paragraph" w:styleId="737">
    <w:name w:val="Normal Indent"/>
    <w:basedOn w:val="724"/>
    <w:uiPriority w:val="0"/>
    <w:qFormat/>
    <w:pPr>
      <w:ind w:firstLine="420"/>
    </w:pPr>
    <w:rPr>
      <w:rFonts w:eastAsia="??"/>
      <w:sz w:val="24"/>
    </w:rPr>
  </w:style>
  <w:style w:type="paragraph" w:styleId="738">
    <w:name w:val="Caption"/>
    <w:next w:val="724"/>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39">
    <w:name w:val="index 5"/>
    <w:basedOn w:val="724"/>
    <w:next w:val="724"/>
    <w:uiPriority w:val="0"/>
    <w:qFormat/>
    <w:pPr>
      <w:ind w:left="798"/>
      <w:jc w:val="left"/>
    </w:pPr>
    <w:rPr>
      <w:rFonts w:ascii="Calibri" w:hAnsi="Calibri"/>
    </w:rPr>
  </w:style>
  <w:style w:type="paragraph" w:styleId="740">
    <w:name w:val="Document Map"/>
    <w:basedOn w:val="724"/>
    <w:uiPriority w:val="0"/>
    <w:qFormat/>
    <w:pPr>
      <w:shd w:val="clear" w:color="auto" w:fill="000080"/>
    </w:pPr>
    <w:rPr>
      <w:rFonts w:ascii="仿宋_GB2312" w:hAnsi="仿宋_GB2312"/>
      <w:szCs w:val="21"/>
      <w:shd w:val="clear" w:color="auto" w:fill="000080"/>
    </w:rPr>
  </w:style>
  <w:style w:type="paragraph" w:styleId="741">
    <w:name w:val="annotation text"/>
    <w:basedOn w:val="724"/>
    <w:uiPriority w:val="99"/>
    <w:qFormat/>
    <w:rPr>
      <w:szCs w:val="24"/>
    </w:rPr>
  </w:style>
  <w:style w:type="paragraph" w:styleId="742">
    <w:name w:val="Body Text"/>
    <w:basedOn w:val="724"/>
    <w:next w:val="724"/>
    <w:uiPriority w:val="99"/>
    <w:qFormat/>
    <w:pPr>
      <w:spacing w:after="120"/>
    </w:pPr>
    <w:rPr>
      <w:rFonts w:ascii="Calibri" w:hAnsi="Calibri"/>
    </w:rPr>
  </w:style>
  <w:style w:type="paragraph" w:styleId="743">
    <w:name w:val="Body Text Indent"/>
    <w:basedOn w:val="724"/>
    <w:next w:val="744"/>
    <w:link w:val="1082"/>
    <w:uiPriority w:val="99"/>
    <w:semiHidden/>
    <w:unhideWhenUsed/>
    <w:qFormat/>
    <w:pPr>
      <w:ind w:left="420"/>
      <w:spacing w:after="120"/>
    </w:pPr>
  </w:style>
  <w:style w:type="paragraph" w:styleId="744">
    <w:name w:val="envelope return"/>
    <w:basedOn w:val="724"/>
    <w:uiPriority w:val="0"/>
    <w:qFormat/>
    <w:rPr>
      <w:rFonts w:ascii="Arial" w:hAnsi="Arial"/>
    </w:rPr>
  </w:style>
  <w:style w:type="paragraph" w:styleId="745">
    <w:name w:val="Block Text"/>
    <w:basedOn w:val="724"/>
    <w:uiPriority w:val="99"/>
    <w:unhideWhenUsed/>
    <w:qFormat/>
    <w:pPr>
      <w:ind w:left="-359" w:right="-512" w:firstLine="501"/>
    </w:pPr>
    <w:rPr>
      <w:rFonts w:ascii="仿宋_GB2312" w:eastAsia="仿宋_GB2312"/>
      <w:sz w:val="30"/>
    </w:rPr>
  </w:style>
  <w:style w:type="paragraph" w:styleId="746">
    <w:name w:val="index 4"/>
    <w:basedOn w:val="724"/>
    <w:next w:val="724"/>
    <w:uiPriority w:val="0"/>
    <w:qFormat/>
    <w:pPr>
      <w:ind w:left="600"/>
    </w:pPr>
    <w:rPr>
      <w:rFonts w:ascii="Verdana" w:hAnsi="Verdana" w:eastAsia="宋体" w:cs="Times New Roman"/>
      <w:szCs w:val="20"/>
    </w:rPr>
  </w:style>
  <w:style w:type="paragraph" w:styleId="747">
    <w:name w:val="toc 5"/>
    <w:next w:val="724"/>
    <w:uiPriority w:val="39"/>
    <w:unhideWhenUsed/>
    <w:qFormat/>
    <w:pPr>
      <w:ind w:left="1134"/>
      <w:spacing w:after="57"/>
    </w:pPr>
    <w:rPr>
      <w:rFonts w:hint="default" w:ascii="Times New Roman" w:hAnsi="Times New Roman" w:eastAsia="宋体" w:cs="Times New Roman"/>
      <w:lang w:val="en-US" w:eastAsia="zh-CN" w:bidi="ar-SA"/>
    </w:rPr>
  </w:style>
  <w:style w:type="paragraph" w:styleId="748">
    <w:name w:val="toc 3"/>
    <w:next w:val="724"/>
    <w:uiPriority w:val="39"/>
    <w:unhideWhenUsed/>
    <w:qFormat/>
    <w:pPr>
      <w:ind w:left="567"/>
      <w:spacing w:after="57"/>
    </w:pPr>
    <w:rPr>
      <w:rFonts w:hint="default" w:ascii="Times New Roman" w:hAnsi="Times New Roman" w:eastAsia="宋体" w:cs="Times New Roman"/>
      <w:lang w:val="en-US" w:eastAsia="zh-CN" w:bidi="ar-SA"/>
    </w:rPr>
  </w:style>
  <w:style w:type="paragraph" w:styleId="749">
    <w:name w:val="Plain Text"/>
    <w:basedOn w:val="724"/>
    <w:uiPriority w:val="0"/>
    <w:qFormat/>
    <w:rPr>
      <w:rFonts w:ascii="宋体" w:hAnsi="Courier New"/>
    </w:rPr>
  </w:style>
  <w:style w:type="paragraph" w:styleId="750">
    <w:name w:val="toc 8"/>
    <w:next w:val="724"/>
    <w:uiPriority w:val="39"/>
    <w:unhideWhenUsed/>
    <w:qFormat/>
    <w:pPr>
      <w:ind w:left="1984"/>
      <w:spacing w:after="57"/>
    </w:pPr>
    <w:rPr>
      <w:rFonts w:hint="default" w:ascii="Times New Roman" w:hAnsi="Times New Roman" w:eastAsia="宋体" w:cs="Times New Roman"/>
      <w:lang w:val="en-US" w:eastAsia="zh-CN" w:bidi="ar-SA"/>
    </w:rPr>
  </w:style>
  <w:style w:type="paragraph" w:styleId="751">
    <w:name w:val="endnote text"/>
    <w:link w:val="991"/>
    <w:uiPriority w:val="99"/>
    <w:semiHidden/>
    <w:unhideWhenUsed/>
    <w:qFormat/>
    <w:rPr>
      <w:rFonts w:hint="default" w:ascii="Times New Roman" w:hAnsi="Times New Roman" w:eastAsia="宋体" w:cs="Times New Roman"/>
      <w:lang w:val="en-US" w:eastAsia="zh-CN" w:bidi="ar-SA"/>
    </w:rPr>
  </w:style>
  <w:style w:type="paragraph" w:styleId="752">
    <w:name w:val="Footer"/>
    <w:basedOn w:val="724"/>
    <w:link w:val="883"/>
    <w:uiPriority w:val="99"/>
    <w:unhideWhenUsed/>
    <w:qFormat/>
    <w:pPr>
      <w:tabs>
        <w:tab w:val="center" w:pos="7143" w:leader="none"/>
        <w:tab w:val="right" w:pos="14287" w:leader="none"/>
      </w:tabs>
    </w:pPr>
  </w:style>
  <w:style w:type="paragraph" w:styleId="753">
    <w:name w:val="Header"/>
    <w:basedOn w:val="724"/>
    <w:link w:val="881"/>
    <w:uiPriority w:val="99"/>
    <w:unhideWhenUsed/>
    <w:qFormat/>
    <w:pPr>
      <w:tabs>
        <w:tab w:val="center" w:pos="7143" w:leader="none"/>
        <w:tab w:val="right" w:pos="14287" w:leader="none"/>
      </w:tabs>
    </w:pPr>
  </w:style>
  <w:style w:type="paragraph" w:styleId="754">
    <w:name w:val="toc 1"/>
    <w:basedOn w:val="724"/>
    <w:next w:val="724"/>
    <w:uiPriority w:val="39"/>
    <w:unhideWhenUsed/>
    <w:qFormat/>
    <w:pPr>
      <w:spacing w:after="57"/>
    </w:pPr>
  </w:style>
  <w:style w:type="paragraph" w:styleId="755">
    <w:name w:val="toc 4"/>
    <w:next w:val="724"/>
    <w:uiPriority w:val="39"/>
    <w:unhideWhenUsed/>
    <w:qFormat/>
    <w:pPr>
      <w:ind w:left="850"/>
      <w:spacing w:after="57"/>
    </w:pPr>
    <w:rPr>
      <w:rFonts w:hint="default" w:ascii="Times New Roman" w:hAnsi="Times New Roman" w:eastAsia="宋体" w:cs="Times New Roman"/>
      <w:lang w:val="en-US" w:eastAsia="zh-CN" w:bidi="ar-SA"/>
    </w:rPr>
  </w:style>
  <w:style w:type="paragraph" w:styleId="756">
    <w:name w:val="Subtitle"/>
    <w:link w:val="876"/>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57">
    <w:name w:val="footnote text"/>
    <w:basedOn w:val="724"/>
    <w:next w:val="739"/>
    <w:link w:val="990"/>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58">
    <w:name w:val="toc 6"/>
    <w:next w:val="724"/>
    <w:uiPriority w:val="39"/>
    <w:unhideWhenUsed/>
    <w:qFormat/>
    <w:pPr>
      <w:ind w:left="1417"/>
      <w:spacing w:after="57"/>
    </w:pPr>
    <w:rPr>
      <w:rFonts w:hint="default" w:ascii="Times New Roman" w:hAnsi="Times New Roman" w:eastAsia="宋体" w:cs="Times New Roman"/>
      <w:lang w:val="en-US" w:eastAsia="zh-CN" w:bidi="ar-SA"/>
    </w:rPr>
  </w:style>
  <w:style w:type="paragraph" w:styleId="759">
    <w:name w:val="table of figures"/>
    <w:next w:val="724"/>
    <w:uiPriority w:val="99"/>
    <w:unhideWhenUsed/>
    <w:qFormat/>
    <w:rPr>
      <w:rFonts w:hint="default" w:ascii="Times New Roman" w:hAnsi="Times New Roman" w:eastAsia="宋体" w:cs="Times New Roman"/>
      <w:lang w:val="en-US" w:eastAsia="zh-CN" w:bidi="ar-SA"/>
    </w:rPr>
  </w:style>
  <w:style w:type="paragraph" w:styleId="760">
    <w:name w:val="toc 2"/>
    <w:next w:val="724"/>
    <w:uiPriority w:val="39"/>
    <w:unhideWhenUsed/>
    <w:qFormat/>
    <w:pPr>
      <w:ind w:left="283"/>
      <w:spacing w:after="57"/>
    </w:pPr>
    <w:rPr>
      <w:rFonts w:hint="default" w:ascii="Times New Roman" w:hAnsi="Times New Roman" w:eastAsia="宋体" w:cs="Times New Roman"/>
      <w:lang w:val="en-US" w:eastAsia="zh-CN" w:bidi="ar-SA"/>
    </w:rPr>
  </w:style>
  <w:style w:type="paragraph" w:styleId="761">
    <w:name w:val="toc 9"/>
    <w:next w:val="724"/>
    <w:uiPriority w:val="39"/>
    <w:unhideWhenUsed/>
    <w:qFormat/>
    <w:pPr>
      <w:ind w:left="2268"/>
      <w:spacing w:after="57"/>
    </w:pPr>
    <w:rPr>
      <w:rFonts w:hint="default" w:ascii="Times New Roman" w:hAnsi="Times New Roman" w:eastAsia="宋体" w:cs="Times New Roman"/>
      <w:lang w:val="en-US" w:eastAsia="zh-CN" w:bidi="ar-SA"/>
    </w:rPr>
  </w:style>
  <w:style w:type="paragraph" w:styleId="762">
    <w:name w:val="Body Text 2"/>
    <w:basedOn w:val="724"/>
    <w:next w:val="742"/>
    <w:uiPriority w:val="99"/>
    <w:semiHidden/>
    <w:unhideWhenUsed/>
    <w:qFormat/>
    <w:pPr>
      <w:spacing w:after="120" w:line="480" w:lineRule="auto"/>
    </w:pPr>
  </w:style>
  <w:style w:type="paragraph" w:styleId="763">
    <w:name w:val="Normal (Web)"/>
    <w:basedOn w:val="724"/>
    <w:uiPriority w:val="99"/>
    <w:qFormat/>
    <w:pPr>
      <w:spacing w:before="100" w:beforeAutospacing="1" w:after="100" w:afterAutospacing="1"/>
    </w:pPr>
    <w:rPr>
      <w:rFonts w:ascii="宋体" w:hAnsi="宋体" w:cs="宋体"/>
      <w:sz w:val="24"/>
      <w:szCs w:val="24"/>
    </w:rPr>
  </w:style>
  <w:style w:type="paragraph" w:styleId="764">
    <w:name w:val="Title"/>
    <w:basedOn w:val="724"/>
    <w:next w:val="724"/>
    <w:link w:val="875"/>
    <w:uiPriority w:val="10"/>
    <w:qFormat/>
    <w:pPr>
      <w:contextualSpacing/>
      <w:spacing w:before="300" w:after="200"/>
    </w:pPr>
    <w:rPr>
      <w:sz w:val="48"/>
      <w:szCs w:val="48"/>
    </w:rPr>
  </w:style>
  <w:style w:type="paragraph" w:styleId="765">
    <w:name w:val="Body Text First Indent"/>
    <w:basedOn w:val="742"/>
    <w:next w:val="766"/>
    <w:uiPriority w:val="0"/>
    <w:qFormat/>
    <w:pPr>
      <w:ind w:firstLine="420"/>
    </w:pPr>
  </w:style>
  <w:style w:type="paragraph" w:styleId="766">
    <w:name w:val="Body Text First Indent 2"/>
    <w:basedOn w:val="743"/>
    <w:next w:val="724"/>
    <w:link w:val="1083"/>
    <w:uiPriority w:val="99"/>
    <w:semiHidden/>
    <w:unhideWhenUsed/>
    <w:qFormat/>
    <w:pPr>
      <w:ind w:firstLine="420"/>
    </w:p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u w:val="single"/>
    </w:rPr>
  </w:style>
  <w:style w:type="character" w:styleId="770">
    <w:name w:val="footnote reference"/>
    <w:uiPriority w:val="99"/>
    <w:unhideWhenUsed/>
    <w:qFormat/>
    <w:rPr>
      <w:vertAlign w:val="superscript"/>
    </w:rPr>
  </w:style>
  <w:style w:type="character" w:styleId="771" w:customStyle="1">
    <w:name w:val="标题 1 Char"/>
    <w:uiPriority w:val="0"/>
    <w:qFormat/>
    <w:rPr>
      <w:b/>
      <w:bCs/>
      <w:sz w:val="44"/>
      <w:szCs w:val="44"/>
    </w:rPr>
  </w:style>
  <w:style w:type="character" w:styleId="772" w:customStyle="1">
    <w:name w:val="标题 3 Char"/>
    <w:uiPriority w:val="0"/>
    <w:qFormat/>
    <w:rPr>
      <w:rFonts w:ascii="Arial" w:hAnsi="Arial" w:eastAsia="宋体"/>
      <w:b/>
      <w:sz w:val="32"/>
      <w:szCs w:val="20"/>
    </w:rPr>
  </w:style>
  <w:style w:type="paragraph" w:styleId="773" w:customStyle="1">
    <w:name w:val="列表段落1"/>
    <w:basedOn w:val="774"/>
    <w:next w:val="724"/>
    <w:uiPriority w:val="34"/>
    <w:qFormat/>
    <w:pPr>
      <w:contextualSpacing/>
      <w:ind w:left="720"/>
    </w:pPr>
  </w:style>
  <w:style w:type="paragraph" w:styleId="774" w:customStyle="1">
    <w:name w:val="正文1"/>
    <w:basedOn w:val="775"/>
    <w:next w:val="793"/>
    <w:link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customStyle="1">
    <w:name w:val="正文11"/>
    <w:basedOn w:val="737"/>
    <w:next w:val="776"/>
    <w:link w:val="10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customStyle="1">
    <w:name w:val="正文首行缩进11"/>
    <w:basedOn w:val="777"/>
    <w:next w:val="790"/>
    <w:uiPriority w:val="0"/>
    <w:qFormat/>
    <w:pPr>
      <w:ind w:firstLine="420"/>
    </w:pPr>
    <w:rPr>
      <w:rFonts w:ascii="仿宋_GB2312" w:eastAsia="仿宋_GB2312"/>
      <w:sz w:val="30"/>
      <w:szCs w:val="30"/>
    </w:rPr>
  </w:style>
  <w:style w:type="paragraph" w:styleId="777" w:customStyle="1">
    <w:name w:val="正文文本1"/>
    <w:basedOn w:val="778"/>
    <w:next w:val="788"/>
    <w:link w:val="1030"/>
    <w:uiPriority w:val="0"/>
    <w:qFormat/>
    <w:pPr>
      <w:spacing w:after="120"/>
    </w:pPr>
    <w:rPr>
      <w:rFonts w:ascii="Calibri" w:hAnsi="Calibri"/>
    </w:rPr>
  </w:style>
  <w:style w:type="paragraph" w:styleId="778" w:customStyle="1">
    <w:name w:val="正文13"/>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首行缩进1"/>
    <w:basedOn w:val="780"/>
    <w:next w:val="782"/>
    <w:link w:val="1040"/>
    <w:uiPriority w:val="0"/>
    <w:qFormat/>
    <w:pPr>
      <w:ind w:firstLine="420"/>
    </w:pPr>
    <w:rPr>
      <w:rFonts w:ascii="仿宋_GB2312" w:eastAsia="仿宋_GB2312"/>
      <w:sz w:val="30"/>
      <w:szCs w:val="30"/>
    </w:rPr>
  </w:style>
  <w:style w:type="paragraph" w:styleId="780" w:customStyle="1">
    <w:name w:val="正文文本11"/>
    <w:basedOn w:val="781"/>
    <w:next w:val="775"/>
    <w:uiPriority w:val="0"/>
    <w:qFormat/>
    <w:pPr>
      <w:spacing w:after="120"/>
    </w:pPr>
  </w:style>
  <w:style w:type="paragraph" w:styleId="781" w:customStyle="1">
    <w:name w:val="正文1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正文首行缩进 21"/>
    <w:basedOn w:val="783"/>
    <w:next w:val="787"/>
    <w:link w:val="1041"/>
    <w:uiPriority w:val="0"/>
    <w:qFormat/>
    <w:pPr>
      <w:ind w:firstLine="420"/>
    </w:pPr>
    <w:rPr>
      <w:rFonts w:ascii="Times New Roman" w:hAnsi="Times New Roman"/>
    </w:rPr>
  </w:style>
  <w:style w:type="paragraph" w:styleId="783" w:customStyle="1">
    <w:name w:val="正文文本缩进1"/>
    <w:basedOn w:val="784"/>
    <w:next w:val="786"/>
    <w:link w:val="1031"/>
    <w:uiPriority w:val="0"/>
    <w:qFormat/>
    <w:pPr>
      <w:ind w:left="420"/>
      <w:spacing w:after="120"/>
    </w:pPr>
    <w:rPr>
      <w:rFonts w:ascii="Calibri" w:hAnsi="Calibri"/>
    </w:rPr>
  </w:style>
  <w:style w:type="paragraph" w:styleId="784" w:customStyle="1">
    <w:name w:val="正文12"/>
    <w:next w:val="78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5" w:customStyle="1">
    <w:name w:val="正文文本111"/>
    <w:basedOn w:val="784"/>
    <w:next w:val="784"/>
    <w:uiPriority w:val="0"/>
    <w:qFormat/>
  </w:style>
  <w:style w:type="paragraph" w:styleId="786" w:customStyle="1">
    <w:name w:val="寄信人地址1"/>
    <w:basedOn w:val="787"/>
    <w:uiPriority w:val="0"/>
    <w:qFormat/>
    <w:rPr>
      <w:rFonts w:ascii="Arial" w:hAnsi="Arial"/>
    </w:rPr>
  </w:style>
  <w:style w:type="paragraph" w:styleId="787" w:customStyle="1">
    <w:name w:val="正文111"/>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一级条标题"/>
    <w:basedOn w:val="789"/>
    <w:next w:val="7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9" w:customStyle="1">
    <w:name w:val="章标题"/>
    <w:next w:val="77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0" w:customStyle="1">
    <w:name w:val="正文首行缩进 211"/>
    <w:basedOn w:val="791"/>
    <w:uiPriority w:val="0"/>
    <w:qFormat/>
    <w:pPr>
      <w:ind w:firstLine="420"/>
    </w:pPr>
    <w:rPr>
      <w:rFonts w:ascii="Times New Roman" w:hAnsi="Times New Roman"/>
    </w:rPr>
  </w:style>
  <w:style w:type="paragraph" w:styleId="791" w:customStyle="1">
    <w:name w:val="正文文本缩进11"/>
    <w:basedOn w:val="787"/>
    <w:next w:val="792"/>
    <w:uiPriority w:val="0"/>
    <w:qFormat/>
    <w:pPr>
      <w:ind w:left="420"/>
      <w:spacing w:after="120"/>
    </w:pPr>
    <w:rPr>
      <w:rFonts w:ascii="Calibri" w:hAnsi="Calibri"/>
    </w:rPr>
  </w:style>
  <w:style w:type="paragraph" w:styleId="792" w:customStyle="1">
    <w:name w:val="寄信人地址11"/>
    <w:basedOn w:val="775"/>
    <w:uiPriority w:val="0"/>
    <w:qFormat/>
    <w:rPr>
      <w:rFonts w:ascii="Arial" w:hAnsi="Arial"/>
    </w:rPr>
  </w:style>
  <w:style w:type="paragraph" w:styleId="793" w:customStyle="1">
    <w:name w:val="目录 11"/>
    <w:basedOn w:val="784"/>
    <w:next w:val="774"/>
    <w:uiPriority w:val="0"/>
    <w:qFormat/>
  </w:style>
  <w:style w:type="paragraph" w:styleId="794" w:customStyle="1">
    <w:name w:val="段"/>
    <w:basedOn w:val="774"/>
    <w:next w:val="724"/>
    <w:uiPriority w:val="0"/>
    <w:qFormat/>
    <w:pPr>
      <w:ind w:firstLine="200"/>
      <w:widowControl/>
    </w:pPr>
    <w:rPr>
      <w:rFonts w:ascii="宋体"/>
      <w:sz w:val="20"/>
      <w:szCs w:val="20"/>
    </w:rPr>
  </w:style>
  <w:style w:type="paragraph" w:styleId="795" w:customStyle="1">
    <w:name w:val="文本块1"/>
    <w:basedOn w:val="784"/>
    <w:next w:val="796"/>
    <w:uiPriority w:val="0"/>
    <w:qFormat/>
    <w:pPr>
      <w:ind w:left="420" w:right="33"/>
      <w:jc w:val="left"/>
    </w:pPr>
    <w:rPr>
      <w:sz w:val="24"/>
      <w:szCs w:val="20"/>
    </w:rPr>
  </w:style>
  <w:style w:type="paragraph" w:styleId="796" w:customStyle="1">
    <w:name w:val="标题 41"/>
    <w:basedOn w:val="797"/>
    <w:next w:val="775"/>
    <w:link w:val="1006"/>
    <w:uiPriority w:val="0"/>
    <w:qFormat/>
    <w:pPr>
      <w:keepLines/>
      <w:keepNext/>
      <w:spacing w:before="280" w:after="290" w:line="376" w:lineRule="auto"/>
      <w:outlineLvl w:val="3"/>
    </w:pPr>
    <w:rPr>
      <w:rFonts w:ascii="Cambria" w:hAnsi="Cambria"/>
      <w:b/>
      <w:bCs/>
      <w:sz w:val="28"/>
      <w:szCs w:val="28"/>
    </w:rPr>
  </w:style>
  <w:style w:type="paragraph" w:styleId="797" w:customStyle="1">
    <w:name w:val="标题1"/>
    <w:basedOn w:val="724"/>
    <w:next w:val="781"/>
    <w:uiPriority w:val="10"/>
    <w:qFormat/>
    <w:pPr>
      <w:contextualSpacing/>
      <w:spacing w:before="300" w:after="200"/>
    </w:pPr>
    <w:rPr>
      <w:sz w:val="48"/>
      <w:szCs w:val="48"/>
    </w:rPr>
  </w:style>
  <w:style w:type="paragraph" w:styleId="798" w:customStyle="1">
    <w:name w:val="脚注文本1"/>
    <w:basedOn w:val="799"/>
    <w:next w:val="802"/>
    <w:uiPriority w:val="0"/>
    <w:qFormat/>
    <w:pPr>
      <w:jc w:val="left"/>
    </w:pPr>
    <w:rPr>
      <w:rFonts w:ascii="宋体" w:eastAsia="Times New Roman"/>
      <w:sz w:val="18"/>
      <w:szCs w:val="18"/>
    </w:rPr>
  </w:style>
  <w:style w:type="paragraph" w:styleId="799" w:customStyle="1">
    <w:name w:val="正文1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文本块11"/>
    <w:basedOn w:val="801"/>
    <w:uiPriority w:val="0"/>
    <w:unhideWhenUsed/>
    <w:qFormat/>
    <w:pPr>
      <w:ind w:left="1440" w:right="1440"/>
      <w:spacing w:after="120"/>
    </w:pPr>
  </w:style>
  <w:style w:type="paragraph" w:styleId="801" w:customStyle="1">
    <w:name w:val="正文121"/>
    <w:next w:val="800"/>
    <w:uiPriority w:val="0"/>
    <w:qFormat/>
    <w:rPr>
      <w:rFonts w:ascii="Times New Roman" w:hAnsi="Times New Roman" w:eastAsia="宋体" w:cs="Times New Roman"/>
      <w:lang w:val="en-US" w:eastAsia="zh-CN" w:bidi="ar-SA"/>
    </w:rPr>
  </w:style>
  <w:style w:type="paragraph" w:styleId="802" w:customStyle="1">
    <w:name w:val="索引 51"/>
    <w:basedOn w:val="787"/>
    <w:uiPriority w:val="0"/>
    <w:qFormat/>
    <w:pPr>
      <w:ind w:left="798"/>
      <w:jc w:val="left"/>
    </w:pPr>
    <w:rPr>
      <w:rFonts w:ascii="Calibri" w:hAnsi="Calibri"/>
    </w:rPr>
  </w:style>
  <w:style w:type="paragraph" w:styleId="803" w:customStyle="1">
    <w:name w:val="标题 211"/>
    <w:basedOn w:val="775"/>
    <w:next w:val="799"/>
    <w:uiPriority w:val="0"/>
    <w:qFormat/>
    <w:pPr>
      <w:jc w:val="both"/>
      <w:keepLines/>
      <w:keepNext/>
      <w:spacing w:before="260" w:after="260" w:line="416" w:lineRule="auto"/>
      <w:outlineLvl w:val="1"/>
    </w:pPr>
    <w:rPr>
      <w:rFonts w:ascii="Calibri Light" w:hAnsi="Calibri Light"/>
      <w:b/>
      <w:bCs/>
      <w:sz w:val="32"/>
      <w:szCs w:val="32"/>
      <w:lang w:val="en-US" w:eastAsia="zh-CN"/>
    </w:rPr>
  </w:style>
  <w:style w:type="character" w:styleId="804" w:customStyle="1">
    <w:name w:val="标题 2 Char"/>
    <w:uiPriority w:val="0"/>
    <w:qFormat/>
    <w:rPr>
      <w:rFonts w:ascii="Cambria" w:hAnsi="Cambria" w:eastAsia="宋体"/>
      <w:b/>
      <w:bCs/>
      <w:sz w:val="32"/>
      <w:szCs w:val="32"/>
    </w:rPr>
  </w:style>
  <w:style w:type="table" w:styleId="805"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目录 41"/>
    <w:basedOn w:val="724"/>
    <w:next w:val="724"/>
    <w:uiPriority w:val="39"/>
    <w:qFormat/>
    <w:pPr>
      <w:ind w:left="300" w:firstLine="200"/>
      <w:spacing w:line="360" w:lineRule="auto"/>
    </w:pPr>
    <w:rPr>
      <w:rFonts w:ascii="Arial" w:hAnsi="Arial" w:cs="宋体"/>
      <w:sz w:val="24"/>
    </w:rPr>
  </w:style>
  <w:style w:type="character" w:styleId="826" w:customStyle="1">
    <w:name w:val="Heading 1 Char"/>
    <w:basedOn w:val="734"/>
    <w:uiPriority w:val="9"/>
    <w:qFormat/>
    <w:rPr>
      <w:rFonts w:ascii="Arial" w:hAnsi="Arial" w:eastAsia="Arial" w:cs="Arial"/>
      <w:sz w:val="40"/>
      <w:szCs w:val="40"/>
    </w:rPr>
  </w:style>
  <w:style w:type="character" w:styleId="827" w:customStyle="1">
    <w:name w:val="Heading 3 Char"/>
    <w:basedOn w:val="734"/>
    <w:uiPriority w:val="9"/>
    <w:qFormat/>
    <w:rPr>
      <w:rFonts w:ascii="Arial" w:hAnsi="Arial" w:eastAsia="Arial" w:cs="Arial"/>
      <w:sz w:val="30"/>
      <w:szCs w:val="30"/>
    </w:rPr>
  </w:style>
  <w:style w:type="character" w:styleId="828" w:customStyle="1">
    <w:name w:val="Heading 4 Char"/>
    <w:basedOn w:val="734"/>
    <w:uiPriority w:val="9"/>
    <w:qFormat/>
    <w:rPr>
      <w:rFonts w:ascii="Arial" w:hAnsi="Arial" w:eastAsia="Arial" w:cs="Arial"/>
      <w:b/>
      <w:bCs/>
      <w:sz w:val="26"/>
      <w:szCs w:val="26"/>
    </w:rPr>
  </w:style>
  <w:style w:type="character" w:styleId="829" w:customStyle="1">
    <w:name w:val="Heading 5 Char"/>
    <w:basedOn w:val="734"/>
    <w:uiPriority w:val="9"/>
    <w:qFormat/>
    <w:rPr>
      <w:rFonts w:ascii="Arial" w:hAnsi="Arial" w:eastAsia="Arial" w:cs="Arial"/>
      <w:b/>
      <w:bCs/>
      <w:sz w:val="24"/>
      <w:szCs w:val="24"/>
    </w:rPr>
  </w:style>
  <w:style w:type="character" w:styleId="830" w:customStyle="1">
    <w:name w:val="Heading 6 Char"/>
    <w:basedOn w:val="734"/>
    <w:uiPriority w:val="9"/>
    <w:qFormat/>
    <w:rPr>
      <w:rFonts w:ascii="Arial" w:hAnsi="Arial" w:eastAsia="Arial" w:cs="Arial"/>
      <w:b/>
      <w:bCs/>
      <w:sz w:val="22"/>
      <w:szCs w:val="22"/>
    </w:rPr>
  </w:style>
  <w:style w:type="character" w:styleId="831" w:customStyle="1">
    <w:name w:val="Heading 7 Char"/>
    <w:basedOn w:val="734"/>
    <w:uiPriority w:val="9"/>
    <w:qFormat/>
    <w:rPr>
      <w:rFonts w:ascii="Arial" w:hAnsi="Arial" w:eastAsia="Arial" w:cs="Arial"/>
      <w:b/>
      <w:bCs/>
      <w:i/>
      <w:iCs/>
      <w:sz w:val="22"/>
      <w:szCs w:val="22"/>
    </w:rPr>
  </w:style>
  <w:style w:type="character" w:styleId="832" w:customStyle="1">
    <w:name w:val="Heading 8 Char"/>
    <w:basedOn w:val="734"/>
    <w:uiPriority w:val="9"/>
    <w:qFormat/>
    <w:rPr>
      <w:rFonts w:ascii="Arial" w:hAnsi="Arial" w:eastAsia="Arial" w:cs="Arial"/>
      <w:i/>
      <w:iCs/>
      <w:sz w:val="22"/>
      <w:szCs w:val="22"/>
    </w:rPr>
  </w:style>
  <w:style w:type="character" w:styleId="833" w:customStyle="1">
    <w:name w:val="Heading 9 Char"/>
    <w:basedOn w:val="734"/>
    <w:uiPriority w:val="9"/>
    <w:qFormat/>
    <w:rPr>
      <w:rFonts w:ascii="Arial" w:hAnsi="Arial" w:eastAsia="Arial" w:cs="Arial"/>
      <w:i/>
      <w:iCs/>
      <w:sz w:val="21"/>
      <w:szCs w:val="21"/>
    </w:rPr>
  </w:style>
  <w:style w:type="character" w:styleId="834" w:customStyle="1">
    <w:name w:val="Title Char"/>
    <w:basedOn w:val="734"/>
    <w:uiPriority w:val="10"/>
    <w:qFormat/>
    <w:rPr>
      <w:sz w:val="48"/>
      <w:szCs w:val="48"/>
    </w:rPr>
  </w:style>
  <w:style w:type="character" w:styleId="835" w:customStyle="1">
    <w:name w:val="Subtitle Char"/>
    <w:basedOn w:val="734"/>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Header Char"/>
    <w:basedOn w:val="734"/>
    <w:uiPriority w:val="99"/>
    <w:qFormat/>
  </w:style>
  <w:style w:type="character" w:styleId="839" w:customStyle="1">
    <w:name w:val="Caption Char"/>
    <w:uiPriority w:val="99"/>
    <w:qFormat/>
  </w:style>
  <w:style w:type="table" w:styleId="840" w:customStyle="1">
    <w:name w:val="无格式表格 11"/>
    <w:basedOn w:val="73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35"/>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3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3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3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3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3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网格表 31"/>
    <w:basedOn w:val="73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3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网格表 5 深色1"/>
    <w:basedOn w:val="7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网格表 6 彩色1"/>
    <w:basedOn w:val="73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网格表 7 彩色1"/>
    <w:basedOn w:val="735"/>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清单表 1 浅色1"/>
    <w:basedOn w:val="73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清单表 21"/>
    <w:basedOn w:val="735"/>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清单表 31"/>
    <w:basedOn w:val="73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41"/>
    <w:basedOn w:val="73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5 深色1"/>
    <w:basedOn w:val="735"/>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清单表 6 彩色1"/>
    <w:basedOn w:val="735"/>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清单表 7 彩色1"/>
    <w:basedOn w:val="735"/>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9" w:customStyle="1">
    <w:name w:val="Footnote Text Char"/>
    <w:uiPriority w:val="99"/>
    <w:qFormat/>
    <w:rPr>
      <w:sz w:val="18"/>
    </w:rPr>
  </w:style>
  <w:style w:type="character" w:styleId="860" w:customStyle="1">
    <w:name w:val="Endnote Text Char"/>
    <w:uiPriority w:val="99"/>
    <w:qFormat/>
    <w:rPr>
      <w:sz w:val="20"/>
    </w:rPr>
  </w:style>
  <w:style w:type="paragraph" w:styleId="861" w:customStyle="1">
    <w:name w:val="TOC 标题1"/>
    <w:uiPriority w:val="39"/>
    <w:unhideWhenUsed/>
    <w:qFormat/>
    <w:rPr>
      <w:rFonts w:hint="default" w:ascii="Times New Roman" w:hAnsi="Times New Roman" w:eastAsia="宋体" w:cs="Times New Roman"/>
      <w:lang w:val="en-US" w:eastAsia="zh-CN" w:bidi="ar-SA"/>
    </w:rPr>
  </w:style>
  <w:style w:type="paragraph" w:styleId="862" w:customStyle="1">
    <w:name w:val="正文文本 21"/>
    <w:basedOn w:val="775"/>
    <w:uiPriority w:val="0"/>
    <w:qFormat/>
    <w:pPr>
      <w:spacing w:after="120" w:line="480" w:lineRule="auto"/>
    </w:pPr>
  </w:style>
  <w:style w:type="paragraph" w:styleId="863" w:customStyle="1">
    <w:name w:val="标题 111"/>
    <w:basedOn w:val="775"/>
    <w:next w:val="775"/>
    <w:uiPriority w:val="0"/>
    <w:qFormat/>
    <w:pPr>
      <w:jc w:val="center"/>
      <w:keepLines/>
      <w:keepNext/>
      <w:spacing w:line="578" w:lineRule="auto"/>
      <w:outlineLvl w:val="0"/>
    </w:pPr>
    <w:rPr>
      <w:rFonts w:eastAsia="新宋体"/>
      <w:b/>
      <w:bCs/>
      <w:sz w:val="30"/>
      <w:szCs w:val="44"/>
    </w:rPr>
  </w:style>
  <w:style w:type="character" w:styleId="864" w:customStyle="1">
    <w:name w:val="标题 1 字符1"/>
    <w:link w:val="725"/>
    <w:uiPriority w:val="9"/>
    <w:qFormat/>
    <w:rPr>
      <w:rFonts w:ascii="Arial" w:hAnsi="Arial" w:eastAsia="Arial" w:cs="Arial"/>
      <w:sz w:val="40"/>
      <w:szCs w:val="40"/>
    </w:rPr>
  </w:style>
  <w:style w:type="character" w:styleId="865" w:customStyle="1">
    <w:name w:val="Heading 2 Char"/>
    <w:uiPriority w:val="9"/>
    <w:qFormat/>
    <w:rPr>
      <w:rFonts w:ascii="Arial" w:hAnsi="Arial" w:eastAsia="Arial" w:cs="Arial"/>
      <w:sz w:val="34"/>
    </w:rPr>
  </w:style>
  <w:style w:type="character" w:styleId="866" w:customStyle="1">
    <w:name w:val="标题 3 字符1"/>
    <w:link w:val="727"/>
    <w:uiPriority w:val="9"/>
    <w:qFormat/>
    <w:rPr>
      <w:rFonts w:ascii="Arial" w:hAnsi="Arial" w:eastAsia="Arial" w:cs="Arial"/>
      <w:sz w:val="30"/>
      <w:szCs w:val="30"/>
    </w:rPr>
  </w:style>
  <w:style w:type="character" w:styleId="867" w:customStyle="1">
    <w:name w:val="标题 4 字符2"/>
    <w:link w:val="728"/>
    <w:uiPriority w:val="9"/>
    <w:qFormat/>
    <w:rPr>
      <w:rFonts w:ascii="Arial" w:hAnsi="Arial" w:eastAsia="Arial" w:cs="Arial"/>
      <w:b/>
      <w:bCs/>
      <w:sz w:val="26"/>
      <w:szCs w:val="26"/>
    </w:rPr>
  </w:style>
  <w:style w:type="character" w:styleId="868" w:customStyle="1">
    <w:name w:val="标题 5 字符1"/>
    <w:link w:val="729"/>
    <w:uiPriority w:val="9"/>
    <w:qFormat/>
    <w:rPr>
      <w:rFonts w:ascii="Arial" w:hAnsi="Arial" w:eastAsia="Arial" w:cs="Arial"/>
      <w:b/>
      <w:bCs/>
      <w:sz w:val="24"/>
      <w:szCs w:val="24"/>
    </w:rPr>
  </w:style>
  <w:style w:type="character" w:styleId="869" w:customStyle="1">
    <w:name w:val="标题 6 字符"/>
    <w:link w:val="730"/>
    <w:uiPriority w:val="9"/>
    <w:qFormat/>
    <w:rPr>
      <w:rFonts w:ascii="Arial" w:hAnsi="Arial" w:eastAsia="Arial" w:cs="Arial"/>
      <w:b/>
      <w:bCs/>
      <w:sz w:val="22"/>
      <w:szCs w:val="22"/>
    </w:rPr>
  </w:style>
  <w:style w:type="character" w:styleId="870" w:customStyle="1">
    <w:name w:val="标题 7 字符1"/>
    <w:link w:val="731"/>
    <w:uiPriority w:val="9"/>
    <w:qFormat/>
    <w:rPr>
      <w:rFonts w:ascii="Arial" w:hAnsi="Arial" w:eastAsia="Arial" w:cs="Arial"/>
      <w:b/>
      <w:bCs/>
      <w:i/>
      <w:iCs/>
      <w:sz w:val="22"/>
      <w:szCs w:val="22"/>
    </w:rPr>
  </w:style>
  <w:style w:type="character" w:styleId="871" w:customStyle="1">
    <w:name w:val="标题 8 字符"/>
    <w:link w:val="732"/>
    <w:uiPriority w:val="9"/>
    <w:qFormat/>
    <w:rPr>
      <w:rFonts w:ascii="Arial" w:hAnsi="Arial" w:eastAsia="Arial" w:cs="Arial"/>
      <w:i/>
      <w:iCs/>
      <w:sz w:val="22"/>
      <w:szCs w:val="22"/>
    </w:rPr>
  </w:style>
  <w:style w:type="character" w:styleId="872" w:customStyle="1">
    <w:name w:val="标题 9 字符"/>
    <w:link w:val="733"/>
    <w:uiPriority w:val="9"/>
    <w:qFormat/>
    <w:rPr>
      <w:rFonts w:ascii="Arial" w:hAnsi="Arial" w:eastAsia="Arial" w:cs="Arial"/>
      <w:i/>
      <w:iCs/>
      <w:sz w:val="21"/>
      <w:szCs w:val="21"/>
    </w:rPr>
  </w:style>
  <w:style w:type="paragraph" w:styleId="873">
    <w:name w:val="List Paragraph"/>
    <w:basedOn w:val="724"/>
    <w:uiPriority w:val="34"/>
    <w:qFormat/>
    <w:pPr>
      <w:contextualSpacing/>
      <w:ind w:left="720"/>
    </w:pPr>
  </w:style>
  <w:style w:type="paragraph" w:styleId="874">
    <w:name w:val="No Spacing"/>
    <w:uiPriority w:val="1"/>
    <w:qFormat/>
    <w:rPr>
      <w:rFonts w:hint="default" w:ascii="Times New Roman" w:hAnsi="Times New Roman" w:eastAsia="宋体" w:cs="Times New Roman"/>
      <w:lang w:val="en-US" w:eastAsia="zh-CN" w:bidi="ar-SA"/>
    </w:rPr>
  </w:style>
  <w:style w:type="character" w:styleId="875" w:customStyle="1">
    <w:name w:val="标题 字符"/>
    <w:link w:val="764"/>
    <w:uiPriority w:val="10"/>
    <w:qFormat/>
    <w:rPr>
      <w:sz w:val="48"/>
      <w:szCs w:val="48"/>
    </w:rPr>
  </w:style>
  <w:style w:type="character" w:styleId="876" w:customStyle="1">
    <w:name w:val="副标题 字符"/>
    <w:link w:val="756"/>
    <w:uiPriority w:val="11"/>
    <w:qFormat/>
    <w:rPr>
      <w:sz w:val="24"/>
      <w:szCs w:val="24"/>
    </w:rPr>
  </w:style>
  <w:style w:type="paragraph" w:styleId="877">
    <w:name w:val="Quote"/>
    <w:link w:val="878"/>
    <w:uiPriority w:val="29"/>
    <w:qFormat/>
    <w:pPr>
      <w:ind w:left="720" w:right="720"/>
    </w:pPr>
    <w:rPr>
      <w:rFonts w:hint="default" w:ascii="Times New Roman" w:hAnsi="Times New Roman" w:eastAsia="宋体" w:cs="Times New Roman"/>
      <w:i/>
      <w:lang w:val="en-US" w:eastAsia="zh-CN" w:bidi="ar-SA"/>
    </w:rPr>
  </w:style>
  <w:style w:type="character" w:styleId="878" w:customStyle="1">
    <w:name w:val="引用 字符"/>
    <w:link w:val="877"/>
    <w:uiPriority w:val="29"/>
    <w:qFormat/>
    <w:rPr>
      <w:i/>
    </w:rPr>
  </w:style>
  <w:style w:type="paragraph" w:styleId="879">
    <w:name w:val="Intense Quote"/>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80" w:customStyle="1">
    <w:name w:val="明显引用 字符"/>
    <w:link w:val="879"/>
    <w:uiPriority w:val="30"/>
    <w:qFormat/>
    <w:rPr>
      <w:i/>
    </w:rPr>
  </w:style>
  <w:style w:type="character" w:styleId="881" w:customStyle="1">
    <w:name w:val="页眉 字符1"/>
    <w:link w:val="753"/>
    <w:uiPriority w:val="99"/>
    <w:qFormat/>
  </w:style>
  <w:style w:type="character" w:styleId="882" w:customStyle="1">
    <w:name w:val="Footer Char"/>
    <w:uiPriority w:val="99"/>
    <w:qFormat/>
  </w:style>
  <w:style w:type="character" w:styleId="883" w:customStyle="1">
    <w:name w:val="页脚 字符1"/>
    <w:link w:val="752"/>
    <w:uiPriority w:val="99"/>
    <w:qFormat/>
  </w:style>
  <w:style w:type="table" w:styleId="88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customStyle="1">
    <w:name w:val="List Table 1 Light - Accent 1"/>
    <w:uiPriority w:val="99"/>
    <w:qFormat/>
    <w:tblPr>
      <w:tblCellMar>
        <w:left w:w="0" w:type="dxa"/>
        <w:top w:w="0" w:type="dxa"/>
        <w:right w:w="0" w:type="dxa"/>
        <w:bottom w:w="0" w:type="dxa"/>
      </w:tblCellMar>
    </w:tblPr>
  </w:style>
  <w:style w:type="table" w:styleId="928" w:customStyle="1">
    <w:name w:val="List Table 1 Light - Accent 2"/>
    <w:uiPriority w:val="99"/>
    <w:qFormat/>
    <w:tblPr>
      <w:tblCellMar>
        <w:left w:w="0" w:type="dxa"/>
        <w:top w:w="0" w:type="dxa"/>
        <w:right w:w="0" w:type="dxa"/>
        <w:bottom w:w="0" w:type="dxa"/>
      </w:tblCellMar>
    </w:tblPr>
  </w:style>
  <w:style w:type="table" w:styleId="929" w:customStyle="1">
    <w:name w:val="List Table 1 Light - Accent 3"/>
    <w:uiPriority w:val="99"/>
    <w:qFormat/>
    <w:tblPr>
      <w:tblCellMar>
        <w:left w:w="0" w:type="dxa"/>
        <w:top w:w="0" w:type="dxa"/>
        <w:right w:w="0" w:type="dxa"/>
        <w:bottom w:w="0" w:type="dxa"/>
      </w:tblCellMar>
    </w:tblPr>
  </w:style>
  <w:style w:type="table" w:styleId="930" w:customStyle="1">
    <w:name w:val="List Table 1 Light - Accent 4"/>
    <w:uiPriority w:val="99"/>
    <w:qFormat/>
    <w:tblPr>
      <w:tblCellMar>
        <w:left w:w="0" w:type="dxa"/>
        <w:top w:w="0" w:type="dxa"/>
        <w:right w:w="0" w:type="dxa"/>
        <w:bottom w:w="0" w:type="dxa"/>
      </w:tblCellMar>
    </w:tblPr>
  </w:style>
  <w:style w:type="table" w:styleId="931" w:customStyle="1">
    <w:name w:val="List Table 1 Light - Accent 5"/>
    <w:uiPriority w:val="99"/>
    <w:qFormat/>
    <w:tblPr>
      <w:tblCellMar>
        <w:left w:w="0" w:type="dxa"/>
        <w:top w:w="0" w:type="dxa"/>
        <w:right w:w="0" w:type="dxa"/>
        <w:bottom w:w="0" w:type="dxa"/>
      </w:tblCellMar>
    </w:tblPr>
  </w:style>
  <w:style w:type="table" w:styleId="932" w:customStyle="1">
    <w:name w:val="List Table 1 Light - Accent 6"/>
    <w:uiPriority w:val="99"/>
    <w:qFormat/>
    <w:tblPr>
      <w:tblCellMar>
        <w:left w:w="0" w:type="dxa"/>
        <w:top w:w="0" w:type="dxa"/>
        <w:right w:w="0" w:type="dxa"/>
        <w:bottom w:w="0" w:type="dxa"/>
      </w:tblCellMar>
    </w:tblPr>
  </w:style>
  <w:style w:type="table" w:styleId="93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9" w:customStyle="1">
    <w:name w:val="Lined - Accent"/>
    <w:uiPriority w:val="99"/>
    <w:qFormat/>
    <w:rPr>
      <w:color w:val="404040"/>
    </w:rPr>
    <w:tblPr>
      <w:tblCellMar>
        <w:left w:w="0" w:type="dxa"/>
        <w:top w:w="0" w:type="dxa"/>
        <w:right w:w="0" w:type="dxa"/>
        <w:bottom w:w="0" w:type="dxa"/>
      </w:tblCellMar>
    </w:tblPr>
  </w:style>
  <w:style w:type="table" w:styleId="970" w:customStyle="1">
    <w:name w:val="Lined - Accent 1"/>
    <w:uiPriority w:val="99"/>
    <w:qFormat/>
    <w:rPr>
      <w:color w:val="404040"/>
    </w:rPr>
    <w:tblPr>
      <w:tblCellMar>
        <w:left w:w="0" w:type="dxa"/>
        <w:top w:w="0" w:type="dxa"/>
        <w:right w:w="0" w:type="dxa"/>
        <w:bottom w:w="0" w:type="dxa"/>
      </w:tblCellMar>
    </w:tblPr>
  </w:style>
  <w:style w:type="table" w:styleId="971" w:customStyle="1">
    <w:name w:val="Lined - Accent 2"/>
    <w:uiPriority w:val="99"/>
    <w:qFormat/>
    <w:rPr>
      <w:color w:val="404040"/>
    </w:rPr>
    <w:tblPr>
      <w:tblCellMar>
        <w:left w:w="0" w:type="dxa"/>
        <w:top w:w="0" w:type="dxa"/>
        <w:right w:w="0" w:type="dxa"/>
        <w:bottom w:w="0" w:type="dxa"/>
      </w:tblCellMar>
    </w:tblPr>
  </w:style>
  <w:style w:type="table" w:styleId="972" w:customStyle="1">
    <w:name w:val="Lined - Accent 3"/>
    <w:uiPriority w:val="99"/>
    <w:qFormat/>
    <w:rPr>
      <w:color w:val="404040"/>
    </w:rPr>
    <w:tblPr>
      <w:tblCellMar>
        <w:left w:w="0" w:type="dxa"/>
        <w:top w:w="0" w:type="dxa"/>
        <w:right w:w="0" w:type="dxa"/>
        <w:bottom w:w="0" w:type="dxa"/>
      </w:tblCellMar>
    </w:tblPr>
  </w:style>
  <w:style w:type="table" w:styleId="973" w:customStyle="1">
    <w:name w:val="Lined - Accent 4"/>
    <w:uiPriority w:val="99"/>
    <w:qFormat/>
    <w:rPr>
      <w:color w:val="404040"/>
    </w:rPr>
    <w:tblPr>
      <w:tblCellMar>
        <w:left w:w="0" w:type="dxa"/>
        <w:top w:w="0" w:type="dxa"/>
        <w:right w:w="0" w:type="dxa"/>
        <w:bottom w:w="0" w:type="dxa"/>
      </w:tblCellMar>
    </w:tblPr>
  </w:style>
  <w:style w:type="table" w:styleId="974" w:customStyle="1">
    <w:name w:val="Lined - Accent 5"/>
    <w:uiPriority w:val="99"/>
    <w:qFormat/>
    <w:rPr>
      <w:color w:val="404040"/>
    </w:rPr>
    <w:tblPr>
      <w:tblCellMar>
        <w:left w:w="0" w:type="dxa"/>
        <w:top w:w="0" w:type="dxa"/>
        <w:right w:w="0" w:type="dxa"/>
        <w:bottom w:w="0" w:type="dxa"/>
      </w:tblCellMar>
    </w:tblPr>
  </w:style>
  <w:style w:type="table" w:styleId="975" w:customStyle="1">
    <w:name w:val="Lined - Accent 6"/>
    <w:uiPriority w:val="99"/>
    <w:qFormat/>
    <w:rPr>
      <w:color w:val="404040"/>
    </w:rPr>
    <w:tblPr>
      <w:tblCellMar>
        <w:left w:w="0" w:type="dxa"/>
        <w:top w:w="0" w:type="dxa"/>
        <w:right w:w="0" w:type="dxa"/>
        <w:bottom w:w="0" w:type="dxa"/>
      </w:tblCellMar>
    </w:tblPr>
  </w:style>
  <w:style w:type="table" w:styleId="97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0" w:customStyle="1">
    <w:name w:val="脚注文本 字符"/>
    <w:link w:val="757"/>
    <w:uiPriority w:val="99"/>
    <w:qFormat/>
    <w:rPr>
      <w:sz w:val="18"/>
    </w:rPr>
  </w:style>
  <w:style w:type="character" w:styleId="991" w:customStyle="1">
    <w:name w:val="尾注文本 字符"/>
    <w:link w:val="751"/>
    <w:uiPriority w:val="99"/>
    <w:qFormat/>
    <w:rPr>
      <w:sz w:val="20"/>
    </w:rPr>
  </w:style>
  <w:style w:type="paragraph" w:styleId="992" w:customStyle="1">
    <w:name w:val="TOC 标题11"/>
    <w:uiPriority w:val="39"/>
    <w:unhideWhenUsed/>
    <w:qFormat/>
    <w:rPr>
      <w:rFonts w:hint="default" w:ascii="Times New Roman" w:hAnsi="Times New Roman" w:eastAsia="宋体" w:cs="Times New Roman"/>
      <w:lang w:val="en-US" w:eastAsia="zh-CN" w:bidi="ar-SA"/>
    </w:rPr>
  </w:style>
  <w:style w:type="paragraph" w:styleId="993" w:customStyle="1">
    <w:name w:val="标题 11"/>
    <w:basedOn w:val="774"/>
    <w:next w:val="775"/>
    <w:link w:val="1021"/>
    <w:uiPriority w:val="0"/>
    <w:qFormat/>
    <w:pPr>
      <w:jc w:val="center"/>
      <w:keepLines/>
      <w:keepNext/>
      <w:spacing w:line="578" w:lineRule="auto"/>
      <w:outlineLvl w:val="0"/>
    </w:pPr>
    <w:rPr>
      <w:rFonts w:eastAsia="新宋体"/>
      <w:b/>
      <w:bCs/>
      <w:sz w:val="30"/>
      <w:szCs w:val="44"/>
    </w:rPr>
  </w:style>
  <w:style w:type="paragraph" w:styleId="994" w:customStyle="1">
    <w:name w:val="标题 21"/>
    <w:basedOn w:val="774"/>
    <w:next w:val="774"/>
    <w:link w:val="1011"/>
    <w:uiPriority w:val="0"/>
    <w:qFormat/>
    <w:pPr>
      <w:keepLines/>
      <w:keepNext/>
      <w:spacing w:before="260" w:after="260" w:line="416" w:lineRule="auto"/>
      <w:outlineLvl w:val="1"/>
    </w:pPr>
    <w:rPr>
      <w:rFonts w:ascii="Cambria" w:hAnsi="Cambria"/>
      <w:b/>
      <w:bCs/>
      <w:sz w:val="32"/>
      <w:szCs w:val="32"/>
    </w:rPr>
  </w:style>
  <w:style w:type="paragraph" w:styleId="995" w:customStyle="1">
    <w:name w:val="标题 31"/>
    <w:basedOn w:val="774"/>
    <w:next w:val="774"/>
    <w:link w:val="1007"/>
    <w:uiPriority w:val="0"/>
    <w:qFormat/>
    <w:pPr>
      <w:keepLines/>
      <w:keepNext/>
      <w:spacing w:before="260" w:after="260" w:line="416" w:lineRule="auto"/>
      <w:outlineLvl w:val="2"/>
    </w:pPr>
    <w:rPr>
      <w:b/>
      <w:bCs/>
      <w:sz w:val="32"/>
      <w:szCs w:val="32"/>
    </w:rPr>
  </w:style>
  <w:style w:type="paragraph" w:styleId="996" w:customStyle="1">
    <w:name w:val="标题 51"/>
    <w:basedOn w:val="774"/>
    <w:next w:val="774"/>
    <w:link w:val="1020"/>
    <w:uiPriority w:val="0"/>
    <w:qFormat/>
    <w:pPr>
      <w:keepLines/>
      <w:keepNext/>
      <w:spacing w:before="280" w:after="290" w:line="376" w:lineRule="auto"/>
      <w:outlineLvl w:val="4"/>
    </w:pPr>
    <w:rPr>
      <w:b/>
      <w:bCs/>
      <w:sz w:val="28"/>
      <w:szCs w:val="28"/>
    </w:rPr>
  </w:style>
  <w:style w:type="paragraph" w:styleId="997" w:customStyle="1">
    <w:name w:val="标题 71"/>
    <w:basedOn w:val="774"/>
    <w:next w:val="774"/>
    <w:link w:val="1025"/>
    <w:uiPriority w:val="0"/>
    <w:qFormat/>
    <w:pPr>
      <w:keepLines/>
      <w:keepNext/>
      <w:spacing w:before="240" w:after="64" w:line="320" w:lineRule="auto"/>
      <w:outlineLvl w:val="6"/>
    </w:pPr>
    <w:rPr>
      <w:rFonts w:ascii="Calibri" w:hAnsi="Calibri"/>
      <w:b/>
      <w:bCs/>
      <w:sz w:val="24"/>
    </w:rPr>
  </w:style>
  <w:style w:type="character" w:styleId="998" w:customStyle="1">
    <w:name w:val="默认段落字体1"/>
    <w:uiPriority w:val="0"/>
    <w:semiHidden/>
    <w:qFormat/>
  </w:style>
  <w:style w:type="table" w:styleId="999" w:customStyle="1">
    <w:name w:val="普通表格1"/>
    <w:uiPriority w:val="0"/>
    <w:semiHidden/>
    <w:qFormat/>
    <w:tblPr>
      <w:tblCellMar>
        <w:left w:w="0" w:type="dxa"/>
        <w:top w:w="0" w:type="dxa"/>
        <w:right w:w="0" w:type="dxa"/>
        <w:bottom w:w="0" w:type="dxa"/>
      </w:tblCellMar>
    </w:tblPr>
  </w:style>
  <w:style w:type="character" w:styleId="1000" w:customStyle="1">
    <w:name w:val="超链接1"/>
    <w:uiPriority w:val="0"/>
    <w:qFormat/>
    <w:rPr>
      <w:color w:val="0000ff"/>
      <w:u w:val="single"/>
    </w:rPr>
  </w:style>
  <w:style w:type="character" w:styleId="1001" w:customStyle="1">
    <w:name w:val="批注引用1"/>
    <w:uiPriority w:val="0"/>
    <w:qFormat/>
    <w:rPr>
      <w:sz w:val="21"/>
      <w:szCs w:val="21"/>
    </w:rPr>
  </w:style>
  <w:style w:type="character" w:styleId="1002" w:customStyle="1">
    <w:name w:val="强调1"/>
    <w:uiPriority w:val="0"/>
    <w:qFormat/>
    <w:rPr>
      <w:i/>
    </w:rPr>
  </w:style>
  <w:style w:type="character" w:styleId="1003" w:customStyle="1">
    <w:name w:val="要点1"/>
    <w:uiPriority w:val="0"/>
    <w:qFormat/>
    <w:rPr>
      <w:b/>
      <w:bCs/>
    </w:rPr>
  </w:style>
  <w:style w:type="character" w:styleId="1004" w:customStyle="1">
    <w:name w:val="页码1"/>
    <w:uiPriority w:val="0"/>
    <w:qFormat/>
  </w:style>
  <w:style w:type="character" w:styleId="1005" w:customStyle="1">
    <w:name w:val="日期 Char"/>
    <w:uiPriority w:val="0"/>
    <w:semiHidden/>
    <w:qFormat/>
  </w:style>
  <w:style w:type="character" w:styleId="1006" w:customStyle="1">
    <w:name w:val="标题 4 字符1"/>
    <w:link w:val="796"/>
    <w:uiPriority w:val="0"/>
    <w:semiHidden/>
    <w:qFormat/>
    <w:rPr>
      <w:rFonts w:ascii="Cambria" w:hAnsi="Cambria"/>
      <w:b/>
      <w:bCs/>
      <w:sz w:val="28"/>
      <w:szCs w:val="28"/>
    </w:rPr>
  </w:style>
  <w:style w:type="character" w:styleId="1007" w:customStyle="1">
    <w:name w:val="标题 3 字符"/>
    <w:link w:val="995"/>
    <w:uiPriority w:val="0"/>
    <w:semiHidden/>
    <w:qFormat/>
    <w:rPr>
      <w:b/>
      <w:bCs/>
      <w:sz w:val="32"/>
      <w:szCs w:val="32"/>
    </w:rPr>
  </w:style>
  <w:style w:type="character" w:styleId="1008" w:customStyle="1">
    <w:name w:val="标题 4 Char"/>
    <w:uiPriority w:val="0"/>
    <w:semiHidden/>
    <w:qFormat/>
    <w:rPr>
      <w:rFonts w:ascii="Cambria" w:hAnsi="Cambria" w:eastAsia="宋体"/>
      <w:b/>
      <w:bCs/>
      <w:sz w:val="28"/>
      <w:szCs w:val="28"/>
    </w:rPr>
  </w:style>
  <w:style w:type="character" w:styleId="1009" w:customStyle="1">
    <w:name w:val="批注框文本 字符"/>
    <w:link w:val="1010"/>
    <w:uiPriority w:val="0"/>
    <w:qFormat/>
    <w:rPr>
      <w:sz w:val="18"/>
      <w:szCs w:val="18"/>
    </w:rPr>
  </w:style>
  <w:style w:type="paragraph" w:styleId="1010" w:customStyle="1">
    <w:name w:val="批注框文本1"/>
    <w:basedOn w:val="774"/>
    <w:link w:val="1009"/>
    <w:uiPriority w:val="0"/>
    <w:qFormat/>
    <w:rPr>
      <w:sz w:val="18"/>
      <w:szCs w:val="18"/>
    </w:rPr>
  </w:style>
  <w:style w:type="character" w:styleId="1011" w:customStyle="1">
    <w:name w:val="标题 2 字符1"/>
    <w:link w:val="994"/>
    <w:uiPriority w:val="0"/>
    <w:qFormat/>
    <w:rPr>
      <w:rFonts w:ascii="Cambria" w:hAnsi="Cambria"/>
      <w:b/>
      <w:bCs/>
      <w:sz w:val="32"/>
      <w:szCs w:val="32"/>
    </w:rPr>
  </w:style>
  <w:style w:type="character" w:styleId="1012" w:customStyle="1">
    <w:name w:val="正文文本首行缩进 字符"/>
    <w:uiPriority w:val="0"/>
    <w:qFormat/>
  </w:style>
  <w:style w:type="character" w:styleId="1013" w:customStyle="1">
    <w:name w:val="批注框文本 Char"/>
    <w:uiPriority w:val="0"/>
    <w:semiHidden/>
    <w:qFormat/>
    <w:rPr>
      <w:sz w:val="18"/>
      <w:szCs w:val="18"/>
    </w:rPr>
  </w:style>
  <w:style w:type="character" w:styleId="1014" w:customStyle="1">
    <w:name w:val="批注主题 字符"/>
    <w:link w:val="1015"/>
    <w:uiPriority w:val="0"/>
    <w:qFormat/>
    <w:rPr>
      <w:b/>
      <w:bCs/>
      <w:sz w:val="21"/>
      <w:szCs w:val="24"/>
    </w:rPr>
  </w:style>
  <w:style w:type="paragraph" w:styleId="1015" w:customStyle="1">
    <w:name w:val="批注主题1"/>
    <w:basedOn w:val="1016"/>
    <w:next w:val="1016"/>
    <w:link w:val="1014"/>
    <w:uiPriority w:val="0"/>
    <w:qFormat/>
    <w:rPr>
      <w:b/>
      <w:bCs/>
    </w:rPr>
  </w:style>
  <w:style w:type="paragraph" w:styleId="1016" w:customStyle="1">
    <w:name w:val="批注文字1"/>
    <w:basedOn w:val="774"/>
    <w:link w:val="1017"/>
    <w:uiPriority w:val="0"/>
    <w:qFormat/>
    <w:pPr>
      <w:jc w:val="left"/>
    </w:pPr>
  </w:style>
  <w:style w:type="character" w:styleId="1017" w:customStyle="1">
    <w:name w:val="批注文字 字符"/>
    <w:link w:val="1016"/>
    <w:uiPriority w:val="0"/>
    <w:qFormat/>
    <w:rPr>
      <w:sz w:val="21"/>
      <w:szCs w:val="24"/>
    </w:rPr>
  </w:style>
  <w:style w:type="character" w:styleId="1018" w:customStyle="1">
    <w:name w:val="页眉 字符"/>
    <w:link w:val="1019"/>
    <w:uiPriority w:val="0"/>
    <w:qFormat/>
    <w:rPr>
      <w:sz w:val="18"/>
      <w:szCs w:val="18"/>
    </w:rPr>
  </w:style>
  <w:style w:type="paragraph" w:styleId="1019" w:customStyle="1">
    <w:name w:val="页眉1"/>
    <w:basedOn w:val="774"/>
    <w:link w:val="1018"/>
    <w:uiPriority w:val="0"/>
    <w:qFormat/>
    <w:pPr>
      <w:jc w:val="center"/>
      <w:tabs>
        <w:tab w:val="center" w:pos="4153" w:leader="none"/>
        <w:tab w:val="right" w:pos="8306" w:leader="none"/>
      </w:tabs>
      <w:pBdr>
        <w:bottom w:val="single" w:color="000000" w:sz="6" w:space="1"/>
      </w:pBdr>
    </w:pPr>
    <w:rPr>
      <w:sz w:val="18"/>
      <w:szCs w:val="18"/>
    </w:rPr>
  </w:style>
  <w:style w:type="character" w:styleId="1020" w:customStyle="1">
    <w:name w:val="标题 5 字符"/>
    <w:link w:val="996"/>
    <w:uiPriority w:val="0"/>
    <w:semiHidden/>
    <w:qFormat/>
    <w:rPr>
      <w:b/>
      <w:bCs/>
      <w:sz w:val="28"/>
      <w:szCs w:val="28"/>
    </w:rPr>
  </w:style>
  <w:style w:type="character" w:styleId="1021" w:customStyle="1">
    <w:name w:val="标题 1 字符"/>
    <w:link w:val="993"/>
    <w:uiPriority w:val="0"/>
    <w:qFormat/>
    <w:rPr>
      <w:rFonts w:eastAsia="新宋体"/>
      <w:b/>
      <w:bCs/>
      <w:sz w:val="30"/>
      <w:szCs w:val="44"/>
    </w:rPr>
  </w:style>
  <w:style w:type="character" w:styleId="1022" w:customStyle="1">
    <w:name w:val="标题 4 字符"/>
    <w:uiPriority w:val="0"/>
    <w:semiHidden/>
    <w:qFormat/>
    <w:rPr>
      <w:rFonts w:ascii="等线 Light" w:hAnsi="等线 Light" w:eastAsia="等线 Light"/>
      <w:b/>
      <w:bCs/>
      <w:sz w:val="28"/>
      <w:szCs w:val="28"/>
    </w:rPr>
  </w:style>
  <w:style w:type="character" w:styleId="1023" w:customStyle="1">
    <w:name w:val="纯文本 Char"/>
    <w:uiPriority w:val="0"/>
    <w:qFormat/>
    <w:rPr>
      <w:rFonts w:ascii="宋体" w:hAnsi="Courier New" w:eastAsia="宋体"/>
      <w:sz w:val="21"/>
      <w:szCs w:val="21"/>
    </w:rPr>
  </w:style>
  <w:style w:type="character" w:styleId="1024" w:customStyle="1">
    <w:name w:val="apple-converted-space"/>
    <w:uiPriority w:val="0"/>
    <w:qFormat/>
  </w:style>
  <w:style w:type="character" w:styleId="1025" w:customStyle="1">
    <w:name w:val="标题 7 字符"/>
    <w:link w:val="997"/>
    <w:uiPriority w:val="0"/>
    <w:semiHidden/>
    <w:qFormat/>
    <w:rPr>
      <w:rFonts w:ascii="Calibri" w:hAnsi="Calibri"/>
      <w:b/>
      <w:bCs/>
      <w:sz w:val="24"/>
      <w:szCs w:val="24"/>
    </w:rPr>
  </w:style>
  <w:style w:type="character" w:styleId="1026" w:customStyle="1">
    <w:name w:val="正文缩进 字符"/>
    <w:link w:val="1027"/>
    <w:uiPriority w:val="0"/>
    <w:qFormat/>
    <w:rPr>
      <w:sz w:val="21"/>
      <w:szCs w:val="24"/>
      <w:lang w:bidi="ar-SA"/>
    </w:rPr>
  </w:style>
  <w:style w:type="paragraph" w:styleId="1027" w:customStyle="1">
    <w:name w:val="正文缩进1"/>
    <w:basedOn w:val="774"/>
    <w:link w:val="1026"/>
    <w:uiPriority w:val="0"/>
    <w:qFormat/>
    <w:pPr>
      <w:ind w:firstLine="420"/>
    </w:pPr>
  </w:style>
  <w:style w:type="character" w:styleId="1028" w:customStyle="1">
    <w:name w:val="文档结构图 字符1"/>
    <w:link w:val="1029"/>
    <w:uiPriority w:val="0"/>
    <w:qFormat/>
    <w:rPr>
      <w:rFonts w:ascii="宋体" w:hAnsi="Calibri"/>
      <w:sz w:val="18"/>
      <w:szCs w:val="18"/>
    </w:rPr>
  </w:style>
  <w:style w:type="paragraph" w:styleId="1029" w:customStyle="1">
    <w:name w:val="文档结构图1"/>
    <w:basedOn w:val="774"/>
    <w:link w:val="1028"/>
    <w:uiPriority w:val="0"/>
    <w:qFormat/>
    <w:rPr>
      <w:rFonts w:ascii="宋体" w:hAnsi="Calibri"/>
      <w:sz w:val="18"/>
      <w:szCs w:val="18"/>
    </w:rPr>
  </w:style>
  <w:style w:type="character" w:styleId="1030" w:customStyle="1">
    <w:name w:val="正文文本 字符"/>
    <w:link w:val="777"/>
    <w:uiPriority w:val="0"/>
    <w:qFormat/>
    <w:rPr>
      <w:rFonts w:ascii="Calibri" w:hAnsi="Calibri"/>
      <w:sz w:val="21"/>
      <w:szCs w:val="24"/>
    </w:rPr>
  </w:style>
  <w:style w:type="character" w:styleId="1031" w:customStyle="1">
    <w:name w:val="正文文本缩进 字符"/>
    <w:link w:val="783"/>
    <w:uiPriority w:val="0"/>
    <w:qFormat/>
    <w:rPr>
      <w:rFonts w:ascii="Calibri" w:hAnsi="Calibri"/>
      <w:sz w:val="21"/>
      <w:szCs w:val="24"/>
    </w:rPr>
  </w:style>
  <w:style w:type="character" w:styleId="1032" w:customStyle="1">
    <w:name w:val="纯文本 字符"/>
    <w:link w:val="1033"/>
    <w:uiPriority w:val="0"/>
    <w:qFormat/>
    <w:rPr>
      <w:rFonts w:ascii="宋体" w:hAnsi="Courier New"/>
      <w:sz w:val="21"/>
    </w:rPr>
  </w:style>
  <w:style w:type="paragraph" w:styleId="1033" w:customStyle="1">
    <w:name w:val="纯文本1"/>
    <w:basedOn w:val="774"/>
    <w:link w:val="1032"/>
    <w:uiPriority w:val="0"/>
    <w:qFormat/>
    <w:rPr>
      <w:rFonts w:ascii="宋体" w:hAnsi="Courier New"/>
      <w:sz w:val="20"/>
      <w:szCs w:val="20"/>
    </w:rPr>
  </w:style>
  <w:style w:type="character" w:styleId="1034" w:customStyle="1">
    <w:name w:val="日期 字符"/>
    <w:link w:val="1035"/>
    <w:uiPriority w:val="0"/>
    <w:qFormat/>
    <w:rPr>
      <w:rFonts w:eastAsia="仿宋_GB2312"/>
      <w:sz w:val="28"/>
    </w:rPr>
  </w:style>
  <w:style w:type="paragraph" w:styleId="1035" w:customStyle="1">
    <w:name w:val="日期1"/>
    <w:basedOn w:val="774"/>
    <w:next w:val="774"/>
    <w:link w:val="1034"/>
    <w:uiPriority w:val="0"/>
    <w:qFormat/>
    <w:rPr>
      <w:rFonts w:eastAsia="仿宋_GB2312"/>
      <w:sz w:val="28"/>
      <w:szCs w:val="20"/>
    </w:rPr>
  </w:style>
  <w:style w:type="character" w:styleId="1036" w:customStyle="1">
    <w:name w:val="正文文本缩进 2 字符"/>
    <w:link w:val="1037"/>
    <w:uiPriority w:val="0"/>
    <w:qFormat/>
    <w:rPr>
      <w:rFonts w:ascii="仿宋_GB2312" w:eastAsia="仿宋_GB2312"/>
      <w:sz w:val="24"/>
      <w:szCs w:val="24"/>
      <w:lang w:bidi="ar-SA"/>
    </w:rPr>
  </w:style>
  <w:style w:type="paragraph" w:styleId="1037" w:customStyle="1">
    <w:name w:val="正文文本缩进 21"/>
    <w:basedOn w:val="774"/>
    <w:link w:val="1036"/>
    <w:uiPriority w:val="0"/>
    <w:qFormat/>
    <w:pPr>
      <w:ind w:firstLine="475"/>
      <w:spacing w:line="10" w:lineRule="atLeast"/>
    </w:pPr>
    <w:rPr>
      <w:rFonts w:ascii="仿宋_GB2312" w:eastAsia="仿宋_GB2312"/>
      <w:sz w:val="24"/>
    </w:rPr>
  </w:style>
  <w:style w:type="character" w:styleId="1038" w:customStyle="1">
    <w:name w:val="页脚 字符"/>
    <w:link w:val="1039"/>
    <w:uiPriority w:val="0"/>
    <w:qFormat/>
    <w:rPr>
      <w:sz w:val="18"/>
      <w:szCs w:val="18"/>
    </w:rPr>
  </w:style>
  <w:style w:type="paragraph" w:styleId="1039" w:customStyle="1">
    <w:name w:val="页脚1"/>
    <w:basedOn w:val="774"/>
    <w:link w:val="1038"/>
    <w:uiPriority w:val="0"/>
    <w:qFormat/>
    <w:pPr>
      <w:jc w:val="left"/>
      <w:tabs>
        <w:tab w:val="center" w:pos="4153" w:leader="none"/>
        <w:tab w:val="right" w:pos="8306" w:leader="none"/>
      </w:tabs>
    </w:pPr>
    <w:rPr>
      <w:sz w:val="18"/>
      <w:szCs w:val="18"/>
    </w:rPr>
  </w:style>
  <w:style w:type="character" w:styleId="1040" w:customStyle="1">
    <w:name w:val="正文首行缩进 字符"/>
    <w:link w:val="779"/>
    <w:uiPriority w:val="0"/>
    <w:qFormat/>
    <w:rPr>
      <w:rFonts w:ascii="仿宋_GB2312" w:hAnsi="Times New Roman" w:eastAsia="仿宋_GB2312"/>
      <w:sz w:val="30"/>
      <w:szCs w:val="30"/>
    </w:rPr>
  </w:style>
  <w:style w:type="character" w:styleId="1041" w:customStyle="1">
    <w:name w:val="正文首行缩进 2 字符1"/>
    <w:link w:val="782"/>
    <w:uiPriority w:val="0"/>
    <w:qFormat/>
  </w:style>
  <w:style w:type="character" w:styleId="1042" w:customStyle="1">
    <w:name w:val="标题 2 字符"/>
    <w:uiPriority w:val="0"/>
    <w:semiHidden/>
    <w:qFormat/>
    <w:rPr>
      <w:rFonts w:ascii="等线 Light" w:hAnsi="等线 Light" w:eastAsia="等线 Light"/>
      <w:b/>
      <w:bCs/>
      <w:sz w:val="32"/>
      <w:szCs w:val="32"/>
    </w:rPr>
  </w:style>
  <w:style w:type="character" w:styleId="1043" w:customStyle="1">
    <w:name w:val="批注文字 Char"/>
    <w:uiPriority w:val="0"/>
    <w:qFormat/>
    <w:rPr>
      <w:rFonts w:ascii="Times New Roman" w:hAnsi="Times New Roman"/>
      <w:sz w:val="21"/>
    </w:rPr>
  </w:style>
  <w:style w:type="character" w:styleId="1044" w:customStyle="1">
    <w:name w:val="正文首行缩进 2 字符"/>
    <w:link w:val="1045"/>
    <w:uiPriority w:val="0"/>
    <w:qFormat/>
    <w:rPr>
      <w:sz w:val="21"/>
      <w:szCs w:val="24"/>
    </w:rPr>
  </w:style>
  <w:style w:type="paragraph" w:styleId="1045" w:customStyle="1">
    <w:name w:val="_Style 63"/>
    <w:basedOn w:val="783"/>
    <w:next w:val="774"/>
    <w:link w:val="1044"/>
    <w:uiPriority w:val="0"/>
    <w:qFormat/>
    <w:pPr>
      <w:ind w:firstLine="420"/>
    </w:pPr>
    <w:rPr>
      <w:rFonts w:ascii="Times New Roman" w:hAnsi="Times New Roman"/>
    </w:rPr>
  </w:style>
  <w:style w:type="character" w:styleId="1046" w:customStyle="1">
    <w:name w:val="标书正文 Char1"/>
    <w:link w:val="1047"/>
    <w:uiPriority w:val="0"/>
    <w:qFormat/>
    <w:rPr>
      <w:color w:val="000000"/>
      <w:sz w:val="22"/>
      <w:szCs w:val="28"/>
      <w:lang w:eastAsia="en-US"/>
    </w:rPr>
  </w:style>
  <w:style w:type="paragraph" w:styleId="1047" w:customStyle="1">
    <w:name w:val="标书正文"/>
    <w:basedOn w:val="774"/>
    <w:link w:val="104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48" w:customStyle="1">
    <w:name w:val="font01"/>
    <w:uiPriority w:val="0"/>
    <w:qFormat/>
    <w:rPr>
      <w:rFonts w:ascii="仿宋" w:hAnsi="仿宋" w:eastAsia="仿宋"/>
      <w:color w:val="000000"/>
      <w:sz w:val="20"/>
      <w:szCs w:val="20"/>
      <w:u w:val="none"/>
    </w:rPr>
  </w:style>
  <w:style w:type="character" w:styleId="1049" w:customStyle="1">
    <w:name w:val="批注主题 Char"/>
    <w:uiPriority w:val="0"/>
    <w:semiHidden/>
    <w:qFormat/>
    <w:rPr>
      <w:rFonts w:ascii="Times New Roman" w:hAnsi="Times New Roman"/>
      <w:b/>
      <w:bCs/>
      <w:sz w:val="21"/>
    </w:rPr>
  </w:style>
  <w:style w:type="character" w:styleId="1050" w:customStyle="1">
    <w:name w:val="font41"/>
    <w:uiPriority w:val="0"/>
    <w:qFormat/>
    <w:rPr>
      <w:rFonts w:ascii="Symbol" w:hAnsi="Symbol"/>
      <w:color w:val="000000"/>
      <w:sz w:val="20"/>
      <w:szCs w:val="20"/>
      <w:u w:val="none"/>
    </w:rPr>
  </w:style>
  <w:style w:type="character" w:styleId="1051" w:customStyle="1">
    <w:name w:val="文档结构图 Char"/>
    <w:uiPriority w:val="0"/>
    <w:semiHidden/>
    <w:qFormat/>
    <w:rPr>
      <w:rFonts w:ascii="宋体"/>
      <w:sz w:val="18"/>
      <w:szCs w:val="18"/>
    </w:rPr>
  </w:style>
  <w:style w:type="character" w:styleId="1052" w:customStyle="1">
    <w:name w:val="文档结构图 字符"/>
    <w:uiPriority w:val="0"/>
    <w:qFormat/>
    <w:rPr>
      <w:rFonts w:ascii="Microsoft YaHei UI" w:eastAsia="Microsoft YaHei UI"/>
      <w:sz w:val="18"/>
      <w:szCs w:val="18"/>
    </w:rPr>
  </w:style>
  <w:style w:type="character" w:styleId="1053" w:customStyle="1">
    <w:name w:val="正文文本 Char"/>
    <w:uiPriority w:val="0"/>
    <w:qFormat/>
    <w:rPr>
      <w:sz w:val="21"/>
      <w:szCs w:val="24"/>
    </w:rPr>
  </w:style>
  <w:style w:type="character" w:styleId="1054" w:customStyle="1">
    <w:name w:val="纯文本 Char1"/>
    <w:uiPriority w:val="0"/>
    <w:qFormat/>
    <w:rPr>
      <w:rFonts w:ascii="宋体" w:hAnsi="Courier New" w:eastAsia="宋体"/>
      <w:sz w:val="20"/>
      <w:szCs w:val="20"/>
    </w:rPr>
  </w:style>
  <w:style w:type="character" w:styleId="1055" w:customStyle="1">
    <w:name w:val="页脚 Char"/>
    <w:uiPriority w:val="0"/>
    <w:qFormat/>
    <w:rPr>
      <w:sz w:val="18"/>
      <w:szCs w:val="18"/>
    </w:rPr>
  </w:style>
  <w:style w:type="character" w:styleId="1056" w:customStyle="1">
    <w:name w:val="NormalCharacter"/>
    <w:link w:val="775"/>
    <w:uiPriority w:val="0"/>
    <w:semiHidden/>
    <w:qFormat/>
    <w:rPr>
      <w:rFonts w:hint="default" w:ascii="Times New Roman" w:hAnsi="Times New Roman" w:eastAsia="宋体" w:cs="Times New Roman"/>
      <w:sz w:val="21"/>
      <w:szCs w:val="24"/>
      <w:lang w:val="en-US" w:eastAsia="zh-CN" w:bidi="ar-SA"/>
    </w:rPr>
  </w:style>
  <w:style w:type="character" w:styleId="1057" w:customStyle="1">
    <w:name w:val="页眉 Char"/>
    <w:link w:val="774"/>
    <w:uiPriority w:val="0"/>
    <w:qFormat/>
    <w:rPr>
      <w:sz w:val="18"/>
      <w:szCs w:val="18"/>
    </w:rPr>
  </w:style>
  <w:style w:type="paragraph" w:styleId="1058" w:customStyle="1">
    <w:name w:val="普通(网站)1"/>
    <w:basedOn w:val="775"/>
    <w:uiPriority w:val="0"/>
    <w:qFormat/>
    <w:pPr>
      <w:jc w:val="left"/>
      <w:spacing w:before="100" w:beforeAutospacing="1" w:after="100" w:afterAutospacing="1"/>
      <w:widowControl/>
    </w:pPr>
    <w:rPr>
      <w:rFonts w:ascii="宋体" w:hAnsi="宋体"/>
      <w:sz w:val="24"/>
    </w:rPr>
  </w:style>
  <w:style w:type="paragraph" w:styleId="1059" w:customStyle="1">
    <w:name w:val="索引 41"/>
    <w:basedOn w:val="774"/>
    <w:next w:val="774"/>
    <w:uiPriority w:val="0"/>
    <w:qFormat/>
    <w:pPr>
      <w:ind w:left="600"/>
    </w:pPr>
    <w:rPr>
      <w:rFonts w:ascii="Calibri" w:hAnsi="Calibri"/>
      <w:sz w:val="22"/>
      <w:szCs w:val="22"/>
    </w:rPr>
  </w:style>
  <w:style w:type="paragraph" w:styleId="1060" w:customStyle="1">
    <w:name w:val="_Style 48"/>
    <w:basedOn w:val="774"/>
    <w:next w:val="1061"/>
    <w:uiPriority w:val="0"/>
    <w:qFormat/>
    <w:pPr>
      <w:ind w:firstLine="420"/>
    </w:pPr>
    <w:rPr>
      <w:rFonts w:eastAsia="微软雅黑"/>
      <w:sz w:val="24"/>
    </w:rPr>
  </w:style>
  <w:style w:type="paragraph" w:styleId="1061" w:customStyle="1">
    <w:name w:val="列出段落1"/>
    <w:basedOn w:val="774"/>
    <w:uiPriority w:val="0"/>
    <w:qFormat/>
    <w:pPr>
      <w:ind w:firstLine="420"/>
    </w:pPr>
  </w:style>
  <w:style w:type="paragraph" w:styleId="106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3" w:customStyle="1">
    <w:name w:val="_Style 100"/>
    <w:basedOn w:val="774"/>
    <w:next w:val="774"/>
    <w:uiPriority w:val="0"/>
    <w:qFormat/>
    <w:pPr>
      <w:ind w:left="420"/>
    </w:pPr>
    <w:rPr>
      <w:rFonts w:ascii="Calibri" w:hAnsi="Calibri"/>
      <w:sz w:val="22"/>
      <w:szCs w:val="22"/>
    </w:rPr>
  </w:style>
  <w:style w:type="paragraph" w:styleId="1064" w:customStyle="1">
    <w:name w:val="p0"/>
    <w:basedOn w:val="774"/>
    <w:uiPriority w:val="0"/>
    <w:qFormat/>
    <w:pPr>
      <w:widowControl/>
    </w:pPr>
    <w:rPr>
      <w:szCs w:val="21"/>
    </w:rPr>
  </w:style>
  <w:style w:type="paragraph" w:styleId="1065" w:customStyle="1">
    <w:name w:val="TOC 标题2"/>
    <w:basedOn w:val="993"/>
    <w:next w:val="774"/>
    <w:uiPriority w:val="0"/>
    <w:qFormat/>
    <w:pPr>
      <w:jc w:val="left"/>
      <w:spacing w:before="480" w:line="276" w:lineRule="auto"/>
      <w:widowControl/>
      <w:outlineLvl w:val="9"/>
    </w:pPr>
    <w:rPr>
      <w:rFonts w:ascii="Cambria" w:hAnsi="Cambria" w:eastAsia="宋体"/>
      <w:color w:val="365f91"/>
      <w:sz w:val="28"/>
      <w:szCs w:val="28"/>
    </w:rPr>
  </w:style>
  <w:style w:type="paragraph" w:styleId="1066" w:customStyle="1">
    <w:name w:val="修订1"/>
    <w:uiPriority w:val="0"/>
    <w:qFormat/>
    <w:rPr>
      <w:rFonts w:hint="default" w:ascii="Times New Roman" w:hAnsi="Times New Roman" w:eastAsia="宋体" w:cs="Times New Roman"/>
      <w:sz w:val="21"/>
      <w:szCs w:val="24"/>
      <w:lang w:val="en-US" w:eastAsia="zh-CN" w:bidi="ar-SA"/>
    </w:rPr>
  </w:style>
  <w:style w:type="paragraph" w:styleId="1067" w:customStyle="1">
    <w:name w:val="UserStyle_1"/>
    <w:basedOn w:val="774"/>
    <w:uiPriority w:val="0"/>
    <w:qFormat/>
    <w:pPr>
      <w:ind w:left="-6" w:hanging="99"/>
      <w:jc w:val="left"/>
    </w:pPr>
    <w:rPr>
      <w:rFonts w:ascii="宋体"/>
      <w:b/>
    </w:rPr>
  </w:style>
  <w:style w:type="paragraph" w:styleId="1068" w:customStyle="1">
    <w:name w:val="首行缩进"/>
    <w:basedOn w:val="774"/>
    <w:next w:val="724"/>
    <w:uiPriority w:val="0"/>
    <w:qFormat/>
    <w:pPr>
      <w:ind w:firstLine="480"/>
    </w:pPr>
    <w:rPr>
      <w:sz w:val="20"/>
      <w:szCs w:val="20"/>
      <w:lang w:val="zh-CN"/>
    </w:rPr>
  </w:style>
  <w:style w:type="paragraph" w:styleId="1069" w:customStyle="1">
    <w:name w:val="Other|1"/>
    <w:basedOn w:val="774"/>
    <w:uiPriority w:val="0"/>
    <w:qFormat/>
    <w:pPr>
      <w:ind w:firstLine="400"/>
      <w:spacing w:line="418" w:lineRule="auto"/>
    </w:pPr>
    <w:rPr>
      <w:rFonts w:ascii="宋体" w:hAnsi="宋体"/>
      <w:sz w:val="30"/>
      <w:szCs w:val="30"/>
      <w:lang w:val="zh-TW" w:eastAsia="zh-TW" w:bidi="zh-TW"/>
    </w:rPr>
  </w:style>
  <w:style w:type="paragraph" w:styleId="1070" w:customStyle="1">
    <w:name w:val="投标文件正文"/>
    <w:basedOn w:val="774"/>
    <w:uiPriority w:val="0"/>
    <w:qFormat/>
    <w:pPr>
      <w:ind w:firstLine="200"/>
      <w:spacing w:before="40" w:after="40" w:line="400" w:lineRule="exact"/>
    </w:pPr>
    <w:rPr>
      <w:sz w:val="24"/>
    </w:rPr>
  </w:style>
  <w:style w:type="paragraph" w:styleId="1071" w:customStyle="1">
    <w:name w:val="179"/>
    <w:basedOn w:val="774"/>
    <w:uiPriority w:val="0"/>
    <w:qFormat/>
    <w:pPr>
      <w:ind w:firstLine="420"/>
      <w:jc w:val="left"/>
      <w:widowControl/>
    </w:pPr>
    <w:rPr>
      <w:rFonts w:ascii="宋体" w:hAnsi="宋体"/>
      <w:sz w:val="24"/>
    </w:rPr>
  </w:style>
  <w:style w:type="paragraph" w:styleId="1072"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73" w:customStyle="1">
    <w:name w:val="列出段落11"/>
    <w:basedOn w:val="774"/>
    <w:uiPriority w:val="0"/>
    <w:qFormat/>
    <w:pPr>
      <w:ind w:firstLine="420"/>
    </w:pPr>
    <w:rPr>
      <w:rFonts w:ascii="Calibri" w:hAnsi="Calibri"/>
    </w:rPr>
  </w:style>
  <w:style w:type="paragraph" w:styleId="1074" w:customStyle="1">
    <w:name w:val="_Style 15"/>
    <w:basedOn w:val="774"/>
    <w:next w:val="1061"/>
    <w:uiPriority w:val="0"/>
    <w:qFormat/>
    <w:pPr>
      <w:ind w:firstLine="420"/>
    </w:pPr>
    <w:rPr>
      <w:rFonts w:ascii="Calibri" w:hAnsi="Calibri"/>
      <w:sz w:val="22"/>
      <w:szCs w:val="22"/>
    </w:rPr>
  </w:style>
  <w:style w:type="paragraph" w:styleId="1075" w:customStyle="1">
    <w:name w:val="one-p"/>
    <w:basedOn w:val="774"/>
    <w:uiPriority w:val="0"/>
    <w:qFormat/>
    <w:pPr>
      <w:jc w:val="left"/>
      <w:spacing w:before="100" w:beforeAutospacing="1" w:after="100" w:afterAutospacing="1"/>
      <w:widowControl/>
    </w:pPr>
    <w:rPr>
      <w:rFonts w:ascii="宋体" w:hAnsi="宋体"/>
      <w:sz w:val="24"/>
    </w:rPr>
  </w:style>
  <w:style w:type="paragraph" w:styleId="1076" w:customStyle="1">
    <w:name w:val="BodyTextIndent"/>
    <w:basedOn w:val="774"/>
    <w:next w:val="1077"/>
    <w:uiPriority w:val="0"/>
    <w:qFormat/>
    <w:pPr>
      <w:ind w:left="420"/>
      <w:spacing w:after="120"/>
    </w:pPr>
    <w:rPr>
      <w:sz w:val="28"/>
      <w:szCs w:val="20"/>
    </w:rPr>
  </w:style>
  <w:style w:type="paragraph" w:styleId="1077" w:customStyle="1">
    <w:name w:val="EnvelopeReturn"/>
    <w:basedOn w:val="724"/>
    <w:uiPriority w:val="0"/>
    <w:qFormat/>
    <w:rPr>
      <w:rFonts w:ascii="Arial" w:hAnsi="Arial"/>
    </w:rPr>
  </w:style>
  <w:style w:type="paragraph" w:styleId="107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79" w:customStyle="1">
    <w:name w:val="网格型11"/>
    <w:basedOn w:val="999"/>
    <w:uiPriority w:val="0"/>
    <w:qFormat/>
    <w:pPr>
      <w:jc w:val="both"/>
      <w:widowControl w:val="off"/>
    </w:pPr>
    <w:tblPr/>
  </w:style>
  <w:style w:type="table" w:styleId="1080" w:customStyle="1">
    <w:name w:val="网格型1"/>
    <w:basedOn w:val="999"/>
    <w:uiPriority w:val="0"/>
    <w:qFormat/>
    <w:pPr>
      <w:jc w:val="both"/>
      <w:widowControl w:val="off"/>
    </w:pPr>
    <w:tblPr/>
  </w:style>
  <w:style w:type="paragraph" w:styleId="1081" w:customStyle="1">
    <w:name w:val="_HT_正文"/>
    <w:basedOn w:val="724"/>
    <w:uiPriority w:val="0"/>
    <w:qFormat/>
    <w:pPr>
      <w:ind w:firstLine="200"/>
      <w:jc w:val="both"/>
      <w:spacing w:line="360" w:lineRule="auto"/>
    </w:pPr>
    <w:rPr>
      <w:sz w:val="24"/>
    </w:rPr>
  </w:style>
  <w:style w:type="character" w:styleId="1082" w:customStyle="1">
    <w:name w:val="正文文本缩进 字符1"/>
    <w:basedOn w:val="734"/>
    <w:link w:val="743"/>
    <w:uiPriority w:val="99"/>
    <w:semiHidden/>
    <w:qFormat/>
  </w:style>
  <w:style w:type="character" w:styleId="1083" w:customStyle="1">
    <w:name w:val="正文文本首行缩进 2 字符"/>
    <w:basedOn w:val="1082"/>
    <w:link w:val="766"/>
    <w:uiPriority w:val="99"/>
    <w:semiHidden/>
    <w:qFormat/>
  </w:style>
  <w:style w:type="paragraph" w:styleId="1084" w:customStyle="1">
    <w:name w:val="Char"/>
    <w:basedOn w:val="740"/>
    <w:uiPriority w:val="0"/>
    <w:qFormat/>
    <w:rPr>
      <w:rFonts w:ascii="楷体_GB2312" w:hAnsi="楷体_GB2312" w:cs="CG Times"/>
      <w:sz w:val="28"/>
      <w:szCs w:val="28"/>
    </w:rPr>
  </w:style>
  <w:style w:type="paragraph" w:styleId="1085" w:customStyle="1">
    <w:name w:val="正文_0"/>
    <w:uiPriority w:val="0"/>
    <w:qFormat/>
    <w:rPr>
      <w:rFonts w:hint="default" w:ascii="Times New Roman" w:hAnsi="Times New Roman" w:eastAsia="宋体" w:cs="Times New Roman"/>
      <w:sz w:val="21"/>
      <w:szCs w:val="22"/>
      <w:lang w:val="en-US" w:eastAsia="zh-CN" w:bidi="ar-SA"/>
    </w:rPr>
  </w:style>
  <w:style w:type="paragraph" w:styleId="1086" w:customStyle="1">
    <w:name w:val="Table Paragraph"/>
    <w:basedOn w:val="775"/>
    <w:uiPriority w:val="0"/>
    <w:qFormat/>
    <w:pPr>
      <w:jc w:val="left"/>
    </w:pPr>
    <w:rPr>
      <w:rFonts w:ascii="宋体" w:hAnsi="宋体"/>
      <w:sz w:val="22"/>
      <w:lang w:val="zh-CN" w:bidi="zh-CN"/>
    </w:rPr>
  </w:style>
  <w:style w:type="paragraph" w:styleId="1087" w:customStyle="1">
    <w:name w:val="_Style 71"/>
    <w:basedOn w:val="724"/>
    <w:next w:val="873"/>
    <w:uiPriority w:val="34"/>
    <w:qFormat/>
    <w:pPr>
      <w:ind w:firstLine="420"/>
    </w:pPr>
    <w:rPr>
      <w:szCs w:val="24"/>
    </w:rPr>
  </w:style>
  <w:style w:type="paragraph" w:styleId="1088" w:customStyle="1">
    <w:name w:val="目录 111"/>
    <w:basedOn w:val="787"/>
    <w:next w:val="787"/>
    <w:uiPriority w:val="0"/>
    <w:qFormat/>
  </w:style>
  <w:style w:type="paragraph" w:styleId="1089" w:customStyle="1">
    <w:name w:val="样式 正文文本缩进 + 首行缩进:  2 字符 行距: 1.5 倍行距"/>
    <w:basedOn w:val="783"/>
    <w:uiPriority w:val="0"/>
    <w:qFormat/>
    <w:pPr>
      <w:ind w:firstLine="645"/>
      <w:spacing w:before="156"/>
    </w:pPr>
    <w:rPr>
      <w:rFonts w:ascii="Calibri" w:hAnsi="Calibri"/>
      <w:sz w:val="28"/>
    </w:rPr>
  </w:style>
  <w:style w:type="paragraph" w:styleId="1090" w:customStyle="1">
    <w:name w:val="列出段落"/>
    <w:basedOn w:val="775"/>
    <w:uiPriority w:val="0"/>
    <w:qFormat/>
    <w:pPr>
      <w:ind w:firstLine="420"/>
    </w:pPr>
  </w:style>
  <w:style w:type="character" w:styleId="1091" w:customStyle="1">
    <w:name w:val="font21"/>
    <w:basedOn w:val="734"/>
    <w:uiPriority w:val="0"/>
    <w:qFormat/>
    <w:rPr>
      <w:rFonts w:hint="eastAsia" w:ascii="宋体" w:hAnsi="宋体" w:eastAsia="宋体" w:cs="宋体"/>
      <w:color w:val="000000"/>
      <w:sz w:val="24"/>
      <w:szCs w:val="24"/>
      <w:u w:val="none"/>
    </w:rPr>
  </w:style>
  <w:style w:type="paragraph" w:styleId="1092" w:customStyle="1">
    <w:name w:val="UserStyle_21"/>
    <w:uiPriority w:val="0"/>
    <w:qFormat/>
    <w:pPr>
      <w:jc w:val="both"/>
    </w:pPr>
    <w:rPr>
      <w:rFonts w:hint="default" w:ascii="Times New Roman" w:hAnsi="Times New Roman" w:eastAsia="宋体" w:cstheme="minorBidi"/>
      <w:sz w:val="21"/>
      <w:szCs w:val="22"/>
      <w:lang w:val="en-US" w:eastAsia="zh-CN" w:bidi="ar-SA"/>
    </w:rPr>
  </w:style>
  <w:style w:type="character" w:styleId="1093" w:customStyle="1">
    <w:name w:val="wyg1"/>
    <w:uiPriority w:val="6"/>
    <w:qFormat/>
    <w:rPr>
      <w:rFonts w:hint="default" w:ascii="Times New Roman" w:hAnsi="Times New Roman" w:eastAsia="宋体" w:cstheme="minorBidi"/>
      <w:sz w:val="21"/>
      <w:szCs w:val="24"/>
      <w:lang w:val="en-US" w:eastAsia="zh-CN" w:bidi="ar-SA"/>
    </w:rPr>
  </w:style>
  <w:style w:type="paragraph" w:styleId="1094" w:customStyle="1">
    <w:name w:val="正文缩进11"/>
    <w:basedOn w:val="724"/>
    <w:uiPriority w:val="0"/>
    <w:unhideWhenUsed/>
    <w:qFormat/>
    <w:pPr>
      <w:ind w:firstLine="420"/>
    </w:pPr>
  </w:style>
  <w:style w:type="paragraph" w:styleId="1095" w:customStyle="1">
    <w:name w:val="Body text|21"/>
    <w:basedOn w:val="724"/>
    <w:uiPriority w:val="0"/>
    <w:qFormat/>
    <w:pPr>
      <w:spacing w:before="500" w:after="260" w:line="200" w:lineRule="exact"/>
      <w:shd w:val="clear" w:color="auto" w:fill="ffffff"/>
    </w:pPr>
    <w:rPr>
      <w:rFonts w:ascii="PMingLiU" w:hAnsi="PMingLiU" w:eastAsia="PMingLiU" w:cs="PMingLiU"/>
      <w:spacing w:val="10"/>
    </w:rPr>
  </w:style>
  <w:style w:type="character" w:styleId="1096" w:customStyle="1">
    <w:name w:val="font71"/>
    <w:basedOn w:val="734"/>
    <w:uiPriority w:val="0"/>
    <w:qFormat/>
    <w:rPr>
      <w:rFonts w:hint="eastAsia" w:ascii="宋体" w:hAnsi="宋体" w:eastAsia="宋体" w:cs="宋体"/>
      <w:b/>
      <w:bCs/>
      <w:color w:val="ff0000"/>
      <w:sz w:val="21"/>
      <w:szCs w:val="21"/>
      <w:u w:val="none"/>
    </w:rPr>
  </w:style>
  <w:style w:type="character" w:styleId="1097" w:customStyle="1">
    <w:name w:val="font31"/>
    <w:basedOn w:val="734"/>
    <w:uiPriority w:val="0"/>
    <w:qFormat/>
    <w:rPr>
      <w:rFonts w:hint="default" w:ascii="Times New Roman" w:hAnsi="Times New Roman" w:cs="Times New Roman"/>
      <w:color w:val="000000"/>
      <w:sz w:val="21"/>
      <w:szCs w:val="21"/>
      <w:u w:val="none"/>
    </w:rPr>
  </w:style>
  <w:style w:type="character" w:styleId="1098" w:customStyle="1">
    <w:name w:val="font11"/>
    <w:basedOn w:val="734"/>
    <w:uiPriority w:val="0"/>
    <w:qFormat/>
    <w:rPr>
      <w:rFonts w:hint="eastAsia" w:ascii="宋体" w:hAnsi="宋体" w:eastAsia="宋体" w:cs="宋体"/>
      <w:color w:val="000000"/>
      <w:sz w:val="20"/>
      <w:szCs w:val="20"/>
      <w:u w:val="none"/>
    </w:rPr>
  </w:style>
  <w:style w:type="character" w:styleId="1099" w:customStyle="1">
    <w:name w:val="font51"/>
    <w:basedOn w:val="734"/>
    <w:uiPriority w:val="0"/>
    <w:qFormat/>
    <w:rPr>
      <w:rFonts w:hint="eastAsia" w:ascii="宋体" w:hAnsi="宋体" w:eastAsia="宋体" w:cs="宋体"/>
      <w:color w:val="000000"/>
      <w:sz w:val="20"/>
      <w:szCs w:val="20"/>
      <w:u w:val="none"/>
    </w:rPr>
  </w:style>
  <w:style w:type="paragraph" w:styleId="1100" w:customStyle="1">
    <w:name w:val="目录 1111"/>
    <w:basedOn w:val="724"/>
    <w:next w:val="724"/>
    <w:uiPriority w:val="39"/>
    <w:unhideWhenUsed/>
    <w:qFormat/>
    <w:pPr>
      <w:jc w:val="left"/>
      <w:spacing w:after="100" w:line="259" w:lineRule="auto"/>
      <w:widowControl/>
    </w:pPr>
    <w:rPr>
      <w:rFonts w:ascii="Calibri" w:hAnsi="Calibri" w:eastAsia="宋体"/>
      <w:sz w:val="22"/>
      <w:szCs w:val="22"/>
    </w:rPr>
  </w:style>
  <w:style w:type="table" w:styleId="1101" w:customStyle="1">
    <w:name w:val="Table Normal"/>
    <w:uiPriority w:val="0"/>
    <w:semiHidden/>
    <w:unhideWhenUsed/>
    <w:qFormat/>
    <w:tblPr>
      <w:tblCellMar>
        <w:left w:w="0" w:type="dxa"/>
        <w:top w:w="0" w:type="dxa"/>
        <w:right w:w="0" w:type="dxa"/>
        <w:bottom w:w="0" w:type="dxa"/>
      </w:tblCellMar>
    </w:tblPr>
  </w:style>
  <w:style w:type="paragraph" w:styleId="1102" w:customStyle="1">
    <w:name w:val="纯文本11"/>
    <w:basedOn w:val="1103"/>
    <w:uiPriority w:val="0"/>
    <w:qFormat/>
    <w:rPr>
      <w:rFonts w:ascii="宋体" w:hAnsi="Courier New" w:eastAsia="仿宋_GB2312"/>
      <w:sz w:val="30"/>
      <w:szCs w:val="20"/>
    </w:rPr>
  </w:style>
  <w:style w:type="paragraph" w:styleId="1103" w:customStyle="1">
    <w:name w:val="正文1121"/>
    <w:next w:val="791"/>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612875F8-56E3-4165-9E18-70159356DE78}"/>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35</cp:revision>
  <dcterms:created xsi:type="dcterms:W3CDTF">2022-06-10T07:13:00Z</dcterms:created>
  <dcterms:modified xsi:type="dcterms:W3CDTF">2026-06-24T07:23:15Z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53A3973CE1A640968EFAFA553A299F1D_13</vt:lpwstr>
  </property>
  <property fmtid="{D5CDD505-2E9C-101B-9397-08002B2CF9AE}" pid="4" name="KSOTemplateDocerSaveRecord">
    <vt:lpwstr>eyJoZGlkIjoiNGZkZDMzNGJiMDcyZDgyNGMwNjEzYTRiZWYwNjc3MzkiLCJ1c2VySWQiOiIxMTk3NDkwNzA2In0=</vt:lpwstr>
  </property>
</Properties>
</file>