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C0DE1D">
      <w:pPr>
        <w:pageBreakBefore w:val="0"/>
        <w:numPr>
          <w:ilvl w:val="5"/>
          <w:numId w:val="0"/>
        </w:numPr>
        <w:tabs>
          <w:tab w:val="left" w:pos="420"/>
        </w:tabs>
        <w:kinsoku/>
        <w:wordWrap w:val="0"/>
        <w:overflowPunct/>
        <w:topLinePunct/>
        <w:bidi w:val="0"/>
        <w:adjustRightInd w:val="0"/>
        <w:snapToGrid w:val="0"/>
        <w:spacing w:after="0" w:line="360" w:lineRule="auto"/>
        <w:ind w:firstLine="480" w:firstLineChars="200"/>
        <w:jc w:val="both"/>
        <w:rPr>
          <w:rFonts w:hint="eastAsia" w:ascii="宋体" w:hAnsi="宋体" w:eastAsia="宋体" w:cs="宋体"/>
          <w:sz w:val="24"/>
          <w:szCs w:val="24"/>
          <w:highlight w:val="none"/>
          <w:lang w:val="en-US" w:eastAsia="en-US"/>
        </w:rPr>
      </w:pPr>
      <w:r>
        <w:rPr>
          <w:rFonts w:hint="eastAsia" w:ascii="宋体" w:hAnsi="宋体" w:eastAsia="宋体" w:cs="宋体"/>
          <w:sz w:val="24"/>
          <w:szCs w:val="24"/>
          <w:highlight w:val="none"/>
          <w:lang w:val="en-US" w:eastAsia="en-US"/>
        </w:rPr>
        <w:t>如有建议或意见，请以书面形式并加盖公章、注明联系人、联系方式，于</w:t>
      </w:r>
      <w:r>
        <w:rPr>
          <w:rFonts w:hint="eastAsia" w:ascii="宋体" w:hAnsi="宋体" w:eastAsia="宋体" w:cs="宋体"/>
          <w:sz w:val="24"/>
          <w:szCs w:val="24"/>
          <w:highlight w:val="none"/>
          <w:lang w:val="en-US" w:eastAsia="zh-CN"/>
        </w:rPr>
        <w:t>2026</w:t>
      </w:r>
      <w:r>
        <w:rPr>
          <w:rFonts w:hint="eastAsia" w:ascii="宋体" w:hAnsi="宋体" w:eastAsia="宋体" w:cs="宋体"/>
          <w:sz w:val="24"/>
          <w:szCs w:val="24"/>
          <w:highlight w:val="none"/>
          <w:lang w:val="en-US" w:eastAsia="en-US"/>
        </w:rPr>
        <w:t>年</w:t>
      </w:r>
      <w:r>
        <w:rPr>
          <w:rFonts w:hint="eastAsia" w:ascii="宋体" w:hAnsi="宋体" w:cs="宋体"/>
          <w:sz w:val="24"/>
          <w:szCs w:val="24"/>
          <w:highlight w:val="none"/>
          <w:lang w:val="en-US" w:eastAsia="zh-CN"/>
        </w:rPr>
        <w:t>6月28日</w:t>
      </w:r>
      <w:r>
        <w:rPr>
          <w:rFonts w:hint="eastAsia" w:ascii="宋体" w:hAnsi="宋体" w:eastAsia="宋体" w:cs="宋体"/>
          <w:sz w:val="24"/>
          <w:szCs w:val="24"/>
          <w:highlight w:val="none"/>
          <w:lang w:val="en-US" w:eastAsia="en-US"/>
        </w:rPr>
        <w:t>17:00之前送至我单位，逾期不受理（如邮寄，</w:t>
      </w:r>
      <w:r>
        <w:rPr>
          <w:rFonts w:hint="eastAsia" w:ascii="宋体" w:hAnsi="宋体" w:eastAsia="宋体" w:cs="宋体"/>
          <w:sz w:val="24"/>
          <w:szCs w:val="24"/>
          <w:highlight w:val="none"/>
          <w:lang w:val="en-US" w:eastAsia="zh-CN"/>
        </w:rPr>
        <w:t>2026</w:t>
      </w:r>
      <w:r>
        <w:rPr>
          <w:rFonts w:hint="eastAsia" w:ascii="宋体" w:hAnsi="宋体" w:eastAsia="宋体" w:cs="宋体"/>
          <w:sz w:val="24"/>
          <w:szCs w:val="24"/>
          <w:highlight w:val="none"/>
          <w:lang w:val="en-US" w:eastAsia="en-US"/>
        </w:rPr>
        <w:t>年</w:t>
      </w:r>
      <w:r>
        <w:rPr>
          <w:rFonts w:hint="eastAsia" w:ascii="宋体" w:hAnsi="宋体" w:cs="宋体"/>
          <w:sz w:val="24"/>
          <w:szCs w:val="24"/>
          <w:highlight w:val="none"/>
          <w:lang w:val="en-US" w:eastAsia="zh-CN"/>
        </w:rPr>
        <w:t>6月28日</w:t>
      </w:r>
      <w:r>
        <w:rPr>
          <w:rFonts w:hint="eastAsia" w:ascii="宋体" w:hAnsi="宋体" w:eastAsia="宋体" w:cs="宋体"/>
          <w:sz w:val="24"/>
          <w:szCs w:val="24"/>
          <w:highlight w:val="none"/>
          <w:lang w:val="en-US" w:eastAsia="en-US"/>
        </w:rPr>
        <w:t>17:00之后到达本公司的邮件将不再受理）。</w:t>
      </w:r>
    </w:p>
    <w:p w14:paraId="79016B91">
      <w:pPr>
        <w:spacing w:before="200" w:after="200" w:line="276" w:lineRule="auto"/>
        <w:jc w:val="left"/>
        <w:rPr>
          <w:rFonts w:hint="eastAsia" w:ascii="宋体" w:hAnsi="宋体" w:eastAsia="宋体" w:cs="宋体"/>
          <w:b/>
          <w:bCs/>
          <w:sz w:val="24"/>
          <w:szCs w:val="24"/>
          <w:highlight w:val="none"/>
          <w:lang w:val="en-US" w:eastAsia="en-US" w:bidi="ar-SA"/>
        </w:rPr>
      </w:pPr>
    </w:p>
    <w:p w14:paraId="59E10414">
      <w:pPr>
        <w:widowControl/>
        <w:jc w:val="center"/>
        <w:rPr>
          <w:rFonts w:hint="eastAsia" w:ascii="宋体" w:hAnsi="宋体" w:eastAsia="宋体" w:cs="宋体"/>
          <w:b/>
          <w:bCs/>
          <w:color w:val="auto"/>
          <w:sz w:val="28"/>
          <w:szCs w:val="28"/>
          <w:highlight w:val="none"/>
        </w:rPr>
      </w:pPr>
    </w:p>
    <w:p w14:paraId="34E3BD0A">
      <w:pPr>
        <w:widowControl/>
        <w:jc w:val="center"/>
        <w:rPr>
          <w:rFonts w:hint="eastAsia" w:ascii="宋体" w:hAnsi="宋体" w:eastAsia="宋体" w:cs="宋体"/>
          <w:b/>
          <w:bCs/>
          <w:color w:val="auto"/>
          <w:sz w:val="28"/>
          <w:szCs w:val="28"/>
          <w:highlight w:val="none"/>
        </w:rPr>
      </w:pPr>
    </w:p>
    <w:p w14:paraId="344B555C">
      <w:pPr>
        <w:widowControl/>
        <w:jc w:val="center"/>
        <w:rPr>
          <w:rFonts w:hint="eastAsia" w:ascii="宋体" w:hAnsi="宋体" w:eastAsia="宋体" w:cs="宋体"/>
          <w:b/>
          <w:bCs/>
          <w:color w:val="auto"/>
          <w:sz w:val="28"/>
          <w:szCs w:val="28"/>
          <w:highlight w:val="none"/>
        </w:rPr>
      </w:pPr>
    </w:p>
    <w:p w14:paraId="3C2DFACD">
      <w:pPr>
        <w:widowControl/>
        <w:jc w:val="center"/>
        <w:rPr>
          <w:rFonts w:hint="eastAsia" w:ascii="宋体" w:hAnsi="宋体" w:eastAsia="宋体" w:cs="宋体"/>
          <w:b/>
          <w:bCs/>
          <w:color w:val="auto"/>
          <w:sz w:val="28"/>
          <w:szCs w:val="28"/>
          <w:highlight w:val="none"/>
        </w:rPr>
      </w:pPr>
    </w:p>
    <w:p w14:paraId="76A3325C">
      <w:pPr>
        <w:widowControl/>
        <w:jc w:val="center"/>
        <w:rPr>
          <w:rFonts w:hint="eastAsia" w:ascii="宋体" w:hAnsi="宋体" w:eastAsia="宋体" w:cs="宋体"/>
          <w:b/>
          <w:bCs/>
          <w:color w:val="auto"/>
          <w:sz w:val="28"/>
          <w:szCs w:val="28"/>
          <w:highlight w:val="none"/>
        </w:rPr>
      </w:pPr>
    </w:p>
    <w:p w14:paraId="632878FD">
      <w:pPr>
        <w:widowControl/>
        <w:jc w:val="center"/>
        <w:rPr>
          <w:rFonts w:hint="eastAsia" w:ascii="宋体" w:hAnsi="宋体" w:eastAsia="宋体" w:cs="宋体"/>
          <w:b/>
          <w:bCs/>
          <w:color w:val="auto"/>
          <w:sz w:val="28"/>
          <w:szCs w:val="28"/>
          <w:highlight w:val="none"/>
        </w:rPr>
      </w:pPr>
    </w:p>
    <w:p w14:paraId="7DC21448">
      <w:pPr>
        <w:widowControl/>
        <w:jc w:val="center"/>
        <w:rPr>
          <w:rFonts w:hint="eastAsia" w:ascii="宋体" w:hAnsi="宋体" w:eastAsia="宋体" w:cs="宋体"/>
          <w:b/>
          <w:bCs/>
          <w:color w:val="auto"/>
          <w:sz w:val="28"/>
          <w:szCs w:val="28"/>
          <w:highlight w:val="none"/>
        </w:rPr>
      </w:pPr>
    </w:p>
    <w:p w14:paraId="2C286657">
      <w:pPr>
        <w:widowControl/>
        <w:jc w:val="center"/>
        <w:rPr>
          <w:rFonts w:hint="eastAsia" w:ascii="宋体" w:hAnsi="宋体" w:eastAsia="宋体" w:cs="宋体"/>
          <w:b/>
          <w:bCs/>
          <w:color w:val="auto"/>
          <w:sz w:val="28"/>
          <w:szCs w:val="28"/>
          <w:highlight w:val="none"/>
        </w:rPr>
      </w:pPr>
    </w:p>
    <w:p w14:paraId="563A4F5A">
      <w:pPr>
        <w:widowControl/>
        <w:jc w:val="center"/>
        <w:rPr>
          <w:rFonts w:hint="eastAsia" w:ascii="宋体" w:hAnsi="宋体" w:eastAsia="宋体" w:cs="宋体"/>
          <w:b/>
          <w:bCs/>
          <w:color w:val="auto"/>
          <w:sz w:val="28"/>
          <w:szCs w:val="28"/>
          <w:highlight w:val="none"/>
        </w:rPr>
      </w:pPr>
    </w:p>
    <w:p w14:paraId="3CE3E295">
      <w:pPr>
        <w:widowControl/>
        <w:jc w:val="center"/>
        <w:rPr>
          <w:rFonts w:hint="eastAsia" w:ascii="宋体" w:hAnsi="宋体" w:eastAsia="宋体" w:cs="宋体"/>
          <w:b/>
          <w:bCs/>
          <w:color w:val="auto"/>
          <w:sz w:val="28"/>
          <w:szCs w:val="28"/>
          <w:highlight w:val="none"/>
        </w:rPr>
      </w:pPr>
    </w:p>
    <w:p w14:paraId="424AD077">
      <w:pPr>
        <w:widowControl/>
        <w:jc w:val="center"/>
        <w:rPr>
          <w:rFonts w:hint="eastAsia" w:ascii="宋体" w:hAnsi="宋体" w:eastAsia="宋体" w:cs="宋体"/>
          <w:b/>
          <w:bCs/>
          <w:color w:val="auto"/>
          <w:sz w:val="28"/>
          <w:szCs w:val="28"/>
          <w:highlight w:val="none"/>
        </w:rPr>
      </w:pPr>
    </w:p>
    <w:p w14:paraId="57420820">
      <w:pPr>
        <w:widowControl/>
        <w:jc w:val="center"/>
        <w:rPr>
          <w:rFonts w:hint="eastAsia" w:ascii="宋体" w:hAnsi="宋体" w:eastAsia="宋体" w:cs="宋体"/>
          <w:b/>
          <w:bCs/>
          <w:color w:val="auto"/>
          <w:sz w:val="28"/>
          <w:szCs w:val="28"/>
          <w:highlight w:val="none"/>
        </w:rPr>
      </w:pPr>
    </w:p>
    <w:p w14:paraId="182BE34D">
      <w:pPr>
        <w:widowControl/>
        <w:jc w:val="center"/>
        <w:rPr>
          <w:rFonts w:hint="eastAsia" w:ascii="宋体" w:hAnsi="宋体" w:eastAsia="宋体" w:cs="宋体"/>
          <w:b/>
          <w:bCs/>
          <w:color w:val="auto"/>
          <w:sz w:val="28"/>
          <w:szCs w:val="28"/>
          <w:highlight w:val="none"/>
        </w:rPr>
      </w:pPr>
    </w:p>
    <w:p w14:paraId="6FCA2D70">
      <w:pPr>
        <w:widowControl/>
        <w:jc w:val="center"/>
        <w:rPr>
          <w:rFonts w:hint="eastAsia" w:ascii="宋体" w:hAnsi="宋体" w:eastAsia="宋体" w:cs="宋体"/>
          <w:b/>
          <w:bCs/>
          <w:color w:val="auto"/>
          <w:sz w:val="28"/>
          <w:szCs w:val="28"/>
          <w:highlight w:val="none"/>
        </w:rPr>
      </w:pPr>
    </w:p>
    <w:p w14:paraId="5B760A94">
      <w:pPr>
        <w:widowControl/>
        <w:jc w:val="center"/>
        <w:rPr>
          <w:rFonts w:hint="eastAsia" w:ascii="宋体" w:hAnsi="宋体" w:eastAsia="宋体" w:cs="宋体"/>
          <w:b/>
          <w:bCs/>
          <w:color w:val="auto"/>
          <w:sz w:val="28"/>
          <w:szCs w:val="28"/>
          <w:highlight w:val="none"/>
        </w:rPr>
      </w:pPr>
    </w:p>
    <w:p w14:paraId="58065917">
      <w:pPr>
        <w:widowControl/>
        <w:jc w:val="center"/>
        <w:rPr>
          <w:rFonts w:hint="eastAsia" w:ascii="宋体" w:hAnsi="宋体" w:eastAsia="宋体" w:cs="宋体"/>
          <w:b/>
          <w:bCs/>
          <w:color w:val="auto"/>
          <w:sz w:val="28"/>
          <w:szCs w:val="28"/>
          <w:highlight w:val="none"/>
        </w:rPr>
      </w:pPr>
    </w:p>
    <w:p w14:paraId="535E8D21">
      <w:pPr>
        <w:widowControl/>
        <w:jc w:val="center"/>
        <w:rPr>
          <w:rFonts w:hint="eastAsia" w:ascii="宋体" w:hAnsi="宋体" w:eastAsia="宋体" w:cs="宋体"/>
          <w:b/>
          <w:bCs/>
          <w:color w:val="auto"/>
          <w:sz w:val="28"/>
          <w:szCs w:val="28"/>
          <w:highlight w:val="none"/>
        </w:rPr>
      </w:pPr>
    </w:p>
    <w:p w14:paraId="40FF7C83">
      <w:pPr>
        <w:widowControl/>
        <w:jc w:val="center"/>
        <w:rPr>
          <w:rFonts w:hint="eastAsia" w:ascii="宋体" w:hAnsi="宋体" w:eastAsia="宋体" w:cs="宋体"/>
          <w:b/>
          <w:bCs/>
          <w:color w:val="auto"/>
          <w:sz w:val="28"/>
          <w:szCs w:val="28"/>
          <w:highlight w:val="none"/>
        </w:rPr>
      </w:pPr>
    </w:p>
    <w:p w14:paraId="700E7143">
      <w:pPr>
        <w:widowControl/>
        <w:jc w:val="both"/>
        <w:rPr>
          <w:rFonts w:hint="eastAsia" w:ascii="宋体" w:hAnsi="宋体" w:eastAsia="宋体" w:cs="宋体"/>
          <w:b/>
          <w:bCs/>
          <w:color w:val="auto"/>
          <w:sz w:val="28"/>
          <w:szCs w:val="28"/>
          <w:highlight w:val="none"/>
        </w:rPr>
      </w:pPr>
    </w:p>
    <w:p w14:paraId="6BC2A8F0">
      <w:pPr>
        <w:widowControl/>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采购需求</w:t>
      </w:r>
    </w:p>
    <w:p w14:paraId="3B817145">
      <w:pPr>
        <w:keepNext w:val="0"/>
        <w:keepLines w:val="0"/>
        <w:pageBreakBefore w:val="0"/>
        <w:widowControl w:val="0"/>
        <w:spacing w:line="440" w:lineRule="exact"/>
        <w:rPr>
          <w:rFonts w:ascii="宋体" w:hAnsi="宋体" w:cs="宋体"/>
          <w:b/>
          <w:color w:val="auto"/>
          <w:sz w:val="24"/>
          <w:highlight w:val="none"/>
        </w:rPr>
      </w:pPr>
      <w:r>
        <w:rPr>
          <w:rFonts w:ascii="宋体" w:hAnsi="宋体" w:cs="宋体"/>
          <w:b/>
          <w:bCs/>
          <w:color w:val="auto"/>
          <w:sz w:val="24"/>
          <w:highlight w:val="none"/>
        </w:rPr>
        <w:t>一、</w:t>
      </w:r>
      <w:r>
        <w:rPr>
          <w:rFonts w:ascii="宋体" w:hAnsi="宋体" w:cs="宋体"/>
          <w:b/>
          <w:color w:val="auto"/>
          <w:sz w:val="24"/>
          <w:highlight w:val="none"/>
        </w:rPr>
        <w:t>本项目采购的是非进口产品。</w:t>
      </w:r>
    </w:p>
    <w:p w14:paraId="0E3C6120">
      <w:pPr>
        <w:keepNext w:val="0"/>
        <w:keepLines w:val="0"/>
        <w:pageBreakBefore w:val="0"/>
        <w:widowControl w:val="0"/>
        <w:spacing w:line="440" w:lineRule="exact"/>
        <w:rPr>
          <w:rFonts w:ascii="宋体" w:hAnsi="宋体" w:cs="宋体"/>
          <w:b/>
          <w:bCs/>
          <w:color w:val="auto"/>
          <w:sz w:val="24"/>
          <w:highlight w:val="none"/>
        </w:rPr>
      </w:pPr>
      <w:r>
        <w:rPr>
          <w:rFonts w:ascii="宋体" w:hAnsi="宋体" w:cs="宋体"/>
          <w:b/>
          <w:color w:val="auto"/>
          <w:sz w:val="24"/>
          <w:highlight w:val="none"/>
        </w:rPr>
        <w:t>二、本项目不接受超过</w:t>
      </w:r>
      <w:r>
        <w:rPr>
          <w:rFonts w:hint="eastAsia" w:ascii="宋体" w:hAnsi="宋体" w:cs="宋体"/>
          <w:b/>
          <w:color w:val="auto"/>
          <w:sz w:val="24"/>
          <w:highlight w:val="none"/>
          <w:lang w:val="en-US" w:eastAsia="zh-CN"/>
        </w:rPr>
        <w:t>1500</w:t>
      </w:r>
      <w:r>
        <w:rPr>
          <w:rFonts w:ascii="宋体" w:hAnsi="宋体" w:cs="宋体"/>
          <w:b/>
          <w:color w:val="auto"/>
          <w:sz w:val="24"/>
          <w:highlight w:val="none"/>
        </w:rPr>
        <w:t>万元（采购项目预算金额）</w:t>
      </w:r>
      <w:r>
        <w:rPr>
          <w:rFonts w:hint="eastAsia" w:ascii="宋体" w:hAnsi="宋体" w:cs="宋体"/>
          <w:b/>
          <w:color w:val="auto"/>
          <w:sz w:val="24"/>
          <w:highlight w:val="none"/>
          <w:lang w:val="en-US" w:eastAsia="zh-CN"/>
        </w:rPr>
        <w:t>的投标报价</w:t>
      </w:r>
      <w:r>
        <w:rPr>
          <w:rFonts w:ascii="宋体" w:hAnsi="宋体" w:cs="宋体"/>
          <w:b/>
          <w:color w:val="auto"/>
          <w:sz w:val="24"/>
          <w:highlight w:val="none"/>
        </w:rPr>
        <w:t>，</w:t>
      </w:r>
      <w:r>
        <w:rPr>
          <w:rFonts w:ascii="宋体" w:hAnsi="宋体" w:cs="宋体"/>
          <w:b/>
          <w:bCs/>
          <w:color w:val="auto"/>
          <w:sz w:val="24"/>
          <w:highlight w:val="none"/>
        </w:rPr>
        <w:t>报价包括但不限于产品价、税金、运费、安装、</w:t>
      </w:r>
      <w:r>
        <w:rPr>
          <w:rFonts w:hint="eastAsia" w:ascii="宋体" w:hAnsi="宋体" w:cs="宋体"/>
          <w:b/>
          <w:bCs/>
          <w:color w:val="auto"/>
          <w:sz w:val="24"/>
          <w:highlight w:val="none"/>
          <w:lang w:val="en-US" w:eastAsia="zh-CN"/>
        </w:rPr>
        <w:t>调试</w:t>
      </w:r>
      <w:r>
        <w:rPr>
          <w:rFonts w:ascii="宋体" w:hAnsi="宋体" w:cs="宋体"/>
          <w:b/>
          <w:bCs/>
          <w:color w:val="auto"/>
          <w:sz w:val="24"/>
          <w:highlight w:val="none"/>
        </w:rPr>
        <w:t>、</w:t>
      </w:r>
      <w:r>
        <w:rPr>
          <w:rFonts w:hint="eastAsia" w:ascii="宋体" w:hAnsi="宋体" w:cs="宋体"/>
          <w:b/>
          <w:bCs/>
          <w:color w:val="auto"/>
          <w:sz w:val="24"/>
          <w:highlight w:val="none"/>
          <w:lang w:val="en-US" w:eastAsia="zh-CN"/>
        </w:rPr>
        <w:t>运行维护、</w:t>
      </w:r>
      <w:r>
        <w:rPr>
          <w:rFonts w:ascii="宋体" w:hAnsi="宋体" w:cs="宋体"/>
          <w:b/>
          <w:bCs/>
          <w:color w:val="auto"/>
          <w:sz w:val="24"/>
          <w:highlight w:val="none"/>
        </w:rPr>
        <w:t>保险、培训、售后服务、投标人的利润等全部费用。采购人不再支付报价以外的任何费用。</w:t>
      </w:r>
    </w:p>
    <w:p w14:paraId="4C56053C">
      <w:pPr>
        <w:pStyle w:val="8"/>
        <w:keepNext w:val="0"/>
        <w:keepLines w:val="0"/>
        <w:pageBreakBefore w:val="0"/>
        <w:spacing w:line="360" w:lineRule="auto"/>
        <w:jc w:val="left"/>
        <w:rPr>
          <w:rFonts w:hint="eastAsia" w:ascii="宋体" w:hAnsi="宋体" w:eastAsia="宋体" w:cs="宋体"/>
          <w:b/>
          <w:bCs/>
          <w:color w:val="000000"/>
          <w:sz w:val="24"/>
          <w:szCs w:val="24"/>
          <w:highlight w:val="none"/>
        </w:rPr>
      </w:pPr>
      <w:r>
        <w:rPr>
          <w:rFonts w:hint="eastAsia" w:ascii="宋体" w:hAnsi="宋体" w:cs="宋体"/>
          <w:b/>
          <w:bCs/>
          <w:color w:val="000000"/>
          <w:sz w:val="24"/>
          <w:szCs w:val="24"/>
          <w:highlight w:val="none"/>
          <w:lang w:val="en-US" w:eastAsia="zh-CN"/>
        </w:rPr>
        <w:t>三、</w:t>
      </w:r>
      <w:r>
        <w:rPr>
          <w:rFonts w:hint="eastAsia" w:ascii="宋体" w:hAnsi="宋体" w:eastAsia="宋体" w:cs="宋体"/>
          <w:b/>
          <w:bCs/>
          <w:color w:val="000000"/>
          <w:sz w:val="24"/>
          <w:szCs w:val="24"/>
          <w:highlight w:val="none"/>
        </w:rPr>
        <w:t>项目说明</w:t>
      </w:r>
    </w:p>
    <w:p w14:paraId="04C3E776">
      <w:pPr>
        <w:pStyle w:val="8"/>
        <w:keepNext w:val="0"/>
        <w:keepLines w:val="0"/>
        <w:pageBreakBefore w:val="0"/>
        <w:spacing w:line="360" w:lineRule="auto"/>
        <w:jc w:val="left"/>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1</w:t>
      </w:r>
      <w:r>
        <w:rPr>
          <w:rFonts w:hint="eastAsia" w:ascii="宋体" w:hAnsi="宋体" w:eastAsia="宋体" w:cs="宋体"/>
          <w:b w:val="0"/>
          <w:bCs w:val="0"/>
          <w:color w:val="000000"/>
          <w:sz w:val="24"/>
          <w:szCs w:val="24"/>
          <w:highlight w:val="none"/>
          <w:lang w:eastAsia="zh-CN"/>
        </w:rPr>
        <w:t>、</w:t>
      </w:r>
      <w:r>
        <w:rPr>
          <w:rFonts w:hint="eastAsia" w:ascii="宋体" w:hAnsi="宋体" w:eastAsia="宋体" w:cs="宋体"/>
          <w:b w:val="0"/>
          <w:bCs w:val="0"/>
          <w:color w:val="000000"/>
          <w:sz w:val="24"/>
          <w:szCs w:val="24"/>
          <w:highlight w:val="none"/>
        </w:rPr>
        <w:t>采购人：</w:t>
      </w:r>
      <w:r>
        <w:rPr>
          <w:rFonts w:hint="eastAsia" w:ascii="宋体" w:hAnsi="宋体" w:eastAsia="宋体" w:cs="宋体"/>
          <w:b w:val="0"/>
          <w:bCs w:val="0"/>
          <w:color w:val="000000"/>
          <w:sz w:val="24"/>
          <w:szCs w:val="24"/>
          <w:highlight w:val="none"/>
          <w:lang w:eastAsia="zh-CN"/>
        </w:rPr>
        <w:t>徐州市云龙区城市管理局</w:t>
      </w:r>
      <w:r>
        <w:rPr>
          <w:rFonts w:hint="eastAsia" w:ascii="宋体" w:hAnsi="宋体" w:eastAsia="宋体" w:cs="宋体"/>
          <w:b w:val="0"/>
          <w:bCs w:val="0"/>
          <w:color w:val="000000"/>
          <w:sz w:val="24"/>
          <w:szCs w:val="24"/>
          <w:highlight w:val="none"/>
        </w:rPr>
        <w:t>。</w:t>
      </w:r>
    </w:p>
    <w:p w14:paraId="42A24141">
      <w:pPr>
        <w:pStyle w:val="8"/>
        <w:keepNext w:val="0"/>
        <w:keepLines w:val="0"/>
        <w:pageBreakBefore w:val="0"/>
        <w:spacing w:line="360" w:lineRule="auto"/>
        <w:jc w:val="left"/>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lang w:val="en-US" w:eastAsia="zh-CN"/>
        </w:rPr>
        <w:t>2</w:t>
      </w:r>
      <w:r>
        <w:rPr>
          <w:rFonts w:hint="eastAsia" w:ascii="宋体" w:hAnsi="宋体" w:eastAsia="宋体" w:cs="宋体"/>
          <w:b w:val="0"/>
          <w:bCs w:val="0"/>
          <w:color w:val="000000"/>
          <w:sz w:val="24"/>
          <w:szCs w:val="24"/>
          <w:highlight w:val="none"/>
          <w:lang w:eastAsia="zh-CN"/>
        </w:rPr>
        <w:t>、</w:t>
      </w:r>
      <w:r>
        <w:rPr>
          <w:rFonts w:hint="eastAsia" w:ascii="宋体" w:hAnsi="宋体" w:eastAsia="宋体" w:cs="宋体"/>
          <w:b w:val="0"/>
          <w:bCs w:val="0"/>
          <w:color w:val="000000"/>
          <w:sz w:val="24"/>
          <w:szCs w:val="24"/>
          <w:highlight w:val="none"/>
          <w:lang w:val="en-US" w:eastAsia="zh-CN"/>
        </w:rPr>
        <w:t>项目名称</w:t>
      </w:r>
      <w:r>
        <w:rPr>
          <w:rFonts w:hint="eastAsia" w:ascii="宋体" w:hAnsi="宋体" w:eastAsia="宋体" w:cs="宋体"/>
          <w:b w:val="0"/>
          <w:bCs w:val="0"/>
          <w:color w:val="000000"/>
          <w:sz w:val="24"/>
          <w:szCs w:val="24"/>
          <w:highlight w:val="none"/>
        </w:rPr>
        <w:t>：</w:t>
      </w:r>
      <w:r>
        <w:rPr>
          <w:rFonts w:hint="eastAsia" w:ascii="宋体" w:hAnsi="宋体" w:cs="宋体"/>
          <w:b w:val="0"/>
          <w:bCs w:val="0"/>
          <w:color w:val="000000"/>
          <w:sz w:val="24"/>
          <w:szCs w:val="24"/>
          <w:highlight w:val="none"/>
          <w:lang w:eastAsia="zh-CN"/>
        </w:rPr>
        <w:t>徐州市云龙区垃圾资源转运及处理建设项目-渗滤液处理设备采购</w:t>
      </w:r>
      <w:r>
        <w:rPr>
          <w:rFonts w:hint="eastAsia" w:ascii="宋体" w:hAnsi="宋体" w:eastAsia="宋体" w:cs="宋体"/>
          <w:b w:val="0"/>
          <w:bCs w:val="0"/>
          <w:color w:val="000000"/>
          <w:sz w:val="24"/>
          <w:szCs w:val="24"/>
          <w:highlight w:val="none"/>
          <w:lang w:eastAsia="zh-CN"/>
        </w:rPr>
        <w:t>。</w:t>
      </w:r>
    </w:p>
    <w:p w14:paraId="1CEAF7CA">
      <w:pPr>
        <w:pStyle w:val="8"/>
        <w:keepNext w:val="0"/>
        <w:keepLines w:val="0"/>
        <w:pageBreakBefore w:val="0"/>
        <w:spacing w:line="360" w:lineRule="auto"/>
        <w:jc w:val="left"/>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3、采购包划分：本项目共分为1个采购包。</w:t>
      </w:r>
    </w:p>
    <w:p w14:paraId="2F08BAF2">
      <w:pPr>
        <w:pStyle w:val="8"/>
        <w:keepNext w:val="0"/>
        <w:keepLines w:val="0"/>
        <w:pageBreakBefore w:val="0"/>
        <w:spacing w:line="360" w:lineRule="auto"/>
        <w:jc w:val="left"/>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4、项目概况：</w:t>
      </w:r>
      <w:r>
        <w:rPr>
          <w:rFonts w:hint="eastAsia" w:ascii="宋体" w:hAnsi="宋体" w:cs="宋体"/>
          <w:b w:val="0"/>
          <w:bCs w:val="0"/>
          <w:color w:val="000000"/>
          <w:sz w:val="24"/>
          <w:szCs w:val="24"/>
          <w:highlight w:val="none"/>
          <w:lang w:val="en-US" w:eastAsia="zh-CN"/>
        </w:rPr>
        <w:t>徐州市云龙区垃圾资源转运及处理建设项目-渗滤液处理设备采购</w:t>
      </w:r>
      <w:r>
        <w:rPr>
          <w:rFonts w:hint="eastAsia" w:ascii="宋体" w:hAnsi="宋体" w:eastAsia="宋体" w:cs="宋体"/>
          <w:b w:val="0"/>
          <w:bCs w:val="0"/>
          <w:color w:val="000000"/>
          <w:sz w:val="24"/>
          <w:szCs w:val="24"/>
          <w:highlight w:val="none"/>
          <w:lang w:val="en-US" w:eastAsia="zh-CN"/>
        </w:rPr>
        <w:t>；包含但不限于采购、安装、调试一体化。</w:t>
      </w:r>
    </w:p>
    <w:p w14:paraId="52B462A0">
      <w:pPr>
        <w:pStyle w:val="8"/>
        <w:keepNext w:val="0"/>
        <w:keepLines w:val="0"/>
        <w:pageBreakBefore w:val="0"/>
        <w:spacing w:line="360" w:lineRule="auto"/>
        <w:jc w:val="left"/>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lang w:val="en-US" w:eastAsia="zh-CN"/>
        </w:rPr>
        <w:t>5、</w:t>
      </w:r>
      <w:r>
        <w:rPr>
          <w:rFonts w:hint="eastAsia" w:ascii="宋体" w:hAnsi="宋体" w:eastAsia="宋体" w:cs="宋体"/>
          <w:b w:val="0"/>
          <w:bCs w:val="0"/>
          <w:color w:val="000000"/>
          <w:sz w:val="24"/>
          <w:szCs w:val="24"/>
          <w:highlight w:val="none"/>
        </w:rPr>
        <w:t>供货期（含安装调试工期）：</w:t>
      </w:r>
      <w:r>
        <w:rPr>
          <w:rFonts w:hint="eastAsia" w:ascii="宋体" w:hAnsi="宋体" w:eastAsia="宋体" w:cs="宋体"/>
          <w:b w:val="0"/>
          <w:bCs w:val="0"/>
          <w:color w:val="000000"/>
          <w:sz w:val="24"/>
          <w:szCs w:val="24"/>
          <w:highlight w:val="none"/>
          <w:lang w:val="en-US" w:eastAsia="zh-CN" w:bidi="ar-SA"/>
        </w:rPr>
        <w:t>120日历天，签订合同且接到采购人通知后 120 日历天内完成所有设备供货、安装、调试。</w:t>
      </w:r>
    </w:p>
    <w:p w14:paraId="08B2A162">
      <w:pPr>
        <w:keepNext w:val="0"/>
        <w:keepLines w:val="0"/>
        <w:pageBreakBefore w:val="0"/>
        <w:widowControl w:val="0"/>
        <w:spacing w:line="440" w:lineRule="exact"/>
        <w:rPr>
          <w:rFonts w:hint="eastAsia" w:ascii="宋体" w:hAnsi="宋体" w:cs="宋体"/>
          <w:b/>
          <w:bCs/>
          <w:color w:val="auto"/>
          <w:sz w:val="24"/>
          <w:highlight w:val="none"/>
        </w:rPr>
      </w:pPr>
      <w:r>
        <w:rPr>
          <w:rFonts w:hint="eastAsia" w:ascii="宋体" w:hAnsi="宋体" w:cs="宋体"/>
          <w:b/>
          <w:color w:val="auto"/>
          <w:sz w:val="24"/>
          <w:highlight w:val="none"/>
          <w:lang w:val="en-US" w:eastAsia="zh-CN"/>
        </w:rPr>
        <w:t>四</w:t>
      </w:r>
      <w:r>
        <w:rPr>
          <w:rFonts w:ascii="宋体" w:hAnsi="宋体" w:cs="宋体"/>
          <w:b/>
          <w:color w:val="auto"/>
          <w:sz w:val="24"/>
          <w:highlight w:val="none"/>
        </w:rPr>
        <w:t>、项目内容</w:t>
      </w:r>
      <w:r>
        <w:rPr>
          <w:rFonts w:hint="eastAsia" w:ascii="宋体" w:hAnsi="宋体" w:cs="宋体"/>
          <w:b/>
          <w:color w:val="auto"/>
          <w:sz w:val="24"/>
          <w:highlight w:val="none"/>
          <w:lang w:val="en-US" w:eastAsia="zh-CN"/>
        </w:rPr>
        <w:t>及技术参数要求</w:t>
      </w:r>
    </w:p>
    <w:p w14:paraId="5C4A18C8">
      <w:pPr>
        <w:pStyle w:val="8"/>
        <w:keepNext w:val="0"/>
        <w:keepLines w:val="0"/>
        <w:pageBreakBefore w:val="0"/>
        <w:spacing w:line="360" w:lineRule="auto"/>
        <w:jc w:val="left"/>
        <w:rPr>
          <w:rFonts w:hint="eastAsia" w:ascii="宋体" w:hAnsi="宋体" w:eastAsia="宋体" w:cs="宋体"/>
          <w:b w:val="0"/>
          <w:bCs w:val="0"/>
          <w:color w:val="000000"/>
          <w:sz w:val="24"/>
          <w:szCs w:val="24"/>
          <w:highlight w:val="none"/>
        </w:rPr>
      </w:pPr>
      <w:bookmarkStart w:id="0" w:name="_Toc497019427"/>
      <w:bookmarkEnd w:id="0"/>
      <w:bookmarkStart w:id="1" w:name="_Toc255822703"/>
      <w:bookmarkEnd w:id="1"/>
      <w:bookmarkStart w:id="2" w:name="_Toc255822704"/>
      <w:bookmarkEnd w:id="2"/>
      <w:bookmarkStart w:id="3" w:name="_Toc493005306"/>
      <w:bookmarkEnd w:id="3"/>
      <w:bookmarkStart w:id="4" w:name="_Toc152043787"/>
      <w:bookmarkEnd w:id="4"/>
      <w:bookmarkStart w:id="5" w:name="_Toc484743320"/>
      <w:bookmarkEnd w:id="5"/>
      <w:r>
        <w:rPr>
          <w:rFonts w:hint="eastAsia" w:ascii="宋体" w:hAnsi="宋体" w:cs="宋体"/>
          <w:b w:val="0"/>
          <w:bCs w:val="0"/>
          <w:color w:val="000000"/>
          <w:sz w:val="24"/>
          <w:szCs w:val="24"/>
          <w:highlight w:val="none"/>
          <w:lang w:eastAsia="zh-CN"/>
        </w:rPr>
        <w:t>（</w:t>
      </w:r>
      <w:r>
        <w:rPr>
          <w:rFonts w:hint="eastAsia" w:ascii="宋体" w:hAnsi="宋体" w:cs="宋体"/>
          <w:b w:val="0"/>
          <w:bCs w:val="0"/>
          <w:color w:val="000000"/>
          <w:sz w:val="24"/>
          <w:szCs w:val="24"/>
          <w:highlight w:val="none"/>
          <w:lang w:val="en-US" w:eastAsia="zh-CN"/>
        </w:rPr>
        <w:t>一</w:t>
      </w:r>
      <w:r>
        <w:rPr>
          <w:rFonts w:hint="eastAsia" w:ascii="宋体" w:hAnsi="宋体" w:cs="宋体"/>
          <w:b w:val="0"/>
          <w:bCs w:val="0"/>
          <w:color w:val="000000"/>
          <w:sz w:val="24"/>
          <w:szCs w:val="24"/>
          <w:highlight w:val="none"/>
          <w:lang w:eastAsia="zh-CN"/>
        </w:rPr>
        <w:t>）</w:t>
      </w:r>
      <w:r>
        <w:rPr>
          <w:rFonts w:hint="eastAsia" w:ascii="宋体" w:hAnsi="宋体" w:eastAsia="宋体" w:cs="宋体"/>
          <w:b w:val="0"/>
          <w:bCs w:val="0"/>
          <w:color w:val="000000"/>
          <w:sz w:val="24"/>
          <w:szCs w:val="24"/>
          <w:highlight w:val="none"/>
        </w:rPr>
        <w:t>项目背景</w:t>
      </w:r>
    </w:p>
    <w:p w14:paraId="0996977F">
      <w:pPr>
        <w:pStyle w:val="8"/>
        <w:keepNext w:val="0"/>
        <w:keepLines w:val="0"/>
        <w:pageBreakBefore w:val="0"/>
        <w:spacing w:line="360" w:lineRule="auto"/>
        <w:ind w:firstLine="480"/>
        <w:jc w:val="left"/>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本项目渗滤液处理系统处理对象为新鲜渗滤液、设备冲洗水、场地冲洗水、除臭废水的混合污水，处理规模为150 t/d，采用“预处理+两级AO+外置式膜生物反应器UF+高级氧化/NF（保障）”工艺，排水执行污水排入城镇下水道要求。</w:t>
      </w:r>
    </w:p>
    <w:p w14:paraId="04D000EE">
      <w:pPr>
        <w:pStyle w:val="8"/>
        <w:keepNext w:val="0"/>
        <w:keepLines w:val="0"/>
        <w:pageBreakBefore w:val="0"/>
        <w:spacing w:line="360" w:lineRule="auto"/>
        <w:jc w:val="left"/>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（二）主要内容及要求</w:t>
      </w:r>
    </w:p>
    <w:p w14:paraId="4C0F415B">
      <w:pPr>
        <w:pageBreakBefore w:val="0"/>
        <w:spacing w:after="0" w:line="360" w:lineRule="auto"/>
        <w:outlineLvl w:val="0"/>
        <w:rPr>
          <w:rFonts w:hint="eastAsia" w:ascii="宋体" w:hAnsi="宋体" w:eastAsia="宋体" w:cs="宋体"/>
          <w:b/>
          <w:sz w:val="24"/>
          <w:szCs w:val="24"/>
          <w:highlight w:val="none"/>
        </w:rPr>
      </w:pPr>
      <w:bookmarkStart w:id="6" w:name="_Toc229738162"/>
      <w:r>
        <w:rPr>
          <w:rFonts w:hint="eastAsia" w:ascii="宋体" w:hAnsi="宋体" w:eastAsia="宋体" w:cs="宋体"/>
          <w:b/>
          <w:sz w:val="24"/>
          <w:szCs w:val="24"/>
          <w:highlight w:val="none"/>
        </w:rPr>
        <w:t>1．总体要求</w:t>
      </w:r>
      <w:bookmarkEnd w:id="6"/>
    </w:p>
    <w:p w14:paraId="02C8EE1C">
      <w:pPr>
        <w:pageBreakBefore w:val="0"/>
        <w:numPr>
          <w:ilvl w:val="5"/>
          <w:numId w:val="0"/>
        </w:numPr>
        <w:tabs>
          <w:tab w:val="left" w:pos="420"/>
        </w:tabs>
        <w:spacing w:after="0" w:line="360" w:lineRule="auto"/>
        <w:ind w:firstLine="480"/>
        <w:jc w:val="both"/>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本项目为</w:t>
      </w:r>
      <w:r>
        <w:rPr>
          <w:rFonts w:hint="eastAsia" w:ascii="宋体" w:hAnsi="宋体" w:eastAsia="宋体" w:cs="宋体"/>
          <w:sz w:val="24"/>
          <w:szCs w:val="24"/>
          <w:highlight w:val="none"/>
        </w:rPr>
        <w:t>徐州市云龙区垃圾资源化转运及处理建设项目污水处理系统，对项目污水处理系统的功能设计、设备构成、供货、结构、性能、安装和调试试验、培训等方面提出了具体技术要求。投标人应提供满足本技术规格书要求所必需的全套设备及各项服务，包括：水泵、电机、轴承等所有附件及随机备品配件等，并对系统完整性、成熟性及先进性负责。如有遗漏投标人应予以免费提供补充。</w:t>
      </w:r>
    </w:p>
    <w:p w14:paraId="3B4E7641">
      <w:pPr>
        <w:pageBreakBefore w:val="0"/>
        <w:numPr>
          <w:ilvl w:val="5"/>
          <w:numId w:val="0"/>
        </w:numPr>
        <w:tabs>
          <w:tab w:val="left" w:pos="420"/>
        </w:tabs>
        <w:spacing w:after="0" w:line="360" w:lineRule="auto"/>
        <w:ind w:firstLine="48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投标人应保证所供货物的安全性、可靠性、先进性、经济性和实用性，并为全新、未使用过的原装合格正品，完全符合采购文件规定的质量、规格和性能的要求，达到中国最新版的法律、法规或行业规定的相关标准、规范的要求，符合项目所在地政府有关特殊要求，同时满足招标人使用要求，保证能通过招标人的质量验收、竣工验收等各类验收。</w:t>
      </w:r>
    </w:p>
    <w:p w14:paraId="7AC88410">
      <w:pPr>
        <w:pageBreakBefore w:val="0"/>
        <w:numPr>
          <w:ilvl w:val="5"/>
          <w:numId w:val="0"/>
        </w:numPr>
        <w:tabs>
          <w:tab w:val="left" w:pos="420"/>
        </w:tabs>
        <w:spacing w:after="0" w:line="360" w:lineRule="auto"/>
        <w:ind w:firstLine="48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投标人应保证招标人在使用其所供货物时不受第三方提出侵犯其专利权、著作权和工业产权等知识产权的起诉。一旦出现侵权，一律由投标人承担全部责任。同时，供应商对招标人采购的货物所涉及的技术、产能等信息负有保密义务。</w:t>
      </w:r>
    </w:p>
    <w:p w14:paraId="2E4B0843">
      <w:pPr>
        <w:pageBreakBefore w:val="0"/>
        <w:numPr>
          <w:ilvl w:val="5"/>
          <w:numId w:val="0"/>
        </w:numPr>
        <w:tabs>
          <w:tab w:val="left" w:pos="420"/>
        </w:tabs>
        <w:spacing w:after="0" w:line="360" w:lineRule="auto"/>
        <w:ind w:firstLine="48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投标人中标后须与招标人在投标产品的“功能配置、技术要求等”方面及时交底沟通；中标人开始制造产品之前，招标人有权要求中标人对产品进行微调，最终的产品须经招标人确认同意。</w:t>
      </w:r>
    </w:p>
    <w:p w14:paraId="6B9ACFE4">
      <w:pPr>
        <w:pageBreakBefore w:val="0"/>
        <w:spacing w:after="0" w:line="360" w:lineRule="auto"/>
        <w:outlineLvl w:val="0"/>
        <w:rPr>
          <w:rFonts w:hint="eastAsia" w:ascii="宋体" w:hAnsi="宋体" w:eastAsia="宋体" w:cs="宋体"/>
          <w:b/>
          <w:sz w:val="24"/>
          <w:szCs w:val="24"/>
          <w:highlight w:val="none"/>
        </w:rPr>
      </w:pPr>
      <w:bookmarkStart w:id="7" w:name="_Toc14586"/>
      <w:bookmarkStart w:id="8" w:name="_Toc229738163"/>
      <w:r>
        <w:rPr>
          <w:rFonts w:hint="eastAsia" w:ascii="宋体" w:hAnsi="宋体" w:eastAsia="宋体" w:cs="宋体"/>
          <w:b/>
          <w:sz w:val="24"/>
          <w:szCs w:val="24"/>
          <w:highlight w:val="none"/>
        </w:rPr>
        <w:t>2．项目分界面</w:t>
      </w:r>
      <w:bookmarkEnd w:id="7"/>
      <w:bookmarkEnd w:id="8"/>
    </w:p>
    <w:p w14:paraId="334BB130">
      <w:pPr>
        <w:pageBreakBefore w:val="0"/>
        <w:spacing w:after="0" w:line="360" w:lineRule="auto"/>
        <w:outlineLvl w:val="0"/>
        <w:rPr>
          <w:rFonts w:hint="eastAsia" w:ascii="宋体" w:hAnsi="宋体" w:eastAsia="宋体" w:cs="宋体"/>
          <w:b/>
          <w:sz w:val="24"/>
          <w:szCs w:val="24"/>
          <w:highlight w:val="none"/>
        </w:rPr>
      </w:pPr>
      <w:bookmarkStart w:id="9" w:name="_Toc22328"/>
      <w:bookmarkStart w:id="10" w:name="_Toc229738164"/>
      <w:r>
        <w:rPr>
          <w:rFonts w:hint="eastAsia" w:ascii="宋体" w:hAnsi="宋体" w:eastAsia="宋体" w:cs="宋体"/>
          <w:b/>
          <w:sz w:val="24"/>
          <w:szCs w:val="24"/>
          <w:highlight w:val="none"/>
        </w:rPr>
        <w:t>2.1 与各工艺设备</w:t>
      </w:r>
      <w:r>
        <w:rPr>
          <w:rFonts w:hint="eastAsia" w:ascii="宋体" w:hAnsi="宋体" w:eastAsia="宋体" w:cs="宋体"/>
          <w:b/>
          <w:sz w:val="24"/>
          <w:szCs w:val="24"/>
          <w:highlight w:val="none"/>
          <w:lang w:eastAsia="zh-CN"/>
        </w:rPr>
        <w:t>项目</w:t>
      </w:r>
      <w:r>
        <w:rPr>
          <w:rFonts w:hint="eastAsia" w:ascii="宋体" w:hAnsi="宋体" w:eastAsia="宋体" w:cs="宋体"/>
          <w:b/>
          <w:sz w:val="24"/>
          <w:szCs w:val="24"/>
          <w:highlight w:val="none"/>
        </w:rPr>
        <w:t>界面</w:t>
      </w:r>
      <w:bookmarkEnd w:id="9"/>
      <w:bookmarkEnd w:id="10"/>
    </w:p>
    <w:p w14:paraId="780FB6E4">
      <w:pPr>
        <w:pageBreakBefore w:val="0"/>
        <w:numPr>
          <w:ilvl w:val="5"/>
          <w:numId w:val="0"/>
        </w:numPr>
        <w:tabs>
          <w:tab w:val="left" w:pos="420"/>
        </w:tabs>
        <w:spacing w:after="0" w:line="360" w:lineRule="auto"/>
        <w:ind w:firstLine="48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进水（渗滤液及生产废水）：垃圾压缩转运系统</w:t>
      </w:r>
      <w:r>
        <w:rPr>
          <w:rFonts w:hint="eastAsia" w:ascii="宋体" w:hAnsi="宋体" w:eastAsia="宋体" w:cs="宋体"/>
          <w:sz w:val="24"/>
          <w:szCs w:val="24"/>
          <w:highlight w:val="none"/>
          <w:lang w:eastAsia="zh-CN"/>
        </w:rPr>
        <w:t>项目</w:t>
      </w:r>
      <w:r>
        <w:rPr>
          <w:rFonts w:hint="eastAsia" w:ascii="宋体" w:hAnsi="宋体" w:eastAsia="宋体" w:cs="宋体"/>
          <w:sz w:val="24"/>
          <w:szCs w:val="24"/>
          <w:highlight w:val="none"/>
        </w:rPr>
        <w:t>负责将渗滤液泵送至调节池指定位置，冲洗废水由排水沟、管道收集至地下一层集水坑内。地下一层集水坑及之后、调节池及之后的设备、管道、阀门均在本</w:t>
      </w:r>
      <w:r>
        <w:rPr>
          <w:rFonts w:hint="eastAsia" w:ascii="宋体" w:hAnsi="宋体" w:eastAsia="宋体" w:cs="宋体"/>
          <w:sz w:val="24"/>
          <w:szCs w:val="24"/>
          <w:highlight w:val="none"/>
          <w:lang w:eastAsia="zh-CN"/>
        </w:rPr>
        <w:t>项目</w:t>
      </w:r>
      <w:r>
        <w:rPr>
          <w:rFonts w:hint="eastAsia" w:ascii="宋体" w:hAnsi="宋体" w:eastAsia="宋体" w:cs="宋体"/>
          <w:sz w:val="24"/>
          <w:szCs w:val="24"/>
          <w:highlight w:val="none"/>
        </w:rPr>
        <w:t>范围内。出水池应预留接至槽罐车的泵送系统，含输送泵、管道及阀门，泵送系统属于本</w:t>
      </w:r>
      <w:r>
        <w:rPr>
          <w:rFonts w:hint="eastAsia" w:ascii="宋体" w:hAnsi="宋体" w:eastAsia="宋体" w:cs="宋体"/>
          <w:sz w:val="24"/>
          <w:szCs w:val="24"/>
          <w:highlight w:val="none"/>
          <w:lang w:eastAsia="zh-CN"/>
        </w:rPr>
        <w:t>项目</w:t>
      </w:r>
      <w:r>
        <w:rPr>
          <w:rFonts w:hint="eastAsia" w:ascii="宋体" w:hAnsi="宋体" w:eastAsia="宋体" w:cs="宋体"/>
          <w:sz w:val="24"/>
          <w:szCs w:val="24"/>
          <w:highlight w:val="none"/>
        </w:rPr>
        <w:t>范围内。</w:t>
      </w:r>
    </w:p>
    <w:p w14:paraId="53369507">
      <w:pPr>
        <w:pageBreakBefore w:val="0"/>
        <w:numPr>
          <w:ilvl w:val="5"/>
          <w:numId w:val="0"/>
        </w:numPr>
        <w:tabs>
          <w:tab w:val="left" w:pos="420"/>
        </w:tabs>
        <w:spacing w:after="0" w:line="360" w:lineRule="auto"/>
        <w:ind w:firstLine="48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出水：本</w:t>
      </w:r>
      <w:r>
        <w:rPr>
          <w:rFonts w:hint="eastAsia" w:ascii="宋体" w:hAnsi="宋体" w:eastAsia="宋体" w:cs="宋体"/>
          <w:sz w:val="24"/>
          <w:szCs w:val="24"/>
          <w:highlight w:val="none"/>
          <w:lang w:eastAsia="zh-CN"/>
        </w:rPr>
        <w:t>项目</w:t>
      </w:r>
      <w:r>
        <w:rPr>
          <w:rFonts w:hint="eastAsia" w:ascii="宋体" w:hAnsi="宋体" w:eastAsia="宋体" w:cs="宋体"/>
          <w:sz w:val="24"/>
          <w:szCs w:val="24"/>
          <w:highlight w:val="none"/>
        </w:rPr>
        <w:t>负责将达标尾水送至污水在线监测井。</w:t>
      </w:r>
    </w:p>
    <w:p w14:paraId="4B3BEDA9">
      <w:pPr>
        <w:pageBreakBefore w:val="0"/>
        <w:numPr>
          <w:ilvl w:val="5"/>
          <w:numId w:val="0"/>
        </w:numPr>
        <w:tabs>
          <w:tab w:val="left" w:pos="420"/>
        </w:tabs>
        <w:spacing w:after="0" w:line="360" w:lineRule="auto"/>
        <w:ind w:firstLine="48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污泥：污水处理系统产生的所有污泥均需要妥善处理，污泥处理相关的所有设备、管道、阀门均属于本</w:t>
      </w:r>
      <w:r>
        <w:rPr>
          <w:rFonts w:hint="eastAsia" w:ascii="宋体" w:hAnsi="宋体" w:eastAsia="宋体" w:cs="宋体"/>
          <w:sz w:val="24"/>
          <w:szCs w:val="24"/>
          <w:highlight w:val="none"/>
          <w:lang w:eastAsia="zh-CN"/>
        </w:rPr>
        <w:t>项目</w:t>
      </w:r>
      <w:r>
        <w:rPr>
          <w:rFonts w:hint="eastAsia" w:ascii="宋体" w:hAnsi="宋体" w:eastAsia="宋体" w:cs="宋体"/>
          <w:sz w:val="24"/>
          <w:szCs w:val="24"/>
          <w:highlight w:val="none"/>
        </w:rPr>
        <w:t>范围内，</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将污泥的含水率降至80%以下，并输送至转运卸料槽。</w:t>
      </w:r>
    </w:p>
    <w:p w14:paraId="35614372">
      <w:pPr>
        <w:pageBreakBefore w:val="0"/>
        <w:numPr>
          <w:ilvl w:val="5"/>
          <w:numId w:val="0"/>
        </w:numPr>
        <w:tabs>
          <w:tab w:val="left" w:pos="420"/>
        </w:tabs>
        <w:spacing w:after="0" w:line="360" w:lineRule="auto"/>
        <w:ind w:firstLine="48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臭气：气浮设备需配备除臭罩，其他需除臭的设备、或水池（水罐）预留臭气接口法兰，并提供臭气指标及除臭风量。</w:t>
      </w:r>
    </w:p>
    <w:p w14:paraId="4EE353BB">
      <w:pPr>
        <w:pageBreakBefore w:val="0"/>
        <w:numPr>
          <w:ilvl w:val="5"/>
          <w:numId w:val="0"/>
        </w:numPr>
        <w:tabs>
          <w:tab w:val="left" w:pos="420"/>
        </w:tabs>
        <w:spacing w:after="0" w:line="360" w:lineRule="auto"/>
        <w:ind w:firstLine="48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污水处理系统水池池上空间及风管设置有毒有害气体及易燃气体在线监测报警装置，属于自控</w:t>
      </w:r>
      <w:r>
        <w:rPr>
          <w:rFonts w:hint="eastAsia" w:ascii="宋体" w:hAnsi="宋体" w:eastAsia="宋体" w:cs="宋体"/>
          <w:sz w:val="24"/>
          <w:szCs w:val="24"/>
          <w:highlight w:val="none"/>
          <w:lang w:eastAsia="zh-CN"/>
        </w:rPr>
        <w:t>项目</w:t>
      </w:r>
      <w:r>
        <w:rPr>
          <w:rFonts w:hint="eastAsia" w:ascii="宋体" w:hAnsi="宋体" w:eastAsia="宋体" w:cs="宋体"/>
          <w:sz w:val="24"/>
          <w:szCs w:val="24"/>
          <w:highlight w:val="none"/>
        </w:rPr>
        <w:t>。</w:t>
      </w:r>
    </w:p>
    <w:p w14:paraId="169CA4B1">
      <w:pPr>
        <w:pageBreakBefore w:val="0"/>
        <w:spacing w:after="0" w:line="360" w:lineRule="auto"/>
        <w:outlineLvl w:val="0"/>
        <w:rPr>
          <w:rFonts w:hint="eastAsia" w:ascii="宋体" w:hAnsi="宋体" w:eastAsia="宋体" w:cs="宋体"/>
          <w:b/>
          <w:sz w:val="24"/>
          <w:szCs w:val="24"/>
          <w:highlight w:val="none"/>
        </w:rPr>
      </w:pPr>
      <w:bookmarkStart w:id="11" w:name="_Toc26269"/>
      <w:bookmarkStart w:id="12" w:name="_Toc229738165"/>
      <w:r>
        <w:rPr>
          <w:rFonts w:hint="eastAsia" w:ascii="宋体" w:hAnsi="宋体" w:eastAsia="宋体" w:cs="宋体"/>
          <w:b/>
          <w:sz w:val="24"/>
          <w:szCs w:val="24"/>
          <w:highlight w:val="none"/>
        </w:rPr>
        <w:t>2.2 与土建工程界面</w:t>
      </w:r>
      <w:bookmarkEnd w:id="11"/>
      <w:bookmarkEnd w:id="12"/>
    </w:p>
    <w:p w14:paraId="0054B02B">
      <w:pPr>
        <w:pageBreakBefore w:val="0"/>
        <w:numPr>
          <w:ilvl w:val="5"/>
          <w:numId w:val="0"/>
        </w:numPr>
        <w:tabs>
          <w:tab w:val="left" w:pos="420"/>
        </w:tabs>
        <w:spacing w:after="0" w:line="360" w:lineRule="auto"/>
        <w:ind w:firstLine="48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1）设备基础等</w:t>
      </w:r>
    </w:p>
    <w:p w14:paraId="1E4680FA">
      <w:pPr>
        <w:pageBreakBefore w:val="0"/>
        <w:numPr>
          <w:ilvl w:val="5"/>
          <w:numId w:val="0"/>
        </w:numPr>
        <w:tabs>
          <w:tab w:val="left" w:pos="420"/>
        </w:tabs>
        <w:spacing w:after="0" w:line="360" w:lineRule="auto"/>
        <w:ind w:firstLine="48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设备基础、预埋件、预埋管、预埋套管、水池墙体的预留洞等由设备安装单位出条件图，设备基础、预留洞及盖板由土建单位施工，</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进行现场指导并确认；预埋管、预埋套管、预埋件由</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供货，土建单位施工，</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进行现场指导并确认。设备需要的钢结构基础/支撑、减振装置由</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供货并施工。</w:t>
      </w:r>
    </w:p>
    <w:p w14:paraId="05F44D28">
      <w:pPr>
        <w:pageBreakBefore w:val="0"/>
        <w:numPr>
          <w:ilvl w:val="5"/>
          <w:numId w:val="0"/>
        </w:numPr>
        <w:tabs>
          <w:tab w:val="left" w:pos="420"/>
        </w:tabs>
        <w:spacing w:after="0" w:line="360" w:lineRule="auto"/>
        <w:ind w:firstLine="48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2）给水</w:t>
      </w:r>
    </w:p>
    <w:p w14:paraId="0D83184B">
      <w:pPr>
        <w:pageBreakBefore w:val="0"/>
        <w:numPr>
          <w:ilvl w:val="5"/>
          <w:numId w:val="0"/>
        </w:numPr>
        <w:tabs>
          <w:tab w:val="left" w:pos="420"/>
        </w:tabs>
        <w:spacing w:after="0" w:line="360" w:lineRule="auto"/>
        <w:ind w:firstLine="48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土建单位敷设给水管道至污水处理设备间指定位置，土建预留接口和手动控制阀门。接口至各用水点（包含接口施工、含生产用水点、洗手盆、洗涤池等用水点）均属于</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实施范围。供水管支路设水表（水表由</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负责，水表安装位置应满足规范测量的相关要求）。</w:t>
      </w:r>
    </w:p>
    <w:p w14:paraId="080EE3FB">
      <w:pPr>
        <w:pageBreakBefore w:val="0"/>
        <w:numPr>
          <w:ilvl w:val="5"/>
          <w:numId w:val="0"/>
        </w:numPr>
        <w:tabs>
          <w:tab w:val="left" w:pos="420"/>
        </w:tabs>
        <w:spacing w:after="0" w:line="360" w:lineRule="auto"/>
        <w:ind w:firstLine="48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3）污水</w:t>
      </w:r>
    </w:p>
    <w:p w14:paraId="7876AE22">
      <w:pPr>
        <w:pageBreakBefore w:val="0"/>
        <w:numPr>
          <w:ilvl w:val="5"/>
          <w:numId w:val="0"/>
        </w:numPr>
        <w:tabs>
          <w:tab w:val="left" w:pos="420"/>
        </w:tabs>
        <w:spacing w:after="0" w:line="360" w:lineRule="auto"/>
        <w:ind w:firstLine="48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工艺排水采用管道收集，排至调节池后，由</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负责安装。</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需明确工艺排水量，膜组件规模的配置必须考虑这部分水量。</w:t>
      </w:r>
    </w:p>
    <w:p w14:paraId="02399C57">
      <w:pPr>
        <w:pageBreakBefore w:val="0"/>
        <w:numPr>
          <w:ilvl w:val="5"/>
          <w:numId w:val="0"/>
        </w:numPr>
        <w:tabs>
          <w:tab w:val="left" w:pos="420"/>
        </w:tabs>
        <w:spacing w:after="0" w:line="360" w:lineRule="auto"/>
        <w:ind w:firstLine="48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4）电气</w:t>
      </w:r>
    </w:p>
    <w:p w14:paraId="54C4D897">
      <w:pPr>
        <w:pageBreakBefore w:val="0"/>
        <w:numPr>
          <w:ilvl w:val="5"/>
          <w:numId w:val="0"/>
        </w:numPr>
        <w:tabs>
          <w:tab w:val="left" w:pos="420"/>
        </w:tabs>
        <w:spacing w:after="0" w:line="360" w:lineRule="auto"/>
        <w:ind w:firstLine="48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污水处理系统设备安装范围内的电气设备以设备控制柜的进线电源电缆头为界，电缆头以下为本</w:t>
      </w:r>
      <w:r>
        <w:rPr>
          <w:rFonts w:hint="eastAsia" w:ascii="宋体" w:hAnsi="宋体" w:eastAsia="宋体" w:cs="宋体"/>
          <w:sz w:val="24"/>
          <w:szCs w:val="24"/>
          <w:highlight w:val="none"/>
          <w:lang w:eastAsia="zh-CN"/>
        </w:rPr>
        <w:t>项目</w:t>
      </w:r>
      <w:r>
        <w:rPr>
          <w:rFonts w:hint="eastAsia" w:ascii="宋体" w:hAnsi="宋体" w:eastAsia="宋体" w:cs="宋体"/>
          <w:sz w:val="24"/>
          <w:szCs w:val="24"/>
          <w:highlight w:val="none"/>
        </w:rPr>
        <w:t>范围，电缆头以上（包括电缆头）为土建范围。</w:t>
      </w:r>
    </w:p>
    <w:p w14:paraId="02F2BF26">
      <w:pPr>
        <w:pageBreakBefore w:val="0"/>
        <w:numPr>
          <w:ilvl w:val="5"/>
          <w:numId w:val="0"/>
        </w:numPr>
        <w:tabs>
          <w:tab w:val="left" w:pos="420"/>
        </w:tabs>
        <w:spacing w:after="0" w:line="360" w:lineRule="auto"/>
        <w:ind w:firstLine="48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接地系统（工作接地，保护接地等）以接地预埋连接板为界，界面以上室内外接地连接线、电缆支架接地、桥架接地以及各设备接地（包括上述但不限于此）的供货及施工等属本</w:t>
      </w:r>
      <w:r>
        <w:rPr>
          <w:rFonts w:hint="eastAsia" w:ascii="宋体" w:hAnsi="宋体" w:eastAsia="宋体" w:cs="宋体"/>
          <w:sz w:val="24"/>
          <w:szCs w:val="24"/>
          <w:highlight w:val="none"/>
          <w:lang w:eastAsia="zh-CN"/>
        </w:rPr>
        <w:t>项目</w:t>
      </w:r>
      <w:r>
        <w:rPr>
          <w:rFonts w:hint="eastAsia" w:ascii="宋体" w:hAnsi="宋体" w:eastAsia="宋体" w:cs="宋体"/>
          <w:sz w:val="24"/>
          <w:szCs w:val="24"/>
          <w:highlight w:val="none"/>
        </w:rPr>
        <w:t>范围；其余内容（包括接地预埋连接板、利用构筑物自然金属体的接地装置以及构筑物防雷保护装置）属土建范围。除利用构筑物自然金属体作为接地装置外，因电气设备接地所需的人工接地极的供货及施工等属本</w:t>
      </w:r>
      <w:r>
        <w:rPr>
          <w:rFonts w:hint="eastAsia" w:ascii="宋体" w:hAnsi="宋体" w:eastAsia="宋体" w:cs="宋体"/>
          <w:sz w:val="24"/>
          <w:szCs w:val="24"/>
          <w:highlight w:val="none"/>
          <w:lang w:eastAsia="zh-CN"/>
        </w:rPr>
        <w:t>项目</w:t>
      </w:r>
      <w:r>
        <w:rPr>
          <w:rFonts w:hint="eastAsia" w:ascii="宋体" w:hAnsi="宋体" w:eastAsia="宋体" w:cs="宋体"/>
          <w:sz w:val="24"/>
          <w:szCs w:val="24"/>
          <w:highlight w:val="none"/>
        </w:rPr>
        <w:t>范围。</w:t>
      </w:r>
    </w:p>
    <w:p w14:paraId="158C7767">
      <w:pPr>
        <w:pageBreakBefore w:val="0"/>
        <w:numPr>
          <w:ilvl w:val="5"/>
          <w:numId w:val="0"/>
        </w:numPr>
        <w:tabs>
          <w:tab w:val="left" w:pos="420"/>
        </w:tabs>
        <w:spacing w:after="0" w:line="360" w:lineRule="auto"/>
        <w:ind w:firstLine="48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污水处理系统设备安装范围内的需室外直埋敷设的电缆所需沟槽的开挖及电缆敷设完毕后的回填均属本</w:t>
      </w:r>
      <w:r>
        <w:rPr>
          <w:rFonts w:hint="eastAsia" w:ascii="宋体" w:hAnsi="宋体" w:eastAsia="宋体" w:cs="宋体"/>
          <w:sz w:val="24"/>
          <w:szCs w:val="24"/>
          <w:highlight w:val="none"/>
          <w:lang w:eastAsia="zh-CN"/>
        </w:rPr>
        <w:t>项目</w:t>
      </w:r>
      <w:r>
        <w:rPr>
          <w:rFonts w:hint="eastAsia" w:ascii="宋体" w:hAnsi="宋体" w:eastAsia="宋体" w:cs="宋体"/>
          <w:sz w:val="24"/>
          <w:szCs w:val="24"/>
          <w:highlight w:val="none"/>
        </w:rPr>
        <w:t>范围。</w:t>
      </w:r>
    </w:p>
    <w:p w14:paraId="095EBC0A">
      <w:pPr>
        <w:pageBreakBefore w:val="0"/>
        <w:numPr>
          <w:ilvl w:val="5"/>
          <w:numId w:val="0"/>
        </w:numPr>
        <w:tabs>
          <w:tab w:val="left" w:pos="420"/>
        </w:tabs>
        <w:spacing w:after="0" w:line="360" w:lineRule="auto"/>
        <w:ind w:firstLine="48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5）管架、桥架等</w:t>
      </w:r>
    </w:p>
    <w:p w14:paraId="33FC822D">
      <w:pPr>
        <w:pageBreakBefore w:val="0"/>
        <w:numPr>
          <w:ilvl w:val="5"/>
          <w:numId w:val="0"/>
        </w:numPr>
        <w:tabs>
          <w:tab w:val="left" w:pos="420"/>
        </w:tabs>
        <w:spacing w:after="0" w:line="360" w:lineRule="auto"/>
        <w:ind w:firstLine="48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所有室内管道、电缆所需的管道支架、吊架、电缆桥架等均由</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实施。室外工艺管廊架基础（若有）由土建单位实施，管廊架、工艺管道及管道固定支架等（若有）由</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实施。</w:t>
      </w:r>
    </w:p>
    <w:p w14:paraId="44EF6731">
      <w:pPr>
        <w:pageBreakBefore w:val="0"/>
        <w:spacing w:after="0" w:line="360" w:lineRule="auto"/>
        <w:outlineLvl w:val="0"/>
        <w:rPr>
          <w:rFonts w:hint="eastAsia" w:ascii="宋体" w:hAnsi="宋体" w:eastAsia="宋体" w:cs="宋体"/>
          <w:b/>
          <w:sz w:val="24"/>
          <w:szCs w:val="24"/>
          <w:highlight w:val="none"/>
        </w:rPr>
      </w:pPr>
      <w:bookmarkStart w:id="13" w:name="_Toc229738166"/>
      <w:bookmarkStart w:id="14" w:name="_Toc21886"/>
      <w:r>
        <w:rPr>
          <w:rFonts w:hint="eastAsia" w:ascii="宋体" w:hAnsi="宋体" w:eastAsia="宋体" w:cs="宋体"/>
          <w:b/>
          <w:sz w:val="24"/>
          <w:szCs w:val="24"/>
          <w:highlight w:val="none"/>
        </w:rPr>
        <w:t>2.3 与全厂自控系统</w:t>
      </w:r>
      <w:r>
        <w:rPr>
          <w:rFonts w:hint="eastAsia" w:ascii="宋体" w:hAnsi="宋体" w:eastAsia="宋体" w:cs="宋体"/>
          <w:b/>
          <w:sz w:val="24"/>
          <w:szCs w:val="24"/>
          <w:highlight w:val="none"/>
          <w:lang w:eastAsia="zh-CN"/>
        </w:rPr>
        <w:t>项目</w:t>
      </w:r>
      <w:r>
        <w:rPr>
          <w:rFonts w:hint="eastAsia" w:ascii="宋体" w:hAnsi="宋体" w:eastAsia="宋体" w:cs="宋体"/>
          <w:b/>
          <w:sz w:val="24"/>
          <w:szCs w:val="24"/>
          <w:highlight w:val="none"/>
        </w:rPr>
        <w:t>界面</w:t>
      </w:r>
      <w:bookmarkEnd w:id="13"/>
      <w:bookmarkEnd w:id="14"/>
    </w:p>
    <w:p w14:paraId="6E1EB803">
      <w:pPr>
        <w:pageBreakBefore w:val="0"/>
        <w:numPr>
          <w:ilvl w:val="5"/>
          <w:numId w:val="0"/>
        </w:numPr>
        <w:tabs>
          <w:tab w:val="left" w:pos="420"/>
        </w:tabs>
        <w:spacing w:after="0" w:line="360" w:lineRule="auto"/>
        <w:ind w:firstLine="48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PLC接口形式采用以太网光口或电口，现场配套工业以太网交换机，以配套工业以太网交换机通讯接口为界，接口以下为本</w:t>
      </w:r>
      <w:r>
        <w:rPr>
          <w:rFonts w:hint="eastAsia" w:ascii="宋体" w:hAnsi="宋体" w:eastAsia="宋体" w:cs="宋体"/>
          <w:sz w:val="24"/>
          <w:szCs w:val="24"/>
          <w:highlight w:val="none"/>
          <w:lang w:eastAsia="zh-CN"/>
        </w:rPr>
        <w:t>项目</w:t>
      </w:r>
      <w:r>
        <w:rPr>
          <w:rFonts w:hint="eastAsia" w:ascii="宋体" w:hAnsi="宋体" w:eastAsia="宋体" w:cs="宋体"/>
          <w:sz w:val="24"/>
          <w:szCs w:val="24"/>
          <w:highlight w:val="none"/>
        </w:rPr>
        <w:t>范围，接口连接至厂区整体监控系统的光缆或网线及其敷设由全厂自控系统</w:t>
      </w:r>
      <w:r>
        <w:rPr>
          <w:rFonts w:hint="eastAsia" w:ascii="宋体" w:hAnsi="宋体" w:eastAsia="宋体" w:cs="宋体"/>
          <w:sz w:val="24"/>
          <w:szCs w:val="24"/>
          <w:highlight w:val="none"/>
          <w:lang w:eastAsia="zh-CN"/>
        </w:rPr>
        <w:t>项目</w:t>
      </w:r>
      <w:r>
        <w:rPr>
          <w:rFonts w:hint="eastAsia" w:ascii="宋体" w:hAnsi="宋体" w:eastAsia="宋体" w:cs="宋体"/>
          <w:sz w:val="24"/>
          <w:szCs w:val="24"/>
          <w:highlight w:val="none"/>
        </w:rPr>
        <w:t>负责，不属本</w:t>
      </w:r>
      <w:r>
        <w:rPr>
          <w:rFonts w:hint="eastAsia" w:ascii="宋体" w:hAnsi="宋体" w:eastAsia="宋体" w:cs="宋体"/>
          <w:sz w:val="24"/>
          <w:szCs w:val="24"/>
          <w:highlight w:val="none"/>
          <w:lang w:eastAsia="zh-CN"/>
        </w:rPr>
        <w:t>项目</w:t>
      </w:r>
      <w:r>
        <w:rPr>
          <w:rFonts w:hint="eastAsia" w:ascii="宋体" w:hAnsi="宋体" w:eastAsia="宋体" w:cs="宋体"/>
          <w:sz w:val="24"/>
          <w:szCs w:val="24"/>
          <w:highlight w:val="none"/>
        </w:rPr>
        <w:t>范围。</w:t>
      </w:r>
    </w:p>
    <w:p w14:paraId="793AF16F">
      <w:pPr>
        <w:pageBreakBefore w:val="0"/>
        <w:numPr>
          <w:ilvl w:val="5"/>
          <w:numId w:val="0"/>
        </w:numPr>
        <w:tabs>
          <w:tab w:val="left" w:pos="420"/>
        </w:tabs>
        <w:spacing w:after="0" w:line="360" w:lineRule="auto"/>
        <w:ind w:firstLine="48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本</w:t>
      </w:r>
      <w:r>
        <w:rPr>
          <w:rFonts w:hint="eastAsia" w:ascii="宋体" w:hAnsi="宋体" w:eastAsia="宋体" w:cs="宋体"/>
          <w:sz w:val="24"/>
          <w:szCs w:val="24"/>
          <w:highlight w:val="none"/>
          <w:lang w:eastAsia="zh-CN"/>
        </w:rPr>
        <w:t>项目</w:t>
      </w:r>
      <w:r>
        <w:rPr>
          <w:rFonts w:hint="eastAsia" w:ascii="宋体" w:hAnsi="宋体" w:eastAsia="宋体" w:cs="宋体"/>
          <w:sz w:val="24"/>
          <w:szCs w:val="24"/>
          <w:highlight w:val="none"/>
        </w:rPr>
        <w:t>需对上位全厂自控系统开放通讯协议，使上位系统对污水处理系统实现监控及远程控制功能，本</w:t>
      </w:r>
      <w:r>
        <w:rPr>
          <w:rFonts w:hint="eastAsia" w:ascii="宋体" w:hAnsi="宋体" w:eastAsia="宋体" w:cs="宋体"/>
          <w:sz w:val="24"/>
          <w:szCs w:val="24"/>
          <w:highlight w:val="none"/>
          <w:lang w:eastAsia="zh-CN"/>
        </w:rPr>
        <w:t>项目</w:t>
      </w:r>
      <w:r>
        <w:rPr>
          <w:rFonts w:hint="eastAsia" w:ascii="宋体" w:hAnsi="宋体" w:eastAsia="宋体" w:cs="宋体"/>
          <w:sz w:val="24"/>
          <w:szCs w:val="24"/>
          <w:highlight w:val="none"/>
        </w:rPr>
        <w:t>需要配合全厂自控系统标完成整个控制系统的数据采集及联动调试。</w:t>
      </w:r>
    </w:p>
    <w:p w14:paraId="29153178">
      <w:pPr>
        <w:pageBreakBefore w:val="0"/>
        <w:spacing w:after="0" w:line="360" w:lineRule="auto"/>
        <w:outlineLvl w:val="0"/>
        <w:rPr>
          <w:rFonts w:hint="eastAsia" w:ascii="宋体" w:hAnsi="宋体" w:eastAsia="宋体" w:cs="宋体"/>
          <w:b/>
          <w:sz w:val="24"/>
          <w:szCs w:val="24"/>
          <w:highlight w:val="none"/>
        </w:rPr>
      </w:pPr>
      <w:bookmarkStart w:id="15" w:name="_Toc229738167"/>
      <w:bookmarkStart w:id="16" w:name="_Toc24411"/>
      <w:r>
        <w:rPr>
          <w:rFonts w:hint="eastAsia" w:ascii="宋体" w:hAnsi="宋体" w:eastAsia="宋体" w:cs="宋体"/>
          <w:b/>
          <w:sz w:val="24"/>
          <w:szCs w:val="24"/>
          <w:highlight w:val="none"/>
        </w:rPr>
        <w:t>3．主要技术参数、性能</w:t>
      </w:r>
      <w:bookmarkEnd w:id="15"/>
      <w:bookmarkEnd w:id="16"/>
    </w:p>
    <w:p w14:paraId="3E877A0C">
      <w:pPr>
        <w:pageBreakBefore w:val="0"/>
        <w:spacing w:after="0" w:line="360" w:lineRule="auto"/>
        <w:outlineLvl w:val="0"/>
        <w:rPr>
          <w:rFonts w:hint="eastAsia" w:ascii="宋体" w:hAnsi="宋体" w:eastAsia="宋体" w:cs="宋体"/>
          <w:b/>
          <w:sz w:val="24"/>
          <w:szCs w:val="24"/>
          <w:highlight w:val="none"/>
        </w:rPr>
      </w:pPr>
      <w:bookmarkStart w:id="17" w:name="_Toc229738168"/>
      <w:bookmarkStart w:id="18" w:name="_Toc30001"/>
      <w:r>
        <w:rPr>
          <w:rFonts w:hint="eastAsia" w:ascii="宋体" w:hAnsi="宋体" w:eastAsia="宋体" w:cs="宋体"/>
          <w:b/>
          <w:sz w:val="24"/>
          <w:szCs w:val="24"/>
          <w:highlight w:val="none"/>
        </w:rPr>
        <w:t>3.1 设计条件</w:t>
      </w:r>
      <w:bookmarkEnd w:id="17"/>
      <w:bookmarkEnd w:id="18"/>
    </w:p>
    <w:p w14:paraId="68054E02">
      <w:pPr>
        <w:keepNext/>
        <w:keepLines/>
        <w:pageBreakBefore w:val="0"/>
        <w:spacing w:before="156" w:after="156" w:line="360" w:lineRule="auto"/>
        <w:outlineLvl w:val="1"/>
        <w:rPr>
          <w:rFonts w:hint="eastAsia" w:ascii="宋体" w:hAnsi="宋体" w:eastAsia="宋体" w:cs="宋体"/>
          <w:b/>
          <w:bCs/>
          <w:sz w:val="24"/>
          <w:szCs w:val="24"/>
          <w:highlight w:val="none"/>
        </w:rPr>
      </w:pPr>
      <w:bookmarkStart w:id="19" w:name="_Toc13464"/>
      <w:bookmarkStart w:id="20" w:name="_Toc229738169"/>
      <w:r>
        <w:rPr>
          <w:rFonts w:hint="eastAsia" w:ascii="宋体" w:hAnsi="宋体" w:eastAsia="宋体" w:cs="宋体"/>
          <w:b/>
          <w:bCs/>
          <w:sz w:val="24"/>
          <w:szCs w:val="24"/>
          <w:highlight w:val="none"/>
        </w:rPr>
        <w:t>3.1.1 处理对象及设计规模</w:t>
      </w:r>
      <w:bookmarkEnd w:id="19"/>
      <w:bookmarkEnd w:id="20"/>
    </w:p>
    <w:p w14:paraId="7517602B">
      <w:pPr>
        <w:pageBreakBefore w:val="0"/>
        <w:numPr>
          <w:ilvl w:val="5"/>
          <w:numId w:val="0"/>
        </w:numPr>
        <w:tabs>
          <w:tab w:val="left" w:pos="420"/>
        </w:tabs>
        <w:spacing w:after="0" w:line="360" w:lineRule="auto"/>
        <w:ind w:firstLine="48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本渗滤液处理系统处理对象为渗滤液、冲洗废水、废气处理系统废水、生活污水的混合污水，处理规模为150 t/d。</w:t>
      </w:r>
    </w:p>
    <w:p w14:paraId="75E9E675">
      <w:pPr>
        <w:keepNext/>
        <w:keepLines/>
        <w:pageBreakBefore w:val="0"/>
        <w:spacing w:before="156" w:after="156" w:line="360" w:lineRule="auto"/>
        <w:outlineLvl w:val="1"/>
        <w:rPr>
          <w:rFonts w:hint="eastAsia" w:ascii="宋体" w:hAnsi="宋体" w:eastAsia="宋体" w:cs="宋体"/>
          <w:b/>
          <w:bCs/>
          <w:sz w:val="24"/>
          <w:szCs w:val="24"/>
          <w:highlight w:val="none"/>
        </w:rPr>
      </w:pPr>
      <w:bookmarkStart w:id="21" w:name="_Toc25113"/>
      <w:bookmarkStart w:id="22" w:name="_Toc229738170"/>
      <w:r>
        <w:rPr>
          <w:rFonts w:hint="eastAsia" w:ascii="宋体" w:hAnsi="宋体" w:eastAsia="宋体" w:cs="宋体"/>
          <w:b/>
          <w:bCs/>
          <w:sz w:val="24"/>
          <w:szCs w:val="24"/>
          <w:highlight w:val="none"/>
        </w:rPr>
        <w:t>3.1.2 设计进水水质</w:t>
      </w:r>
      <w:bookmarkEnd w:id="21"/>
      <w:bookmarkEnd w:id="22"/>
    </w:p>
    <w:p w14:paraId="770723F9">
      <w:pPr>
        <w:pageBreakBefore w:val="0"/>
        <w:numPr>
          <w:ilvl w:val="5"/>
          <w:numId w:val="0"/>
        </w:numPr>
        <w:tabs>
          <w:tab w:val="left" w:pos="420"/>
        </w:tabs>
        <w:spacing w:after="0" w:line="360" w:lineRule="auto"/>
        <w:ind w:firstLine="480"/>
        <w:jc w:val="both"/>
        <w:rPr>
          <w:rFonts w:hint="eastAsia" w:ascii="宋体" w:hAnsi="宋体" w:eastAsia="宋体" w:cs="宋体"/>
          <w:sz w:val="24"/>
          <w:szCs w:val="24"/>
          <w:highlight w:val="none"/>
          <w14:ligatures w14:val="none"/>
        </w:rPr>
      </w:pPr>
      <w:r>
        <w:rPr>
          <w:rFonts w:hint="eastAsia" w:ascii="宋体" w:hAnsi="宋体" w:eastAsia="宋体" w:cs="宋体"/>
          <w:sz w:val="24"/>
          <w:szCs w:val="24"/>
          <w:highlight w:val="none"/>
          <w14:ligatures w14:val="none"/>
        </w:rPr>
        <w:t>垃圾转运站产生的渗滤液均为新鲜渗滤液，其污染物浓度很高，设备冲洗水中掺杂了部分的渗滤液，其污染物浓度相对较高，场地冲洗水中污染物浓度相对较低。根据工程设计基础资料及类似工程经验，预测进水水质指标见下表：</w:t>
      </w:r>
    </w:p>
    <w:p w14:paraId="46F72592">
      <w:pPr>
        <w:pageBreakBefore w:val="0"/>
        <w:spacing w:after="0" w:line="360" w:lineRule="auto"/>
        <w:jc w:val="center"/>
        <w:rPr>
          <w:rFonts w:hint="eastAsia" w:ascii="宋体" w:hAnsi="宋体" w:eastAsia="宋体" w:cs="宋体"/>
          <w:b/>
          <w:bCs/>
          <w:sz w:val="24"/>
          <w:szCs w:val="24"/>
          <w:highlight w:val="none"/>
          <w14:ligatures w14:val="none"/>
        </w:rPr>
      </w:pPr>
      <w:r>
        <w:rPr>
          <w:rFonts w:hint="eastAsia" w:ascii="宋体" w:hAnsi="宋体" w:eastAsia="宋体" w:cs="宋体"/>
          <w:b/>
          <w:bCs/>
          <w:sz w:val="24"/>
          <w:szCs w:val="24"/>
          <w:highlight w:val="none"/>
          <w14:ligatures w14:val="none"/>
        </w:rPr>
        <w:t>表 设计进水主要水质</w:t>
      </w:r>
    </w:p>
    <w:tbl>
      <w:tblPr>
        <w:tblStyle w:val="14"/>
        <w:tblW w:w="517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1"/>
        <w:gridCol w:w="1070"/>
        <w:gridCol w:w="1069"/>
        <w:gridCol w:w="1176"/>
        <w:gridCol w:w="1176"/>
        <w:gridCol w:w="1176"/>
        <w:gridCol w:w="1176"/>
        <w:gridCol w:w="575"/>
      </w:tblGrid>
      <w:tr w14:paraId="319BD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6" w:hRule="atLeast"/>
          <w:jc w:val="center"/>
        </w:trPr>
        <w:tc>
          <w:tcPr>
            <w:tcW w:w="794" w:type="pct"/>
            <w:noWrap w:val="0"/>
            <w:vAlign w:val="center"/>
          </w:tcPr>
          <w:p w14:paraId="445CA4D8">
            <w:pPr>
              <w:pageBreakBefore w:val="0"/>
              <w:spacing w:after="0" w:line="360" w:lineRule="auto"/>
              <w:jc w:val="center"/>
              <w:rPr>
                <w:rFonts w:hint="eastAsia" w:ascii="宋体" w:hAnsi="宋体" w:eastAsia="宋体" w:cs="宋体"/>
                <w:sz w:val="24"/>
                <w:szCs w:val="24"/>
                <w:highlight w:val="none"/>
                <w14:ligatures w14:val="none"/>
              </w:rPr>
            </w:pPr>
            <w:r>
              <w:rPr>
                <w:rFonts w:hint="eastAsia" w:ascii="宋体" w:hAnsi="宋体" w:eastAsia="宋体" w:cs="宋体"/>
                <w:sz w:val="24"/>
                <w:szCs w:val="24"/>
                <w:highlight w:val="none"/>
                <w14:ligatures w14:val="none"/>
              </w:rPr>
              <w:t>类别</w:t>
            </w:r>
          </w:p>
        </w:tc>
        <w:tc>
          <w:tcPr>
            <w:tcW w:w="606" w:type="pct"/>
            <w:noWrap w:val="0"/>
            <w:vAlign w:val="center"/>
          </w:tcPr>
          <w:p w14:paraId="052AE31D">
            <w:pPr>
              <w:pageBreakBefore w:val="0"/>
              <w:spacing w:after="0" w:line="360" w:lineRule="auto"/>
              <w:jc w:val="center"/>
              <w:rPr>
                <w:rFonts w:hint="eastAsia" w:ascii="宋体" w:hAnsi="宋体" w:eastAsia="宋体" w:cs="宋体"/>
                <w:sz w:val="24"/>
                <w:szCs w:val="24"/>
                <w:highlight w:val="none"/>
                <w14:ligatures w14:val="none"/>
              </w:rPr>
            </w:pPr>
            <w:r>
              <w:rPr>
                <w:rFonts w:hint="eastAsia" w:ascii="宋体" w:hAnsi="宋体" w:eastAsia="宋体" w:cs="宋体"/>
                <w:sz w:val="24"/>
                <w:szCs w:val="24"/>
                <w:highlight w:val="none"/>
                <w14:ligatures w14:val="none"/>
              </w:rPr>
              <w:t>COD（mg/L）</w:t>
            </w:r>
          </w:p>
        </w:tc>
        <w:tc>
          <w:tcPr>
            <w:tcW w:w="606" w:type="pct"/>
            <w:noWrap w:val="0"/>
            <w:vAlign w:val="center"/>
          </w:tcPr>
          <w:p w14:paraId="01D5751E">
            <w:pPr>
              <w:pageBreakBefore w:val="0"/>
              <w:spacing w:after="0" w:line="360" w:lineRule="auto"/>
              <w:jc w:val="center"/>
              <w:rPr>
                <w:rFonts w:hint="eastAsia" w:ascii="宋体" w:hAnsi="宋体" w:eastAsia="宋体" w:cs="宋体"/>
                <w:sz w:val="24"/>
                <w:szCs w:val="24"/>
                <w:highlight w:val="none"/>
                <w14:ligatures w14:val="none"/>
              </w:rPr>
            </w:pPr>
            <w:r>
              <w:rPr>
                <w:rFonts w:hint="eastAsia" w:ascii="宋体" w:hAnsi="宋体" w:eastAsia="宋体" w:cs="宋体"/>
                <w:sz w:val="24"/>
                <w:szCs w:val="24"/>
                <w:highlight w:val="none"/>
                <w14:ligatures w14:val="none"/>
              </w:rPr>
              <w:t>BOD（mg/L）</w:t>
            </w:r>
          </w:p>
        </w:tc>
        <w:tc>
          <w:tcPr>
            <w:tcW w:w="666" w:type="pct"/>
            <w:noWrap w:val="0"/>
            <w:vAlign w:val="center"/>
          </w:tcPr>
          <w:p w14:paraId="2C08C02D">
            <w:pPr>
              <w:pageBreakBefore w:val="0"/>
              <w:spacing w:after="0" w:line="360" w:lineRule="auto"/>
              <w:jc w:val="center"/>
              <w:rPr>
                <w:rFonts w:hint="eastAsia" w:ascii="宋体" w:hAnsi="宋体" w:eastAsia="宋体" w:cs="宋体"/>
                <w:sz w:val="24"/>
                <w:szCs w:val="24"/>
                <w:highlight w:val="none"/>
                <w14:ligatures w14:val="none"/>
              </w:rPr>
            </w:pPr>
            <w:r>
              <w:rPr>
                <w:rFonts w:hint="eastAsia" w:ascii="宋体" w:hAnsi="宋体" w:eastAsia="宋体" w:cs="宋体"/>
                <w:sz w:val="24"/>
                <w:szCs w:val="24"/>
                <w:highlight w:val="none"/>
                <w14:ligatures w14:val="none"/>
              </w:rPr>
              <w:t>NH</w:t>
            </w:r>
            <w:r>
              <w:rPr>
                <w:rFonts w:hint="eastAsia" w:ascii="宋体" w:hAnsi="宋体" w:eastAsia="宋体" w:cs="宋体"/>
                <w:sz w:val="24"/>
                <w:szCs w:val="24"/>
                <w:highlight w:val="none"/>
                <w:vertAlign w:val="subscript"/>
                <w14:ligatures w14:val="none"/>
              </w:rPr>
              <w:t>3</w:t>
            </w:r>
            <w:r>
              <w:rPr>
                <w:rFonts w:hint="eastAsia" w:ascii="宋体" w:hAnsi="宋体" w:eastAsia="宋体" w:cs="宋体"/>
                <w:sz w:val="24"/>
                <w:szCs w:val="24"/>
                <w:highlight w:val="none"/>
                <w14:ligatures w14:val="none"/>
              </w:rPr>
              <w:t>-N（mg/L）</w:t>
            </w:r>
          </w:p>
        </w:tc>
        <w:tc>
          <w:tcPr>
            <w:tcW w:w="666" w:type="pct"/>
            <w:noWrap w:val="0"/>
            <w:vAlign w:val="center"/>
          </w:tcPr>
          <w:p w14:paraId="49D6AADC">
            <w:pPr>
              <w:pageBreakBefore w:val="0"/>
              <w:spacing w:after="0" w:line="360" w:lineRule="auto"/>
              <w:jc w:val="center"/>
              <w:rPr>
                <w:rFonts w:hint="eastAsia" w:ascii="宋体" w:hAnsi="宋体" w:eastAsia="宋体" w:cs="宋体"/>
                <w:sz w:val="24"/>
                <w:szCs w:val="24"/>
                <w:highlight w:val="none"/>
                <w14:ligatures w14:val="none"/>
              </w:rPr>
            </w:pPr>
            <w:r>
              <w:rPr>
                <w:rFonts w:hint="eastAsia" w:ascii="宋体" w:hAnsi="宋体" w:eastAsia="宋体" w:cs="宋体"/>
                <w:sz w:val="24"/>
                <w:szCs w:val="24"/>
                <w:highlight w:val="none"/>
                <w14:ligatures w14:val="none"/>
              </w:rPr>
              <w:t>TN（mg/L）</w:t>
            </w:r>
          </w:p>
        </w:tc>
        <w:tc>
          <w:tcPr>
            <w:tcW w:w="666" w:type="pct"/>
            <w:noWrap w:val="0"/>
            <w:vAlign w:val="center"/>
          </w:tcPr>
          <w:p w14:paraId="5626B586">
            <w:pPr>
              <w:pageBreakBefore w:val="0"/>
              <w:spacing w:after="0" w:line="360" w:lineRule="auto"/>
              <w:jc w:val="center"/>
              <w:rPr>
                <w:rFonts w:hint="eastAsia" w:ascii="宋体" w:hAnsi="宋体" w:eastAsia="宋体" w:cs="宋体"/>
                <w:sz w:val="24"/>
                <w:szCs w:val="24"/>
                <w:highlight w:val="none"/>
                <w14:ligatures w14:val="none"/>
              </w:rPr>
            </w:pPr>
            <w:r>
              <w:rPr>
                <w:rFonts w:hint="eastAsia" w:ascii="宋体" w:hAnsi="宋体" w:eastAsia="宋体" w:cs="宋体"/>
                <w:sz w:val="24"/>
                <w:szCs w:val="24"/>
                <w:highlight w:val="none"/>
                <w14:ligatures w14:val="none"/>
              </w:rPr>
              <w:t>SS</w:t>
            </w:r>
          </w:p>
          <w:p w14:paraId="3299B1EA">
            <w:pPr>
              <w:pageBreakBefore w:val="0"/>
              <w:spacing w:after="0" w:line="360" w:lineRule="auto"/>
              <w:jc w:val="center"/>
              <w:rPr>
                <w:rFonts w:hint="eastAsia" w:ascii="宋体" w:hAnsi="宋体" w:eastAsia="宋体" w:cs="宋体"/>
                <w:sz w:val="24"/>
                <w:szCs w:val="24"/>
                <w:highlight w:val="none"/>
                <w14:ligatures w14:val="none"/>
              </w:rPr>
            </w:pPr>
            <w:r>
              <w:rPr>
                <w:rFonts w:hint="eastAsia" w:ascii="宋体" w:hAnsi="宋体" w:eastAsia="宋体" w:cs="宋体"/>
                <w:sz w:val="24"/>
                <w:szCs w:val="24"/>
                <w:highlight w:val="none"/>
                <w14:ligatures w14:val="none"/>
              </w:rPr>
              <w:t>（mg/L）</w:t>
            </w:r>
          </w:p>
        </w:tc>
        <w:tc>
          <w:tcPr>
            <w:tcW w:w="666" w:type="pct"/>
            <w:noWrap w:val="0"/>
            <w:vAlign w:val="center"/>
          </w:tcPr>
          <w:p w14:paraId="5BA3EBF5">
            <w:pPr>
              <w:pageBreakBefore w:val="0"/>
              <w:spacing w:after="0" w:line="360" w:lineRule="auto"/>
              <w:jc w:val="center"/>
              <w:rPr>
                <w:rFonts w:hint="eastAsia" w:ascii="宋体" w:hAnsi="宋体" w:eastAsia="宋体" w:cs="宋体"/>
                <w:sz w:val="24"/>
                <w:szCs w:val="24"/>
                <w:highlight w:val="none"/>
                <w14:ligatures w14:val="none"/>
              </w:rPr>
            </w:pPr>
            <w:r>
              <w:rPr>
                <w:rFonts w:hint="eastAsia" w:ascii="宋体" w:hAnsi="宋体" w:eastAsia="宋体" w:cs="宋体"/>
                <w:sz w:val="24"/>
                <w:szCs w:val="24"/>
                <w:highlight w:val="none"/>
                <w14:ligatures w14:val="none"/>
              </w:rPr>
              <w:t>T</w:t>
            </w:r>
            <w:r>
              <w:rPr>
                <w:rFonts w:hint="eastAsia" w:ascii="宋体" w:hAnsi="宋体" w:cs="宋体"/>
                <w:sz w:val="24"/>
                <w:szCs w:val="24"/>
                <w:highlight w:val="none"/>
                <w:lang w:val="en-US" w:eastAsia="zh-CN"/>
                <w14:ligatures w14:val="none"/>
              </w:rPr>
              <w:t>P</w:t>
            </w:r>
            <w:r>
              <w:rPr>
                <w:rFonts w:hint="eastAsia" w:ascii="宋体" w:hAnsi="宋体" w:eastAsia="宋体" w:cs="宋体"/>
                <w:sz w:val="24"/>
                <w:szCs w:val="24"/>
                <w:highlight w:val="none"/>
                <w14:ligatures w14:val="none"/>
              </w:rPr>
              <w:t>（mg/L）</w:t>
            </w:r>
          </w:p>
        </w:tc>
        <w:tc>
          <w:tcPr>
            <w:tcW w:w="326" w:type="pct"/>
            <w:noWrap w:val="0"/>
            <w:vAlign w:val="center"/>
          </w:tcPr>
          <w:p w14:paraId="0790DDEE">
            <w:pPr>
              <w:pageBreakBefore w:val="0"/>
              <w:spacing w:after="0" w:line="360" w:lineRule="auto"/>
              <w:jc w:val="center"/>
              <w:rPr>
                <w:rFonts w:hint="eastAsia" w:ascii="宋体" w:hAnsi="宋体" w:eastAsia="宋体" w:cs="宋体"/>
                <w:sz w:val="24"/>
                <w:szCs w:val="24"/>
                <w:highlight w:val="none"/>
                <w14:ligatures w14:val="none"/>
              </w:rPr>
            </w:pPr>
            <w:r>
              <w:rPr>
                <w:rFonts w:hint="eastAsia" w:ascii="宋体" w:hAnsi="宋体" w:eastAsia="宋体" w:cs="宋体"/>
                <w:sz w:val="24"/>
                <w:szCs w:val="24"/>
                <w:highlight w:val="none"/>
                <w14:ligatures w14:val="none"/>
              </w:rPr>
              <w:t>pH</w:t>
            </w:r>
          </w:p>
        </w:tc>
      </w:tr>
      <w:tr w14:paraId="64B5D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6" w:hRule="atLeast"/>
          <w:jc w:val="center"/>
        </w:trPr>
        <w:tc>
          <w:tcPr>
            <w:tcW w:w="794" w:type="pct"/>
            <w:noWrap w:val="0"/>
            <w:vAlign w:val="center"/>
          </w:tcPr>
          <w:p w14:paraId="33195F57">
            <w:pPr>
              <w:pageBreakBefore w:val="0"/>
              <w:spacing w:after="0" w:line="360" w:lineRule="auto"/>
              <w:jc w:val="center"/>
              <w:rPr>
                <w:rFonts w:hint="eastAsia" w:ascii="宋体" w:hAnsi="宋体" w:eastAsia="宋体" w:cs="宋体"/>
                <w:sz w:val="24"/>
                <w:szCs w:val="24"/>
                <w:highlight w:val="none"/>
                <w14:ligatures w14:val="none"/>
              </w:rPr>
            </w:pPr>
            <w:r>
              <w:rPr>
                <w:rFonts w:hint="eastAsia" w:ascii="宋体" w:hAnsi="宋体" w:eastAsia="宋体" w:cs="宋体"/>
                <w:sz w:val="24"/>
                <w:szCs w:val="24"/>
                <w:highlight w:val="none"/>
                <w14:ligatures w14:val="none"/>
              </w:rPr>
              <w:t>综合设计进水水质</w:t>
            </w:r>
          </w:p>
        </w:tc>
        <w:tc>
          <w:tcPr>
            <w:tcW w:w="606" w:type="pct"/>
            <w:noWrap w:val="0"/>
            <w:vAlign w:val="center"/>
          </w:tcPr>
          <w:p w14:paraId="0CD46259">
            <w:pPr>
              <w:pageBreakBefore w:val="0"/>
              <w:spacing w:after="0" w:line="360" w:lineRule="auto"/>
              <w:jc w:val="center"/>
              <w:rPr>
                <w:rFonts w:hint="eastAsia" w:ascii="宋体" w:hAnsi="宋体" w:eastAsia="宋体" w:cs="宋体"/>
                <w:sz w:val="24"/>
                <w:szCs w:val="24"/>
                <w:highlight w:val="none"/>
                <w14:ligatures w14:val="none"/>
              </w:rPr>
            </w:pPr>
            <w:r>
              <w:rPr>
                <w:rFonts w:hint="eastAsia" w:ascii="宋体" w:hAnsi="宋体" w:eastAsia="宋体" w:cs="宋体"/>
                <w:sz w:val="24"/>
                <w:szCs w:val="24"/>
                <w:highlight w:val="none"/>
                <w14:ligatures w14:val="none"/>
              </w:rPr>
              <w:t>40000</w:t>
            </w:r>
          </w:p>
        </w:tc>
        <w:tc>
          <w:tcPr>
            <w:tcW w:w="606" w:type="pct"/>
            <w:noWrap w:val="0"/>
            <w:vAlign w:val="center"/>
          </w:tcPr>
          <w:p w14:paraId="4EEDD754">
            <w:pPr>
              <w:pageBreakBefore w:val="0"/>
              <w:spacing w:after="0" w:line="360" w:lineRule="auto"/>
              <w:jc w:val="center"/>
              <w:rPr>
                <w:rFonts w:hint="eastAsia" w:ascii="宋体" w:hAnsi="宋体" w:eastAsia="宋体" w:cs="宋体"/>
                <w:sz w:val="24"/>
                <w:szCs w:val="24"/>
                <w:highlight w:val="none"/>
                <w14:ligatures w14:val="none"/>
              </w:rPr>
            </w:pPr>
            <w:r>
              <w:rPr>
                <w:rFonts w:hint="eastAsia" w:ascii="宋体" w:hAnsi="宋体" w:eastAsia="宋体" w:cs="宋体"/>
                <w:sz w:val="24"/>
                <w:szCs w:val="24"/>
                <w:highlight w:val="none"/>
                <w14:ligatures w14:val="none"/>
              </w:rPr>
              <w:t>20000</w:t>
            </w:r>
          </w:p>
        </w:tc>
        <w:tc>
          <w:tcPr>
            <w:tcW w:w="666" w:type="pct"/>
            <w:noWrap w:val="0"/>
            <w:vAlign w:val="center"/>
          </w:tcPr>
          <w:p w14:paraId="1D0CA142">
            <w:pPr>
              <w:pageBreakBefore w:val="0"/>
              <w:spacing w:after="0" w:line="360" w:lineRule="auto"/>
              <w:jc w:val="center"/>
              <w:rPr>
                <w:rFonts w:hint="eastAsia" w:ascii="宋体" w:hAnsi="宋体" w:eastAsia="宋体" w:cs="宋体"/>
                <w:sz w:val="24"/>
                <w:szCs w:val="24"/>
                <w:highlight w:val="none"/>
                <w14:ligatures w14:val="none"/>
              </w:rPr>
            </w:pPr>
            <w:r>
              <w:rPr>
                <w:rFonts w:hint="eastAsia" w:ascii="宋体" w:hAnsi="宋体" w:eastAsia="宋体" w:cs="宋体"/>
                <w:sz w:val="24"/>
                <w:szCs w:val="24"/>
                <w:highlight w:val="none"/>
                <w14:ligatures w14:val="none"/>
              </w:rPr>
              <w:t>600</w:t>
            </w:r>
          </w:p>
        </w:tc>
        <w:tc>
          <w:tcPr>
            <w:tcW w:w="666" w:type="pct"/>
            <w:noWrap w:val="0"/>
            <w:vAlign w:val="center"/>
          </w:tcPr>
          <w:p w14:paraId="2F43C743">
            <w:pPr>
              <w:pageBreakBefore w:val="0"/>
              <w:spacing w:after="0" w:line="360" w:lineRule="auto"/>
              <w:jc w:val="center"/>
              <w:rPr>
                <w:rFonts w:hint="eastAsia" w:ascii="宋体" w:hAnsi="宋体" w:eastAsia="宋体" w:cs="宋体"/>
                <w:sz w:val="24"/>
                <w:szCs w:val="24"/>
                <w:highlight w:val="none"/>
                <w14:ligatures w14:val="none"/>
              </w:rPr>
            </w:pPr>
            <w:r>
              <w:rPr>
                <w:rFonts w:hint="eastAsia" w:ascii="宋体" w:hAnsi="宋体" w:eastAsia="宋体" w:cs="宋体"/>
                <w:sz w:val="24"/>
                <w:szCs w:val="24"/>
                <w:highlight w:val="none"/>
                <w14:ligatures w14:val="none"/>
              </w:rPr>
              <w:t>800</w:t>
            </w:r>
          </w:p>
        </w:tc>
        <w:tc>
          <w:tcPr>
            <w:tcW w:w="666" w:type="pct"/>
            <w:noWrap w:val="0"/>
            <w:vAlign w:val="center"/>
          </w:tcPr>
          <w:p w14:paraId="5750E740">
            <w:pPr>
              <w:pageBreakBefore w:val="0"/>
              <w:spacing w:after="0" w:line="360" w:lineRule="auto"/>
              <w:jc w:val="center"/>
              <w:rPr>
                <w:rFonts w:hint="eastAsia" w:ascii="宋体" w:hAnsi="宋体" w:eastAsia="宋体" w:cs="宋体"/>
                <w:sz w:val="24"/>
                <w:szCs w:val="24"/>
                <w:highlight w:val="none"/>
                <w14:ligatures w14:val="none"/>
              </w:rPr>
            </w:pPr>
            <w:r>
              <w:rPr>
                <w:rFonts w:hint="eastAsia" w:ascii="宋体" w:hAnsi="宋体" w:eastAsia="宋体" w:cs="宋体"/>
                <w:sz w:val="24"/>
                <w:szCs w:val="24"/>
                <w:highlight w:val="none"/>
                <w14:ligatures w14:val="none"/>
              </w:rPr>
              <w:t>3000</w:t>
            </w:r>
          </w:p>
        </w:tc>
        <w:tc>
          <w:tcPr>
            <w:tcW w:w="666" w:type="pct"/>
            <w:noWrap w:val="0"/>
            <w:vAlign w:val="center"/>
          </w:tcPr>
          <w:p w14:paraId="707411B0">
            <w:pPr>
              <w:pageBreakBefore w:val="0"/>
              <w:spacing w:after="0" w:line="360" w:lineRule="auto"/>
              <w:jc w:val="center"/>
              <w:rPr>
                <w:rFonts w:hint="eastAsia" w:ascii="宋体" w:hAnsi="宋体" w:eastAsia="宋体" w:cs="宋体"/>
                <w:sz w:val="24"/>
                <w:szCs w:val="24"/>
                <w:highlight w:val="none"/>
                <w:lang w:bidi="zh-CN"/>
                <w14:ligatures w14:val="none"/>
              </w:rPr>
            </w:pPr>
            <w:r>
              <w:rPr>
                <w:rFonts w:hint="eastAsia" w:ascii="宋体" w:hAnsi="宋体" w:eastAsia="宋体" w:cs="宋体"/>
                <w:sz w:val="24"/>
                <w:szCs w:val="24"/>
                <w:highlight w:val="none"/>
                <w14:ligatures w14:val="none"/>
              </w:rPr>
              <w:t>100</w:t>
            </w:r>
          </w:p>
        </w:tc>
        <w:tc>
          <w:tcPr>
            <w:tcW w:w="326" w:type="pct"/>
            <w:noWrap w:val="0"/>
            <w:vAlign w:val="center"/>
          </w:tcPr>
          <w:p w14:paraId="123507E0">
            <w:pPr>
              <w:pageBreakBefore w:val="0"/>
              <w:spacing w:after="0" w:line="360" w:lineRule="auto"/>
              <w:jc w:val="center"/>
              <w:rPr>
                <w:rFonts w:hint="eastAsia" w:ascii="宋体" w:hAnsi="宋体" w:eastAsia="宋体" w:cs="宋体"/>
                <w:sz w:val="24"/>
                <w:szCs w:val="24"/>
                <w:highlight w:val="none"/>
                <w:lang w:bidi="zh-CN"/>
                <w14:ligatures w14:val="none"/>
              </w:rPr>
            </w:pPr>
            <w:r>
              <w:rPr>
                <w:rFonts w:hint="eastAsia" w:ascii="宋体" w:hAnsi="宋体" w:eastAsia="宋体" w:cs="宋体"/>
                <w:sz w:val="24"/>
                <w:szCs w:val="24"/>
                <w:highlight w:val="none"/>
                <w:lang w:bidi="zh-CN"/>
                <w14:ligatures w14:val="none"/>
              </w:rPr>
              <w:t>6-9</w:t>
            </w:r>
          </w:p>
        </w:tc>
      </w:tr>
    </w:tbl>
    <w:p w14:paraId="417567D7">
      <w:pPr>
        <w:pageBreakBefore w:val="0"/>
        <w:spacing w:after="0" w:line="360" w:lineRule="auto"/>
        <w:jc w:val="both"/>
        <w:rPr>
          <w:rFonts w:hint="eastAsia" w:ascii="宋体" w:hAnsi="宋体" w:eastAsia="宋体" w:cs="宋体"/>
          <w:b/>
          <w:bCs/>
          <w:sz w:val="24"/>
          <w:szCs w:val="24"/>
          <w:highlight w:val="none"/>
          <w14:ligatures w14:val="none"/>
        </w:rPr>
      </w:pPr>
    </w:p>
    <w:p w14:paraId="4F551C75">
      <w:pPr>
        <w:pageBreakBefore w:val="0"/>
        <w:spacing w:after="0" w:line="360" w:lineRule="auto"/>
        <w:jc w:val="both"/>
        <w:rPr>
          <w:rFonts w:hint="eastAsia" w:ascii="宋体" w:hAnsi="宋体" w:eastAsia="宋体" w:cs="宋体"/>
          <w:b/>
          <w:bCs/>
          <w:sz w:val="24"/>
          <w:szCs w:val="24"/>
          <w:highlight w:val="none"/>
          <w14:ligatures w14:val="none"/>
        </w:rPr>
      </w:pPr>
      <w:r>
        <w:rPr>
          <w:rFonts w:hint="eastAsia" w:ascii="宋体" w:hAnsi="宋体" w:eastAsia="宋体" w:cs="宋体"/>
          <w:b/>
          <w:bCs/>
          <w:sz w:val="24"/>
          <w:szCs w:val="24"/>
          <w:highlight w:val="none"/>
          <w14:ligatures w14:val="none"/>
        </w:rPr>
        <w:t>设计水质指标供参考，具体需投标人根据以往运行经验进行复核确定。</w:t>
      </w:r>
    </w:p>
    <w:p w14:paraId="2EBB4505">
      <w:pPr>
        <w:keepNext/>
        <w:keepLines/>
        <w:pageBreakBefore w:val="0"/>
        <w:spacing w:before="156" w:after="156" w:line="360" w:lineRule="auto"/>
        <w:outlineLvl w:val="1"/>
        <w:rPr>
          <w:rFonts w:hint="eastAsia" w:ascii="宋体" w:hAnsi="宋体" w:eastAsia="宋体" w:cs="宋体"/>
          <w:b/>
          <w:bCs/>
          <w:sz w:val="24"/>
          <w:szCs w:val="24"/>
          <w:highlight w:val="none"/>
        </w:rPr>
      </w:pPr>
      <w:bookmarkStart w:id="23" w:name="_Toc229738171"/>
      <w:r>
        <w:rPr>
          <w:rFonts w:hint="eastAsia" w:ascii="宋体" w:hAnsi="宋体" w:eastAsia="宋体" w:cs="宋体"/>
          <w:b/>
          <w:bCs/>
          <w:sz w:val="24"/>
          <w:szCs w:val="24"/>
          <w:highlight w:val="none"/>
        </w:rPr>
        <w:t>3.1.3 设计出水水质</w:t>
      </w:r>
      <w:bookmarkEnd w:id="23"/>
    </w:p>
    <w:p w14:paraId="5691DE7C">
      <w:pPr>
        <w:pageBreakBefore w:val="0"/>
        <w:spacing w:after="0" w:line="360" w:lineRule="auto"/>
        <w:ind w:firstLine="480"/>
        <w:jc w:val="both"/>
        <w:rPr>
          <w:rFonts w:hint="eastAsia" w:ascii="宋体" w:hAnsi="宋体" w:eastAsia="宋体" w:cs="宋体"/>
          <w:sz w:val="24"/>
          <w:szCs w:val="24"/>
          <w:highlight w:val="none"/>
          <w14:ligatures w14:val="none"/>
        </w:rPr>
      </w:pPr>
      <w:r>
        <w:rPr>
          <w:rFonts w:hint="eastAsia" w:ascii="宋体" w:hAnsi="宋体" w:eastAsia="宋体" w:cs="宋体"/>
          <w:sz w:val="24"/>
          <w:szCs w:val="24"/>
          <w:highlight w:val="none"/>
          <w14:ligatures w14:val="none"/>
        </w:rPr>
        <w:t>根据环评批复，本项目排水pH值、COD、BOD</w:t>
      </w:r>
      <w:r>
        <w:rPr>
          <w:rFonts w:hint="eastAsia" w:ascii="宋体" w:hAnsi="宋体" w:eastAsia="宋体" w:cs="宋体"/>
          <w:sz w:val="24"/>
          <w:szCs w:val="24"/>
          <w:highlight w:val="none"/>
          <w:vertAlign w:val="subscript"/>
          <w14:ligatures w14:val="none"/>
        </w:rPr>
        <w:t>5</w:t>
      </w:r>
      <w:r>
        <w:rPr>
          <w:rFonts w:hint="eastAsia" w:ascii="宋体" w:hAnsi="宋体" w:eastAsia="宋体" w:cs="宋体"/>
          <w:sz w:val="24"/>
          <w:szCs w:val="24"/>
          <w:highlight w:val="none"/>
          <w14:ligatures w14:val="none"/>
        </w:rPr>
        <w:t>、SS、NH</w:t>
      </w:r>
      <w:r>
        <w:rPr>
          <w:rFonts w:hint="eastAsia" w:ascii="宋体" w:hAnsi="宋体" w:eastAsia="宋体" w:cs="宋体"/>
          <w:sz w:val="24"/>
          <w:szCs w:val="24"/>
          <w:highlight w:val="none"/>
          <w:vertAlign w:val="subscript"/>
          <w14:ligatures w14:val="none"/>
        </w:rPr>
        <w:t>3</w:t>
      </w:r>
      <w:r>
        <w:rPr>
          <w:rFonts w:hint="eastAsia" w:ascii="宋体" w:hAnsi="宋体" w:eastAsia="宋体" w:cs="宋体"/>
          <w:sz w:val="24"/>
          <w:szCs w:val="24"/>
          <w:highlight w:val="none"/>
          <w14:ligatures w14:val="none"/>
        </w:rPr>
        <w:t>-N、TN、TP执行徐州市新城区污水处理厂接管标准，具体要求见下表：</w:t>
      </w:r>
    </w:p>
    <w:p w14:paraId="076CF944">
      <w:pPr>
        <w:pageBreakBefore w:val="0"/>
        <w:spacing w:after="0" w:line="360" w:lineRule="auto"/>
        <w:jc w:val="center"/>
        <w:rPr>
          <w:rFonts w:hint="eastAsia" w:ascii="宋体" w:hAnsi="宋体" w:eastAsia="宋体" w:cs="宋体"/>
          <w:b/>
          <w:bCs/>
          <w:sz w:val="24"/>
          <w:szCs w:val="24"/>
          <w:highlight w:val="none"/>
          <w14:ligatures w14:val="none"/>
        </w:rPr>
      </w:pPr>
      <w:r>
        <w:rPr>
          <w:rFonts w:hint="eastAsia" w:ascii="宋体" w:hAnsi="宋体" w:eastAsia="宋体" w:cs="宋体"/>
          <w:b/>
          <w:bCs/>
          <w:sz w:val="24"/>
          <w:szCs w:val="24"/>
          <w:highlight w:val="none"/>
          <w14:ligatures w14:val="none"/>
        </w:rPr>
        <w:t xml:space="preserve">表 </w:t>
      </w:r>
      <w:r>
        <w:rPr>
          <w:rFonts w:hint="eastAsia" w:ascii="宋体" w:hAnsi="宋体" w:eastAsia="宋体" w:cs="宋体"/>
          <w:sz w:val="24"/>
          <w:szCs w:val="24"/>
          <w:highlight w:val="none"/>
          <w14:ligatures w14:val="none"/>
        </w:rPr>
        <w:t>★</w:t>
      </w:r>
      <w:r>
        <w:rPr>
          <w:rFonts w:hint="eastAsia" w:ascii="宋体" w:hAnsi="宋体" w:eastAsia="宋体" w:cs="宋体"/>
          <w:b/>
          <w:bCs/>
          <w:sz w:val="24"/>
          <w:szCs w:val="24"/>
          <w:highlight w:val="none"/>
          <w14:ligatures w14:val="none"/>
        </w:rPr>
        <w:t>出水主要水质指标</w:t>
      </w:r>
    </w:p>
    <w:tbl>
      <w:tblPr>
        <w:tblStyle w:val="14"/>
        <w:tblW w:w="482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6"/>
        <w:gridCol w:w="1176"/>
        <w:gridCol w:w="1176"/>
        <w:gridCol w:w="1176"/>
        <w:gridCol w:w="1176"/>
        <w:gridCol w:w="1176"/>
        <w:gridCol w:w="1177"/>
        <w:gridCol w:w="577"/>
      </w:tblGrid>
      <w:tr w14:paraId="18F4E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1" w:hRule="atLeast"/>
          <w:jc w:val="center"/>
        </w:trPr>
        <w:tc>
          <w:tcPr>
            <w:tcW w:w="459" w:type="pct"/>
            <w:noWrap w:val="0"/>
            <w:vAlign w:val="center"/>
          </w:tcPr>
          <w:p w14:paraId="6F16F0AF">
            <w:pPr>
              <w:pageBreakBefore w:val="0"/>
              <w:spacing w:after="0" w:line="360" w:lineRule="auto"/>
              <w:jc w:val="center"/>
              <w:rPr>
                <w:rFonts w:hint="eastAsia" w:ascii="宋体" w:hAnsi="宋体" w:eastAsia="宋体" w:cs="宋体"/>
                <w:sz w:val="24"/>
                <w:szCs w:val="24"/>
                <w:highlight w:val="none"/>
                <w14:ligatures w14:val="none"/>
              </w:rPr>
            </w:pPr>
            <w:r>
              <w:rPr>
                <w:rFonts w:hint="eastAsia" w:ascii="宋体" w:hAnsi="宋体" w:eastAsia="宋体" w:cs="宋体"/>
                <w:sz w:val="24"/>
                <w:szCs w:val="24"/>
                <w:highlight w:val="none"/>
                <w14:ligatures w14:val="none"/>
              </w:rPr>
              <w:t>指标</w:t>
            </w:r>
          </w:p>
        </w:tc>
        <w:tc>
          <w:tcPr>
            <w:tcW w:w="650" w:type="pct"/>
            <w:noWrap w:val="0"/>
            <w:vAlign w:val="center"/>
          </w:tcPr>
          <w:p w14:paraId="18574E14">
            <w:pPr>
              <w:pageBreakBefore w:val="0"/>
              <w:spacing w:after="0" w:line="360" w:lineRule="auto"/>
              <w:jc w:val="center"/>
              <w:rPr>
                <w:rFonts w:hint="eastAsia" w:ascii="宋体" w:hAnsi="宋体" w:eastAsia="宋体" w:cs="宋体"/>
                <w:sz w:val="24"/>
                <w:szCs w:val="24"/>
                <w:highlight w:val="none"/>
                <w14:ligatures w14:val="none"/>
              </w:rPr>
            </w:pPr>
            <w:r>
              <w:rPr>
                <w:rFonts w:hint="eastAsia" w:ascii="宋体" w:hAnsi="宋体" w:eastAsia="宋体" w:cs="宋体"/>
                <w:sz w:val="24"/>
                <w:szCs w:val="24"/>
                <w:highlight w:val="none"/>
                <w14:ligatures w14:val="none"/>
              </w:rPr>
              <w:t>CODcr</w:t>
            </w:r>
          </w:p>
          <w:p w14:paraId="4F1F1131">
            <w:pPr>
              <w:pageBreakBefore w:val="0"/>
              <w:spacing w:after="0" w:line="360" w:lineRule="auto"/>
              <w:jc w:val="center"/>
              <w:rPr>
                <w:rFonts w:hint="eastAsia" w:ascii="宋体" w:hAnsi="宋体" w:eastAsia="宋体" w:cs="宋体"/>
                <w:sz w:val="24"/>
                <w:szCs w:val="24"/>
                <w:highlight w:val="none"/>
                <w14:ligatures w14:val="none"/>
              </w:rPr>
            </w:pPr>
            <w:r>
              <w:rPr>
                <w:rFonts w:hint="eastAsia" w:ascii="宋体" w:hAnsi="宋体" w:eastAsia="宋体" w:cs="宋体"/>
                <w:sz w:val="24"/>
                <w:szCs w:val="24"/>
                <w:highlight w:val="none"/>
                <w14:ligatures w14:val="none"/>
              </w:rPr>
              <w:t>（mg/L）</w:t>
            </w:r>
          </w:p>
        </w:tc>
        <w:tc>
          <w:tcPr>
            <w:tcW w:w="744" w:type="pct"/>
            <w:noWrap w:val="0"/>
            <w:vAlign w:val="center"/>
          </w:tcPr>
          <w:p w14:paraId="2D9C5337">
            <w:pPr>
              <w:pageBreakBefore w:val="0"/>
              <w:spacing w:after="0" w:line="360" w:lineRule="auto"/>
              <w:jc w:val="center"/>
              <w:rPr>
                <w:rFonts w:hint="eastAsia" w:ascii="宋体" w:hAnsi="宋体" w:eastAsia="宋体" w:cs="宋体"/>
                <w:sz w:val="24"/>
                <w:szCs w:val="24"/>
                <w:highlight w:val="none"/>
                <w14:ligatures w14:val="none"/>
              </w:rPr>
            </w:pPr>
            <w:r>
              <w:rPr>
                <w:rFonts w:hint="eastAsia" w:ascii="宋体" w:hAnsi="宋体" w:eastAsia="宋体" w:cs="宋体"/>
                <w:sz w:val="24"/>
                <w:szCs w:val="24"/>
                <w:highlight w:val="none"/>
                <w14:ligatures w14:val="none"/>
              </w:rPr>
              <w:t>BOD</w:t>
            </w:r>
            <w:r>
              <w:rPr>
                <w:rFonts w:hint="eastAsia" w:ascii="宋体" w:hAnsi="宋体" w:eastAsia="宋体" w:cs="宋体"/>
                <w:sz w:val="24"/>
                <w:szCs w:val="24"/>
                <w:highlight w:val="none"/>
                <w:vertAlign w:val="subscript"/>
                <w14:ligatures w14:val="none"/>
              </w:rPr>
              <w:t>5</w:t>
            </w:r>
          </w:p>
          <w:p w14:paraId="42250206">
            <w:pPr>
              <w:pageBreakBefore w:val="0"/>
              <w:spacing w:after="0" w:line="360" w:lineRule="auto"/>
              <w:jc w:val="center"/>
              <w:rPr>
                <w:rFonts w:hint="eastAsia" w:ascii="宋体" w:hAnsi="宋体" w:eastAsia="宋体" w:cs="宋体"/>
                <w:sz w:val="24"/>
                <w:szCs w:val="24"/>
                <w:highlight w:val="none"/>
                <w14:ligatures w14:val="none"/>
              </w:rPr>
            </w:pPr>
            <w:r>
              <w:rPr>
                <w:rFonts w:hint="eastAsia" w:ascii="宋体" w:hAnsi="宋体" w:eastAsia="宋体" w:cs="宋体"/>
                <w:sz w:val="24"/>
                <w:szCs w:val="24"/>
                <w:highlight w:val="none"/>
                <w14:ligatures w14:val="none"/>
              </w:rPr>
              <w:t>（mg/L）</w:t>
            </w:r>
          </w:p>
        </w:tc>
        <w:tc>
          <w:tcPr>
            <w:tcW w:w="740" w:type="pct"/>
            <w:noWrap w:val="0"/>
            <w:vAlign w:val="center"/>
          </w:tcPr>
          <w:p w14:paraId="1DA03E67">
            <w:pPr>
              <w:pageBreakBefore w:val="0"/>
              <w:spacing w:after="0" w:line="360" w:lineRule="auto"/>
              <w:jc w:val="center"/>
              <w:rPr>
                <w:rFonts w:hint="eastAsia" w:ascii="宋体" w:hAnsi="宋体" w:eastAsia="宋体" w:cs="宋体"/>
                <w:sz w:val="24"/>
                <w:szCs w:val="24"/>
                <w:highlight w:val="none"/>
                <w14:ligatures w14:val="none"/>
              </w:rPr>
            </w:pPr>
            <w:r>
              <w:rPr>
                <w:rFonts w:hint="eastAsia" w:ascii="宋体" w:hAnsi="宋体" w:eastAsia="宋体" w:cs="宋体"/>
                <w:sz w:val="24"/>
                <w:szCs w:val="24"/>
                <w:highlight w:val="none"/>
                <w14:ligatures w14:val="none"/>
              </w:rPr>
              <w:t>NH</w:t>
            </w:r>
            <w:r>
              <w:rPr>
                <w:rFonts w:hint="eastAsia" w:ascii="宋体" w:hAnsi="宋体" w:eastAsia="宋体" w:cs="宋体"/>
                <w:sz w:val="24"/>
                <w:szCs w:val="24"/>
                <w:highlight w:val="none"/>
                <w:vertAlign w:val="subscript"/>
                <w14:ligatures w14:val="none"/>
              </w:rPr>
              <w:t>3</w:t>
            </w:r>
            <w:r>
              <w:rPr>
                <w:rFonts w:hint="eastAsia" w:ascii="宋体" w:hAnsi="宋体" w:eastAsia="宋体" w:cs="宋体"/>
                <w:sz w:val="24"/>
                <w:szCs w:val="24"/>
                <w:highlight w:val="none"/>
                <w14:ligatures w14:val="none"/>
              </w:rPr>
              <w:t>-N</w:t>
            </w:r>
          </w:p>
          <w:p w14:paraId="4D72485A">
            <w:pPr>
              <w:pageBreakBefore w:val="0"/>
              <w:spacing w:after="0" w:line="360" w:lineRule="auto"/>
              <w:jc w:val="center"/>
              <w:rPr>
                <w:rFonts w:hint="eastAsia" w:ascii="宋体" w:hAnsi="宋体" w:eastAsia="宋体" w:cs="宋体"/>
                <w:sz w:val="24"/>
                <w:szCs w:val="24"/>
                <w:highlight w:val="none"/>
                <w14:ligatures w14:val="none"/>
              </w:rPr>
            </w:pPr>
            <w:r>
              <w:rPr>
                <w:rFonts w:hint="eastAsia" w:ascii="宋体" w:hAnsi="宋体" w:eastAsia="宋体" w:cs="宋体"/>
                <w:sz w:val="24"/>
                <w:szCs w:val="24"/>
                <w:highlight w:val="none"/>
                <w14:ligatures w14:val="none"/>
              </w:rPr>
              <w:t>（mg/L）</w:t>
            </w:r>
          </w:p>
        </w:tc>
        <w:tc>
          <w:tcPr>
            <w:tcW w:w="647" w:type="pct"/>
            <w:noWrap w:val="0"/>
            <w:vAlign w:val="center"/>
          </w:tcPr>
          <w:p w14:paraId="35991F6E">
            <w:pPr>
              <w:pageBreakBefore w:val="0"/>
              <w:spacing w:after="0" w:line="360" w:lineRule="auto"/>
              <w:jc w:val="center"/>
              <w:rPr>
                <w:rFonts w:hint="eastAsia" w:ascii="宋体" w:hAnsi="宋体" w:eastAsia="宋体" w:cs="宋体"/>
                <w:sz w:val="24"/>
                <w:szCs w:val="24"/>
                <w:highlight w:val="none"/>
                <w14:ligatures w14:val="none"/>
              </w:rPr>
            </w:pPr>
            <w:r>
              <w:rPr>
                <w:rFonts w:hint="eastAsia" w:ascii="宋体" w:hAnsi="宋体" w:eastAsia="宋体" w:cs="宋体"/>
                <w:sz w:val="24"/>
                <w:szCs w:val="24"/>
                <w:highlight w:val="none"/>
                <w14:ligatures w14:val="none"/>
              </w:rPr>
              <w:t>TN</w:t>
            </w:r>
          </w:p>
          <w:p w14:paraId="64A43C1E">
            <w:pPr>
              <w:pageBreakBefore w:val="0"/>
              <w:spacing w:after="0" w:line="360" w:lineRule="auto"/>
              <w:jc w:val="center"/>
              <w:rPr>
                <w:rFonts w:hint="eastAsia" w:ascii="宋体" w:hAnsi="宋体" w:eastAsia="宋体" w:cs="宋体"/>
                <w:sz w:val="24"/>
                <w:szCs w:val="24"/>
                <w:highlight w:val="none"/>
                <w14:ligatures w14:val="none"/>
              </w:rPr>
            </w:pPr>
            <w:r>
              <w:rPr>
                <w:rFonts w:hint="eastAsia" w:ascii="宋体" w:hAnsi="宋体" w:eastAsia="宋体" w:cs="宋体"/>
                <w:sz w:val="24"/>
                <w:szCs w:val="24"/>
                <w:highlight w:val="none"/>
                <w14:ligatures w14:val="none"/>
              </w:rPr>
              <w:t>（mg/L）</w:t>
            </w:r>
          </w:p>
        </w:tc>
        <w:tc>
          <w:tcPr>
            <w:tcW w:w="647" w:type="pct"/>
            <w:noWrap w:val="0"/>
            <w:vAlign w:val="center"/>
          </w:tcPr>
          <w:p w14:paraId="05567F98">
            <w:pPr>
              <w:pageBreakBefore w:val="0"/>
              <w:spacing w:after="0" w:line="360" w:lineRule="auto"/>
              <w:jc w:val="center"/>
              <w:rPr>
                <w:rFonts w:hint="eastAsia" w:ascii="宋体" w:hAnsi="宋体" w:eastAsia="宋体" w:cs="宋体"/>
                <w:sz w:val="24"/>
                <w:szCs w:val="24"/>
                <w:highlight w:val="none"/>
                <w14:ligatures w14:val="none"/>
              </w:rPr>
            </w:pPr>
            <w:r>
              <w:rPr>
                <w:rFonts w:hint="eastAsia" w:ascii="宋体" w:hAnsi="宋体" w:eastAsia="宋体" w:cs="宋体"/>
                <w:sz w:val="24"/>
                <w:szCs w:val="24"/>
                <w:highlight w:val="none"/>
                <w14:ligatures w14:val="none"/>
              </w:rPr>
              <w:t>TP</w:t>
            </w:r>
          </w:p>
          <w:p w14:paraId="06461AE5">
            <w:pPr>
              <w:pageBreakBefore w:val="0"/>
              <w:spacing w:after="0" w:line="360" w:lineRule="auto"/>
              <w:jc w:val="center"/>
              <w:rPr>
                <w:rFonts w:hint="eastAsia" w:ascii="宋体" w:hAnsi="宋体" w:eastAsia="宋体" w:cs="宋体"/>
                <w:sz w:val="24"/>
                <w:szCs w:val="24"/>
                <w:highlight w:val="none"/>
                <w14:ligatures w14:val="none"/>
              </w:rPr>
            </w:pPr>
            <w:r>
              <w:rPr>
                <w:rFonts w:hint="eastAsia" w:ascii="宋体" w:hAnsi="宋体" w:eastAsia="宋体" w:cs="宋体"/>
                <w:sz w:val="24"/>
                <w:szCs w:val="24"/>
                <w:highlight w:val="none"/>
                <w14:ligatures w14:val="none"/>
              </w:rPr>
              <w:t>（mg/L）</w:t>
            </w:r>
          </w:p>
        </w:tc>
        <w:tc>
          <w:tcPr>
            <w:tcW w:w="648" w:type="pct"/>
            <w:noWrap w:val="0"/>
            <w:vAlign w:val="center"/>
          </w:tcPr>
          <w:p w14:paraId="4C483A92">
            <w:pPr>
              <w:pageBreakBefore w:val="0"/>
              <w:spacing w:after="0" w:line="360" w:lineRule="auto"/>
              <w:jc w:val="center"/>
              <w:rPr>
                <w:rFonts w:hint="eastAsia" w:ascii="宋体" w:hAnsi="宋体" w:eastAsia="宋体" w:cs="宋体"/>
                <w:sz w:val="24"/>
                <w:szCs w:val="24"/>
                <w:highlight w:val="none"/>
                <w14:ligatures w14:val="none"/>
              </w:rPr>
            </w:pPr>
            <w:r>
              <w:rPr>
                <w:rFonts w:hint="eastAsia" w:ascii="宋体" w:hAnsi="宋体" w:eastAsia="宋体" w:cs="宋体"/>
                <w:sz w:val="24"/>
                <w:szCs w:val="24"/>
                <w:highlight w:val="none"/>
                <w14:ligatures w14:val="none"/>
              </w:rPr>
              <w:t>SS</w:t>
            </w:r>
          </w:p>
          <w:p w14:paraId="6E91DDE2">
            <w:pPr>
              <w:pageBreakBefore w:val="0"/>
              <w:spacing w:after="0" w:line="360" w:lineRule="auto"/>
              <w:jc w:val="center"/>
              <w:rPr>
                <w:rFonts w:hint="eastAsia" w:ascii="宋体" w:hAnsi="宋体" w:eastAsia="宋体" w:cs="宋体"/>
                <w:sz w:val="24"/>
                <w:szCs w:val="24"/>
                <w:highlight w:val="none"/>
                <w14:ligatures w14:val="none"/>
              </w:rPr>
            </w:pPr>
            <w:r>
              <w:rPr>
                <w:rFonts w:hint="eastAsia" w:ascii="宋体" w:hAnsi="宋体" w:eastAsia="宋体" w:cs="宋体"/>
                <w:sz w:val="24"/>
                <w:szCs w:val="24"/>
                <w:highlight w:val="none"/>
                <w14:ligatures w14:val="none"/>
              </w:rPr>
              <w:t>（mg/L）</w:t>
            </w:r>
          </w:p>
        </w:tc>
        <w:tc>
          <w:tcPr>
            <w:tcW w:w="460" w:type="pct"/>
            <w:noWrap w:val="0"/>
            <w:vAlign w:val="center"/>
          </w:tcPr>
          <w:p w14:paraId="49050454">
            <w:pPr>
              <w:pageBreakBefore w:val="0"/>
              <w:spacing w:after="0" w:line="360" w:lineRule="auto"/>
              <w:jc w:val="center"/>
              <w:rPr>
                <w:rFonts w:hint="eastAsia" w:ascii="宋体" w:hAnsi="宋体" w:eastAsia="宋体" w:cs="宋体"/>
                <w:sz w:val="24"/>
                <w:szCs w:val="24"/>
                <w:highlight w:val="none"/>
                <w14:ligatures w14:val="none"/>
              </w:rPr>
            </w:pPr>
            <w:r>
              <w:rPr>
                <w:rFonts w:hint="eastAsia" w:ascii="宋体" w:hAnsi="宋体" w:eastAsia="宋体" w:cs="宋体"/>
                <w:sz w:val="24"/>
                <w:szCs w:val="24"/>
                <w:highlight w:val="none"/>
                <w14:ligatures w14:val="none"/>
              </w:rPr>
              <w:t>pH值</w:t>
            </w:r>
          </w:p>
        </w:tc>
      </w:tr>
      <w:tr w14:paraId="1B24B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1" w:hRule="atLeast"/>
          <w:jc w:val="center"/>
        </w:trPr>
        <w:tc>
          <w:tcPr>
            <w:tcW w:w="459" w:type="pct"/>
            <w:noWrap w:val="0"/>
            <w:vAlign w:val="center"/>
          </w:tcPr>
          <w:p w14:paraId="62C96EDB">
            <w:pPr>
              <w:pageBreakBefore w:val="0"/>
              <w:spacing w:after="0" w:line="360" w:lineRule="auto"/>
              <w:jc w:val="center"/>
              <w:rPr>
                <w:rFonts w:hint="eastAsia" w:ascii="宋体" w:hAnsi="宋体" w:eastAsia="宋体" w:cs="宋体"/>
                <w:sz w:val="24"/>
                <w:szCs w:val="24"/>
                <w:highlight w:val="none"/>
                <w14:ligatures w14:val="none"/>
              </w:rPr>
            </w:pPr>
            <w:r>
              <w:rPr>
                <w:rFonts w:hint="eastAsia" w:ascii="宋体" w:hAnsi="宋体" w:eastAsia="宋体" w:cs="宋体"/>
                <w:sz w:val="24"/>
                <w:szCs w:val="24"/>
                <w:highlight w:val="none"/>
                <w14:ligatures w14:val="none"/>
              </w:rPr>
              <w:t>限值</w:t>
            </w:r>
          </w:p>
        </w:tc>
        <w:tc>
          <w:tcPr>
            <w:tcW w:w="650" w:type="pct"/>
            <w:noWrap w:val="0"/>
            <w:vAlign w:val="center"/>
          </w:tcPr>
          <w:p w14:paraId="320D33E3">
            <w:pPr>
              <w:pageBreakBefore w:val="0"/>
              <w:spacing w:after="0" w:line="360" w:lineRule="auto"/>
              <w:jc w:val="center"/>
              <w:rPr>
                <w:rFonts w:hint="eastAsia" w:ascii="宋体" w:hAnsi="宋体" w:eastAsia="宋体" w:cs="宋体"/>
                <w:sz w:val="24"/>
                <w:szCs w:val="24"/>
                <w:highlight w:val="none"/>
                <w14:ligatures w14:val="none"/>
              </w:rPr>
            </w:pPr>
            <w:r>
              <w:rPr>
                <w:rFonts w:hint="eastAsia" w:ascii="宋体" w:hAnsi="宋体" w:eastAsia="宋体" w:cs="宋体"/>
                <w:sz w:val="24"/>
                <w:szCs w:val="24"/>
                <w:highlight w:val="none"/>
                <w14:ligatures w14:val="none"/>
              </w:rPr>
              <w:t>≤350</w:t>
            </w:r>
          </w:p>
        </w:tc>
        <w:tc>
          <w:tcPr>
            <w:tcW w:w="744" w:type="pct"/>
            <w:noWrap w:val="0"/>
            <w:vAlign w:val="center"/>
          </w:tcPr>
          <w:p w14:paraId="5824D62B">
            <w:pPr>
              <w:pageBreakBefore w:val="0"/>
              <w:spacing w:after="0" w:line="360" w:lineRule="auto"/>
              <w:jc w:val="center"/>
              <w:rPr>
                <w:rFonts w:hint="eastAsia" w:ascii="宋体" w:hAnsi="宋体" w:eastAsia="宋体" w:cs="宋体"/>
                <w:sz w:val="24"/>
                <w:szCs w:val="24"/>
                <w:highlight w:val="none"/>
                <w14:ligatures w14:val="none"/>
              </w:rPr>
            </w:pPr>
            <w:r>
              <w:rPr>
                <w:rFonts w:hint="eastAsia" w:ascii="宋体" w:hAnsi="宋体" w:eastAsia="宋体" w:cs="宋体"/>
                <w:sz w:val="24"/>
                <w:szCs w:val="24"/>
                <w:highlight w:val="none"/>
                <w14:ligatures w14:val="none"/>
              </w:rPr>
              <w:t>≤200</w:t>
            </w:r>
          </w:p>
        </w:tc>
        <w:tc>
          <w:tcPr>
            <w:tcW w:w="740" w:type="pct"/>
            <w:noWrap w:val="0"/>
            <w:vAlign w:val="center"/>
          </w:tcPr>
          <w:p w14:paraId="55BA2CE3">
            <w:pPr>
              <w:pageBreakBefore w:val="0"/>
              <w:spacing w:after="0" w:line="360" w:lineRule="auto"/>
              <w:jc w:val="center"/>
              <w:rPr>
                <w:rFonts w:hint="eastAsia" w:ascii="宋体" w:hAnsi="宋体" w:eastAsia="宋体" w:cs="宋体"/>
                <w:sz w:val="24"/>
                <w:szCs w:val="24"/>
                <w:highlight w:val="none"/>
                <w14:ligatures w14:val="none"/>
              </w:rPr>
            </w:pPr>
            <w:r>
              <w:rPr>
                <w:rFonts w:hint="eastAsia" w:ascii="宋体" w:hAnsi="宋体" w:eastAsia="宋体" w:cs="宋体"/>
                <w:sz w:val="24"/>
                <w:szCs w:val="24"/>
                <w:highlight w:val="none"/>
                <w14:ligatures w14:val="none"/>
              </w:rPr>
              <w:t>≤30</w:t>
            </w:r>
          </w:p>
        </w:tc>
        <w:tc>
          <w:tcPr>
            <w:tcW w:w="647" w:type="pct"/>
            <w:noWrap w:val="0"/>
            <w:vAlign w:val="center"/>
          </w:tcPr>
          <w:p w14:paraId="07BF54AE">
            <w:pPr>
              <w:pageBreakBefore w:val="0"/>
              <w:spacing w:after="0" w:line="360" w:lineRule="auto"/>
              <w:jc w:val="center"/>
              <w:rPr>
                <w:rFonts w:hint="eastAsia" w:ascii="宋体" w:hAnsi="宋体" w:eastAsia="宋体" w:cs="宋体"/>
                <w:sz w:val="24"/>
                <w:szCs w:val="24"/>
                <w:highlight w:val="none"/>
                <w14:ligatures w14:val="none"/>
              </w:rPr>
            </w:pPr>
            <w:r>
              <w:rPr>
                <w:rFonts w:hint="eastAsia" w:ascii="宋体" w:hAnsi="宋体" w:eastAsia="宋体" w:cs="宋体"/>
                <w:sz w:val="24"/>
                <w:szCs w:val="24"/>
                <w:highlight w:val="none"/>
                <w14:ligatures w14:val="none"/>
              </w:rPr>
              <w:t>≤40</w:t>
            </w:r>
          </w:p>
        </w:tc>
        <w:tc>
          <w:tcPr>
            <w:tcW w:w="647" w:type="pct"/>
            <w:noWrap w:val="0"/>
            <w:vAlign w:val="center"/>
          </w:tcPr>
          <w:p w14:paraId="14D90202">
            <w:pPr>
              <w:pageBreakBefore w:val="0"/>
              <w:spacing w:after="0" w:line="360" w:lineRule="auto"/>
              <w:jc w:val="center"/>
              <w:rPr>
                <w:rFonts w:hint="eastAsia" w:ascii="宋体" w:hAnsi="宋体" w:eastAsia="宋体" w:cs="宋体"/>
                <w:sz w:val="24"/>
                <w:szCs w:val="24"/>
                <w:highlight w:val="none"/>
                <w14:ligatures w14:val="none"/>
              </w:rPr>
            </w:pPr>
            <w:r>
              <w:rPr>
                <w:rFonts w:hint="eastAsia" w:ascii="宋体" w:hAnsi="宋体" w:eastAsia="宋体" w:cs="宋体"/>
                <w:sz w:val="24"/>
                <w:szCs w:val="24"/>
                <w:highlight w:val="none"/>
                <w14:ligatures w14:val="none"/>
              </w:rPr>
              <w:t>≤4</w:t>
            </w:r>
          </w:p>
        </w:tc>
        <w:tc>
          <w:tcPr>
            <w:tcW w:w="648" w:type="pct"/>
            <w:noWrap w:val="0"/>
            <w:vAlign w:val="center"/>
          </w:tcPr>
          <w:p w14:paraId="0E6F264B">
            <w:pPr>
              <w:pageBreakBefore w:val="0"/>
              <w:spacing w:after="0" w:line="360" w:lineRule="auto"/>
              <w:jc w:val="center"/>
              <w:rPr>
                <w:rFonts w:hint="eastAsia" w:ascii="宋体" w:hAnsi="宋体" w:eastAsia="宋体" w:cs="宋体"/>
                <w:sz w:val="24"/>
                <w:szCs w:val="24"/>
                <w:highlight w:val="none"/>
                <w14:ligatures w14:val="none"/>
              </w:rPr>
            </w:pPr>
            <w:r>
              <w:rPr>
                <w:rFonts w:hint="eastAsia" w:ascii="宋体" w:hAnsi="宋体" w:eastAsia="宋体" w:cs="宋体"/>
                <w:sz w:val="24"/>
                <w:szCs w:val="24"/>
                <w:highlight w:val="none"/>
                <w14:ligatures w14:val="none"/>
              </w:rPr>
              <w:t>≤250</w:t>
            </w:r>
          </w:p>
        </w:tc>
        <w:tc>
          <w:tcPr>
            <w:tcW w:w="460" w:type="pct"/>
            <w:noWrap w:val="0"/>
            <w:vAlign w:val="center"/>
          </w:tcPr>
          <w:p w14:paraId="0181BF37">
            <w:pPr>
              <w:pageBreakBefore w:val="0"/>
              <w:spacing w:after="0" w:line="360" w:lineRule="auto"/>
              <w:jc w:val="center"/>
              <w:rPr>
                <w:rFonts w:hint="eastAsia" w:ascii="宋体" w:hAnsi="宋体" w:eastAsia="宋体" w:cs="宋体"/>
                <w:sz w:val="24"/>
                <w:szCs w:val="24"/>
                <w:highlight w:val="none"/>
                <w14:ligatures w14:val="none"/>
              </w:rPr>
            </w:pPr>
            <w:r>
              <w:rPr>
                <w:rFonts w:hint="eastAsia" w:ascii="宋体" w:hAnsi="宋体" w:eastAsia="宋体" w:cs="宋体"/>
                <w:sz w:val="24"/>
                <w:szCs w:val="24"/>
                <w:highlight w:val="none"/>
                <w14:ligatures w14:val="none"/>
              </w:rPr>
              <w:t>6~9</w:t>
            </w:r>
          </w:p>
        </w:tc>
      </w:tr>
    </w:tbl>
    <w:p w14:paraId="2E87006F">
      <w:pPr>
        <w:pageBreakBefore w:val="0"/>
        <w:spacing w:after="0" w:line="360" w:lineRule="auto"/>
        <w:ind w:firstLine="480"/>
        <w:jc w:val="both"/>
        <w:rPr>
          <w:rFonts w:hint="eastAsia" w:ascii="宋体" w:hAnsi="宋体" w:eastAsia="宋体" w:cs="宋体"/>
          <w:sz w:val="24"/>
          <w:szCs w:val="24"/>
          <w:highlight w:val="none"/>
          <w14:ligatures w14:val="none"/>
        </w:rPr>
      </w:pPr>
      <w:r>
        <w:rPr>
          <w:rFonts w:hint="eastAsia" w:ascii="宋体" w:hAnsi="宋体" w:eastAsia="宋体" w:cs="宋体"/>
          <w:sz w:val="24"/>
          <w:szCs w:val="24"/>
          <w:highlight w:val="none"/>
          <w14:ligatures w14:val="none"/>
        </w:rPr>
        <w:t>其他要求：色度、总汞、总镉、总铬、六价铬、总砷、总铅执行《生活垃圾填埋场污染控制标准》（GB16889-2024）中表4排放浓度限值，粪大肠菌群排放浓度参照执行《生活垃圾填埋场污染控制标准》（GB16889-2024）中表2排放浓度限值，动植物油参照执行《污水排入城镇下水道水质标准》（GB/T 31962-2015）中B级标准。</w:t>
      </w:r>
    </w:p>
    <w:p w14:paraId="146A50F5">
      <w:pPr>
        <w:pageBreakBefore w:val="0"/>
        <w:spacing w:after="0" w:line="360" w:lineRule="auto"/>
        <w:outlineLvl w:val="0"/>
        <w:rPr>
          <w:rFonts w:hint="eastAsia" w:ascii="宋体" w:hAnsi="宋体" w:eastAsia="宋体" w:cs="宋体"/>
          <w:b/>
          <w:sz w:val="24"/>
          <w:szCs w:val="24"/>
          <w:highlight w:val="none"/>
        </w:rPr>
      </w:pPr>
      <w:bookmarkStart w:id="24" w:name="_Toc229738172"/>
      <w:r>
        <w:rPr>
          <w:rFonts w:hint="eastAsia" w:ascii="宋体" w:hAnsi="宋体" w:eastAsia="宋体" w:cs="宋体"/>
          <w:b/>
          <w:sz w:val="24"/>
          <w:szCs w:val="24"/>
          <w:highlight w:val="none"/>
        </w:rPr>
        <w:t>3.2 工艺系统描述</w:t>
      </w:r>
      <w:bookmarkEnd w:id="24"/>
    </w:p>
    <w:p w14:paraId="5DCD77A1">
      <w:pPr>
        <w:pageBreakBefore w:val="0"/>
        <w:spacing w:after="0" w:line="360" w:lineRule="auto"/>
        <w:ind w:firstLine="480"/>
        <w:jc w:val="both"/>
        <w:rPr>
          <w:rFonts w:hint="eastAsia" w:ascii="宋体" w:hAnsi="宋体" w:eastAsia="宋体" w:cs="宋体"/>
          <w:sz w:val="24"/>
          <w:szCs w:val="24"/>
          <w:highlight w:val="none"/>
          <w14:ligatures w14:val="none"/>
        </w:rPr>
      </w:pPr>
      <w:r>
        <w:rPr>
          <w:rFonts w:hint="eastAsia" w:ascii="宋体" w:hAnsi="宋体" w:eastAsia="宋体" w:cs="宋体"/>
          <w:sz w:val="24"/>
          <w:szCs w:val="24"/>
          <w:highlight w:val="none"/>
          <w14:ligatures w14:val="none"/>
        </w:rPr>
        <w:t>★本项目工艺流程为：预处理+两级AO+外置式膜生物反应器UF+高级氧化/NF（保障）。具体工艺流程如下：</w:t>
      </w:r>
    </w:p>
    <w:p w14:paraId="6D4E363E">
      <w:pPr>
        <w:pStyle w:val="3"/>
        <w:pageBreakBefore w:val="0"/>
        <w:spacing w:line="360" w:lineRule="auto"/>
        <w:ind w:firstLine="48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drawing>
          <wp:inline distT="0" distB="0" distL="0" distR="0">
            <wp:extent cx="2504440" cy="6636385"/>
            <wp:effectExtent l="0" t="0" r="10160" b="12065"/>
            <wp:docPr id="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pic:cNvPicPr>
                      <a:picLocks noChangeAspect="1"/>
                    </pic:cNvPicPr>
                  </pic:nvPicPr>
                  <pic:blipFill>
                    <a:blip r:embed="rId4"/>
                    <a:stretch>
                      <a:fillRect/>
                    </a:stretch>
                  </pic:blipFill>
                  <pic:spPr>
                    <a:xfrm>
                      <a:off x="0" y="0"/>
                      <a:ext cx="2504925" cy="6636385"/>
                    </a:xfrm>
                    <a:prstGeom prst="rect">
                      <a:avLst/>
                    </a:prstGeom>
                  </pic:spPr>
                </pic:pic>
              </a:graphicData>
            </a:graphic>
          </wp:inline>
        </w:drawing>
      </w:r>
    </w:p>
    <w:p w14:paraId="53290218">
      <w:pPr>
        <w:pageBreakBefore w:val="0"/>
        <w:spacing w:after="0" w:line="360" w:lineRule="auto"/>
        <w:jc w:val="center"/>
        <w:rPr>
          <w:rFonts w:hint="eastAsia" w:ascii="宋体" w:hAnsi="宋体" w:eastAsia="宋体" w:cs="宋体"/>
          <w:sz w:val="24"/>
          <w:szCs w:val="24"/>
          <w:highlight w:val="none"/>
        </w:rPr>
      </w:pPr>
      <w:r>
        <w:rPr>
          <w:rFonts w:hint="eastAsia" w:ascii="宋体" w:hAnsi="宋体" w:eastAsia="宋体" w:cs="宋体"/>
          <w:b/>
          <w:bCs/>
          <w:sz w:val="24"/>
          <w:szCs w:val="24"/>
          <w:highlight w:val="none"/>
          <w14:ligatures w14:val="none"/>
        </w:rPr>
        <w:t>图 工艺流程图</w:t>
      </w:r>
    </w:p>
    <w:p w14:paraId="587E8600">
      <w:pPr>
        <w:pageBreakBefore w:val="0"/>
        <w:spacing w:after="0" w:line="360" w:lineRule="auto"/>
        <w:ind w:firstLine="480"/>
        <w:jc w:val="both"/>
        <w:rPr>
          <w:rFonts w:hint="eastAsia" w:ascii="宋体" w:hAnsi="宋体" w:eastAsia="宋体" w:cs="宋体"/>
          <w:sz w:val="24"/>
          <w:szCs w:val="24"/>
          <w:highlight w:val="none"/>
          <w14:ligatures w14:val="none"/>
        </w:rPr>
      </w:pPr>
      <w:r>
        <w:rPr>
          <w:rFonts w:hint="eastAsia" w:ascii="宋体" w:hAnsi="宋体" w:eastAsia="宋体" w:cs="宋体"/>
          <w:sz w:val="24"/>
          <w:szCs w:val="24"/>
          <w:highlight w:val="none"/>
          <w14:ligatures w14:val="none"/>
        </w:rPr>
        <w:t>混合污水首先通过格栅去除大颗粒污染物后进入暂存池，达到设定液位时，提升泵将污水泵送至微滤机/隔油设备等，去除污水中的小颗粒污染物、悬浮物和油类。</w:t>
      </w:r>
    </w:p>
    <w:p w14:paraId="7C40A12D">
      <w:pPr>
        <w:pageBreakBefore w:val="0"/>
        <w:spacing w:after="0" w:line="360" w:lineRule="auto"/>
        <w:ind w:firstLine="480"/>
        <w:jc w:val="both"/>
        <w:rPr>
          <w:rFonts w:hint="eastAsia" w:ascii="宋体" w:hAnsi="宋体" w:eastAsia="宋体" w:cs="宋体"/>
          <w:sz w:val="24"/>
          <w:szCs w:val="24"/>
          <w:highlight w:val="none"/>
          <w14:ligatures w14:val="none"/>
        </w:rPr>
      </w:pPr>
      <w:r>
        <w:rPr>
          <w:rFonts w:hint="eastAsia" w:ascii="宋体" w:hAnsi="宋体" w:eastAsia="宋体" w:cs="宋体"/>
          <w:sz w:val="24"/>
          <w:szCs w:val="24"/>
          <w:highlight w:val="none"/>
          <w14:ligatures w14:val="none"/>
        </w:rPr>
        <w:t>之后污水通过提升泵进入混凝气浮单元，该单元需要分别投加混凝剂PAC和助凝剂PAM，进一步去除污水中的油类、部分悬浮物和总磷，混凝气浮产生的浮渣（物化污泥）经储泥池暂存后泵送至叠螺脱水机进行处理。混凝气浮出水自流进入调节池，进行水质水量的调节。</w:t>
      </w:r>
    </w:p>
    <w:p w14:paraId="35A9DF74">
      <w:pPr>
        <w:pageBreakBefore w:val="0"/>
        <w:spacing w:after="0" w:line="360" w:lineRule="auto"/>
        <w:ind w:firstLine="480"/>
        <w:jc w:val="both"/>
        <w:rPr>
          <w:rFonts w:hint="eastAsia" w:ascii="宋体" w:hAnsi="宋体" w:eastAsia="宋体" w:cs="宋体"/>
          <w:sz w:val="24"/>
          <w:szCs w:val="24"/>
          <w:highlight w:val="none"/>
          <w14:ligatures w14:val="none"/>
        </w:rPr>
      </w:pPr>
      <w:r>
        <w:rPr>
          <w:rFonts w:hint="eastAsia" w:ascii="宋体" w:hAnsi="宋体" w:eastAsia="宋体" w:cs="宋体"/>
          <w:sz w:val="24"/>
          <w:szCs w:val="24"/>
          <w:highlight w:val="none"/>
          <w14:ligatures w14:val="none"/>
        </w:rPr>
        <w:t>调节池的污水通过提升泵送入A/O池（缺氧/好氧池）进行生化处理，降解污水中的大部分有机物（COD）和氨氮、总氮。A/O池的混合液出水进入外置式超滤（UF）系统实现泥水分离；超滤膜截留的活性污泥浓缩液回流至A/O池以维持系统污泥浓度，确保生化反应高效进行，同时产生生化污泥经储泥池暂存后泵送至叠螺脱水机处理。</w:t>
      </w:r>
    </w:p>
    <w:p w14:paraId="5BA25AC8">
      <w:pPr>
        <w:pageBreakBefore w:val="0"/>
        <w:spacing w:after="0" w:line="360" w:lineRule="auto"/>
        <w:ind w:firstLine="480"/>
        <w:jc w:val="both"/>
        <w:rPr>
          <w:rFonts w:hint="eastAsia" w:ascii="宋体" w:hAnsi="宋体" w:eastAsia="宋体" w:cs="宋体"/>
          <w:sz w:val="24"/>
          <w:szCs w:val="24"/>
          <w:highlight w:val="none"/>
          <w14:ligatures w14:val="none"/>
        </w:rPr>
      </w:pPr>
      <w:r>
        <w:rPr>
          <w:rFonts w:hint="eastAsia" w:ascii="宋体" w:hAnsi="宋体" w:eastAsia="宋体" w:cs="宋体"/>
          <w:sz w:val="24"/>
          <w:szCs w:val="24"/>
          <w:highlight w:val="none"/>
          <w14:ligatures w14:val="none"/>
        </w:rPr>
        <w:t>超滤产生的清液进入高级氧化系统或NF系统，出水最终通过泵输送至室外污水管网达标排放。</w:t>
      </w:r>
    </w:p>
    <w:p w14:paraId="08115EFC">
      <w:pPr>
        <w:pageBreakBefore w:val="0"/>
        <w:spacing w:after="0" w:line="360" w:lineRule="auto"/>
        <w:ind w:firstLine="480"/>
        <w:jc w:val="both"/>
        <w:rPr>
          <w:rFonts w:hint="eastAsia" w:ascii="宋体" w:hAnsi="宋体" w:eastAsia="宋体" w:cs="宋体"/>
          <w:sz w:val="24"/>
          <w:szCs w:val="24"/>
          <w:highlight w:val="none"/>
          <w14:ligatures w14:val="none"/>
        </w:rPr>
      </w:pPr>
      <w:r>
        <w:rPr>
          <w:rFonts w:hint="eastAsia" w:ascii="宋体" w:hAnsi="宋体" w:eastAsia="宋体" w:cs="宋体"/>
          <w:sz w:val="24"/>
          <w:szCs w:val="24"/>
          <w:highlight w:val="none"/>
          <w14:ligatures w14:val="none"/>
        </w:rPr>
        <w:t>叠螺脱水机同时处理预处理污泥、生化段产生的污泥以及后续高级氧化段产生的污泥。叠螺处理后的出水进入调节池，脱水产生的干污泥则通过螺旋输送机输送至垃圾坑外运处置。</w:t>
      </w:r>
    </w:p>
    <w:p w14:paraId="03B3C255">
      <w:pPr>
        <w:pageBreakBefore w:val="0"/>
        <w:spacing w:after="0" w:line="360" w:lineRule="auto"/>
        <w:ind w:firstLine="480"/>
        <w:jc w:val="both"/>
        <w:rPr>
          <w:rFonts w:hint="eastAsia" w:ascii="宋体" w:hAnsi="宋体" w:eastAsia="宋体" w:cs="宋体"/>
          <w:sz w:val="24"/>
          <w:szCs w:val="24"/>
          <w:highlight w:val="none"/>
          <w14:ligatures w14:val="none"/>
        </w:rPr>
      </w:pPr>
      <w:r>
        <w:rPr>
          <w:rFonts w:hint="eastAsia" w:ascii="宋体" w:hAnsi="宋体" w:eastAsia="宋体" w:cs="宋体"/>
          <w:sz w:val="24"/>
          <w:szCs w:val="24"/>
          <w:highlight w:val="none"/>
          <w14:ligatures w14:val="none"/>
        </w:rPr>
        <w:t>污水设备生化区和污泥脱水区以及调节池区域存在臭气，由中转站除臭系统统一设计。</w:t>
      </w:r>
    </w:p>
    <w:p w14:paraId="73213AB5">
      <w:pPr>
        <w:pageBreakBefore w:val="0"/>
        <w:spacing w:after="0" w:line="360" w:lineRule="auto"/>
        <w:outlineLvl w:val="0"/>
        <w:rPr>
          <w:rFonts w:hint="eastAsia" w:ascii="宋体" w:hAnsi="宋体" w:eastAsia="宋体" w:cs="宋体"/>
          <w:b/>
          <w:sz w:val="24"/>
          <w:szCs w:val="24"/>
          <w:highlight w:val="none"/>
        </w:rPr>
      </w:pPr>
      <w:bookmarkStart w:id="25" w:name="_Toc229738173"/>
      <w:bookmarkStart w:id="26" w:name="_Toc6489"/>
      <w:r>
        <w:rPr>
          <w:rFonts w:hint="eastAsia" w:ascii="宋体" w:hAnsi="宋体" w:eastAsia="宋体" w:cs="宋体"/>
          <w:b/>
          <w:sz w:val="24"/>
          <w:szCs w:val="24"/>
          <w:highlight w:val="none"/>
        </w:rPr>
        <w:t>3.3 基本技术要求</w:t>
      </w:r>
      <w:bookmarkEnd w:id="25"/>
      <w:bookmarkEnd w:id="26"/>
    </w:p>
    <w:p w14:paraId="3C6B9F32">
      <w:pPr>
        <w:pageBreakBefore w:val="0"/>
        <w:spacing w:after="0" w:line="360" w:lineRule="auto"/>
        <w:ind w:firstLine="482"/>
        <w:jc w:val="both"/>
        <w:rPr>
          <w:rFonts w:hint="eastAsia" w:ascii="宋体" w:hAnsi="宋体" w:eastAsia="宋体" w:cs="宋体"/>
          <w:b/>
          <w:bCs/>
          <w:sz w:val="24"/>
          <w:szCs w:val="24"/>
          <w:highlight w:val="none"/>
          <w14:ligatures w14:val="none"/>
        </w:rPr>
      </w:pPr>
      <w:r>
        <w:rPr>
          <w:rFonts w:hint="eastAsia" w:ascii="宋体" w:hAnsi="宋体" w:eastAsia="宋体" w:cs="宋体"/>
          <w:b/>
          <w:bCs/>
          <w:sz w:val="24"/>
          <w:szCs w:val="24"/>
          <w:highlight w:val="none"/>
          <w14:ligatures w14:val="none"/>
        </w:rPr>
        <w:t>以下处理系统各单体部分的工艺要求描述</w:t>
      </w:r>
      <w:r>
        <w:rPr>
          <w:rFonts w:hint="eastAsia" w:ascii="宋体" w:hAnsi="宋体" w:eastAsia="宋体" w:cs="宋体"/>
          <w:b/>
          <w:bCs/>
          <w:sz w:val="24"/>
          <w:szCs w:val="24"/>
          <w:highlight w:val="none"/>
          <w:lang w:val="en-US" w:eastAsia="zh-CN"/>
          <w14:ligatures w14:val="none"/>
        </w:rPr>
        <w:t>包括但不限于</w:t>
      </w:r>
      <w:r>
        <w:rPr>
          <w:rFonts w:hint="eastAsia" w:ascii="宋体" w:hAnsi="宋体" w:eastAsia="宋体" w:cs="宋体"/>
          <w:b/>
          <w:bCs/>
          <w:sz w:val="24"/>
          <w:szCs w:val="24"/>
          <w:highlight w:val="none"/>
          <w14:ligatures w14:val="none"/>
        </w:rPr>
        <w:t>采购需求已限定处理工艺及所含单元与设备，投标人应根据科学实效的垃圾渗滤液处理工艺理论，实际设备的规格、材质与性能，确定应采用的工艺流程与单元设计，并按工艺流程的路线顺序提具所有单元及设备的设计参数等。</w:t>
      </w:r>
    </w:p>
    <w:p w14:paraId="6E0DE524">
      <w:pPr>
        <w:keepNext/>
        <w:keepLines/>
        <w:pageBreakBefore w:val="0"/>
        <w:spacing w:before="156" w:after="156" w:line="360" w:lineRule="auto"/>
        <w:outlineLvl w:val="1"/>
        <w:rPr>
          <w:rFonts w:hint="eastAsia" w:ascii="宋体" w:hAnsi="宋体" w:eastAsia="宋体" w:cs="宋体"/>
          <w:b/>
          <w:bCs/>
          <w:sz w:val="24"/>
          <w:szCs w:val="24"/>
          <w:highlight w:val="none"/>
        </w:rPr>
      </w:pPr>
      <w:bookmarkStart w:id="27" w:name="_Toc229738174"/>
      <w:bookmarkStart w:id="28" w:name="_Toc10954"/>
      <w:r>
        <w:rPr>
          <w:rFonts w:hint="eastAsia" w:ascii="宋体" w:hAnsi="宋体" w:eastAsia="宋体" w:cs="宋体"/>
          <w:b/>
          <w:bCs/>
          <w:sz w:val="24"/>
          <w:szCs w:val="24"/>
          <w:highlight w:val="none"/>
        </w:rPr>
        <w:t>3.3.1 预处理系统</w:t>
      </w:r>
      <w:bookmarkEnd w:id="27"/>
      <w:bookmarkEnd w:id="28"/>
    </w:p>
    <w:p w14:paraId="150F83E9">
      <w:pPr>
        <w:pageBreakBefore w:val="0"/>
        <w:spacing w:after="0" w:line="360" w:lineRule="auto"/>
        <w:ind w:firstLine="480"/>
        <w:jc w:val="both"/>
        <w:rPr>
          <w:rFonts w:hint="eastAsia" w:ascii="宋体" w:hAnsi="宋体" w:eastAsia="宋体" w:cs="宋体"/>
          <w:sz w:val="24"/>
          <w:szCs w:val="24"/>
          <w:highlight w:val="none"/>
          <w14:ligatures w14:val="none"/>
        </w:rPr>
      </w:pPr>
      <w:r>
        <w:rPr>
          <w:rFonts w:hint="eastAsia" w:ascii="宋体" w:hAnsi="宋体" w:eastAsia="宋体" w:cs="宋体"/>
          <w:sz w:val="24"/>
          <w:szCs w:val="24"/>
          <w:highlight w:val="none"/>
          <w14:ligatures w14:val="none"/>
        </w:rPr>
        <w:t>1、调节池</w:t>
      </w:r>
    </w:p>
    <w:p w14:paraId="452F68F9">
      <w:pPr>
        <w:pageBreakBefore w:val="0"/>
        <w:spacing w:after="0" w:line="360" w:lineRule="auto"/>
        <w:ind w:firstLine="480"/>
        <w:jc w:val="both"/>
        <w:rPr>
          <w:rFonts w:hint="eastAsia" w:ascii="宋体" w:hAnsi="宋体" w:eastAsia="宋体" w:cs="宋体"/>
          <w:sz w:val="24"/>
          <w:szCs w:val="24"/>
          <w:highlight w:val="none"/>
          <w14:ligatures w14:val="none"/>
        </w:rPr>
      </w:pPr>
      <w:r>
        <w:rPr>
          <w:rFonts w:hint="eastAsia" w:ascii="宋体" w:hAnsi="宋体" w:eastAsia="宋体" w:cs="宋体"/>
          <w:sz w:val="24"/>
          <w:szCs w:val="24"/>
          <w:highlight w:val="none"/>
          <w14:ligatures w14:val="none"/>
        </w:rPr>
        <w:t>调节池对渗滤液及生产废水进行水量、水质调节。</w:t>
      </w:r>
    </w:p>
    <w:p w14:paraId="4E1C933B">
      <w:pPr>
        <w:pageBreakBefore w:val="0"/>
        <w:spacing w:after="0" w:line="360" w:lineRule="auto"/>
        <w:ind w:firstLine="480"/>
        <w:jc w:val="both"/>
        <w:rPr>
          <w:rFonts w:hint="eastAsia" w:ascii="宋体" w:hAnsi="宋体" w:eastAsia="宋体" w:cs="宋体"/>
          <w:sz w:val="24"/>
          <w:szCs w:val="24"/>
          <w:highlight w:val="none"/>
          <w14:ligatures w14:val="none"/>
        </w:rPr>
      </w:pPr>
      <w:r>
        <w:rPr>
          <w:rFonts w:hint="eastAsia" w:ascii="宋体" w:hAnsi="宋体" w:eastAsia="宋体" w:cs="宋体"/>
          <w:sz w:val="24"/>
          <w:szCs w:val="24"/>
          <w:highlight w:val="none"/>
          <w14:ligatures w14:val="none"/>
        </w:rPr>
        <w:t>调节池2格，设置潜水搅拌器和调节池提升泵。</w:t>
      </w:r>
    </w:p>
    <w:p w14:paraId="252D64F9">
      <w:pPr>
        <w:pageBreakBefore w:val="0"/>
        <w:spacing w:after="0" w:line="360" w:lineRule="auto"/>
        <w:ind w:firstLine="480"/>
        <w:jc w:val="both"/>
        <w:rPr>
          <w:rFonts w:hint="eastAsia" w:ascii="宋体" w:hAnsi="宋体" w:eastAsia="宋体" w:cs="宋体"/>
          <w:sz w:val="24"/>
          <w:szCs w:val="24"/>
          <w:highlight w:val="none"/>
          <w14:ligatures w14:val="none"/>
        </w:rPr>
      </w:pPr>
      <w:r>
        <w:rPr>
          <w:rFonts w:hint="eastAsia" w:ascii="宋体" w:hAnsi="宋体" w:eastAsia="宋体" w:cs="宋体"/>
          <w:sz w:val="24"/>
          <w:szCs w:val="24"/>
          <w:highlight w:val="none"/>
          <w14:ligatures w14:val="none"/>
        </w:rPr>
        <w:t>2、混凝气浮单元</w:t>
      </w:r>
    </w:p>
    <w:p w14:paraId="1346B0F6">
      <w:pPr>
        <w:pageBreakBefore w:val="0"/>
        <w:spacing w:after="0" w:line="360" w:lineRule="auto"/>
        <w:ind w:firstLine="480"/>
        <w:jc w:val="both"/>
        <w:rPr>
          <w:rFonts w:hint="eastAsia" w:ascii="宋体" w:hAnsi="宋体" w:eastAsia="宋体" w:cs="宋体"/>
          <w:sz w:val="24"/>
          <w:szCs w:val="24"/>
          <w:highlight w:val="none"/>
          <w14:ligatures w14:val="none"/>
        </w:rPr>
      </w:pPr>
      <w:r>
        <w:rPr>
          <w:rFonts w:hint="eastAsia" w:ascii="宋体" w:hAnsi="宋体" w:eastAsia="宋体" w:cs="宋体"/>
          <w:sz w:val="24"/>
          <w:szCs w:val="24"/>
          <w:highlight w:val="none"/>
          <w14:ligatures w14:val="none"/>
        </w:rPr>
        <w:t>包含混凝气浮设备及配套的加药系统。</w:t>
      </w:r>
    </w:p>
    <w:p w14:paraId="35CB7EA6">
      <w:pPr>
        <w:pageBreakBefore w:val="0"/>
        <w:spacing w:after="0" w:line="360" w:lineRule="auto"/>
        <w:ind w:firstLine="480"/>
        <w:jc w:val="both"/>
        <w:rPr>
          <w:rFonts w:hint="eastAsia" w:ascii="宋体" w:hAnsi="宋体" w:eastAsia="宋体" w:cs="宋体"/>
          <w:sz w:val="24"/>
          <w:szCs w:val="24"/>
          <w:highlight w:val="none"/>
          <w14:ligatures w14:val="none"/>
        </w:rPr>
      </w:pPr>
      <w:r>
        <w:rPr>
          <w:rFonts w:hint="eastAsia" w:ascii="宋体" w:hAnsi="宋体" w:eastAsia="宋体" w:cs="宋体"/>
          <w:sz w:val="24"/>
          <w:szCs w:val="24"/>
          <w:highlight w:val="none"/>
          <w14:ligatures w14:val="none"/>
        </w:rPr>
        <w:t>加药系统应配备准确的计量装置。</w:t>
      </w:r>
    </w:p>
    <w:p w14:paraId="573F7398">
      <w:pPr>
        <w:pageBreakBefore w:val="0"/>
        <w:spacing w:after="0" w:line="360" w:lineRule="auto"/>
        <w:ind w:firstLine="480"/>
        <w:jc w:val="both"/>
        <w:rPr>
          <w:rFonts w:hint="eastAsia" w:ascii="宋体" w:hAnsi="宋体" w:eastAsia="宋体" w:cs="宋体"/>
          <w:sz w:val="24"/>
          <w:szCs w:val="24"/>
          <w:highlight w:val="none"/>
          <w14:ligatures w14:val="none"/>
        </w:rPr>
      </w:pPr>
      <w:r>
        <w:rPr>
          <w:rFonts w:hint="eastAsia" w:ascii="宋体" w:hAnsi="宋体" w:eastAsia="宋体" w:cs="宋体"/>
          <w:sz w:val="24"/>
          <w:szCs w:val="24"/>
          <w:highlight w:val="none"/>
          <w14:ligatures w14:val="none"/>
        </w:rPr>
        <w:t>加药罐体需设置液位计，信号上传至PLC，并配备低液位报警。</w:t>
      </w:r>
    </w:p>
    <w:p w14:paraId="2548EAD6">
      <w:pPr>
        <w:pageBreakBefore w:val="0"/>
        <w:spacing w:after="0" w:line="360" w:lineRule="auto"/>
        <w:ind w:firstLine="480"/>
        <w:jc w:val="both"/>
        <w:rPr>
          <w:rFonts w:hint="eastAsia" w:ascii="宋体" w:hAnsi="宋体" w:eastAsia="宋体" w:cs="宋体"/>
          <w:sz w:val="24"/>
          <w:szCs w:val="24"/>
          <w:highlight w:val="none"/>
          <w14:ligatures w14:val="none"/>
        </w:rPr>
      </w:pPr>
      <w:r>
        <w:rPr>
          <w:rFonts w:hint="eastAsia" w:ascii="宋体" w:hAnsi="宋体" w:eastAsia="宋体" w:cs="宋体"/>
          <w:sz w:val="24"/>
          <w:szCs w:val="24"/>
          <w:highlight w:val="none"/>
          <w14:ligatures w14:val="none"/>
        </w:rPr>
        <w:t>所有工艺设备的状态信号（开、停、故障）均需上传至PLC，同时中央控制室均能远程控制设备的启停（具体控制设备待中标后由业主、设计院确定）；</w:t>
      </w:r>
    </w:p>
    <w:p w14:paraId="4DDD4916">
      <w:pPr>
        <w:pageBreakBefore w:val="0"/>
        <w:spacing w:after="0" w:line="360" w:lineRule="auto"/>
        <w:ind w:firstLine="480"/>
        <w:jc w:val="both"/>
        <w:rPr>
          <w:rFonts w:hint="eastAsia" w:ascii="宋体" w:hAnsi="宋体" w:eastAsia="宋体" w:cs="宋体"/>
          <w:sz w:val="24"/>
          <w:szCs w:val="24"/>
          <w:highlight w:val="none"/>
          <w14:ligatures w14:val="none"/>
        </w:rPr>
      </w:pPr>
      <w:r>
        <w:rPr>
          <w:rFonts w:hint="eastAsia" w:ascii="宋体" w:hAnsi="宋体" w:eastAsia="宋体" w:cs="宋体"/>
          <w:sz w:val="24"/>
          <w:szCs w:val="24"/>
          <w:highlight w:val="none"/>
          <w14:ligatures w14:val="none"/>
        </w:rPr>
        <w:t>3、中间水池/调节池</w:t>
      </w:r>
    </w:p>
    <w:p w14:paraId="4C282382">
      <w:pPr>
        <w:pageBreakBefore w:val="0"/>
        <w:spacing w:after="0" w:line="360" w:lineRule="auto"/>
        <w:ind w:firstLine="480"/>
        <w:jc w:val="both"/>
        <w:rPr>
          <w:rFonts w:hint="eastAsia" w:ascii="宋体" w:hAnsi="宋体" w:eastAsia="宋体" w:cs="宋体"/>
          <w:sz w:val="24"/>
          <w:szCs w:val="24"/>
          <w:highlight w:val="none"/>
          <w14:ligatures w14:val="none"/>
        </w:rPr>
      </w:pPr>
      <w:r>
        <w:rPr>
          <w:rFonts w:hint="eastAsia" w:ascii="宋体" w:hAnsi="宋体" w:eastAsia="宋体" w:cs="宋体"/>
          <w:sz w:val="24"/>
          <w:szCs w:val="24"/>
          <w:highlight w:val="none"/>
          <w14:ligatures w14:val="none"/>
        </w:rPr>
        <w:t>中间水池1格，设置潜水搅拌器和中间水池提升泵。</w:t>
      </w:r>
    </w:p>
    <w:p w14:paraId="3DABA2EC">
      <w:pPr>
        <w:pageBreakBefore w:val="0"/>
        <w:spacing w:after="0" w:line="360" w:lineRule="auto"/>
        <w:ind w:firstLine="480"/>
        <w:jc w:val="both"/>
        <w:rPr>
          <w:rFonts w:hint="eastAsia" w:ascii="宋体" w:hAnsi="宋体" w:eastAsia="宋体" w:cs="宋体"/>
          <w:sz w:val="24"/>
          <w:szCs w:val="24"/>
          <w:highlight w:val="none"/>
          <w14:ligatures w14:val="none"/>
        </w:rPr>
      </w:pPr>
      <w:r>
        <w:rPr>
          <w:rFonts w:hint="eastAsia" w:ascii="宋体" w:hAnsi="宋体" w:eastAsia="宋体" w:cs="宋体"/>
          <w:sz w:val="24"/>
          <w:szCs w:val="24"/>
          <w:highlight w:val="none"/>
          <w14:ligatures w14:val="none"/>
        </w:rPr>
        <w:t>★调节池内所有设备电机、仪表均需考虑防爆，防爆等级为EX、IIA、T1，仪表采用隔爆型。</w:t>
      </w:r>
    </w:p>
    <w:p w14:paraId="172A31F0">
      <w:pPr>
        <w:pageBreakBefore w:val="0"/>
        <w:spacing w:after="0" w:line="360" w:lineRule="auto"/>
        <w:ind w:firstLine="480"/>
        <w:jc w:val="both"/>
        <w:rPr>
          <w:rFonts w:hint="eastAsia" w:ascii="宋体" w:hAnsi="宋体" w:eastAsia="宋体" w:cs="宋体"/>
          <w:sz w:val="24"/>
          <w:szCs w:val="24"/>
          <w:highlight w:val="none"/>
          <w14:ligatures w14:val="none"/>
        </w:rPr>
      </w:pPr>
      <w:r>
        <w:rPr>
          <w:rFonts w:hint="eastAsia" w:ascii="宋体" w:hAnsi="宋体" w:eastAsia="宋体" w:cs="宋体"/>
          <w:sz w:val="24"/>
          <w:szCs w:val="24"/>
          <w:highlight w:val="none"/>
          <w14:ligatures w14:val="none"/>
        </w:rPr>
        <w:t>所有工艺设备的状态信号（开、停、故障）均需上传至PLC，同时中央控制室均能远程控制设备的启停（具体控制设备待中标后由业主、设计院确定）；</w:t>
      </w:r>
    </w:p>
    <w:p w14:paraId="1BF9E813">
      <w:pPr>
        <w:keepNext/>
        <w:keepLines/>
        <w:pageBreakBefore w:val="0"/>
        <w:spacing w:before="156" w:after="156" w:line="360" w:lineRule="auto"/>
        <w:outlineLvl w:val="1"/>
        <w:rPr>
          <w:rFonts w:hint="eastAsia" w:ascii="宋体" w:hAnsi="宋体" w:eastAsia="宋体" w:cs="宋体"/>
          <w:b/>
          <w:bCs/>
          <w:sz w:val="24"/>
          <w:szCs w:val="24"/>
          <w:highlight w:val="none"/>
        </w:rPr>
      </w:pPr>
      <w:bookmarkStart w:id="29" w:name="_Toc32513"/>
      <w:bookmarkStart w:id="30" w:name="_Toc229738175"/>
      <w:r>
        <w:rPr>
          <w:rFonts w:hint="eastAsia" w:ascii="宋体" w:hAnsi="宋体" w:eastAsia="宋体" w:cs="宋体"/>
          <w:b/>
          <w:bCs/>
          <w:sz w:val="24"/>
          <w:szCs w:val="24"/>
          <w:highlight w:val="none"/>
        </w:rPr>
        <w:t>3.3.2 MBR生化系统</w:t>
      </w:r>
      <w:bookmarkEnd w:id="29"/>
      <w:bookmarkEnd w:id="30"/>
    </w:p>
    <w:p w14:paraId="6695C7C8">
      <w:pPr>
        <w:pageBreakBefore w:val="0"/>
        <w:spacing w:after="0" w:line="360" w:lineRule="auto"/>
        <w:ind w:firstLine="480"/>
        <w:jc w:val="both"/>
        <w:rPr>
          <w:rFonts w:hint="eastAsia" w:ascii="宋体" w:hAnsi="宋体" w:eastAsia="宋体" w:cs="宋体"/>
          <w:sz w:val="24"/>
          <w:szCs w:val="24"/>
          <w:highlight w:val="none"/>
          <w14:ligatures w14:val="none"/>
        </w:rPr>
      </w:pPr>
      <w:r>
        <w:rPr>
          <w:rFonts w:hint="eastAsia" w:ascii="宋体" w:hAnsi="宋体" w:eastAsia="宋体" w:cs="宋体"/>
          <w:sz w:val="24"/>
          <w:szCs w:val="24"/>
          <w:highlight w:val="none"/>
          <w14:ligatures w14:val="none"/>
        </w:rPr>
        <w:t>MBR系统由“AO生化反应池+外置式超滤膜”组成，主要作用为削减大部分污染物。MBR系统需具备较强的脱除氨氮和总氮的能力。</w:t>
      </w:r>
    </w:p>
    <w:p w14:paraId="08016509">
      <w:pPr>
        <w:pageBreakBefore w:val="0"/>
        <w:spacing w:after="0" w:line="360" w:lineRule="auto"/>
        <w:ind w:firstLine="480"/>
        <w:jc w:val="both"/>
        <w:rPr>
          <w:rFonts w:hint="eastAsia" w:ascii="宋体" w:hAnsi="宋体" w:eastAsia="宋体" w:cs="宋体"/>
          <w:sz w:val="24"/>
          <w:szCs w:val="24"/>
          <w:highlight w:val="none"/>
          <w14:ligatures w14:val="none"/>
        </w:rPr>
      </w:pPr>
      <w:r>
        <w:rPr>
          <w:rFonts w:hint="eastAsia" w:ascii="宋体" w:hAnsi="宋体" w:eastAsia="宋体" w:cs="宋体"/>
          <w:sz w:val="24"/>
          <w:szCs w:val="24"/>
          <w:highlight w:val="none"/>
          <w14:ligatures w14:val="none"/>
        </w:rPr>
        <w:t>MBR系统包括反硝化池、硝化池、超滤系统（采用外置式超滤膜）、冷却系统、曝气系统、消泡剂投加系统等。</w:t>
      </w:r>
    </w:p>
    <w:p w14:paraId="231795AE">
      <w:pPr>
        <w:pageBreakBefore w:val="0"/>
        <w:spacing w:after="0" w:line="360" w:lineRule="auto"/>
        <w:ind w:firstLine="480"/>
        <w:jc w:val="both"/>
        <w:rPr>
          <w:rFonts w:hint="eastAsia" w:ascii="宋体" w:hAnsi="宋体" w:eastAsia="宋体" w:cs="宋体"/>
          <w:sz w:val="24"/>
          <w:szCs w:val="24"/>
          <w:highlight w:val="none"/>
          <w14:ligatures w14:val="none"/>
        </w:rPr>
      </w:pPr>
      <w:r>
        <w:rPr>
          <w:rFonts w:hint="eastAsia" w:ascii="宋体" w:hAnsi="宋体" w:eastAsia="宋体" w:cs="宋体"/>
          <w:sz w:val="24"/>
          <w:szCs w:val="24"/>
          <w:highlight w:val="none"/>
          <w14:ligatures w14:val="none"/>
        </w:rPr>
        <w:t>★MBR系统需采用较高充氧能力的曝气系统。</w:t>
      </w:r>
    </w:p>
    <w:p w14:paraId="35D46C61">
      <w:pPr>
        <w:pageBreakBefore w:val="0"/>
        <w:spacing w:after="0" w:line="360" w:lineRule="auto"/>
        <w:ind w:firstLine="480"/>
        <w:jc w:val="both"/>
        <w:rPr>
          <w:rFonts w:hint="eastAsia" w:ascii="宋体" w:hAnsi="宋体" w:eastAsia="宋体" w:cs="宋体"/>
          <w:sz w:val="24"/>
          <w:szCs w:val="24"/>
          <w:highlight w:val="none"/>
          <w14:ligatures w14:val="none"/>
        </w:rPr>
      </w:pPr>
      <w:r>
        <w:rPr>
          <w:rFonts w:hint="eastAsia" w:ascii="宋体" w:hAnsi="宋体" w:eastAsia="宋体" w:cs="宋体"/>
          <w:sz w:val="24"/>
          <w:szCs w:val="24"/>
          <w:highlight w:val="none"/>
          <w14:ligatures w14:val="none"/>
        </w:rPr>
        <w:t>鼓风机采用空气悬浮鼓风机，安装在室内。</w:t>
      </w:r>
    </w:p>
    <w:p w14:paraId="32DCF3A2">
      <w:pPr>
        <w:pageBreakBefore w:val="0"/>
        <w:spacing w:after="0" w:line="360" w:lineRule="auto"/>
        <w:ind w:firstLine="480"/>
        <w:jc w:val="both"/>
        <w:rPr>
          <w:rFonts w:hint="eastAsia" w:ascii="宋体" w:hAnsi="宋体" w:eastAsia="宋体" w:cs="宋体"/>
          <w:sz w:val="24"/>
          <w:szCs w:val="24"/>
          <w:highlight w:val="none"/>
          <w14:ligatures w14:val="none"/>
        </w:rPr>
      </w:pPr>
      <w:r>
        <w:rPr>
          <w:rFonts w:hint="eastAsia" w:ascii="宋体" w:hAnsi="宋体" w:eastAsia="宋体" w:cs="宋体"/>
          <w:sz w:val="24"/>
          <w:szCs w:val="24"/>
          <w:highlight w:val="none"/>
          <w14:ligatures w14:val="none"/>
        </w:rPr>
        <w:t>风机进硝化池曝气管需设置电动调节阀，信号上传至PLC，同时中央控制室能远程控制电动调节阀的开度，并满足超风量运转。</w:t>
      </w:r>
    </w:p>
    <w:p w14:paraId="30B7086D">
      <w:pPr>
        <w:pageBreakBefore w:val="0"/>
        <w:spacing w:after="0" w:line="360" w:lineRule="auto"/>
        <w:ind w:firstLine="480"/>
        <w:jc w:val="both"/>
        <w:rPr>
          <w:rFonts w:hint="eastAsia" w:ascii="宋体" w:hAnsi="宋体" w:eastAsia="宋体" w:cs="宋体"/>
          <w:sz w:val="24"/>
          <w:szCs w:val="24"/>
          <w:highlight w:val="none"/>
          <w14:ligatures w14:val="none"/>
        </w:rPr>
      </w:pPr>
      <w:r>
        <w:rPr>
          <w:rFonts w:hint="eastAsia" w:ascii="宋体" w:hAnsi="宋体" w:eastAsia="宋体" w:cs="宋体"/>
          <w:sz w:val="24"/>
          <w:szCs w:val="24"/>
          <w:highlight w:val="none"/>
          <w14:ligatures w14:val="none"/>
        </w:rPr>
        <w:t>反硝化池、硝化池内的设备需耐受本项目污水的腐蚀。</w:t>
      </w:r>
    </w:p>
    <w:p w14:paraId="0B8AE929">
      <w:pPr>
        <w:pageBreakBefore w:val="0"/>
        <w:spacing w:after="0" w:line="360" w:lineRule="auto"/>
        <w:ind w:firstLine="480"/>
        <w:jc w:val="both"/>
        <w:rPr>
          <w:rFonts w:hint="eastAsia" w:ascii="宋体" w:hAnsi="宋体" w:eastAsia="宋体" w:cs="宋体"/>
          <w:sz w:val="24"/>
          <w:szCs w:val="24"/>
          <w:highlight w:val="none"/>
          <w14:ligatures w14:val="none"/>
        </w:rPr>
      </w:pPr>
      <w:r>
        <w:rPr>
          <w:rFonts w:hint="eastAsia" w:ascii="宋体" w:hAnsi="宋体" w:eastAsia="宋体" w:cs="宋体"/>
          <w:sz w:val="24"/>
          <w:szCs w:val="24"/>
          <w:highlight w:val="none"/>
          <w14:ligatures w14:val="none"/>
        </w:rPr>
        <w:t>★硝化池需配备溶解氧、pH、温度、液位、污泥浓度等在线测量仪表，并将测量数据传输至在线控制系统。</w:t>
      </w:r>
    </w:p>
    <w:p w14:paraId="1120A334">
      <w:pPr>
        <w:pageBreakBefore w:val="0"/>
        <w:spacing w:after="0" w:line="360" w:lineRule="auto"/>
        <w:ind w:firstLine="480"/>
        <w:jc w:val="both"/>
        <w:rPr>
          <w:rFonts w:hint="eastAsia" w:ascii="宋体" w:hAnsi="宋体" w:eastAsia="宋体" w:cs="宋体"/>
          <w:color w:val="FF0000"/>
          <w:sz w:val="24"/>
          <w:szCs w:val="24"/>
          <w:highlight w:val="none"/>
          <w14:ligatures w14:val="none"/>
        </w:rPr>
      </w:pPr>
      <w:r>
        <w:rPr>
          <w:rFonts w:hint="eastAsia" w:ascii="宋体" w:hAnsi="宋体" w:eastAsia="宋体" w:cs="宋体"/>
          <w:color w:val="FF0000"/>
          <w:sz w:val="24"/>
          <w:szCs w:val="24"/>
          <w:highlight w:val="none"/>
          <w14:ligatures w14:val="none"/>
        </w:rPr>
        <w:t>★投标方应采用外置式管式超滤系统，为集成式一体化设备，投标方按照招标文件对资料的要求提供详细的资料和图纸。</w:t>
      </w:r>
    </w:p>
    <w:p w14:paraId="2D2CAC17">
      <w:pPr>
        <w:pageBreakBefore w:val="0"/>
        <w:spacing w:after="0" w:line="360" w:lineRule="auto"/>
        <w:ind w:firstLine="480"/>
        <w:jc w:val="both"/>
        <w:rPr>
          <w:rFonts w:hint="eastAsia" w:ascii="宋体" w:hAnsi="宋体" w:eastAsia="宋体" w:cs="宋体"/>
          <w:sz w:val="24"/>
          <w:szCs w:val="24"/>
          <w:highlight w:val="none"/>
          <w14:ligatures w14:val="none"/>
        </w:rPr>
      </w:pPr>
      <w:r>
        <w:rPr>
          <w:rFonts w:hint="eastAsia" w:ascii="宋体" w:hAnsi="宋体" w:eastAsia="宋体" w:cs="宋体"/>
          <w:color w:val="FF0000"/>
          <w:sz w:val="24"/>
          <w:szCs w:val="24"/>
          <w:highlight w:val="none"/>
          <w14:ligatures w14:val="none"/>
        </w:rPr>
        <w:t>★投标方在投标文件中需提供超滤膜类型的选取说明，包括膜材质、孔径、规格型号、设计通量、设计使用面积、运行压力及各项参数等；列出膜壳的选取，规格型号、材质、各项参数；超滤膜的清洗条件、周期、清洗方式与设置；膜的使用寿命、更换周期、年通量衰减率。</w:t>
      </w:r>
    </w:p>
    <w:p w14:paraId="277F3A27">
      <w:pPr>
        <w:pageBreakBefore w:val="0"/>
        <w:spacing w:after="0" w:line="360" w:lineRule="auto"/>
        <w:ind w:firstLine="480"/>
        <w:jc w:val="both"/>
        <w:rPr>
          <w:rFonts w:hint="eastAsia" w:ascii="宋体" w:hAnsi="宋体" w:eastAsia="宋体" w:cs="宋体"/>
          <w:sz w:val="24"/>
          <w:szCs w:val="24"/>
          <w:highlight w:val="none"/>
          <w14:ligatures w14:val="none"/>
        </w:rPr>
      </w:pPr>
      <w:r>
        <w:rPr>
          <w:rFonts w:hint="eastAsia" w:ascii="宋体" w:hAnsi="宋体" w:eastAsia="宋体" w:cs="宋体"/>
          <w:sz w:val="24"/>
          <w:szCs w:val="24"/>
          <w:highlight w:val="none"/>
          <w14:ligatures w14:val="none"/>
        </w:rPr>
        <w:t>所有工艺设备的状态信号（开、停、故障）均需上传至PLC，同时中央控制室均能远程控制设备的启停（具体控制设备待中标后由业主、设计院确定）；所有≥15 kW的电机均需设置电流表，电流信号均需上传至PLC。</w:t>
      </w:r>
    </w:p>
    <w:p w14:paraId="211CD21C">
      <w:pPr>
        <w:pageBreakBefore w:val="0"/>
        <w:spacing w:after="0" w:line="360" w:lineRule="auto"/>
        <w:ind w:firstLine="480"/>
        <w:jc w:val="both"/>
        <w:rPr>
          <w:rFonts w:hint="eastAsia" w:ascii="宋体" w:hAnsi="宋体" w:eastAsia="宋体" w:cs="宋体"/>
          <w:sz w:val="24"/>
          <w:szCs w:val="24"/>
          <w:highlight w:val="none"/>
          <w14:ligatures w14:val="none"/>
        </w:rPr>
      </w:pPr>
      <w:r>
        <w:rPr>
          <w:rFonts w:hint="eastAsia" w:ascii="宋体" w:hAnsi="宋体" w:eastAsia="宋体" w:cs="宋体"/>
          <w:sz w:val="24"/>
          <w:szCs w:val="24"/>
          <w:highlight w:val="none"/>
          <w14:ligatures w14:val="none"/>
        </w:rPr>
        <w:t>MBR系统需采取有效的泡沫控制措施，避免泡沫外溢。</w:t>
      </w:r>
    </w:p>
    <w:p w14:paraId="5EC61C39">
      <w:pPr>
        <w:pageBreakBefore w:val="0"/>
        <w:spacing w:after="0" w:line="360" w:lineRule="auto"/>
        <w:ind w:firstLine="480"/>
        <w:jc w:val="both"/>
        <w:rPr>
          <w:rFonts w:hint="eastAsia" w:ascii="宋体" w:hAnsi="宋体" w:eastAsia="宋体" w:cs="宋体"/>
          <w:sz w:val="24"/>
          <w:szCs w:val="24"/>
          <w:highlight w:val="none"/>
          <w14:ligatures w14:val="none"/>
        </w:rPr>
      </w:pPr>
      <w:r>
        <w:rPr>
          <w:rFonts w:hint="eastAsia" w:ascii="宋体" w:hAnsi="宋体" w:eastAsia="宋体" w:cs="宋体"/>
          <w:sz w:val="24"/>
          <w:szCs w:val="24"/>
          <w:highlight w:val="none"/>
          <w14:ligatures w14:val="none"/>
        </w:rPr>
        <w:t>MBR系统需采取有效的温度控制措施，在夏天和设计流量下，曝气池温度不超过38 ℃。</w:t>
      </w:r>
    </w:p>
    <w:p w14:paraId="639E7310">
      <w:pPr>
        <w:pageBreakBefore w:val="0"/>
        <w:spacing w:after="0" w:line="360" w:lineRule="auto"/>
        <w:ind w:firstLine="480"/>
        <w:jc w:val="both"/>
        <w:rPr>
          <w:rFonts w:hint="eastAsia" w:ascii="宋体" w:hAnsi="宋体" w:eastAsia="宋体" w:cs="宋体"/>
          <w:sz w:val="24"/>
          <w:szCs w:val="24"/>
          <w:highlight w:val="none"/>
          <w14:ligatures w14:val="none"/>
        </w:rPr>
      </w:pPr>
      <w:r>
        <w:rPr>
          <w:rFonts w:hint="eastAsia" w:ascii="宋体" w:hAnsi="宋体" w:eastAsia="宋体" w:cs="宋体"/>
          <w:sz w:val="24"/>
          <w:szCs w:val="24"/>
          <w:highlight w:val="none"/>
          <w14:ligatures w14:val="none"/>
        </w:rPr>
        <w:t>MBR系统需设置完善的自控系统，自控仪表、PLC等需为知名品牌。</w:t>
      </w:r>
    </w:p>
    <w:p w14:paraId="73B3D002">
      <w:pPr>
        <w:pageBreakBefore w:val="0"/>
        <w:spacing w:after="0" w:line="360" w:lineRule="auto"/>
        <w:ind w:firstLine="480"/>
        <w:jc w:val="both"/>
        <w:rPr>
          <w:rFonts w:hint="eastAsia" w:ascii="宋体" w:hAnsi="宋体" w:eastAsia="宋体" w:cs="宋体"/>
          <w:sz w:val="24"/>
          <w:szCs w:val="24"/>
          <w:highlight w:val="none"/>
          <w14:ligatures w14:val="none"/>
        </w:rPr>
      </w:pPr>
      <w:r>
        <w:rPr>
          <w:rFonts w:hint="eastAsia" w:ascii="宋体" w:hAnsi="宋体" w:eastAsia="宋体" w:cs="宋体"/>
          <w:sz w:val="24"/>
          <w:szCs w:val="24"/>
          <w:highlight w:val="none"/>
          <w14:ligatures w14:val="none"/>
        </w:rPr>
        <w:t>MBR系统中液下搅拌器、泵类、加药设备需为国内或国际知名品牌。</w:t>
      </w:r>
    </w:p>
    <w:p w14:paraId="4FF0984D">
      <w:pPr>
        <w:keepNext/>
        <w:keepLines/>
        <w:pageBreakBefore w:val="0"/>
        <w:spacing w:before="156" w:after="156" w:line="360" w:lineRule="auto"/>
        <w:outlineLvl w:val="1"/>
        <w:rPr>
          <w:rFonts w:hint="eastAsia" w:ascii="宋体" w:hAnsi="宋体" w:eastAsia="宋体" w:cs="宋体"/>
          <w:b/>
          <w:bCs/>
          <w:sz w:val="24"/>
          <w:szCs w:val="24"/>
          <w:highlight w:val="none"/>
        </w:rPr>
      </w:pPr>
      <w:bookmarkStart w:id="31" w:name="_Toc229738176"/>
      <w:bookmarkStart w:id="32" w:name="_Toc594"/>
      <w:bookmarkStart w:id="33" w:name="_Toc32959088"/>
      <w:r>
        <w:rPr>
          <w:rFonts w:hint="eastAsia" w:ascii="宋体" w:hAnsi="宋体" w:eastAsia="宋体" w:cs="宋体"/>
          <w:b/>
          <w:bCs/>
          <w:sz w:val="24"/>
          <w:szCs w:val="24"/>
          <w:highlight w:val="none"/>
        </w:rPr>
        <w:t>3.3.3 加热恒温与冷却系统</w:t>
      </w:r>
      <w:bookmarkEnd w:id="31"/>
      <w:bookmarkEnd w:id="32"/>
      <w:bookmarkEnd w:id="33"/>
    </w:p>
    <w:p w14:paraId="042916E2">
      <w:pPr>
        <w:pageBreakBefore w:val="0"/>
        <w:spacing w:after="0" w:line="360" w:lineRule="auto"/>
        <w:ind w:firstLine="480"/>
        <w:jc w:val="both"/>
        <w:rPr>
          <w:rFonts w:hint="eastAsia" w:ascii="宋体" w:hAnsi="宋体" w:eastAsia="宋体" w:cs="宋体"/>
          <w:sz w:val="24"/>
          <w:szCs w:val="24"/>
          <w:highlight w:val="none"/>
          <w14:ligatures w14:val="none"/>
        </w:rPr>
      </w:pPr>
      <w:r>
        <w:rPr>
          <w:rFonts w:hint="eastAsia" w:ascii="宋体" w:hAnsi="宋体" w:eastAsia="宋体" w:cs="宋体"/>
          <w:sz w:val="24"/>
          <w:szCs w:val="24"/>
          <w:highlight w:val="none"/>
          <w14:ligatures w14:val="none"/>
        </w:rPr>
        <w:t>（1）如需对好氧反应装置内的水体进行冷却，可根据水量大小，自行合理设计冷却水系统。</w:t>
      </w:r>
    </w:p>
    <w:p w14:paraId="6826BEAF">
      <w:pPr>
        <w:pageBreakBefore w:val="0"/>
        <w:spacing w:after="0" w:line="360" w:lineRule="auto"/>
        <w:ind w:firstLine="480"/>
        <w:jc w:val="both"/>
        <w:rPr>
          <w:rFonts w:hint="eastAsia" w:ascii="宋体" w:hAnsi="宋体" w:eastAsia="宋体" w:cs="宋体"/>
          <w:sz w:val="24"/>
          <w:szCs w:val="24"/>
          <w:highlight w:val="none"/>
          <w14:ligatures w14:val="none"/>
        </w:rPr>
      </w:pPr>
      <w:r>
        <w:rPr>
          <w:rFonts w:hint="eastAsia" w:ascii="宋体" w:hAnsi="宋体" w:eastAsia="宋体" w:cs="宋体"/>
          <w:sz w:val="24"/>
          <w:szCs w:val="24"/>
          <w:highlight w:val="none"/>
          <w14:ligatures w14:val="none"/>
        </w:rPr>
        <w:t>（2）加热与冷却系统，需根据在线温度监控仪表的数据，进行在线连续控制。</w:t>
      </w:r>
    </w:p>
    <w:p w14:paraId="2A70C97A">
      <w:pPr>
        <w:keepNext/>
        <w:keepLines/>
        <w:pageBreakBefore w:val="0"/>
        <w:spacing w:before="156" w:after="156" w:line="360" w:lineRule="auto"/>
        <w:outlineLvl w:val="1"/>
        <w:rPr>
          <w:rFonts w:hint="eastAsia" w:ascii="宋体" w:hAnsi="宋体" w:eastAsia="宋体" w:cs="宋体"/>
          <w:b/>
          <w:bCs/>
          <w:sz w:val="24"/>
          <w:szCs w:val="24"/>
          <w:highlight w:val="none"/>
        </w:rPr>
      </w:pPr>
      <w:bookmarkStart w:id="34" w:name="_Toc229738177"/>
      <w:bookmarkStart w:id="35" w:name="_Toc17057"/>
      <w:r>
        <w:rPr>
          <w:rFonts w:hint="eastAsia" w:ascii="宋体" w:hAnsi="宋体" w:eastAsia="宋体" w:cs="宋体"/>
          <w:b/>
          <w:bCs/>
          <w:sz w:val="24"/>
          <w:szCs w:val="24"/>
          <w:highlight w:val="none"/>
        </w:rPr>
        <w:t>3.3.4 高级氧化系统</w:t>
      </w:r>
      <w:bookmarkEnd w:id="34"/>
      <w:bookmarkEnd w:id="35"/>
    </w:p>
    <w:p w14:paraId="78927DC8">
      <w:pPr>
        <w:pageBreakBefore w:val="0"/>
        <w:spacing w:after="0" w:line="360" w:lineRule="auto"/>
        <w:ind w:firstLine="480"/>
        <w:jc w:val="both"/>
        <w:rPr>
          <w:rFonts w:hint="eastAsia" w:ascii="宋体" w:hAnsi="宋体" w:eastAsia="宋体" w:cs="宋体"/>
          <w:sz w:val="24"/>
          <w:szCs w:val="24"/>
          <w:highlight w:val="none"/>
          <w14:ligatures w14:val="none"/>
        </w:rPr>
      </w:pPr>
      <w:r>
        <w:rPr>
          <w:rFonts w:hint="eastAsia" w:ascii="宋体" w:hAnsi="宋体" w:eastAsia="宋体" w:cs="宋体"/>
          <w:sz w:val="24"/>
          <w:szCs w:val="24"/>
          <w:highlight w:val="none"/>
          <w14:ligatures w14:val="none"/>
        </w:rPr>
        <w:t>高级氧化系统作为本项目的污水处理系统的保安系统，需保证最终出水能达到本工程出水要求。</w:t>
      </w:r>
    </w:p>
    <w:p w14:paraId="73AF3E4E">
      <w:pPr>
        <w:pageBreakBefore w:val="0"/>
        <w:spacing w:after="0" w:line="360" w:lineRule="auto"/>
        <w:ind w:firstLine="480"/>
        <w:jc w:val="both"/>
        <w:rPr>
          <w:rFonts w:hint="eastAsia" w:ascii="宋体" w:hAnsi="宋体" w:eastAsia="宋体" w:cs="宋体"/>
          <w:sz w:val="24"/>
          <w:szCs w:val="24"/>
          <w:highlight w:val="none"/>
          <w14:ligatures w14:val="none"/>
        </w:rPr>
      </w:pPr>
      <w:r>
        <w:rPr>
          <w:rFonts w:hint="eastAsia" w:ascii="宋体" w:hAnsi="宋体" w:eastAsia="宋体" w:cs="宋体"/>
          <w:sz w:val="24"/>
          <w:szCs w:val="24"/>
          <w:highlight w:val="none"/>
          <w14:ligatures w14:val="none"/>
        </w:rPr>
        <w:t>所有工艺设备的状态信号（开、停、故障）均需上传至PLC，同时中央控制室均能远程控制设备的启停（具体控制设备待中标后由业主、设计院确定）；所有≥15 kW的电机均需设置电流表，电流信号均需上传至PLC。</w:t>
      </w:r>
    </w:p>
    <w:p w14:paraId="3A55EE75">
      <w:pPr>
        <w:keepNext/>
        <w:keepLines/>
        <w:pageBreakBefore w:val="0"/>
        <w:spacing w:before="156" w:after="156" w:line="360" w:lineRule="auto"/>
        <w:outlineLvl w:val="1"/>
        <w:rPr>
          <w:rFonts w:hint="eastAsia" w:ascii="宋体" w:hAnsi="宋体" w:eastAsia="宋体" w:cs="宋体"/>
          <w:b/>
          <w:bCs/>
          <w:sz w:val="24"/>
          <w:szCs w:val="24"/>
          <w:highlight w:val="none"/>
        </w:rPr>
      </w:pPr>
      <w:bookmarkStart w:id="36" w:name="_Toc229738178"/>
      <w:r>
        <w:rPr>
          <w:rFonts w:hint="eastAsia" w:ascii="宋体" w:hAnsi="宋体" w:eastAsia="宋体" w:cs="宋体"/>
          <w:b/>
          <w:bCs/>
          <w:sz w:val="24"/>
          <w:szCs w:val="24"/>
          <w:highlight w:val="none"/>
        </w:rPr>
        <w:t>3.3.5 纳滤系统</w:t>
      </w:r>
      <w:bookmarkEnd w:id="36"/>
    </w:p>
    <w:p w14:paraId="07B2B032">
      <w:pPr>
        <w:pageBreakBefore w:val="0"/>
        <w:spacing w:after="0" w:line="360" w:lineRule="auto"/>
        <w:ind w:firstLine="480"/>
        <w:jc w:val="both"/>
        <w:rPr>
          <w:rFonts w:hint="eastAsia" w:ascii="宋体" w:hAnsi="宋体" w:eastAsia="宋体" w:cs="宋体"/>
          <w:sz w:val="24"/>
          <w:szCs w:val="24"/>
          <w:highlight w:val="none"/>
          <w14:ligatures w14:val="none"/>
        </w:rPr>
      </w:pPr>
      <w:r>
        <w:rPr>
          <w:rFonts w:hint="eastAsia" w:ascii="宋体" w:hAnsi="宋体" w:eastAsia="宋体" w:cs="宋体"/>
          <w:sz w:val="24"/>
          <w:szCs w:val="24"/>
          <w:highlight w:val="none"/>
          <w14:ligatures w14:val="none"/>
        </w:rPr>
        <w:t>纳滤系统在工艺中主要对渗滤液中COD</w:t>
      </w:r>
      <w:r>
        <w:rPr>
          <w:rFonts w:hint="eastAsia" w:ascii="宋体" w:hAnsi="宋体" w:eastAsia="宋体" w:cs="宋体"/>
          <w:sz w:val="24"/>
          <w:szCs w:val="24"/>
          <w:highlight w:val="none"/>
          <w:vertAlign w:val="subscript"/>
          <w14:ligatures w14:val="none"/>
        </w:rPr>
        <w:t>Cr</w:t>
      </w:r>
      <w:r>
        <w:rPr>
          <w:rFonts w:hint="eastAsia" w:ascii="宋体" w:hAnsi="宋体" w:eastAsia="宋体" w:cs="宋体"/>
          <w:sz w:val="24"/>
          <w:szCs w:val="24"/>
          <w:highlight w:val="none"/>
          <w14:ligatures w14:val="none"/>
        </w:rPr>
        <w:t>及重金属的去除。</w:t>
      </w:r>
    </w:p>
    <w:p w14:paraId="0415D90A">
      <w:pPr>
        <w:pageBreakBefore w:val="0"/>
        <w:spacing w:after="0" w:line="360" w:lineRule="auto"/>
        <w:ind w:firstLine="480"/>
        <w:jc w:val="both"/>
        <w:rPr>
          <w:rFonts w:hint="eastAsia" w:ascii="宋体" w:hAnsi="宋体" w:eastAsia="宋体" w:cs="宋体"/>
          <w:sz w:val="24"/>
          <w:szCs w:val="24"/>
          <w:highlight w:val="none"/>
          <w14:ligatures w14:val="none"/>
        </w:rPr>
      </w:pPr>
      <w:r>
        <w:rPr>
          <w:rFonts w:hint="eastAsia" w:ascii="宋体" w:hAnsi="宋体" w:eastAsia="宋体" w:cs="宋体"/>
          <w:sz w:val="24"/>
          <w:szCs w:val="24"/>
          <w:highlight w:val="none"/>
          <w14:ligatures w14:val="none"/>
        </w:rPr>
        <w:t>投标方应采用一体化撬装设备，投标方按照招标文件要求提供详细资料。</w:t>
      </w:r>
    </w:p>
    <w:p w14:paraId="59D98645">
      <w:pPr>
        <w:pageBreakBefore w:val="0"/>
        <w:spacing w:after="0" w:line="360" w:lineRule="auto"/>
        <w:ind w:firstLine="480"/>
        <w:jc w:val="both"/>
        <w:rPr>
          <w:rFonts w:hint="eastAsia" w:ascii="宋体" w:hAnsi="宋体" w:eastAsia="宋体" w:cs="宋体"/>
          <w:color w:val="FF0000"/>
          <w:sz w:val="24"/>
          <w:szCs w:val="24"/>
          <w:highlight w:val="none"/>
          <w14:ligatures w14:val="none"/>
        </w:rPr>
      </w:pPr>
      <w:r>
        <w:rPr>
          <w:rFonts w:hint="eastAsia" w:ascii="宋体" w:hAnsi="宋体" w:eastAsia="宋体" w:cs="宋体"/>
          <w:color w:val="FF0000"/>
          <w:sz w:val="24"/>
          <w:szCs w:val="24"/>
          <w:highlight w:val="none"/>
          <w14:ligatures w14:val="none"/>
        </w:rPr>
        <w:t>★投标方在投标文件中需提供纳滤膜类型的选取说明，包括膜材质、孔径、规格型号、设计通量、设计使用面积、运行压力及各项参数等；列出膜壳的选取，规格型号、材质、各项参数；纳滤膜的清洗条件、周期、清洗方式与设置；膜的使用寿命、更换周期、年通量衰减率；浓液的产量及处理方式。</w:t>
      </w:r>
    </w:p>
    <w:p w14:paraId="62CD422F">
      <w:pPr>
        <w:pageBreakBefore w:val="0"/>
        <w:spacing w:after="0" w:line="360" w:lineRule="auto"/>
        <w:ind w:firstLine="480"/>
        <w:jc w:val="both"/>
        <w:rPr>
          <w:rFonts w:hint="eastAsia" w:ascii="宋体" w:hAnsi="宋体" w:eastAsia="宋体" w:cs="宋体"/>
          <w:sz w:val="24"/>
          <w:szCs w:val="24"/>
          <w:highlight w:val="none"/>
          <w14:ligatures w14:val="none"/>
        </w:rPr>
      </w:pPr>
      <w:r>
        <w:rPr>
          <w:rFonts w:hint="eastAsia" w:ascii="宋体" w:hAnsi="宋体" w:eastAsia="宋体" w:cs="宋体"/>
          <w:sz w:val="24"/>
          <w:szCs w:val="24"/>
          <w:highlight w:val="none"/>
          <w14:ligatures w14:val="none"/>
        </w:rPr>
        <w:t>所有工艺设备的状态信号（开、停、故障）均需上传至PLC，同时中央控制室均能远程控制设备的启停（具体控制设备待中标后由业主、设计院确定）；所有≥15 kW的电机均需设置电流表，电流信号均需上传至PLC。</w:t>
      </w:r>
    </w:p>
    <w:p w14:paraId="51810802">
      <w:pPr>
        <w:keepNext/>
        <w:keepLines/>
        <w:pageBreakBefore w:val="0"/>
        <w:spacing w:before="156" w:after="156" w:line="360" w:lineRule="auto"/>
        <w:outlineLvl w:val="1"/>
        <w:rPr>
          <w:rFonts w:hint="eastAsia" w:ascii="宋体" w:hAnsi="宋体" w:eastAsia="宋体" w:cs="宋体"/>
          <w:b/>
          <w:bCs/>
          <w:sz w:val="24"/>
          <w:szCs w:val="24"/>
          <w:highlight w:val="none"/>
        </w:rPr>
      </w:pPr>
      <w:bookmarkStart w:id="37" w:name="_Toc229738179"/>
      <w:r>
        <w:rPr>
          <w:rFonts w:hint="eastAsia" w:ascii="宋体" w:hAnsi="宋体" w:eastAsia="宋体" w:cs="宋体"/>
          <w:b/>
          <w:bCs/>
          <w:sz w:val="24"/>
          <w:szCs w:val="24"/>
          <w:highlight w:val="none"/>
        </w:rPr>
        <w:t xml:space="preserve">3.3.6 </w:t>
      </w:r>
      <w:bookmarkStart w:id="38" w:name="_Toc19813"/>
      <w:r>
        <w:rPr>
          <w:rFonts w:hint="eastAsia" w:ascii="宋体" w:hAnsi="宋体" w:eastAsia="宋体" w:cs="宋体"/>
          <w:b/>
          <w:bCs/>
          <w:sz w:val="24"/>
          <w:szCs w:val="24"/>
          <w:highlight w:val="none"/>
        </w:rPr>
        <w:t>叠螺脱水系统</w:t>
      </w:r>
      <w:bookmarkEnd w:id="37"/>
      <w:bookmarkEnd w:id="38"/>
    </w:p>
    <w:p w14:paraId="1ACA17FE">
      <w:pPr>
        <w:pageBreakBefore w:val="0"/>
        <w:spacing w:after="0" w:line="360" w:lineRule="auto"/>
        <w:ind w:firstLine="480"/>
        <w:jc w:val="both"/>
        <w:rPr>
          <w:rFonts w:hint="eastAsia" w:ascii="宋体" w:hAnsi="宋体" w:eastAsia="宋体" w:cs="宋体"/>
          <w:sz w:val="24"/>
          <w:szCs w:val="24"/>
          <w:highlight w:val="none"/>
          <w14:ligatures w14:val="none"/>
        </w:rPr>
      </w:pPr>
      <w:r>
        <w:rPr>
          <w:rFonts w:hint="eastAsia" w:ascii="宋体" w:hAnsi="宋体" w:eastAsia="宋体" w:cs="宋体"/>
          <w:sz w:val="24"/>
          <w:szCs w:val="24"/>
          <w:highlight w:val="none"/>
          <w14:ligatures w14:val="none"/>
        </w:rPr>
        <w:t>叠螺脱水系统处理的对象包括预处理、MBR单元产生的剩余污泥和混凝气浮单元产生的化学污泥，叠螺脱水系统位于车间一层的污泥脱水车间。</w:t>
      </w:r>
    </w:p>
    <w:p w14:paraId="023EAEBF">
      <w:pPr>
        <w:pageBreakBefore w:val="0"/>
        <w:spacing w:after="0" w:line="360" w:lineRule="auto"/>
        <w:ind w:firstLine="480"/>
        <w:jc w:val="both"/>
        <w:rPr>
          <w:rFonts w:hint="eastAsia" w:ascii="宋体" w:hAnsi="宋体" w:eastAsia="宋体" w:cs="宋体"/>
          <w:sz w:val="24"/>
          <w:szCs w:val="24"/>
          <w:highlight w:val="none"/>
          <w14:ligatures w14:val="none"/>
        </w:rPr>
      </w:pPr>
      <w:r>
        <w:rPr>
          <w:rFonts w:hint="eastAsia" w:ascii="宋体" w:hAnsi="宋体" w:eastAsia="宋体" w:cs="宋体"/>
          <w:sz w:val="24"/>
          <w:szCs w:val="24"/>
          <w:highlight w:val="none"/>
          <w14:ligatures w14:val="none"/>
        </w:rPr>
        <w:t>★污泥脱水后的含水率应不高于80%，输送至垃圾斗，后续由</w:t>
      </w:r>
      <w:r>
        <w:rPr>
          <w:rFonts w:hint="eastAsia" w:ascii="宋体" w:hAnsi="宋体" w:cs="宋体"/>
          <w:sz w:val="24"/>
          <w:szCs w:val="24"/>
          <w:highlight w:val="none"/>
          <w:lang w:eastAsia="zh-CN"/>
          <w14:ligatures w14:val="none"/>
        </w:rPr>
        <w:t>采购人</w:t>
      </w:r>
      <w:r>
        <w:rPr>
          <w:rFonts w:hint="eastAsia" w:ascii="宋体" w:hAnsi="宋体" w:eastAsia="宋体" w:cs="宋体"/>
          <w:sz w:val="24"/>
          <w:szCs w:val="24"/>
          <w:highlight w:val="none"/>
          <w14:ligatures w14:val="none"/>
        </w:rPr>
        <w:t>负责外运处置。</w:t>
      </w:r>
    </w:p>
    <w:p w14:paraId="67E2ACE2">
      <w:pPr>
        <w:pageBreakBefore w:val="0"/>
        <w:spacing w:after="0" w:line="360" w:lineRule="auto"/>
        <w:ind w:firstLine="480"/>
        <w:jc w:val="both"/>
        <w:rPr>
          <w:rFonts w:hint="eastAsia" w:ascii="宋体" w:hAnsi="宋体" w:eastAsia="宋体" w:cs="宋体"/>
          <w:sz w:val="24"/>
          <w:szCs w:val="24"/>
          <w:highlight w:val="none"/>
          <w14:ligatures w14:val="none"/>
        </w:rPr>
      </w:pPr>
      <w:r>
        <w:rPr>
          <w:rFonts w:hint="eastAsia" w:ascii="宋体" w:hAnsi="宋体" w:eastAsia="宋体" w:cs="宋体"/>
          <w:sz w:val="24"/>
          <w:szCs w:val="24"/>
          <w:highlight w:val="none"/>
          <w14:ligatures w14:val="none"/>
        </w:rPr>
        <w:t>叠螺脱水系统设备需为国内知名品牌。</w:t>
      </w:r>
    </w:p>
    <w:p w14:paraId="0ABF330D">
      <w:pPr>
        <w:pageBreakBefore w:val="0"/>
        <w:spacing w:after="0" w:line="360" w:lineRule="auto"/>
        <w:ind w:firstLine="480"/>
        <w:jc w:val="both"/>
        <w:rPr>
          <w:rFonts w:hint="eastAsia" w:ascii="宋体" w:hAnsi="宋体" w:eastAsia="宋体" w:cs="宋体"/>
          <w:sz w:val="24"/>
          <w:szCs w:val="24"/>
          <w:highlight w:val="none"/>
          <w14:ligatures w14:val="none"/>
        </w:rPr>
      </w:pPr>
      <w:bookmarkStart w:id="39" w:name="OLE_LINK3"/>
      <w:r>
        <w:rPr>
          <w:rFonts w:hint="eastAsia" w:ascii="宋体" w:hAnsi="宋体" w:eastAsia="宋体" w:cs="宋体"/>
          <w:sz w:val="24"/>
          <w:szCs w:val="24"/>
          <w:highlight w:val="none"/>
          <w14:ligatures w14:val="none"/>
        </w:rPr>
        <w:t>叠螺脱水系统需配套加药系统。</w:t>
      </w:r>
      <w:bookmarkEnd w:id="39"/>
    </w:p>
    <w:p w14:paraId="19D8EFA3">
      <w:pPr>
        <w:pageBreakBefore w:val="0"/>
        <w:spacing w:after="0" w:line="360" w:lineRule="auto"/>
        <w:ind w:firstLine="480"/>
        <w:jc w:val="both"/>
        <w:rPr>
          <w:rFonts w:hint="eastAsia" w:ascii="宋体" w:hAnsi="宋体" w:eastAsia="宋体" w:cs="宋体"/>
          <w:sz w:val="24"/>
          <w:szCs w:val="24"/>
          <w:highlight w:val="none"/>
        </w:rPr>
      </w:pPr>
      <w:r>
        <w:rPr>
          <w:rFonts w:hint="eastAsia" w:ascii="宋体" w:hAnsi="宋体" w:eastAsia="宋体" w:cs="宋体"/>
          <w:sz w:val="24"/>
          <w:szCs w:val="24"/>
          <w:highlight w:val="none"/>
          <w14:ligatures w14:val="none"/>
        </w:rPr>
        <w:t>所有工艺设备的状态信号（开、停、故障）均需上传至PLC，同时中央控制室均能远程控制设备的启停（具体控制设备待中标后由业主、设计院确定）；所有≥15 kW的电机均需设置电流表，电流信号均需上传至PLC。</w:t>
      </w:r>
    </w:p>
    <w:p w14:paraId="1540FA85">
      <w:pPr>
        <w:keepNext/>
        <w:keepLines/>
        <w:pageBreakBefore w:val="0"/>
        <w:spacing w:before="156" w:after="156" w:line="360" w:lineRule="auto"/>
        <w:outlineLvl w:val="1"/>
        <w:rPr>
          <w:rFonts w:hint="eastAsia" w:ascii="宋体" w:hAnsi="宋体" w:eastAsia="宋体" w:cs="宋体"/>
          <w:b/>
          <w:bCs/>
          <w:sz w:val="24"/>
          <w:szCs w:val="24"/>
          <w:highlight w:val="none"/>
        </w:rPr>
      </w:pPr>
      <w:bookmarkStart w:id="40" w:name="_Toc10976"/>
      <w:bookmarkStart w:id="41" w:name="_Toc229738180"/>
      <w:r>
        <w:rPr>
          <w:rFonts w:hint="eastAsia" w:ascii="宋体" w:hAnsi="宋体" w:eastAsia="宋体" w:cs="宋体"/>
          <w:b/>
          <w:bCs/>
          <w:sz w:val="24"/>
          <w:szCs w:val="24"/>
          <w:highlight w:val="none"/>
        </w:rPr>
        <w:t>3.3.7 噪声控制</w:t>
      </w:r>
      <w:bookmarkEnd w:id="40"/>
      <w:bookmarkEnd w:id="41"/>
    </w:p>
    <w:p w14:paraId="49684F87">
      <w:pPr>
        <w:pageBreakBefore w:val="0"/>
        <w:spacing w:after="0" w:line="360" w:lineRule="auto"/>
        <w:ind w:firstLine="480"/>
        <w:jc w:val="both"/>
        <w:rPr>
          <w:rFonts w:hint="eastAsia" w:ascii="宋体" w:hAnsi="宋体" w:eastAsia="宋体" w:cs="宋体"/>
          <w:sz w:val="24"/>
          <w:szCs w:val="24"/>
          <w:highlight w:val="none"/>
          <w14:ligatures w14:val="none"/>
        </w:rPr>
      </w:pPr>
      <w:r>
        <w:rPr>
          <w:rFonts w:hint="eastAsia" w:ascii="宋体" w:hAnsi="宋体" w:eastAsia="宋体" w:cs="宋体"/>
          <w:sz w:val="24"/>
          <w:szCs w:val="24"/>
          <w:highlight w:val="none"/>
          <w14:ligatures w14:val="none"/>
        </w:rPr>
        <w:t>选用低噪声设备，对高噪声设各采取有效的减振、隔声、消声等降噪措施，确保厂界噪声满足《工业企业厂界环境噪声排放标准》（GB 12348-2008）2类标准。相关降噪标准同时符合环评及其批复要求。</w:t>
      </w:r>
    </w:p>
    <w:p w14:paraId="65717B6D">
      <w:pPr>
        <w:keepNext/>
        <w:keepLines/>
        <w:pageBreakBefore w:val="0"/>
        <w:spacing w:before="156" w:after="156" w:line="360" w:lineRule="auto"/>
        <w:outlineLvl w:val="1"/>
        <w:rPr>
          <w:rFonts w:hint="eastAsia" w:ascii="宋体" w:hAnsi="宋体" w:eastAsia="宋体" w:cs="宋体"/>
          <w:b/>
          <w:bCs/>
          <w:sz w:val="24"/>
          <w:szCs w:val="24"/>
          <w:highlight w:val="none"/>
        </w:rPr>
      </w:pPr>
      <w:bookmarkStart w:id="42" w:name="_Toc32959093"/>
      <w:bookmarkStart w:id="43" w:name="_Toc229738181"/>
      <w:bookmarkStart w:id="44" w:name="_Toc7885"/>
      <w:r>
        <w:rPr>
          <w:rFonts w:hint="eastAsia" w:ascii="宋体" w:hAnsi="宋体" w:eastAsia="宋体" w:cs="宋体"/>
          <w:b/>
          <w:bCs/>
          <w:sz w:val="24"/>
          <w:szCs w:val="24"/>
          <w:highlight w:val="none"/>
        </w:rPr>
        <w:t>3.3.8 管道系统</w:t>
      </w:r>
      <w:bookmarkEnd w:id="42"/>
      <w:bookmarkEnd w:id="43"/>
      <w:bookmarkEnd w:id="44"/>
    </w:p>
    <w:p w14:paraId="5C94CFCF">
      <w:pPr>
        <w:pageBreakBefore w:val="0"/>
        <w:spacing w:after="0" w:line="360" w:lineRule="auto"/>
        <w:ind w:firstLine="480"/>
        <w:jc w:val="both"/>
        <w:rPr>
          <w:rFonts w:hint="eastAsia" w:ascii="宋体" w:hAnsi="宋体" w:eastAsia="宋体" w:cs="宋体"/>
          <w:sz w:val="24"/>
          <w:szCs w:val="24"/>
          <w:highlight w:val="none"/>
          <w14:ligatures w14:val="none"/>
        </w:rPr>
      </w:pPr>
      <w:r>
        <w:rPr>
          <w:rFonts w:hint="eastAsia" w:ascii="宋体" w:hAnsi="宋体" w:eastAsia="宋体" w:cs="宋体"/>
          <w:sz w:val="24"/>
          <w:szCs w:val="24"/>
          <w:highlight w:val="none"/>
          <w14:ligatures w14:val="none"/>
        </w:rPr>
        <w:t>管道系统设计寿命30年。</w:t>
      </w:r>
    </w:p>
    <w:p w14:paraId="3B0021AD">
      <w:pPr>
        <w:pageBreakBefore w:val="0"/>
        <w:spacing w:after="0" w:line="360" w:lineRule="auto"/>
        <w:ind w:firstLine="480"/>
        <w:jc w:val="both"/>
        <w:rPr>
          <w:rFonts w:hint="eastAsia" w:ascii="宋体" w:hAnsi="宋体" w:eastAsia="宋体" w:cs="宋体"/>
          <w:sz w:val="24"/>
          <w:szCs w:val="24"/>
          <w:highlight w:val="none"/>
          <w14:ligatures w14:val="none"/>
        </w:rPr>
      </w:pPr>
      <w:r>
        <w:rPr>
          <w:rFonts w:hint="eastAsia" w:ascii="宋体" w:hAnsi="宋体" w:eastAsia="宋体" w:cs="宋体"/>
          <w:sz w:val="24"/>
          <w:szCs w:val="24"/>
          <w:highlight w:val="none"/>
          <w14:ligatures w14:val="none"/>
        </w:rPr>
        <w:t>所有管道要求能耐受1.6 MPa压力。</w:t>
      </w:r>
    </w:p>
    <w:p w14:paraId="67B67443">
      <w:pPr>
        <w:pageBreakBefore w:val="0"/>
        <w:spacing w:after="0" w:line="360" w:lineRule="auto"/>
        <w:ind w:firstLine="480"/>
        <w:jc w:val="both"/>
        <w:rPr>
          <w:rFonts w:hint="eastAsia" w:ascii="宋体" w:hAnsi="宋体" w:eastAsia="宋体" w:cs="宋体"/>
          <w:sz w:val="24"/>
          <w:szCs w:val="24"/>
          <w:highlight w:val="none"/>
          <w14:ligatures w14:val="none"/>
        </w:rPr>
      </w:pPr>
      <w:r>
        <w:rPr>
          <w:rFonts w:hint="eastAsia" w:ascii="宋体" w:hAnsi="宋体" w:eastAsia="宋体" w:cs="宋体"/>
          <w:sz w:val="24"/>
          <w:szCs w:val="24"/>
          <w:highlight w:val="none"/>
          <w14:ligatures w14:val="none"/>
        </w:rPr>
        <w:t>所有管道系统必须采用防腐材料，管道适应渗滤液的水质要求。</w:t>
      </w:r>
    </w:p>
    <w:p w14:paraId="49B5E117">
      <w:pPr>
        <w:pageBreakBefore w:val="0"/>
        <w:spacing w:after="0" w:line="360" w:lineRule="auto"/>
        <w:ind w:firstLine="480"/>
        <w:jc w:val="both"/>
        <w:rPr>
          <w:rFonts w:hint="eastAsia" w:ascii="宋体" w:hAnsi="宋体" w:eastAsia="宋体" w:cs="宋体"/>
          <w:sz w:val="24"/>
          <w:szCs w:val="24"/>
          <w:highlight w:val="none"/>
          <w14:ligatures w14:val="none"/>
        </w:rPr>
      </w:pPr>
      <w:r>
        <w:rPr>
          <w:rFonts w:hint="eastAsia" w:ascii="宋体" w:hAnsi="宋体" w:eastAsia="宋体" w:cs="宋体"/>
          <w:sz w:val="24"/>
          <w:szCs w:val="24"/>
          <w:highlight w:val="none"/>
          <w14:ligatures w14:val="none"/>
        </w:rPr>
        <w:t>★鼓风机向MBR生反池供气的空气管道全部采用304不锈钢材质；室内≤DN200的重力流污水管道采用UPVC，其他污水重力流管道均采用HDPE双壁波纹管；所有压力流污水管道采用PE实壁管，压力等级1.6 MPa。</w:t>
      </w:r>
    </w:p>
    <w:p w14:paraId="4657F153">
      <w:pPr>
        <w:keepNext/>
        <w:keepLines/>
        <w:pageBreakBefore w:val="0"/>
        <w:spacing w:before="156" w:after="156" w:line="360" w:lineRule="auto"/>
        <w:outlineLvl w:val="1"/>
        <w:rPr>
          <w:rFonts w:hint="eastAsia" w:ascii="宋体" w:hAnsi="宋体" w:eastAsia="宋体" w:cs="宋体"/>
          <w:b/>
          <w:bCs/>
          <w:sz w:val="24"/>
          <w:szCs w:val="24"/>
          <w:highlight w:val="none"/>
        </w:rPr>
      </w:pPr>
      <w:bookmarkStart w:id="45" w:name="_Toc229738182"/>
      <w:bookmarkStart w:id="46" w:name="_Toc1142"/>
      <w:r>
        <w:rPr>
          <w:rFonts w:hint="eastAsia" w:ascii="宋体" w:hAnsi="宋体" w:eastAsia="宋体" w:cs="宋体"/>
          <w:b/>
          <w:bCs/>
          <w:sz w:val="24"/>
          <w:szCs w:val="24"/>
          <w:highlight w:val="none"/>
        </w:rPr>
        <w:t>3.3.9 在线监测要求</w:t>
      </w:r>
      <w:bookmarkEnd w:id="45"/>
      <w:bookmarkEnd w:id="46"/>
    </w:p>
    <w:p w14:paraId="16861343">
      <w:pPr>
        <w:pageBreakBefore w:val="0"/>
        <w:spacing w:after="0" w:line="360" w:lineRule="auto"/>
        <w:ind w:firstLine="480"/>
        <w:jc w:val="both"/>
        <w:rPr>
          <w:rFonts w:hint="eastAsia" w:ascii="宋体" w:hAnsi="宋体" w:eastAsia="宋体" w:cs="宋体"/>
          <w:sz w:val="24"/>
          <w:szCs w:val="24"/>
          <w:highlight w:val="none"/>
          <w14:ligatures w14:val="none"/>
        </w:rPr>
      </w:pPr>
      <w:r>
        <w:rPr>
          <w:rFonts w:hint="eastAsia" w:ascii="宋体" w:hAnsi="宋体" w:eastAsia="宋体" w:cs="宋体"/>
          <w:sz w:val="24"/>
          <w:szCs w:val="24"/>
          <w:highlight w:val="none"/>
          <w14:ligatures w14:val="none"/>
        </w:rPr>
        <w:t>系统中需设置的在线检测项目如下：</w:t>
      </w:r>
    </w:p>
    <w:p w14:paraId="7E04B3BB">
      <w:pPr>
        <w:pageBreakBefore w:val="0"/>
        <w:spacing w:after="0" w:line="360" w:lineRule="auto"/>
        <w:ind w:firstLine="480"/>
        <w:jc w:val="both"/>
        <w:rPr>
          <w:rFonts w:hint="eastAsia" w:ascii="宋体" w:hAnsi="宋体" w:eastAsia="宋体" w:cs="宋体"/>
          <w:sz w:val="24"/>
          <w:szCs w:val="24"/>
          <w:highlight w:val="none"/>
          <w14:ligatures w14:val="none"/>
        </w:rPr>
      </w:pPr>
      <w:r>
        <w:rPr>
          <w:rFonts w:hint="eastAsia" w:ascii="宋体" w:hAnsi="宋体" w:eastAsia="宋体" w:cs="宋体"/>
          <w:sz w:val="24"/>
          <w:szCs w:val="24"/>
          <w:highlight w:val="none"/>
          <w14:ligatures w14:val="none"/>
        </w:rPr>
        <w:t>调节池仪表采用隔爆型。</w:t>
      </w:r>
    </w:p>
    <w:p w14:paraId="16E9EB2D">
      <w:pPr>
        <w:pageBreakBefore w:val="0"/>
        <w:spacing w:after="0" w:line="360" w:lineRule="auto"/>
        <w:ind w:firstLine="480"/>
        <w:jc w:val="both"/>
        <w:rPr>
          <w:rFonts w:hint="eastAsia" w:ascii="宋体" w:hAnsi="宋体" w:eastAsia="宋体" w:cs="宋体"/>
          <w:sz w:val="24"/>
          <w:szCs w:val="24"/>
          <w:highlight w:val="none"/>
          <w14:ligatures w14:val="none"/>
        </w:rPr>
      </w:pPr>
      <w:r>
        <w:rPr>
          <w:rFonts w:hint="eastAsia" w:ascii="宋体" w:hAnsi="宋体" w:eastAsia="宋体" w:cs="宋体"/>
          <w:sz w:val="24"/>
          <w:szCs w:val="24"/>
          <w:highlight w:val="none"/>
          <w14:ligatures w14:val="none"/>
        </w:rPr>
        <w:t>生产废水进水流量；初期雨水进水流量；渗滤液进水流量；调节池出水管流量。</w:t>
      </w:r>
    </w:p>
    <w:p w14:paraId="37AF307E">
      <w:pPr>
        <w:pageBreakBefore w:val="0"/>
        <w:spacing w:after="0" w:line="360" w:lineRule="auto"/>
        <w:ind w:firstLine="480"/>
        <w:jc w:val="both"/>
        <w:rPr>
          <w:rFonts w:hint="eastAsia" w:ascii="宋体" w:hAnsi="宋体" w:eastAsia="宋体" w:cs="宋体"/>
          <w:sz w:val="24"/>
          <w:szCs w:val="24"/>
          <w:highlight w:val="none"/>
          <w14:ligatures w14:val="none"/>
        </w:rPr>
      </w:pPr>
      <w:r>
        <w:rPr>
          <w:rFonts w:hint="eastAsia" w:ascii="宋体" w:hAnsi="宋体" w:eastAsia="宋体" w:cs="宋体"/>
          <w:sz w:val="24"/>
          <w:szCs w:val="24"/>
          <w:highlight w:val="none"/>
          <w14:ligatures w14:val="none"/>
        </w:rPr>
        <w:t>各水池（根据需要）、药剂罐液位，且具备高低液位报警。</w:t>
      </w:r>
    </w:p>
    <w:p w14:paraId="78A42F94">
      <w:pPr>
        <w:pageBreakBefore w:val="0"/>
        <w:spacing w:after="0" w:line="360" w:lineRule="auto"/>
        <w:ind w:firstLine="480"/>
        <w:jc w:val="both"/>
        <w:rPr>
          <w:rFonts w:hint="eastAsia" w:ascii="宋体" w:hAnsi="宋体" w:eastAsia="宋体" w:cs="宋体"/>
          <w:sz w:val="24"/>
          <w:szCs w:val="24"/>
          <w:highlight w:val="none"/>
          <w14:ligatures w14:val="none"/>
        </w:rPr>
      </w:pPr>
      <w:r>
        <w:rPr>
          <w:rFonts w:hint="eastAsia" w:ascii="宋体" w:hAnsi="宋体" w:eastAsia="宋体" w:cs="宋体"/>
          <w:sz w:val="24"/>
          <w:szCs w:val="24"/>
          <w:highlight w:val="none"/>
          <w14:ligatures w14:val="none"/>
        </w:rPr>
        <w:t>加药泵出口流量计。</w:t>
      </w:r>
    </w:p>
    <w:p w14:paraId="0AD3DD8E">
      <w:pPr>
        <w:pageBreakBefore w:val="0"/>
        <w:spacing w:after="0" w:line="360" w:lineRule="auto"/>
        <w:ind w:firstLine="480"/>
        <w:jc w:val="both"/>
        <w:rPr>
          <w:rFonts w:hint="eastAsia" w:ascii="宋体" w:hAnsi="宋体" w:eastAsia="宋体" w:cs="宋体"/>
          <w:sz w:val="24"/>
          <w:szCs w:val="24"/>
          <w:highlight w:val="none"/>
          <w14:ligatures w14:val="none"/>
        </w:rPr>
      </w:pPr>
      <w:r>
        <w:rPr>
          <w:rFonts w:hint="eastAsia" w:ascii="宋体" w:hAnsi="宋体" w:eastAsia="宋体" w:cs="宋体"/>
          <w:sz w:val="24"/>
          <w:szCs w:val="24"/>
          <w:highlight w:val="none"/>
          <w14:ligatures w14:val="none"/>
        </w:rPr>
        <w:t>自清洗过滤器进出口压力。</w:t>
      </w:r>
    </w:p>
    <w:p w14:paraId="3B1730BC">
      <w:pPr>
        <w:pageBreakBefore w:val="0"/>
        <w:spacing w:after="0" w:line="360" w:lineRule="auto"/>
        <w:ind w:firstLine="480"/>
        <w:jc w:val="both"/>
        <w:rPr>
          <w:rFonts w:hint="eastAsia" w:ascii="宋体" w:hAnsi="宋体" w:eastAsia="宋体" w:cs="宋体"/>
          <w:sz w:val="24"/>
          <w:szCs w:val="24"/>
          <w:highlight w:val="none"/>
          <w14:ligatures w14:val="none"/>
        </w:rPr>
      </w:pPr>
      <w:r>
        <w:rPr>
          <w:rFonts w:hint="eastAsia" w:ascii="宋体" w:hAnsi="宋体" w:eastAsia="宋体" w:cs="宋体"/>
          <w:sz w:val="24"/>
          <w:szCs w:val="24"/>
          <w:highlight w:val="none"/>
          <w14:ligatures w14:val="none"/>
        </w:rPr>
        <w:t>反硝化池温度、ORP；硝化池DO、pH、温度；风机风量、风压；生反池污泥浓度。</w:t>
      </w:r>
    </w:p>
    <w:p w14:paraId="7F42DEDD">
      <w:pPr>
        <w:pageBreakBefore w:val="0"/>
        <w:spacing w:after="0" w:line="360" w:lineRule="auto"/>
        <w:ind w:firstLine="480"/>
        <w:jc w:val="both"/>
        <w:rPr>
          <w:rFonts w:hint="eastAsia" w:ascii="宋体" w:hAnsi="宋体" w:eastAsia="宋体" w:cs="宋体"/>
          <w:sz w:val="24"/>
          <w:szCs w:val="24"/>
          <w:highlight w:val="none"/>
          <w14:ligatures w14:val="none"/>
        </w:rPr>
      </w:pPr>
      <w:r>
        <w:rPr>
          <w:rFonts w:hint="eastAsia" w:ascii="宋体" w:hAnsi="宋体" w:eastAsia="宋体" w:cs="宋体"/>
          <w:sz w:val="24"/>
          <w:szCs w:val="24"/>
          <w:highlight w:val="none"/>
          <w14:ligatures w14:val="none"/>
        </w:rPr>
        <w:t>冷却塔温度、污泥进水口温度；冷却污泥泵出口温度、冷却污泥回流管温度、冷却水管换热前后温度。</w:t>
      </w:r>
    </w:p>
    <w:p w14:paraId="4DAB0D6F">
      <w:pPr>
        <w:pageBreakBefore w:val="0"/>
        <w:spacing w:after="0" w:line="360" w:lineRule="auto"/>
        <w:ind w:firstLine="480"/>
        <w:jc w:val="both"/>
        <w:rPr>
          <w:rFonts w:hint="eastAsia" w:ascii="宋体" w:hAnsi="宋体" w:eastAsia="宋体" w:cs="宋体"/>
          <w:sz w:val="24"/>
          <w:szCs w:val="24"/>
          <w:highlight w:val="none"/>
          <w14:ligatures w14:val="none"/>
        </w:rPr>
      </w:pPr>
      <w:r>
        <w:rPr>
          <w:rFonts w:hint="eastAsia" w:ascii="宋体" w:hAnsi="宋体" w:eastAsia="宋体" w:cs="宋体"/>
          <w:sz w:val="24"/>
          <w:szCs w:val="24"/>
          <w:highlight w:val="none"/>
          <w14:ligatures w14:val="none"/>
        </w:rPr>
        <w:t>各排泥管流量计。</w:t>
      </w:r>
    </w:p>
    <w:p w14:paraId="3D5A411F">
      <w:pPr>
        <w:pageBreakBefore w:val="0"/>
        <w:spacing w:after="0" w:line="360" w:lineRule="auto"/>
        <w:ind w:firstLine="480"/>
        <w:jc w:val="both"/>
        <w:rPr>
          <w:rFonts w:hint="eastAsia" w:ascii="宋体" w:hAnsi="宋体" w:eastAsia="宋体" w:cs="宋体"/>
          <w:sz w:val="24"/>
          <w:szCs w:val="24"/>
          <w:highlight w:val="none"/>
          <w14:ligatures w14:val="none"/>
        </w:rPr>
      </w:pPr>
      <w:r>
        <w:rPr>
          <w:rFonts w:hint="eastAsia" w:ascii="宋体" w:hAnsi="宋体" w:eastAsia="宋体" w:cs="宋体"/>
          <w:sz w:val="24"/>
          <w:szCs w:val="24"/>
          <w:highlight w:val="none"/>
          <w14:ligatures w14:val="none"/>
        </w:rPr>
        <w:t>膜组件进出水流量、pH、电导率、温度；膜组件进水过滤器进出口压力；膜组件回流流量、压力；膜组件清液罐液位（需现场显示）、pH。</w:t>
      </w:r>
    </w:p>
    <w:p w14:paraId="7A202944">
      <w:pPr>
        <w:pageBreakBefore w:val="0"/>
        <w:spacing w:after="0" w:line="360" w:lineRule="auto"/>
        <w:ind w:firstLine="480"/>
        <w:jc w:val="both"/>
        <w:rPr>
          <w:rFonts w:hint="eastAsia" w:ascii="宋体" w:hAnsi="宋体" w:eastAsia="宋体" w:cs="宋体"/>
          <w:sz w:val="24"/>
          <w:szCs w:val="24"/>
          <w:highlight w:val="none"/>
          <w14:ligatures w14:val="none"/>
        </w:rPr>
      </w:pPr>
      <w:r>
        <w:rPr>
          <w:rFonts w:hint="eastAsia" w:ascii="宋体" w:hAnsi="宋体" w:eastAsia="宋体" w:cs="宋体"/>
          <w:sz w:val="24"/>
          <w:szCs w:val="24"/>
          <w:highlight w:val="none"/>
          <w14:ligatures w14:val="none"/>
        </w:rPr>
        <w:t>脱水机进口流量计。</w:t>
      </w:r>
    </w:p>
    <w:p w14:paraId="6E580F42">
      <w:pPr>
        <w:pageBreakBefore w:val="0"/>
        <w:spacing w:after="0" w:line="360" w:lineRule="auto"/>
        <w:ind w:firstLine="480"/>
        <w:jc w:val="both"/>
        <w:rPr>
          <w:rFonts w:hint="eastAsia" w:ascii="宋体" w:hAnsi="宋体" w:eastAsia="宋体" w:cs="宋体"/>
          <w:sz w:val="24"/>
          <w:szCs w:val="24"/>
          <w:highlight w:val="none"/>
          <w14:ligatures w14:val="none"/>
        </w:rPr>
      </w:pPr>
      <w:r>
        <w:rPr>
          <w:rFonts w:hint="eastAsia" w:ascii="宋体" w:hAnsi="宋体" w:eastAsia="宋体" w:cs="宋体"/>
          <w:sz w:val="24"/>
          <w:szCs w:val="24"/>
          <w:highlight w:val="none"/>
          <w14:ligatures w14:val="none"/>
        </w:rPr>
        <w:t>对可能存在可燃或有毒气体泄漏的场所设置可燃及有毒气体探测器，并在危险区域外设置声光报警器。</w:t>
      </w:r>
    </w:p>
    <w:p w14:paraId="555B9486">
      <w:pPr>
        <w:spacing w:line="360" w:lineRule="auto"/>
        <w:ind w:firstLine="480"/>
        <w:jc w:val="both"/>
        <w:rPr>
          <w:rFonts w:ascii="Times New Roman" w:hAnsi="Times New Roman" w:eastAsia="宋体" w:cs="Times New Roman"/>
          <w:color w:val="auto"/>
          <w:sz w:val="24"/>
        </w:rPr>
      </w:pPr>
      <w:bookmarkStart w:id="47" w:name="_Toc229738184"/>
      <w:r>
        <w:rPr>
          <w:rFonts w:ascii="Times New Roman" w:hAnsi="Times New Roman" w:eastAsia="宋体" w:cs="Times New Roman"/>
          <w:color w:val="auto"/>
          <w:sz w:val="24"/>
        </w:rPr>
        <w:t>出水在线监测仪表（位于在线监测间）如下表所示，信号上传至中控室及当地环保局。应满足当地环保局要求并通过相关验收。</w:t>
      </w:r>
    </w:p>
    <w:tbl>
      <w:tblPr>
        <w:tblStyle w:val="1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7"/>
        <w:gridCol w:w="2193"/>
        <w:gridCol w:w="4635"/>
        <w:gridCol w:w="987"/>
        <w:gridCol w:w="260"/>
      </w:tblGrid>
      <w:tr w14:paraId="368A2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54" w:hRule="atLeast"/>
          <w:jc w:val="center"/>
        </w:trPr>
        <w:tc>
          <w:tcPr>
            <w:tcW w:w="262" w:type="pct"/>
            <w:noWrap w:val="0"/>
            <w:vAlign w:val="center"/>
          </w:tcPr>
          <w:p w14:paraId="5BC876C9">
            <w:pPr>
              <w:pageBreakBefore w:val="0"/>
              <w:widowControl/>
              <w:spacing w:after="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286" w:type="pct"/>
            <w:noWrap w:val="0"/>
            <w:vAlign w:val="center"/>
          </w:tcPr>
          <w:p w14:paraId="5BC45ED5">
            <w:pPr>
              <w:pageBreakBefore w:val="0"/>
              <w:widowControl/>
              <w:spacing w:after="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pH/T在线检测仪</w:t>
            </w:r>
          </w:p>
        </w:tc>
        <w:tc>
          <w:tcPr>
            <w:tcW w:w="2718" w:type="pct"/>
            <w:noWrap w:val="0"/>
            <w:vAlign w:val="center"/>
          </w:tcPr>
          <w:p w14:paraId="2BBED8F6">
            <w:pPr>
              <w:pageBreakBefore w:val="0"/>
              <w:widowControl/>
              <w:spacing w:after="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pH：1~14、T：0～100℃，满足环保要求</w:t>
            </w:r>
          </w:p>
        </w:tc>
        <w:tc>
          <w:tcPr>
            <w:tcW w:w="579" w:type="pct"/>
            <w:noWrap w:val="0"/>
            <w:vAlign w:val="center"/>
          </w:tcPr>
          <w:p w14:paraId="5096CAEA">
            <w:pPr>
              <w:pageBreakBefore w:val="0"/>
              <w:widowControl/>
              <w:spacing w:after="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1套</w:t>
            </w:r>
          </w:p>
        </w:tc>
        <w:tc>
          <w:tcPr>
            <w:tcW w:w="152" w:type="pct"/>
            <w:noWrap w:val="0"/>
            <w:vAlign w:val="center"/>
          </w:tcPr>
          <w:p w14:paraId="155BF994">
            <w:pPr>
              <w:pageBreakBefore w:val="0"/>
              <w:widowControl/>
              <w:spacing w:after="0" w:line="360" w:lineRule="auto"/>
              <w:rPr>
                <w:rFonts w:hint="eastAsia" w:ascii="宋体" w:hAnsi="宋体" w:eastAsia="宋体" w:cs="宋体"/>
                <w:color w:val="auto"/>
                <w:sz w:val="24"/>
                <w:szCs w:val="24"/>
                <w:highlight w:val="none"/>
              </w:rPr>
            </w:pPr>
          </w:p>
        </w:tc>
      </w:tr>
      <w:tr w14:paraId="3378C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62" w:type="pct"/>
            <w:noWrap w:val="0"/>
            <w:vAlign w:val="center"/>
          </w:tcPr>
          <w:p w14:paraId="4E6CA00F">
            <w:pPr>
              <w:pageBreakBefore w:val="0"/>
              <w:widowControl/>
              <w:spacing w:after="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286" w:type="pct"/>
            <w:noWrap w:val="0"/>
            <w:vAlign w:val="center"/>
          </w:tcPr>
          <w:p w14:paraId="2C6AA514">
            <w:pPr>
              <w:pageBreakBefore w:val="0"/>
              <w:widowControl/>
              <w:spacing w:after="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COD在线检测仪</w:t>
            </w:r>
          </w:p>
        </w:tc>
        <w:tc>
          <w:tcPr>
            <w:tcW w:w="2718" w:type="pct"/>
            <w:noWrap w:val="0"/>
            <w:vAlign w:val="center"/>
          </w:tcPr>
          <w:p w14:paraId="52330FA3">
            <w:pPr>
              <w:pageBreakBefore w:val="0"/>
              <w:widowControl/>
              <w:spacing w:after="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重铬酸钾法0～1000 mg/L，满足环保要求</w:t>
            </w:r>
          </w:p>
        </w:tc>
        <w:tc>
          <w:tcPr>
            <w:tcW w:w="579" w:type="pct"/>
            <w:noWrap w:val="0"/>
            <w:vAlign w:val="center"/>
          </w:tcPr>
          <w:p w14:paraId="5D6DCD00">
            <w:pPr>
              <w:pageBreakBefore w:val="0"/>
              <w:widowControl/>
              <w:spacing w:after="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1套</w:t>
            </w:r>
          </w:p>
        </w:tc>
        <w:tc>
          <w:tcPr>
            <w:tcW w:w="152" w:type="pct"/>
            <w:noWrap w:val="0"/>
            <w:vAlign w:val="center"/>
          </w:tcPr>
          <w:p w14:paraId="07D796AC">
            <w:pPr>
              <w:pageBreakBefore w:val="0"/>
              <w:widowControl/>
              <w:spacing w:after="0" w:line="360" w:lineRule="auto"/>
              <w:rPr>
                <w:rFonts w:hint="eastAsia" w:ascii="宋体" w:hAnsi="宋体" w:eastAsia="宋体" w:cs="宋体"/>
                <w:color w:val="auto"/>
                <w:sz w:val="24"/>
                <w:szCs w:val="24"/>
                <w:highlight w:val="none"/>
              </w:rPr>
            </w:pPr>
          </w:p>
        </w:tc>
      </w:tr>
      <w:tr w14:paraId="0E8E5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62" w:type="pct"/>
            <w:noWrap w:val="0"/>
            <w:vAlign w:val="center"/>
          </w:tcPr>
          <w:p w14:paraId="7E01A571">
            <w:pPr>
              <w:pageBreakBefore w:val="0"/>
              <w:widowControl/>
              <w:spacing w:after="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286" w:type="pct"/>
            <w:noWrap w:val="0"/>
            <w:vAlign w:val="center"/>
          </w:tcPr>
          <w:p w14:paraId="65C61FCF">
            <w:pPr>
              <w:pageBreakBefore w:val="0"/>
              <w:widowControl/>
              <w:spacing w:after="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NH3-N在线检测仪</w:t>
            </w:r>
          </w:p>
        </w:tc>
        <w:tc>
          <w:tcPr>
            <w:tcW w:w="2718" w:type="pct"/>
            <w:noWrap w:val="0"/>
            <w:vAlign w:val="center"/>
          </w:tcPr>
          <w:p w14:paraId="715CFA05">
            <w:pPr>
              <w:pageBreakBefore w:val="0"/>
              <w:widowControl/>
              <w:spacing w:after="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0~100 mg/L，满足环保要求</w:t>
            </w:r>
          </w:p>
        </w:tc>
        <w:tc>
          <w:tcPr>
            <w:tcW w:w="579" w:type="pct"/>
            <w:noWrap w:val="0"/>
            <w:vAlign w:val="center"/>
          </w:tcPr>
          <w:p w14:paraId="30F40E9E">
            <w:pPr>
              <w:pageBreakBefore w:val="0"/>
              <w:widowControl/>
              <w:spacing w:after="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1套</w:t>
            </w:r>
          </w:p>
        </w:tc>
        <w:tc>
          <w:tcPr>
            <w:tcW w:w="152" w:type="pct"/>
            <w:noWrap w:val="0"/>
            <w:vAlign w:val="center"/>
          </w:tcPr>
          <w:p w14:paraId="177E5195">
            <w:pPr>
              <w:pageBreakBefore w:val="0"/>
              <w:widowControl/>
              <w:spacing w:after="0" w:line="360" w:lineRule="auto"/>
              <w:rPr>
                <w:rFonts w:hint="eastAsia" w:ascii="宋体" w:hAnsi="宋体" w:eastAsia="宋体" w:cs="宋体"/>
                <w:color w:val="auto"/>
                <w:sz w:val="24"/>
                <w:szCs w:val="24"/>
                <w:highlight w:val="none"/>
              </w:rPr>
            </w:pPr>
          </w:p>
        </w:tc>
      </w:tr>
      <w:tr w14:paraId="3B703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62" w:type="pct"/>
            <w:noWrap w:val="0"/>
            <w:vAlign w:val="center"/>
          </w:tcPr>
          <w:p w14:paraId="45F0E373">
            <w:pPr>
              <w:pageBreakBefore w:val="0"/>
              <w:widowControl/>
              <w:spacing w:after="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1286" w:type="pct"/>
            <w:noWrap w:val="0"/>
            <w:vAlign w:val="center"/>
          </w:tcPr>
          <w:p w14:paraId="43A6BDEA">
            <w:pPr>
              <w:pageBreakBefore w:val="0"/>
              <w:widowControl/>
              <w:spacing w:after="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总磷在线检测仪</w:t>
            </w:r>
          </w:p>
        </w:tc>
        <w:tc>
          <w:tcPr>
            <w:tcW w:w="2718" w:type="pct"/>
            <w:noWrap w:val="0"/>
            <w:vAlign w:val="center"/>
          </w:tcPr>
          <w:p w14:paraId="3948EF77">
            <w:pPr>
              <w:pageBreakBefore w:val="0"/>
              <w:widowControl/>
              <w:spacing w:after="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0~10 mg/L，满足环保要求</w:t>
            </w:r>
          </w:p>
        </w:tc>
        <w:tc>
          <w:tcPr>
            <w:tcW w:w="579" w:type="pct"/>
            <w:noWrap w:val="0"/>
            <w:vAlign w:val="center"/>
          </w:tcPr>
          <w:p w14:paraId="33A4C018">
            <w:pPr>
              <w:pageBreakBefore w:val="0"/>
              <w:widowControl/>
              <w:spacing w:after="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1套</w:t>
            </w:r>
          </w:p>
        </w:tc>
        <w:tc>
          <w:tcPr>
            <w:tcW w:w="152" w:type="pct"/>
            <w:noWrap w:val="0"/>
            <w:vAlign w:val="center"/>
          </w:tcPr>
          <w:p w14:paraId="7810FA9D">
            <w:pPr>
              <w:pageBreakBefore w:val="0"/>
              <w:widowControl/>
              <w:spacing w:after="0" w:line="360" w:lineRule="auto"/>
              <w:rPr>
                <w:rFonts w:hint="eastAsia" w:ascii="宋体" w:hAnsi="宋体" w:eastAsia="宋体" w:cs="宋体"/>
                <w:color w:val="auto"/>
                <w:sz w:val="24"/>
                <w:szCs w:val="24"/>
                <w:highlight w:val="none"/>
              </w:rPr>
            </w:pPr>
          </w:p>
        </w:tc>
      </w:tr>
      <w:tr w14:paraId="144DF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62" w:type="pct"/>
            <w:noWrap w:val="0"/>
            <w:vAlign w:val="center"/>
          </w:tcPr>
          <w:p w14:paraId="163E3CE0">
            <w:pPr>
              <w:pageBreakBefore w:val="0"/>
              <w:widowControl/>
              <w:spacing w:after="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1286" w:type="pct"/>
            <w:noWrap w:val="0"/>
            <w:vAlign w:val="center"/>
          </w:tcPr>
          <w:p w14:paraId="383EAFB9">
            <w:pPr>
              <w:pageBreakBefore w:val="0"/>
              <w:widowControl/>
              <w:spacing w:after="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TN在线检测仪</w:t>
            </w:r>
          </w:p>
        </w:tc>
        <w:tc>
          <w:tcPr>
            <w:tcW w:w="2718" w:type="pct"/>
            <w:noWrap w:val="0"/>
            <w:vAlign w:val="center"/>
          </w:tcPr>
          <w:p w14:paraId="5DD2AC3C">
            <w:pPr>
              <w:pageBreakBefore w:val="0"/>
              <w:widowControl/>
              <w:spacing w:after="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0~100 mg/L，满足环保要求</w:t>
            </w:r>
          </w:p>
        </w:tc>
        <w:tc>
          <w:tcPr>
            <w:tcW w:w="579" w:type="pct"/>
            <w:noWrap w:val="0"/>
            <w:vAlign w:val="center"/>
          </w:tcPr>
          <w:p w14:paraId="151EDA73">
            <w:pPr>
              <w:pageBreakBefore w:val="0"/>
              <w:widowControl/>
              <w:spacing w:after="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1套</w:t>
            </w:r>
          </w:p>
        </w:tc>
        <w:tc>
          <w:tcPr>
            <w:tcW w:w="152" w:type="pct"/>
            <w:noWrap w:val="0"/>
            <w:vAlign w:val="center"/>
          </w:tcPr>
          <w:p w14:paraId="542D1B92">
            <w:pPr>
              <w:pageBreakBefore w:val="0"/>
              <w:widowControl/>
              <w:spacing w:after="0" w:line="360" w:lineRule="auto"/>
              <w:rPr>
                <w:rFonts w:hint="eastAsia" w:ascii="宋体" w:hAnsi="宋体" w:eastAsia="宋体" w:cs="宋体"/>
                <w:color w:val="auto"/>
                <w:sz w:val="24"/>
                <w:szCs w:val="24"/>
                <w:highlight w:val="none"/>
              </w:rPr>
            </w:pPr>
          </w:p>
        </w:tc>
      </w:tr>
      <w:tr w14:paraId="0534F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62" w:type="pct"/>
            <w:noWrap w:val="0"/>
            <w:vAlign w:val="center"/>
          </w:tcPr>
          <w:p w14:paraId="24D01CA6">
            <w:pPr>
              <w:pageBreakBefore w:val="0"/>
              <w:widowControl/>
              <w:spacing w:after="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1286" w:type="pct"/>
            <w:noWrap w:val="0"/>
            <w:vAlign w:val="center"/>
          </w:tcPr>
          <w:p w14:paraId="27308584">
            <w:pPr>
              <w:pageBreakBefore w:val="0"/>
              <w:widowControl/>
              <w:spacing w:after="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数采仪</w:t>
            </w:r>
          </w:p>
        </w:tc>
        <w:tc>
          <w:tcPr>
            <w:tcW w:w="2718" w:type="pct"/>
            <w:noWrap w:val="0"/>
            <w:vAlign w:val="center"/>
          </w:tcPr>
          <w:p w14:paraId="4847EE00">
            <w:pPr>
              <w:pageBreakBefore w:val="0"/>
              <w:widowControl/>
              <w:spacing w:after="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带Modbus接口，预留与环保部门通讯接口，满足环保要求</w:t>
            </w:r>
          </w:p>
        </w:tc>
        <w:tc>
          <w:tcPr>
            <w:tcW w:w="579" w:type="pct"/>
            <w:noWrap w:val="0"/>
            <w:vAlign w:val="center"/>
          </w:tcPr>
          <w:p w14:paraId="2E7B8D9A">
            <w:pPr>
              <w:pageBreakBefore w:val="0"/>
              <w:widowControl/>
              <w:spacing w:after="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1套</w:t>
            </w:r>
          </w:p>
        </w:tc>
        <w:tc>
          <w:tcPr>
            <w:tcW w:w="152" w:type="pct"/>
            <w:noWrap w:val="0"/>
            <w:vAlign w:val="center"/>
          </w:tcPr>
          <w:p w14:paraId="3F3CC96A">
            <w:pPr>
              <w:pageBreakBefore w:val="0"/>
              <w:widowControl/>
              <w:spacing w:after="0" w:line="360" w:lineRule="auto"/>
              <w:rPr>
                <w:rFonts w:hint="eastAsia" w:ascii="宋体" w:hAnsi="宋体" w:eastAsia="宋体" w:cs="宋体"/>
                <w:color w:val="auto"/>
                <w:sz w:val="24"/>
                <w:szCs w:val="24"/>
                <w:highlight w:val="none"/>
              </w:rPr>
            </w:pPr>
          </w:p>
        </w:tc>
      </w:tr>
      <w:tr w14:paraId="47A05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62" w:type="pct"/>
            <w:noWrap w:val="0"/>
            <w:vAlign w:val="center"/>
          </w:tcPr>
          <w:p w14:paraId="679A2AAA">
            <w:pPr>
              <w:pageBreakBefore w:val="0"/>
              <w:widowControl/>
              <w:spacing w:after="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1286" w:type="pct"/>
            <w:noWrap w:val="0"/>
            <w:vAlign w:val="center"/>
          </w:tcPr>
          <w:p w14:paraId="3A654866">
            <w:pPr>
              <w:pageBreakBefore w:val="0"/>
              <w:widowControl/>
              <w:spacing w:after="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取样系统</w:t>
            </w:r>
          </w:p>
        </w:tc>
        <w:tc>
          <w:tcPr>
            <w:tcW w:w="2718" w:type="pct"/>
            <w:noWrap w:val="0"/>
            <w:vAlign w:val="center"/>
          </w:tcPr>
          <w:p w14:paraId="379AB672">
            <w:pPr>
              <w:pageBreakBefore w:val="0"/>
              <w:widowControl/>
              <w:spacing w:after="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包含采样泵、采样管路等，满足环保要求</w:t>
            </w:r>
          </w:p>
        </w:tc>
        <w:tc>
          <w:tcPr>
            <w:tcW w:w="579" w:type="pct"/>
            <w:noWrap w:val="0"/>
            <w:vAlign w:val="center"/>
          </w:tcPr>
          <w:p w14:paraId="1EBAADA2">
            <w:pPr>
              <w:pageBreakBefore w:val="0"/>
              <w:widowControl/>
              <w:spacing w:after="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1套</w:t>
            </w:r>
          </w:p>
        </w:tc>
        <w:tc>
          <w:tcPr>
            <w:tcW w:w="152" w:type="pct"/>
            <w:noWrap w:val="0"/>
            <w:vAlign w:val="center"/>
          </w:tcPr>
          <w:p w14:paraId="75E7587C">
            <w:pPr>
              <w:pageBreakBefore w:val="0"/>
              <w:widowControl/>
              <w:spacing w:after="0" w:line="360" w:lineRule="auto"/>
              <w:rPr>
                <w:rFonts w:hint="eastAsia" w:ascii="宋体" w:hAnsi="宋体" w:eastAsia="宋体" w:cs="宋体"/>
                <w:color w:val="auto"/>
                <w:sz w:val="24"/>
                <w:szCs w:val="24"/>
                <w:highlight w:val="none"/>
              </w:rPr>
            </w:pPr>
          </w:p>
        </w:tc>
      </w:tr>
    </w:tbl>
    <w:p w14:paraId="2B89FDB0">
      <w:pPr>
        <w:pageBreakBefore w:val="0"/>
        <w:spacing w:after="0" w:line="360" w:lineRule="auto"/>
        <w:outlineLvl w:val="0"/>
        <w:rPr>
          <w:rFonts w:hint="eastAsia" w:ascii="宋体" w:hAnsi="宋体" w:eastAsia="宋体" w:cs="宋体"/>
          <w:b/>
          <w:sz w:val="24"/>
          <w:szCs w:val="24"/>
          <w:highlight w:val="none"/>
        </w:rPr>
      </w:pPr>
    </w:p>
    <w:p w14:paraId="28777319">
      <w:pPr>
        <w:pageBreakBefore w:val="0"/>
        <w:spacing w:after="0" w:line="360" w:lineRule="auto"/>
        <w:outlineLvl w:val="0"/>
        <w:rPr>
          <w:rFonts w:hint="eastAsia" w:ascii="宋体" w:hAnsi="宋体" w:eastAsia="宋体" w:cs="宋体"/>
          <w:b/>
          <w:sz w:val="24"/>
          <w:szCs w:val="24"/>
          <w:highlight w:val="none"/>
        </w:rPr>
      </w:pPr>
      <w:r>
        <w:rPr>
          <w:rFonts w:hint="eastAsia" w:ascii="宋体" w:hAnsi="宋体" w:eastAsia="宋体" w:cs="宋体"/>
          <w:b/>
          <w:sz w:val="24"/>
          <w:szCs w:val="24"/>
          <w:highlight w:val="none"/>
        </w:rPr>
        <w:t xml:space="preserve">3.4 </w:t>
      </w:r>
      <w:bookmarkStart w:id="48" w:name="_Toc11885"/>
      <w:r>
        <w:rPr>
          <w:rFonts w:hint="eastAsia" w:ascii="宋体" w:hAnsi="宋体" w:eastAsia="宋体" w:cs="宋体"/>
          <w:b/>
          <w:sz w:val="24"/>
          <w:szCs w:val="24"/>
          <w:highlight w:val="none"/>
        </w:rPr>
        <w:t>主要设备清单（参考）</w:t>
      </w:r>
      <w:bookmarkEnd w:id="47"/>
      <w:bookmarkEnd w:id="48"/>
    </w:p>
    <w:tbl>
      <w:tblPr>
        <w:tblStyle w:val="14"/>
        <w:tblW w:w="8926" w:type="dxa"/>
        <w:tblInd w:w="0" w:type="dxa"/>
        <w:tblLayout w:type="fixed"/>
        <w:tblCellMar>
          <w:top w:w="0" w:type="dxa"/>
          <w:left w:w="108" w:type="dxa"/>
          <w:bottom w:w="0" w:type="dxa"/>
          <w:right w:w="108" w:type="dxa"/>
        </w:tblCellMar>
      </w:tblPr>
      <w:tblGrid>
        <w:gridCol w:w="562"/>
        <w:gridCol w:w="939"/>
        <w:gridCol w:w="1368"/>
        <w:gridCol w:w="3331"/>
        <w:gridCol w:w="856"/>
        <w:gridCol w:w="736"/>
        <w:gridCol w:w="1134"/>
      </w:tblGrid>
      <w:tr w14:paraId="1EC6064E">
        <w:tblPrEx>
          <w:tblCellMar>
            <w:top w:w="0" w:type="dxa"/>
            <w:left w:w="108" w:type="dxa"/>
            <w:bottom w:w="0" w:type="dxa"/>
            <w:right w:w="108" w:type="dxa"/>
          </w:tblCellMar>
        </w:tblPrEx>
        <w:trPr>
          <w:trHeight w:val="278" w:hRule="atLeast"/>
        </w:trPr>
        <w:tc>
          <w:tcPr>
            <w:tcW w:w="562" w:type="dxa"/>
            <w:tcBorders>
              <w:top w:val="single" w:color="auto" w:sz="4" w:space="0"/>
              <w:left w:val="single" w:color="auto" w:sz="4" w:space="0"/>
              <w:bottom w:val="single" w:color="auto" w:sz="4" w:space="0"/>
              <w:right w:val="single" w:color="auto" w:sz="4" w:space="0"/>
            </w:tcBorders>
            <w:noWrap w:val="0"/>
            <w:vAlign w:val="center"/>
          </w:tcPr>
          <w:p w14:paraId="195DC432">
            <w:pPr>
              <w:pageBreakBefore w:val="0"/>
              <w:widowControl/>
              <w:spacing w:after="0" w:line="360" w:lineRule="auto"/>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序号</w:t>
            </w:r>
          </w:p>
        </w:tc>
        <w:tc>
          <w:tcPr>
            <w:tcW w:w="939" w:type="dxa"/>
            <w:tcBorders>
              <w:top w:val="single" w:color="auto" w:sz="4" w:space="0"/>
              <w:left w:val="nil"/>
              <w:bottom w:val="single" w:color="auto" w:sz="4" w:space="0"/>
              <w:right w:val="single" w:color="auto" w:sz="4" w:space="0"/>
            </w:tcBorders>
            <w:noWrap w:val="0"/>
            <w:vAlign w:val="center"/>
          </w:tcPr>
          <w:p w14:paraId="7AB2A832">
            <w:pPr>
              <w:pageBreakBefore w:val="0"/>
              <w:widowControl/>
              <w:spacing w:after="0" w:line="360" w:lineRule="auto"/>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系统</w:t>
            </w:r>
          </w:p>
        </w:tc>
        <w:tc>
          <w:tcPr>
            <w:tcW w:w="1368" w:type="dxa"/>
            <w:tcBorders>
              <w:top w:val="single" w:color="auto" w:sz="4" w:space="0"/>
              <w:left w:val="nil"/>
              <w:bottom w:val="single" w:color="auto" w:sz="4" w:space="0"/>
              <w:right w:val="single" w:color="auto" w:sz="4" w:space="0"/>
            </w:tcBorders>
            <w:noWrap w:val="0"/>
            <w:vAlign w:val="center"/>
          </w:tcPr>
          <w:p w14:paraId="583A15AE">
            <w:pPr>
              <w:pageBreakBefore w:val="0"/>
              <w:widowControl/>
              <w:spacing w:after="0" w:line="360" w:lineRule="auto"/>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设备名称</w:t>
            </w:r>
          </w:p>
        </w:tc>
        <w:tc>
          <w:tcPr>
            <w:tcW w:w="3331" w:type="dxa"/>
            <w:tcBorders>
              <w:top w:val="single" w:color="auto" w:sz="4" w:space="0"/>
              <w:left w:val="nil"/>
              <w:bottom w:val="single" w:color="auto" w:sz="4" w:space="0"/>
              <w:right w:val="single" w:color="auto" w:sz="4" w:space="0"/>
            </w:tcBorders>
            <w:noWrap w:val="0"/>
            <w:vAlign w:val="center"/>
          </w:tcPr>
          <w:p w14:paraId="5B16C484">
            <w:pPr>
              <w:pageBreakBefore w:val="0"/>
              <w:widowControl/>
              <w:spacing w:after="0" w:line="360" w:lineRule="auto"/>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核心参数</w:t>
            </w:r>
          </w:p>
        </w:tc>
        <w:tc>
          <w:tcPr>
            <w:tcW w:w="856" w:type="dxa"/>
            <w:tcBorders>
              <w:top w:val="single" w:color="auto" w:sz="4" w:space="0"/>
              <w:left w:val="nil"/>
              <w:bottom w:val="single" w:color="auto" w:sz="4" w:space="0"/>
              <w:right w:val="single" w:color="auto" w:sz="4" w:space="0"/>
            </w:tcBorders>
            <w:noWrap w:val="0"/>
            <w:vAlign w:val="center"/>
          </w:tcPr>
          <w:p w14:paraId="50CED107">
            <w:pPr>
              <w:pageBreakBefore w:val="0"/>
              <w:widowControl/>
              <w:spacing w:after="0" w:line="360" w:lineRule="auto"/>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单位</w:t>
            </w:r>
          </w:p>
        </w:tc>
        <w:tc>
          <w:tcPr>
            <w:tcW w:w="736" w:type="dxa"/>
            <w:tcBorders>
              <w:top w:val="single" w:color="auto" w:sz="4" w:space="0"/>
              <w:left w:val="nil"/>
              <w:bottom w:val="single" w:color="auto" w:sz="4" w:space="0"/>
              <w:right w:val="single" w:color="auto" w:sz="4" w:space="0"/>
            </w:tcBorders>
            <w:noWrap w:val="0"/>
            <w:vAlign w:val="center"/>
          </w:tcPr>
          <w:p w14:paraId="7532D9B2">
            <w:pPr>
              <w:pageBreakBefore w:val="0"/>
              <w:widowControl/>
              <w:spacing w:after="0" w:line="360" w:lineRule="auto"/>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数量</w:t>
            </w:r>
          </w:p>
        </w:tc>
        <w:tc>
          <w:tcPr>
            <w:tcW w:w="1134" w:type="dxa"/>
            <w:tcBorders>
              <w:top w:val="single" w:color="auto" w:sz="4" w:space="0"/>
              <w:left w:val="nil"/>
              <w:bottom w:val="single" w:color="auto" w:sz="4" w:space="0"/>
              <w:right w:val="single" w:color="auto" w:sz="4" w:space="0"/>
            </w:tcBorders>
            <w:noWrap w:val="0"/>
            <w:vAlign w:val="center"/>
          </w:tcPr>
          <w:p w14:paraId="62C6B4A2">
            <w:pPr>
              <w:pageBreakBefore w:val="0"/>
              <w:widowControl/>
              <w:spacing w:after="0" w:line="360" w:lineRule="auto"/>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备注</w:t>
            </w:r>
          </w:p>
        </w:tc>
      </w:tr>
      <w:tr w14:paraId="07A0F73E">
        <w:tblPrEx>
          <w:tblCellMar>
            <w:top w:w="0" w:type="dxa"/>
            <w:left w:w="108" w:type="dxa"/>
            <w:bottom w:w="0" w:type="dxa"/>
            <w:right w:w="108" w:type="dxa"/>
          </w:tblCellMar>
        </w:tblPrEx>
        <w:trPr>
          <w:trHeight w:val="555" w:hRule="atLeast"/>
        </w:trPr>
        <w:tc>
          <w:tcPr>
            <w:tcW w:w="562" w:type="dxa"/>
            <w:vMerge w:val="restart"/>
            <w:tcBorders>
              <w:top w:val="nil"/>
              <w:left w:val="single" w:color="auto" w:sz="4" w:space="0"/>
              <w:bottom w:val="single" w:color="auto" w:sz="4" w:space="0"/>
              <w:right w:val="single" w:color="auto" w:sz="4" w:space="0"/>
            </w:tcBorders>
            <w:noWrap w:val="0"/>
            <w:vAlign w:val="center"/>
          </w:tcPr>
          <w:p w14:paraId="554C0C1F">
            <w:pPr>
              <w:pageBreakBefore w:val="0"/>
              <w:widowControl/>
              <w:spacing w:after="0"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939" w:type="dxa"/>
            <w:vMerge w:val="restart"/>
            <w:tcBorders>
              <w:top w:val="nil"/>
              <w:left w:val="single" w:color="auto" w:sz="4" w:space="0"/>
              <w:bottom w:val="single" w:color="auto" w:sz="4" w:space="0"/>
              <w:right w:val="single" w:color="auto" w:sz="4" w:space="0"/>
            </w:tcBorders>
            <w:noWrap w:val="0"/>
            <w:vAlign w:val="center"/>
          </w:tcPr>
          <w:p w14:paraId="49ADC84F">
            <w:pPr>
              <w:pageBreakBefore w:val="0"/>
              <w:widowControl/>
              <w:spacing w:after="0"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收集池系统</w:t>
            </w:r>
          </w:p>
        </w:tc>
        <w:tc>
          <w:tcPr>
            <w:tcW w:w="1368" w:type="dxa"/>
            <w:tcBorders>
              <w:top w:val="nil"/>
              <w:left w:val="nil"/>
              <w:bottom w:val="single" w:color="auto" w:sz="4" w:space="0"/>
              <w:right w:val="single" w:color="auto" w:sz="4" w:space="0"/>
            </w:tcBorders>
            <w:noWrap w:val="0"/>
            <w:vAlign w:val="center"/>
          </w:tcPr>
          <w:p w14:paraId="27C983A5">
            <w:pPr>
              <w:pageBreakBefore w:val="0"/>
              <w:widowControl/>
              <w:spacing w:after="0"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格栅机</w:t>
            </w:r>
          </w:p>
        </w:tc>
        <w:tc>
          <w:tcPr>
            <w:tcW w:w="3331" w:type="dxa"/>
            <w:tcBorders>
              <w:top w:val="nil"/>
              <w:left w:val="nil"/>
              <w:bottom w:val="single" w:color="auto" w:sz="4" w:space="0"/>
              <w:right w:val="single" w:color="auto" w:sz="4" w:space="0"/>
            </w:tcBorders>
            <w:noWrap w:val="0"/>
            <w:vAlign w:val="center"/>
          </w:tcPr>
          <w:p w14:paraId="4CCD1A0D">
            <w:pPr>
              <w:pageBreakBefore w:val="0"/>
              <w:widowControl/>
              <w:spacing w:after="0"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栅间隙3 mm，流量&gt;8 m</w:t>
            </w:r>
            <w:r>
              <w:rPr>
                <w:rFonts w:hint="eastAsia" w:ascii="宋体" w:hAnsi="宋体" w:eastAsia="宋体" w:cs="宋体"/>
                <w:sz w:val="24"/>
                <w:szCs w:val="24"/>
                <w:highlight w:val="none"/>
                <w:vertAlign w:val="superscript"/>
              </w:rPr>
              <w:t>3</w:t>
            </w:r>
            <w:r>
              <w:rPr>
                <w:rFonts w:hint="eastAsia" w:ascii="宋体" w:hAnsi="宋体" w:eastAsia="宋体" w:cs="宋体"/>
                <w:sz w:val="24"/>
                <w:szCs w:val="24"/>
                <w:highlight w:val="none"/>
              </w:rPr>
              <w:t>/h，安装角度75°材质：304，耙齿：ABS</w:t>
            </w:r>
          </w:p>
        </w:tc>
        <w:tc>
          <w:tcPr>
            <w:tcW w:w="856" w:type="dxa"/>
            <w:tcBorders>
              <w:top w:val="nil"/>
              <w:left w:val="nil"/>
              <w:bottom w:val="single" w:color="auto" w:sz="4" w:space="0"/>
              <w:right w:val="single" w:color="auto" w:sz="4" w:space="0"/>
            </w:tcBorders>
            <w:noWrap/>
            <w:vAlign w:val="center"/>
          </w:tcPr>
          <w:p w14:paraId="641174D7">
            <w:pPr>
              <w:pageBreakBefore w:val="0"/>
              <w:widowControl/>
              <w:spacing w:after="0"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台</w:t>
            </w:r>
          </w:p>
        </w:tc>
        <w:tc>
          <w:tcPr>
            <w:tcW w:w="736" w:type="dxa"/>
            <w:tcBorders>
              <w:top w:val="nil"/>
              <w:left w:val="nil"/>
              <w:bottom w:val="single" w:color="auto" w:sz="4" w:space="0"/>
              <w:right w:val="single" w:color="auto" w:sz="4" w:space="0"/>
            </w:tcBorders>
            <w:noWrap/>
            <w:vAlign w:val="center"/>
          </w:tcPr>
          <w:p w14:paraId="3F6B3CA1">
            <w:pPr>
              <w:pageBreakBefore w:val="0"/>
              <w:widowControl/>
              <w:spacing w:after="0"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1134" w:type="dxa"/>
            <w:tcBorders>
              <w:top w:val="nil"/>
              <w:left w:val="nil"/>
              <w:bottom w:val="single" w:color="auto" w:sz="4" w:space="0"/>
              <w:right w:val="single" w:color="auto" w:sz="4" w:space="0"/>
            </w:tcBorders>
            <w:noWrap w:val="0"/>
            <w:vAlign w:val="center"/>
          </w:tcPr>
          <w:p w14:paraId="1FB36EAA">
            <w:pPr>
              <w:pageBreakBefore w:val="0"/>
              <w:widowControl/>
              <w:spacing w:after="0" w:line="360" w:lineRule="auto"/>
              <w:ind w:firstLine="420"/>
              <w:jc w:val="center"/>
              <w:rPr>
                <w:rFonts w:hint="eastAsia" w:ascii="宋体" w:hAnsi="宋体" w:eastAsia="宋体" w:cs="宋体"/>
                <w:sz w:val="24"/>
                <w:szCs w:val="24"/>
                <w:highlight w:val="none"/>
              </w:rPr>
            </w:pPr>
          </w:p>
        </w:tc>
      </w:tr>
      <w:tr w14:paraId="11EBE882">
        <w:tblPrEx>
          <w:tblCellMar>
            <w:top w:w="0" w:type="dxa"/>
            <w:left w:w="108" w:type="dxa"/>
            <w:bottom w:w="0" w:type="dxa"/>
            <w:right w:w="108" w:type="dxa"/>
          </w:tblCellMar>
        </w:tblPrEx>
        <w:trPr>
          <w:trHeight w:val="593" w:hRule="atLeast"/>
        </w:trPr>
        <w:tc>
          <w:tcPr>
            <w:tcW w:w="562" w:type="dxa"/>
            <w:vMerge w:val="continue"/>
            <w:tcBorders>
              <w:top w:val="nil"/>
              <w:left w:val="single" w:color="auto" w:sz="4" w:space="0"/>
              <w:bottom w:val="single" w:color="auto" w:sz="4" w:space="0"/>
              <w:right w:val="single" w:color="auto" w:sz="4" w:space="0"/>
            </w:tcBorders>
            <w:noWrap w:val="0"/>
            <w:vAlign w:val="center"/>
          </w:tcPr>
          <w:p w14:paraId="5E2B018B">
            <w:pPr>
              <w:pageBreakBefore w:val="0"/>
              <w:widowControl/>
              <w:spacing w:after="0" w:line="360" w:lineRule="auto"/>
              <w:ind w:firstLine="420"/>
              <w:jc w:val="center"/>
              <w:rPr>
                <w:rFonts w:hint="eastAsia" w:ascii="宋体" w:hAnsi="宋体" w:eastAsia="宋体" w:cs="宋体"/>
                <w:sz w:val="24"/>
                <w:szCs w:val="24"/>
                <w:highlight w:val="none"/>
              </w:rPr>
            </w:pPr>
          </w:p>
        </w:tc>
        <w:tc>
          <w:tcPr>
            <w:tcW w:w="939" w:type="dxa"/>
            <w:vMerge w:val="continue"/>
            <w:tcBorders>
              <w:top w:val="nil"/>
              <w:left w:val="single" w:color="auto" w:sz="4" w:space="0"/>
              <w:bottom w:val="single" w:color="auto" w:sz="4" w:space="0"/>
              <w:right w:val="single" w:color="auto" w:sz="4" w:space="0"/>
            </w:tcBorders>
            <w:noWrap w:val="0"/>
            <w:vAlign w:val="center"/>
          </w:tcPr>
          <w:p w14:paraId="0485A435">
            <w:pPr>
              <w:pageBreakBefore w:val="0"/>
              <w:widowControl/>
              <w:spacing w:after="0" w:line="360" w:lineRule="auto"/>
              <w:ind w:firstLine="420"/>
              <w:jc w:val="center"/>
              <w:rPr>
                <w:rFonts w:hint="eastAsia" w:ascii="宋体" w:hAnsi="宋体" w:eastAsia="宋体" w:cs="宋体"/>
                <w:sz w:val="24"/>
                <w:szCs w:val="24"/>
                <w:highlight w:val="none"/>
              </w:rPr>
            </w:pPr>
          </w:p>
        </w:tc>
        <w:tc>
          <w:tcPr>
            <w:tcW w:w="1368" w:type="dxa"/>
            <w:tcBorders>
              <w:top w:val="nil"/>
              <w:left w:val="nil"/>
              <w:bottom w:val="single" w:color="auto" w:sz="4" w:space="0"/>
              <w:right w:val="single" w:color="auto" w:sz="4" w:space="0"/>
            </w:tcBorders>
            <w:noWrap w:val="0"/>
            <w:vAlign w:val="center"/>
          </w:tcPr>
          <w:p w14:paraId="5BC680A2">
            <w:pPr>
              <w:pageBreakBefore w:val="0"/>
              <w:widowControl/>
              <w:spacing w:after="0"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搅拌机</w:t>
            </w:r>
          </w:p>
        </w:tc>
        <w:tc>
          <w:tcPr>
            <w:tcW w:w="3331" w:type="dxa"/>
            <w:tcBorders>
              <w:top w:val="nil"/>
              <w:left w:val="nil"/>
              <w:bottom w:val="single" w:color="auto" w:sz="4" w:space="0"/>
              <w:right w:val="single" w:color="auto" w:sz="4" w:space="0"/>
            </w:tcBorders>
            <w:noWrap w:val="0"/>
            <w:vAlign w:val="center"/>
          </w:tcPr>
          <w:p w14:paraId="05BB6994">
            <w:pPr>
              <w:pageBreakBefore w:val="0"/>
              <w:widowControl/>
              <w:spacing w:after="0"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潜水搅拌器，功率大于1.5 kW，主机材质304材质，导轨及提升材质SUS304</w:t>
            </w:r>
          </w:p>
        </w:tc>
        <w:tc>
          <w:tcPr>
            <w:tcW w:w="856" w:type="dxa"/>
            <w:tcBorders>
              <w:top w:val="nil"/>
              <w:left w:val="nil"/>
              <w:bottom w:val="single" w:color="auto" w:sz="4" w:space="0"/>
              <w:right w:val="single" w:color="auto" w:sz="4" w:space="0"/>
            </w:tcBorders>
            <w:noWrap w:val="0"/>
            <w:vAlign w:val="center"/>
          </w:tcPr>
          <w:p w14:paraId="3C5A5DA2">
            <w:pPr>
              <w:pageBreakBefore w:val="0"/>
              <w:widowControl/>
              <w:spacing w:after="0"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台</w:t>
            </w:r>
          </w:p>
        </w:tc>
        <w:tc>
          <w:tcPr>
            <w:tcW w:w="736" w:type="dxa"/>
            <w:tcBorders>
              <w:top w:val="nil"/>
              <w:left w:val="nil"/>
              <w:bottom w:val="single" w:color="auto" w:sz="4" w:space="0"/>
              <w:right w:val="single" w:color="auto" w:sz="4" w:space="0"/>
            </w:tcBorders>
            <w:noWrap w:val="0"/>
            <w:vAlign w:val="center"/>
          </w:tcPr>
          <w:p w14:paraId="5452B5E6">
            <w:pPr>
              <w:pageBreakBefore w:val="0"/>
              <w:widowControl/>
              <w:spacing w:after="0"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1134" w:type="dxa"/>
            <w:tcBorders>
              <w:top w:val="nil"/>
              <w:left w:val="nil"/>
              <w:bottom w:val="single" w:color="auto" w:sz="4" w:space="0"/>
              <w:right w:val="single" w:color="auto" w:sz="4" w:space="0"/>
            </w:tcBorders>
            <w:noWrap w:val="0"/>
            <w:vAlign w:val="center"/>
          </w:tcPr>
          <w:p w14:paraId="129812E0">
            <w:pPr>
              <w:pageBreakBefore w:val="0"/>
              <w:widowControl/>
              <w:spacing w:after="0" w:line="360" w:lineRule="auto"/>
              <w:ind w:firstLine="420"/>
              <w:jc w:val="center"/>
              <w:rPr>
                <w:rFonts w:hint="eastAsia" w:ascii="宋体" w:hAnsi="宋体" w:eastAsia="宋体" w:cs="宋体"/>
                <w:sz w:val="24"/>
                <w:szCs w:val="24"/>
                <w:highlight w:val="none"/>
              </w:rPr>
            </w:pPr>
          </w:p>
        </w:tc>
      </w:tr>
      <w:tr w14:paraId="18645708">
        <w:tblPrEx>
          <w:tblCellMar>
            <w:top w:w="0" w:type="dxa"/>
            <w:left w:w="108" w:type="dxa"/>
            <w:bottom w:w="0" w:type="dxa"/>
            <w:right w:w="108" w:type="dxa"/>
          </w:tblCellMar>
        </w:tblPrEx>
        <w:trPr>
          <w:trHeight w:val="668" w:hRule="atLeast"/>
        </w:trPr>
        <w:tc>
          <w:tcPr>
            <w:tcW w:w="562" w:type="dxa"/>
            <w:vMerge w:val="continue"/>
            <w:tcBorders>
              <w:top w:val="nil"/>
              <w:left w:val="single" w:color="auto" w:sz="4" w:space="0"/>
              <w:bottom w:val="single" w:color="auto" w:sz="4" w:space="0"/>
              <w:right w:val="single" w:color="auto" w:sz="4" w:space="0"/>
            </w:tcBorders>
            <w:noWrap w:val="0"/>
            <w:vAlign w:val="center"/>
          </w:tcPr>
          <w:p w14:paraId="5BB00ADE">
            <w:pPr>
              <w:pageBreakBefore w:val="0"/>
              <w:widowControl/>
              <w:spacing w:after="0" w:line="360" w:lineRule="auto"/>
              <w:ind w:firstLine="420"/>
              <w:jc w:val="center"/>
              <w:rPr>
                <w:rFonts w:hint="eastAsia" w:ascii="宋体" w:hAnsi="宋体" w:eastAsia="宋体" w:cs="宋体"/>
                <w:sz w:val="24"/>
                <w:szCs w:val="24"/>
                <w:highlight w:val="none"/>
              </w:rPr>
            </w:pPr>
          </w:p>
        </w:tc>
        <w:tc>
          <w:tcPr>
            <w:tcW w:w="939" w:type="dxa"/>
            <w:vMerge w:val="continue"/>
            <w:tcBorders>
              <w:top w:val="nil"/>
              <w:left w:val="single" w:color="auto" w:sz="4" w:space="0"/>
              <w:bottom w:val="single" w:color="auto" w:sz="4" w:space="0"/>
              <w:right w:val="single" w:color="auto" w:sz="4" w:space="0"/>
            </w:tcBorders>
            <w:noWrap w:val="0"/>
            <w:vAlign w:val="center"/>
          </w:tcPr>
          <w:p w14:paraId="56B50239">
            <w:pPr>
              <w:pageBreakBefore w:val="0"/>
              <w:widowControl/>
              <w:spacing w:after="0" w:line="360" w:lineRule="auto"/>
              <w:ind w:firstLine="420"/>
              <w:jc w:val="center"/>
              <w:rPr>
                <w:rFonts w:hint="eastAsia" w:ascii="宋体" w:hAnsi="宋体" w:eastAsia="宋体" w:cs="宋体"/>
                <w:sz w:val="24"/>
                <w:szCs w:val="24"/>
                <w:highlight w:val="none"/>
              </w:rPr>
            </w:pPr>
          </w:p>
        </w:tc>
        <w:tc>
          <w:tcPr>
            <w:tcW w:w="1368" w:type="dxa"/>
            <w:tcBorders>
              <w:top w:val="nil"/>
              <w:left w:val="nil"/>
              <w:bottom w:val="single" w:color="auto" w:sz="4" w:space="0"/>
              <w:right w:val="single" w:color="auto" w:sz="4" w:space="0"/>
            </w:tcBorders>
            <w:noWrap w:val="0"/>
            <w:vAlign w:val="center"/>
          </w:tcPr>
          <w:p w14:paraId="0B89F1E1">
            <w:pPr>
              <w:pageBreakBefore w:val="0"/>
              <w:widowControl/>
              <w:spacing w:after="0"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提升泵</w:t>
            </w:r>
          </w:p>
        </w:tc>
        <w:tc>
          <w:tcPr>
            <w:tcW w:w="3331" w:type="dxa"/>
            <w:tcBorders>
              <w:top w:val="nil"/>
              <w:left w:val="nil"/>
              <w:bottom w:val="single" w:color="auto" w:sz="4" w:space="0"/>
              <w:right w:val="single" w:color="auto" w:sz="4" w:space="0"/>
            </w:tcBorders>
            <w:noWrap w:val="0"/>
            <w:vAlign w:val="center"/>
          </w:tcPr>
          <w:p w14:paraId="2A8646E7">
            <w:pPr>
              <w:pageBreakBefore w:val="0"/>
              <w:widowControl/>
              <w:spacing w:after="0"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切割潜污泵泵，流量15 m</w:t>
            </w:r>
            <w:r>
              <w:rPr>
                <w:rFonts w:hint="eastAsia" w:ascii="宋体" w:hAnsi="宋体" w:eastAsia="宋体" w:cs="宋体"/>
                <w:sz w:val="24"/>
                <w:szCs w:val="24"/>
                <w:highlight w:val="none"/>
                <w:vertAlign w:val="superscript"/>
              </w:rPr>
              <w:t>3</w:t>
            </w:r>
            <w:r>
              <w:rPr>
                <w:rFonts w:hint="eastAsia" w:ascii="宋体" w:hAnsi="宋体" w:eastAsia="宋体" w:cs="宋体"/>
                <w:sz w:val="24"/>
                <w:szCs w:val="24"/>
                <w:highlight w:val="none"/>
              </w:rPr>
              <w:t>/h，扬程20 m，过流部件不锈钢304</w:t>
            </w:r>
          </w:p>
        </w:tc>
        <w:tc>
          <w:tcPr>
            <w:tcW w:w="856" w:type="dxa"/>
            <w:tcBorders>
              <w:top w:val="nil"/>
              <w:left w:val="nil"/>
              <w:bottom w:val="single" w:color="auto" w:sz="4" w:space="0"/>
              <w:right w:val="single" w:color="auto" w:sz="4" w:space="0"/>
            </w:tcBorders>
            <w:noWrap w:val="0"/>
            <w:vAlign w:val="center"/>
          </w:tcPr>
          <w:p w14:paraId="500C7079">
            <w:pPr>
              <w:pageBreakBefore w:val="0"/>
              <w:widowControl/>
              <w:spacing w:after="0"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台</w:t>
            </w:r>
          </w:p>
        </w:tc>
        <w:tc>
          <w:tcPr>
            <w:tcW w:w="736" w:type="dxa"/>
            <w:tcBorders>
              <w:top w:val="nil"/>
              <w:left w:val="nil"/>
              <w:bottom w:val="single" w:color="auto" w:sz="4" w:space="0"/>
              <w:right w:val="single" w:color="auto" w:sz="4" w:space="0"/>
            </w:tcBorders>
            <w:noWrap w:val="0"/>
            <w:vAlign w:val="center"/>
          </w:tcPr>
          <w:p w14:paraId="14D42889">
            <w:pPr>
              <w:pageBreakBefore w:val="0"/>
              <w:widowControl/>
              <w:spacing w:after="0"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1134" w:type="dxa"/>
            <w:tcBorders>
              <w:top w:val="nil"/>
              <w:left w:val="nil"/>
              <w:bottom w:val="single" w:color="auto" w:sz="4" w:space="0"/>
              <w:right w:val="single" w:color="auto" w:sz="4" w:space="0"/>
            </w:tcBorders>
            <w:noWrap w:val="0"/>
            <w:vAlign w:val="center"/>
          </w:tcPr>
          <w:p w14:paraId="5705C607">
            <w:pPr>
              <w:pageBreakBefore w:val="0"/>
              <w:widowControl/>
              <w:spacing w:after="0"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1用1备</w:t>
            </w:r>
          </w:p>
        </w:tc>
      </w:tr>
      <w:tr w14:paraId="24AE44C7">
        <w:tblPrEx>
          <w:tblCellMar>
            <w:top w:w="0" w:type="dxa"/>
            <w:left w:w="108" w:type="dxa"/>
            <w:bottom w:w="0" w:type="dxa"/>
            <w:right w:w="108" w:type="dxa"/>
          </w:tblCellMar>
        </w:tblPrEx>
        <w:trPr>
          <w:trHeight w:val="525" w:hRule="atLeast"/>
        </w:trPr>
        <w:tc>
          <w:tcPr>
            <w:tcW w:w="562" w:type="dxa"/>
            <w:vMerge w:val="restart"/>
            <w:tcBorders>
              <w:top w:val="nil"/>
              <w:left w:val="single" w:color="auto" w:sz="4" w:space="0"/>
              <w:bottom w:val="single" w:color="auto" w:sz="4" w:space="0"/>
              <w:right w:val="single" w:color="auto" w:sz="4" w:space="0"/>
            </w:tcBorders>
            <w:noWrap w:val="0"/>
            <w:vAlign w:val="center"/>
          </w:tcPr>
          <w:p w14:paraId="63B5FCEE">
            <w:pPr>
              <w:pageBreakBefore w:val="0"/>
              <w:widowControl/>
              <w:spacing w:after="0"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939" w:type="dxa"/>
            <w:vMerge w:val="restart"/>
            <w:tcBorders>
              <w:top w:val="nil"/>
              <w:left w:val="single" w:color="auto" w:sz="4" w:space="0"/>
              <w:bottom w:val="single" w:color="auto" w:sz="4" w:space="0"/>
              <w:right w:val="single" w:color="auto" w:sz="4" w:space="0"/>
            </w:tcBorders>
            <w:noWrap w:val="0"/>
            <w:vAlign w:val="center"/>
          </w:tcPr>
          <w:p w14:paraId="28D0B625">
            <w:pPr>
              <w:pageBreakBefore w:val="0"/>
              <w:widowControl/>
              <w:spacing w:after="0"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预处理系统</w:t>
            </w:r>
          </w:p>
        </w:tc>
        <w:tc>
          <w:tcPr>
            <w:tcW w:w="1368" w:type="dxa"/>
            <w:tcBorders>
              <w:top w:val="nil"/>
              <w:left w:val="nil"/>
              <w:bottom w:val="single" w:color="auto" w:sz="4" w:space="0"/>
              <w:right w:val="single" w:color="auto" w:sz="4" w:space="0"/>
            </w:tcBorders>
            <w:noWrap w:val="0"/>
            <w:vAlign w:val="center"/>
          </w:tcPr>
          <w:p w14:paraId="0637592B">
            <w:pPr>
              <w:pageBreakBefore w:val="0"/>
              <w:widowControl/>
              <w:spacing w:after="0"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微滤机</w:t>
            </w:r>
          </w:p>
        </w:tc>
        <w:tc>
          <w:tcPr>
            <w:tcW w:w="3331" w:type="dxa"/>
            <w:tcBorders>
              <w:top w:val="nil"/>
              <w:left w:val="nil"/>
              <w:bottom w:val="single" w:color="auto" w:sz="4" w:space="0"/>
              <w:right w:val="single" w:color="auto" w:sz="4" w:space="0"/>
            </w:tcBorders>
            <w:noWrap w:val="0"/>
            <w:vAlign w:val="center"/>
          </w:tcPr>
          <w:p w14:paraId="3F9DB78A">
            <w:pPr>
              <w:pageBreakBefore w:val="0"/>
              <w:widowControl/>
              <w:spacing w:after="0"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进水流量Q=20 m</w:t>
            </w:r>
            <w:r>
              <w:rPr>
                <w:rFonts w:hint="eastAsia" w:ascii="宋体" w:hAnsi="宋体" w:eastAsia="宋体" w:cs="宋体"/>
                <w:sz w:val="24"/>
                <w:szCs w:val="24"/>
                <w:highlight w:val="none"/>
                <w:vertAlign w:val="superscript"/>
              </w:rPr>
              <w:t>3</w:t>
            </w:r>
            <w:r>
              <w:rPr>
                <w:rFonts w:hint="eastAsia" w:ascii="宋体" w:hAnsi="宋体" w:eastAsia="宋体" w:cs="宋体"/>
                <w:sz w:val="24"/>
                <w:szCs w:val="24"/>
                <w:highlight w:val="none"/>
              </w:rPr>
              <w:t>/h，不锈钢304材质，内网60目</w:t>
            </w:r>
          </w:p>
        </w:tc>
        <w:tc>
          <w:tcPr>
            <w:tcW w:w="856" w:type="dxa"/>
            <w:tcBorders>
              <w:top w:val="nil"/>
              <w:left w:val="nil"/>
              <w:bottom w:val="single" w:color="auto" w:sz="4" w:space="0"/>
              <w:right w:val="single" w:color="auto" w:sz="4" w:space="0"/>
            </w:tcBorders>
            <w:noWrap w:val="0"/>
            <w:vAlign w:val="center"/>
          </w:tcPr>
          <w:p w14:paraId="272816CC">
            <w:pPr>
              <w:pageBreakBefore w:val="0"/>
              <w:widowControl/>
              <w:spacing w:after="0"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台</w:t>
            </w:r>
          </w:p>
        </w:tc>
        <w:tc>
          <w:tcPr>
            <w:tcW w:w="736" w:type="dxa"/>
            <w:tcBorders>
              <w:top w:val="nil"/>
              <w:left w:val="nil"/>
              <w:bottom w:val="single" w:color="auto" w:sz="4" w:space="0"/>
              <w:right w:val="single" w:color="auto" w:sz="4" w:space="0"/>
            </w:tcBorders>
            <w:noWrap w:val="0"/>
            <w:vAlign w:val="center"/>
          </w:tcPr>
          <w:p w14:paraId="2769CF45">
            <w:pPr>
              <w:pageBreakBefore w:val="0"/>
              <w:widowControl/>
              <w:spacing w:after="0"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1134" w:type="dxa"/>
            <w:tcBorders>
              <w:top w:val="nil"/>
              <w:left w:val="nil"/>
              <w:bottom w:val="single" w:color="auto" w:sz="4" w:space="0"/>
              <w:right w:val="single" w:color="auto" w:sz="4" w:space="0"/>
            </w:tcBorders>
            <w:noWrap w:val="0"/>
            <w:vAlign w:val="center"/>
          </w:tcPr>
          <w:p w14:paraId="6585FE92">
            <w:pPr>
              <w:pageBreakBefore w:val="0"/>
              <w:widowControl/>
              <w:spacing w:after="0" w:line="360" w:lineRule="auto"/>
              <w:ind w:firstLine="420"/>
              <w:jc w:val="center"/>
              <w:rPr>
                <w:rFonts w:hint="eastAsia" w:ascii="宋体" w:hAnsi="宋体" w:eastAsia="宋体" w:cs="宋体"/>
                <w:sz w:val="24"/>
                <w:szCs w:val="24"/>
                <w:highlight w:val="none"/>
              </w:rPr>
            </w:pPr>
          </w:p>
        </w:tc>
      </w:tr>
      <w:tr w14:paraId="6A5BDC29">
        <w:tblPrEx>
          <w:tblCellMar>
            <w:top w:w="0" w:type="dxa"/>
            <w:left w:w="108" w:type="dxa"/>
            <w:bottom w:w="0" w:type="dxa"/>
            <w:right w:w="108" w:type="dxa"/>
          </w:tblCellMar>
        </w:tblPrEx>
        <w:trPr>
          <w:trHeight w:val="278" w:hRule="atLeast"/>
        </w:trPr>
        <w:tc>
          <w:tcPr>
            <w:tcW w:w="562" w:type="dxa"/>
            <w:vMerge w:val="continue"/>
            <w:tcBorders>
              <w:top w:val="nil"/>
              <w:left w:val="single" w:color="auto" w:sz="4" w:space="0"/>
              <w:bottom w:val="single" w:color="auto" w:sz="4" w:space="0"/>
              <w:right w:val="single" w:color="auto" w:sz="4" w:space="0"/>
            </w:tcBorders>
            <w:noWrap w:val="0"/>
            <w:vAlign w:val="center"/>
          </w:tcPr>
          <w:p w14:paraId="5A0EF0B1">
            <w:pPr>
              <w:pageBreakBefore w:val="0"/>
              <w:widowControl/>
              <w:spacing w:after="0" w:line="360" w:lineRule="auto"/>
              <w:ind w:firstLine="420"/>
              <w:jc w:val="center"/>
              <w:rPr>
                <w:rFonts w:hint="eastAsia" w:ascii="宋体" w:hAnsi="宋体" w:eastAsia="宋体" w:cs="宋体"/>
                <w:sz w:val="24"/>
                <w:szCs w:val="24"/>
                <w:highlight w:val="none"/>
              </w:rPr>
            </w:pPr>
          </w:p>
        </w:tc>
        <w:tc>
          <w:tcPr>
            <w:tcW w:w="939" w:type="dxa"/>
            <w:vMerge w:val="continue"/>
            <w:tcBorders>
              <w:top w:val="nil"/>
              <w:left w:val="single" w:color="auto" w:sz="4" w:space="0"/>
              <w:bottom w:val="single" w:color="auto" w:sz="4" w:space="0"/>
              <w:right w:val="single" w:color="auto" w:sz="4" w:space="0"/>
            </w:tcBorders>
            <w:noWrap w:val="0"/>
            <w:vAlign w:val="center"/>
          </w:tcPr>
          <w:p w14:paraId="19D0217A">
            <w:pPr>
              <w:pageBreakBefore w:val="0"/>
              <w:widowControl/>
              <w:spacing w:after="0" w:line="360" w:lineRule="auto"/>
              <w:ind w:firstLine="420"/>
              <w:jc w:val="center"/>
              <w:rPr>
                <w:rFonts w:hint="eastAsia" w:ascii="宋体" w:hAnsi="宋体" w:eastAsia="宋体" w:cs="宋体"/>
                <w:sz w:val="24"/>
                <w:szCs w:val="24"/>
                <w:highlight w:val="none"/>
              </w:rPr>
            </w:pPr>
          </w:p>
        </w:tc>
        <w:tc>
          <w:tcPr>
            <w:tcW w:w="1368" w:type="dxa"/>
            <w:tcBorders>
              <w:top w:val="nil"/>
              <w:left w:val="nil"/>
              <w:bottom w:val="single" w:color="auto" w:sz="4" w:space="0"/>
              <w:right w:val="single" w:color="auto" w:sz="4" w:space="0"/>
            </w:tcBorders>
            <w:noWrap w:val="0"/>
            <w:vAlign w:val="center"/>
          </w:tcPr>
          <w:p w14:paraId="1C1E78A9">
            <w:pPr>
              <w:pageBreakBefore w:val="0"/>
              <w:widowControl/>
              <w:spacing w:after="0"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隔油设备</w:t>
            </w:r>
          </w:p>
        </w:tc>
        <w:tc>
          <w:tcPr>
            <w:tcW w:w="3331" w:type="dxa"/>
            <w:tcBorders>
              <w:top w:val="nil"/>
              <w:left w:val="nil"/>
              <w:bottom w:val="single" w:color="auto" w:sz="4" w:space="0"/>
              <w:right w:val="single" w:color="auto" w:sz="4" w:space="0"/>
            </w:tcBorders>
            <w:noWrap w:val="0"/>
            <w:vAlign w:val="center"/>
          </w:tcPr>
          <w:p w14:paraId="0D0EA0EC">
            <w:pPr>
              <w:pageBreakBefore w:val="0"/>
              <w:widowControl/>
              <w:spacing w:after="0"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进水流量Q=20 m</w:t>
            </w:r>
            <w:r>
              <w:rPr>
                <w:rFonts w:hint="eastAsia" w:ascii="宋体" w:hAnsi="宋体" w:eastAsia="宋体" w:cs="宋体"/>
                <w:sz w:val="24"/>
                <w:szCs w:val="24"/>
                <w:highlight w:val="none"/>
                <w:vertAlign w:val="superscript"/>
              </w:rPr>
              <w:t>3</w:t>
            </w:r>
            <w:r>
              <w:rPr>
                <w:rFonts w:hint="eastAsia" w:ascii="宋体" w:hAnsi="宋体" w:eastAsia="宋体" w:cs="宋体"/>
                <w:sz w:val="24"/>
                <w:szCs w:val="24"/>
                <w:highlight w:val="none"/>
              </w:rPr>
              <w:t>/h，不锈钢304材质</w:t>
            </w:r>
          </w:p>
        </w:tc>
        <w:tc>
          <w:tcPr>
            <w:tcW w:w="856" w:type="dxa"/>
            <w:tcBorders>
              <w:top w:val="nil"/>
              <w:left w:val="nil"/>
              <w:bottom w:val="single" w:color="auto" w:sz="4" w:space="0"/>
              <w:right w:val="single" w:color="auto" w:sz="4" w:space="0"/>
            </w:tcBorders>
            <w:noWrap w:val="0"/>
            <w:vAlign w:val="center"/>
          </w:tcPr>
          <w:p w14:paraId="415A4F73">
            <w:pPr>
              <w:pageBreakBefore w:val="0"/>
              <w:widowControl/>
              <w:spacing w:after="0"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台</w:t>
            </w:r>
          </w:p>
        </w:tc>
        <w:tc>
          <w:tcPr>
            <w:tcW w:w="736" w:type="dxa"/>
            <w:tcBorders>
              <w:top w:val="nil"/>
              <w:left w:val="nil"/>
              <w:bottom w:val="single" w:color="auto" w:sz="4" w:space="0"/>
              <w:right w:val="single" w:color="auto" w:sz="4" w:space="0"/>
            </w:tcBorders>
            <w:noWrap w:val="0"/>
            <w:vAlign w:val="center"/>
          </w:tcPr>
          <w:p w14:paraId="172A69CF">
            <w:pPr>
              <w:pageBreakBefore w:val="0"/>
              <w:widowControl/>
              <w:spacing w:after="0"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1134" w:type="dxa"/>
            <w:tcBorders>
              <w:top w:val="nil"/>
              <w:left w:val="nil"/>
              <w:bottom w:val="single" w:color="auto" w:sz="4" w:space="0"/>
              <w:right w:val="single" w:color="auto" w:sz="4" w:space="0"/>
            </w:tcBorders>
            <w:noWrap w:val="0"/>
            <w:vAlign w:val="center"/>
          </w:tcPr>
          <w:p w14:paraId="35D889BF">
            <w:pPr>
              <w:pageBreakBefore w:val="0"/>
              <w:widowControl/>
              <w:spacing w:after="0" w:line="360" w:lineRule="auto"/>
              <w:ind w:firstLine="420"/>
              <w:jc w:val="center"/>
              <w:rPr>
                <w:rFonts w:hint="eastAsia" w:ascii="宋体" w:hAnsi="宋体" w:eastAsia="宋体" w:cs="宋体"/>
                <w:sz w:val="24"/>
                <w:szCs w:val="24"/>
                <w:highlight w:val="none"/>
              </w:rPr>
            </w:pPr>
          </w:p>
        </w:tc>
      </w:tr>
      <w:tr w14:paraId="2397E4FC">
        <w:tblPrEx>
          <w:tblCellMar>
            <w:top w:w="0" w:type="dxa"/>
            <w:left w:w="108" w:type="dxa"/>
            <w:bottom w:w="0" w:type="dxa"/>
            <w:right w:w="108" w:type="dxa"/>
          </w:tblCellMar>
        </w:tblPrEx>
        <w:trPr>
          <w:trHeight w:val="278" w:hRule="atLeast"/>
        </w:trPr>
        <w:tc>
          <w:tcPr>
            <w:tcW w:w="562" w:type="dxa"/>
            <w:vMerge w:val="continue"/>
            <w:tcBorders>
              <w:top w:val="nil"/>
              <w:left w:val="single" w:color="auto" w:sz="4" w:space="0"/>
              <w:bottom w:val="single" w:color="auto" w:sz="4" w:space="0"/>
              <w:right w:val="single" w:color="auto" w:sz="4" w:space="0"/>
            </w:tcBorders>
            <w:noWrap w:val="0"/>
            <w:vAlign w:val="center"/>
          </w:tcPr>
          <w:p w14:paraId="6C67FB08">
            <w:pPr>
              <w:pageBreakBefore w:val="0"/>
              <w:widowControl/>
              <w:spacing w:after="0" w:line="360" w:lineRule="auto"/>
              <w:ind w:firstLine="420"/>
              <w:jc w:val="center"/>
              <w:rPr>
                <w:rFonts w:hint="eastAsia" w:ascii="宋体" w:hAnsi="宋体" w:eastAsia="宋体" w:cs="宋体"/>
                <w:sz w:val="24"/>
                <w:szCs w:val="24"/>
                <w:highlight w:val="none"/>
              </w:rPr>
            </w:pPr>
          </w:p>
        </w:tc>
        <w:tc>
          <w:tcPr>
            <w:tcW w:w="939" w:type="dxa"/>
            <w:vMerge w:val="continue"/>
            <w:tcBorders>
              <w:top w:val="nil"/>
              <w:left w:val="single" w:color="auto" w:sz="4" w:space="0"/>
              <w:bottom w:val="single" w:color="auto" w:sz="4" w:space="0"/>
              <w:right w:val="single" w:color="auto" w:sz="4" w:space="0"/>
            </w:tcBorders>
            <w:noWrap w:val="0"/>
            <w:vAlign w:val="center"/>
          </w:tcPr>
          <w:p w14:paraId="6D7879BC">
            <w:pPr>
              <w:pageBreakBefore w:val="0"/>
              <w:widowControl/>
              <w:spacing w:after="0" w:line="360" w:lineRule="auto"/>
              <w:ind w:firstLine="420"/>
              <w:jc w:val="center"/>
              <w:rPr>
                <w:rFonts w:hint="eastAsia" w:ascii="宋体" w:hAnsi="宋体" w:eastAsia="宋体" w:cs="宋体"/>
                <w:sz w:val="24"/>
                <w:szCs w:val="24"/>
                <w:highlight w:val="none"/>
              </w:rPr>
            </w:pPr>
          </w:p>
        </w:tc>
        <w:tc>
          <w:tcPr>
            <w:tcW w:w="1368" w:type="dxa"/>
            <w:tcBorders>
              <w:top w:val="nil"/>
              <w:left w:val="nil"/>
              <w:bottom w:val="single" w:color="auto" w:sz="4" w:space="0"/>
              <w:right w:val="single" w:color="auto" w:sz="4" w:space="0"/>
            </w:tcBorders>
            <w:noWrap/>
            <w:vAlign w:val="center"/>
          </w:tcPr>
          <w:p w14:paraId="68D091A2">
            <w:pPr>
              <w:pageBreakBefore w:val="0"/>
              <w:widowControl/>
              <w:spacing w:after="0"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排泥泵</w:t>
            </w:r>
          </w:p>
        </w:tc>
        <w:tc>
          <w:tcPr>
            <w:tcW w:w="3331" w:type="dxa"/>
            <w:tcBorders>
              <w:top w:val="nil"/>
              <w:left w:val="nil"/>
              <w:bottom w:val="single" w:color="auto" w:sz="4" w:space="0"/>
              <w:right w:val="single" w:color="auto" w:sz="4" w:space="0"/>
            </w:tcBorders>
            <w:noWrap w:val="0"/>
            <w:vAlign w:val="center"/>
          </w:tcPr>
          <w:p w14:paraId="3204AEA1">
            <w:pPr>
              <w:pageBreakBefore w:val="0"/>
              <w:widowControl/>
              <w:spacing w:after="0"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Q=5 m</w:t>
            </w:r>
            <w:r>
              <w:rPr>
                <w:rFonts w:hint="eastAsia" w:ascii="宋体" w:hAnsi="宋体" w:eastAsia="宋体" w:cs="宋体"/>
                <w:sz w:val="24"/>
                <w:szCs w:val="24"/>
                <w:highlight w:val="none"/>
                <w:vertAlign w:val="superscript"/>
              </w:rPr>
              <w:t>3</w:t>
            </w:r>
            <w:r>
              <w:rPr>
                <w:rFonts w:hint="eastAsia" w:ascii="宋体" w:hAnsi="宋体" w:eastAsia="宋体" w:cs="宋体"/>
                <w:sz w:val="24"/>
                <w:szCs w:val="24"/>
                <w:highlight w:val="none"/>
              </w:rPr>
              <w:t>/h，H=20 m，不锈钢304，</w:t>
            </w:r>
          </w:p>
        </w:tc>
        <w:tc>
          <w:tcPr>
            <w:tcW w:w="856" w:type="dxa"/>
            <w:tcBorders>
              <w:top w:val="nil"/>
              <w:left w:val="nil"/>
              <w:bottom w:val="single" w:color="auto" w:sz="4" w:space="0"/>
              <w:right w:val="single" w:color="auto" w:sz="4" w:space="0"/>
            </w:tcBorders>
            <w:noWrap/>
            <w:vAlign w:val="center"/>
          </w:tcPr>
          <w:p w14:paraId="525D9AAB">
            <w:pPr>
              <w:pageBreakBefore w:val="0"/>
              <w:widowControl/>
              <w:spacing w:after="0"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台</w:t>
            </w:r>
          </w:p>
        </w:tc>
        <w:tc>
          <w:tcPr>
            <w:tcW w:w="736" w:type="dxa"/>
            <w:tcBorders>
              <w:top w:val="nil"/>
              <w:left w:val="nil"/>
              <w:bottom w:val="single" w:color="auto" w:sz="4" w:space="0"/>
              <w:right w:val="single" w:color="auto" w:sz="4" w:space="0"/>
            </w:tcBorders>
            <w:noWrap/>
            <w:vAlign w:val="center"/>
          </w:tcPr>
          <w:p w14:paraId="454FE903">
            <w:pPr>
              <w:pageBreakBefore w:val="0"/>
              <w:widowControl/>
              <w:spacing w:after="0"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1134" w:type="dxa"/>
            <w:tcBorders>
              <w:top w:val="nil"/>
              <w:left w:val="nil"/>
              <w:bottom w:val="single" w:color="auto" w:sz="4" w:space="0"/>
              <w:right w:val="single" w:color="auto" w:sz="4" w:space="0"/>
            </w:tcBorders>
            <w:noWrap/>
            <w:vAlign w:val="center"/>
          </w:tcPr>
          <w:p w14:paraId="000F3A19">
            <w:pPr>
              <w:pageBreakBefore w:val="0"/>
              <w:widowControl/>
              <w:spacing w:after="0"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1用1备</w:t>
            </w:r>
          </w:p>
        </w:tc>
      </w:tr>
      <w:tr w14:paraId="00492F2E">
        <w:tblPrEx>
          <w:tblCellMar>
            <w:top w:w="0" w:type="dxa"/>
            <w:left w:w="108" w:type="dxa"/>
            <w:bottom w:w="0" w:type="dxa"/>
            <w:right w:w="108" w:type="dxa"/>
          </w:tblCellMar>
        </w:tblPrEx>
        <w:trPr>
          <w:trHeight w:val="510" w:hRule="atLeast"/>
        </w:trPr>
        <w:tc>
          <w:tcPr>
            <w:tcW w:w="562" w:type="dxa"/>
            <w:vMerge w:val="continue"/>
            <w:tcBorders>
              <w:top w:val="nil"/>
              <w:left w:val="single" w:color="auto" w:sz="4" w:space="0"/>
              <w:bottom w:val="single" w:color="auto" w:sz="4" w:space="0"/>
              <w:right w:val="single" w:color="auto" w:sz="4" w:space="0"/>
            </w:tcBorders>
            <w:noWrap w:val="0"/>
            <w:vAlign w:val="center"/>
          </w:tcPr>
          <w:p w14:paraId="0A0AB95A">
            <w:pPr>
              <w:pageBreakBefore w:val="0"/>
              <w:widowControl/>
              <w:spacing w:after="0" w:line="360" w:lineRule="auto"/>
              <w:ind w:firstLine="420"/>
              <w:jc w:val="center"/>
              <w:rPr>
                <w:rFonts w:hint="eastAsia" w:ascii="宋体" w:hAnsi="宋体" w:eastAsia="宋体" w:cs="宋体"/>
                <w:sz w:val="24"/>
                <w:szCs w:val="24"/>
                <w:highlight w:val="none"/>
              </w:rPr>
            </w:pPr>
          </w:p>
        </w:tc>
        <w:tc>
          <w:tcPr>
            <w:tcW w:w="939" w:type="dxa"/>
            <w:vMerge w:val="continue"/>
            <w:tcBorders>
              <w:top w:val="nil"/>
              <w:left w:val="single" w:color="auto" w:sz="4" w:space="0"/>
              <w:bottom w:val="single" w:color="auto" w:sz="4" w:space="0"/>
              <w:right w:val="single" w:color="auto" w:sz="4" w:space="0"/>
            </w:tcBorders>
            <w:noWrap w:val="0"/>
            <w:vAlign w:val="center"/>
          </w:tcPr>
          <w:p w14:paraId="01952B81">
            <w:pPr>
              <w:pageBreakBefore w:val="0"/>
              <w:widowControl/>
              <w:spacing w:after="0" w:line="360" w:lineRule="auto"/>
              <w:ind w:firstLine="420"/>
              <w:jc w:val="center"/>
              <w:rPr>
                <w:rFonts w:hint="eastAsia" w:ascii="宋体" w:hAnsi="宋体" w:eastAsia="宋体" w:cs="宋体"/>
                <w:sz w:val="24"/>
                <w:szCs w:val="24"/>
                <w:highlight w:val="none"/>
              </w:rPr>
            </w:pPr>
          </w:p>
        </w:tc>
        <w:tc>
          <w:tcPr>
            <w:tcW w:w="1368" w:type="dxa"/>
            <w:tcBorders>
              <w:top w:val="nil"/>
              <w:left w:val="nil"/>
              <w:bottom w:val="single" w:color="auto" w:sz="4" w:space="0"/>
              <w:right w:val="single" w:color="auto" w:sz="4" w:space="0"/>
            </w:tcBorders>
            <w:noWrap/>
            <w:vAlign w:val="center"/>
          </w:tcPr>
          <w:p w14:paraId="7B1D90D0">
            <w:pPr>
              <w:pageBreakBefore w:val="0"/>
              <w:widowControl/>
              <w:spacing w:after="0"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搅拌机</w:t>
            </w:r>
          </w:p>
        </w:tc>
        <w:tc>
          <w:tcPr>
            <w:tcW w:w="3331" w:type="dxa"/>
            <w:tcBorders>
              <w:top w:val="nil"/>
              <w:left w:val="nil"/>
              <w:bottom w:val="single" w:color="auto" w:sz="4" w:space="0"/>
              <w:right w:val="single" w:color="auto" w:sz="4" w:space="0"/>
            </w:tcBorders>
            <w:noWrap w:val="0"/>
            <w:vAlign w:val="center"/>
          </w:tcPr>
          <w:p w14:paraId="74D67612">
            <w:pPr>
              <w:pageBreakBefore w:val="0"/>
              <w:widowControl/>
              <w:spacing w:after="0"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潜水搅拌器，功率大于1.5 kW，主机材质304材质，导轨及提升材质SUS304</w:t>
            </w:r>
          </w:p>
        </w:tc>
        <w:tc>
          <w:tcPr>
            <w:tcW w:w="856" w:type="dxa"/>
            <w:tcBorders>
              <w:top w:val="nil"/>
              <w:left w:val="nil"/>
              <w:bottom w:val="single" w:color="auto" w:sz="4" w:space="0"/>
              <w:right w:val="single" w:color="auto" w:sz="4" w:space="0"/>
            </w:tcBorders>
            <w:noWrap/>
            <w:vAlign w:val="center"/>
          </w:tcPr>
          <w:p w14:paraId="234E3CA1">
            <w:pPr>
              <w:pageBreakBefore w:val="0"/>
              <w:widowControl/>
              <w:spacing w:after="0"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台</w:t>
            </w:r>
          </w:p>
        </w:tc>
        <w:tc>
          <w:tcPr>
            <w:tcW w:w="736" w:type="dxa"/>
            <w:tcBorders>
              <w:top w:val="nil"/>
              <w:left w:val="nil"/>
              <w:bottom w:val="single" w:color="auto" w:sz="4" w:space="0"/>
              <w:right w:val="single" w:color="auto" w:sz="4" w:space="0"/>
            </w:tcBorders>
            <w:noWrap/>
            <w:vAlign w:val="center"/>
          </w:tcPr>
          <w:p w14:paraId="26795FE9">
            <w:pPr>
              <w:pageBreakBefore w:val="0"/>
              <w:widowControl/>
              <w:spacing w:after="0"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1134" w:type="dxa"/>
            <w:tcBorders>
              <w:top w:val="nil"/>
              <w:left w:val="nil"/>
              <w:bottom w:val="single" w:color="auto" w:sz="4" w:space="0"/>
              <w:right w:val="single" w:color="auto" w:sz="4" w:space="0"/>
            </w:tcBorders>
            <w:noWrap/>
            <w:vAlign w:val="center"/>
          </w:tcPr>
          <w:p w14:paraId="7CD21938">
            <w:pPr>
              <w:pageBreakBefore w:val="0"/>
              <w:widowControl/>
              <w:spacing w:after="0" w:line="360" w:lineRule="auto"/>
              <w:ind w:firstLine="400"/>
              <w:jc w:val="center"/>
              <w:rPr>
                <w:rFonts w:hint="eastAsia" w:ascii="宋体" w:hAnsi="宋体" w:eastAsia="宋体" w:cs="宋体"/>
                <w:sz w:val="24"/>
                <w:szCs w:val="24"/>
                <w:highlight w:val="none"/>
              </w:rPr>
            </w:pPr>
          </w:p>
        </w:tc>
      </w:tr>
      <w:tr w14:paraId="50AA37A3">
        <w:tblPrEx>
          <w:tblCellMar>
            <w:top w:w="0" w:type="dxa"/>
            <w:left w:w="108" w:type="dxa"/>
            <w:bottom w:w="0" w:type="dxa"/>
            <w:right w:w="108" w:type="dxa"/>
          </w:tblCellMar>
        </w:tblPrEx>
        <w:trPr>
          <w:trHeight w:val="278" w:hRule="atLeast"/>
        </w:trPr>
        <w:tc>
          <w:tcPr>
            <w:tcW w:w="562" w:type="dxa"/>
            <w:vMerge w:val="continue"/>
            <w:tcBorders>
              <w:top w:val="nil"/>
              <w:left w:val="single" w:color="auto" w:sz="4" w:space="0"/>
              <w:bottom w:val="single" w:color="auto" w:sz="4" w:space="0"/>
              <w:right w:val="single" w:color="auto" w:sz="4" w:space="0"/>
            </w:tcBorders>
            <w:noWrap w:val="0"/>
            <w:vAlign w:val="center"/>
          </w:tcPr>
          <w:p w14:paraId="041B4207">
            <w:pPr>
              <w:pageBreakBefore w:val="0"/>
              <w:widowControl/>
              <w:spacing w:after="0" w:line="360" w:lineRule="auto"/>
              <w:ind w:firstLine="420"/>
              <w:jc w:val="center"/>
              <w:rPr>
                <w:rFonts w:hint="eastAsia" w:ascii="宋体" w:hAnsi="宋体" w:eastAsia="宋体" w:cs="宋体"/>
                <w:sz w:val="24"/>
                <w:szCs w:val="24"/>
                <w:highlight w:val="none"/>
              </w:rPr>
            </w:pPr>
          </w:p>
        </w:tc>
        <w:tc>
          <w:tcPr>
            <w:tcW w:w="939" w:type="dxa"/>
            <w:vMerge w:val="continue"/>
            <w:tcBorders>
              <w:top w:val="nil"/>
              <w:left w:val="single" w:color="auto" w:sz="4" w:space="0"/>
              <w:bottom w:val="single" w:color="auto" w:sz="4" w:space="0"/>
              <w:right w:val="single" w:color="auto" w:sz="4" w:space="0"/>
            </w:tcBorders>
            <w:noWrap w:val="0"/>
            <w:vAlign w:val="center"/>
          </w:tcPr>
          <w:p w14:paraId="3DF5DFDF">
            <w:pPr>
              <w:pageBreakBefore w:val="0"/>
              <w:widowControl/>
              <w:spacing w:after="0" w:line="360" w:lineRule="auto"/>
              <w:ind w:firstLine="420"/>
              <w:jc w:val="center"/>
              <w:rPr>
                <w:rFonts w:hint="eastAsia" w:ascii="宋体" w:hAnsi="宋体" w:eastAsia="宋体" w:cs="宋体"/>
                <w:sz w:val="24"/>
                <w:szCs w:val="24"/>
                <w:highlight w:val="none"/>
              </w:rPr>
            </w:pPr>
          </w:p>
        </w:tc>
        <w:tc>
          <w:tcPr>
            <w:tcW w:w="1368" w:type="dxa"/>
            <w:tcBorders>
              <w:top w:val="nil"/>
              <w:left w:val="nil"/>
              <w:bottom w:val="single" w:color="auto" w:sz="4" w:space="0"/>
              <w:right w:val="single" w:color="auto" w:sz="4" w:space="0"/>
            </w:tcBorders>
            <w:noWrap/>
            <w:vAlign w:val="center"/>
          </w:tcPr>
          <w:p w14:paraId="68CC6074">
            <w:pPr>
              <w:pageBreakBefore w:val="0"/>
              <w:widowControl/>
              <w:spacing w:after="0"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提升泵</w:t>
            </w:r>
          </w:p>
        </w:tc>
        <w:tc>
          <w:tcPr>
            <w:tcW w:w="3331" w:type="dxa"/>
            <w:tcBorders>
              <w:top w:val="nil"/>
              <w:left w:val="nil"/>
              <w:bottom w:val="single" w:color="auto" w:sz="4" w:space="0"/>
              <w:right w:val="single" w:color="auto" w:sz="4" w:space="0"/>
            </w:tcBorders>
            <w:noWrap w:val="0"/>
            <w:vAlign w:val="center"/>
          </w:tcPr>
          <w:p w14:paraId="1BF94B12">
            <w:pPr>
              <w:pageBreakBefore w:val="0"/>
              <w:widowControl/>
              <w:spacing w:after="0"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潜污泵，流量15 m</w:t>
            </w:r>
            <w:r>
              <w:rPr>
                <w:rFonts w:hint="eastAsia" w:ascii="宋体" w:hAnsi="宋体" w:eastAsia="宋体" w:cs="宋体"/>
                <w:sz w:val="24"/>
                <w:szCs w:val="24"/>
                <w:highlight w:val="none"/>
                <w:vertAlign w:val="superscript"/>
              </w:rPr>
              <w:t>3</w:t>
            </w:r>
            <w:r>
              <w:rPr>
                <w:rFonts w:hint="eastAsia" w:ascii="宋体" w:hAnsi="宋体" w:eastAsia="宋体" w:cs="宋体"/>
                <w:sz w:val="24"/>
                <w:szCs w:val="24"/>
                <w:highlight w:val="none"/>
              </w:rPr>
              <w:t>/h，扬程20 m，不锈钢304</w:t>
            </w:r>
          </w:p>
        </w:tc>
        <w:tc>
          <w:tcPr>
            <w:tcW w:w="856" w:type="dxa"/>
            <w:tcBorders>
              <w:top w:val="nil"/>
              <w:left w:val="nil"/>
              <w:bottom w:val="single" w:color="auto" w:sz="4" w:space="0"/>
              <w:right w:val="single" w:color="auto" w:sz="4" w:space="0"/>
            </w:tcBorders>
            <w:noWrap/>
            <w:vAlign w:val="center"/>
          </w:tcPr>
          <w:p w14:paraId="204C557A">
            <w:pPr>
              <w:pageBreakBefore w:val="0"/>
              <w:widowControl/>
              <w:spacing w:after="0"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台</w:t>
            </w:r>
          </w:p>
        </w:tc>
        <w:tc>
          <w:tcPr>
            <w:tcW w:w="736" w:type="dxa"/>
            <w:tcBorders>
              <w:top w:val="nil"/>
              <w:left w:val="nil"/>
              <w:bottom w:val="single" w:color="auto" w:sz="4" w:space="0"/>
              <w:right w:val="single" w:color="auto" w:sz="4" w:space="0"/>
            </w:tcBorders>
            <w:noWrap/>
            <w:vAlign w:val="center"/>
          </w:tcPr>
          <w:p w14:paraId="5A3D28DB">
            <w:pPr>
              <w:pageBreakBefore w:val="0"/>
              <w:widowControl/>
              <w:spacing w:after="0"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1134" w:type="dxa"/>
            <w:tcBorders>
              <w:top w:val="nil"/>
              <w:left w:val="nil"/>
              <w:bottom w:val="single" w:color="auto" w:sz="4" w:space="0"/>
              <w:right w:val="single" w:color="auto" w:sz="4" w:space="0"/>
            </w:tcBorders>
            <w:noWrap/>
            <w:vAlign w:val="center"/>
          </w:tcPr>
          <w:p w14:paraId="493B102C">
            <w:pPr>
              <w:pageBreakBefore w:val="0"/>
              <w:widowControl/>
              <w:spacing w:after="0"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1用1备</w:t>
            </w:r>
          </w:p>
        </w:tc>
      </w:tr>
      <w:tr w14:paraId="6013BF9A">
        <w:tblPrEx>
          <w:tblCellMar>
            <w:top w:w="0" w:type="dxa"/>
            <w:left w:w="108" w:type="dxa"/>
            <w:bottom w:w="0" w:type="dxa"/>
            <w:right w:w="108" w:type="dxa"/>
          </w:tblCellMar>
        </w:tblPrEx>
        <w:trPr>
          <w:trHeight w:val="510" w:hRule="atLeast"/>
        </w:trPr>
        <w:tc>
          <w:tcPr>
            <w:tcW w:w="562" w:type="dxa"/>
            <w:vMerge w:val="continue"/>
            <w:tcBorders>
              <w:top w:val="nil"/>
              <w:left w:val="single" w:color="auto" w:sz="4" w:space="0"/>
              <w:bottom w:val="single" w:color="auto" w:sz="4" w:space="0"/>
              <w:right w:val="single" w:color="auto" w:sz="4" w:space="0"/>
            </w:tcBorders>
            <w:noWrap w:val="0"/>
            <w:vAlign w:val="center"/>
          </w:tcPr>
          <w:p w14:paraId="7C14CADA">
            <w:pPr>
              <w:pageBreakBefore w:val="0"/>
              <w:widowControl/>
              <w:spacing w:after="0" w:line="360" w:lineRule="auto"/>
              <w:ind w:firstLine="420"/>
              <w:jc w:val="center"/>
              <w:rPr>
                <w:rFonts w:hint="eastAsia" w:ascii="宋体" w:hAnsi="宋体" w:eastAsia="宋体" w:cs="宋体"/>
                <w:sz w:val="24"/>
                <w:szCs w:val="24"/>
                <w:highlight w:val="none"/>
              </w:rPr>
            </w:pPr>
          </w:p>
        </w:tc>
        <w:tc>
          <w:tcPr>
            <w:tcW w:w="939" w:type="dxa"/>
            <w:vMerge w:val="continue"/>
            <w:tcBorders>
              <w:top w:val="nil"/>
              <w:left w:val="single" w:color="auto" w:sz="4" w:space="0"/>
              <w:bottom w:val="single" w:color="auto" w:sz="4" w:space="0"/>
              <w:right w:val="single" w:color="auto" w:sz="4" w:space="0"/>
            </w:tcBorders>
            <w:noWrap w:val="0"/>
            <w:vAlign w:val="center"/>
          </w:tcPr>
          <w:p w14:paraId="21401435">
            <w:pPr>
              <w:pageBreakBefore w:val="0"/>
              <w:widowControl/>
              <w:spacing w:after="0" w:line="360" w:lineRule="auto"/>
              <w:ind w:firstLine="420"/>
              <w:jc w:val="center"/>
              <w:rPr>
                <w:rFonts w:hint="eastAsia" w:ascii="宋体" w:hAnsi="宋体" w:eastAsia="宋体" w:cs="宋体"/>
                <w:sz w:val="24"/>
                <w:szCs w:val="24"/>
                <w:highlight w:val="none"/>
              </w:rPr>
            </w:pPr>
          </w:p>
        </w:tc>
        <w:tc>
          <w:tcPr>
            <w:tcW w:w="1368" w:type="dxa"/>
            <w:tcBorders>
              <w:top w:val="nil"/>
              <w:left w:val="nil"/>
              <w:bottom w:val="single" w:color="auto" w:sz="4" w:space="0"/>
              <w:right w:val="single" w:color="auto" w:sz="4" w:space="0"/>
            </w:tcBorders>
            <w:noWrap/>
            <w:vAlign w:val="center"/>
          </w:tcPr>
          <w:p w14:paraId="4F98B5AD">
            <w:pPr>
              <w:pageBreakBefore w:val="0"/>
              <w:widowControl/>
              <w:spacing w:after="0"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气浮机</w:t>
            </w:r>
          </w:p>
        </w:tc>
        <w:tc>
          <w:tcPr>
            <w:tcW w:w="3331" w:type="dxa"/>
            <w:tcBorders>
              <w:top w:val="nil"/>
              <w:left w:val="nil"/>
              <w:bottom w:val="single" w:color="auto" w:sz="4" w:space="0"/>
              <w:right w:val="single" w:color="auto" w:sz="4" w:space="0"/>
            </w:tcBorders>
            <w:noWrap w:val="0"/>
            <w:vAlign w:val="center"/>
          </w:tcPr>
          <w:p w14:paraId="2BE17FBD">
            <w:pPr>
              <w:pageBreakBefore w:val="0"/>
              <w:widowControl/>
              <w:spacing w:after="0"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溶气气浮，处理量20 m</w:t>
            </w:r>
            <w:r>
              <w:rPr>
                <w:rFonts w:hint="eastAsia" w:ascii="宋体" w:hAnsi="宋体" w:eastAsia="宋体" w:cs="宋体"/>
                <w:sz w:val="24"/>
                <w:szCs w:val="24"/>
                <w:highlight w:val="none"/>
                <w:vertAlign w:val="superscript"/>
              </w:rPr>
              <w:t>3</w:t>
            </w:r>
            <w:r>
              <w:rPr>
                <w:rFonts w:hint="eastAsia" w:ascii="宋体" w:hAnsi="宋体" w:eastAsia="宋体" w:cs="宋体"/>
                <w:sz w:val="24"/>
                <w:szCs w:val="24"/>
                <w:highlight w:val="none"/>
              </w:rPr>
              <w:t>/h，带2个反应槽，碳钢防腐材质</w:t>
            </w:r>
          </w:p>
        </w:tc>
        <w:tc>
          <w:tcPr>
            <w:tcW w:w="856" w:type="dxa"/>
            <w:tcBorders>
              <w:top w:val="nil"/>
              <w:left w:val="nil"/>
              <w:bottom w:val="single" w:color="auto" w:sz="4" w:space="0"/>
              <w:right w:val="single" w:color="auto" w:sz="4" w:space="0"/>
            </w:tcBorders>
            <w:noWrap/>
            <w:vAlign w:val="center"/>
          </w:tcPr>
          <w:p w14:paraId="0092E073">
            <w:pPr>
              <w:pageBreakBefore w:val="0"/>
              <w:widowControl/>
              <w:spacing w:after="0"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台</w:t>
            </w:r>
          </w:p>
        </w:tc>
        <w:tc>
          <w:tcPr>
            <w:tcW w:w="736" w:type="dxa"/>
            <w:tcBorders>
              <w:top w:val="nil"/>
              <w:left w:val="nil"/>
              <w:bottom w:val="single" w:color="auto" w:sz="4" w:space="0"/>
              <w:right w:val="single" w:color="auto" w:sz="4" w:space="0"/>
            </w:tcBorders>
            <w:noWrap/>
            <w:vAlign w:val="center"/>
          </w:tcPr>
          <w:p w14:paraId="27F94D47">
            <w:pPr>
              <w:pageBreakBefore w:val="0"/>
              <w:widowControl/>
              <w:spacing w:after="0"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1134" w:type="dxa"/>
            <w:tcBorders>
              <w:top w:val="nil"/>
              <w:left w:val="nil"/>
              <w:bottom w:val="single" w:color="auto" w:sz="4" w:space="0"/>
              <w:right w:val="single" w:color="auto" w:sz="4" w:space="0"/>
            </w:tcBorders>
            <w:noWrap/>
            <w:vAlign w:val="center"/>
          </w:tcPr>
          <w:p w14:paraId="4CD3B240">
            <w:pPr>
              <w:pageBreakBefore w:val="0"/>
              <w:widowControl/>
              <w:spacing w:after="0" w:line="360" w:lineRule="auto"/>
              <w:ind w:firstLine="400"/>
              <w:jc w:val="center"/>
              <w:rPr>
                <w:rFonts w:hint="eastAsia" w:ascii="宋体" w:hAnsi="宋体" w:eastAsia="宋体" w:cs="宋体"/>
                <w:sz w:val="24"/>
                <w:szCs w:val="24"/>
                <w:highlight w:val="none"/>
              </w:rPr>
            </w:pPr>
          </w:p>
        </w:tc>
      </w:tr>
      <w:tr w14:paraId="65A488D3">
        <w:tblPrEx>
          <w:tblCellMar>
            <w:top w:w="0" w:type="dxa"/>
            <w:left w:w="108" w:type="dxa"/>
            <w:bottom w:w="0" w:type="dxa"/>
            <w:right w:w="108" w:type="dxa"/>
          </w:tblCellMar>
        </w:tblPrEx>
        <w:trPr>
          <w:trHeight w:val="510" w:hRule="atLeast"/>
        </w:trPr>
        <w:tc>
          <w:tcPr>
            <w:tcW w:w="562" w:type="dxa"/>
            <w:vMerge w:val="restart"/>
            <w:tcBorders>
              <w:top w:val="nil"/>
              <w:left w:val="single" w:color="auto" w:sz="4" w:space="0"/>
              <w:bottom w:val="single" w:color="auto" w:sz="4" w:space="0"/>
              <w:right w:val="single" w:color="auto" w:sz="4" w:space="0"/>
            </w:tcBorders>
            <w:noWrap w:val="0"/>
            <w:vAlign w:val="center"/>
          </w:tcPr>
          <w:p w14:paraId="43D95AEE">
            <w:pPr>
              <w:pageBreakBefore w:val="0"/>
              <w:widowControl/>
              <w:spacing w:after="0"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3</w:t>
            </w:r>
          </w:p>
        </w:tc>
        <w:tc>
          <w:tcPr>
            <w:tcW w:w="939" w:type="dxa"/>
            <w:vMerge w:val="restart"/>
            <w:tcBorders>
              <w:top w:val="nil"/>
              <w:left w:val="single" w:color="auto" w:sz="4" w:space="0"/>
              <w:bottom w:val="single" w:color="auto" w:sz="4" w:space="0"/>
              <w:right w:val="single" w:color="auto" w:sz="4" w:space="0"/>
            </w:tcBorders>
            <w:noWrap w:val="0"/>
            <w:vAlign w:val="center"/>
          </w:tcPr>
          <w:p w14:paraId="2425DD47">
            <w:pPr>
              <w:pageBreakBefore w:val="0"/>
              <w:widowControl/>
              <w:spacing w:after="0"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调节池系统</w:t>
            </w:r>
          </w:p>
        </w:tc>
        <w:tc>
          <w:tcPr>
            <w:tcW w:w="1368" w:type="dxa"/>
            <w:tcBorders>
              <w:top w:val="nil"/>
              <w:left w:val="nil"/>
              <w:bottom w:val="single" w:color="auto" w:sz="4" w:space="0"/>
              <w:right w:val="single" w:color="auto" w:sz="4" w:space="0"/>
            </w:tcBorders>
            <w:noWrap/>
            <w:vAlign w:val="center"/>
          </w:tcPr>
          <w:p w14:paraId="7B358940">
            <w:pPr>
              <w:pageBreakBefore w:val="0"/>
              <w:widowControl/>
              <w:spacing w:after="0"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搅拌机</w:t>
            </w:r>
          </w:p>
        </w:tc>
        <w:tc>
          <w:tcPr>
            <w:tcW w:w="3331" w:type="dxa"/>
            <w:tcBorders>
              <w:top w:val="nil"/>
              <w:left w:val="nil"/>
              <w:bottom w:val="single" w:color="auto" w:sz="4" w:space="0"/>
              <w:right w:val="single" w:color="auto" w:sz="4" w:space="0"/>
            </w:tcBorders>
            <w:noWrap w:val="0"/>
            <w:vAlign w:val="center"/>
          </w:tcPr>
          <w:p w14:paraId="24FDFD5E">
            <w:pPr>
              <w:pageBreakBefore w:val="0"/>
              <w:widowControl/>
              <w:spacing w:after="0"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潜水搅拌器，功率大于2.5 kW，主机材质304材质，导轨及提升材质SUS304</w:t>
            </w:r>
          </w:p>
        </w:tc>
        <w:tc>
          <w:tcPr>
            <w:tcW w:w="856" w:type="dxa"/>
            <w:tcBorders>
              <w:top w:val="nil"/>
              <w:left w:val="nil"/>
              <w:bottom w:val="single" w:color="auto" w:sz="4" w:space="0"/>
              <w:right w:val="single" w:color="auto" w:sz="4" w:space="0"/>
            </w:tcBorders>
            <w:noWrap/>
            <w:vAlign w:val="center"/>
          </w:tcPr>
          <w:p w14:paraId="4E8C1CED">
            <w:pPr>
              <w:pageBreakBefore w:val="0"/>
              <w:widowControl/>
              <w:spacing w:after="0"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台</w:t>
            </w:r>
          </w:p>
        </w:tc>
        <w:tc>
          <w:tcPr>
            <w:tcW w:w="736" w:type="dxa"/>
            <w:tcBorders>
              <w:top w:val="nil"/>
              <w:left w:val="nil"/>
              <w:bottom w:val="single" w:color="auto" w:sz="4" w:space="0"/>
              <w:right w:val="single" w:color="auto" w:sz="4" w:space="0"/>
            </w:tcBorders>
            <w:noWrap/>
            <w:vAlign w:val="center"/>
          </w:tcPr>
          <w:p w14:paraId="72094148">
            <w:pPr>
              <w:pageBreakBefore w:val="0"/>
              <w:widowControl/>
              <w:spacing w:after="0"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1134" w:type="dxa"/>
            <w:tcBorders>
              <w:top w:val="nil"/>
              <w:left w:val="nil"/>
              <w:bottom w:val="single" w:color="auto" w:sz="4" w:space="0"/>
              <w:right w:val="single" w:color="auto" w:sz="4" w:space="0"/>
            </w:tcBorders>
            <w:noWrap/>
            <w:vAlign w:val="center"/>
          </w:tcPr>
          <w:p w14:paraId="1BF06CB0">
            <w:pPr>
              <w:pageBreakBefore w:val="0"/>
              <w:widowControl/>
              <w:spacing w:after="0" w:line="360" w:lineRule="auto"/>
              <w:ind w:firstLine="400"/>
              <w:jc w:val="center"/>
              <w:rPr>
                <w:rFonts w:hint="eastAsia" w:ascii="宋体" w:hAnsi="宋体" w:eastAsia="宋体" w:cs="宋体"/>
                <w:sz w:val="24"/>
                <w:szCs w:val="24"/>
                <w:highlight w:val="none"/>
              </w:rPr>
            </w:pPr>
          </w:p>
        </w:tc>
      </w:tr>
      <w:tr w14:paraId="4DACB3B6">
        <w:tblPrEx>
          <w:tblCellMar>
            <w:top w:w="0" w:type="dxa"/>
            <w:left w:w="108" w:type="dxa"/>
            <w:bottom w:w="0" w:type="dxa"/>
            <w:right w:w="108" w:type="dxa"/>
          </w:tblCellMar>
        </w:tblPrEx>
        <w:trPr>
          <w:trHeight w:val="278" w:hRule="atLeast"/>
        </w:trPr>
        <w:tc>
          <w:tcPr>
            <w:tcW w:w="562" w:type="dxa"/>
            <w:vMerge w:val="continue"/>
            <w:tcBorders>
              <w:top w:val="nil"/>
              <w:left w:val="single" w:color="auto" w:sz="4" w:space="0"/>
              <w:bottom w:val="single" w:color="auto" w:sz="4" w:space="0"/>
              <w:right w:val="single" w:color="auto" w:sz="4" w:space="0"/>
            </w:tcBorders>
            <w:noWrap w:val="0"/>
            <w:vAlign w:val="center"/>
          </w:tcPr>
          <w:p w14:paraId="7725DCEC">
            <w:pPr>
              <w:pageBreakBefore w:val="0"/>
              <w:widowControl/>
              <w:spacing w:after="0" w:line="360" w:lineRule="auto"/>
              <w:ind w:firstLine="420"/>
              <w:jc w:val="center"/>
              <w:rPr>
                <w:rFonts w:hint="eastAsia" w:ascii="宋体" w:hAnsi="宋体" w:eastAsia="宋体" w:cs="宋体"/>
                <w:sz w:val="24"/>
                <w:szCs w:val="24"/>
                <w:highlight w:val="none"/>
              </w:rPr>
            </w:pPr>
          </w:p>
        </w:tc>
        <w:tc>
          <w:tcPr>
            <w:tcW w:w="939" w:type="dxa"/>
            <w:vMerge w:val="continue"/>
            <w:tcBorders>
              <w:top w:val="nil"/>
              <w:left w:val="single" w:color="auto" w:sz="4" w:space="0"/>
              <w:bottom w:val="single" w:color="auto" w:sz="4" w:space="0"/>
              <w:right w:val="single" w:color="auto" w:sz="4" w:space="0"/>
            </w:tcBorders>
            <w:noWrap w:val="0"/>
            <w:vAlign w:val="center"/>
          </w:tcPr>
          <w:p w14:paraId="0D94D41D">
            <w:pPr>
              <w:pageBreakBefore w:val="0"/>
              <w:widowControl/>
              <w:spacing w:after="0" w:line="360" w:lineRule="auto"/>
              <w:ind w:firstLine="420"/>
              <w:jc w:val="center"/>
              <w:rPr>
                <w:rFonts w:hint="eastAsia" w:ascii="宋体" w:hAnsi="宋体" w:eastAsia="宋体" w:cs="宋体"/>
                <w:sz w:val="24"/>
                <w:szCs w:val="24"/>
                <w:highlight w:val="none"/>
              </w:rPr>
            </w:pPr>
          </w:p>
        </w:tc>
        <w:tc>
          <w:tcPr>
            <w:tcW w:w="1368" w:type="dxa"/>
            <w:tcBorders>
              <w:top w:val="nil"/>
              <w:left w:val="nil"/>
              <w:bottom w:val="single" w:color="auto" w:sz="4" w:space="0"/>
              <w:right w:val="single" w:color="auto" w:sz="4" w:space="0"/>
            </w:tcBorders>
            <w:noWrap/>
            <w:vAlign w:val="center"/>
          </w:tcPr>
          <w:p w14:paraId="1CF04D58">
            <w:pPr>
              <w:pageBreakBefore w:val="0"/>
              <w:widowControl/>
              <w:spacing w:after="0"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提升泵</w:t>
            </w:r>
          </w:p>
        </w:tc>
        <w:tc>
          <w:tcPr>
            <w:tcW w:w="3331" w:type="dxa"/>
            <w:tcBorders>
              <w:top w:val="nil"/>
              <w:left w:val="nil"/>
              <w:bottom w:val="single" w:color="auto" w:sz="4" w:space="0"/>
              <w:right w:val="single" w:color="auto" w:sz="4" w:space="0"/>
            </w:tcBorders>
            <w:noWrap w:val="0"/>
            <w:vAlign w:val="center"/>
          </w:tcPr>
          <w:p w14:paraId="1688F8DD">
            <w:pPr>
              <w:pageBreakBefore w:val="0"/>
              <w:widowControl/>
              <w:spacing w:after="0"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流量8 m</w:t>
            </w:r>
            <w:r>
              <w:rPr>
                <w:rFonts w:hint="eastAsia" w:ascii="宋体" w:hAnsi="宋体" w:eastAsia="宋体" w:cs="宋体"/>
                <w:sz w:val="24"/>
                <w:szCs w:val="24"/>
                <w:highlight w:val="none"/>
                <w:vertAlign w:val="superscript"/>
              </w:rPr>
              <w:t>3</w:t>
            </w:r>
            <w:r>
              <w:rPr>
                <w:rFonts w:hint="eastAsia" w:ascii="宋体" w:hAnsi="宋体" w:eastAsia="宋体" w:cs="宋体"/>
                <w:sz w:val="24"/>
                <w:szCs w:val="24"/>
                <w:highlight w:val="none"/>
              </w:rPr>
              <w:t>/h，扬程15 m，不锈钢304</w:t>
            </w:r>
          </w:p>
        </w:tc>
        <w:tc>
          <w:tcPr>
            <w:tcW w:w="856" w:type="dxa"/>
            <w:tcBorders>
              <w:top w:val="nil"/>
              <w:left w:val="nil"/>
              <w:bottom w:val="single" w:color="auto" w:sz="4" w:space="0"/>
              <w:right w:val="single" w:color="auto" w:sz="4" w:space="0"/>
            </w:tcBorders>
            <w:noWrap/>
            <w:vAlign w:val="center"/>
          </w:tcPr>
          <w:p w14:paraId="6E188B1E">
            <w:pPr>
              <w:pageBreakBefore w:val="0"/>
              <w:widowControl/>
              <w:spacing w:after="0"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台</w:t>
            </w:r>
          </w:p>
        </w:tc>
        <w:tc>
          <w:tcPr>
            <w:tcW w:w="736" w:type="dxa"/>
            <w:tcBorders>
              <w:top w:val="nil"/>
              <w:left w:val="nil"/>
              <w:bottom w:val="single" w:color="auto" w:sz="4" w:space="0"/>
              <w:right w:val="single" w:color="auto" w:sz="4" w:space="0"/>
            </w:tcBorders>
            <w:noWrap/>
            <w:vAlign w:val="center"/>
          </w:tcPr>
          <w:p w14:paraId="64055337">
            <w:pPr>
              <w:pageBreakBefore w:val="0"/>
              <w:widowControl/>
              <w:spacing w:after="0"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1134" w:type="dxa"/>
            <w:tcBorders>
              <w:top w:val="nil"/>
              <w:left w:val="nil"/>
              <w:bottom w:val="single" w:color="auto" w:sz="4" w:space="0"/>
              <w:right w:val="single" w:color="auto" w:sz="4" w:space="0"/>
            </w:tcBorders>
            <w:noWrap/>
            <w:vAlign w:val="center"/>
          </w:tcPr>
          <w:p w14:paraId="338D086E">
            <w:pPr>
              <w:pageBreakBefore w:val="0"/>
              <w:widowControl/>
              <w:spacing w:after="0"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1用1备</w:t>
            </w:r>
          </w:p>
        </w:tc>
      </w:tr>
      <w:tr w14:paraId="40A097A8">
        <w:tblPrEx>
          <w:tblCellMar>
            <w:top w:w="0" w:type="dxa"/>
            <w:left w:w="108" w:type="dxa"/>
            <w:bottom w:w="0" w:type="dxa"/>
            <w:right w:w="108" w:type="dxa"/>
          </w:tblCellMar>
        </w:tblPrEx>
        <w:trPr>
          <w:trHeight w:val="510" w:hRule="atLeast"/>
        </w:trPr>
        <w:tc>
          <w:tcPr>
            <w:tcW w:w="562" w:type="dxa"/>
            <w:vMerge w:val="restart"/>
            <w:tcBorders>
              <w:top w:val="nil"/>
              <w:left w:val="single" w:color="auto" w:sz="4" w:space="0"/>
              <w:bottom w:val="single" w:color="auto" w:sz="4" w:space="0"/>
              <w:right w:val="single" w:color="auto" w:sz="4" w:space="0"/>
            </w:tcBorders>
            <w:noWrap/>
            <w:vAlign w:val="center"/>
          </w:tcPr>
          <w:p w14:paraId="2FA7E991">
            <w:pPr>
              <w:pageBreakBefore w:val="0"/>
              <w:widowControl/>
              <w:spacing w:after="0"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4</w:t>
            </w:r>
          </w:p>
        </w:tc>
        <w:tc>
          <w:tcPr>
            <w:tcW w:w="939" w:type="dxa"/>
            <w:vMerge w:val="restart"/>
            <w:tcBorders>
              <w:top w:val="nil"/>
              <w:left w:val="single" w:color="auto" w:sz="4" w:space="0"/>
              <w:bottom w:val="single" w:color="auto" w:sz="4" w:space="0"/>
              <w:right w:val="single" w:color="auto" w:sz="4" w:space="0"/>
            </w:tcBorders>
            <w:noWrap w:val="0"/>
            <w:vAlign w:val="center"/>
          </w:tcPr>
          <w:p w14:paraId="0BF12AB1">
            <w:pPr>
              <w:pageBreakBefore w:val="0"/>
              <w:widowControl/>
              <w:spacing w:after="0"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缺氧生化系统</w:t>
            </w:r>
          </w:p>
        </w:tc>
        <w:tc>
          <w:tcPr>
            <w:tcW w:w="1368" w:type="dxa"/>
            <w:tcBorders>
              <w:top w:val="nil"/>
              <w:left w:val="nil"/>
              <w:bottom w:val="single" w:color="auto" w:sz="4" w:space="0"/>
              <w:right w:val="single" w:color="auto" w:sz="4" w:space="0"/>
            </w:tcBorders>
            <w:noWrap/>
            <w:vAlign w:val="center"/>
          </w:tcPr>
          <w:p w14:paraId="08A6C38C">
            <w:pPr>
              <w:pageBreakBefore w:val="0"/>
              <w:widowControl/>
              <w:spacing w:after="0"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进水过滤器</w:t>
            </w:r>
          </w:p>
        </w:tc>
        <w:tc>
          <w:tcPr>
            <w:tcW w:w="3331" w:type="dxa"/>
            <w:tcBorders>
              <w:top w:val="nil"/>
              <w:left w:val="nil"/>
              <w:bottom w:val="single" w:color="auto" w:sz="4" w:space="0"/>
              <w:right w:val="single" w:color="auto" w:sz="4" w:space="0"/>
            </w:tcBorders>
            <w:noWrap w:val="0"/>
            <w:vAlign w:val="center"/>
          </w:tcPr>
          <w:p w14:paraId="417C1ED8">
            <w:pPr>
              <w:pageBreakBefore w:val="0"/>
              <w:widowControl/>
              <w:spacing w:after="0"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袋式过滤器，过流量20 m</w:t>
            </w:r>
            <w:r>
              <w:rPr>
                <w:rFonts w:hint="eastAsia" w:ascii="宋体" w:hAnsi="宋体" w:eastAsia="宋体" w:cs="宋体"/>
                <w:sz w:val="24"/>
                <w:szCs w:val="24"/>
                <w:highlight w:val="none"/>
                <w:vertAlign w:val="superscript"/>
              </w:rPr>
              <w:t>3</w:t>
            </w:r>
            <w:r>
              <w:rPr>
                <w:rFonts w:hint="eastAsia" w:ascii="宋体" w:hAnsi="宋体" w:eastAsia="宋体" w:cs="宋体"/>
                <w:sz w:val="24"/>
                <w:szCs w:val="24"/>
                <w:highlight w:val="none"/>
              </w:rPr>
              <w:t>/h，壳体SUS304</w:t>
            </w:r>
          </w:p>
        </w:tc>
        <w:tc>
          <w:tcPr>
            <w:tcW w:w="856" w:type="dxa"/>
            <w:tcBorders>
              <w:top w:val="nil"/>
              <w:left w:val="nil"/>
              <w:bottom w:val="single" w:color="auto" w:sz="4" w:space="0"/>
              <w:right w:val="single" w:color="auto" w:sz="4" w:space="0"/>
            </w:tcBorders>
            <w:noWrap/>
            <w:vAlign w:val="center"/>
          </w:tcPr>
          <w:p w14:paraId="446239EE">
            <w:pPr>
              <w:pageBreakBefore w:val="0"/>
              <w:widowControl/>
              <w:spacing w:after="0"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台</w:t>
            </w:r>
          </w:p>
        </w:tc>
        <w:tc>
          <w:tcPr>
            <w:tcW w:w="736" w:type="dxa"/>
            <w:tcBorders>
              <w:top w:val="nil"/>
              <w:left w:val="nil"/>
              <w:bottom w:val="single" w:color="auto" w:sz="4" w:space="0"/>
              <w:right w:val="single" w:color="auto" w:sz="4" w:space="0"/>
            </w:tcBorders>
            <w:noWrap/>
            <w:vAlign w:val="center"/>
          </w:tcPr>
          <w:p w14:paraId="48F13981">
            <w:pPr>
              <w:pageBreakBefore w:val="0"/>
              <w:widowControl/>
              <w:spacing w:after="0"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1134" w:type="dxa"/>
            <w:tcBorders>
              <w:top w:val="nil"/>
              <w:left w:val="nil"/>
              <w:bottom w:val="single" w:color="auto" w:sz="4" w:space="0"/>
              <w:right w:val="single" w:color="auto" w:sz="4" w:space="0"/>
            </w:tcBorders>
            <w:noWrap/>
            <w:vAlign w:val="center"/>
          </w:tcPr>
          <w:p w14:paraId="12F2FFB6">
            <w:pPr>
              <w:pageBreakBefore w:val="0"/>
              <w:widowControl/>
              <w:spacing w:after="0"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1用1备</w:t>
            </w:r>
          </w:p>
        </w:tc>
      </w:tr>
      <w:tr w14:paraId="5A8866A1">
        <w:tblPrEx>
          <w:tblCellMar>
            <w:top w:w="0" w:type="dxa"/>
            <w:left w:w="108" w:type="dxa"/>
            <w:bottom w:w="0" w:type="dxa"/>
            <w:right w:w="108" w:type="dxa"/>
          </w:tblCellMar>
        </w:tblPrEx>
        <w:trPr>
          <w:trHeight w:val="510" w:hRule="atLeast"/>
        </w:trPr>
        <w:tc>
          <w:tcPr>
            <w:tcW w:w="562" w:type="dxa"/>
            <w:vMerge w:val="continue"/>
            <w:tcBorders>
              <w:top w:val="nil"/>
              <w:left w:val="single" w:color="auto" w:sz="4" w:space="0"/>
              <w:bottom w:val="single" w:color="auto" w:sz="4" w:space="0"/>
              <w:right w:val="single" w:color="auto" w:sz="4" w:space="0"/>
            </w:tcBorders>
            <w:noWrap w:val="0"/>
            <w:vAlign w:val="center"/>
          </w:tcPr>
          <w:p w14:paraId="287833D7">
            <w:pPr>
              <w:pageBreakBefore w:val="0"/>
              <w:widowControl/>
              <w:spacing w:after="0" w:line="360" w:lineRule="auto"/>
              <w:ind w:firstLine="480"/>
              <w:jc w:val="center"/>
              <w:rPr>
                <w:rFonts w:hint="eastAsia" w:ascii="宋体" w:hAnsi="宋体" w:eastAsia="宋体" w:cs="宋体"/>
                <w:sz w:val="24"/>
                <w:szCs w:val="24"/>
                <w:highlight w:val="none"/>
              </w:rPr>
            </w:pPr>
          </w:p>
        </w:tc>
        <w:tc>
          <w:tcPr>
            <w:tcW w:w="939" w:type="dxa"/>
            <w:vMerge w:val="continue"/>
            <w:tcBorders>
              <w:top w:val="nil"/>
              <w:left w:val="single" w:color="auto" w:sz="4" w:space="0"/>
              <w:bottom w:val="single" w:color="auto" w:sz="4" w:space="0"/>
              <w:right w:val="single" w:color="auto" w:sz="4" w:space="0"/>
            </w:tcBorders>
            <w:noWrap w:val="0"/>
            <w:vAlign w:val="center"/>
          </w:tcPr>
          <w:p w14:paraId="1DE6084E">
            <w:pPr>
              <w:pageBreakBefore w:val="0"/>
              <w:widowControl/>
              <w:spacing w:after="0" w:line="360" w:lineRule="auto"/>
              <w:ind w:firstLine="420"/>
              <w:jc w:val="center"/>
              <w:rPr>
                <w:rFonts w:hint="eastAsia" w:ascii="宋体" w:hAnsi="宋体" w:eastAsia="宋体" w:cs="宋体"/>
                <w:sz w:val="24"/>
                <w:szCs w:val="24"/>
                <w:highlight w:val="none"/>
              </w:rPr>
            </w:pPr>
          </w:p>
        </w:tc>
        <w:tc>
          <w:tcPr>
            <w:tcW w:w="1368" w:type="dxa"/>
            <w:tcBorders>
              <w:top w:val="nil"/>
              <w:left w:val="nil"/>
              <w:bottom w:val="single" w:color="auto" w:sz="4" w:space="0"/>
              <w:right w:val="single" w:color="auto" w:sz="4" w:space="0"/>
            </w:tcBorders>
            <w:noWrap/>
            <w:vAlign w:val="center"/>
          </w:tcPr>
          <w:p w14:paraId="4C82F0F2">
            <w:pPr>
              <w:pageBreakBefore w:val="0"/>
              <w:widowControl/>
              <w:spacing w:after="0"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搅拌机</w:t>
            </w:r>
          </w:p>
        </w:tc>
        <w:tc>
          <w:tcPr>
            <w:tcW w:w="3331" w:type="dxa"/>
            <w:tcBorders>
              <w:top w:val="nil"/>
              <w:left w:val="nil"/>
              <w:bottom w:val="single" w:color="auto" w:sz="4" w:space="0"/>
              <w:right w:val="single" w:color="auto" w:sz="4" w:space="0"/>
            </w:tcBorders>
            <w:noWrap w:val="0"/>
            <w:vAlign w:val="center"/>
          </w:tcPr>
          <w:p w14:paraId="38357049">
            <w:pPr>
              <w:pageBreakBefore w:val="0"/>
              <w:widowControl/>
              <w:spacing w:after="0"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潜水搅拌器，功率3.0 kW，主机材质304材质，导轨及提升材质SUS304</w:t>
            </w:r>
          </w:p>
        </w:tc>
        <w:tc>
          <w:tcPr>
            <w:tcW w:w="856" w:type="dxa"/>
            <w:tcBorders>
              <w:top w:val="nil"/>
              <w:left w:val="nil"/>
              <w:bottom w:val="single" w:color="auto" w:sz="4" w:space="0"/>
              <w:right w:val="single" w:color="auto" w:sz="4" w:space="0"/>
            </w:tcBorders>
            <w:noWrap/>
            <w:vAlign w:val="center"/>
          </w:tcPr>
          <w:p w14:paraId="25BC644E">
            <w:pPr>
              <w:pageBreakBefore w:val="0"/>
              <w:widowControl/>
              <w:spacing w:after="0"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台</w:t>
            </w:r>
          </w:p>
        </w:tc>
        <w:tc>
          <w:tcPr>
            <w:tcW w:w="736" w:type="dxa"/>
            <w:tcBorders>
              <w:top w:val="nil"/>
              <w:left w:val="nil"/>
              <w:bottom w:val="single" w:color="auto" w:sz="4" w:space="0"/>
              <w:right w:val="single" w:color="auto" w:sz="4" w:space="0"/>
            </w:tcBorders>
            <w:noWrap/>
            <w:vAlign w:val="center"/>
          </w:tcPr>
          <w:p w14:paraId="2E4332D6">
            <w:pPr>
              <w:pageBreakBefore w:val="0"/>
              <w:widowControl/>
              <w:spacing w:after="0"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4</w:t>
            </w:r>
          </w:p>
        </w:tc>
        <w:tc>
          <w:tcPr>
            <w:tcW w:w="1134" w:type="dxa"/>
            <w:tcBorders>
              <w:top w:val="nil"/>
              <w:left w:val="nil"/>
              <w:bottom w:val="single" w:color="auto" w:sz="4" w:space="0"/>
              <w:right w:val="single" w:color="auto" w:sz="4" w:space="0"/>
            </w:tcBorders>
            <w:noWrap/>
            <w:vAlign w:val="center"/>
          </w:tcPr>
          <w:p w14:paraId="22D1E391">
            <w:pPr>
              <w:pageBreakBefore w:val="0"/>
              <w:widowControl/>
              <w:spacing w:after="0" w:line="360" w:lineRule="auto"/>
              <w:ind w:firstLine="400"/>
              <w:jc w:val="center"/>
              <w:rPr>
                <w:rFonts w:hint="eastAsia" w:ascii="宋体" w:hAnsi="宋体" w:eastAsia="宋体" w:cs="宋体"/>
                <w:sz w:val="24"/>
                <w:szCs w:val="24"/>
                <w:highlight w:val="none"/>
              </w:rPr>
            </w:pPr>
          </w:p>
        </w:tc>
      </w:tr>
      <w:tr w14:paraId="587E14BC">
        <w:tblPrEx>
          <w:tblCellMar>
            <w:top w:w="0" w:type="dxa"/>
            <w:left w:w="108" w:type="dxa"/>
            <w:bottom w:w="0" w:type="dxa"/>
            <w:right w:w="108" w:type="dxa"/>
          </w:tblCellMar>
        </w:tblPrEx>
        <w:trPr>
          <w:trHeight w:val="278" w:hRule="atLeast"/>
        </w:trPr>
        <w:tc>
          <w:tcPr>
            <w:tcW w:w="562" w:type="dxa"/>
            <w:vMerge w:val="restart"/>
            <w:tcBorders>
              <w:top w:val="nil"/>
              <w:left w:val="single" w:color="auto" w:sz="4" w:space="0"/>
              <w:bottom w:val="single" w:color="auto" w:sz="4" w:space="0"/>
              <w:right w:val="single" w:color="auto" w:sz="4" w:space="0"/>
            </w:tcBorders>
            <w:noWrap w:val="0"/>
            <w:vAlign w:val="center"/>
          </w:tcPr>
          <w:p w14:paraId="45A0EF7A">
            <w:pPr>
              <w:pageBreakBefore w:val="0"/>
              <w:widowControl/>
              <w:spacing w:after="0"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5</w:t>
            </w:r>
          </w:p>
        </w:tc>
        <w:tc>
          <w:tcPr>
            <w:tcW w:w="939" w:type="dxa"/>
            <w:vMerge w:val="restart"/>
            <w:tcBorders>
              <w:top w:val="nil"/>
              <w:left w:val="single" w:color="auto" w:sz="4" w:space="0"/>
              <w:bottom w:val="single" w:color="auto" w:sz="4" w:space="0"/>
              <w:right w:val="single" w:color="auto" w:sz="4" w:space="0"/>
            </w:tcBorders>
            <w:noWrap w:val="0"/>
            <w:vAlign w:val="center"/>
          </w:tcPr>
          <w:p w14:paraId="1D8D228A">
            <w:pPr>
              <w:pageBreakBefore w:val="0"/>
              <w:widowControl/>
              <w:spacing w:after="0"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好氧生化系统</w:t>
            </w:r>
          </w:p>
        </w:tc>
        <w:tc>
          <w:tcPr>
            <w:tcW w:w="1368" w:type="dxa"/>
            <w:tcBorders>
              <w:top w:val="nil"/>
              <w:left w:val="nil"/>
              <w:bottom w:val="single" w:color="auto" w:sz="4" w:space="0"/>
              <w:right w:val="single" w:color="auto" w:sz="4" w:space="0"/>
            </w:tcBorders>
            <w:noWrap/>
            <w:vAlign w:val="center"/>
          </w:tcPr>
          <w:p w14:paraId="610F4ACC">
            <w:pPr>
              <w:pageBreakBefore w:val="0"/>
              <w:widowControl/>
              <w:spacing w:after="0"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空气悬浮</w:t>
            </w:r>
          </w:p>
          <w:p w14:paraId="7DC0FDDC">
            <w:pPr>
              <w:pageBreakBefore w:val="0"/>
              <w:widowControl/>
              <w:spacing w:after="0"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风机</w:t>
            </w:r>
          </w:p>
        </w:tc>
        <w:tc>
          <w:tcPr>
            <w:tcW w:w="3331" w:type="dxa"/>
            <w:tcBorders>
              <w:top w:val="nil"/>
              <w:left w:val="nil"/>
              <w:bottom w:val="single" w:color="auto" w:sz="4" w:space="0"/>
              <w:right w:val="single" w:color="auto" w:sz="4" w:space="0"/>
            </w:tcBorders>
            <w:noWrap w:val="0"/>
            <w:vAlign w:val="center"/>
          </w:tcPr>
          <w:p w14:paraId="5E2E836F">
            <w:pPr>
              <w:pageBreakBefore w:val="0"/>
              <w:widowControl/>
              <w:spacing w:after="0"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风量大于50 m</w:t>
            </w:r>
            <w:r>
              <w:rPr>
                <w:rFonts w:hint="eastAsia" w:ascii="宋体" w:hAnsi="宋体" w:eastAsia="宋体" w:cs="宋体"/>
                <w:sz w:val="24"/>
                <w:szCs w:val="24"/>
                <w:highlight w:val="none"/>
                <w:vertAlign w:val="superscript"/>
              </w:rPr>
              <w:t>3</w:t>
            </w:r>
            <w:r>
              <w:rPr>
                <w:rFonts w:hint="eastAsia" w:ascii="宋体" w:hAnsi="宋体" w:eastAsia="宋体" w:cs="宋体"/>
                <w:sz w:val="24"/>
                <w:szCs w:val="24"/>
                <w:highlight w:val="none"/>
              </w:rPr>
              <w:t>/min，水深大于6000 mm</w:t>
            </w:r>
          </w:p>
        </w:tc>
        <w:tc>
          <w:tcPr>
            <w:tcW w:w="856" w:type="dxa"/>
            <w:tcBorders>
              <w:top w:val="nil"/>
              <w:left w:val="nil"/>
              <w:bottom w:val="single" w:color="auto" w:sz="4" w:space="0"/>
              <w:right w:val="single" w:color="auto" w:sz="4" w:space="0"/>
            </w:tcBorders>
            <w:noWrap/>
            <w:vAlign w:val="center"/>
          </w:tcPr>
          <w:p w14:paraId="376981DA">
            <w:pPr>
              <w:pageBreakBefore w:val="0"/>
              <w:widowControl/>
              <w:spacing w:after="0"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台</w:t>
            </w:r>
          </w:p>
        </w:tc>
        <w:tc>
          <w:tcPr>
            <w:tcW w:w="736" w:type="dxa"/>
            <w:tcBorders>
              <w:top w:val="nil"/>
              <w:left w:val="nil"/>
              <w:bottom w:val="single" w:color="auto" w:sz="4" w:space="0"/>
              <w:right w:val="single" w:color="auto" w:sz="4" w:space="0"/>
            </w:tcBorders>
            <w:noWrap/>
            <w:vAlign w:val="center"/>
          </w:tcPr>
          <w:p w14:paraId="6EF8EE20">
            <w:pPr>
              <w:pageBreakBefore w:val="0"/>
              <w:widowControl/>
              <w:spacing w:after="0"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3</w:t>
            </w:r>
          </w:p>
        </w:tc>
        <w:tc>
          <w:tcPr>
            <w:tcW w:w="1134" w:type="dxa"/>
            <w:tcBorders>
              <w:top w:val="nil"/>
              <w:left w:val="nil"/>
              <w:bottom w:val="single" w:color="auto" w:sz="4" w:space="0"/>
              <w:right w:val="single" w:color="auto" w:sz="4" w:space="0"/>
            </w:tcBorders>
            <w:noWrap/>
            <w:vAlign w:val="center"/>
          </w:tcPr>
          <w:p w14:paraId="6B57AFFB">
            <w:pPr>
              <w:pageBreakBefore w:val="0"/>
              <w:widowControl/>
              <w:spacing w:after="0"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2用1备</w:t>
            </w:r>
          </w:p>
        </w:tc>
      </w:tr>
      <w:tr w14:paraId="719077B7">
        <w:tblPrEx>
          <w:tblCellMar>
            <w:top w:w="0" w:type="dxa"/>
            <w:left w:w="108" w:type="dxa"/>
            <w:bottom w:w="0" w:type="dxa"/>
            <w:right w:w="108" w:type="dxa"/>
          </w:tblCellMar>
        </w:tblPrEx>
        <w:trPr>
          <w:trHeight w:val="510" w:hRule="atLeast"/>
        </w:trPr>
        <w:tc>
          <w:tcPr>
            <w:tcW w:w="562" w:type="dxa"/>
            <w:vMerge w:val="continue"/>
            <w:tcBorders>
              <w:top w:val="nil"/>
              <w:left w:val="single" w:color="auto" w:sz="4" w:space="0"/>
              <w:bottom w:val="single" w:color="auto" w:sz="4" w:space="0"/>
              <w:right w:val="single" w:color="auto" w:sz="4" w:space="0"/>
            </w:tcBorders>
            <w:noWrap w:val="0"/>
            <w:vAlign w:val="center"/>
          </w:tcPr>
          <w:p w14:paraId="6AA8CE1D">
            <w:pPr>
              <w:pageBreakBefore w:val="0"/>
              <w:widowControl/>
              <w:spacing w:after="0" w:line="360" w:lineRule="auto"/>
              <w:ind w:firstLine="420"/>
              <w:jc w:val="center"/>
              <w:rPr>
                <w:rFonts w:hint="eastAsia" w:ascii="宋体" w:hAnsi="宋体" w:eastAsia="宋体" w:cs="宋体"/>
                <w:sz w:val="24"/>
                <w:szCs w:val="24"/>
                <w:highlight w:val="none"/>
              </w:rPr>
            </w:pPr>
          </w:p>
        </w:tc>
        <w:tc>
          <w:tcPr>
            <w:tcW w:w="939" w:type="dxa"/>
            <w:vMerge w:val="continue"/>
            <w:tcBorders>
              <w:top w:val="nil"/>
              <w:left w:val="single" w:color="auto" w:sz="4" w:space="0"/>
              <w:bottom w:val="single" w:color="auto" w:sz="4" w:space="0"/>
              <w:right w:val="single" w:color="auto" w:sz="4" w:space="0"/>
            </w:tcBorders>
            <w:noWrap w:val="0"/>
            <w:vAlign w:val="center"/>
          </w:tcPr>
          <w:p w14:paraId="3CB98238">
            <w:pPr>
              <w:pageBreakBefore w:val="0"/>
              <w:widowControl/>
              <w:spacing w:after="0" w:line="360" w:lineRule="auto"/>
              <w:ind w:firstLine="420"/>
              <w:jc w:val="center"/>
              <w:rPr>
                <w:rFonts w:hint="eastAsia" w:ascii="宋体" w:hAnsi="宋体" w:eastAsia="宋体" w:cs="宋体"/>
                <w:sz w:val="24"/>
                <w:szCs w:val="24"/>
                <w:highlight w:val="none"/>
              </w:rPr>
            </w:pPr>
          </w:p>
        </w:tc>
        <w:tc>
          <w:tcPr>
            <w:tcW w:w="1368" w:type="dxa"/>
            <w:tcBorders>
              <w:top w:val="nil"/>
              <w:left w:val="nil"/>
              <w:bottom w:val="single" w:color="auto" w:sz="4" w:space="0"/>
              <w:right w:val="single" w:color="auto" w:sz="4" w:space="0"/>
            </w:tcBorders>
            <w:noWrap/>
            <w:vAlign w:val="center"/>
          </w:tcPr>
          <w:p w14:paraId="1BD9B90D">
            <w:pPr>
              <w:pageBreakBefore w:val="0"/>
              <w:widowControl/>
              <w:spacing w:after="0"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曝气器</w:t>
            </w:r>
          </w:p>
        </w:tc>
        <w:tc>
          <w:tcPr>
            <w:tcW w:w="3331" w:type="dxa"/>
            <w:tcBorders>
              <w:top w:val="nil"/>
              <w:left w:val="nil"/>
              <w:bottom w:val="single" w:color="auto" w:sz="4" w:space="0"/>
              <w:right w:val="single" w:color="auto" w:sz="4" w:space="0"/>
            </w:tcBorders>
            <w:noWrap w:val="0"/>
            <w:vAlign w:val="center"/>
          </w:tcPr>
          <w:p w14:paraId="4190A1A7">
            <w:pPr>
              <w:pageBreakBefore w:val="0"/>
              <w:widowControl/>
              <w:spacing w:after="0"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专用曝气器，PP材质，总曝气风量大于100 m</w:t>
            </w:r>
            <w:r>
              <w:rPr>
                <w:rFonts w:hint="eastAsia" w:ascii="宋体" w:hAnsi="宋体" w:eastAsia="宋体" w:cs="宋体"/>
                <w:sz w:val="24"/>
                <w:szCs w:val="24"/>
                <w:highlight w:val="none"/>
                <w:vertAlign w:val="superscript"/>
              </w:rPr>
              <w:t>3</w:t>
            </w:r>
            <w:r>
              <w:rPr>
                <w:rFonts w:hint="eastAsia" w:ascii="宋体" w:hAnsi="宋体" w:eastAsia="宋体" w:cs="宋体"/>
                <w:sz w:val="24"/>
                <w:szCs w:val="24"/>
                <w:highlight w:val="none"/>
              </w:rPr>
              <w:t>/min</w:t>
            </w:r>
          </w:p>
        </w:tc>
        <w:tc>
          <w:tcPr>
            <w:tcW w:w="856" w:type="dxa"/>
            <w:tcBorders>
              <w:top w:val="nil"/>
              <w:left w:val="nil"/>
              <w:bottom w:val="single" w:color="auto" w:sz="4" w:space="0"/>
              <w:right w:val="single" w:color="auto" w:sz="4" w:space="0"/>
            </w:tcBorders>
            <w:noWrap/>
            <w:vAlign w:val="center"/>
          </w:tcPr>
          <w:p w14:paraId="25FA3E97">
            <w:pPr>
              <w:pageBreakBefore w:val="0"/>
              <w:widowControl/>
              <w:spacing w:after="0"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套</w:t>
            </w:r>
          </w:p>
        </w:tc>
        <w:tc>
          <w:tcPr>
            <w:tcW w:w="736" w:type="dxa"/>
            <w:tcBorders>
              <w:top w:val="nil"/>
              <w:left w:val="nil"/>
              <w:bottom w:val="single" w:color="auto" w:sz="4" w:space="0"/>
              <w:right w:val="single" w:color="auto" w:sz="4" w:space="0"/>
            </w:tcBorders>
            <w:noWrap/>
            <w:vAlign w:val="center"/>
          </w:tcPr>
          <w:p w14:paraId="215F4590">
            <w:pPr>
              <w:pageBreakBefore w:val="0"/>
              <w:widowControl/>
              <w:spacing w:after="0"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1134" w:type="dxa"/>
            <w:tcBorders>
              <w:top w:val="nil"/>
              <w:left w:val="nil"/>
              <w:bottom w:val="single" w:color="auto" w:sz="4" w:space="0"/>
              <w:right w:val="single" w:color="auto" w:sz="4" w:space="0"/>
            </w:tcBorders>
            <w:noWrap/>
            <w:vAlign w:val="center"/>
          </w:tcPr>
          <w:p w14:paraId="7E6A0E3E">
            <w:pPr>
              <w:pageBreakBefore w:val="0"/>
              <w:widowControl/>
              <w:spacing w:after="0" w:line="360" w:lineRule="auto"/>
              <w:ind w:firstLine="400"/>
              <w:jc w:val="center"/>
              <w:rPr>
                <w:rFonts w:hint="eastAsia" w:ascii="宋体" w:hAnsi="宋体" w:eastAsia="宋体" w:cs="宋体"/>
                <w:sz w:val="24"/>
                <w:szCs w:val="24"/>
                <w:highlight w:val="none"/>
              </w:rPr>
            </w:pPr>
          </w:p>
        </w:tc>
      </w:tr>
      <w:tr w14:paraId="2CA7B035">
        <w:tblPrEx>
          <w:tblCellMar>
            <w:top w:w="0" w:type="dxa"/>
            <w:left w:w="108" w:type="dxa"/>
            <w:bottom w:w="0" w:type="dxa"/>
            <w:right w:w="108" w:type="dxa"/>
          </w:tblCellMar>
        </w:tblPrEx>
        <w:trPr>
          <w:trHeight w:val="510" w:hRule="atLeast"/>
        </w:trPr>
        <w:tc>
          <w:tcPr>
            <w:tcW w:w="562" w:type="dxa"/>
            <w:vMerge w:val="continue"/>
            <w:tcBorders>
              <w:top w:val="nil"/>
              <w:left w:val="single" w:color="auto" w:sz="4" w:space="0"/>
              <w:bottom w:val="single" w:color="auto" w:sz="4" w:space="0"/>
              <w:right w:val="single" w:color="auto" w:sz="4" w:space="0"/>
            </w:tcBorders>
            <w:noWrap w:val="0"/>
            <w:vAlign w:val="center"/>
          </w:tcPr>
          <w:p w14:paraId="237D17F3">
            <w:pPr>
              <w:pageBreakBefore w:val="0"/>
              <w:widowControl/>
              <w:spacing w:after="0" w:line="360" w:lineRule="auto"/>
              <w:ind w:firstLine="420"/>
              <w:jc w:val="center"/>
              <w:rPr>
                <w:rFonts w:hint="eastAsia" w:ascii="宋体" w:hAnsi="宋体" w:eastAsia="宋体" w:cs="宋体"/>
                <w:sz w:val="24"/>
                <w:szCs w:val="24"/>
                <w:highlight w:val="none"/>
              </w:rPr>
            </w:pPr>
          </w:p>
        </w:tc>
        <w:tc>
          <w:tcPr>
            <w:tcW w:w="939" w:type="dxa"/>
            <w:vMerge w:val="continue"/>
            <w:tcBorders>
              <w:top w:val="nil"/>
              <w:left w:val="single" w:color="auto" w:sz="4" w:space="0"/>
              <w:bottom w:val="single" w:color="auto" w:sz="4" w:space="0"/>
              <w:right w:val="single" w:color="auto" w:sz="4" w:space="0"/>
            </w:tcBorders>
            <w:noWrap w:val="0"/>
            <w:vAlign w:val="center"/>
          </w:tcPr>
          <w:p w14:paraId="05750214">
            <w:pPr>
              <w:pageBreakBefore w:val="0"/>
              <w:widowControl/>
              <w:spacing w:after="0" w:line="360" w:lineRule="auto"/>
              <w:ind w:firstLine="420"/>
              <w:jc w:val="center"/>
              <w:rPr>
                <w:rFonts w:hint="eastAsia" w:ascii="宋体" w:hAnsi="宋体" w:eastAsia="宋体" w:cs="宋体"/>
                <w:sz w:val="24"/>
                <w:szCs w:val="24"/>
                <w:highlight w:val="none"/>
              </w:rPr>
            </w:pPr>
          </w:p>
        </w:tc>
        <w:tc>
          <w:tcPr>
            <w:tcW w:w="1368" w:type="dxa"/>
            <w:tcBorders>
              <w:top w:val="nil"/>
              <w:left w:val="nil"/>
              <w:bottom w:val="single" w:color="auto" w:sz="4" w:space="0"/>
              <w:right w:val="single" w:color="auto" w:sz="4" w:space="0"/>
            </w:tcBorders>
            <w:noWrap/>
            <w:vAlign w:val="center"/>
          </w:tcPr>
          <w:p w14:paraId="7D5143DE">
            <w:pPr>
              <w:pageBreakBefore w:val="0"/>
              <w:widowControl/>
              <w:spacing w:after="0"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内回流泵</w:t>
            </w:r>
          </w:p>
        </w:tc>
        <w:tc>
          <w:tcPr>
            <w:tcW w:w="3331" w:type="dxa"/>
            <w:tcBorders>
              <w:top w:val="nil"/>
              <w:left w:val="nil"/>
              <w:bottom w:val="single" w:color="auto" w:sz="4" w:space="0"/>
              <w:right w:val="single" w:color="auto" w:sz="4" w:space="0"/>
            </w:tcBorders>
            <w:noWrap w:val="0"/>
            <w:vAlign w:val="center"/>
          </w:tcPr>
          <w:p w14:paraId="4A7ACA7E">
            <w:pPr>
              <w:pageBreakBefore w:val="0"/>
              <w:widowControl/>
              <w:spacing w:after="0"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卧式离心泵，Q=15 0m</w:t>
            </w:r>
            <w:r>
              <w:rPr>
                <w:rFonts w:hint="eastAsia" w:ascii="宋体" w:hAnsi="宋体" w:eastAsia="宋体" w:cs="宋体"/>
                <w:sz w:val="24"/>
                <w:szCs w:val="24"/>
                <w:highlight w:val="none"/>
                <w:vertAlign w:val="superscript"/>
              </w:rPr>
              <w:t>3</w:t>
            </w:r>
            <w:r>
              <w:rPr>
                <w:rFonts w:hint="eastAsia" w:ascii="宋体" w:hAnsi="宋体" w:eastAsia="宋体" w:cs="宋体"/>
                <w:sz w:val="24"/>
                <w:szCs w:val="24"/>
                <w:highlight w:val="none"/>
              </w:rPr>
              <w:t>/h，H=13 m，过流材质304不锈钢</w:t>
            </w:r>
          </w:p>
        </w:tc>
        <w:tc>
          <w:tcPr>
            <w:tcW w:w="856" w:type="dxa"/>
            <w:tcBorders>
              <w:top w:val="nil"/>
              <w:left w:val="nil"/>
              <w:bottom w:val="single" w:color="auto" w:sz="4" w:space="0"/>
              <w:right w:val="single" w:color="auto" w:sz="4" w:space="0"/>
            </w:tcBorders>
            <w:noWrap/>
            <w:vAlign w:val="center"/>
          </w:tcPr>
          <w:p w14:paraId="489D8344">
            <w:pPr>
              <w:pageBreakBefore w:val="0"/>
              <w:widowControl/>
              <w:spacing w:after="0"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台</w:t>
            </w:r>
          </w:p>
        </w:tc>
        <w:tc>
          <w:tcPr>
            <w:tcW w:w="736" w:type="dxa"/>
            <w:tcBorders>
              <w:top w:val="nil"/>
              <w:left w:val="nil"/>
              <w:bottom w:val="single" w:color="auto" w:sz="4" w:space="0"/>
              <w:right w:val="single" w:color="auto" w:sz="4" w:space="0"/>
            </w:tcBorders>
            <w:noWrap/>
            <w:vAlign w:val="center"/>
          </w:tcPr>
          <w:p w14:paraId="6DE2FF5A">
            <w:pPr>
              <w:pageBreakBefore w:val="0"/>
              <w:widowControl/>
              <w:spacing w:after="0"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1134" w:type="dxa"/>
            <w:tcBorders>
              <w:top w:val="nil"/>
              <w:left w:val="nil"/>
              <w:bottom w:val="single" w:color="auto" w:sz="4" w:space="0"/>
              <w:right w:val="single" w:color="auto" w:sz="4" w:space="0"/>
            </w:tcBorders>
            <w:noWrap/>
            <w:vAlign w:val="center"/>
          </w:tcPr>
          <w:p w14:paraId="5A5A9D3E">
            <w:pPr>
              <w:pageBreakBefore w:val="0"/>
              <w:widowControl/>
              <w:spacing w:after="0"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1用1备</w:t>
            </w:r>
          </w:p>
        </w:tc>
      </w:tr>
      <w:tr w14:paraId="71CCF761">
        <w:tblPrEx>
          <w:tblCellMar>
            <w:top w:w="0" w:type="dxa"/>
            <w:left w:w="108" w:type="dxa"/>
            <w:bottom w:w="0" w:type="dxa"/>
            <w:right w:w="108" w:type="dxa"/>
          </w:tblCellMar>
        </w:tblPrEx>
        <w:trPr>
          <w:trHeight w:val="510" w:hRule="atLeast"/>
        </w:trPr>
        <w:tc>
          <w:tcPr>
            <w:tcW w:w="562" w:type="dxa"/>
            <w:vMerge w:val="restart"/>
            <w:tcBorders>
              <w:top w:val="nil"/>
              <w:left w:val="single" w:color="auto" w:sz="4" w:space="0"/>
              <w:bottom w:val="single" w:color="auto" w:sz="4" w:space="0"/>
              <w:right w:val="single" w:color="auto" w:sz="4" w:space="0"/>
            </w:tcBorders>
            <w:noWrap w:val="0"/>
            <w:vAlign w:val="center"/>
          </w:tcPr>
          <w:p w14:paraId="5C158C10">
            <w:pPr>
              <w:pageBreakBefore w:val="0"/>
              <w:widowControl/>
              <w:spacing w:after="0"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6</w:t>
            </w:r>
          </w:p>
        </w:tc>
        <w:tc>
          <w:tcPr>
            <w:tcW w:w="939" w:type="dxa"/>
            <w:vMerge w:val="restart"/>
            <w:tcBorders>
              <w:top w:val="nil"/>
              <w:left w:val="single" w:color="auto" w:sz="4" w:space="0"/>
              <w:bottom w:val="single" w:color="auto" w:sz="4" w:space="0"/>
              <w:right w:val="single" w:color="auto" w:sz="4" w:space="0"/>
            </w:tcBorders>
            <w:noWrap w:val="0"/>
            <w:vAlign w:val="center"/>
          </w:tcPr>
          <w:p w14:paraId="47153600">
            <w:pPr>
              <w:pageBreakBefore w:val="0"/>
              <w:widowControl/>
              <w:spacing w:after="0"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生化冷却系统</w:t>
            </w:r>
          </w:p>
        </w:tc>
        <w:tc>
          <w:tcPr>
            <w:tcW w:w="1368" w:type="dxa"/>
            <w:tcBorders>
              <w:top w:val="nil"/>
              <w:left w:val="nil"/>
              <w:bottom w:val="single" w:color="auto" w:sz="4" w:space="0"/>
              <w:right w:val="single" w:color="auto" w:sz="4" w:space="0"/>
            </w:tcBorders>
            <w:noWrap/>
            <w:vAlign w:val="center"/>
          </w:tcPr>
          <w:p w14:paraId="103CF8AC">
            <w:pPr>
              <w:pageBreakBefore w:val="0"/>
              <w:widowControl/>
              <w:spacing w:after="0"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冷却污泥泵</w:t>
            </w:r>
          </w:p>
        </w:tc>
        <w:tc>
          <w:tcPr>
            <w:tcW w:w="3331" w:type="dxa"/>
            <w:tcBorders>
              <w:top w:val="nil"/>
              <w:left w:val="nil"/>
              <w:bottom w:val="single" w:color="auto" w:sz="4" w:space="0"/>
              <w:right w:val="single" w:color="auto" w:sz="4" w:space="0"/>
            </w:tcBorders>
            <w:noWrap w:val="0"/>
            <w:vAlign w:val="center"/>
          </w:tcPr>
          <w:p w14:paraId="2FA1A97C">
            <w:pPr>
              <w:pageBreakBefore w:val="0"/>
              <w:widowControl/>
              <w:spacing w:after="0"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卧式离心泵，Q=150 m</w:t>
            </w:r>
            <w:r>
              <w:rPr>
                <w:rFonts w:hint="eastAsia" w:ascii="宋体" w:hAnsi="宋体" w:eastAsia="宋体" w:cs="宋体"/>
                <w:sz w:val="24"/>
                <w:szCs w:val="24"/>
                <w:highlight w:val="none"/>
                <w:vertAlign w:val="superscript"/>
              </w:rPr>
              <w:t>3</w:t>
            </w:r>
            <w:r>
              <w:rPr>
                <w:rFonts w:hint="eastAsia" w:ascii="宋体" w:hAnsi="宋体" w:eastAsia="宋体" w:cs="宋体"/>
                <w:sz w:val="24"/>
                <w:szCs w:val="24"/>
                <w:highlight w:val="none"/>
              </w:rPr>
              <w:t>/h，H=20 m，过流材质304不锈钢</w:t>
            </w:r>
          </w:p>
        </w:tc>
        <w:tc>
          <w:tcPr>
            <w:tcW w:w="856" w:type="dxa"/>
            <w:tcBorders>
              <w:top w:val="nil"/>
              <w:left w:val="nil"/>
              <w:bottom w:val="single" w:color="auto" w:sz="4" w:space="0"/>
              <w:right w:val="single" w:color="auto" w:sz="4" w:space="0"/>
            </w:tcBorders>
            <w:noWrap/>
            <w:vAlign w:val="center"/>
          </w:tcPr>
          <w:p w14:paraId="4F0A151F">
            <w:pPr>
              <w:pageBreakBefore w:val="0"/>
              <w:widowControl/>
              <w:spacing w:after="0"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台</w:t>
            </w:r>
          </w:p>
        </w:tc>
        <w:tc>
          <w:tcPr>
            <w:tcW w:w="736" w:type="dxa"/>
            <w:tcBorders>
              <w:top w:val="nil"/>
              <w:left w:val="nil"/>
              <w:bottom w:val="single" w:color="auto" w:sz="4" w:space="0"/>
              <w:right w:val="single" w:color="auto" w:sz="4" w:space="0"/>
            </w:tcBorders>
            <w:noWrap/>
            <w:vAlign w:val="center"/>
          </w:tcPr>
          <w:p w14:paraId="6B397BB8">
            <w:pPr>
              <w:pageBreakBefore w:val="0"/>
              <w:widowControl/>
              <w:spacing w:after="0"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1134" w:type="dxa"/>
            <w:tcBorders>
              <w:top w:val="nil"/>
              <w:left w:val="nil"/>
              <w:bottom w:val="single" w:color="auto" w:sz="4" w:space="0"/>
              <w:right w:val="single" w:color="auto" w:sz="4" w:space="0"/>
            </w:tcBorders>
            <w:noWrap/>
            <w:vAlign w:val="center"/>
          </w:tcPr>
          <w:p w14:paraId="65C125D5">
            <w:pPr>
              <w:pageBreakBefore w:val="0"/>
              <w:widowControl/>
              <w:spacing w:after="0"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1用1备</w:t>
            </w:r>
          </w:p>
        </w:tc>
      </w:tr>
      <w:tr w14:paraId="738C8F0E">
        <w:tblPrEx>
          <w:tblCellMar>
            <w:top w:w="0" w:type="dxa"/>
            <w:left w:w="108" w:type="dxa"/>
            <w:bottom w:w="0" w:type="dxa"/>
            <w:right w:w="108" w:type="dxa"/>
          </w:tblCellMar>
        </w:tblPrEx>
        <w:trPr>
          <w:trHeight w:val="540" w:hRule="atLeast"/>
        </w:trPr>
        <w:tc>
          <w:tcPr>
            <w:tcW w:w="562" w:type="dxa"/>
            <w:vMerge w:val="continue"/>
            <w:tcBorders>
              <w:top w:val="nil"/>
              <w:left w:val="single" w:color="auto" w:sz="4" w:space="0"/>
              <w:bottom w:val="single" w:color="auto" w:sz="4" w:space="0"/>
              <w:right w:val="single" w:color="auto" w:sz="4" w:space="0"/>
            </w:tcBorders>
            <w:noWrap w:val="0"/>
            <w:vAlign w:val="center"/>
          </w:tcPr>
          <w:p w14:paraId="664E1F0A">
            <w:pPr>
              <w:pageBreakBefore w:val="0"/>
              <w:widowControl/>
              <w:spacing w:after="0" w:line="360" w:lineRule="auto"/>
              <w:ind w:firstLine="420"/>
              <w:jc w:val="center"/>
              <w:rPr>
                <w:rFonts w:hint="eastAsia" w:ascii="宋体" w:hAnsi="宋体" w:eastAsia="宋体" w:cs="宋体"/>
                <w:sz w:val="24"/>
                <w:szCs w:val="24"/>
                <w:highlight w:val="none"/>
              </w:rPr>
            </w:pPr>
          </w:p>
        </w:tc>
        <w:tc>
          <w:tcPr>
            <w:tcW w:w="939" w:type="dxa"/>
            <w:vMerge w:val="continue"/>
            <w:tcBorders>
              <w:top w:val="nil"/>
              <w:left w:val="single" w:color="auto" w:sz="4" w:space="0"/>
              <w:bottom w:val="single" w:color="auto" w:sz="4" w:space="0"/>
              <w:right w:val="single" w:color="auto" w:sz="4" w:space="0"/>
            </w:tcBorders>
            <w:noWrap w:val="0"/>
            <w:vAlign w:val="center"/>
          </w:tcPr>
          <w:p w14:paraId="1AFFD573">
            <w:pPr>
              <w:pageBreakBefore w:val="0"/>
              <w:widowControl/>
              <w:spacing w:after="0" w:line="360" w:lineRule="auto"/>
              <w:ind w:firstLine="420"/>
              <w:jc w:val="center"/>
              <w:rPr>
                <w:rFonts w:hint="eastAsia" w:ascii="宋体" w:hAnsi="宋体" w:eastAsia="宋体" w:cs="宋体"/>
                <w:sz w:val="24"/>
                <w:szCs w:val="24"/>
                <w:highlight w:val="none"/>
              </w:rPr>
            </w:pPr>
          </w:p>
        </w:tc>
        <w:tc>
          <w:tcPr>
            <w:tcW w:w="1368" w:type="dxa"/>
            <w:tcBorders>
              <w:top w:val="nil"/>
              <w:left w:val="nil"/>
              <w:bottom w:val="single" w:color="auto" w:sz="4" w:space="0"/>
              <w:right w:val="single" w:color="auto" w:sz="4" w:space="0"/>
            </w:tcBorders>
            <w:noWrap/>
            <w:vAlign w:val="center"/>
          </w:tcPr>
          <w:p w14:paraId="0CA0B297">
            <w:pPr>
              <w:pageBreakBefore w:val="0"/>
              <w:widowControl/>
              <w:spacing w:after="0"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换热器</w:t>
            </w:r>
          </w:p>
        </w:tc>
        <w:tc>
          <w:tcPr>
            <w:tcW w:w="3331" w:type="dxa"/>
            <w:tcBorders>
              <w:top w:val="nil"/>
              <w:left w:val="nil"/>
              <w:bottom w:val="single" w:color="auto" w:sz="4" w:space="0"/>
              <w:right w:val="single" w:color="auto" w:sz="4" w:space="0"/>
            </w:tcBorders>
            <w:noWrap w:val="0"/>
            <w:vAlign w:val="center"/>
          </w:tcPr>
          <w:p w14:paraId="5A36404E">
            <w:pPr>
              <w:pageBreakBefore w:val="0"/>
              <w:widowControl/>
              <w:spacing w:after="0"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热端流量150 m</w:t>
            </w:r>
            <w:r>
              <w:rPr>
                <w:rFonts w:hint="eastAsia" w:ascii="宋体" w:hAnsi="宋体" w:eastAsia="宋体" w:cs="宋体"/>
                <w:sz w:val="24"/>
                <w:szCs w:val="24"/>
                <w:highlight w:val="none"/>
                <w:vertAlign w:val="superscript"/>
              </w:rPr>
              <w:t>3</w:t>
            </w:r>
            <w:r>
              <w:rPr>
                <w:rFonts w:hint="eastAsia" w:ascii="宋体" w:hAnsi="宋体" w:eastAsia="宋体" w:cs="宋体"/>
                <w:sz w:val="24"/>
                <w:szCs w:val="24"/>
                <w:highlight w:val="none"/>
              </w:rPr>
              <w:t>/h，40-35 ℃，冷端流量150 m</w:t>
            </w:r>
            <w:r>
              <w:rPr>
                <w:rFonts w:hint="eastAsia" w:ascii="宋体" w:hAnsi="宋体" w:eastAsia="宋体" w:cs="宋体"/>
                <w:sz w:val="24"/>
                <w:szCs w:val="24"/>
                <w:highlight w:val="none"/>
                <w:vertAlign w:val="superscript"/>
              </w:rPr>
              <w:t>3</w:t>
            </w:r>
            <w:r>
              <w:rPr>
                <w:rFonts w:hint="eastAsia" w:ascii="宋体" w:hAnsi="宋体" w:eastAsia="宋体" w:cs="宋体"/>
                <w:sz w:val="24"/>
                <w:szCs w:val="24"/>
                <w:highlight w:val="none"/>
              </w:rPr>
              <w:t>/h，27-32 ℃，换热面积板大于70 m</w:t>
            </w:r>
            <w:r>
              <w:rPr>
                <w:rFonts w:hint="eastAsia" w:ascii="宋体" w:hAnsi="宋体" w:eastAsia="宋体" w:cs="宋体"/>
                <w:sz w:val="24"/>
                <w:szCs w:val="24"/>
                <w:highlight w:val="none"/>
                <w:vertAlign w:val="superscript"/>
              </w:rPr>
              <w:t>2</w:t>
            </w:r>
            <w:r>
              <w:rPr>
                <w:rFonts w:hint="eastAsia" w:ascii="宋体" w:hAnsi="宋体" w:eastAsia="宋体" w:cs="宋体"/>
                <w:sz w:val="24"/>
                <w:szCs w:val="24"/>
                <w:highlight w:val="none"/>
              </w:rPr>
              <w:t>；片材质SS304</w:t>
            </w:r>
          </w:p>
        </w:tc>
        <w:tc>
          <w:tcPr>
            <w:tcW w:w="856" w:type="dxa"/>
            <w:tcBorders>
              <w:top w:val="nil"/>
              <w:left w:val="nil"/>
              <w:bottom w:val="single" w:color="auto" w:sz="4" w:space="0"/>
              <w:right w:val="single" w:color="auto" w:sz="4" w:space="0"/>
            </w:tcBorders>
            <w:noWrap/>
            <w:vAlign w:val="center"/>
          </w:tcPr>
          <w:p w14:paraId="468BC3F8">
            <w:pPr>
              <w:pageBreakBefore w:val="0"/>
              <w:widowControl/>
              <w:spacing w:after="0"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台</w:t>
            </w:r>
          </w:p>
        </w:tc>
        <w:tc>
          <w:tcPr>
            <w:tcW w:w="736" w:type="dxa"/>
            <w:tcBorders>
              <w:top w:val="nil"/>
              <w:left w:val="nil"/>
              <w:bottom w:val="single" w:color="auto" w:sz="4" w:space="0"/>
              <w:right w:val="single" w:color="auto" w:sz="4" w:space="0"/>
            </w:tcBorders>
            <w:noWrap/>
            <w:vAlign w:val="center"/>
          </w:tcPr>
          <w:p w14:paraId="72979797">
            <w:pPr>
              <w:pageBreakBefore w:val="0"/>
              <w:widowControl/>
              <w:spacing w:after="0"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1134" w:type="dxa"/>
            <w:tcBorders>
              <w:top w:val="nil"/>
              <w:left w:val="nil"/>
              <w:bottom w:val="single" w:color="auto" w:sz="4" w:space="0"/>
              <w:right w:val="single" w:color="auto" w:sz="4" w:space="0"/>
            </w:tcBorders>
            <w:noWrap/>
            <w:vAlign w:val="center"/>
          </w:tcPr>
          <w:p w14:paraId="272E6E87">
            <w:pPr>
              <w:pageBreakBefore w:val="0"/>
              <w:widowControl/>
              <w:spacing w:after="0" w:line="360" w:lineRule="auto"/>
              <w:ind w:firstLine="400"/>
              <w:jc w:val="center"/>
              <w:rPr>
                <w:rFonts w:hint="eastAsia" w:ascii="宋体" w:hAnsi="宋体" w:eastAsia="宋体" w:cs="宋体"/>
                <w:sz w:val="24"/>
                <w:szCs w:val="24"/>
                <w:highlight w:val="none"/>
              </w:rPr>
            </w:pPr>
          </w:p>
        </w:tc>
      </w:tr>
      <w:tr w14:paraId="65BEFEA3">
        <w:tblPrEx>
          <w:tblCellMar>
            <w:top w:w="0" w:type="dxa"/>
            <w:left w:w="108" w:type="dxa"/>
            <w:bottom w:w="0" w:type="dxa"/>
            <w:right w:w="108" w:type="dxa"/>
          </w:tblCellMar>
        </w:tblPrEx>
        <w:trPr>
          <w:trHeight w:val="540" w:hRule="atLeast"/>
        </w:trPr>
        <w:tc>
          <w:tcPr>
            <w:tcW w:w="562" w:type="dxa"/>
            <w:vMerge w:val="continue"/>
            <w:tcBorders>
              <w:top w:val="nil"/>
              <w:left w:val="single" w:color="auto" w:sz="4" w:space="0"/>
              <w:bottom w:val="single" w:color="auto" w:sz="4" w:space="0"/>
              <w:right w:val="single" w:color="auto" w:sz="4" w:space="0"/>
            </w:tcBorders>
            <w:noWrap w:val="0"/>
            <w:vAlign w:val="center"/>
          </w:tcPr>
          <w:p w14:paraId="1553EB60">
            <w:pPr>
              <w:pageBreakBefore w:val="0"/>
              <w:widowControl/>
              <w:spacing w:after="0" w:line="360" w:lineRule="auto"/>
              <w:ind w:firstLine="420"/>
              <w:jc w:val="center"/>
              <w:rPr>
                <w:rFonts w:hint="eastAsia" w:ascii="宋体" w:hAnsi="宋体" w:eastAsia="宋体" w:cs="宋体"/>
                <w:sz w:val="24"/>
                <w:szCs w:val="24"/>
                <w:highlight w:val="none"/>
              </w:rPr>
            </w:pPr>
          </w:p>
        </w:tc>
        <w:tc>
          <w:tcPr>
            <w:tcW w:w="939" w:type="dxa"/>
            <w:vMerge w:val="continue"/>
            <w:tcBorders>
              <w:top w:val="nil"/>
              <w:left w:val="single" w:color="auto" w:sz="4" w:space="0"/>
              <w:bottom w:val="single" w:color="auto" w:sz="4" w:space="0"/>
              <w:right w:val="single" w:color="auto" w:sz="4" w:space="0"/>
            </w:tcBorders>
            <w:noWrap w:val="0"/>
            <w:vAlign w:val="center"/>
          </w:tcPr>
          <w:p w14:paraId="4762390B">
            <w:pPr>
              <w:pageBreakBefore w:val="0"/>
              <w:widowControl/>
              <w:spacing w:after="0" w:line="360" w:lineRule="auto"/>
              <w:ind w:firstLine="420"/>
              <w:jc w:val="center"/>
              <w:rPr>
                <w:rFonts w:hint="eastAsia" w:ascii="宋体" w:hAnsi="宋体" w:eastAsia="宋体" w:cs="宋体"/>
                <w:sz w:val="24"/>
                <w:szCs w:val="24"/>
                <w:highlight w:val="none"/>
              </w:rPr>
            </w:pPr>
          </w:p>
        </w:tc>
        <w:tc>
          <w:tcPr>
            <w:tcW w:w="1368" w:type="dxa"/>
            <w:tcBorders>
              <w:top w:val="nil"/>
              <w:left w:val="nil"/>
              <w:bottom w:val="single" w:color="auto" w:sz="4" w:space="0"/>
              <w:right w:val="single" w:color="auto" w:sz="4" w:space="0"/>
            </w:tcBorders>
            <w:noWrap/>
            <w:vAlign w:val="center"/>
          </w:tcPr>
          <w:p w14:paraId="666175C2">
            <w:pPr>
              <w:pageBreakBefore w:val="0"/>
              <w:widowControl/>
              <w:spacing w:after="0"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冷却塔</w:t>
            </w:r>
          </w:p>
        </w:tc>
        <w:tc>
          <w:tcPr>
            <w:tcW w:w="3331" w:type="dxa"/>
            <w:tcBorders>
              <w:top w:val="nil"/>
              <w:left w:val="nil"/>
              <w:bottom w:val="single" w:color="auto" w:sz="4" w:space="0"/>
              <w:right w:val="single" w:color="auto" w:sz="4" w:space="0"/>
            </w:tcBorders>
            <w:noWrap w:val="0"/>
            <w:vAlign w:val="center"/>
          </w:tcPr>
          <w:p w14:paraId="3D8467CD">
            <w:pPr>
              <w:pageBreakBefore w:val="0"/>
              <w:widowControl/>
              <w:spacing w:after="0"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循环量150 m</w:t>
            </w:r>
            <w:r>
              <w:rPr>
                <w:rFonts w:hint="eastAsia" w:ascii="宋体" w:hAnsi="宋体" w:eastAsia="宋体" w:cs="宋体"/>
                <w:sz w:val="24"/>
                <w:szCs w:val="24"/>
                <w:highlight w:val="none"/>
                <w:vertAlign w:val="superscript"/>
              </w:rPr>
              <w:t>3</w:t>
            </w:r>
            <w:r>
              <w:rPr>
                <w:rFonts w:hint="eastAsia" w:ascii="宋体" w:hAnsi="宋体" w:eastAsia="宋体" w:cs="宋体"/>
                <w:sz w:val="24"/>
                <w:szCs w:val="24"/>
                <w:highlight w:val="none"/>
              </w:rPr>
              <w:t>/h，材质FRP，进出温度37~32 ℃，湿球温度28 ℃</w:t>
            </w:r>
          </w:p>
        </w:tc>
        <w:tc>
          <w:tcPr>
            <w:tcW w:w="856" w:type="dxa"/>
            <w:tcBorders>
              <w:top w:val="nil"/>
              <w:left w:val="nil"/>
              <w:bottom w:val="single" w:color="auto" w:sz="4" w:space="0"/>
              <w:right w:val="single" w:color="auto" w:sz="4" w:space="0"/>
            </w:tcBorders>
            <w:noWrap/>
            <w:vAlign w:val="center"/>
          </w:tcPr>
          <w:p w14:paraId="6BDF5546">
            <w:pPr>
              <w:pageBreakBefore w:val="0"/>
              <w:widowControl/>
              <w:spacing w:after="0" w:line="360" w:lineRule="auto"/>
              <w:ind w:firstLine="400"/>
              <w:rPr>
                <w:rFonts w:hint="eastAsia" w:ascii="宋体" w:hAnsi="宋体" w:eastAsia="宋体" w:cs="宋体"/>
                <w:sz w:val="24"/>
                <w:szCs w:val="24"/>
                <w:highlight w:val="none"/>
              </w:rPr>
            </w:pPr>
            <w:r>
              <w:rPr>
                <w:rFonts w:hint="eastAsia" w:ascii="宋体" w:hAnsi="宋体" w:eastAsia="宋体" w:cs="宋体"/>
                <w:sz w:val="24"/>
                <w:szCs w:val="24"/>
                <w:highlight w:val="none"/>
              </w:rPr>
              <w:t>台</w:t>
            </w:r>
          </w:p>
        </w:tc>
        <w:tc>
          <w:tcPr>
            <w:tcW w:w="736" w:type="dxa"/>
            <w:tcBorders>
              <w:top w:val="nil"/>
              <w:left w:val="nil"/>
              <w:bottom w:val="single" w:color="auto" w:sz="4" w:space="0"/>
              <w:right w:val="single" w:color="auto" w:sz="4" w:space="0"/>
            </w:tcBorders>
            <w:noWrap/>
            <w:vAlign w:val="center"/>
          </w:tcPr>
          <w:p w14:paraId="7BF085BA">
            <w:pPr>
              <w:pageBreakBefore w:val="0"/>
              <w:widowControl/>
              <w:spacing w:after="0" w:line="360" w:lineRule="auto"/>
              <w:ind w:firstLine="400"/>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1134" w:type="dxa"/>
            <w:tcBorders>
              <w:top w:val="nil"/>
              <w:left w:val="nil"/>
              <w:bottom w:val="single" w:color="auto" w:sz="4" w:space="0"/>
              <w:right w:val="single" w:color="auto" w:sz="4" w:space="0"/>
            </w:tcBorders>
            <w:noWrap/>
            <w:vAlign w:val="center"/>
          </w:tcPr>
          <w:p w14:paraId="6A7AEC8C">
            <w:pPr>
              <w:pageBreakBefore w:val="0"/>
              <w:widowControl/>
              <w:spacing w:after="0" w:line="360" w:lineRule="auto"/>
              <w:ind w:firstLine="400"/>
              <w:jc w:val="center"/>
              <w:rPr>
                <w:rFonts w:hint="eastAsia" w:ascii="宋体" w:hAnsi="宋体" w:eastAsia="宋体" w:cs="宋体"/>
                <w:sz w:val="24"/>
                <w:szCs w:val="24"/>
                <w:highlight w:val="none"/>
              </w:rPr>
            </w:pPr>
          </w:p>
        </w:tc>
      </w:tr>
      <w:tr w14:paraId="571504F5">
        <w:tblPrEx>
          <w:tblCellMar>
            <w:top w:w="0" w:type="dxa"/>
            <w:left w:w="108" w:type="dxa"/>
            <w:bottom w:w="0" w:type="dxa"/>
            <w:right w:w="108" w:type="dxa"/>
          </w:tblCellMar>
        </w:tblPrEx>
        <w:trPr>
          <w:trHeight w:val="525" w:hRule="atLeast"/>
        </w:trPr>
        <w:tc>
          <w:tcPr>
            <w:tcW w:w="562" w:type="dxa"/>
            <w:vMerge w:val="continue"/>
            <w:tcBorders>
              <w:top w:val="nil"/>
              <w:left w:val="single" w:color="auto" w:sz="4" w:space="0"/>
              <w:bottom w:val="single" w:color="auto" w:sz="4" w:space="0"/>
              <w:right w:val="single" w:color="auto" w:sz="4" w:space="0"/>
            </w:tcBorders>
            <w:noWrap w:val="0"/>
            <w:vAlign w:val="center"/>
          </w:tcPr>
          <w:p w14:paraId="2DA15F6B">
            <w:pPr>
              <w:pageBreakBefore w:val="0"/>
              <w:widowControl/>
              <w:spacing w:after="0" w:line="360" w:lineRule="auto"/>
              <w:ind w:firstLine="420"/>
              <w:jc w:val="center"/>
              <w:rPr>
                <w:rFonts w:hint="eastAsia" w:ascii="宋体" w:hAnsi="宋体" w:eastAsia="宋体" w:cs="宋体"/>
                <w:sz w:val="24"/>
                <w:szCs w:val="24"/>
                <w:highlight w:val="none"/>
              </w:rPr>
            </w:pPr>
          </w:p>
        </w:tc>
        <w:tc>
          <w:tcPr>
            <w:tcW w:w="939" w:type="dxa"/>
            <w:vMerge w:val="continue"/>
            <w:tcBorders>
              <w:top w:val="nil"/>
              <w:left w:val="single" w:color="auto" w:sz="4" w:space="0"/>
              <w:bottom w:val="single" w:color="auto" w:sz="4" w:space="0"/>
              <w:right w:val="single" w:color="auto" w:sz="4" w:space="0"/>
            </w:tcBorders>
            <w:noWrap w:val="0"/>
            <w:vAlign w:val="center"/>
          </w:tcPr>
          <w:p w14:paraId="393C88E0">
            <w:pPr>
              <w:pageBreakBefore w:val="0"/>
              <w:widowControl/>
              <w:spacing w:after="0" w:line="360" w:lineRule="auto"/>
              <w:ind w:firstLine="420"/>
              <w:jc w:val="center"/>
              <w:rPr>
                <w:rFonts w:hint="eastAsia" w:ascii="宋体" w:hAnsi="宋体" w:eastAsia="宋体" w:cs="宋体"/>
                <w:sz w:val="24"/>
                <w:szCs w:val="24"/>
                <w:highlight w:val="none"/>
              </w:rPr>
            </w:pPr>
          </w:p>
        </w:tc>
        <w:tc>
          <w:tcPr>
            <w:tcW w:w="1368" w:type="dxa"/>
            <w:tcBorders>
              <w:top w:val="nil"/>
              <w:left w:val="nil"/>
              <w:bottom w:val="single" w:color="auto" w:sz="4" w:space="0"/>
              <w:right w:val="single" w:color="auto" w:sz="4" w:space="0"/>
            </w:tcBorders>
            <w:noWrap/>
            <w:vAlign w:val="center"/>
          </w:tcPr>
          <w:p w14:paraId="03CC97BD">
            <w:pPr>
              <w:pageBreakBefore w:val="0"/>
              <w:widowControl/>
              <w:spacing w:after="0"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清水泵</w:t>
            </w:r>
          </w:p>
        </w:tc>
        <w:tc>
          <w:tcPr>
            <w:tcW w:w="3331" w:type="dxa"/>
            <w:tcBorders>
              <w:top w:val="nil"/>
              <w:left w:val="nil"/>
              <w:bottom w:val="single" w:color="auto" w:sz="4" w:space="0"/>
              <w:right w:val="single" w:color="auto" w:sz="4" w:space="0"/>
            </w:tcBorders>
            <w:noWrap w:val="0"/>
            <w:vAlign w:val="center"/>
          </w:tcPr>
          <w:p w14:paraId="5181B982">
            <w:pPr>
              <w:pageBreakBefore w:val="0"/>
              <w:widowControl/>
              <w:spacing w:after="0"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立式离心泵，流量150 m</w:t>
            </w:r>
            <w:r>
              <w:rPr>
                <w:rFonts w:hint="eastAsia" w:ascii="宋体" w:hAnsi="宋体" w:eastAsia="宋体" w:cs="宋体"/>
                <w:sz w:val="24"/>
                <w:szCs w:val="24"/>
                <w:highlight w:val="none"/>
                <w:vertAlign w:val="superscript"/>
              </w:rPr>
              <w:t>3</w:t>
            </w:r>
            <w:r>
              <w:rPr>
                <w:rFonts w:hint="eastAsia" w:ascii="宋体" w:hAnsi="宋体" w:eastAsia="宋体" w:cs="宋体"/>
                <w:sz w:val="24"/>
                <w:szCs w:val="24"/>
                <w:highlight w:val="none"/>
              </w:rPr>
              <w:t>/h，扬程15 m，泵体及叶轮材质铸铁</w:t>
            </w:r>
          </w:p>
        </w:tc>
        <w:tc>
          <w:tcPr>
            <w:tcW w:w="856" w:type="dxa"/>
            <w:tcBorders>
              <w:top w:val="nil"/>
              <w:left w:val="nil"/>
              <w:bottom w:val="single" w:color="auto" w:sz="4" w:space="0"/>
              <w:right w:val="single" w:color="auto" w:sz="4" w:space="0"/>
            </w:tcBorders>
            <w:noWrap/>
            <w:vAlign w:val="center"/>
          </w:tcPr>
          <w:p w14:paraId="1F11AFC7">
            <w:pPr>
              <w:pageBreakBefore w:val="0"/>
              <w:widowControl/>
              <w:spacing w:after="0"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台</w:t>
            </w:r>
          </w:p>
        </w:tc>
        <w:tc>
          <w:tcPr>
            <w:tcW w:w="736" w:type="dxa"/>
            <w:tcBorders>
              <w:top w:val="nil"/>
              <w:left w:val="nil"/>
              <w:bottom w:val="single" w:color="auto" w:sz="4" w:space="0"/>
              <w:right w:val="single" w:color="auto" w:sz="4" w:space="0"/>
            </w:tcBorders>
            <w:noWrap/>
            <w:vAlign w:val="center"/>
          </w:tcPr>
          <w:p w14:paraId="13099EC1">
            <w:pPr>
              <w:pageBreakBefore w:val="0"/>
              <w:widowControl/>
              <w:spacing w:after="0"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1134" w:type="dxa"/>
            <w:tcBorders>
              <w:top w:val="nil"/>
              <w:left w:val="nil"/>
              <w:bottom w:val="single" w:color="auto" w:sz="4" w:space="0"/>
              <w:right w:val="single" w:color="auto" w:sz="4" w:space="0"/>
            </w:tcBorders>
            <w:noWrap/>
            <w:vAlign w:val="center"/>
          </w:tcPr>
          <w:p w14:paraId="1205E589">
            <w:pPr>
              <w:pageBreakBefore w:val="0"/>
              <w:widowControl/>
              <w:spacing w:after="0" w:line="360" w:lineRule="auto"/>
              <w:ind w:firstLine="400"/>
              <w:jc w:val="center"/>
              <w:rPr>
                <w:rFonts w:hint="eastAsia" w:ascii="宋体" w:hAnsi="宋体" w:eastAsia="宋体" w:cs="宋体"/>
                <w:sz w:val="24"/>
                <w:szCs w:val="24"/>
                <w:highlight w:val="none"/>
              </w:rPr>
            </w:pPr>
          </w:p>
        </w:tc>
      </w:tr>
      <w:tr w14:paraId="5F050B98">
        <w:tblPrEx>
          <w:tblCellMar>
            <w:top w:w="0" w:type="dxa"/>
            <w:left w:w="108" w:type="dxa"/>
            <w:bottom w:w="0" w:type="dxa"/>
            <w:right w:w="108" w:type="dxa"/>
          </w:tblCellMar>
        </w:tblPrEx>
        <w:trPr>
          <w:trHeight w:val="510" w:hRule="atLeast"/>
        </w:trPr>
        <w:tc>
          <w:tcPr>
            <w:tcW w:w="562" w:type="dxa"/>
            <w:vMerge w:val="restart"/>
            <w:tcBorders>
              <w:top w:val="nil"/>
              <w:left w:val="single" w:color="auto" w:sz="4" w:space="0"/>
              <w:bottom w:val="single" w:color="auto" w:sz="4" w:space="0"/>
              <w:right w:val="single" w:color="auto" w:sz="4" w:space="0"/>
            </w:tcBorders>
            <w:noWrap w:val="0"/>
            <w:vAlign w:val="center"/>
          </w:tcPr>
          <w:p w14:paraId="599FEAFD">
            <w:pPr>
              <w:pageBreakBefore w:val="0"/>
              <w:widowControl/>
              <w:spacing w:after="0"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7</w:t>
            </w:r>
          </w:p>
        </w:tc>
        <w:tc>
          <w:tcPr>
            <w:tcW w:w="939" w:type="dxa"/>
            <w:vMerge w:val="restart"/>
            <w:tcBorders>
              <w:top w:val="nil"/>
              <w:left w:val="single" w:color="auto" w:sz="4" w:space="0"/>
              <w:bottom w:val="single" w:color="auto" w:sz="4" w:space="0"/>
              <w:right w:val="single" w:color="auto" w:sz="4" w:space="0"/>
            </w:tcBorders>
            <w:noWrap w:val="0"/>
            <w:vAlign w:val="center"/>
          </w:tcPr>
          <w:p w14:paraId="5583BBF1">
            <w:pPr>
              <w:pageBreakBefore w:val="0"/>
              <w:widowControl/>
              <w:spacing w:after="0"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超滤系统</w:t>
            </w:r>
          </w:p>
        </w:tc>
        <w:tc>
          <w:tcPr>
            <w:tcW w:w="1368" w:type="dxa"/>
            <w:tcBorders>
              <w:top w:val="nil"/>
              <w:left w:val="nil"/>
              <w:bottom w:val="single" w:color="auto" w:sz="4" w:space="0"/>
              <w:right w:val="single" w:color="auto" w:sz="4" w:space="0"/>
            </w:tcBorders>
            <w:noWrap/>
            <w:vAlign w:val="center"/>
          </w:tcPr>
          <w:p w14:paraId="0B99EAD6">
            <w:pPr>
              <w:pageBreakBefore w:val="0"/>
              <w:widowControl/>
              <w:spacing w:after="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超滤进水泵</w:t>
            </w:r>
          </w:p>
        </w:tc>
        <w:tc>
          <w:tcPr>
            <w:tcW w:w="3331" w:type="dxa"/>
            <w:tcBorders>
              <w:top w:val="nil"/>
              <w:left w:val="nil"/>
              <w:bottom w:val="single" w:color="auto" w:sz="4" w:space="0"/>
              <w:right w:val="single" w:color="auto" w:sz="4" w:space="0"/>
            </w:tcBorders>
            <w:noWrap w:val="0"/>
            <w:vAlign w:val="center"/>
          </w:tcPr>
          <w:p w14:paraId="43E8393B">
            <w:pPr>
              <w:pageBreakBefore w:val="0"/>
              <w:widowControl/>
              <w:spacing w:after="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卧式离心泵，污水流量7</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rPr>
              <w:t>5 m</w:t>
            </w:r>
            <w:r>
              <w:rPr>
                <w:rFonts w:hint="eastAsia" w:ascii="宋体" w:hAnsi="宋体" w:eastAsia="宋体" w:cs="宋体"/>
                <w:color w:val="auto"/>
                <w:sz w:val="24"/>
                <w:szCs w:val="24"/>
                <w:highlight w:val="none"/>
                <w:vertAlign w:val="superscript"/>
              </w:rPr>
              <w:t>3</w:t>
            </w:r>
            <w:r>
              <w:rPr>
                <w:rFonts w:hint="eastAsia" w:ascii="宋体" w:hAnsi="宋体" w:eastAsia="宋体" w:cs="宋体"/>
                <w:color w:val="auto"/>
                <w:sz w:val="24"/>
                <w:szCs w:val="24"/>
                <w:highlight w:val="none"/>
              </w:rPr>
              <w:t>/h，扬程35 m，泵体及叶轮材质SS304</w:t>
            </w:r>
          </w:p>
        </w:tc>
        <w:tc>
          <w:tcPr>
            <w:tcW w:w="856" w:type="dxa"/>
            <w:tcBorders>
              <w:top w:val="nil"/>
              <w:left w:val="nil"/>
              <w:bottom w:val="single" w:color="auto" w:sz="4" w:space="0"/>
              <w:right w:val="single" w:color="auto" w:sz="4" w:space="0"/>
            </w:tcBorders>
            <w:noWrap/>
            <w:vAlign w:val="center"/>
          </w:tcPr>
          <w:p w14:paraId="04000981">
            <w:pPr>
              <w:pageBreakBefore w:val="0"/>
              <w:widowControl/>
              <w:spacing w:after="0"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台</w:t>
            </w:r>
          </w:p>
        </w:tc>
        <w:tc>
          <w:tcPr>
            <w:tcW w:w="736" w:type="dxa"/>
            <w:tcBorders>
              <w:top w:val="nil"/>
              <w:left w:val="nil"/>
              <w:bottom w:val="single" w:color="auto" w:sz="4" w:space="0"/>
              <w:right w:val="single" w:color="auto" w:sz="4" w:space="0"/>
            </w:tcBorders>
            <w:noWrap/>
            <w:vAlign w:val="center"/>
          </w:tcPr>
          <w:p w14:paraId="52F4D125">
            <w:pPr>
              <w:pageBreakBefore w:val="0"/>
              <w:widowControl/>
              <w:spacing w:after="0"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1134" w:type="dxa"/>
            <w:tcBorders>
              <w:top w:val="nil"/>
              <w:left w:val="nil"/>
              <w:bottom w:val="single" w:color="auto" w:sz="4" w:space="0"/>
              <w:right w:val="single" w:color="auto" w:sz="4" w:space="0"/>
            </w:tcBorders>
            <w:noWrap/>
            <w:vAlign w:val="center"/>
          </w:tcPr>
          <w:p w14:paraId="5457C450">
            <w:pPr>
              <w:pageBreakBefore w:val="0"/>
              <w:widowControl/>
              <w:spacing w:after="0" w:line="360" w:lineRule="auto"/>
              <w:ind w:firstLine="400"/>
              <w:jc w:val="center"/>
              <w:rPr>
                <w:rFonts w:hint="eastAsia" w:ascii="宋体" w:hAnsi="宋体" w:eastAsia="宋体" w:cs="宋体"/>
                <w:sz w:val="24"/>
                <w:szCs w:val="24"/>
                <w:highlight w:val="none"/>
              </w:rPr>
            </w:pPr>
          </w:p>
        </w:tc>
      </w:tr>
      <w:tr w14:paraId="3011B5F8">
        <w:tblPrEx>
          <w:tblCellMar>
            <w:top w:w="0" w:type="dxa"/>
            <w:left w:w="108" w:type="dxa"/>
            <w:bottom w:w="0" w:type="dxa"/>
            <w:right w:w="108" w:type="dxa"/>
          </w:tblCellMar>
        </w:tblPrEx>
        <w:trPr>
          <w:trHeight w:val="510" w:hRule="atLeast"/>
        </w:trPr>
        <w:tc>
          <w:tcPr>
            <w:tcW w:w="562" w:type="dxa"/>
            <w:vMerge w:val="continue"/>
            <w:tcBorders>
              <w:top w:val="nil"/>
              <w:left w:val="single" w:color="auto" w:sz="4" w:space="0"/>
              <w:bottom w:val="single" w:color="auto" w:sz="4" w:space="0"/>
              <w:right w:val="single" w:color="auto" w:sz="4" w:space="0"/>
            </w:tcBorders>
            <w:noWrap w:val="0"/>
            <w:vAlign w:val="center"/>
          </w:tcPr>
          <w:p w14:paraId="08788390">
            <w:pPr>
              <w:pageBreakBefore w:val="0"/>
              <w:widowControl/>
              <w:spacing w:after="0" w:line="360" w:lineRule="auto"/>
              <w:ind w:firstLine="420"/>
              <w:jc w:val="center"/>
              <w:rPr>
                <w:rFonts w:hint="eastAsia" w:ascii="宋体" w:hAnsi="宋体" w:eastAsia="宋体" w:cs="宋体"/>
                <w:sz w:val="24"/>
                <w:szCs w:val="24"/>
                <w:highlight w:val="none"/>
              </w:rPr>
            </w:pPr>
          </w:p>
        </w:tc>
        <w:tc>
          <w:tcPr>
            <w:tcW w:w="939" w:type="dxa"/>
            <w:vMerge w:val="continue"/>
            <w:tcBorders>
              <w:top w:val="nil"/>
              <w:left w:val="single" w:color="auto" w:sz="4" w:space="0"/>
              <w:bottom w:val="single" w:color="auto" w:sz="4" w:space="0"/>
              <w:right w:val="single" w:color="auto" w:sz="4" w:space="0"/>
            </w:tcBorders>
            <w:noWrap w:val="0"/>
            <w:vAlign w:val="center"/>
          </w:tcPr>
          <w:p w14:paraId="3839E2EB">
            <w:pPr>
              <w:pageBreakBefore w:val="0"/>
              <w:widowControl/>
              <w:spacing w:after="0" w:line="360" w:lineRule="auto"/>
              <w:ind w:firstLine="420"/>
              <w:jc w:val="center"/>
              <w:rPr>
                <w:rFonts w:hint="eastAsia" w:ascii="宋体" w:hAnsi="宋体" w:eastAsia="宋体" w:cs="宋体"/>
                <w:sz w:val="24"/>
                <w:szCs w:val="24"/>
                <w:highlight w:val="none"/>
              </w:rPr>
            </w:pPr>
          </w:p>
        </w:tc>
        <w:tc>
          <w:tcPr>
            <w:tcW w:w="1368" w:type="dxa"/>
            <w:tcBorders>
              <w:top w:val="nil"/>
              <w:left w:val="nil"/>
              <w:bottom w:val="single" w:color="auto" w:sz="4" w:space="0"/>
              <w:right w:val="single" w:color="auto" w:sz="4" w:space="0"/>
            </w:tcBorders>
            <w:noWrap/>
            <w:vAlign w:val="center"/>
          </w:tcPr>
          <w:p w14:paraId="3D8CCF7C">
            <w:pPr>
              <w:pageBreakBefore w:val="0"/>
              <w:widowControl/>
              <w:spacing w:after="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超滤系统</w:t>
            </w:r>
          </w:p>
        </w:tc>
        <w:tc>
          <w:tcPr>
            <w:tcW w:w="3331" w:type="dxa"/>
            <w:tcBorders>
              <w:top w:val="nil"/>
              <w:left w:val="nil"/>
              <w:bottom w:val="single" w:color="auto" w:sz="4" w:space="0"/>
              <w:right w:val="single" w:color="auto" w:sz="4" w:space="0"/>
            </w:tcBorders>
            <w:noWrap w:val="0"/>
            <w:vAlign w:val="center"/>
          </w:tcPr>
          <w:p w14:paraId="4CB3B9DB">
            <w:pPr>
              <w:pageBreakBefore w:val="0"/>
              <w:widowControl/>
              <w:spacing w:after="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外置管式超滤膜系统，处理能力150 m</w:t>
            </w:r>
            <w:r>
              <w:rPr>
                <w:rFonts w:hint="eastAsia" w:ascii="宋体" w:hAnsi="宋体" w:eastAsia="宋体" w:cs="宋体"/>
                <w:color w:val="auto"/>
                <w:sz w:val="24"/>
                <w:szCs w:val="24"/>
                <w:highlight w:val="none"/>
                <w:vertAlign w:val="superscript"/>
              </w:rPr>
              <w:t>3</w:t>
            </w:r>
            <w:r>
              <w:rPr>
                <w:rFonts w:hint="eastAsia" w:ascii="宋体" w:hAnsi="宋体" w:eastAsia="宋体" w:cs="宋体"/>
                <w:color w:val="auto"/>
                <w:sz w:val="24"/>
                <w:szCs w:val="24"/>
                <w:highlight w:val="none"/>
              </w:rPr>
              <w:t>/d，含进水过滤器、循环泵、膜、集成支架、电气自控等。</w:t>
            </w:r>
          </w:p>
        </w:tc>
        <w:tc>
          <w:tcPr>
            <w:tcW w:w="856" w:type="dxa"/>
            <w:tcBorders>
              <w:top w:val="nil"/>
              <w:left w:val="nil"/>
              <w:bottom w:val="single" w:color="auto" w:sz="4" w:space="0"/>
              <w:right w:val="single" w:color="auto" w:sz="4" w:space="0"/>
            </w:tcBorders>
            <w:noWrap/>
            <w:vAlign w:val="center"/>
          </w:tcPr>
          <w:p w14:paraId="6E070726">
            <w:pPr>
              <w:pageBreakBefore w:val="0"/>
              <w:widowControl/>
              <w:spacing w:after="0"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套</w:t>
            </w:r>
          </w:p>
        </w:tc>
        <w:tc>
          <w:tcPr>
            <w:tcW w:w="736" w:type="dxa"/>
            <w:tcBorders>
              <w:top w:val="nil"/>
              <w:left w:val="nil"/>
              <w:bottom w:val="single" w:color="auto" w:sz="4" w:space="0"/>
              <w:right w:val="single" w:color="auto" w:sz="4" w:space="0"/>
            </w:tcBorders>
            <w:noWrap/>
            <w:vAlign w:val="center"/>
          </w:tcPr>
          <w:p w14:paraId="6E0D1BD0">
            <w:pPr>
              <w:pageBreakBefore w:val="0"/>
              <w:widowControl/>
              <w:spacing w:after="0"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1134" w:type="dxa"/>
            <w:tcBorders>
              <w:top w:val="nil"/>
              <w:left w:val="nil"/>
              <w:bottom w:val="single" w:color="auto" w:sz="4" w:space="0"/>
              <w:right w:val="single" w:color="auto" w:sz="4" w:space="0"/>
            </w:tcBorders>
            <w:noWrap/>
            <w:vAlign w:val="center"/>
          </w:tcPr>
          <w:p w14:paraId="43280DAB">
            <w:pPr>
              <w:pageBreakBefore w:val="0"/>
              <w:widowControl/>
              <w:spacing w:after="0" w:line="360" w:lineRule="auto"/>
              <w:ind w:firstLine="400"/>
              <w:jc w:val="center"/>
              <w:rPr>
                <w:rFonts w:hint="eastAsia" w:ascii="宋体" w:hAnsi="宋体" w:eastAsia="宋体" w:cs="宋体"/>
                <w:sz w:val="24"/>
                <w:szCs w:val="24"/>
                <w:highlight w:val="none"/>
              </w:rPr>
            </w:pPr>
          </w:p>
        </w:tc>
      </w:tr>
      <w:tr w14:paraId="2F61A309">
        <w:tblPrEx>
          <w:tblCellMar>
            <w:top w:w="0" w:type="dxa"/>
            <w:left w:w="108" w:type="dxa"/>
            <w:bottom w:w="0" w:type="dxa"/>
            <w:right w:w="108" w:type="dxa"/>
          </w:tblCellMar>
        </w:tblPrEx>
        <w:trPr>
          <w:trHeight w:val="510" w:hRule="atLeast"/>
        </w:trPr>
        <w:tc>
          <w:tcPr>
            <w:tcW w:w="562" w:type="dxa"/>
            <w:vMerge w:val="restart"/>
            <w:tcBorders>
              <w:top w:val="nil"/>
              <w:left w:val="single" w:color="auto" w:sz="4" w:space="0"/>
              <w:bottom w:val="single" w:color="auto" w:sz="4" w:space="0"/>
              <w:right w:val="single" w:color="auto" w:sz="4" w:space="0"/>
            </w:tcBorders>
            <w:noWrap w:val="0"/>
            <w:vAlign w:val="center"/>
          </w:tcPr>
          <w:p w14:paraId="77572DE7">
            <w:pPr>
              <w:pageBreakBefore w:val="0"/>
              <w:widowControl/>
              <w:spacing w:after="0"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8</w:t>
            </w:r>
          </w:p>
        </w:tc>
        <w:tc>
          <w:tcPr>
            <w:tcW w:w="939" w:type="dxa"/>
            <w:vMerge w:val="restart"/>
            <w:tcBorders>
              <w:top w:val="nil"/>
              <w:left w:val="single" w:color="auto" w:sz="4" w:space="0"/>
              <w:bottom w:val="single" w:color="auto" w:sz="4" w:space="0"/>
              <w:right w:val="single" w:color="auto" w:sz="4" w:space="0"/>
            </w:tcBorders>
            <w:noWrap w:val="0"/>
            <w:vAlign w:val="center"/>
          </w:tcPr>
          <w:p w14:paraId="52951D55">
            <w:pPr>
              <w:pageBreakBefore w:val="0"/>
              <w:widowControl/>
              <w:spacing w:after="0"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纳滤系统</w:t>
            </w:r>
          </w:p>
        </w:tc>
        <w:tc>
          <w:tcPr>
            <w:tcW w:w="1368" w:type="dxa"/>
            <w:tcBorders>
              <w:top w:val="nil"/>
              <w:left w:val="nil"/>
              <w:bottom w:val="single" w:color="auto" w:sz="4" w:space="0"/>
              <w:right w:val="single" w:color="auto" w:sz="4" w:space="0"/>
            </w:tcBorders>
            <w:noWrap/>
            <w:vAlign w:val="center"/>
          </w:tcPr>
          <w:p w14:paraId="5D0B4DFF">
            <w:pPr>
              <w:pageBreakBefore w:val="0"/>
              <w:widowControl/>
              <w:spacing w:after="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纳滤进水泵</w:t>
            </w:r>
          </w:p>
        </w:tc>
        <w:tc>
          <w:tcPr>
            <w:tcW w:w="3331" w:type="dxa"/>
            <w:tcBorders>
              <w:top w:val="nil"/>
              <w:left w:val="nil"/>
              <w:bottom w:val="single" w:color="auto" w:sz="4" w:space="0"/>
              <w:right w:val="single" w:color="auto" w:sz="4" w:space="0"/>
            </w:tcBorders>
            <w:noWrap w:val="0"/>
            <w:vAlign w:val="center"/>
          </w:tcPr>
          <w:p w14:paraId="358587C6">
            <w:pPr>
              <w:pageBreakBefore w:val="0"/>
              <w:widowControl/>
              <w:spacing w:after="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卧式离心泵，污水流量7</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rPr>
              <w:t>5 m</w:t>
            </w:r>
            <w:r>
              <w:rPr>
                <w:rFonts w:hint="eastAsia" w:ascii="宋体" w:hAnsi="宋体" w:eastAsia="宋体" w:cs="宋体"/>
                <w:color w:val="auto"/>
                <w:sz w:val="24"/>
                <w:szCs w:val="24"/>
                <w:highlight w:val="none"/>
                <w:vertAlign w:val="superscript"/>
              </w:rPr>
              <w:t>3</w:t>
            </w:r>
            <w:r>
              <w:rPr>
                <w:rFonts w:hint="eastAsia" w:ascii="宋体" w:hAnsi="宋体" w:eastAsia="宋体" w:cs="宋体"/>
                <w:color w:val="auto"/>
                <w:sz w:val="24"/>
                <w:szCs w:val="24"/>
                <w:highlight w:val="none"/>
              </w:rPr>
              <w:t>/h，扬程35 m，泵体及叶轮材质SS304</w:t>
            </w:r>
          </w:p>
        </w:tc>
        <w:tc>
          <w:tcPr>
            <w:tcW w:w="856" w:type="dxa"/>
            <w:tcBorders>
              <w:top w:val="nil"/>
              <w:left w:val="nil"/>
              <w:bottom w:val="single" w:color="auto" w:sz="4" w:space="0"/>
              <w:right w:val="single" w:color="auto" w:sz="4" w:space="0"/>
            </w:tcBorders>
            <w:noWrap/>
            <w:vAlign w:val="center"/>
          </w:tcPr>
          <w:p w14:paraId="3EAEE05B">
            <w:pPr>
              <w:pageBreakBefore w:val="0"/>
              <w:widowControl/>
              <w:spacing w:after="0"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台</w:t>
            </w:r>
          </w:p>
        </w:tc>
        <w:tc>
          <w:tcPr>
            <w:tcW w:w="736" w:type="dxa"/>
            <w:tcBorders>
              <w:top w:val="nil"/>
              <w:left w:val="nil"/>
              <w:bottom w:val="single" w:color="auto" w:sz="4" w:space="0"/>
              <w:right w:val="single" w:color="auto" w:sz="4" w:space="0"/>
            </w:tcBorders>
            <w:noWrap/>
            <w:vAlign w:val="center"/>
          </w:tcPr>
          <w:p w14:paraId="18277D41">
            <w:pPr>
              <w:pageBreakBefore w:val="0"/>
              <w:widowControl/>
              <w:spacing w:after="0"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1134" w:type="dxa"/>
            <w:tcBorders>
              <w:top w:val="nil"/>
              <w:left w:val="nil"/>
              <w:bottom w:val="single" w:color="auto" w:sz="4" w:space="0"/>
              <w:right w:val="single" w:color="auto" w:sz="4" w:space="0"/>
            </w:tcBorders>
            <w:noWrap/>
            <w:vAlign w:val="center"/>
          </w:tcPr>
          <w:p w14:paraId="31292312">
            <w:pPr>
              <w:pageBreakBefore w:val="0"/>
              <w:widowControl/>
              <w:spacing w:after="0" w:line="360" w:lineRule="auto"/>
              <w:ind w:firstLine="400"/>
              <w:jc w:val="center"/>
              <w:rPr>
                <w:rFonts w:hint="eastAsia" w:ascii="宋体" w:hAnsi="宋体" w:eastAsia="宋体" w:cs="宋体"/>
                <w:sz w:val="24"/>
                <w:szCs w:val="24"/>
                <w:highlight w:val="none"/>
              </w:rPr>
            </w:pPr>
          </w:p>
        </w:tc>
      </w:tr>
      <w:tr w14:paraId="1CE69C1A">
        <w:tblPrEx>
          <w:tblCellMar>
            <w:top w:w="0" w:type="dxa"/>
            <w:left w:w="108" w:type="dxa"/>
            <w:bottom w:w="0" w:type="dxa"/>
            <w:right w:w="108" w:type="dxa"/>
          </w:tblCellMar>
        </w:tblPrEx>
        <w:trPr>
          <w:trHeight w:val="510" w:hRule="atLeast"/>
        </w:trPr>
        <w:tc>
          <w:tcPr>
            <w:tcW w:w="562" w:type="dxa"/>
            <w:vMerge w:val="continue"/>
            <w:tcBorders>
              <w:top w:val="nil"/>
              <w:left w:val="single" w:color="auto" w:sz="4" w:space="0"/>
              <w:bottom w:val="single" w:color="auto" w:sz="4" w:space="0"/>
              <w:right w:val="single" w:color="auto" w:sz="4" w:space="0"/>
            </w:tcBorders>
            <w:noWrap w:val="0"/>
            <w:vAlign w:val="center"/>
          </w:tcPr>
          <w:p w14:paraId="56773050">
            <w:pPr>
              <w:pageBreakBefore w:val="0"/>
              <w:widowControl/>
              <w:spacing w:after="0" w:line="360" w:lineRule="auto"/>
              <w:ind w:firstLine="420"/>
              <w:jc w:val="center"/>
              <w:rPr>
                <w:rFonts w:hint="eastAsia" w:ascii="宋体" w:hAnsi="宋体" w:eastAsia="宋体" w:cs="宋体"/>
                <w:sz w:val="24"/>
                <w:szCs w:val="24"/>
                <w:highlight w:val="none"/>
              </w:rPr>
            </w:pPr>
          </w:p>
        </w:tc>
        <w:tc>
          <w:tcPr>
            <w:tcW w:w="939" w:type="dxa"/>
            <w:vMerge w:val="continue"/>
            <w:tcBorders>
              <w:top w:val="nil"/>
              <w:left w:val="single" w:color="auto" w:sz="4" w:space="0"/>
              <w:bottom w:val="single" w:color="auto" w:sz="4" w:space="0"/>
              <w:right w:val="single" w:color="auto" w:sz="4" w:space="0"/>
            </w:tcBorders>
            <w:noWrap w:val="0"/>
            <w:vAlign w:val="center"/>
          </w:tcPr>
          <w:p w14:paraId="70FBD148">
            <w:pPr>
              <w:pageBreakBefore w:val="0"/>
              <w:widowControl/>
              <w:spacing w:after="0" w:line="360" w:lineRule="auto"/>
              <w:ind w:firstLine="420"/>
              <w:jc w:val="center"/>
              <w:rPr>
                <w:rFonts w:hint="eastAsia" w:ascii="宋体" w:hAnsi="宋体" w:eastAsia="宋体" w:cs="宋体"/>
                <w:sz w:val="24"/>
                <w:szCs w:val="24"/>
                <w:highlight w:val="none"/>
              </w:rPr>
            </w:pPr>
          </w:p>
        </w:tc>
        <w:tc>
          <w:tcPr>
            <w:tcW w:w="1368" w:type="dxa"/>
            <w:tcBorders>
              <w:top w:val="nil"/>
              <w:left w:val="nil"/>
              <w:bottom w:val="single" w:color="auto" w:sz="4" w:space="0"/>
              <w:right w:val="single" w:color="auto" w:sz="4" w:space="0"/>
            </w:tcBorders>
            <w:noWrap/>
            <w:vAlign w:val="center"/>
          </w:tcPr>
          <w:p w14:paraId="51144589">
            <w:pPr>
              <w:pageBreakBefore w:val="0"/>
              <w:widowControl/>
              <w:spacing w:after="0"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纳滤系统</w:t>
            </w:r>
          </w:p>
        </w:tc>
        <w:tc>
          <w:tcPr>
            <w:tcW w:w="3331" w:type="dxa"/>
            <w:tcBorders>
              <w:top w:val="nil"/>
              <w:left w:val="nil"/>
              <w:bottom w:val="single" w:color="auto" w:sz="4" w:space="0"/>
              <w:right w:val="single" w:color="auto" w:sz="4" w:space="0"/>
            </w:tcBorders>
            <w:noWrap w:val="0"/>
            <w:vAlign w:val="center"/>
          </w:tcPr>
          <w:p w14:paraId="7001D008">
            <w:pPr>
              <w:pageBreakBefore w:val="0"/>
              <w:widowControl/>
              <w:spacing w:after="0"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处理能力150 m</w:t>
            </w:r>
            <w:r>
              <w:rPr>
                <w:rFonts w:hint="eastAsia" w:ascii="宋体" w:hAnsi="宋体" w:eastAsia="宋体" w:cs="宋体"/>
                <w:sz w:val="24"/>
                <w:szCs w:val="24"/>
                <w:highlight w:val="none"/>
                <w:vertAlign w:val="superscript"/>
              </w:rPr>
              <w:t>3</w:t>
            </w:r>
            <w:r>
              <w:rPr>
                <w:rFonts w:hint="eastAsia" w:ascii="宋体" w:hAnsi="宋体" w:eastAsia="宋体" w:cs="宋体"/>
                <w:sz w:val="24"/>
                <w:szCs w:val="24"/>
                <w:highlight w:val="none"/>
              </w:rPr>
              <w:t>/d，含进水过滤器、循环泵、膜、集成支架、电气自控等。</w:t>
            </w:r>
          </w:p>
        </w:tc>
        <w:tc>
          <w:tcPr>
            <w:tcW w:w="856" w:type="dxa"/>
            <w:tcBorders>
              <w:top w:val="nil"/>
              <w:left w:val="nil"/>
              <w:bottom w:val="single" w:color="auto" w:sz="4" w:space="0"/>
              <w:right w:val="single" w:color="auto" w:sz="4" w:space="0"/>
            </w:tcBorders>
            <w:noWrap/>
            <w:vAlign w:val="center"/>
          </w:tcPr>
          <w:p w14:paraId="6B5A5541">
            <w:pPr>
              <w:pageBreakBefore w:val="0"/>
              <w:widowControl/>
              <w:spacing w:after="0"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套</w:t>
            </w:r>
          </w:p>
        </w:tc>
        <w:tc>
          <w:tcPr>
            <w:tcW w:w="736" w:type="dxa"/>
            <w:tcBorders>
              <w:top w:val="nil"/>
              <w:left w:val="nil"/>
              <w:bottom w:val="single" w:color="auto" w:sz="4" w:space="0"/>
              <w:right w:val="single" w:color="auto" w:sz="4" w:space="0"/>
            </w:tcBorders>
            <w:noWrap/>
            <w:vAlign w:val="center"/>
          </w:tcPr>
          <w:p w14:paraId="74982542">
            <w:pPr>
              <w:pageBreakBefore w:val="0"/>
              <w:widowControl/>
              <w:spacing w:after="0"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1134" w:type="dxa"/>
            <w:tcBorders>
              <w:top w:val="nil"/>
              <w:left w:val="nil"/>
              <w:bottom w:val="single" w:color="auto" w:sz="4" w:space="0"/>
              <w:right w:val="single" w:color="auto" w:sz="4" w:space="0"/>
            </w:tcBorders>
            <w:noWrap/>
            <w:vAlign w:val="center"/>
          </w:tcPr>
          <w:p w14:paraId="685FBC7B">
            <w:pPr>
              <w:pageBreakBefore w:val="0"/>
              <w:widowControl/>
              <w:spacing w:after="0" w:line="360" w:lineRule="auto"/>
              <w:ind w:firstLine="400"/>
              <w:jc w:val="center"/>
              <w:rPr>
                <w:rFonts w:hint="eastAsia" w:ascii="宋体" w:hAnsi="宋体" w:eastAsia="宋体" w:cs="宋体"/>
                <w:sz w:val="24"/>
                <w:szCs w:val="24"/>
                <w:highlight w:val="none"/>
              </w:rPr>
            </w:pPr>
          </w:p>
        </w:tc>
      </w:tr>
      <w:tr w14:paraId="3DB90C95">
        <w:tblPrEx>
          <w:tblCellMar>
            <w:top w:w="0" w:type="dxa"/>
            <w:left w:w="108" w:type="dxa"/>
            <w:bottom w:w="0" w:type="dxa"/>
            <w:right w:w="108" w:type="dxa"/>
          </w:tblCellMar>
        </w:tblPrEx>
        <w:trPr>
          <w:trHeight w:val="510" w:hRule="atLeast"/>
        </w:trPr>
        <w:tc>
          <w:tcPr>
            <w:tcW w:w="562" w:type="dxa"/>
            <w:vMerge w:val="continue"/>
            <w:tcBorders>
              <w:top w:val="nil"/>
              <w:left w:val="single" w:color="auto" w:sz="4" w:space="0"/>
              <w:bottom w:val="single" w:color="auto" w:sz="4" w:space="0"/>
              <w:right w:val="single" w:color="auto" w:sz="4" w:space="0"/>
            </w:tcBorders>
            <w:noWrap w:val="0"/>
            <w:vAlign w:val="center"/>
          </w:tcPr>
          <w:p w14:paraId="5B959BAD">
            <w:pPr>
              <w:pageBreakBefore w:val="0"/>
              <w:widowControl/>
              <w:spacing w:after="0" w:line="360" w:lineRule="auto"/>
              <w:ind w:firstLine="420"/>
              <w:jc w:val="center"/>
              <w:rPr>
                <w:rFonts w:hint="eastAsia" w:ascii="宋体" w:hAnsi="宋体" w:eastAsia="宋体" w:cs="宋体"/>
                <w:sz w:val="24"/>
                <w:szCs w:val="24"/>
                <w:highlight w:val="none"/>
              </w:rPr>
            </w:pPr>
          </w:p>
        </w:tc>
        <w:tc>
          <w:tcPr>
            <w:tcW w:w="939" w:type="dxa"/>
            <w:vMerge w:val="continue"/>
            <w:tcBorders>
              <w:top w:val="nil"/>
              <w:left w:val="single" w:color="auto" w:sz="4" w:space="0"/>
              <w:bottom w:val="single" w:color="auto" w:sz="4" w:space="0"/>
              <w:right w:val="single" w:color="auto" w:sz="4" w:space="0"/>
            </w:tcBorders>
            <w:noWrap w:val="0"/>
            <w:vAlign w:val="center"/>
          </w:tcPr>
          <w:p w14:paraId="0F3F4194">
            <w:pPr>
              <w:pageBreakBefore w:val="0"/>
              <w:widowControl/>
              <w:spacing w:after="0" w:line="360" w:lineRule="auto"/>
              <w:ind w:firstLine="420"/>
              <w:jc w:val="center"/>
              <w:rPr>
                <w:rFonts w:hint="eastAsia" w:ascii="宋体" w:hAnsi="宋体" w:eastAsia="宋体" w:cs="宋体"/>
                <w:sz w:val="24"/>
                <w:szCs w:val="24"/>
                <w:highlight w:val="none"/>
              </w:rPr>
            </w:pPr>
          </w:p>
        </w:tc>
        <w:tc>
          <w:tcPr>
            <w:tcW w:w="1368" w:type="dxa"/>
            <w:tcBorders>
              <w:top w:val="nil"/>
              <w:left w:val="nil"/>
              <w:bottom w:val="single" w:color="auto" w:sz="4" w:space="0"/>
              <w:right w:val="single" w:color="auto" w:sz="4" w:space="0"/>
            </w:tcBorders>
            <w:noWrap/>
            <w:vAlign w:val="center"/>
          </w:tcPr>
          <w:p w14:paraId="11EC2373">
            <w:pPr>
              <w:pageBreakBefore w:val="0"/>
              <w:widowControl/>
              <w:spacing w:after="0"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产水外排泵</w:t>
            </w:r>
          </w:p>
        </w:tc>
        <w:tc>
          <w:tcPr>
            <w:tcW w:w="3331" w:type="dxa"/>
            <w:tcBorders>
              <w:top w:val="nil"/>
              <w:left w:val="nil"/>
              <w:bottom w:val="single" w:color="auto" w:sz="4" w:space="0"/>
              <w:right w:val="single" w:color="auto" w:sz="4" w:space="0"/>
            </w:tcBorders>
            <w:noWrap w:val="0"/>
            <w:vAlign w:val="center"/>
          </w:tcPr>
          <w:p w14:paraId="5A4DDE65">
            <w:pPr>
              <w:pageBreakBefore w:val="0"/>
              <w:widowControl/>
              <w:spacing w:after="0"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立式离心泵，流量8 m</w:t>
            </w:r>
            <w:r>
              <w:rPr>
                <w:rFonts w:hint="eastAsia" w:ascii="宋体" w:hAnsi="宋体" w:eastAsia="宋体" w:cs="宋体"/>
                <w:sz w:val="24"/>
                <w:szCs w:val="24"/>
                <w:highlight w:val="none"/>
                <w:vertAlign w:val="superscript"/>
              </w:rPr>
              <w:t>3</w:t>
            </w:r>
            <w:r>
              <w:rPr>
                <w:rFonts w:hint="eastAsia" w:ascii="宋体" w:hAnsi="宋体" w:eastAsia="宋体" w:cs="宋体"/>
                <w:sz w:val="24"/>
                <w:szCs w:val="24"/>
                <w:highlight w:val="none"/>
              </w:rPr>
              <w:t>/h，扬程20 m，泵体及叶轮材质SS304</w:t>
            </w:r>
          </w:p>
        </w:tc>
        <w:tc>
          <w:tcPr>
            <w:tcW w:w="856" w:type="dxa"/>
            <w:tcBorders>
              <w:top w:val="nil"/>
              <w:left w:val="nil"/>
              <w:bottom w:val="single" w:color="auto" w:sz="4" w:space="0"/>
              <w:right w:val="single" w:color="auto" w:sz="4" w:space="0"/>
            </w:tcBorders>
            <w:noWrap/>
            <w:vAlign w:val="center"/>
          </w:tcPr>
          <w:p w14:paraId="32E92D5E">
            <w:pPr>
              <w:pageBreakBefore w:val="0"/>
              <w:widowControl/>
              <w:spacing w:after="0"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台</w:t>
            </w:r>
          </w:p>
        </w:tc>
        <w:tc>
          <w:tcPr>
            <w:tcW w:w="736" w:type="dxa"/>
            <w:tcBorders>
              <w:top w:val="nil"/>
              <w:left w:val="nil"/>
              <w:bottom w:val="single" w:color="auto" w:sz="4" w:space="0"/>
              <w:right w:val="single" w:color="auto" w:sz="4" w:space="0"/>
            </w:tcBorders>
            <w:noWrap/>
            <w:vAlign w:val="center"/>
          </w:tcPr>
          <w:p w14:paraId="34F6B1D8">
            <w:pPr>
              <w:pageBreakBefore w:val="0"/>
              <w:widowControl/>
              <w:spacing w:after="0"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1134" w:type="dxa"/>
            <w:tcBorders>
              <w:top w:val="nil"/>
              <w:left w:val="nil"/>
              <w:bottom w:val="single" w:color="auto" w:sz="4" w:space="0"/>
              <w:right w:val="single" w:color="auto" w:sz="4" w:space="0"/>
            </w:tcBorders>
            <w:noWrap/>
            <w:vAlign w:val="center"/>
          </w:tcPr>
          <w:p w14:paraId="01FB9BBD">
            <w:pPr>
              <w:pageBreakBefore w:val="0"/>
              <w:widowControl/>
              <w:spacing w:after="0" w:line="360" w:lineRule="auto"/>
              <w:ind w:firstLine="400"/>
              <w:jc w:val="center"/>
              <w:rPr>
                <w:rFonts w:hint="eastAsia" w:ascii="宋体" w:hAnsi="宋体" w:eastAsia="宋体" w:cs="宋体"/>
                <w:sz w:val="24"/>
                <w:szCs w:val="24"/>
                <w:highlight w:val="none"/>
              </w:rPr>
            </w:pPr>
          </w:p>
        </w:tc>
      </w:tr>
      <w:tr w14:paraId="54BB68B6">
        <w:tblPrEx>
          <w:tblCellMar>
            <w:top w:w="0" w:type="dxa"/>
            <w:left w:w="108" w:type="dxa"/>
            <w:bottom w:w="0" w:type="dxa"/>
            <w:right w:w="108" w:type="dxa"/>
          </w:tblCellMar>
        </w:tblPrEx>
        <w:trPr>
          <w:trHeight w:val="278" w:hRule="atLeast"/>
        </w:trPr>
        <w:tc>
          <w:tcPr>
            <w:tcW w:w="562" w:type="dxa"/>
            <w:tcBorders>
              <w:top w:val="nil"/>
              <w:left w:val="single" w:color="auto" w:sz="4" w:space="0"/>
              <w:bottom w:val="single" w:color="auto" w:sz="4" w:space="0"/>
              <w:right w:val="single" w:color="auto" w:sz="4" w:space="0"/>
            </w:tcBorders>
            <w:noWrap w:val="0"/>
            <w:vAlign w:val="center"/>
          </w:tcPr>
          <w:p w14:paraId="6032AE1B">
            <w:pPr>
              <w:pageBreakBefore w:val="0"/>
              <w:widowControl/>
              <w:spacing w:after="0"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9</w:t>
            </w:r>
          </w:p>
        </w:tc>
        <w:tc>
          <w:tcPr>
            <w:tcW w:w="939" w:type="dxa"/>
            <w:tcBorders>
              <w:top w:val="nil"/>
              <w:left w:val="nil"/>
              <w:bottom w:val="single" w:color="auto" w:sz="4" w:space="0"/>
              <w:right w:val="single" w:color="auto" w:sz="4" w:space="0"/>
            </w:tcBorders>
            <w:noWrap w:val="0"/>
            <w:vAlign w:val="center"/>
          </w:tcPr>
          <w:p w14:paraId="7C218EEE">
            <w:pPr>
              <w:pageBreakBefore w:val="0"/>
              <w:widowControl/>
              <w:spacing w:after="0"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高级氧化系统</w:t>
            </w:r>
          </w:p>
        </w:tc>
        <w:tc>
          <w:tcPr>
            <w:tcW w:w="1368" w:type="dxa"/>
            <w:tcBorders>
              <w:top w:val="nil"/>
              <w:left w:val="nil"/>
              <w:bottom w:val="single" w:color="auto" w:sz="4" w:space="0"/>
              <w:right w:val="single" w:color="auto" w:sz="4" w:space="0"/>
            </w:tcBorders>
            <w:noWrap/>
            <w:vAlign w:val="center"/>
          </w:tcPr>
          <w:p w14:paraId="51426D72">
            <w:pPr>
              <w:pageBreakBefore w:val="0"/>
              <w:widowControl/>
              <w:spacing w:after="0" w:line="360" w:lineRule="auto"/>
              <w:ind w:firstLine="400"/>
              <w:jc w:val="center"/>
              <w:rPr>
                <w:rFonts w:hint="eastAsia" w:ascii="宋体" w:hAnsi="宋体" w:eastAsia="宋体" w:cs="宋体"/>
                <w:sz w:val="24"/>
                <w:szCs w:val="24"/>
                <w:highlight w:val="none"/>
              </w:rPr>
            </w:pPr>
          </w:p>
        </w:tc>
        <w:tc>
          <w:tcPr>
            <w:tcW w:w="3331" w:type="dxa"/>
            <w:tcBorders>
              <w:top w:val="nil"/>
              <w:left w:val="nil"/>
              <w:bottom w:val="single" w:color="auto" w:sz="4" w:space="0"/>
              <w:right w:val="single" w:color="auto" w:sz="4" w:space="0"/>
            </w:tcBorders>
            <w:noWrap w:val="0"/>
            <w:vAlign w:val="center"/>
          </w:tcPr>
          <w:p w14:paraId="3B4A24A4">
            <w:pPr>
              <w:pageBreakBefore w:val="0"/>
              <w:widowControl/>
              <w:spacing w:after="0"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设计配套，处理规模10 m</w:t>
            </w:r>
            <w:r>
              <w:rPr>
                <w:rFonts w:hint="eastAsia" w:ascii="宋体" w:hAnsi="宋体" w:eastAsia="宋体" w:cs="宋体"/>
                <w:sz w:val="24"/>
                <w:szCs w:val="24"/>
                <w:highlight w:val="none"/>
                <w:vertAlign w:val="superscript"/>
              </w:rPr>
              <w:t>3</w:t>
            </w:r>
            <w:r>
              <w:rPr>
                <w:rFonts w:hint="eastAsia" w:ascii="宋体" w:hAnsi="宋体" w:eastAsia="宋体" w:cs="宋体"/>
                <w:sz w:val="24"/>
                <w:szCs w:val="24"/>
                <w:highlight w:val="none"/>
              </w:rPr>
              <w:t>/h，碳钢防腐材质</w:t>
            </w:r>
          </w:p>
        </w:tc>
        <w:tc>
          <w:tcPr>
            <w:tcW w:w="856" w:type="dxa"/>
            <w:tcBorders>
              <w:top w:val="nil"/>
              <w:left w:val="nil"/>
              <w:bottom w:val="single" w:color="auto" w:sz="4" w:space="0"/>
              <w:right w:val="single" w:color="auto" w:sz="4" w:space="0"/>
            </w:tcBorders>
            <w:noWrap/>
            <w:vAlign w:val="center"/>
          </w:tcPr>
          <w:p w14:paraId="557DC9E1">
            <w:pPr>
              <w:pageBreakBefore w:val="0"/>
              <w:widowControl/>
              <w:spacing w:after="0"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套</w:t>
            </w:r>
          </w:p>
        </w:tc>
        <w:tc>
          <w:tcPr>
            <w:tcW w:w="736" w:type="dxa"/>
            <w:tcBorders>
              <w:top w:val="nil"/>
              <w:left w:val="nil"/>
              <w:bottom w:val="single" w:color="auto" w:sz="4" w:space="0"/>
              <w:right w:val="single" w:color="auto" w:sz="4" w:space="0"/>
            </w:tcBorders>
            <w:noWrap/>
            <w:vAlign w:val="center"/>
          </w:tcPr>
          <w:p w14:paraId="4DC3292B">
            <w:pPr>
              <w:pageBreakBefore w:val="0"/>
              <w:widowControl/>
              <w:spacing w:after="0"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1134" w:type="dxa"/>
            <w:tcBorders>
              <w:top w:val="nil"/>
              <w:left w:val="nil"/>
              <w:bottom w:val="single" w:color="auto" w:sz="4" w:space="0"/>
              <w:right w:val="single" w:color="auto" w:sz="4" w:space="0"/>
            </w:tcBorders>
            <w:noWrap/>
            <w:vAlign w:val="center"/>
          </w:tcPr>
          <w:p w14:paraId="4E64ACF6">
            <w:pPr>
              <w:pageBreakBefore w:val="0"/>
              <w:widowControl/>
              <w:spacing w:after="0" w:line="360" w:lineRule="auto"/>
              <w:ind w:firstLine="400"/>
              <w:jc w:val="center"/>
              <w:rPr>
                <w:rFonts w:hint="eastAsia" w:ascii="宋体" w:hAnsi="宋体" w:eastAsia="宋体" w:cs="宋体"/>
                <w:sz w:val="24"/>
                <w:szCs w:val="24"/>
                <w:highlight w:val="none"/>
              </w:rPr>
            </w:pPr>
          </w:p>
        </w:tc>
      </w:tr>
      <w:tr w14:paraId="52E59B3A">
        <w:tblPrEx>
          <w:tblCellMar>
            <w:top w:w="0" w:type="dxa"/>
            <w:left w:w="108" w:type="dxa"/>
            <w:bottom w:w="0" w:type="dxa"/>
            <w:right w:w="108" w:type="dxa"/>
          </w:tblCellMar>
        </w:tblPrEx>
        <w:trPr>
          <w:trHeight w:val="525" w:hRule="atLeast"/>
        </w:trPr>
        <w:tc>
          <w:tcPr>
            <w:tcW w:w="562" w:type="dxa"/>
            <w:tcBorders>
              <w:top w:val="nil"/>
              <w:left w:val="single" w:color="auto" w:sz="4" w:space="0"/>
              <w:bottom w:val="single" w:color="auto" w:sz="4" w:space="0"/>
              <w:right w:val="single" w:color="auto" w:sz="4" w:space="0"/>
            </w:tcBorders>
            <w:noWrap w:val="0"/>
            <w:vAlign w:val="center"/>
          </w:tcPr>
          <w:p w14:paraId="3DF949C0">
            <w:pPr>
              <w:pageBreakBefore w:val="0"/>
              <w:widowControl/>
              <w:spacing w:after="0"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10</w:t>
            </w:r>
          </w:p>
        </w:tc>
        <w:tc>
          <w:tcPr>
            <w:tcW w:w="939" w:type="dxa"/>
            <w:tcBorders>
              <w:top w:val="nil"/>
              <w:left w:val="nil"/>
              <w:bottom w:val="single" w:color="auto" w:sz="4" w:space="0"/>
              <w:right w:val="single" w:color="auto" w:sz="4" w:space="0"/>
            </w:tcBorders>
            <w:noWrap w:val="0"/>
            <w:vAlign w:val="center"/>
          </w:tcPr>
          <w:p w14:paraId="52506E37">
            <w:pPr>
              <w:pageBreakBefore w:val="0"/>
              <w:widowControl/>
              <w:spacing w:after="0"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加药系统</w:t>
            </w:r>
          </w:p>
        </w:tc>
        <w:tc>
          <w:tcPr>
            <w:tcW w:w="1368" w:type="dxa"/>
            <w:tcBorders>
              <w:top w:val="nil"/>
              <w:left w:val="nil"/>
              <w:bottom w:val="single" w:color="auto" w:sz="4" w:space="0"/>
              <w:right w:val="single" w:color="auto" w:sz="4" w:space="0"/>
            </w:tcBorders>
            <w:noWrap w:val="0"/>
            <w:vAlign w:val="center"/>
          </w:tcPr>
          <w:p w14:paraId="746B8131">
            <w:pPr>
              <w:pageBreakBefore w:val="0"/>
              <w:widowControl/>
              <w:spacing w:after="0" w:line="360" w:lineRule="auto"/>
              <w:ind w:firstLine="420"/>
              <w:jc w:val="center"/>
              <w:rPr>
                <w:rFonts w:hint="eastAsia" w:ascii="宋体" w:hAnsi="宋体" w:eastAsia="宋体" w:cs="宋体"/>
                <w:sz w:val="24"/>
                <w:szCs w:val="24"/>
                <w:highlight w:val="none"/>
              </w:rPr>
            </w:pPr>
          </w:p>
        </w:tc>
        <w:tc>
          <w:tcPr>
            <w:tcW w:w="3331" w:type="dxa"/>
            <w:tcBorders>
              <w:top w:val="nil"/>
              <w:left w:val="nil"/>
              <w:bottom w:val="single" w:color="auto" w:sz="4" w:space="0"/>
              <w:right w:val="single" w:color="auto" w:sz="4" w:space="0"/>
            </w:tcBorders>
            <w:noWrap w:val="0"/>
            <w:vAlign w:val="center"/>
          </w:tcPr>
          <w:p w14:paraId="4E07F2EC">
            <w:pPr>
              <w:pageBreakBefore w:val="0"/>
              <w:widowControl/>
              <w:spacing w:after="0"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设计配套，含搅拌机，溶药桶，加药泵（流量可调）</w:t>
            </w:r>
          </w:p>
        </w:tc>
        <w:tc>
          <w:tcPr>
            <w:tcW w:w="856" w:type="dxa"/>
            <w:tcBorders>
              <w:top w:val="nil"/>
              <w:left w:val="nil"/>
              <w:bottom w:val="single" w:color="auto" w:sz="4" w:space="0"/>
              <w:right w:val="single" w:color="auto" w:sz="4" w:space="0"/>
            </w:tcBorders>
            <w:noWrap w:val="0"/>
            <w:vAlign w:val="center"/>
          </w:tcPr>
          <w:p w14:paraId="35F518FC">
            <w:pPr>
              <w:pageBreakBefore w:val="0"/>
              <w:widowControl/>
              <w:spacing w:after="0"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批</w:t>
            </w:r>
          </w:p>
        </w:tc>
        <w:tc>
          <w:tcPr>
            <w:tcW w:w="736" w:type="dxa"/>
            <w:tcBorders>
              <w:top w:val="nil"/>
              <w:left w:val="nil"/>
              <w:bottom w:val="single" w:color="auto" w:sz="4" w:space="0"/>
              <w:right w:val="single" w:color="auto" w:sz="4" w:space="0"/>
            </w:tcBorders>
            <w:noWrap w:val="0"/>
            <w:vAlign w:val="center"/>
          </w:tcPr>
          <w:p w14:paraId="5F61F2CB">
            <w:pPr>
              <w:pageBreakBefore w:val="0"/>
              <w:widowControl/>
              <w:spacing w:after="0"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1134" w:type="dxa"/>
            <w:tcBorders>
              <w:top w:val="nil"/>
              <w:left w:val="nil"/>
              <w:bottom w:val="single" w:color="auto" w:sz="4" w:space="0"/>
              <w:right w:val="single" w:color="auto" w:sz="4" w:space="0"/>
            </w:tcBorders>
            <w:noWrap/>
            <w:vAlign w:val="center"/>
          </w:tcPr>
          <w:p w14:paraId="2CDF2C8E">
            <w:pPr>
              <w:pageBreakBefore w:val="0"/>
              <w:widowControl/>
              <w:spacing w:after="0" w:line="360" w:lineRule="auto"/>
              <w:ind w:firstLine="400"/>
              <w:jc w:val="center"/>
              <w:rPr>
                <w:rFonts w:hint="eastAsia" w:ascii="宋体" w:hAnsi="宋体" w:eastAsia="宋体" w:cs="宋体"/>
                <w:sz w:val="24"/>
                <w:szCs w:val="24"/>
                <w:highlight w:val="none"/>
              </w:rPr>
            </w:pPr>
          </w:p>
        </w:tc>
      </w:tr>
      <w:tr w14:paraId="0492E951">
        <w:tblPrEx>
          <w:tblCellMar>
            <w:top w:w="0" w:type="dxa"/>
            <w:left w:w="108" w:type="dxa"/>
            <w:bottom w:w="0" w:type="dxa"/>
            <w:right w:w="108" w:type="dxa"/>
          </w:tblCellMar>
        </w:tblPrEx>
        <w:trPr>
          <w:trHeight w:val="510" w:hRule="atLeast"/>
        </w:trPr>
        <w:tc>
          <w:tcPr>
            <w:tcW w:w="562" w:type="dxa"/>
            <w:vMerge w:val="restart"/>
            <w:tcBorders>
              <w:top w:val="nil"/>
              <w:left w:val="single" w:color="auto" w:sz="4" w:space="0"/>
              <w:bottom w:val="single" w:color="auto" w:sz="4" w:space="0"/>
              <w:right w:val="single" w:color="auto" w:sz="4" w:space="0"/>
            </w:tcBorders>
            <w:noWrap w:val="0"/>
            <w:vAlign w:val="center"/>
          </w:tcPr>
          <w:p w14:paraId="57CED6C5">
            <w:pPr>
              <w:pageBreakBefore w:val="0"/>
              <w:widowControl/>
              <w:spacing w:after="0"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11</w:t>
            </w:r>
          </w:p>
        </w:tc>
        <w:tc>
          <w:tcPr>
            <w:tcW w:w="939" w:type="dxa"/>
            <w:vMerge w:val="restart"/>
            <w:tcBorders>
              <w:top w:val="nil"/>
              <w:left w:val="single" w:color="auto" w:sz="4" w:space="0"/>
              <w:bottom w:val="single" w:color="auto" w:sz="4" w:space="0"/>
              <w:right w:val="single" w:color="auto" w:sz="4" w:space="0"/>
            </w:tcBorders>
            <w:noWrap w:val="0"/>
            <w:vAlign w:val="center"/>
          </w:tcPr>
          <w:p w14:paraId="660B9030">
            <w:pPr>
              <w:pageBreakBefore w:val="0"/>
              <w:widowControl/>
              <w:spacing w:after="0"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污泥处理系统</w:t>
            </w:r>
          </w:p>
        </w:tc>
        <w:tc>
          <w:tcPr>
            <w:tcW w:w="1368" w:type="dxa"/>
            <w:tcBorders>
              <w:top w:val="nil"/>
              <w:left w:val="nil"/>
              <w:bottom w:val="single" w:color="auto" w:sz="4" w:space="0"/>
              <w:right w:val="single" w:color="auto" w:sz="4" w:space="0"/>
            </w:tcBorders>
            <w:noWrap/>
            <w:vAlign w:val="center"/>
          </w:tcPr>
          <w:p w14:paraId="7D868E39">
            <w:pPr>
              <w:pageBreakBefore w:val="0"/>
              <w:widowControl/>
              <w:spacing w:after="0"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污泥进料泵</w:t>
            </w:r>
          </w:p>
        </w:tc>
        <w:tc>
          <w:tcPr>
            <w:tcW w:w="3331" w:type="dxa"/>
            <w:tcBorders>
              <w:top w:val="nil"/>
              <w:left w:val="nil"/>
              <w:bottom w:val="single" w:color="auto" w:sz="4" w:space="0"/>
              <w:right w:val="single" w:color="auto" w:sz="4" w:space="0"/>
            </w:tcBorders>
            <w:noWrap w:val="0"/>
            <w:vAlign w:val="center"/>
          </w:tcPr>
          <w:p w14:paraId="2117F9C5">
            <w:pPr>
              <w:pageBreakBefore w:val="0"/>
              <w:widowControl/>
              <w:spacing w:after="0"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螺杆泵，Q=5 m</w:t>
            </w:r>
            <w:r>
              <w:rPr>
                <w:rFonts w:hint="eastAsia" w:ascii="宋体" w:hAnsi="宋体" w:eastAsia="宋体" w:cs="宋体"/>
                <w:sz w:val="24"/>
                <w:szCs w:val="24"/>
                <w:highlight w:val="none"/>
                <w:vertAlign w:val="superscript"/>
              </w:rPr>
              <w:t>3</w:t>
            </w:r>
            <w:r>
              <w:rPr>
                <w:rFonts w:hint="eastAsia" w:ascii="宋体" w:hAnsi="宋体" w:eastAsia="宋体" w:cs="宋体"/>
                <w:sz w:val="24"/>
                <w:szCs w:val="24"/>
                <w:highlight w:val="none"/>
              </w:rPr>
              <w:t xml:space="preserve">/h，H=20 m，不锈钢304 </w:t>
            </w:r>
          </w:p>
        </w:tc>
        <w:tc>
          <w:tcPr>
            <w:tcW w:w="856" w:type="dxa"/>
            <w:tcBorders>
              <w:top w:val="nil"/>
              <w:left w:val="nil"/>
              <w:bottom w:val="single" w:color="auto" w:sz="4" w:space="0"/>
              <w:right w:val="single" w:color="auto" w:sz="4" w:space="0"/>
            </w:tcBorders>
            <w:noWrap/>
            <w:vAlign w:val="center"/>
          </w:tcPr>
          <w:p w14:paraId="651F7056">
            <w:pPr>
              <w:pageBreakBefore w:val="0"/>
              <w:widowControl/>
              <w:spacing w:after="0"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台</w:t>
            </w:r>
          </w:p>
        </w:tc>
        <w:tc>
          <w:tcPr>
            <w:tcW w:w="736" w:type="dxa"/>
            <w:tcBorders>
              <w:top w:val="nil"/>
              <w:left w:val="nil"/>
              <w:bottom w:val="single" w:color="auto" w:sz="4" w:space="0"/>
              <w:right w:val="single" w:color="auto" w:sz="4" w:space="0"/>
            </w:tcBorders>
            <w:noWrap/>
            <w:vAlign w:val="center"/>
          </w:tcPr>
          <w:p w14:paraId="6E4B11C4">
            <w:pPr>
              <w:pageBreakBefore w:val="0"/>
              <w:widowControl/>
              <w:spacing w:after="0"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1134" w:type="dxa"/>
            <w:tcBorders>
              <w:top w:val="nil"/>
              <w:left w:val="nil"/>
              <w:bottom w:val="single" w:color="auto" w:sz="4" w:space="0"/>
              <w:right w:val="single" w:color="auto" w:sz="4" w:space="0"/>
            </w:tcBorders>
            <w:noWrap/>
            <w:vAlign w:val="center"/>
          </w:tcPr>
          <w:p w14:paraId="0CB1C059">
            <w:pPr>
              <w:pageBreakBefore w:val="0"/>
              <w:widowControl/>
              <w:spacing w:after="0"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1用1备</w:t>
            </w:r>
          </w:p>
        </w:tc>
      </w:tr>
      <w:tr w14:paraId="677F17D5">
        <w:tblPrEx>
          <w:tblCellMar>
            <w:top w:w="0" w:type="dxa"/>
            <w:left w:w="108" w:type="dxa"/>
            <w:bottom w:w="0" w:type="dxa"/>
            <w:right w:w="108" w:type="dxa"/>
          </w:tblCellMar>
        </w:tblPrEx>
        <w:trPr>
          <w:trHeight w:val="510" w:hRule="atLeast"/>
        </w:trPr>
        <w:tc>
          <w:tcPr>
            <w:tcW w:w="562" w:type="dxa"/>
            <w:vMerge w:val="continue"/>
            <w:tcBorders>
              <w:top w:val="nil"/>
              <w:left w:val="single" w:color="auto" w:sz="4" w:space="0"/>
              <w:bottom w:val="single" w:color="auto" w:sz="4" w:space="0"/>
              <w:right w:val="single" w:color="auto" w:sz="4" w:space="0"/>
            </w:tcBorders>
            <w:noWrap w:val="0"/>
            <w:vAlign w:val="center"/>
          </w:tcPr>
          <w:p w14:paraId="4765AA57">
            <w:pPr>
              <w:pageBreakBefore w:val="0"/>
              <w:widowControl/>
              <w:spacing w:after="0" w:line="360" w:lineRule="auto"/>
              <w:ind w:firstLine="420"/>
              <w:jc w:val="center"/>
              <w:rPr>
                <w:rFonts w:hint="eastAsia" w:ascii="宋体" w:hAnsi="宋体" w:eastAsia="宋体" w:cs="宋体"/>
                <w:sz w:val="24"/>
                <w:szCs w:val="24"/>
                <w:highlight w:val="none"/>
              </w:rPr>
            </w:pPr>
          </w:p>
        </w:tc>
        <w:tc>
          <w:tcPr>
            <w:tcW w:w="939" w:type="dxa"/>
            <w:vMerge w:val="continue"/>
            <w:tcBorders>
              <w:top w:val="nil"/>
              <w:left w:val="single" w:color="auto" w:sz="4" w:space="0"/>
              <w:bottom w:val="single" w:color="auto" w:sz="4" w:space="0"/>
              <w:right w:val="single" w:color="auto" w:sz="4" w:space="0"/>
            </w:tcBorders>
            <w:noWrap w:val="0"/>
            <w:vAlign w:val="center"/>
          </w:tcPr>
          <w:p w14:paraId="3EE27A18">
            <w:pPr>
              <w:pageBreakBefore w:val="0"/>
              <w:widowControl/>
              <w:spacing w:after="0" w:line="360" w:lineRule="auto"/>
              <w:ind w:firstLine="420"/>
              <w:jc w:val="center"/>
              <w:rPr>
                <w:rFonts w:hint="eastAsia" w:ascii="宋体" w:hAnsi="宋体" w:eastAsia="宋体" w:cs="宋体"/>
                <w:sz w:val="24"/>
                <w:szCs w:val="24"/>
                <w:highlight w:val="none"/>
              </w:rPr>
            </w:pPr>
          </w:p>
        </w:tc>
        <w:tc>
          <w:tcPr>
            <w:tcW w:w="1368" w:type="dxa"/>
            <w:tcBorders>
              <w:top w:val="nil"/>
              <w:left w:val="nil"/>
              <w:bottom w:val="single" w:color="auto" w:sz="4" w:space="0"/>
              <w:right w:val="single" w:color="auto" w:sz="4" w:space="0"/>
            </w:tcBorders>
            <w:noWrap/>
            <w:vAlign w:val="center"/>
          </w:tcPr>
          <w:p w14:paraId="02C5AAD7">
            <w:pPr>
              <w:pageBreakBefore w:val="0"/>
              <w:widowControl/>
              <w:spacing w:after="0"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污泥脱水机</w:t>
            </w:r>
          </w:p>
        </w:tc>
        <w:tc>
          <w:tcPr>
            <w:tcW w:w="3331" w:type="dxa"/>
            <w:tcBorders>
              <w:top w:val="nil"/>
              <w:left w:val="nil"/>
              <w:bottom w:val="single" w:color="auto" w:sz="4" w:space="0"/>
              <w:right w:val="single" w:color="auto" w:sz="4" w:space="0"/>
            </w:tcBorders>
            <w:noWrap w:val="0"/>
            <w:vAlign w:val="center"/>
          </w:tcPr>
          <w:p w14:paraId="3B980999">
            <w:pPr>
              <w:pageBreakBefore w:val="0"/>
              <w:widowControl/>
              <w:spacing w:after="0"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叠螺脱水机，主体材质SS304，干接点通讯</w:t>
            </w:r>
          </w:p>
        </w:tc>
        <w:tc>
          <w:tcPr>
            <w:tcW w:w="856" w:type="dxa"/>
            <w:tcBorders>
              <w:top w:val="nil"/>
              <w:left w:val="nil"/>
              <w:bottom w:val="single" w:color="auto" w:sz="4" w:space="0"/>
              <w:right w:val="single" w:color="auto" w:sz="4" w:space="0"/>
            </w:tcBorders>
            <w:noWrap/>
            <w:vAlign w:val="center"/>
          </w:tcPr>
          <w:p w14:paraId="75F96C2B">
            <w:pPr>
              <w:pageBreakBefore w:val="0"/>
              <w:widowControl/>
              <w:spacing w:after="0"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台</w:t>
            </w:r>
          </w:p>
        </w:tc>
        <w:tc>
          <w:tcPr>
            <w:tcW w:w="736" w:type="dxa"/>
            <w:tcBorders>
              <w:top w:val="nil"/>
              <w:left w:val="nil"/>
              <w:bottom w:val="single" w:color="auto" w:sz="4" w:space="0"/>
              <w:right w:val="single" w:color="auto" w:sz="4" w:space="0"/>
            </w:tcBorders>
            <w:noWrap/>
            <w:vAlign w:val="center"/>
          </w:tcPr>
          <w:p w14:paraId="36236DD2">
            <w:pPr>
              <w:pageBreakBefore w:val="0"/>
              <w:widowControl/>
              <w:spacing w:after="0"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1134" w:type="dxa"/>
            <w:tcBorders>
              <w:top w:val="nil"/>
              <w:left w:val="nil"/>
              <w:bottom w:val="single" w:color="auto" w:sz="4" w:space="0"/>
              <w:right w:val="single" w:color="auto" w:sz="4" w:space="0"/>
            </w:tcBorders>
            <w:noWrap/>
            <w:vAlign w:val="center"/>
          </w:tcPr>
          <w:p w14:paraId="33DE9281">
            <w:pPr>
              <w:pageBreakBefore w:val="0"/>
              <w:widowControl/>
              <w:spacing w:after="0" w:line="360" w:lineRule="auto"/>
              <w:ind w:firstLine="400"/>
              <w:jc w:val="center"/>
              <w:rPr>
                <w:rFonts w:hint="eastAsia" w:ascii="宋体" w:hAnsi="宋体" w:eastAsia="宋体" w:cs="宋体"/>
                <w:sz w:val="24"/>
                <w:szCs w:val="24"/>
                <w:highlight w:val="none"/>
              </w:rPr>
            </w:pPr>
          </w:p>
        </w:tc>
      </w:tr>
      <w:tr w14:paraId="7614A85C">
        <w:tblPrEx>
          <w:tblCellMar>
            <w:top w:w="0" w:type="dxa"/>
            <w:left w:w="108" w:type="dxa"/>
            <w:bottom w:w="0" w:type="dxa"/>
            <w:right w:w="108" w:type="dxa"/>
          </w:tblCellMar>
        </w:tblPrEx>
        <w:trPr>
          <w:trHeight w:val="278" w:hRule="atLeast"/>
        </w:trPr>
        <w:tc>
          <w:tcPr>
            <w:tcW w:w="562" w:type="dxa"/>
            <w:vMerge w:val="continue"/>
            <w:tcBorders>
              <w:top w:val="nil"/>
              <w:left w:val="single" w:color="auto" w:sz="4" w:space="0"/>
              <w:bottom w:val="single" w:color="auto" w:sz="4" w:space="0"/>
              <w:right w:val="single" w:color="auto" w:sz="4" w:space="0"/>
            </w:tcBorders>
            <w:noWrap w:val="0"/>
            <w:vAlign w:val="center"/>
          </w:tcPr>
          <w:p w14:paraId="06A58A04">
            <w:pPr>
              <w:pageBreakBefore w:val="0"/>
              <w:widowControl/>
              <w:spacing w:after="0" w:line="360" w:lineRule="auto"/>
              <w:ind w:firstLine="420"/>
              <w:jc w:val="center"/>
              <w:rPr>
                <w:rFonts w:hint="eastAsia" w:ascii="宋体" w:hAnsi="宋体" w:eastAsia="宋体" w:cs="宋体"/>
                <w:sz w:val="24"/>
                <w:szCs w:val="24"/>
                <w:highlight w:val="none"/>
              </w:rPr>
            </w:pPr>
          </w:p>
        </w:tc>
        <w:tc>
          <w:tcPr>
            <w:tcW w:w="939" w:type="dxa"/>
            <w:vMerge w:val="continue"/>
            <w:tcBorders>
              <w:top w:val="nil"/>
              <w:left w:val="single" w:color="auto" w:sz="4" w:space="0"/>
              <w:bottom w:val="single" w:color="auto" w:sz="4" w:space="0"/>
              <w:right w:val="single" w:color="auto" w:sz="4" w:space="0"/>
            </w:tcBorders>
            <w:noWrap w:val="0"/>
            <w:vAlign w:val="center"/>
          </w:tcPr>
          <w:p w14:paraId="0BA7D889">
            <w:pPr>
              <w:pageBreakBefore w:val="0"/>
              <w:widowControl/>
              <w:spacing w:after="0" w:line="360" w:lineRule="auto"/>
              <w:ind w:firstLine="420"/>
              <w:jc w:val="center"/>
              <w:rPr>
                <w:rFonts w:hint="eastAsia" w:ascii="宋体" w:hAnsi="宋体" w:eastAsia="宋体" w:cs="宋体"/>
                <w:sz w:val="24"/>
                <w:szCs w:val="24"/>
                <w:highlight w:val="none"/>
              </w:rPr>
            </w:pPr>
          </w:p>
        </w:tc>
        <w:tc>
          <w:tcPr>
            <w:tcW w:w="1368" w:type="dxa"/>
            <w:tcBorders>
              <w:top w:val="nil"/>
              <w:left w:val="nil"/>
              <w:bottom w:val="single" w:color="auto" w:sz="4" w:space="0"/>
              <w:right w:val="single" w:color="auto" w:sz="4" w:space="0"/>
            </w:tcBorders>
            <w:noWrap/>
            <w:vAlign w:val="center"/>
          </w:tcPr>
          <w:p w14:paraId="676F4243">
            <w:pPr>
              <w:pageBreakBefore w:val="0"/>
              <w:widowControl/>
              <w:spacing w:after="0"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螺旋输送机</w:t>
            </w:r>
          </w:p>
        </w:tc>
        <w:tc>
          <w:tcPr>
            <w:tcW w:w="3331" w:type="dxa"/>
            <w:tcBorders>
              <w:top w:val="nil"/>
              <w:left w:val="nil"/>
              <w:bottom w:val="single" w:color="auto" w:sz="4" w:space="0"/>
              <w:right w:val="single" w:color="auto" w:sz="4" w:space="0"/>
            </w:tcBorders>
            <w:noWrap w:val="0"/>
            <w:vAlign w:val="center"/>
          </w:tcPr>
          <w:p w14:paraId="76FABB54">
            <w:pPr>
              <w:pageBreakBefore w:val="0"/>
              <w:widowControl/>
              <w:spacing w:after="0"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长度5m，直径Ø260，碳钢防腐，内衬尼龙板</w:t>
            </w:r>
          </w:p>
        </w:tc>
        <w:tc>
          <w:tcPr>
            <w:tcW w:w="856" w:type="dxa"/>
            <w:tcBorders>
              <w:top w:val="nil"/>
              <w:left w:val="nil"/>
              <w:bottom w:val="single" w:color="auto" w:sz="4" w:space="0"/>
              <w:right w:val="single" w:color="auto" w:sz="4" w:space="0"/>
            </w:tcBorders>
            <w:noWrap/>
            <w:vAlign w:val="center"/>
          </w:tcPr>
          <w:p w14:paraId="73261CE9">
            <w:pPr>
              <w:pageBreakBefore w:val="0"/>
              <w:widowControl/>
              <w:spacing w:after="0"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台</w:t>
            </w:r>
          </w:p>
        </w:tc>
        <w:tc>
          <w:tcPr>
            <w:tcW w:w="736" w:type="dxa"/>
            <w:tcBorders>
              <w:top w:val="nil"/>
              <w:left w:val="nil"/>
              <w:bottom w:val="single" w:color="auto" w:sz="4" w:space="0"/>
              <w:right w:val="single" w:color="auto" w:sz="4" w:space="0"/>
            </w:tcBorders>
            <w:noWrap/>
            <w:vAlign w:val="center"/>
          </w:tcPr>
          <w:p w14:paraId="557CB29D">
            <w:pPr>
              <w:pageBreakBefore w:val="0"/>
              <w:widowControl/>
              <w:spacing w:after="0"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1134" w:type="dxa"/>
            <w:tcBorders>
              <w:top w:val="nil"/>
              <w:left w:val="nil"/>
              <w:bottom w:val="single" w:color="auto" w:sz="4" w:space="0"/>
              <w:right w:val="single" w:color="auto" w:sz="4" w:space="0"/>
            </w:tcBorders>
            <w:noWrap/>
            <w:vAlign w:val="center"/>
          </w:tcPr>
          <w:p w14:paraId="600B7469">
            <w:pPr>
              <w:pageBreakBefore w:val="0"/>
              <w:widowControl/>
              <w:spacing w:after="0" w:line="360" w:lineRule="auto"/>
              <w:ind w:firstLine="400"/>
              <w:jc w:val="center"/>
              <w:rPr>
                <w:rFonts w:hint="eastAsia" w:ascii="宋体" w:hAnsi="宋体" w:eastAsia="宋体" w:cs="宋体"/>
                <w:sz w:val="24"/>
                <w:szCs w:val="24"/>
                <w:highlight w:val="none"/>
              </w:rPr>
            </w:pPr>
          </w:p>
        </w:tc>
      </w:tr>
      <w:tr w14:paraId="6107AAA5">
        <w:tblPrEx>
          <w:tblCellMar>
            <w:top w:w="0" w:type="dxa"/>
            <w:left w:w="108" w:type="dxa"/>
            <w:bottom w:w="0" w:type="dxa"/>
            <w:right w:w="108" w:type="dxa"/>
          </w:tblCellMar>
        </w:tblPrEx>
        <w:trPr>
          <w:trHeight w:val="278" w:hRule="atLeast"/>
        </w:trPr>
        <w:tc>
          <w:tcPr>
            <w:tcW w:w="562" w:type="dxa"/>
            <w:vMerge w:val="continue"/>
            <w:tcBorders>
              <w:top w:val="nil"/>
              <w:left w:val="single" w:color="auto" w:sz="4" w:space="0"/>
              <w:bottom w:val="single" w:color="auto" w:sz="4" w:space="0"/>
              <w:right w:val="single" w:color="auto" w:sz="4" w:space="0"/>
            </w:tcBorders>
            <w:noWrap w:val="0"/>
            <w:vAlign w:val="center"/>
          </w:tcPr>
          <w:p w14:paraId="38E30CC5">
            <w:pPr>
              <w:pageBreakBefore w:val="0"/>
              <w:widowControl/>
              <w:spacing w:after="0" w:line="360" w:lineRule="auto"/>
              <w:ind w:firstLine="420"/>
              <w:jc w:val="center"/>
              <w:rPr>
                <w:rFonts w:hint="eastAsia" w:ascii="宋体" w:hAnsi="宋体" w:eastAsia="宋体" w:cs="宋体"/>
                <w:sz w:val="24"/>
                <w:szCs w:val="24"/>
                <w:highlight w:val="none"/>
              </w:rPr>
            </w:pPr>
          </w:p>
        </w:tc>
        <w:tc>
          <w:tcPr>
            <w:tcW w:w="939" w:type="dxa"/>
            <w:vMerge w:val="continue"/>
            <w:tcBorders>
              <w:top w:val="nil"/>
              <w:left w:val="single" w:color="auto" w:sz="4" w:space="0"/>
              <w:bottom w:val="single" w:color="auto" w:sz="4" w:space="0"/>
              <w:right w:val="single" w:color="auto" w:sz="4" w:space="0"/>
            </w:tcBorders>
            <w:noWrap w:val="0"/>
            <w:vAlign w:val="center"/>
          </w:tcPr>
          <w:p w14:paraId="0118BA1C">
            <w:pPr>
              <w:pageBreakBefore w:val="0"/>
              <w:widowControl/>
              <w:spacing w:after="0" w:line="360" w:lineRule="auto"/>
              <w:ind w:firstLine="420"/>
              <w:jc w:val="center"/>
              <w:rPr>
                <w:rFonts w:hint="eastAsia" w:ascii="宋体" w:hAnsi="宋体" w:eastAsia="宋体" w:cs="宋体"/>
                <w:sz w:val="24"/>
                <w:szCs w:val="24"/>
                <w:highlight w:val="none"/>
              </w:rPr>
            </w:pPr>
          </w:p>
        </w:tc>
        <w:tc>
          <w:tcPr>
            <w:tcW w:w="1368" w:type="dxa"/>
            <w:tcBorders>
              <w:top w:val="nil"/>
              <w:left w:val="nil"/>
              <w:bottom w:val="single" w:color="auto" w:sz="4" w:space="0"/>
              <w:right w:val="single" w:color="auto" w:sz="4" w:space="0"/>
            </w:tcBorders>
            <w:noWrap/>
            <w:vAlign w:val="center"/>
          </w:tcPr>
          <w:p w14:paraId="10AD3ABE">
            <w:pPr>
              <w:pageBreakBefore w:val="0"/>
              <w:widowControl/>
              <w:spacing w:after="0"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絮凝剂</w:t>
            </w:r>
          </w:p>
          <w:p w14:paraId="0D679F6E">
            <w:pPr>
              <w:pageBreakBefore w:val="0"/>
              <w:widowControl/>
              <w:spacing w:after="0"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投加装置</w:t>
            </w:r>
          </w:p>
        </w:tc>
        <w:tc>
          <w:tcPr>
            <w:tcW w:w="3331" w:type="dxa"/>
            <w:tcBorders>
              <w:top w:val="nil"/>
              <w:left w:val="nil"/>
              <w:bottom w:val="single" w:color="auto" w:sz="4" w:space="0"/>
              <w:right w:val="single" w:color="auto" w:sz="4" w:space="0"/>
            </w:tcBorders>
            <w:noWrap w:val="0"/>
            <w:vAlign w:val="center"/>
          </w:tcPr>
          <w:p w14:paraId="09795645">
            <w:pPr>
              <w:pageBreakBefore w:val="0"/>
              <w:widowControl/>
              <w:spacing w:after="0"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0-500 L/h，流量可调</w:t>
            </w:r>
          </w:p>
        </w:tc>
        <w:tc>
          <w:tcPr>
            <w:tcW w:w="856" w:type="dxa"/>
            <w:tcBorders>
              <w:top w:val="nil"/>
              <w:left w:val="nil"/>
              <w:bottom w:val="single" w:color="auto" w:sz="4" w:space="0"/>
              <w:right w:val="single" w:color="auto" w:sz="4" w:space="0"/>
            </w:tcBorders>
            <w:noWrap/>
            <w:vAlign w:val="center"/>
          </w:tcPr>
          <w:p w14:paraId="0D056B40">
            <w:pPr>
              <w:pageBreakBefore w:val="0"/>
              <w:widowControl/>
              <w:spacing w:after="0"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台</w:t>
            </w:r>
          </w:p>
        </w:tc>
        <w:tc>
          <w:tcPr>
            <w:tcW w:w="736" w:type="dxa"/>
            <w:tcBorders>
              <w:top w:val="nil"/>
              <w:left w:val="nil"/>
              <w:bottom w:val="single" w:color="auto" w:sz="4" w:space="0"/>
              <w:right w:val="single" w:color="auto" w:sz="4" w:space="0"/>
            </w:tcBorders>
            <w:noWrap/>
            <w:vAlign w:val="center"/>
          </w:tcPr>
          <w:p w14:paraId="7EDA9154">
            <w:pPr>
              <w:pageBreakBefore w:val="0"/>
              <w:widowControl/>
              <w:spacing w:after="0"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1134" w:type="dxa"/>
            <w:tcBorders>
              <w:top w:val="nil"/>
              <w:left w:val="nil"/>
              <w:bottom w:val="single" w:color="auto" w:sz="4" w:space="0"/>
              <w:right w:val="single" w:color="auto" w:sz="4" w:space="0"/>
            </w:tcBorders>
            <w:noWrap w:val="0"/>
            <w:vAlign w:val="center"/>
          </w:tcPr>
          <w:p w14:paraId="01872502">
            <w:pPr>
              <w:pageBreakBefore w:val="0"/>
              <w:widowControl/>
              <w:spacing w:after="0" w:line="360" w:lineRule="auto"/>
              <w:ind w:firstLine="420"/>
              <w:jc w:val="center"/>
              <w:rPr>
                <w:rFonts w:hint="eastAsia" w:ascii="宋体" w:hAnsi="宋体" w:eastAsia="宋体" w:cs="宋体"/>
                <w:sz w:val="24"/>
                <w:szCs w:val="24"/>
                <w:highlight w:val="none"/>
              </w:rPr>
            </w:pPr>
          </w:p>
        </w:tc>
      </w:tr>
      <w:tr w14:paraId="3B70870A">
        <w:tblPrEx>
          <w:tblCellMar>
            <w:top w:w="0" w:type="dxa"/>
            <w:left w:w="108" w:type="dxa"/>
            <w:bottom w:w="0" w:type="dxa"/>
            <w:right w:w="108" w:type="dxa"/>
          </w:tblCellMar>
        </w:tblPrEx>
        <w:trPr>
          <w:trHeight w:val="278" w:hRule="atLeast"/>
        </w:trPr>
        <w:tc>
          <w:tcPr>
            <w:tcW w:w="562" w:type="dxa"/>
            <w:tcBorders>
              <w:top w:val="nil"/>
              <w:left w:val="single" w:color="auto" w:sz="4" w:space="0"/>
              <w:bottom w:val="single" w:color="auto" w:sz="4" w:space="0"/>
              <w:right w:val="single" w:color="auto" w:sz="4" w:space="0"/>
            </w:tcBorders>
            <w:noWrap w:val="0"/>
            <w:vAlign w:val="center"/>
          </w:tcPr>
          <w:p w14:paraId="56333A53">
            <w:pPr>
              <w:pageBreakBefore w:val="0"/>
              <w:widowControl/>
              <w:spacing w:after="0"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12</w:t>
            </w:r>
          </w:p>
        </w:tc>
        <w:tc>
          <w:tcPr>
            <w:tcW w:w="939" w:type="dxa"/>
            <w:tcBorders>
              <w:top w:val="nil"/>
              <w:left w:val="nil"/>
              <w:bottom w:val="single" w:color="auto" w:sz="4" w:space="0"/>
              <w:right w:val="single" w:color="auto" w:sz="4" w:space="0"/>
            </w:tcBorders>
            <w:noWrap w:val="0"/>
            <w:vAlign w:val="center"/>
          </w:tcPr>
          <w:p w14:paraId="48ECD810">
            <w:pPr>
              <w:pageBreakBefore w:val="0"/>
              <w:widowControl/>
              <w:spacing w:after="0"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自控系统</w:t>
            </w:r>
          </w:p>
        </w:tc>
        <w:tc>
          <w:tcPr>
            <w:tcW w:w="1368" w:type="dxa"/>
            <w:tcBorders>
              <w:top w:val="nil"/>
              <w:left w:val="nil"/>
              <w:bottom w:val="single" w:color="auto" w:sz="4" w:space="0"/>
              <w:right w:val="single" w:color="auto" w:sz="4" w:space="0"/>
            </w:tcBorders>
            <w:noWrap w:val="0"/>
            <w:vAlign w:val="center"/>
          </w:tcPr>
          <w:p w14:paraId="1D1F4267">
            <w:pPr>
              <w:pageBreakBefore w:val="0"/>
              <w:widowControl/>
              <w:spacing w:after="0" w:line="360" w:lineRule="auto"/>
              <w:ind w:firstLine="420"/>
              <w:jc w:val="center"/>
              <w:rPr>
                <w:rFonts w:hint="eastAsia" w:ascii="宋体" w:hAnsi="宋体" w:eastAsia="宋体" w:cs="宋体"/>
                <w:sz w:val="24"/>
                <w:szCs w:val="24"/>
                <w:highlight w:val="none"/>
              </w:rPr>
            </w:pPr>
          </w:p>
        </w:tc>
        <w:tc>
          <w:tcPr>
            <w:tcW w:w="3331" w:type="dxa"/>
            <w:tcBorders>
              <w:top w:val="nil"/>
              <w:left w:val="nil"/>
              <w:bottom w:val="single" w:color="auto" w:sz="4" w:space="0"/>
              <w:right w:val="single" w:color="auto" w:sz="4" w:space="0"/>
            </w:tcBorders>
            <w:noWrap w:val="0"/>
            <w:vAlign w:val="center"/>
          </w:tcPr>
          <w:p w14:paraId="5AACE74A">
            <w:pPr>
              <w:pageBreakBefore w:val="0"/>
              <w:widowControl/>
              <w:spacing w:after="0"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PLC自控，大屏显示，工业上位机，就地柜等</w:t>
            </w:r>
          </w:p>
        </w:tc>
        <w:tc>
          <w:tcPr>
            <w:tcW w:w="856" w:type="dxa"/>
            <w:tcBorders>
              <w:top w:val="nil"/>
              <w:left w:val="nil"/>
              <w:bottom w:val="single" w:color="auto" w:sz="4" w:space="0"/>
              <w:right w:val="single" w:color="auto" w:sz="4" w:space="0"/>
            </w:tcBorders>
            <w:noWrap w:val="0"/>
            <w:vAlign w:val="center"/>
          </w:tcPr>
          <w:p w14:paraId="1036F077">
            <w:pPr>
              <w:pageBreakBefore w:val="0"/>
              <w:widowControl/>
              <w:spacing w:after="0"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套</w:t>
            </w:r>
          </w:p>
        </w:tc>
        <w:tc>
          <w:tcPr>
            <w:tcW w:w="736" w:type="dxa"/>
            <w:tcBorders>
              <w:top w:val="nil"/>
              <w:left w:val="nil"/>
              <w:bottom w:val="single" w:color="auto" w:sz="4" w:space="0"/>
              <w:right w:val="single" w:color="auto" w:sz="4" w:space="0"/>
            </w:tcBorders>
            <w:noWrap w:val="0"/>
            <w:vAlign w:val="center"/>
          </w:tcPr>
          <w:p w14:paraId="4298BBDC">
            <w:pPr>
              <w:pageBreakBefore w:val="0"/>
              <w:widowControl/>
              <w:spacing w:after="0"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1134" w:type="dxa"/>
            <w:tcBorders>
              <w:top w:val="nil"/>
              <w:left w:val="nil"/>
              <w:bottom w:val="single" w:color="auto" w:sz="4" w:space="0"/>
              <w:right w:val="single" w:color="auto" w:sz="4" w:space="0"/>
            </w:tcBorders>
            <w:noWrap w:val="0"/>
            <w:vAlign w:val="center"/>
          </w:tcPr>
          <w:p w14:paraId="4DD50592">
            <w:pPr>
              <w:pageBreakBefore w:val="0"/>
              <w:widowControl/>
              <w:spacing w:after="0" w:line="360" w:lineRule="auto"/>
              <w:ind w:firstLine="420"/>
              <w:jc w:val="center"/>
              <w:rPr>
                <w:rFonts w:hint="eastAsia" w:ascii="宋体" w:hAnsi="宋体" w:eastAsia="宋体" w:cs="宋体"/>
                <w:sz w:val="24"/>
                <w:szCs w:val="24"/>
                <w:highlight w:val="none"/>
              </w:rPr>
            </w:pPr>
          </w:p>
        </w:tc>
      </w:tr>
      <w:tr w14:paraId="22828FF1">
        <w:tblPrEx>
          <w:tblCellMar>
            <w:top w:w="0" w:type="dxa"/>
            <w:left w:w="108" w:type="dxa"/>
            <w:bottom w:w="0" w:type="dxa"/>
            <w:right w:w="108" w:type="dxa"/>
          </w:tblCellMar>
        </w:tblPrEx>
        <w:trPr>
          <w:trHeight w:val="540" w:hRule="atLeast"/>
        </w:trPr>
        <w:tc>
          <w:tcPr>
            <w:tcW w:w="562" w:type="dxa"/>
            <w:tcBorders>
              <w:top w:val="nil"/>
              <w:left w:val="single" w:color="auto" w:sz="4" w:space="0"/>
              <w:bottom w:val="single" w:color="auto" w:sz="4" w:space="0"/>
              <w:right w:val="single" w:color="auto" w:sz="4" w:space="0"/>
            </w:tcBorders>
            <w:noWrap w:val="0"/>
            <w:vAlign w:val="center"/>
          </w:tcPr>
          <w:p w14:paraId="098D88B2">
            <w:pPr>
              <w:pageBreakBefore w:val="0"/>
              <w:widowControl/>
              <w:spacing w:after="0"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13</w:t>
            </w:r>
          </w:p>
        </w:tc>
        <w:tc>
          <w:tcPr>
            <w:tcW w:w="939" w:type="dxa"/>
            <w:tcBorders>
              <w:top w:val="nil"/>
              <w:left w:val="nil"/>
              <w:bottom w:val="single" w:color="auto" w:sz="4" w:space="0"/>
              <w:right w:val="single" w:color="auto" w:sz="4" w:space="0"/>
            </w:tcBorders>
            <w:noWrap w:val="0"/>
            <w:vAlign w:val="center"/>
          </w:tcPr>
          <w:p w14:paraId="03A562C1">
            <w:pPr>
              <w:pageBreakBefore w:val="0"/>
              <w:widowControl/>
              <w:spacing w:after="0"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仪器仪表</w:t>
            </w:r>
          </w:p>
        </w:tc>
        <w:tc>
          <w:tcPr>
            <w:tcW w:w="1368" w:type="dxa"/>
            <w:tcBorders>
              <w:top w:val="nil"/>
              <w:left w:val="nil"/>
              <w:bottom w:val="single" w:color="auto" w:sz="4" w:space="0"/>
              <w:right w:val="single" w:color="auto" w:sz="4" w:space="0"/>
            </w:tcBorders>
            <w:noWrap w:val="0"/>
            <w:vAlign w:val="center"/>
          </w:tcPr>
          <w:p w14:paraId="585F24DF">
            <w:pPr>
              <w:pageBreakBefore w:val="0"/>
              <w:widowControl/>
              <w:spacing w:after="0" w:line="360" w:lineRule="auto"/>
              <w:ind w:firstLine="420"/>
              <w:jc w:val="center"/>
              <w:rPr>
                <w:rFonts w:hint="eastAsia" w:ascii="宋体" w:hAnsi="宋体" w:eastAsia="宋体" w:cs="宋体"/>
                <w:sz w:val="24"/>
                <w:szCs w:val="24"/>
                <w:highlight w:val="none"/>
              </w:rPr>
            </w:pPr>
          </w:p>
        </w:tc>
        <w:tc>
          <w:tcPr>
            <w:tcW w:w="3331" w:type="dxa"/>
            <w:tcBorders>
              <w:top w:val="nil"/>
              <w:left w:val="nil"/>
              <w:bottom w:val="single" w:color="auto" w:sz="4" w:space="0"/>
              <w:right w:val="single" w:color="auto" w:sz="4" w:space="0"/>
            </w:tcBorders>
            <w:noWrap w:val="0"/>
            <w:vAlign w:val="center"/>
          </w:tcPr>
          <w:p w14:paraId="1DFEE8D0">
            <w:pPr>
              <w:pageBreakBefore w:val="0"/>
              <w:widowControl/>
              <w:spacing w:after="0"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设计配套，含液位计、温度计、压力传感器、流量计、DO传感器等</w:t>
            </w:r>
          </w:p>
        </w:tc>
        <w:tc>
          <w:tcPr>
            <w:tcW w:w="856" w:type="dxa"/>
            <w:tcBorders>
              <w:top w:val="nil"/>
              <w:left w:val="nil"/>
              <w:bottom w:val="single" w:color="auto" w:sz="4" w:space="0"/>
              <w:right w:val="single" w:color="auto" w:sz="4" w:space="0"/>
            </w:tcBorders>
            <w:noWrap w:val="0"/>
            <w:vAlign w:val="center"/>
          </w:tcPr>
          <w:p w14:paraId="08700585">
            <w:pPr>
              <w:pageBreakBefore w:val="0"/>
              <w:widowControl/>
              <w:spacing w:after="0"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批</w:t>
            </w:r>
          </w:p>
        </w:tc>
        <w:tc>
          <w:tcPr>
            <w:tcW w:w="736" w:type="dxa"/>
            <w:tcBorders>
              <w:top w:val="nil"/>
              <w:left w:val="nil"/>
              <w:bottom w:val="single" w:color="auto" w:sz="4" w:space="0"/>
              <w:right w:val="single" w:color="auto" w:sz="4" w:space="0"/>
            </w:tcBorders>
            <w:noWrap w:val="0"/>
            <w:vAlign w:val="center"/>
          </w:tcPr>
          <w:p w14:paraId="227402A4">
            <w:pPr>
              <w:pageBreakBefore w:val="0"/>
              <w:widowControl/>
              <w:spacing w:after="0"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1134" w:type="dxa"/>
            <w:tcBorders>
              <w:top w:val="nil"/>
              <w:left w:val="nil"/>
              <w:bottom w:val="single" w:color="auto" w:sz="4" w:space="0"/>
              <w:right w:val="single" w:color="auto" w:sz="4" w:space="0"/>
            </w:tcBorders>
            <w:noWrap w:val="0"/>
            <w:vAlign w:val="center"/>
          </w:tcPr>
          <w:p w14:paraId="5FECC48B">
            <w:pPr>
              <w:pageBreakBefore w:val="0"/>
              <w:widowControl/>
              <w:spacing w:after="0" w:line="360" w:lineRule="auto"/>
              <w:ind w:firstLine="420"/>
              <w:jc w:val="center"/>
              <w:rPr>
                <w:rFonts w:hint="eastAsia" w:ascii="宋体" w:hAnsi="宋体" w:eastAsia="宋体" w:cs="宋体"/>
                <w:sz w:val="24"/>
                <w:szCs w:val="24"/>
                <w:highlight w:val="none"/>
              </w:rPr>
            </w:pPr>
          </w:p>
        </w:tc>
      </w:tr>
      <w:tr w14:paraId="6D04E8C5">
        <w:tblPrEx>
          <w:tblCellMar>
            <w:top w:w="0" w:type="dxa"/>
            <w:left w:w="108" w:type="dxa"/>
            <w:bottom w:w="0" w:type="dxa"/>
            <w:right w:w="108" w:type="dxa"/>
          </w:tblCellMar>
        </w:tblPrEx>
        <w:trPr>
          <w:trHeight w:val="278" w:hRule="atLeast"/>
        </w:trPr>
        <w:tc>
          <w:tcPr>
            <w:tcW w:w="562" w:type="dxa"/>
            <w:tcBorders>
              <w:top w:val="nil"/>
              <w:left w:val="single" w:color="auto" w:sz="4" w:space="0"/>
              <w:bottom w:val="single" w:color="auto" w:sz="4" w:space="0"/>
              <w:right w:val="single" w:color="auto" w:sz="4" w:space="0"/>
            </w:tcBorders>
            <w:noWrap w:val="0"/>
            <w:vAlign w:val="center"/>
          </w:tcPr>
          <w:p w14:paraId="70C1326E">
            <w:pPr>
              <w:pageBreakBefore w:val="0"/>
              <w:widowControl/>
              <w:spacing w:after="0"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14</w:t>
            </w:r>
          </w:p>
        </w:tc>
        <w:tc>
          <w:tcPr>
            <w:tcW w:w="939" w:type="dxa"/>
            <w:tcBorders>
              <w:top w:val="nil"/>
              <w:left w:val="nil"/>
              <w:bottom w:val="single" w:color="auto" w:sz="4" w:space="0"/>
              <w:right w:val="single" w:color="auto" w:sz="4" w:space="0"/>
            </w:tcBorders>
            <w:noWrap w:val="0"/>
            <w:vAlign w:val="center"/>
          </w:tcPr>
          <w:p w14:paraId="3452487B">
            <w:pPr>
              <w:pageBreakBefore w:val="0"/>
              <w:widowControl/>
              <w:spacing w:after="0"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管道阀门</w:t>
            </w:r>
          </w:p>
        </w:tc>
        <w:tc>
          <w:tcPr>
            <w:tcW w:w="1368" w:type="dxa"/>
            <w:tcBorders>
              <w:top w:val="nil"/>
              <w:left w:val="nil"/>
              <w:bottom w:val="single" w:color="auto" w:sz="4" w:space="0"/>
              <w:right w:val="single" w:color="auto" w:sz="4" w:space="0"/>
            </w:tcBorders>
            <w:noWrap w:val="0"/>
            <w:vAlign w:val="center"/>
          </w:tcPr>
          <w:p w14:paraId="5D737D78">
            <w:pPr>
              <w:pageBreakBefore w:val="0"/>
              <w:widowControl/>
              <w:spacing w:after="0" w:line="360" w:lineRule="auto"/>
              <w:ind w:firstLine="420"/>
              <w:jc w:val="center"/>
              <w:rPr>
                <w:rFonts w:hint="eastAsia" w:ascii="宋体" w:hAnsi="宋体" w:eastAsia="宋体" w:cs="宋体"/>
                <w:sz w:val="24"/>
                <w:szCs w:val="24"/>
                <w:highlight w:val="none"/>
              </w:rPr>
            </w:pPr>
          </w:p>
        </w:tc>
        <w:tc>
          <w:tcPr>
            <w:tcW w:w="3331" w:type="dxa"/>
            <w:tcBorders>
              <w:top w:val="nil"/>
              <w:left w:val="nil"/>
              <w:bottom w:val="single" w:color="auto" w:sz="4" w:space="0"/>
              <w:right w:val="single" w:color="auto" w:sz="4" w:space="0"/>
            </w:tcBorders>
            <w:noWrap w:val="0"/>
            <w:vAlign w:val="center"/>
          </w:tcPr>
          <w:p w14:paraId="11F8084B">
            <w:pPr>
              <w:pageBreakBefore w:val="0"/>
              <w:widowControl/>
              <w:spacing w:after="0"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设计配套</w:t>
            </w:r>
          </w:p>
        </w:tc>
        <w:tc>
          <w:tcPr>
            <w:tcW w:w="856" w:type="dxa"/>
            <w:tcBorders>
              <w:top w:val="nil"/>
              <w:left w:val="nil"/>
              <w:bottom w:val="single" w:color="auto" w:sz="4" w:space="0"/>
              <w:right w:val="single" w:color="auto" w:sz="4" w:space="0"/>
            </w:tcBorders>
            <w:noWrap w:val="0"/>
            <w:vAlign w:val="center"/>
          </w:tcPr>
          <w:p w14:paraId="47CDA99D">
            <w:pPr>
              <w:pageBreakBefore w:val="0"/>
              <w:widowControl/>
              <w:spacing w:after="0"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批</w:t>
            </w:r>
          </w:p>
        </w:tc>
        <w:tc>
          <w:tcPr>
            <w:tcW w:w="736" w:type="dxa"/>
            <w:tcBorders>
              <w:top w:val="nil"/>
              <w:left w:val="nil"/>
              <w:bottom w:val="single" w:color="auto" w:sz="4" w:space="0"/>
              <w:right w:val="single" w:color="auto" w:sz="4" w:space="0"/>
            </w:tcBorders>
            <w:noWrap w:val="0"/>
            <w:vAlign w:val="center"/>
          </w:tcPr>
          <w:p w14:paraId="2C794D5E">
            <w:pPr>
              <w:pageBreakBefore w:val="0"/>
              <w:widowControl/>
              <w:spacing w:after="0"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1134" w:type="dxa"/>
            <w:tcBorders>
              <w:top w:val="nil"/>
              <w:left w:val="nil"/>
              <w:bottom w:val="single" w:color="auto" w:sz="4" w:space="0"/>
              <w:right w:val="single" w:color="auto" w:sz="4" w:space="0"/>
            </w:tcBorders>
            <w:noWrap w:val="0"/>
            <w:vAlign w:val="center"/>
          </w:tcPr>
          <w:p w14:paraId="018179FA">
            <w:pPr>
              <w:pageBreakBefore w:val="0"/>
              <w:widowControl/>
              <w:spacing w:after="0" w:line="360" w:lineRule="auto"/>
              <w:ind w:firstLine="420"/>
              <w:jc w:val="center"/>
              <w:rPr>
                <w:rFonts w:hint="eastAsia" w:ascii="宋体" w:hAnsi="宋体" w:eastAsia="宋体" w:cs="宋体"/>
                <w:sz w:val="24"/>
                <w:szCs w:val="24"/>
                <w:highlight w:val="none"/>
              </w:rPr>
            </w:pPr>
          </w:p>
        </w:tc>
      </w:tr>
      <w:tr w14:paraId="473A389E">
        <w:tblPrEx>
          <w:tblCellMar>
            <w:top w:w="0" w:type="dxa"/>
            <w:left w:w="108" w:type="dxa"/>
            <w:bottom w:w="0" w:type="dxa"/>
            <w:right w:w="108" w:type="dxa"/>
          </w:tblCellMar>
        </w:tblPrEx>
        <w:trPr>
          <w:trHeight w:val="278" w:hRule="atLeast"/>
        </w:trPr>
        <w:tc>
          <w:tcPr>
            <w:tcW w:w="562" w:type="dxa"/>
            <w:tcBorders>
              <w:top w:val="single" w:color="auto" w:sz="4" w:space="0"/>
              <w:left w:val="single" w:color="auto" w:sz="4" w:space="0"/>
              <w:bottom w:val="single" w:color="auto" w:sz="4" w:space="0"/>
              <w:right w:val="single" w:color="auto" w:sz="4" w:space="0"/>
            </w:tcBorders>
            <w:noWrap w:val="0"/>
            <w:vAlign w:val="center"/>
          </w:tcPr>
          <w:p w14:paraId="72049A87">
            <w:pPr>
              <w:pageBreakBefore w:val="0"/>
              <w:widowControl/>
              <w:spacing w:after="0"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15</w:t>
            </w:r>
          </w:p>
        </w:tc>
        <w:tc>
          <w:tcPr>
            <w:tcW w:w="939" w:type="dxa"/>
            <w:tcBorders>
              <w:top w:val="single" w:color="auto" w:sz="4" w:space="0"/>
              <w:left w:val="nil"/>
              <w:bottom w:val="single" w:color="auto" w:sz="4" w:space="0"/>
              <w:right w:val="single" w:color="auto" w:sz="4" w:space="0"/>
            </w:tcBorders>
            <w:noWrap w:val="0"/>
            <w:vAlign w:val="center"/>
          </w:tcPr>
          <w:p w14:paraId="4A8A4FB7">
            <w:pPr>
              <w:pageBreakBefore w:val="0"/>
              <w:widowControl/>
              <w:spacing w:after="0"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安装调试</w:t>
            </w:r>
          </w:p>
        </w:tc>
        <w:tc>
          <w:tcPr>
            <w:tcW w:w="1368" w:type="dxa"/>
            <w:tcBorders>
              <w:top w:val="single" w:color="auto" w:sz="4" w:space="0"/>
              <w:left w:val="nil"/>
              <w:bottom w:val="single" w:color="auto" w:sz="4" w:space="0"/>
              <w:right w:val="single" w:color="auto" w:sz="4" w:space="0"/>
            </w:tcBorders>
            <w:noWrap w:val="0"/>
            <w:vAlign w:val="center"/>
          </w:tcPr>
          <w:p w14:paraId="1BB84497">
            <w:pPr>
              <w:pageBreakBefore w:val="0"/>
              <w:widowControl/>
              <w:spacing w:after="0" w:line="360" w:lineRule="auto"/>
              <w:ind w:firstLine="420"/>
              <w:jc w:val="center"/>
              <w:rPr>
                <w:rFonts w:hint="eastAsia" w:ascii="宋体" w:hAnsi="宋体" w:eastAsia="宋体" w:cs="宋体"/>
                <w:sz w:val="24"/>
                <w:szCs w:val="24"/>
                <w:highlight w:val="none"/>
              </w:rPr>
            </w:pPr>
          </w:p>
        </w:tc>
        <w:tc>
          <w:tcPr>
            <w:tcW w:w="3331" w:type="dxa"/>
            <w:tcBorders>
              <w:top w:val="single" w:color="auto" w:sz="4" w:space="0"/>
              <w:left w:val="nil"/>
              <w:bottom w:val="single" w:color="auto" w:sz="4" w:space="0"/>
              <w:right w:val="single" w:color="auto" w:sz="4" w:space="0"/>
            </w:tcBorders>
            <w:noWrap w:val="0"/>
            <w:vAlign w:val="center"/>
          </w:tcPr>
          <w:p w14:paraId="7E6FD1D3">
            <w:pPr>
              <w:pageBreakBefore w:val="0"/>
              <w:widowControl/>
              <w:spacing w:after="0"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设计配套，含污泥、菌种、药剂、营养盐等</w:t>
            </w:r>
          </w:p>
        </w:tc>
        <w:tc>
          <w:tcPr>
            <w:tcW w:w="856" w:type="dxa"/>
            <w:tcBorders>
              <w:top w:val="single" w:color="auto" w:sz="4" w:space="0"/>
              <w:left w:val="nil"/>
              <w:bottom w:val="single" w:color="auto" w:sz="4" w:space="0"/>
              <w:right w:val="single" w:color="auto" w:sz="4" w:space="0"/>
            </w:tcBorders>
            <w:noWrap w:val="0"/>
            <w:vAlign w:val="center"/>
          </w:tcPr>
          <w:p w14:paraId="6D2083BF">
            <w:pPr>
              <w:pageBreakBefore w:val="0"/>
              <w:widowControl/>
              <w:spacing w:after="0"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批</w:t>
            </w:r>
          </w:p>
        </w:tc>
        <w:tc>
          <w:tcPr>
            <w:tcW w:w="736" w:type="dxa"/>
            <w:tcBorders>
              <w:top w:val="single" w:color="auto" w:sz="4" w:space="0"/>
              <w:left w:val="nil"/>
              <w:bottom w:val="single" w:color="auto" w:sz="4" w:space="0"/>
              <w:right w:val="single" w:color="auto" w:sz="4" w:space="0"/>
            </w:tcBorders>
            <w:noWrap w:val="0"/>
            <w:vAlign w:val="center"/>
          </w:tcPr>
          <w:p w14:paraId="1105A5CF">
            <w:pPr>
              <w:pageBreakBefore w:val="0"/>
              <w:widowControl/>
              <w:spacing w:after="0"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1134" w:type="dxa"/>
            <w:tcBorders>
              <w:top w:val="single" w:color="auto" w:sz="4" w:space="0"/>
              <w:left w:val="nil"/>
              <w:bottom w:val="single" w:color="auto" w:sz="4" w:space="0"/>
              <w:right w:val="single" w:color="auto" w:sz="4" w:space="0"/>
            </w:tcBorders>
            <w:noWrap w:val="0"/>
            <w:vAlign w:val="center"/>
          </w:tcPr>
          <w:p w14:paraId="2B9DA2F1">
            <w:pPr>
              <w:pageBreakBefore w:val="0"/>
              <w:widowControl/>
              <w:spacing w:after="0" w:line="360" w:lineRule="auto"/>
              <w:ind w:firstLine="420"/>
              <w:jc w:val="center"/>
              <w:rPr>
                <w:rFonts w:hint="eastAsia" w:ascii="宋体" w:hAnsi="宋体" w:eastAsia="宋体" w:cs="宋体"/>
                <w:sz w:val="24"/>
                <w:szCs w:val="24"/>
                <w:highlight w:val="none"/>
              </w:rPr>
            </w:pPr>
          </w:p>
        </w:tc>
      </w:tr>
    </w:tbl>
    <w:p w14:paraId="395BD6D6">
      <w:pPr>
        <w:pageBreakBefore w:val="0"/>
        <w:spacing w:after="0" w:line="360" w:lineRule="auto"/>
        <w:outlineLvl w:val="0"/>
        <w:rPr>
          <w:rFonts w:hint="eastAsia" w:ascii="宋体" w:hAnsi="宋体" w:eastAsia="宋体" w:cs="宋体"/>
          <w:b/>
          <w:sz w:val="24"/>
          <w:szCs w:val="24"/>
          <w:highlight w:val="none"/>
        </w:rPr>
      </w:pPr>
      <w:bookmarkStart w:id="49" w:name="_Toc229738185"/>
      <w:bookmarkStart w:id="50" w:name="_Toc30164"/>
      <w:r>
        <w:rPr>
          <w:rFonts w:hint="eastAsia" w:ascii="宋体" w:hAnsi="宋体" w:eastAsia="宋体" w:cs="宋体"/>
          <w:b/>
          <w:sz w:val="24"/>
          <w:szCs w:val="24"/>
          <w:highlight w:val="none"/>
        </w:rPr>
        <w:t>4．工艺设备技术要求</w:t>
      </w:r>
      <w:bookmarkEnd w:id="49"/>
    </w:p>
    <w:p w14:paraId="7DD8250B">
      <w:pPr>
        <w:pageBreakBefore w:val="0"/>
        <w:spacing w:after="0" w:line="360" w:lineRule="auto"/>
        <w:outlineLvl w:val="0"/>
        <w:rPr>
          <w:rFonts w:hint="eastAsia" w:ascii="宋体" w:hAnsi="宋体" w:eastAsia="宋体" w:cs="宋体"/>
          <w:b/>
          <w:sz w:val="24"/>
          <w:szCs w:val="24"/>
          <w:highlight w:val="none"/>
        </w:rPr>
      </w:pPr>
      <w:bookmarkStart w:id="51" w:name="_Toc229738186"/>
      <w:r>
        <w:rPr>
          <w:rFonts w:hint="eastAsia" w:ascii="宋体" w:hAnsi="宋体" w:eastAsia="宋体" w:cs="宋体"/>
          <w:b/>
          <w:sz w:val="24"/>
          <w:szCs w:val="24"/>
          <w:highlight w:val="none"/>
        </w:rPr>
        <w:t>4.1 总体要求</w:t>
      </w:r>
      <w:bookmarkEnd w:id="51"/>
    </w:p>
    <w:p w14:paraId="214A2822">
      <w:pPr>
        <w:pageBreakBefore w:val="0"/>
        <w:spacing w:after="0" w:line="360" w:lineRule="auto"/>
        <w:ind w:firstLine="480"/>
        <w:jc w:val="both"/>
        <w:rPr>
          <w:rFonts w:hint="eastAsia" w:ascii="宋体" w:hAnsi="宋体" w:eastAsia="宋体" w:cs="宋体"/>
          <w:sz w:val="24"/>
          <w:szCs w:val="24"/>
          <w:highlight w:val="none"/>
          <w14:ligatures w14:val="none"/>
        </w:rPr>
      </w:pPr>
      <w:r>
        <w:rPr>
          <w:rFonts w:hint="eastAsia" w:ascii="宋体" w:hAnsi="宋体" w:eastAsia="宋体" w:cs="宋体"/>
          <w:sz w:val="24"/>
          <w:szCs w:val="24"/>
          <w:highlight w:val="none"/>
          <w14:ligatures w14:val="none"/>
        </w:rPr>
        <w:t>污水处理系统设备（包括所有需要的辅助设备）应满足以下总体要求：</w:t>
      </w:r>
    </w:p>
    <w:p w14:paraId="00A7E8F4">
      <w:pPr>
        <w:pageBreakBefore w:val="0"/>
        <w:spacing w:after="0" w:line="360" w:lineRule="auto"/>
        <w:ind w:firstLine="480"/>
        <w:jc w:val="both"/>
        <w:rPr>
          <w:rFonts w:hint="eastAsia" w:ascii="宋体" w:hAnsi="宋体" w:eastAsia="宋体" w:cs="宋体"/>
          <w:sz w:val="24"/>
          <w:szCs w:val="24"/>
          <w:highlight w:val="none"/>
          <w14:ligatures w14:val="none"/>
        </w:rPr>
      </w:pPr>
      <w:r>
        <w:rPr>
          <w:rFonts w:hint="eastAsia" w:ascii="宋体" w:hAnsi="宋体" w:eastAsia="宋体" w:cs="宋体"/>
          <w:sz w:val="24"/>
          <w:szCs w:val="24"/>
          <w:highlight w:val="none"/>
          <w14:ligatures w14:val="none"/>
        </w:rPr>
        <w:t>1）</w:t>
      </w:r>
      <w:r>
        <w:rPr>
          <w:rFonts w:hint="eastAsia" w:ascii="宋体" w:hAnsi="宋体" w:eastAsia="宋体" w:cs="宋体"/>
          <w:sz w:val="24"/>
          <w:szCs w:val="24"/>
          <w:highlight w:val="none"/>
          <w:lang w:eastAsia="zh-CN"/>
          <w14:ligatures w14:val="none"/>
        </w:rPr>
        <w:t>投标人</w:t>
      </w:r>
      <w:r>
        <w:rPr>
          <w:rFonts w:hint="eastAsia" w:ascii="宋体" w:hAnsi="宋体" w:eastAsia="宋体" w:cs="宋体"/>
          <w:sz w:val="24"/>
          <w:szCs w:val="24"/>
          <w:highlight w:val="none"/>
          <w14:ligatures w14:val="none"/>
        </w:rPr>
        <w:t>提供的设备应能保证在所在地区的气象条件下每日24小时连续平稳运转，并能在长期停运后，仍然能够正常启动运转。</w:t>
      </w:r>
      <w:r>
        <w:rPr>
          <w:rFonts w:hint="eastAsia" w:ascii="宋体" w:hAnsi="宋体" w:eastAsia="宋体" w:cs="宋体"/>
          <w:sz w:val="24"/>
          <w:szCs w:val="24"/>
          <w:highlight w:val="none"/>
          <w:lang w:eastAsia="zh-CN"/>
          <w14:ligatures w14:val="none"/>
        </w:rPr>
        <w:t>投标人</w:t>
      </w:r>
      <w:r>
        <w:rPr>
          <w:rFonts w:hint="eastAsia" w:ascii="宋体" w:hAnsi="宋体" w:eastAsia="宋体" w:cs="宋体"/>
          <w:sz w:val="24"/>
          <w:szCs w:val="24"/>
          <w:highlight w:val="none"/>
          <w14:ligatures w14:val="none"/>
        </w:rPr>
        <w:t>应根据本项目处理介质，并结合自身经验对污水处理系统成套设备进行优化配置，并在投标文件中提供详细计算过程和主要设计参数。</w:t>
      </w:r>
    </w:p>
    <w:p w14:paraId="6960A72A">
      <w:pPr>
        <w:pageBreakBefore w:val="0"/>
        <w:spacing w:after="0" w:line="360" w:lineRule="auto"/>
        <w:ind w:firstLine="480"/>
        <w:jc w:val="both"/>
        <w:rPr>
          <w:rFonts w:hint="eastAsia" w:ascii="宋体" w:hAnsi="宋体" w:eastAsia="宋体" w:cs="宋体"/>
          <w:sz w:val="24"/>
          <w:szCs w:val="24"/>
          <w:highlight w:val="none"/>
          <w14:ligatures w14:val="none"/>
        </w:rPr>
      </w:pPr>
      <w:r>
        <w:rPr>
          <w:rFonts w:hint="eastAsia" w:ascii="宋体" w:hAnsi="宋体" w:eastAsia="宋体" w:cs="宋体"/>
          <w:sz w:val="24"/>
          <w:szCs w:val="24"/>
          <w:highlight w:val="none"/>
          <w14:ligatures w14:val="none"/>
        </w:rPr>
        <w:t>2）</w:t>
      </w:r>
      <w:r>
        <w:rPr>
          <w:rFonts w:hint="eastAsia" w:ascii="宋体" w:hAnsi="宋体" w:eastAsia="宋体" w:cs="宋体"/>
          <w:sz w:val="24"/>
          <w:szCs w:val="24"/>
          <w:highlight w:val="none"/>
          <w:lang w:eastAsia="zh-CN"/>
          <w14:ligatures w14:val="none"/>
        </w:rPr>
        <w:t>投标人</w:t>
      </w:r>
      <w:r>
        <w:rPr>
          <w:rFonts w:hint="eastAsia" w:ascii="宋体" w:hAnsi="宋体" w:eastAsia="宋体" w:cs="宋体"/>
          <w:sz w:val="24"/>
          <w:szCs w:val="24"/>
          <w:highlight w:val="none"/>
          <w14:ligatures w14:val="none"/>
        </w:rPr>
        <w:t>提供的所有设备和材料应是全新的，同类设备和配件应统一品牌。所有转动部分应设置保护壳，以防止事故发生。</w:t>
      </w:r>
    </w:p>
    <w:p w14:paraId="473A70E5">
      <w:pPr>
        <w:pageBreakBefore w:val="0"/>
        <w:spacing w:after="0" w:line="360" w:lineRule="auto"/>
        <w:ind w:firstLine="480"/>
        <w:jc w:val="both"/>
        <w:rPr>
          <w:rFonts w:hint="eastAsia" w:ascii="宋体" w:hAnsi="宋体" w:eastAsia="宋体" w:cs="宋体"/>
          <w:sz w:val="24"/>
          <w:szCs w:val="24"/>
          <w:highlight w:val="none"/>
          <w14:ligatures w14:val="none"/>
        </w:rPr>
      </w:pPr>
      <w:r>
        <w:rPr>
          <w:rFonts w:hint="eastAsia" w:ascii="宋体" w:hAnsi="宋体" w:eastAsia="宋体" w:cs="宋体"/>
          <w:sz w:val="24"/>
          <w:szCs w:val="24"/>
          <w:highlight w:val="none"/>
          <w14:ligatures w14:val="none"/>
        </w:rPr>
        <w:t>3）除本章节中明确要求外，其余各设备过流部件材质应不低于304不锈钢。</w:t>
      </w:r>
    </w:p>
    <w:p w14:paraId="3F93A70A">
      <w:pPr>
        <w:pageBreakBefore w:val="0"/>
        <w:spacing w:after="0" w:line="360" w:lineRule="auto"/>
        <w:ind w:firstLine="480"/>
        <w:jc w:val="both"/>
        <w:rPr>
          <w:rFonts w:hint="eastAsia" w:ascii="宋体" w:hAnsi="宋体" w:eastAsia="宋体" w:cs="宋体"/>
          <w:sz w:val="24"/>
          <w:szCs w:val="24"/>
          <w:highlight w:val="none"/>
          <w14:ligatures w14:val="none"/>
        </w:rPr>
      </w:pPr>
      <w:r>
        <w:rPr>
          <w:rFonts w:hint="eastAsia" w:ascii="宋体" w:hAnsi="宋体" w:eastAsia="宋体" w:cs="宋体"/>
          <w:sz w:val="24"/>
          <w:szCs w:val="24"/>
          <w:highlight w:val="none"/>
          <w14:ligatures w14:val="none"/>
        </w:rPr>
        <w:t>4）“主要设备及性能要求”应满足章节本章节相关指标，若投标方因工艺优化导致设备与本招标文件描述不一致，则投标方同类或类似功能的设备在建设标准上也需满足本招标文件中对设备性能的要求。</w:t>
      </w:r>
    </w:p>
    <w:p w14:paraId="0CBB4B28">
      <w:pPr>
        <w:pageBreakBefore w:val="0"/>
        <w:spacing w:after="0" w:line="360" w:lineRule="auto"/>
        <w:ind w:firstLine="480"/>
        <w:jc w:val="both"/>
        <w:rPr>
          <w:rFonts w:hint="eastAsia" w:ascii="宋体" w:hAnsi="宋体" w:eastAsia="宋体" w:cs="宋体"/>
          <w:sz w:val="24"/>
          <w:szCs w:val="24"/>
          <w:highlight w:val="none"/>
          <w14:ligatures w14:val="none"/>
        </w:rPr>
      </w:pPr>
      <w:r>
        <w:rPr>
          <w:rFonts w:hint="eastAsia" w:ascii="宋体" w:hAnsi="宋体" w:eastAsia="宋体" w:cs="宋体"/>
          <w:sz w:val="24"/>
          <w:szCs w:val="24"/>
          <w:highlight w:val="none"/>
          <w14:ligatures w14:val="none"/>
        </w:rPr>
        <w:t>5）距离设备1 m处噪声不高于85 dB（A）；</w:t>
      </w:r>
    </w:p>
    <w:p w14:paraId="000CC1A3">
      <w:pPr>
        <w:pageBreakBefore w:val="0"/>
        <w:spacing w:after="0" w:line="360" w:lineRule="auto"/>
        <w:outlineLvl w:val="0"/>
        <w:rPr>
          <w:rFonts w:hint="eastAsia" w:ascii="宋体" w:hAnsi="宋体" w:eastAsia="宋体" w:cs="宋体"/>
          <w:b/>
          <w:sz w:val="24"/>
          <w:szCs w:val="24"/>
          <w:highlight w:val="none"/>
        </w:rPr>
      </w:pPr>
      <w:bookmarkStart w:id="52" w:name="_Toc229738187"/>
      <w:r>
        <w:rPr>
          <w:rFonts w:hint="eastAsia" w:ascii="宋体" w:hAnsi="宋体" w:eastAsia="宋体" w:cs="宋体"/>
          <w:b/>
          <w:sz w:val="24"/>
          <w:szCs w:val="24"/>
          <w:highlight w:val="none"/>
        </w:rPr>
        <w:t>4.2 专用设备要求</w:t>
      </w:r>
      <w:bookmarkEnd w:id="52"/>
    </w:p>
    <w:p w14:paraId="5A70356C">
      <w:pPr>
        <w:keepNext/>
        <w:keepLines/>
        <w:pageBreakBefore w:val="0"/>
        <w:spacing w:before="156" w:after="156" w:line="360" w:lineRule="auto"/>
        <w:outlineLvl w:val="1"/>
        <w:rPr>
          <w:rFonts w:hint="eastAsia" w:ascii="宋体" w:hAnsi="宋体" w:eastAsia="宋体" w:cs="宋体"/>
          <w:b/>
          <w:bCs/>
          <w:sz w:val="24"/>
          <w:szCs w:val="24"/>
          <w:highlight w:val="none"/>
        </w:rPr>
      </w:pPr>
      <w:bookmarkStart w:id="53" w:name="_Toc229738188"/>
      <w:r>
        <w:rPr>
          <w:rFonts w:hint="eastAsia" w:ascii="宋体" w:hAnsi="宋体" w:eastAsia="宋体" w:cs="宋体"/>
          <w:b/>
          <w:bCs/>
          <w:sz w:val="24"/>
          <w:szCs w:val="24"/>
          <w:highlight w:val="none"/>
        </w:rPr>
        <w:t>4.2.1 气浮成套设备</w:t>
      </w:r>
      <w:bookmarkEnd w:id="53"/>
    </w:p>
    <w:p w14:paraId="1D57AFFB">
      <w:pPr>
        <w:pageBreakBefore w:val="0"/>
        <w:spacing w:after="0" w:line="360" w:lineRule="auto"/>
        <w:ind w:firstLine="480"/>
        <w:jc w:val="both"/>
        <w:rPr>
          <w:rFonts w:hint="eastAsia" w:ascii="宋体" w:hAnsi="宋体" w:eastAsia="宋体" w:cs="宋体"/>
          <w:sz w:val="24"/>
          <w:szCs w:val="24"/>
          <w:highlight w:val="none"/>
          <w14:ligatures w14:val="none"/>
        </w:rPr>
      </w:pPr>
      <w:r>
        <w:rPr>
          <w:rFonts w:hint="eastAsia" w:ascii="宋体" w:hAnsi="宋体" w:eastAsia="宋体" w:cs="宋体"/>
          <w:sz w:val="24"/>
          <w:szCs w:val="24"/>
          <w:highlight w:val="none"/>
          <w:lang w:eastAsia="zh-CN"/>
          <w14:ligatures w14:val="none"/>
        </w:rPr>
        <w:t>投标人</w:t>
      </w:r>
      <w:r>
        <w:rPr>
          <w:rFonts w:hint="eastAsia" w:ascii="宋体" w:hAnsi="宋体" w:eastAsia="宋体" w:cs="宋体"/>
          <w:sz w:val="24"/>
          <w:szCs w:val="24"/>
          <w:highlight w:val="none"/>
          <w14:ligatures w14:val="none"/>
        </w:rPr>
        <w:t>供货的渗滤液气浮设备应为成套装置，必须包括气浮池体及走道平台、刮渣机、溶气系统、加药装置、反应搅拌装置、喷淋装置、排泥装置、仪表、电控柜、电缆、阀门、管线等安全、有效、可靠运行的附件。</w:t>
      </w:r>
    </w:p>
    <w:p w14:paraId="7A49871E">
      <w:pPr>
        <w:pageBreakBefore w:val="0"/>
        <w:spacing w:after="0" w:line="360" w:lineRule="auto"/>
        <w:ind w:firstLine="480"/>
        <w:jc w:val="both"/>
        <w:rPr>
          <w:rFonts w:hint="eastAsia" w:ascii="宋体" w:hAnsi="宋体" w:eastAsia="宋体" w:cs="宋体"/>
          <w:sz w:val="24"/>
          <w:szCs w:val="24"/>
          <w:highlight w:val="none"/>
          <w14:ligatures w14:val="none"/>
        </w:rPr>
      </w:pPr>
      <w:r>
        <w:rPr>
          <w:rFonts w:hint="eastAsia" w:ascii="宋体" w:hAnsi="宋体" w:eastAsia="宋体" w:cs="宋体"/>
          <w:sz w:val="24"/>
          <w:szCs w:val="24"/>
          <w:highlight w:val="none"/>
          <w14:ligatures w14:val="none"/>
        </w:rPr>
        <w:t>材质不低于如下要求：</w:t>
      </w:r>
    </w:p>
    <w:p w14:paraId="5E78AB0C">
      <w:pPr>
        <w:pageBreakBefore w:val="0"/>
        <w:spacing w:after="0" w:line="360" w:lineRule="auto"/>
        <w:ind w:firstLine="480"/>
        <w:jc w:val="both"/>
        <w:rPr>
          <w:rFonts w:hint="eastAsia" w:ascii="宋体" w:hAnsi="宋体" w:eastAsia="宋体" w:cs="宋体"/>
          <w:sz w:val="24"/>
          <w:szCs w:val="24"/>
          <w:highlight w:val="none"/>
          <w14:ligatures w14:val="none"/>
        </w:rPr>
      </w:pPr>
      <w:r>
        <w:rPr>
          <w:rFonts w:hint="eastAsia" w:ascii="宋体" w:hAnsi="宋体" w:eastAsia="宋体" w:cs="宋体"/>
          <w:sz w:val="24"/>
          <w:szCs w:val="24"/>
          <w:highlight w:val="none"/>
          <w14:ligatures w14:val="none"/>
        </w:rPr>
        <w:t>（1）气浮池体：碳钢材质，抛丸除锈后达2.5a级后，内部三布五油FRP玻璃钢加强型防腐，外部底漆1道及面漆2道，内部管路UPVC材质。</w:t>
      </w:r>
    </w:p>
    <w:p w14:paraId="4333444B">
      <w:pPr>
        <w:pageBreakBefore w:val="0"/>
        <w:spacing w:after="0" w:line="360" w:lineRule="auto"/>
        <w:ind w:firstLine="480"/>
        <w:jc w:val="both"/>
        <w:rPr>
          <w:rFonts w:hint="eastAsia" w:ascii="宋体" w:hAnsi="宋体" w:eastAsia="宋体" w:cs="宋体"/>
          <w:sz w:val="24"/>
          <w:szCs w:val="24"/>
          <w:highlight w:val="none"/>
          <w14:ligatures w14:val="none"/>
        </w:rPr>
      </w:pPr>
      <w:r>
        <w:rPr>
          <w:rFonts w:hint="eastAsia" w:ascii="宋体" w:hAnsi="宋体" w:eastAsia="宋体" w:cs="宋体"/>
          <w:sz w:val="24"/>
          <w:szCs w:val="24"/>
          <w:highlight w:val="none"/>
          <w14:ligatures w14:val="none"/>
        </w:rPr>
        <w:t>走道平台：走道板采用玻璃钢格板，含扶梯及操作走道平台，爬梯扶手碳钢防腐。</w:t>
      </w:r>
    </w:p>
    <w:p w14:paraId="6EDC7155">
      <w:pPr>
        <w:pageBreakBefore w:val="0"/>
        <w:spacing w:after="0" w:line="360" w:lineRule="auto"/>
        <w:ind w:firstLine="480"/>
        <w:jc w:val="both"/>
        <w:rPr>
          <w:rFonts w:hint="eastAsia" w:ascii="宋体" w:hAnsi="宋体" w:eastAsia="宋体" w:cs="宋体"/>
          <w:sz w:val="24"/>
          <w:szCs w:val="24"/>
          <w:highlight w:val="none"/>
          <w14:ligatures w14:val="none"/>
        </w:rPr>
      </w:pPr>
      <w:r>
        <w:rPr>
          <w:rFonts w:hint="eastAsia" w:ascii="宋体" w:hAnsi="宋体" w:eastAsia="宋体" w:cs="宋体"/>
          <w:sz w:val="24"/>
          <w:szCs w:val="24"/>
          <w:highlight w:val="none"/>
          <w14:ligatures w14:val="none"/>
        </w:rPr>
        <w:t>（2）刮渣机：</w:t>
      </w:r>
    </w:p>
    <w:p w14:paraId="50B60F74">
      <w:pPr>
        <w:pageBreakBefore w:val="0"/>
        <w:spacing w:after="0" w:line="360" w:lineRule="auto"/>
        <w:ind w:firstLine="480"/>
        <w:jc w:val="both"/>
        <w:rPr>
          <w:rFonts w:hint="eastAsia" w:ascii="宋体" w:hAnsi="宋体" w:eastAsia="宋体" w:cs="宋体"/>
          <w:sz w:val="24"/>
          <w:szCs w:val="24"/>
          <w:highlight w:val="none"/>
          <w14:ligatures w14:val="none"/>
        </w:rPr>
      </w:pPr>
      <w:r>
        <w:rPr>
          <w:rFonts w:hint="eastAsia" w:ascii="宋体" w:hAnsi="宋体" w:eastAsia="宋体" w:cs="宋体"/>
          <w:sz w:val="24"/>
          <w:szCs w:val="24"/>
          <w:highlight w:val="none"/>
          <w14:ligatures w14:val="none"/>
        </w:rPr>
        <w:t>链条：PA6；</w:t>
      </w:r>
    </w:p>
    <w:p w14:paraId="45B0E32E">
      <w:pPr>
        <w:pageBreakBefore w:val="0"/>
        <w:spacing w:after="0" w:line="360" w:lineRule="auto"/>
        <w:ind w:firstLine="480"/>
        <w:jc w:val="both"/>
        <w:rPr>
          <w:rFonts w:hint="eastAsia" w:ascii="宋体" w:hAnsi="宋体" w:eastAsia="宋体" w:cs="宋体"/>
          <w:sz w:val="24"/>
          <w:szCs w:val="24"/>
          <w:highlight w:val="none"/>
          <w14:ligatures w14:val="none"/>
        </w:rPr>
      </w:pPr>
      <w:r>
        <w:rPr>
          <w:rFonts w:hint="eastAsia" w:ascii="宋体" w:hAnsi="宋体" w:eastAsia="宋体" w:cs="宋体"/>
          <w:sz w:val="24"/>
          <w:szCs w:val="24"/>
          <w:highlight w:val="none"/>
          <w14:ligatures w14:val="none"/>
        </w:rPr>
        <w:t>链轮：尼龙材质；</w:t>
      </w:r>
    </w:p>
    <w:p w14:paraId="0F42A225">
      <w:pPr>
        <w:pageBreakBefore w:val="0"/>
        <w:spacing w:after="0" w:line="360" w:lineRule="auto"/>
        <w:ind w:firstLine="480"/>
        <w:jc w:val="both"/>
        <w:rPr>
          <w:rFonts w:hint="eastAsia" w:ascii="宋体" w:hAnsi="宋体" w:eastAsia="宋体" w:cs="宋体"/>
          <w:sz w:val="24"/>
          <w:szCs w:val="24"/>
          <w:highlight w:val="none"/>
          <w14:ligatures w14:val="none"/>
        </w:rPr>
      </w:pPr>
      <w:r>
        <w:rPr>
          <w:rFonts w:hint="eastAsia" w:ascii="宋体" w:hAnsi="宋体" w:eastAsia="宋体" w:cs="宋体"/>
          <w:sz w:val="24"/>
          <w:szCs w:val="24"/>
          <w:highlight w:val="none"/>
          <w14:ligatures w14:val="none"/>
        </w:rPr>
        <w:t>刮板：不锈钢304+平带板；</w:t>
      </w:r>
    </w:p>
    <w:p w14:paraId="1EA747C2">
      <w:pPr>
        <w:pageBreakBefore w:val="0"/>
        <w:spacing w:after="0" w:line="360" w:lineRule="auto"/>
        <w:ind w:firstLine="480"/>
        <w:jc w:val="both"/>
        <w:rPr>
          <w:rFonts w:hint="eastAsia" w:ascii="宋体" w:hAnsi="宋体" w:eastAsia="宋体" w:cs="宋体"/>
          <w:sz w:val="24"/>
          <w:szCs w:val="24"/>
          <w:highlight w:val="none"/>
          <w14:ligatures w14:val="none"/>
        </w:rPr>
      </w:pPr>
      <w:r>
        <w:rPr>
          <w:rFonts w:hint="eastAsia" w:ascii="宋体" w:hAnsi="宋体" w:eastAsia="宋体" w:cs="宋体"/>
          <w:sz w:val="24"/>
          <w:szCs w:val="24"/>
          <w:highlight w:val="none"/>
          <w14:ligatures w14:val="none"/>
        </w:rPr>
        <w:t>传动轴：碳钢+FRP材质；</w:t>
      </w:r>
    </w:p>
    <w:p w14:paraId="4F111B8A">
      <w:pPr>
        <w:pageBreakBefore w:val="0"/>
        <w:spacing w:after="0" w:line="360" w:lineRule="auto"/>
        <w:ind w:firstLine="480"/>
        <w:jc w:val="both"/>
        <w:rPr>
          <w:rFonts w:hint="eastAsia" w:ascii="宋体" w:hAnsi="宋体" w:eastAsia="宋体" w:cs="宋体"/>
          <w:sz w:val="24"/>
          <w:szCs w:val="24"/>
          <w:highlight w:val="none"/>
          <w14:ligatures w14:val="none"/>
        </w:rPr>
      </w:pPr>
      <w:r>
        <w:rPr>
          <w:rFonts w:hint="eastAsia" w:ascii="宋体" w:hAnsi="宋体" w:eastAsia="宋体" w:cs="宋体"/>
          <w:sz w:val="24"/>
          <w:szCs w:val="24"/>
          <w:highlight w:val="none"/>
          <w14:ligatures w14:val="none"/>
        </w:rPr>
        <w:t>液位控制系统，调节堰、丝杆：304不锈钢；</w:t>
      </w:r>
    </w:p>
    <w:p w14:paraId="646F18CE">
      <w:pPr>
        <w:pageBreakBefore w:val="0"/>
        <w:spacing w:after="0" w:line="360" w:lineRule="auto"/>
        <w:ind w:firstLine="480"/>
        <w:jc w:val="both"/>
        <w:rPr>
          <w:rFonts w:hint="eastAsia" w:ascii="宋体" w:hAnsi="宋体" w:eastAsia="宋体" w:cs="宋体"/>
          <w:sz w:val="24"/>
          <w:szCs w:val="24"/>
          <w:highlight w:val="none"/>
          <w14:ligatures w14:val="none"/>
        </w:rPr>
      </w:pPr>
      <w:r>
        <w:rPr>
          <w:rFonts w:hint="eastAsia" w:ascii="宋体" w:hAnsi="宋体" w:eastAsia="宋体" w:cs="宋体"/>
          <w:sz w:val="24"/>
          <w:szCs w:val="24"/>
          <w:highlight w:val="none"/>
          <w14:ligatures w14:val="none"/>
        </w:rPr>
        <w:t>（3）溶气系统：</w:t>
      </w:r>
    </w:p>
    <w:p w14:paraId="75209434">
      <w:pPr>
        <w:pageBreakBefore w:val="0"/>
        <w:spacing w:after="0" w:line="360" w:lineRule="auto"/>
        <w:ind w:firstLine="480"/>
        <w:jc w:val="both"/>
        <w:rPr>
          <w:rFonts w:hint="eastAsia" w:ascii="宋体" w:hAnsi="宋体" w:eastAsia="宋体" w:cs="宋体"/>
          <w:sz w:val="24"/>
          <w:szCs w:val="24"/>
          <w:highlight w:val="none"/>
          <w14:ligatures w14:val="none"/>
        </w:rPr>
      </w:pPr>
      <w:r>
        <w:rPr>
          <w:rFonts w:hint="eastAsia" w:ascii="宋体" w:hAnsi="宋体" w:eastAsia="宋体" w:cs="宋体"/>
          <w:sz w:val="24"/>
          <w:szCs w:val="24"/>
          <w:highlight w:val="none"/>
          <w14:ligatures w14:val="none"/>
        </w:rPr>
        <w:t>溶气罐：内部全部组件304不锈钢；</w:t>
      </w:r>
    </w:p>
    <w:p w14:paraId="526B7AB8">
      <w:pPr>
        <w:pageBreakBefore w:val="0"/>
        <w:spacing w:after="0" w:line="360" w:lineRule="auto"/>
        <w:ind w:firstLine="480"/>
        <w:jc w:val="both"/>
        <w:rPr>
          <w:rFonts w:hint="eastAsia" w:ascii="宋体" w:hAnsi="宋体" w:eastAsia="宋体" w:cs="宋体"/>
          <w:sz w:val="24"/>
          <w:szCs w:val="24"/>
          <w:highlight w:val="none"/>
          <w14:ligatures w14:val="none"/>
        </w:rPr>
      </w:pPr>
      <w:r>
        <w:rPr>
          <w:rFonts w:hint="eastAsia" w:ascii="宋体" w:hAnsi="宋体" w:eastAsia="宋体" w:cs="宋体"/>
          <w:sz w:val="24"/>
          <w:szCs w:val="24"/>
          <w:highlight w:val="none"/>
          <w14:ligatures w14:val="none"/>
        </w:rPr>
        <w:t>液位平衡控制器：主体不锈钢304；</w:t>
      </w:r>
    </w:p>
    <w:p w14:paraId="28F6F6DB">
      <w:pPr>
        <w:pageBreakBefore w:val="0"/>
        <w:spacing w:after="0" w:line="360" w:lineRule="auto"/>
        <w:ind w:firstLine="480"/>
        <w:jc w:val="both"/>
        <w:rPr>
          <w:rFonts w:hint="eastAsia" w:ascii="宋体" w:hAnsi="宋体" w:eastAsia="宋体" w:cs="宋体"/>
          <w:sz w:val="24"/>
          <w:szCs w:val="24"/>
          <w:highlight w:val="none"/>
          <w14:ligatures w14:val="none"/>
        </w:rPr>
      </w:pPr>
      <w:r>
        <w:rPr>
          <w:rFonts w:hint="eastAsia" w:ascii="宋体" w:hAnsi="宋体" w:eastAsia="宋体" w:cs="宋体"/>
          <w:sz w:val="24"/>
          <w:szCs w:val="24"/>
          <w:highlight w:val="none"/>
          <w14:ligatures w14:val="none"/>
        </w:rPr>
        <w:t>溶气系统支架：碳钢防腐；</w:t>
      </w:r>
    </w:p>
    <w:p w14:paraId="423076E4">
      <w:pPr>
        <w:pageBreakBefore w:val="0"/>
        <w:spacing w:after="0" w:line="360" w:lineRule="auto"/>
        <w:ind w:firstLine="480"/>
        <w:jc w:val="both"/>
        <w:rPr>
          <w:rFonts w:hint="eastAsia" w:ascii="宋体" w:hAnsi="宋体" w:eastAsia="宋体" w:cs="宋体"/>
          <w:sz w:val="24"/>
          <w:szCs w:val="24"/>
          <w:highlight w:val="none"/>
          <w14:ligatures w14:val="none"/>
        </w:rPr>
      </w:pPr>
      <w:r>
        <w:rPr>
          <w:rFonts w:hint="eastAsia" w:ascii="宋体" w:hAnsi="宋体" w:eastAsia="宋体" w:cs="宋体"/>
          <w:sz w:val="24"/>
          <w:szCs w:val="24"/>
          <w:highlight w:val="none"/>
          <w14:ligatures w14:val="none"/>
        </w:rPr>
        <w:t>溶气专用释放器：ABS材质，内部螺栓304；</w:t>
      </w:r>
    </w:p>
    <w:p w14:paraId="3FDFD18D">
      <w:pPr>
        <w:pageBreakBefore w:val="0"/>
        <w:spacing w:after="0" w:line="360" w:lineRule="auto"/>
        <w:ind w:firstLine="480"/>
        <w:jc w:val="both"/>
        <w:rPr>
          <w:rFonts w:hint="eastAsia" w:ascii="宋体" w:hAnsi="宋体" w:eastAsia="宋体" w:cs="宋体"/>
          <w:sz w:val="24"/>
          <w:szCs w:val="24"/>
          <w:highlight w:val="none"/>
          <w14:ligatures w14:val="none"/>
        </w:rPr>
      </w:pPr>
      <w:r>
        <w:rPr>
          <w:rFonts w:hint="eastAsia" w:ascii="宋体" w:hAnsi="宋体" w:eastAsia="宋体" w:cs="宋体"/>
          <w:sz w:val="24"/>
          <w:szCs w:val="24"/>
          <w:highlight w:val="none"/>
          <w14:ligatures w14:val="none"/>
        </w:rPr>
        <w:t>释放管路：化工级UPVC材质。</w:t>
      </w:r>
    </w:p>
    <w:p w14:paraId="7F7B42DF">
      <w:pPr>
        <w:pageBreakBefore w:val="0"/>
        <w:spacing w:after="0" w:line="360" w:lineRule="auto"/>
        <w:ind w:firstLine="480"/>
        <w:jc w:val="both"/>
        <w:rPr>
          <w:rFonts w:hint="eastAsia" w:ascii="宋体" w:hAnsi="宋体" w:eastAsia="宋体" w:cs="宋体"/>
          <w:sz w:val="24"/>
          <w:szCs w:val="24"/>
          <w:highlight w:val="none"/>
          <w14:ligatures w14:val="none"/>
        </w:rPr>
      </w:pPr>
      <w:r>
        <w:rPr>
          <w:rFonts w:hint="eastAsia" w:ascii="宋体" w:hAnsi="宋体" w:eastAsia="宋体" w:cs="宋体"/>
          <w:sz w:val="24"/>
          <w:szCs w:val="24"/>
          <w:highlight w:val="none"/>
          <w14:ligatures w14:val="none"/>
        </w:rPr>
        <w:t>回流水泵：过流部件SUS304材质；</w:t>
      </w:r>
    </w:p>
    <w:p w14:paraId="041D3043">
      <w:pPr>
        <w:pageBreakBefore w:val="0"/>
        <w:spacing w:after="0" w:line="360" w:lineRule="auto"/>
        <w:ind w:firstLine="480"/>
        <w:jc w:val="both"/>
        <w:rPr>
          <w:rFonts w:hint="eastAsia" w:ascii="宋体" w:hAnsi="宋体" w:eastAsia="宋体" w:cs="宋体"/>
          <w:sz w:val="24"/>
          <w:szCs w:val="24"/>
          <w:highlight w:val="none"/>
          <w14:ligatures w14:val="none"/>
        </w:rPr>
      </w:pPr>
      <w:r>
        <w:rPr>
          <w:rFonts w:hint="eastAsia" w:ascii="宋体" w:hAnsi="宋体" w:eastAsia="宋体" w:cs="宋体"/>
          <w:sz w:val="24"/>
          <w:szCs w:val="24"/>
          <w:highlight w:val="none"/>
          <w14:ligatures w14:val="none"/>
        </w:rPr>
        <w:t>回流水泵至溶气罐管道、阀门：化工级UPVC材质。</w:t>
      </w:r>
    </w:p>
    <w:p w14:paraId="6E707B20">
      <w:pPr>
        <w:pageBreakBefore w:val="0"/>
        <w:spacing w:after="0" w:line="360" w:lineRule="auto"/>
        <w:ind w:firstLine="480"/>
        <w:jc w:val="both"/>
        <w:rPr>
          <w:rFonts w:hint="eastAsia" w:ascii="宋体" w:hAnsi="宋体" w:eastAsia="宋体" w:cs="宋体"/>
          <w:sz w:val="24"/>
          <w:szCs w:val="24"/>
          <w:highlight w:val="none"/>
          <w14:ligatures w14:val="none"/>
        </w:rPr>
      </w:pPr>
      <w:r>
        <w:rPr>
          <w:rFonts w:hint="eastAsia" w:ascii="宋体" w:hAnsi="宋体" w:eastAsia="宋体" w:cs="宋体"/>
          <w:sz w:val="24"/>
          <w:szCs w:val="24"/>
          <w:highlight w:val="none"/>
          <w14:ligatures w14:val="none"/>
        </w:rPr>
        <w:t>3）性能要求</w:t>
      </w:r>
    </w:p>
    <w:p w14:paraId="7C9B53C9">
      <w:pPr>
        <w:pageBreakBefore w:val="0"/>
        <w:spacing w:after="0" w:line="360" w:lineRule="auto"/>
        <w:ind w:firstLine="480"/>
        <w:jc w:val="both"/>
        <w:rPr>
          <w:rFonts w:hint="eastAsia" w:ascii="宋体" w:hAnsi="宋体" w:eastAsia="宋体" w:cs="宋体"/>
          <w:sz w:val="24"/>
          <w:szCs w:val="24"/>
          <w:highlight w:val="none"/>
          <w14:ligatures w14:val="none"/>
        </w:rPr>
      </w:pPr>
      <w:r>
        <w:rPr>
          <w:rFonts w:hint="eastAsia" w:ascii="宋体" w:hAnsi="宋体" w:eastAsia="宋体" w:cs="宋体"/>
          <w:sz w:val="24"/>
          <w:szCs w:val="24"/>
          <w:highlight w:val="none"/>
          <w14:ligatures w14:val="none"/>
        </w:rPr>
        <w:t>设备数量：气浮设备：1套；PAC/PAM制备及投加装置：1套。</w:t>
      </w:r>
    </w:p>
    <w:p w14:paraId="7B840D5C">
      <w:pPr>
        <w:pageBreakBefore w:val="0"/>
        <w:spacing w:after="0" w:line="360" w:lineRule="auto"/>
        <w:ind w:firstLine="480"/>
        <w:jc w:val="both"/>
        <w:rPr>
          <w:rFonts w:hint="eastAsia" w:ascii="宋体" w:hAnsi="宋体" w:eastAsia="宋体" w:cs="宋体"/>
          <w:sz w:val="24"/>
          <w:szCs w:val="24"/>
          <w:highlight w:val="none"/>
          <w14:ligatures w14:val="none"/>
        </w:rPr>
      </w:pPr>
      <w:r>
        <w:rPr>
          <w:rFonts w:hint="eastAsia" w:ascii="宋体" w:hAnsi="宋体" w:eastAsia="宋体" w:cs="宋体"/>
          <w:sz w:val="24"/>
          <w:szCs w:val="24"/>
          <w:highlight w:val="none"/>
          <w14:ligatures w14:val="none"/>
        </w:rPr>
        <w:t>处理对象：垃圾中转站渗滤液及生产废水混合废水</w:t>
      </w:r>
    </w:p>
    <w:p w14:paraId="362B4D93">
      <w:pPr>
        <w:pageBreakBefore w:val="0"/>
        <w:spacing w:after="0" w:line="360" w:lineRule="auto"/>
        <w:ind w:firstLine="480"/>
        <w:jc w:val="both"/>
        <w:rPr>
          <w:rFonts w:hint="eastAsia" w:ascii="宋体" w:hAnsi="宋体" w:eastAsia="宋体" w:cs="宋体"/>
          <w:sz w:val="24"/>
          <w:szCs w:val="24"/>
          <w:highlight w:val="none"/>
          <w14:ligatures w14:val="none"/>
        </w:rPr>
      </w:pPr>
      <w:r>
        <w:rPr>
          <w:rFonts w:hint="eastAsia" w:ascii="宋体" w:hAnsi="宋体" w:eastAsia="宋体" w:cs="宋体"/>
          <w:sz w:val="24"/>
          <w:szCs w:val="24"/>
          <w:highlight w:val="none"/>
          <w14:ligatures w14:val="none"/>
        </w:rPr>
        <w:t>处理能力：＞20 m</w:t>
      </w:r>
      <w:r>
        <w:rPr>
          <w:rFonts w:hint="eastAsia" w:ascii="宋体" w:hAnsi="宋体" w:eastAsia="宋体" w:cs="宋体"/>
          <w:sz w:val="24"/>
          <w:szCs w:val="24"/>
          <w:highlight w:val="none"/>
          <w:vertAlign w:val="superscript"/>
          <w14:ligatures w14:val="none"/>
        </w:rPr>
        <w:t>3</w:t>
      </w:r>
      <w:r>
        <w:rPr>
          <w:rFonts w:hint="eastAsia" w:ascii="宋体" w:hAnsi="宋体" w:eastAsia="宋体" w:cs="宋体"/>
          <w:sz w:val="24"/>
          <w:szCs w:val="24"/>
          <w:highlight w:val="none"/>
          <w14:ligatures w14:val="none"/>
        </w:rPr>
        <w:t>/h</w:t>
      </w:r>
    </w:p>
    <w:p w14:paraId="45DC9B54">
      <w:pPr>
        <w:pageBreakBefore w:val="0"/>
        <w:spacing w:after="0" w:line="360" w:lineRule="auto"/>
        <w:ind w:firstLine="480"/>
        <w:jc w:val="both"/>
        <w:rPr>
          <w:rFonts w:hint="eastAsia" w:ascii="宋体" w:hAnsi="宋体" w:eastAsia="宋体" w:cs="宋体"/>
          <w:sz w:val="24"/>
          <w:szCs w:val="24"/>
          <w:highlight w:val="none"/>
          <w14:ligatures w14:val="none"/>
        </w:rPr>
      </w:pPr>
      <w:r>
        <w:rPr>
          <w:rFonts w:hint="eastAsia" w:ascii="宋体" w:hAnsi="宋体" w:eastAsia="宋体" w:cs="宋体"/>
          <w:sz w:val="24"/>
          <w:szCs w:val="24"/>
          <w:highlight w:val="none"/>
          <w14:ligatures w14:val="none"/>
        </w:rPr>
        <w:t>溶气压力：0.4~0.55 MPa</w:t>
      </w:r>
    </w:p>
    <w:p w14:paraId="13AC36D3">
      <w:pPr>
        <w:pageBreakBefore w:val="0"/>
        <w:spacing w:after="0" w:line="360" w:lineRule="auto"/>
        <w:ind w:firstLine="480"/>
        <w:jc w:val="both"/>
        <w:rPr>
          <w:rFonts w:hint="eastAsia" w:ascii="宋体" w:hAnsi="宋体" w:eastAsia="宋体" w:cs="宋体"/>
          <w:sz w:val="24"/>
          <w:szCs w:val="24"/>
          <w:highlight w:val="none"/>
          <w14:ligatures w14:val="none"/>
        </w:rPr>
      </w:pPr>
      <w:r>
        <w:rPr>
          <w:rFonts w:hint="eastAsia" w:ascii="宋体" w:hAnsi="宋体" w:eastAsia="宋体" w:cs="宋体"/>
          <w:sz w:val="24"/>
          <w:szCs w:val="24"/>
          <w:highlight w:val="none"/>
          <w14:ligatures w14:val="none"/>
        </w:rPr>
        <w:t>结构形式：平流式组合气浮，部分回流加压射流溶气。</w:t>
      </w:r>
    </w:p>
    <w:p w14:paraId="2EAF9441">
      <w:pPr>
        <w:pageBreakBefore w:val="0"/>
        <w:spacing w:after="0" w:line="360" w:lineRule="auto"/>
        <w:ind w:firstLine="480"/>
        <w:jc w:val="both"/>
        <w:rPr>
          <w:rFonts w:hint="eastAsia" w:ascii="宋体" w:hAnsi="宋体" w:eastAsia="宋体" w:cs="宋体"/>
          <w:sz w:val="24"/>
          <w:szCs w:val="24"/>
          <w:highlight w:val="none"/>
          <w14:ligatures w14:val="none"/>
        </w:rPr>
      </w:pPr>
      <w:r>
        <w:rPr>
          <w:rFonts w:hint="eastAsia" w:ascii="宋体" w:hAnsi="宋体" w:eastAsia="宋体" w:cs="宋体"/>
          <w:sz w:val="24"/>
          <w:szCs w:val="24"/>
          <w:highlight w:val="none"/>
          <w14:ligatures w14:val="none"/>
        </w:rPr>
        <w:t>气浮池体含反应区（2格）、接触区、分离区、浮渣槽、清水槽、锥形底（污泥斗）。</w:t>
      </w:r>
    </w:p>
    <w:p w14:paraId="31CF2E78">
      <w:pPr>
        <w:pageBreakBefore w:val="0"/>
        <w:spacing w:after="0" w:line="360" w:lineRule="auto"/>
        <w:ind w:firstLine="480"/>
        <w:jc w:val="both"/>
        <w:rPr>
          <w:rFonts w:hint="eastAsia" w:ascii="宋体" w:hAnsi="宋体" w:eastAsia="宋体" w:cs="宋体"/>
          <w:sz w:val="24"/>
          <w:szCs w:val="24"/>
          <w:highlight w:val="none"/>
          <w14:ligatures w14:val="none"/>
        </w:rPr>
      </w:pPr>
      <w:r>
        <w:rPr>
          <w:rFonts w:hint="eastAsia" w:ascii="宋体" w:hAnsi="宋体" w:eastAsia="宋体" w:cs="宋体"/>
          <w:sz w:val="24"/>
          <w:szCs w:val="24"/>
          <w:highlight w:val="none"/>
          <w14:ligatures w14:val="none"/>
        </w:rPr>
        <w:t>噪音：设备外1米噪声级需小于85 dB（A）。</w:t>
      </w:r>
    </w:p>
    <w:p w14:paraId="6E169733">
      <w:pPr>
        <w:keepNext/>
        <w:keepLines/>
        <w:pageBreakBefore w:val="0"/>
        <w:spacing w:before="156" w:after="156" w:line="360" w:lineRule="auto"/>
        <w:outlineLvl w:val="1"/>
        <w:rPr>
          <w:rFonts w:hint="eastAsia" w:ascii="宋体" w:hAnsi="宋体" w:eastAsia="宋体" w:cs="宋体"/>
          <w:b/>
          <w:bCs/>
          <w:sz w:val="24"/>
          <w:szCs w:val="24"/>
          <w:highlight w:val="none"/>
        </w:rPr>
      </w:pPr>
      <w:bookmarkStart w:id="54" w:name="_Toc229738189"/>
      <w:r>
        <w:rPr>
          <w:rFonts w:hint="eastAsia" w:ascii="宋体" w:hAnsi="宋体" w:eastAsia="宋体" w:cs="宋体"/>
          <w:b/>
          <w:bCs/>
          <w:sz w:val="24"/>
          <w:szCs w:val="24"/>
          <w:highlight w:val="none"/>
        </w:rPr>
        <w:t xml:space="preserve">4.2.2 </w:t>
      </w:r>
      <w:bookmarkStart w:id="55" w:name="_Toc1036"/>
      <w:bookmarkStart w:id="56" w:name="_Toc212018073"/>
      <w:r>
        <w:rPr>
          <w:rFonts w:hint="eastAsia" w:ascii="宋体" w:hAnsi="宋体" w:eastAsia="宋体" w:cs="宋体"/>
          <w:b/>
          <w:bCs/>
          <w:sz w:val="24"/>
          <w:szCs w:val="24"/>
          <w:highlight w:val="none"/>
        </w:rPr>
        <w:t>立式离心污水泵</w:t>
      </w:r>
      <w:bookmarkEnd w:id="54"/>
      <w:bookmarkEnd w:id="55"/>
      <w:bookmarkEnd w:id="56"/>
    </w:p>
    <w:p w14:paraId="41329C23">
      <w:pPr>
        <w:pageBreakBefore w:val="0"/>
        <w:spacing w:after="0" w:line="360" w:lineRule="auto"/>
        <w:ind w:firstLine="480"/>
        <w:jc w:val="both"/>
        <w:rPr>
          <w:rFonts w:hint="eastAsia" w:ascii="宋体" w:hAnsi="宋体" w:eastAsia="宋体" w:cs="宋体"/>
          <w:sz w:val="24"/>
          <w:szCs w:val="24"/>
          <w:highlight w:val="none"/>
          <w14:ligatures w14:val="none"/>
        </w:rPr>
      </w:pPr>
      <w:r>
        <w:rPr>
          <w:rFonts w:hint="eastAsia" w:ascii="宋体" w:hAnsi="宋体" w:eastAsia="宋体" w:cs="宋体"/>
          <w:sz w:val="24"/>
          <w:szCs w:val="24"/>
          <w:highlight w:val="none"/>
          <w14:ligatures w14:val="none"/>
        </w:rPr>
        <w:t>每台管道泵应成套地配备齿轮减速电机；联轴器；机座；进水和出水配管；等安全、有效及可靠运行所必需的附件。</w:t>
      </w:r>
    </w:p>
    <w:p w14:paraId="706620B3">
      <w:pPr>
        <w:pageBreakBefore w:val="0"/>
        <w:spacing w:after="0" w:line="360" w:lineRule="auto"/>
        <w:ind w:firstLine="480"/>
        <w:jc w:val="both"/>
        <w:rPr>
          <w:rFonts w:hint="eastAsia" w:ascii="宋体" w:hAnsi="宋体" w:eastAsia="宋体" w:cs="宋体"/>
          <w:sz w:val="24"/>
          <w:szCs w:val="24"/>
          <w:highlight w:val="none"/>
          <w14:ligatures w14:val="none"/>
        </w:rPr>
      </w:pPr>
      <w:r>
        <w:rPr>
          <w:rFonts w:hint="eastAsia" w:ascii="宋体" w:hAnsi="宋体" w:eastAsia="宋体" w:cs="宋体"/>
          <w:sz w:val="24"/>
          <w:szCs w:val="24"/>
          <w:highlight w:val="none"/>
          <w14:ligatures w14:val="none"/>
        </w:rPr>
        <w:t>工作介质：渗滤液及生产废水、脱水滤液等</w:t>
      </w:r>
    </w:p>
    <w:p w14:paraId="5D91A879">
      <w:pPr>
        <w:pageBreakBefore w:val="0"/>
        <w:spacing w:after="0" w:line="360" w:lineRule="auto"/>
        <w:ind w:firstLine="480"/>
        <w:jc w:val="both"/>
        <w:rPr>
          <w:rFonts w:hint="eastAsia" w:ascii="宋体" w:hAnsi="宋体" w:eastAsia="宋体" w:cs="宋体"/>
          <w:sz w:val="24"/>
          <w:szCs w:val="24"/>
          <w:highlight w:val="none"/>
          <w14:ligatures w14:val="none"/>
        </w:rPr>
      </w:pPr>
      <w:r>
        <w:rPr>
          <w:rFonts w:hint="eastAsia" w:ascii="宋体" w:hAnsi="宋体" w:eastAsia="宋体" w:cs="宋体"/>
          <w:sz w:val="24"/>
          <w:szCs w:val="24"/>
          <w:highlight w:val="none"/>
          <w14:ligatures w14:val="none"/>
        </w:rPr>
        <w:t>环境温度： +0℃～+45℃</w:t>
      </w:r>
    </w:p>
    <w:p w14:paraId="5D42CBA5">
      <w:pPr>
        <w:pageBreakBefore w:val="0"/>
        <w:spacing w:after="0" w:line="360" w:lineRule="auto"/>
        <w:ind w:firstLine="480"/>
        <w:jc w:val="both"/>
        <w:rPr>
          <w:rFonts w:hint="eastAsia" w:ascii="宋体" w:hAnsi="宋体" w:eastAsia="宋体" w:cs="宋体"/>
          <w:sz w:val="24"/>
          <w:szCs w:val="24"/>
          <w:highlight w:val="none"/>
          <w14:ligatures w14:val="none"/>
        </w:rPr>
      </w:pPr>
      <w:r>
        <w:rPr>
          <w:rFonts w:hint="eastAsia" w:ascii="宋体" w:hAnsi="宋体" w:eastAsia="宋体" w:cs="宋体"/>
          <w:sz w:val="24"/>
          <w:szCs w:val="24"/>
          <w:highlight w:val="none"/>
          <w14:ligatures w14:val="none"/>
        </w:rPr>
        <w:t>应能每天24小时连续运转</w:t>
      </w:r>
    </w:p>
    <w:p w14:paraId="4F0F4146">
      <w:pPr>
        <w:pageBreakBefore w:val="0"/>
        <w:spacing w:after="0" w:line="360" w:lineRule="auto"/>
        <w:ind w:firstLine="480"/>
        <w:jc w:val="both"/>
        <w:rPr>
          <w:rFonts w:hint="eastAsia" w:ascii="宋体" w:hAnsi="宋体" w:eastAsia="宋体" w:cs="宋体"/>
          <w:sz w:val="24"/>
          <w:szCs w:val="24"/>
          <w:highlight w:val="none"/>
          <w14:ligatures w14:val="none"/>
        </w:rPr>
      </w:pPr>
      <w:r>
        <w:rPr>
          <w:rFonts w:hint="eastAsia" w:ascii="宋体" w:hAnsi="宋体" w:eastAsia="宋体" w:cs="宋体"/>
          <w:sz w:val="24"/>
          <w:szCs w:val="24"/>
          <w:highlight w:val="none"/>
          <w14:ligatures w14:val="none"/>
        </w:rPr>
        <w:t>★水泵主要材质不低于304不锈钢。</w:t>
      </w:r>
    </w:p>
    <w:p w14:paraId="64493EDB">
      <w:pPr>
        <w:keepNext/>
        <w:keepLines/>
        <w:pageBreakBefore w:val="0"/>
        <w:spacing w:before="156" w:after="156" w:line="360" w:lineRule="auto"/>
        <w:outlineLvl w:val="1"/>
        <w:rPr>
          <w:rFonts w:hint="eastAsia" w:ascii="宋体" w:hAnsi="宋体" w:eastAsia="宋体" w:cs="宋体"/>
          <w:b/>
          <w:bCs/>
          <w:sz w:val="24"/>
          <w:szCs w:val="24"/>
          <w:highlight w:val="none"/>
        </w:rPr>
      </w:pPr>
      <w:bookmarkStart w:id="57" w:name="_Toc229738190"/>
      <w:r>
        <w:rPr>
          <w:rFonts w:hint="eastAsia" w:ascii="宋体" w:hAnsi="宋体" w:eastAsia="宋体" w:cs="宋体"/>
          <w:b/>
          <w:bCs/>
          <w:sz w:val="24"/>
          <w:szCs w:val="24"/>
          <w:highlight w:val="none"/>
        </w:rPr>
        <w:t>4.2.3 潜水搅拌机</w:t>
      </w:r>
      <w:bookmarkEnd w:id="57"/>
    </w:p>
    <w:p w14:paraId="6C05C61B">
      <w:pPr>
        <w:pageBreakBefore w:val="0"/>
        <w:spacing w:after="0" w:line="360" w:lineRule="auto"/>
        <w:ind w:firstLine="480"/>
        <w:jc w:val="both"/>
        <w:rPr>
          <w:rFonts w:hint="eastAsia" w:ascii="宋体" w:hAnsi="宋体" w:eastAsia="宋体" w:cs="宋体"/>
          <w:sz w:val="24"/>
          <w:szCs w:val="24"/>
          <w:highlight w:val="none"/>
          <w14:ligatures w14:val="none"/>
        </w:rPr>
      </w:pPr>
      <w:r>
        <w:rPr>
          <w:rFonts w:hint="eastAsia" w:ascii="宋体" w:hAnsi="宋体" w:eastAsia="宋体" w:cs="宋体"/>
          <w:sz w:val="24"/>
          <w:szCs w:val="24"/>
          <w:highlight w:val="none"/>
          <w14:ligatures w14:val="none"/>
        </w:rPr>
        <w:t>每台潜水搅拌器应成套地配备安全、有效及可靠运行所需的附件、紧固件、备品备件、就地接线箱和按钮箱以及所需电缆，每台搅拌器应带有提升装置如提升导轨、提升链、手柄、支架及葫芦。</w:t>
      </w:r>
    </w:p>
    <w:p w14:paraId="6728ACFE">
      <w:pPr>
        <w:pageBreakBefore w:val="0"/>
        <w:spacing w:after="0" w:line="360" w:lineRule="auto"/>
        <w:ind w:firstLine="480"/>
        <w:jc w:val="both"/>
        <w:rPr>
          <w:rFonts w:hint="eastAsia" w:ascii="宋体" w:hAnsi="宋体" w:eastAsia="宋体" w:cs="宋体"/>
          <w:sz w:val="24"/>
          <w:szCs w:val="24"/>
          <w:highlight w:val="none"/>
          <w14:ligatures w14:val="none"/>
        </w:rPr>
      </w:pPr>
      <w:r>
        <w:rPr>
          <w:rFonts w:hint="eastAsia" w:ascii="宋体" w:hAnsi="宋体" w:eastAsia="宋体" w:cs="宋体"/>
          <w:sz w:val="24"/>
          <w:szCs w:val="24"/>
          <w:highlight w:val="none"/>
          <w14:ligatures w14:val="none"/>
        </w:rPr>
        <w:t>搅拌器全部的重量受力在一个支架上，并且这个支架可承受搅拌器形成的推力。搅拌器、附件和电缆可在8米水深24小时持续潜水运行、间歇运行和长期停止状态后恢复运行。在整个运行过程中性能稳定，无故障运行时间可达10,000小时以上。</w:t>
      </w:r>
    </w:p>
    <w:p w14:paraId="63E5BF94">
      <w:pPr>
        <w:pageBreakBefore w:val="0"/>
        <w:spacing w:after="0" w:line="360" w:lineRule="auto"/>
        <w:ind w:firstLine="480"/>
        <w:jc w:val="both"/>
        <w:rPr>
          <w:rFonts w:hint="eastAsia" w:ascii="宋体" w:hAnsi="宋体" w:eastAsia="宋体" w:cs="宋体"/>
          <w:sz w:val="24"/>
          <w:szCs w:val="24"/>
          <w:highlight w:val="none"/>
          <w14:ligatures w14:val="none"/>
        </w:rPr>
      </w:pPr>
      <w:r>
        <w:rPr>
          <w:rFonts w:hint="eastAsia" w:ascii="宋体" w:hAnsi="宋体" w:eastAsia="宋体" w:cs="宋体"/>
          <w:sz w:val="24"/>
          <w:szCs w:val="24"/>
          <w:highlight w:val="none"/>
          <w14:ligatures w14:val="none"/>
        </w:rPr>
        <w:t>★主要部件材质如下：</w:t>
      </w:r>
    </w:p>
    <w:p w14:paraId="250153FF">
      <w:pPr>
        <w:pageBreakBefore w:val="0"/>
        <w:spacing w:after="0" w:line="360" w:lineRule="auto"/>
        <w:ind w:firstLine="480"/>
        <w:jc w:val="both"/>
        <w:rPr>
          <w:rFonts w:hint="eastAsia" w:ascii="宋体" w:hAnsi="宋体" w:eastAsia="宋体" w:cs="宋体"/>
          <w:sz w:val="24"/>
          <w:szCs w:val="24"/>
          <w:highlight w:val="none"/>
          <w14:ligatures w14:val="none"/>
        </w:rPr>
      </w:pPr>
      <w:r>
        <w:rPr>
          <w:rFonts w:hint="eastAsia" w:ascii="宋体" w:hAnsi="宋体" w:eastAsia="宋体" w:cs="宋体"/>
          <w:sz w:val="24"/>
          <w:szCs w:val="24"/>
          <w:highlight w:val="none"/>
          <w14:ligatures w14:val="none"/>
        </w:rPr>
        <w:t>螺旋桨：不锈钢304或以上</w:t>
      </w:r>
    </w:p>
    <w:p w14:paraId="71F7F80D">
      <w:pPr>
        <w:pageBreakBefore w:val="0"/>
        <w:spacing w:after="0" w:line="360" w:lineRule="auto"/>
        <w:ind w:firstLine="480"/>
        <w:jc w:val="both"/>
        <w:rPr>
          <w:rFonts w:hint="eastAsia" w:ascii="宋体" w:hAnsi="宋体" w:eastAsia="宋体" w:cs="宋体"/>
          <w:sz w:val="24"/>
          <w:szCs w:val="24"/>
          <w:highlight w:val="none"/>
          <w14:ligatures w14:val="none"/>
        </w:rPr>
      </w:pPr>
      <w:r>
        <w:rPr>
          <w:rFonts w:hint="eastAsia" w:ascii="宋体" w:hAnsi="宋体" w:eastAsia="宋体" w:cs="宋体"/>
          <w:sz w:val="24"/>
          <w:szCs w:val="24"/>
          <w:highlight w:val="none"/>
          <w14:ligatures w14:val="none"/>
        </w:rPr>
        <w:t>主轴：不锈钢304或以上</w:t>
      </w:r>
    </w:p>
    <w:p w14:paraId="7BB67718">
      <w:pPr>
        <w:pageBreakBefore w:val="0"/>
        <w:spacing w:after="0" w:line="360" w:lineRule="auto"/>
        <w:ind w:firstLine="480"/>
        <w:jc w:val="both"/>
        <w:rPr>
          <w:rFonts w:hint="eastAsia" w:ascii="宋体" w:hAnsi="宋体" w:eastAsia="宋体" w:cs="宋体"/>
          <w:sz w:val="24"/>
          <w:szCs w:val="24"/>
          <w:highlight w:val="none"/>
          <w14:ligatures w14:val="none"/>
        </w:rPr>
      </w:pPr>
      <w:r>
        <w:rPr>
          <w:rFonts w:hint="eastAsia" w:ascii="宋体" w:hAnsi="宋体" w:eastAsia="宋体" w:cs="宋体"/>
          <w:sz w:val="24"/>
          <w:szCs w:val="24"/>
          <w:highlight w:val="none"/>
          <w14:ligatures w14:val="none"/>
        </w:rPr>
        <w:t>机械密封：碳化钨/碳化钨</w:t>
      </w:r>
    </w:p>
    <w:p w14:paraId="57867672">
      <w:pPr>
        <w:pageBreakBefore w:val="0"/>
        <w:spacing w:after="0" w:line="360" w:lineRule="auto"/>
        <w:ind w:firstLine="480"/>
        <w:jc w:val="both"/>
        <w:rPr>
          <w:rFonts w:hint="eastAsia" w:ascii="宋体" w:hAnsi="宋体" w:eastAsia="宋体" w:cs="宋体"/>
          <w:sz w:val="24"/>
          <w:szCs w:val="24"/>
          <w:highlight w:val="none"/>
          <w14:ligatures w14:val="none"/>
        </w:rPr>
      </w:pPr>
      <w:r>
        <w:rPr>
          <w:rFonts w:hint="eastAsia" w:ascii="宋体" w:hAnsi="宋体" w:eastAsia="宋体" w:cs="宋体"/>
          <w:sz w:val="24"/>
          <w:szCs w:val="24"/>
          <w:highlight w:val="none"/>
          <w14:ligatures w14:val="none"/>
        </w:rPr>
        <w:t>螺栓、螺母、垫圈：不锈钢304或以上</w:t>
      </w:r>
    </w:p>
    <w:p w14:paraId="4C7AC8BD">
      <w:pPr>
        <w:pageBreakBefore w:val="0"/>
        <w:spacing w:after="0" w:line="360" w:lineRule="auto"/>
        <w:ind w:firstLine="480"/>
        <w:jc w:val="both"/>
        <w:rPr>
          <w:rFonts w:hint="eastAsia" w:ascii="宋体" w:hAnsi="宋体" w:eastAsia="宋体" w:cs="宋体"/>
          <w:sz w:val="24"/>
          <w:szCs w:val="24"/>
          <w:highlight w:val="none"/>
          <w14:ligatures w14:val="none"/>
        </w:rPr>
      </w:pPr>
      <w:r>
        <w:rPr>
          <w:rFonts w:hint="eastAsia" w:ascii="宋体" w:hAnsi="宋体" w:eastAsia="宋体" w:cs="宋体"/>
          <w:sz w:val="24"/>
          <w:szCs w:val="24"/>
          <w:highlight w:val="none"/>
          <w14:ligatures w14:val="none"/>
        </w:rPr>
        <w:t>导轨、支架：不锈钢304或以上</w:t>
      </w:r>
    </w:p>
    <w:p w14:paraId="1E337AC3">
      <w:pPr>
        <w:pageBreakBefore w:val="0"/>
        <w:spacing w:after="0" w:line="360" w:lineRule="auto"/>
        <w:ind w:firstLine="480"/>
        <w:jc w:val="both"/>
        <w:rPr>
          <w:rFonts w:hint="eastAsia" w:ascii="宋体" w:hAnsi="宋体" w:eastAsia="宋体" w:cs="宋体"/>
          <w:sz w:val="24"/>
          <w:szCs w:val="24"/>
          <w:highlight w:val="none"/>
          <w14:ligatures w14:val="none"/>
        </w:rPr>
      </w:pPr>
      <w:r>
        <w:rPr>
          <w:rFonts w:hint="eastAsia" w:ascii="宋体" w:hAnsi="宋体" w:eastAsia="宋体" w:cs="宋体"/>
          <w:sz w:val="24"/>
          <w:szCs w:val="24"/>
          <w:highlight w:val="none"/>
          <w14:ligatures w14:val="none"/>
        </w:rPr>
        <w:t>提升链、绳：不锈钢304或以上</w:t>
      </w:r>
    </w:p>
    <w:p w14:paraId="568CC5DF">
      <w:pPr>
        <w:pageBreakBefore w:val="0"/>
        <w:spacing w:after="0" w:line="360" w:lineRule="auto"/>
        <w:ind w:firstLine="480"/>
        <w:jc w:val="both"/>
        <w:rPr>
          <w:rFonts w:hint="eastAsia" w:ascii="宋体" w:hAnsi="宋体" w:eastAsia="宋体" w:cs="宋体"/>
          <w:sz w:val="24"/>
          <w:szCs w:val="24"/>
          <w:highlight w:val="none"/>
          <w14:ligatures w14:val="none"/>
        </w:rPr>
      </w:pPr>
      <w:r>
        <w:rPr>
          <w:rFonts w:hint="eastAsia" w:ascii="宋体" w:hAnsi="宋体" w:eastAsia="宋体" w:cs="宋体"/>
          <w:sz w:val="24"/>
          <w:szCs w:val="24"/>
          <w:highlight w:val="none"/>
          <w14:ligatures w14:val="none"/>
        </w:rPr>
        <w:t>电缆外套：氯丁橡胶</w:t>
      </w:r>
    </w:p>
    <w:p w14:paraId="70D6BDE6">
      <w:pPr>
        <w:pageBreakBefore w:val="0"/>
        <w:spacing w:after="0" w:line="360" w:lineRule="auto"/>
        <w:ind w:firstLine="480"/>
        <w:jc w:val="both"/>
        <w:rPr>
          <w:rFonts w:hint="eastAsia" w:ascii="宋体" w:hAnsi="宋体" w:eastAsia="宋体" w:cs="宋体"/>
          <w:sz w:val="24"/>
          <w:szCs w:val="24"/>
          <w:highlight w:val="none"/>
          <w14:ligatures w14:val="none"/>
        </w:rPr>
      </w:pPr>
      <w:r>
        <w:rPr>
          <w:rFonts w:hint="eastAsia" w:ascii="宋体" w:hAnsi="宋体" w:eastAsia="宋体" w:cs="宋体"/>
          <w:sz w:val="24"/>
          <w:szCs w:val="24"/>
          <w:highlight w:val="none"/>
          <w14:ligatures w14:val="none"/>
        </w:rPr>
        <w:t>提升装置起吊臂：不锈钢304以上</w:t>
      </w:r>
    </w:p>
    <w:p w14:paraId="563DB63C">
      <w:pPr>
        <w:keepNext/>
        <w:keepLines/>
        <w:pageBreakBefore w:val="0"/>
        <w:spacing w:before="156" w:after="156" w:line="360" w:lineRule="auto"/>
        <w:outlineLvl w:val="1"/>
        <w:rPr>
          <w:rFonts w:hint="eastAsia" w:ascii="宋体" w:hAnsi="宋体" w:eastAsia="宋体" w:cs="宋体"/>
          <w:b/>
          <w:bCs/>
          <w:sz w:val="24"/>
          <w:szCs w:val="24"/>
          <w:highlight w:val="none"/>
        </w:rPr>
      </w:pPr>
      <w:bookmarkStart w:id="58" w:name="_Toc229738191"/>
      <w:r>
        <w:rPr>
          <w:rFonts w:hint="eastAsia" w:ascii="宋体" w:hAnsi="宋体" w:eastAsia="宋体" w:cs="宋体"/>
          <w:b/>
          <w:bCs/>
          <w:sz w:val="24"/>
          <w:szCs w:val="24"/>
          <w:highlight w:val="none"/>
        </w:rPr>
        <w:t>4.2.4 射流曝气器</w:t>
      </w:r>
      <w:bookmarkEnd w:id="58"/>
    </w:p>
    <w:p w14:paraId="27676F06">
      <w:pPr>
        <w:pageBreakBefore w:val="0"/>
        <w:spacing w:after="0" w:line="360" w:lineRule="auto"/>
        <w:ind w:firstLine="480"/>
        <w:jc w:val="both"/>
        <w:rPr>
          <w:rFonts w:hint="eastAsia" w:ascii="宋体" w:hAnsi="宋体" w:eastAsia="宋体" w:cs="宋体"/>
          <w:sz w:val="24"/>
          <w:szCs w:val="24"/>
          <w:highlight w:val="none"/>
          <w14:ligatures w14:val="none"/>
        </w:rPr>
      </w:pPr>
      <w:r>
        <w:rPr>
          <w:rFonts w:hint="eastAsia" w:ascii="宋体" w:hAnsi="宋体" w:eastAsia="宋体" w:cs="宋体"/>
          <w:sz w:val="24"/>
          <w:szCs w:val="24"/>
          <w:highlight w:val="none"/>
          <w14:ligatures w14:val="none"/>
        </w:rPr>
        <w:t>投标方提供的射流曝气系统应为成套系统，含射流泵、曝气器、管道、阀门等。</w:t>
      </w:r>
    </w:p>
    <w:p w14:paraId="246F8505">
      <w:pPr>
        <w:pageBreakBefore w:val="0"/>
        <w:spacing w:after="0" w:line="360" w:lineRule="auto"/>
        <w:ind w:firstLine="480"/>
        <w:jc w:val="both"/>
        <w:rPr>
          <w:rFonts w:hint="eastAsia" w:ascii="宋体" w:hAnsi="宋体" w:eastAsia="宋体" w:cs="宋体"/>
          <w:sz w:val="24"/>
          <w:szCs w:val="24"/>
          <w:highlight w:val="none"/>
          <w14:ligatures w14:val="none"/>
        </w:rPr>
      </w:pPr>
      <w:r>
        <w:rPr>
          <w:rFonts w:hint="eastAsia" w:ascii="宋体" w:hAnsi="宋体" w:eastAsia="宋体" w:cs="宋体"/>
          <w:sz w:val="24"/>
          <w:szCs w:val="24"/>
          <w:highlight w:val="none"/>
          <w14:ligatures w14:val="none"/>
        </w:rPr>
        <w:t>曝气器应为免维护防堵塞型，曝气器材质应为耐腐蚀的聚丙烯或不锈钢材质，</w:t>
      </w:r>
      <w:r>
        <w:rPr>
          <w:rFonts w:hint="eastAsia" w:ascii="宋体" w:hAnsi="宋体" w:eastAsia="宋体" w:cs="宋体"/>
          <w:sz w:val="24"/>
          <w:szCs w:val="24"/>
          <w:highlight w:val="none"/>
          <w:lang w:eastAsia="zh-CN"/>
          <w14:ligatures w14:val="none"/>
        </w:rPr>
        <w:t>投标人</w:t>
      </w:r>
      <w:r>
        <w:rPr>
          <w:rFonts w:hint="eastAsia" w:ascii="宋体" w:hAnsi="宋体" w:eastAsia="宋体" w:cs="宋体"/>
          <w:sz w:val="24"/>
          <w:szCs w:val="24"/>
          <w:highlight w:val="none"/>
          <w14:ligatures w14:val="none"/>
        </w:rPr>
        <w:t>提供的曝气装置必须适用于硝化池曝气的需要，应能有效地将来自鼓风机的有压空气，均匀地扩散于水体中，并能保持长期和稳定的曝气效果，以及停止供气时有效的闭合。</w:t>
      </w:r>
    </w:p>
    <w:p w14:paraId="0E552FFC">
      <w:pPr>
        <w:pageBreakBefore w:val="0"/>
        <w:spacing w:after="0" w:line="360" w:lineRule="auto"/>
        <w:ind w:firstLine="480"/>
        <w:jc w:val="both"/>
        <w:rPr>
          <w:rFonts w:hint="eastAsia" w:ascii="宋体" w:hAnsi="宋体" w:eastAsia="宋体" w:cs="宋体"/>
          <w:sz w:val="24"/>
          <w:szCs w:val="24"/>
          <w:highlight w:val="none"/>
          <w14:ligatures w14:val="none"/>
        </w:rPr>
      </w:pPr>
      <w:r>
        <w:rPr>
          <w:rFonts w:hint="eastAsia" w:ascii="宋体" w:hAnsi="宋体" w:eastAsia="宋体" w:cs="宋体"/>
          <w:sz w:val="24"/>
          <w:szCs w:val="24"/>
          <w:highlight w:val="none"/>
          <w:lang w:eastAsia="zh-CN"/>
          <w14:ligatures w14:val="none"/>
        </w:rPr>
        <w:t>投标人</w:t>
      </w:r>
      <w:r>
        <w:rPr>
          <w:rFonts w:hint="eastAsia" w:ascii="宋体" w:hAnsi="宋体" w:eastAsia="宋体" w:cs="宋体"/>
          <w:sz w:val="24"/>
          <w:szCs w:val="24"/>
          <w:highlight w:val="none"/>
          <w14:ligatures w14:val="none"/>
        </w:rPr>
        <w:t>应保证曝气系统的排列方式，保证曝气均匀、搅拌充分，不会造成池底的积泥。</w:t>
      </w:r>
    </w:p>
    <w:p w14:paraId="606E8D55">
      <w:pPr>
        <w:pageBreakBefore w:val="0"/>
        <w:spacing w:after="0" w:line="360" w:lineRule="auto"/>
        <w:ind w:firstLine="480"/>
        <w:jc w:val="both"/>
        <w:rPr>
          <w:rFonts w:hint="eastAsia" w:ascii="宋体" w:hAnsi="宋体" w:eastAsia="宋体" w:cs="宋体"/>
          <w:sz w:val="24"/>
          <w:szCs w:val="24"/>
          <w:highlight w:val="none"/>
          <w14:ligatures w14:val="none"/>
        </w:rPr>
      </w:pPr>
      <w:r>
        <w:rPr>
          <w:rFonts w:hint="eastAsia" w:ascii="宋体" w:hAnsi="宋体" w:eastAsia="宋体" w:cs="宋体"/>
          <w:sz w:val="24"/>
          <w:szCs w:val="24"/>
          <w:highlight w:val="none"/>
          <w14:ligatures w14:val="none"/>
        </w:rPr>
        <w:t>★</w:t>
      </w:r>
      <w:r>
        <w:rPr>
          <w:rFonts w:hint="eastAsia" w:ascii="宋体" w:hAnsi="宋体" w:eastAsia="宋体" w:cs="宋体"/>
          <w:sz w:val="24"/>
          <w:szCs w:val="24"/>
          <w:highlight w:val="none"/>
          <w:lang w:eastAsia="zh-CN"/>
          <w14:ligatures w14:val="none"/>
        </w:rPr>
        <w:t>投标人</w:t>
      </w:r>
      <w:r>
        <w:rPr>
          <w:rFonts w:hint="eastAsia" w:ascii="宋体" w:hAnsi="宋体" w:eastAsia="宋体" w:cs="宋体"/>
          <w:sz w:val="24"/>
          <w:szCs w:val="24"/>
          <w:highlight w:val="none"/>
          <w14:ligatures w14:val="none"/>
        </w:rPr>
        <w:t>提供的设备应成功应用于同类渗沥液处理项目中。</w:t>
      </w:r>
    </w:p>
    <w:p w14:paraId="29255CA9">
      <w:pPr>
        <w:pageBreakBefore w:val="0"/>
        <w:spacing w:after="0" w:line="360" w:lineRule="auto"/>
        <w:ind w:firstLine="480"/>
        <w:jc w:val="both"/>
        <w:rPr>
          <w:rFonts w:hint="eastAsia" w:ascii="宋体" w:hAnsi="宋体" w:eastAsia="宋体" w:cs="宋体"/>
          <w:sz w:val="24"/>
          <w:szCs w:val="24"/>
          <w:highlight w:val="none"/>
          <w14:ligatures w14:val="none"/>
        </w:rPr>
      </w:pPr>
      <w:r>
        <w:rPr>
          <w:rFonts w:hint="eastAsia" w:ascii="宋体" w:hAnsi="宋体" w:eastAsia="宋体" w:cs="宋体"/>
          <w:sz w:val="24"/>
          <w:szCs w:val="24"/>
          <w:highlight w:val="none"/>
          <w14:ligatures w14:val="none"/>
        </w:rPr>
        <w:t>进入曝气器的空气应无需做空气净化，并应满足在长期连续使用或停用后再投入使用，均不会产生孔口的堵塞和混合液的回流。喷嘴、喉管、输气竖管及输气支管应适用于极限工作温度90℃。</w:t>
      </w:r>
    </w:p>
    <w:p w14:paraId="4DC84DDD">
      <w:pPr>
        <w:pageBreakBefore w:val="0"/>
        <w:spacing w:after="0" w:line="360" w:lineRule="auto"/>
        <w:ind w:firstLine="480"/>
        <w:jc w:val="both"/>
        <w:rPr>
          <w:rFonts w:hint="eastAsia" w:ascii="宋体" w:hAnsi="宋体" w:eastAsia="宋体" w:cs="宋体"/>
          <w:color w:val="FF0000"/>
          <w:sz w:val="24"/>
          <w:szCs w:val="24"/>
          <w:highlight w:val="none"/>
          <w14:ligatures w14:val="none"/>
        </w:rPr>
      </w:pPr>
      <w:r>
        <w:rPr>
          <w:rFonts w:hint="eastAsia" w:ascii="宋体" w:hAnsi="宋体" w:eastAsia="宋体" w:cs="宋体"/>
          <w:color w:val="FF0000"/>
          <w:sz w:val="24"/>
          <w:szCs w:val="24"/>
          <w:highlight w:val="none"/>
          <w14:ligatures w14:val="none"/>
        </w:rPr>
        <w:t>★射流曝气器应符合下列特性：气水比应大于4；氧利用率（清水深8 m）≥35%；工作寿命不小于20年。适于5米以上水深曝气。</w:t>
      </w:r>
    </w:p>
    <w:p w14:paraId="102B8D43">
      <w:pPr>
        <w:pageBreakBefore w:val="0"/>
        <w:spacing w:after="0" w:line="360" w:lineRule="auto"/>
        <w:ind w:firstLine="480"/>
        <w:jc w:val="both"/>
        <w:rPr>
          <w:rFonts w:hint="eastAsia" w:ascii="宋体" w:hAnsi="宋体" w:eastAsia="宋体" w:cs="宋体"/>
          <w:color w:val="FF0000"/>
          <w:sz w:val="24"/>
          <w:szCs w:val="24"/>
          <w:highlight w:val="none"/>
          <w14:ligatures w14:val="none"/>
        </w:rPr>
      </w:pPr>
      <w:r>
        <w:rPr>
          <w:rFonts w:hint="eastAsia" w:ascii="宋体" w:hAnsi="宋体" w:eastAsia="宋体" w:cs="宋体"/>
          <w:color w:val="FF0000"/>
          <w:sz w:val="24"/>
          <w:szCs w:val="24"/>
          <w:highlight w:val="none"/>
          <w:lang w:eastAsia="zh-CN"/>
          <w14:ligatures w14:val="none"/>
        </w:rPr>
        <w:t>投标人</w:t>
      </w:r>
      <w:r>
        <w:rPr>
          <w:rFonts w:hint="eastAsia" w:ascii="宋体" w:hAnsi="宋体" w:eastAsia="宋体" w:cs="宋体"/>
          <w:color w:val="FF0000"/>
          <w:sz w:val="24"/>
          <w:szCs w:val="24"/>
          <w:highlight w:val="none"/>
          <w14:ligatures w14:val="none"/>
        </w:rPr>
        <w:t>应对射流曝气器的特性和维护的可靠性、经济性等方面进行必要的说明，并提供设备特性及性能保证。</w:t>
      </w:r>
    </w:p>
    <w:p w14:paraId="076ECB2F">
      <w:pPr>
        <w:keepNext/>
        <w:keepLines/>
        <w:pageBreakBefore w:val="0"/>
        <w:spacing w:before="156" w:after="156" w:line="360" w:lineRule="auto"/>
        <w:outlineLvl w:val="1"/>
        <w:rPr>
          <w:rFonts w:hint="eastAsia" w:ascii="宋体" w:hAnsi="宋体" w:eastAsia="宋体" w:cs="宋体"/>
          <w:b/>
          <w:bCs/>
          <w:sz w:val="24"/>
          <w:szCs w:val="24"/>
          <w:highlight w:val="none"/>
        </w:rPr>
      </w:pPr>
      <w:bookmarkStart w:id="59" w:name="_Toc229738192"/>
      <w:bookmarkStart w:id="60" w:name="_Toc15803"/>
      <w:bookmarkStart w:id="61" w:name="_Toc212018077"/>
      <w:r>
        <w:rPr>
          <w:rFonts w:hint="eastAsia" w:ascii="宋体" w:hAnsi="宋体" w:eastAsia="宋体" w:cs="宋体"/>
          <w:b/>
          <w:bCs/>
          <w:sz w:val="24"/>
          <w:szCs w:val="24"/>
          <w:highlight w:val="none"/>
        </w:rPr>
        <w:t>4.2.5 空气悬浮鼓风机</w:t>
      </w:r>
      <w:bookmarkEnd w:id="59"/>
      <w:bookmarkEnd w:id="60"/>
      <w:bookmarkEnd w:id="61"/>
    </w:p>
    <w:p w14:paraId="315FA12B">
      <w:pPr>
        <w:pageBreakBefore w:val="0"/>
        <w:spacing w:after="0" w:line="360" w:lineRule="auto"/>
        <w:ind w:firstLine="480"/>
        <w:jc w:val="both"/>
        <w:rPr>
          <w:rFonts w:hint="eastAsia" w:ascii="宋体" w:hAnsi="宋体" w:eastAsia="宋体" w:cs="宋体"/>
          <w:sz w:val="24"/>
          <w:szCs w:val="24"/>
          <w:highlight w:val="none"/>
        </w:rPr>
      </w:pPr>
      <w:r>
        <w:rPr>
          <w:rFonts w:hint="eastAsia" w:ascii="宋体" w:hAnsi="宋体" w:eastAsia="宋体" w:cs="宋体"/>
          <w:sz w:val="24"/>
          <w:szCs w:val="24"/>
          <w:highlight w:val="none"/>
          <w14:ligatures w14:val="none"/>
        </w:rPr>
        <w:t>每台空气悬浮鼓风机及其辅助设备应为成套装置，整组系统应包括入口过滤/消音器、隔音罩、出口扩压消音器、永磁高速电机、变频器、主控制器、出口柔性接头、止回阀、放空阀、手动蝶阀，就地控制柜以及其他有效和安全运行所需的附件。</w:t>
      </w:r>
    </w:p>
    <w:p w14:paraId="2E2B9CD2">
      <w:pPr>
        <w:pageBreakBefore w:val="0"/>
        <w:spacing w:after="0" w:line="360" w:lineRule="auto"/>
        <w:ind w:firstLine="480"/>
        <w:jc w:val="both"/>
        <w:rPr>
          <w:rFonts w:hint="eastAsia" w:ascii="宋体" w:hAnsi="宋体" w:eastAsia="宋体" w:cs="宋体"/>
          <w:sz w:val="24"/>
          <w:szCs w:val="24"/>
          <w:highlight w:val="none"/>
          <w14:ligatures w14:val="none"/>
        </w:rPr>
      </w:pPr>
      <w:r>
        <w:rPr>
          <w:rFonts w:hint="eastAsia" w:ascii="宋体" w:hAnsi="宋体" w:eastAsia="宋体" w:cs="宋体"/>
          <w:sz w:val="24"/>
          <w:szCs w:val="24"/>
          <w:highlight w:val="none"/>
          <w:lang w:eastAsia="zh-CN"/>
          <w14:ligatures w14:val="none"/>
        </w:rPr>
        <w:t>投标人</w:t>
      </w:r>
      <w:r>
        <w:rPr>
          <w:rFonts w:hint="eastAsia" w:ascii="宋体" w:hAnsi="宋体" w:eastAsia="宋体" w:cs="宋体"/>
          <w:sz w:val="24"/>
          <w:szCs w:val="24"/>
          <w:highlight w:val="none"/>
          <w14:ligatures w14:val="none"/>
        </w:rPr>
        <w:t>提供的设备应符合以下设计条件：</w:t>
      </w:r>
    </w:p>
    <w:p w14:paraId="4D780304">
      <w:pPr>
        <w:pageBreakBefore w:val="0"/>
        <w:spacing w:after="0" w:line="360" w:lineRule="auto"/>
        <w:ind w:firstLine="480"/>
        <w:jc w:val="both"/>
        <w:rPr>
          <w:rFonts w:hint="eastAsia" w:ascii="宋体" w:hAnsi="宋体" w:eastAsia="宋体" w:cs="宋体"/>
          <w:sz w:val="24"/>
          <w:szCs w:val="24"/>
          <w:highlight w:val="none"/>
          <w14:ligatures w14:val="none"/>
        </w:rPr>
      </w:pPr>
      <w:r>
        <w:rPr>
          <w:rFonts w:hint="eastAsia" w:ascii="宋体" w:hAnsi="宋体" w:eastAsia="宋体" w:cs="宋体"/>
          <w:sz w:val="24"/>
          <w:szCs w:val="24"/>
          <w:highlight w:val="none"/>
          <w14:ligatures w14:val="none"/>
        </w:rPr>
        <w:t>工作介质：    大气</w:t>
      </w:r>
    </w:p>
    <w:p w14:paraId="01486CF5">
      <w:pPr>
        <w:pageBreakBefore w:val="0"/>
        <w:spacing w:after="0" w:line="360" w:lineRule="auto"/>
        <w:ind w:firstLine="480"/>
        <w:jc w:val="both"/>
        <w:rPr>
          <w:rFonts w:hint="eastAsia" w:ascii="宋体" w:hAnsi="宋体" w:eastAsia="宋体" w:cs="宋体"/>
          <w:sz w:val="24"/>
          <w:szCs w:val="24"/>
          <w:highlight w:val="none"/>
          <w14:ligatures w14:val="none"/>
        </w:rPr>
      </w:pPr>
      <w:r>
        <w:rPr>
          <w:rFonts w:hint="eastAsia" w:ascii="宋体" w:hAnsi="宋体" w:eastAsia="宋体" w:cs="宋体"/>
          <w:sz w:val="24"/>
          <w:szCs w:val="24"/>
          <w:highlight w:val="none"/>
          <w14:ligatures w14:val="none"/>
        </w:rPr>
        <w:t>空气吸入温度：－15℃～+40℃</w:t>
      </w:r>
    </w:p>
    <w:p w14:paraId="6156E11C">
      <w:pPr>
        <w:pageBreakBefore w:val="0"/>
        <w:spacing w:after="0" w:line="360" w:lineRule="auto"/>
        <w:ind w:firstLine="480"/>
        <w:jc w:val="both"/>
        <w:rPr>
          <w:rFonts w:hint="eastAsia" w:ascii="宋体" w:hAnsi="宋体" w:eastAsia="宋体" w:cs="宋体"/>
          <w:sz w:val="24"/>
          <w:szCs w:val="24"/>
          <w:highlight w:val="none"/>
          <w14:ligatures w14:val="none"/>
        </w:rPr>
      </w:pPr>
      <w:r>
        <w:rPr>
          <w:rFonts w:hint="eastAsia" w:ascii="宋体" w:hAnsi="宋体" w:eastAsia="宋体" w:cs="宋体"/>
          <w:sz w:val="24"/>
          <w:szCs w:val="24"/>
          <w:highlight w:val="none"/>
          <w14:ligatures w14:val="none"/>
        </w:rPr>
        <w:t xml:space="preserve">出口压力：大于6 mH2O  (20℃)  </w:t>
      </w:r>
    </w:p>
    <w:p w14:paraId="2A7A7A5B">
      <w:pPr>
        <w:keepNext/>
        <w:keepLines/>
        <w:pageBreakBefore w:val="0"/>
        <w:spacing w:before="156" w:after="156" w:line="360" w:lineRule="auto"/>
        <w:outlineLvl w:val="1"/>
        <w:rPr>
          <w:rFonts w:hint="eastAsia" w:ascii="宋体" w:hAnsi="宋体" w:eastAsia="宋体" w:cs="宋体"/>
          <w:b/>
          <w:bCs/>
          <w:sz w:val="24"/>
          <w:szCs w:val="24"/>
          <w:highlight w:val="none"/>
        </w:rPr>
      </w:pPr>
      <w:bookmarkStart w:id="62" w:name="_Toc212018078"/>
      <w:bookmarkStart w:id="63" w:name="_Toc29248"/>
      <w:bookmarkStart w:id="64" w:name="_Toc229738193"/>
      <w:r>
        <w:rPr>
          <w:rFonts w:hint="eastAsia" w:ascii="宋体" w:hAnsi="宋体" w:eastAsia="宋体" w:cs="宋体"/>
          <w:b/>
          <w:bCs/>
          <w:sz w:val="24"/>
          <w:szCs w:val="24"/>
          <w:highlight w:val="none"/>
        </w:rPr>
        <w:t>4.2.6 单螺杆泵</w:t>
      </w:r>
      <w:bookmarkEnd w:id="62"/>
      <w:bookmarkEnd w:id="63"/>
      <w:bookmarkEnd w:id="64"/>
    </w:p>
    <w:p w14:paraId="24491C6B">
      <w:pPr>
        <w:pageBreakBefore w:val="0"/>
        <w:spacing w:after="0" w:line="360" w:lineRule="auto"/>
        <w:ind w:firstLine="360"/>
        <w:jc w:val="both"/>
        <w:rPr>
          <w:rFonts w:hint="eastAsia" w:ascii="宋体" w:hAnsi="宋体" w:eastAsia="宋体" w:cs="宋体"/>
          <w:sz w:val="24"/>
          <w:szCs w:val="24"/>
          <w:highlight w:val="none"/>
          <w14:ligatures w14:val="none"/>
        </w:rPr>
      </w:pPr>
      <w:r>
        <w:rPr>
          <w:rFonts w:hint="eastAsia" w:ascii="宋体" w:hAnsi="宋体" w:eastAsia="宋体" w:cs="宋体"/>
          <w:sz w:val="24"/>
          <w:szCs w:val="24"/>
          <w:highlight w:val="none"/>
          <w:lang w:eastAsia="zh-CN"/>
          <w14:ligatures w14:val="none"/>
        </w:rPr>
        <w:t>投标人</w:t>
      </w:r>
      <w:r>
        <w:rPr>
          <w:rFonts w:hint="eastAsia" w:ascii="宋体" w:hAnsi="宋体" w:eastAsia="宋体" w:cs="宋体"/>
          <w:sz w:val="24"/>
          <w:szCs w:val="24"/>
          <w:highlight w:val="none"/>
          <w14:ligatures w14:val="none"/>
        </w:rPr>
        <w:t>供货的单螺杆泵应为成套装置，除泵本体外，必须包括驱动电机、联轴器、底座、调速装置、就地控制箱，检测仪表等安全、有效、可靠运行的附件。</w:t>
      </w:r>
    </w:p>
    <w:p w14:paraId="2A4965BD">
      <w:pPr>
        <w:pageBreakBefore w:val="0"/>
        <w:spacing w:after="0" w:line="360" w:lineRule="auto"/>
        <w:ind w:firstLine="360"/>
        <w:rPr>
          <w:rFonts w:hint="eastAsia" w:ascii="宋体" w:hAnsi="宋体" w:eastAsia="宋体" w:cs="宋体"/>
          <w:sz w:val="24"/>
          <w:szCs w:val="24"/>
          <w:highlight w:val="none"/>
          <w14:ligatures w14:val="none"/>
        </w:rPr>
      </w:pPr>
      <w:bookmarkStart w:id="65" w:name="_Toc487357488"/>
      <w:bookmarkStart w:id="66" w:name="_Toc483820888"/>
      <w:r>
        <w:rPr>
          <w:rFonts w:hint="eastAsia" w:ascii="宋体" w:hAnsi="宋体" w:eastAsia="宋体" w:cs="宋体"/>
          <w:sz w:val="24"/>
          <w:szCs w:val="24"/>
          <w:highlight w:val="none"/>
          <w14:ligatures w14:val="none"/>
        </w:rPr>
        <w:t>现场条件</w:t>
      </w:r>
      <w:bookmarkEnd w:id="65"/>
      <w:bookmarkEnd w:id="66"/>
      <w:r>
        <w:rPr>
          <w:rFonts w:hint="eastAsia" w:ascii="宋体" w:hAnsi="宋体" w:eastAsia="宋体" w:cs="宋体"/>
          <w:sz w:val="24"/>
          <w:szCs w:val="24"/>
          <w:highlight w:val="none"/>
          <w14:ligatures w14:val="none"/>
        </w:rPr>
        <w:t>：</w:t>
      </w:r>
    </w:p>
    <w:p w14:paraId="1AC7D748">
      <w:pPr>
        <w:pageBreakBefore w:val="0"/>
        <w:spacing w:after="0" w:line="360" w:lineRule="auto"/>
        <w:ind w:firstLine="360"/>
        <w:rPr>
          <w:rFonts w:hint="eastAsia" w:ascii="宋体" w:hAnsi="宋体" w:eastAsia="宋体" w:cs="宋体"/>
          <w:sz w:val="24"/>
          <w:szCs w:val="24"/>
          <w:highlight w:val="none"/>
          <w14:ligatures w14:val="none"/>
        </w:rPr>
      </w:pPr>
      <w:r>
        <w:rPr>
          <w:rFonts w:hint="eastAsia" w:ascii="宋体" w:hAnsi="宋体" w:eastAsia="宋体" w:cs="宋体"/>
          <w:sz w:val="24"/>
          <w:szCs w:val="24"/>
          <w:highlight w:val="none"/>
          <w14:ligatures w14:val="none"/>
        </w:rPr>
        <w:t>介质：污水处理系统污泥（含生化系统剩余污泥、气浮化学污泥）</w:t>
      </w:r>
    </w:p>
    <w:p w14:paraId="74647154">
      <w:pPr>
        <w:pageBreakBefore w:val="0"/>
        <w:spacing w:after="0" w:line="360" w:lineRule="auto"/>
        <w:ind w:firstLine="360"/>
        <w:rPr>
          <w:rFonts w:hint="eastAsia" w:ascii="宋体" w:hAnsi="宋体" w:eastAsia="宋体" w:cs="宋体"/>
          <w:sz w:val="24"/>
          <w:szCs w:val="24"/>
          <w:highlight w:val="none"/>
          <w14:ligatures w14:val="none"/>
        </w:rPr>
      </w:pPr>
      <w:r>
        <w:rPr>
          <w:rFonts w:hint="eastAsia" w:ascii="宋体" w:hAnsi="宋体" w:eastAsia="宋体" w:cs="宋体"/>
          <w:sz w:val="24"/>
          <w:szCs w:val="24"/>
          <w:highlight w:val="none"/>
          <w14:ligatures w14:val="none"/>
        </w:rPr>
        <w:t>水温：8～37℃</w:t>
      </w:r>
    </w:p>
    <w:p w14:paraId="4F32B693">
      <w:pPr>
        <w:pageBreakBefore w:val="0"/>
        <w:spacing w:after="0" w:line="360" w:lineRule="auto"/>
        <w:ind w:firstLine="360"/>
        <w:rPr>
          <w:rFonts w:hint="eastAsia" w:ascii="宋体" w:hAnsi="宋体" w:eastAsia="宋体" w:cs="宋体"/>
          <w:sz w:val="24"/>
          <w:szCs w:val="24"/>
          <w:highlight w:val="none"/>
          <w14:ligatures w14:val="none"/>
        </w:rPr>
      </w:pPr>
      <w:r>
        <w:rPr>
          <w:rFonts w:hint="eastAsia" w:ascii="宋体" w:hAnsi="宋体" w:eastAsia="宋体" w:cs="宋体"/>
          <w:sz w:val="24"/>
          <w:szCs w:val="24"/>
          <w:highlight w:val="none"/>
          <w14:ligatures w14:val="none"/>
        </w:rPr>
        <w:t>水中pH值：6～9</w:t>
      </w:r>
    </w:p>
    <w:p w14:paraId="3D3AD065">
      <w:pPr>
        <w:pageBreakBefore w:val="0"/>
        <w:spacing w:after="0" w:line="360" w:lineRule="auto"/>
        <w:ind w:firstLine="360"/>
        <w:rPr>
          <w:rFonts w:hint="eastAsia" w:ascii="宋体" w:hAnsi="宋体" w:eastAsia="宋体" w:cs="宋体"/>
          <w:sz w:val="24"/>
          <w:szCs w:val="24"/>
          <w:highlight w:val="none"/>
          <w14:ligatures w14:val="none"/>
        </w:rPr>
      </w:pPr>
      <w:r>
        <w:rPr>
          <w:rFonts w:hint="eastAsia" w:ascii="宋体" w:hAnsi="宋体" w:eastAsia="宋体" w:cs="宋体"/>
          <w:sz w:val="24"/>
          <w:szCs w:val="24"/>
          <w:highlight w:val="none"/>
          <w14:ligatures w14:val="none"/>
        </w:rPr>
        <w:t>螺杆泵应采用单级、卧式、机械密封、容积式泵，变频调节的形式。</w:t>
      </w:r>
    </w:p>
    <w:p w14:paraId="44C934FB">
      <w:pPr>
        <w:pageBreakBefore w:val="0"/>
        <w:spacing w:after="0" w:line="360" w:lineRule="auto"/>
        <w:ind w:firstLine="360"/>
        <w:jc w:val="both"/>
        <w:rPr>
          <w:rFonts w:hint="eastAsia" w:ascii="宋体" w:hAnsi="宋体" w:eastAsia="宋体" w:cs="宋体"/>
          <w:sz w:val="24"/>
          <w:szCs w:val="24"/>
          <w:highlight w:val="none"/>
          <w14:ligatures w14:val="none"/>
        </w:rPr>
      </w:pPr>
      <w:r>
        <w:rPr>
          <w:rFonts w:hint="eastAsia" w:ascii="宋体" w:hAnsi="宋体" w:eastAsia="宋体" w:cs="宋体"/>
          <w:sz w:val="24"/>
          <w:szCs w:val="24"/>
          <w:highlight w:val="none"/>
          <w14:ligatures w14:val="none"/>
        </w:rPr>
        <w:t>螺杆泵应实行24 h连续运行或间歇运行，无故障累积运行时间大于20000 h。</w:t>
      </w:r>
    </w:p>
    <w:p w14:paraId="52A407BB">
      <w:pPr>
        <w:pageBreakBefore w:val="0"/>
        <w:spacing w:after="0" w:line="360" w:lineRule="auto"/>
        <w:ind w:firstLine="360"/>
        <w:jc w:val="both"/>
        <w:rPr>
          <w:rFonts w:hint="eastAsia" w:ascii="宋体" w:hAnsi="宋体" w:eastAsia="宋体" w:cs="宋体"/>
          <w:sz w:val="24"/>
          <w:szCs w:val="24"/>
          <w:highlight w:val="none"/>
          <w14:ligatures w14:val="none"/>
        </w:rPr>
      </w:pPr>
      <w:r>
        <w:rPr>
          <w:rFonts w:hint="eastAsia" w:ascii="宋体" w:hAnsi="宋体" w:eastAsia="宋体" w:cs="宋体"/>
          <w:sz w:val="24"/>
          <w:szCs w:val="24"/>
          <w:highlight w:val="none"/>
          <w14:ligatures w14:val="none"/>
        </w:rPr>
        <w:t>螺杆泵的电机（或通过减速器）与泵连接，并应安装在同一底盘上，泵与减速电机应通过弹性联轴器来连接，并须提供必要的安全防护装置（如防干运行装置等）。</w:t>
      </w:r>
    </w:p>
    <w:p w14:paraId="1C2B14D7">
      <w:pPr>
        <w:pageBreakBefore w:val="0"/>
        <w:spacing w:after="0" w:line="360" w:lineRule="auto"/>
        <w:ind w:firstLine="360"/>
        <w:jc w:val="both"/>
        <w:rPr>
          <w:rFonts w:hint="eastAsia" w:ascii="宋体" w:hAnsi="宋体" w:eastAsia="宋体" w:cs="宋体"/>
          <w:sz w:val="24"/>
          <w:szCs w:val="24"/>
          <w:highlight w:val="none"/>
          <w14:ligatures w14:val="none"/>
        </w:rPr>
      </w:pPr>
      <w:r>
        <w:rPr>
          <w:rFonts w:hint="eastAsia" w:ascii="宋体" w:hAnsi="宋体" w:eastAsia="宋体" w:cs="宋体"/>
          <w:sz w:val="24"/>
          <w:szCs w:val="24"/>
          <w:highlight w:val="none"/>
          <w14:ligatures w14:val="none"/>
        </w:rPr>
        <w:t>电机应采用变频调速（配有变频器装置），额定功率应大于最大工作负荷10%以上，绝缘等级F，防护等级IP55，电源为3P、380V、50Hz。</w:t>
      </w:r>
    </w:p>
    <w:p w14:paraId="1FDEA57A">
      <w:pPr>
        <w:pageBreakBefore w:val="0"/>
        <w:spacing w:after="0" w:line="360" w:lineRule="auto"/>
        <w:ind w:firstLine="360"/>
        <w:rPr>
          <w:rFonts w:hint="eastAsia" w:ascii="宋体" w:hAnsi="宋体" w:eastAsia="宋体" w:cs="宋体"/>
          <w:sz w:val="24"/>
          <w:szCs w:val="24"/>
          <w:highlight w:val="none"/>
          <w14:ligatures w14:val="none"/>
        </w:rPr>
      </w:pPr>
      <w:r>
        <w:rPr>
          <w:rFonts w:hint="eastAsia" w:ascii="宋体" w:hAnsi="宋体" w:eastAsia="宋体" w:cs="宋体"/>
          <w:sz w:val="24"/>
          <w:szCs w:val="24"/>
          <w:highlight w:val="none"/>
          <w14:ligatures w14:val="none"/>
        </w:rPr>
        <w:t>轴封应采用机械密封。</w:t>
      </w:r>
    </w:p>
    <w:p w14:paraId="63DE486C">
      <w:pPr>
        <w:pageBreakBefore w:val="0"/>
        <w:spacing w:after="0" w:line="360" w:lineRule="auto"/>
        <w:ind w:firstLine="360"/>
        <w:jc w:val="both"/>
        <w:rPr>
          <w:rFonts w:hint="eastAsia" w:ascii="宋体" w:hAnsi="宋体" w:eastAsia="宋体" w:cs="宋体"/>
          <w:sz w:val="24"/>
          <w:szCs w:val="24"/>
          <w:highlight w:val="none"/>
          <w14:ligatures w14:val="none"/>
        </w:rPr>
      </w:pPr>
      <w:r>
        <w:rPr>
          <w:rFonts w:hint="eastAsia" w:ascii="宋体" w:hAnsi="宋体" w:eastAsia="宋体" w:cs="宋体"/>
          <w:sz w:val="24"/>
          <w:szCs w:val="24"/>
          <w:highlight w:val="none"/>
          <w14:ligatures w14:val="none"/>
        </w:rPr>
        <w:t>泵体应包含轴承箱（双排轴承），轴承的温升应不超过环境温度35℃，其极限温度不应超过80℃，确保泵平稳运行。机组噪音应小于75dB（A）（距离泵一米处测量）。</w:t>
      </w:r>
    </w:p>
    <w:p w14:paraId="4DC235AD">
      <w:pPr>
        <w:keepNext/>
        <w:keepLines/>
        <w:pageBreakBefore w:val="0"/>
        <w:spacing w:before="156" w:after="156" w:line="360" w:lineRule="auto"/>
        <w:outlineLvl w:val="1"/>
        <w:rPr>
          <w:rFonts w:hint="eastAsia" w:ascii="宋体" w:hAnsi="宋体" w:eastAsia="宋体" w:cs="宋体"/>
          <w:b/>
          <w:bCs/>
          <w:sz w:val="24"/>
          <w:szCs w:val="24"/>
          <w:highlight w:val="none"/>
        </w:rPr>
      </w:pPr>
      <w:bookmarkStart w:id="67" w:name="_Toc229738194"/>
      <w:bookmarkStart w:id="68" w:name="_Toc25509"/>
      <w:bookmarkStart w:id="69" w:name="_Toc212018079"/>
      <w:r>
        <w:rPr>
          <w:rFonts w:hint="eastAsia" w:ascii="宋体" w:hAnsi="宋体" w:eastAsia="宋体" w:cs="宋体"/>
          <w:b/>
          <w:bCs/>
          <w:sz w:val="24"/>
          <w:szCs w:val="24"/>
          <w:highlight w:val="none"/>
        </w:rPr>
        <w:t>4.2.7 超滤/纳滤系统</w:t>
      </w:r>
      <w:bookmarkEnd w:id="67"/>
      <w:bookmarkEnd w:id="68"/>
      <w:bookmarkEnd w:id="69"/>
    </w:p>
    <w:p w14:paraId="5FB0A6DA">
      <w:pPr>
        <w:pageBreakBefore w:val="0"/>
        <w:spacing w:after="0" w:line="360" w:lineRule="auto"/>
        <w:ind w:firstLine="360"/>
        <w:jc w:val="both"/>
        <w:rPr>
          <w:rFonts w:hint="eastAsia" w:ascii="宋体" w:hAnsi="宋体" w:eastAsia="宋体" w:cs="宋体"/>
          <w:sz w:val="24"/>
          <w:szCs w:val="24"/>
          <w:highlight w:val="none"/>
          <w14:ligatures w14:val="none"/>
        </w:rPr>
      </w:pPr>
      <w:r>
        <w:rPr>
          <w:rFonts w:hint="eastAsia" w:ascii="宋体" w:hAnsi="宋体" w:eastAsia="宋体" w:cs="宋体"/>
          <w:sz w:val="24"/>
          <w:szCs w:val="24"/>
          <w:highlight w:val="none"/>
          <w14:ligatures w14:val="none"/>
        </w:rPr>
        <w:t>超滤/纳滤系统须为集成式一体化设备，主要以满足整个系统的要求为主，投标方可根据自己的工艺路线确定系统的处理能力，但须考虑一定的设计余度以保证膜通量衰减后系统产量仍可满足系统要求。</w:t>
      </w:r>
    </w:p>
    <w:p w14:paraId="4E7585CC">
      <w:pPr>
        <w:pageBreakBefore w:val="0"/>
        <w:spacing w:after="0" w:line="360" w:lineRule="auto"/>
        <w:ind w:firstLine="360"/>
        <w:jc w:val="both"/>
        <w:rPr>
          <w:rFonts w:hint="eastAsia" w:ascii="宋体" w:hAnsi="宋体" w:eastAsia="宋体" w:cs="宋体"/>
          <w:sz w:val="24"/>
          <w:szCs w:val="24"/>
          <w:highlight w:val="none"/>
          <w14:ligatures w14:val="none"/>
        </w:rPr>
      </w:pPr>
      <w:r>
        <w:rPr>
          <w:rFonts w:hint="eastAsia" w:ascii="宋体" w:hAnsi="宋体" w:eastAsia="宋体" w:cs="宋体"/>
          <w:sz w:val="24"/>
          <w:szCs w:val="24"/>
          <w:highlight w:val="none"/>
          <w14:ligatures w14:val="none"/>
        </w:rPr>
        <w:t>系统所采用设备须具有较强的抗腐蚀能力，保证系统的使用寿命。</w:t>
      </w:r>
    </w:p>
    <w:p w14:paraId="6E8C8E85">
      <w:pPr>
        <w:pageBreakBefore w:val="0"/>
        <w:spacing w:after="0" w:line="360" w:lineRule="auto"/>
        <w:ind w:firstLine="360"/>
        <w:jc w:val="both"/>
        <w:rPr>
          <w:rFonts w:hint="eastAsia" w:ascii="宋体" w:hAnsi="宋体" w:eastAsia="宋体" w:cs="宋体"/>
          <w:sz w:val="24"/>
          <w:szCs w:val="24"/>
          <w:highlight w:val="none"/>
          <w14:ligatures w14:val="none"/>
        </w:rPr>
      </w:pPr>
      <w:r>
        <w:rPr>
          <w:rFonts w:hint="eastAsia" w:ascii="宋体" w:hAnsi="宋体" w:eastAsia="宋体" w:cs="宋体"/>
          <w:sz w:val="24"/>
          <w:szCs w:val="24"/>
          <w:highlight w:val="none"/>
          <w14:ligatures w14:val="none"/>
        </w:rPr>
        <w:t>系统所采用的膜须具有较强的抗污染能力和抗氧化能力，使用寿命超过五年。</w:t>
      </w:r>
    </w:p>
    <w:p w14:paraId="7AA5BCD9">
      <w:pPr>
        <w:pageBreakBefore w:val="0"/>
        <w:spacing w:after="0" w:line="360" w:lineRule="auto"/>
        <w:ind w:firstLine="360"/>
        <w:jc w:val="both"/>
        <w:rPr>
          <w:rFonts w:hint="eastAsia" w:ascii="宋体" w:hAnsi="宋体" w:eastAsia="宋体" w:cs="宋体"/>
          <w:sz w:val="24"/>
          <w:szCs w:val="24"/>
          <w:highlight w:val="none"/>
          <w14:ligatures w14:val="none"/>
        </w:rPr>
      </w:pPr>
      <w:r>
        <w:rPr>
          <w:rFonts w:hint="eastAsia" w:ascii="宋体" w:hAnsi="宋体" w:eastAsia="宋体" w:cs="宋体"/>
          <w:sz w:val="24"/>
          <w:szCs w:val="24"/>
          <w:highlight w:val="none"/>
          <w14:ligatures w14:val="none"/>
        </w:rPr>
        <w:t>设备配置规模按150 m</w:t>
      </w:r>
      <w:r>
        <w:rPr>
          <w:rFonts w:hint="eastAsia" w:ascii="宋体" w:hAnsi="宋体" w:eastAsia="宋体" w:cs="宋体"/>
          <w:sz w:val="24"/>
          <w:szCs w:val="24"/>
          <w:highlight w:val="none"/>
          <w:vertAlign w:val="superscript"/>
          <w14:ligatures w14:val="none"/>
        </w:rPr>
        <w:t>3</w:t>
      </w:r>
      <w:r>
        <w:rPr>
          <w:rFonts w:hint="eastAsia" w:ascii="宋体" w:hAnsi="宋体" w:eastAsia="宋体" w:cs="宋体"/>
          <w:sz w:val="24"/>
          <w:szCs w:val="24"/>
          <w:highlight w:val="none"/>
          <w14:ligatures w14:val="none"/>
        </w:rPr>
        <w:t>/d设置。</w:t>
      </w:r>
    </w:p>
    <w:p w14:paraId="464AAF64">
      <w:pPr>
        <w:pageBreakBefore w:val="0"/>
        <w:spacing w:after="0" w:line="360" w:lineRule="auto"/>
        <w:ind w:firstLine="360"/>
        <w:jc w:val="both"/>
        <w:rPr>
          <w:rFonts w:hint="eastAsia" w:ascii="宋体" w:hAnsi="宋体" w:eastAsia="宋体" w:cs="宋体"/>
          <w:sz w:val="24"/>
          <w:szCs w:val="24"/>
          <w:highlight w:val="none"/>
          <w14:ligatures w14:val="none"/>
        </w:rPr>
      </w:pPr>
      <w:r>
        <w:rPr>
          <w:rFonts w:hint="eastAsia" w:ascii="宋体" w:hAnsi="宋体" w:eastAsia="宋体" w:cs="宋体"/>
          <w:sz w:val="24"/>
          <w:szCs w:val="24"/>
          <w:highlight w:val="none"/>
          <w14:ligatures w14:val="none"/>
        </w:rPr>
        <w:t>系统的自动控制系统应充分考虑与全场中央控制系统的衔接。</w:t>
      </w:r>
    </w:p>
    <w:p w14:paraId="37CAE315">
      <w:pPr>
        <w:keepNext/>
        <w:keepLines/>
        <w:pageBreakBefore w:val="0"/>
        <w:spacing w:before="156" w:after="156" w:line="360" w:lineRule="auto"/>
        <w:outlineLvl w:val="1"/>
        <w:rPr>
          <w:rFonts w:hint="eastAsia" w:ascii="宋体" w:hAnsi="宋体" w:eastAsia="宋体" w:cs="宋体"/>
          <w:b/>
          <w:bCs/>
          <w:sz w:val="24"/>
          <w:szCs w:val="24"/>
          <w:highlight w:val="none"/>
        </w:rPr>
      </w:pPr>
      <w:bookmarkStart w:id="70" w:name="_Toc212018080"/>
      <w:bookmarkStart w:id="71" w:name="_Toc5636"/>
      <w:bookmarkStart w:id="72" w:name="_Toc229738195"/>
      <w:r>
        <w:rPr>
          <w:rFonts w:hint="eastAsia" w:ascii="宋体" w:hAnsi="宋体" w:eastAsia="宋体" w:cs="宋体"/>
          <w:b/>
          <w:bCs/>
          <w:sz w:val="24"/>
          <w:szCs w:val="24"/>
          <w:highlight w:val="none"/>
        </w:rPr>
        <w:t>4.2.8 叠螺脱水系统</w:t>
      </w:r>
      <w:bookmarkEnd w:id="70"/>
      <w:bookmarkEnd w:id="71"/>
      <w:bookmarkEnd w:id="72"/>
    </w:p>
    <w:p w14:paraId="73410FE8">
      <w:pPr>
        <w:pageBreakBefore w:val="0"/>
        <w:spacing w:after="0" w:line="360" w:lineRule="auto"/>
        <w:ind w:firstLine="360"/>
        <w:jc w:val="both"/>
        <w:rPr>
          <w:rFonts w:hint="eastAsia" w:ascii="宋体" w:hAnsi="宋体" w:eastAsia="宋体" w:cs="宋体"/>
          <w:sz w:val="24"/>
          <w:szCs w:val="24"/>
          <w:highlight w:val="none"/>
          <w14:ligatures w14:val="none"/>
        </w:rPr>
      </w:pPr>
      <w:r>
        <w:rPr>
          <w:rFonts w:hint="eastAsia" w:ascii="宋体" w:hAnsi="宋体" w:eastAsia="宋体" w:cs="宋体"/>
          <w:sz w:val="24"/>
          <w:szCs w:val="24"/>
          <w:highlight w:val="none"/>
          <w14:ligatures w14:val="none"/>
        </w:rPr>
        <w:t>包括污泥处理系统所有工艺、电气、仪控设备及附件的供货、安装和调试。具体包括但不限于叠螺脱水机、螺杆式污泥进料泵、干污泥螺旋输送机、PAM投配装置、所有安装支架、设备平台、所有管道与相连结的阀类、仪表、就地控制箱与配电接线等安全和有效运行所必需的附件。</w:t>
      </w:r>
    </w:p>
    <w:p w14:paraId="6E56529D">
      <w:pPr>
        <w:pageBreakBefore w:val="0"/>
        <w:spacing w:after="0" w:line="360" w:lineRule="auto"/>
        <w:ind w:firstLine="360"/>
        <w:jc w:val="both"/>
        <w:rPr>
          <w:rFonts w:hint="eastAsia" w:ascii="宋体" w:hAnsi="宋体" w:eastAsia="宋体" w:cs="宋体"/>
          <w:sz w:val="24"/>
          <w:szCs w:val="24"/>
          <w:highlight w:val="none"/>
          <w14:ligatures w14:val="none"/>
        </w:rPr>
      </w:pPr>
      <w:r>
        <w:rPr>
          <w:rFonts w:hint="eastAsia" w:ascii="宋体" w:hAnsi="宋体" w:eastAsia="宋体" w:cs="宋体"/>
          <w:sz w:val="24"/>
          <w:szCs w:val="24"/>
          <w:highlight w:val="none"/>
          <w14:ligatures w14:val="none"/>
        </w:rPr>
        <w:t>（a）叠螺脱水机的进料为渗滤液及生产废水混合原液、生化系统产生剩余污泥和气浮设备产生的化学污泥。</w:t>
      </w:r>
    </w:p>
    <w:p w14:paraId="18B475EE">
      <w:pPr>
        <w:pageBreakBefore w:val="0"/>
        <w:spacing w:after="0" w:line="360" w:lineRule="auto"/>
        <w:ind w:firstLine="360"/>
        <w:jc w:val="both"/>
        <w:rPr>
          <w:rFonts w:hint="eastAsia" w:ascii="宋体" w:hAnsi="宋体" w:eastAsia="宋体" w:cs="宋体"/>
          <w:sz w:val="24"/>
          <w:szCs w:val="24"/>
          <w:highlight w:val="none"/>
          <w14:ligatures w14:val="none"/>
        </w:rPr>
      </w:pPr>
      <w:r>
        <w:rPr>
          <w:rFonts w:hint="eastAsia" w:ascii="宋体" w:hAnsi="宋体" w:eastAsia="宋体" w:cs="宋体"/>
          <w:sz w:val="24"/>
          <w:szCs w:val="24"/>
          <w:highlight w:val="none"/>
          <w14:ligatures w14:val="none"/>
        </w:rPr>
        <w:t>（b）叠螺脱水机每周工作7日，每天工作12小时。</w:t>
      </w:r>
    </w:p>
    <w:p w14:paraId="750D2E0F">
      <w:pPr>
        <w:pageBreakBefore w:val="0"/>
        <w:spacing w:after="0" w:line="360" w:lineRule="auto"/>
        <w:ind w:firstLine="360"/>
        <w:jc w:val="both"/>
        <w:rPr>
          <w:rFonts w:hint="eastAsia" w:ascii="宋体" w:hAnsi="宋体" w:eastAsia="宋体" w:cs="宋体"/>
          <w:sz w:val="24"/>
          <w:szCs w:val="24"/>
          <w:highlight w:val="none"/>
          <w14:ligatures w14:val="none"/>
        </w:rPr>
      </w:pPr>
      <w:r>
        <w:rPr>
          <w:rFonts w:hint="eastAsia" w:ascii="宋体" w:hAnsi="宋体" w:eastAsia="宋体" w:cs="宋体"/>
          <w:sz w:val="24"/>
          <w:szCs w:val="24"/>
          <w:highlight w:val="none"/>
          <w14:ligatures w14:val="none"/>
        </w:rPr>
        <w:t>（c）工作环境：</w:t>
      </w:r>
    </w:p>
    <w:p w14:paraId="53CD581A">
      <w:pPr>
        <w:pageBreakBefore w:val="0"/>
        <w:spacing w:after="0" w:line="360" w:lineRule="auto"/>
        <w:ind w:firstLine="360"/>
        <w:jc w:val="both"/>
        <w:rPr>
          <w:rFonts w:hint="eastAsia" w:ascii="宋体" w:hAnsi="宋体" w:eastAsia="宋体" w:cs="宋体"/>
          <w:sz w:val="24"/>
          <w:szCs w:val="24"/>
          <w:highlight w:val="none"/>
          <w14:ligatures w14:val="none"/>
        </w:rPr>
      </w:pPr>
      <w:r>
        <w:rPr>
          <w:rFonts w:hint="eastAsia" w:ascii="宋体" w:hAnsi="宋体" w:eastAsia="宋体" w:cs="宋体"/>
          <w:sz w:val="24"/>
          <w:szCs w:val="24"/>
          <w:highlight w:val="none"/>
          <w14:ligatures w14:val="none"/>
        </w:rPr>
        <w:t>温度-10℃～40℃</w:t>
      </w:r>
    </w:p>
    <w:p w14:paraId="2D526ED6">
      <w:pPr>
        <w:pageBreakBefore w:val="0"/>
        <w:spacing w:after="0" w:line="360" w:lineRule="auto"/>
        <w:ind w:firstLine="360"/>
        <w:jc w:val="both"/>
        <w:rPr>
          <w:rFonts w:hint="eastAsia" w:ascii="宋体" w:hAnsi="宋体" w:eastAsia="宋体" w:cs="宋体"/>
          <w:sz w:val="24"/>
          <w:szCs w:val="24"/>
          <w:highlight w:val="none"/>
          <w14:ligatures w14:val="none"/>
        </w:rPr>
      </w:pPr>
      <w:r>
        <w:rPr>
          <w:rFonts w:hint="eastAsia" w:ascii="宋体" w:hAnsi="宋体" w:eastAsia="宋体" w:cs="宋体"/>
          <w:sz w:val="24"/>
          <w:szCs w:val="24"/>
          <w:highlight w:val="none"/>
          <w14:ligatures w14:val="none"/>
        </w:rPr>
        <w:t>湿度 最大90%RH</w:t>
      </w:r>
    </w:p>
    <w:p w14:paraId="2D6052A5">
      <w:pPr>
        <w:pageBreakBefore w:val="0"/>
        <w:spacing w:after="0" w:line="360" w:lineRule="auto"/>
        <w:ind w:firstLine="360"/>
        <w:jc w:val="both"/>
        <w:rPr>
          <w:rFonts w:hint="eastAsia" w:ascii="宋体" w:hAnsi="宋体" w:eastAsia="宋体" w:cs="宋体"/>
          <w:sz w:val="24"/>
          <w:szCs w:val="24"/>
          <w:highlight w:val="none"/>
          <w14:ligatures w14:val="none"/>
        </w:rPr>
      </w:pPr>
      <w:r>
        <w:rPr>
          <w:rFonts w:hint="eastAsia" w:ascii="宋体" w:hAnsi="宋体" w:eastAsia="宋体" w:cs="宋体"/>
          <w:sz w:val="24"/>
          <w:szCs w:val="24"/>
          <w:highlight w:val="none"/>
          <w14:ligatures w14:val="none"/>
        </w:rPr>
        <w:t>（d）叠螺脱水机应布置在污泥脱水车间内，并设置平台便于检修维护。</w:t>
      </w:r>
    </w:p>
    <w:p w14:paraId="1943CE25">
      <w:pPr>
        <w:pageBreakBefore w:val="0"/>
        <w:spacing w:after="0" w:line="360" w:lineRule="auto"/>
        <w:ind w:firstLine="360"/>
        <w:jc w:val="both"/>
        <w:rPr>
          <w:rFonts w:hint="eastAsia" w:ascii="宋体" w:hAnsi="宋体" w:eastAsia="宋体" w:cs="宋体"/>
          <w:sz w:val="24"/>
          <w:szCs w:val="24"/>
          <w:highlight w:val="none"/>
          <w14:ligatures w14:val="none"/>
        </w:rPr>
      </w:pPr>
      <w:r>
        <w:rPr>
          <w:rFonts w:hint="eastAsia" w:ascii="宋体" w:hAnsi="宋体" w:eastAsia="宋体" w:cs="宋体"/>
          <w:sz w:val="24"/>
          <w:szCs w:val="24"/>
          <w:highlight w:val="none"/>
          <w14:ligatures w14:val="none"/>
        </w:rPr>
        <w:t>（4）性能结构和材料</w:t>
      </w:r>
    </w:p>
    <w:p w14:paraId="47731272">
      <w:pPr>
        <w:pageBreakBefore w:val="0"/>
        <w:spacing w:after="0" w:line="360" w:lineRule="auto"/>
        <w:ind w:firstLine="360"/>
        <w:jc w:val="both"/>
        <w:rPr>
          <w:rFonts w:hint="eastAsia" w:ascii="宋体" w:hAnsi="宋体" w:eastAsia="宋体" w:cs="宋体"/>
          <w:sz w:val="24"/>
          <w:szCs w:val="24"/>
          <w:highlight w:val="none"/>
          <w14:ligatures w14:val="none"/>
        </w:rPr>
      </w:pPr>
      <w:r>
        <w:rPr>
          <w:rFonts w:hint="eastAsia" w:ascii="宋体" w:hAnsi="宋体" w:eastAsia="宋体" w:cs="宋体"/>
          <w:sz w:val="24"/>
          <w:szCs w:val="24"/>
          <w:highlight w:val="none"/>
          <w14:ligatures w14:val="none"/>
        </w:rPr>
        <w:t>性能材质不低于如下要求：</w:t>
      </w:r>
    </w:p>
    <w:p w14:paraId="1C95517C">
      <w:pPr>
        <w:pageBreakBefore w:val="0"/>
        <w:spacing w:after="0" w:line="360" w:lineRule="auto"/>
        <w:ind w:firstLine="360"/>
        <w:jc w:val="both"/>
        <w:rPr>
          <w:rFonts w:hint="eastAsia" w:ascii="宋体" w:hAnsi="宋体" w:eastAsia="宋体" w:cs="宋体"/>
          <w:sz w:val="24"/>
          <w:szCs w:val="24"/>
          <w:highlight w:val="none"/>
          <w14:ligatures w14:val="none"/>
        </w:rPr>
      </w:pPr>
      <w:r>
        <w:rPr>
          <w:rFonts w:hint="eastAsia" w:ascii="宋体" w:hAnsi="宋体" w:eastAsia="宋体" w:cs="宋体"/>
          <w:sz w:val="24"/>
          <w:szCs w:val="24"/>
          <w:highlight w:val="none"/>
          <w14:ligatures w14:val="none"/>
        </w:rPr>
        <w:t>浓缩部：SUS304；</w:t>
      </w:r>
    </w:p>
    <w:p w14:paraId="2318ACC4">
      <w:pPr>
        <w:pageBreakBefore w:val="0"/>
        <w:spacing w:after="0" w:line="360" w:lineRule="auto"/>
        <w:ind w:firstLine="360"/>
        <w:jc w:val="both"/>
        <w:rPr>
          <w:rFonts w:hint="eastAsia" w:ascii="宋体" w:hAnsi="宋体" w:eastAsia="宋体" w:cs="宋体"/>
          <w:sz w:val="24"/>
          <w:szCs w:val="24"/>
          <w:highlight w:val="none"/>
          <w14:ligatures w14:val="none"/>
        </w:rPr>
      </w:pPr>
      <w:r>
        <w:rPr>
          <w:rFonts w:hint="eastAsia" w:ascii="宋体" w:hAnsi="宋体" w:eastAsia="宋体" w:cs="宋体"/>
          <w:sz w:val="24"/>
          <w:szCs w:val="24"/>
          <w:highlight w:val="none"/>
          <w14:ligatures w14:val="none"/>
        </w:rPr>
        <w:t>脱水部：硬态SUS304</w:t>
      </w:r>
    </w:p>
    <w:p w14:paraId="0469EC67">
      <w:pPr>
        <w:pageBreakBefore w:val="0"/>
        <w:spacing w:after="0" w:line="360" w:lineRule="auto"/>
        <w:ind w:firstLine="360"/>
        <w:jc w:val="both"/>
        <w:rPr>
          <w:rFonts w:hint="eastAsia" w:ascii="宋体" w:hAnsi="宋体" w:eastAsia="宋体" w:cs="宋体"/>
          <w:sz w:val="24"/>
          <w:szCs w:val="24"/>
          <w:highlight w:val="none"/>
          <w14:ligatures w14:val="none"/>
        </w:rPr>
      </w:pPr>
      <w:r>
        <w:rPr>
          <w:rFonts w:hint="eastAsia" w:ascii="宋体" w:hAnsi="宋体" w:eastAsia="宋体" w:cs="宋体"/>
          <w:sz w:val="24"/>
          <w:szCs w:val="24"/>
          <w:highlight w:val="none"/>
          <w14:ligatures w14:val="none"/>
        </w:rPr>
        <w:t>螺旋轴：材质SUS304，叶片端面倒角，表面采用特殊耐磨合金工艺加硬；</w:t>
      </w:r>
    </w:p>
    <w:p w14:paraId="3E240C38">
      <w:pPr>
        <w:pageBreakBefore w:val="0"/>
        <w:spacing w:after="0" w:line="360" w:lineRule="auto"/>
        <w:ind w:firstLine="360"/>
        <w:jc w:val="both"/>
        <w:rPr>
          <w:rFonts w:hint="eastAsia" w:ascii="宋体" w:hAnsi="宋体" w:eastAsia="宋体" w:cs="宋体"/>
          <w:sz w:val="24"/>
          <w:szCs w:val="24"/>
          <w:highlight w:val="none"/>
          <w14:ligatures w14:val="none"/>
        </w:rPr>
      </w:pPr>
      <w:r>
        <w:rPr>
          <w:rFonts w:hint="eastAsia" w:ascii="宋体" w:hAnsi="宋体" w:eastAsia="宋体" w:cs="宋体"/>
          <w:sz w:val="24"/>
          <w:szCs w:val="24"/>
          <w:highlight w:val="none"/>
          <w14:ligatures w14:val="none"/>
        </w:rPr>
        <w:t>凝集混合槽：SUS304</w:t>
      </w:r>
    </w:p>
    <w:p w14:paraId="752E618F">
      <w:pPr>
        <w:pageBreakBefore w:val="0"/>
        <w:spacing w:after="0" w:line="360" w:lineRule="auto"/>
        <w:ind w:firstLine="360"/>
        <w:jc w:val="both"/>
        <w:rPr>
          <w:rFonts w:hint="eastAsia" w:ascii="宋体" w:hAnsi="宋体" w:eastAsia="宋体" w:cs="宋体"/>
          <w:sz w:val="24"/>
          <w:szCs w:val="24"/>
          <w:highlight w:val="none"/>
          <w14:ligatures w14:val="none"/>
        </w:rPr>
      </w:pPr>
      <w:r>
        <w:rPr>
          <w:rFonts w:hint="eastAsia" w:ascii="宋体" w:hAnsi="宋体" w:eastAsia="宋体" w:cs="宋体"/>
          <w:sz w:val="24"/>
          <w:szCs w:val="24"/>
          <w:highlight w:val="none"/>
          <w14:ligatures w14:val="none"/>
        </w:rPr>
        <w:t>喷淋头：316L</w:t>
      </w:r>
    </w:p>
    <w:p w14:paraId="28CC4D2C">
      <w:pPr>
        <w:pageBreakBefore w:val="0"/>
        <w:spacing w:after="0" w:line="360" w:lineRule="auto"/>
        <w:ind w:firstLine="360"/>
        <w:jc w:val="both"/>
        <w:rPr>
          <w:rFonts w:hint="eastAsia" w:ascii="宋体" w:hAnsi="宋体" w:eastAsia="宋体" w:cs="宋体"/>
          <w:sz w:val="24"/>
          <w:szCs w:val="24"/>
          <w:highlight w:val="none"/>
          <w14:ligatures w14:val="none"/>
        </w:rPr>
      </w:pPr>
      <w:r>
        <w:rPr>
          <w:rFonts w:hint="eastAsia" w:ascii="宋体" w:hAnsi="宋体" w:eastAsia="宋体" w:cs="宋体"/>
          <w:sz w:val="24"/>
          <w:szCs w:val="24"/>
          <w:highlight w:val="none"/>
          <w14:ligatures w14:val="none"/>
        </w:rPr>
        <w:t>叠螺脱水系统须为无人值守全自动运行模式，从污泥进料、絮凝调理、脱水、卸泥到喷淋冲洗全流程自动完成，无需人工干预；具备 24 h 连续稳定运行能力，并可在中控室/手机端实现远程启停、参数设定、故障报警及数据记录。</w:t>
      </w:r>
    </w:p>
    <w:p w14:paraId="63F0F2FC">
      <w:pPr>
        <w:pageBreakBefore w:val="0"/>
        <w:spacing w:after="0" w:line="360" w:lineRule="auto"/>
        <w:ind w:firstLine="360"/>
        <w:jc w:val="both"/>
        <w:rPr>
          <w:rFonts w:hint="eastAsia" w:ascii="宋体" w:hAnsi="宋体" w:eastAsia="宋体" w:cs="宋体"/>
          <w:sz w:val="24"/>
          <w:szCs w:val="24"/>
          <w:highlight w:val="none"/>
          <w14:ligatures w14:val="none"/>
        </w:rPr>
      </w:pPr>
      <w:r>
        <w:rPr>
          <w:rFonts w:hint="eastAsia" w:ascii="宋体" w:hAnsi="宋体" w:eastAsia="宋体" w:cs="宋体"/>
          <w:sz w:val="24"/>
          <w:szCs w:val="24"/>
          <w:highlight w:val="none"/>
          <w14:ligatures w14:val="none"/>
        </w:rPr>
        <w:t>加药装置计量泵采用机械隔膜泵，每种药剂的计量泵1用1备配置。</w:t>
      </w:r>
    </w:p>
    <w:p w14:paraId="1BD687E6">
      <w:pPr>
        <w:pageBreakBefore w:val="0"/>
        <w:spacing w:after="0" w:line="360" w:lineRule="auto"/>
        <w:ind w:firstLine="360"/>
        <w:jc w:val="both"/>
        <w:rPr>
          <w:rFonts w:hint="eastAsia" w:ascii="宋体" w:hAnsi="宋体" w:eastAsia="宋体" w:cs="宋体"/>
          <w:sz w:val="24"/>
          <w:szCs w:val="24"/>
          <w:highlight w:val="none"/>
          <w14:ligatures w14:val="none"/>
        </w:rPr>
      </w:pPr>
      <w:r>
        <w:rPr>
          <w:rFonts w:hint="eastAsia" w:ascii="宋体" w:hAnsi="宋体" w:eastAsia="宋体" w:cs="宋体"/>
          <w:sz w:val="24"/>
          <w:szCs w:val="24"/>
          <w:highlight w:val="none"/>
          <w14:ligatures w14:val="none"/>
        </w:rPr>
        <w:t>溶药罐配置搅拌器，有效容积应大于等于一天的药剂使用量。</w:t>
      </w:r>
    </w:p>
    <w:p w14:paraId="78930DCA">
      <w:pPr>
        <w:pageBreakBefore w:val="0"/>
        <w:spacing w:after="0" w:line="360" w:lineRule="auto"/>
        <w:outlineLvl w:val="0"/>
        <w:rPr>
          <w:rFonts w:hint="eastAsia" w:ascii="宋体" w:hAnsi="宋体" w:eastAsia="宋体" w:cs="宋体"/>
          <w:b/>
          <w:sz w:val="24"/>
          <w:szCs w:val="24"/>
          <w:highlight w:val="none"/>
        </w:rPr>
      </w:pPr>
      <w:bookmarkStart w:id="73" w:name="_Toc229738196"/>
      <w:r>
        <w:rPr>
          <w:rFonts w:hint="eastAsia" w:ascii="宋体" w:hAnsi="宋体" w:eastAsia="宋体" w:cs="宋体"/>
          <w:b/>
          <w:sz w:val="24"/>
          <w:szCs w:val="24"/>
          <w:highlight w:val="none"/>
        </w:rPr>
        <w:t>4.3 电气控制</w:t>
      </w:r>
      <w:bookmarkEnd w:id="73"/>
    </w:p>
    <w:p w14:paraId="4DBB8BB8">
      <w:pPr>
        <w:pageBreakBefore w:val="0"/>
        <w:spacing w:after="0" w:line="360" w:lineRule="auto"/>
        <w:ind w:firstLine="480"/>
        <w:jc w:val="both"/>
        <w:rPr>
          <w:rFonts w:hint="eastAsia" w:ascii="宋体" w:hAnsi="宋体" w:eastAsia="宋体" w:cs="宋体"/>
          <w:bCs/>
          <w:sz w:val="24"/>
          <w:szCs w:val="24"/>
          <w:highlight w:val="none"/>
          <w14:ligatures w14:val="none"/>
        </w:rPr>
      </w:pPr>
      <w:r>
        <w:rPr>
          <w:rFonts w:hint="eastAsia" w:ascii="宋体" w:hAnsi="宋体" w:eastAsia="宋体" w:cs="宋体"/>
          <w:bCs/>
          <w:sz w:val="24"/>
          <w:szCs w:val="24"/>
          <w:highlight w:val="none"/>
          <w14:ligatures w14:val="none"/>
        </w:rPr>
        <w:t>设备系统集成商负责整个污水处理系统内的电气系统的设备设计、供货、安装、调试、测试、验收等相关工作，保证系统在各种工况下安全稳定地运行，确保污水处理系统效率达到要求。</w:t>
      </w:r>
    </w:p>
    <w:p w14:paraId="56DF4A73">
      <w:pPr>
        <w:pageBreakBefore w:val="0"/>
        <w:spacing w:after="0" w:line="360" w:lineRule="auto"/>
        <w:ind w:firstLine="480"/>
        <w:jc w:val="both"/>
        <w:rPr>
          <w:rFonts w:hint="eastAsia" w:ascii="宋体" w:hAnsi="宋体" w:eastAsia="宋体" w:cs="宋体"/>
          <w:bCs/>
          <w:sz w:val="24"/>
          <w:szCs w:val="24"/>
          <w:highlight w:val="none"/>
          <w14:ligatures w14:val="none"/>
        </w:rPr>
      </w:pPr>
      <w:r>
        <w:rPr>
          <w:rFonts w:hint="eastAsia" w:ascii="宋体" w:hAnsi="宋体" w:eastAsia="宋体" w:cs="宋体"/>
          <w:bCs/>
          <w:sz w:val="24"/>
          <w:szCs w:val="24"/>
          <w:highlight w:val="none"/>
          <w14:ligatures w14:val="none"/>
        </w:rPr>
        <w:t>电气控制柜：</w:t>
      </w:r>
    </w:p>
    <w:p w14:paraId="2DC09DDA">
      <w:pPr>
        <w:pageBreakBefore w:val="0"/>
        <w:spacing w:after="0" w:line="360" w:lineRule="auto"/>
        <w:ind w:firstLine="480"/>
        <w:jc w:val="both"/>
        <w:rPr>
          <w:rFonts w:hint="eastAsia" w:ascii="宋体" w:hAnsi="宋体" w:eastAsia="宋体" w:cs="宋体"/>
          <w:bCs/>
          <w:sz w:val="24"/>
          <w:szCs w:val="24"/>
          <w:highlight w:val="none"/>
          <w14:ligatures w14:val="none"/>
        </w:rPr>
      </w:pPr>
      <w:r>
        <w:rPr>
          <w:rFonts w:hint="eastAsia" w:ascii="宋体" w:hAnsi="宋体" w:eastAsia="宋体" w:cs="宋体"/>
          <w:bCs/>
          <w:sz w:val="24"/>
          <w:szCs w:val="24"/>
          <w:highlight w:val="none"/>
          <w14:ligatures w14:val="none"/>
        </w:rPr>
        <w:t>柜体采用GCK或MNS型开关柜，就地操作箱材质为不锈钢304。</w:t>
      </w:r>
    </w:p>
    <w:p w14:paraId="497108AD">
      <w:pPr>
        <w:pageBreakBefore w:val="0"/>
        <w:spacing w:after="0" w:line="360" w:lineRule="auto"/>
        <w:ind w:firstLine="480"/>
        <w:jc w:val="both"/>
        <w:rPr>
          <w:rFonts w:hint="eastAsia" w:ascii="宋体" w:hAnsi="宋体" w:eastAsia="宋体" w:cs="宋体"/>
          <w:bCs/>
          <w:sz w:val="24"/>
          <w:szCs w:val="24"/>
          <w:highlight w:val="none"/>
          <w14:ligatures w14:val="none"/>
        </w:rPr>
      </w:pPr>
      <w:r>
        <w:rPr>
          <w:rFonts w:hint="eastAsia" w:ascii="宋体" w:hAnsi="宋体" w:eastAsia="宋体" w:cs="宋体"/>
          <w:bCs/>
          <w:sz w:val="24"/>
          <w:szCs w:val="24"/>
          <w:highlight w:val="none"/>
          <w14:ligatures w14:val="none"/>
        </w:rPr>
        <w:t>控制柜体采用防腐蚀性强的不锈钢304钢板，厚度不小于2.0 mm，型钢支架，框架的结构件用螺栓紧固连接而成。所有框架零件应为免维护型。开关柜内部划分为四个区域：水平母线区，垂直母线区，电器设备区和电缆区，区域之间应采用敷铝锌钢板或阻燃性材料隔开成为相互独立的全封闭结构，应严格防止开关元件因故障引起的飞弧造成电气设备的短路。</w:t>
      </w:r>
    </w:p>
    <w:p w14:paraId="7B256D35">
      <w:pPr>
        <w:pageBreakBefore w:val="0"/>
        <w:spacing w:after="0" w:line="360" w:lineRule="auto"/>
        <w:ind w:firstLine="480"/>
        <w:jc w:val="both"/>
        <w:rPr>
          <w:rFonts w:hint="eastAsia" w:ascii="宋体" w:hAnsi="宋体" w:eastAsia="宋体" w:cs="宋体"/>
          <w:bCs/>
          <w:sz w:val="24"/>
          <w:szCs w:val="24"/>
          <w:highlight w:val="none"/>
          <w14:ligatures w14:val="none"/>
        </w:rPr>
      </w:pPr>
      <w:r>
        <w:rPr>
          <w:rFonts w:hint="eastAsia" w:ascii="宋体" w:hAnsi="宋体" w:eastAsia="宋体" w:cs="宋体"/>
          <w:bCs/>
          <w:sz w:val="24"/>
          <w:szCs w:val="24"/>
          <w:highlight w:val="none"/>
          <w14:ligatures w14:val="none"/>
        </w:rPr>
        <w:t>所有机械设备配套的控制箱，所采用的电气元件应为同一生产厂家的同一品牌系列，并与低压开关柜内所采用的厂家品牌系列相一致。</w:t>
      </w:r>
    </w:p>
    <w:p w14:paraId="6D64FD9E">
      <w:pPr>
        <w:pageBreakBefore w:val="0"/>
        <w:spacing w:after="0" w:line="360" w:lineRule="auto"/>
        <w:ind w:firstLine="480"/>
        <w:jc w:val="both"/>
        <w:rPr>
          <w:rFonts w:hint="eastAsia" w:ascii="宋体" w:hAnsi="宋体" w:eastAsia="宋体" w:cs="宋体"/>
          <w:bCs/>
          <w:sz w:val="24"/>
          <w:szCs w:val="24"/>
          <w:highlight w:val="none"/>
          <w14:ligatures w14:val="none"/>
        </w:rPr>
      </w:pPr>
      <w:r>
        <w:rPr>
          <w:rFonts w:hint="eastAsia" w:ascii="宋体" w:hAnsi="宋体" w:eastAsia="宋体" w:cs="宋体"/>
          <w:bCs/>
          <w:sz w:val="24"/>
          <w:szCs w:val="24"/>
          <w:highlight w:val="none"/>
          <w14:ligatures w14:val="none"/>
        </w:rPr>
        <w:t>系统低压电源进线侧及单机30 kW以上的电动机需就地单独计量。</w:t>
      </w:r>
    </w:p>
    <w:p w14:paraId="25AF8C63">
      <w:pPr>
        <w:pageBreakBefore w:val="0"/>
        <w:spacing w:after="0" w:line="360" w:lineRule="auto"/>
        <w:ind w:firstLine="480"/>
        <w:jc w:val="both"/>
        <w:rPr>
          <w:rFonts w:hint="eastAsia" w:ascii="宋体" w:hAnsi="宋体" w:eastAsia="宋体" w:cs="宋体"/>
          <w:bCs/>
          <w:sz w:val="24"/>
          <w:szCs w:val="24"/>
          <w:highlight w:val="none"/>
          <w14:ligatures w14:val="none"/>
        </w:rPr>
      </w:pPr>
      <w:r>
        <w:rPr>
          <w:rFonts w:hint="eastAsia" w:ascii="宋体" w:hAnsi="宋体" w:eastAsia="宋体" w:cs="宋体"/>
          <w:bCs/>
          <w:sz w:val="24"/>
          <w:szCs w:val="24"/>
          <w:highlight w:val="none"/>
          <w14:ligatures w14:val="none"/>
        </w:rPr>
        <w:t>在单机15 kW及以上的出线回路上设置数字显示型表计，带标准485接口，测量出线回路上所有元器件的状态信号、所有电机的电气信号（电流、电压、电能）通过表计的485接口上传。</w:t>
      </w:r>
    </w:p>
    <w:p w14:paraId="08E57C33">
      <w:pPr>
        <w:pageBreakBefore w:val="0"/>
        <w:spacing w:after="0" w:line="360" w:lineRule="auto"/>
        <w:ind w:firstLine="480"/>
        <w:jc w:val="both"/>
        <w:rPr>
          <w:rFonts w:hint="eastAsia" w:ascii="宋体" w:hAnsi="宋体" w:eastAsia="宋体" w:cs="宋体"/>
          <w:bCs/>
          <w:sz w:val="24"/>
          <w:szCs w:val="24"/>
          <w:highlight w:val="none"/>
          <w14:ligatures w14:val="none"/>
        </w:rPr>
      </w:pPr>
      <w:r>
        <w:rPr>
          <w:rFonts w:hint="eastAsia" w:ascii="宋体" w:hAnsi="宋体" w:eastAsia="宋体" w:cs="宋体"/>
          <w:bCs/>
          <w:sz w:val="24"/>
          <w:szCs w:val="24"/>
          <w:highlight w:val="none"/>
          <w14:ligatures w14:val="none"/>
        </w:rPr>
        <w:t>就地控制柜应符合下列要求：</w:t>
      </w:r>
    </w:p>
    <w:p w14:paraId="677013B3">
      <w:pPr>
        <w:pageBreakBefore w:val="0"/>
        <w:spacing w:after="0" w:line="360" w:lineRule="auto"/>
        <w:ind w:firstLine="480"/>
        <w:jc w:val="both"/>
        <w:rPr>
          <w:rFonts w:hint="eastAsia" w:ascii="宋体" w:hAnsi="宋体" w:eastAsia="宋体" w:cs="宋体"/>
          <w:bCs/>
          <w:sz w:val="24"/>
          <w:szCs w:val="24"/>
          <w:highlight w:val="none"/>
          <w14:ligatures w14:val="none"/>
        </w:rPr>
      </w:pPr>
      <w:r>
        <w:rPr>
          <w:rFonts w:hint="eastAsia" w:ascii="宋体" w:hAnsi="宋体" w:eastAsia="宋体" w:cs="宋体"/>
          <w:bCs/>
          <w:sz w:val="24"/>
          <w:szCs w:val="24"/>
          <w:highlight w:val="none"/>
          <w14:ligatures w14:val="none"/>
        </w:rPr>
        <w:t>（a）能对主机和辅助设备进行单独操作和以一条流水线为单元进行联动操作。</w:t>
      </w:r>
    </w:p>
    <w:p w14:paraId="059A6904">
      <w:pPr>
        <w:pageBreakBefore w:val="0"/>
        <w:spacing w:after="0" w:line="360" w:lineRule="auto"/>
        <w:ind w:firstLine="480"/>
        <w:jc w:val="both"/>
        <w:rPr>
          <w:rFonts w:hint="eastAsia" w:ascii="宋体" w:hAnsi="宋体" w:eastAsia="宋体" w:cs="宋体"/>
          <w:bCs/>
          <w:sz w:val="24"/>
          <w:szCs w:val="24"/>
          <w:highlight w:val="none"/>
          <w14:ligatures w14:val="none"/>
        </w:rPr>
      </w:pPr>
      <w:r>
        <w:rPr>
          <w:rFonts w:hint="eastAsia" w:ascii="宋体" w:hAnsi="宋体" w:eastAsia="宋体" w:cs="宋体"/>
          <w:bCs/>
          <w:sz w:val="24"/>
          <w:szCs w:val="24"/>
          <w:highlight w:val="none"/>
          <w14:ligatures w14:val="none"/>
        </w:rPr>
        <w:t>（b）配置向中心控制室传输各设备状态显示信号的接口。</w:t>
      </w:r>
    </w:p>
    <w:p w14:paraId="162CB634">
      <w:pPr>
        <w:pageBreakBefore w:val="0"/>
        <w:spacing w:after="0" w:line="360" w:lineRule="auto"/>
        <w:ind w:firstLine="480"/>
        <w:jc w:val="both"/>
        <w:rPr>
          <w:rFonts w:hint="eastAsia" w:ascii="宋体" w:hAnsi="宋体" w:eastAsia="宋体" w:cs="宋体"/>
          <w:bCs/>
          <w:sz w:val="24"/>
          <w:szCs w:val="24"/>
          <w:highlight w:val="none"/>
          <w14:ligatures w14:val="none"/>
        </w:rPr>
      </w:pPr>
      <w:r>
        <w:rPr>
          <w:rFonts w:hint="eastAsia" w:ascii="宋体" w:hAnsi="宋体" w:eastAsia="宋体" w:cs="宋体"/>
          <w:bCs/>
          <w:sz w:val="24"/>
          <w:szCs w:val="24"/>
          <w:highlight w:val="none"/>
          <w14:ligatures w14:val="none"/>
        </w:rPr>
        <w:t>（c）配置接收中心控制室的开、停控制信号的接口。</w:t>
      </w:r>
    </w:p>
    <w:p w14:paraId="7E94B529">
      <w:pPr>
        <w:pageBreakBefore w:val="0"/>
        <w:spacing w:after="0" w:line="360" w:lineRule="auto"/>
        <w:ind w:firstLine="480"/>
        <w:jc w:val="both"/>
        <w:rPr>
          <w:rFonts w:hint="eastAsia" w:ascii="宋体" w:hAnsi="宋体" w:eastAsia="宋体" w:cs="宋体"/>
          <w:bCs/>
          <w:sz w:val="24"/>
          <w:szCs w:val="24"/>
          <w:highlight w:val="none"/>
          <w14:ligatures w14:val="none"/>
        </w:rPr>
      </w:pPr>
      <w:r>
        <w:rPr>
          <w:rFonts w:hint="eastAsia" w:ascii="宋体" w:hAnsi="宋体" w:eastAsia="宋体" w:cs="宋体"/>
          <w:bCs/>
          <w:sz w:val="24"/>
          <w:szCs w:val="24"/>
          <w:highlight w:val="none"/>
          <w14:ligatures w14:val="none"/>
        </w:rPr>
        <w:t>（d）配置短路、过载等保护，特殊电机还应根据电机特点提供专用保护。</w:t>
      </w:r>
    </w:p>
    <w:p w14:paraId="1F18DB2B">
      <w:pPr>
        <w:pageBreakBefore w:val="0"/>
        <w:spacing w:after="0" w:line="360" w:lineRule="auto"/>
        <w:ind w:firstLine="480"/>
        <w:jc w:val="both"/>
        <w:rPr>
          <w:rFonts w:hint="eastAsia" w:ascii="宋体" w:hAnsi="宋体" w:eastAsia="宋体" w:cs="宋体"/>
          <w:bCs/>
          <w:sz w:val="24"/>
          <w:szCs w:val="24"/>
          <w:highlight w:val="none"/>
          <w14:ligatures w14:val="none"/>
        </w:rPr>
      </w:pPr>
      <w:r>
        <w:rPr>
          <w:rFonts w:hint="eastAsia" w:ascii="宋体" w:hAnsi="宋体" w:eastAsia="宋体" w:cs="宋体"/>
          <w:bCs/>
          <w:sz w:val="24"/>
          <w:szCs w:val="24"/>
          <w:highlight w:val="none"/>
          <w14:ligatures w14:val="none"/>
        </w:rPr>
        <w:t>（e）控制及保护回路分开，所有按钮，指示灯等必须匹配。</w:t>
      </w:r>
    </w:p>
    <w:p w14:paraId="33959C35">
      <w:pPr>
        <w:pageBreakBefore w:val="0"/>
        <w:spacing w:after="0" w:line="360" w:lineRule="auto"/>
        <w:ind w:firstLine="480"/>
        <w:jc w:val="both"/>
        <w:rPr>
          <w:rFonts w:hint="eastAsia" w:ascii="宋体" w:hAnsi="宋体" w:eastAsia="宋体" w:cs="宋体"/>
          <w:bCs/>
          <w:sz w:val="24"/>
          <w:szCs w:val="24"/>
          <w:highlight w:val="none"/>
          <w14:ligatures w14:val="none"/>
        </w:rPr>
      </w:pPr>
      <w:r>
        <w:rPr>
          <w:rFonts w:hint="eastAsia" w:ascii="宋体" w:hAnsi="宋体" w:eastAsia="宋体" w:cs="宋体"/>
          <w:bCs/>
          <w:sz w:val="24"/>
          <w:szCs w:val="24"/>
          <w:highlight w:val="none"/>
          <w14:ligatures w14:val="none"/>
        </w:rPr>
        <w:t>（f）控制柜应有输入输出信号外接端子，信号类型及要求详见自控部分相关章节。</w:t>
      </w:r>
    </w:p>
    <w:p w14:paraId="5BECC65F">
      <w:pPr>
        <w:pageBreakBefore w:val="0"/>
        <w:spacing w:after="0" w:line="360" w:lineRule="auto"/>
        <w:ind w:firstLine="480"/>
        <w:jc w:val="both"/>
        <w:rPr>
          <w:rFonts w:hint="eastAsia" w:ascii="宋体" w:hAnsi="宋体" w:eastAsia="宋体" w:cs="宋体"/>
          <w:bCs/>
          <w:sz w:val="24"/>
          <w:szCs w:val="24"/>
          <w:highlight w:val="none"/>
          <w14:ligatures w14:val="none"/>
        </w:rPr>
      </w:pPr>
      <w:r>
        <w:rPr>
          <w:rFonts w:hint="eastAsia" w:ascii="宋体" w:hAnsi="宋体" w:eastAsia="宋体" w:cs="宋体"/>
          <w:bCs/>
          <w:sz w:val="24"/>
          <w:szCs w:val="24"/>
          <w:highlight w:val="none"/>
          <w14:ligatures w14:val="none"/>
        </w:rPr>
        <w:t>就地按钮箱应满足下列要求：</w:t>
      </w:r>
    </w:p>
    <w:p w14:paraId="5F6BBE97">
      <w:pPr>
        <w:pageBreakBefore w:val="0"/>
        <w:spacing w:after="0" w:line="360" w:lineRule="auto"/>
        <w:ind w:firstLine="480"/>
        <w:jc w:val="both"/>
        <w:rPr>
          <w:rFonts w:hint="eastAsia" w:ascii="宋体" w:hAnsi="宋体" w:eastAsia="宋体" w:cs="宋体"/>
          <w:bCs/>
          <w:sz w:val="24"/>
          <w:szCs w:val="24"/>
          <w:highlight w:val="none"/>
          <w14:ligatures w14:val="none"/>
        </w:rPr>
      </w:pPr>
      <w:r>
        <w:rPr>
          <w:rFonts w:hint="eastAsia" w:ascii="宋体" w:hAnsi="宋体" w:eastAsia="宋体" w:cs="宋体"/>
          <w:bCs/>
          <w:sz w:val="24"/>
          <w:szCs w:val="24"/>
          <w:highlight w:val="none"/>
          <w14:ligatures w14:val="none"/>
        </w:rPr>
        <w:t>（a）箱面设开（正反转）/停按钮，自动/手动转换开关及紧急停车按钮 ,手动控制优先；有变频装置的电机按钮箱需配置就地无级调速面板。</w:t>
      </w:r>
    </w:p>
    <w:p w14:paraId="5D8DB12B">
      <w:pPr>
        <w:pageBreakBefore w:val="0"/>
        <w:spacing w:after="0" w:line="360" w:lineRule="auto"/>
        <w:ind w:firstLine="480"/>
        <w:jc w:val="both"/>
        <w:rPr>
          <w:rFonts w:hint="eastAsia" w:ascii="宋体" w:hAnsi="宋体" w:eastAsia="宋体" w:cs="宋体"/>
          <w:bCs/>
          <w:sz w:val="24"/>
          <w:szCs w:val="24"/>
          <w:highlight w:val="none"/>
          <w14:ligatures w14:val="none"/>
        </w:rPr>
      </w:pPr>
      <w:r>
        <w:rPr>
          <w:rFonts w:hint="eastAsia" w:ascii="宋体" w:hAnsi="宋体" w:eastAsia="宋体" w:cs="宋体"/>
          <w:bCs/>
          <w:sz w:val="24"/>
          <w:szCs w:val="24"/>
          <w:highlight w:val="none"/>
          <w14:ligatures w14:val="none"/>
        </w:rPr>
        <w:t>（b）箱面应有开/停，过载及电机故障信号灯</w:t>
      </w:r>
    </w:p>
    <w:p w14:paraId="3814729F">
      <w:pPr>
        <w:pageBreakBefore w:val="0"/>
        <w:spacing w:after="0" w:line="360" w:lineRule="auto"/>
        <w:ind w:firstLine="480"/>
        <w:jc w:val="both"/>
        <w:rPr>
          <w:rFonts w:hint="eastAsia" w:ascii="宋体" w:hAnsi="宋体" w:eastAsia="宋体" w:cs="宋体"/>
          <w:bCs/>
          <w:sz w:val="24"/>
          <w:szCs w:val="24"/>
          <w:highlight w:val="none"/>
          <w14:ligatures w14:val="none"/>
        </w:rPr>
      </w:pPr>
      <w:r>
        <w:rPr>
          <w:rFonts w:hint="eastAsia" w:ascii="宋体" w:hAnsi="宋体" w:eastAsia="宋体" w:cs="宋体"/>
          <w:bCs/>
          <w:sz w:val="24"/>
          <w:szCs w:val="24"/>
          <w:highlight w:val="none"/>
          <w14:ligatures w14:val="none"/>
        </w:rPr>
        <w:t>（c）按钮及信号灯颜色统一规定为：红—停，绿—开，黄—故障，白—电源指示。</w:t>
      </w:r>
    </w:p>
    <w:p w14:paraId="7691E5DA">
      <w:pPr>
        <w:pageBreakBefore w:val="0"/>
        <w:spacing w:after="0" w:line="360" w:lineRule="auto"/>
        <w:ind w:firstLine="480"/>
        <w:jc w:val="both"/>
        <w:rPr>
          <w:rFonts w:hint="eastAsia" w:ascii="宋体" w:hAnsi="宋体" w:eastAsia="宋体" w:cs="宋体"/>
          <w:bCs/>
          <w:sz w:val="24"/>
          <w:szCs w:val="24"/>
          <w:highlight w:val="none"/>
          <w14:ligatures w14:val="none"/>
        </w:rPr>
      </w:pPr>
      <w:r>
        <w:rPr>
          <w:rFonts w:hint="eastAsia" w:ascii="宋体" w:hAnsi="宋体" w:eastAsia="宋体" w:cs="宋体"/>
          <w:bCs/>
          <w:sz w:val="24"/>
          <w:szCs w:val="24"/>
          <w:highlight w:val="none"/>
          <w14:ligatures w14:val="none"/>
        </w:rPr>
        <w:t>变频器：</w:t>
      </w:r>
    </w:p>
    <w:p w14:paraId="6E0BB92C">
      <w:pPr>
        <w:pageBreakBefore w:val="0"/>
        <w:spacing w:after="0" w:line="360" w:lineRule="auto"/>
        <w:ind w:firstLine="480"/>
        <w:jc w:val="both"/>
        <w:rPr>
          <w:rFonts w:hint="eastAsia" w:ascii="宋体" w:hAnsi="宋体" w:eastAsia="宋体" w:cs="宋体"/>
          <w:bCs/>
          <w:sz w:val="24"/>
          <w:szCs w:val="24"/>
          <w:highlight w:val="none"/>
          <w14:ligatures w14:val="none"/>
        </w:rPr>
      </w:pPr>
      <w:r>
        <w:rPr>
          <w:rFonts w:hint="eastAsia" w:ascii="宋体" w:hAnsi="宋体" w:eastAsia="宋体" w:cs="宋体"/>
          <w:bCs/>
          <w:sz w:val="24"/>
          <w:szCs w:val="24"/>
          <w:highlight w:val="none"/>
          <w14:ligatures w14:val="none"/>
        </w:rPr>
        <w:t>根据工艺需求须配置的变频器必须能与任何符合IEC标准设计的电机一起使用，而不需使用特殊的变频专用电机。变频器应针对电机进行一对一进行配置。</w:t>
      </w:r>
    </w:p>
    <w:p w14:paraId="493DD05A">
      <w:pPr>
        <w:pageBreakBefore w:val="0"/>
        <w:spacing w:after="0" w:line="360" w:lineRule="auto"/>
        <w:ind w:firstLine="480"/>
        <w:jc w:val="both"/>
        <w:rPr>
          <w:rFonts w:hint="eastAsia" w:ascii="宋体" w:hAnsi="宋体" w:eastAsia="宋体" w:cs="宋体"/>
          <w:bCs/>
          <w:sz w:val="24"/>
          <w:szCs w:val="24"/>
          <w:highlight w:val="none"/>
          <w14:ligatures w14:val="none"/>
        </w:rPr>
      </w:pPr>
      <w:r>
        <w:rPr>
          <w:rFonts w:hint="eastAsia" w:ascii="宋体" w:hAnsi="宋体" w:eastAsia="宋体" w:cs="宋体"/>
          <w:bCs/>
          <w:sz w:val="24"/>
          <w:szCs w:val="24"/>
          <w:highlight w:val="none"/>
          <w14:ligatures w14:val="none"/>
        </w:rPr>
        <w:t>软启动装置：</w:t>
      </w:r>
    </w:p>
    <w:p w14:paraId="73477C11">
      <w:pPr>
        <w:pageBreakBefore w:val="0"/>
        <w:spacing w:after="0" w:line="360" w:lineRule="auto"/>
        <w:ind w:firstLine="480"/>
        <w:jc w:val="both"/>
        <w:rPr>
          <w:rFonts w:hint="eastAsia" w:ascii="宋体" w:hAnsi="宋体" w:eastAsia="宋体" w:cs="宋体"/>
          <w:bCs/>
          <w:sz w:val="24"/>
          <w:szCs w:val="24"/>
          <w:highlight w:val="none"/>
          <w14:ligatures w14:val="none"/>
        </w:rPr>
      </w:pPr>
      <w:r>
        <w:rPr>
          <w:rFonts w:hint="eastAsia" w:ascii="宋体" w:hAnsi="宋体" w:eastAsia="宋体" w:cs="宋体"/>
          <w:bCs/>
          <w:sz w:val="24"/>
          <w:szCs w:val="24"/>
          <w:highlight w:val="none"/>
          <w14:ligatures w14:val="none"/>
        </w:rPr>
        <w:t>系统内30 kW及以上的电机设备均需配置软启装置，50 kW以上电机必须设置外置旁路。</w:t>
      </w:r>
    </w:p>
    <w:p w14:paraId="7ACA3764">
      <w:pPr>
        <w:pageBreakBefore w:val="0"/>
        <w:spacing w:after="0" w:line="360" w:lineRule="auto"/>
        <w:ind w:firstLine="480"/>
        <w:jc w:val="both"/>
        <w:rPr>
          <w:rFonts w:hint="eastAsia" w:ascii="宋体" w:hAnsi="宋体" w:eastAsia="宋体" w:cs="宋体"/>
          <w:bCs/>
          <w:sz w:val="24"/>
          <w:szCs w:val="24"/>
          <w:highlight w:val="none"/>
          <w14:ligatures w14:val="none"/>
        </w:rPr>
      </w:pPr>
      <w:r>
        <w:rPr>
          <w:rFonts w:hint="eastAsia" w:ascii="宋体" w:hAnsi="宋体" w:eastAsia="宋体" w:cs="宋体"/>
          <w:bCs/>
          <w:sz w:val="24"/>
          <w:szCs w:val="24"/>
          <w:highlight w:val="none"/>
          <w14:ligatures w14:val="none"/>
        </w:rPr>
        <w:t>按钮箱、检修箱：</w:t>
      </w:r>
    </w:p>
    <w:p w14:paraId="5B977E11">
      <w:pPr>
        <w:pageBreakBefore w:val="0"/>
        <w:spacing w:after="0" w:line="360" w:lineRule="auto"/>
        <w:ind w:firstLine="480"/>
        <w:jc w:val="both"/>
        <w:rPr>
          <w:rFonts w:hint="eastAsia" w:ascii="宋体" w:hAnsi="宋体" w:eastAsia="宋体" w:cs="宋体"/>
          <w:bCs/>
          <w:sz w:val="24"/>
          <w:szCs w:val="24"/>
          <w:highlight w:val="none"/>
          <w14:ligatures w14:val="none"/>
        </w:rPr>
      </w:pPr>
      <w:r>
        <w:rPr>
          <w:rFonts w:hint="eastAsia" w:ascii="宋体" w:hAnsi="宋体" w:eastAsia="宋体" w:cs="宋体"/>
          <w:bCs/>
          <w:sz w:val="24"/>
          <w:szCs w:val="24"/>
          <w:highlight w:val="none"/>
          <w14:ligatures w14:val="none"/>
        </w:rPr>
        <w:t>当电控柜（箱）不靠设备安装时，设备旁应配置按钮箱。按钮箱（检修箱）的户内防护等级IP4X，户外为IP65，外壳采用304不锈钢材料，防腐等级应达到防腐蚀类型WF2，抗机械冲击强度等级IK08，耐阻燃灼热丝试验750ºC，室外使用还应抗紫外线。箱体外形、色彩须征得雇主许可。箱体及遮阳雨蓬的外形、色彩要求统一协调，并须征得</w:t>
      </w:r>
      <w:r>
        <w:rPr>
          <w:rFonts w:hint="eastAsia" w:ascii="宋体" w:hAnsi="宋体" w:cs="宋体"/>
          <w:bCs/>
          <w:sz w:val="24"/>
          <w:szCs w:val="24"/>
          <w:highlight w:val="none"/>
          <w:lang w:eastAsia="zh-CN"/>
          <w14:ligatures w14:val="none"/>
        </w:rPr>
        <w:t>采购人</w:t>
      </w:r>
      <w:r>
        <w:rPr>
          <w:rFonts w:hint="eastAsia" w:ascii="宋体" w:hAnsi="宋体" w:eastAsia="宋体" w:cs="宋体"/>
          <w:bCs/>
          <w:sz w:val="24"/>
          <w:szCs w:val="24"/>
          <w:highlight w:val="none"/>
          <w14:ligatures w14:val="none"/>
        </w:rPr>
        <w:t>许可。</w:t>
      </w:r>
    </w:p>
    <w:p w14:paraId="68D71833">
      <w:pPr>
        <w:pageBreakBefore w:val="0"/>
        <w:spacing w:after="0" w:line="360" w:lineRule="auto"/>
        <w:ind w:firstLine="480"/>
        <w:jc w:val="both"/>
        <w:rPr>
          <w:rFonts w:hint="eastAsia" w:ascii="宋体" w:hAnsi="宋体" w:eastAsia="宋体" w:cs="宋体"/>
          <w:bCs/>
          <w:sz w:val="24"/>
          <w:szCs w:val="24"/>
          <w:highlight w:val="none"/>
          <w14:ligatures w14:val="none"/>
        </w:rPr>
      </w:pPr>
      <w:r>
        <w:rPr>
          <w:rFonts w:hint="eastAsia" w:ascii="宋体" w:hAnsi="宋体" w:eastAsia="宋体" w:cs="宋体"/>
          <w:bCs/>
          <w:sz w:val="24"/>
          <w:szCs w:val="24"/>
          <w:highlight w:val="none"/>
          <w14:ligatures w14:val="none"/>
        </w:rPr>
        <w:t>接线盒：</w:t>
      </w:r>
    </w:p>
    <w:p w14:paraId="585F1AC6">
      <w:pPr>
        <w:pageBreakBefore w:val="0"/>
        <w:spacing w:after="0" w:line="360" w:lineRule="auto"/>
        <w:ind w:firstLine="480"/>
        <w:jc w:val="both"/>
        <w:rPr>
          <w:rFonts w:hint="eastAsia" w:ascii="宋体" w:hAnsi="宋体" w:eastAsia="宋体" w:cs="宋体"/>
          <w:bCs/>
          <w:sz w:val="24"/>
          <w:szCs w:val="24"/>
          <w:highlight w:val="none"/>
          <w14:ligatures w14:val="none"/>
        </w:rPr>
      </w:pPr>
      <w:r>
        <w:rPr>
          <w:rFonts w:hint="eastAsia" w:ascii="宋体" w:hAnsi="宋体" w:eastAsia="宋体" w:cs="宋体"/>
          <w:bCs/>
          <w:sz w:val="24"/>
          <w:szCs w:val="24"/>
          <w:highlight w:val="none"/>
          <w14:ligatures w14:val="none"/>
        </w:rPr>
        <w:t>水下电机等特殊设备还应配套接线盒，用于供电电缆与设备本体电缆的连接。接线盒采用不锈钢304材质，防护等级IP65。并配套不锈钢安装支架。</w:t>
      </w:r>
    </w:p>
    <w:p w14:paraId="09B96D9E">
      <w:pPr>
        <w:pageBreakBefore w:val="0"/>
        <w:spacing w:after="0" w:line="360" w:lineRule="auto"/>
        <w:ind w:firstLine="480"/>
        <w:jc w:val="both"/>
        <w:rPr>
          <w:rFonts w:hint="eastAsia" w:ascii="宋体" w:hAnsi="宋体" w:eastAsia="宋体" w:cs="宋体"/>
          <w:bCs/>
          <w:sz w:val="24"/>
          <w:szCs w:val="24"/>
          <w:highlight w:val="none"/>
          <w14:ligatures w14:val="none"/>
        </w:rPr>
      </w:pPr>
      <w:r>
        <w:rPr>
          <w:rFonts w:hint="eastAsia" w:ascii="宋体" w:hAnsi="宋体" w:eastAsia="宋体" w:cs="宋体"/>
          <w:bCs/>
          <w:sz w:val="24"/>
          <w:szCs w:val="24"/>
          <w:highlight w:val="none"/>
          <w14:ligatures w14:val="none"/>
        </w:rPr>
        <w:t>电缆及桥架：</w:t>
      </w:r>
    </w:p>
    <w:p w14:paraId="03A51E53">
      <w:pPr>
        <w:pageBreakBefore w:val="0"/>
        <w:spacing w:after="0" w:line="360" w:lineRule="auto"/>
        <w:ind w:firstLine="480"/>
        <w:jc w:val="both"/>
        <w:rPr>
          <w:rFonts w:hint="eastAsia" w:ascii="宋体" w:hAnsi="宋体" w:eastAsia="宋体" w:cs="宋体"/>
          <w:bCs/>
          <w:sz w:val="24"/>
          <w:szCs w:val="24"/>
          <w:highlight w:val="none"/>
          <w14:ligatures w14:val="none"/>
        </w:rPr>
      </w:pPr>
      <w:r>
        <w:rPr>
          <w:rFonts w:hint="eastAsia" w:ascii="宋体" w:hAnsi="宋体" w:eastAsia="宋体" w:cs="宋体"/>
          <w:bCs/>
          <w:sz w:val="24"/>
          <w:szCs w:val="24"/>
          <w:highlight w:val="none"/>
          <w14:ligatures w14:val="none"/>
        </w:rPr>
        <w:t>（1）动力电缆采用YJV型低压电缆,控制电缆采用KVVP型控制电缆，开关量信号电缆采用KVVP型控制电缆,模拟量电缆采用DJYVP型计算机电缆。</w:t>
      </w:r>
    </w:p>
    <w:p w14:paraId="3547AB5F">
      <w:pPr>
        <w:pageBreakBefore w:val="0"/>
        <w:spacing w:after="0" w:line="360" w:lineRule="auto"/>
        <w:ind w:firstLine="480"/>
        <w:jc w:val="both"/>
        <w:rPr>
          <w:rFonts w:hint="eastAsia" w:ascii="宋体" w:hAnsi="宋体" w:eastAsia="宋体" w:cs="宋体"/>
          <w:bCs/>
          <w:sz w:val="24"/>
          <w:szCs w:val="24"/>
          <w:highlight w:val="none"/>
          <w14:ligatures w14:val="none"/>
        </w:rPr>
      </w:pPr>
      <w:r>
        <w:rPr>
          <w:rFonts w:hint="eastAsia" w:ascii="宋体" w:hAnsi="宋体" w:eastAsia="宋体" w:cs="宋体"/>
          <w:bCs/>
          <w:sz w:val="24"/>
          <w:szCs w:val="24"/>
          <w:highlight w:val="none"/>
          <w14:ligatures w14:val="none"/>
        </w:rPr>
        <w:t>（2）电缆桥架采用轻质、加强型结构的节能耐腐蚀钢制电缆桥架，执行标准GB/T23639-2017《节能耐腐蚀钢制电缆桥架》；电缆桥架的厚度应满足国标要求。</w:t>
      </w:r>
    </w:p>
    <w:p w14:paraId="0B8B9E57">
      <w:pPr>
        <w:pageBreakBefore w:val="0"/>
        <w:spacing w:after="0" w:line="360" w:lineRule="auto"/>
        <w:ind w:firstLine="480"/>
        <w:jc w:val="both"/>
        <w:rPr>
          <w:rFonts w:hint="eastAsia" w:ascii="宋体" w:hAnsi="宋体" w:eastAsia="宋体" w:cs="宋体"/>
          <w:bCs/>
          <w:sz w:val="24"/>
          <w:szCs w:val="24"/>
          <w:highlight w:val="none"/>
          <w14:ligatures w14:val="none"/>
        </w:rPr>
      </w:pPr>
      <w:r>
        <w:rPr>
          <w:rFonts w:hint="eastAsia" w:ascii="宋体" w:hAnsi="宋体" w:eastAsia="宋体" w:cs="宋体"/>
          <w:bCs/>
          <w:sz w:val="24"/>
          <w:szCs w:val="24"/>
          <w:highlight w:val="none"/>
          <w14:ligatures w14:val="none"/>
        </w:rPr>
        <w:t>（3）电缆桥架型式为托盘式、带盖板，电缆桥架及其附件所用材料应采用304不锈钢材质，电缆桥架的净厚度不小于2mm。桥架及其附件内外表面应均匀，桥架外部须平整、光滑、无划痕，内部不应有锐边、毛刺或损伤电缆绝缘的凸出部分。</w:t>
      </w:r>
    </w:p>
    <w:p w14:paraId="53B11D6C">
      <w:pPr>
        <w:pageBreakBefore w:val="0"/>
        <w:spacing w:after="0" w:line="360" w:lineRule="auto"/>
        <w:ind w:firstLine="480"/>
        <w:jc w:val="both"/>
        <w:rPr>
          <w:rFonts w:hint="eastAsia" w:ascii="宋体" w:hAnsi="宋体" w:eastAsia="宋体" w:cs="宋体"/>
          <w:bCs/>
          <w:sz w:val="24"/>
          <w:szCs w:val="24"/>
          <w:highlight w:val="none"/>
          <w14:ligatures w14:val="none"/>
        </w:rPr>
      </w:pPr>
      <w:r>
        <w:rPr>
          <w:rFonts w:hint="eastAsia" w:ascii="宋体" w:hAnsi="宋体" w:eastAsia="宋体" w:cs="宋体"/>
          <w:bCs/>
          <w:sz w:val="24"/>
          <w:szCs w:val="24"/>
          <w:highlight w:val="none"/>
          <w14:ligatures w14:val="none"/>
        </w:rPr>
        <w:t>（4）桥架安装所用吊支架每2-6米一套，具体要按照电缆载荷测算。</w:t>
      </w:r>
    </w:p>
    <w:p w14:paraId="36AAE27D">
      <w:pPr>
        <w:pageBreakBefore w:val="0"/>
        <w:spacing w:after="0" w:line="360" w:lineRule="auto"/>
        <w:ind w:firstLine="480"/>
        <w:jc w:val="both"/>
        <w:rPr>
          <w:rFonts w:hint="eastAsia" w:ascii="宋体" w:hAnsi="宋体" w:eastAsia="宋体" w:cs="宋体"/>
          <w:bCs/>
          <w:sz w:val="24"/>
          <w:szCs w:val="24"/>
          <w:highlight w:val="none"/>
          <w14:ligatures w14:val="none"/>
        </w:rPr>
      </w:pPr>
      <w:r>
        <w:rPr>
          <w:rFonts w:hint="eastAsia" w:ascii="宋体" w:hAnsi="宋体" w:eastAsia="宋体" w:cs="宋体"/>
          <w:bCs/>
          <w:sz w:val="24"/>
          <w:szCs w:val="24"/>
          <w:highlight w:val="none"/>
          <w14:ligatures w14:val="none"/>
        </w:rPr>
        <w:t>桥架接地应采用编制铜线连接，沿桥架（金属线槽）内敷设一根-25*4热镀锌扁钢作为接地线，两端与接地网就近连接。</w:t>
      </w:r>
    </w:p>
    <w:p w14:paraId="49D924A3">
      <w:pPr>
        <w:pageBreakBefore w:val="0"/>
        <w:spacing w:after="0" w:line="360" w:lineRule="auto"/>
        <w:ind w:firstLine="480"/>
        <w:jc w:val="both"/>
        <w:rPr>
          <w:rFonts w:hint="eastAsia" w:ascii="宋体" w:hAnsi="宋体" w:eastAsia="宋体" w:cs="宋体"/>
          <w:bCs/>
          <w:sz w:val="24"/>
          <w:szCs w:val="24"/>
          <w:highlight w:val="none"/>
          <w14:ligatures w14:val="none"/>
        </w:rPr>
      </w:pPr>
      <w:r>
        <w:rPr>
          <w:rFonts w:hint="eastAsia" w:ascii="宋体" w:hAnsi="宋体" w:eastAsia="宋体" w:cs="宋体"/>
          <w:bCs/>
          <w:sz w:val="24"/>
          <w:szCs w:val="24"/>
          <w:highlight w:val="none"/>
          <w14:ligatures w14:val="none"/>
        </w:rPr>
        <w:t>穿越变形缝应留有20~30mm补偿余量，其连接采用伸缩连接板。抗震缝的两端应设置抗震支架并与结构可靠连接。</w:t>
      </w:r>
    </w:p>
    <w:p w14:paraId="23430BF6">
      <w:pPr>
        <w:pageBreakBefore w:val="0"/>
        <w:spacing w:after="0" w:line="360" w:lineRule="auto"/>
        <w:ind w:firstLine="480"/>
        <w:jc w:val="both"/>
        <w:rPr>
          <w:rFonts w:hint="eastAsia" w:ascii="宋体" w:hAnsi="宋体" w:eastAsia="宋体" w:cs="宋体"/>
          <w:bCs/>
          <w:sz w:val="24"/>
          <w:szCs w:val="24"/>
          <w:highlight w:val="none"/>
          <w14:ligatures w14:val="none"/>
        </w:rPr>
      </w:pPr>
      <w:r>
        <w:rPr>
          <w:rFonts w:hint="eastAsia" w:ascii="宋体" w:hAnsi="宋体" w:eastAsia="宋体" w:cs="宋体"/>
          <w:bCs/>
          <w:sz w:val="24"/>
          <w:szCs w:val="24"/>
          <w:highlight w:val="none"/>
          <w14:ligatures w14:val="none"/>
        </w:rPr>
        <w:t>若施工时对桥架有钻切，折弯等现场处理，需采用桥架专用涂料进行防腐喷涂。</w:t>
      </w:r>
    </w:p>
    <w:p w14:paraId="2CE45A9D">
      <w:pPr>
        <w:pageBreakBefore w:val="0"/>
        <w:spacing w:after="0" w:line="360" w:lineRule="auto"/>
        <w:ind w:firstLine="480"/>
        <w:jc w:val="both"/>
        <w:rPr>
          <w:rFonts w:hint="eastAsia" w:ascii="宋体" w:hAnsi="宋体" w:eastAsia="宋体" w:cs="宋体"/>
          <w:bCs/>
          <w:sz w:val="24"/>
          <w:szCs w:val="24"/>
          <w:highlight w:val="none"/>
          <w14:ligatures w14:val="none"/>
        </w:rPr>
      </w:pPr>
      <w:r>
        <w:rPr>
          <w:rFonts w:hint="eastAsia" w:ascii="宋体" w:hAnsi="宋体" w:eastAsia="宋体" w:cs="宋体"/>
          <w:bCs/>
          <w:sz w:val="24"/>
          <w:szCs w:val="24"/>
          <w:highlight w:val="none"/>
          <w14:ligatures w14:val="none"/>
        </w:rPr>
        <w:t>动力电缆与仪控电缆应分开敷设。</w:t>
      </w:r>
    </w:p>
    <w:p w14:paraId="63CC4C2E">
      <w:pPr>
        <w:pageBreakBefore w:val="0"/>
        <w:spacing w:after="0" w:line="360" w:lineRule="auto"/>
        <w:outlineLvl w:val="0"/>
        <w:rPr>
          <w:rFonts w:hint="eastAsia" w:ascii="宋体" w:hAnsi="宋体" w:eastAsia="宋体" w:cs="宋体"/>
          <w:b/>
          <w:sz w:val="24"/>
          <w:szCs w:val="24"/>
          <w:highlight w:val="none"/>
        </w:rPr>
      </w:pPr>
      <w:bookmarkStart w:id="74" w:name="_Toc229738197"/>
      <w:r>
        <w:rPr>
          <w:rFonts w:hint="eastAsia" w:ascii="宋体" w:hAnsi="宋体" w:eastAsia="宋体" w:cs="宋体"/>
          <w:b/>
          <w:sz w:val="24"/>
          <w:szCs w:val="24"/>
          <w:highlight w:val="none"/>
        </w:rPr>
        <w:t>4.4 自控设备</w:t>
      </w:r>
      <w:bookmarkEnd w:id="74"/>
    </w:p>
    <w:p w14:paraId="4306F0B1">
      <w:pPr>
        <w:pageBreakBefore w:val="0"/>
        <w:spacing w:after="0" w:line="360" w:lineRule="auto"/>
        <w:ind w:firstLine="480"/>
        <w:jc w:val="both"/>
        <w:rPr>
          <w:rFonts w:hint="eastAsia" w:ascii="宋体" w:hAnsi="宋体" w:eastAsia="宋体" w:cs="宋体"/>
          <w:bCs/>
          <w:sz w:val="24"/>
          <w:szCs w:val="24"/>
          <w:highlight w:val="none"/>
          <w14:ligatures w14:val="none"/>
        </w:rPr>
      </w:pPr>
      <w:r>
        <w:rPr>
          <w:rFonts w:hint="eastAsia" w:ascii="宋体" w:hAnsi="宋体" w:eastAsia="宋体" w:cs="宋体"/>
          <w:bCs/>
          <w:sz w:val="24"/>
          <w:szCs w:val="24"/>
          <w:highlight w:val="none"/>
          <w14:ligatures w14:val="none"/>
        </w:rPr>
        <w:t>提供完整、可靠、符合有关工业标准的污水处理系统内部的控制设施以及招标范围内的满足整个污水处理系统的检测仪表（如：温度、压力、流量、液位等）及安装附件，所有仪表的安装位置应满足仪表安装要求，并便于现场就地操作及巡检。</w:t>
      </w:r>
    </w:p>
    <w:p w14:paraId="05F31BF5">
      <w:pPr>
        <w:pageBreakBefore w:val="0"/>
        <w:spacing w:after="0" w:line="360" w:lineRule="auto"/>
        <w:ind w:firstLine="480"/>
        <w:jc w:val="both"/>
        <w:rPr>
          <w:rFonts w:hint="eastAsia" w:ascii="宋体" w:hAnsi="宋体" w:eastAsia="宋体" w:cs="宋体"/>
          <w:bCs/>
          <w:sz w:val="24"/>
          <w:szCs w:val="24"/>
          <w:highlight w:val="none"/>
          <w14:ligatures w14:val="none"/>
        </w:rPr>
      </w:pPr>
      <w:r>
        <w:rPr>
          <w:rFonts w:hint="eastAsia" w:ascii="宋体" w:hAnsi="宋体" w:eastAsia="宋体" w:cs="宋体"/>
          <w:bCs/>
          <w:sz w:val="24"/>
          <w:szCs w:val="24"/>
          <w:highlight w:val="none"/>
          <w14:ligatures w14:val="none"/>
        </w:rPr>
        <w:t>如现场发现供货数量和质量不能满足施工或工艺要求，</w:t>
      </w:r>
      <w:r>
        <w:rPr>
          <w:rFonts w:hint="eastAsia" w:ascii="宋体" w:hAnsi="宋体" w:eastAsia="宋体" w:cs="宋体"/>
          <w:bCs/>
          <w:sz w:val="24"/>
          <w:szCs w:val="24"/>
          <w:highlight w:val="none"/>
          <w:lang w:eastAsia="zh-CN"/>
          <w14:ligatures w14:val="none"/>
        </w:rPr>
        <w:t>投标人</w:t>
      </w:r>
      <w:r>
        <w:rPr>
          <w:rFonts w:hint="eastAsia" w:ascii="宋体" w:hAnsi="宋体" w:eastAsia="宋体" w:cs="宋体"/>
          <w:bCs/>
          <w:sz w:val="24"/>
          <w:szCs w:val="24"/>
          <w:highlight w:val="none"/>
          <w14:ligatures w14:val="none"/>
        </w:rPr>
        <w:t>负责及时免费补供而无商务问题。</w:t>
      </w:r>
    </w:p>
    <w:p w14:paraId="10F2C2EF">
      <w:pPr>
        <w:pageBreakBefore w:val="0"/>
        <w:spacing w:after="0" w:line="360" w:lineRule="auto"/>
        <w:ind w:firstLine="480"/>
        <w:jc w:val="both"/>
        <w:rPr>
          <w:rFonts w:hint="eastAsia" w:ascii="宋体" w:hAnsi="宋体" w:eastAsia="宋体" w:cs="宋体"/>
          <w:bCs/>
          <w:sz w:val="24"/>
          <w:szCs w:val="24"/>
          <w:highlight w:val="none"/>
          <w14:ligatures w14:val="none"/>
        </w:rPr>
      </w:pPr>
      <w:r>
        <w:rPr>
          <w:rFonts w:hint="eastAsia" w:ascii="宋体" w:hAnsi="宋体" w:eastAsia="宋体" w:cs="宋体"/>
          <w:bCs/>
          <w:sz w:val="24"/>
          <w:szCs w:val="24"/>
          <w:highlight w:val="none"/>
          <w14:ligatures w14:val="none"/>
        </w:rPr>
        <w:t>系统设计满足污水处理系统的自动调节要求，保证系统在各种工况下安全稳定地运行。</w:t>
      </w:r>
    </w:p>
    <w:p w14:paraId="49B92C66">
      <w:pPr>
        <w:pageBreakBefore w:val="0"/>
        <w:spacing w:after="0" w:line="360" w:lineRule="auto"/>
        <w:ind w:firstLine="480"/>
        <w:jc w:val="both"/>
        <w:rPr>
          <w:rFonts w:hint="eastAsia" w:ascii="宋体" w:hAnsi="宋体" w:eastAsia="宋体" w:cs="宋体"/>
          <w:bCs/>
          <w:sz w:val="24"/>
          <w:szCs w:val="24"/>
          <w:highlight w:val="none"/>
          <w14:ligatures w14:val="none"/>
        </w:rPr>
      </w:pPr>
      <w:r>
        <w:rPr>
          <w:rFonts w:hint="eastAsia" w:ascii="宋体" w:hAnsi="宋体" w:eastAsia="宋体" w:cs="宋体"/>
          <w:bCs/>
          <w:sz w:val="24"/>
          <w:szCs w:val="24"/>
          <w:highlight w:val="none"/>
          <w14:ligatures w14:val="none"/>
        </w:rPr>
        <w:t>污水处理系统设置在转运车间及管理用房内，通过工业以太网（TCP/IP方式）与全厂整体自控系统通讯，</w:t>
      </w:r>
      <w:r>
        <w:rPr>
          <w:rFonts w:hint="eastAsia" w:ascii="宋体" w:hAnsi="宋体" w:eastAsia="宋体" w:cs="宋体"/>
          <w:bCs/>
          <w:sz w:val="24"/>
          <w:szCs w:val="24"/>
          <w:highlight w:val="none"/>
          <w:lang w:eastAsia="zh-CN"/>
          <w14:ligatures w14:val="none"/>
        </w:rPr>
        <w:t>投标人</w:t>
      </w:r>
      <w:r>
        <w:rPr>
          <w:rFonts w:hint="eastAsia" w:ascii="宋体" w:hAnsi="宋体" w:eastAsia="宋体" w:cs="宋体"/>
          <w:bCs/>
          <w:sz w:val="24"/>
          <w:szCs w:val="24"/>
          <w:highlight w:val="none"/>
          <w14:ligatures w14:val="none"/>
        </w:rPr>
        <w:t>负责污水处理系统的光端交换机。</w:t>
      </w:r>
    </w:p>
    <w:p w14:paraId="76E4C5B5">
      <w:pPr>
        <w:pageBreakBefore w:val="0"/>
        <w:spacing w:after="0" w:line="360" w:lineRule="auto"/>
        <w:ind w:firstLine="480"/>
        <w:jc w:val="both"/>
        <w:rPr>
          <w:rFonts w:hint="eastAsia" w:ascii="宋体" w:hAnsi="宋体" w:eastAsia="宋体" w:cs="宋体"/>
          <w:bCs/>
          <w:sz w:val="24"/>
          <w:szCs w:val="24"/>
          <w:highlight w:val="none"/>
          <w14:ligatures w14:val="none"/>
        </w:rPr>
      </w:pPr>
      <w:r>
        <w:rPr>
          <w:rFonts w:hint="eastAsia" w:ascii="宋体" w:hAnsi="宋体" w:eastAsia="宋体" w:cs="宋体"/>
          <w:bCs/>
          <w:sz w:val="24"/>
          <w:szCs w:val="24"/>
          <w:highlight w:val="none"/>
          <w:lang w:eastAsia="zh-CN"/>
          <w14:ligatures w14:val="none"/>
        </w:rPr>
        <w:t>投标人</w:t>
      </w:r>
      <w:r>
        <w:rPr>
          <w:rFonts w:hint="eastAsia" w:ascii="宋体" w:hAnsi="宋体" w:eastAsia="宋体" w:cs="宋体"/>
          <w:bCs/>
          <w:sz w:val="24"/>
          <w:szCs w:val="24"/>
          <w:highlight w:val="none"/>
          <w14:ligatures w14:val="none"/>
        </w:rPr>
        <w:t>负责整个系统的单机和联机调试，并应向上位中控系统开放通讯协议，上位中控系统能远程监视及控制污水处理系统内的所有设备，有义务协助配合上级管理控制系统厂家完成全厂整体自控系统的联机的调试工作（提供通讯点表、GSD文件、画面拷屏等资料）。如上级管理控制系统厂家对</w:t>
      </w:r>
      <w:r>
        <w:rPr>
          <w:rFonts w:hint="eastAsia" w:ascii="宋体" w:hAnsi="宋体" w:eastAsia="宋体" w:cs="宋体"/>
          <w:bCs/>
          <w:sz w:val="24"/>
          <w:szCs w:val="24"/>
          <w:highlight w:val="none"/>
          <w:lang w:eastAsia="zh-CN"/>
          <w14:ligatures w14:val="none"/>
        </w:rPr>
        <w:t>投标人</w:t>
      </w:r>
      <w:r>
        <w:rPr>
          <w:rFonts w:hint="eastAsia" w:ascii="宋体" w:hAnsi="宋体" w:eastAsia="宋体" w:cs="宋体"/>
          <w:bCs/>
          <w:sz w:val="24"/>
          <w:szCs w:val="24"/>
          <w:highlight w:val="none"/>
          <w14:ligatures w14:val="none"/>
        </w:rPr>
        <w:t>所提供资料有疑问，</w:t>
      </w:r>
      <w:r>
        <w:rPr>
          <w:rFonts w:hint="eastAsia" w:ascii="宋体" w:hAnsi="宋体" w:eastAsia="宋体" w:cs="宋体"/>
          <w:bCs/>
          <w:sz w:val="24"/>
          <w:szCs w:val="24"/>
          <w:highlight w:val="none"/>
          <w:lang w:eastAsia="zh-CN"/>
          <w14:ligatures w14:val="none"/>
        </w:rPr>
        <w:t>投标人</w:t>
      </w:r>
      <w:r>
        <w:rPr>
          <w:rFonts w:hint="eastAsia" w:ascii="宋体" w:hAnsi="宋体" w:eastAsia="宋体" w:cs="宋体"/>
          <w:bCs/>
          <w:sz w:val="24"/>
          <w:szCs w:val="24"/>
          <w:highlight w:val="none"/>
          <w14:ligatures w14:val="none"/>
        </w:rPr>
        <w:t>有义务予以解答。</w:t>
      </w:r>
    </w:p>
    <w:p w14:paraId="3A3B305B">
      <w:pPr>
        <w:pageBreakBefore w:val="0"/>
        <w:spacing w:after="0" w:line="360" w:lineRule="auto"/>
        <w:ind w:firstLine="480"/>
        <w:jc w:val="both"/>
        <w:rPr>
          <w:rFonts w:hint="eastAsia" w:ascii="宋体" w:hAnsi="宋体" w:eastAsia="宋体" w:cs="宋体"/>
          <w:bCs/>
          <w:sz w:val="24"/>
          <w:szCs w:val="24"/>
          <w:highlight w:val="none"/>
          <w14:ligatures w14:val="none"/>
        </w:rPr>
      </w:pPr>
      <w:r>
        <w:rPr>
          <w:rFonts w:hint="eastAsia" w:ascii="宋体" w:hAnsi="宋体" w:eastAsia="宋体" w:cs="宋体"/>
          <w:bCs/>
          <w:sz w:val="24"/>
          <w:szCs w:val="24"/>
          <w:highlight w:val="none"/>
          <w:lang w:eastAsia="zh-CN"/>
          <w14:ligatures w14:val="none"/>
        </w:rPr>
        <w:t>投标人</w:t>
      </w:r>
      <w:r>
        <w:rPr>
          <w:rFonts w:hint="eastAsia" w:ascii="宋体" w:hAnsi="宋体" w:eastAsia="宋体" w:cs="宋体"/>
          <w:bCs/>
          <w:sz w:val="24"/>
          <w:szCs w:val="24"/>
          <w:highlight w:val="none"/>
          <w14:ligatures w14:val="none"/>
        </w:rPr>
        <w:t>提供的仪表和控制系统的设计、设备是选用已有可靠应用业绩和先进技术水平，具有高的可靠性、可操作性、可维护性和可扩展性。</w:t>
      </w:r>
    </w:p>
    <w:p w14:paraId="55CBEEDF">
      <w:pPr>
        <w:pageBreakBefore w:val="0"/>
        <w:spacing w:after="0" w:line="360" w:lineRule="auto"/>
        <w:ind w:firstLine="480"/>
        <w:jc w:val="both"/>
        <w:rPr>
          <w:rFonts w:hint="eastAsia" w:ascii="宋体" w:hAnsi="宋体" w:eastAsia="宋体" w:cs="宋体"/>
          <w:bCs/>
          <w:sz w:val="24"/>
          <w:szCs w:val="24"/>
          <w:highlight w:val="none"/>
          <w14:ligatures w14:val="none"/>
        </w:rPr>
      </w:pPr>
      <w:r>
        <w:rPr>
          <w:rFonts w:hint="eastAsia" w:ascii="宋体" w:hAnsi="宋体" w:eastAsia="宋体" w:cs="宋体"/>
          <w:bCs/>
          <w:sz w:val="24"/>
          <w:szCs w:val="24"/>
          <w:highlight w:val="none"/>
          <w14:ligatures w14:val="none"/>
        </w:rPr>
        <w:t>（1）环境条件</w:t>
      </w:r>
    </w:p>
    <w:p w14:paraId="54476C76">
      <w:pPr>
        <w:pageBreakBefore w:val="0"/>
        <w:spacing w:after="0" w:line="360" w:lineRule="auto"/>
        <w:ind w:firstLine="480"/>
        <w:jc w:val="both"/>
        <w:rPr>
          <w:rFonts w:hint="eastAsia" w:ascii="宋体" w:hAnsi="宋体" w:eastAsia="宋体" w:cs="宋体"/>
          <w:bCs/>
          <w:sz w:val="24"/>
          <w:szCs w:val="24"/>
          <w:highlight w:val="none"/>
          <w14:ligatures w14:val="none"/>
        </w:rPr>
      </w:pPr>
      <w:r>
        <w:rPr>
          <w:rFonts w:hint="eastAsia" w:ascii="宋体" w:hAnsi="宋体" w:eastAsia="宋体" w:cs="宋体"/>
          <w:bCs/>
          <w:sz w:val="24"/>
          <w:szCs w:val="24"/>
          <w:highlight w:val="none"/>
          <w14:ligatures w14:val="none"/>
        </w:rPr>
        <w:t>应保证在规格书中指定的环境条件下，设备适宜于工作，同时具有可以达到的最高制造标准、可靠性、重复性及精确性。</w:t>
      </w:r>
    </w:p>
    <w:p w14:paraId="71AB8FF3">
      <w:pPr>
        <w:pageBreakBefore w:val="0"/>
        <w:spacing w:after="0" w:line="360" w:lineRule="auto"/>
        <w:ind w:firstLine="480"/>
        <w:jc w:val="both"/>
        <w:rPr>
          <w:rFonts w:hint="eastAsia" w:ascii="宋体" w:hAnsi="宋体" w:eastAsia="宋体" w:cs="宋体"/>
          <w:bCs/>
          <w:sz w:val="24"/>
          <w:szCs w:val="24"/>
          <w:highlight w:val="none"/>
          <w14:ligatures w14:val="none"/>
        </w:rPr>
      </w:pPr>
      <w:r>
        <w:rPr>
          <w:rFonts w:hint="eastAsia" w:ascii="宋体" w:hAnsi="宋体" w:eastAsia="宋体" w:cs="宋体"/>
          <w:bCs/>
          <w:sz w:val="24"/>
          <w:szCs w:val="24"/>
          <w:highlight w:val="none"/>
          <w14:ligatures w14:val="none"/>
        </w:rPr>
        <w:t>（2）设备、机箱的设计</w:t>
      </w:r>
    </w:p>
    <w:p w14:paraId="68BF1E8C">
      <w:pPr>
        <w:pageBreakBefore w:val="0"/>
        <w:spacing w:after="0" w:line="360" w:lineRule="auto"/>
        <w:ind w:firstLine="480"/>
        <w:jc w:val="both"/>
        <w:rPr>
          <w:rFonts w:hint="eastAsia" w:ascii="宋体" w:hAnsi="宋体" w:eastAsia="宋体" w:cs="宋体"/>
          <w:bCs/>
          <w:sz w:val="24"/>
          <w:szCs w:val="24"/>
          <w:highlight w:val="none"/>
          <w14:ligatures w14:val="none"/>
        </w:rPr>
      </w:pPr>
      <w:r>
        <w:rPr>
          <w:rFonts w:hint="eastAsia" w:ascii="宋体" w:hAnsi="宋体" w:eastAsia="宋体" w:cs="宋体"/>
          <w:bCs/>
          <w:sz w:val="24"/>
          <w:szCs w:val="24"/>
          <w:highlight w:val="none"/>
          <w14:ligatures w14:val="none"/>
        </w:rPr>
        <w:t>设备外壳采用304不锈钢（厚度不小于1.5 mm，亚光处理）外壳，防护等级应遵照IEC529如下：</w:t>
      </w:r>
    </w:p>
    <w:p w14:paraId="01188AF5">
      <w:pPr>
        <w:pageBreakBefore w:val="0"/>
        <w:spacing w:after="0" w:line="360" w:lineRule="auto"/>
        <w:ind w:firstLine="480"/>
        <w:jc w:val="both"/>
        <w:rPr>
          <w:rFonts w:hint="eastAsia" w:ascii="宋体" w:hAnsi="宋体" w:eastAsia="宋体" w:cs="宋体"/>
          <w:bCs/>
          <w:sz w:val="24"/>
          <w:szCs w:val="24"/>
          <w:highlight w:val="none"/>
          <w14:ligatures w14:val="none"/>
        </w:rPr>
      </w:pPr>
      <w:r>
        <w:rPr>
          <w:rFonts w:hint="eastAsia" w:ascii="宋体" w:hAnsi="宋体" w:eastAsia="宋体" w:cs="宋体"/>
          <w:bCs/>
          <w:sz w:val="24"/>
          <w:szCs w:val="24"/>
          <w:highlight w:val="none"/>
          <w14:ligatures w14:val="none"/>
        </w:rPr>
        <w:t>（a）在室内的设备用IP4X；</w:t>
      </w:r>
    </w:p>
    <w:p w14:paraId="6945EBD1">
      <w:pPr>
        <w:pageBreakBefore w:val="0"/>
        <w:spacing w:after="0" w:line="360" w:lineRule="auto"/>
        <w:ind w:firstLine="480"/>
        <w:jc w:val="both"/>
        <w:rPr>
          <w:rFonts w:hint="eastAsia" w:ascii="宋体" w:hAnsi="宋体" w:eastAsia="宋体" w:cs="宋体"/>
          <w:bCs/>
          <w:sz w:val="24"/>
          <w:szCs w:val="24"/>
          <w:highlight w:val="none"/>
          <w14:ligatures w14:val="none"/>
        </w:rPr>
      </w:pPr>
      <w:r>
        <w:rPr>
          <w:rFonts w:hint="eastAsia" w:ascii="宋体" w:hAnsi="宋体" w:eastAsia="宋体" w:cs="宋体"/>
          <w:bCs/>
          <w:sz w:val="24"/>
          <w:szCs w:val="24"/>
          <w:highlight w:val="none"/>
          <w14:ligatures w14:val="none"/>
        </w:rPr>
        <w:t>（b）在户外的设备用IP65；</w:t>
      </w:r>
    </w:p>
    <w:p w14:paraId="7357E0BB">
      <w:pPr>
        <w:pageBreakBefore w:val="0"/>
        <w:spacing w:after="0" w:line="360" w:lineRule="auto"/>
        <w:ind w:firstLine="480"/>
        <w:jc w:val="both"/>
        <w:rPr>
          <w:rFonts w:hint="eastAsia" w:ascii="宋体" w:hAnsi="宋体" w:eastAsia="宋体" w:cs="宋体"/>
          <w:bCs/>
          <w:sz w:val="24"/>
          <w:szCs w:val="24"/>
          <w:highlight w:val="none"/>
          <w14:ligatures w14:val="none"/>
        </w:rPr>
      </w:pPr>
      <w:r>
        <w:rPr>
          <w:rFonts w:hint="eastAsia" w:ascii="宋体" w:hAnsi="宋体" w:eastAsia="宋体" w:cs="宋体"/>
          <w:bCs/>
          <w:sz w:val="24"/>
          <w:szCs w:val="24"/>
          <w:highlight w:val="none"/>
          <w14:ligatures w14:val="none"/>
        </w:rPr>
        <w:t>（c）防爆区域内的仪表设备选用隔爆型；</w:t>
      </w:r>
    </w:p>
    <w:p w14:paraId="52C335C9">
      <w:pPr>
        <w:pageBreakBefore w:val="0"/>
        <w:spacing w:after="0" w:line="360" w:lineRule="auto"/>
        <w:ind w:firstLine="480"/>
        <w:jc w:val="both"/>
        <w:rPr>
          <w:rFonts w:hint="eastAsia" w:ascii="宋体" w:hAnsi="宋体" w:eastAsia="宋体" w:cs="宋体"/>
          <w:bCs/>
          <w:sz w:val="24"/>
          <w:szCs w:val="24"/>
          <w:highlight w:val="none"/>
          <w14:ligatures w14:val="none"/>
        </w:rPr>
      </w:pPr>
      <w:r>
        <w:rPr>
          <w:rFonts w:hint="eastAsia" w:ascii="宋体" w:hAnsi="宋体" w:eastAsia="宋体" w:cs="宋体"/>
          <w:bCs/>
          <w:sz w:val="24"/>
          <w:szCs w:val="24"/>
          <w:highlight w:val="none"/>
          <w14:ligatures w14:val="none"/>
        </w:rPr>
        <w:t>（d）安装在阀门、在水中或在地下的传感器或其它设备用IP67。所有设备的机箱应有可锁的门，任何通风口或百叶窗都应有有效的滤尘装置，任何冷却风扇都有风扇故障报警触头，连接到相应的报警系统。</w:t>
      </w:r>
    </w:p>
    <w:p w14:paraId="2BBBA03B">
      <w:pPr>
        <w:pageBreakBefore w:val="0"/>
        <w:spacing w:after="0" w:line="360" w:lineRule="auto"/>
        <w:ind w:firstLine="480"/>
        <w:jc w:val="both"/>
        <w:rPr>
          <w:rFonts w:hint="eastAsia" w:ascii="宋体" w:hAnsi="宋体" w:eastAsia="宋体" w:cs="宋体"/>
          <w:bCs/>
          <w:sz w:val="24"/>
          <w:szCs w:val="24"/>
          <w:highlight w:val="none"/>
          <w14:ligatures w14:val="none"/>
        </w:rPr>
      </w:pPr>
      <w:r>
        <w:rPr>
          <w:rFonts w:hint="eastAsia" w:ascii="宋体" w:hAnsi="宋体" w:eastAsia="宋体" w:cs="宋体"/>
          <w:bCs/>
          <w:sz w:val="24"/>
          <w:szCs w:val="24"/>
          <w:highlight w:val="none"/>
          <w14:ligatures w14:val="none"/>
        </w:rPr>
        <w:t>（e）设置在具有腐蚀性气体及潮湿环境场所的设备还应采用防腐防潮型。</w:t>
      </w:r>
    </w:p>
    <w:p w14:paraId="6CAE0D43">
      <w:pPr>
        <w:pageBreakBefore w:val="0"/>
        <w:spacing w:after="0" w:line="360" w:lineRule="auto"/>
        <w:ind w:firstLine="480"/>
        <w:jc w:val="both"/>
        <w:rPr>
          <w:rFonts w:hint="eastAsia" w:ascii="宋体" w:hAnsi="宋体" w:eastAsia="宋体" w:cs="宋体"/>
          <w:bCs/>
          <w:sz w:val="24"/>
          <w:szCs w:val="24"/>
          <w:highlight w:val="none"/>
          <w14:ligatures w14:val="none"/>
        </w:rPr>
      </w:pPr>
      <w:r>
        <w:rPr>
          <w:rFonts w:hint="eastAsia" w:ascii="宋体" w:hAnsi="宋体" w:eastAsia="宋体" w:cs="宋体"/>
          <w:bCs/>
          <w:sz w:val="24"/>
          <w:szCs w:val="24"/>
          <w:highlight w:val="none"/>
          <w14:ligatures w14:val="none"/>
        </w:rPr>
        <w:t>（f）仪表引压管路应有防冻，防烫措施。</w:t>
      </w:r>
    </w:p>
    <w:p w14:paraId="1587D5EC">
      <w:pPr>
        <w:pageBreakBefore w:val="0"/>
        <w:spacing w:after="0" w:line="360" w:lineRule="auto"/>
        <w:ind w:firstLine="480"/>
        <w:jc w:val="both"/>
        <w:rPr>
          <w:rFonts w:hint="eastAsia" w:ascii="宋体" w:hAnsi="宋体" w:eastAsia="宋体" w:cs="宋体"/>
          <w:bCs/>
          <w:sz w:val="24"/>
          <w:szCs w:val="24"/>
          <w:highlight w:val="none"/>
          <w14:ligatures w14:val="none"/>
        </w:rPr>
      </w:pPr>
      <w:r>
        <w:rPr>
          <w:rFonts w:hint="eastAsia" w:ascii="宋体" w:hAnsi="宋体" w:eastAsia="宋体" w:cs="宋体"/>
          <w:bCs/>
          <w:sz w:val="24"/>
          <w:szCs w:val="24"/>
          <w:highlight w:val="none"/>
          <w14:ligatures w14:val="none"/>
        </w:rPr>
        <w:t>（3）电源</w:t>
      </w:r>
    </w:p>
    <w:p w14:paraId="02369DF8">
      <w:pPr>
        <w:pageBreakBefore w:val="0"/>
        <w:spacing w:after="0" w:line="360" w:lineRule="auto"/>
        <w:ind w:firstLine="480"/>
        <w:jc w:val="both"/>
        <w:rPr>
          <w:rFonts w:hint="eastAsia" w:ascii="宋体" w:hAnsi="宋体" w:eastAsia="宋体" w:cs="宋体"/>
          <w:bCs/>
          <w:sz w:val="24"/>
          <w:szCs w:val="24"/>
          <w:highlight w:val="none"/>
          <w14:ligatures w14:val="none"/>
        </w:rPr>
      </w:pPr>
      <w:r>
        <w:rPr>
          <w:rFonts w:hint="eastAsia" w:ascii="宋体" w:hAnsi="宋体" w:eastAsia="宋体" w:cs="宋体"/>
          <w:bCs/>
          <w:sz w:val="24"/>
          <w:szCs w:val="24"/>
          <w:highlight w:val="none"/>
          <w14:ligatures w14:val="none"/>
        </w:rPr>
        <w:t>本系统电源从</w:t>
      </w:r>
      <w:r>
        <w:rPr>
          <w:rFonts w:hint="eastAsia" w:ascii="宋体" w:hAnsi="宋体" w:eastAsia="宋体" w:cs="宋体"/>
          <w:bCs/>
          <w:sz w:val="24"/>
          <w:szCs w:val="24"/>
          <w:highlight w:val="none"/>
          <w:lang w:eastAsia="zh-CN"/>
          <w14:ligatures w14:val="none"/>
        </w:rPr>
        <w:t>投标人</w:t>
      </w:r>
      <w:r>
        <w:rPr>
          <w:rFonts w:hint="eastAsia" w:ascii="宋体" w:hAnsi="宋体" w:eastAsia="宋体" w:cs="宋体"/>
          <w:bCs/>
          <w:sz w:val="24"/>
          <w:szCs w:val="24"/>
          <w:highlight w:val="none"/>
          <w14:ligatures w14:val="none"/>
        </w:rPr>
        <w:t>提供的配电柜中输出，应有抑制出现在电力网络中的暂态浪涌电压吸收和暂态浪涌电压能量的过电压保护装置，然后进控制柜电源端。</w:t>
      </w:r>
    </w:p>
    <w:p w14:paraId="3FE1F6C1">
      <w:pPr>
        <w:pageBreakBefore w:val="0"/>
        <w:spacing w:after="0" w:line="360" w:lineRule="auto"/>
        <w:ind w:firstLine="480"/>
        <w:jc w:val="both"/>
        <w:rPr>
          <w:rFonts w:hint="eastAsia" w:ascii="宋体" w:hAnsi="宋体" w:eastAsia="宋体" w:cs="宋体"/>
          <w:bCs/>
          <w:sz w:val="24"/>
          <w:szCs w:val="24"/>
          <w:highlight w:val="none"/>
          <w14:ligatures w14:val="none"/>
        </w:rPr>
      </w:pPr>
      <w:r>
        <w:rPr>
          <w:rFonts w:hint="eastAsia" w:ascii="宋体" w:hAnsi="宋体" w:eastAsia="宋体" w:cs="宋体"/>
          <w:bCs/>
          <w:sz w:val="24"/>
          <w:szCs w:val="24"/>
          <w:highlight w:val="none"/>
          <w14:ligatures w14:val="none"/>
        </w:rPr>
        <w:t>（4）信号类型</w:t>
      </w:r>
    </w:p>
    <w:p w14:paraId="7E3F2D50">
      <w:pPr>
        <w:pageBreakBefore w:val="0"/>
        <w:spacing w:after="0" w:line="360" w:lineRule="auto"/>
        <w:ind w:firstLine="480"/>
        <w:jc w:val="both"/>
        <w:rPr>
          <w:rFonts w:hint="eastAsia" w:ascii="宋体" w:hAnsi="宋体" w:eastAsia="宋体" w:cs="宋体"/>
          <w:bCs/>
          <w:sz w:val="24"/>
          <w:szCs w:val="24"/>
          <w:highlight w:val="none"/>
          <w14:ligatures w14:val="none"/>
        </w:rPr>
      </w:pPr>
      <w:r>
        <w:rPr>
          <w:rFonts w:hint="eastAsia" w:ascii="宋体" w:hAnsi="宋体" w:eastAsia="宋体" w:cs="宋体"/>
          <w:bCs/>
          <w:sz w:val="24"/>
          <w:szCs w:val="24"/>
          <w:highlight w:val="none"/>
          <w14:ligatures w14:val="none"/>
        </w:rPr>
        <w:t>所有控制设备应能在下列信号工作：</w:t>
      </w:r>
    </w:p>
    <w:p w14:paraId="022FB3F3">
      <w:pPr>
        <w:pageBreakBefore w:val="0"/>
        <w:spacing w:after="0" w:line="360" w:lineRule="auto"/>
        <w:ind w:firstLine="480"/>
        <w:jc w:val="both"/>
        <w:rPr>
          <w:rFonts w:hint="eastAsia" w:ascii="宋体" w:hAnsi="宋体" w:eastAsia="宋体" w:cs="宋体"/>
          <w:bCs/>
          <w:sz w:val="24"/>
          <w:szCs w:val="24"/>
          <w:highlight w:val="none"/>
          <w14:ligatures w14:val="none"/>
        </w:rPr>
      </w:pPr>
      <w:r>
        <w:rPr>
          <w:rFonts w:hint="eastAsia" w:ascii="宋体" w:hAnsi="宋体" w:eastAsia="宋体" w:cs="宋体"/>
          <w:bCs/>
          <w:sz w:val="24"/>
          <w:szCs w:val="24"/>
          <w:highlight w:val="none"/>
          <w14:ligatures w14:val="none"/>
        </w:rPr>
        <w:t>（a）控制及监视的模拟信号：4～20 mADC+HART；</w:t>
      </w:r>
    </w:p>
    <w:p w14:paraId="5EACB2D0">
      <w:pPr>
        <w:pageBreakBefore w:val="0"/>
        <w:spacing w:after="0" w:line="360" w:lineRule="auto"/>
        <w:ind w:firstLine="480"/>
        <w:jc w:val="both"/>
        <w:rPr>
          <w:rFonts w:hint="eastAsia" w:ascii="宋体" w:hAnsi="宋体" w:eastAsia="宋体" w:cs="宋体"/>
          <w:bCs/>
          <w:sz w:val="24"/>
          <w:szCs w:val="24"/>
          <w:highlight w:val="none"/>
          <w14:ligatures w14:val="none"/>
        </w:rPr>
      </w:pPr>
      <w:r>
        <w:rPr>
          <w:rFonts w:hint="eastAsia" w:ascii="宋体" w:hAnsi="宋体" w:eastAsia="宋体" w:cs="宋体"/>
          <w:bCs/>
          <w:sz w:val="24"/>
          <w:szCs w:val="24"/>
          <w:highlight w:val="none"/>
          <w14:ligatures w14:val="none"/>
        </w:rPr>
        <w:t>（b）数字量输入信号：无源触点，触头容量24VDC，1A</w:t>
      </w:r>
    </w:p>
    <w:p w14:paraId="7E90ECA9">
      <w:pPr>
        <w:pageBreakBefore w:val="0"/>
        <w:spacing w:after="0" w:line="360" w:lineRule="auto"/>
        <w:ind w:firstLine="480"/>
        <w:jc w:val="both"/>
        <w:rPr>
          <w:rFonts w:hint="eastAsia" w:ascii="宋体" w:hAnsi="宋体" w:eastAsia="宋体" w:cs="宋体"/>
          <w:bCs/>
          <w:sz w:val="24"/>
          <w:szCs w:val="24"/>
          <w:highlight w:val="none"/>
          <w14:ligatures w14:val="none"/>
        </w:rPr>
      </w:pPr>
      <w:r>
        <w:rPr>
          <w:rFonts w:hint="eastAsia" w:ascii="宋体" w:hAnsi="宋体" w:eastAsia="宋体" w:cs="宋体"/>
          <w:bCs/>
          <w:sz w:val="24"/>
          <w:szCs w:val="24"/>
          <w:highlight w:val="none"/>
          <w14:ligatures w14:val="none"/>
        </w:rPr>
        <w:t>（c）数字量输出信号：无源触点，触头容量220VAC，2A并有继电器隔离。</w:t>
      </w:r>
    </w:p>
    <w:p w14:paraId="71CB2A3B">
      <w:pPr>
        <w:pageBreakBefore w:val="0"/>
        <w:spacing w:after="0" w:line="360" w:lineRule="auto"/>
        <w:ind w:firstLine="480"/>
        <w:jc w:val="both"/>
        <w:rPr>
          <w:rFonts w:hint="eastAsia" w:ascii="宋体" w:hAnsi="宋体" w:eastAsia="宋体" w:cs="宋体"/>
          <w:bCs/>
          <w:sz w:val="24"/>
          <w:szCs w:val="24"/>
          <w:highlight w:val="none"/>
          <w14:ligatures w14:val="none"/>
        </w:rPr>
      </w:pPr>
      <w:r>
        <w:rPr>
          <w:rFonts w:hint="eastAsia" w:ascii="宋体" w:hAnsi="宋体" w:eastAsia="宋体" w:cs="宋体"/>
          <w:bCs/>
          <w:sz w:val="24"/>
          <w:szCs w:val="24"/>
          <w:highlight w:val="none"/>
          <w14:ligatures w14:val="none"/>
        </w:rPr>
        <w:t>（d）所有进PLC的信号均为无源触点，所有进被控设备的信号均加继电器隔离。</w:t>
      </w:r>
    </w:p>
    <w:p w14:paraId="053FA17F">
      <w:pPr>
        <w:pageBreakBefore w:val="0"/>
        <w:spacing w:after="0" w:line="360" w:lineRule="auto"/>
        <w:outlineLvl w:val="0"/>
        <w:rPr>
          <w:rFonts w:hint="eastAsia" w:ascii="宋体" w:hAnsi="宋体" w:eastAsia="宋体" w:cs="宋体"/>
          <w:b/>
          <w:sz w:val="24"/>
          <w:szCs w:val="24"/>
          <w:highlight w:val="none"/>
        </w:rPr>
      </w:pPr>
      <w:bookmarkStart w:id="75" w:name="_Toc229738198"/>
      <w:r>
        <w:rPr>
          <w:rFonts w:hint="eastAsia" w:ascii="宋体" w:hAnsi="宋体" w:eastAsia="宋体" w:cs="宋体"/>
          <w:b/>
          <w:sz w:val="24"/>
          <w:szCs w:val="24"/>
          <w:highlight w:val="none"/>
        </w:rPr>
        <w:t>4.5 备品备件和专用工具</w:t>
      </w:r>
      <w:bookmarkEnd w:id="75"/>
    </w:p>
    <w:p w14:paraId="13C8AD17">
      <w:pPr>
        <w:pageBreakBefore w:val="0"/>
        <w:spacing w:after="0" w:line="360" w:lineRule="auto"/>
        <w:ind w:firstLine="480"/>
        <w:jc w:val="both"/>
        <w:rPr>
          <w:rFonts w:hint="eastAsia" w:ascii="宋体" w:hAnsi="宋体" w:eastAsia="宋体" w:cs="宋体"/>
          <w:bCs/>
          <w:sz w:val="24"/>
          <w:szCs w:val="24"/>
          <w:highlight w:val="none"/>
          <w14:ligatures w14:val="none"/>
        </w:rPr>
      </w:pPr>
      <w:r>
        <w:rPr>
          <w:rFonts w:hint="eastAsia" w:ascii="宋体" w:hAnsi="宋体" w:eastAsia="宋体" w:cs="宋体"/>
          <w:bCs/>
          <w:sz w:val="24"/>
          <w:szCs w:val="24"/>
          <w:highlight w:val="none"/>
          <w14:ligatures w14:val="none"/>
        </w:rPr>
        <w:t>1）随机和试运行用备品备件：运输、存储、安装试运行期间所需的备件应包括在</w:t>
      </w:r>
      <w:r>
        <w:rPr>
          <w:rFonts w:hint="eastAsia" w:ascii="宋体" w:hAnsi="宋体" w:eastAsia="宋体" w:cs="宋体"/>
          <w:bCs/>
          <w:sz w:val="24"/>
          <w:szCs w:val="24"/>
          <w:highlight w:val="none"/>
          <w:lang w:eastAsia="zh-CN"/>
          <w14:ligatures w14:val="none"/>
        </w:rPr>
        <w:t>投标人</w:t>
      </w:r>
      <w:r>
        <w:rPr>
          <w:rFonts w:hint="eastAsia" w:ascii="宋体" w:hAnsi="宋体" w:eastAsia="宋体" w:cs="宋体"/>
          <w:bCs/>
          <w:sz w:val="24"/>
          <w:szCs w:val="24"/>
          <w:highlight w:val="none"/>
          <w14:ligatures w14:val="none"/>
        </w:rPr>
        <w:t>的报价范围内。</w:t>
      </w:r>
    </w:p>
    <w:p w14:paraId="13C7F7A0">
      <w:pPr>
        <w:pageBreakBefore w:val="0"/>
        <w:spacing w:after="0" w:line="360" w:lineRule="auto"/>
        <w:ind w:firstLine="480"/>
        <w:jc w:val="both"/>
        <w:rPr>
          <w:rFonts w:hint="eastAsia" w:ascii="宋体" w:hAnsi="宋体" w:eastAsia="宋体" w:cs="宋体"/>
          <w:bCs/>
          <w:color w:val="FF0000"/>
          <w:sz w:val="24"/>
          <w:szCs w:val="24"/>
          <w:highlight w:val="none"/>
          <w14:ligatures w14:val="none"/>
        </w:rPr>
      </w:pPr>
      <w:r>
        <w:rPr>
          <w:rFonts w:hint="eastAsia" w:ascii="宋体" w:hAnsi="宋体" w:eastAsia="宋体" w:cs="宋体"/>
          <w:color w:val="FF0000"/>
          <w:sz w:val="24"/>
          <w:szCs w:val="24"/>
          <w:highlight w:val="none"/>
          <w14:ligatures w14:val="none"/>
        </w:rPr>
        <w:t>★</w:t>
      </w:r>
      <w:r>
        <w:rPr>
          <w:rFonts w:hint="eastAsia" w:ascii="宋体" w:hAnsi="宋体" w:eastAsia="宋体" w:cs="宋体"/>
          <w:bCs/>
          <w:color w:val="FF0000"/>
          <w:sz w:val="24"/>
          <w:szCs w:val="24"/>
          <w:highlight w:val="none"/>
          <w14:ligatures w14:val="none"/>
        </w:rPr>
        <w:t>2）三年备品备件：三年（36个月）操作期内（包括计划检修不含试运行）所需的备品备件</w:t>
      </w:r>
      <w:r>
        <w:rPr>
          <w:rFonts w:hint="eastAsia" w:ascii="宋体" w:hAnsi="宋体" w:cs="宋体"/>
          <w:bCs/>
          <w:color w:val="FF0000"/>
          <w:sz w:val="24"/>
          <w:szCs w:val="24"/>
          <w:highlight w:val="none"/>
          <w:lang w:val="en-US" w:eastAsia="zh-CN"/>
          <w14:ligatures w14:val="none"/>
        </w:rPr>
        <w:t>均包含在投标</w:t>
      </w:r>
      <w:r>
        <w:rPr>
          <w:rFonts w:hint="eastAsia" w:ascii="宋体" w:hAnsi="宋体" w:eastAsia="宋体" w:cs="宋体"/>
          <w:bCs/>
          <w:color w:val="FF0000"/>
          <w:sz w:val="24"/>
          <w:szCs w:val="24"/>
          <w:highlight w:val="none"/>
          <w14:ligatures w14:val="none"/>
        </w:rPr>
        <w:t>报价范围内，</w:t>
      </w:r>
      <w:r>
        <w:rPr>
          <w:rFonts w:hint="eastAsia" w:ascii="宋体" w:hAnsi="宋体" w:eastAsia="宋体" w:cs="宋体"/>
          <w:bCs/>
          <w:color w:val="FF0000"/>
          <w:sz w:val="24"/>
          <w:szCs w:val="24"/>
          <w:highlight w:val="none"/>
          <w:lang w:eastAsia="zh-CN"/>
          <w14:ligatures w14:val="none"/>
        </w:rPr>
        <w:t>投标人</w:t>
      </w:r>
      <w:r>
        <w:rPr>
          <w:rFonts w:hint="eastAsia" w:ascii="宋体" w:hAnsi="宋体" w:eastAsia="宋体" w:cs="宋体"/>
          <w:bCs/>
          <w:color w:val="FF0000"/>
          <w:sz w:val="24"/>
          <w:szCs w:val="24"/>
          <w:highlight w:val="none"/>
          <w14:ligatures w14:val="none"/>
        </w:rPr>
        <w:t>应列出三年备品备件清单。</w:t>
      </w:r>
    </w:p>
    <w:p w14:paraId="4E9F6BBB">
      <w:pPr>
        <w:pageBreakBefore w:val="0"/>
        <w:spacing w:after="0" w:line="360" w:lineRule="auto"/>
        <w:ind w:firstLine="480"/>
        <w:jc w:val="both"/>
        <w:rPr>
          <w:rFonts w:hint="eastAsia" w:ascii="宋体" w:hAnsi="宋体" w:eastAsia="宋体" w:cs="宋体"/>
          <w:b/>
          <w:bCs/>
          <w:sz w:val="24"/>
          <w:szCs w:val="24"/>
          <w:highlight w:val="none"/>
        </w:rPr>
      </w:pPr>
      <w:r>
        <w:rPr>
          <w:rFonts w:hint="eastAsia" w:ascii="宋体" w:hAnsi="宋体" w:eastAsia="宋体" w:cs="宋体"/>
          <w:bCs/>
          <w:sz w:val="24"/>
          <w:szCs w:val="24"/>
          <w:highlight w:val="none"/>
          <w14:ligatures w14:val="none"/>
        </w:rPr>
        <w:t>3）专用工具：现场安装、拆卸、维修或操作等所必须的特殊工具应包括在</w:t>
      </w:r>
      <w:r>
        <w:rPr>
          <w:rFonts w:hint="eastAsia" w:ascii="宋体" w:hAnsi="宋体" w:eastAsia="宋体" w:cs="宋体"/>
          <w:bCs/>
          <w:sz w:val="24"/>
          <w:szCs w:val="24"/>
          <w:highlight w:val="none"/>
          <w:lang w:eastAsia="zh-CN"/>
          <w14:ligatures w14:val="none"/>
        </w:rPr>
        <w:t>投标人</w:t>
      </w:r>
      <w:r>
        <w:rPr>
          <w:rFonts w:hint="eastAsia" w:ascii="宋体" w:hAnsi="宋体" w:eastAsia="宋体" w:cs="宋体"/>
          <w:bCs/>
          <w:sz w:val="24"/>
          <w:szCs w:val="24"/>
          <w:highlight w:val="none"/>
          <w14:ligatures w14:val="none"/>
        </w:rPr>
        <w:t>的供货范围内。</w:t>
      </w:r>
    </w:p>
    <w:p w14:paraId="1BA6CC43">
      <w:pPr>
        <w:pageBreakBefore w:val="0"/>
        <w:spacing w:after="0" w:line="360" w:lineRule="auto"/>
        <w:outlineLvl w:val="0"/>
        <w:rPr>
          <w:rFonts w:hint="eastAsia" w:ascii="宋体" w:hAnsi="宋体" w:eastAsia="宋体" w:cs="宋体"/>
          <w:b/>
          <w:sz w:val="24"/>
          <w:szCs w:val="24"/>
          <w:highlight w:val="none"/>
        </w:rPr>
      </w:pPr>
      <w:bookmarkStart w:id="76" w:name="_Toc229738199"/>
      <w:r>
        <w:rPr>
          <w:rFonts w:hint="eastAsia" w:ascii="宋体" w:hAnsi="宋体" w:eastAsia="宋体" w:cs="宋体"/>
          <w:b/>
          <w:sz w:val="24"/>
          <w:szCs w:val="24"/>
          <w:highlight w:val="none"/>
        </w:rPr>
        <w:t>5．资料提交</w:t>
      </w:r>
      <w:bookmarkEnd w:id="50"/>
      <w:bookmarkEnd w:id="76"/>
    </w:p>
    <w:p w14:paraId="759E4EB4">
      <w:pPr>
        <w:pageBreakBefore w:val="0"/>
        <w:spacing w:after="0" w:line="360" w:lineRule="auto"/>
        <w:outlineLvl w:val="0"/>
        <w:rPr>
          <w:rFonts w:hint="eastAsia" w:ascii="宋体" w:hAnsi="宋体" w:eastAsia="宋体" w:cs="宋体"/>
          <w:b/>
          <w:sz w:val="24"/>
          <w:szCs w:val="24"/>
          <w:highlight w:val="none"/>
        </w:rPr>
      </w:pPr>
      <w:bookmarkStart w:id="77" w:name="_Toc29032"/>
      <w:bookmarkStart w:id="78" w:name="_Toc229738200"/>
      <w:r>
        <w:rPr>
          <w:rFonts w:hint="eastAsia" w:ascii="宋体" w:hAnsi="宋体" w:eastAsia="宋体" w:cs="宋体"/>
          <w:b/>
          <w:sz w:val="24"/>
          <w:szCs w:val="24"/>
          <w:highlight w:val="none"/>
        </w:rPr>
        <w:t>5.1 一般要求</w:t>
      </w:r>
      <w:bookmarkEnd w:id="77"/>
      <w:bookmarkEnd w:id="78"/>
    </w:p>
    <w:p w14:paraId="19B9CE36">
      <w:pPr>
        <w:pageBreakBefore w:val="0"/>
        <w:spacing w:after="0" w:line="360" w:lineRule="auto"/>
        <w:ind w:firstLine="480"/>
        <w:jc w:val="both"/>
        <w:rPr>
          <w:rFonts w:hint="eastAsia" w:ascii="宋体" w:hAnsi="宋体" w:eastAsia="宋体" w:cs="宋体"/>
          <w:sz w:val="24"/>
          <w:szCs w:val="24"/>
          <w:highlight w:val="none"/>
          <w14:ligatures w14:val="none"/>
        </w:rPr>
      </w:pPr>
      <w:r>
        <w:rPr>
          <w:rFonts w:hint="eastAsia" w:ascii="宋体" w:hAnsi="宋体" w:eastAsia="宋体" w:cs="宋体"/>
          <w:sz w:val="24"/>
          <w:szCs w:val="24"/>
          <w:highlight w:val="none"/>
          <w14:ligatures w14:val="none"/>
        </w:rPr>
        <w:t>（1）提交的图纸文件应使用国家法定单位制，并清楚，完整，文件使用语言为中文。技术资料的组织结构清晰，逻辑性强。技术资料内容要正确、准确一致，内容清晰完整，满足工程需要。</w:t>
      </w:r>
    </w:p>
    <w:p w14:paraId="4D898D48">
      <w:pPr>
        <w:pageBreakBefore w:val="0"/>
        <w:spacing w:after="0" w:line="360" w:lineRule="auto"/>
        <w:ind w:firstLine="480"/>
        <w:jc w:val="both"/>
        <w:rPr>
          <w:rFonts w:hint="eastAsia" w:ascii="宋体" w:hAnsi="宋体" w:eastAsia="宋体" w:cs="宋体"/>
          <w:sz w:val="24"/>
          <w:szCs w:val="24"/>
          <w:highlight w:val="none"/>
          <w14:ligatures w14:val="none"/>
        </w:rPr>
      </w:pPr>
      <w:r>
        <w:rPr>
          <w:rFonts w:hint="eastAsia" w:ascii="宋体" w:hAnsi="宋体" w:eastAsia="宋体" w:cs="宋体"/>
          <w:sz w:val="24"/>
          <w:szCs w:val="24"/>
          <w:highlight w:val="none"/>
          <w14:ligatures w14:val="none"/>
        </w:rPr>
        <w:t>（2）图纸及相关文件</w:t>
      </w:r>
      <w:r>
        <w:rPr>
          <w:rFonts w:hint="eastAsia" w:ascii="宋体" w:hAnsi="宋体" w:eastAsia="宋体" w:cs="宋体"/>
          <w:sz w:val="24"/>
          <w:szCs w:val="24"/>
          <w:highlight w:val="none"/>
          <w:lang w:val="en-US" w:eastAsia="zh-CN"/>
          <w14:ligatures w14:val="none"/>
        </w:rPr>
        <w:t>经采购人认可方可</w:t>
      </w:r>
      <w:r>
        <w:rPr>
          <w:rFonts w:hint="eastAsia" w:ascii="宋体" w:hAnsi="宋体" w:eastAsia="宋体" w:cs="宋体"/>
          <w:sz w:val="24"/>
          <w:szCs w:val="24"/>
          <w:highlight w:val="none"/>
          <w14:ligatures w14:val="none"/>
        </w:rPr>
        <w:t>允许应用在工程实施过程中，如出现任何修改须得到采购</w:t>
      </w:r>
      <w:r>
        <w:rPr>
          <w:rFonts w:hint="eastAsia" w:ascii="宋体" w:hAnsi="宋体" w:eastAsia="宋体" w:cs="宋体"/>
          <w:sz w:val="24"/>
          <w:szCs w:val="24"/>
          <w:highlight w:val="none"/>
          <w:lang w:val="en-US" w:eastAsia="zh-CN"/>
          <w14:ligatures w14:val="none"/>
        </w:rPr>
        <w:t>人</w:t>
      </w:r>
      <w:r>
        <w:rPr>
          <w:rFonts w:hint="eastAsia" w:ascii="宋体" w:hAnsi="宋体" w:eastAsia="宋体" w:cs="宋体"/>
          <w:sz w:val="24"/>
          <w:szCs w:val="24"/>
          <w:highlight w:val="none"/>
          <w14:ligatures w14:val="none"/>
        </w:rPr>
        <w:t>批准。</w:t>
      </w:r>
    </w:p>
    <w:p w14:paraId="45DE40F6">
      <w:pPr>
        <w:pageBreakBefore w:val="0"/>
        <w:spacing w:after="0" w:line="360" w:lineRule="auto"/>
        <w:ind w:firstLine="480"/>
        <w:jc w:val="both"/>
        <w:rPr>
          <w:rFonts w:hint="eastAsia" w:ascii="宋体" w:hAnsi="宋体" w:eastAsia="宋体" w:cs="宋体"/>
          <w:sz w:val="24"/>
          <w:szCs w:val="24"/>
          <w:highlight w:val="none"/>
          <w14:ligatures w14:val="none"/>
        </w:rPr>
      </w:pPr>
      <w:r>
        <w:rPr>
          <w:rFonts w:hint="eastAsia" w:ascii="宋体" w:hAnsi="宋体" w:eastAsia="宋体" w:cs="宋体"/>
          <w:sz w:val="24"/>
          <w:szCs w:val="24"/>
          <w:highlight w:val="none"/>
          <w14:ligatures w14:val="none"/>
        </w:rPr>
        <w:t>（3）投标人应对合同中提供的设备的主要部件建立质量保证计划。</w:t>
      </w:r>
    </w:p>
    <w:p w14:paraId="7066E9AD">
      <w:pPr>
        <w:pageBreakBefore w:val="0"/>
        <w:spacing w:after="0" w:line="360" w:lineRule="auto"/>
        <w:ind w:firstLine="480"/>
        <w:jc w:val="both"/>
        <w:rPr>
          <w:rFonts w:hint="eastAsia" w:ascii="宋体" w:hAnsi="宋体" w:eastAsia="宋体" w:cs="宋体"/>
          <w:sz w:val="24"/>
          <w:szCs w:val="24"/>
          <w:highlight w:val="none"/>
          <w14:ligatures w14:val="none"/>
        </w:rPr>
      </w:pPr>
      <w:r>
        <w:rPr>
          <w:rFonts w:hint="eastAsia" w:ascii="宋体" w:hAnsi="宋体" w:eastAsia="宋体" w:cs="宋体"/>
          <w:sz w:val="24"/>
          <w:szCs w:val="24"/>
          <w:highlight w:val="none"/>
          <w14:ligatures w14:val="none"/>
        </w:rPr>
        <w:t>（4）在相关的图纸和设计资料被最终认可之前，投标人不得进行设备的生产、装运。</w:t>
      </w:r>
    </w:p>
    <w:p w14:paraId="6AD765A5">
      <w:pPr>
        <w:pageBreakBefore w:val="0"/>
        <w:spacing w:after="0" w:line="360" w:lineRule="auto"/>
        <w:outlineLvl w:val="0"/>
        <w:rPr>
          <w:rFonts w:hint="eastAsia" w:ascii="宋体" w:hAnsi="宋体" w:eastAsia="宋体" w:cs="宋体"/>
          <w:b/>
          <w:sz w:val="24"/>
          <w:szCs w:val="24"/>
          <w:highlight w:val="none"/>
        </w:rPr>
      </w:pPr>
      <w:bookmarkStart w:id="79" w:name="_Toc229738201"/>
      <w:bookmarkStart w:id="80" w:name="_Toc15098"/>
      <w:r>
        <w:rPr>
          <w:rFonts w:hint="eastAsia" w:ascii="宋体" w:hAnsi="宋体" w:eastAsia="宋体" w:cs="宋体"/>
          <w:b/>
          <w:sz w:val="24"/>
          <w:szCs w:val="24"/>
          <w:highlight w:val="none"/>
        </w:rPr>
        <w:t>5.2 中标后需提供的文件</w:t>
      </w:r>
      <w:bookmarkEnd w:id="79"/>
      <w:bookmarkEnd w:id="80"/>
    </w:p>
    <w:p w14:paraId="1C9D33B8">
      <w:pPr>
        <w:pageBreakBefore w:val="0"/>
        <w:spacing w:after="0" w:line="360" w:lineRule="auto"/>
        <w:ind w:firstLine="480"/>
        <w:jc w:val="both"/>
        <w:rPr>
          <w:rFonts w:hint="eastAsia" w:ascii="宋体" w:hAnsi="宋体" w:eastAsia="宋体" w:cs="宋体"/>
          <w:sz w:val="24"/>
          <w:szCs w:val="24"/>
          <w:highlight w:val="none"/>
          <w14:ligatures w14:val="none"/>
        </w:rPr>
      </w:pPr>
      <w:r>
        <w:rPr>
          <w:rFonts w:hint="eastAsia" w:ascii="宋体" w:hAnsi="宋体" w:eastAsia="宋体" w:cs="宋体"/>
          <w:sz w:val="24"/>
          <w:szCs w:val="24"/>
          <w:highlight w:val="none"/>
          <w14:ligatures w14:val="none"/>
        </w:rPr>
        <w:t>投标人在签订合同后提供满足设计院施工图设计要求的最终版文件（纸质一式2份，同时提供电子U盘2份可读写的AUTOCAD 2007、WORD 2003），至少包括以下内容：</w:t>
      </w:r>
    </w:p>
    <w:p w14:paraId="3F4FFE79">
      <w:pPr>
        <w:pageBreakBefore w:val="0"/>
        <w:spacing w:after="0" w:line="360" w:lineRule="auto"/>
        <w:ind w:firstLine="480"/>
        <w:jc w:val="both"/>
        <w:rPr>
          <w:rFonts w:hint="eastAsia" w:ascii="宋体" w:hAnsi="宋体" w:eastAsia="宋体" w:cs="宋体"/>
          <w:sz w:val="24"/>
          <w:szCs w:val="24"/>
          <w:highlight w:val="none"/>
          <w14:ligatures w14:val="none"/>
        </w:rPr>
      </w:pPr>
      <w:r>
        <w:rPr>
          <w:rFonts w:hint="eastAsia" w:ascii="宋体" w:hAnsi="宋体" w:eastAsia="宋体" w:cs="宋体"/>
          <w:sz w:val="24"/>
          <w:szCs w:val="24"/>
          <w:highlight w:val="none"/>
          <w14:ligatures w14:val="none"/>
        </w:rPr>
        <w:t>（1）渗滤液设计、总图、管道布置图；</w:t>
      </w:r>
    </w:p>
    <w:p w14:paraId="198AE29F">
      <w:pPr>
        <w:pageBreakBefore w:val="0"/>
        <w:spacing w:after="0" w:line="360" w:lineRule="auto"/>
        <w:ind w:firstLine="480"/>
        <w:jc w:val="both"/>
        <w:rPr>
          <w:rFonts w:hint="eastAsia" w:ascii="宋体" w:hAnsi="宋体" w:eastAsia="宋体" w:cs="宋体"/>
          <w:sz w:val="24"/>
          <w:szCs w:val="24"/>
          <w:highlight w:val="none"/>
          <w14:ligatures w14:val="none"/>
        </w:rPr>
      </w:pPr>
      <w:r>
        <w:rPr>
          <w:rFonts w:hint="eastAsia" w:ascii="宋体" w:hAnsi="宋体" w:eastAsia="宋体" w:cs="宋体"/>
          <w:sz w:val="24"/>
          <w:szCs w:val="24"/>
          <w:highlight w:val="none"/>
          <w14:ligatures w14:val="none"/>
        </w:rPr>
        <w:t>（2）所有系统工艺流程图和PID图；</w:t>
      </w:r>
    </w:p>
    <w:p w14:paraId="05440C82">
      <w:pPr>
        <w:pageBreakBefore w:val="0"/>
        <w:spacing w:after="0" w:line="360" w:lineRule="auto"/>
        <w:ind w:firstLine="480"/>
        <w:jc w:val="both"/>
        <w:rPr>
          <w:rFonts w:hint="eastAsia" w:ascii="宋体" w:hAnsi="宋体" w:eastAsia="宋体" w:cs="宋体"/>
          <w:sz w:val="24"/>
          <w:szCs w:val="24"/>
          <w:highlight w:val="none"/>
          <w14:ligatures w14:val="none"/>
        </w:rPr>
      </w:pPr>
      <w:r>
        <w:rPr>
          <w:rFonts w:hint="eastAsia" w:ascii="宋体" w:hAnsi="宋体" w:eastAsia="宋体" w:cs="宋体"/>
          <w:sz w:val="24"/>
          <w:szCs w:val="24"/>
          <w:highlight w:val="none"/>
          <w14:ligatures w14:val="none"/>
        </w:rPr>
        <w:t>（3）所有设备外形尺寸图；</w:t>
      </w:r>
    </w:p>
    <w:p w14:paraId="1681ACAC">
      <w:pPr>
        <w:pageBreakBefore w:val="0"/>
        <w:spacing w:after="0" w:line="360" w:lineRule="auto"/>
        <w:ind w:firstLine="480"/>
        <w:jc w:val="both"/>
        <w:rPr>
          <w:rFonts w:hint="eastAsia" w:ascii="宋体" w:hAnsi="宋体" w:eastAsia="宋体" w:cs="宋体"/>
          <w:sz w:val="24"/>
          <w:szCs w:val="24"/>
          <w:highlight w:val="none"/>
          <w14:ligatures w14:val="none"/>
        </w:rPr>
      </w:pPr>
      <w:r>
        <w:rPr>
          <w:rFonts w:hint="eastAsia" w:ascii="宋体" w:hAnsi="宋体" w:eastAsia="宋体" w:cs="宋体"/>
          <w:sz w:val="24"/>
          <w:szCs w:val="24"/>
          <w:highlight w:val="none"/>
          <w14:ligatures w14:val="none"/>
        </w:rPr>
        <w:t>（4）电气原理图及安装接线图；</w:t>
      </w:r>
    </w:p>
    <w:p w14:paraId="4616F518">
      <w:pPr>
        <w:pageBreakBefore w:val="0"/>
        <w:spacing w:after="0" w:line="360" w:lineRule="auto"/>
        <w:ind w:firstLine="480"/>
        <w:jc w:val="both"/>
        <w:rPr>
          <w:rFonts w:hint="eastAsia" w:ascii="宋体" w:hAnsi="宋体" w:eastAsia="宋体" w:cs="宋体"/>
          <w:sz w:val="24"/>
          <w:szCs w:val="24"/>
          <w:highlight w:val="none"/>
          <w14:ligatures w14:val="none"/>
        </w:rPr>
      </w:pPr>
      <w:r>
        <w:rPr>
          <w:rFonts w:hint="eastAsia" w:ascii="宋体" w:hAnsi="宋体" w:eastAsia="宋体" w:cs="宋体"/>
          <w:sz w:val="24"/>
          <w:szCs w:val="24"/>
          <w:highlight w:val="none"/>
          <w14:ligatures w14:val="none"/>
        </w:rPr>
        <w:t>（5）所有系统基础图；</w:t>
      </w:r>
    </w:p>
    <w:p w14:paraId="5E6EA197">
      <w:pPr>
        <w:pageBreakBefore w:val="0"/>
        <w:spacing w:after="0" w:line="360" w:lineRule="auto"/>
        <w:ind w:firstLine="480"/>
        <w:jc w:val="both"/>
        <w:rPr>
          <w:rFonts w:hint="eastAsia" w:ascii="宋体" w:hAnsi="宋体" w:eastAsia="宋体" w:cs="宋体"/>
          <w:sz w:val="24"/>
          <w:szCs w:val="24"/>
          <w:highlight w:val="none"/>
          <w14:ligatures w14:val="none"/>
        </w:rPr>
      </w:pPr>
      <w:r>
        <w:rPr>
          <w:rFonts w:hint="eastAsia" w:ascii="宋体" w:hAnsi="宋体" w:eastAsia="宋体" w:cs="宋体"/>
          <w:sz w:val="24"/>
          <w:szCs w:val="24"/>
          <w:highlight w:val="none"/>
          <w14:ligatures w14:val="none"/>
        </w:rPr>
        <w:t>（6）所有管路布置图；</w:t>
      </w:r>
    </w:p>
    <w:p w14:paraId="0F99BC3B">
      <w:pPr>
        <w:pageBreakBefore w:val="0"/>
        <w:spacing w:after="0" w:line="360" w:lineRule="auto"/>
        <w:ind w:firstLine="480"/>
        <w:jc w:val="both"/>
        <w:rPr>
          <w:rFonts w:hint="eastAsia" w:ascii="宋体" w:hAnsi="宋体" w:eastAsia="宋体" w:cs="宋体"/>
          <w:sz w:val="24"/>
          <w:szCs w:val="24"/>
          <w:highlight w:val="none"/>
          <w14:ligatures w14:val="none"/>
        </w:rPr>
      </w:pPr>
      <w:r>
        <w:rPr>
          <w:rFonts w:hint="eastAsia" w:ascii="宋体" w:hAnsi="宋体" w:eastAsia="宋体" w:cs="宋体"/>
          <w:sz w:val="24"/>
          <w:szCs w:val="24"/>
          <w:highlight w:val="none"/>
          <w14:ligatures w14:val="none"/>
        </w:rPr>
        <w:t>（7）电气、仪控及PID图；</w:t>
      </w:r>
    </w:p>
    <w:p w14:paraId="2FF8080A">
      <w:pPr>
        <w:pageBreakBefore w:val="0"/>
        <w:spacing w:after="0" w:line="360" w:lineRule="auto"/>
        <w:ind w:firstLine="480"/>
        <w:jc w:val="both"/>
        <w:rPr>
          <w:rFonts w:hint="eastAsia" w:ascii="宋体" w:hAnsi="宋体" w:eastAsia="宋体" w:cs="宋体"/>
          <w:sz w:val="24"/>
          <w:szCs w:val="24"/>
          <w:highlight w:val="none"/>
          <w14:ligatures w14:val="none"/>
        </w:rPr>
      </w:pPr>
      <w:r>
        <w:rPr>
          <w:rFonts w:hint="eastAsia" w:ascii="宋体" w:hAnsi="宋体" w:eastAsia="宋体" w:cs="宋体"/>
          <w:sz w:val="24"/>
          <w:szCs w:val="24"/>
          <w:highlight w:val="none"/>
          <w14:ligatures w14:val="none"/>
        </w:rPr>
        <w:t>（8）设备及材料清单等。</w:t>
      </w:r>
    </w:p>
    <w:p w14:paraId="289047B3">
      <w:pPr>
        <w:pageBreakBefore w:val="0"/>
        <w:spacing w:after="0" w:line="360" w:lineRule="auto"/>
        <w:outlineLvl w:val="0"/>
        <w:rPr>
          <w:rFonts w:hint="eastAsia" w:ascii="宋体" w:hAnsi="宋体" w:eastAsia="宋体" w:cs="宋体"/>
          <w:b/>
          <w:sz w:val="24"/>
          <w:szCs w:val="24"/>
          <w:highlight w:val="none"/>
        </w:rPr>
      </w:pPr>
      <w:bookmarkStart w:id="81" w:name="_Toc229738202"/>
      <w:bookmarkStart w:id="82" w:name="_Toc17824"/>
      <w:r>
        <w:rPr>
          <w:rFonts w:hint="eastAsia" w:ascii="宋体" w:hAnsi="宋体" w:eastAsia="宋体" w:cs="宋体"/>
          <w:b/>
          <w:sz w:val="24"/>
          <w:szCs w:val="24"/>
          <w:highlight w:val="none"/>
        </w:rPr>
        <w:t>5.3 其他技术资料</w:t>
      </w:r>
      <w:bookmarkEnd w:id="81"/>
      <w:bookmarkEnd w:id="82"/>
    </w:p>
    <w:p w14:paraId="7016D4B5">
      <w:pPr>
        <w:pageBreakBefore w:val="0"/>
        <w:spacing w:after="0" w:line="360" w:lineRule="auto"/>
        <w:ind w:firstLine="480"/>
        <w:jc w:val="both"/>
        <w:rPr>
          <w:rFonts w:hint="eastAsia" w:ascii="宋体" w:hAnsi="宋体" w:eastAsia="宋体" w:cs="宋体"/>
          <w:sz w:val="24"/>
          <w:szCs w:val="24"/>
          <w:highlight w:val="none"/>
          <w14:ligatures w14:val="none"/>
        </w:rPr>
      </w:pPr>
      <w:r>
        <w:rPr>
          <w:rFonts w:hint="eastAsia" w:ascii="宋体" w:hAnsi="宋体" w:eastAsia="宋体" w:cs="宋体"/>
          <w:sz w:val="24"/>
          <w:szCs w:val="24"/>
          <w:highlight w:val="none"/>
          <w14:ligatures w14:val="none"/>
        </w:rPr>
        <w:t>产品出厂时，投标人应向采购方至少提供下列文件和图纸（纸质一式2份，同时提供电子U盘2份，可读写的AUTOCAD 2007、WORD2003），其中图纸和设计、安装、运行、维护、检修说明书包括：</w:t>
      </w:r>
    </w:p>
    <w:p w14:paraId="0FF39B26">
      <w:pPr>
        <w:pageBreakBefore w:val="0"/>
        <w:spacing w:after="0" w:line="360" w:lineRule="auto"/>
        <w:ind w:firstLine="480"/>
        <w:jc w:val="both"/>
        <w:rPr>
          <w:rFonts w:hint="eastAsia" w:ascii="宋体" w:hAnsi="宋体" w:eastAsia="宋体" w:cs="宋体"/>
          <w:sz w:val="24"/>
          <w:szCs w:val="24"/>
          <w:highlight w:val="none"/>
          <w14:ligatures w14:val="none"/>
        </w:rPr>
      </w:pPr>
      <w:r>
        <w:rPr>
          <w:rFonts w:hint="eastAsia" w:ascii="宋体" w:hAnsi="宋体" w:eastAsia="宋体" w:cs="宋体"/>
          <w:sz w:val="24"/>
          <w:szCs w:val="24"/>
          <w:highlight w:val="none"/>
          <w14:ligatures w14:val="none"/>
        </w:rPr>
        <w:t>（1）检验记录，试验报告及质量合格证等出厂报告。</w:t>
      </w:r>
    </w:p>
    <w:p w14:paraId="4F740495">
      <w:pPr>
        <w:pageBreakBefore w:val="0"/>
        <w:spacing w:after="0" w:line="360" w:lineRule="auto"/>
        <w:ind w:firstLine="480"/>
        <w:jc w:val="both"/>
        <w:rPr>
          <w:rFonts w:hint="eastAsia" w:ascii="宋体" w:hAnsi="宋体" w:eastAsia="宋体" w:cs="宋体"/>
          <w:sz w:val="24"/>
          <w:szCs w:val="24"/>
          <w:highlight w:val="none"/>
          <w14:ligatures w14:val="none"/>
        </w:rPr>
      </w:pPr>
      <w:r>
        <w:rPr>
          <w:rFonts w:hint="eastAsia" w:ascii="宋体" w:hAnsi="宋体" w:eastAsia="宋体" w:cs="宋体"/>
          <w:sz w:val="24"/>
          <w:szCs w:val="24"/>
          <w:highlight w:val="none"/>
          <w14:ligatures w14:val="none"/>
        </w:rPr>
        <w:t>（2）设备和备品管理资料文件，包括设备和备品发运和装箱的详细资料（各种清单），设备和备品存放保管技术要求，运输超重和超大件的明细表和外形图。</w:t>
      </w:r>
    </w:p>
    <w:p w14:paraId="0B405E80">
      <w:pPr>
        <w:pageBreakBefore w:val="0"/>
        <w:spacing w:after="0" w:line="360" w:lineRule="auto"/>
        <w:ind w:firstLine="480"/>
        <w:jc w:val="both"/>
        <w:rPr>
          <w:rFonts w:hint="eastAsia" w:ascii="宋体" w:hAnsi="宋体" w:eastAsia="宋体" w:cs="宋体"/>
          <w:sz w:val="24"/>
          <w:szCs w:val="24"/>
          <w:highlight w:val="none"/>
          <w14:ligatures w14:val="none"/>
        </w:rPr>
      </w:pPr>
      <w:r>
        <w:rPr>
          <w:rFonts w:hint="eastAsia" w:ascii="宋体" w:hAnsi="宋体" w:eastAsia="宋体" w:cs="宋体"/>
          <w:sz w:val="24"/>
          <w:szCs w:val="24"/>
          <w:highlight w:val="none"/>
          <w14:ligatures w14:val="none"/>
        </w:rPr>
        <w:t>（3）详细的产品质量文件。</w:t>
      </w:r>
    </w:p>
    <w:p w14:paraId="0AA30F68">
      <w:pPr>
        <w:pageBreakBefore w:val="0"/>
        <w:spacing w:after="0" w:line="360" w:lineRule="auto"/>
        <w:ind w:firstLine="480"/>
        <w:jc w:val="both"/>
        <w:rPr>
          <w:rFonts w:hint="eastAsia" w:ascii="宋体" w:hAnsi="宋体" w:eastAsia="宋体" w:cs="宋体"/>
          <w:sz w:val="24"/>
          <w:szCs w:val="24"/>
          <w:highlight w:val="none"/>
          <w14:ligatures w14:val="none"/>
        </w:rPr>
      </w:pPr>
      <w:r>
        <w:rPr>
          <w:rFonts w:hint="eastAsia" w:ascii="宋体" w:hAnsi="宋体" w:eastAsia="宋体" w:cs="宋体"/>
          <w:sz w:val="24"/>
          <w:szCs w:val="24"/>
          <w:highlight w:val="none"/>
          <w14:ligatures w14:val="none"/>
        </w:rPr>
        <w:t>（4）安装、运行、维护、检修所需的详尽图纸和技术文件等。</w:t>
      </w:r>
    </w:p>
    <w:p w14:paraId="41A655A8">
      <w:pPr>
        <w:pageBreakBefore w:val="0"/>
        <w:spacing w:after="0" w:line="360" w:lineRule="auto"/>
        <w:ind w:firstLine="480"/>
        <w:jc w:val="both"/>
        <w:rPr>
          <w:rFonts w:hint="eastAsia" w:ascii="宋体" w:hAnsi="宋体" w:eastAsia="宋体" w:cs="宋体"/>
          <w:sz w:val="24"/>
          <w:szCs w:val="24"/>
          <w:highlight w:val="none"/>
          <w14:ligatures w14:val="none"/>
        </w:rPr>
      </w:pPr>
      <w:r>
        <w:rPr>
          <w:rFonts w:hint="eastAsia" w:ascii="宋体" w:hAnsi="宋体" w:eastAsia="宋体" w:cs="宋体"/>
          <w:sz w:val="24"/>
          <w:szCs w:val="24"/>
          <w:highlight w:val="none"/>
          <w14:ligatures w14:val="none"/>
        </w:rPr>
        <w:t>（5）设计、安装、调试、运行、维护、检修说明书。</w:t>
      </w:r>
    </w:p>
    <w:p w14:paraId="62397AC8">
      <w:pPr>
        <w:pageBreakBefore w:val="0"/>
        <w:spacing w:after="0" w:line="360" w:lineRule="auto"/>
        <w:ind w:firstLine="480"/>
        <w:jc w:val="both"/>
        <w:rPr>
          <w:rFonts w:hint="eastAsia" w:ascii="宋体" w:hAnsi="宋体" w:eastAsia="宋体" w:cs="宋体"/>
          <w:sz w:val="24"/>
          <w:szCs w:val="24"/>
          <w:highlight w:val="none"/>
          <w14:ligatures w14:val="none"/>
        </w:rPr>
      </w:pPr>
      <w:r>
        <w:rPr>
          <w:rFonts w:hint="eastAsia" w:ascii="宋体" w:hAnsi="宋体" w:eastAsia="宋体" w:cs="宋体"/>
          <w:sz w:val="24"/>
          <w:szCs w:val="24"/>
          <w:highlight w:val="none"/>
          <w14:ligatures w14:val="none"/>
        </w:rPr>
        <w:t>（6）按有关标准，规程规定应提交的技术文件、资料。</w:t>
      </w:r>
    </w:p>
    <w:p w14:paraId="3864FE22">
      <w:pPr>
        <w:pageBreakBefore w:val="0"/>
        <w:spacing w:after="0" w:line="360" w:lineRule="auto"/>
        <w:ind w:firstLine="480"/>
        <w:jc w:val="both"/>
        <w:rPr>
          <w:rFonts w:hint="eastAsia" w:ascii="宋体" w:hAnsi="宋体" w:eastAsia="宋体" w:cs="宋体"/>
          <w:sz w:val="24"/>
          <w:szCs w:val="24"/>
          <w:highlight w:val="none"/>
          <w14:ligatures w14:val="none"/>
        </w:rPr>
      </w:pPr>
      <w:r>
        <w:rPr>
          <w:rFonts w:hint="eastAsia" w:ascii="宋体" w:hAnsi="宋体" w:eastAsia="宋体" w:cs="宋体"/>
          <w:sz w:val="24"/>
          <w:szCs w:val="24"/>
          <w:highlight w:val="none"/>
          <w14:ligatures w14:val="none"/>
        </w:rPr>
        <w:t>（7）培训手册。</w:t>
      </w:r>
    </w:p>
    <w:p w14:paraId="0EDE54C9">
      <w:pPr>
        <w:pageBreakBefore w:val="0"/>
        <w:spacing w:after="0" w:line="360" w:lineRule="auto"/>
        <w:ind w:firstLine="480"/>
        <w:jc w:val="both"/>
        <w:rPr>
          <w:rFonts w:hint="eastAsia" w:ascii="宋体" w:hAnsi="宋体" w:eastAsia="宋体" w:cs="宋体"/>
          <w:sz w:val="24"/>
          <w:szCs w:val="24"/>
          <w:highlight w:val="none"/>
          <w14:ligatures w14:val="none"/>
        </w:rPr>
      </w:pPr>
      <w:r>
        <w:rPr>
          <w:rFonts w:hint="eastAsia" w:ascii="宋体" w:hAnsi="宋体" w:eastAsia="宋体" w:cs="宋体"/>
          <w:sz w:val="24"/>
          <w:szCs w:val="24"/>
          <w:highlight w:val="none"/>
          <w14:ligatures w14:val="none"/>
        </w:rPr>
        <w:t>（8）其它投标人认为有必要提交的资料。</w:t>
      </w:r>
    </w:p>
    <w:p w14:paraId="33EBDD87">
      <w:pPr>
        <w:pageBreakBefore w:val="0"/>
        <w:spacing w:after="0" w:line="360" w:lineRule="auto"/>
        <w:outlineLvl w:val="0"/>
        <w:rPr>
          <w:rFonts w:hint="eastAsia" w:ascii="宋体" w:hAnsi="宋体" w:eastAsia="宋体" w:cs="宋体"/>
          <w:b/>
          <w:sz w:val="24"/>
          <w:szCs w:val="24"/>
          <w:highlight w:val="none"/>
        </w:rPr>
      </w:pPr>
      <w:bookmarkStart w:id="83" w:name="_Toc23332604"/>
      <w:bookmarkStart w:id="84" w:name="_Toc229738203"/>
      <w:bookmarkStart w:id="85" w:name="_Toc26434"/>
      <w:r>
        <w:rPr>
          <w:rFonts w:hint="eastAsia" w:ascii="宋体" w:hAnsi="宋体" w:eastAsia="宋体" w:cs="宋体"/>
          <w:b/>
          <w:sz w:val="24"/>
          <w:szCs w:val="24"/>
          <w:highlight w:val="none"/>
        </w:rPr>
        <w:t>6．工艺系统验收要求</w:t>
      </w:r>
      <w:bookmarkEnd w:id="83"/>
      <w:bookmarkEnd w:id="84"/>
      <w:bookmarkEnd w:id="85"/>
    </w:p>
    <w:p w14:paraId="1CC54AFB">
      <w:pPr>
        <w:pageBreakBefore w:val="0"/>
        <w:spacing w:after="0" w:line="360" w:lineRule="auto"/>
        <w:ind w:firstLine="480"/>
        <w:jc w:val="both"/>
        <w:rPr>
          <w:rFonts w:hint="eastAsia" w:ascii="宋体" w:hAnsi="宋体" w:eastAsia="宋体" w:cs="宋体"/>
          <w:sz w:val="24"/>
          <w:szCs w:val="24"/>
          <w:highlight w:val="none"/>
          <w14:ligatures w14:val="none"/>
        </w:rPr>
      </w:pPr>
      <w:r>
        <w:rPr>
          <w:rFonts w:hint="eastAsia" w:ascii="宋体" w:hAnsi="宋体" w:eastAsia="宋体" w:cs="宋体"/>
          <w:sz w:val="24"/>
          <w:szCs w:val="24"/>
          <w:highlight w:val="none"/>
          <w14:ligatures w14:val="none"/>
        </w:rPr>
        <w:t>设备验收可分不同阶段。一般分以下几个阶段进行：</w:t>
      </w:r>
    </w:p>
    <w:p w14:paraId="1655FDD7">
      <w:pPr>
        <w:pageBreakBefore w:val="0"/>
        <w:spacing w:after="0" w:line="360" w:lineRule="auto"/>
        <w:ind w:firstLine="480"/>
        <w:jc w:val="both"/>
        <w:rPr>
          <w:rFonts w:hint="eastAsia" w:ascii="宋体" w:hAnsi="宋体" w:eastAsia="宋体" w:cs="宋体"/>
          <w:sz w:val="24"/>
          <w:szCs w:val="24"/>
          <w:highlight w:val="none"/>
          <w14:ligatures w14:val="none"/>
        </w:rPr>
      </w:pPr>
      <w:r>
        <w:rPr>
          <w:rFonts w:hint="eastAsia" w:ascii="宋体" w:hAnsi="宋体" w:eastAsia="宋体" w:cs="宋体"/>
          <w:sz w:val="24"/>
          <w:szCs w:val="24"/>
          <w:highlight w:val="none"/>
          <w14:ligatures w14:val="none"/>
        </w:rPr>
        <w:t>（1）生产过程阶段性验收（根据合同进度要求）</w:t>
      </w:r>
    </w:p>
    <w:p w14:paraId="2C7C5987">
      <w:pPr>
        <w:pageBreakBefore w:val="0"/>
        <w:spacing w:after="0" w:line="360" w:lineRule="auto"/>
        <w:ind w:firstLine="480"/>
        <w:jc w:val="both"/>
        <w:rPr>
          <w:rFonts w:hint="eastAsia" w:ascii="宋体" w:hAnsi="宋体" w:eastAsia="宋体" w:cs="宋体"/>
          <w:sz w:val="24"/>
          <w:szCs w:val="24"/>
          <w:highlight w:val="none"/>
          <w14:ligatures w14:val="none"/>
        </w:rPr>
      </w:pPr>
      <w:r>
        <w:rPr>
          <w:rFonts w:hint="eastAsia" w:ascii="宋体" w:hAnsi="宋体" w:eastAsia="宋体" w:cs="宋体"/>
          <w:sz w:val="24"/>
          <w:szCs w:val="24"/>
          <w:highlight w:val="none"/>
          <w14:ligatures w14:val="none"/>
        </w:rPr>
        <w:t>（2）到货拆封验收</w:t>
      </w:r>
    </w:p>
    <w:p w14:paraId="54169B13">
      <w:pPr>
        <w:pageBreakBefore w:val="0"/>
        <w:spacing w:after="0" w:line="360" w:lineRule="auto"/>
        <w:ind w:firstLine="480"/>
        <w:jc w:val="both"/>
        <w:rPr>
          <w:rFonts w:hint="eastAsia" w:ascii="宋体" w:hAnsi="宋体" w:eastAsia="宋体" w:cs="宋体"/>
          <w:sz w:val="24"/>
          <w:szCs w:val="24"/>
          <w:highlight w:val="none"/>
          <w14:ligatures w14:val="none"/>
        </w:rPr>
      </w:pPr>
      <w:r>
        <w:rPr>
          <w:rFonts w:hint="eastAsia" w:ascii="宋体" w:hAnsi="宋体" w:eastAsia="宋体" w:cs="宋体"/>
          <w:sz w:val="24"/>
          <w:szCs w:val="24"/>
          <w:highlight w:val="none"/>
          <w14:ligatures w14:val="none"/>
        </w:rPr>
        <w:t>（3）设备安装验收</w:t>
      </w:r>
    </w:p>
    <w:p w14:paraId="48865B8B">
      <w:pPr>
        <w:pageBreakBefore w:val="0"/>
        <w:spacing w:after="0" w:line="360" w:lineRule="auto"/>
        <w:ind w:firstLine="480"/>
        <w:jc w:val="both"/>
        <w:rPr>
          <w:rFonts w:hint="eastAsia" w:ascii="宋体" w:hAnsi="宋体" w:eastAsia="宋体" w:cs="宋体"/>
          <w:sz w:val="24"/>
          <w:szCs w:val="24"/>
          <w:highlight w:val="none"/>
          <w14:ligatures w14:val="none"/>
        </w:rPr>
      </w:pPr>
      <w:r>
        <w:rPr>
          <w:rFonts w:hint="eastAsia" w:ascii="宋体" w:hAnsi="宋体" w:eastAsia="宋体" w:cs="宋体"/>
          <w:sz w:val="24"/>
          <w:szCs w:val="24"/>
          <w:highlight w:val="none"/>
          <w14:ligatures w14:val="none"/>
        </w:rPr>
        <w:t>（4）单机调试验收</w:t>
      </w:r>
    </w:p>
    <w:p w14:paraId="775692E6">
      <w:pPr>
        <w:pageBreakBefore w:val="0"/>
        <w:spacing w:after="0" w:line="360" w:lineRule="auto"/>
        <w:ind w:firstLine="480"/>
        <w:jc w:val="both"/>
        <w:rPr>
          <w:rFonts w:hint="eastAsia" w:ascii="宋体" w:hAnsi="宋体" w:eastAsia="宋体" w:cs="宋体"/>
          <w:sz w:val="24"/>
          <w:szCs w:val="24"/>
          <w:highlight w:val="none"/>
          <w14:ligatures w14:val="none"/>
        </w:rPr>
      </w:pPr>
      <w:r>
        <w:rPr>
          <w:rFonts w:hint="eastAsia" w:ascii="宋体" w:hAnsi="宋体" w:eastAsia="宋体" w:cs="宋体"/>
          <w:sz w:val="24"/>
          <w:szCs w:val="24"/>
          <w:highlight w:val="none"/>
          <w14:ligatures w14:val="none"/>
        </w:rPr>
        <w:t>（5）联合调试验收</w:t>
      </w:r>
    </w:p>
    <w:p w14:paraId="735D1C42">
      <w:pPr>
        <w:pageBreakBefore w:val="0"/>
        <w:spacing w:after="0" w:line="360" w:lineRule="auto"/>
        <w:ind w:firstLine="480"/>
        <w:jc w:val="both"/>
        <w:rPr>
          <w:rFonts w:hint="eastAsia" w:ascii="宋体" w:hAnsi="宋体" w:eastAsia="宋体" w:cs="宋体"/>
          <w:sz w:val="24"/>
          <w:szCs w:val="24"/>
          <w:highlight w:val="none"/>
          <w14:ligatures w14:val="none"/>
        </w:rPr>
      </w:pPr>
      <w:r>
        <w:rPr>
          <w:rFonts w:hint="eastAsia" w:ascii="宋体" w:hAnsi="宋体" w:eastAsia="宋体" w:cs="宋体"/>
          <w:sz w:val="24"/>
          <w:szCs w:val="24"/>
          <w:highlight w:val="none"/>
          <w14:ligatures w14:val="none"/>
        </w:rPr>
        <w:t>在交货前，投标人应对标的物的质量、规格、性能、数量等进行详细而全面的检验，并出具一份合格检验证明，合格检验证明作为</w:t>
      </w:r>
      <w:r>
        <w:rPr>
          <w:rFonts w:hint="eastAsia" w:ascii="宋体" w:hAnsi="宋体" w:cs="宋体"/>
          <w:sz w:val="24"/>
          <w:szCs w:val="24"/>
          <w:highlight w:val="none"/>
          <w:lang w:eastAsia="zh-CN"/>
          <w14:ligatures w14:val="none"/>
        </w:rPr>
        <w:t>采购人</w:t>
      </w:r>
      <w:r>
        <w:rPr>
          <w:rFonts w:hint="eastAsia" w:ascii="宋体" w:hAnsi="宋体" w:eastAsia="宋体" w:cs="宋体"/>
          <w:sz w:val="24"/>
          <w:szCs w:val="24"/>
          <w:highlight w:val="none"/>
          <w14:ligatures w14:val="none"/>
        </w:rPr>
        <w:t>验收的依据，但不能作为有关标的物质量、规格、数量或性能的最终检验结果。投标人提供的所交货物的质量证书应附有制造商检验细节和结果的说明。</w:t>
      </w:r>
    </w:p>
    <w:p w14:paraId="2FCD1E55">
      <w:pPr>
        <w:pageBreakBefore w:val="0"/>
        <w:spacing w:after="0" w:line="360" w:lineRule="auto"/>
        <w:ind w:firstLine="480"/>
        <w:jc w:val="both"/>
        <w:rPr>
          <w:rFonts w:hint="eastAsia" w:ascii="宋体" w:hAnsi="宋体" w:eastAsia="宋体" w:cs="宋体"/>
          <w:sz w:val="24"/>
          <w:szCs w:val="24"/>
          <w:highlight w:val="none"/>
          <w14:ligatures w14:val="none"/>
        </w:rPr>
      </w:pPr>
      <w:r>
        <w:rPr>
          <w:rFonts w:hint="eastAsia" w:ascii="宋体" w:hAnsi="宋体" w:eastAsia="宋体" w:cs="宋体"/>
          <w:sz w:val="24"/>
          <w:szCs w:val="24"/>
          <w:highlight w:val="none"/>
          <w14:ligatures w14:val="none"/>
        </w:rPr>
        <w:t>货物运抵现场后，</w:t>
      </w:r>
      <w:r>
        <w:rPr>
          <w:rFonts w:hint="eastAsia" w:ascii="宋体" w:hAnsi="宋体" w:cs="宋体"/>
          <w:sz w:val="24"/>
          <w:szCs w:val="24"/>
          <w:highlight w:val="none"/>
          <w:lang w:eastAsia="zh-CN"/>
          <w14:ligatures w14:val="none"/>
        </w:rPr>
        <w:t>采购人</w:t>
      </w:r>
      <w:r>
        <w:rPr>
          <w:rFonts w:hint="eastAsia" w:ascii="宋体" w:hAnsi="宋体" w:eastAsia="宋体" w:cs="宋体"/>
          <w:sz w:val="24"/>
          <w:szCs w:val="24"/>
          <w:highlight w:val="none"/>
          <w14:ligatures w14:val="none"/>
        </w:rPr>
        <w:t>将根据投标人提供的详细清单对货物的质量、规格、数量进行开箱检验，并根据检验结果出具合格或不合格的检验证书。验收期限一般为自标的物交付之日起七天内，根据设备的特殊情况，需延长的，双方在合同的特殊条款中约定。如发现货物的规格或数量或两者都与合同不符，</w:t>
      </w:r>
      <w:r>
        <w:rPr>
          <w:rFonts w:hint="eastAsia" w:ascii="宋体" w:hAnsi="宋体" w:cs="宋体"/>
          <w:sz w:val="24"/>
          <w:szCs w:val="24"/>
          <w:highlight w:val="none"/>
          <w:lang w:eastAsia="zh-CN"/>
          <w14:ligatures w14:val="none"/>
        </w:rPr>
        <w:t>采购人</w:t>
      </w:r>
      <w:r>
        <w:rPr>
          <w:rFonts w:hint="eastAsia" w:ascii="宋体" w:hAnsi="宋体" w:eastAsia="宋体" w:cs="宋体"/>
          <w:sz w:val="24"/>
          <w:szCs w:val="24"/>
          <w:highlight w:val="none"/>
          <w14:ligatures w14:val="none"/>
        </w:rPr>
        <w:t>有权在货物运抵现场后任何时间内，根据</w:t>
      </w:r>
      <w:r>
        <w:rPr>
          <w:rFonts w:hint="eastAsia" w:ascii="宋体" w:hAnsi="宋体" w:cs="宋体"/>
          <w:sz w:val="24"/>
          <w:szCs w:val="24"/>
          <w:highlight w:val="none"/>
          <w:lang w:eastAsia="zh-CN"/>
          <w14:ligatures w14:val="none"/>
        </w:rPr>
        <w:t>采购人</w:t>
      </w:r>
      <w:r>
        <w:rPr>
          <w:rFonts w:hint="eastAsia" w:ascii="宋体" w:hAnsi="宋体" w:eastAsia="宋体" w:cs="宋体"/>
          <w:sz w:val="24"/>
          <w:szCs w:val="24"/>
          <w:highlight w:val="none"/>
          <w14:ligatures w14:val="none"/>
        </w:rPr>
        <w:t>按检验标准自已检验的结果或当地有关政府检测机构出具的检验证书向投标人提出索赔。</w:t>
      </w:r>
    </w:p>
    <w:p w14:paraId="4F402CDC">
      <w:pPr>
        <w:pageBreakBefore w:val="0"/>
        <w:spacing w:after="0" w:line="360" w:lineRule="auto"/>
        <w:ind w:firstLine="480"/>
        <w:jc w:val="both"/>
        <w:rPr>
          <w:rFonts w:hint="eastAsia" w:ascii="宋体" w:hAnsi="宋体" w:eastAsia="宋体" w:cs="宋体"/>
          <w:sz w:val="24"/>
          <w:szCs w:val="24"/>
          <w:highlight w:val="none"/>
          <w14:ligatures w14:val="none"/>
        </w:rPr>
      </w:pPr>
      <w:r>
        <w:rPr>
          <w:rFonts w:hint="eastAsia" w:ascii="宋体" w:hAnsi="宋体" w:eastAsia="宋体" w:cs="宋体"/>
          <w:sz w:val="24"/>
          <w:szCs w:val="24"/>
          <w:highlight w:val="none"/>
          <w14:ligatures w14:val="none"/>
        </w:rPr>
        <w:t>如果在合同规定的质量保证期和缺陷保证期内，发现货物的质量或规格与合同规定不符，或证明货物有缺陷，包括潜在的缺陷或使用不合适的原材料等，</w:t>
      </w:r>
      <w:r>
        <w:rPr>
          <w:rFonts w:hint="eastAsia" w:ascii="宋体" w:hAnsi="宋体" w:cs="宋体"/>
          <w:sz w:val="24"/>
          <w:szCs w:val="24"/>
          <w:highlight w:val="none"/>
          <w:lang w:eastAsia="zh-CN"/>
          <w14:ligatures w14:val="none"/>
        </w:rPr>
        <w:t>采购人</w:t>
      </w:r>
      <w:r>
        <w:rPr>
          <w:rFonts w:hint="eastAsia" w:ascii="宋体" w:hAnsi="宋体" w:eastAsia="宋体" w:cs="宋体"/>
          <w:sz w:val="24"/>
          <w:szCs w:val="24"/>
          <w:highlight w:val="none"/>
          <w14:ligatures w14:val="none"/>
        </w:rPr>
        <w:t>应申请当地相关政府检测部门进行检验，并有权根据检测证书及质量保证条款立即向投标人提出索赔。</w:t>
      </w:r>
    </w:p>
    <w:p w14:paraId="3D33FA1A">
      <w:pPr>
        <w:pageBreakBefore w:val="0"/>
        <w:spacing w:after="0" w:line="360" w:lineRule="auto"/>
        <w:outlineLvl w:val="0"/>
        <w:rPr>
          <w:rFonts w:hint="eastAsia" w:ascii="宋体" w:hAnsi="宋体" w:eastAsia="宋体" w:cs="宋体"/>
          <w:b/>
          <w:sz w:val="24"/>
          <w:szCs w:val="24"/>
          <w:highlight w:val="none"/>
        </w:rPr>
      </w:pPr>
      <w:bookmarkStart w:id="86" w:name="_Toc63846261"/>
      <w:bookmarkStart w:id="87" w:name="_Toc4663"/>
      <w:bookmarkStart w:id="88" w:name="_Toc229738204"/>
      <w:r>
        <w:rPr>
          <w:rFonts w:hint="eastAsia" w:ascii="宋体" w:hAnsi="宋体" w:eastAsia="宋体" w:cs="宋体"/>
          <w:b/>
          <w:sz w:val="24"/>
          <w:szCs w:val="24"/>
          <w:highlight w:val="none"/>
        </w:rPr>
        <w:t>6.1 单机调试</w:t>
      </w:r>
      <w:bookmarkEnd w:id="86"/>
      <w:bookmarkEnd w:id="87"/>
      <w:bookmarkEnd w:id="88"/>
    </w:p>
    <w:p w14:paraId="38372CE7">
      <w:pPr>
        <w:pStyle w:val="19"/>
        <w:pageBreakBefore w:val="0"/>
        <w:spacing w:line="360" w:lineRule="auto"/>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设备安装完备并检验合格后，投标人应当对单个系统分别进行调试。</w:t>
      </w:r>
    </w:p>
    <w:p w14:paraId="6F2E2697">
      <w:pPr>
        <w:pStyle w:val="19"/>
        <w:pageBreakBefore w:val="0"/>
        <w:spacing w:line="360" w:lineRule="auto"/>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各系统的检验标准根据标书要求和供应商提供的验收单进行验收。单机调试验收属于阶段性验收，是设备最终验收不可缺少的一部分。</w:t>
      </w:r>
    </w:p>
    <w:p w14:paraId="6ACABFDB">
      <w:pPr>
        <w:pageBreakBefore w:val="0"/>
        <w:spacing w:after="0" w:line="360" w:lineRule="auto"/>
        <w:outlineLvl w:val="0"/>
        <w:rPr>
          <w:rFonts w:hint="eastAsia" w:ascii="宋体" w:hAnsi="宋体" w:eastAsia="宋体" w:cs="宋体"/>
          <w:b/>
          <w:sz w:val="24"/>
          <w:szCs w:val="24"/>
          <w:highlight w:val="none"/>
        </w:rPr>
      </w:pPr>
      <w:bookmarkStart w:id="89" w:name="_Toc12746"/>
      <w:bookmarkStart w:id="90" w:name="_Toc63846262"/>
      <w:bookmarkStart w:id="91" w:name="_Toc229738205"/>
      <w:r>
        <w:rPr>
          <w:rFonts w:hint="eastAsia" w:ascii="宋体" w:hAnsi="宋体" w:eastAsia="宋体" w:cs="宋体"/>
          <w:b/>
          <w:sz w:val="24"/>
          <w:szCs w:val="24"/>
          <w:highlight w:val="none"/>
        </w:rPr>
        <w:t>6.2 联合调试</w:t>
      </w:r>
      <w:bookmarkEnd w:id="89"/>
      <w:bookmarkEnd w:id="90"/>
      <w:bookmarkEnd w:id="91"/>
    </w:p>
    <w:p w14:paraId="66D88657">
      <w:pPr>
        <w:pStyle w:val="19"/>
        <w:pageBreakBefore w:val="0"/>
        <w:spacing w:line="360" w:lineRule="auto"/>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在单机调试合格的基础上可以进行联合调试。</w:t>
      </w:r>
    </w:p>
    <w:p w14:paraId="44954558">
      <w:pPr>
        <w:pStyle w:val="19"/>
        <w:pageBreakBefore w:val="0"/>
        <w:spacing w:line="360" w:lineRule="auto"/>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联动试车即对污水整体设备、安装系统等进行测试。以使业主、监理等对整个系统在设计负荷时运行满意，达到技术规定的要求，为调试作好准备。</w:t>
      </w:r>
    </w:p>
    <w:p w14:paraId="46C8C396">
      <w:pPr>
        <w:pStyle w:val="19"/>
        <w:pageBreakBefore w:val="0"/>
        <w:spacing w:line="360" w:lineRule="auto"/>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在联动试车阶段，到达处理量可能比设计低。为了测试设计负荷时设备的性能，投标人应考虑暂时关闭或部分关闭一个或更多的流程以便至少一条流程能达到设计负荷。</w:t>
      </w:r>
    </w:p>
    <w:p w14:paraId="28962975">
      <w:pPr>
        <w:pageBreakBefore w:val="0"/>
        <w:spacing w:after="0" w:line="360" w:lineRule="auto"/>
        <w:outlineLvl w:val="0"/>
        <w:rPr>
          <w:rFonts w:hint="eastAsia" w:ascii="宋体" w:hAnsi="宋体" w:eastAsia="宋体" w:cs="宋体"/>
          <w:b/>
          <w:sz w:val="24"/>
          <w:szCs w:val="24"/>
          <w:highlight w:val="none"/>
        </w:rPr>
      </w:pPr>
      <w:bookmarkStart w:id="92" w:name="_Toc229738206"/>
      <w:bookmarkStart w:id="93" w:name="_Toc22124"/>
      <w:r>
        <w:rPr>
          <w:rFonts w:hint="eastAsia" w:ascii="宋体" w:hAnsi="宋体" w:eastAsia="宋体" w:cs="宋体"/>
          <w:b/>
          <w:sz w:val="24"/>
          <w:szCs w:val="24"/>
          <w:highlight w:val="none"/>
        </w:rPr>
        <w:t>6.3 生产性能考核</w:t>
      </w:r>
      <w:bookmarkEnd w:id="92"/>
      <w:bookmarkEnd w:id="93"/>
    </w:p>
    <w:p w14:paraId="28A7072B">
      <w:pPr>
        <w:pStyle w:val="19"/>
        <w:pageBreakBefore w:val="0"/>
        <w:spacing w:line="360" w:lineRule="auto"/>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工况稳定、生产连续稳定运行，达到设计生产能力的负荷达70%以上，由投标人向</w:t>
      </w:r>
      <w:r>
        <w:rPr>
          <w:rFonts w:hint="eastAsia" w:cs="宋体"/>
          <w:sz w:val="24"/>
          <w:szCs w:val="24"/>
          <w:highlight w:val="none"/>
          <w:lang w:eastAsia="zh-CN"/>
        </w:rPr>
        <w:t>采购人</w:t>
      </w:r>
      <w:r>
        <w:rPr>
          <w:rFonts w:hint="eastAsia" w:ascii="宋体" w:hAnsi="宋体" w:eastAsia="宋体" w:cs="宋体"/>
          <w:sz w:val="24"/>
          <w:szCs w:val="24"/>
          <w:highlight w:val="none"/>
        </w:rPr>
        <w:t>提出性能验收，经</w:t>
      </w:r>
      <w:r>
        <w:rPr>
          <w:rFonts w:hint="eastAsia" w:cs="宋体"/>
          <w:sz w:val="24"/>
          <w:szCs w:val="24"/>
          <w:highlight w:val="none"/>
          <w:lang w:eastAsia="zh-CN"/>
        </w:rPr>
        <w:t>采购人</w:t>
      </w:r>
      <w:r>
        <w:rPr>
          <w:rFonts w:hint="eastAsia" w:ascii="宋体" w:hAnsi="宋体" w:eastAsia="宋体" w:cs="宋体"/>
          <w:sz w:val="24"/>
          <w:szCs w:val="24"/>
          <w:highlight w:val="none"/>
        </w:rPr>
        <w:t>评定通过后，视为生产性能考核通过。</w:t>
      </w:r>
    </w:p>
    <w:p w14:paraId="3C1BB317">
      <w:pPr>
        <w:pStyle w:val="19"/>
        <w:pageBreakBefore w:val="0"/>
        <w:spacing w:line="360" w:lineRule="auto"/>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调试期所发生的水费、药剂费、油费等费用由投标人负责，调试人员由投标人负责。</w:t>
      </w:r>
    </w:p>
    <w:p w14:paraId="3547E625">
      <w:pPr>
        <w:pageBreakBefore w:val="0"/>
        <w:spacing w:after="0" w:line="360" w:lineRule="auto"/>
        <w:outlineLvl w:val="0"/>
        <w:rPr>
          <w:rFonts w:hint="eastAsia" w:ascii="宋体" w:hAnsi="宋体" w:eastAsia="宋体" w:cs="宋体"/>
          <w:b/>
          <w:sz w:val="24"/>
          <w:szCs w:val="24"/>
          <w:highlight w:val="none"/>
        </w:rPr>
      </w:pPr>
      <w:bookmarkStart w:id="94" w:name="_Toc28771"/>
      <w:bookmarkStart w:id="95" w:name="_Toc229738207"/>
      <w:r>
        <w:rPr>
          <w:rFonts w:hint="eastAsia" w:ascii="宋体" w:hAnsi="宋体" w:eastAsia="宋体" w:cs="宋体"/>
          <w:b/>
          <w:sz w:val="24"/>
          <w:szCs w:val="24"/>
          <w:highlight w:val="none"/>
        </w:rPr>
        <w:t>6.4 试生产（试运行）</w:t>
      </w:r>
      <w:bookmarkEnd w:id="94"/>
      <w:bookmarkEnd w:id="95"/>
    </w:p>
    <w:p w14:paraId="720E91EF">
      <w:pPr>
        <w:pStyle w:val="19"/>
        <w:pageBreakBefore w:val="0"/>
        <w:spacing w:line="360" w:lineRule="auto"/>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本工程分系统组织试生产并移交。各系统性能考核通过后即进入该系统试生产，试生产3个月。非投标人因素除外，月平均生产负荷达到90%以上视为稳定运营，连续稳定运行3个月，由投标人向</w:t>
      </w:r>
      <w:r>
        <w:rPr>
          <w:rFonts w:hint="eastAsia" w:cs="宋体"/>
          <w:sz w:val="24"/>
          <w:szCs w:val="24"/>
          <w:highlight w:val="none"/>
          <w:lang w:eastAsia="zh-CN"/>
        </w:rPr>
        <w:t>采购人</w:t>
      </w:r>
      <w:r>
        <w:rPr>
          <w:rFonts w:hint="eastAsia" w:ascii="宋体" w:hAnsi="宋体" w:eastAsia="宋体" w:cs="宋体"/>
          <w:sz w:val="24"/>
          <w:szCs w:val="24"/>
          <w:highlight w:val="none"/>
        </w:rPr>
        <w:t>提出系统移交申请，经</w:t>
      </w:r>
      <w:r>
        <w:rPr>
          <w:rFonts w:hint="eastAsia" w:cs="宋体"/>
          <w:sz w:val="24"/>
          <w:szCs w:val="24"/>
          <w:highlight w:val="none"/>
          <w:lang w:eastAsia="zh-CN"/>
        </w:rPr>
        <w:t>采购人</w:t>
      </w:r>
      <w:r>
        <w:rPr>
          <w:rFonts w:hint="eastAsia" w:ascii="宋体" w:hAnsi="宋体" w:eastAsia="宋体" w:cs="宋体"/>
          <w:sz w:val="24"/>
          <w:szCs w:val="24"/>
          <w:highlight w:val="none"/>
        </w:rPr>
        <w:t>、监理、运营方确认后，办理系统移交手续。</w:t>
      </w:r>
    </w:p>
    <w:p w14:paraId="73CC1A85">
      <w:pPr>
        <w:pStyle w:val="19"/>
        <w:pageBreakBefore w:val="0"/>
        <w:spacing w:line="360" w:lineRule="auto"/>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如试生产期性能满足生产性能考核指标，但由于</w:t>
      </w:r>
      <w:r>
        <w:rPr>
          <w:rFonts w:hint="eastAsia" w:cs="宋体"/>
          <w:sz w:val="24"/>
          <w:szCs w:val="24"/>
          <w:highlight w:val="none"/>
          <w:lang w:eastAsia="zh-CN"/>
        </w:rPr>
        <w:t>采购人</w:t>
      </w:r>
      <w:r>
        <w:rPr>
          <w:rFonts w:hint="eastAsia" w:ascii="宋体" w:hAnsi="宋体" w:eastAsia="宋体" w:cs="宋体"/>
          <w:sz w:val="24"/>
          <w:szCs w:val="24"/>
          <w:highlight w:val="none"/>
        </w:rPr>
        <w:t>未提供足够处理物料导致生产负荷达不到验收要求，视作试运行验收通过。</w:t>
      </w:r>
    </w:p>
    <w:p w14:paraId="185EA3EA">
      <w:pPr>
        <w:pStyle w:val="19"/>
        <w:pageBreakBefore w:val="0"/>
        <w:spacing w:line="360" w:lineRule="auto"/>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试生产期间所发生的水费、电费、药剂费、油费等燃料、动力费用由投标人负责，运行人员均由</w:t>
      </w:r>
      <w:r>
        <w:rPr>
          <w:rFonts w:hint="eastAsia" w:cs="宋体"/>
          <w:sz w:val="24"/>
          <w:szCs w:val="24"/>
          <w:highlight w:val="none"/>
          <w:lang w:eastAsia="zh-CN"/>
        </w:rPr>
        <w:t>采购人</w:t>
      </w:r>
      <w:r>
        <w:rPr>
          <w:rFonts w:hint="eastAsia" w:ascii="宋体" w:hAnsi="宋体" w:eastAsia="宋体" w:cs="宋体"/>
          <w:sz w:val="24"/>
          <w:szCs w:val="24"/>
          <w:highlight w:val="none"/>
        </w:rPr>
        <w:t>负责。投标人派管理人员指导试运行至试生产结束。</w:t>
      </w:r>
    </w:p>
    <w:p w14:paraId="018FE673">
      <w:pPr>
        <w:pageBreakBefore w:val="0"/>
        <w:spacing w:after="0" w:line="360" w:lineRule="auto"/>
        <w:outlineLvl w:val="0"/>
        <w:rPr>
          <w:rFonts w:hint="eastAsia" w:ascii="宋体" w:hAnsi="宋体" w:eastAsia="宋体" w:cs="宋体"/>
          <w:b/>
          <w:sz w:val="24"/>
          <w:szCs w:val="24"/>
          <w:highlight w:val="none"/>
        </w:rPr>
      </w:pPr>
      <w:bookmarkStart w:id="96" w:name="_Toc229738208"/>
      <w:r>
        <w:rPr>
          <w:rFonts w:hint="eastAsia" w:ascii="宋体" w:hAnsi="宋体" w:eastAsia="宋体" w:cs="宋体"/>
          <w:b/>
          <w:sz w:val="24"/>
          <w:szCs w:val="24"/>
          <w:highlight w:val="none"/>
        </w:rPr>
        <w:t>7．售后服务要求</w:t>
      </w:r>
      <w:bookmarkEnd w:id="96"/>
    </w:p>
    <w:p w14:paraId="29032786">
      <w:pPr>
        <w:pageBreakBefore w:val="0"/>
        <w:spacing w:after="0" w:line="360" w:lineRule="auto"/>
        <w:outlineLvl w:val="0"/>
        <w:rPr>
          <w:rFonts w:hint="eastAsia" w:ascii="宋体" w:hAnsi="宋体" w:eastAsia="宋体" w:cs="宋体"/>
          <w:b/>
          <w:sz w:val="24"/>
          <w:szCs w:val="24"/>
          <w:highlight w:val="none"/>
        </w:rPr>
      </w:pPr>
      <w:bookmarkStart w:id="97" w:name="_Toc495410019"/>
      <w:bookmarkStart w:id="98" w:name="_Toc229738209"/>
      <w:bookmarkStart w:id="99" w:name="_Toc5399"/>
      <w:r>
        <w:rPr>
          <w:rFonts w:hint="eastAsia" w:ascii="宋体" w:hAnsi="宋体" w:eastAsia="宋体" w:cs="宋体"/>
          <w:b/>
          <w:sz w:val="24"/>
          <w:szCs w:val="24"/>
          <w:highlight w:val="none"/>
        </w:rPr>
        <w:t>7.1 缺陷责任期（质保期）</w:t>
      </w:r>
      <w:bookmarkEnd w:id="97"/>
      <w:bookmarkEnd w:id="98"/>
      <w:bookmarkEnd w:id="99"/>
    </w:p>
    <w:p w14:paraId="3E66F29E">
      <w:pPr>
        <w:pStyle w:val="19"/>
        <w:pageBreakBefore w:val="0"/>
        <w:spacing w:line="360" w:lineRule="auto"/>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缺陷责任期</w:t>
      </w:r>
      <w:r>
        <w:rPr>
          <w:rFonts w:hint="eastAsia" w:cs="宋体"/>
          <w:sz w:val="24"/>
          <w:szCs w:val="24"/>
          <w:highlight w:val="none"/>
          <w:lang w:eastAsia="zh-CN"/>
        </w:rPr>
        <w:t>（</w:t>
      </w:r>
      <w:r>
        <w:rPr>
          <w:rFonts w:hint="eastAsia" w:cs="宋体"/>
          <w:sz w:val="24"/>
          <w:szCs w:val="24"/>
          <w:highlight w:val="none"/>
          <w:lang w:val="en-US" w:eastAsia="zh-CN"/>
        </w:rPr>
        <w:t>质保期</w:t>
      </w:r>
      <w:r>
        <w:rPr>
          <w:rFonts w:hint="eastAsia" w:cs="宋体"/>
          <w:sz w:val="24"/>
          <w:szCs w:val="24"/>
          <w:highlight w:val="none"/>
          <w:lang w:eastAsia="zh-CN"/>
        </w:rPr>
        <w:t>）</w:t>
      </w:r>
      <w:r>
        <w:rPr>
          <w:rFonts w:hint="eastAsia" w:ascii="宋体" w:hAnsi="宋体" w:eastAsia="宋体" w:cs="宋体"/>
          <w:sz w:val="24"/>
          <w:szCs w:val="24"/>
          <w:highlight w:val="none"/>
        </w:rPr>
        <w:t>：工艺设备部分为3年，自生产性能考核通过之日起计算。</w:t>
      </w:r>
    </w:p>
    <w:p w14:paraId="1800E9D4">
      <w:pPr>
        <w:pStyle w:val="19"/>
        <w:pageBreakBefore w:val="0"/>
        <w:spacing w:line="360" w:lineRule="auto"/>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在缺陷责任期内，对有缺陷或不能正常运行的设备，投标人应进行修补或更换，并承担费用。</w:t>
      </w:r>
    </w:p>
    <w:p w14:paraId="1E7AAB6A">
      <w:pPr>
        <w:pageBreakBefore w:val="0"/>
        <w:spacing w:after="0" w:line="360" w:lineRule="auto"/>
        <w:outlineLvl w:val="0"/>
        <w:rPr>
          <w:rFonts w:hint="eastAsia" w:ascii="宋体" w:hAnsi="宋体" w:eastAsia="宋体" w:cs="宋体"/>
          <w:b/>
          <w:sz w:val="24"/>
          <w:szCs w:val="24"/>
          <w:highlight w:val="none"/>
        </w:rPr>
      </w:pPr>
      <w:bookmarkStart w:id="100" w:name="_Toc229738210"/>
      <w:bookmarkStart w:id="101" w:name="_Toc28831"/>
      <w:bookmarkStart w:id="102" w:name="_Toc63846265"/>
      <w:r>
        <w:rPr>
          <w:rFonts w:hint="eastAsia" w:ascii="宋体" w:hAnsi="宋体" w:eastAsia="宋体" w:cs="宋体"/>
          <w:b/>
          <w:sz w:val="24"/>
          <w:szCs w:val="24"/>
          <w:highlight w:val="none"/>
        </w:rPr>
        <w:t>7.2 售后服务要求</w:t>
      </w:r>
      <w:bookmarkEnd w:id="100"/>
      <w:bookmarkEnd w:id="101"/>
    </w:p>
    <w:p w14:paraId="78447F01">
      <w:pPr>
        <w:keepNext/>
        <w:keepLines/>
        <w:pageBreakBefore w:val="0"/>
        <w:spacing w:before="156" w:after="156" w:line="360" w:lineRule="auto"/>
        <w:outlineLvl w:val="1"/>
        <w:rPr>
          <w:rFonts w:hint="eastAsia" w:ascii="宋体" w:hAnsi="宋体" w:eastAsia="宋体" w:cs="宋体"/>
          <w:b/>
          <w:bCs/>
          <w:sz w:val="24"/>
          <w:szCs w:val="24"/>
          <w:highlight w:val="none"/>
        </w:rPr>
      </w:pPr>
      <w:bookmarkStart w:id="103" w:name="_Toc23758"/>
      <w:bookmarkStart w:id="104" w:name="_Toc229738211"/>
      <w:r>
        <w:rPr>
          <w:rFonts w:hint="eastAsia" w:ascii="宋体" w:hAnsi="宋体" w:eastAsia="宋体" w:cs="宋体"/>
          <w:b/>
          <w:bCs/>
          <w:sz w:val="24"/>
          <w:szCs w:val="24"/>
          <w:highlight w:val="none"/>
        </w:rPr>
        <w:t>7.2.1 技术服务要求</w:t>
      </w:r>
      <w:bookmarkEnd w:id="102"/>
      <w:bookmarkEnd w:id="103"/>
      <w:bookmarkEnd w:id="104"/>
    </w:p>
    <w:p w14:paraId="29EC8A8C">
      <w:pPr>
        <w:pStyle w:val="19"/>
        <w:pageBreakBefore w:val="0"/>
        <w:spacing w:line="360" w:lineRule="auto"/>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投标人现场服务人员的目的是使所有设备安全、正常投运。</w:t>
      </w:r>
    </w:p>
    <w:p w14:paraId="1F373395">
      <w:pPr>
        <w:pStyle w:val="19"/>
        <w:pageBreakBefore w:val="0"/>
        <w:spacing w:line="360" w:lineRule="auto"/>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投标人现场服务人员应满足以下条件：遵守法纪，遵守现场的各项规章和制度；具备与服务设备相应的技术资质；有较强的责任感和事业心，按时到位；了解系统设备的设计，熟悉其结构，有相同或相近设备的现场工作经验，能够正确地进行现场指导；身体健康，适应现场工作的条件。投标人现场服务人员的调遣和更换应事先与</w:t>
      </w:r>
      <w:r>
        <w:rPr>
          <w:rFonts w:hint="eastAsia" w:cs="宋体"/>
          <w:sz w:val="24"/>
          <w:szCs w:val="24"/>
          <w:highlight w:val="none"/>
          <w:lang w:eastAsia="zh-CN"/>
        </w:rPr>
        <w:t>采购人</w:t>
      </w:r>
      <w:r>
        <w:rPr>
          <w:rFonts w:hint="eastAsia" w:ascii="宋体" w:hAnsi="宋体" w:eastAsia="宋体" w:cs="宋体"/>
          <w:sz w:val="24"/>
          <w:szCs w:val="24"/>
          <w:highlight w:val="none"/>
        </w:rPr>
        <w:t>协商。</w:t>
      </w:r>
    </w:p>
    <w:p w14:paraId="56667AA1">
      <w:pPr>
        <w:pStyle w:val="19"/>
        <w:pageBreakBefore w:val="0"/>
        <w:spacing w:line="360" w:lineRule="auto"/>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投标人现场服务人员的责任和义务包括但不限于：在合同范围内给予全面的技术服务和合作，并同</w:t>
      </w:r>
      <w:r>
        <w:rPr>
          <w:rFonts w:hint="eastAsia" w:cs="宋体"/>
          <w:sz w:val="24"/>
          <w:szCs w:val="24"/>
          <w:highlight w:val="none"/>
          <w:lang w:eastAsia="zh-CN"/>
        </w:rPr>
        <w:t>采购人</w:t>
      </w:r>
      <w:r>
        <w:rPr>
          <w:rFonts w:hint="eastAsia" w:ascii="宋体" w:hAnsi="宋体" w:eastAsia="宋体" w:cs="宋体"/>
          <w:sz w:val="24"/>
          <w:szCs w:val="24"/>
          <w:highlight w:val="none"/>
        </w:rPr>
        <w:t>协商解决合同规定内容相关的技术和工作中的问题；在设备安装、机械测试、性能测试、操作人员培训等期间，给予技术讲解；对技术文件、图纸、过程、操作程序、及注意事项等，都做出详细的解释。</w:t>
      </w:r>
    </w:p>
    <w:p w14:paraId="56210089">
      <w:pPr>
        <w:pStyle w:val="19"/>
        <w:pageBreakBefore w:val="0"/>
        <w:spacing w:line="360" w:lineRule="auto"/>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就客户在合同涉及到的范围内所产生的技术问题做出解答；给予正确的技术服务和必要的示范，以保证</w:t>
      </w:r>
      <w:r>
        <w:rPr>
          <w:rFonts w:hint="eastAsia" w:cs="宋体"/>
          <w:sz w:val="24"/>
          <w:szCs w:val="24"/>
          <w:highlight w:val="none"/>
          <w:lang w:eastAsia="zh-CN"/>
        </w:rPr>
        <w:t>采购人</w:t>
      </w:r>
      <w:r>
        <w:rPr>
          <w:rFonts w:hint="eastAsia" w:ascii="宋体" w:hAnsi="宋体" w:eastAsia="宋体" w:cs="宋体"/>
          <w:sz w:val="24"/>
          <w:szCs w:val="24"/>
          <w:highlight w:val="none"/>
        </w:rPr>
        <w:t>能充分了解系统并能对其进行操作和维护。</w:t>
      </w:r>
    </w:p>
    <w:p w14:paraId="230EFDDC">
      <w:pPr>
        <w:keepNext/>
        <w:keepLines/>
        <w:pageBreakBefore w:val="0"/>
        <w:spacing w:before="156" w:after="156" w:line="360" w:lineRule="auto"/>
        <w:outlineLvl w:val="1"/>
        <w:rPr>
          <w:rFonts w:hint="eastAsia" w:ascii="宋体" w:hAnsi="宋体" w:eastAsia="宋体" w:cs="宋体"/>
          <w:b/>
          <w:bCs/>
          <w:sz w:val="24"/>
          <w:szCs w:val="24"/>
          <w:highlight w:val="none"/>
        </w:rPr>
      </w:pPr>
      <w:bookmarkStart w:id="105" w:name="_Toc18652"/>
      <w:bookmarkStart w:id="106" w:name="_Toc229738212"/>
      <w:bookmarkStart w:id="107" w:name="_Toc63846266"/>
      <w:r>
        <w:rPr>
          <w:rFonts w:hint="eastAsia" w:ascii="宋体" w:hAnsi="宋体" w:eastAsia="宋体" w:cs="宋体"/>
          <w:b/>
          <w:bCs/>
          <w:sz w:val="24"/>
          <w:szCs w:val="24"/>
          <w:highlight w:val="none"/>
        </w:rPr>
        <w:t>7.2.2 培训</w:t>
      </w:r>
      <w:bookmarkEnd w:id="105"/>
      <w:bookmarkEnd w:id="106"/>
      <w:bookmarkEnd w:id="107"/>
    </w:p>
    <w:p w14:paraId="271A07E4">
      <w:pPr>
        <w:pStyle w:val="19"/>
        <w:pageBreakBefore w:val="0"/>
        <w:spacing w:line="360" w:lineRule="auto"/>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投标人负责对</w:t>
      </w:r>
      <w:r>
        <w:rPr>
          <w:rFonts w:hint="eastAsia" w:cs="宋体"/>
          <w:sz w:val="24"/>
          <w:szCs w:val="24"/>
          <w:highlight w:val="none"/>
          <w:lang w:eastAsia="zh-CN"/>
        </w:rPr>
        <w:t>采购人</w:t>
      </w:r>
      <w:r>
        <w:rPr>
          <w:rFonts w:hint="eastAsia" w:ascii="宋体" w:hAnsi="宋体" w:eastAsia="宋体" w:cs="宋体"/>
          <w:sz w:val="24"/>
          <w:szCs w:val="24"/>
          <w:highlight w:val="none"/>
        </w:rPr>
        <w:t>的管理人员、操作人员、维修人员进行培训，达到管理人员能高效、安全管理本系统，操作人员以能独立、正确操作设备，技术维修人员能熟练判断、处理和维护常见故障，保障本系统的正常运行。</w:t>
      </w:r>
    </w:p>
    <w:p w14:paraId="5F870869">
      <w:pPr>
        <w:pStyle w:val="19"/>
        <w:pageBreakBefore w:val="0"/>
        <w:spacing w:line="360" w:lineRule="auto"/>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投标人提供的技术培训包括现场理论培训、现场岗位培训等。培训内容包括但不限于：工艺及功能说明、紧急措施、日常检修和管理项目、定期检修和维修作业、安全教育、设备运行培训等。培训应由投标人2～3名工程技术人员负责和执行培训计划。</w:t>
      </w:r>
    </w:p>
    <w:p w14:paraId="058C8FEE">
      <w:pPr>
        <w:pStyle w:val="19"/>
        <w:pageBreakBefore w:val="0"/>
        <w:spacing w:line="360" w:lineRule="auto"/>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（1）现场理论培训：投标人派遣具有丰富经验和理论知识的专业技术人员进行设备结构原理、操作和维修、安全注意事项等方面的知识培训。</w:t>
      </w:r>
    </w:p>
    <w:p w14:paraId="5842BD3B">
      <w:pPr>
        <w:pStyle w:val="19"/>
        <w:pageBreakBefore w:val="0"/>
        <w:spacing w:line="360" w:lineRule="auto"/>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（2）现场岗位培训：投标人安排具有工作经验专工团队，满足本工程安装、调试、试运行期间进行现场岗位培训要求。</w:t>
      </w:r>
    </w:p>
    <w:p w14:paraId="6A071F16">
      <w:pPr>
        <w:keepNext/>
        <w:keepLines/>
        <w:pageBreakBefore w:val="0"/>
        <w:spacing w:before="156" w:after="156" w:line="360" w:lineRule="auto"/>
        <w:outlineLvl w:val="1"/>
        <w:rPr>
          <w:rFonts w:hint="eastAsia" w:ascii="宋体" w:hAnsi="宋体" w:eastAsia="宋体" w:cs="宋体"/>
          <w:b/>
          <w:bCs/>
          <w:sz w:val="24"/>
          <w:szCs w:val="24"/>
          <w:highlight w:val="none"/>
        </w:rPr>
      </w:pPr>
      <w:bookmarkStart w:id="108" w:name="_Toc229738213"/>
      <w:bookmarkStart w:id="109" w:name="_Toc63846267"/>
      <w:bookmarkStart w:id="110" w:name="_Toc11277"/>
      <w:r>
        <w:rPr>
          <w:rFonts w:hint="eastAsia" w:ascii="宋体" w:hAnsi="宋体" w:eastAsia="宋体" w:cs="宋体"/>
          <w:b/>
          <w:bCs/>
          <w:sz w:val="24"/>
          <w:szCs w:val="24"/>
          <w:highlight w:val="none"/>
        </w:rPr>
        <w:t>7.2.3 售后服务要求</w:t>
      </w:r>
      <w:bookmarkEnd w:id="108"/>
      <w:bookmarkEnd w:id="109"/>
      <w:bookmarkEnd w:id="110"/>
    </w:p>
    <w:p w14:paraId="7C33FA10">
      <w:pPr>
        <w:pStyle w:val="19"/>
        <w:pageBreakBefore w:val="0"/>
        <w:spacing w:line="360" w:lineRule="auto"/>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在质量保证期内设备出现故障时，投标人响应服务时间8小时，如果无法通过电话和传真解决问题时，投标人在接到</w:t>
      </w:r>
      <w:r>
        <w:rPr>
          <w:rFonts w:hint="eastAsia" w:cs="宋体"/>
          <w:sz w:val="24"/>
          <w:szCs w:val="24"/>
          <w:highlight w:val="none"/>
          <w:lang w:eastAsia="zh-CN"/>
        </w:rPr>
        <w:t>采购人</w:t>
      </w:r>
      <w:r>
        <w:rPr>
          <w:rFonts w:hint="eastAsia" w:ascii="宋体" w:hAnsi="宋体" w:eastAsia="宋体" w:cs="宋体"/>
          <w:sz w:val="24"/>
          <w:szCs w:val="24"/>
          <w:highlight w:val="none"/>
        </w:rPr>
        <w:t>通知后12小时内派人到现场予以修复、更换。</w:t>
      </w:r>
    </w:p>
    <w:p w14:paraId="3C69E18B">
      <w:pPr>
        <w:pStyle w:val="19"/>
        <w:pageBreakBefore w:val="0"/>
        <w:spacing w:line="360" w:lineRule="auto"/>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在质量保证期内投标人免费提供设备正常使用情况下的维修及保养服务，由于设备本身原因造成的损坏，投标人应及时给予免费维修或更换，由此引起的施工费、人工费、材料费等费用由投标人负责。</w:t>
      </w:r>
    </w:p>
    <w:p w14:paraId="233655E0">
      <w:pPr>
        <w:pStyle w:val="19"/>
        <w:pageBreakBefore w:val="0"/>
        <w:spacing w:line="360" w:lineRule="auto"/>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质保期内，投标方免费提供责任范围内的服务，包括但不限于：操作指导、技术支持和维修服务、免费设计修改、系统工艺和设备整改、调试或更换有故障的零部件、软件升级等。</w:t>
      </w:r>
    </w:p>
    <w:p w14:paraId="4BF8C55F">
      <w:pPr>
        <w:pStyle w:val="19"/>
        <w:pageBreakBefore w:val="0"/>
        <w:spacing w:line="360" w:lineRule="auto"/>
        <w:ind w:firstLine="48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投标人需根据招标文件要求提供设备，并对所提供设备的设计、配套选型、连接、质量等负全部责任。</w:t>
      </w:r>
    </w:p>
    <w:p w14:paraId="7F2634EA">
      <w:pPr>
        <w:pStyle w:val="19"/>
        <w:pageBreakBefore w:val="0"/>
        <w:spacing w:line="360" w:lineRule="auto"/>
        <w:ind w:firstLine="48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投标人在投标技术文件中应对设备进行详细的技术描述，对招标条件的技术要求</w:t>
      </w:r>
      <w:r>
        <w:rPr>
          <w:rFonts w:hint="eastAsia" w:cs="宋体"/>
          <w:sz w:val="24"/>
          <w:szCs w:val="24"/>
          <w:highlight w:val="none"/>
          <w:lang w:val="en-US" w:eastAsia="zh-CN"/>
        </w:rPr>
        <w:t>完全</w:t>
      </w:r>
      <w:r>
        <w:rPr>
          <w:rFonts w:hint="eastAsia" w:ascii="宋体" w:hAnsi="宋体" w:eastAsia="宋体" w:cs="宋体"/>
          <w:sz w:val="24"/>
          <w:szCs w:val="24"/>
          <w:highlight w:val="none"/>
          <w:lang w:val="en-US" w:eastAsia="zh-CN"/>
        </w:rPr>
        <w:t>响应，</w:t>
      </w:r>
      <w:r>
        <w:rPr>
          <w:rFonts w:hint="eastAsia" w:cs="宋体"/>
          <w:sz w:val="24"/>
          <w:szCs w:val="24"/>
          <w:highlight w:val="none"/>
          <w:lang w:val="en-US" w:eastAsia="zh-CN"/>
        </w:rPr>
        <w:t>如有偏离应在</w:t>
      </w:r>
      <w:r>
        <w:rPr>
          <w:rFonts w:hint="eastAsia" w:ascii="宋体" w:hAnsi="宋体" w:eastAsia="宋体" w:cs="宋体"/>
          <w:sz w:val="24"/>
          <w:szCs w:val="24"/>
          <w:highlight w:val="none"/>
          <w:lang w:val="en-US" w:eastAsia="zh-CN"/>
        </w:rPr>
        <w:t>偏离表</w:t>
      </w:r>
      <w:r>
        <w:rPr>
          <w:rFonts w:hint="eastAsia" w:cs="宋体"/>
          <w:sz w:val="24"/>
          <w:szCs w:val="24"/>
          <w:highlight w:val="none"/>
          <w:lang w:val="en-US" w:eastAsia="zh-CN"/>
        </w:rPr>
        <w:t>中逐条列明</w:t>
      </w:r>
      <w:r>
        <w:rPr>
          <w:rFonts w:hint="eastAsia" w:ascii="宋体" w:hAnsi="宋体" w:eastAsia="宋体" w:cs="宋体"/>
          <w:sz w:val="24"/>
          <w:szCs w:val="24"/>
          <w:highlight w:val="none"/>
          <w:lang w:val="en-US" w:eastAsia="zh-CN"/>
        </w:rPr>
        <w:t>；投标人负责提供满足工作要求的成套设备，供货必须完整、合理。</w:t>
      </w:r>
    </w:p>
    <w:p w14:paraId="40B67541">
      <w:pPr>
        <w:pStyle w:val="19"/>
        <w:pageBreakBefore w:val="0"/>
        <w:spacing w:line="360" w:lineRule="auto"/>
        <w:ind w:firstLine="48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投标人中标后，还须提供设备培训、安装、调试、试运行过程中的相关技术服务。</w:t>
      </w:r>
    </w:p>
    <w:p w14:paraId="4C30F6AF">
      <w:pPr>
        <w:keepNext w:val="0"/>
        <w:keepLines w:val="0"/>
        <w:pageBreakBefore w:val="0"/>
        <w:spacing w:after="0" w:line="360" w:lineRule="auto"/>
        <w:ind w:firstLine="482"/>
        <w:rPr>
          <w:rFonts w:hint="eastAsia" w:ascii="宋体" w:hAnsi="宋体" w:cs="宋体"/>
          <w:b/>
          <w:bCs/>
          <w:color w:val="000000"/>
          <w:sz w:val="24"/>
          <w:szCs w:val="24"/>
          <w:highlight w:val="none"/>
          <w:lang w:val="en-US" w:eastAsia="zh-CN" w:bidi="ar-SA"/>
        </w:rPr>
      </w:pPr>
      <w:r>
        <w:rPr>
          <w:rFonts w:hint="eastAsia" w:ascii="宋体" w:hAnsi="宋体" w:cs="宋体"/>
          <w:b/>
          <w:bCs/>
          <w:color w:val="000000"/>
          <w:sz w:val="24"/>
          <w:szCs w:val="24"/>
          <w:highlight w:val="none"/>
          <w:lang w:val="en-US" w:eastAsia="zh-CN" w:bidi="ar-SA"/>
        </w:rPr>
        <w:t>注：</w:t>
      </w:r>
    </w:p>
    <w:p w14:paraId="542F8979">
      <w:pPr>
        <w:keepNext w:val="0"/>
        <w:keepLines w:val="0"/>
        <w:pageBreakBefore w:val="0"/>
        <w:spacing w:after="0" w:line="360" w:lineRule="auto"/>
        <w:ind w:firstLine="482"/>
        <w:rPr>
          <w:rFonts w:hint="eastAsia" w:ascii="宋体" w:hAnsi="宋体" w:cs="宋体"/>
          <w:b/>
          <w:bCs/>
          <w:color w:val="000000"/>
          <w:sz w:val="24"/>
          <w:szCs w:val="24"/>
          <w:highlight w:val="none"/>
          <w:lang w:val="en-US" w:eastAsia="zh-CN" w:bidi="ar-SA"/>
        </w:rPr>
      </w:pPr>
      <w:r>
        <w:rPr>
          <w:rFonts w:hint="eastAsia" w:ascii="宋体" w:hAnsi="宋体" w:cs="宋体"/>
          <w:b/>
          <w:bCs/>
          <w:color w:val="auto"/>
          <w:sz w:val="24"/>
          <w:szCs w:val="24"/>
          <w:highlight w:val="none"/>
          <w:lang w:val="en-US" w:eastAsia="zh-CN" w:bidi="ar-SA"/>
        </w:rPr>
        <w:t>1、</w:t>
      </w:r>
      <w:r>
        <w:rPr>
          <w:rFonts w:hint="eastAsia" w:ascii="宋体" w:hAnsi="宋体" w:eastAsia="宋体" w:cs="宋体"/>
          <w:b/>
          <w:bCs/>
          <w:color w:val="auto"/>
          <w:sz w:val="24"/>
          <w:szCs w:val="24"/>
          <w:highlight w:val="none"/>
          <w:lang w:val="en-US" w:eastAsia="zh-CN" w:bidi="ar-SA"/>
        </w:rPr>
        <w:t>本章节加“</w:t>
      </w:r>
      <w:r>
        <w:rPr>
          <w:rFonts w:hint="eastAsia" w:ascii="宋体" w:hAnsi="宋体" w:eastAsia="宋体" w:cs="宋体"/>
          <w:color w:val="auto"/>
          <w:sz w:val="24"/>
          <w:szCs w:val="24"/>
          <w:highlight w:val="none"/>
          <w14:ligatures w14:val="none"/>
        </w:rPr>
        <w:t>★</w:t>
      </w:r>
      <w:r>
        <w:rPr>
          <w:rFonts w:hint="eastAsia" w:ascii="宋体" w:hAnsi="宋体" w:eastAsia="宋体" w:cs="宋体"/>
          <w:b/>
          <w:bCs/>
          <w:color w:val="auto"/>
          <w:sz w:val="24"/>
          <w:szCs w:val="24"/>
          <w:highlight w:val="none"/>
          <w:lang w:val="en-US" w:eastAsia="zh-CN" w:bidi="ar-SA"/>
        </w:rPr>
        <w:t>”项为保证系统稳定运行所需的关键规格，均为实质性响应指标，如有任何一项不满足或负偏离则视为无效</w:t>
      </w:r>
      <w:r>
        <w:rPr>
          <w:rFonts w:hint="eastAsia" w:ascii="宋体" w:hAnsi="宋体" w:cs="宋体"/>
          <w:b/>
          <w:bCs/>
          <w:color w:val="auto"/>
          <w:sz w:val="24"/>
          <w:szCs w:val="24"/>
          <w:highlight w:val="none"/>
          <w:lang w:val="en-US" w:eastAsia="zh-CN" w:bidi="ar-SA"/>
        </w:rPr>
        <w:t>标书</w:t>
      </w:r>
      <w:r>
        <w:rPr>
          <w:rFonts w:hint="eastAsia" w:ascii="宋体" w:hAnsi="宋体" w:eastAsia="宋体" w:cs="宋体"/>
          <w:b/>
          <w:bCs/>
          <w:color w:val="auto"/>
          <w:sz w:val="24"/>
          <w:szCs w:val="24"/>
          <w:highlight w:val="none"/>
          <w:lang w:val="en-US" w:eastAsia="zh-CN" w:bidi="ar-SA"/>
        </w:rPr>
        <w:t>。如</w:t>
      </w:r>
      <w:r>
        <w:rPr>
          <w:rFonts w:hint="eastAsia" w:ascii="宋体" w:hAnsi="宋体" w:eastAsia="宋体" w:cs="宋体"/>
          <w:b/>
          <w:bCs/>
          <w:color w:val="000000"/>
          <w:sz w:val="24"/>
          <w:szCs w:val="24"/>
          <w:highlight w:val="none"/>
          <w:lang w:val="en-US" w:eastAsia="zh-CN" w:bidi="ar-SA"/>
        </w:rPr>
        <w:t>后期出现指标结果不符，视</w:t>
      </w:r>
      <w:r>
        <w:rPr>
          <w:rFonts w:hint="eastAsia" w:ascii="宋体" w:hAnsi="宋体" w:cs="宋体"/>
          <w:b/>
          <w:bCs/>
          <w:color w:val="000000"/>
          <w:sz w:val="24"/>
          <w:szCs w:val="24"/>
          <w:highlight w:val="none"/>
          <w:lang w:val="en-US" w:eastAsia="zh-CN" w:bidi="ar-SA"/>
        </w:rPr>
        <w:t>为虚假应标，中标方需承担相关法律后果。</w:t>
      </w:r>
    </w:p>
    <w:p w14:paraId="3DB49551">
      <w:pPr>
        <w:keepNext w:val="0"/>
        <w:keepLines w:val="0"/>
        <w:pageBreakBefore w:val="0"/>
        <w:spacing w:after="0" w:line="360" w:lineRule="auto"/>
        <w:ind w:firstLine="482"/>
        <w:rPr>
          <w:rFonts w:hint="eastAsia"/>
          <w:color w:val="FF0000"/>
          <w:highlight w:val="none"/>
          <w:lang w:val="en-US" w:eastAsia="zh-CN"/>
        </w:rPr>
      </w:pPr>
      <w:r>
        <w:rPr>
          <w:rFonts w:hint="eastAsia" w:ascii="宋体" w:hAnsi="宋体" w:cs="宋体"/>
          <w:b/>
          <w:bCs/>
          <w:color w:val="FF0000"/>
          <w:sz w:val="24"/>
          <w:szCs w:val="24"/>
          <w:highlight w:val="none"/>
          <w:lang w:val="en-US" w:eastAsia="zh-CN" w:bidi="ar-SA"/>
        </w:rPr>
        <w:t>2、投标方在投标文件中需提供的相关证明材料及说明，上传至偏离表模块。</w:t>
      </w:r>
    </w:p>
    <w:p w14:paraId="0F5D68C8">
      <w:pPr>
        <w:keepNext w:val="0"/>
        <w:keepLines w:val="0"/>
        <w:pBdr>
          <w:top w:val="none" w:color="000000" w:sz="0" w:space="0"/>
          <w:left w:val="none" w:color="000000" w:sz="0" w:space="0"/>
          <w:bottom w:val="none" w:color="000000" w:sz="0" w:space="0"/>
          <w:right w:val="none" w:color="000000" w:sz="0" w:space="0"/>
        </w:pBdr>
        <w:spacing w:after="0" w:line="360" w:lineRule="auto"/>
        <w:rPr>
          <w:rFonts w:hint="default"/>
          <w:lang w:val="en-US" w:eastAsia="zh-CN"/>
        </w:rPr>
      </w:pPr>
      <w:r>
        <w:rPr>
          <w:rFonts w:hint="eastAsia" w:ascii="宋体" w:hAnsi="宋体" w:eastAsia="宋体" w:cs="宋体"/>
          <w:b/>
          <w:bCs/>
          <w:color w:val="auto"/>
          <w:sz w:val="24"/>
          <w:szCs w:val="24"/>
          <w:highlight w:val="none"/>
          <w:lang w:val="en-US" w:eastAsia="zh-CN"/>
        </w:rPr>
        <w:t>五、其他要求：见《拟签订的合同文本》</w:t>
      </w:r>
      <w:bookmarkStart w:id="111" w:name="_GoBack"/>
      <w:bookmarkEnd w:id="11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D12D5A"/>
    <w:rsid w:val="065B15E4"/>
    <w:rsid w:val="08AD5A2D"/>
    <w:rsid w:val="1C1520B9"/>
    <w:rsid w:val="2F194EB7"/>
    <w:rsid w:val="31B93423"/>
    <w:rsid w:val="41DE379E"/>
    <w:rsid w:val="49AB26EA"/>
    <w:rsid w:val="5CB61DC7"/>
    <w:rsid w:val="5CE7687A"/>
    <w:rsid w:val="60112F96"/>
    <w:rsid w:val="69362DAC"/>
    <w:rsid w:val="6B62463B"/>
    <w:rsid w:val="6DD12D5A"/>
    <w:rsid w:val="7A9D6842"/>
    <w:rsid w:val="7E4A06D3"/>
    <w:rsid w:val="7E5B60E4"/>
    <w:rsid w:val="7F80640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hint="default" w:ascii="Times New Roman" w:hAnsi="Times New Roman" w:eastAsia="宋体" w:cs="Times New Roman"/>
      <w:sz w:val="21"/>
      <w:szCs w:val="24"/>
      <w:lang w:val="en-US" w:eastAsia="zh-CN" w:bidi="ar-SA"/>
    </w:rPr>
  </w:style>
  <w:style w:type="paragraph" w:styleId="2">
    <w:name w:val="heading 2"/>
    <w:basedOn w:val="1"/>
    <w:next w:val="3"/>
    <w:unhideWhenUsed/>
    <w:qFormat/>
    <w:uiPriority w:val="0"/>
    <w:pPr>
      <w:keepNext/>
      <w:keepLines/>
      <w:jc w:val="left"/>
      <w:outlineLvl w:val="1"/>
    </w:pPr>
    <w:rPr>
      <w:b/>
      <w:sz w:val="28"/>
    </w:rPr>
  </w:style>
  <w:style w:type="character" w:default="1" w:styleId="15">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adjustRightInd w:val="0"/>
      <w:spacing w:line="312" w:lineRule="atLeast"/>
      <w:jc w:val="left"/>
      <w:textAlignment w:val="baseline"/>
    </w:pPr>
    <w:rPr>
      <w:rFonts w:ascii="仿宋_GB2312"/>
      <w:kern w:val="0"/>
      <w:szCs w:val="32"/>
    </w:rPr>
  </w:style>
  <w:style w:type="paragraph" w:styleId="4">
    <w:name w:val="Body Text"/>
    <w:basedOn w:val="1"/>
    <w:next w:val="5"/>
    <w:qFormat/>
    <w:uiPriority w:val="0"/>
    <w:pPr>
      <w:spacing w:after="120"/>
    </w:pPr>
  </w:style>
  <w:style w:type="paragraph" w:customStyle="1" w:styleId="5">
    <w:name w:val="一级条标题"/>
    <w:basedOn w:val="6"/>
    <w:next w:val="7"/>
    <w:qFormat/>
    <w:uiPriority w:val="0"/>
    <w:pPr>
      <w:tabs>
        <w:tab w:val="left" w:pos="810"/>
        <w:tab w:val="left" w:pos="907"/>
        <w:tab w:val="left" w:pos="1265"/>
      </w:tabs>
      <w:spacing w:before="0" w:after="0"/>
      <w:ind w:left="907" w:hanging="907"/>
      <w:outlineLvl w:val="2"/>
    </w:pPr>
    <w:rPr>
      <w:rFonts w:hAnsi="宋体"/>
      <w:sz w:val="20"/>
      <w:szCs w:val="20"/>
    </w:rPr>
  </w:style>
  <w:style w:type="paragraph" w:customStyle="1" w:styleId="6">
    <w:name w:val="章标题"/>
    <w:next w:val="1"/>
    <w:qFormat/>
    <w:uiPriority w:val="0"/>
    <w:pPr>
      <w:tabs>
        <w:tab w:val="left" w:pos="810"/>
        <w:tab w:val="left" w:pos="1265"/>
      </w:tabs>
      <w:spacing w:before="50" w:after="50"/>
      <w:ind w:left="810" w:hanging="810"/>
      <w:jc w:val="both"/>
      <w:outlineLvl w:val="1"/>
    </w:pPr>
    <w:rPr>
      <w:rFonts w:hint="default" w:ascii="黑体" w:hAnsi="Calibri" w:eastAsia="黑体" w:cs="Times New Roman"/>
      <w:sz w:val="21"/>
      <w:szCs w:val="22"/>
      <w:lang w:val="en-US" w:eastAsia="zh-CN" w:bidi="ar-SA"/>
    </w:rPr>
  </w:style>
  <w:style w:type="paragraph" w:customStyle="1" w:styleId="7">
    <w:name w:val="段"/>
    <w:basedOn w:val="8"/>
    <w:next w:val="1"/>
    <w:qFormat/>
    <w:uiPriority w:val="0"/>
    <w:pPr>
      <w:widowControl/>
      <w:ind w:firstLine="200"/>
    </w:pPr>
    <w:rPr>
      <w:rFonts w:hint="eastAsia" w:ascii="宋体"/>
      <w:sz w:val="20"/>
      <w:szCs w:val="20"/>
    </w:rPr>
  </w:style>
  <w:style w:type="paragraph" w:customStyle="1" w:styleId="8">
    <w:name w:val="正文111"/>
    <w:next w:val="9"/>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9">
    <w:name w:val="目录 11"/>
    <w:basedOn w:val="10"/>
    <w:next w:val="1"/>
    <w:qFormat/>
    <w:uiPriority w:val="0"/>
    <w:pPr>
      <w:widowControl/>
      <w:spacing w:after="100" w:line="259" w:lineRule="auto"/>
      <w:jc w:val="left"/>
    </w:pPr>
    <w:rPr>
      <w:rFonts w:ascii="Calibri" w:hAnsi="Calibri"/>
      <w:sz w:val="22"/>
      <w:szCs w:val="22"/>
    </w:rPr>
  </w:style>
  <w:style w:type="paragraph" w:customStyle="1" w:styleId="10">
    <w:name w:val="正文11"/>
    <w:next w:val="9"/>
    <w:qFormat/>
    <w:uiPriority w:val="0"/>
    <w:pPr>
      <w:widowControl w:val="0"/>
      <w:jc w:val="both"/>
    </w:pPr>
    <w:rPr>
      <w:rFonts w:hint="default" w:ascii="Times New Roman" w:hAnsi="Times New Roman" w:eastAsia="宋体" w:cs="Times New Roman"/>
      <w:sz w:val="21"/>
      <w:szCs w:val="24"/>
      <w:lang w:val="en-US" w:eastAsia="zh-CN" w:bidi="ar-SA"/>
    </w:rPr>
  </w:style>
  <w:style w:type="paragraph" w:styleId="11">
    <w:name w:val="Block Text"/>
    <w:basedOn w:val="1"/>
    <w:next w:val="1"/>
    <w:qFormat/>
    <w:uiPriority w:val="0"/>
    <w:pPr>
      <w:ind w:left="256" w:right="6" w:firstLine="624"/>
    </w:pPr>
    <w:rPr>
      <w:rFonts w:eastAsia="仿宋_GB2312"/>
      <w:sz w:val="28"/>
    </w:rPr>
  </w:style>
  <w:style w:type="paragraph" w:styleId="12">
    <w:name w:val="footer"/>
    <w:basedOn w:val="1"/>
    <w:unhideWhenUsed/>
    <w:qFormat/>
    <w:uiPriority w:val="99"/>
    <w:pPr>
      <w:tabs>
        <w:tab w:val="center" w:pos="4153"/>
        <w:tab w:val="right" w:pos="8306"/>
      </w:tabs>
      <w:snapToGrid w:val="0"/>
      <w:spacing w:line="240" w:lineRule="auto"/>
    </w:pPr>
    <w:rPr>
      <w:sz w:val="18"/>
      <w:szCs w:val="18"/>
    </w:rPr>
  </w:style>
  <w:style w:type="paragraph" w:styleId="13">
    <w:name w:val="toc 1"/>
    <w:basedOn w:val="1"/>
    <w:next w:val="1"/>
    <w:unhideWhenUsed/>
    <w:qFormat/>
    <w:uiPriority w:val="39"/>
    <w:pPr>
      <w:spacing w:after="57"/>
      <w:ind w:left="0" w:right="0" w:firstLine="0"/>
    </w:pPr>
  </w:style>
  <w:style w:type="paragraph" w:customStyle="1" w:styleId="16">
    <w:name w:val="目录 111"/>
    <w:basedOn w:val="8"/>
    <w:next w:val="8"/>
    <w:qFormat/>
    <w:uiPriority w:val="0"/>
    <w:pPr>
      <w:widowControl/>
      <w:spacing w:after="100" w:line="259" w:lineRule="auto"/>
      <w:jc w:val="left"/>
    </w:pPr>
    <w:rPr>
      <w:rFonts w:ascii="Calibri" w:hAnsi="Calibri"/>
      <w:sz w:val="22"/>
      <w:szCs w:val="22"/>
    </w:rPr>
  </w:style>
  <w:style w:type="paragraph" w:customStyle="1" w:styleId="17">
    <w:name w:val="正文文本缩进1"/>
    <w:basedOn w:val="8"/>
    <w:next w:val="18"/>
    <w:qFormat/>
    <w:uiPriority w:val="0"/>
    <w:pPr>
      <w:spacing w:after="120"/>
      <w:ind w:left="420"/>
    </w:pPr>
  </w:style>
  <w:style w:type="paragraph" w:customStyle="1" w:styleId="18">
    <w:name w:val="寄信人地址1"/>
    <w:basedOn w:val="8"/>
    <w:qFormat/>
    <w:uiPriority w:val="0"/>
    <w:pPr>
      <w:ind w:firstLine="200"/>
    </w:pPr>
    <w:rPr>
      <w:rFonts w:ascii="Arial" w:hAnsi="Arial" w:eastAsia="仿宋_GB2312"/>
    </w:rPr>
  </w:style>
  <w:style w:type="paragraph" w:customStyle="1" w:styleId="19">
    <w:name w:val="样式正文3"/>
    <w:qFormat/>
    <w:uiPriority w:val="0"/>
    <w:pPr>
      <w:widowControl w:val="0"/>
      <w:adjustRightInd w:val="0"/>
      <w:snapToGrid w:val="0"/>
      <w:spacing w:after="0" w:line="360" w:lineRule="auto"/>
      <w:ind w:firstLine="560" w:firstLineChars="200"/>
      <w:jc w:val="both"/>
    </w:pPr>
    <w:rPr>
      <w:rFonts w:ascii="宋体" w:hAnsi="宋体" w:eastAsia="宋体" w:cs="Times New Roman"/>
      <w:kern w:val="0"/>
      <w:sz w:val="28"/>
      <w:szCs w:val="28"/>
      <w:lang w:val="en-US" w:eastAsia="zh-CN" w:bidi="ar-SA"/>
      <w14:ligatures w14: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28</Pages>
  <Words>5899</Words>
  <Characters>6277</Characters>
  <Lines>0</Lines>
  <Paragraphs>0</Paragraphs>
  <TotalTime>3</TotalTime>
  <ScaleCrop>false</ScaleCrop>
  <LinksUpToDate>false</LinksUpToDate>
  <CharactersWithSpaces>6314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2026-05-14T00:49:00Z</dcterms:created>
  <dc:creator>宋雅</dc:creator>
  <cp:lastModifiedBy>瑞阳及中鸿亿博专用</cp:lastModifiedBy>
  <dcterms:modified xsi:type="dcterms:W3CDTF">2026-06-23T07:44:31Z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E89C659D38354AE1AEAE289C2A338D88_13</vt:lpwstr>
  </property>
  <property fmtid="{D5CDD505-2E9C-101B-9397-08002B2CF9AE}" pid="4" name="KSOTemplateDocerSaveRecord">
    <vt:lpwstr>eyJoZGlkIjoiMTM4ZWI2MTk2ZTM3MTgxMTEzMDE4ZWE1ZmExYjViNmIiLCJ1c2VySWQiOiIzOTg0NjQxMDYifQ==</vt:lpwstr>
  </property>
</Properties>
</file>