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32B63">
      <w:pPr>
        <w:pStyle w:val="7"/>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如有建议或意见，请以书面形式并加盖公章、注明联系人、联系方式，于</w:t>
      </w:r>
      <w:r>
        <w:rPr>
          <w:rFonts w:hint="eastAsia" w:ascii="宋体" w:hAnsi="宋体" w:eastAsia="宋体" w:cs="宋体"/>
          <w:i w:val="0"/>
          <w:caps w:val="0"/>
          <w:color w:val="333333"/>
          <w:spacing w:val="0"/>
          <w:kern w:val="0"/>
          <w:sz w:val="24"/>
          <w:szCs w:val="24"/>
          <w:lang w:val="en-US" w:eastAsia="zh-CN" w:bidi="ar"/>
        </w:rPr>
        <w:t>2026年7月8</w:t>
      </w:r>
      <w:r>
        <w:rPr>
          <w:rFonts w:hint="eastAsia" w:ascii="宋体" w:hAnsi="宋体" w:cs="宋体"/>
          <w:i w:val="0"/>
          <w:caps w:val="0"/>
          <w:color w:val="333333"/>
          <w:spacing w:val="0"/>
          <w:kern w:val="0"/>
          <w:sz w:val="24"/>
          <w:szCs w:val="24"/>
          <w:lang w:val="en-US" w:eastAsia="zh-CN" w:bidi="ar"/>
        </w:rPr>
        <w:t xml:space="preserve"> </w:t>
      </w:r>
      <w:r>
        <w:rPr>
          <w:rFonts w:hint="eastAsia" w:ascii="宋体" w:hAnsi="宋体" w:eastAsia="宋体" w:cs="宋体"/>
          <w:i w:val="0"/>
          <w:caps w:val="0"/>
          <w:color w:val="333333"/>
          <w:spacing w:val="0"/>
          <w:kern w:val="0"/>
          <w:sz w:val="24"/>
          <w:szCs w:val="24"/>
          <w:lang w:val="en-US" w:eastAsia="zh-CN" w:bidi="ar"/>
        </w:rPr>
        <w:t>日17:30</w:t>
      </w:r>
      <w:r>
        <w:rPr>
          <w:rFonts w:hint="eastAsia" w:ascii="宋体" w:hAnsi="宋体" w:eastAsia="宋体" w:cs="宋体"/>
          <w:kern w:val="2"/>
          <w:sz w:val="24"/>
          <w:szCs w:val="24"/>
          <w:lang w:val="en-US" w:eastAsia="zh-CN" w:bidi="ar-SA"/>
        </w:rPr>
        <w:t>之前送至我单位，逾期不受理（如邮寄，</w:t>
      </w:r>
      <w:r>
        <w:rPr>
          <w:rFonts w:hint="eastAsia" w:ascii="宋体" w:hAnsi="宋体" w:eastAsia="宋体" w:cs="宋体"/>
          <w:i w:val="0"/>
          <w:caps w:val="0"/>
          <w:color w:val="333333"/>
          <w:spacing w:val="0"/>
          <w:kern w:val="0"/>
          <w:sz w:val="24"/>
          <w:szCs w:val="24"/>
          <w:lang w:val="en-US" w:eastAsia="zh-CN" w:bidi="ar"/>
        </w:rPr>
        <w:t>2026年7月8日17:30</w:t>
      </w:r>
      <w:r>
        <w:rPr>
          <w:rFonts w:hint="eastAsia" w:ascii="宋体" w:hAnsi="宋体" w:eastAsia="宋体" w:cs="宋体"/>
          <w:kern w:val="2"/>
          <w:sz w:val="24"/>
          <w:szCs w:val="24"/>
          <w:lang w:val="en-US" w:eastAsia="zh-CN" w:bidi="ar-SA"/>
        </w:rPr>
        <w:t>之后到达本单位的邮件将不再受理）。</w:t>
      </w:r>
    </w:p>
    <w:p w14:paraId="7C3B7DD8">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2B9B93E5">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09AD4D31">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20200E2C">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2533A47B">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2FEF94B9">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34FFD844">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1220E3CB">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2BE2C91A">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38273847">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56328E29">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36C36BCF">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69CB238B">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656F0428">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08FC6636">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60317F2B">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3188604C">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65F39FD2">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375B82B8">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025006D1">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227BCCBB">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4288CF54">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2F3CA078">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3CC95F0C">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09497456">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65B4C7E2">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2F81AB11">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45527174">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61B4A6C2">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1CD58692">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p>
    <w:p w14:paraId="23B83C8A">
      <w:pPr>
        <w:pStyle w:val="10"/>
        <w:numPr>
          <w:ilvl w:val="0"/>
          <w:numId w:val="0"/>
        </w:numPr>
        <w:spacing w:before="0" w:after="0" w:line="400" w:lineRule="exact"/>
        <w:jc w:val="both"/>
        <w:rPr>
          <w:rFonts w:hint="eastAsia" w:ascii="宋体" w:hAnsi="宋体" w:eastAsia="宋体" w:cs="宋体"/>
          <w:color w:val="auto"/>
          <w:sz w:val="30"/>
          <w:szCs w:val="30"/>
          <w:highlight w:val="none"/>
          <w:shd w:val="clear" w:color="auto" w:fill="auto"/>
        </w:rPr>
      </w:pPr>
    </w:p>
    <w:p w14:paraId="1E089C81">
      <w:pPr>
        <w:pStyle w:val="10"/>
        <w:numPr>
          <w:ilvl w:val="0"/>
          <w:numId w:val="0"/>
        </w:numPr>
        <w:spacing w:before="0" w:after="0" w:line="400" w:lineRule="exact"/>
        <w:ind w:left="3252" w:leftChars="0"/>
        <w:jc w:val="both"/>
        <w:rPr>
          <w:rFonts w:hint="eastAsia" w:ascii="宋体" w:hAnsi="宋体" w:eastAsia="宋体" w:cs="宋体"/>
          <w:color w:val="auto"/>
          <w:sz w:val="30"/>
          <w:szCs w:val="30"/>
          <w:highlight w:val="none"/>
          <w:shd w:val="clear" w:color="auto" w:fill="auto"/>
        </w:rPr>
      </w:pPr>
      <w:r>
        <w:rPr>
          <w:rFonts w:hint="eastAsia" w:ascii="宋体" w:hAnsi="宋体" w:eastAsia="宋体" w:cs="宋体"/>
          <w:color w:val="auto"/>
          <w:sz w:val="30"/>
          <w:szCs w:val="30"/>
          <w:highlight w:val="none"/>
          <w:shd w:val="clear" w:color="auto" w:fill="auto"/>
        </w:rPr>
        <w:t>采购需求</w:t>
      </w:r>
      <w:bookmarkStart w:id="0" w:name="_GoBack"/>
      <w:bookmarkEnd w:id="0"/>
    </w:p>
    <w:p w14:paraId="752F89A6">
      <w:pPr>
        <w:keepNext w:val="0"/>
        <w:keepLines w:val="0"/>
        <w:pageBreakBefore w:val="0"/>
        <w:widowControl/>
        <w:tabs>
          <w:tab w:val="left" w:pos="0"/>
        </w:tabs>
        <w:kinsoku w:val="0"/>
        <w:wordWrap/>
        <w:overflowPunct/>
        <w:topLinePunct w:val="0"/>
        <w:autoSpaceDE w:val="0"/>
        <w:autoSpaceDN w:val="0"/>
        <w:bidi w:val="0"/>
        <w:adjustRightInd w:val="0"/>
        <w:snapToGrid w:val="0"/>
        <w:spacing w:before="0" w:beforeLines="50" w:after="0" w:afterLines="50"/>
        <w:ind w:firstLine="487" w:firstLineChars="202"/>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一、说明</w:t>
      </w:r>
    </w:p>
    <w:p w14:paraId="3612A209">
      <w:pPr>
        <w:tabs>
          <w:tab w:val="left" w:pos="0"/>
        </w:tabs>
        <w:adjustRightInd w:val="0"/>
        <w:snapToGrid w:val="0"/>
        <w:ind w:firstLine="484" w:firstLineChars="202"/>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（一）采购人：徐州市铜山区人民法院</w:t>
      </w:r>
      <w:r>
        <w:rPr>
          <w:rFonts w:hint="eastAsia" w:ascii="宋体" w:hAnsi="宋体" w:cs="宋体"/>
          <w:color w:val="auto"/>
          <w:sz w:val="24"/>
          <w:highlight w:val="none"/>
          <w:lang w:val="en-US" w:eastAsia="zh-CN"/>
        </w:rPr>
        <w:t xml:space="preserve"> </w:t>
      </w:r>
    </w:p>
    <w:p w14:paraId="4BD022C9">
      <w:pPr>
        <w:tabs>
          <w:tab w:val="left" w:pos="0"/>
        </w:tabs>
        <w:adjustRightInd w:val="0"/>
        <w:snapToGrid w:val="0"/>
        <w:ind w:firstLine="484" w:firstLineChars="202"/>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（二）采购项目名称：徐州市铜山区人民法院物业及安保服务</w:t>
      </w:r>
      <w:r>
        <w:rPr>
          <w:rFonts w:hint="eastAsia" w:ascii="宋体" w:hAnsi="宋体" w:cs="宋体"/>
          <w:color w:val="auto"/>
          <w:sz w:val="24"/>
          <w:highlight w:val="none"/>
          <w:lang w:val="en-US" w:eastAsia="zh-CN"/>
        </w:rPr>
        <w:t xml:space="preserve"> </w:t>
      </w:r>
    </w:p>
    <w:p w14:paraId="40F9B90D">
      <w:pPr>
        <w:tabs>
          <w:tab w:val="left" w:pos="0"/>
        </w:tabs>
        <w:adjustRightInd w:val="0"/>
        <w:snapToGrid w:val="0"/>
        <w:ind w:firstLine="484" w:firstLineChars="202"/>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（三）采购标的：</w:t>
      </w:r>
      <w:r>
        <w:rPr>
          <w:rFonts w:hint="eastAsia" w:ascii="宋体" w:hAnsi="宋体" w:cs="宋体"/>
          <w:color w:val="auto"/>
          <w:sz w:val="24"/>
          <w:highlight w:val="none"/>
          <w:lang w:val="en-US" w:eastAsia="zh-CN"/>
        </w:rPr>
        <w:t xml:space="preserve"> </w:t>
      </w:r>
    </w:p>
    <w:p w14:paraId="40FBF979">
      <w:pPr>
        <w:tabs>
          <w:tab w:val="left" w:pos="0"/>
        </w:tabs>
        <w:adjustRightInd w:val="0"/>
        <w:snapToGrid w:val="0"/>
        <w:ind w:firstLine="484" w:firstLineChars="202"/>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lang w:val="en-US" w:eastAsia="zh-CN"/>
        </w:rPr>
        <w:t>徐州市铜山区</w:t>
      </w:r>
      <w:r>
        <w:rPr>
          <w:rFonts w:hint="eastAsia" w:ascii="宋体" w:hAnsi="宋体" w:cs="宋体"/>
          <w:color w:val="auto"/>
          <w:sz w:val="24"/>
          <w:highlight w:val="none"/>
          <w:lang w:val="en-US" w:eastAsia="zh-CN"/>
        </w:rPr>
        <w:t>人民法院</w:t>
      </w:r>
      <w:r>
        <w:rPr>
          <w:rFonts w:hint="eastAsia" w:ascii="宋体" w:hAnsi="宋体" w:eastAsia="宋体" w:cs="宋体"/>
          <w:color w:val="auto"/>
          <w:sz w:val="24"/>
          <w:highlight w:val="none"/>
        </w:rPr>
        <w:t>物业</w:t>
      </w:r>
      <w:r>
        <w:rPr>
          <w:rFonts w:hint="eastAsia" w:ascii="宋体" w:hAnsi="宋体" w:eastAsia="宋体" w:cs="宋体"/>
          <w:color w:val="auto"/>
          <w:sz w:val="24"/>
          <w:highlight w:val="none"/>
          <w:lang w:val="en-US" w:eastAsia="zh-CN"/>
        </w:rPr>
        <w:t>及安保</w:t>
      </w:r>
      <w:r>
        <w:rPr>
          <w:rFonts w:hint="eastAsia" w:ascii="宋体" w:hAnsi="宋体" w:eastAsia="宋体" w:cs="宋体"/>
          <w:color w:val="auto"/>
          <w:sz w:val="24"/>
          <w:highlight w:val="none"/>
        </w:rPr>
        <w:t>服务</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kern w:val="0"/>
          <w:sz w:val="24"/>
          <w:highlight w:val="none"/>
        </w:rPr>
        <w:t>）对应的中小企业划分标准所属行业为（</w:t>
      </w:r>
      <w:r>
        <w:rPr>
          <w:rFonts w:hint="eastAsia" w:ascii="宋体" w:hAnsi="宋体" w:eastAsia="宋体" w:cs="宋体"/>
          <w:color w:val="auto"/>
          <w:kern w:val="0"/>
          <w:sz w:val="24"/>
          <w:highlight w:val="none"/>
          <w:u w:val="single"/>
        </w:rPr>
        <w:t>物业管理</w:t>
      </w:r>
      <w:r>
        <w:rPr>
          <w:rFonts w:hint="eastAsia" w:ascii="宋体" w:hAnsi="宋体" w:eastAsia="宋体" w:cs="宋体"/>
          <w:color w:val="auto"/>
          <w:kern w:val="0"/>
          <w:sz w:val="24"/>
          <w:highlight w:val="none"/>
        </w:rPr>
        <w:t>）。</w:t>
      </w:r>
    </w:p>
    <w:p w14:paraId="11E2C3BB">
      <w:pPr>
        <w:adjustRightInd w:val="0"/>
        <w:snapToGrid w:val="0"/>
        <w:ind w:firstLine="477" w:firstLineChars="199"/>
        <w:rPr>
          <w:rFonts w:hint="eastAsia" w:ascii="宋体" w:hAnsi="宋体" w:eastAsia="宋体" w:cs="宋体"/>
          <w:color w:val="auto"/>
          <w:sz w:val="24"/>
          <w:highlight w:val="none"/>
        </w:rPr>
      </w:pPr>
      <w:r>
        <w:rPr>
          <w:rFonts w:hint="eastAsia" w:ascii="宋体" w:hAnsi="宋体" w:eastAsia="宋体" w:cs="宋体"/>
          <w:color w:val="auto"/>
          <w:sz w:val="24"/>
          <w:highlight w:val="none"/>
        </w:rPr>
        <w:t>（四）本项目为专门面向中小企业采购的项目</w:t>
      </w:r>
      <w:r>
        <w:rPr>
          <w:rFonts w:hint="eastAsia" w:ascii="宋体" w:hAnsi="宋体" w:eastAsia="宋体" w:cs="宋体"/>
          <w:color w:val="auto"/>
          <w:kern w:val="0"/>
          <w:sz w:val="24"/>
          <w:highlight w:val="none"/>
        </w:rPr>
        <w:t>。</w:t>
      </w:r>
    </w:p>
    <w:p w14:paraId="562F05D5">
      <w:pPr>
        <w:adjustRightInd w:val="0"/>
        <w:snapToGrid w:val="0"/>
        <w:ind w:firstLine="484" w:firstLineChars="202"/>
        <w:rPr>
          <w:rFonts w:hint="eastAsia" w:ascii="宋体" w:hAnsi="宋体" w:eastAsia="宋体" w:cs="宋体"/>
          <w:bCs/>
          <w:color w:val="auto"/>
          <w:sz w:val="24"/>
          <w:highlight w:val="none"/>
        </w:rPr>
      </w:pPr>
      <w:r>
        <w:rPr>
          <w:rFonts w:hint="eastAsia" w:ascii="宋体" w:hAnsi="宋体" w:eastAsia="宋体" w:cs="宋体"/>
          <w:color w:val="auto"/>
          <w:sz w:val="24"/>
          <w:highlight w:val="none"/>
        </w:rPr>
        <w:t>（五）</w:t>
      </w:r>
      <w:r>
        <w:rPr>
          <w:rFonts w:hint="eastAsia" w:ascii="宋体" w:hAnsi="宋体" w:eastAsia="宋体" w:cs="宋体"/>
          <w:bCs/>
          <w:color w:val="auto"/>
          <w:sz w:val="24"/>
          <w:highlight w:val="none"/>
        </w:rPr>
        <w:t>本项目不接受超过</w:t>
      </w:r>
      <w:r>
        <w:rPr>
          <w:rFonts w:hint="eastAsia" w:ascii="宋体" w:hAnsi="宋体" w:cs="宋体"/>
          <w:bCs/>
          <w:color w:val="auto"/>
          <w:sz w:val="24"/>
          <w:highlight w:val="none"/>
          <w:lang w:val="en-US" w:eastAsia="zh-CN"/>
        </w:rPr>
        <w:t>170</w:t>
      </w:r>
      <w:r>
        <w:rPr>
          <w:rFonts w:hint="eastAsia" w:ascii="宋体" w:hAnsi="宋体" w:eastAsia="宋体" w:cs="宋体"/>
          <w:bCs/>
          <w:color w:val="auto"/>
          <w:sz w:val="24"/>
          <w:highlight w:val="none"/>
        </w:rPr>
        <w:t>万元（采购项目预算金额）的投标报价。</w:t>
      </w:r>
    </w:p>
    <w:p w14:paraId="161BA1C5">
      <w:pPr>
        <w:keepNext w:val="0"/>
        <w:keepLines w:val="0"/>
        <w:pageBreakBefore w:val="0"/>
        <w:widowControl/>
        <w:tabs>
          <w:tab w:val="left" w:pos="0"/>
        </w:tabs>
        <w:kinsoku w:val="0"/>
        <w:wordWrap/>
        <w:overflowPunct/>
        <w:topLinePunct w:val="0"/>
        <w:autoSpaceDE w:val="0"/>
        <w:autoSpaceDN w:val="0"/>
        <w:bidi w:val="0"/>
        <w:adjustRightInd w:val="0"/>
        <w:snapToGrid w:val="0"/>
        <w:spacing w:before="0" w:beforeLines="50" w:after="0" w:afterLines="50"/>
        <w:ind w:firstLine="487" w:firstLineChars="202"/>
        <w:textAlignment w:val="baseline"/>
        <w:rPr>
          <w:rFonts w:hint="eastAsia" w:ascii="宋体" w:hAnsi="宋体" w:eastAsia="宋体" w:cs="宋体"/>
          <w:b w:val="0"/>
          <w:bCs w:val="0"/>
          <w:color w:val="auto"/>
          <w:sz w:val="24"/>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项目基本情况</w:t>
      </w:r>
    </w:p>
    <w:p w14:paraId="349135F4">
      <w:pPr>
        <w:spacing w:before="1" w:line="185" w:lineRule="auto"/>
        <w:ind w:left="548"/>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2"/>
          <w:sz w:val="24"/>
          <w:szCs w:val="24"/>
          <w:highlight w:val="none"/>
          <w:lang w:val="en-US" w:eastAsia="zh-CN"/>
        </w:rPr>
        <w:t>一</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2"/>
          <w:sz w:val="24"/>
          <w:szCs w:val="24"/>
          <w:highlight w:val="none"/>
        </w:rPr>
        <w:t>物业情况</w:t>
      </w:r>
    </w:p>
    <w:p w14:paraId="5846FC1C">
      <w:pPr>
        <w:spacing w:line="27" w:lineRule="exact"/>
        <w:rPr>
          <w:rFonts w:hint="eastAsia" w:ascii="宋体" w:hAnsi="宋体" w:eastAsia="宋体" w:cs="宋体"/>
          <w:color w:val="auto"/>
          <w:sz w:val="24"/>
          <w:szCs w:val="24"/>
          <w:highlight w:val="none"/>
        </w:rPr>
      </w:pPr>
    </w:p>
    <w:tbl>
      <w:tblPr>
        <w:tblStyle w:val="14"/>
        <w:tblW w:w="85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61"/>
        <w:gridCol w:w="4578"/>
      </w:tblGrid>
      <w:tr w14:paraId="52490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2" w:hRule="atLeast"/>
          <w:jc w:val="center"/>
        </w:trPr>
        <w:tc>
          <w:tcPr>
            <w:tcW w:w="3961" w:type="dxa"/>
            <w:vAlign w:val="top"/>
          </w:tcPr>
          <w:p w14:paraId="3E5B950C">
            <w:pPr>
              <w:spacing w:before="94" w:line="222" w:lineRule="auto"/>
              <w:ind w:left="116"/>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物业名称</w:t>
            </w:r>
          </w:p>
        </w:tc>
        <w:tc>
          <w:tcPr>
            <w:tcW w:w="4578" w:type="dxa"/>
            <w:vAlign w:val="top"/>
          </w:tcPr>
          <w:p w14:paraId="140B8D7B">
            <w:pPr>
              <w:spacing w:before="94" w:line="222" w:lineRule="auto"/>
              <w:ind w:left="111"/>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物业地址</w:t>
            </w:r>
          </w:p>
        </w:tc>
      </w:tr>
      <w:tr w14:paraId="47A3D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jc w:val="center"/>
        </w:trPr>
        <w:tc>
          <w:tcPr>
            <w:tcW w:w="3961" w:type="dxa"/>
            <w:vAlign w:val="top"/>
          </w:tcPr>
          <w:p w14:paraId="47FC3E87">
            <w:pPr>
              <w:spacing w:before="88" w:line="217" w:lineRule="auto"/>
              <w:ind w:left="119" w:firstLine="240" w:firstLineChars="1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徐州市铜山区人民法院（含综治中心立案庭办公区）</w:t>
            </w:r>
          </w:p>
        </w:tc>
        <w:tc>
          <w:tcPr>
            <w:tcW w:w="4578" w:type="dxa"/>
            <w:vAlign w:val="top"/>
          </w:tcPr>
          <w:p w14:paraId="2BF1EAC1">
            <w:pPr>
              <w:spacing w:before="204" w:line="219" w:lineRule="auto"/>
              <w:ind w:left="114"/>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铜山新区长江路1号</w:t>
            </w:r>
          </w:p>
        </w:tc>
      </w:tr>
      <w:tr w14:paraId="5F259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jc w:val="center"/>
        </w:trPr>
        <w:tc>
          <w:tcPr>
            <w:tcW w:w="3961" w:type="dxa"/>
            <w:vAlign w:val="top"/>
          </w:tcPr>
          <w:p w14:paraId="3E1E3FED">
            <w:pPr>
              <w:spacing w:before="88" w:line="217" w:lineRule="auto"/>
              <w:ind w:left="119" w:firstLine="240" w:firstLineChars="1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徐州市铜山区张集人民法庭（张集法庭）</w:t>
            </w:r>
          </w:p>
        </w:tc>
        <w:tc>
          <w:tcPr>
            <w:tcW w:w="4578" w:type="dxa"/>
            <w:vAlign w:val="top"/>
          </w:tcPr>
          <w:p w14:paraId="329027C3">
            <w:pPr>
              <w:spacing w:before="204" w:line="219" w:lineRule="auto"/>
              <w:ind w:left="114"/>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张集镇</w:t>
            </w:r>
          </w:p>
        </w:tc>
      </w:tr>
      <w:tr w14:paraId="109DE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jc w:val="center"/>
        </w:trPr>
        <w:tc>
          <w:tcPr>
            <w:tcW w:w="3961" w:type="dxa"/>
            <w:vAlign w:val="top"/>
          </w:tcPr>
          <w:p w14:paraId="0C7CBF16">
            <w:pPr>
              <w:spacing w:before="88" w:line="217" w:lineRule="auto"/>
              <w:ind w:left="119" w:firstLine="240" w:firstLineChars="1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徐州市铜山区茅村人民法庭（茅村法庭）</w:t>
            </w:r>
          </w:p>
        </w:tc>
        <w:tc>
          <w:tcPr>
            <w:tcW w:w="4578" w:type="dxa"/>
            <w:vAlign w:val="top"/>
          </w:tcPr>
          <w:p w14:paraId="7A4E58BC">
            <w:pPr>
              <w:spacing w:before="204" w:line="219" w:lineRule="auto"/>
              <w:ind w:left="114"/>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茅村镇</w:t>
            </w:r>
          </w:p>
        </w:tc>
      </w:tr>
      <w:tr w14:paraId="1A732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3961" w:type="dxa"/>
            <w:vAlign w:val="top"/>
          </w:tcPr>
          <w:p w14:paraId="0B25E08A">
            <w:pPr>
              <w:spacing w:before="88" w:line="217" w:lineRule="auto"/>
              <w:ind w:left="119" w:firstLine="240" w:firstLineChars="1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徐州市铜山区郑集人民法庭（郑集法庭）</w:t>
            </w:r>
          </w:p>
        </w:tc>
        <w:tc>
          <w:tcPr>
            <w:tcW w:w="4578" w:type="dxa"/>
            <w:vAlign w:val="top"/>
          </w:tcPr>
          <w:p w14:paraId="37C16667">
            <w:pPr>
              <w:spacing w:before="204" w:line="219" w:lineRule="auto"/>
              <w:ind w:left="114"/>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郑集镇</w:t>
            </w:r>
          </w:p>
        </w:tc>
      </w:tr>
    </w:tbl>
    <w:p w14:paraId="13FF5BF3">
      <w:pPr>
        <w:keepNext w:val="0"/>
        <w:keepLines w:val="0"/>
        <w:pageBreakBefore w:val="0"/>
        <w:widowControl/>
        <w:tabs>
          <w:tab w:val="left" w:pos="0"/>
        </w:tabs>
        <w:kinsoku w:val="0"/>
        <w:wordWrap/>
        <w:overflowPunct/>
        <w:topLinePunct w:val="0"/>
        <w:autoSpaceDE w:val="0"/>
        <w:autoSpaceDN w:val="0"/>
        <w:bidi w:val="0"/>
        <w:adjustRightInd w:val="0"/>
        <w:snapToGrid w:val="0"/>
        <w:spacing w:before="0" w:beforeLines="50" w:after="0" w:afterLines="50"/>
        <w:ind w:firstLine="484" w:firstLineChars="202"/>
        <w:textAlignment w:val="baseline"/>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三、物业服务范围</w:t>
      </w:r>
    </w:p>
    <w:p w14:paraId="4C6BDC48">
      <w:pPr>
        <w:spacing w:before="60" w:line="185" w:lineRule="auto"/>
        <w:ind w:left="508"/>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lang w:val="en-US" w:eastAsia="zh-CN"/>
        </w:rPr>
        <w:t>（一）</w:t>
      </w:r>
      <w:r>
        <w:rPr>
          <w:rFonts w:hint="eastAsia" w:ascii="宋体" w:hAnsi="宋体" w:eastAsia="宋体" w:cs="宋体"/>
          <w:b/>
          <w:bCs/>
          <w:color w:val="auto"/>
          <w:spacing w:val="4"/>
          <w:sz w:val="24"/>
          <w:szCs w:val="24"/>
          <w:highlight w:val="none"/>
        </w:rPr>
        <w:t>物业管理（建筑物）</w:t>
      </w:r>
    </w:p>
    <w:tbl>
      <w:tblPr>
        <w:tblStyle w:val="12"/>
        <w:tblW w:w="8459"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10"/>
        <w:gridCol w:w="3508"/>
        <w:gridCol w:w="2547"/>
      </w:tblGrid>
      <w:tr w14:paraId="40E5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2404" w:type="dxa"/>
            <w:gridSpan w:val="2"/>
            <w:vAlign w:val="center"/>
          </w:tcPr>
          <w:p w14:paraId="337C1170">
            <w:pPr>
              <w:pageBreakBefore w:val="0"/>
              <w:kinsoku/>
              <w:wordWrap/>
              <w:overflowPunct/>
              <w:topLinePunct w:val="0"/>
              <w:bidi w:val="0"/>
              <w:snapToGrid w:val="0"/>
              <w:spacing w:line="300" w:lineRule="auto"/>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名称</w:t>
            </w:r>
          </w:p>
        </w:tc>
        <w:tc>
          <w:tcPr>
            <w:tcW w:w="3508" w:type="dxa"/>
            <w:vAlign w:val="center"/>
          </w:tcPr>
          <w:p w14:paraId="6EB12785">
            <w:pPr>
              <w:pageBreakBefore w:val="0"/>
              <w:kinsoku/>
              <w:wordWrap/>
              <w:overflowPunct/>
              <w:topLinePunct w:val="0"/>
              <w:bidi w:val="0"/>
              <w:snapToGrid w:val="0"/>
              <w:spacing w:line="300" w:lineRule="auto"/>
              <w:jc w:val="center"/>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rPr>
              <w:t>明细</w:t>
            </w:r>
          </w:p>
        </w:tc>
        <w:tc>
          <w:tcPr>
            <w:tcW w:w="2547" w:type="dxa"/>
            <w:vAlign w:val="center"/>
          </w:tcPr>
          <w:p w14:paraId="013A2BF0">
            <w:pPr>
              <w:pageBreakBefore w:val="0"/>
              <w:kinsoku/>
              <w:wordWrap/>
              <w:overflowPunct/>
              <w:topLinePunct w:val="0"/>
              <w:bidi w:val="0"/>
              <w:snapToGrid w:val="0"/>
              <w:spacing w:line="300" w:lineRule="auto"/>
              <w:jc w:val="center"/>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服务内容及标准</w:t>
            </w:r>
          </w:p>
        </w:tc>
      </w:tr>
      <w:tr w14:paraId="7BA4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2404" w:type="dxa"/>
            <w:gridSpan w:val="2"/>
            <w:vAlign w:val="center"/>
          </w:tcPr>
          <w:p w14:paraId="378E4921">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建筑1名称</w:t>
            </w:r>
          </w:p>
        </w:tc>
        <w:tc>
          <w:tcPr>
            <w:tcW w:w="3508" w:type="dxa"/>
            <w:vAlign w:val="center"/>
          </w:tcPr>
          <w:p w14:paraId="5533F341">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徐州市铜山区人民法院</w:t>
            </w:r>
          </w:p>
        </w:tc>
        <w:tc>
          <w:tcPr>
            <w:tcW w:w="2547" w:type="dxa"/>
            <w:vAlign w:val="center"/>
          </w:tcPr>
          <w:p w14:paraId="3239FC20">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p>
        </w:tc>
      </w:tr>
      <w:tr w14:paraId="0270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94" w:type="dxa"/>
            <w:vMerge w:val="restart"/>
            <w:vAlign w:val="center"/>
          </w:tcPr>
          <w:p w14:paraId="6C9F16FB">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总面积</w:t>
            </w:r>
          </w:p>
        </w:tc>
        <w:tc>
          <w:tcPr>
            <w:tcW w:w="1510" w:type="dxa"/>
            <w:vAlign w:val="center"/>
          </w:tcPr>
          <w:p w14:paraId="524836D1">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建筑面积</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w:t>
            </w:r>
          </w:p>
        </w:tc>
        <w:tc>
          <w:tcPr>
            <w:tcW w:w="3508" w:type="dxa"/>
            <w:vAlign w:val="center"/>
          </w:tcPr>
          <w:p w14:paraId="70BD502F">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21000</w:t>
            </w:r>
            <w:r>
              <w:rPr>
                <w:rFonts w:hint="eastAsia" w:ascii="宋体" w:hAnsi="宋体" w:eastAsia="宋体" w:cs="宋体"/>
                <w:color w:val="auto"/>
                <w:kern w:val="2"/>
                <w:sz w:val="24"/>
                <w:szCs w:val="24"/>
                <w:highlight w:val="none"/>
                <w:lang w:val="en-US" w:eastAsia="zh-CN"/>
              </w:rPr>
              <w:t>㎡</w:t>
            </w:r>
          </w:p>
        </w:tc>
        <w:tc>
          <w:tcPr>
            <w:tcW w:w="2547" w:type="dxa"/>
            <w:vAlign w:val="center"/>
          </w:tcPr>
          <w:p w14:paraId="3F14DC7B">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124F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94" w:type="dxa"/>
            <w:vMerge w:val="continue"/>
            <w:vAlign w:val="center"/>
          </w:tcPr>
          <w:p w14:paraId="07E51F0F">
            <w:pPr>
              <w:pageBreakBefore w:val="0"/>
              <w:kinsoku/>
              <w:wordWrap/>
              <w:overflowPunct/>
              <w:topLinePunct w:val="0"/>
              <w:bidi w:val="0"/>
              <w:snapToGrid w:val="0"/>
              <w:spacing w:line="300" w:lineRule="auto"/>
              <w:ind w:left="0" w:firstLine="0" w:firstLineChars="0"/>
              <w:jc w:val="center"/>
              <w:rPr>
                <w:rFonts w:hint="eastAsia" w:ascii="宋体" w:hAnsi="宋体" w:eastAsia="宋体" w:cs="宋体"/>
                <w:color w:val="auto"/>
                <w:kern w:val="2"/>
                <w:sz w:val="24"/>
                <w:szCs w:val="24"/>
                <w:highlight w:val="none"/>
              </w:rPr>
            </w:pPr>
          </w:p>
        </w:tc>
        <w:tc>
          <w:tcPr>
            <w:tcW w:w="1510" w:type="dxa"/>
            <w:vAlign w:val="center"/>
          </w:tcPr>
          <w:p w14:paraId="3A094891">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需保洁面积</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w:t>
            </w:r>
          </w:p>
        </w:tc>
        <w:tc>
          <w:tcPr>
            <w:tcW w:w="3508" w:type="dxa"/>
            <w:vAlign w:val="center"/>
          </w:tcPr>
          <w:p w14:paraId="19EBC203">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163</w:t>
            </w:r>
            <w:r>
              <w:rPr>
                <w:rFonts w:hint="eastAsia" w:ascii="宋体" w:hAnsi="宋体" w:cs="宋体"/>
                <w:color w:val="auto"/>
                <w:kern w:val="2"/>
                <w:sz w:val="24"/>
                <w:szCs w:val="24"/>
                <w:highlight w:val="none"/>
                <w:lang w:val="en-US" w:eastAsia="zh-CN"/>
              </w:rPr>
              <w:t>00</w:t>
            </w:r>
            <w:r>
              <w:rPr>
                <w:rFonts w:hint="eastAsia" w:ascii="宋体" w:hAnsi="宋体" w:eastAsia="宋体" w:cs="宋体"/>
                <w:color w:val="auto"/>
                <w:kern w:val="2"/>
                <w:sz w:val="24"/>
                <w:szCs w:val="24"/>
                <w:highlight w:val="none"/>
                <w:lang w:val="en-US" w:eastAsia="zh-CN"/>
              </w:rPr>
              <w:t>㎡</w:t>
            </w:r>
          </w:p>
        </w:tc>
        <w:tc>
          <w:tcPr>
            <w:tcW w:w="2547" w:type="dxa"/>
            <w:vAlign w:val="center"/>
          </w:tcPr>
          <w:p w14:paraId="454AA50C">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15C2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94" w:type="dxa"/>
            <w:vAlign w:val="center"/>
          </w:tcPr>
          <w:p w14:paraId="259FFC28">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门窗</w:t>
            </w:r>
          </w:p>
        </w:tc>
        <w:tc>
          <w:tcPr>
            <w:tcW w:w="1510" w:type="dxa"/>
            <w:vAlign w:val="center"/>
          </w:tcPr>
          <w:p w14:paraId="02527292">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门窗总数量（个）及总面积</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w:t>
            </w:r>
          </w:p>
        </w:tc>
        <w:tc>
          <w:tcPr>
            <w:tcW w:w="3508" w:type="dxa"/>
            <w:vAlign w:val="center"/>
          </w:tcPr>
          <w:p w14:paraId="2E0FBA29">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数量：580个，面积：1680㎡</w:t>
            </w:r>
          </w:p>
        </w:tc>
        <w:tc>
          <w:tcPr>
            <w:tcW w:w="2547" w:type="dxa"/>
            <w:vAlign w:val="center"/>
          </w:tcPr>
          <w:p w14:paraId="56EC5D13">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3D51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94" w:type="dxa"/>
            <w:vAlign w:val="center"/>
          </w:tcPr>
          <w:p w14:paraId="7F0E8E18">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地面</w:t>
            </w:r>
          </w:p>
        </w:tc>
        <w:tc>
          <w:tcPr>
            <w:tcW w:w="1510" w:type="dxa"/>
            <w:vAlign w:val="center"/>
          </w:tcPr>
          <w:p w14:paraId="1EF6C5A8">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地面</w:t>
            </w:r>
            <w:r>
              <w:rPr>
                <w:rFonts w:hint="eastAsia" w:ascii="宋体" w:hAnsi="宋体" w:eastAsia="宋体" w:cs="宋体"/>
                <w:color w:val="auto"/>
                <w:kern w:val="2"/>
                <w:sz w:val="24"/>
                <w:szCs w:val="24"/>
                <w:highlight w:val="none"/>
                <w:lang w:val="en-US" w:eastAsia="zh-CN"/>
              </w:rPr>
              <w:t>各</w:t>
            </w:r>
            <w:r>
              <w:rPr>
                <w:rFonts w:hint="eastAsia" w:ascii="宋体" w:hAnsi="宋体" w:eastAsia="宋体" w:cs="宋体"/>
                <w:color w:val="auto"/>
                <w:kern w:val="2"/>
                <w:sz w:val="24"/>
                <w:szCs w:val="24"/>
                <w:highlight w:val="none"/>
              </w:rPr>
              <w:t>材质</w:t>
            </w:r>
            <w:r>
              <w:rPr>
                <w:rFonts w:hint="eastAsia" w:ascii="宋体" w:hAnsi="宋体" w:eastAsia="宋体" w:cs="宋体"/>
                <w:color w:val="auto"/>
                <w:kern w:val="2"/>
                <w:sz w:val="24"/>
                <w:szCs w:val="24"/>
                <w:highlight w:val="none"/>
                <w:lang w:val="en-US" w:eastAsia="zh-CN"/>
              </w:rPr>
              <w:t>及总面积</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w:t>
            </w:r>
          </w:p>
        </w:tc>
        <w:tc>
          <w:tcPr>
            <w:tcW w:w="3508" w:type="dxa"/>
            <w:vAlign w:val="center"/>
          </w:tcPr>
          <w:p w14:paraId="542CCE44">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总面积：8</w:t>
            </w:r>
            <w:r>
              <w:rPr>
                <w:rFonts w:hint="eastAsia" w:ascii="宋体" w:hAnsi="宋体" w:cs="宋体"/>
                <w:color w:val="auto"/>
                <w:kern w:val="2"/>
                <w:sz w:val="24"/>
                <w:szCs w:val="24"/>
                <w:highlight w:val="none"/>
                <w:lang w:val="en-US" w:eastAsia="zh-CN"/>
              </w:rPr>
              <w:t>60</w:t>
            </w:r>
            <w:r>
              <w:rPr>
                <w:rFonts w:hint="eastAsia" w:ascii="宋体" w:hAnsi="宋体" w:eastAsia="宋体" w:cs="宋体"/>
                <w:color w:val="auto"/>
                <w:kern w:val="2"/>
                <w:sz w:val="24"/>
                <w:szCs w:val="24"/>
                <w:highlight w:val="none"/>
                <w:lang w:val="en-US" w:eastAsia="zh-CN"/>
              </w:rPr>
              <w:t>0㎡。</w:t>
            </w:r>
          </w:p>
        </w:tc>
        <w:tc>
          <w:tcPr>
            <w:tcW w:w="2547" w:type="dxa"/>
            <w:vAlign w:val="center"/>
          </w:tcPr>
          <w:p w14:paraId="22512D45">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6C12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894" w:type="dxa"/>
            <w:vAlign w:val="center"/>
          </w:tcPr>
          <w:p w14:paraId="6D9C765B">
            <w:pPr>
              <w:pageBreakBefore w:val="0"/>
              <w:kinsoku/>
              <w:wordWrap/>
              <w:overflowPunct/>
              <w:topLinePunct w:val="0"/>
              <w:bidi w:val="0"/>
              <w:snapToGrid w:val="0"/>
              <w:spacing w:line="300" w:lineRule="auto"/>
              <w:ind w:left="0"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会议室</w:t>
            </w:r>
          </w:p>
        </w:tc>
        <w:tc>
          <w:tcPr>
            <w:tcW w:w="1510" w:type="dxa"/>
            <w:vAlign w:val="center"/>
          </w:tcPr>
          <w:p w14:paraId="31D2FD80">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会议室数量（个）及总面积</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w:t>
            </w:r>
          </w:p>
        </w:tc>
        <w:tc>
          <w:tcPr>
            <w:tcW w:w="3508" w:type="dxa"/>
            <w:vAlign w:val="center"/>
          </w:tcPr>
          <w:p w14:paraId="1EAEFE28">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rPr>
              <w:t>会议室12个，总面积800㎡。</w:t>
            </w:r>
          </w:p>
        </w:tc>
        <w:tc>
          <w:tcPr>
            <w:tcW w:w="2547" w:type="dxa"/>
            <w:vAlign w:val="center"/>
          </w:tcPr>
          <w:p w14:paraId="6079E1FA">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2C11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894" w:type="dxa"/>
            <w:vAlign w:val="center"/>
          </w:tcPr>
          <w:p w14:paraId="458F6015">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卫生间</w:t>
            </w:r>
          </w:p>
        </w:tc>
        <w:tc>
          <w:tcPr>
            <w:tcW w:w="1510" w:type="dxa"/>
            <w:vAlign w:val="center"/>
          </w:tcPr>
          <w:p w14:paraId="35F5AADF">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卫生间数量（个）及总面积</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w:t>
            </w:r>
          </w:p>
        </w:tc>
        <w:tc>
          <w:tcPr>
            <w:tcW w:w="3508" w:type="dxa"/>
            <w:vAlign w:val="center"/>
          </w:tcPr>
          <w:p w14:paraId="52026C25">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卫生间数量：42个，总面积：12</w:t>
            </w:r>
            <w:r>
              <w:rPr>
                <w:rFonts w:hint="eastAsia" w:ascii="宋体" w:hAnsi="宋体" w:cs="宋体"/>
                <w:color w:val="auto"/>
                <w:kern w:val="2"/>
                <w:sz w:val="24"/>
                <w:szCs w:val="24"/>
                <w:highlight w:val="none"/>
                <w:lang w:val="en-US" w:eastAsia="zh-CN"/>
              </w:rPr>
              <w:t>00</w:t>
            </w:r>
            <w:r>
              <w:rPr>
                <w:rFonts w:hint="eastAsia" w:ascii="宋体" w:hAnsi="宋体" w:eastAsia="宋体" w:cs="宋体"/>
                <w:color w:val="auto"/>
                <w:kern w:val="2"/>
                <w:sz w:val="24"/>
                <w:szCs w:val="24"/>
                <w:highlight w:val="none"/>
                <w:lang w:val="en-US" w:eastAsia="zh-CN"/>
              </w:rPr>
              <w:t>㎡。</w:t>
            </w:r>
          </w:p>
        </w:tc>
        <w:tc>
          <w:tcPr>
            <w:tcW w:w="2547" w:type="dxa"/>
            <w:vAlign w:val="center"/>
          </w:tcPr>
          <w:p w14:paraId="6B4279B7">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55A8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894" w:type="dxa"/>
            <w:vAlign w:val="center"/>
          </w:tcPr>
          <w:p w14:paraId="091BAB6F">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垃圾存放点</w:t>
            </w:r>
          </w:p>
        </w:tc>
        <w:tc>
          <w:tcPr>
            <w:tcW w:w="1510" w:type="dxa"/>
            <w:vAlign w:val="center"/>
          </w:tcPr>
          <w:p w14:paraId="193BDF73">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各垃圾存放点位置、</w:t>
            </w:r>
            <w:r>
              <w:rPr>
                <w:rFonts w:hint="eastAsia" w:ascii="宋体" w:hAnsi="宋体" w:eastAsia="宋体" w:cs="宋体"/>
                <w:color w:val="auto"/>
                <w:kern w:val="2"/>
                <w:sz w:val="24"/>
                <w:szCs w:val="24"/>
                <w:highlight w:val="none"/>
              </w:rPr>
              <w:t>面积</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及数量（个）</w:t>
            </w:r>
          </w:p>
        </w:tc>
        <w:tc>
          <w:tcPr>
            <w:tcW w:w="3508" w:type="dxa"/>
            <w:vAlign w:val="center"/>
          </w:tcPr>
          <w:p w14:paraId="174D7700">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室内17个，室外1个。</w:t>
            </w:r>
          </w:p>
        </w:tc>
        <w:tc>
          <w:tcPr>
            <w:tcW w:w="2547" w:type="dxa"/>
            <w:vAlign w:val="center"/>
          </w:tcPr>
          <w:p w14:paraId="23FA0084">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028C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94" w:type="dxa"/>
            <w:vMerge w:val="restart"/>
            <w:vAlign w:val="center"/>
          </w:tcPr>
          <w:p w14:paraId="47E8567B">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车位数</w:t>
            </w:r>
          </w:p>
        </w:tc>
        <w:tc>
          <w:tcPr>
            <w:tcW w:w="1510" w:type="dxa"/>
            <w:vAlign w:val="center"/>
          </w:tcPr>
          <w:p w14:paraId="1AD93716">
            <w:pPr>
              <w:pageBreakBefore w:val="0"/>
              <w:kinsoku/>
              <w:wordWrap/>
              <w:overflowPunct/>
              <w:topLinePunct w:val="0"/>
              <w:bidi w:val="0"/>
              <w:snapToGrid w:val="0"/>
              <w:spacing w:line="30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地下车位数</w:t>
            </w:r>
          </w:p>
        </w:tc>
        <w:tc>
          <w:tcPr>
            <w:tcW w:w="3508" w:type="dxa"/>
            <w:vAlign w:val="center"/>
          </w:tcPr>
          <w:p w14:paraId="2685237A">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保洁16个</w:t>
            </w:r>
          </w:p>
        </w:tc>
        <w:tc>
          <w:tcPr>
            <w:tcW w:w="2547" w:type="dxa"/>
            <w:vAlign w:val="center"/>
          </w:tcPr>
          <w:p w14:paraId="75B39421">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56D5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94" w:type="dxa"/>
            <w:vMerge w:val="continue"/>
            <w:vAlign w:val="center"/>
          </w:tcPr>
          <w:p w14:paraId="6F680695">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lang w:val="en-US" w:eastAsia="zh-CN"/>
              </w:rPr>
            </w:pPr>
          </w:p>
        </w:tc>
        <w:tc>
          <w:tcPr>
            <w:tcW w:w="1510" w:type="dxa"/>
            <w:vAlign w:val="center"/>
          </w:tcPr>
          <w:p w14:paraId="2D8746E7">
            <w:pPr>
              <w:pageBreakBefore w:val="0"/>
              <w:kinsoku/>
              <w:wordWrap/>
              <w:overflowPunct/>
              <w:topLinePunct w:val="0"/>
              <w:bidi w:val="0"/>
              <w:snapToGrid w:val="0"/>
              <w:spacing w:line="30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地面车位数</w:t>
            </w:r>
          </w:p>
        </w:tc>
        <w:tc>
          <w:tcPr>
            <w:tcW w:w="3508" w:type="dxa"/>
            <w:vAlign w:val="center"/>
          </w:tcPr>
          <w:p w14:paraId="2C69C007">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保洁15个，1个立体车库。</w:t>
            </w:r>
          </w:p>
        </w:tc>
        <w:tc>
          <w:tcPr>
            <w:tcW w:w="2547" w:type="dxa"/>
            <w:vAlign w:val="center"/>
          </w:tcPr>
          <w:p w14:paraId="356B7EB7">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7594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94" w:type="dxa"/>
            <w:vMerge w:val="restart"/>
            <w:vAlign w:val="center"/>
          </w:tcPr>
          <w:p w14:paraId="16656AB4">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设施设备（可另行附表）</w:t>
            </w:r>
          </w:p>
          <w:p w14:paraId="4DAE1D24">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rPr>
            </w:pPr>
          </w:p>
        </w:tc>
        <w:tc>
          <w:tcPr>
            <w:tcW w:w="1510" w:type="dxa"/>
            <w:vAlign w:val="center"/>
          </w:tcPr>
          <w:p w14:paraId="2CA93A5D">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电梯</w:t>
            </w:r>
            <w:r>
              <w:rPr>
                <w:rFonts w:hint="eastAsia" w:ascii="宋体" w:hAnsi="宋体" w:eastAsia="宋体" w:cs="宋体"/>
                <w:color w:val="auto"/>
                <w:kern w:val="2"/>
                <w:sz w:val="24"/>
                <w:szCs w:val="24"/>
                <w:highlight w:val="none"/>
                <w:lang w:val="en-US" w:eastAsia="zh-CN"/>
              </w:rPr>
              <w:t>系统</w:t>
            </w:r>
          </w:p>
        </w:tc>
        <w:tc>
          <w:tcPr>
            <w:tcW w:w="3508" w:type="dxa"/>
            <w:vAlign w:val="center"/>
          </w:tcPr>
          <w:p w14:paraId="081F1AC8">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5部</w:t>
            </w:r>
          </w:p>
        </w:tc>
        <w:tc>
          <w:tcPr>
            <w:tcW w:w="2547" w:type="dxa"/>
            <w:vAlign w:val="center"/>
          </w:tcPr>
          <w:p w14:paraId="7060BF40">
            <w:pPr>
              <w:pageBreakBefore w:val="0"/>
              <w:kinsoku/>
              <w:wordWrap/>
              <w:overflowPunct/>
              <w:topLinePunct w:val="0"/>
              <w:bidi w:val="0"/>
              <w:snapToGrid w:val="0"/>
              <w:spacing w:line="300" w:lineRule="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公用设施设备维护服务”</w:t>
            </w:r>
            <w:r>
              <w:rPr>
                <w:rFonts w:hint="eastAsia" w:ascii="宋体" w:hAnsi="宋体" w:eastAsia="宋体" w:cs="宋体"/>
                <w:color w:val="auto"/>
                <w:spacing w:val="9"/>
                <w:sz w:val="24"/>
                <w:szCs w:val="24"/>
                <w:highlight w:val="none"/>
                <w:lang w:val="en-US" w:eastAsia="zh-CN"/>
              </w:rPr>
              <w:t>“</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r>
              <w:rPr>
                <w:rFonts w:hint="eastAsia" w:ascii="宋体" w:hAnsi="宋体" w:cs="宋体"/>
                <w:color w:val="auto"/>
                <w:spacing w:val="9"/>
                <w:sz w:val="24"/>
                <w:szCs w:val="24"/>
                <w:highlight w:val="none"/>
                <w:lang w:val="en-US" w:eastAsia="zh-CN"/>
              </w:rPr>
              <w:t>“7.</w:t>
            </w:r>
            <w:r>
              <w:rPr>
                <w:rFonts w:hint="eastAsia" w:ascii="宋体" w:hAnsi="宋体" w:eastAsia="宋体" w:cs="宋体"/>
                <w:color w:val="auto"/>
                <w:sz w:val="24"/>
                <w:szCs w:val="24"/>
                <w:highlight w:val="none"/>
              </w:rPr>
              <w:t>公共设施节水、节电、节能管理</w:t>
            </w:r>
          </w:p>
        </w:tc>
      </w:tr>
      <w:tr w14:paraId="5D22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94" w:type="dxa"/>
            <w:vMerge w:val="continue"/>
            <w:vAlign w:val="center"/>
          </w:tcPr>
          <w:p w14:paraId="2C3E864A">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rPr>
            </w:pPr>
          </w:p>
        </w:tc>
        <w:tc>
          <w:tcPr>
            <w:tcW w:w="1510" w:type="dxa"/>
            <w:vAlign w:val="center"/>
          </w:tcPr>
          <w:p w14:paraId="5613B5AC">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空调</w:t>
            </w:r>
            <w:r>
              <w:rPr>
                <w:rFonts w:hint="eastAsia" w:ascii="宋体" w:hAnsi="宋体" w:eastAsia="宋体" w:cs="宋体"/>
                <w:color w:val="auto"/>
                <w:kern w:val="2"/>
                <w:sz w:val="24"/>
                <w:szCs w:val="24"/>
                <w:highlight w:val="none"/>
                <w:lang w:val="en-US" w:eastAsia="zh-CN"/>
              </w:rPr>
              <w:t>系统</w:t>
            </w:r>
          </w:p>
        </w:tc>
        <w:tc>
          <w:tcPr>
            <w:tcW w:w="3508" w:type="dxa"/>
            <w:vAlign w:val="center"/>
          </w:tcPr>
          <w:p w14:paraId="6CFD2090">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中央空调</w:t>
            </w:r>
          </w:p>
        </w:tc>
        <w:tc>
          <w:tcPr>
            <w:tcW w:w="2547" w:type="dxa"/>
            <w:vAlign w:val="center"/>
          </w:tcPr>
          <w:p w14:paraId="524D4044">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公用设施设备维护服务”</w:t>
            </w:r>
            <w:r>
              <w:rPr>
                <w:rFonts w:hint="eastAsia" w:ascii="宋体" w:hAnsi="宋体" w:eastAsia="宋体" w:cs="宋体"/>
                <w:color w:val="auto"/>
                <w:spacing w:val="9"/>
                <w:sz w:val="24"/>
                <w:szCs w:val="24"/>
                <w:highlight w:val="none"/>
                <w:lang w:val="en-US" w:eastAsia="zh-CN"/>
              </w:rPr>
              <w:t>“</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r>
              <w:rPr>
                <w:rFonts w:hint="eastAsia" w:ascii="宋体" w:hAnsi="宋体" w:cs="宋体"/>
                <w:color w:val="auto"/>
                <w:spacing w:val="9"/>
                <w:sz w:val="24"/>
                <w:szCs w:val="24"/>
                <w:highlight w:val="none"/>
                <w:lang w:val="en-US" w:eastAsia="zh-CN"/>
              </w:rPr>
              <w:t>“7.</w:t>
            </w:r>
            <w:r>
              <w:rPr>
                <w:rFonts w:hint="eastAsia" w:ascii="宋体" w:hAnsi="宋体" w:eastAsia="宋体" w:cs="宋体"/>
                <w:color w:val="auto"/>
                <w:sz w:val="24"/>
                <w:szCs w:val="24"/>
                <w:highlight w:val="none"/>
              </w:rPr>
              <w:t>公共设施节水、节电、节能管理</w:t>
            </w:r>
          </w:p>
        </w:tc>
      </w:tr>
      <w:tr w14:paraId="30FE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94" w:type="dxa"/>
            <w:vMerge w:val="continue"/>
            <w:vAlign w:val="center"/>
          </w:tcPr>
          <w:p w14:paraId="312332DD">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rPr>
            </w:pPr>
          </w:p>
        </w:tc>
        <w:tc>
          <w:tcPr>
            <w:tcW w:w="1510" w:type="dxa"/>
            <w:vAlign w:val="center"/>
          </w:tcPr>
          <w:p w14:paraId="34877F3E">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给排水</w:t>
            </w:r>
            <w:r>
              <w:rPr>
                <w:rFonts w:hint="eastAsia" w:ascii="宋体" w:hAnsi="宋体" w:eastAsia="宋体" w:cs="宋体"/>
                <w:color w:val="auto"/>
                <w:kern w:val="2"/>
                <w:sz w:val="24"/>
                <w:szCs w:val="24"/>
                <w:highlight w:val="none"/>
                <w:lang w:val="en-US" w:eastAsia="zh-CN"/>
              </w:rPr>
              <w:t>系统</w:t>
            </w:r>
          </w:p>
        </w:tc>
        <w:tc>
          <w:tcPr>
            <w:tcW w:w="3508" w:type="dxa"/>
            <w:vAlign w:val="center"/>
          </w:tcPr>
          <w:p w14:paraId="3AE2A183">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给排增压泵、水箱、化粪池及一切附属设施等。</w:t>
            </w:r>
          </w:p>
        </w:tc>
        <w:tc>
          <w:tcPr>
            <w:tcW w:w="2547" w:type="dxa"/>
            <w:vAlign w:val="center"/>
          </w:tcPr>
          <w:p w14:paraId="1FFF8782">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公用设施设备维护服务”</w:t>
            </w:r>
            <w:r>
              <w:rPr>
                <w:rFonts w:hint="eastAsia" w:ascii="宋体" w:hAnsi="宋体" w:eastAsia="宋体" w:cs="宋体"/>
                <w:color w:val="auto"/>
                <w:spacing w:val="9"/>
                <w:sz w:val="24"/>
                <w:szCs w:val="24"/>
                <w:highlight w:val="none"/>
                <w:lang w:val="en-US" w:eastAsia="zh-CN"/>
              </w:rPr>
              <w:t>“</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6473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94" w:type="dxa"/>
            <w:vMerge w:val="continue"/>
            <w:vAlign w:val="center"/>
          </w:tcPr>
          <w:p w14:paraId="091A292A">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rPr>
            </w:pPr>
          </w:p>
        </w:tc>
        <w:tc>
          <w:tcPr>
            <w:tcW w:w="1510" w:type="dxa"/>
            <w:vAlign w:val="center"/>
          </w:tcPr>
          <w:p w14:paraId="68D91C08">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消防</w:t>
            </w:r>
            <w:r>
              <w:rPr>
                <w:rFonts w:hint="eastAsia" w:ascii="宋体" w:hAnsi="宋体" w:eastAsia="宋体" w:cs="宋体"/>
                <w:color w:val="auto"/>
                <w:kern w:val="2"/>
                <w:sz w:val="24"/>
                <w:szCs w:val="24"/>
                <w:highlight w:val="none"/>
                <w:lang w:val="en-US" w:eastAsia="zh-CN"/>
              </w:rPr>
              <w:t>系统</w:t>
            </w:r>
          </w:p>
        </w:tc>
        <w:tc>
          <w:tcPr>
            <w:tcW w:w="3508" w:type="dxa"/>
            <w:vAlign w:val="center"/>
          </w:tcPr>
          <w:p w14:paraId="55DBCB33">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消防设备等，具体包括但不限于消防控制室及与其相关联的附属设备等。</w:t>
            </w:r>
          </w:p>
        </w:tc>
        <w:tc>
          <w:tcPr>
            <w:tcW w:w="2547" w:type="dxa"/>
            <w:vAlign w:val="center"/>
          </w:tcPr>
          <w:p w14:paraId="7EADB0A1">
            <w:pPr>
              <w:spacing w:before="90" w:line="186" w:lineRule="auto"/>
              <w:outlineLvl w:val="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公用设施设备维护服务”</w:t>
            </w:r>
            <w:r>
              <w:rPr>
                <w:rFonts w:hint="eastAsia" w:ascii="宋体" w:hAnsi="宋体" w:eastAsia="宋体" w:cs="宋体"/>
                <w:color w:val="auto"/>
                <w:spacing w:val="9"/>
                <w:sz w:val="24"/>
                <w:szCs w:val="24"/>
                <w:highlight w:val="none"/>
                <w:lang w:val="en-US" w:eastAsia="zh-CN"/>
              </w:rPr>
              <w:t>“</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r>
              <w:rPr>
                <w:rFonts w:hint="eastAsia" w:ascii="宋体" w:hAnsi="宋体" w:cs="宋体"/>
                <w:color w:val="auto"/>
                <w:spacing w:val="9"/>
                <w:sz w:val="24"/>
                <w:szCs w:val="24"/>
                <w:highlight w:val="none"/>
                <w:lang w:val="en-US" w:eastAsia="zh-CN"/>
              </w:rPr>
              <w:t>、“5.</w:t>
            </w:r>
            <w:r>
              <w:rPr>
                <w:rFonts w:hint="eastAsia" w:ascii="宋体" w:hAnsi="宋体" w:eastAsia="宋体" w:cs="宋体"/>
                <w:b/>
                <w:bCs/>
                <w:color w:val="auto"/>
                <w:spacing w:val="-1"/>
                <w:sz w:val="24"/>
                <w:szCs w:val="24"/>
                <w:highlight w:val="none"/>
                <w:lang w:val="en-US" w:eastAsia="zh-CN"/>
              </w:rPr>
              <w:t>安保</w:t>
            </w:r>
            <w:r>
              <w:rPr>
                <w:rFonts w:hint="eastAsia" w:ascii="宋体" w:hAnsi="宋体" w:eastAsia="宋体" w:cs="宋体"/>
                <w:b/>
                <w:bCs/>
                <w:color w:val="auto"/>
                <w:spacing w:val="-1"/>
                <w:sz w:val="24"/>
                <w:szCs w:val="24"/>
                <w:highlight w:val="none"/>
              </w:rPr>
              <w:t>服务</w:t>
            </w:r>
            <w:r>
              <w:rPr>
                <w:rFonts w:hint="default" w:ascii="宋体" w:hAnsi="宋体" w:cs="宋体"/>
                <w:b/>
                <w:bCs/>
                <w:color w:val="auto"/>
                <w:spacing w:val="-1"/>
                <w:sz w:val="24"/>
                <w:szCs w:val="24"/>
                <w:highlight w:val="none"/>
                <w:lang w:val="en-US" w:eastAsia="zh-CN"/>
              </w:rPr>
              <w:t>”</w:t>
            </w:r>
          </w:p>
        </w:tc>
      </w:tr>
      <w:tr w14:paraId="55A0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94" w:type="dxa"/>
            <w:vMerge w:val="continue"/>
            <w:vAlign w:val="center"/>
          </w:tcPr>
          <w:p w14:paraId="3038AFA3">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rPr>
            </w:pPr>
          </w:p>
        </w:tc>
        <w:tc>
          <w:tcPr>
            <w:tcW w:w="1510" w:type="dxa"/>
            <w:vAlign w:val="center"/>
          </w:tcPr>
          <w:p w14:paraId="0DB8FFA5">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照明系统</w:t>
            </w:r>
          </w:p>
        </w:tc>
        <w:tc>
          <w:tcPr>
            <w:tcW w:w="3508" w:type="dxa"/>
            <w:vAlign w:val="center"/>
          </w:tcPr>
          <w:p w14:paraId="65B1EFA8">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 xml:space="preserve">高低压配电室、变压器、高低压配电柜、电、电线（ 包括电缆架内的各类电缆、电线）、楼道灯等，以及包括用电设施如电机、排风扇、开关、括座、照明灯具等。 </w:t>
            </w:r>
          </w:p>
        </w:tc>
        <w:tc>
          <w:tcPr>
            <w:tcW w:w="2547" w:type="dxa"/>
            <w:vAlign w:val="center"/>
          </w:tcPr>
          <w:p w14:paraId="1E8C1A29">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公用设施设备维护服务”</w:t>
            </w:r>
            <w:r>
              <w:rPr>
                <w:rFonts w:hint="eastAsia" w:ascii="宋体" w:hAnsi="宋体" w:eastAsia="宋体" w:cs="宋体"/>
                <w:color w:val="auto"/>
                <w:spacing w:val="9"/>
                <w:sz w:val="24"/>
                <w:szCs w:val="24"/>
                <w:highlight w:val="none"/>
                <w:lang w:val="en-US" w:eastAsia="zh-CN"/>
              </w:rPr>
              <w:t>“</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r>
              <w:rPr>
                <w:rFonts w:hint="eastAsia" w:ascii="宋体" w:hAnsi="宋体" w:cs="宋体"/>
                <w:color w:val="auto"/>
                <w:spacing w:val="9"/>
                <w:sz w:val="24"/>
                <w:szCs w:val="24"/>
                <w:highlight w:val="none"/>
                <w:lang w:val="en-US" w:eastAsia="zh-CN"/>
              </w:rPr>
              <w:t>“7.</w:t>
            </w:r>
            <w:r>
              <w:rPr>
                <w:rFonts w:hint="eastAsia" w:ascii="宋体" w:hAnsi="宋体" w:eastAsia="宋体" w:cs="宋体"/>
                <w:color w:val="auto"/>
                <w:sz w:val="24"/>
                <w:szCs w:val="24"/>
                <w:highlight w:val="none"/>
              </w:rPr>
              <w:t>公共设施节水、节电、节能管理</w:t>
            </w:r>
          </w:p>
        </w:tc>
      </w:tr>
      <w:tr w14:paraId="188F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894" w:type="dxa"/>
            <w:vMerge w:val="continue"/>
            <w:vAlign w:val="center"/>
          </w:tcPr>
          <w:p w14:paraId="4BBADE3F">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rPr>
            </w:pPr>
          </w:p>
        </w:tc>
        <w:tc>
          <w:tcPr>
            <w:tcW w:w="1510" w:type="dxa"/>
            <w:vAlign w:val="center"/>
          </w:tcPr>
          <w:p w14:paraId="70EDE601">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供配电系统</w:t>
            </w:r>
          </w:p>
        </w:tc>
        <w:tc>
          <w:tcPr>
            <w:tcW w:w="3508" w:type="dxa"/>
            <w:vAlign w:val="center"/>
          </w:tcPr>
          <w:p w14:paraId="702A3D8F">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val="en-US" w:eastAsia="zh-CN"/>
              </w:rPr>
              <w:t>9个，高功680伏，低功380伏</w:t>
            </w:r>
            <w:r>
              <w:rPr>
                <w:rFonts w:hint="eastAsia" w:ascii="宋体" w:hAnsi="宋体" w:eastAsia="宋体" w:cs="宋体"/>
                <w:color w:val="auto"/>
                <w:kern w:val="2"/>
                <w:sz w:val="24"/>
                <w:szCs w:val="24"/>
                <w:highlight w:val="none"/>
                <w:lang w:val="en-US" w:eastAsia="zh-CN"/>
              </w:rPr>
              <w:t xml:space="preserve">。  </w:t>
            </w:r>
          </w:p>
        </w:tc>
        <w:tc>
          <w:tcPr>
            <w:tcW w:w="2547" w:type="dxa"/>
            <w:vAlign w:val="center"/>
          </w:tcPr>
          <w:p w14:paraId="42DDC41A">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公用设施设备维护服务”</w:t>
            </w:r>
            <w:r>
              <w:rPr>
                <w:rFonts w:hint="eastAsia" w:ascii="宋体" w:hAnsi="宋体" w:eastAsia="宋体" w:cs="宋体"/>
                <w:color w:val="auto"/>
                <w:spacing w:val="9"/>
                <w:sz w:val="24"/>
                <w:szCs w:val="24"/>
                <w:highlight w:val="none"/>
                <w:lang w:val="en-US" w:eastAsia="zh-CN"/>
              </w:rPr>
              <w:t>“</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r>
              <w:rPr>
                <w:rFonts w:hint="eastAsia" w:ascii="宋体" w:hAnsi="宋体" w:cs="宋体"/>
                <w:color w:val="auto"/>
                <w:spacing w:val="9"/>
                <w:sz w:val="24"/>
                <w:szCs w:val="24"/>
                <w:highlight w:val="none"/>
                <w:lang w:val="en-US" w:eastAsia="zh-CN"/>
              </w:rPr>
              <w:t>“7.</w:t>
            </w:r>
            <w:r>
              <w:rPr>
                <w:rFonts w:hint="eastAsia" w:ascii="宋体" w:hAnsi="宋体" w:eastAsia="宋体" w:cs="宋体"/>
                <w:color w:val="auto"/>
                <w:sz w:val="24"/>
                <w:szCs w:val="24"/>
                <w:highlight w:val="none"/>
              </w:rPr>
              <w:t>公共设施节水、节电、节能管理</w:t>
            </w:r>
          </w:p>
        </w:tc>
      </w:tr>
      <w:tr w14:paraId="2E64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894" w:type="dxa"/>
            <w:vAlign w:val="center"/>
          </w:tcPr>
          <w:p w14:paraId="0A86DE25">
            <w:pPr>
              <w:pageBreakBefore w:val="0"/>
              <w:kinsoku/>
              <w:wordWrap/>
              <w:overflowPunct/>
              <w:topLinePunct w:val="0"/>
              <w:bidi w:val="0"/>
              <w:snapToGrid w:val="0"/>
              <w:spacing w:line="300" w:lineRule="auto"/>
              <w:ind w:left="0" w:firstLine="0" w:firstLineChars="0"/>
              <w:jc w:val="both"/>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综治中心立案庭办公区</w:t>
            </w:r>
          </w:p>
        </w:tc>
        <w:tc>
          <w:tcPr>
            <w:tcW w:w="1510" w:type="dxa"/>
            <w:vAlign w:val="center"/>
          </w:tcPr>
          <w:p w14:paraId="1BE4B344">
            <w:pPr>
              <w:pageBreakBefore w:val="0"/>
              <w:kinsoku/>
              <w:wordWrap/>
              <w:overflowPunct/>
              <w:topLinePunct w:val="0"/>
              <w:bidi w:val="0"/>
              <w:snapToGrid w:val="0"/>
              <w:spacing w:line="300" w:lineRule="auto"/>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全面保洁</w:t>
            </w:r>
          </w:p>
        </w:tc>
        <w:tc>
          <w:tcPr>
            <w:tcW w:w="3508" w:type="dxa"/>
            <w:vAlign w:val="center"/>
          </w:tcPr>
          <w:p w14:paraId="4B178256">
            <w:pPr>
              <w:pageBreakBefore w:val="0"/>
              <w:kinsoku/>
              <w:wordWrap/>
              <w:overflowPunct/>
              <w:topLinePunct w:val="0"/>
              <w:bidi w:val="0"/>
              <w:snapToGrid w:val="0"/>
              <w:spacing w:line="30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含地面、门窗等</w:t>
            </w:r>
          </w:p>
        </w:tc>
        <w:tc>
          <w:tcPr>
            <w:tcW w:w="2547" w:type="dxa"/>
            <w:vAlign w:val="center"/>
          </w:tcPr>
          <w:p w14:paraId="75CB258E">
            <w:pPr>
              <w:pageBreakBefore w:val="0"/>
              <w:kinsoku/>
              <w:wordWrap/>
              <w:overflowPunct/>
              <w:topLinePunct w:val="0"/>
              <w:bidi w:val="0"/>
              <w:snapToGrid w:val="0"/>
              <w:spacing w:line="30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bl>
    <w:p w14:paraId="5DCC1D62">
      <w:pPr>
        <w:spacing w:before="90" w:line="185" w:lineRule="auto"/>
        <w:ind w:left="508"/>
        <w:rPr>
          <w:rFonts w:hint="eastAsia" w:ascii="宋体" w:hAnsi="宋体" w:eastAsia="宋体" w:cs="宋体"/>
          <w:b/>
          <w:bCs/>
          <w:color w:val="auto"/>
          <w:spacing w:val="4"/>
          <w:sz w:val="24"/>
          <w:szCs w:val="24"/>
          <w:highlight w:val="none"/>
          <w:lang w:val="en-US" w:eastAsia="zh-CN"/>
        </w:rPr>
      </w:pPr>
    </w:p>
    <w:p w14:paraId="07DACB73">
      <w:pPr>
        <w:spacing w:before="90" w:line="185" w:lineRule="auto"/>
        <w:ind w:left="508"/>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lang w:val="en-US" w:eastAsia="zh-CN"/>
        </w:rPr>
        <w:t>（二）</w:t>
      </w:r>
      <w:r>
        <w:rPr>
          <w:rFonts w:hint="eastAsia" w:ascii="宋体" w:hAnsi="宋体" w:eastAsia="宋体" w:cs="宋体"/>
          <w:b/>
          <w:bCs/>
          <w:color w:val="auto"/>
          <w:spacing w:val="4"/>
          <w:sz w:val="24"/>
          <w:szCs w:val="24"/>
          <w:highlight w:val="none"/>
        </w:rPr>
        <w:t>物业管理（室外）</w:t>
      </w:r>
    </w:p>
    <w:p w14:paraId="608A4B7B">
      <w:pPr>
        <w:spacing w:line="31" w:lineRule="exact"/>
        <w:rPr>
          <w:rFonts w:hint="eastAsia" w:ascii="宋体" w:hAnsi="宋体" w:eastAsia="宋体" w:cs="宋体"/>
          <w:color w:val="auto"/>
          <w:sz w:val="24"/>
          <w:szCs w:val="24"/>
          <w:highlight w:val="none"/>
        </w:rPr>
      </w:pPr>
    </w:p>
    <w:tbl>
      <w:tblPr>
        <w:tblStyle w:val="14"/>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2"/>
        <w:gridCol w:w="3300"/>
        <w:gridCol w:w="4129"/>
      </w:tblGrid>
      <w:tr w14:paraId="15613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1642" w:type="dxa"/>
            <w:vAlign w:val="center"/>
          </w:tcPr>
          <w:p w14:paraId="1AD177A4">
            <w:pPr>
              <w:spacing w:before="60" w:line="185"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名称</w:t>
            </w:r>
          </w:p>
        </w:tc>
        <w:tc>
          <w:tcPr>
            <w:tcW w:w="3300" w:type="dxa"/>
            <w:vAlign w:val="center"/>
          </w:tcPr>
          <w:p w14:paraId="015FBB30">
            <w:pPr>
              <w:spacing w:before="60" w:line="185"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明细</w:t>
            </w:r>
          </w:p>
        </w:tc>
        <w:tc>
          <w:tcPr>
            <w:tcW w:w="4129" w:type="dxa"/>
            <w:vAlign w:val="center"/>
          </w:tcPr>
          <w:p w14:paraId="1415410B">
            <w:pPr>
              <w:tabs>
                <w:tab w:val="left" w:pos="598"/>
                <w:tab w:val="center" w:pos="1612"/>
              </w:tabs>
              <w:spacing w:before="60" w:line="185"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服务内容及标准</w:t>
            </w:r>
          </w:p>
        </w:tc>
      </w:tr>
      <w:tr w14:paraId="57E75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642" w:type="dxa"/>
            <w:vAlign w:val="center"/>
          </w:tcPr>
          <w:p w14:paraId="1BA66B66">
            <w:pPr>
              <w:pStyle w:val="15"/>
              <w:spacing w:before="91" w:line="221"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室外面积</w:t>
            </w:r>
          </w:p>
        </w:tc>
        <w:tc>
          <w:tcPr>
            <w:tcW w:w="3300" w:type="dxa"/>
            <w:vAlign w:val="center"/>
          </w:tcPr>
          <w:p w14:paraId="5D41491D">
            <w:pPr>
              <w:spacing w:before="91" w:line="218" w:lineRule="auto"/>
              <w:ind w:left="113"/>
              <w:rPr>
                <w:rFonts w:hint="default" w:ascii="宋体" w:hAnsi="宋体" w:eastAsia="宋体" w:cs="宋体"/>
                <w:color w:val="auto"/>
                <w:sz w:val="24"/>
                <w:szCs w:val="24"/>
                <w:highlight w:val="none"/>
                <w:lang w:val="en-US" w:eastAsia="zh-CN"/>
              </w:rPr>
            </w:pPr>
            <w:r>
              <w:rPr>
                <w:rFonts w:hint="eastAsia" w:ascii="宋体" w:hAnsi="宋体" w:cs="宋体"/>
                <w:color w:val="auto"/>
                <w:spacing w:val="-2"/>
                <w:sz w:val="24"/>
                <w:szCs w:val="24"/>
                <w:highlight w:val="none"/>
                <w:lang w:val="en-US" w:eastAsia="zh-CN"/>
              </w:rPr>
              <w:t>10200</w:t>
            </w:r>
            <w:r>
              <w:rPr>
                <w:rFonts w:hint="eastAsia" w:ascii="宋体" w:hAnsi="宋体" w:eastAsia="宋体" w:cs="宋体"/>
                <w:color w:val="auto"/>
                <w:spacing w:val="-6"/>
                <w:sz w:val="24"/>
                <w:szCs w:val="24"/>
                <w:highlight w:val="none"/>
              </w:rPr>
              <w:t>㎡</w:t>
            </w:r>
          </w:p>
        </w:tc>
        <w:tc>
          <w:tcPr>
            <w:tcW w:w="4129" w:type="dxa"/>
            <w:vAlign w:val="center"/>
          </w:tcPr>
          <w:p w14:paraId="3B8C3841">
            <w:pPr>
              <w:pStyle w:val="15"/>
              <w:spacing w:before="34" w:line="260" w:lineRule="auto"/>
              <w:ind w:left="108" w:leftChars="0" w:right="104" w:rightChars="0" w:hanging="1" w:firstLineChars="0"/>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zh-CN" w:eastAsia="zh-CN"/>
              </w:rPr>
              <w:t>见“四、物业管理服务内容及标准”中“</w:t>
            </w:r>
            <w:r>
              <w:rPr>
                <w:rFonts w:hint="eastAsia"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zh-CN" w:eastAsia="zh-CN"/>
              </w:rPr>
              <w:t>.保洁服务”及</w:t>
            </w:r>
            <w:r>
              <w:rPr>
                <w:rFonts w:hint="eastAsia" w:ascii="宋体" w:hAnsi="宋体" w:eastAsia="宋体" w:cs="宋体"/>
                <w:color w:val="auto"/>
                <w:spacing w:val="9"/>
                <w:sz w:val="24"/>
                <w:szCs w:val="24"/>
                <w:highlight w:val="none"/>
                <w:lang w:val="en-US" w:eastAsia="zh-CN"/>
              </w:rPr>
              <w:t>“</w:t>
            </w:r>
            <w:r>
              <w:rPr>
                <w:rFonts w:hint="eastAsia" w:cs="宋体"/>
                <w:color w:val="auto"/>
                <w:spacing w:val="9"/>
                <w:sz w:val="24"/>
                <w:szCs w:val="24"/>
                <w:highlight w:val="none"/>
                <w:lang w:val="en-US" w:eastAsia="zh-CN"/>
              </w:rPr>
              <w:t>5</w:t>
            </w:r>
            <w:r>
              <w:rPr>
                <w:rFonts w:hint="eastAsia" w:ascii="宋体" w:hAnsi="宋体" w:eastAsia="宋体" w:cs="宋体"/>
                <w:color w:val="auto"/>
                <w:spacing w:val="9"/>
                <w:sz w:val="24"/>
                <w:szCs w:val="24"/>
                <w:highlight w:val="none"/>
                <w:lang w:val="zh-CN" w:eastAsia="zh-CN"/>
              </w:rPr>
              <w:t>.</w:t>
            </w:r>
            <w:r>
              <w:rPr>
                <w:rFonts w:hint="eastAsia" w:ascii="宋体" w:hAnsi="宋体" w:eastAsia="宋体" w:cs="宋体"/>
                <w:color w:val="auto"/>
                <w:spacing w:val="9"/>
                <w:sz w:val="24"/>
                <w:szCs w:val="24"/>
                <w:highlight w:val="none"/>
                <w:lang w:val="en-US" w:eastAsia="zh-CN"/>
              </w:rPr>
              <w:t>保安服务”</w:t>
            </w:r>
          </w:p>
        </w:tc>
      </w:tr>
      <w:tr w14:paraId="0AAEF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1642" w:type="dxa"/>
            <w:vAlign w:val="center"/>
          </w:tcPr>
          <w:p w14:paraId="3B6723B6">
            <w:pPr>
              <w:pStyle w:val="15"/>
              <w:spacing w:before="89" w:line="222" w:lineRule="auto"/>
              <w:ind w:left="1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绿化</w:t>
            </w:r>
          </w:p>
        </w:tc>
        <w:tc>
          <w:tcPr>
            <w:tcW w:w="3300" w:type="dxa"/>
            <w:vAlign w:val="center"/>
          </w:tcPr>
          <w:p w14:paraId="6CDA5644">
            <w:pPr>
              <w:spacing w:before="89" w:line="219" w:lineRule="auto"/>
              <w:ind w:left="113"/>
              <w:rPr>
                <w:rFonts w:hint="eastAsia" w:ascii="宋体" w:hAnsi="宋体" w:eastAsia="宋体" w:cs="宋体"/>
                <w:color w:val="auto"/>
                <w:sz w:val="24"/>
                <w:szCs w:val="24"/>
                <w:highlight w:val="none"/>
              </w:rPr>
            </w:pPr>
            <w:r>
              <w:rPr>
                <w:rFonts w:hint="eastAsia" w:ascii="宋体" w:hAnsi="宋体" w:cs="宋体"/>
                <w:color w:val="auto"/>
                <w:spacing w:val="-2"/>
                <w:sz w:val="24"/>
                <w:szCs w:val="24"/>
                <w:highlight w:val="none"/>
                <w:lang w:val="en-US" w:eastAsia="zh-CN"/>
              </w:rPr>
              <w:t>4100</w:t>
            </w:r>
            <w:r>
              <w:rPr>
                <w:rFonts w:hint="eastAsia" w:ascii="宋体" w:hAnsi="宋体" w:eastAsia="宋体" w:cs="宋体"/>
                <w:color w:val="auto"/>
                <w:spacing w:val="-6"/>
                <w:sz w:val="24"/>
                <w:szCs w:val="24"/>
                <w:highlight w:val="none"/>
              </w:rPr>
              <w:t>㎡</w:t>
            </w:r>
          </w:p>
        </w:tc>
        <w:tc>
          <w:tcPr>
            <w:tcW w:w="4129" w:type="dxa"/>
            <w:vAlign w:val="center"/>
          </w:tcPr>
          <w:p w14:paraId="12412443">
            <w:pPr>
              <w:pStyle w:val="15"/>
              <w:spacing w:before="34" w:line="260" w:lineRule="auto"/>
              <w:ind w:left="108" w:leftChars="0" w:right="104" w:rightChars="0" w:hanging="1" w:firstLineChars="0"/>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72746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642" w:type="dxa"/>
            <w:vAlign w:val="center"/>
          </w:tcPr>
          <w:p w14:paraId="0A4C03FE">
            <w:pPr>
              <w:pStyle w:val="15"/>
              <w:spacing w:before="93" w:line="221"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广场</w:t>
            </w:r>
          </w:p>
        </w:tc>
        <w:tc>
          <w:tcPr>
            <w:tcW w:w="3300" w:type="dxa"/>
            <w:vAlign w:val="center"/>
          </w:tcPr>
          <w:p w14:paraId="4770BAF9">
            <w:pPr>
              <w:spacing w:before="93" w:line="219" w:lineRule="auto"/>
              <w:ind w:left="113"/>
              <w:rPr>
                <w:rFonts w:hint="eastAsia" w:ascii="宋体" w:hAnsi="宋体" w:eastAsia="宋体" w:cs="宋体"/>
                <w:color w:val="auto"/>
                <w:sz w:val="24"/>
                <w:szCs w:val="24"/>
                <w:highlight w:val="none"/>
              </w:rPr>
            </w:pPr>
            <w:r>
              <w:rPr>
                <w:rFonts w:hint="eastAsia" w:ascii="宋体" w:hAnsi="宋体" w:cs="宋体"/>
                <w:color w:val="auto"/>
                <w:spacing w:val="-2"/>
                <w:sz w:val="24"/>
                <w:szCs w:val="24"/>
                <w:highlight w:val="none"/>
                <w:lang w:val="en-US" w:eastAsia="zh-CN"/>
              </w:rPr>
              <w:t>6100</w:t>
            </w:r>
            <w:r>
              <w:rPr>
                <w:rFonts w:hint="eastAsia" w:ascii="宋体" w:hAnsi="宋体" w:eastAsia="宋体" w:cs="宋体"/>
                <w:color w:val="auto"/>
                <w:spacing w:val="-6"/>
                <w:sz w:val="24"/>
                <w:szCs w:val="24"/>
                <w:highlight w:val="none"/>
              </w:rPr>
              <w:t>㎡</w:t>
            </w:r>
          </w:p>
        </w:tc>
        <w:tc>
          <w:tcPr>
            <w:tcW w:w="4129" w:type="dxa"/>
            <w:vAlign w:val="center"/>
          </w:tcPr>
          <w:p w14:paraId="35D797DC">
            <w:pPr>
              <w:pStyle w:val="15"/>
              <w:spacing w:before="34" w:line="260" w:lineRule="auto"/>
              <w:ind w:left="108" w:leftChars="0" w:right="104" w:rightChars="0" w:hanging="1" w:firstLineChars="0"/>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.保洁服务”及“</w:t>
            </w:r>
            <w:r>
              <w:rPr>
                <w:rFonts w:hint="eastAsia" w:cs="宋体"/>
                <w:color w:val="auto"/>
                <w:spacing w:val="9"/>
                <w:sz w:val="24"/>
                <w:szCs w:val="24"/>
                <w:highlight w:val="none"/>
                <w:lang w:val="en-US" w:eastAsia="zh-CN"/>
              </w:rPr>
              <w:t>5</w:t>
            </w:r>
            <w:r>
              <w:rPr>
                <w:rFonts w:hint="eastAsia" w:ascii="宋体" w:hAnsi="宋体" w:eastAsia="宋体" w:cs="宋体"/>
                <w:color w:val="auto"/>
                <w:spacing w:val="9"/>
                <w:sz w:val="24"/>
                <w:szCs w:val="24"/>
                <w:highlight w:val="none"/>
                <w:lang w:val="en-US" w:eastAsia="zh-CN"/>
              </w:rPr>
              <w:t>.保安服务”</w:t>
            </w:r>
          </w:p>
        </w:tc>
      </w:tr>
      <w:tr w14:paraId="3FB2B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642" w:type="dxa"/>
            <w:vAlign w:val="center"/>
          </w:tcPr>
          <w:p w14:paraId="6CEB26E7">
            <w:pPr>
              <w:pStyle w:val="15"/>
              <w:spacing w:before="92" w:line="221" w:lineRule="auto"/>
              <w:ind w:left="11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路灯、草坪灯</w:t>
            </w:r>
          </w:p>
        </w:tc>
        <w:tc>
          <w:tcPr>
            <w:tcW w:w="3300" w:type="dxa"/>
            <w:vAlign w:val="center"/>
          </w:tcPr>
          <w:p w14:paraId="3D5243DF">
            <w:pPr>
              <w:spacing w:before="93" w:line="219" w:lineRule="auto"/>
              <w:ind w:left="113"/>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rPr>
              <w:t>路灯</w:t>
            </w:r>
            <w:r>
              <w:rPr>
                <w:rFonts w:hint="eastAsia" w:ascii="宋体" w:hAnsi="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val="en-US" w:eastAsia="zh-CN"/>
              </w:rPr>
              <w:t>个</w:t>
            </w:r>
          </w:p>
        </w:tc>
        <w:tc>
          <w:tcPr>
            <w:tcW w:w="4129" w:type="dxa"/>
            <w:vAlign w:val="center"/>
          </w:tcPr>
          <w:p w14:paraId="07222DA7">
            <w:pPr>
              <w:pStyle w:val="15"/>
              <w:spacing w:before="34" w:line="260" w:lineRule="auto"/>
              <w:ind w:left="108" w:leftChars="0" w:right="104" w:rightChars="0" w:hanging="1" w:firstLineChars="0"/>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.保洁服务”及“</w:t>
            </w:r>
            <w:r>
              <w:rPr>
                <w:rFonts w:hint="eastAsia" w:cs="宋体"/>
                <w:color w:val="auto"/>
                <w:spacing w:val="9"/>
                <w:sz w:val="24"/>
                <w:szCs w:val="24"/>
                <w:highlight w:val="none"/>
                <w:lang w:val="en-US" w:eastAsia="zh-CN"/>
              </w:rPr>
              <w:t>5</w:t>
            </w:r>
            <w:r>
              <w:rPr>
                <w:rFonts w:hint="eastAsia" w:ascii="宋体" w:hAnsi="宋体" w:eastAsia="宋体" w:cs="宋体"/>
                <w:color w:val="auto"/>
                <w:spacing w:val="9"/>
                <w:sz w:val="24"/>
                <w:szCs w:val="24"/>
                <w:highlight w:val="none"/>
                <w:lang w:val="en-US" w:eastAsia="zh-CN"/>
              </w:rPr>
              <w:t>.保安服务”</w:t>
            </w:r>
          </w:p>
        </w:tc>
      </w:tr>
      <w:tr w14:paraId="519C9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642" w:type="dxa"/>
            <w:vAlign w:val="center"/>
          </w:tcPr>
          <w:p w14:paraId="11C9BC3F">
            <w:pPr>
              <w:pStyle w:val="15"/>
              <w:spacing w:before="91" w:line="221"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消防栓</w:t>
            </w:r>
          </w:p>
        </w:tc>
        <w:tc>
          <w:tcPr>
            <w:tcW w:w="3300" w:type="dxa"/>
            <w:vAlign w:val="center"/>
          </w:tcPr>
          <w:p w14:paraId="265907A6">
            <w:pPr>
              <w:spacing w:before="91" w:line="219" w:lineRule="auto"/>
              <w:ind w:left="113"/>
              <w:rPr>
                <w:rFonts w:hint="default" w:ascii="宋体" w:hAnsi="宋体" w:eastAsia="宋体" w:cs="宋体"/>
                <w:color w:val="auto"/>
                <w:sz w:val="24"/>
                <w:szCs w:val="24"/>
                <w:highlight w:val="none"/>
                <w:lang w:val="en-US" w:eastAsia="zh-CN"/>
              </w:rPr>
            </w:pPr>
            <w:r>
              <w:rPr>
                <w:rFonts w:hint="eastAsia" w:ascii="宋体" w:hAnsi="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lang w:val="en-US" w:eastAsia="zh-CN"/>
              </w:rPr>
              <w:t>个</w:t>
            </w:r>
          </w:p>
        </w:tc>
        <w:tc>
          <w:tcPr>
            <w:tcW w:w="4129" w:type="dxa"/>
            <w:vAlign w:val="center"/>
          </w:tcPr>
          <w:p w14:paraId="49358FFD">
            <w:pPr>
              <w:pStyle w:val="15"/>
              <w:spacing w:before="34" w:line="260" w:lineRule="auto"/>
              <w:ind w:left="108" w:leftChars="0" w:right="104" w:rightChars="0" w:hanging="1" w:firstLineChars="0"/>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公用设施设备维护服务”</w:t>
            </w:r>
            <w:r>
              <w:rPr>
                <w:rFonts w:hint="eastAsia" w:ascii="宋体" w:hAnsi="宋体" w:eastAsia="宋体" w:cs="宋体"/>
                <w:color w:val="auto"/>
                <w:spacing w:val="9"/>
                <w:sz w:val="24"/>
                <w:szCs w:val="24"/>
                <w:highlight w:val="none"/>
                <w:lang w:val="en-US" w:eastAsia="zh-CN"/>
              </w:rPr>
              <w:t>“</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3E79F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1642" w:type="dxa"/>
            <w:vAlign w:val="center"/>
          </w:tcPr>
          <w:p w14:paraId="3917E4E4">
            <w:pPr>
              <w:pStyle w:val="15"/>
              <w:spacing w:before="94" w:line="221" w:lineRule="auto"/>
              <w:ind w:left="1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垃圾箱</w:t>
            </w:r>
          </w:p>
        </w:tc>
        <w:tc>
          <w:tcPr>
            <w:tcW w:w="3300" w:type="dxa"/>
            <w:vAlign w:val="center"/>
          </w:tcPr>
          <w:p w14:paraId="037C957E">
            <w:pPr>
              <w:spacing w:before="94" w:line="219" w:lineRule="auto"/>
              <w:ind w:left="113"/>
              <w:rPr>
                <w:rFonts w:hint="default" w:ascii="宋体" w:hAnsi="宋体" w:eastAsia="宋体" w:cs="宋体"/>
                <w:color w:val="auto"/>
                <w:sz w:val="24"/>
                <w:szCs w:val="24"/>
                <w:highlight w:val="none"/>
                <w:lang w:val="en-US" w:eastAsia="zh-CN"/>
              </w:rPr>
            </w:pPr>
            <w:r>
              <w:rPr>
                <w:rFonts w:hint="eastAsia" w:ascii="宋体" w:hAnsi="宋体" w:cs="宋体"/>
                <w:color w:val="auto"/>
                <w:spacing w:val="-2"/>
                <w:sz w:val="24"/>
                <w:szCs w:val="24"/>
                <w:highlight w:val="none"/>
                <w:lang w:val="en-US" w:eastAsia="zh-CN"/>
              </w:rPr>
              <w:t>9</w:t>
            </w:r>
            <w:r>
              <w:rPr>
                <w:rFonts w:hint="eastAsia" w:ascii="宋体" w:hAnsi="宋体" w:eastAsia="宋体" w:cs="宋体"/>
                <w:color w:val="auto"/>
                <w:spacing w:val="-2"/>
                <w:sz w:val="24"/>
                <w:szCs w:val="24"/>
                <w:highlight w:val="none"/>
                <w:lang w:val="en-US" w:eastAsia="zh-CN"/>
              </w:rPr>
              <w:t>个</w:t>
            </w:r>
          </w:p>
        </w:tc>
        <w:tc>
          <w:tcPr>
            <w:tcW w:w="4129" w:type="dxa"/>
            <w:vAlign w:val="center"/>
          </w:tcPr>
          <w:p w14:paraId="6867CD91">
            <w:pPr>
              <w:pStyle w:val="15"/>
              <w:spacing w:before="34" w:line="260" w:lineRule="auto"/>
              <w:ind w:left="108" w:leftChars="0" w:right="104" w:rightChars="0" w:hanging="1" w:firstLineChars="0"/>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bl>
    <w:p w14:paraId="481DAF86">
      <w:pPr>
        <w:spacing w:before="60" w:line="185" w:lineRule="auto"/>
        <w:ind w:left="508"/>
        <w:rPr>
          <w:rFonts w:hint="eastAsia" w:ascii="宋体" w:hAnsi="宋体" w:eastAsia="宋体" w:cs="宋体"/>
          <w:b/>
          <w:bCs/>
          <w:color w:val="auto"/>
          <w:spacing w:val="4"/>
          <w:sz w:val="24"/>
          <w:szCs w:val="24"/>
          <w:highlight w:val="none"/>
          <w:lang w:val="en-US" w:eastAsia="zh-CN"/>
        </w:rPr>
        <w:sectPr>
          <w:pgSz w:w="11906" w:h="16838"/>
          <w:pgMar w:top="1440" w:right="1800" w:bottom="1440" w:left="1800" w:header="851" w:footer="992" w:gutter="0"/>
          <w:cols w:space="425" w:num="1"/>
          <w:docGrid w:type="lines" w:linePitch="312" w:charSpace="0"/>
        </w:sectPr>
      </w:pPr>
    </w:p>
    <w:p w14:paraId="4D0D76D1">
      <w:pPr>
        <w:numPr>
          <w:ilvl w:val="0"/>
          <w:numId w:val="1"/>
        </w:numPr>
        <w:spacing w:before="60" w:line="185" w:lineRule="auto"/>
        <w:ind w:left="508"/>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物业管理（建筑物）</w:t>
      </w:r>
    </w:p>
    <w:tbl>
      <w:tblPr>
        <w:tblStyle w:val="12"/>
        <w:tblW w:w="9083"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618"/>
        <w:gridCol w:w="3767"/>
        <w:gridCol w:w="2736"/>
      </w:tblGrid>
      <w:tr w14:paraId="1079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80" w:type="dxa"/>
            <w:gridSpan w:val="2"/>
            <w:vAlign w:val="center"/>
          </w:tcPr>
          <w:p w14:paraId="555EB668">
            <w:pPr>
              <w:pageBreakBefore w:val="0"/>
              <w:kinsoku/>
              <w:wordWrap/>
              <w:overflowPunct/>
              <w:topLinePunct w:val="0"/>
              <w:bidi w:val="0"/>
              <w:snapToGrid w:val="0"/>
              <w:spacing w:line="300" w:lineRule="auto"/>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名称</w:t>
            </w:r>
          </w:p>
        </w:tc>
        <w:tc>
          <w:tcPr>
            <w:tcW w:w="3767" w:type="dxa"/>
            <w:vAlign w:val="center"/>
          </w:tcPr>
          <w:p w14:paraId="56155411">
            <w:pPr>
              <w:pageBreakBefore w:val="0"/>
              <w:kinsoku/>
              <w:wordWrap/>
              <w:overflowPunct/>
              <w:topLinePunct w:val="0"/>
              <w:bidi w:val="0"/>
              <w:snapToGrid w:val="0"/>
              <w:spacing w:line="300" w:lineRule="auto"/>
              <w:jc w:val="center"/>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rPr>
              <w:t>明细</w:t>
            </w:r>
          </w:p>
        </w:tc>
        <w:tc>
          <w:tcPr>
            <w:tcW w:w="2736" w:type="dxa"/>
            <w:vAlign w:val="center"/>
          </w:tcPr>
          <w:p w14:paraId="7E9BD3AD">
            <w:pPr>
              <w:pageBreakBefore w:val="0"/>
              <w:kinsoku/>
              <w:wordWrap/>
              <w:overflowPunct/>
              <w:topLinePunct w:val="0"/>
              <w:bidi w:val="0"/>
              <w:snapToGrid w:val="0"/>
              <w:spacing w:line="300" w:lineRule="auto"/>
              <w:jc w:val="center"/>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服务内容及标准</w:t>
            </w:r>
          </w:p>
        </w:tc>
      </w:tr>
      <w:tr w14:paraId="2E60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80" w:type="dxa"/>
            <w:gridSpan w:val="2"/>
            <w:vAlign w:val="center"/>
          </w:tcPr>
          <w:p w14:paraId="6EEEC500">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建筑1名称</w:t>
            </w:r>
          </w:p>
        </w:tc>
        <w:tc>
          <w:tcPr>
            <w:tcW w:w="3767" w:type="dxa"/>
            <w:vAlign w:val="center"/>
          </w:tcPr>
          <w:p w14:paraId="716077A3">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张集</w:t>
            </w:r>
            <w:r>
              <w:rPr>
                <w:rFonts w:hint="eastAsia" w:ascii="宋体" w:hAnsi="宋体" w:cs="宋体"/>
                <w:color w:val="auto"/>
                <w:kern w:val="2"/>
                <w:sz w:val="24"/>
                <w:szCs w:val="24"/>
                <w:highlight w:val="none"/>
                <w:lang w:val="en-US" w:eastAsia="zh-CN"/>
              </w:rPr>
              <w:t>法庭</w:t>
            </w:r>
          </w:p>
        </w:tc>
        <w:tc>
          <w:tcPr>
            <w:tcW w:w="2736" w:type="dxa"/>
            <w:vAlign w:val="center"/>
          </w:tcPr>
          <w:p w14:paraId="2C941AE7">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p>
        </w:tc>
      </w:tr>
      <w:tr w14:paraId="6C34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2" w:type="dxa"/>
            <w:vMerge w:val="restart"/>
            <w:vAlign w:val="center"/>
          </w:tcPr>
          <w:p w14:paraId="556AF0F1">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总面积</w:t>
            </w:r>
          </w:p>
        </w:tc>
        <w:tc>
          <w:tcPr>
            <w:tcW w:w="1618" w:type="dxa"/>
            <w:vAlign w:val="center"/>
          </w:tcPr>
          <w:p w14:paraId="44186A27">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建筑面积</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w:t>
            </w:r>
          </w:p>
        </w:tc>
        <w:tc>
          <w:tcPr>
            <w:tcW w:w="3767" w:type="dxa"/>
            <w:vAlign w:val="center"/>
          </w:tcPr>
          <w:p w14:paraId="3BC58F6B">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1880</w:t>
            </w:r>
            <w:r>
              <w:rPr>
                <w:rFonts w:hint="eastAsia" w:ascii="宋体" w:hAnsi="宋体" w:eastAsia="宋体" w:cs="宋体"/>
                <w:color w:val="auto"/>
                <w:kern w:val="2"/>
                <w:sz w:val="24"/>
                <w:szCs w:val="24"/>
                <w:highlight w:val="none"/>
                <w:lang w:val="en-US" w:eastAsia="zh-CN"/>
              </w:rPr>
              <w:t>㎡</w:t>
            </w:r>
          </w:p>
        </w:tc>
        <w:tc>
          <w:tcPr>
            <w:tcW w:w="2736" w:type="dxa"/>
            <w:vAlign w:val="center"/>
          </w:tcPr>
          <w:p w14:paraId="749A1F8F">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1406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2" w:type="dxa"/>
            <w:vMerge w:val="continue"/>
            <w:vAlign w:val="center"/>
          </w:tcPr>
          <w:p w14:paraId="6A7DF19A">
            <w:pPr>
              <w:pageBreakBefore w:val="0"/>
              <w:kinsoku/>
              <w:wordWrap/>
              <w:overflowPunct/>
              <w:topLinePunct w:val="0"/>
              <w:bidi w:val="0"/>
              <w:snapToGrid w:val="0"/>
              <w:spacing w:line="300" w:lineRule="auto"/>
              <w:ind w:left="0" w:firstLine="0" w:firstLineChars="0"/>
              <w:jc w:val="center"/>
              <w:rPr>
                <w:rFonts w:hint="eastAsia" w:ascii="宋体" w:hAnsi="宋体" w:eastAsia="宋体" w:cs="宋体"/>
                <w:color w:val="auto"/>
                <w:kern w:val="2"/>
                <w:sz w:val="24"/>
                <w:szCs w:val="24"/>
                <w:highlight w:val="none"/>
              </w:rPr>
            </w:pPr>
          </w:p>
        </w:tc>
        <w:tc>
          <w:tcPr>
            <w:tcW w:w="1618" w:type="dxa"/>
            <w:vAlign w:val="center"/>
          </w:tcPr>
          <w:p w14:paraId="061397E9">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需保洁面积</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w:t>
            </w:r>
          </w:p>
        </w:tc>
        <w:tc>
          <w:tcPr>
            <w:tcW w:w="3767" w:type="dxa"/>
            <w:vAlign w:val="center"/>
          </w:tcPr>
          <w:p w14:paraId="6FAD7288">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1400 ㎡</w:t>
            </w:r>
          </w:p>
        </w:tc>
        <w:tc>
          <w:tcPr>
            <w:tcW w:w="2736" w:type="dxa"/>
            <w:vAlign w:val="center"/>
          </w:tcPr>
          <w:p w14:paraId="6A0AD55C">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05E8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2" w:type="dxa"/>
            <w:vAlign w:val="center"/>
          </w:tcPr>
          <w:p w14:paraId="010387B8">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门窗</w:t>
            </w:r>
          </w:p>
        </w:tc>
        <w:tc>
          <w:tcPr>
            <w:tcW w:w="1618" w:type="dxa"/>
            <w:vAlign w:val="center"/>
          </w:tcPr>
          <w:p w14:paraId="527191C2">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门窗总数量（个）及总面积</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w:t>
            </w:r>
          </w:p>
        </w:tc>
        <w:tc>
          <w:tcPr>
            <w:tcW w:w="3767" w:type="dxa"/>
            <w:vAlign w:val="center"/>
          </w:tcPr>
          <w:p w14:paraId="109C73CF">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数量：137个，面积：320㎡</w:t>
            </w:r>
          </w:p>
        </w:tc>
        <w:tc>
          <w:tcPr>
            <w:tcW w:w="2736" w:type="dxa"/>
            <w:vAlign w:val="center"/>
          </w:tcPr>
          <w:p w14:paraId="1E7E392E">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0BB6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2" w:type="dxa"/>
            <w:vAlign w:val="center"/>
          </w:tcPr>
          <w:p w14:paraId="3A7A4951">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地面</w:t>
            </w:r>
          </w:p>
        </w:tc>
        <w:tc>
          <w:tcPr>
            <w:tcW w:w="1618" w:type="dxa"/>
            <w:vAlign w:val="center"/>
          </w:tcPr>
          <w:p w14:paraId="74D4C980">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地面</w:t>
            </w:r>
            <w:r>
              <w:rPr>
                <w:rFonts w:hint="eastAsia" w:ascii="宋体" w:hAnsi="宋体" w:eastAsia="宋体" w:cs="宋体"/>
                <w:color w:val="auto"/>
                <w:kern w:val="2"/>
                <w:sz w:val="24"/>
                <w:szCs w:val="24"/>
                <w:highlight w:val="none"/>
                <w:lang w:val="en-US" w:eastAsia="zh-CN"/>
              </w:rPr>
              <w:t>各</w:t>
            </w:r>
            <w:r>
              <w:rPr>
                <w:rFonts w:hint="eastAsia" w:ascii="宋体" w:hAnsi="宋体" w:eastAsia="宋体" w:cs="宋体"/>
                <w:color w:val="auto"/>
                <w:kern w:val="2"/>
                <w:sz w:val="24"/>
                <w:szCs w:val="24"/>
                <w:highlight w:val="none"/>
              </w:rPr>
              <w:t>材质</w:t>
            </w:r>
            <w:r>
              <w:rPr>
                <w:rFonts w:hint="eastAsia" w:ascii="宋体" w:hAnsi="宋体" w:eastAsia="宋体" w:cs="宋体"/>
                <w:color w:val="auto"/>
                <w:kern w:val="2"/>
                <w:sz w:val="24"/>
                <w:szCs w:val="24"/>
                <w:highlight w:val="none"/>
                <w:lang w:val="en-US" w:eastAsia="zh-CN"/>
              </w:rPr>
              <w:t>及总面积</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w:t>
            </w:r>
          </w:p>
        </w:tc>
        <w:tc>
          <w:tcPr>
            <w:tcW w:w="3767" w:type="dxa"/>
            <w:vAlign w:val="center"/>
          </w:tcPr>
          <w:p w14:paraId="13F7DCAF">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总面积：1400㎡</w:t>
            </w:r>
          </w:p>
        </w:tc>
        <w:tc>
          <w:tcPr>
            <w:tcW w:w="2736" w:type="dxa"/>
            <w:vAlign w:val="center"/>
          </w:tcPr>
          <w:p w14:paraId="7B6941FC">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697C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2" w:type="dxa"/>
            <w:vAlign w:val="center"/>
          </w:tcPr>
          <w:p w14:paraId="213C75F2">
            <w:pPr>
              <w:pageBreakBefore w:val="0"/>
              <w:kinsoku/>
              <w:wordWrap/>
              <w:overflowPunct/>
              <w:topLinePunct w:val="0"/>
              <w:bidi w:val="0"/>
              <w:snapToGrid w:val="0"/>
              <w:spacing w:line="300" w:lineRule="auto"/>
              <w:ind w:left="0"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会议室</w:t>
            </w:r>
          </w:p>
        </w:tc>
        <w:tc>
          <w:tcPr>
            <w:tcW w:w="1618" w:type="dxa"/>
            <w:vAlign w:val="center"/>
          </w:tcPr>
          <w:p w14:paraId="3C30DC8F">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会议室数量（个）及总面积</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w:t>
            </w:r>
          </w:p>
        </w:tc>
        <w:tc>
          <w:tcPr>
            <w:tcW w:w="3767" w:type="dxa"/>
            <w:vAlign w:val="center"/>
          </w:tcPr>
          <w:p w14:paraId="7EF24A19">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rPr>
              <w:t>会议室总数量：1个，总面积：56 ㎡。</w:t>
            </w:r>
          </w:p>
        </w:tc>
        <w:tc>
          <w:tcPr>
            <w:tcW w:w="2736" w:type="dxa"/>
            <w:vAlign w:val="center"/>
          </w:tcPr>
          <w:p w14:paraId="022AE4A2">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166E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2" w:type="dxa"/>
            <w:vAlign w:val="center"/>
          </w:tcPr>
          <w:p w14:paraId="1BD81E91">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卫生间</w:t>
            </w:r>
          </w:p>
        </w:tc>
        <w:tc>
          <w:tcPr>
            <w:tcW w:w="1618" w:type="dxa"/>
            <w:vAlign w:val="center"/>
          </w:tcPr>
          <w:p w14:paraId="6577D506">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卫生间数量（个）及总面积</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w:t>
            </w:r>
          </w:p>
        </w:tc>
        <w:tc>
          <w:tcPr>
            <w:tcW w:w="3767" w:type="dxa"/>
            <w:vAlign w:val="center"/>
          </w:tcPr>
          <w:p w14:paraId="7C7852AF">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卫生间数量：4个，总面积：87㎡。</w:t>
            </w:r>
          </w:p>
        </w:tc>
        <w:tc>
          <w:tcPr>
            <w:tcW w:w="2736" w:type="dxa"/>
            <w:vAlign w:val="center"/>
          </w:tcPr>
          <w:p w14:paraId="3D372AE1">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33B0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2" w:type="dxa"/>
            <w:vAlign w:val="center"/>
          </w:tcPr>
          <w:p w14:paraId="3A915315">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垃圾存放点</w:t>
            </w:r>
          </w:p>
        </w:tc>
        <w:tc>
          <w:tcPr>
            <w:tcW w:w="1618" w:type="dxa"/>
            <w:vAlign w:val="center"/>
          </w:tcPr>
          <w:p w14:paraId="42B3BEC2">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各垃圾存放点位置、</w:t>
            </w:r>
            <w:r>
              <w:rPr>
                <w:rFonts w:hint="eastAsia" w:ascii="宋体" w:hAnsi="宋体" w:eastAsia="宋体" w:cs="宋体"/>
                <w:color w:val="auto"/>
                <w:kern w:val="2"/>
                <w:sz w:val="24"/>
                <w:szCs w:val="24"/>
                <w:highlight w:val="none"/>
              </w:rPr>
              <w:t>面积</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及数量（个）</w:t>
            </w:r>
          </w:p>
        </w:tc>
        <w:tc>
          <w:tcPr>
            <w:tcW w:w="3767" w:type="dxa"/>
            <w:vAlign w:val="center"/>
          </w:tcPr>
          <w:p w14:paraId="14308AC8">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室内4个。</w:t>
            </w:r>
          </w:p>
        </w:tc>
        <w:tc>
          <w:tcPr>
            <w:tcW w:w="2736" w:type="dxa"/>
            <w:vAlign w:val="center"/>
          </w:tcPr>
          <w:p w14:paraId="29BDCDCA">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3B82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vMerge w:val="restart"/>
            <w:vAlign w:val="center"/>
          </w:tcPr>
          <w:p w14:paraId="5FBE6311">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设施设备（可另行附表）</w:t>
            </w:r>
          </w:p>
          <w:p w14:paraId="4C846F5D">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rPr>
            </w:pPr>
          </w:p>
        </w:tc>
        <w:tc>
          <w:tcPr>
            <w:tcW w:w="1618" w:type="dxa"/>
            <w:vAlign w:val="center"/>
          </w:tcPr>
          <w:p w14:paraId="62BEAA4D">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电梯</w:t>
            </w:r>
            <w:r>
              <w:rPr>
                <w:rFonts w:hint="eastAsia" w:ascii="宋体" w:hAnsi="宋体" w:eastAsia="宋体" w:cs="宋体"/>
                <w:color w:val="auto"/>
                <w:kern w:val="2"/>
                <w:sz w:val="24"/>
                <w:szCs w:val="24"/>
                <w:highlight w:val="none"/>
                <w:lang w:val="en-US" w:eastAsia="zh-CN"/>
              </w:rPr>
              <w:t>系统</w:t>
            </w:r>
          </w:p>
        </w:tc>
        <w:tc>
          <w:tcPr>
            <w:tcW w:w="3767" w:type="dxa"/>
            <w:vAlign w:val="center"/>
          </w:tcPr>
          <w:p w14:paraId="450AFE6B">
            <w:pPr>
              <w:pageBreakBefore w:val="0"/>
              <w:kinsoku/>
              <w:wordWrap/>
              <w:overflowPunct/>
              <w:topLinePunct w:val="0"/>
              <w:bidi w:val="0"/>
              <w:snapToGrid w:val="0"/>
              <w:spacing w:line="300" w:lineRule="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w:t>
            </w:r>
          </w:p>
        </w:tc>
        <w:tc>
          <w:tcPr>
            <w:tcW w:w="2736" w:type="dxa"/>
            <w:vAlign w:val="center"/>
          </w:tcPr>
          <w:p w14:paraId="60FB4F24">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705A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2" w:type="dxa"/>
            <w:vMerge w:val="continue"/>
            <w:vAlign w:val="center"/>
          </w:tcPr>
          <w:p w14:paraId="3A9AB8F3">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rPr>
            </w:pPr>
          </w:p>
        </w:tc>
        <w:tc>
          <w:tcPr>
            <w:tcW w:w="1618" w:type="dxa"/>
            <w:vAlign w:val="center"/>
          </w:tcPr>
          <w:p w14:paraId="2ED19804">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空调</w:t>
            </w:r>
            <w:r>
              <w:rPr>
                <w:rFonts w:hint="eastAsia" w:ascii="宋体" w:hAnsi="宋体" w:eastAsia="宋体" w:cs="宋体"/>
                <w:color w:val="auto"/>
                <w:kern w:val="2"/>
                <w:sz w:val="24"/>
                <w:szCs w:val="24"/>
                <w:highlight w:val="none"/>
                <w:lang w:val="en-US" w:eastAsia="zh-CN"/>
              </w:rPr>
              <w:t>系统</w:t>
            </w:r>
          </w:p>
        </w:tc>
        <w:tc>
          <w:tcPr>
            <w:tcW w:w="3767" w:type="dxa"/>
            <w:vAlign w:val="center"/>
          </w:tcPr>
          <w:p w14:paraId="779388EE">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w:t>
            </w:r>
          </w:p>
        </w:tc>
        <w:tc>
          <w:tcPr>
            <w:tcW w:w="2736" w:type="dxa"/>
            <w:shd w:val="clear" w:color="auto" w:fill="auto"/>
            <w:vAlign w:val="center"/>
          </w:tcPr>
          <w:p w14:paraId="5CD6685F">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公用设施设备维护服务”</w:t>
            </w:r>
            <w:r>
              <w:rPr>
                <w:rFonts w:hint="eastAsia" w:ascii="宋体" w:hAnsi="宋体" w:eastAsia="宋体" w:cs="宋体"/>
                <w:color w:val="auto"/>
                <w:spacing w:val="9"/>
                <w:sz w:val="24"/>
                <w:szCs w:val="24"/>
                <w:highlight w:val="none"/>
                <w:lang w:val="en-US" w:eastAsia="zh-CN"/>
              </w:rPr>
              <w:t>“</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r>
              <w:rPr>
                <w:rFonts w:hint="eastAsia" w:ascii="宋体" w:hAnsi="宋体" w:cs="宋体"/>
                <w:color w:val="auto"/>
                <w:spacing w:val="9"/>
                <w:sz w:val="24"/>
                <w:szCs w:val="24"/>
                <w:highlight w:val="none"/>
                <w:lang w:val="en-US" w:eastAsia="zh-CN"/>
              </w:rPr>
              <w:t>“7.</w:t>
            </w:r>
            <w:r>
              <w:rPr>
                <w:rFonts w:hint="eastAsia" w:ascii="宋体" w:hAnsi="宋体" w:eastAsia="宋体" w:cs="宋体"/>
                <w:color w:val="auto"/>
                <w:sz w:val="24"/>
                <w:szCs w:val="24"/>
                <w:highlight w:val="none"/>
              </w:rPr>
              <w:t>公共设施节水、节电、节能管理</w:t>
            </w:r>
          </w:p>
        </w:tc>
      </w:tr>
      <w:tr w14:paraId="7189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62" w:type="dxa"/>
            <w:vMerge w:val="continue"/>
            <w:vAlign w:val="center"/>
          </w:tcPr>
          <w:p w14:paraId="07570E49">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rPr>
            </w:pPr>
          </w:p>
        </w:tc>
        <w:tc>
          <w:tcPr>
            <w:tcW w:w="1618" w:type="dxa"/>
            <w:vAlign w:val="center"/>
          </w:tcPr>
          <w:p w14:paraId="2F5B584E">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给排水</w:t>
            </w:r>
            <w:r>
              <w:rPr>
                <w:rFonts w:hint="eastAsia" w:ascii="宋体" w:hAnsi="宋体" w:eastAsia="宋体" w:cs="宋体"/>
                <w:color w:val="auto"/>
                <w:kern w:val="2"/>
                <w:sz w:val="24"/>
                <w:szCs w:val="24"/>
                <w:highlight w:val="none"/>
                <w:lang w:val="en-US" w:eastAsia="zh-CN"/>
              </w:rPr>
              <w:t>系统</w:t>
            </w:r>
          </w:p>
        </w:tc>
        <w:tc>
          <w:tcPr>
            <w:tcW w:w="3767" w:type="dxa"/>
            <w:vAlign w:val="center"/>
          </w:tcPr>
          <w:p w14:paraId="1565CC35">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给排增压泵、水箱、化粪池及一切附属设施等。</w:t>
            </w:r>
          </w:p>
        </w:tc>
        <w:tc>
          <w:tcPr>
            <w:tcW w:w="2736" w:type="dxa"/>
            <w:shd w:val="clear" w:color="auto" w:fill="auto"/>
            <w:vAlign w:val="center"/>
          </w:tcPr>
          <w:p w14:paraId="6156A561">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公用设施设备维护服务”</w:t>
            </w:r>
            <w:r>
              <w:rPr>
                <w:rFonts w:hint="eastAsia" w:ascii="宋体" w:hAnsi="宋体" w:eastAsia="宋体" w:cs="宋体"/>
                <w:color w:val="auto"/>
                <w:spacing w:val="9"/>
                <w:sz w:val="24"/>
                <w:szCs w:val="24"/>
                <w:highlight w:val="none"/>
                <w:lang w:val="en-US" w:eastAsia="zh-CN"/>
              </w:rPr>
              <w:t>“</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0D75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2" w:type="dxa"/>
            <w:vMerge w:val="continue"/>
            <w:vAlign w:val="center"/>
          </w:tcPr>
          <w:p w14:paraId="2CFB8539">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rPr>
            </w:pPr>
          </w:p>
        </w:tc>
        <w:tc>
          <w:tcPr>
            <w:tcW w:w="1618" w:type="dxa"/>
            <w:vAlign w:val="center"/>
          </w:tcPr>
          <w:p w14:paraId="592A9029">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消防</w:t>
            </w:r>
            <w:r>
              <w:rPr>
                <w:rFonts w:hint="eastAsia" w:ascii="宋体" w:hAnsi="宋体" w:eastAsia="宋体" w:cs="宋体"/>
                <w:color w:val="auto"/>
                <w:kern w:val="2"/>
                <w:sz w:val="24"/>
                <w:szCs w:val="24"/>
                <w:highlight w:val="none"/>
                <w:lang w:val="en-US" w:eastAsia="zh-CN"/>
              </w:rPr>
              <w:t>系统</w:t>
            </w:r>
          </w:p>
        </w:tc>
        <w:tc>
          <w:tcPr>
            <w:tcW w:w="3767" w:type="dxa"/>
            <w:vAlign w:val="center"/>
          </w:tcPr>
          <w:p w14:paraId="5EA52AA0">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c>
          <w:tcPr>
            <w:tcW w:w="2736" w:type="dxa"/>
            <w:shd w:val="clear" w:color="auto" w:fill="auto"/>
            <w:vAlign w:val="center"/>
          </w:tcPr>
          <w:p w14:paraId="39425272">
            <w:pPr>
              <w:spacing w:before="90" w:line="186" w:lineRule="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公用设施设备维护服务”</w:t>
            </w:r>
            <w:r>
              <w:rPr>
                <w:rFonts w:hint="eastAsia" w:ascii="宋体" w:hAnsi="宋体" w:eastAsia="宋体" w:cs="宋体"/>
                <w:color w:val="auto"/>
                <w:spacing w:val="9"/>
                <w:sz w:val="24"/>
                <w:szCs w:val="24"/>
                <w:highlight w:val="none"/>
                <w:lang w:val="en-US" w:eastAsia="zh-CN"/>
              </w:rPr>
              <w:t>“</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r>
              <w:rPr>
                <w:rFonts w:hint="eastAsia" w:ascii="宋体" w:hAnsi="宋体" w:cs="宋体"/>
                <w:color w:val="auto"/>
                <w:spacing w:val="9"/>
                <w:sz w:val="24"/>
                <w:szCs w:val="24"/>
                <w:highlight w:val="none"/>
                <w:lang w:val="en-US" w:eastAsia="zh-CN"/>
              </w:rPr>
              <w:t>、“5.</w:t>
            </w:r>
            <w:r>
              <w:rPr>
                <w:rFonts w:hint="eastAsia" w:ascii="宋体" w:hAnsi="宋体" w:eastAsia="宋体" w:cs="宋体"/>
                <w:b/>
                <w:bCs/>
                <w:color w:val="auto"/>
                <w:spacing w:val="-1"/>
                <w:sz w:val="24"/>
                <w:szCs w:val="24"/>
                <w:highlight w:val="none"/>
                <w:lang w:val="en-US" w:eastAsia="zh-CN"/>
              </w:rPr>
              <w:t>安保</w:t>
            </w:r>
            <w:r>
              <w:rPr>
                <w:rFonts w:hint="eastAsia" w:ascii="宋体" w:hAnsi="宋体" w:eastAsia="宋体" w:cs="宋体"/>
                <w:b/>
                <w:bCs/>
                <w:color w:val="auto"/>
                <w:spacing w:val="-1"/>
                <w:sz w:val="24"/>
                <w:szCs w:val="24"/>
                <w:highlight w:val="none"/>
              </w:rPr>
              <w:t>服务</w:t>
            </w:r>
            <w:r>
              <w:rPr>
                <w:rFonts w:hint="default" w:ascii="宋体" w:hAnsi="宋体" w:cs="宋体"/>
                <w:b/>
                <w:bCs/>
                <w:color w:val="auto"/>
                <w:spacing w:val="-1"/>
                <w:sz w:val="24"/>
                <w:szCs w:val="24"/>
                <w:highlight w:val="none"/>
                <w:lang w:val="en-US" w:eastAsia="zh-CN"/>
              </w:rPr>
              <w:t>”</w:t>
            </w:r>
          </w:p>
        </w:tc>
      </w:tr>
      <w:tr w14:paraId="4343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2" w:type="dxa"/>
            <w:vMerge w:val="continue"/>
            <w:vAlign w:val="center"/>
          </w:tcPr>
          <w:p w14:paraId="658894CD">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rPr>
            </w:pPr>
          </w:p>
        </w:tc>
        <w:tc>
          <w:tcPr>
            <w:tcW w:w="1618" w:type="dxa"/>
            <w:vAlign w:val="center"/>
          </w:tcPr>
          <w:p w14:paraId="6A7E713E">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照明系统</w:t>
            </w:r>
          </w:p>
        </w:tc>
        <w:tc>
          <w:tcPr>
            <w:tcW w:w="3767" w:type="dxa"/>
            <w:vAlign w:val="center"/>
          </w:tcPr>
          <w:p w14:paraId="2C44F83F">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低压配电柜、电线（ 包括电缆架内的各类电缆、电线）、楼道灯等，以及包括用电设施如电机、排风扇、开关、括座、照明灯具等。</w:t>
            </w:r>
            <w:r>
              <w:rPr>
                <w:rFonts w:hint="eastAsia" w:ascii="宋体" w:hAnsi="宋体" w:eastAsia="宋体" w:cs="宋体"/>
                <w:color w:val="auto"/>
                <w:kern w:val="2"/>
                <w:sz w:val="24"/>
                <w:szCs w:val="24"/>
                <w:highlight w:val="none"/>
                <w:lang w:val="en-US" w:eastAsia="zh-CN"/>
              </w:rPr>
              <w:t xml:space="preserve"> </w:t>
            </w:r>
          </w:p>
        </w:tc>
        <w:tc>
          <w:tcPr>
            <w:tcW w:w="2736" w:type="dxa"/>
            <w:shd w:val="clear" w:color="auto" w:fill="auto"/>
            <w:vAlign w:val="center"/>
          </w:tcPr>
          <w:p w14:paraId="3E2C6E14">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公用设施设备维护服务”</w:t>
            </w:r>
            <w:r>
              <w:rPr>
                <w:rFonts w:hint="eastAsia" w:ascii="宋体" w:hAnsi="宋体" w:eastAsia="宋体" w:cs="宋体"/>
                <w:color w:val="auto"/>
                <w:spacing w:val="9"/>
                <w:sz w:val="24"/>
                <w:szCs w:val="24"/>
                <w:highlight w:val="none"/>
                <w:lang w:val="en-US" w:eastAsia="zh-CN"/>
              </w:rPr>
              <w:t>“</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r>
              <w:rPr>
                <w:rFonts w:hint="eastAsia" w:ascii="宋体" w:hAnsi="宋体" w:cs="宋体"/>
                <w:color w:val="auto"/>
                <w:spacing w:val="9"/>
                <w:sz w:val="24"/>
                <w:szCs w:val="24"/>
                <w:highlight w:val="none"/>
                <w:lang w:val="en-US" w:eastAsia="zh-CN"/>
              </w:rPr>
              <w:t>“7.</w:t>
            </w:r>
            <w:r>
              <w:rPr>
                <w:rFonts w:hint="eastAsia" w:ascii="宋体" w:hAnsi="宋体" w:eastAsia="宋体" w:cs="宋体"/>
                <w:color w:val="auto"/>
                <w:sz w:val="24"/>
                <w:szCs w:val="24"/>
                <w:highlight w:val="none"/>
              </w:rPr>
              <w:t>公共设施节水、节电、节能管理</w:t>
            </w:r>
          </w:p>
        </w:tc>
      </w:tr>
      <w:tr w14:paraId="0C5E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vMerge w:val="continue"/>
            <w:vAlign w:val="center"/>
          </w:tcPr>
          <w:p w14:paraId="08DB5B41">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rPr>
            </w:pPr>
          </w:p>
        </w:tc>
        <w:tc>
          <w:tcPr>
            <w:tcW w:w="1618" w:type="dxa"/>
            <w:vAlign w:val="center"/>
          </w:tcPr>
          <w:p w14:paraId="3B9F938C">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供配电系统</w:t>
            </w:r>
          </w:p>
        </w:tc>
        <w:tc>
          <w:tcPr>
            <w:tcW w:w="3767" w:type="dxa"/>
            <w:vAlign w:val="center"/>
          </w:tcPr>
          <w:p w14:paraId="4C31104A">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w:t>
            </w:r>
          </w:p>
        </w:tc>
        <w:tc>
          <w:tcPr>
            <w:tcW w:w="2736" w:type="dxa"/>
            <w:shd w:val="clear" w:color="auto" w:fill="auto"/>
            <w:vAlign w:val="center"/>
          </w:tcPr>
          <w:p w14:paraId="468B4BA6">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公用设施设备维护服务”</w:t>
            </w:r>
            <w:r>
              <w:rPr>
                <w:rFonts w:hint="eastAsia" w:ascii="宋体" w:hAnsi="宋体" w:eastAsia="宋体" w:cs="宋体"/>
                <w:color w:val="auto"/>
                <w:spacing w:val="9"/>
                <w:sz w:val="24"/>
                <w:szCs w:val="24"/>
                <w:highlight w:val="none"/>
                <w:lang w:val="en-US" w:eastAsia="zh-CN"/>
              </w:rPr>
              <w:t>“</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r>
              <w:rPr>
                <w:rFonts w:hint="eastAsia" w:ascii="宋体" w:hAnsi="宋体" w:cs="宋体"/>
                <w:color w:val="auto"/>
                <w:spacing w:val="9"/>
                <w:sz w:val="24"/>
                <w:szCs w:val="24"/>
                <w:highlight w:val="none"/>
                <w:lang w:val="en-US" w:eastAsia="zh-CN"/>
              </w:rPr>
              <w:t>“7.</w:t>
            </w:r>
            <w:r>
              <w:rPr>
                <w:rFonts w:hint="eastAsia" w:ascii="宋体" w:hAnsi="宋体" w:eastAsia="宋体" w:cs="宋体"/>
                <w:color w:val="auto"/>
                <w:sz w:val="24"/>
                <w:szCs w:val="24"/>
                <w:highlight w:val="none"/>
              </w:rPr>
              <w:t>公共设施节水、节电、节能管理</w:t>
            </w:r>
          </w:p>
        </w:tc>
      </w:tr>
    </w:tbl>
    <w:p w14:paraId="41FBAE5C">
      <w:pPr>
        <w:spacing w:before="90" w:line="185" w:lineRule="auto"/>
        <w:ind w:left="508"/>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lang w:val="en-US" w:eastAsia="zh-CN"/>
        </w:rPr>
        <w:t>（二）</w:t>
      </w:r>
      <w:r>
        <w:rPr>
          <w:rFonts w:hint="eastAsia" w:ascii="宋体" w:hAnsi="宋体" w:eastAsia="宋体" w:cs="宋体"/>
          <w:b/>
          <w:bCs/>
          <w:color w:val="auto"/>
          <w:spacing w:val="4"/>
          <w:sz w:val="24"/>
          <w:szCs w:val="24"/>
          <w:highlight w:val="none"/>
        </w:rPr>
        <w:t>物业管理（室外）</w:t>
      </w:r>
    </w:p>
    <w:p w14:paraId="1682F24C">
      <w:pPr>
        <w:spacing w:line="31" w:lineRule="exact"/>
        <w:rPr>
          <w:rFonts w:hint="eastAsia" w:ascii="宋体" w:hAnsi="宋体" w:eastAsia="宋体" w:cs="宋体"/>
          <w:color w:val="auto"/>
          <w:sz w:val="24"/>
          <w:szCs w:val="24"/>
          <w:highlight w:val="none"/>
        </w:rPr>
      </w:pPr>
    </w:p>
    <w:tbl>
      <w:tblPr>
        <w:tblStyle w:val="14"/>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2"/>
        <w:gridCol w:w="3300"/>
        <w:gridCol w:w="4129"/>
      </w:tblGrid>
      <w:tr w14:paraId="421C7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1642" w:type="dxa"/>
            <w:vAlign w:val="center"/>
          </w:tcPr>
          <w:p w14:paraId="0BA3D74A">
            <w:pPr>
              <w:spacing w:before="60" w:line="185"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名称</w:t>
            </w:r>
          </w:p>
        </w:tc>
        <w:tc>
          <w:tcPr>
            <w:tcW w:w="3300" w:type="dxa"/>
            <w:vAlign w:val="center"/>
          </w:tcPr>
          <w:p w14:paraId="182548D1">
            <w:pPr>
              <w:spacing w:before="60" w:line="185"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明细</w:t>
            </w:r>
          </w:p>
        </w:tc>
        <w:tc>
          <w:tcPr>
            <w:tcW w:w="4129" w:type="dxa"/>
            <w:vAlign w:val="center"/>
          </w:tcPr>
          <w:p w14:paraId="65426019">
            <w:pPr>
              <w:tabs>
                <w:tab w:val="left" w:pos="598"/>
                <w:tab w:val="center" w:pos="1612"/>
              </w:tabs>
              <w:spacing w:before="60" w:line="185"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服务内容及标准</w:t>
            </w:r>
          </w:p>
        </w:tc>
      </w:tr>
      <w:tr w14:paraId="5163B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642" w:type="dxa"/>
            <w:vAlign w:val="center"/>
          </w:tcPr>
          <w:p w14:paraId="407DF294">
            <w:pPr>
              <w:pStyle w:val="15"/>
              <w:spacing w:before="91" w:line="221"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室外面积</w:t>
            </w:r>
          </w:p>
        </w:tc>
        <w:tc>
          <w:tcPr>
            <w:tcW w:w="3300" w:type="dxa"/>
            <w:vAlign w:val="center"/>
          </w:tcPr>
          <w:p w14:paraId="44BA3645">
            <w:pPr>
              <w:spacing w:before="91" w:line="218" w:lineRule="auto"/>
              <w:ind w:left="113"/>
              <w:rPr>
                <w:rFonts w:hint="default" w:ascii="宋体" w:hAnsi="宋体" w:eastAsia="宋体" w:cs="宋体"/>
                <w:color w:val="auto"/>
                <w:sz w:val="24"/>
                <w:szCs w:val="24"/>
                <w:highlight w:val="none"/>
                <w:lang w:val="en-US" w:eastAsia="zh-CN"/>
              </w:rPr>
            </w:pPr>
            <w:r>
              <w:rPr>
                <w:rFonts w:hint="eastAsia" w:ascii="宋体" w:hAnsi="宋体" w:cs="宋体"/>
                <w:color w:val="auto"/>
                <w:spacing w:val="-2"/>
                <w:sz w:val="24"/>
                <w:szCs w:val="24"/>
                <w:highlight w:val="none"/>
                <w:lang w:val="en-US" w:eastAsia="zh-CN"/>
              </w:rPr>
              <w:t>1400</w:t>
            </w:r>
            <w:r>
              <w:rPr>
                <w:rFonts w:hint="eastAsia" w:ascii="宋体" w:hAnsi="宋体" w:eastAsia="宋体" w:cs="宋体"/>
                <w:color w:val="auto"/>
                <w:spacing w:val="-6"/>
                <w:sz w:val="24"/>
                <w:szCs w:val="24"/>
                <w:highlight w:val="none"/>
              </w:rPr>
              <w:t>㎡</w:t>
            </w:r>
          </w:p>
        </w:tc>
        <w:tc>
          <w:tcPr>
            <w:tcW w:w="4129" w:type="dxa"/>
            <w:vAlign w:val="center"/>
          </w:tcPr>
          <w:p w14:paraId="4E680108">
            <w:pPr>
              <w:pStyle w:val="15"/>
              <w:spacing w:before="34" w:line="260" w:lineRule="auto"/>
              <w:ind w:left="108" w:leftChars="0" w:right="104" w:rightChars="0" w:hanging="1" w:firstLineChars="0"/>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zh-CN" w:eastAsia="zh-CN"/>
              </w:rPr>
              <w:t>见“四、物业管理服务内容及标准”中“</w:t>
            </w:r>
            <w:r>
              <w:rPr>
                <w:rFonts w:hint="eastAsia"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zh-CN" w:eastAsia="zh-CN"/>
              </w:rPr>
              <w:t>.保洁服务”及</w:t>
            </w:r>
            <w:r>
              <w:rPr>
                <w:rFonts w:hint="eastAsia" w:ascii="宋体" w:hAnsi="宋体" w:eastAsia="宋体" w:cs="宋体"/>
                <w:color w:val="auto"/>
                <w:spacing w:val="9"/>
                <w:sz w:val="24"/>
                <w:szCs w:val="24"/>
                <w:highlight w:val="none"/>
                <w:lang w:val="en-US" w:eastAsia="zh-CN"/>
              </w:rPr>
              <w:t>“</w:t>
            </w:r>
            <w:r>
              <w:rPr>
                <w:rFonts w:hint="eastAsia" w:cs="宋体"/>
                <w:color w:val="auto"/>
                <w:spacing w:val="9"/>
                <w:sz w:val="24"/>
                <w:szCs w:val="24"/>
                <w:highlight w:val="none"/>
                <w:lang w:val="en-US" w:eastAsia="zh-CN"/>
              </w:rPr>
              <w:t>5</w:t>
            </w:r>
            <w:r>
              <w:rPr>
                <w:rFonts w:hint="eastAsia" w:ascii="宋体" w:hAnsi="宋体" w:eastAsia="宋体" w:cs="宋体"/>
                <w:color w:val="auto"/>
                <w:spacing w:val="9"/>
                <w:sz w:val="24"/>
                <w:szCs w:val="24"/>
                <w:highlight w:val="none"/>
                <w:lang w:val="zh-CN" w:eastAsia="zh-CN"/>
              </w:rPr>
              <w:t>.</w:t>
            </w:r>
            <w:r>
              <w:rPr>
                <w:rFonts w:hint="eastAsia" w:ascii="宋体" w:hAnsi="宋体" w:eastAsia="宋体" w:cs="宋体"/>
                <w:color w:val="auto"/>
                <w:spacing w:val="9"/>
                <w:sz w:val="24"/>
                <w:szCs w:val="24"/>
                <w:highlight w:val="none"/>
                <w:lang w:val="en-US" w:eastAsia="zh-CN"/>
              </w:rPr>
              <w:t>保安服务”</w:t>
            </w:r>
          </w:p>
        </w:tc>
      </w:tr>
      <w:tr w14:paraId="5EC55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1642" w:type="dxa"/>
            <w:vAlign w:val="center"/>
          </w:tcPr>
          <w:p w14:paraId="25D206C9">
            <w:pPr>
              <w:pStyle w:val="15"/>
              <w:spacing w:before="89" w:line="222" w:lineRule="auto"/>
              <w:ind w:left="1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绿化</w:t>
            </w:r>
          </w:p>
        </w:tc>
        <w:tc>
          <w:tcPr>
            <w:tcW w:w="3300" w:type="dxa"/>
            <w:vAlign w:val="center"/>
          </w:tcPr>
          <w:p w14:paraId="5ECA6379">
            <w:pPr>
              <w:spacing w:before="89" w:line="219" w:lineRule="auto"/>
              <w:ind w:left="113"/>
              <w:rPr>
                <w:rFonts w:hint="eastAsia" w:ascii="宋体" w:hAnsi="宋体" w:eastAsia="宋体" w:cs="宋体"/>
                <w:color w:val="auto"/>
                <w:sz w:val="24"/>
                <w:szCs w:val="24"/>
                <w:highlight w:val="none"/>
              </w:rPr>
            </w:pPr>
            <w:r>
              <w:rPr>
                <w:rFonts w:hint="eastAsia" w:ascii="宋体" w:hAnsi="宋体" w:cs="宋体"/>
                <w:color w:val="auto"/>
                <w:spacing w:val="-2"/>
                <w:sz w:val="24"/>
                <w:szCs w:val="24"/>
                <w:highlight w:val="none"/>
                <w:lang w:val="en-US" w:eastAsia="zh-CN"/>
              </w:rPr>
              <w:t>180</w:t>
            </w:r>
            <w:r>
              <w:rPr>
                <w:rFonts w:hint="eastAsia" w:ascii="宋体" w:hAnsi="宋体" w:eastAsia="宋体" w:cs="宋体"/>
                <w:color w:val="auto"/>
                <w:spacing w:val="-6"/>
                <w:sz w:val="24"/>
                <w:szCs w:val="24"/>
                <w:highlight w:val="none"/>
              </w:rPr>
              <w:t>㎡</w:t>
            </w:r>
          </w:p>
        </w:tc>
        <w:tc>
          <w:tcPr>
            <w:tcW w:w="4129" w:type="dxa"/>
            <w:vAlign w:val="center"/>
          </w:tcPr>
          <w:p w14:paraId="651ED839">
            <w:pPr>
              <w:pStyle w:val="15"/>
              <w:spacing w:before="34" w:line="260" w:lineRule="auto"/>
              <w:ind w:left="108" w:leftChars="0" w:right="104" w:rightChars="0" w:hanging="1" w:firstLineChars="0"/>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6EB8B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642" w:type="dxa"/>
            <w:vAlign w:val="center"/>
          </w:tcPr>
          <w:p w14:paraId="365845F6">
            <w:pPr>
              <w:pStyle w:val="15"/>
              <w:spacing w:before="93" w:line="221"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广场</w:t>
            </w:r>
          </w:p>
        </w:tc>
        <w:tc>
          <w:tcPr>
            <w:tcW w:w="3300" w:type="dxa"/>
            <w:vAlign w:val="center"/>
          </w:tcPr>
          <w:p w14:paraId="0671D9B9">
            <w:pPr>
              <w:spacing w:before="93" w:line="219" w:lineRule="auto"/>
              <w:ind w:left="113"/>
              <w:rPr>
                <w:rFonts w:hint="eastAsia" w:ascii="宋体" w:hAnsi="宋体" w:eastAsia="宋体" w:cs="宋体"/>
                <w:color w:val="auto"/>
                <w:sz w:val="24"/>
                <w:szCs w:val="24"/>
                <w:highlight w:val="none"/>
              </w:rPr>
            </w:pPr>
            <w:r>
              <w:rPr>
                <w:rFonts w:hint="eastAsia" w:ascii="宋体" w:hAnsi="宋体" w:cs="宋体"/>
                <w:color w:val="auto"/>
                <w:spacing w:val="-2"/>
                <w:sz w:val="24"/>
                <w:szCs w:val="24"/>
                <w:highlight w:val="none"/>
                <w:lang w:val="en-US" w:eastAsia="zh-CN"/>
              </w:rPr>
              <w:t>1220</w:t>
            </w:r>
            <w:r>
              <w:rPr>
                <w:rFonts w:hint="eastAsia" w:ascii="宋体" w:hAnsi="宋体" w:eastAsia="宋体" w:cs="宋体"/>
                <w:color w:val="auto"/>
                <w:spacing w:val="-6"/>
                <w:sz w:val="24"/>
                <w:szCs w:val="24"/>
                <w:highlight w:val="none"/>
              </w:rPr>
              <w:t>㎡</w:t>
            </w:r>
          </w:p>
        </w:tc>
        <w:tc>
          <w:tcPr>
            <w:tcW w:w="4129" w:type="dxa"/>
            <w:vAlign w:val="center"/>
          </w:tcPr>
          <w:p w14:paraId="1EB0416C">
            <w:pPr>
              <w:pStyle w:val="15"/>
              <w:spacing w:before="34" w:line="260" w:lineRule="auto"/>
              <w:ind w:left="108" w:leftChars="0" w:right="104" w:rightChars="0" w:hanging="1" w:firstLineChars="0"/>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.保洁服务”及“</w:t>
            </w:r>
            <w:r>
              <w:rPr>
                <w:rFonts w:hint="eastAsia" w:cs="宋体"/>
                <w:color w:val="auto"/>
                <w:spacing w:val="9"/>
                <w:sz w:val="24"/>
                <w:szCs w:val="24"/>
                <w:highlight w:val="none"/>
                <w:lang w:val="en-US" w:eastAsia="zh-CN"/>
              </w:rPr>
              <w:t>5</w:t>
            </w:r>
            <w:r>
              <w:rPr>
                <w:rFonts w:hint="eastAsia" w:ascii="宋体" w:hAnsi="宋体" w:eastAsia="宋体" w:cs="宋体"/>
                <w:color w:val="auto"/>
                <w:spacing w:val="9"/>
                <w:sz w:val="24"/>
                <w:szCs w:val="24"/>
                <w:highlight w:val="none"/>
                <w:lang w:val="en-US" w:eastAsia="zh-CN"/>
              </w:rPr>
              <w:t>.保安服务”</w:t>
            </w:r>
          </w:p>
        </w:tc>
      </w:tr>
    </w:tbl>
    <w:p w14:paraId="445EAD54">
      <w:pPr>
        <w:spacing w:before="60" w:line="185" w:lineRule="auto"/>
        <w:ind w:left="508"/>
        <w:rPr>
          <w:rFonts w:hint="eastAsia" w:ascii="宋体" w:hAnsi="宋体" w:eastAsia="宋体" w:cs="宋体"/>
          <w:b/>
          <w:bCs/>
          <w:color w:val="auto"/>
          <w:spacing w:val="4"/>
          <w:sz w:val="24"/>
          <w:szCs w:val="24"/>
          <w:highlight w:val="none"/>
          <w:lang w:val="en-US" w:eastAsia="zh-CN"/>
        </w:rPr>
        <w:sectPr>
          <w:pgSz w:w="11906" w:h="16838"/>
          <w:pgMar w:top="1440" w:right="1800" w:bottom="1440" w:left="1800" w:header="851" w:footer="992" w:gutter="0"/>
          <w:cols w:space="425" w:num="1"/>
          <w:docGrid w:type="lines" w:linePitch="312" w:charSpace="0"/>
        </w:sectPr>
      </w:pPr>
    </w:p>
    <w:p w14:paraId="1430234B">
      <w:pPr>
        <w:spacing w:before="60" w:line="185" w:lineRule="auto"/>
        <w:ind w:left="508"/>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lang w:val="en-US" w:eastAsia="zh-CN"/>
        </w:rPr>
        <w:t>（一）</w:t>
      </w:r>
      <w:r>
        <w:rPr>
          <w:rFonts w:hint="eastAsia" w:ascii="宋体" w:hAnsi="宋体" w:eastAsia="宋体" w:cs="宋体"/>
          <w:b/>
          <w:bCs/>
          <w:color w:val="auto"/>
          <w:spacing w:val="4"/>
          <w:sz w:val="24"/>
          <w:szCs w:val="24"/>
          <w:highlight w:val="none"/>
        </w:rPr>
        <w:t>物业管理（建筑物）</w:t>
      </w:r>
    </w:p>
    <w:tbl>
      <w:tblPr>
        <w:tblStyle w:val="12"/>
        <w:tblW w:w="9082"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538"/>
        <w:gridCol w:w="3804"/>
        <w:gridCol w:w="2791"/>
      </w:tblGrid>
      <w:tr w14:paraId="1FBC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487" w:type="dxa"/>
            <w:gridSpan w:val="2"/>
            <w:vAlign w:val="center"/>
          </w:tcPr>
          <w:p w14:paraId="1397965F">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建筑3名称</w:t>
            </w:r>
          </w:p>
        </w:tc>
        <w:tc>
          <w:tcPr>
            <w:tcW w:w="3804" w:type="dxa"/>
            <w:vAlign w:val="center"/>
          </w:tcPr>
          <w:p w14:paraId="2ED1AB75">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茅村</w:t>
            </w:r>
            <w:r>
              <w:rPr>
                <w:rFonts w:hint="eastAsia" w:ascii="宋体" w:hAnsi="宋体" w:cs="宋体"/>
                <w:color w:val="auto"/>
                <w:kern w:val="2"/>
                <w:sz w:val="24"/>
                <w:szCs w:val="24"/>
                <w:highlight w:val="none"/>
                <w:lang w:val="en-US" w:eastAsia="zh-CN"/>
              </w:rPr>
              <w:t>法庭</w:t>
            </w:r>
          </w:p>
        </w:tc>
        <w:tc>
          <w:tcPr>
            <w:tcW w:w="2791" w:type="dxa"/>
            <w:vAlign w:val="center"/>
          </w:tcPr>
          <w:p w14:paraId="2CF8968B">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b/>
                <w:bCs/>
                <w:color w:val="auto"/>
                <w:spacing w:val="4"/>
                <w:sz w:val="24"/>
                <w:szCs w:val="24"/>
                <w:highlight w:val="none"/>
              </w:rPr>
              <w:t>服务内容及标准</w:t>
            </w:r>
          </w:p>
        </w:tc>
      </w:tr>
      <w:tr w14:paraId="2333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9" w:type="dxa"/>
            <w:vMerge w:val="restart"/>
            <w:vAlign w:val="center"/>
          </w:tcPr>
          <w:p w14:paraId="07EACEE4">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总面积</w:t>
            </w:r>
          </w:p>
        </w:tc>
        <w:tc>
          <w:tcPr>
            <w:tcW w:w="1538" w:type="dxa"/>
            <w:vAlign w:val="center"/>
          </w:tcPr>
          <w:p w14:paraId="2018DFFD">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建筑面积</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w:t>
            </w:r>
          </w:p>
        </w:tc>
        <w:tc>
          <w:tcPr>
            <w:tcW w:w="3804" w:type="dxa"/>
            <w:vAlign w:val="center"/>
          </w:tcPr>
          <w:p w14:paraId="5BA48136">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230</w:t>
            </w:r>
            <w:r>
              <w:rPr>
                <w:rFonts w:hint="eastAsia" w:ascii="宋体" w:hAnsi="宋体" w:cs="宋体"/>
                <w:color w:val="auto"/>
                <w:kern w:val="2"/>
                <w:sz w:val="24"/>
                <w:szCs w:val="24"/>
                <w:highlight w:val="none"/>
                <w:lang w:val="en-US" w:eastAsia="zh-CN" w:bidi="ar-SA"/>
              </w:rPr>
              <w:t>0</w:t>
            </w:r>
            <w:r>
              <w:rPr>
                <w:rFonts w:hint="eastAsia" w:ascii="宋体" w:hAnsi="宋体" w:eastAsia="宋体" w:cs="宋体"/>
                <w:color w:val="auto"/>
                <w:kern w:val="2"/>
                <w:sz w:val="24"/>
                <w:szCs w:val="24"/>
                <w:highlight w:val="none"/>
                <w:lang w:val="en-US" w:eastAsia="zh-CN"/>
              </w:rPr>
              <w:t>㎡</w:t>
            </w:r>
          </w:p>
        </w:tc>
        <w:tc>
          <w:tcPr>
            <w:tcW w:w="2791" w:type="dxa"/>
            <w:shd w:val="clear" w:color="auto" w:fill="auto"/>
            <w:vAlign w:val="center"/>
          </w:tcPr>
          <w:p w14:paraId="5A424AA9">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79B5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9" w:type="dxa"/>
            <w:vMerge w:val="continue"/>
            <w:vAlign w:val="center"/>
          </w:tcPr>
          <w:p w14:paraId="2D5C49D8">
            <w:pPr>
              <w:pageBreakBefore w:val="0"/>
              <w:kinsoku/>
              <w:wordWrap/>
              <w:overflowPunct/>
              <w:topLinePunct w:val="0"/>
              <w:bidi w:val="0"/>
              <w:snapToGrid w:val="0"/>
              <w:spacing w:line="300" w:lineRule="auto"/>
              <w:ind w:left="0" w:firstLine="0" w:firstLineChars="0"/>
              <w:jc w:val="center"/>
              <w:rPr>
                <w:rFonts w:hint="eastAsia" w:ascii="宋体" w:hAnsi="宋体" w:eastAsia="宋体" w:cs="宋体"/>
                <w:color w:val="auto"/>
                <w:kern w:val="2"/>
                <w:sz w:val="24"/>
                <w:szCs w:val="24"/>
                <w:highlight w:val="none"/>
              </w:rPr>
            </w:pPr>
          </w:p>
        </w:tc>
        <w:tc>
          <w:tcPr>
            <w:tcW w:w="1538" w:type="dxa"/>
            <w:vAlign w:val="center"/>
          </w:tcPr>
          <w:p w14:paraId="1D8AF2A2">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需保洁面积</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w:t>
            </w:r>
          </w:p>
        </w:tc>
        <w:tc>
          <w:tcPr>
            <w:tcW w:w="3804" w:type="dxa"/>
            <w:vAlign w:val="center"/>
          </w:tcPr>
          <w:p w14:paraId="2B89F9E0">
            <w:pPr>
              <w:pageBreakBefore w:val="0"/>
              <w:tabs>
                <w:tab w:val="center" w:pos="1870"/>
              </w:tabs>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1980㎡</w:t>
            </w:r>
          </w:p>
        </w:tc>
        <w:tc>
          <w:tcPr>
            <w:tcW w:w="2791" w:type="dxa"/>
            <w:shd w:val="clear" w:color="auto" w:fill="auto"/>
            <w:vAlign w:val="center"/>
          </w:tcPr>
          <w:p w14:paraId="76598F92">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69FB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9" w:type="dxa"/>
            <w:vAlign w:val="center"/>
          </w:tcPr>
          <w:p w14:paraId="6732F917">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门窗</w:t>
            </w:r>
          </w:p>
        </w:tc>
        <w:tc>
          <w:tcPr>
            <w:tcW w:w="1538" w:type="dxa"/>
            <w:vAlign w:val="center"/>
          </w:tcPr>
          <w:p w14:paraId="0A514B03">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门窗总数量（个）及总面积</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w:t>
            </w:r>
          </w:p>
        </w:tc>
        <w:tc>
          <w:tcPr>
            <w:tcW w:w="3804" w:type="dxa"/>
            <w:vAlign w:val="center"/>
          </w:tcPr>
          <w:p w14:paraId="4BDE2D69">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数量：157个，面积：380㎡</w:t>
            </w:r>
          </w:p>
        </w:tc>
        <w:tc>
          <w:tcPr>
            <w:tcW w:w="2791" w:type="dxa"/>
            <w:shd w:val="clear" w:color="auto" w:fill="auto"/>
            <w:vAlign w:val="center"/>
          </w:tcPr>
          <w:p w14:paraId="45904A0F">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1B03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9" w:type="dxa"/>
            <w:vAlign w:val="center"/>
          </w:tcPr>
          <w:p w14:paraId="22AFA2D5">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地面</w:t>
            </w:r>
          </w:p>
        </w:tc>
        <w:tc>
          <w:tcPr>
            <w:tcW w:w="1538" w:type="dxa"/>
            <w:vAlign w:val="center"/>
          </w:tcPr>
          <w:p w14:paraId="0DF3ADE2">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地面</w:t>
            </w:r>
            <w:r>
              <w:rPr>
                <w:rFonts w:hint="eastAsia" w:ascii="宋体" w:hAnsi="宋体" w:eastAsia="宋体" w:cs="宋体"/>
                <w:color w:val="auto"/>
                <w:kern w:val="2"/>
                <w:sz w:val="24"/>
                <w:szCs w:val="24"/>
                <w:highlight w:val="none"/>
                <w:lang w:val="en-US" w:eastAsia="zh-CN"/>
              </w:rPr>
              <w:t>各</w:t>
            </w:r>
            <w:r>
              <w:rPr>
                <w:rFonts w:hint="eastAsia" w:ascii="宋体" w:hAnsi="宋体" w:eastAsia="宋体" w:cs="宋体"/>
                <w:color w:val="auto"/>
                <w:kern w:val="2"/>
                <w:sz w:val="24"/>
                <w:szCs w:val="24"/>
                <w:highlight w:val="none"/>
              </w:rPr>
              <w:t>材质</w:t>
            </w:r>
            <w:r>
              <w:rPr>
                <w:rFonts w:hint="eastAsia" w:ascii="宋体" w:hAnsi="宋体" w:eastAsia="宋体" w:cs="宋体"/>
                <w:color w:val="auto"/>
                <w:kern w:val="2"/>
                <w:sz w:val="24"/>
                <w:szCs w:val="24"/>
                <w:highlight w:val="none"/>
                <w:lang w:val="en-US" w:eastAsia="zh-CN"/>
              </w:rPr>
              <w:t>及总面积</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w:t>
            </w:r>
          </w:p>
        </w:tc>
        <w:tc>
          <w:tcPr>
            <w:tcW w:w="3804" w:type="dxa"/>
            <w:vAlign w:val="center"/>
          </w:tcPr>
          <w:p w14:paraId="680AE27F">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1980㎡。</w:t>
            </w:r>
          </w:p>
        </w:tc>
        <w:tc>
          <w:tcPr>
            <w:tcW w:w="2791" w:type="dxa"/>
            <w:shd w:val="clear" w:color="auto" w:fill="auto"/>
            <w:vAlign w:val="center"/>
          </w:tcPr>
          <w:p w14:paraId="2DCC2B11">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26E4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9" w:type="dxa"/>
            <w:vAlign w:val="center"/>
          </w:tcPr>
          <w:p w14:paraId="32920D9D">
            <w:pPr>
              <w:pageBreakBefore w:val="0"/>
              <w:kinsoku/>
              <w:wordWrap/>
              <w:overflowPunct/>
              <w:topLinePunct w:val="0"/>
              <w:bidi w:val="0"/>
              <w:snapToGrid w:val="0"/>
              <w:spacing w:line="300" w:lineRule="auto"/>
              <w:ind w:left="0"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会议室</w:t>
            </w:r>
          </w:p>
        </w:tc>
        <w:tc>
          <w:tcPr>
            <w:tcW w:w="1538" w:type="dxa"/>
            <w:vAlign w:val="center"/>
          </w:tcPr>
          <w:p w14:paraId="6376AACE">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会议室数量（个）及总面积</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w:t>
            </w:r>
          </w:p>
        </w:tc>
        <w:tc>
          <w:tcPr>
            <w:tcW w:w="3804" w:type="dxa"/>
            <w:vAlign w:val="center"/>
          </w:tcPr>
          <w:p w14:paraId="6A6DE45B">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rPr>
              <w:t>会议室总数量：1个，总面积：58㎡。</w:t>
            </w:r>
          </w:p>
        </w:tc>
        <w:tc>
          <w:tcPr>
            <w:tcW w:w="2791" w:type="dxa"/>
            <w:shd w:val="clear" w:color="auto" w:fill="auto"/>
            <w:vAlign w:val="center"/>
          </w:tcPr>
          <w:p w14:paraId="4B78373C">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3490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9" w:type="dxa"/>
            <w:vAlign w:val="center"/>
          </w:tcPr>
          <w:p w14:paraId="5C65B402">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卫生间</w:t>
            </w:r>
          </w:p>
        </w:tc>
        <w:tc>
          <w:tcPr>
            <w:tcW w:w="1538" w:type="dxa"/>
            <w:vAlign w:val="center"/>
          </w:tcPr>
          <w:p w14:paraId="170EF550">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卫生间数量（个）及总面积</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w:t>
            </w:r>
          </w:p>
        </w:tc>
        <w:tc>
          <w:tcPr>
            <w:tcW w:w="3804" w:type="dxa"/>
            <w:vAlign w:val="center"/>
          </w:tcPr>
          <w:p w14:paraId="78685478">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卫生间数量：6个，总面积：132㎡。</w:t>
            </w:r>
          </w:p>
        </w:tc>
        <w:tc>
          <w:tcPr>
            <w:tcW w:w="2791" w:type="dxa"/>
            <w:shd w:val="clear" w:color="auto" w:fill="auto"/>
            <w:vAlign w:val="center"/>
          </w:tcPr>
          <w:p w14:paraId="2F339B61">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1B1A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49" w:type="dxa"/>
            <w:vAlign w:val="center"/>
          </w:tcPr>
          <w:p w14:paraId="076E1DB6">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垃圾存放点</w:t>
            </w:r>
          </w:p>
        </w:tc>
        <w:tc>
          <w:tcPr>
            <w:tcW w:w="1538" w:type="dxa"/>
            <w:vAlign w:val="center"/>
          </w:tcPr>
          <w:p w14:paraId="3F0F549B">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各垃圾存放点数量（个）</w:t>
            </w:r>
          </w:p>
        </w:tc>
        <w:tc>
          <w:tcPr>
            <w:tcW w:w="3804" w:type="dxa"/>
            <w:vAlign w:val="center"/>
          </w:tcPr>
          <w:p w14:paraId="78D4A5B5">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室内6个。</w:t>
            </w:r>
          </w:p>
        </w:tc>
        <w:tc>
          <w:tcPr>
            <w:tcW w:w="2791" w:type="dxa"/>
            <w:shd w:val="clear" w:color="auto" w:fill="auto"/>
            <w:vAlign w:val="center"/>
          </w:tcPr>
          <w:p w14:paraId="0D4AC7BF">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146D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 w:type="dxa"/>
            <w:vMerge w:val="restart"/>
            <w:vAlign w:val="center"/>
          </w:tcPr>
          <w:p w14:paraId="4710C70E">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设施设备（可另行附表）</w:t>
            </w:r>
          </w:p>
          <w:p w14:paraId="2F73E726">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rPr>
            </w:pPr>
          </w:p>
        </w:tc>
        <w:tc>
          <w:tcPr>
            <w:tcW w:w="1538" w:type="dxa"/>
            <w:vAlign w:val="center"/>
          </w:tcPr>
          <w:p w14:paraId="52A6956D">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电梯</w:t>
            </w:r>
            <w:r>
              <w:rPr>
                <w:rFonts w:hint="eastAsia" w:ascii="宋体" w:hAnsi="宋体" w:eastAsia="宋体" w:cs="宋体"/>
                <w:color w:val="auto"/>
                <w:kern w:val="2"/>
                <w:sz w:val="24"/>
                <w:szCs w:val="24"/>
                <w:highlight w:val="none"/>
                <w:lang w:val="en-US" w:eastAsia="zh-CN"/>
              </w:rPr>
              <w:t>系统</w:t>
            </w:r>
          </w:p>
        </w:tc>
        <w:tc>
          <w:tcPr>
            <w:tcW w:w="3804" w:type="dxa"/>
            <w:vAlign w:val="center"/>
          </w:tcPr>
          <w:p w14:paraId="3B83450D">
            <w:pPr>
              <w:pageBreakBefore w:val="0"/>
              <w:kinsoku/>
              <w:wordWrap/>
              <w:overflowPunct/>
              <w:topLinePunct w:val="0"/>
              <w:bidi w:val="0"/>
              <w:snapToGrid w:val="0"/>
              <w:spacing w:line="300" w:lineRule="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w:t>
            </w:r>
          </w:p>
        </w:tc>
        <w:tc>
          <w:tcPr>
            <w:tcW w:w="2791" w:type="dxa"/>
            <w:shd w:val="clear" w:color="auto" w:fill="auto"/>
            <w:vAlign w:val="center"/>
          </w:tcPr>
          <w:p w14:paraId="03E63756">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6F63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9" w:type="dxa"/>
            <w:vMerge w:val="continue"/>
            <w:vAlign w:val="center"/>
          </w:tcPr>
          <w:p w14:paraId="119ED009">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rPr>
            </w:pPr>
          </w:p>
        </w:tc>
        <w:tc>
          <w:tcPr>
            <w:tcW w:w="1538" w:type="dxa"/>
            <w:vAlign w:val="center"/>
          </w:tcPr>
          <w:p w14:paraId="64BB1A7E">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空调</w:t>
            </w:r>
            <w:r>
              <w:rPr>
                <w:rFonts w:hint="eastAsia" w:ascii="宋体" w:hAnsi="宋体" w:eastAsia="宋体" w:cs="宋体"/>
                <w:color w:val="auto"/>
                <w:kern w:val="2"/>
                <w:sz w:val="24"/>
                <w:szCs w:val="24"/>
                <w:highlight w:val="none"/>
                <w:lang w:val="en-US" w:eastAsia="zh-CN"/>
              </w:rPr>
              <w:t>系统</w:t>
            </w:r>
          </w:p>
        </w:tc>
        <w:tc>
          <w:tcPr>
            <w:tcW w:w="3804" w:type="dxa"/>
            <w:vAlign w:val="center"/>
          </w:tcPr>
          <w:p w14:paraId="518560D2">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p>
        </w:tc>
        <w:tc>
          <w:tcPr>
            <w:tcW w:w="2791" w:type="dxa"/>
            <w:shd w:val="clear" w:color="auto" w:fill="auto"/>
            <w:vAlign w:val="center"/>
          </w:tcPr>
          <w:p w14:paraId="698EEB6C">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公用设施设备维护服务”</w:t>
            </w:r>
            <w:r>
              <w:rPr>
                <w:rFonts w:hint="eastAsia" w:ascii="宋体" w:hAnsi="宋体" w:eastAsia="宋体" w:cs="宋体"/>
                <w:color w:val="auto"/>
                <w:spacing w:val="9"/>
                <w:sz w:val="24"/>
                <w:szCs w:val="24"/>
                <w:highlight w:val="none"/>
                <w:lang w:val="en-US" w:eastAsia="zh-CN"/>
              </w:rPr>
              <w:t>“</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r>
              <w:rPr>
                <w:rFonts w:hint="eastAsia" w:ascii="宋体" w:hAnsi="宋体" w:cs="宋体"/>
                <w:color w:val="auto"/>
                <w:spacing w:val="9"/>
                <w:sz w:val="24"/>
                <w:szCs w:val="24"/>
                <w:highlight w:val="none"/>
                <w:lang w:val="en-US" w:eastAsia="zh-CN"/>
              </w:rPr>
              <w:t>“7.</w:t>
            </w:r>
            <w:r>
              <w:rPr>
                <w:rFonts w:hint="eastAsia" w:ascii="宋体" w:hAnsi="宋体" w:eastAsia="宋体" w:cs="宋体"/>
                <w:color w:val="auto"/>
                <w:sz w:val="24"/>
                <w:szCs w:val="24"/>
                <w:highlight w:val="none"/>
              </w:rPr>
              <w:t>公共设施节水、节电、节能管理</w:t>
            </w:r>
          </w:p>
        </w:tc>
      </w:tr>
      <w:tr w14:paraId="6CE4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49" w:type="dxa"/>
            <w:vMerge w:val="continue"/>
            <w:vAlign w:val="center"/>
          </w:tcPr>
          <w:p w14:paraId="2BCB02F9">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rPr>
            </w:pPr>
          </w:p>
        </w:tc>
        <w:tc>
          <w:tcPr>
            <w:tcW w:w="1538" w:type="dxa"/>
            <w:vAlign w:val="center"/>
          </w:tcPr>
          <w:p w14:paraId="2514FD27">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给排水</w:t>
            </w:r>
            <w:r>
              <w:rPr>
                <w:rFonts w:hint="eastAsia" w:ascii="宋体" w:hAnsi="宋体" w:eastAsia="宋体" w:cs="宋体"/>
                <w:color w:val="auto"/>
                <w:kern w:val="2"/>
                <w:sz w:val="24"/>
                <w:szCs w:val="24"/>
                <w:highlight w:val="none"/>
                <w:lang w:val="en-US" w:eastAsia="zh-CN"/>
              </w:rPr>
              <w:t>系统</w:t>
            </w:r>
          </w:p>
        </w:tc>
        <w:tc>
          <w:tcPr>
            <w:tcW w:w="3804" w:type="dxa"/>
            <w:vAlign w:val="center"/>
          </w:tcPr>
          <w:p w14:paraId="19665DEC">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给排增压泵、水箱、化粪池及一切附属设施等。</w:t>
            </w:r>
          </w:p>
        </w:tc>
        <w:tc>
          <w:tcPr>
            <w:tcW w:w="2791" w:type="dxa"/>
            <w:shd w:val="clear" w:color="auto" w:fill="auto"/>
            <w:vAlign w:val="center"/>
          </w:tcPr>
          <w:p w14:paraId="744D1903">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公用设施设备维护服务”</w:t>
            </w:r>
            <w:r>
              <w:rPr>
                <w:rFonts w:hint="eastAsia" w:ascii="宋体" w:hAnsi="宋体" w:eastAsia="宋体" w:cs="宋体"/>
                <w:color w:val="auto"/>
                <w:spacing w:val="9"/>
                <w:sz w:val="24"/>
                <w:szCs w:val="24"/>
                <w:highlight w:val="none"/>
                <w:lang w:val="en-US" w:eastAsia="zh-CN"/>
              </w:rPr>
              <w:t>“</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1D4C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9" w:type="dxa"/>
            <w:vMerge w:val="continue"/>
            <w:vAlign w:val="center"/>
          </w:tcPr>
          <w:p w14:paraId="1B4CF5BE">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rPr>
            </w:pPr>
          </w:p>
        </w:tc>
        <w:tc>
          <w:tcPr>
            <w:tcW w:w="1538" w:type="dxa"/>
            <w:vAlign w:val="center"/>
          </w:tcPr>
          <w:p w14:paraId="22DF3937">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消防</w:t>
            </w:r>
            <w:r>
              <w:rPr>
                <w:rFonts w:hint="eastAsia" w:ascii="宋体" w:hAnsi="宋体" w:eastAsia="宋体" w:cs="宋体"/>
                <w:color w:val="auto"/>
                <w:kern w:val="2"/>
                <w:sz w:val="24"/>
                <w:szCs w:val="24"/>
                <w:highlight w:val="none"/>
                <w:lang w:val="en-US" w:eastAsia="zh-CN"/>
              </w:rPr>
              <w:t>系统</w:t>
            </w:r>
          </w:p>
        </w:tc>
        <w:tc>
          <w:tcPr>
            <w:tcW w:w="3804" w:type="dxa"/>
            <w:vAlign w:val="center"/>
          </w:tcPr>
          <w:p w14:paraId="0A47E8E3">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c>
          <w:tcPr>
            <w:tcW w:w="2791" w:type="dxa"/>
            <w:shd w:val="clear" w:color="auto" w:fill="auto"/>
            <w:vAlign w:val="center"/>
          </w:tcPr>
          <w:p w14:paraId="151F4C97">
            <w:pPr>
              <w:spacing w:before="90" w:line="186" w:lineRule="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公用设施设备维护服务”</w:t>
            </w:r>
            <w:r>
              <w:rPr>
                <w:rFonts w:hint="eastAsia" w:ascii="宋体" w:hAnsi="宋体" w:eastAsia="宋体" w:cs="宋体"/>
                <w:color w:val="auto"/>
                <w:spacing w:val="9"/>
                <w:sz w:val="24"/>
                <w:szCs w:val="24"/>
                <w:highlight w:val="none"/>
                <w:lang w:val="en-US" w:eastAsia="zh-CN"/>
              </w:rPr>
              <w:t>“</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r>
              <w:rPr>
                <w:rFonts w:hint="eastAsia" w:ascii="宋体" w:hAnsi="宋体" w:cs="宋体"/>
                <w:color w:val="auto"/>
                <w:spacing w:val="9"/>
                <w:sz w:val="24"/>
                <w:szCs w:val="24"/>
                <w:highlight w:val="none"/>
                <w:lang w:val="en-US" w:eastAsia="zh-CN"/>
              </w:rPr>
              <w:t>、“5.</w:t>
            </w:r>
            <w:r>
              <w:rPr>
                <w:rFonts w:hint="eastAsia" w:ascii="宋体" w:hAnsi="宋体" w:eastAsia="宋体" w:cs="宋体"/>
                <w:b/>
                <w:bCs/>
                <w:color w:val="auto"/>
                <w:spacing w:val="-1"/>
                <w:sz w:val="24"/>
                <w:szCs w:val="24"/>
                <w:highlight w:val="none"/>
                <w:lang w:val="en-US" w:eastAsia="zh-CN"/>
              </w:rPr>
              <w:t>安保</w:t>
            </w:r>
            <w:r>
              <w:rPr>
                <w:rFonts w:hint="eastAsia" w:ascii="宋体" w:hAnsi="宋体" w:eastAsia="宋体" w:cs="宋体"/>
                <w:b/>
                <w:bCs/>
                <w:color w:val="auto"/>
                <w:spacing w:val="-1"/>
                <w:sz w:val="24"/>
                <w:szCs w:val="24"/>
                <w:highlight w:val="none"/>
              </w:rPr>
              <w:t>服务</w:t>
            </w:r>
            <w:r>
              <w:rPr>
                <w:rFonts w:hint="default" w:ascii="宋体" w:hAnsi="宋体" w:cs="宋体"/>
                <w:b/>
                <w:bCs/>
                <w:color w:val="auto"/>
                <w:spacing w:val="-1"/>
                <w:sz w:val="24"/>
                <w:szCs w:val="24"/>
                <w:highlight w:val="none"/>
                <w:lang w:val="en-US" w:eastAsia="zh-CN"/>
              </w:rPr>
              <w:t>”</w:t>
            </w:r>
          </w:p>
        </w:tc>
      </w:tr>
      <w:tr w14:paraId="60AC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9" w:type="dxa"/>
            <w:vMerge w:val="continue"/>
            <w:vAlign w:val="center"/>
          </w:tcPr>
          <w:p w14:paraId="486235E1">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rPr>
            </w:pPr>
          </w:p>
        </w:tc>
        <w:tc>
          <w:tcPr>
            <w:tcW w:w="1538" w:type="dxa"/>
            <w:vAlign w:val="center"/>
          </w:tcPr>
          <w:p w14:paraId="2ACEE0EC">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照明系统</w:t>
            </w:r>
            <w:r>
              <w:rPr>
                <w:rFonts w:hint="eastAsia" w:ascii="宋体" w:hAnsi="宋体" w:eastAsia="宋体" w:cs="宋体"/>
                <w:color w:val="auto"/>
                <w:kern w:val="2"/>
                <w:sz w:val="24"/>
                <w:szCs w:val="24"/>
                <w:highlight w:val="none"/>
                <w:vertAlign w:val="baseline"/>
                <w:lang w:val="en-US" w:eastAsia="zh-CN"/>
              </w:rPr>
              <w:t>（未提供信息）</w:t>
            </w:r>
          </w:p>
        </w:tc>
        <w:tc>
          <w:tcPr>
            <w:tcW w:w="3804" w:type="dxa"/>
            <w:vAlign w:val="center"/>
          </w:tcPr>
          <w:p w14:paraId="0192A919">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低压配电柜、电线（ 包括电缆架内的各类电缆、电线）、楼道灯等，以及包括用电设施如电机、排风扇、开关、括座、照明灯具等。</w:t>
            </w:r>
            <w:r>
              <w:rPr>
                <w:rFonts w:hint="eastAsia" w:ascii="宋体" w:hAnsi="宋体" w:eastAsia="宋体" w:cs="宋体"/>
                <w:color w:val="auto"/>
                <w:kern w:val="2"/>
                <w:sz w:val="24"/>
                <w:szCs w:val="24"/>
                <w:highlight w:val="none"/>
                <w:lang w:val="en-US" w:eastAsia="zh-CN"/>
              </w:rPr>
              <w:t xml:space="preserve"> </w:t>
            </w:r>
          </w:p>
        </w:tc>
        <w:tc>
          <w:tcPr>
            <w:tcW w:w="2791" w:type="dxa"/>
            <w:shd w:val="clear" w:color="auto" w:fill="auto"/>
            <w:vAlign w:val="center"/>
          </w:tcPr>
          <w:p w14:paraId="1DAD7CD5">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公用设施设备维护服务”</w:t>
            </w:r>
            <w:r>
              <w:rPr>
                <w:rFonts w:hint="eastAsia" w:ascii="宋体" w:hAnsi="宋体" w:eastAsia="宋体" w:cs="宋体"/>
                <w:color w:val="auto"/>
                <w:spacing w:val="9"/>
                <w:sz w:val="24"/>
                <w:szCs w:val="24"/>
                <w:highlight w:val="none"/>
                <w:lang w:val="en-US" w:eastAsia="zh-CN"/>
              </w:rPr>
              <w:t>“</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r>
              <w:rPr>
                <w:rFonts w:hint="eastAsia" w:ascii="宋体" w:hAnsi="宋体" w:cs="宋体"/>
                <w:color w:val="auto"/>
                <w:spacing w:val="9"/>
                <w:sz w:val="24"/>
                <w:szCs w:val="24"/>
                <w:highlight w:val="none"/>
                <w:lang w:val="en-US" w:eastAsia="zh-CN"/>
              </w:rPr>
              <w:t>“7.</w:t>
            </w:r>
            <w:r>
              <w:rPr>
                <w:rFonts w:hint="eastAsia" w:ascii="宋体" w:hAnsi="宋体" w:eastAsia="宋体" w:cs="宋体"/>
                <w:color w:val="auto"/>
                <w:sz w:val="24"/>
                <w:szCs w:val="24"/>
                <w:highlight w:val="none"/>
              </w:rPr>
              <w:t>公共设施节水、节电、节能管理</w:t>
            </w:r>
          </w:p>
        </w:tc>
      </w:tr>
      <w:tr w14:paraId="5D33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 w:type="dxa"/>
            <w:vMerge w:val="continue"/>
            <w:vAlign w:val="center"/>
          </w:tcPr>
          <w:p w14:paraId="7B376D42">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rPr>
            </w:pPr>
          </w:p>
        </w:tc>
        <w:tc>
          <w:tcPr>
            <w:tcW w:w="1538" w:type="dxa"/>
            <w:vAlign w:val="center"/>
          </w:tcPr>
          <w:p w14:paraId="6BAD3FCE">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供配电系统</w:t>
            </w:r>
          </w:p>
        </w:tc>
        <w:tc>
          <w:tcPr>
            <w:tcW w:w="3804" w:type="dxa"/>
            <w:vAlign w:val="center"/>
          </w:tcPr>
          <w:p w14:paraId="47ED3DFE">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w:t>
            </w:r>
          </w:p>
        </w:tc>
        <w:tc>
          <w:tcPr>
            <w:tcW w:w="2791" w:type="dxa"/>
            <w:shd w:val="clear" w:color="auto" w:fill="auto"/>
            <w:vAlign w:val="center"/>
          </w:tcPr>
          <w:p w14:paraId="66DE5517">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公用设施设备维护服务”</w:t>
            </w:r>
            <w:r>
              <w:rPr>
                <w:rFonts w:hint="eastAsia" w:ascii="宋体" w:hAnsi="宋体" w:eastAsia="宋体" w:cs="宋体"/>
                <w:color w:val="auto"/>
                <w:spacing w:val="9"/>
                <w:sz w:val="24"/>
                <w:szCs w:val="24"/>
                <w:highlight w:val="none"/>
                <w:lang w:val="en-US" w:eastAsia="zh-CN"/>
              </w:rPr>
              <w:t>“</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r>
              <w:rPr>
                <w:rFonts w:hint="eastAsia" w:ascii="宋体" w:hAnsi="宋体" w:cs="宋体"/>
                <w:color w:val="auto"/>
                <w:spacing w:val="9"/>
                <w:sz w:val="24"/>
                <w:szCs w:val="24"/>
                <w:highlight w:val="none"/>
                <w:lang w:val="en-US" w:eastAsia="zh-CN"/>
              </w:rPr>
              <w:t>“7.</w:t>
            </w:r>
            <w:r>
              <w:rPr>
                <w:rFonts w:hint="eastAsia" w:ascii="宋体" w:hAnsi="宋体" w:eastAsia="宋体" w:cs="宋体"/>
                <w:color w:val="auto"/>
                <w:sz w:val="24"/>
                <w:szCs w:val="24"/>
                <w:highlight w:val="none"/>
              </w:rPr>
              <w:t>公共设施节水、节电、节能管理</w:t>
            </w:r>
          </w:p>
        </w:tc>
      </w:tr>
    </w:tbl>
    <w:p w14:paraId="3A5A1980">
      <w:pPr>
        <w:spacing w:before="90" w:line="185" w:lineRule="auto"/>
        <w:ind w:left="508"/>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lang w:val="en-US" w:eastAsia="zh-CN"/>
        </w:rPr>
        <w:t>（二）</w:t>
      </w:r>
      <w:r>
        <w:rPr>
          <w:rFonts w:hint="eastAsia" w:ascii="宋体" w:hAnsi="宋体" w:eastAsia="宋体" w:cs="宋体"/>
          <w:b/>
          <w:bCs/>
          <w:color w:val="auto"/>
          <w:spacing w:val="4"/>
          <w:sz w:val="24"/>
          <w:szCs w:val="24"/>
          <w:highlight w:val="none"/>
        </w:rPr>
        <w:t>物业管理（室外）</w:t>
      </w:r>
    </w:p>
    <w:p w14:paraId="67026A53">
      <w:pPr>
        <w:spacing w:line="31" w:lineRule="exact"/>
        <w:rPr>
          <w:rFonts w:hint="eastAsia" w:ascii="宋体" w:hAnsi="宋体" w:eastAsia="宋体" w:cs="宋体"/>
          <w:color w:val="auto"/>
          <w:sz w:val="24"/>
          <w:szCs w:val="24"/>
          <w:highlight w:val="none"/>
        </w:rPr>
      </w:pPr>
    </w:p>
    <w:tbl>
      <w:tblPr>
        <w:tblStyle w:val="14"/>
        <w:tblW w:w="89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2"/>
        <w:gridCol w:w="3300"/>
        <w:gridCol w:w="4298"/>
      </w:tblGrid>
      <w:tr w14:paraId="7EEE9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2" w:hRule="atLeast"/>
          <w:jc w:val="center"/>
        </w:trPr>
        <w:tc>
          <w:tcPr>
            <w:tcW w:w="1342" w:type="dxa"/>
            <w:vAlign w:val="center"/>
          </w:tcPr>
          <w:p w14:paraId="5A997615">
            <w:pPr>
              <w:spacing w:before="60" w:line="185"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名称</w:t>
            </w:r>
          </w:p>
        </w:tc>
        <w:tc>
          <w:tcPr>
            <w:tcW w:w="3300" w:type="dxa"/>
            <w:vAlign w:val="center"/>
          </w:tcPr>
          <w:p w14:paraId="7FA2B1B8">
            <w:pPr>
              <w:spacing w:before="60" w:line="185"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明细</w:t>
            </w:r>
          </w:p>
        </w:tc>
        <w:tc>
          <w:tcPr>
            <w:tcW w:w="4298" w:type="dxa"/>
            <w:vAlign w:val="center"/>
          </w:tcPr>
          <w:p w14:paraId="238439D5">
            <w:pPr>
              <w:tabs>
                <w:tab w:val="left" w:pos="598"/>
                <w:tab w:val="center" w:pos="1612"/>
              </w:tabs>
              <w:spacing w:before="60" w:line="185"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服务内容及标准</w:t>
            </w:r>
          </w:p>
        </w:tc>
      </w:tr>
      <w:tr w14:paraId="3818A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342" w:type="dxa"/>
            <w:vAlign w:val="center"/>
          </w:tcPr>
          <w:p w14:paraId="1E16C37A">
            <w:pPr>
              <w:pStyle w:val="15"/>
              <w:spacing w:before="91" w:line="221"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室外面积</w:t>
            </w:r>
          </w:p>
        </w:tc>
        <w:tc>
          <w:tcPr>
            <w:tcW w:w="3300" w:type="dxa"/>
            <w:vAlign w:val="center"/>
          </w:tcPr>
          <w:p w14:paraId="0F829090">
            <w:pPr>
              <w:spacing w:before="91" w:line="218" w:lineRule="auto"/>
              <w:ind w:left="113"/>
              <w:rPr>
                <w:rFonts w:hint="default" w:ascii="宋体" w:hAnsi="宋体" w:eastAsia="宋体" w:cs="宋体"/>
                <w:color w:val="auto"/>
                <w:sz w:val="24"/>
                <w:szCs w:val="24"/>
                <w:highlight w:val="none"/>
                <w:lang w:val="en-US" w:eastAsia="zh-CN"/>
              </w:rPr>
            </w:pPr>
            <w:r>
              <w:rPr>
                <w:rFonts w:hint="eastAsia" w:ascii="宋体" w:hAnsi="宋体" w:cs="宋体"/>
                <w:color w:val="auto"/>
                <w:spacing w:val="-2"/>
                <w:sz w:val="24"/>
                <w:szCs w:val="24"/>
                <w:highlight w:val="none"/>
                <w:lang w:val="en-US" w:eastAsia="zh-CN"/>
              </w:rPr>
              <w:t>1900</w:t>
            </w:r>
            <w:r>
              <w:rPr>
                <w:rFonts w:hint="eastAsia" w:ascii="宋体" w:hAnsi="宋体" w:eastAsia="宋体" w:cs="宋体"/>
                <w:color w:val="auto"/>
                <w:spacing w:val="-6"/>
                <w:sz w:val="24"/>
                <w:szCs w:val="24"/>
                <w:highlight w:val="none"/>
              </w:rPr>
              <w:t>㎡</w:t>
            </w:r>
          </w:p>
        </w:tc>
        <w:tc>
          <w:tcPr>
            <w:tcW w:w="4298" w:type="dxa"/>
            <w:shd w:val="clear" w:color="auto" w:fill="auto"/>
            <w:vAlign w:val="center"/>
          </w:tcPr>
          <w:p w14:paraId="28B7809F">
            <w:pPr>
              <w:pStyle w:val="15"/>
              <w:spacing w:before="34" w:line="260" w:lineRule="auto"/>
              <w:ind w:left="108" w:leftChars="0" w:right="104" w:rightChars="0" w:hanging="1" w:firstLineChars="0"/>
              <w:rPr>
                <w:rFonts w:hint="eastAsia" w:ascii="宋体" w:hAnsi="宋体" w:eastAsia="宋体" w:cs="宋体"/>
                <w:color w:val="auto"/>
                <w:spacing w:val="9"/>
                <w:sz w:val="24"/>
                <w:szCs w:val="24"/>
                <w:highlight w:val="none"/>
                <w:lang w:val="en-US" w:eastAsia="zh-CN" w:bidi="ar-SA"/>
              </w:rPr>
            </w:pPr>
            <w:r>
              <w:rPr>
                <w:rFonts w:hint="eastAsia" w:ascii="宋体" w:hAnsi="宋体" w:eastAsia="宋体" w:cs="宋体"/>
                <w:color w:val="auto"/>
                <w:spacing w:val="9"/>
                <w:sz w:val="24"/>
                <w:szCs w:val="24"/>
                <w:highlight w:val="none"/>
                <w:lang w:val="zh-CN" w:eastAsia="zh-CN"/>
              </w:rPr>
              <w:t>见“四、物业管理服务内容及标准”中“</w:t>
            </w:r>
            <w:r>
              <w:rPr>
                <w:rFonts w:hint="eastAsia"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zh-CN" w:eastAsia="zh-CN"/>
              </w:rPr>
              <w:t>.保洁服务”及</w:t>
            </w:r>
            <w:r>
              <w:rPr>
                <w:rFonts w:hint="eastAsia" w:ascii="宋体" w:hAnsi="宋体" w:eastAsia="宋体" w:cs="宋体"/>
                <w:color w:val="auto"/>
                <w:spacing w:val="9"/>
                <w:sz w:val="24"/>
                <w:szCs w:val="24"/>
                <w:highlight w:val="none"/>
                <w:lang w:val="en-US" w:eastAsia="zh-CN"/>
              </w:rPr>
              <w:t>“</w:t>
            </w:r>
            <w:r>
              <w:rPr>
                <w:rFonts w:hint="eastAsia" w:cs="宋体"/>
                <w:color w:val="auto"/>
                <w:spacing w:val="9"/>
                <w:sz w:val="24"/>
                <w:szCs w:val="24"/>
                <w:highlight w:val="none"/>
                <w:lang w:val="en-US" w:eastAsia="zh-CN"/>
              </w:rPr>
              <w:t>5</w:t>
            </w:r>
            <w:r>
              <w:rPr>
                <w:rFonts w:hint="eastAsia" w:ascii="宋体" w:hAnsi="宋体" w:eastAsia="宋体" w:cs="宋体"/>
                <w:color w:val="auto"/>
                <w:spacing w:val="9"/>
                <w:sz w:val="24"/>
                <w:szCs w:val="24"/>
                <w:highlight w:val="none"/>
                <w:lang w:val="zh-CN" w:eastAsia="zh-CN"/>
              </w:rPr>
              <w:t>.</w:t>
            </w:r>
            <w:r>
              <w:rPr>
                <w:rFonts w:hint="eastAsia" w:ascii="宋体" w:hAnsi="宋体" w:eastAsia="宋体" w:cs="宋体"/>
                <w:color w:val="auto"/>
                <w:spacing w:val="9"/>
                <w:sz w:val="24"/>
                <w:szCs w:val="24"/>
                <w:highlight w:val="none"/>
                <w:lang w:val="en-US" w:eastAsia="zh-CN"/>
              </w:rPr>
              <w:t>保安服务”</w:t>
            </w:r>
          </w:p>
        </w:tc>
      </w:tr>
      <w:tr w14:paraId="74E9A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1342" w:type="dxa"/>
            <w:vAlign w:val="center"/>
          </w:tcPr>
          <w:p w14:paraId="094AC8EE">
            <w:pPr>
              <w:pStyle w:val="15"/>
              <w:spacing w:before="89" w:line="222" w:lineRule="auto"/>
              <w:ind w:left="1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绿化</w:t>
            </w:r>
          </w:p>
        </w:tc>
        <w:tc>
          <w:tcPr>
            <w:tcW w:w="3300" w:type="dxa"/>
            <w:vAlign w:val="center"/>
          </w:tcPr>
          <w:p w14:paraId="2C2EE20E">
            <w:pPr>
              <w:spacing w:before="89" w:line="219" w:lineRule="auto"/>
              <w:ind w:left="113"/>
              <w:rPr>
                <w:rFonts w:hint="eastAsia" w:ascii="宋体" w:hAnsi="宋体" w:eastAsia="宋体" w:cs="宋体"/>
                <w:color w:val="auto"/>
                <w:sz w:val="24"/>
                <w:szCs w:val="24"/>
                <w:highlight w:val="none"/>
              </w:rPr>
            </w:pPr>
            <w:r>
              <w:rPr>
                <w:rFonts w:hint="eastAsia" w:ascii="宋体" w:hAnsi="宋体" w:cs="宋体"/>
                <w:color w:val="auto"/>
                <w:spacing w:val="-2"/>
                <w:sz w:val="24"/>
                <w:szCs w:val="24"/>
                <w:highlight w:val="none"/>
                <w:lang w:val="en-US" w:eastAsia="zh-CN"/>
              </w:rPr>
              <w:t>200</w:t>
            </w:r>
            <w:r>
              <w:rPr>
                <w:rFonts w:hint="eastAsia" w:ascii="宋体" w:hAnsi="宋体" w:eastAsia="宋体" w:cs="宋体"/>
                <w:color w:val="auto"/>
                <w:spacing w:val="-6"/>
                <w:sz w:val="24"/>
                <w:szCs w:val="24"/>
                <w:highlight w:val="none"/>
              </w:rPr>
              <w:t>㎡</w:t>
            </w:r>
          </w:p>
        </w:tc>
        <w:tc>
          <w:tcPr>
            <w:tcW w:w="4298" w:type="dxa"/>
            <w:shd w:val="clear" w:color="auto" w:fill="auto"/>
            <w:vAlign w:val="center"/>
          </w:tcPr>
          <w:p w14:paraId="1B6F6686">
            <w:pPr>
              <w:pStyle w:val="15"/>
              <w:spacing w:before="34" w:line="260" w:lineRule="auto"/>
              <w:ind w:left="108" w:leftChars="0" w:right="104" w:rightChars="0" w:hanging="1" w:firstLineChars="0"/>
              <w:rPr>
                <w:rFonts w:hint="eastAsia" w:ascii="宋体" w:hAnsi="宋体" w:eastAsia="宋体" w:cs="宋体"/>
                <w:color w:val="auto"/>
                <w:spacing w:val="9"/>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7DF46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42" w:type="dxa"/>
            <w:vAlign w:val="center"/>
          </w:tcPr>
          <w:p w14:paraId="67937AC3">
            <w:pPr>
              <w:pStyle w:val="15"/>
              <w:spacing w:before="93" w:line="221"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广场</w:t>
            </w:r>
          </w:p>
        </w:tc>
        <w:tc>
          <w:tcPr>
            <w:tcW w:w="3300" w:type="dxa"/>
            <w:vAlign w:val="center"/>
          </w:tcPr>
          <w:p w14:paraId="340D62E2">
            <w:pPr>
              <w:spacing w:before="93" w:line="219" w:lineRule="auto"/>
              <w:ind w:left="113"/>
              <w:rPr>
                <w:rFonts w:hint="eastAsia" w:ascii="宋体" w:hAnsi="宋体" w:eastAsia="宋体" w:cs="宋体"/>
                <w:color w:val="auto"/>
                <w:sz w:val="24"/>
                <w:szCs w:val="24"/>
                <w:highlight w:val="none"/>
              </w:rPr>
            </w:pPr>
            <w:r>
              <w:rPr>
                <w:rFonts w:hint="eastAsia" w:ascii="宋体" w:hAnsi="宋体" w:cs="宋体"/>
                <w:color w:val="auto"/>
                <w:spacing w:val="-2"/>
                <w:sz w:val="24"/>
                <w:szCs w:val="24"/>
                <w:highlight w:val="none"/>
                <w:lang w:val="en-US" w:eastAsia="zh-CN"/>
              </w:rPr>
              <w:t>1700</w:t>
            </w:r>
            <w:r>
              <w:rPr>
                <w:rFonts w:hint="eastAsia" w:ascii="宋体" w:hAnsi="宋体" w:eastAsia="宋体" w:cs="宋体"/>
                <w:color w:val="auto"/>
                <w:spacing w:val="-6"/>
                <w:sz w:val="24"/>
                <w:szCs w:val="24"/>
                <w:highlight w:val="none"/>
              </w:rPr>
              <w:t>㎡</w:t>
            </w:r>
          </w:p>
        </w:tc>
        <w:tc>
          <w:tcPr>
            <w:tcW w:w="4298" w:type="dxa"/>
            <w:shd w:val="clear" w:color="auto" w:fill="auto"/>
            <w:vAlign w:val="center"/>
          </w:tcPr>
          <w:p w14:paraId="46D1487F">
            <w:pPr>
              <w:pStyle w:val="15"/>
              <w:spacing w:before="34" w:line="260" w:lineRule="auto"/>
              <w:ind w:left="108" w:leftChars="0" w:right="104" w:rightChars="0" w:hanging="1" w:firstLineChars="0"/>
              <w:rPr>
                <w:rFonts w:hint="eastAsia" w:ascii="宋体" w:hAnsi="宋体" w:eastAsia="宋体" w:cs="宋体"/>
                <w:color w:val="auto"/>
                <w:spacing w:val="9"/>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.保洁服务”及“</w:t>
            </w:r>
            <w:r>
              <w:rPr>
                <w:rFonts w:hint="eastAsia" w:cs="宋体"/>
                <w:color w:val="auto"/>
                <w:spacing w:val="9"/>
                <w:sz w:val="24"/>
                <w:szCs w:val="24"/>
                <w:highlight w:val="none"/>
                <w:lang w:val="en-US" w:eastAsia="zh-CN"/>
              </w:rPr>
              <w:t>5</w:t>
            </w:r>
            <w:r>
              <w:rPr>
                <w:rFonts w:hint="eastAsia" w:ascii="宋体" w:hAnsi="宋体" w:eastAsia="宋体" w:cs="宋体"/>
                <w:color w:val="auto"/>
                <w:spacing w:val="9"/>
                <w:sz w:val="24"/>
                <w:szCs w:val="24"/>
                <w:highlight w:val="none"/>
                <w:lang w:val="en-US" w:eastAsia="zh-CN"/>
              </w:rPr>
              <w:t>.保安服务”</w:t>
            </w:r>
          </w:p>
        </w:tc>
      </w:tr>
    </w:tbl>
    <w:p w14:paraId="761B187F">
      <w:pPr>
        <w:spacing w:before="60" w:line="185" w:lineRule="auto"/>
        <w:ind w:left="508"/>
        <w:rPr>
          <w:rFonts w:hint="eastAsia" w:ascii="宋体" w:hAnsi="宋体" w:eastAsia="宋体" w:cs="宋体"/>
          <w:b/>
          <w:bCs/>
          <w:color w:val="auto"/>
          <w:spacing w:val="4"/>
          <w:sz w:val="24"/>
          <w:szCs w:val="24"/>
          <w:highlight w:val="none"/>
          <w:lang w:val="en-US" w:eastAsia="zh-CN"/>
        </w:rPr>
        <w:sectPr>
          <w:pgSz w:w="11906" w:h="16838"/>
          <w:pgMar w:top="1440" w:right="1800" w:bottom="1440" w:left="1800" w:header="851" w:footer="992" w:gutter="0"/>
          <w:cols w:space="425" w:num="1"/>
          <w:docGrid w:type="lines" w:linePitch="312" w:charSpace="0"/>
        </w:sectPr>
      </w:pPr>
    </w:p>
    <w:p w14:paraId="10A881A1">
      <w:pPr>
        <w:spacing w:before="60" w:line="185" w:lineRule="auto"/>
        <w:ind w:left="508"/>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lang w:val="en-US" w:eastAsia="zh-CN"/>
        </w:rPr>
        <w:t>（一）</w:t>
      </w:r>
      <w:r>
        <w:rPr>
          <w:rFonts w:hint="eastAsia" w:ascii="宋体" w:hAnsi="宋体" w:eastAsia="宋体" w:cs="宋体"/>
          <w:b/>
          <w:bCs/>
          <w:color w:val="auto"/>
          <w:spacing w:val="4"/>
          <w:sz w:val="24"/>
          <w:szCs w:val="24"/>
          <w:highlight w:val="none"/>
        </w:rPr>
        <w:t>物业管理（建筑物）</w:t>
      </w:r>
    </w:p>
    <w:tbl>
      <w:tblPr>
        <w:tblStyle w:val="12"/>
        <w:tblW w:w="9089"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429"/>
        <w:gridCol w:w="3959"/>
        <w:gridCol w:w="2744"/>
      </w:tblGrid>
      <w:tr w14:paraId="31F9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86" w:type="dxa"/>
            <w:gridSpan w:val="2"/>
            <w:vAlign w:val="center"/>
          </w:tcPr>
          <w:p w14:paraId="125C5FCE">
            <w:pPr>
              <w:pageBreakBefore w:val="0"/>
              <w:kinsoku/>
              <w:wordWrap/>
              <w:overflowPunct/>
              <w:topLinePunct w:val="0"/>
              <w:bidi w:val="0"/>
              <w:snapToGrid w:val="0"/>
              <w:spacing w:line="300" w:lineRule="auto"/>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名称</w:t>
            </w:r>
          </w:p>
        </w:tc>
        <w:tc>
          <w:tcPr>
            <w:tcW w:w="3959" w:type="dxa"/>
            <w:vAlign w:val="center"/>
          </w:tcPr>
          <w:p w14:paraId="04D181F7">
            <w:pPr>
              <w:pageBreakBefore w:val="0"/>
              <w:kinsoku/>
              <w:wordWrap/>
              <w:overflowPunct/>
              <w:topLinePunct w:val="0"/>
              <w:bidi w:val="0"/>
              <w:snapToGrid w:val="0"/>
              <w:spacing w:line="300" w:lineRule="auto"/>
              <w:jc w:val="center"/>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rPr>
              <w:t>明细</w:t>
            </w:r>
          </w:p>
        </w:tc>
        <w:tc>
          <w:tcPr>
            <w:tcW w:w="2744" w:type="dxa"/>
            <w:vAlign w:val="center"/>
          </w:tcPr>
          <w:p w14:paraId="64D1E062">
            <w:pPr>
              <w:pageBreakBefore w:val="0"/>
              <w:kinsoku/>
              <w:wordWrap/>
              <w:overflowPunct/>
              <w:topLinePunct w:val="0"/>
              <w:bidi w:val="0"/>
              <w:snapToGrid w:val="0"/>
              <w:spacing w:line="300" w:lineRule="auto"/>
              <w:jc w:val="center"/>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服务内容及标准</w:t>
            </w:r>
          </w:p>
        </w:tc>
      </w:tr>
      <w:tr w14:paraId="032C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86" w:type="dxa"/>
            <w:gridSpan w:val="2"/>
            <w:vAlign w:val="center"/>
          </w:tcPr>
          <w:p w14:paraId="2D3D72FF">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建筑4名称</w:t>
            </w:r>
          </w:p>
        </w:tc>
        <w:tc>
          <w:tcPr>
            <w:tcW w:w="3959" w:type="dxa"/>
            <w:vAlign w:val="center"/>
          </w:tcPr>
          <w:p w14:paraId="677618F3">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郑集</w:t>
            </w:r>
            <w:r>
              <w:rPr>
                <w:rFonts w:hint="eastAsia" w:ascii="宋体" w:hAnsi="宋体" w:cs="宋体"/>
                <w:color w:val="auto"/>
                <w:kern w:val="2"/>
                <w:sz w:val="24"/>
                <w:szCs w:val="24"/>
                <w:highlight w:val="none"/>
                <w:lang w:val="en-US" w:eastAsia="zh-CN"/>
              </w:rPr>
              <w:t>法庭</w:t>
            </w:r>
          </w:p>
        </w:tc>
        <w:tc>
          <w:tcPr>
            <w:tcW w:w="2744" w:type="dxa"/>
            <w:vAlign w:val="center"/>
          </w:tcPr>
          <w:p w14:paraId="28D5DFF3">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p>
        </w:tc>
      </w:tr>
      <w:tr w14:paraId="2CAE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 w:type="dxa"/>
            <w:vMerge w:val="restart"/>
            <w:vAlign w:val="center"/>
          </w:tcPr>
          <w:p w14:paraId="26151482">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总面积</w:t>
            </w:r>
          </w:p>
        </w:tc>
        <w:tc>
          <w:tcPr>
            <w:tcW w:w="1429" w:type="dxa"/>
            <w:vAlign w:val="center"/>
          </w:tcPr>
          <w:p w14:paraId="72027B84">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建筑面积</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w:t>
            </w:r>
          </w:p>
        </w:tc>
        <w:tc>
          <w:tcPr>
            <w:tcW w:w="3959" w:type="dxa"/>
            <w:vAlign w:val="center"/>
          </w:tcPr>
          <w:p w14:paraId="24EFF4D2">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2140㎡</w:t>
            </w:r>
          </w:p>
        </w:tc>
        <w:tc>
          <w:tcPr>
            <w:tcW w:w="2744" w:type="dxa"/>
            <w:shd w:val="clear" w:color="auto" w:fill="auto"/>
            <w:vAlign w:val="center"/>
          </w:tcPr>
          <w:p w14:paraId="51A07D73">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2753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 w:type="dxa"/>
            <w:vMerge w:val="continue"/>
            <w:vAlign w:val="center"/>
          </w:tcPr>
          <w:p w14:paraId="6972F1FE">
            <w:pPr>
              <w:pageBreakBefore w:val="0"/>
              <w:kinsoku/>
              <w:wordWrap/>
              <w:overflowPunct/>
              <w:topLinePunct w:val="0"/>
              <w:bidi w:val="0"/>
              <w:snapToGrid w:val="0"/>
              <w:spacing w:line="300" w:lineRule="auto"/>
              <w:ind w:left="0" w:firstLine="0" w:firstLineChars="0"/>
              <w:jc w:val="center"/>
              <w:rPr>
                <w:rFonts w:hint="eastAsia" w:ascii="宋体" w:hAnsi="宋体" w:eastAsia="宋体" w:cs="宋体"/>
                <w:color w:val="auto"/>
                <w:kern w:val="2"/>
                <w:sz w:val="24"/>
                <w:szCs w:val="24"/>
                <w:highlight w:val="none"/>
              </w:rPr>
            </w:pPr>
          </w:p>
        </w:tc>
        <w:tc>
          <w:tcPr>
            <w:tcW w:w="1429" w:type="dxa"/>
            <w:vAlign w:val="center"/>
          </w:tcPr>
          <w:p w14:paraId="4E12D3F8">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需保洁面积</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w:t>
            </w:r>
          </w:p>
        </w:tc>
        <w:tc>
          <w:tcPr>
            <w:tcW w:w="3959" w:type="dxa"/>
            <w:vAlign w:val="center"/>
          </w:tcPr>
          <w:p w14:paraId="4D5625E6">
            <w:pPr>
              <w:pageBreakBefore w:val="0"/>
              <w:tabs>
                <w:tab w:val="center" w:pos="1870"/>
              </w:tabs>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1760</w:t>
            </w:r>
          </w:p>
        </w:tc>
        <w:tc>
          <w:tcPr>
            <w:tcW w:w="2744" w:type="dxa"/>
            <w:shd w:val="clear" w:color="auto" w:fill="auto"/>
            <w:vAlign w:val="center"/>
          </w:tcPr>
          <w:p w14:paraId="6BCF14C4">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3F1F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 w:type="dxa"/>
            <w:vAlign w:val="center"/>
          </w:tcPr>
          <w:p w14:paraId="2FA05421">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门窗</w:t>
            </w:r>
          </w:p>
        </w:tc>
        <w:tc>
          <w:tcPr>
            <w:tcW w:w="1429" w:type="dxa"/>
            <w:vAlign w:val="center"/>
          </w:tcPr>
          <w:p w14:paraId="47538C4C">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门窗总数量（个）及总面积</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w:t>
            </w:r>
          </w:p>
        </w:tc>
        <w:tc>
          <w:tcPr>
            <w:tcW w:w="3959" w:type="dxa"/>
            <w:vAlign w:val="center"/>
          </w:tcPr>
          <w:p w14:paraId="529C78B2">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141个，340㎡</w:t>
            </w:r>
          </w:p>
        </w:tc>
        <w:tc>
          <w:tcPr>
            <w:tcW w:w="2744" w:type="dxa"/>
            <w:shd w:val="clear" w:color="auto" w:fill="auto"/>
            <w:vAlign w:val="center"/>
          </w:tcPr>
          <w:p w14:paraId="6D91E2BD">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53EC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 w:type="dxa"/>
            <w:vAlign w:val="center"/>
          </w:tcPr>
          <w:p w14:paraId="790889D1">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地面</w:t>
            </w:r>
          </w:p>
        </w:tc>
        <w:tc>
          <w:tcPr>
            <w:tcW w:w="1429" w:type="dxa"/>
            <w:vAlign w:val="center"/>
          </w:tcPr>
          <w:p w14:paraId="17D9FB35">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地面</w:t>
            </w:r>
            <w:r>
              <w:rPr>
                <w:rFonts w:hint="eastAsia" w:ascii="宋体" w:hAnsi="宋体" w:eastAsia="宋体" w:cs="宋体"/>
                <w:color w:val="auto"/>
                <w:kern w:val="2"/>
                <w:sz w:val="24"/>
                <w:szCs w:val="24"/>
                <w:highlight w:val="none"/>
                <w:lang w:val="en-US" w:eastAsia="zh-CN"/>
              </w:rPr>
              <w:t>各</w:t>
            </w:r>
            <w:r>
              <w:rPr>
                <w:rFonts w:hint="eastAsia" w:ascii="宋体" w:hAnsi="宋体" w:eastAsia="宋体" w:cs="宋体"/>
                <w:color w:val="auto"/>
                <w:kern w:val="2"/>
                <w:sz w:val="24"/>
                <w:szCs w:val="24"/>
                <w:highlight w:val="none"/>
              </w:rPr>
              <w:t>材质</w:t>
            </w:r>
            <w:r>
              <w:rPr>
                <w:rFonts w:hint="eastAsia" w:ascii="宋体" w:hAnsi="宋体" w:eastAsia="宋体" w:cs="宋体"/>
                <w:color w:val="auto"/>
                <w:kern w:val="2"/>
                <w:sz w:val="24"/>
                <w:szCs w:val="24"/>
                <w:highlight w:val="none"/>
                <w:lang w:val="en-US" w:eastAsia="zh-CN"/>
              </w:rPr>
              <w:t>及总面积</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w:t>
            </w:r>
          </w:p>
        </w:tc>
        <w:tc>
          <w:tcPr>
            <w:tcW w:w="3959" w:type="dxa"/>
            <w:vAlign w:val="center"/>
          </w:tcPr>
          <w:p w14:paraId="06AD40C2">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1760㎡</w:t>
            </w:r>
          </w:p>
        </w:tc>
        <w:tc>
          <w:tcPr>
            <w:tcW w:w="2744" w:type="dxa"/>
            <w:shd w:val="clear" w:color="auto" w:fill="auto"/>
            <w:vAlign w:val="center"/>
          </w:tcPr>
          <w:p w14:paraId="1C3BAF7C">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6DAA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 w:type="dxa"/>
            <w:vAlign w:val="center"/>
          </w:tcPr>
          <w:p w14:paraId="5FEA161E">
            <w:pPr>
              <w:pageBreakBefore w:val="0"/>
              <w:kinsoku/>
              <w:wordWrap/>
              <w:overflowPunct/>
              <w:topLinePunct w:val="0"/>
              <w:bidi w:val="0"/>
              <w:snapToGrid w:val="0"/>
              <w:spacing w:line="300" w:lineRule="auto"/>
              <w:ind w:left="0"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会议室</w:t>
            </w:r>
          </w:p>
        </w:tc>
        <w:tc>
          <w:tcPr>
            <w:tcW w:w="1429" w:type="dxa"/>
            <w:vAlign w:val="center"/>
          </w:tcPr>
          <w:p w14:paraId="52FE311F">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会议室数量（个）及总面积</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w:t>
            </w:r>
          </w:p>
        </w:tc>
        <w:tc>
          <w:tcPr>
            <w:tcW w:w="3959" w:type="dxa"/>
            <w:vAlign w:val="center"/>
          </w:tcPr>
          <w:p w14:paraId="2EB4A3F7">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rPr>
              <w:t>会议室总数量：1个，总面积：56㎡。</w:t>
            </w:r>
          </w:p>
        </w:tc>
        <w:tc>
          <w:tcPr>
            <w:tcW w:w="2744" w:type="dxa"/>
            <w:shd w:val="clear" w:color="auto" w:fill="auto"/>
            <w:vAlign w:val="center"/>
          </w:tcPr>
          <w:p w14:paraId="1C99E388">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3BF4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 w:type="dxa"/>
            <w:vAlign w:val="center"/>
          </w:tcPr>
          <w:p w14:paraId="526905AE">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卫生间</w:t>
            </w:r>
          </w:p>
        </w:tc>
        <w:tc>
          <w:tcPr>
            <w:tcW w:w="1429" w:type="dxa"/>
            <w:vAlign w:val="center"/>
          </w:tcPr>
          <w:p w14:paraId="725E0E23">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卫生间数量（个）及总面积</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w:t>
            </w:r>
          </w:p>
        </w:tc>
        <w:tc>
          <w:tcPr>
            <w:tcW w:w="3959" w:type="dxa"/>
            <w:vAlign w:val="center"/>
          </w:tcPr>
          <w:p w14:paraId="3600BB01">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卫生间数量：6个，总面积：132㎡。</w:t>
            </w:r>
          </w:p>
        </w:tc>
        <w:tc>
          <w:tcPr>
            <w:tcW w:w="2744" w:type="dxa"/>
            <w:shd w:val="clear" w:color="auto" w:fill="auto"/>
            <w:vAlign w:val="center"/>
          </w:tcPr>
          <w:p w14:paraId="5BCCE99B">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606B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 w:type="dxa"/>
            <w:vAlign w:val="center"/>
          </w:tcPr>
          <w:p w14:paraId="292D450D">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垃圾存放点</w:t>
            </w:r>
          </w:p>
        </w:tc>
        <w:tc>
          <w:tcPr>
            <w:tcW w:w="1429" w:type="dxa"/>
            <w:vAlign w:val="center"/>
          </w:tcPr>
          <w:p w14:paraId="36D9342B">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各垃圾存放点数量（个）</w:t>
            </w:r>
          </w:p>
        </w:tc>
        <w:tc>
          <w:tcPr>
            <w:tcW w:w="3959" w:type="dxa"/>
            <w:vAlign w:val="center"/>
          </w:tcPr>
          <w:p w14:paraId="721344C3">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室内6个。</w:t>
            </w:r>
          </w:p>
        </w:tc>
        <w:tc>
          <w:tcPr>
            <w:tcW w:w="2744" w:type="dxa"/>
            <w:shd w:val="clear" w:color="auto" w:fill="auto"/>
            <w:vAlign w:val="center"/>
          </w:tcPr>
          <w:p w14:paraId="32A81F84">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1118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7" w:type="dxa"/>
            <w:vMerge w:val="restart"/>
            <w:vAlign w:val="center"/>
          </w:tcPr>
          <w:p w14:paraId="66FC427E">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设施设备（可另行附表）</w:t>
            </w:r>
          </w:p>
          <w:p w14:paraId="0BA774EA">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rPr>
            </w:pPr>
          </w:p>
        </w:tc>
        <w:tc>
          <w:tcPr>
            <w:tcW w:w="1429" w:type="dxa"/>
            <w:vAlign w:val="center"/>
          </w:tcPr>
          <w:p w14:paraId="36255463">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电梯</w:t>
            </w:r>
            <w:r>
              <w:rPr>
                <w:rFonts w:hint="eastAsia" w:ascii="宋体" w:hAnsi="宋体" w:eastAsia="宋体" w:cs="宋体"/>
                <w:color w:val="auto"/>
                <w:kern w:val="2"/>
                <w:sz w:val="24"/>
                <w:szCs w:val="24"/>
                <w:highlight w:val="none"/>
                <w:lang w:val="en-US" w:eastAsia="zh-CN"/>
              </w:rPr>
              <w:t>系统</w:t>
            </w:r>
          </w:p>
        </w:tc>
        <w:tc>
          <w:tcPr>
            <w:tcW w:w="3959" w:type="dxa"/>
            <w:vAlign w:val="center"/>
          </w:tcPr>
          <w:p w14:paraId="2D2BC5A1">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c>
          <w:tcPr>
            <w:tcW w:w="2744" w:type="dxa"/>
            <w:shd w:val="clear" w:color="auto" w:fill="auto"/>
            <w:vAlign w:val="center"/>
          </w:tcPr>
          <w:p w14:paraId="7C011956">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3107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 w:type="dxa"/>
            <w:vMerge w:val="continue"/>
            <w:vAlign w:val="center"/>
          </w:tcPr>
          <w:p w14:paraId="38CB83D7">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rPr>
            </w:pPr>
          </w:p>
        </w:tc>
        <w:tc>
          <w:tcPr>
            <w:tcW w:w="1429" w:type="dxa"/>
            <w:vAlign w:val="center"/>
          </w:tcPr>
          <w:p w14:paraId="529C00A8">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空调</w:t>
            </w:r>
            <w:r>
              <w:rPr>
                <w:rFonts w:hint="eastAsia" w:ascii="宋体" w:hAnsi="宋体" w:eastAsia="宋体" w:cs="宋体"/>
                <w:color w:val="auto"/>
                <w:kern w:val="2"/>
                <w:sz w:val="24"/>
                <w:szCs w:val="24"/>
                <w:highlight w:val="none"/>
                <w:lang w:val="en-US" w:eastAsia="zh-CN"/>
              </w:rPr>
              <w:t>系统</w:t>
            </w:r>
          </w:p>
        </w:tc>
        <w:tc>
          <w:tcPr>
            <w:tcW w:w="3959" w:type="dxa"/>
            <w:vAlign w:val="center"/>
          </w:tcPr>
          <w:p w14:paraId="41AAAC91">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p>
        </w:tc>
        <w:tc>
          <w:tcPr>
            <w:tcW w:w="2744" w:type="dxa"/>
            <w:shd w:val="clear" w:color="auto" w:fill="auto"/>
            <w:vAlign w:val="center"/>
          </w:tcPr>
          <w:p w14:paraId="722830F9">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公用设施设备维护服务”</w:t>
            </w:r>
            <w:r>
              <w:rPr>
                <w:rFonts w:hint="eastAsia" w:ascii="宋体" w:hAnsi="宋体" w:eastAsia="宋体" w:cs="宋体"/>
                <w:color w:val="auto"/>
                <w:spacing w:val="9"/>
                <w:sz w:val="24"/>
                <w:szCs w:val="24"/>
                <w:highlight w:val="none"/>
                <w:lang w:val="en-US" w:eastAsia="zh-CN"/>
              </w:rPr>
              <w:t>“</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r>
              <w:rPr>
                <w:rFonts w:hint="eastAsia" w:ascii="宋体" w:hAnsi="宋体" w:cs="宋体"/>
                <w:color w:val="auto"/>
                <w:spacing w:val="9"/>
                <w:sz w:val="24"/>
                <w:szCs w:val="24"/>
                <w:highlight w:val="none"/>
                <w:lang w:val="en-US" w:eastAsia="zh-CN"/>
              </w:rPr>
              <w:t>“7.</w:t>
            </w:r>
            <w:r>
              <w:rPr>
                <w:rFonts w:hint="eastAsia" w:ascii="宋体" w:hAnsi="宋体" w:eastAsia="宋体" w:cs="宋体"/>
                <w:color w:val="auto"/>
                <w:sz w:val="24"/>
                <w:szCs w:val="24"/>
                <w:highlight w:val="none"/>
              </w:rPr>
              <w:t>公共设施节水、节电、节能管理</w:t>
            </w:r>
          </w:p>
        </w:tc>
      </w:tr>
      <w:tr w14:paraId="78E2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57" w:type="dxa"/>
            <w:vMerge w:val="continue"/>
            <w:vAlign w:val="center"/>
          </w:tcPr>
          <w:p w14:paraId="4225AD59">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rPr>
            </w:pPr>
          </w:p>
        </w:tc>
        <w:tc>
          <w:tcPr>
            <w:tcW w:w="1429" w:type="dxa"/>
            <w:vAlign w:val="center"/>
          </w:tcPr>
          <w:p w14:paraId="1B539532">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给排水</w:t>
            </w:r>
            <w:r>
              <w:rPr>
                <w:rFonts w:hint="eastAsia" w:ascii="宋体" w:hAnsi="宋体" w:eastAsia="宋体" w:cs="宋体"/>
                <w:color w:val="auto"/>
                <w:kern w:val="2"/>
                <w:sz w:val="24"/>
                <w:szCs w:val="24"/>
                <w:highlight w:val="none"/>
                <w:lang w:val="en-US" w:eastAsia="zh-CN"/>
              </w:rPr>
              <w:t>系统</w:t>
            </w:r>
          </w:p>
        </w:tc>
        <w:tc>
          <w:tcPr>
            <w:tcW w:w="3959" w:type="dxa"/>
            <w:vAlign w:val="center"/>
          </w:tcPr>
          <w:p w14:paraId="7DB45CD8">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给排增压泵、水箱、化粪池及一切附属设施等。</w:t>
            </w:r>
          </w:p>
        </w:tc>
        <w:tc>
          <w:tcPr>
            <w:tcW w:w="2744" w:type="dxa"/>
            <w:shd w:val="clear" w:color="auto" w:fill="auto"/>
            <w:vAlign w:val="center"/>
          </w:tcPr>
          <w:p w14:paraId="3D35E3D5">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公用设施设备维护服务”</w:t>
            </w:r>
            <w:r>
              <w:rPr>
                <w:rFonts w:hint="eastAsia" w:ascii="宋体" w:hAnsi="宋体" w:eastAsia="宋体" w:cs="宋体"/>
                <w:color w:val="auto"/>
                <w:spacing w:val="9"/>
                <w:sz w:val="24"/>
                <w:szCs w:val="24"/>
                <w:highlight w:val="none"/>
                <w:lang w:val="en-US" w:eastAsia="zh-CN"/>
              </w:rPr>
              <w:t>“</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6563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 w:type="dxa"/>
            <w:vMerge w:val="continue"/>
            <w:vAlign w:val="center"/>
          </w:tcPr>
          <w:p w14:paraId="4184A845">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rPr>
            </w:pPr>
          </w:p>
        </w:tc>
        <w:tc>
          <w:tcPr>
            <w:tcW w:w="1429" w:type="dxa"/>
            <w:vAlign w:val="center"/>
          </w:tcPr>
          <w:p w14:paraId="72158602">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消防</w:t>
            </w:r>
            <w:r>
              <w:rPr>
                <w:rFonts w:hint="eastAsia" w:ascii="宋体" w:hAnsi="宋体" w:eastAsia="宋体" w:cs="宋体"/>
                <w:color w:val="auto"/>
                <w:kern w:val="2"/>
                <w:sz w:val="24"/>
                <w:szCs w:val="24"/>
                <w:highlight w:val="none"/>
                <w:lang w:val="en-US" w:eastAsia="zh-CN"/>
              </w:rPr>
              <w:t>系统</w:t>
            </w:r>
          </w:p>
        </w:tc>
        <w:tc>
          <w:tcPr>
            <w:tcW w:w="3959" w:type="dxa"/>
            <w:vAlign w:val="center"/>
          </w:tcPr>
          <w:p w14:paraId="43FC9944">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c>
          <w:tcPr>
            <w:tcW w:w="2744" w:type="dxa"/>
            <w:shd w:val="clear" w:color="auto" w:fill="auto"/>
            <w:vAlign w:val="center"/>
          </w:tcPr>
          <w:p w14:paraId="6FFD9A29">
            <w:pPr>
              <w:spacing w:before="90" w:line="186" w:lineRule="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公用设施设备维护服务”</w:t>
            </w:r>
            <w:r>
              <w:rPr>
                <w:rFonts w:hint="eastAsia" w:ascii="宋体" w:hAnsi="宋体" w:eastAsia="宋体" w:cs="宋体"/>
                <w:color w:val="auto"/>
                <w:spacing w:val="9"/>
                <w:sz w:val="24"/>
                <w:szCs w:val="24"/>
                <w:highlight w:val="none"/>
                <w:lang w:val="en-US" w:eastAsia="zh-CN"/>
              </w:rPr>
              <w:t>“</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r>
              <w:rPr>
                <w:rFonts w:hint="eastAsia" w:ascii="宋体" w:hAnsi="宋体" w:cs="宋体"/>
                <w:color w:val="auto"/>
                <w:spacing w:val="9"/>
                <w:sz w:val="24"/>
                <w:szCs w:val="24"/>
                <w:highlight w:val="none"/>
                <w:lang w:val="en-US" w:eastAsia="zh-CN"/>
              </w:rPr>
              <w:t>、“5.</w:t>
            </w:r>
            <w:r>
              <w:rPr>
                <w:rFonts w:hint="eastAsia" w:ascii="宋体" w:hAnsi="宋体" w:eastAsia="宋体" w:cs="宋体"/>
                <w:b/>
                <w:bCs/>
                <w:color w:val="auto"/>
                <w:spacing w:val="-1"/>
                <w:sz w:val="24"/>
                <w:szCs w:val="24"/>
                <w:highlight w:val="none"/>
                <w:lang w:val="en-US" w:eastAsia="zh-CN"/>
              </w:rPr>
              <w:t>安保</w:t>
            </w:r>
            <w:r>
              <w:rPr>
                <w:rFonts w:hint="eastAsia" w:ascii="宋体" w:hAnsi="宋体" w:eastAsia="宋体" w:cs="宋体"/>
                <w:b/>
                <w:bCs/>
                <w:color w:val="auto"/>
                <w:spacing w:val="-1"/>
                <w:sz w:val="24"/>
                <w:szCs w:val="24"/>
                <w:highlight w:val="none"/>
              </w:rPr>
              <w:t>服务</w:t>
            </w:r>
            <w:r>
              <w:rPr>
                <w:rFonts w:hint="default" w:ascii="宋体" w:hAnsi="宋体" w:cs="宋体"/>
                <w:b/>
                <w:bCs/>
                <w:color w:val="auto"/>
                <w:spacing w:val="-1"/>
                <w:sz w:val="24"/>
                <w:szCs w:val="24"/>
                <w:highlight w:val="none"/>
                <w:lang w:val="en-US" w:eastAsia="zh-CN"/>
              </w:rPr>
              <w:t>”</w:t>
            </w:r>
          </w:p>
        </w:tc>
      </w:tr>
      <w:tr w14:paraId="0FFA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 w:type="dxa"/>
            <w:vMerge w:val="continue"/>
            <w:vAlign w:val="center"/>
          </w:tcPr>
          <w:p w14:paraId="7D85A514">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rPr>
            </w:pPr>
          </w:p>
        </w:tc>
        <w:tc>
          <w:tcPr>
            <w:tcW w:w="1429" w:type="dxa"/>
            <w:vAlign w:val="center"/>
          </w:tcPr>
          <w:p w14:paraId="47E4A33B">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照明系统</w:t>
            </w:r>
          </w:p>
        </w:tc>
        <w:tc>
          <w:tcPr>
            <w:tcW w:w="3959" w:type="dxa"/>
            <w:vAlign w:val="center"/>
          </w:tcPr>
          <w:p w14:paraId="18415A3A">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低压配电柜、电、电线（ 包括电缆架内的各类电缆、电线）、楼道灯等，以及包括用电设施如电机、排风扇、开关、括座、照明灯具等。</w:t>
            </w:r>
            <w:r>
              <w:rPr>
                <w:rFonts w:hint="eastAsia" w:ascii="宋体" w:hAnsi="宋体" w:eastAsia="宋体" w:cs="宋体"/>
                <w:color w:val="auto"/>
                <w:kern w:val="2"/>
                <w:sz w:val="24"/>
                <w:szCs w:val="24"/>
                <w:highlight w:val="none"/>
                <w:lang w:val="en-US" w:eastAsia="zh-CN"/>
              </w:rPr>
              <w:t xml:space="preserve"> </w:t>
            </w:r>
          </w:p>
        </w:tc>
        <w:tc>
          <w:tcPr>
            <w:tcW w:w="2744" w:type="dxa"/>
            <w:shd w:val="clear" w:color="auto" w:fill="auto"/>
            <w:vAlign w:val="center"/>
          </w:tcPr>
          <w:p w14:paraId="3655BC75">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公用设施设备维护服务”</w:t>
            </w:r>
            <w:r>
              <w:rPr>
                <w:rFonts w:hint="eastAsia" w:ascii="宋体" w:hAnsi="宋体" w:eastAsia="宋体" w:cs="宋体"/>
                <w:color w:val="auto"/>
                <w:spacing w:val="9"/>
                <w:sz w:val="24"/>
                <w:szCs w:val="24"/>
                <w:highlight w:val="none"/>
                <w:lang w:val="en-US" w:eastAsia="zh-CN"/>
              </w:rPr>
              <w:t>“</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r>
              <w:rPr>
                <w:rFonts w:hint="eastAsia" w:ascii="宋体" w:hAnsi="宋体" w:cs="宋体"/>
                <w:color w:val="auto"/>
                <w:spacing w:val="9"/>
                <w:sz w:val="24"/>
                <w:szCs w:val="24"/>
                <w:highlight w:val="none"/>
                <w:lang w:val="en-US" w:eastAsia="zh-CN"/>
              </w:rPr>
              <w:t>“7.</w:t>
            </w:r>
            <w:r>
              <w:rPr>
                <w:rFonts w:hint="eastAsia" w:ascii="宋体" w:hAnsi="宋体" w:eastAsia="宋体" w:cs="宋体"/>
                <w:color w:val="auto"/>
                <w:sz w:val="24"/>
                <w:szCs w:val="24"/>
                <w:highlight w:val="none"/>
              </w:rPr>
              <w:t>公共设施节水、节电、节能管理</w:t>
            </w:r>
          </w:p>
        </w:tc>
      </w:tr>
      <w:tr w14:paraId="4D3D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7" w:type="dxa"/>
            <w:vMerge w:val="continue"/>
            <w:vAlign w:val="center"/>
          </w:tcPr>
          <w:p w14:paraId="3F6518B7">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kern w:val="2"/>
                <w:sz w:val="24"/>
                <w:szCs w:val="24"/>
                <w:highlight w:val="none"/>
              </w:rPr>
            </w:pPr>
          </w:p>
        </w:tc>
        <w:tc>
          <w:tcPr>
            <w:tcW w:w="1429" w:type="dxa"/>
            <w:vAlign w:val="center"/>
          </w:tcPr>
          <w:p w14:paraId="71DD5F8D">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供配电系统</w:t>
            </w:r>
          </w:p>
        </w:tc>
        <w:tc>
          <w:tcPr>
            <w:tcW w:w="3959" w:type="dxa"/>
            <w:vAlign w:val="center"/>
          </w:tcPr>
          <w:p w14:paraId="3E2E316E">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w:t>
            </w:r>
          </w:p>
        </w:tc>
        <w:tc>
          <w:tcPr>
            <w:tcW w:w="2744" w:type="dxa"/>
            <w:shd w:val="clear" w:color="auto" w:fill="auto"/>
            <w:vAlign w:val="center"/>
          </w:tcPr>
          <w:p w14:paraId="09B3E248">
            <w:pPr>
              <w:pageBreakBefore w:val="0"/>
              <w:kinsoku/>
              <w:wordWrap/>
              <w:overflowPunct/>
              <w:topLinePunct w:val="0"/>
              <w:bidi w:val="0"/>
              <w:snapToGrid w:val="0"/>
              <w:spacing w:line="30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公用设施设备维护服务”</w:t>
            </w:r>
            <w:r>
              <w:rPr>
                <w:rFonts w:hint="eastAsia" w:ascii="宋体" w:hAnsi="宋体" w:eastAsia="宋体" w:cs="宋体"/>
                <w:color w:val="auto"/>
                <w:spacing w:val="9"/>
                <w:sz w:val="24"/>
                <w:szCs w:val="24"/>
                <w:highlight w:val="none"/>
                <w:lang w:val="en-US" w:eastAsia="zh-CN"/>
              </w:rPr>
              <w:t>“</w:t>
            </w:r>
            <w:r>
              <w:rPr>
                <w:rFonts w:hint="eastAsia" w:ascii="宋体" w:hAnsi="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r>
              <w:rPr>
                <w:rFonts w:hint="eastAsia" w:ascii="宋体" w:hAnsi="宋体" w:cs="宋体"/>
                <w:color w:val="auto"/>
                <w:spacing w:val="9"/>
                <w:sz w:val="24"/>
                <w:szCs w:val="24"/>
                <w:highlight w:val="none"/>
                <w:lang w:val="en-US" w:eastAsia="zh-CN"/>
              </w:rPr>
              <w:t>“7.</w:t>
            </w:r>
            <w:r>
              <w:rPr>
                <w:rFonts w:hint="eastAsia" w:ascii="宋体" w:hAnsi="宋体" w:eastAsia="宋体" w:cs="宋体"/>
                <w:color w:val="auto"/>
                <w:sz w:val="24"/>
                <w:szCs w:val="24"/>
                <w:highlight w:val="none"/>
              </w:rPr>
              <w:t>公共设施节水、节电、节能管理</w:t>
            </w:r>
          </w:p>
        </w:tc>
      </w:tr>
    </w:tbl>
    <w:p w14:paraId="642D8195">
      <w:pPr>
        <w:spacing w:before="90" w:line="185" w:lineRule="auto"/>
        <w:ind w:left="508"/>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lang w:val="en-US" w:eastAsia="zh-CN"/>
        </w:rPr>
        <w:t>（二）</w:t>
      </w:r>
      <w:r>
        <w:rPr>
          <w:rFonts w:hint="eastAsia" w:ascii="宋体" w:hAnsi="宋体" w:eastAsia="宋体" w:cs="宋体"/>
          <w:b/>
          <w:bCs/>
          <w:color w:val="auto"/>
          <w:spacing w:val="4"/>
          <w:sz w:val="24"/>
          <w:szCs w:val="24"/>
          <w:highlight w:val="none"/>
        </w:rPr>
        <w:t>物业管理（室外）</w:t>
      </w:r>
    </w:p>
    <w:p w14:paraId="7019DC7F">
      <w:pPr>
        <w:spacing w:line="31" w:lineRule="exact"/>
        <w:rPr>
          <w:rFonts w:hint="eastAsia" w:ascii="宋体" w:hAnsi="宋体" w:eastAsia="宋体" w:cs="宋体"/>
          <w:color w:val="auto"/>
          <w:sz w:val="24"/>
          <w:szCs w:val="24"/>
          <w:highlight w:val="none"/>
        </w:rPr>
      </w:pPr>
    </w:p>
    <w:tbl>
      <w:tblPr>
        <w:tblStyle w:val="14"/>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2"/>
        <w:gridCol w:w="3300"/>
        <w:gridCol w:w="4129"/>
      </w:tblGrid>
      <w:tr w14:paraId="5A20A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1642" w:type="dxa"/>
            <w:vAlign w:val="center"/>
          </w:tcPr>
          <w:p w14:paraId="700E6022">
            <w:pPr>
              <w:spacing w:before="60" w:line="185"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名称</w:t>
            </w:r>
          </w:p>
        </w:tc>
        <w:tc>
          <w:tcPr>
            <w:tcW w:w="3300" w:type="dxa"/>
            <w:vAlign w:val="center"/>
          </w:tcPr>
          <w:p w14:paraId="3260BD07">
            <w:pPr>
              <w:spacing w:before="60" w:line="185"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明细</w:t>
            </w:r>
          </w:p>
        </w:tc>
        <w:tc>
          <w:tcPr>
            <w:tcW w:w="4129" w:type="dxa"/>
            <w:vAlign w:val="center"/>
          </w:tcPr>
          <w:p w14:paraId="20D66407">
            <w:pPr>
              <w:tabs>
                <w:tab w:val="left" w:pos="598"/>
                <w:tab w:val="center" w:pos="1612"/>
              </w:tabs>
              <w:spacing w:before="60" w:line="185"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服务内容及标准</w:t>
            </w:r>
          </w:p>
        </w:tc>
      </w:tr>
      <w:tr w14:paraId="4A26A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642" w:type="dxa"/>
            <w:vAlign w:val="center"/>
          </w:tcPr>
          <w:p w14:paraId="717F67EF">
            <w:pPr>
              <w:pStyle w:val="15"/>
              <w:spacing w:before="91" w:line="221"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室外面积</w:t>
            </w:r>
          </w:p>
        </w:tc>
        <w:tc>
          <w:tcPr>
            <w:tcW w:w="3300" w:type="dxa"/>
            <w:vAlign w:val="center"/>
          </w:tcPr>
          <w:p w14:paraId="076EC322">
            <w:pPr>
              <w:spacing w:before="91" w:line="218" w:lineRule="auto"/>
              <w:rPr>
                <w:rFonts w:hint="default" w:ascii="宋体" w:hAnsi="宋体" w:eastAsia="宋体" w:cs="宋体"/>
                <w:color w:val="auto"/>
                <w:sz w:val="24"/>
                <w:szCs w:val="24"/>
                <w:highlight w:val="none"/>
                <w:lang w:val="en-US" w:eastAsia="zh-CN"/>
              </w:rPr>
            </w:pPr>
            <w:r>
              <w:rPr>
                <w:rFonts w:hint="eastAsia" w:ascii="宋体" w:hAnsi="宋体" w:cs="宋体"/>
                <w:color w:val="auto"/>
                <w:spacing w:val="-6"/>
                <w:sz w:val="24"/>
                <w:szCs w:val="24"/>
                <w:highlight w:val="none"/>
                <w:lang w:val="en-US" w:eastAsia="zh-CN"/>
              </w:rPr>
              <w:t>1680</w:t>
            </w:r>
            <w:r>
              <w:rPr>
                <w:rFonts w:hint="eastAsia" w:ascii="宋体" w:hAnsi="宋体" w:eastAsia="宋体" w:cs="宋体"/>
                <w:color w:val="auto"/>
                <w:spacing w:val="-6"/>
                <w:sz w:val="24"/>
                <w:szCs w:val="24"/>
                <w:highlight w:val="none"/>
              </w:rPr>
              <w:t>㎡</w:t>
            </w:r>
          </w:p>
        </w:tc>
        <w:tc>
          <w:tcPr>
            <w:tcW w:w="4129" w:type="dxa"/>
            <w:shd w:val="clear" w:color="auto" w:fill="auto"/>
            <w:vAlign w:val="center"/>
          </w:tcPr>
          <w:p w14:paraId="54CF97D7">
            <w:pPr>
              <w:pStyle w:val="15"/>
              <w:spacing w:before="34" w:line="260" w:lineRule="auto"/>
              <w:ind w:left="108" w:leftChars="0" w:right="104" w:rightChars="0" w:hanging="1" w:firstLineChars="0"/>
              <w:rPr>
                <w:rFonts w:hint="eastAsia" w:ascii="宋体" w:hAnsi="宋体" w:eastAsia="宋体" w:cs="宋体"/>
                <w:color w:val="auto"/>
                <w:spacing w:val="9"/>
                <w:sz w:val="24"/>
                <w:szCs w:val="24"/>
                <w:highlight w:val="none"/>
                <w:lang w:val="en-US" w:eastAsia="zh-CN" w:bidi="ar-SA"/>
              </w:rPr>
            </w:pPr>
            <w:r>
              <w:rPr>
                <w:rFonts w:hint="eastAsia" w:ascii="宋体" w:hAnsi="宋体" w:eastAsia="宋体" w:cs="宋体"/>
                <w:color w:val="auto"/>
                <w:spacing w:val="9"/>
                <w:sz w:val="24"/>
                <w:szCs w:val="24"/>
                <w:highlight w:val="none"/>
                <w:lang w:val="zh-CN" w:eastAsia="zh-CN"/>
              </w:rPr>
              <w:t>见“四、物业管理服务内容及标准”中“</w:t>
            </w:r>
            <w:r>
              <w:rPr>
                <w:rFonts w:hint="eastAsia"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zh-CN" w:eastAsia="zh-CN"/>
              </w:rPr>
              <w:t>.保洁服务”及</w:t>
            </w:r>
            <w:r>
              <w:rPr>
                <w:rFonts w:hint="eastAsia" w:ascii="宋体" w:hAnsi="宋体" w:eastAsia="宋体" w:cs="宋体"/>
                <w:color w:val="auto"/>
                <w:spacing w:val="9"/>
                <w:sz w:val="24"/>
                <w:szCs w:val="24"/>
                <w:highlight w:val="none"/>
                <w:lang w:val="en-US" w:eastAsia="zh-CN"/>
              </w:rPr>
              <w:t>“</w:t>
            </w:r>
            <w:r>
              <w:rPr>
                <w:rFonts w:hint="eastAsia" w:cs="宋体"/>
                <w:color w:val="auto"/>
                <w:spacing w:val="9"/>
                <w:sz w:val="24"/>
                <w:szCs w:val="24"/>
                <w:highlight w:val="none"/>
                <w:lang w:val="en-US" w:eastAsia="zh-CN"/>
              </w:rPr>
              <w:t>5</w:t>
            </w:r>
            <w:r>
              <w:rPr>
                <w:rFonts w:hint="eastAsia" w:ascii="宋体" w:hAnsi="宋体" w:eastAsia="宋体" w:cs="宋体"/>
                <w:color w:val="auto"/>
                <w:spacing w:val="9"/>
                <w:sz w:val="24"/>
                <w:szCs w:val="24"/>
                <w:highlight w:val="none"/>
                <w:lang w:val="zh-CN" w:eastAsia="zh-CN"/>
              </w:rPr>
              <w:t>.</w:t>
            </w:r>
            <w:r>
              <w:rPr>
                <w:rFonts w:hint="eastAsia" w:ascii="宋体" w:hAnsi="宋体" w:eastAsia="宋体" w:cs="宋体"/>
                <w:color w:val="auto"/>
                <w:spacing w:val="9"/>
                <w:sz w:val="24"/>
                <w:szCs w:val="24"/>
                <w:highlight w:val="none"/>
                <w:lang w:val="en-US" w:eastAsia="zh-CN"/>
              </w:rPr>
              <w:t>保安服务”</w:t>
            </w:r>
          </w:p>
        </w:tc>
      </w:tr>
      <w:tr w14:paraId="0BE98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1642" w:type="dxa"/>
            <w:vAlign w:val="center"/>
          </w:tcPr>
          <w:p w14:paraId="54B74DF9">
            <w:pPr>
              <w:pStyle w:val="15"/>
              <w:spacing w:before="89" w:line="222" w:lineRule="auto"/>
              <w:ind w:left="1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绿化</w:t>
            </w:r>
          </w:p>
        </w:tc>
        <w:tc>
          <w:tcPr>
            <w:tcW w:w="3300" w:type="dxa"/>
            <w:vAlign w:val="center"/>
          </w:tcPr>
          <w:p w14:paraId="4400EE53">
            <w:pPr>
              <w:spacing w:before="89" w:line="219" w:lineRule="auto"/>
              <w:rPr>
                <w:rFonts w:hint="eastAsia" w:ascii="宋体" w:hAnsi="宋体" w:eastAsia="宋体" w:cs="宋体"/>
                <w:color w:val="auto"/>
                <w:sz w:val="24"/>
                <w:szCs w:val="24"/>
                <w:highlight w:val="none"/>
              </w:rPr>
            </w:pPr>
            <w:r>
              <w:rPr>
                <w:rFonts w:hint="eastAsia" w:ascii="宋体" w:hAnsi="宋体" w:cs="宋体"/>
                <w:color w:val="auto"/>
                <w:spacing w:val="-2"/>
                <w:sz w:val="24"/>
                <w:szCs w:val="24"/>
                <w:highlight w:val="none"/>
                <w:lang w:val="en-US" w:eastAsia="zh-CN"/>
              </w:rPr>
              <w:t>110</w:t>
            </w:r>
            <w:r>
              <w:rPr>
                <w:rFonts w:hint="eastAsia" w:ascii="宋体" w:hAnsi="宋体" w:eastAsia="宋体" w:cs="宋体"/>
                <w:color w:val="auto"/>
                <w:spacing w:val="-6"/>
                <w:sz w:val="24"/>
                <w:szCs w:val="24"/>
                <w:highlight w:val="none"/>
              </w:rPr>
              <w:t>㎡</w:t>
            </w:r>
          </w:p>
        </w:tc>
        <w:tc>
          <w:tcPr>
            <w:tcW w:w="4129" w:type="dxa"/>
            <w:shd w:val="clear" w:color="auto" w:fill="auto"/>
            <w:vAlign w:val="center"/>
          </w:tcPr>
          <w:p w14:paraId="2489A8E0">
            <w:pPr>
              <w:pStyle w:val="15"/>
              <w:spacing w:before="34" w:line="260" w:lineRule="auto"/>
              <w:ind w:left="108" w:leftChars="0" w:right="104" w:rightChars="0" w:hanging="1" w:firstLineChars="0"/>
              <w:rPr>
                <w:rFonts w:hint="eastAsia" w:ascii="宋体" w:hAnsi="宋体" w:eastAsia="宋体" w:cs="宋体"/>
                <w:color w:val="auto"/>
                <w:spacing w:val="9"/>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w:t>
            </w:r>
          </w:p>
        </w:tc>
      </w:tr>
      <w:tr w14:paraId="1E266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642" w:type="dxa"/>
            <w:vAlign w:val="center"/>
          </w:tcPr>
          <w:p w14:paraId="33E93346">
            <w:pPr>
              <w:pStyle w:val="15"/>
              <w:spacing w:before="93" w:line="221"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广场</w:t>
            </w:r>
          </w:p>
        </w:tc>
        <w:tc>
          <w:tcPr>
            <w:tcW w:w="3300" w:type="dxa"/>
            <w:vAlign w:val="center"/>
          </w:tcPr>
          <w:p w14:paraId="1AC1B311">
            <w:pPr>
              <w:spacing w:before="93" w:line="219" w:lineRule="auto"/>
              <w:rPr>
                <w:rFonts w:hint="eastAsia" w:ascii="宋体" w:hAnsi="宋体" w:eastAsia="宋体" w:cs="宋体"/>
                <w:color w:val="auto"/>
                <w:sz w:val="24"/>
                <w:szCs w:val="24"/>
                <w:highlight w:val="none"/>
              </w:rPr>
            </w:pPr>
            <w:r>
              <w:rPr>
                <w:rFonts w:hint="eastAsia" w:ascii="宋体" w:hAnsi="宋体" w:cs="宋体"/>
                <w:color w:val="auto"/>
                <w:spacing w:val="-2"/>
                <w:sz w:val="24"/>
                <w:szCs w:val="24"/>
                <w:highlight w:val="none"/>
                <w:lang w:val="en-US" w:eastAsia="zh-CN"/>
              </w:rPr>
              <w:t>1570</w:t>
            </w:r>
            <w:r>
              <w:rPr>
                <w:rFonts w:hint="eastAsia" w:ascii="宋体" w:hAnsi="宋体" w:eastAsia="宋体" w:cs="宋体"/>
                <w:color w:val="auto"/>
                <w:spacing w:val="-6"/>
                <w:sz w:val="24"/>
                <w:szCs w:val="24"/>
                <w:highlight w:val="none"/>
              </w:rPr>
              <w:t>㎡</w:t>
            </w:r>
          </w:p>
        </w:tc>
        <w:tc>
          <w:tcPr>
            <w:tcW w:w="4129" w:type="dxa"/>
            <w:shd w:val="clear" w:color="auto" w:fill="auto"/>
            <w:vAlign w:val="center"/>
          </w:tcPr>
          <w:p w14:paraId="7FB5705E">
            <w:pPr>
              <w:pStyle w:val="15"/>
              <w:spacing w:before="34" w:line="260" w:lineRule="auto"/>
              <w:ind w:left="108" w:leftChars="0" w:right="104" w:rightChars="0" w:hanging="1" w:firstLineChars="0"/>
              <w:rPr>
                <w:rFonts w:hint="eastAsia" w:ascii="宋体" w:hAnsi="宋体" w:eastAsia="宋体" w:cs="宋体"/>
                <w:color w:val="auto"/>
                <w:spacing w:val="9"/>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见“四、物业管理服务内容及标准”中“</w:t>
            </w:r>
            <w:r>
              <w:rPr>
                <w:rFonts w:hint="eastAsia"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val="en-US" w:eastAsia="zh-CN"/>
              </w:rPr>
              <w:t>.保洁服务”及“</w:t>
            </w:r>
            <w:r>
              <w:rPr>
                <w:rFonts w:hint="eastAsia" w:cs="宋体"/>
                <w:color w:val="auto"/>
                <w:spacing w:val="9"/>
                <w:sz w:val="24"/>
                <w:szCs w:val="24"/>
                <w:highlight w:val="none"/>
                <w:lang w:val="en-US" w:eastAsia="zh-CN"/>
              </w:rPr>
              <w:t>5</w:t>
            </w:r>
            <w:r>
              <w:rPr>
                <w:rFonts w:hint="eastAsia" w:ascii="宋体" w:hAnsi="宋体" w:eastAsia="宋体" w:cs="宋体"/>
                <w:color w:val="auto"/>
                <w:spacing w:val="9"/>
                <w:sz w:val="24"/>
                <w:szCs w:val="24"/>
                <w:highlight w:val="none"/>
                <w:lang w:val="en-US" w:eastAsia="zh-CN"/>
              </w:rPr>
              <w:t>.保安服务”</w:t>
            </w:r>
          </w:p>
        </w:tc>
      </w:tr>
    </w:tbl>
    <w:p w14:paraId="36E0BC11">
      <w:pPr>
        <w:rPr>
          <w:rFonts w:hint="eastAsia" w:ascii="宋体" w:hAnsi="宋体" w:eastAsia="宋体" w:cs="宋体"/>
          <w:color w:val="auto"/>
          <w:sz w:val="24"/>
          <w:szCs w:val="24"/>
          <w:highlight w:val="none"/>
        </w:rPr>
        <w:sectPr>
          <w:pgSz w:w="11906" w:h="16838"/>
          <w:pgMar w:top="1440" w:right="1800" w:bottom="1440" w:left="1800" w:header="851" w:footer="992" w:gutter="0"/>
          <w:cols w:space="425" w:num="1"/>
          <w:docGrid w:type="lines" w:linePitch="312" w:charSpace="0"/>
        </w:sectPr>
      </w:pPr>
    </w:p>
    <w:p w14:paraId="215AACE9">
      <w:pPr>
        <w:spacing w:before="90" w:line="185" w:lineRule="auto"/>
        <w:ind w:left="541"/>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lang w:val="en-US" w:eastAsia="zh-CN"/>
        </w:rPr>
        <w:t>四、</w:t>
      </w:r>
      <w:r>
        <w:rPr>
          <w:rFonts w:hint="eastAsia" w:ascii="宋体" w:hAnsi="宋体" w:eastAsia="宋体" w:cs="宋体"/>
          <w:b/>
          <w:bCs/>
          <w:color w:val="auto"/>
          <w:spacing w:val="-1"/>
          <w:sz w:val="24"/>
          <w:szCs w:val="24"/>
          <w:highlight w:val="none"/>
        </w:rPr>
        <w:t>物业管理服务内容及标准</w:t>
      </w:r>
    </w:p>
    <w:p w14:paraId="3EB3FFE7">
      <w:pPr>
        <w:pStyle w:val="4"/>
        <w:spacing w:before="68" w:line="220" w:lineRule="auto"/>
        <w:ind w:left="541"/>
        <w:rPr>
          <w:rFonts w:hint="eastAsia" w:ascii="宋体" w:hAnsi="宋体" w:eastAsia="宋体" w:cs="宋体"/>
          <w:color w:val="auto"/>
          <w:sz w:val="24"/>
          <w:szCs w:val="24"/>
          <w:highlight w:val="none"/>
        </w:rPr>
      </w:pPr>
      <w:r>
        <w:rPr>
          <w:rFonts w:hint="eastAsia" w:cs="宋体"/>
          <w:color w:val="auto"/>
          <w:spacing w:val="-1"/>
          <w:sz w:val="24"/>
          <w:szCs w:val="24"/>
          <w:highlight w:val="none"/>
          <w:lang w:val="en-US" w:eastAsia="zh-CN"/>
        </w:rPr>
        <w:t>（一）</w:t>
      </w:r>
      <w:r>
        <w:rPr>
          <w:rFonts w:hint="eastAsia" w:ascii="宋体" w:hAnsi="宋体" w:eastAsia="宋体" w:cs="宋体"/>
          <w:color w:val="auto"/>
          <w:spacing w:val="-1"/>
          <w:sz w:val="24"/>
          <w:szCs w:val="24"/>
          <w:highlight w:val="none"/>
        </w:rPr>
        <w:t>物业管理服务包括</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yellow"/>
        </w:rPr>
        <w:t>基本服务、</w:t>
      </w:r>
      <w:r>
        <w:rPr>
          <w:rFonts w:hint="eastAsia" w:ascii="宋体" w:hAnsi="宋体" w:eastAsia="宋体" w:cs="宋体"/>
          <w:sz w:val="24"/>
          <w:highlight w:val="yellow"/>
          <w:lang w:val="en-US" w:eastAsia="zh-CN"/>
        </w:rPr>
        <w:t>房屋维护服务、</w:t>
      </w:r>
      <w:r>
        <w:rPr>
          <w:rFonts w:hint="eastAsia" w:ascii="宋体" w:hAnsi="宋体" w:eastAsia="宋体" w:cs="宋体"/>
          <w:color w:val="auto"/>
          <w:sz w:val="24"/>
          <w:szCs w:val="24"/>
          <w:highlight w:val="yellow"/>
          <w:lang w:val="en-US" w:eastAsia="zh-CN"/>
        </w:rPr>
        <w:t>公用设施设备维护服务</w:t>
      </w:r>
      <w:r>
        <w:rPr>
          <w:rFonts w:hint="eastAsia" w:ascii="宋体" w:hAnsi="宋体" w:cs="宋体"/>
          <w:color w:val="auto"/>
          <w:sz w:val="24"/>
          <w:szCs w:val="24"/>
          <w:highlight w:val="yellow"/>
          <w:lang w:val="en-US" w:eastAsia="zh-CN"/>
        </w:rPr>
        <w:t>、</w:t>
      </w:r>
      <w:r>
        <w:rPr>
          <w:rFonts w:hint="eastAsia" w:ascii="宋体" w:hAnsi="宋体" w:eastAsia="宋体" w:cs="宋体"/>
          <w:color w:val="auto"/>
          <w:spacing w:val="-1"/>
          <w:sz w:val="24"/>
          <w:szCs w:val="24"/>
          <w:highlight w:val="yellow"/>
        </w:rPr>
        <w:t>保洁服务、</w:t>
      </w:r>
      <w:r>
        <w:rPr>
          <w:rFonts w:hint="eastAsia" w:ascii="宋体" w:hAnsi="宋体" w:eastAsia="宋体" w:cs="宋体"/>
          <w:color w:val="auto"/>
          <w:spacing w:val="-1"/>
          <w:sz w:val="24"/>
          <w:szCs w:val="24"/>
          <w:highlight w:val="yellow"/>
          <w:lang w:val="en-US" w:eastAsia="zh-CN"/>
        </w:rPr>
        <w:t>安保</w:t>
      </w:r>
      <w:r>
        <w:rPr>
          <w:rFonts w:hint="eastAsia" w:ascii="宋体" w:hAnsi="宋体" w:eastAsia="宋体" w:cs="宋体"/>
          <w:color w:val="auto"/>
          <w:spacing w:val="-1"/>
          <w:sz w:val="24"/>
          <w:szCs w:val="24"/>
          <w:highlight w:val="yellow"/>
        </w:rPr>
        <w:t>服务、</w:t>
      </w:r>
      <w:r>
        <w:rPr>
          <w:rFonts w:hint="eastAsia" w:ascii="宋体" w:hAnsi="宋体" w:eastAsia="宋体" w:cs="宋体"/>
          <w:sz w:val="24"/>
          <w:highlight w:val="yellow"/>
          <w:lang w:val="en-US" w:eastAsia="zh-CN"/>
        </w:rPr>
        <w:t>会务服务、</w:t>
      </w:r>
      <w:r>
        <w:rPr>
          <w:rFonts w:hint="eastAsia" w:ascii="宋体" w:hAnsi="宋体" w:eastAsia="宋体" w:cs="宋体"/>
          <w:color w:val="auto"/>
          <w:spacing w:val="-1"/>
          <w:sz w:val="24"/>
          <w:szCs w:val="24"/>
          <w:highlight w:val="yellow"/>
        </w:rPr>
        <w:t>公共设施节水、节电、节能管理等。</w:t>
      </w:r>
    </w:p>
    <w:p w14:paraId="4D67780F">
      <w:pPr>
        <w:spacing w:before="91" w:line="186" w:lineRule="auto"/>
        <w:ind w:left="541"/>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lang w:val="en-US" w:eastAsia="zh-CN"/>
        </w:rPr>
        <w:t>1、</w:t>
      </w:r>
      <w:r>
        <w:rPr>
          <w:rFonts w:hint="eastAsia" w:ascii="宋体" w:hAnsi="宋体" w:eastAsia="宋体" w:cs="宋体"/>
          <w:b/>
          <w:bCs/>
          <w:color w:val="auto"/>
          <w:spacing w:val="-1"/>
          <w:sz w:val="24"/>
          <w:szCs w:val="24"/>
          <w:highlight w:val="none"/>
        </w:rPr>
        <w:t>基本服务</w:t>
      </w:r>
    </w:p>
    <w:p w14:paraId="063517BA">
      <w:pPr>
        <w:spacing w:line="29" w:lineRule="exact"/>
        <w:rPr>
          <w:rFonts w:hint="eastAsia" w:ascii="宋体" w:hAnsi="宋体" w:eastAsia="宋体" w:cs="宋体"/>
          <w:color w:val="auto"/>
          <w:sz w:val="24"/>
          <w:szCs w:val="24"/>
          <w:highlight w:val="none"/>
        </w:rPr>
      </w:pP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4"/>
        <w:gridCol w:w="2055"/>
        <w:gridCol w:w="6242"/>
      </w:tblGrid>
      <w:tr w14:paraId="4287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774" w:type="dxa"/>
            <w:vAlign w:val="center"/>
          </w:tcPr>
          <w:p w14:paraId="362F6AF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序号</w:t>
            </w:r>
          </w:p>
        </w:tc>
        <w:tc>
          <w:tcPr>
            <w:tcW w:w="2055" w:type="dxa"/>
            <w:vAlign w:val="center"/>
          </w:tcPr>
          <w:p w14:paraId="54E6D66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服务内容</w:t>
            </w:r>
          </w:p>
        </w:tc>
        <w:tc>
          <w:tcPr>
            <w:tcW w:w="6242" w:type="dxa"/>
            <w:vAlign w:val="center"/>
          </w:tcPr>
          <w:p w14:paraId="048FAE8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服务标准</w:t>
            </w:r>
          </w:p>
        </w:tc>
      </w:tr>
      <w:tr w14:paraId="353B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774" w:type="dxa"/>
            <w:vAlign w:val="center"/>
          </w:tcPr>
          <w:p w14:paraId="263E84F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p w14:paraId="63D4088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55" w:type="dxa"/>
            <w:vAlign w:val="center"/>
          </w:tcPr>
          <w:p w14:paraId="26E467A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p w14:paraId="5C7E933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目标与责任</w:t>
            </w:r>
          </w:p>
        </w:tc>
        <w:tc>
          <w:tcPr>
            <w:tcW w:w="6242" w:type="dxa"/>
            <w:vAlign w:val="center"/>
          </w:tcPr>
          <w:p w14:paraId="02833EC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（1）结合采购人要求及物业服务实际情况，</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8"/>
                <w:sz w:val="24"/>
                <w:szCs w:val="24"/>
                <w:highlight w:val="none"/>
              </w:rPr>
              <w:t>制定年度管理目标，</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8"/>
                <w:sz w:val="24"/>
                <w:szCs w:val="24"/>
                <w:highlight w:val="none"/>
              </w:rPr>
              <w:t>明确责任分工，</w:t>
            </w:r>
            <w:r>
              <w:rPr>
                <w:rFonts w:hint="eastAsia" w:ascii="宋体" w:hAnsi="宋体" w:eastAsia="宋体" w:cs="宋体"/>
                <w:color w:val="auto"/>
                <w:spacing w:val="-23"/>
                <w:sz w:val="24"/>
                <w:szCs w:val="24"/>
                <w:highlight w:val="none"/>
              </w:rPr>
              <w:t xml:space="preserve"> </w:t>
            </w:r>
            <w:r>
              <w:rPr>
                <w:rFonts w:hint="eastAsia" w:cs="宋体"/>
                <w:color w:val="auto"/>
                <w:spacing w:val="-23"/>
                <w:sz w:val="24"/>
                <w:szCs w:val="24"/>
                <w:highlight w:val="none"/>
                <w:lang w:eastAsia="zh-CN"/>
              </w:rPr>
              <w:t>做好保密宣传教育，</w:t>
            </w:r>
            <w:r>
              <w:rPr>
                <w:rFonts w:hint="eastAsia" w:ascii="宋体" w:hAnsi="宋体" w:eastAsia="宋体" w:cs="宋体"/>
                <w:color w:val="auto"/>
                <w:spacing w:val="-8"/>
                <w:sz w:val="24"/>
                <w:szCs w:val="24"/>
                <w:highlight w:val="none"/>
              </w:rPr>
              <w:t>并制定配套实施方案。</w:t>
            </w:r>
          </w:p>
        </w:tc>
      </w:tr>
      <w:tr w14:paraId="691E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774" w:type="dxa"/>
            <w:vMerge w:val="restart"/>
            <w:vAlign w:val="center"/>
          </w:tcPr>
          <w:p w14:paraId="566BA31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55" w:type="dxa"/>
            <w:vMerge w:val="restart"/>
            <w:vAlign w:val="center"/>
          </w:tcPr>
          <w:p w14:paraId="0409D0D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p w14:paraId="670FBA8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服务人员要求</w:t>
            </w:r>
          </w:p>
        </w:tc>
        <w:tc>
          <w:tcPr>
            <w:tcW w:w="6242" w:type="dxa"/>
            <w:vAlign w:val="center"/>
          </w:tcPr>
          <w:p w14:paraId="1403D7E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（1）每季度至少开展</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1次岗位技能、职业素质、服务知识、客户文化、绿色节能环保等教育培训，并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进行适当形式的考核。</w:t>
            </w:r>
          </w:p>
        </w:tc>
      </w:tr>
      <w:tr w14:paraId="0A5E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74" w:type="dxa"/>
            <w:vMerge w:val="continue"/>
            <w:vAlign w:val="center"/>
          </w:tcPr>
          <w:p w14:paraId="0B94604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2055" w:type="dxa"/>
            <w:vMerge w:val="continue"/>
            <w:vAlign w:val="center"/>
          </w:tcPr>
          <w:p w14:paraId="4E155E7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6242" w:type="dxa"/>
            <w:vAlign w:val="center"/>
          </w:tcPr>
          <w:p w14:paraId="4463AB72">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（2）根据采购人要求对服务人员进行从业资格审查</w:t>
            </w:r>
            <w:r>
              <w:rPr>
                <w:rFonts w:hint="eastAsia" w:ascii="宋体" w:hAnsi="宋体" w:eastAsia="宋体" w:cs="宋体"/>
                <w:color w:val="auto"/>
                <w:spacing w:val="-4"/>
                <w:sz w:val="24"/>
                <w:szCs w:val="24"/>
                <w:highlight w:val="none"/>
              </w:rPr>
              <w:t>， 审查结果向采购人报备。</w:t>
            </w:r>
          </w:p>
        </w:tc>
      </w:tr>
      <w:tr w14:paraId="7AED4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774" w:type="dxa"/>
            <w:vMerge w:val="continue"/>
            <w:vAlign w:val="center"/>
          </w:tcPr>
          <w:p w14:paraId="50E93C5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2055" w:type="dxa"/>
            <w:vMerge w:val="continue"/>
            <w:vAlign w:val="center"/>
          </w:tcPr>
          <w:p w14:paraId="65FECE3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6242" w:type="dxa"/>
            <w:vAlign w:val="center"/>
          </w:tcPr>
          <w:p w14:paraId="652A818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（3）服务人员的年龄、学历、工作经验及资格条件应当与所在岗位能力要求相匹配，到岗前应当经过</w:t>
            </w:r>
            <w:r>
              <w:rPr>
                <w:rFonts w:hint="eastAsia" w:ascii="宋体" w:hAnsi="宋体" w:eastAsia="宋体" w:cs="宋体"/>
                <w:color w:val="auto"/>
                <w:spacing w:val="-2"/>
                <w:sz w:val="24"/>
                <w:szCs w:val="24"/>
                <w:highlight w:val="none"/>
              </w:rPr>
              <w:t>必要的岗前培训以达到岗位能力要求，国家、行业规定应当取得职业资格证书或特种作业证书的，应当按规定持证上岗。</w:t>
            </w:r>
          </w:p>
        </w:tc>
      </w:tr>
      <w:tr w14:paraId="4095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6" w:hRule="atLeast"/>
          <w:jc w:val="center"/>
        </w:trPr>
        <w:tc>
          <w:tcPr>
            <w:tcW w:w="774" w:type="dxa"/>
            <w:vMerge w:val="continue"/>
            <w:vAlign w:val="center"/>
          </w:tcPr>
          <w:p w14:paraId="226FE0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2055" w:type="dxa"/>
            <w:vMerge w:val="continue"/>
            <w:vAlign w:val="center"/>
          </w:tcPr>
          <w:p w14:paraId="595B9B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6242" w:type="dxa"/>
            <w:vAlign w:val="center"/>
          </w:tcPr>
          <w:p w14:paraId="0A97DDD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（4）如采购人认为服务人员不适应岗位要求或存在其他影响工作的，可要求供应商进行调换。如因供</w:t>
            </w:r>
            <w:r>
              <w:rPr>
                <w:rFonts w:hint="eastAsia" w:ascii="宋体" w:hAnsi="宋体" w:eastAsia="宋体" w:cs="宋体"/>
                <w:color w:val="auto"/>
                <w:spacing w:val="-2"/>
                <w:sz w:val="24"/>
                <w:szCs w:val="24"/>
                <w:highlight w:val="none"/>
              </w:rPr>
              <w:t>应商原因对服务人员进行调换，应当经采购人同意，更换比例不得超过本项目服务人员总数的</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20%。本项目服务人员不得在其他项目兼职。</w:t>
            </w:r>
          </w:p>
        </w:tc>
      </w:tr>
      <w:tr w14:paraId="5427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774" w:type="dxa"/>
            <w:vMerge w:val="continue"/>
            <w:vAlign w:val="center"/>
          </w:tcPr>
          <w:p w14:paraId="5BFBAC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2055" w:type="dxa"/>
            <w:vMerge w:val="continue"/>
            <w:vAlign w:val="center"/>
          </w:tcPr>
          <w:p w14:paraId="5D207A8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6242" w:type="dxa"/>
            <w:vAlign w:val="center"/>
          </w:tcPr>
          <w:p w14:paraId="610DABC1">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（5）着装分类统一，佩戴标识。仪容整洁、姿态端正、举止文明。用语文明礼貌，态度温和耐心。</w:t>
            </w:r>
          </w:p>
        </w:tc>
      </w:tr>
      <w:tr w14:paraId="03A4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774" w:type="dxa"/>
            <w:vMerge w:val="restart"/>
            <w:vAlign w:val="center"/>
          </w:tcPr>
          <w:p w14:paraId="2E46DCC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2055" w:type="dxa"/>
            <w:vMerge w:val="restart"/>
            <w:vAlign w:val="center"/>
          </w:tcPr>
          <w:p w14:paraId="68BACA6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default" w:ascii="Calibri" w:hAnsi="Calibri" w:cs="Calibri"/>
                <w:color w:val="auto"/>
                <w:sz w:val="24"/>
                <w:szCs w:val="24"/>
                <w:highlight w:val="none"/>
                <w:lang w:val="en-US" w:eastAsia="zh-CN"/>
              </w:rPr>
              <w:t>保密和</w:t>
            </w:r>
            <w:r>
              <w:rPr>
                <w:rFonts w:hint="eastAsia" w:cs="Calibri"/>
                <w:color w:val="auto"/>
                <w:sz w:val="24"/>
                <w:szCs w:val="24"/>
                <w:highlight w:val="none"/>
                <w:lang w:val="en-US" w:eastAsia="zh-CN"/>
              </w:rPr>
              <w:t>思想政治</w:t>
            </w:r>
            <w:r>
              <w:rPr>
                <w:rFonts w:hint="default" w:ascii="Calibri" w:hAnsi="Calibri" w:cs="Calibri"/>
                <w:color w:val="auto"/>
                <w:sz w:val="24"/>
                <w:szCs w:val="24"/>
                <w:highlight w:val="none"/>
                <w:lang w:val="en-US" w:eastAsia="zh-CN"/>
              </w:rPr>
              <w:t>教育</w:t>
            </w:r>
          </w:p>
        </w:tc>
        <w:tc>
          <w:tcPr>
            <w:tcW w:w="6242" w:type="dxa"/>
            <w:vAlign w:val="center"/>
          </w:tcPr>
          <w:p w14:paraId="47D2957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（1）</w:t>
            </w:r>
            <w:r>
              <w:rPr>
                <w:rFonts w:hint="default" w:ascii="宋体" w:hAnsi="宋体" w:eastAsia="宋体" w:cs="宋体"/>
                <w:color w:val="auto"/>
                <w:spacing w:val="-1"/>
                <w:sz w:val="24"/>
                <w:szCs w:val="24"/>
                <w:highlight w:val="none"/>
                <w:lang w:val="en-US" w:eastAsia="zh-CN"/>
              </w:rPr>
              <w:t>明确重点要害岗位保密职责</w:t>
            </w:r>
            <w:r>
              <w:rPr>
                <w:rFonts w:hint="eastAsia" w:ascii="宋体" w:hAnsi="宋体" w:eastAsia="宋体" w:cs="宋体"/>
                <w:color w:val="auto"/>
                <w:spacing w:val="-1"/>
                <w:sz w:val="24"/>
                <w:szCs w:val="24"/>
                <w:highlight w:val="none"/>
                <w:lang w:val="en-US" w:eastAsia="zh-CN"/>
              </w:rPr>
              <w:t>，</w:t>
            </w:r>
            <w:r>
              <w:rPr>
                <w:rFonts w:hint="default" w:ascii="宋体" w:hAnsi="宋体" w:eastAsia="宋体" w:cs="宋体"/>
                <w:color w:val="auto"/>
                <w:spacing w:val="-1"/>
                <w:sz w:val="24"/>
                <w:szCs w:val="24"/>
                <w:highlight w:val="none"/>
                <w:lang w:val="en-US" w:eastAsia="zh-CN"/>
              </w:rPr>
              <w:t>对涉密工作岗位的保密要求。</w:t>
            </w:r>
          </w:p>
        </w:tc>
      </w:tr>
      <w:tr w14:paraId="0927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774" w:type="dxa"/>
            <w:vMerge w:val="continue"/>
            <w:vAlign w:val="center"/>
          </w:tcPr>
          <w:p w14:paraId="5C2F13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2055" w:type="dxa"/>
            <w:vMerge w:val="continue"/>
            <w:vAlign w:val="center"/>
          </w:tcPr>
          <w:p w14:paraId="4C8BA21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Calibri" w:hAnsi="Calibri" w:cs="Calibri"/>
                <w:color w:val="auto"/>
                <w:highlight w:val="none"/>
                <w:lang w:val="en-US" w:eastAsia="zh-CN"/>
              </w:rPr>
            </w:pPr>
          </w:p>
        </w:tc>
        <w:tc>
          <w:tcPr>
            <w:tcW w:w="6242" w:type="dxa"/>
            <w:vAlign w:val="center"/>
          </w:tcPr>
          <w:p w14:paraId="095E301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（2）</w:t>
            </w:r>
            <w:r>
              <w:rPr>
                <w:rFonts w:hint="default" w:ascii="宋体" w:hAnsi="宋体" w:eastAsia="宋体" w:cs="宋体"/>
                <w:color w:val="auto"/>
                <w:spacing w:val="-1"/>
                <w:sz w:val="24"/>
                <w:szCs w:val="24"/>
                <w:highlight w:val="none"/>
                <w:lang w:val="en-US" w:eastAsia="zh-CN"/>
              </w:rPr>
              <w:t>发现服务人员</w:t>
            </w:r>
            <w:r>
              <w:rPr>
                <w:rFonts w:hint="eastAsia" w:ascii="宋体" w:hAnsi="宋体" w:eastAsia="宋体" w:cs="宋体"/>
                <w:color w:val="auto"/>
                <w:spacing w:val="-1"/>
                <w:sz w:val="24"/>
                <w:szCs w:val="24"/>
                <w:highlight w:val="none"/>
                <w:lang w:val="en-US" w:eastAsia="zh-CN"/>
              </w:rPr>
              <w:t>违法违规或</w:t>
            </w:r>
            <w:r>
              <w:rPr>
                <w:rFonts w:hint="default" w:ascii="宋体" w:hAnsi="宋体" w:eastAsia="宋体" w:cs="宋体"/>
                <w:color w:val="auto"/>
                <w:spacing w:val="-1"/>
                <w:sz w:val="24"/>
                <w:szCs w:val="24"/>
                <w:highlight w:val="none"/>
                <w:lang w:val="en-US" w:eastAsia="zh-CN"/>
              </w:rPr>
              <w:t>重大过失，及时报告采购人，并采取必要补救措施。</w:t>
            </w:r>
          </w:p>
        </w:tc>
      </w:tr>
      <w:tr w14:paraId="4E28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74" w:type="dxa"/>
            <w:vMerge w:val="restart"/>
            <w:vAlign w:val="center"/>
          </w:tcPr>
          <w:p w14:paraId="6F868D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p w14:paraId="13B625C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2055" w:type="dxa"/>
            <w:vMerge w:val="restart"/>
            <w:vAlign w:val="center"/>
          </w:tcPr>
          <w:p w14:paraId="67BE49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p w14:paraId="121B22A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服务改进</w:t>
            </w:r>
          </w:p>
        </w:tc>
        <w:tc>
          <w:tcPr>
            <w:tcW w:w="6242" w:type="dxa"/>
            <w:vAlign w:val="center"/>
          </w:tcPr>
          <w:p w14:paraId="47115F2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（1）明确负责人，定期对物业服务过程进行自查，</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4"/>
                <w:sz w:val="24"/>
                <w:szCs w:val="24"/>
                <w:highlight w:val="none"/>
              </w:rPr>
              <w:t>结合反馈意见与评价结果采</w:t>
            </w:r>
            <w:r>
              <w:rPr>
                <w:rFonts w:hint="eastAsia" w:ascii="宋体" w:hAnsi="宋体" w:eastAsia="宋体" w:cs="宋体"/>
                <w:color w:val="auto"/>
                <w:spacing w:val="-5"/>
                <w:sz w:val="24"/>
                <w:szCs w:val="24"/>
                <w:highlight w:val="none"/>
              </w:rPr>
              <w:t>取改进措施，持续提升</w:t>
            </w:r>
            <w:r>
              <w:rPr>
                <w:rFonts w:hint="eastAsia" w:ascii="宋体" w:hAnsi="宋体" w:eastAsia="宋体" w:cs="宋体"/>
                <w:color w:val="auto"/>
                <w:spacing w:val="-2"/>
                <w:sz w:val="24"/>
                <w:szCs w:val="24"/>
                <w:highlight w:val="none"/>
              </w:rPr>
              <w:t>管理与服务水平。</w:t>
            </w:r>
          </w:p>
        </w:tc>
      </w:tr>
      <w:tr w14:paraId="7581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774" w:type="dxa"/>
            <w:vMerge w:val="continue"/>
            <w:vAlign w:val="center"/>
          </w:tcPr>
          <w:p w14:paraId="2AFD98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2055" w:type="dxa"/>
            <w:vMerge w:val="continue"/>
            <w:vAlign w:val="center"/>
          </w:tcPr>
          <w:p w14:paraId="7060F54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6242" w:type="dxa"/>
            <w:vAlign w:val="center"/>
          </w:tcPr>
          <w:p w14:paraId="0CEB57EE">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（2）对不合格服务进行控制，对不合格服务的原因进行识别和分析，及时采取纠正措施，消除不合格</w:t>
            </w:r>
            <w:r>
              <w:rPr>
                <w:rFonts w:hint="eastAsia" w:ascii="宋体" w:hAnsi="宋体" w:eastAsia="宋体" w:cs="宋体"/>
                <w:color w:val="auto"/>
                <w:spacing w:val="-3"/>
                <w:sz w:val="24"/>
                <w:szCs w:val="24"/>
                <w:highlight w:val="none"/>
              </w:rPr>
              <w:t>的原因，防止不合格再发生。</w:t>
            </w:r>
          </w:p>
        </w:tc>
      </w:tr>
      <w:tr w14:paraId="6869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74" w:type="dxa"/>
            <w:vMerge w:val="continue"/>
            <w:vAlign w:val="center"/>
          </w:tcPr>
          <w:p w14:paraId="7CB9431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2055" w:type="dxa"/>
            <w:vMerge w:val="continue"/>
            <w:vAlign w:val="center"/>
          </w:tcPr>
          <w:p w14:paraId="08922C8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6242" w:type="dxa"/>
            <w:vAlign w:val="center"/>
          </w:tcPr>
          <w:p w14:paraId="7CD976C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（3）需整改问题及时整改完成。</w:t>
            </w:r>
          </w:p>
        </w:tc>
      </w:tr>
      <w:tr w14:paraId="38CC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74" w:type="dxa"/>
            <w:vMerge w:val="restart"/>
            <w:vAlign w:val="center"/>
          </w:tcPr>
          <w:p w14:paraId="5A8B73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2055" w:type="dxa"/>
            <w:vMerge w:val="restart"/>
            <w:vAlign w:val="center"/>
          </w:tcPr>
          <w:p w14:paraId="614A76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default" w:ascii="Calibri" w:hAnsi="Calibri" w:cs="Calibri"/>
                <w:color w:val="auto"/>
                <w:sz w:val="24"/>
                <w:szCs w:val="24"/>
                <w:highlight w:val="none"/>
              </w:rPr>
              <w:t>重大活动后勤保障</w:t>
            </w:r>
          </w:p>
        </w:tc>
        <w:tc>
          <w:tcPr>
            <w:tcW w:w="6242" w:type="dxa"/>
            <w:vAlign w:val="center"/>
          </w:tcPr>
          <w:p w14:paraId="2908DF8D">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pacing w:val="19"/>
                <w:sz w:val="24"/>
                <w:szCs w:val="24"/>
                <w:highlight w:val="none"/>
              </w:rPr>
            </w:pPr>
            <w:r>
              <w:rPr>
                <w:rFonts w:hint="eastAsia" w:ascii="宋体" w:hAnsi="宋体" w:eastAsia="宋体" w:cs="宋体"/>
                <w:b w:val="0"/>
                <w:bCs w:val="0"/>
                <w:color w:val="auto"/>
                <w:kern w:val="0"/>
                <w:sz w:val="24"/>
                <w:szCs w:val="24"/>
                <w:highlight w:val="none"/>
                <w:lang w:val="en-US" w:eastAsia="zh-CN"/>
              </w:rPr>
              <w:t>（1）制订流程。配合采购人制订重大活动后勤保障工作流程，需对任务进行详细了解，并根据工作安排制定详细的后勤保障计划。</w:t>
            </w:r>
          </w:p>
        </w:tc>
      </w:tr>
      <w:tr w14:paraId="1E84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74" w:type="dxa"/>
            <w:vMerge w:val="continue"/>
            <w:vAlign w:val="center"/>
          </w:tcPr>
          <w:p w14:paraId="144D39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2055" w:type="dxa"/>
            <w:vMerge w:val="continue"/>
            <w:vAlign w:val="center"/>
          </w:tcPr>
          <w:p w14:paraId="62D0BE4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6242" w:type="dxa"/>
            <w:vAlign w:val="center"/>
          </w:tcPr>
          <w:p w14:paraId="66B51F0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pacing w:val="19"/>
                <w:sz w:val="24"/>
                <w:szCs w:val="24"/>
                <w:highlight w:val="none"/>
              </w:rPr>
            </w:pPr>
            <w:r>
              <w:rPr>
                <w:rFonts w:hint="eastAsia" w:ascii="宋体" w:hAnsi="宋体" w:eastAsia="宋体" w:cs="宋体"/>
                <w:b w:val="0"/>
                <w:bCs w:val="0"/>
                <w:color w:val="auto"/>
                <w:kern w:val="0"/>
                <w:sz w:val="24"/>
                <w:szCs w:val="24"/>
                <w:highlight w:val="none"/>
                <w:lang w:val="en-US" w:eastAsia="zh-CN"/>
              </w:rPr>
              <w:t>（2）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14:paraId="6D31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74" w:type="dxa"/>
            <w:vMerge w:val="continue"/>
            <w:vAlign w:val="center"/>
          </w:tcPr>
          <w:p w14:paraId="49B1454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2055" w:type="dxa"/>
            <w:vMerge w:val="continue"/>
            <w:vAlign w:val="center"/>
          </w:tcPr>
          <w:p w14:paraId="2D21520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6242" w:type="dxa"/>
            <w:vAlign w:val="center"/>
          </w:tcPr>
          <w:p w14:paraId="2C58E27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pacing w:val="19"/>
                <w:sz w:val="24"/>
                <w:szCs w:val="24"/>
                <w:highlight w:val="none"/>
              </w:rPr>
            </w:pPr>
            <w:r>
              <w:rPr>
                <w:rFonts w:hint="eastAsia" w:ascii="宋体" w:hAnsi="宋体" w:eastAsia="宋体" w:cs="宋体"/>
                <w:b w:val="0"/>
                <w:bCs w:val="0"/>
                <w:color w:val="auto"/>
                <w:kern w:val="0"/>
                <w:sz w:val="24"/>
                <w:szCs w:val="24"/>
                <w:highlight w:val="none"/>
                <w:lang w:val="en-US" w:eastAsia="zh-CN"/>
              </w:rPr>
              <w:t>（3）收尾工作。对现场进行检查，做好清理工作。</w:t>
            </w:r>
          </w:p>
        </w:tc>
      </w:tr>
      <w:tr w14:paraId="7C9B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74" w:type="dxa"/>
            <w:vMerge w:val="restart"/>
            <w:vAlign w:val="center"/>
          </w:tcPr>
          <w:p w14:paraId="4A3680C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2055" w:type="dxa"/>
            <w:vMerge w:val="restart"/>
            <w:vAlign w:val="center"/>
          </w:tcPr>
          <w:p w14:paraId="6A5992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default" w:ascii="Calibri" w:hAnsi="Calibri" w:eastAsia="宋体" w:cs="Calibri"/>
                <w:color w:val="auto"/>
                <w:kern w:val="0"/>
                <w:sz w:val="24"/>
                <w:szCs w:val="24"/>
                <w:highlight w:val="none"/>
                <w:lang w:val="en-US" w:eastAsia="zh-CN"/>
              </w:rPr>
              <w:t>应急保障预案</w:t>
            </w:r>
          </w:p>
        </w:tc>
        <w:tc>
          <w:tcPr>
            <w:tcW w:w="6242" w:type="dxa"/>
            <w:vAlign w:val="center"/>
          </w:tcPr>
          <w:p w14:paraId="42F90027">
            <w:pPr>
              <w:keepNext w:val="0"/>
              <w:keepLines w:val="0"/>
              <w:pageBreakBefore w:val="0"/>
              <w:widowControl/>
              <w:numPr>
                <w:ilvl w:val="0"/>
                <w:numId w:val="0"/>
              </w:numPr>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pacing w:val="19"/>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color w:val="auto"/>
                <w:sz w:val="24"/>
                <w:szCs w:val="24"/>
                <w:highlight w:val="none"/>
                <w:u w:val="none"/>
                <w:lang w:val="en-US" w:eastAsia="zh-CN"/>
              </w:rPr>
              <w:t>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14:paraId="4765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74" w:type="dxa"/>
            <w:vMerge w:val="continue"/>
            <w:vAlign w:val="center"/>
          </w:tcPr>
          <w:p w14:paraId="3C18E2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2055" w:type="dxa"/>
            <w:vMerge w:val="continue"/>
            <w:vAlign w:val="center"/>
          </w:tcPr>
          <w:p w14:paraId="4654F5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Calibri" w:hAnsi="Calibri" w:eastAsia="宋体" w:cs="Calibri"/>
                <w:color w:val="auto"/>
                <w:kern w:val="0"/>
                <w:szCs w:val="21"/>
                <w:highlight w:val="none"/>
                <w:lang w:val="en-US" w:eastAsia="zh-CN"/>
              </w:rPr>
            </w:pPr>
          </w:p>
        </w:tc>
        <w:tc>
          <w:tcPr>
            <w:tcW w:w="6242" w:type="dxa"/>
            <w:vAlign w:val="center"/>
          </w:tcPr>
          <w:p w14:paraId="02EA0F28">
            <w:pPr>
              <w:keepNext w:val="0"/>
              <w:keepLines w:val="0"/>
              <w:pageBreakBefore w:val="0"/>
              <w:widowControl/>
              <w:numPr>
                <w:ilvl w:val="0"/>
                <w:numId w:val="0"/>
              </w:numPr>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pacing w:val="19"/>
                <w:sz w:val="24"/>
                <w:szCs w:val="24"/>
                <w:highlight w:val="none"/>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color w:val="auto"/>
                <w:sz w:val="24"/>
                <w:szCs w:val="24"/>
                <w:highlight w:val="none"/>
                <w:u w:val="none"/>
                <w:lang w:val="en-US" w:eastAsia="zh-CN"/>
              </w:rPr>
              <w:t>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tc>
      </w:tr>
      <w:tr w14:paraId="6354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74" w:type="dxa"/>
            <w:vMerge w:val="continue"/>
            <w:vAlign w:val="center"/>
          </w:tcPr>
          <w:p w14:paraId="7B27D2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2055" w:type="dxa"/>
            <w:vMerge w:val="continue"/>
            <w:vAlign w:val="center"/>
          </w:tcPr>
          <w:p w14:paraId="31B774F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Calibri" w:hAnsi="Calibri" w:eastAsia="宋体" w:cs="Calibri"/>
                <w:color w:val="auto"/>
                <w:kern w:val="0"/>
                <w:szCs w:val="21"/>
                <w:highlight w:val="none"/>
                <w:lang w:val="en-US" w:eastAsia="zh-CN"/>
              </w:rPr>
            </w:pPr>
          </w:p>
        </w:tc>
        <w:tc>
          <w:tcPr>
            <w:tcW w:w="6242" w:type="dxa"/>
            <w:vAlign w:val="center"/>
          </w:tcPr>
          <w:p w14:paraId="5092FC56">
            <w:pPr>
              <w:keepNext w:val="0"/>
              <w:keepLines w:val="0"/>
              <w:pageBreakBefore w:val="0"/>
              <w:widowControl/>
              <w:numPr>
                <w:ilvl w:val="0"/>
                <w:numId w:val="0"/>
              </w:numPr>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pacing w:val="19"/>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color w:val="auto"/>
                <w:sz w:val="24"/>
                <w:szCs w:val="24"/>
                <w:highlight w:val="none"/>
                <w:u w:val="none"/>
                <w:lang w:val="en-US" w:eastAsia="zh-CN"/>
              </w:rPr>
              <w:t>应急预案的培训和演练。应急预案定期培训和演练，组织相关岗位每半年至少开展一次专项应急预案演练；留存培训及演练记录和影像资料，并对预案进行评价，确保与实际情况相结合。</w:t>
            </w:r>
          </w:p>
        </w:tc>
      </w:tr>
      <w:tr w14:paraId="43A5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74" w:type="dxa"/>
            <w:vMerge w:val="continue"/>
            <w:vAlign w:val="center"/>
          </w:tcPr>
          <w:p w14:paraId="4B03F1D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2055" w:type="dxa"/>
            <w:vMerge w:val="continue"/>
            <w:vAlign w:val="center"/>
          </w:tcPr>
          <w:p w14:paraId="6D240F4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Calibri" w:hAnsi="Calibri" w:eastAsia="宋体" w:cs="Calibri"/>
                <w:color w:val="auto"/>
                <w:kern w:val="0"/>
                <w:szCs w:val="21"/>
                <w:highlight w:val="none"/>
                <w:lang w:val="en-US" w:eastAsia="zh-CN"/>
              </w:rPr>
            </w:pPr>
          </w:p>
        </w:tc>
        <w:tc>
          <w:tcPr>
            <w:tcW w:w="6242" w:type="dxa"/>
            <w:vAlign w:val="center"/>
          </w:tcPr>
          <w:p w14:paraId="5EB857F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pacing w:val="19"/>
                <w:sz w:val="24"/>
                <w:szCs w:val="24"/>
                <w:highlight w:val="none"/>
              </w:rPr>
            </w:pP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color w:val="auto"/>
                <w:sz w:val="24"/>
                <w:szCs w:val="24"/>
                <w:highlight w:val="none"/>
                <w:u w:val="none"/>
                <w:lang w:val="en-US" w:eastAsia="zh-CN"/>
              </w:rPr>
              <w:t>应急物资的管理。根据专项预案中的应对需要、必要的应急物资，建立清单或台账，并由专人定期对应急物资进行检查，如有应急物资不足，及时通知采购人购置齐全，确保能够随时正常使用。</w:t>
            </w:r>
          </w:p>
        </w:tc>
      </w:tr>
      <w:tr w14:paraId="7AD5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74" w:type="dxa"/>
            <w:vMerge w:val="restart"/>
            <w:vAlign w:val="center"/>
          </w:tcPr>
          <w:p w14:paraId="3A56F3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2055" w:type="dxa"/>
            <w:vMerge w:val="restart"/>
            <w:vAlign w:val="center"/>
          </w:tcPr>
          <w:p w14:paraId="29838C6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服务方案及工作制度</w:t>
            </w:r>
          </w:p>
        </w:tc>
        <w:tc>
          <w:tcPr>
            <w:tcW w:w="6242" w:type="dxa"/>
            <w:vAlign w:val="center"/>
          </w:tcPr>
          <w:p w14:paraId="343F8FDE">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（1）制定工作制度，主要包括：人员录用制度、档案管理制度、物</w:t>
            </w:r>
            <w:r>
              <w:rPr>
                <w:rFonts w:hint="eastAsia" w:ascii="宋体" w:hAnsi="宋体" w:eastAsia="宋体" w:cs="宋体"/>
                <w:color w:val="auto"/>
                <w:spacing w:val="-5"/>
                <w:sz w:val="24"/>
                <w:szCs w:val="24"/>
                <w:highlight w:val="none"/>
              </w:rPr>
              <w:t>业服务管理制度、</w:t>
            </w:r>
            <w:r>
              <w:rPr>
                <w:rFonts w:hint="eastAsia" w:ascii="宋体" w:hAnsi="宋体" w:eastAsia="宋体" w:cs="宋体"/>
                <w:color w:val="auto"/>
                <w:spacing w:val="-5"/>
                <w:sz w:val="24"/>
                <w:szCs w:val="24"/>
                <w:highlight w:val="none"/>
                <w:lang w:val="en-US" w:eastAsia="zh-CN"/>
              </w:rPr>
              <w:t>安保管理制度</w:t>
            </w:r>
            <w:r>
              <w:rPr>
                <w:rFonts w:hint="eastAsia" w:ascii="宋体" w:hAnsi="宋体" w:eastAsia="宋体" w:cs="宋体"/>
                <w:color w:val="auto"/>
                <w:spacing w:val="-2"/>
                <w:sz w:val="24"/>
                <w:szCs w:val="24"/>
                <w:highlight w:val="none"/>
              </w:rPr>
              <w:t>。</w:t>
            </w:r>
          </w:p>
        </w:tc>
      </w:tr>
      <w:tr w14:paraId="47AE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74" w:type="dxa"/>
            <w:vMerge w:val="continue"/>
            <w:vAlign w:val="center"/>
          </w:tcPr>
          <w:p w14:paraId="01F77DF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color w:val="auto"/>
                <w:sz w:val="24"/>
                <w:szCs w:val="24"/>
                <w:highlight w:val="none"/>
              </w:rPr>
            </w:pPr>
          </w:p>
        </w:tc>
        <w:tc>
          <w:tcPr>
            <w:tcW w:w="2055" w:type="dxa"/>
            <w:vMerge w:val="continue"/>
            <w:vAlign w:val="center"/>
          </w:tcPr>
          <w:p w14:paraId="2A17C8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color w:val="auto"/>
                <w:sz w:val="24"/>
                <w:szCs w:val="24"/>
                <w:highlight w:val="none"/>
              </w:rPr>
            </w:pPr>
          </w:p>
        </w:tc>
        <w:tc>
          <w:tcPr>
            <w:tcW w:w="6242" w:type="dxa"/>
            <w:vAlign w:val="center"/>
          </w:tcPr>
          <w:p w14:paraId="39E78FC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（2）制定项目实施方案，主要包括：交接方案、人员培训方案、人</w:t>
            </w:r>
            <w:r>
              <w:rPr>
                <w:rFonts w:hint="eastAsia" w:ascii="宋体" w:hAnsi="宋体" w:eastAsia="宋体" w:cs="宋体"/>
                <w:color w:val="auto"/>
                <w:spacing w:val="-3"/>
                <w:sz w:val="24"/>
                <w:szCs w:val="24"/>
                <w:highlight w:val="none"/>
              </w:rPr>
              <w:t>员稳定性方案、保密方案等。</w:t>
            </w:r>
          </w:p>
        </w:tc>
      </w:tr>
      <w:tr w14:paraId="3A24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74" w:type="dxa"/>
            <w:vMerge w:val="continue"/>
            <w:vAlign w:val="center"/>
          </w:tcPr>
          <w:p w14:paraId="5F008E6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color w:val="auto"/>
                <w:sz w:val="24"/>
                <w:szCs w:val="24"/>
                <w:highlight w:val="none"/>
              </w:rPr>
            </w:pPr>
          </w:p>
        </w:tc>
        <w:tc>
          <w:tcPr>
            <w:tcW w:w="2055" w:type="dxa"/>
            <w:vMerge w:val="continue"/>
            <w:vAlign w:val="center"/>
          </w:tcPr>
          <w:p w14:paraId="1E02E8C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color w:val="auto"/>
                <w:sz w:val="24"/>
                <w:szCs w:val="24"/>
                <w:highlight w:val="none"/>
              </w:rPr>
            </w:pPr>
          </w:p>
        </w:tc>
        <w:tc>
          <w:tcPr>
            <w:tcW w:w="6242" w:type="dxa"/>
            <w:vAlign w:val="center"/>
          </w:tcPr>
          <w:p w14:paraId="529BB7C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（3）制定物业服务方案</w:t>
            </w:r>
            <w:r>
              <w:rPr>
                <w:rFonts w:hint="eastAsia" w:ascii="宋体" w:hAnsi="宋体" w:eastAsia="宋体" w:cs="宋体"/>
                <w:color w:val="auto"/>
                <w:spacing w:val="-4"/>
                <w:sz w:val="24"/>
                <w:szCs w:val="24"/>
                <w:highlight w:val="none"/>
              </w:rPr>
              <w:t>。</w:t>
            </w:r>
          </w:p>
        </w:tc>
      </w:tr>
      <w:tr w14:paraId="2DE8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jc w:val="center"/>
        </w:trPr>
        <w:tc>
          <w:tcPr>
            <w:tcW w:w="774" w:type="dxa"/>
            <w:vMerge w:val="restart"/>
            <w:vAlign w:val="center"/>
          </w:tcPr>
          <w:p w14:paraId="5064B2B4">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2055" w:type="dxa"/>
            <w:vMerge w:val="restart"/>
            <w:vAlign w:val="center"/>
          </w:tcPr>
          <w:p w14:paraId="305F7B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信报服务</w:t>
            </w:r>
          </w:p>
        </w:tc>
        <w:tc>
          <w:tcPr>
            <w:tcW w:w="6242" w:type="dxa"/>
            <w:vAlign w:val="center"/>
          </w:tcPr>
          <w:p w14:paraId="36189E9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pacing w:val="-5"/>
                <w:sz w:val="24"/>
                <w:szCs w:val="24"/>
                <w:highlight w:val="none"/>
              </w:rPr>
            </w:pPr>
            <w:r>
              <w:rPr>
                <w:rFonts w:hint="eastAsia" w:ascii="宋体" w:hAnsi="宋体" w:eastAsia="宋体" w:cs="宋体"/>
                <w:b w:val="0"/>
                <w:bCs w:val="0"/>
                <w:color w:val="auto"/>
                <w:kern w:val="0"/>
                <w:sz w:val="24"/>
                <w:szCs w:val="24"/>
                <w:highlight w:val="none"/>
                <w:lang w:val="en-US" w:eastAsia="zh-CN"/>
              </w:rPr>
              <w:t>（1）对邮件、包裹和挂号信等进行正确分理、安全检查。</w:t>
            </w:r>
          </w:p>
        </w:tc>
      </w:tr>
      <w:tr w14:paraId="538E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74" w:type="dxa"/>
            <w:vMerge w:val="continue"/>
            <w:vAlign w:val="center"/>
          </w:tcPr>
          <w:p w14:paraId="63B2E33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color w:val="auto"/>
                <w:sz w:val="24"/>
                <w:szCs w:val="24"/>
                <w:highlight w:val="none"/>
              </w:rPr>
            </w:pPr>
          </w:p>
        </w:tc>
        <w:tc>
          <w:tcPr>
            <w:tcW w:w="2055" w:type="dxa"/>
            <w:vMerge w:val="continue"/>
            <w:vAlign w:val="center"/>
          </w:tcPr>
          <w:p w14:paraId="41EBC4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color w:val="auto"/>
                <w:sz w:val="24"/>
                <w:szCs w:val="24"/>
                <w:highlight w:val="none"/>
              </w:rPr>
            </w:pPr>
          </w:p>
        </w:tc>
        <w:tc>
          <w:tcPr>
            <w:tcW w:w="6242" w:type="dxa"/>
            <w:vAlign w:val="center"/>
          </w:tcPr>
          <w:p w14:paraId="445175D2">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pacing w:val="-5"/>
                <w:sz w:val="24"/>
                <w:szCs w:val="24"/>
                <w:highlight w:val="none"/>
              </w:rPr>
            </w:pPr>
            <w:r>
              <w:rPr>
                <w:rFonts w:hint="eastAsia" w:ascii="宋体" w:hAnsi="宋体" w:eastAsia="宋体" w:cs="宋体"/>
                <w:b w:val="0"/>
                <w:bCs w:val="0"/>
                <w:color w:val="auto"/>
                <w:kern w:val="0"/>
                <w:sz w:val="24"/>
                <w:szCs w:val="24"/>
                <w:highlight w:val="none"/>
                <w:lang w:val="en-US" w:eastAsia="zh-CN"/>
              </w:rPr>
              <w:t>（2）及时投送或通知收件人领取。</w:t>
            </w:r>
          </w:p>
        </w:tc>
      </w:tr>
      <w:tr w14:paraId="1E3B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74" w:type="dxa"/>
            <w:vMerge w:val="continue"/>
            <w:vAlign w:val="center"/>
          </w:tcPr>
          <w:p w14:paraId="3E3B6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color w:val="auto"/>
                <w:sz w:val="24"/>
                <w:szCs w:val="24"/>
                <w:highlight w:val="none"/>
              </w:rPr>
            </w:pPr>
          </w:p>
        </w:tc>
        <w:tc>
          <w:tcPr>
            <w:tcW w:w="2055" w:type="dxa"/>
            <w:vMerge w:val="continue"/>
            <w:vAlign w:val="center"/>
          </w:tcPr>
          <w:p w14:paraId="3009B3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color w:val="auto"/>
                <w:sz w:val="24"/>
                <w:szCs w:val="24"/>
                <w:highlight w:val="none"/>
              </w:rPr>
            </w:pPr>
          </w:p>
        </w:tc>
        <w:tc>
          <w:tcPr>
            <w:tcW w:w="6242" w:type="dxa"/>
            <w:vAlign w:val="center"/>
          </w:tcPr>
          <w:p w14:paraId="481EB56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pacing w:val="-5"/>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color w:val="auto"/>
                <w:kern w:val="2"/>
                <w:sz w:val="24"/>
                <w:szCs w:val="24"/>
                <w:highlight w:val="none"/>
                <w:u w:val="none"/>
              </w:rPr>
              <w:t>大件物品出入</w:t>
            </w:r>
            <w:r>
              <w:rPr>
                <w:rFonts w:hint="eastAsia" w:ascii="宋体" w:hAnsi="宋体" w:eastAsia="宋体" w:cs="宋体"/>
                <w:color w:val="auto"/>
                <w:kern w:val="2"/>
                <w:sz w:val="24"/>
                <w:szCs w:val="24"/>
                <w:highlight w:val="none"/>
                <w:u w:val="none"/>
                <w:lang w:val="en-US" w:eastAsia="zh-CN"/>
              </w:rPr>
              <w:t>向采购人报告，待采购人确认无误后放行</w:t>
            </w:r>
            <w:r>
              <w:rPr>
                <w:rFonts w:hint="eastAsia" w:ascii="宋体" w:hAnsi="宋体" w:eastAsia="宋体" w:cs="宋体"/>
                <w:color w:val="auto"/>
                <w:kern w:val="2"/>
                <w:sz w:val="24"/>
                <w:szCs w:val="24"/>
                <w:highlight w:val="none"/>
                <w:u w:val="none"/>
                <w:lang w:eastAsia="zh-CN"/>
              </w:rPr>
              <w:t>。</w:t>
            </w:r>
          </w:p>
        </w:tc>
      </w:tr>
      <w:tr w14:paraId="3064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74" w:type="dxa"/>
            <w:vMerge w:val="restart"/>
            <w:vAlign w:val="center"/>
          </w:tcPr>
          <w:p w14:paraId="6FB776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2055" w:type="dxa"/>
            <w:vMerge w:val="restart"/>
            <w:vAlign w:val="center"/>
          </w:tcPr>
          <w:p w14:paraId="0D79B4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default" w:eastAsia="宋体"/>
                <w:color w:val="auto"/>
                <w:sz w:val="24"/>
                <w:szCs w:val="24"/>
                <w:highlight w:val="none"/>
                <w:lang w:val="en-US" w:eastAsia="zh-CN"/>
              </w:rPr>
              <w:t>服务</w:t>
            </w:r>
            <w:r>
              <w:rPr>
                <w:rFonts w:hint="eastAsia" w:ascii="Times New Roman" w:eastAsia="宋体"/>
                <w:color w:val="auto"/>
                <w:sz w:val="24"/>
                <w:szCs w:val="24"/>
                <w:highlight w:val="none"/>
                <w:lang w:val="en-US" w:eastAsia="zh-CN"/>
              </w:rPr>
              <w:t>热线及紧急维修</w:t>
            </w:r>
          </w:p>
        </w:tc>
        <w:tc>
          <w:tcPr>
            <w:tcW w:w="6242" w:type="dxa"/>
            <w:vAlign w:val="center"/>
          </w:tcPr>
          <w:p w14:paraId="037EAF7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（1）设置24小时报修服务热线。</w:t>
            </w:r>
          </w:p>
        </w:tc>
      </w:tr>
      <w:tr w14:paraId="466D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74" w:type="dxa"/>
            <w:vMerge w:val="continue"/>
            <w:vAlign w:val="center"/>
          </w:tcPr>
          <w:p w14:paraId="57C7A0C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color w:val="auto"/>
                <w:sz w:val="24"/>
                <w:szCs w:val="24"/>
                <w:highlight w:val="none"/>
              </w:rPr>
            </w:pPr>
          </w:p>
        </w:tc>
        <w:tc>
          <w:tcPr>
            <w:tcW w:w="2055" w:type="dxa"/>
            <w:vMerge w:val="continue"/>
            <w:vAlign w:val="center"/>
          </w:tcPr>
          <w:p w14:paraId="165FDFB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color w:val="auto"/>
                <w:sz w:val="24"/>
                <w:szCs w:val="24"/>
                <w:highlight w:val="none"/>
              </w:rPr>
            </w:pPr>
          </w:p>
        </w:tc>
        <w:tc>
          <w:tcPr>
            <w:tcW w:w="6242" w:type="dxa"/>
            <w:vAlign w:val="center"/>
          </w:tcPr>
          <w:p w14:paraId="255B33D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color w:val="auto"/>
                <w:sz w:val="24"/>
                <w:szCs w:val="24"/>
                <w:highlight w:val="none"/>
                <w:u w:val="none"/>
                <w:lang w:val="en-US" w:eastAsia="zh-CN"/>
              </w:rPr>
              <w:t>紧急维修应当15分钟内到达现场，不间断维修直至修复。</w:t>
            </w:r>
          </w:p>
        </w:tc>
      </w:tr>
      <w:tr w14:paraId="2E4F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74" w:type="dxa"/>
            <w:vMerge w:val="restart"/>
            <w:vAlign w:val="center"/>
          </w:tcPr>
          <w:p w14:paraId="619A16B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p w14:paraId="1774B0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cs="宋体"/>
                <w:color w:val="auto"/>
                <w:sz w:val="24"/>
                <w:szCs w:val="24"/>
                <w:highlight w:val="none"/>
                <w:lang w:val="en-US" w:eastAsia="zh-CN"/>
              </w:rPr>
            </w:pPr>
          </w:p>
          <w:p w14:paraId="562C3B6A">
            <w:pPr>
              <w:pStyle w:val="9"/>
              <w:rPr>
                <w:rFonts w:hint="eastAsia"/>
                <w:color w:val="auto"/>
                <w:highlight w:val="none"/>
                <w:lang w:val="en-US" w:eastAsia="zh-CN"/>
              </w:rPr>
            </w:pPr>
          </w:p>
        </w:tc>
        <w:tc>
          <w:tcPr>
            <w:tcW w:w="2055" w:type="dxa"/>
            <w:vMerge w:val="restart"/>
            <w:vAlign w:val="center"/>
          </w:tcPr>
          <w:p w14:paraId="698E358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物业移交</w:t>
            </w:r>
          </w:p>
        </w:tc>
        <w:tc>
          <w:tcPr>
            <w:tcW w:w="6242" w:type="dxa"/>
            <w:vAlign w:val="center"/>
          </w:tcPr>
          <w:p w14:paraId="174044A0">
            <w:pPr>
              <w:tabs>
                <w:tab w:val="left" w:pos="0"/>
                <w:tab w:val="left" w:pos="284"/>
              </w:tabs>
              <w:adjustRightInd w:val="0"/>
              <w:snapToGrid w:val="0"/>
              <w:spacing w:line="360" w:lineRule="exact"/>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人在合同签订后三天内必须与原物业公司进行交接，并派员进驻物业管理服务区域；中标人应及时与采购人沟通，了解相关情况，尽快做好接管原物业的相关图纸、资料，并对设施、设备逐项进行交接前的调试和测定；要求务必三天内完成交接，中标人应积极配合，采购人负责监督交接。</w:t>
            </w:r>
          </w:p>
        </w:tc>
      </w:tr>
      <w:tr w14:paraId="5F34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74" w:type="dxa"/>
            <w:vMerge w:val="continue"/>
            <w:vAlign w:val="center"/>
          </w:tcPr>
          <w:p w14:paraId="46428508">
            <w:pPr>
              <w:pStyle w:val="9"/>
              <w:rPr>
                <w:rFonts w:hint="eastAsia"/>
                <w:color w:val="auto"/>
                <w:highlight w:val="none"/>
                <w:lang w:val="en-US" w:eastAsia="zh-CN"/>
              </w:rPr>
            </w:pPr>
          </w:p>
        </w:tc>
        <w:tc>
          <w:tcPr>
            <w:tcW w:w="2055" w:type="dxa"/>
            <w:vMerge w:val="continue"/>
            <w:vAlign w:val="center"/>
          </w:tcPr>
          <w:p w14:paraId="075B189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color w:val="auto"/>
                <w:sz w:val="24"/>
                <w:szCs w:val="24"/>
                <w:highlight w:val="none"/>
              </w:rPr>
            </w:pPr>
          </w:p>
        </w:tc>
        <w:tc>
          <w:tcPr>
            <w:tcW w:w="6242" w:type="dxa"/>
            <w:vAlign w:val="center"/>
          </w:tcPr>
          <w:p w14:paraId="745D1C3A">
            <w:pPr>
              <w:tabs>
                <w:tab w:val="left" w:pos="0"/>
                <w:tab w:val="left" w:pos="284"/>
              </w:tabs>
              <w:adjustRightInd w:val="0"/>
              <w:snapToGrid w:val="0"/>
              <w:spacing w:line="360" w:lineRule="exact"/>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合同期结束后，要求中标人按照采购人要求，要做好全体工作人员的思想稳定工作，在新供应商未进驻前，按原合同继续做好物业管理（注：继续做的费用不含在本合同总价内），同时清点物品，配合使用单位及新中标人做好移交工作，无条件配合移交下一合同期内的供应商。</w:t>
            </w:r>
          </w:p>
        </w:tc>
      </w:tr>
      <w:tr w14:paraId="255C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74" w:type="dxa"/>
            <w:vMerge w:val="restart"/>
            <w:vAlign w:val="center"/>
          </w:tcPr>
          <w:p w14:paraId="642E669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40" w:firstLineChars="100"/>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2055" w:type="dxa"/>
            <w:vMerge w:val="restart"/>
            <w:vAlign w:val="center"/>
          </w:tcPr>
          <w:p w14:paraId="33966F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default" w:ascii="Calibri" w:hAnsi="Calibri" w:cs="Calibri"/>
                <w:color w:val="auto"/>
                <w:sz w:val="24"/>
                <w:szCs w:val="24"/>
                <w:highlight w:val="none"/>
                <w:lang w:val="en-US" w:eastAsia="zh-CN"/>
              </w:rPr>
              <w:t>档案管理</w:t>
            </w:r>
          </w:p>
        </w:tc>
        <w:tc>
          <w:tcPr>
            <w:tcW w:w="6242" w:type="dxa"/>
            <w:vAlign w:val="center"/>
          </w:tcPr>
          <w:p w14:paraId="137D1D0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（1）建立物业信息，准确、及时地对文件资料和服务记录进行归档保存，并确保其物理安全。</w:t>
            </w:r>
          </w:p>
        </w:tc>
      </w:tr>
      <w:tr w14:paraId="5728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74" w:type="dxa"/>
            <w:vMerge w:val="continue"/>
            <w:vAlign w:val="center"/>
          </w:tcPr>
          <w:p w14:paraId="0465434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color w:val="auto"/>
                <w:sz w:val="24"/>
                <w:szCs w:val="24"/>
                <w:highlight w:val="none"/>
              </w:rPr>
            </w:pPr>
          </w:p>
        </w:tc>
        <w:tc>
          <w:tcPr>
            <w:tcW w:w="2055" w:type="dxa"/>
            <w:vMerge w:val="continue"/>
            <w:vAlign w:val="center"/>
          </w:tcPr>
          <w:p w14:paraId="46F296D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color w:val="auto"/>
                <w:sz w:val="24"/>
                <w:szCs w:val="24"/>
                <w:highlight w:val="none"/>
              </w:rPr>
            </w:pPr>
          </w:p>
        </w:tc>
        <w:tc>
          <w:tcPr>
            <w:tcW w:w="6242" w:type="dxa"/>
            <w:vAlign w:val="center"/>
          </w:tcPr>
          <w:p w14:paraId="6545957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档案和记录齐全，包括但不限于：①房屋维护服务：房屋台账、使用说明、房屋装修、维保记录等。②公用设施设备维护服务：设备台账、设备卡、使用说明、维保记录、巡查记录、设施设备安全运行、设施设备定期巡检、维护保养、维修档案等。③保安服务：监控记录、突发事件演习与处置记录等。④保洁服务：工作日志、清洁检查表、用品清单、客户反馈表等。⑤绿化服务：绿化总平面图、清洁整改记录、消杀记录等。⑥其他：客户信息、财务明细、合同协议、信报信息登记、大件物品进出登记等。</w:t>
            </w:r>
          </w:p>
        </w:tc>
      </w:tr>
      <w:tr w14:paraId="135F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74" w:type="dxa"/>
            <w:vMerge w:val="continue"/>
            <w:vAlign w:val="center"/>
          </w:tcPr>
          <w:p w14:paraId="3BB6B12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color w:val="auto"/>
                <w:sz w:val="24"/>
                <w:szCs w:val="24"/>
                <w:highlight w:val="none"/>
              </w:rPr>
            </w:pPr>
          </w:p>
        </w:tc>
        <w:tc>
          <w:tcPr>
            <w:tcW w:w="2055" w:type="dxa"/>
            <w:vMerge w:val="continue"/>
            <w:vAlign w:val="center"/>
          </w:tcPr>
          <w:p w14:paraId="7705523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color w:val="auto"/>
                <w:sz w:val="24"/>
                <w:szCs w:val="24"/>
                <w:highlight w:val="none"/>
              </w:rPr>
            </w:pPr>
          </w:p>
        </w:tc>
        <w:tc>
          <w:tcPr>
            <w:tcW w:w="6242" w:type="dxa"/>
            <w:vAlign w:val="center"/>
          </w:tcPr>
          <w:p w14:paraId="1E4A8A74">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（3）遵守采购人的信息、档案资料保密要求，未经许可，不得将建筑物平面图等资料转作其他用途或向其他单位、个人提供。</w:t>
            </w:r>
          </w:p>
        </w:tc>
      </w:tr>
      <w:tr w14:paraId="5C8C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74" w:type="dxa"/>
            <w:vMerge w:val="continue"/>
            <w:vAlign w:val="center"/>
          </w:tcPr>
          <w:p w14:paraId="7636DBA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color w:val="auto"/>
                <w:sz w:val="24"/>
                <w:szCs w:val="24"/>
                <w:highlight w:val="none"/>
              </w:rPr>
            </w:pPr>
          </w:p>
        </w:tc>
        <w:tc>
          <w:tcPr>
            <w:tcW w:w="2055" w:type="dxa"/>
            <w:vMerge w:val="continue"/>
            <w:vAlign w:val="center"/>
          </w:tcPr>
          <w:p w14:paraId="6767666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color w:val="auto"/>
                <w:sz w:val="24"/>
                <w:szCs w:val="24"/>
                <w:highlight w:val="none"/>
              </w:rPr>
            </w:pPr>
          </w:p>
        </w:tc>
        <w:tc>
          <w:tcPr>
            <w:tcW w:w="6242" w:type="dxa"/>
            <w:vAlign w:val="center"/>
          </w:tcPr>
          <w:p w14:paraId="6489DDAF">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（4）履约结束后，相关资料交还采购人，采购人按政府采购相关规定存档。</w:t>
            </w:r>
          </w:p>
        </w:tc>
      </w:tr>
    </w:tbl>
    <w:p w14:paraId="6F50C863">
      <w:pPr>
        <w:spacing w:line="149" w:lineRule="exact"/>
        <w:rPr>
          <w:rFonts w:hint="eastAsia" w:ascii="宋体" w:hAnsi="宋体" w:eastAsia="宋体" w:cs="宋体"/>
          <w:color w:val="auto"/>
          <w:sz w:val="24"/>
          <w:szCs w:val="24"/>
          <w:highlight w:val="none"/>
        </w:rPr>
      </w:pPr>
    </w:p>
    <w:p w14:paraId="55AFFDD8">
      <w:pPr>
        <w:spacing w:before="90" w:line="186" w:lineRule="auto"/>
        <w:ind w:left="541"/>
        <w:outlineLvl w:val="0"/>
        <w:rPr>
          <w:rFonts w:hint="eastAsia" w:ascii="宋体" w:hAnsi="宋体" w:eastAsia="宋体" w:cs="宋体"/>
          <w:b/>
          <w:bCs/>
          <w:color w:val="auto"/>
          <w:spacing w:val="-1"/>
          <w:sz w:val="24"/>
          <w:szCs w:val="24"/>
          <w:highlight w:val="none"/>
          <w:lang w:val="en-US" w:eastAsia="zh-CN"/>
        </w:rPr>
        <w:sectPr>
          <w:pgSz w:w="11906" w:h="16838"/>
          <w:pgMar w:top="1440" w:right="1800" w:bottom="1440" w:left="1800" w:header="851" w:footer="992" w:gutter="0"/>
          <w:cols w:space="425" w:num="1"/>
          <w:docGrid w:type="lines" w:linePitch="312" w:charSpace="0"/>
        </w:sectPr>
      </w:pPr>
    </w:p>
    <w:p w14:paraId="5F693798">
      <w:pPr>
        <w:widowControl/>
        <w:autoSpaceDE w:val="0"/>
        <w:autoSpaceDN w:val="0"/>
        <w:bidi w:val="0"/>
        <w:snapToGrid w:val="0"/>
        <w:spacing w:line="300" w:lineRule="auto"/>
        <w:ind w:firstLine="482" w:firstLineChars="200"/>
        <w:jc w:val="both"/>
        <w:outlineLvl w:val="2"/>
        <w:rPr>
          <w:rFonts w:hint="default" w:ascii="Calibri" w:hAnsi="Calibri" w:eastAsia="宋体" w:cs="Calibri"/>
          <w:b/>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w:t>
      </w:r>
      <w:r>
        <w:rPr>
          <w:rFonts w:hint="default" w:ascii="Calibri" w:hAnsi="Calibri" w:eastAsia="宋体" w:cs="Calibri"/>
          <w:b/>
          <w:color w:val="auto"/>
          <w:kern w:val="2"/>
          <w:sz w:val="24"/>
          <w:szCs w:val="24"/>
          <w:highlight w:val="none"/>
          <w:lang w:val="en-US" w:eastAsia="zh-CN" w:bidi="ar-SA"/>
        </w:rPr>
        <w:t>房屋维护服务</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943"/>
        <w:gridCol w:w="5853"/>
      </w:tblGrid>
      <w:tr w14:paraId="0D3A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Align w:val="center"/>
          </w:tcPr>
          <w:p w14:paraId="50851759">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序号</w:t>
            </w:r>
          </w:p>
        </w:tc>
        <w:tc>
          <w:tcPr>
            <w:tcW w:w="1943" w:type="dxa"/>
            <w:vAlign w:val="center"/>
          </w:tcPr>
          <w:p w14:paraId="77CF149F">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服务内容</w:t>
            </w:r>
          </w:p>
        </w:tc>
        <w:tc>
          <w:tcPr>
            <w:tcW w:w="5853" w:type="dxa"/>
            <w:vAlign w:val="center"/>
          </w:tcPr>
          <w:p w14:paraId="332CB485">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服务标准</w:t>
            </w:r>
          </w:p>
        </w:tc>
      </w:tr>
      <w:tr w14:paraId="49CD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Merge w:val="restart"/>
            <w:vAlign w:val="center"/>
          </w:tcPr>
          <w:p w14:paraId="571F8D7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w:t>
            </w:r>
          </w:p>
        </w:tc>
        <w:tc>
          <w:tcPr>
            <w:tcW w:w="1943" w:type="dxa"/>
            <w:vMerge w:val="restart"/>
            <w:vAlign w:val="center"/>
          </w:tcPr>
          <w:p w14:paraId="47DE210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rPr>
            </w:pPr>
            <w:r>
              <w:rPr>
                <w:rFonts w:hint="eastAsia" w:ascii="宋体" w:hAnsi="宋体" w:eastAsia="宋体" w:cs="宋体"/>
                <w:b w:val="0"/>
                <w:bCs w:val="0"/>
                <w:color w:val="auto"/>
                <w:kern w:val="2"/>
                <w:sz w:val="24"/>
                <w:szCs w:val="24"/>
                <w:highlight w:val="none"/>
              </w:rPr>
              <w:t>主体结构、围护结构、部品部件</w:t>
            </w:r>
          </w:p>
        </w:tc>
        <w:tc>
          <w:tcPr>
            <w:tcW w:w="5853" w:type="dxa"/>
            <w:vAlign w:val="center"/>
          </w:tcPr>
          <w:p w14:paraId="6098A05D">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（1）每季度至少开展1次房屋结构安全巡视，发现外观有变形、开裂等现象，及时建议采购人申请房屋安全鉴定，并采取必要的避险和防护措施。</w:t>
            </w:r>
          </w:p>
        </w:tc>
      </w:tr>
      <w:tr w14:paraId="52CD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Merge w:val="continue"/>
            <w:vAlign w:val="center"/>
          </w:tcPr>
          <w:p w14:paraId="213C7C1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43" w:type="dxa"/>
            <w:vMerge w:val="continue"/>
            <w:vAlign w:val="center"/>
          </w:tcPr>
          <w:p w14:paraId="138AFF2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lang w:val="en-US" w:eastAsia="zh-CN"/>
              </w:rPr>
            </w:pPr>
          </w:p>
        </w:tc>
        <w:tc>
          <w:tcPr>
            <w:tcW w:w="5853" w:type="dxa"/>
            <w:vAlign w:val="center"/>
          </w:tcPr>
          <w:p w14:paraId="1528C325">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（2）每季度至少开展1次外墙贴饰面、幕墙玻璃、雨篷、散水、空调室外机支撑构件等检查，发现破损，及时向采购人报告，按采购人要求出具维修方案，待采购人同意后按维修方案实施维修。</w:t>
            </w:r>
          </w:p>
        </w:tc>
      </w:tr>
      <w:tr w14:paraId="4040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Merge w:val="continue"/>
            <w:vAlign w:val="center"/>
          </w:tcPr>
          <w:p w14:paraId="38AACCA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43" w:type="dxa"/>
            <w:vMerge w:val="continue"/>
            <w:vAlign w:val="center"/>
          </w:tcPr>
          <w:p w14:paraId="3AF2B58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rPr>
            </w:pPr>
          </w:p>
        </w:tc>
        <w:tc>
          <w:tcPr>
            <w:tcW w:w="5853" w:type="dxa"/>
            <w:vAlign w:val="center"/>
          </w:tcPr>
          <w:p w14:paraId="1B0682F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（3）每半月至少开展1次公用部位的门、窗、楼梯、通风道、室内地面、墙面、吊顶和室外屋面等巡查，发现破损，及时向采购人报告，按采购人要求出具维修方案，待采购人同意后按维修方案实施维修。</w:t>
            </w:r>
          </w:p>
        </w:tc>
      </w:tr>
      <w:tr w14:paraId="4B77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Merge w:val="continue"/>
            <w:vAlign w:val="center"/>
          </w:tcPr>
          <w:p w14:paraId="4A9528D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43" w:type="dxa"/>
            <w:vMerge w:val="continue"/>
            <w:vAlign w:val="center"/>
          </w:tcPr>
          <w:p w14:paraId="1197D87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rPr>
            </w:pPr>
          </w:p>
        </w:tc>
        <w:tc>
          <w:tcPr>
            <w:tcW w:w="5853" w:type="dxa"/>
            <w:vAlign w:val="center"/>
          </w:tcPr>
          <w:p w14:paraId="3BA5F600">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lang w:val="en-US" w:eastAsia="zh-CN"/>
              </w:rPr>
              <w:t>（4）每年强降雨天气前后、雨雪季节检查屋面防水和雨落管等，发现破损，及时向采购人报告，按采购人要求出具维修方案，待采购人同意后按维修方案实施维修。</w:t>
            </w:r>
          </w:p>
        </w:tc>
      </w:tr>
      <w:tr w14:paraId="28CE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Merge w:val="continue"/>
            <w:vAlign w:val="center"/>
          </w:tcPr>
          <w:p w14:paraId="0FF1F9A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43" w:type="dxa"/>
            <w:vMerge w:val="continue"/>
            <w:vAlign w:val="center"/>
          </w:tcPr>
          <w:p w14:paraId="15FBA38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rPr>
            </w:pPr>
          </w:p>
        </w:tc>
        <w:tc>
          <w:tcPr>
            <w:tcW w:w="5853" w:type="dxa"/>
            <w:vAlign w:val="center"/>
          </w:tcPr>
          <w:p w14:paraId="60A74AB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color w:val="auto"/>
                <w:kern w:val="2"/>
                <w:sz w:val="24"/>
                <w:szCs w:val="24"/>
                <w:highlight w:val="none"/>
                <w:u w:val="none"/>
                <w:lang w:val="en-US" w:eastAsia="zh-CN"/>
              </w:rPr>
              <w:t>办公楼外观完好，建筑装饰面无脱落、无破损、无污渍，玻璃幕墙清洁明亮、无破损。</w:t>
            </w:r>
          </w:p>
        </w:tc>
      </w:tr>
      <w:tr w14:paraId="048B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Merge w:val="continue"/>
            <w:vAlign w:val="center"/>
          </w:tcPr>
          <w:p w14:paraId="5D4F0FD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43" w:type="dxa"/>
            <w:vMerge w:val="continue"/>
            <w:vAlign w:val="center"/>
          </w:tcPr>
          <w:p w14:paraId="0B776F2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rPr>
            </w:pPr>
          </w:p>
        </w:tc>
        <w:tc>
          <w:tcPr>
            <w:tcW w:w="5853" w:type="dxa"/>
            <w:vAlign w:val="center"/>
          </w:tcPr>
          <w:p w14:paraId="622BB75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color w:val="auto"/>
                <w:kern w:val="2"/>
                <w:sz w:val="24"/>
                <w:szCs w:val="24"/>
                <w:highlight w:val="none"/>
                <w:u w:val="none"/>
                <w:lang w:val="en-US" w:eastAsia="zh-CN"/>
              </w:rPr>
              <w:t>通道、楼梯、门窗等设施的完好和正常使用。</w:t>
            </w:r>
          </w:p>
        </w:tc>
      </w:tr>
      <w:tr w14:paraId="2BD5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Merge w:val="restart"/>
            <w:vAlign w:val="center"/>
          </w:tcPr>
          <w:p w14:paraId="120D193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w:t>
            </w:r>
          </w:p>
        </w:tc>
        <w:tc>
          <w:tcPr>
            <w:tcW w:w="1943" w:type="dxa"/>
            <w:vMerge w:val="restart"/>
            <w:vAlign w:val="center"/>
          </w:tcPr>
          <w:p w14:paraId="3B88538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rPr>
              <w:t>其他设施</w:t>
            </w:r>
          </w:p>
        </w:tc>
        <w:tc>
          <w:tcPr>
            <w:tcW w:w="5853" w:type="dxa"/>
            <w:vAlign w:val="center"/>
          </w:tcPr>
          <w:p w14:paraId="7FFA718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lang w:val="en-US" w:eastAsia="zh-CN"/>
              </w:rPr>
              <w:t>（1）每半月至少开展1次大门、围墙、道路、场地、管井、沟渠等巡查，每半月至少检查1次雨污水管井、化粪池等巡查，发现破损，及时向采购人报告，按采购人要求出具维修方案，待采购人同意后按维修方案实施维修。</w:t>
            </w:r>
          </w:p>
        </w:tc>
      </w:tr>
      <w:tr w14:paraId="58ED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Merge w:val="continue"/>
            <w:vAlign w:val="center"/>
          </w:tcPr>
          <w:p w14:paraId="14BC941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43" w:type="dxa"/>
            <w:vMerge w:val="continue"/>
            <w:vAlign w:val="center"/>
          </w:tcPr>
          <w:p w14:paraId="61F889E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lang w:val="en-US" w:eastAsia="zh-CN"/>
              </w:rPr>
            </w:pPr>
          </w:p>
        </w:tc>
        <w:tc>
          <w:tcPr>
            <w:tcW w:w="5853" w:type="dxa"/>
            <w:vAlign w:val="center"/>
          </w:tcPr>
          <w:p w14:paraId="19463F4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lang w:val="en-US" w:eastAsia="zh-CN"/>
              </w:rPr>
              <w:t>（2）每年至少开展1次防雷装置检测，发现失效，及时向采购人报告，按采购人要求出具维修方案，待采购人同意后按维修方案实施维修。</w:t>
            </w:r>
          </w:p>
        </w:tc>
      </w:tr>
      <w:tr w14:paraId="3040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Merge w:val="continue"/>
            <w:vAlign w:val="center"/>
          </w:tcPr>
          <w:p w14:paraId="4B56ED4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43" w:type="dxa"/>
            <w:vMerge w:val="continue"/>
            <w:vAlign w:val="center"/>
          </w:tcPr>
          <w:p w14:paraId="5CE288B8">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lang w:val="en-US" w:eastAsia="zh-CN"/>
              </w:rPr>
            </w:pPr>
          </w:p>
        </w:tc>
        <w:tc>
          <w:tcPr>
            <w:tcW w:w="5853" w:type="dxa"/>
            <w:vAlign w:val="center"/>
          </w:tcPr>
          <w:p w14:paraId="057E332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color w:val="auto"/>
                <w:kern w:val="2"/>
                <w:sz w:val="24"/>
                <w:szCs w:val="24"/>
                <w:highlight w:val="none"/>
                <w:u w:val="none"/>
                <w:lang w:val="en-US" w:eastAsia="zh-CN"/>
              </w:rPr>
              <w:t>路面状态良好，地漏通畅不堵塞。</w:t>
            </w:r>
          </w:p>
        </w:tc>
      </w:tr>
      <w:tr w14:paraId="6FDA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Merge w:val="continue"/>
            <w:vAlign w:val="center"/>
          </w:tcPr>
          <w:p w14:paraId="29E6736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43" w:type="dxa"/>
            <w:vMerge w:val="continue"/>
            <w:vAlign w:val="center"/>
          </w:tcPr>
          <w:p w14:paraId="47C47D65">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lang w:val="en-US" w:eastAsia="zh-CN"/>
              </w:rPr>
            </w:pPr>
          </w:p>
        </w:tc>
        <w:tc>
          <w:tcPr>
            <w:tcW w:w="5853" w:type="dxa"/>
            <w:vAlign w:val="center"/>
          </w:tcPr>
          <w:p w14:paraId="58341A30">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（4）接到采购人家具报修服务后，及时通知家具供货商对保修期内的家具进行维修，及时对保修期外的家具进行维修。</w:t>
            </w:r>
          </w:p>
        </w:tc>
      </w:tr>
      <w:tr w14:paraId="78F3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Merge w:val="restart"/>
            <w:vAlign w:val="center"/>
          </w:tcPr>
          <w:p w14:paraId="07AD2E2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w:t>
            </w:r>
          </w:p>
        </w:tc>
        <w:tc>
          <w:tcPr>
            <w:tcW w:w="1943" w:type="dxa"/>
            <w:vMerge w:val="restart"/>
            <w:vAlign w:val="center"/>
          </w:tcPr>
          <w:p w14:paraId="1957B6F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rPr>
            </w:pPr>
          </w:p>
          <w:p w14:paraId="7603006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装饰装修</w:t>
            </w:r>
            <w:r>
              <w:rPr>
                <w:rFonts w:hint="eastAsia" w:ascii="宋体" w:hAnsi="宋体" w:eastAsia="宋体" w:cs="宋体"/>
                <w:color w:val="auto"/>
                <w:kern w:val="2"/>
                <w:sz w:val="24"/>
                <w:szCs w:val="24"/>
                <w:highlight w:val="none"/>
                <w:lang w:val="en-US" w:eastAsia="zh-CN"/>
              </w:rPr>
              <w:t>监督</w:t>
            </w:r>
            <w:r>
              <w:rPr>
                <w:rFonts w:hint="eastAsia" w:ascii="宋体" w:hAnsi="宋体" w:eastAsia="宋体" w:cs="宋体"/>
                <w:color w:val="auto"/>
                <w:kern w:val="2"/>
                <w:sz w:val="24"/>
                <w:szCs w:val="24"/>
                <w:highlight w:val="none"/>
              </w:rPr>
              <w:t>管理</w:t>
            </w:r>
          </w:p>
        </w:tc>
        <w:tc>
          <w:tcPr>
            <w:tcW w:w="5853" w:type="dxa"/>
            <w:vAlign w:val="center"/>
          </w:tcPr>
          <w:p w14:paraId="71560925">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lang w:val="en-US" w:eastAsia="zh-CN"/>
              </w:rPr>
              <w:t>（1）装饰装修前，供应商应当与采购人或采购人委托的装修企业签订装饰装修管理服务协议，告知装饰装修须知，并对装饰装修过程进行管理服务。</w:t>
            </w:r>
          </w:p>
        </w:tc>
      </w:tr>
      <w:tr w14:paraId="51DC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Merge w:val="continue"/>
            <w:vAlign w:val="center"/>
          </w:tcPr>
          <w:p w14:paraId="6DD6203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43" w:type="dxa"/>
            <w:vMerge w:val="continue"/>
            <w:vAlign w:val="center"/>
          </w:tcPr>
          <w:p w14:paraId="10C2D53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lang w:val="en-US" w:eastAsia="zh-CN"/>
              </w:rPr>
            </w:pPr>
          </w:p>
        </w:tc>
        <w:tc>
          <w:tcPr>
            <w:tcW w:w="5853" w:type="dxa"/>
            <w:vAlign w:val="center"/>
          </w:tcPr>
          <w:p w14:paraId="712146B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lang w:val="en-US" w:eastAsia="zh-CN"/>
              </w:rPr>
              <w:t>（2）根据协议内容，做好装修垃圾临时堆放、清运等</w:t>
            </w:r>
            <w:r>
              <w:rPr>
                <w:rFonts w:hint="eastAsia" w:ascii="宋体" w:hAnsi="宋体" w:eastAsia="宋体" w:cs="宋体"/>
                <w:color w:val="auto"/>
                <w:kern w:val="2"/>
                <w:sz w:val="24"/>
                <w:szCs w:val="24"/>
                <w:highlight w:val="none"/>
                <w:lang w:eastAsia="zh-CN"/>
              </w:rPr>
              <w:t>。</w:t>
            </w:r>
          </w:p>
        </w:tc>
      </w:tr>
      <w:tr w14:paraId="5E42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Merge w:val="continue"/>
            <w:vAlign w:val="center"/>
          </w:tcPr>
          <w:p w14:paraId="5B67175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43" w:type="dxa"/>
            <w:vMerge w:val="continue"/>
            <w:vAlign w:val="center"/>
          </w:tcPr>
          <w:p w14:paraId="6BBEF12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lang w:val="en-US" w:eastAsia="zh-CN"/>
              </w:rPr>
            </w:pPr>
          </w:p>
        </w:tc>
        <w:tc>
          <w:tcPr>
            <w:tcW w:w="5853" w:type="dxa"/>
            <w:vAlign w:val="center"/>
          </w:tcPr>
          <w:p w14:paraId="5D2C1A5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color w:val="auto"/>
                <w:kern w:val="2"/>
                <w:sz w:val="24"/>
                <w:szCs w:val="24"/>
                <w:highlight w:val="none"/>
                <w:u w:val="none"/>
                <w:lang w:val="en-US" w:eastAsia="zh-CN"/>
              </w:rPr>
              <w:t>受</w:t>
            </w:r>
            <w:r>
              <w:rPr>
                <w:rFonts w:hint="eastAsia" w:ascii="宋体" w:hAnsi="宋体" w:eastAsia="宋体" w:cs="宋体"/>
                <w:b w:val="0"/>
                <w:bCs w:val="0"/>
                <w:color w:val="auto"/>
                <w:kern w:val="0"/>
                <w:sz w:val="24"/>
                <w:szCs w:val="24"/>
                <w:highlight w:val="none"/>
                <w:lang w:val="en-US" w:eastAsia="zh-CN"/>
              </w:rPr>
              <w:t>采购人</w:t>
            </w:r>
            <w:r>
              <w:rPr>
                <w:rFonts w:hint="eastAsia" w:ascii="宋体" w:hAnsi="宋体" w:eastAsia="宋体" w:cs="宋体"/>
                <w:color w:val="auto"/>
                <w:kern w:val="2"/>
                <w:sz w:val="24"/>
                <w:szCs w:val="24"/>
                <w:highlight w:val="none"/>
                <w:u w:val="none"/>
                <w:lang w:val="en-US" w:eastAsia="zh-CN"/>
              </w:rPr>
              <w:t>委托对房屋内装修进行严格的监督管理，发现问题及时上报，确保不因装修而危及大楼结构安全、人身安全和影响正常办公秩序。</w:t>
            </w:r>
          </w:p>
        </w:tc>
      </w:tr>
      <w:tr w14:paraId="09E7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Merge w:val="restart"/>
            <w:vAlign w:val="center"/>
          </w:tcPr>
          <w:p w14:paraId="5E51D7C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p>
        </w:tc>
        <w:tc>
          <w:tcPr>
            <w:tcW w:w="1943" w:type="dxa"/>
            <w:vMerge w:val="restart"/>
            <w:vAlign w:val="center"/>
          </w:tcPr>
          <w:p w14:paraId="5C90D5B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标识标牌</w:t>
            </w:r>
          </w:p>
        </w:tc>
        <w:tc>
          <w:tcPr>
            <w:tcW w:w="5853" w:type="dxa"/>
            <w:vAlign w:val="center"/>
          </w:tcPr>
          <w:p w14:paraId="6926905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lang w:val="en-US" w:eastAsia="zh-CN"/>
              </w:rPr>
              <w:t>（1）标识标牌符合《</w:t>
            </w:r>
            <w:r>
              <w:rPr>
                <w:rFonts w:hint="eastAsia" w:ascii="宋体" w:hAnsi="宋体" w:eastAsia="宋体" w:cs="宋体"/>
                <w:color w:val="auto"/>
                <w:kern w:val="0"/>
                <w:sz w:val="24"/>
                <w:szCs w:val="24"/>
                <w:highlight w:val="none"/>
              </w:rPr>
              <w:t>公共信息图形符号 第1部分：通用符号</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color w:val="auto"/>
                <w:kern w:val="0"/>
                <w:sz w:val="24"/>
                <w:szCs w:val="24"/>
                <w:highlight w:val="none"/>
              </w:rPr>
              <w:t>GB/T 10001.1</w:t>
            </w:r>
            <w:r>
              <w:rPr>
                <w:rFonts w:hint="eastAsia" w:ascii="宋体" w:hAnsi="宋体" w:eastAsia="宋体" w:cs="宋体"/>
                <w:b w:val="0"/>
                <w:bCs w:val="0"/>
                <w:color w:val="auto"/>
                <w:kern w:val="0"/>
                <w:sz w:val="24"/>
                <w:szCs w:val="24"/>
                <w:highlight w:val="none"/>
                <w:lang w:val="en-US" w:eastAsia="zh-CN"/>
              </w:rPr>
              <w:t>）的相关要求，消防与安全标识符合《</w:t>
            </w:r>
            <w:r>
              <w:rPr>
                <w:rFonts w:hint="eastAsia" w:ascii="宋体" w:hAnsi="宋体" w:eastAsia="宋体" w:cs="宋体"/>
                <w:color w:val="auto"/>
                <w:kern w:val="0"/>
                <w:sz w:val="24"/>
                <w:szCs w:val="24"/>
                <w:highlight w:val="none"/>
              </w:rPr>
              <w:t>安全标志及其使用导则</w:t>
            </w:r>
            <w:r>
              <w:rPr>
                <w:rFonts w:hint="eastAsia" w:ascii="宋体" w:hAnsi="宋体" w:eastAsia="宋体" w:cs="宋体"/>
                <w:b w:val="0"/>
                <w:bCs w:val="0"/>
                <w:color w:val="auto"/>
                <w:kern w:val="0"/>
                <w:sz w:val="24"/>
                <w:szCs w:val="24"/>
                <w:highlight w:val="none"/>
                <w:lang w:val="en-US" w:eastAsia="zh-CN"/>
              </w:rPr>
              <w:t>》（GB2894）、《消防安全标志　第1部分：标志》（GB13495.1）的相关要求。</w:t>
            </w:r>
          </w:p>
        </w:tc>
      </w:tr>
      <w:tr w14:paraId="73B7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Merge w:val="continue"/>
            <w:vAlign w:val="center"/>
          </w:tcPr>
          <w:p w14:paraId="4B6D8B7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43" w:type="dxa"/>
            <w:vMerge w:val="continue"/>
            <w:vAlign w:val="center"/>
          </w:tcPr>
          <w:p w14:paraId="231C57D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rPr>
            </w:pPr>
          </w:p>
        </w:tc>
        <w:tc>
          <w:tcPr>
            <w:tcW w:w="5853" w:type="dxa"/>
            <w:vAlign w:val="center"/>
          </w:tcPr>
          <w:p w14:paraId="78467AA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（2）每月至少检查1次标识标牌和消防与安全标识。应当规范清晰、路线指引正确、安装稳固。</w:t>
            </w:r>
          </w:p>
        </w:tc>
      </w:tr>
    </w:tbl>
    <w:p w14:paraId="19B56431">
      <w:pPr>
        <w:spacing w:before="90" w:line="186" w:lineRule="auto"/>
        <w:ind w:left="541"/>
        <w:outlineLvl w:val="0"/>
        <w:rPr>
          <w:rFonts w:hint="eastAsia" w:ascii="宋体" w:hAnsi="宋体" w:eastAsia="宋体" w:cs="宋体"/>
          <w:b/>
          <w:bCs/>
          <w:color w:val="auto"/>
          <w:spacing w:val="-1"/>
          <w:sz w:val="24"/>
          <w:szCs w:val="24"/>
          <w:highlight w:val="none"/>
          <w:lang w:val="en-US" w:eastAsia="zh-CN"/>
        </w:rPr>
        <w:sectPr>
          <w:pgSz w:w="11906" w:h="16838"/>
          <w:pgMar w:top="1440" w:right="1800" w:bottom="1440" w:left="1800" w:header="851" w:footer="992" w:gutter="0"/>
          <w:cols w:space="425" w:num="1"/>
          <w:docGrid w:type="lines" w:linePitch="312" w:charSpace="0"/>
        </w:sectPr>
      </w:pPr>
    </w:p>
    <w:p w14:paraId="12854EC2">
      <w:pPr>
        <w:pStyle w:val="3"/>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3.公用设施设备维护服务</w:t>
      </w:r>
    </w:p>
    <w:tbl>
      <w:tblPr>
        <w:tblStyle w:val="12"/>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960"/>
        <w:gridCol w:w="5864"/>
      </w:tblGrid>
      <w:tr w14:paraId="3A66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14:paraId="53A5EC7F">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序号</w:t>
            </w:r>
          </w:p>
        </w:tc>
        <w:tc>
          <w:tcPr>
            <w:tcW w:w="1960" w:type="dxa"/>
            <w:vAlign w:val="center"/>
          </w:tcPr>
          <w:p w14:paraId="111DF37E">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服务内容</w:t>
            </w:r>
          </w:p>
        </w:tc>
        <w:tc>
          <w:tcPr>
            <w:tcW w:w="5864" w:type="dxa"/>
            <w:vAlign w:val="center"/>
          </w:tcPr>
          <w:p w14:paraId="2E93BD30">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服务标准</w:t>
            </w:r>
          </w:p>
        </w:tc>
      </w:tr>
      <w:tr w14:paraId="2CAD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restart"/>
            <w:vAlign w:val="center"/>
          </w:tcPr>
          <w:p w14:paraId="25B485D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w:t>
            </w:r>
          </w:p>
        </w:tc>
        <w:tc>
          <w:tcPr>
            <w:tcW w:w="1960" w:type="dxa"/>
            <w:vMerge w:val="restart"/>
            <w:vAlign w:val="center"/>
          </w:tcPr>
          <w:p w14:paraId="32FF394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基本要求</w:t>
            </w:r>
          </w:p>
        </w:tc>
        <w:tc>
          <w:tcPr>
            <w:tcW w:w="5864" w:type="dxa"/>
            <w:vAlign w:val="center"/>
          </w:tcPr>
          <w:p w14:paraId="7B753155">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（1）重大节假日及恶劣天气前后，组织系统巡检各1次。</w:t>
            </w:r>
          </w:p>
        </w:tc>
      </w:tr>
      <w:tr w14:paraId="0923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continue"/>
            <w:vAlign w:val="center"/>
          </w:tcPr>
          <w:p w14:paraId="65409CD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60" w:type="dxa"/>
            <w:vMerge w:val="continue"/>
            <w:vAlign w:val="center"/>
          </w:tcPr>
          <w:p w14:paraId="5F9E9E5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lang w:val="en-US" w:eastAsia="zh-CN"/>
              </w:rPr>
            </w:pPr>
          </w:p>
        </w:tc>
        <w:tc>
          <w:tcPr>
            <w:tcW w:w="5864" w:type="dxa"/>
            <w:vAlign w:val="center"/>
          </w:tcPr>
          <w:p w14:paraId="26BBDDD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（2）具备设施设备安全、稳定运行的环境和场所（含有限空间），温湿度、照度、粉尘和烟雾浓度等符合相关安全规范。</w:t>
            </w:r>
          </w:p>
        </w:tc>
      </w:tr>
      <w:tr w14:paraId="0311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vMerge w:val="restart"/>
            <w:vAlign w:val="center"/>
          </w:tcPr>
          <w:p w14:paraId="49598D4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w:t>
            </w:r>
          </w:p>
        </w:tc>
        <w:tc>
          <w:tcPr>
            <w:tcW w:w="1960" w:type="dxa"/>
            <w:vMerge w:val="restart"/>
            <w:vAlign w:val="center"/>
          </w:tcPr>
          <w:p w14:paraId="0DBDFBF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设备机房</w:t>
            </w:r>
          </w:p>
        </w:tc>
        <w:tc>
          <w:tcPr>
            <w:tcW w:w="5864" w:type="dxa"/>
            <w:vAlign w:val="center"/>
          </w:tcPr>
          <w:p w14:paraId="72CDE69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设备机房门口有机房类别及安全标志。落实各类机房责任人、督查人，且设备系统图、应急预案流程图、管理制度、特种作业人员资格证书等上墙文件或证书符合各设备机房国家标准规范要求，机房巡视及外来人员记录清晰完整，标识统一。</w:t>
            </w:r>
          </w:p>
        </w:tc>
      </w:tr>
      <w:tr w14:paraId="1AA3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27" w:type="dxa"/>
            <w:vMerge w:val="continue"/>
            <w:vAlign w:val="center"/>
          </w:tcPr>
          <w:p w14:paraId="30C2F9C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60" w:type="dxa"/>
            <w:vMerge w:val="continue"/>
            <w:vAlign w:val="center"/>
          </w:tcPr>
          <w:p w14:paraId="0358979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rPr>
            </w:pPr>
          </w:p>
        </w:tc>
        <w:tc>
          <w:tcPr>
            <w:tcW w:w="5864" w:type="dxa"/>
            <w:vAlign w:val="center"/>
          </w:tcPr>
          <w:p w14:paraId="1400124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（2）设备机房门窗、锁具应当完好、有效。</w:t>
            </w:r>
          </w:p>
        </w:tc>
      </w:tr>
      <w:tr w14:paraId="7DCD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7" w:type="dxa"/>
            <w:vMerge w:val="continue"/>
            <w:vAlign w:val="center"/>
          </w:tcPr>
          <w:p w14:paraId="1C94B97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60" w:type="dxa"/>
            <w:vMerge w:val="continue"/>
            <w:vAlign w:val="center"/>
          </w:tcPr>
          <w:p w14:paraId="33B82C8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rPr>
            </w:pPr>
          </w:p>
        </w:tc>
        <w:tc>
          <w:tcPr>
            <w:tcW w:w="5864" w:type="dxa"/>
            <w:vAlign w:val="center"/>
          </w:tcPr>
          <w:p w14:paraId="08AEEAD5">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（3）每半月至少开展1次清洁，整洁有序、无杂物、无积尘、无鼠、无虫害，温湿度符合设备运行要求。</w:t>
            </w:r>
          </w:p>
        </w:tc>
      </w:tr>
      <w:tr w14:paraId="35F1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27" w:type="dxa"/>
            <w:vMerge w:val="continue"/>
            <w:vAlign w:val="center"/>
          </w:tcPr>
          <w:p w14:paraId="7EF6F30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60" w:type="dxa"/>
            <w:vMerge w:val="continue"/>
            <w:vAlign w:val="center"/>
          </w:tcPr>
          <w:p w14:paraId="11871B9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rPr>
            </w:pPr>
          </w:p>
        </w:tc>
        <w:tc>
          <w:tcPr>
            <w:tcW w:w="5864" w:type="dxa"/>
            <w:vAlign w:val="center"/>
          </w:tcPr>
          <w:p w14:paraId="176DD4E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（4）按各设备机房国家标准规范规定维护/保管消防、通风、应急照明，防止小动物进入。</w:t>
            </w:r>
          </w:p>
        </w:tc>
      </w:tr>
      <w:tr w14:paraId="7118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27" w:type="dxa"/>
            <w:vMerge w:val="continue"/>
            <w:vAlign w:val="center"/>
          </w:tcPr>
          <w:p w14:paraId="7519304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60" w:type="dxa"/>
            <w:vMerge w:val="continue"/>
            <w:vAlign w:val="center"/>
          </w:tcPr>
          <w:p w14:paraId="26DF8EB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rPr>
            </w:pPr>
          </w:p>
        </w:tc>
        <w:tc>
          <w:tcPr>
            <w:tcW w:w="5864" w:type="dxa"/>
            <w:vAlign w:val="center"/>
          </w:tcPr>
          <w:p w14:paraId="49797D42">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（5）安全防护用具配置齐全，检验合格。</w:t>
            </w:r>
          </w:p>
        </w:tc>
      </w:tr>
      <w:tr w14:paraId="251A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27" w:type="dxa"/>
            <w:vMerge w:val="continue"/>
            <w:vAlign w:val="center"/>
          </w:tcPr>
          <w:p w14:paraId="527875D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60" w:type="dxa"/>
            <w:vMerge w:val="continue"/>
            <w:vAlign w:val="center"/>
          </w:tcPr>
          <w:p w14:paraId="185BB20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rPr>
            </w:pPr>
          </w:p>
        </w:tc>
        <w:tc>
          <w:tcPr>
            <w:tcW w:w="5864" w:type="dxa"/>
            <w:vAlign w:val="center"/>
          </w:tcPr>
          <w:p w14:paraId="7979338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（6）应急设施设备用品应当齐全、完备，可随时启用。</w:t>
            </w:r>
          </w:p>
        </w:tc>
      </w:tr>
      <w:tr w14:paraId="1B11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restart"/>
            <w:vAlign w:val="center"/>
          </w:tcPr>
          <w:p w14:paraId="7B61283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w:t>
            </w:r>
          </w:p>
        </w:tc>
        <w:tc>
          <w:tcPr>
            <w:tcW w:w="1960" w:type="dxa"/>
            <w:vMerge w:val="restart"/>
            <w:vAlign w:val="center"/>
          </w:tcPr>
          <w:p w14:paraId="43733E0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给排水系统</w:t>
            </w:r>
          </w:p>
        </w:tc>
        <w:tc>
          <w:tcPr>
            <w:tcW w:w="5864" w:type="dxa"/>
            <w:vAlign w:val="center"/>
          </w:tcPr>
          <w:p w14:paraId="6791F2C0">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（1）确保给水系统畅通，及时清理、维护给水系统（各管路、蓄水池等）。</w:t>
            </w:r>
          </w:p>
        </w:tc>
      </w:tr>
      <w:tr w14:paraId="1A03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continue"/>
            <w:vAlign w:val="center"/>
          </w:tcPr>
          <w:p w14:paraId="6DDFDC0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60" w:type="dxa"/>
            <w:vMerge w:val="continue"/>
            <w:vAlign w:val="center"/>
          </w:tcPr>
          <w:p w14:paraId="275AEED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rPr>
            </w:pPr>
          </w:p>
        </w:tc>
        <w:tc>
          <w:tcPr>
            <w:tcW w:w="5864" w:type="dxa"/>
            <w:vAlign w:val="center"/>
          </w:tcPr>
          <w:p w14:paraId="011820D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（2）确保排水系统畅通，及时清理、维护排水系统（各管路、下水道、污水井等），保证院内道路、车库、地下室等区域无积水、无堵塞，机房无水渍。</w:t>
            </w:r>
          </w:p>
        </w:tc>
      </w:tr>
      <w:tr w14:paraId="36FC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continue"/>
            <w:vAlign w:val="center"/>
          </w:tcPr>
          <w:p w14:paraId="143098C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60" w:type="dxa"/>
            <w:vMerge w:val="continue"/>
            <w:vAlign w:val="center"/>
          </w:tcPr>
          <w:p w14:paraId="165BC57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rPr>
            </w:pPr>
          </w:p>
        </w:tc>
        <w:tc>
          <w:tcPr>
            <w:tcW w:w="5864" w:type="dxa"/>
            <w:vAlign w:val="center"/>
          </w:tcPr>
          <w:p w14:paraId="6181B54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（3）接到维修要求后，10分钟内到达现场进行维修，并做好登。</w:t>
            </w:r>
          </w:p>
        </w:tc>
      </w:tr>
      <w:tr w14:paraId="5645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continue"/>
            <w:vAlign w:val="center"/>
          </w:tcPr>
          <w:p w14:paraId="6048848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60" w:type="dxa"/>
            <w:vMerge w:val="continue"/>
            <w:vAlign w:val="center"/>
          </w:tcPr>
          <w:p w14:paraId="28023A8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rPr>
            </w:pPr>
          </w:p>
        </w:tc>
        <w:tc>
          <w:tcPr>
            <w:tcW w:w="5864" w:type="dxa"/>
            <w:vAlign w:val="center"/>
          </w:tcPr>
          <w:p w14:paraId="29BD612D">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（4）有水泵房、水箱间的，每日至少巡视</w:t>
            </w:r>
            <w:r>
              <w:rPr>
                <w:rFonts w:hint="eastAsia" w:ascii="宋体" w:hAnsi="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val="en-US" w:eastAsia="zh-CN"/>
              </w:rPr>
              <w:t>次。每年至少养护1次水泵。</w:t>
            </w:r>
          </w:p>
        </w:tc>
      </w:tr>
      <w:tr w14:paraId="3587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continue"/>
            <w:vAlign w:val="center"/>
          </w:tcPr>
          <w:p w14:paraId="7F6B40C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60" w:type="dxa"/>
            <w:vMerge w:val="continue"/>
            <w:vAlign w:val="center"/>
          </w:tcPr>
          <w:p w14:paraId="27C7101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rPr>
            </w:pPr>
          </w:p>
        </w:tc>
        <w:tc>
          <w:tcPr>
            <w:tcW w:w="5864" w:type="dxa"/>
            <w:vAlign w:val="center"/>
          </w:tcPr>
          <w:p w14:paraId="3320CD7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（5）遇供水单位限水、停水，按规定时间通知采购人。</w:t>
            </w:r>
          </w:p>
        </w:tc>
      </w:tr>
      <w:tr w14:paraId="65C1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continue"/>
            <w:vAlign w:val="center"/>
          </w:tcPr>
          <w:p w14:paraId="1ACA5AB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60" w:type="dxa"/>
            <w:vMerge w:val="continue"/>
            <w:vAlign w:val="center"/>
          </w:tcPr>
          <w:p w14:paraId="31E43A5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rPr>
            </w:pPr>
          </w:p>
        </w:tc>
        <w:tc>
          <w:tcPr>
            <w:tcW w:w="5864" w:type="dxa"/>
            <w:vAlign w:val="center"/>
          </w:tcPr>
          <w:p w14:paraId="5450B11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（6）每季度至少开展1次对排水管进行疏通、清污，保证室内外排水系统通畅。</w:t>
            </w:r>
          </w:p>
        </w:tc>
      </w:tr>
      <w:tr w14:paraId="247A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restart"/>
            <w:vAlign w:val="center"/>
          </w:tcPr>
          <w:p w14:paraId="354EBBB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p>
        </w:tc>
        <w:tc>
          <w:tcPr>
            <w:tcW w:w="1960" w:type="dxa"/>
            <w:vMerge w:val="restart"/>
            <w:vAlign w:val="center"/>
          </w:tcPr>
          <w:p w14:paraId="15CB46A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电梯系统</w:t>
            </w:r>
          </w:p>
        </w:tc>
        <w:tc>
          <w:tcPr>
            <w:tcW w:w="5864" w:type="dxa"/>
            <w:vAlign w:val="center"/>
          </w:tcPr>
          <w:p w14:paraId="061B1F0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（1）电梯运行平稳、无异响、平层、开关正常。每周至少开展2次电梯的安全状况检查。</w:t>
            </w:r>
          </w:p>
        </w:tc>
      </w:tr>
      <w:tr w14:paraId="47D7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continue"/>
            <w:vAlign w:val="center"/>
          </w:tcPr>
          <w:p w14:paraId="355FD2D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60" w:type="dxa"/>
            <w:vMerge w:val="continue"/>
            <w:vAlign w:val="center"/>
          </w:tcPr>
          <w:p w14:paraId="0BD885A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lang w:val="en-US" w:eastAsia="zh-CN"/>
              </w:rPr>
            </w:pPr>
          </w:p>
        </w:tc>
        <w:tc>
          <w:tcPr>
            <w:tcW w:w="5864" w:type="dxa"/>
            <w:vAlign w:val="center"/>
          </w:tcPr>
          <w:p w14:paraId="7F29F30E">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（2）包括但不限于配电系统、各层站、机房等。定期检查电梯运行情况，发现问题立即与维保单位联系处理，并立即上报；</w:t>
            </w:r>
          </w:p>
        </w:tc>
      </w:tr>
      <w:tr w14:paraId="63F7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continue"/>
            <w:vAlign w:val="center"/>
          </w:tcPr>
          <w:p w14:paraId="34E6A43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60" w:type="dxa"/>
            <w:vMerge w:val="continue"/>
            <w:vAlign w:val="center"/>
          </w:tcPr>
          <w:p w14:paraId="4C02D78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lang w:val="en-US" w:eastAsia="zh-CN"/>
              </w:rPr>
            </w:pPr>
          </w:p>
        </w:tc>
        <w:tc>
          <w:tcPr>
            <w:tcW w:w="5864" w:type="dxa"/>
            <w:vAlign w:val="center"/>
          </w:tcPr>
          <w:p w14:paraId="7A066D55">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（3）及时清洁电梯桥厢，要求光洁、明亮、无污垢、无斑点。</w:t>
            </w:r>
          </w:p>
        </w:tc>
      </w:tr>
      <w:tr w14:paraId="6DC9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restart"/>
            <w:vAlign w:val="center"/>
          </w:tcPr>
          <w:p w14:paraId="26B5784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w:t>
            </w:r>
          </w:p>
        </w:tc>
        <w:tc>
          <w:tcPr>
            <w:tcW w:w="1960" w:type="dxa"/>
            <w:vMerge w:val="restart"/>
            <w:vAlign w:val="center"/>
          </w:tcPr>
          <w:p w14:paraId="34E1DB7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空调</w:t>
            </w:r>
            <w:r>
              <w:rPr>
                <w:rFonts w:hint="eastAsia" w:ascii="宋体" w:hAnsi="宋体" w:eastAsia="宋体" w:cs="宋体"/>
                <w:color w:val="auto"/>
                <w:kern w:val="2"/>
                <w:sz w:val="24"/>
                <w:szCs w:val="24"/>
                <w:highlight w:val="none"/>
              </w:rPr>
              <w:t>系统</w:t>
            </w:r>
          </w:p>
        </w:tc>
        <w:tc>
          <w:tcPr>
            <w:tcW w:w="5864" w:type="dxa"/>
            <w:vAlign w:val="center"/>
          </w:tcPr>
          <w:p w14:paraId="725BCB92">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4"/>
                <w:szCs w:val="24"/>
                <w:highlight w:val="none"/>
                <w:u w:val="none"/>
                <w:lang w:val="en-US" w:eastAsia="zh-CN"/>
              </w:rPr>
            </w:pPr>
            <w:r>
              <w:rPr>
                <w:rFonts w:hint="eastAsia" w:ascii="宋体" w:hAnsi="宋体" w:eastAsia="宋体" w:cs="宋体"/>
                <w:b w:val="0"/>
                <w:bCs w:val="0"/>
                <w:color w:val="auto"/>
                <w:kern w:val="0"/>
                <w:sz w:val="24"/>
                <w:szCs w:val="24"/>
                <w:highlight w:val="none"/>
                <w:lang w:val="en-US" w:eastAsia="zh-CN"/>
              </w:rPr>
              <w:t>（1）机房建立值班制度，明确值班人员职责；</w:t>
            </w:r>
          </w:p>
        </w:tc>
      </w:tr>
      <w:tr w14:paraId="5027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continue"/>
            <w:vAlign w:val="center"/>
          </w:tcPr>
          <w:p w14:paraId="131FE04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60" w:type="dxa"/>
            <w:vMerge w:val="continue"/>
            <w:vAlign w:val="center"/>
          </w:tcPr>
          <w:p w14:paraId="4D88FD6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5864" w:type="dxa"/>
            <w:vAlign w:val="center"/>
          </w:tcPr>
          <w:p w14:paraId="3899E0D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4"/>
                <w:szCs w:val="24"/>
                <w:highlight w:val="none"/>
                <w:u w:val="none"/>
                <w:lang w:val="en-US" w:eastAsia="zh-CN"/>
              </w:rPr>
            </w:pPr>
            <w:r>
              <w:rPr>
                <w:rFonts w:hint="eastAsia" w:ascii="宋体" w:hAnsi="宋体" w:eastAsia="宋体" w:cs="宋体"/>
                <w:b w:val="0"/>
                <w:bCs w:val="0"/>
                <w:color w:val="auto"/>
                <w:kern w:val="0"/>
                <w:sz w:val="24"/>
                <w:szCs w:val="24"/>
                <w:highlight w:val="none"/>
                <w:lang w:val="en-US" w:eastAsia="zh-CN"/>
              </w:rPr>
              <w:t>（2）做好值班记录，保存、整理、归档好各种原始资料；正确操作设备，出现异常（需要停机的要及时停机）及时通知维保单位进行处理保障设备正常、安全、可靠运行。</w:t>
            </w:r>
          </w:p>
        </w:tc>
      </w:tr>
      <w:tr w14:paraId="3567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continue"/>
            <w:vAlign w:val="center"/>
          </w:tcPr>
          <w:p w14:paraId="1396FDB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60" w:type="dxa"/>
            <w:vMerge w:val="continue"/>
            <w:vAlign w:val="center"/>
          </w:tcPr>
          <w:p w14:paraId="7A7F076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5864" w:type="dxa"/>
            <w:vAlign w:val="center"/>
          </w:tcPr>
          <w:p w14:paraId="3C335FD2">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4"/>
                <w:szCs w:val="24"/>
                <w:highlight w:val="none"/>
                <w:u w:val="none"/>
                <w:lang w:val="en-US" w:eastAsia="zh-CN"/>
              </w:rPr>
            </w:pPr>
            <w:r>
              <w:rPr>
                <w:rFonts w:hint="eastAsia" w:ascii="宋体" w:hAnsi="宋体" w:eastAsia="宋体" w:cs="宋体"/>
                <w:b w:val="0"/>
                <w:bCs w:val="0"/>
                <w:color w:val="auto"/>
                <w:kern w:val="0"/>
                <w:sz w:val="24"/>
                <w:szCs w:val="24"/>
                <w:highlight w:val="none"/>
                <w:lang w:val="en-US" w:eastAsia="zh-CN"/>
              </w:rPr>
              <w:t>（3）中央空调运行前对全部设施设备进行系统检查，运行期间每日至少开展2次运行情况巡查。</w:t>
            </w:r>
          </w:p>
        </w:tc>
      </w:tr>
      <w:tr w14:paraId="0659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restart"/>
            <w:vAlign w:val="center"/>
          </w:tcPr>
          <w:p w14:paraId="11D0E72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w:t>
            </w:r>
          </w:p>
        </w:tc>
        <w:tc>
          <w:tcPr>
            <w:tcW w:w="1960" w:type="dxa"/>
            <w:vMerge w:val="restart"/>
            <w:vAlign w:val="center"/>
          </w:tcPr>
          <w:p w14:paraId="7506296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消防</w:t>
            </w:r>
            <w:r>
              <w:rPr>
                <w:rFonts w:hint="eastAsia" w:ascii="宋体" w:hAnsi="宋体" w:eastAsia="宋体" w:cs="宋体"/>
                <w:color w:val="auto"/>
                <w:kern w:val="2"/>
                <w:sz w:val="24"/>
                <w:szCs w:val="24"/>
                <w:highlight w:val="none"/>
              </w:rPr>
              <w:t>系统</w:t>
            </w:r>
          </w:p>
        </w:tc>
        <w:tc>
          <w:tcPr>
            <w:tcW w:w="5864" w:type="dxa"/>
            <w:vAlign w:val="center"/>
          </w:tcPr>
          <w:p w14:paraId="28E7654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（1）消防人员须持市级（含）以上政府主管部门颁发的消防资格证上岗。</w:t>
            </w:r>
          </w:p>
        </w:tc>
      </w:tr>
      <w:tr w14:paraId="1687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continue"/>
            <w:vAlign w:val="center"/>
          </w:tcPr>
          <w:p w14:paraId="45C26A5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60" w:type="dxa"/>
            <w:vMerge w:val="continue"/>
            <w:vAlign w:val="center"/>
          </w:tcPr>
          <w:p w14:paraId="03B14BD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5864" w:type="dxa"/>
            <w:vAlign w:val="center"/>
          </w:tcPr>
          <w:p w14:paraId="4C32FD9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（2）消防控制室建立24小时值班制度，确保24小时至少有人在岗，明确值班人员职责，并建立值班记录台账；</w:t>
            </w:r>
          </w:p>
        </w:tc>
      </w:tr>
      <w:tr w14:paraId="7511C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continue"/>
            <w:vAlign w:val="center"/>
          </w:tcPr>
          <w:p w14:paraId="4B34762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60" w:type="dxa"/>
            <w:vMerge w:val="continue"/>
            <w:vAlign w:val="center"/>
          </w:tcPr>
          <w:p w14:paraId="153F7A9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5864" w:type="dxa"/>
            <w:vAlign w:val="center"/>
          </w:tcPr>
          <w:p w14:paraId="770E683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（3）配合维保单位制定供配电设备检查保养计划，做好交接班记录和高低压配电运行日志，遵守供配电设备维修保养工作流程。</w:t>
            </w:r>
          </w:p>
        </w:tc>
      </w:tr>
      <w:tr w14:paraId="24BF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continue"/>
            <w:vAlign w:val="center"/>
          </w:tcPr>
          <w:p w14:paraId="3AC0E31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60" w:type="dxa"/>
            <w:vMerge w:val="continue"/>
            <w:vAlign w:val="center"/>
          </w:tcPr>
          <w:p w14:paraId="78D3BA3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5864" w:type="dxa"/>
            <w:vAlign w:val="center"/>
          </w:tcPr>
          <w:p w14:paraId="22BAD7F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（4）熟练掌握消防设施设备的使用方法，及时处理各种问题。</w:t>
            </w:r>
          </w:p>
        </w:tc>
      </w:tr>
      <w:tr w14:paraId="4C75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continue"/>
            <w:vAlign w:val="center"/>
          </w:tcPr>
          <w:p w14:paraId="0A7DAC0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60" w:type="dxa"/>
            <w:vMerge w:val="continue"/>
            <w:vAlign w:val="center"/>
          </w:tcPr>
          <w:p w14:paraId="22B87C9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5864" w:type="dxa"/>
            <w:vAlign w:val="center"/>
          </w:tcPr>
          <w:p w14:paraId="69E5AEDE">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（5）熟练掌握消防网上报备系统，安排专人按消防要求定时填报。</w:t>
            </w:r>
          </w:p>
        </w:tc>
      </w:tr>
      <w:tr w14:paraId="3CF8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continue"/>
            <w:vAlign w:val="center"/>
          </w:tcPr>
          <w:p w14:paraId="3D82E44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60" w:type="dxa"/>
            <w:vMerge w:val="continue"/>
            <w:vAlign w:val="center"/>
          </w:tcPr>
          <w:p w14:paraId="4E87A2B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5864" w:type="dxa"/>
            <w:vAlign w:val="center"/>
          </w:tcPr>
          <w:p w14:paraId="64A5269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（6）制定应急疏散预案，设立消防疏散示意图，确保紧急疏散通道畅通；定期进行消防演练，提高预防和扑救初起火灾的能力。</w:t>
            </w:r>
          </w:p>
        </w:tc>
      </w:tr>
      <w:tr w14:paraId="47F4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restart"/>
            <w:vAlign w:val="center"/>
          </w:tcPr>
          <w:p w14:paraId="42D8F40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w:t>
            </w:r>
          </w:p>
        </w:tc>
        <w:tc>
          <w:tcPr>
            <w:tcW w:w="1960" w:type="dxa"/>
            <w:vMerge w:val="restart"/>
            <w:vAlign w:val="center"/>
          </w:tcPr>
          <w:p w14:paraId="51FB70D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w:t>
            </w:r>
            <w:r>
              <w:rPr>
                <w:rFonts w:hint="eastAsia" w:ascii="宋体" w:hAnsi="宋体" w:eastAsia="宋体" w:cs="宋体"/>
                <w:color w:val="auto"/>
                <w:kern w:val="2"/>
                <w:sz w:val="24"/>
                <w:szCs w:val="24"/>
                <w:highlight w:val="none"/>
                <w:lang w:val="en-US" w:eastAsia="zh-CN"/>
              </w:rPr>
              <w:t>配电</w:t>
            </w:r>
            <w:r>
              <w:rPr>
                <w:rFonts w:hint="eastAsia" w:ascii="宋体" w:hAnsi="宋体" w:eastAsia="宋体" w:cs="宋体"/>
                <w:color w:val="auto"/>
                <w:kern w:val="2"/>
                <w:sz w:val="24"/>
                <w:szCs w:val="24"/>
                <w:highlight w:val="none"/>
              </w:rPr>
              <w:t>系统</w:t>
            </w:r>
          </w:p>
        </w:tc>
        <w:tc>
          <w:tcPr>
            <w:tcW w:w="5864" w:type="dxa"/>
            <w:vAlign w:val="center"/>
          </w:tcPr>
          <w:p w14:paraId="149AE2D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（1）建立24小时运行值班监控制度。</w:t>
            </w:r>
          </w:p>
        </w:tc>
      </w:tr>
      <w:tr w14:paraId="153B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continue"/>
            <w:vAlign w:val="center"/>
          </w:tcPr>
          <w:p w14:paraId="0D97252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60" w:type="dxa"/>
            <w:vMerge w:val="continue"/>
            <w:vAlign w:val="center"/>
          </w:tcPr>
          <w:p w14:paraId="6EC9AF8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rPr>
            </w:pPr>
          </w:p>
        </w:tc>
        <w:tc>
          <w:tcPr>
            <w:tcW w:w="5864" w:type="dxa"/>
            <w:vAlign w:val="center"/>
          </w:tcPr>
          <w:p w14:paraId="5C5679C0">
            <w:pPr>
              <w:keepNext w:val="0"/>
              <w:keepLines w:val="0"/>
              <w:pageBreakBefore w:val="0"/>
              <w:widowControl/>
              <w:numPr>
                <w:ilvl w:val="0"/>
                <w:numId w:val="0"/>
              </w:numPr>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（2）明确值班人员职责，建立值班记录台账；</w:t>
            </w:r>
          </w:p>
        </w:tc>
      </w:tr>
      <w:tr w14:paraId="2CEF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continue"/>
            <w:vAlign w:val="center"/>
          </w:tcPr>
          <w:p w14:paraId="4FE8EF3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rPr>
            </w:pPr>
          </w:p>
        </w:tc>
        <w:tc>
          <w:tcPr>
            <w:tcW w:w="1960" w:type="dxa"/>
            <w:vMerge w:val="continue"/>
            <w:vAlign w:val="center"/>
          </w:tcPr>
          <w:p w14:paraId="2CC30A1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rPr>
            </w:pPr>
          </w:p>
        </w:tc>
        <w:tc>
          <w:tcPr>
            <w:tcW w:w="5864" w:type="dxa"/>
            <w:vAlign w:val="center"/>
          </w:tcPr>
          <w:p w14:paraId="549D04B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（3）对供电范围内的电气设备定期巡视维护，加强高低压配电柜、配电箱、控制柜及线路等重点部位监测。</w:t>
            </w:r>
          </w:p>
        </w:tc>
      </w:tr>
      <w:tr w14:paraId="125D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continue"/>
            <w:vAlign w:val="center"/>
          </w:tcPr>
          <w:p w14:paraId="4C1A76A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rPr>
            </w:pPr>
          </w:p>
        </w:tc>
        <w:tc>
          <w:tcPr>
            <w:tcW w:w="1960" w:type="dxa"/>
            <w:vMerge w:val="continue"/>
            <w:vAlign w:val="center"/>
          </w:tcPr>
          <w:p w14:paraId="43B8971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rPr>
            </w:pPr>
          </w:p>
        </w:tc>
        <w:tc>
          <w:tcPr>
            <w:tcW w:w="5864" w:type="dxa"/>
            <w:vAlign w:val="center"/>
          </w:tcPr>
          <w:p w14:paraId="0235198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（4）配合维保单位制定供配电设备检查保养计划，做好交接班记录和高低压配电运行日志，遵守供配电设备维修保养工作流程；</w:t>
            </w:r>
          </w:p>
        </w:tc>
      </w:tr>
      <w:tr w14:paraId="6FE4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continue"/>
            <w:vAlign w:val="center"/>
          </w:tcPr>
          <w:p w14:paraId="4F04C20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rPr>
            </w:pPr>
          </w:p>
        </w:tc>
        <w:tc>
          <w:tcPr>
            <w:tcW w:w="1960" w:type="dxa"/>
            <w:vMerge w:val="continue"/>
            <w:vAlign w:val="center"/>
          </w:tcPr>
          <w:p w14:paraId="631666E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rPr>
            </w:pPr>
          </w:p>
        </w:tc>
        <w:tc>
          <w:tcPr>
            <w:tcW w:w="5864" w:type="dxa"/>
            <w:vAlign w:val="center"/>
          </w:tcPr>
          <w:p w14:paraId="3D6A1A5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（5）电工每天对配电机房的设施设备进行检查一次，每月对全院电力设施设备检查、维护一次，及时处理各类问题，处理不了的应立即通知维保单位处理，并立即上报。</w:t>
            </w:r>
          </w:p>
        </w:tc>
      </w:tr>
      <w:tr w14:paraId="2E49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continue"/>
            <w:vAlign w:val="center"/>
          </w:tcPr>
          <w:p w14:paraId="1CA9737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rPr>
            </w:pPr>
          </w:p>
        </w:tc>
        <w:tc>
          <w:tcPr>
            <w:tcW w:w="1960" w:type="dxa"/>
            <w:vMerge w:val="continue"/>
            <w:vAlign w:val="center"/>
          </w:tcPr>
          <w:p w14:paraId="1CA621F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rPr>
            </w:pPr>
          </w:p>
        </w:tc>
        <w:tc>
          <w:tcPr>
            <w:tcW w:w="5864" w:type="dxa"/>
            <w:vAlign w:val="center"/>
          </w:tcPr>
          <w:p w14:paraId="510AD79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（6）记录各类仪表数值，并做好数值对比工作。</w:t>
            </w:r>
          </w:p>
        </w:tc>
      </w:tr>
      <w:tr w14:paraId="3D55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continue"/>
            <w:vAlign w:val="center"/>
          </w:tcPr>
          <w:p w14:paraId="5DDF9B7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rPr>
            </w:pPr>
          </w:p>
        </w:tc>
        <w:tc>
          <w:tcPr>
            <w:tcW w:w="1960" w:type="dxa"/>
            <w:vMerge w:val="continue"/>
            <w:vAlign w:val="center"/>
          </w:tcPr>
          <w:p w14:paraId="321658E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rPr>
            </w:pPr>
          </w:p>
        </w:tc>
        <w:tc>
          <w:tcPr>
            <w:tcW w:w="5864" w:type="dxa"/>
            <w:vAlign w:val="center"/>
          </w:tcPr>
          <w:p w14:paraId="68997EC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（7）发生非计划性停电的，应当在事件发生后及时通知采购人，快速恢复或启用应急电源，并做好应急事件上报及处理工作。</w:t>
            </w:r>
          </w:p>
        </w:tc>
      </w:tr>
      <w:tr w14:paraId="1F74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continue"/>
            <w:vAlign w:val="center"/>
          </w:tcPr>
          <w:p w14:paraId="52D4742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rPr>
            </w:pPr>
          </w:p>
        </w:tc>
        <w:tc>
          <w:tcPr>
            <w:tcW w:w="1960" w:type="dxa"/>
            <w:vMerge w:val="continue"/>
            <w:vAlign w:val="center"/>
          </w:tcPr>
          <w:p w14:paraId="6799E6A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rPr>
            </w:pPr>
          </w:p>
        </w:tc>
        <w:tc>
          <w:tcPr>
            <w:tcW w:w="5864" w:type="dxa"/>
            <w:vAlign w:val="center"/>
          </w:tcPr>
          <w:p w14:paraId="3085B79E">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（8）接到维修要求后，10分钟内到达现场进行维修，并做好登记工作；</w:t>
            </w:r>
          </w:p>
        </w:tc>
      </w:tr>
      <w:tr w14:paraId="330D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continue"/>
            <w:vAlign w:val="center"/>
          </w:tcPr>
          <w:p w14:paraId="386F568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rPr>
            </w:pPr>
          </w:p>
        </w:tc>
        <w:tc>
          <w:tcPr>
            <w:tcW w:w="1960" w:type="dxa"/>
            <w:vMerge w:val="continue"/>
            <w:vAlign w:val="center"/>
          </w:tcPr>
          <w:p w14:paraId="1CDC17F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rPr>
            </w:pPr>
          </w:p>
        </w:tc>
        <w:tc>
          <w:tcPr>
            <w:tcW w:w="5864" w:type="dxa"/>
            <w:vAlign w:val="center"/>
          </w:tcPr>
          <w:p w14:paraId="5739B7C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（9）电器的运行和维修严格按规程操作，确保用电安全，配电室内照明通风良好；检修时必须挂标志牌作业。</w:t>
            </w:r>
          </w:p>
        </w:tc>
      </w:tr>
      <w:tr w14:paraId="6498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restart"/>
            <w:vAlign w:val="center"/>
          </w:tcPr>
          <w:p w14:paraId="5014069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8</w:t>
            </w:r>
          </w:p>
        </w:tc>
        <w:tc>
          <w:tcPr>
            <w:tcW w:w="1960" w:type="dxa"/>
            <w:vMerge w:val="restart"/>
            <w:vAlign w:val="center"/>
          </w:tcPr>
          <w:p w14:paraId="2E86E20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照明</w:t>
            </w:r>
            <w:r>
              <w:rPr>
                <w:rFonts w:hint="eastAsia" w:ascii="宋体" w:hAnsi="宋体" w:eastAsia="宋体" w:cs="宋体"/>
                <w:color w:val="auto"/>
                <w:kern w:val="2"/>
                <w:sz w:val="24"/>
                <w:szCs w:val="24"/>
                <w:highlight w:val="none"/>
              </w:rPr>
              <w:t>系统</w:t>
            </w:r>
          </w:p>
        </w:tc>
        <w:tc>
          <w:tcPr>
            <w:tcW w:w="5864" w:type="dxa"/>
            <w:vAlign w:val="center"/>
          </w:tcPr>
          <w:p w14:paraId="0C7D88C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（1）外观整洁无缺损、无松落。</w:t>
            </w:r>
          </w:p>
        </w:tc>
      </w:tr>
      <w:tr w14:paraId="331E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continue"/>
            <w:vAlign w:val="center"/>
          </w:tcPr>
          <w:p w14:paraId="24DD447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60" w:type="dxa"/>
            <w:vMerge w:val="continue"/>
            <w:vAlign w:val="center"/>
          </w:tcPr>
          <w:p w14:paraId="59A8905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lang w:val="en-US" w:eastAsia="zh-CN"/>
              </w:rPr>
            </w:pPr>
          </w:p>
        </w:tc>
        <w:tc>
          <w:tcPr>
            <w:tcW w:w="5864" w:type="dxa"/>
            <w:vAlign w:val="center"/>
          </w:tcPr>
          <w:p w14:paraId="4219050D">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（2）更换的照明灯具应当选用节能环保产品，亮度与更换前保持一致。</w:t>
            </w:r>
          </w:p>
        </w:tc>
      </w:tr>
      <w:tr w14:paraId="5810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continue"/>
            <w:vAlign w:val="center"/>
          </w:tcPr>
          <w:p w14:paraId="5482D65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60" w:type="dxa"/>
            <w:vMerge w:val="continue"/>
            <w:vAlign w:val="center"/>
          </w:tcPr>
          <w:p w14:paraId="37CBB90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lang w:val="en-US" w:eastAsia="zh-CN"/>
              </w:rPr>
            </w:pPr>
          </w:p>
        </w:tc>
        <w:tc>
          <w:tcPr>
            <w:tcW w:w="5864" w:type="dxa"/>
            <w:vAlign w:val="center"/>
          </w:tcPr>
          <w:p w14:paraId="22785B9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（3）公共使用的照明、指示灯具线路、开关、接地等保持完好，确保用电安全。</w:t>
            </w:r>
          </w:p>
        </w:tc>
      </w:tr>
      <w:tr w14:paraId="68C3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continue"/>
            <w:vAlign w:val="center"/>
          </w:tcPr>
          <w:p w14:paraId="49667E2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rPr>
            </w:pPr>
          </w:p>
        </w:tc>
        <w:tc>
          <w:tcPr>
            <w:tcW w:w="1960" w:type="dxa"/>
            <w:vMerge w:val="continue"/>
            <w:vAlign w:val="center"/>
          </w:tcPr>
          <w:p w14:paraId="28BE14D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4"/>
                <w:szCs w:val="24"/>
                <w:highlight w:val="none"/>
              </w:rPr>
            </w:pPr>
          </w:p>
        </w:tc>
        <w:tc>
          <w:tcPr>
            <w:tcW w:w="5864" w:type="dxa"/>
            <w:vAlign w:val="center"/>
          </w:tcPr>
          <w:p w14:paraId="6C49AD80">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（4）每周至少开展1次公共区域照明设备巡视。</w:t>
            </w:r>
          </w:p>
        </w:tc>
      </w:tr>
    </w:tbl>
    <w:p w14:paraId="22C8DE48">
      <w:pPr>
        <w:spacing w:before="90" w:line="186" w:lineRule="auto"/>
        <w:ind w:left="541"/>
        <w:outlineLvl w:val="0"/>
        <w:rPr>
          <w:rFonts w:hint="eastAsia" w:ascii="宋体" w:hAnsi="宋体" w:eastAsia="宋体" w:cs="宋体"/>
          <w:b/>
          <w:bCs/>
          <w:color w:val="auto"/>
          <w:spacing w:val="-1"/>
          <w:sz w:val="24"/>
          <w:szCs w:val="24"/>
          <w:highlight w:val="none"/>
          <w:lang w:val="en-US" w:eastAsia="zh-CN"/>
        </w:rPr>
        <w:sectPr>
          <w:pgSz w:w="11906" w:h="16838"/>
          <w:pgMar w:top="1440" w:right="1800" w:bottom="1440" w:left="1800" w:header="851" w:footer="992" w:gutter="0"/>
          <w:cols w:space="425" w:num="1"/>
          <w:docGrid w:type="lines" w:linePitch="312" w:charSpace="0"/>
        </w:sectPr>
      </w:pPr>
    </w:p>
    <w:p w14:paraId="15A4F71D">
      <w:pPr>
        <w:spacing w:before="90" w:line="186" w:lineRule="auto"/>
        <w:ind w:left="541"/>
        <w:outlineLvl w:val="0"/>
        <w:rPr>
          <w:rFonts w:hint="eastAsia" w:ascii="宋体" w:hAnsi="宋体" w:eastAsia="宋体" w:cs="宋体"/>
          <w:color w:val="auto"/>
          <w:sz w:val="24"/>
          <w:szCs w:val="24"/>
          <w:highlight w:val="none"/>
        </w:rPr>
      </w:pPr>
      <w:r>
        <w:rPr>
          <w:rFonts w:hint="eastAsia" w:ascii="宋体" w:hAnsi="宋体" w:cs="宋体"/>
          <w:b/>
          <w:bCs/>
          <w:color w:val="auto"/>
          <w:spacing w:val="-1"/>
          <w:sz w:val="24"/>
          <w:szCs w:val="24"/>
          <w:highlight w:val="none"/>
          <w:lang w:val="en-US" w:eastAsia="zh-CN"/>
        </w:rPr>
        <w:t>4</w:t>
      </w:r>
      <w:r>
        <w:rPr>
          <w:rFonts w:hint="eastAsia" w:ascii="宋体" w:hAnsi="宋体" w:eastAsia="宋体" w:cs="宋体"/>
          <w:b/>
          <w:bCs/>
          <w:color w:val="auto"/>
          <w:spacing w:val="-1"/>
          <w:sz w:val="24"/>
          <w:szCs w:val="24"/>
          <w:highlight w:val="none"/>
          <w:lang w:val="en-US" w:eastAsia="zh-CN"/>
        </w:rPr>
        <w:t>、</w:t>
      </w:r>
      <w:r>
        <w:rPr>
          <w:rFonts w:hint="eastAsia" w:ascii="宋体" w:hAnsi="宋体" w:eastAsia="宋体" w:cs="宋体"/>
          <w:b/>
          <w:bCs/>
          <w:color w:val="auto"/>
          <w:spacing w:val="-1"/>
          <w:sz w:val="24"/>
          <w:szCs w:val="24"/>
          <w:highlight w:val="none"/>
        </w:rPr>
        <w:t>保洁服务</w:t>
      </w:r>
    </w:p>
    <w:p w14:paraId="42EF72DA">
      <w:pPr>
        <w:spacing w:line="29" w:lineRule="exact"/>
        <w:rPr>
          <w:rFonts w:hint="eastAsia" w:ascii="宋体" w:hAnsi="宋体" w:eastAsia="宋体" w:cs="宋体"/>
          <w:color w:val="auto"/>
          <w:sz w:val="24"/>
          <w:szCs w:val="24"/>
          <w:highlight w:val="none"/>
        </w:rPr>
      </w:pPr>
    </w:p>
    <w:tbl>
      <w:tblPr>
        <w:tblStyle w:val="1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2101"/>
        <w:gridCol w:w="6213"/>
      </w:tblGrid>
      <w:tr w14:paraId="2569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765" w:type="dxa"/>
            <w:vAlign w:val="center"/>
          </w:tcPr>
          <w:p w14:paraId="77579897">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序号</w:t>
            </w:r>
          </w:p>
        </w:tc>
        <w:tc>
          <w:tcPr>
            <w:tcW w:w="2101" w:type="dxa"/>
            <w:vAlign w:val="center"/>
          </w:tcPr>
          <w:p w14:paraId="071C65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2" w:firstLineChars="20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服务内容</w:t>
            </w:r>
          </w:p>
        </w:tc>
        <w:tc>
          <w:tcPr>
            <w:tcW w:w="6213" w:type="dxa"/>
            <w:vAlign w:val="center"/>
          </w:tcPr>
          <w:p w14:paraId="1E8AB7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2" w:firstLineChars="20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服务标准</w:t>
            </w:r>
          </w:p>
        </w:tc>
      </w:tr>
      <w:tr w14:paraId="44A5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765" w:type="dxa"/>
            <w:vMerge w:val="restart"/>
            <w:vAlign w:val="center"/>
          </w:tcPr>
          <w:p w14:paraId="7CA336C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01" w:type="dxa"/>
            <w:vMerge w:val="restart"/>
            <w:vAlign w:val="center"/>
          </w:tcPr>
          <w:p w14:paraId="16BA371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基本要求</w:t>
            </w:r>
          </w:p>
        </w:tc>
        <w:tc>
          <w:tcPr>
            <w:tcW w:w="6213" w:type="dxa"/>
            <w:vAlign w:val="center"/>
          </w:tcPr>
          <w:p w14:paraId="7301787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（1）建立保洁服务的工作制度及工作计划，并按照执行。</w:t>
            </w:r>
          </w:p>
        </w:tc>
      </w:tr>
      <w:tr w14:paraId="708F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765" w:type="dxa"/>
            <w:vMerge w:val="continue"/>
            <w:vAlign w:val="center"/>
          </w:tcPr>
          <w:p w14:paraId="70AF212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2101" w:type="dxa"/>
            <w:vMerge w:val="continue"/>
            <w:vAlign w:val="center"/>
          </w:tcPr>
          <w:p w14:paraId="34BA26C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6213" w:type="dxa"/>
            <w:vAlign w:val="center"/>
          </w:tcPr>
          <w:p w14:paraId="5E4B17D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（2）做好保洁服务工作记录，记录填写规范、保存完好。</w:t>
            </w:r>
          </w:p>
        </w:tc>
      </w:tr>
      <w:tr w14:paraId="1454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atLeast"/>
          <w:jc w:val="center"/>
        </w:trPr>
        <w:tc>
          <w:tcPr>
            <w:tcW w:w="765" w:type="dxa"/>
            <w:vMerge w:val="continue"/>
            <w:vAlign w:val="center"/>
          </w:tcPr>
          <w:p w14:paraId="3FC62A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2101" w:type="dxa"/>
            <w:vMerge w:val="continue"/>
            <w:vAlign w:val="center"/>
          </w:tcPr>
          <w:p w14:paraId="735894A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6213" w:type="dxa"/>
            <w:vAlign w:val="center"/>
          </w:tcPr>
          <w:p w14:paraId="0A62115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（3）作业时采取安全防护措施，防止对作业人员或他人造成伤害。相关耗材的环保、安全性等应当符</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合国家相关规定要求。</w:t>
            </w:r>
          </w:p>
        </w:tc>
      </w:tr>
      <w:tr w14:paraId="13B9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765" w:type="dxa"/>
            <w:vMerge w:val="continue"/>
            <w:vAlign w:val="center"/>
          </w:tcPr>
          <w:p w14:paraId="2C201F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2101" w:type="dxa"/>
            <w:vMerge w:val="continue"/>
            <w:vAlign w:val="center"/>
          </w:tcPr>
          <w:p w14:paraId="14A2E2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6213" w:type="dxa"/>
            <w:vAlign w:val="center"/>
          </w:tcPr>
          <w:p w14:paraId="4444B42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pacing w:val="-2"/>
                <w:sz w:val="24"/>
                <w:szCs w:val="24"/>
                <w:highlight w:val="none"/>
              </w:rPr>
            </w:pPr>
            <w:r>
              <w:rPr>
                <w:rFonts w:hint="eastAsia" w:cs="Calibri"/>
                <w:b w:val="0"/>
                <w:bCs w:val="0"/>
                <w:color w:val="auto"/>
                <w:kern w:val="0"/>
                <w:sz w:val="24"/>
                <w:szCs w:val="24"/>
                <w:highlight w:val="none"/>
                <w:lang w:val="en-US" w:eastAsia="zh-CN"/>
              </w:rPr>
              <w:t>（4</w:t>
            </w:r>
            <w:r>
              <w:rPr>
                <w:rFonts w:hint="eastAsia" w:ascii="宋体" w:hAnsi="宋体" w:eastAsia="宋体" w:cs="宋体"/>
                <w:color w:val="auto"/>
                <w:spacing w:val="-2"/>
                <w:sz w:val="24"/>
                <w:szCs w:val="24"/>
                <w:highlight w:val="none"/>
                <w:lang w:val="en-US" w:eastAsia="zh-CN"/>
              </w:rPr>
              <w:t>）进入保密区域时，有采购人相关人员全程在场。</w:t>
            </w:r>
          </w:p>
        </w:tc>
      </w:tr>
      <w:tr w14:paraId="7200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765" w:type="dxa"/>
            <w:vMerge w:val="restart"/>
            <w:vAlign w:val="center"/>
          </w:tcPr>
          <w:p w14:paraId="0CCE70A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2101" w:type="dxa"/>
            <w:vMerge w:val="restart"/>
            <w:vAlign w:val="center"/>
          </w:tcPr>
          <w:p w14:paraId="6BA91D22">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公共场地区域保洁</w:t>
            </w:r>
          </w:p>
        </w:tc>
        <w:tc>
          <w:tcPr>
            <w:tcW w:w="6213" w:type="dxa"/>
            <w:vAlign w:val="center"/>
          </w:tcPr>
          <w:p w14:paraId="0234578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（1）每日清扫道路地面、停车场等公共区域</w:t>
            </w:r>
            <w:r>
              <w:rPr>
                <w:rFonts w:hint="eastAsia" w:cs="宋体"/>
                <w:color w:val="auto"/>
                <w:spacing w:val="-1"/>
                <w:sz w:val="24"/>
                <w:szCs w:val="24"/>
                <w:highlight w:val="none"/>
                <w:lang w:val="en-US" w:eastAsia="zh-CN"/>
              </w:rPr>
              <w:t>不少于</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2次，保持干净、无杂物、无积水。</w:t>
            </w:r>
          </w:p>
        </w:tc>
      </w:tr>
      <w:tr w14:paraId="09AE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765" w:type="dxa"/>
            <w:vMerge w:val="continue"/>
            <w:vAlign w:val="center"/>
          </w:tcPr>
          <w:p w14:paraId="70E81B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2101" w:type="dxa"/>
            <w:vMerge w:val="continue"/>
            <w:vAlign w:val="center"/>
          </w:tcPr>
          <w:p w14:paraId="74F0BD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6213" w:type="dxa"/>
            <w:vAlign w:val="center"/>
          </w:tcPr>
          <w:p w14:paraId="5471F675">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（2）雪、冰冻等恶劣天气时及时清扫积水、积雪，并采取安全防护措施。</w:t>
            </w:r>
          </w:p>
        </w:tc>
      </w:tr>
      <w:tr w14:paraId="32FB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765" w:type="dxa"/>
            <w:vMerge w:val="continue"/>
            <w:vAlign w:val="center"/>
          </w:tcPr>
          <w:p w14:paraId="22FC27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2101" w:type="dxa"/>
            <w:vMerge w:val="continue"/>
            <w:vAlign w:val="center"/>
          </w:tcPr>
          <w:p w14:paraId="105236E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6213" w:type="dxa"/>
            <w:vAlign w:val="center"/>
          </w:tcPr>
          <w:p w14:paraId="0E0A869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（3）各种路标、宣传栏等保持干净，每</w:t>
            </w:r>
            <w:r>
              <w:rPr>
                <w:rFonts w:hint="eastAsia" w:cs="宋体"/>
                <w:color w:val="auto"/>
                <w:spacing w:val="-1"/>
                <w:sz w:val="24"/>
                <w:szCs w:val="24"/>
                <w:highlight w:val="none"/>
                <w:lang w:val="en-US" w:eastAsia="zh-CN"/>
              </w:rPr>
              <w:t>周</w:t>
            </w:r>
            <w:r>
              <w:rPr>
                <w:rFonts w:hint="eastAsia" w:ascii="宋体" w:hAnsi="宋体" w:eastAsia="宋体" w:cs="宋体"/>
                <w:color w:val="auto"/>
                <w:spacing w:val="-1"/>
                <w:sz w:val="24"/>
                <w:szCs w:val="24"/>
                <w:highlight w:val="none"/>
              </w:rPr>
              <w:t>至少开展1次</w:t>
            </w:r>
            <w:r>
              <w:rPr>
                <w:rFonts w:hint="eastAsia" w:cs="宋体"/>
                <w:color w:val="auto"/>
                <w:spacing w:val="-1"/>
                <w:sz w:val="24"/>
                <w:szCs w:val="24"/>
                <w:highlight w:val="none"/>
                <w:lang w:val="en-US" w:eastAsia="zh-CN"/>
              </w:rPr>
              <w:t>全面</w:t>
            </w:r>
            <w:r>
              <w:rPr>
                <w:rFonts w:hint="eastAsia" w:ascii="宋体" w:hAnsi="宋体" w:eastAsia="宋体" w:cs="宋体"/>
                <w:color w:val="auto"/>
                <w:spacing w:val="-1"/>
                <w:sz w:val="24"/>
                <w:szCs w:val="24"/>
                <w:highlight w:val="none"/>
              </w:rPr>
              <w:t>清洁作业。</w:t>
            </w:r>
          </w:p>
        </w:tc>
      </w:tr>
      <w:tr w14:paraId="2BFB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atLeast"/>
          <w:jc w:val="center"/>
        </w:trPr>
        <w:tc>
          <w:tcPr>
            <w:tcW w:w="765" w:type="dxa"/>
            <w:vMerge w:val="continue"/>
            <w:vAlign w:val="center"/>
          </w:tcPr>
          <w:p w14:paraId="0A2C222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2101" w:type="dxa"/>
            <w:vMerge w:val="continue"/>
            <w:vAlign w:val="center"/>
          </w:tcPr>
          <w:p w14:paraId="282C927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6213" w:type="dxa"/>
            <w:vAlign w:val="center"/>
          </w:tcPr>
          <w:p w14:paraId="6FFAE17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20"/>
                <w:sz w:val="24"/>
                <w:szCs w:val="24"/>
                <w:highlight w:val="none"/>
                <w:lang w:val="en-US" w:eastAsia="zh-CN"/>
              </w:rPr>
              <w:t>4</w:t>
            </w:r>
            <w:r>
              <w:rPr>
                <w:rFonts w:hint="eastAsia" w:ascii="宋体" w:hAnsi="宋体" w:eastAsia="宋体" w:cs="宋体"/>
                <w:color w:val="auto"/>
                <w:spacing w:val="20"/>
                <w:sz w:val="24"/>
                <w:szCs w:val="24"/>
                <w:highlight w:val="none"/>
              </w:rPr>
              <w:t>）垃圾桶：桶体光洁无污迹、无痰迹；烟灰缸盖上无烟头、杂物；桶内垃圾不超过容积1/3，每日至少开展1次清洁作业。</w:t>
            </w:r>
          </w:p>
        </w:tc>
      </w:tr>
      <w:tr w14:paraId="296D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765" w:type="dxa"/>
            <w:vMerge w:val="continue"/>
            <w:vAlign w:val="center"/>
          </w:tcPr>
          <w:p w14:paraId="3FA80CA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2101" w:type="dxa"/>
            <w:vMerge w:val="continue"/>
            <w:vAlign w:val="center"/>
          </w:tcPr>
          <w:p w14:paraId="547F502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6213" w:type="dxa"/>
            <w:vAlign w:val="center"/>
          </w:tcPr>
          <w:p w14:paraId="2F1CB81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（5）</w:t>
            </w:r>
            <w:r>
              <w:rPr>
                <w:rFonts w:hint="eastAsia" w:ascii="宋体" w:hAnsi="宋体" w:eastAsia="宋体" w:cs="宋体"/>
                <w:color w:val="auto"/>
                <w:spacing w:val="20"/>
                <w:sz w:val="24"/>
                <w:szCs w:val="24"/>
                <w:highlight w:val="none"/>
                <w:lang w:val="en-US" w:eastAsia="zh-CN"/>
              </w:rPr>
              <w:t>绿化带、池塘内</w:t>
            </w:r>
            <w:r>
              <w:rPr>
                <w:rFonts w:hint="eastAsia" w:ascii="宋体" w:hAnsi="宋体" w:eastAsia="宋体" w:cs="宋体"/>
                <w:color w:val="auto"/>
                <w:spacing w:val="20"/>
                <w:sz w:val="24"/>
                <w:szCs w:val="24"/>
                <w:highlight w:val="none"/>
              </w:rPr>
              <w:t>内无杂物，每天至少开展1次巡查。</w:t>
            </w:r>
          </w:p>
        </w:tc>
      </w:tr>
      <w:tr w14:paraId="44E2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6" w:hRule="atLeast"/>
          <w:jc w:val="center"/>
        </w:trPr>
        <w:tc>
          <w:tcPr>
            <w:tcW w:w="765" w:type="dxa"/>
            <w:vMerge w:val="restart"/>
            <w:vAlign w:val="center"/>
          </w:tcPr>
          <w:p w14:paraId="4DF16A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2101" w:type="dxa"/>
            <w:vMerge w:val="restart"/>
            <w:vAlign w:val="center"/>
          </w:tcPr>
          <w:p w14:paraId="30D4313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楼宇</w:t>
            </w:r>
            <w:r>
              <w:rPr>
                <w:rFonts w:hint="eastAsia" w:ascii="宋体" w:hAnsi="宋体" w:eastAsia="宋体" w:cs="宋体"/>
                <w:color w:val="auto"/>
                <w:spacing w:val="-2"/>
                <w:sz w:val="24"/>
                <w:szCs w:val="24"/>
                <w:highlight w:val="none"/>
              </w:rPr>
              <w:t>区域保洁</w:t>
            </w:r>
          </w:p>
        </w:tc>
        <w:tc>
          <w:tcPr>
            <w:tcW w:w="6213" w:type="dxa"/>
            <w:vAlign w:val="center"/>
          </w:tcPr>
          <w:p w14:paraId="141904C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（1）大厅、楼内公共通道：</w:t>
            </w:r>
          </w:p>
          <w:p w14:paraId="3E62D75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position w:val="9"/>
                <w:sz w:val="24"/>
                <w:szCs w:val="24"/>
                <w:highlight w:val="none"/>
              </w:rPr>
              <w:t>①公共通道保持干净，无异味、无杂物、无积水，每日至少开展</w:t>
            </w:r>
            <w:r>
              <w:rPr>
                <w:rFonts w:hint="eastAsia" w:ascii="宋体" w:hAnsi="宋体" w:eastAsia="宋体" w:cs="宋体"/>
                <w:color w:val="auto"/>
                <w:spacing w:val="-4"/>
                <w:position w:val="9"/>
                <w:sz w:val="24"/>
                <w:szCs w:val="24"/>
                <w:highlight w:val="none"/>
                <w:lang w:val="en-US" w:eastAsia="zh-CN"/>
              </w:rPr>
              <w:t>2</w:t>
            </w:r>
            <w:r>
              <w:rPr>
                <w:rFonts w:hint="eastAsia" w:ascii="宋体" w:hAnsi="宋体" w:eastAsia="宋体" w:cs="宋体"/>
                <w:color w:val="auto"/>
                <w:spacing w:val="-4"/>
                <w:position w:val="9"/>
                <w:sz w:val="24"/>
                <w:szCs w:val="24"/>
                <w:highlight w:val="none"/>
              </w:rPr>
              <w:t>次清洁作业。</w:t>
            </w:r>
          </w:p>
          <w:p w14:paraId="69F9190E">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②门窗玻璃干净无尘，透光性好，每</w:t>
            </w:r>
            <w:r>
              <w:rPr>
                <w:rFonts w:hint="eastAsia" w:cs="宋体"/>
                <w:color w:val="auto"/>
                <w:spacing w:val="-4"/>
                <w:sz w:val="24"/>
                <w:szCs w:val="24"/>
                <w:highlight w:val="none"/>
                <w:lang w:eastAsia="zh-CN"/>
              </w:rPr>
              <w:t>季度</w:t>
            </w:r>
            <w:r>
              <w:rPr>
                <w:rFonts w:hint="eastAsia" w:ascii="宋体" w:hAnsi="宋体" w:eastAsia="宋体" w:cs="宋体"/>
                <w:color w:val="auto"/>
                <w:spacing w:val="-4"/>
                <w:sz w:val="24"/>
                <w:szCs w:val="24"/>
                <w:highlight w:val="none"/>
              </w:rPr>
              <w:t>至少开展1次清洁</w:t>
            </w:r>
            <w:r>
              <w:rPr>
                <w:rFonts w:hint="eastAsia" w:ascii="宋体" w:hAnsi="宋体" w:eastAsia="宋体" w:cs="宋体"/>
                <w:color w:val="auto"/>
                <w:spacing w:val="-5"/>
                <w:sz w:val="24"/>
                <w:szCs w:val="24"/>
                <w:highlight w:val="none"/>
              </w:rPr>
              <w:t>作业。</w:t>
            </w:r>
          </w:p>
          <w:p w14:paraId="6DE8D0B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③指示牌干净，无污渍，每日至少开展</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1次</w:t>
            </w:r>
            <w:r>
              <w:rPr>
                <w:rFonts w:hint="eastAsia" w:ascii="宋体" w:hAnsi="宋体" w:eastAsia="宋体" w:cs="宋体"/>
                <w:color w:val="auto"/>
                <w:spacing w:val="-3"/>
                <w:sz w:val="24"/>
                <w:szCs w:val="24"/>
                <w:highlight w:val="none"/>
              </w:rPr>
              <w:t>清洁作业。</w:t>
            </w:r>
          </w:p>
        </w:tc>
      </w:tr>
      <w:tr w14:paraId="4FB8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765" w:type="dxa"/>
            <w:vMerge w:val="continue"/>
            <w:vAlign w:val="center"/>
          </w:tcPr>
          <w:p w14:paraId="003E983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2101" w:type="dxa"/>
            <w:vMerge w:val="continue"/>
            <w:vAlign w:val="center"/>
          </w:tcPr>
          <w:p w14:paraId="7A52CF3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6213" w:type="dxa"/>
            <w:vAlign w:val="center"/>
          </w:tcPr>
          <w:p w14:paraId="012D7D7D">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pacing w:val="-2"/>
                <w:sz w:val="24"/>
                <w:szCs w:val="24"/>
                <w:highlight w:val="none"/>
                <w:lang w:val="en-US"/>
              </w:rPr>
            </w:pP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lang w:val="en-US"/>
              </w:rPr>
              <w:t>标识牌、门牌</w:t>
            </w:r>
            <w:r>
              <w:rPr>
                <w:rFonts w:hint="eastAsia" w:ascii="宋体" w:hAnsi="宋体" w:eastAsia="宋体" w:cs="宋体"/>
                <w:color w:val="auto"/>
                <w:spacing w:val="-2"/>
                <w:sz w:val="24"/>
                <w:szCs w:val="24"/>
                <w:highlight w:val="none"/>
                <w:lang w:val="en-US" w:eastAsia="zh-CN"/>
              </w:rPr>
              <w:t>、消防栓</w:t>
            </w:r>
            <w:r>
              <w:rPr>
                <w:rFonts w:hint="eastAsia" w:ascii="宋体" w:hAnsi="宋体" w:eastAsia="宋体" w:cs="宋体"/>
                <w:color w:val="auto"/>
                <w:spacing w:val="-2"/>
                <w:sz w:val="24"/>
                <w:szCs w:val="24"/>
                <w:highlight w:val="none"/>
                <w:lang w:val="en-US"/>
              </w:rPr>
              <w:t>：</w:t>
            </w:r>
          </w:p>
          <w:p w14:paraId="027315FE">
            <w:pPr>
              <w:pStyle w:val="15"/>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①</w:t>
            </w:r>
            <w:r>
              <w:rPr>
                <w:rFonts w:hint="eastAsia" w:ascii="宋体" w:hAnsi="宋体" w:eastAsia="宋体" w:cs="宋体"/>
                <w:color w:val="auto"/>
                <w:spacing w:val="-2"/>
                <w:sz w:val="24"/>
                <w:szCs w:val="24"/>
                <w:highlight w:val="none"/>
                <w:lang w:val="en-US"/>
              </w:rPr>
              <w:t>无尘、无污迹，每日至少开展1次清洁作业。</w:t>
            </w:r>
          </w:p>
        </w:tc>
      </w:tr>
      <w:tr w14:paraId="6509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765" w:type="dxa"/>
            <w:vMerge w:val="continue"/>
            <w:vAlign w:val="center"/>
          </w:tcPr>
          <w:p w14:paraId="7FAF865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2101" w:type="dxa"/>
            <w:vMerge w:val="continue"/>
            <w:vAlign w:val="center"/>
          </w:tcPr>
          <w:p w14:paraId="1C3DAC8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6213" w:type="dxa"/>
            <w:vAlign w:val="center"/>
          </w:tcPr>
          <w:p w14:paraId="692FA59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（3）楼梯及楼梯间保持干净、无异味、无杂物、无积水，每日至少开展1次清洁作业。</w:t>
            </w:r>
          </w:p>
        </w:tc>
      </w:tr>
      <w:tr w14:paraId="7B3A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atLeast"/>
          <w:jc w:val="center"/>
        </w:trPr>
        <w:tc>
          <w:tcPr>
            <w:tcW w:w="765" w:type="dxa"/>
            <w:vMerge w:val="continue"/>
            <w:vAlign w:val="center"/>
          </w:tcPr>
          <w:p w14:paraId="39D3E46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2101" w:type="dxa"/>
            <w:vMerge w:val="continue"/>
            <w:vAlign w:val="center"/>
          </w:tcPr>
          <w:p w14:paraId="6C71ACA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6213" w:type="dxa"/>
            <w:vAlign w:val="center"/>
          </w:tcPr>
          <w:p w14:paraId="642CDFA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pacing w:val="26"/>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）垃圾桶：桶体光洁无污迹、无痰迹；烟灰缸盖上无烟头、杂物；桶内垃圾不超过容积1/3，每日至少开展1次清洁作业。</w:t>
            </w:r>
          </w:p>
        </w:tc>
      </w:tr>
      <w:tr w14:paraId="7B5B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765" w:type="dxa"/>
            <w:vMerge w:val="continue"/>
            <w:vAlign w:val="center"/>
          </w:tcPr>
          <w:p w14:paraId="25E4FB2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2101" w:type="dxa"/>
            <w:vMerge w:val="continue"/>
            <w:vAlign w:val="center"/>
          </w:tcPr>
          <w:p w14:paraId="26855BC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6213" w:type="dxa"/>
            <w:vAlign w:val="center"/>
          </w:tcPr>
          <w:p w14:paraId="044729E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rPr>
              <w:t>）开水间保持干净、无异味、无杂物、无积水，每日至少开展1次清洁作业。</w:t>
            </w:r>
          </w:p>
        </w:tc>
      </w:tr>
      <w:tr w14:paraId="43DF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8" w:hRule="atLeast"/>
          <w:jc w:val="center"/>
        </w:trPr>
        <w:tc>
          <w:tcPr>
            <w:tcW w:w="765" w:type="dxa"/>
            <w:vMerge w:val="continue"/>
            <w:vAlign w:val="center"/>
          </w:tcPr>
          <w:p w14:paraId="58CE5FF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2101" w:type="dxa"/>
            <w:vMerge w:val="continue"/>
            <w:vAlign w:val="center"/>
          </w:tcPr>
          <w:p w14:paraId="20479C7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6213" w:type="dxa"/>
            <w:vAlign w:val="center"/>
          </w:tcPr>
          <w:p w14:paraId="11FD7872">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）作业工具间：</w:t>
            </w:r>
          </w:p>
          <w:p w14:paraId="6C42EA7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position w:val="9"/>
                <w:sz w:val="24"/>
                <w:szCs w:val="24"/>
                <w:highlight w:val="none"/>
              </w:rPr>
              <w:t>①保持干净，无异味、无杂物、无积水，每日至少开展</w:t>
            </w:r>
            <w:r>
              <w:rPr>
                <w:rFonts w:hint="eastAsia" w:ascii="宋体" w:hAnsi="宋体" w:eastAsia="宋体" w:cs="宋体"/>
                <w:color w:val="auto"/>
                <w:spacing w:val="-37"/>
                <w:position w:val="9"/>
                <w:sz w:val="24"/>
                <w:szCs w:val="24"/>
                <w:highlight w:val="none"/>
              </w:rPr>
              <w:t xml:space="preserve"> </w:t>
            </w:r>
            <w:r>
              <w:rPr>
                <w:rFonts w:hint="eastAsia" w:ascii="宋体" w:hAnsi="宋体" w:eastAsia="宋体" w:cs="宋体"/>
                <w:color w:val="auto"/>
                <w:spacing w:val="-4"/>
                <w:position w:val="9"/>
                <w:sz w:val="24"/>
                <w:szCs w:val="24"/>
                <w:highlight w:val="none"/>
                <w:lang w:val="en-US" w:eastAsia="zh-CN"/>
              </w:rPr>
              <w:t>1</w:t>
            </w:r>
            <w:r>
              <w:rPr>
                <w:rFonts w:hint="eastAsia" w:ascii="宋体" w:hAnsi="宋体" w:eastAsia="宋体" w:cs="宋体"/>
                <w:color w:val="auto"/>
                <w:spacing w:val="-4"/>
                <w:position w:val="9"/>
                <w:sz w:val="24"/>
                <w:szCs w:val="24"/>
                <w:highlight w:val="none"/>
              </w:rPr>
              <w:t>次清洁作业。</w:t>
            </w:r>
          </w:p>
          <w:p w14:paraId="061EBFF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②作业工具摆放整齐有序，表面干净无渍，每日消毒。</w:t>
            </w:r>
          </w:p>
        </w:tc>
      </w:tr>
      <w:tr w14:paraId="39D7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8" w:hRule="atLeast"/>
          <w:jc w:val="center"/>
        </w:trPr>
        <w:tc>
          <w:tcPr>
            <w:tcW w:w="765" w:type="dxa"/>
            <w:vMerge w:val="continue"/>
            <w:vAlign w:val="center"/>
          </w:tcPr>
          <w:p w14:paraId="7ACE23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2101" w:type="dxa"/>
            <w:vMerge w:val="continue"/>
            <w:vAlign w:val="center"/>
          </w:tcPr>
          <w:p w14:paraId="553851B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6213" w:type="dxa"/>
            <w:vAlign w:val="center"/>
          </w:tcPr>
          <w:p w14:paraId="574F0E9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）公共卫生间：</w:t>
            </w:r>
          </w:p>
          <w:p w14:paraId="7FC46E32">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position w:val="9"/>
                <w:sz w:val="24"/>
                <w:szCs w:val="24"/>
                <w:highlight w:val="none"/>
              </w:rPr>
              <w:t>①保持干净，无异味，垃圾无溢出，每日至少开展</w:t>
            </w:r>
            <w:r>
              <w:rPr>
                <w:rFonts w:hint="eastAsia" w:ascii="宋体" w:hAnsi="宋体" w:eastAsia="宋体" w:cs="宋体"/>
                <w:color w:val="auto"/>
                <w:spacing w:val="-37"/>
                <w:position w:val="9"/>
                <w:sz w:val="24"/>
                <w:szCs w:val="24"/>
                <w:highlight w:val="none"/>
              </w:rPr>
              <w:t xml:space="preserve"> </w:t>
            </w:r>
            <w:r>
              <w:rPr>
                <w:rFonts w:hint="eastAsia" w:ascii="宋体" w:hAnsi="宋体" w:eastAsia="宋体" w:cs="宋体"/>
                <w:color w:val="auto"/>
                <w:spacing w:val="-7"/>
                <w:position w:val="9"/>
                <w:sz w:val="24"/>
                <w:szCs w:val="24"/>
                <w:highlight w:val="none"/>
                <w:lang w:val="en-US" w:eastAsia="zh-CN"/>
              </w:rPr>
              <w:t>2</w:t>
            </w:r>
            <w:r>
              <w:rPr>
                <w:rFonts w:hint="eastAsia" w:ascii="宋体" w:hAnsi="宋体" w:eastAsia="宋体" w:cs="宋体"/>
                <w:color w:val="auto"/>
                <w:spacing w:val="-7"/>
                <w:position w:val="9"/>
                <w:sz w:val="24"/>
                <w:szCs w:val="24"/>
                <w:highlight w:val="none"/>
              </w:rPr>
              <w:t>次清洁</w:t>
            </w:r>
            <w:r>
              <w:rPr>
                <w:rFonts w:hint="eastAsia" w:ascii="宋体" w:hAnsi="宋体" w:eastAsia="宋体" w:cs="宋体"/>
                <w:color w:val="auto"/>
                <w:spacing w:val="-8"/>
                <w:position w:val="9"/>
                <w:sz w:val="24"/>
                <w:szCs w:val="24"/>
                <w:highlight w:val="none"/>
              </w:rPr>
              <w:t>作业。</w:t>
            </w:r>
          </w:p>
          <w:p w14:paraId="4DAD0B3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②及时补充厕纸等必要用品。</w:t>
            </w:r>
          </w:p>
        </w:tc>
      </w:tr>
      <w:tr w14:paraId="33EA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8" w:hRule="atLeast"/>
          <w:jc w:val="center"/>
        </w:trPr>
        <w:tc>
          <w:tcPr>
            <w:tcW w:w="765" w:type="dxa"/>
            <w:vMerge w:val="continue"/>
            <w:vAlign w:val="center"/>
          </w:tcPr>
          <w:p w14:paraId="794A54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2101" w:type="dxa"/>
            <w:vMerge w:val="continue"/>
            <w:vAlign w:val="center"/>
          </w:tcPr>
          <w:p w14:paraId="4E47054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6213" w:type="dxa"/>
            <w:vAlign w:val="center"/>
          </w:tcPr>
          <w:p w14:paraId="5FCEA65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）电梯轿厢：</w:t>
            </w:r>
          </w:p>
          <w:p w14:paraId="770FF1CE">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position w:val="9"/>
                <w:sz w:val="24"/>
                <w:szCs w:val="24"/>
                <w:highlight w:val="none"/>
              </w:rPr>
              <w:t>①保持干净，无污渍、无粘贴物、无异味，每日至少开展1次清洁作业。</w:t>
            </w:r>
          </w:p>
          <w:p w14:paraId="707785F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②灯具、操作指示板明亮。</w:t>
            </w:r>
          </w:p>
        </w:tc>
      </w:tr>
      <w:tr w14:paraId="0BAC0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atLeast"/>
          <w:jc w:val="center"/>
        </w:trPr>
        <w:tc>
          <w:tcPr>
            <w:tcW w:w="765" w:type="dxa"/>
            <w:vAlign w:val="center"/>
          </w:tcPr>
          <w:p w14:paraId="7ED794A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宋体" w:hAnsi="宋体" w:eastAsia="宋体" w:cs="宋体"/>
                <w:snapToGrid w:val="0"/>
                <w:color w:val="auto"/>
                <w:spacing w:val="18"/>
                <w:kern w:val="0"/>
                <w:sz w:val="24"/>
                <w:szCs w:val="24"/>
                <w:highlight w:val="none"/>
                <w:lang w:val="en-US" w:eastAsia="zh-CN" w:bidi="ar-SA"/>
              </w:rPr>
            </w:pPr>
            <w:r>
              <w:rPr>
                <w:rFonts w:hint="eastAsia" w:ascii="宋体" w:hAnsi="宋体" w:cs="宋体"/>
                <w:snapToGrid w:val="0"/>
                <w:color w:val="auto"/>
                <w:spacing w:val="18"/>
                <w:kern w:val="0"/>
                <w:sz w:val="24"/>
                <w:szCs w:val="24"/>
                <w:highlight w:val="none"/>
                <w:lang w:val="en-US" w:eastAsia="zh-CN" w:bidi="ar-SA"/>
              </w:rPr>
              <w:t>4</w:t>
            </w:r>
          </w:p>
        </w:tc>
        <w:tc>
          <w:tcPr>
            <w:tcW w:w="2101" w:type="dxa"/>
            <w:vAlign w:val="center"/>
          </w:tcPr>
          <w:p w14:paraId="6E24D0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spacing w:val="18"/>
                <w:kern w:val="0"/>
                <w:sz w:val="24"/>
                <w:szCs w:val="24"/>
                <w:highlight w:val="none"/>
                <w:lang w:val="en-US" w:eastAsia="en-US" w:bidi="ar-SA"/>
              </w:rPr>
            </w:pPr>
            <w:r>
              <w:rPr>
                <w:rFonts w:hint="eastAsia" w:ascii="宋体" w:hAnsi="宋体" w:eastAsia="宋体" w:cs="宋体"/>
                <w:snapToGrid w:val="0"/>
                <w:color w:val="auto"/>
                <w:spacing w:val="18"/>
                <w:kern w:val="0"/>
                <w:sz w:val="24"/>
                <w:szCs w:val="24"/>
                <w:highlight w:val="none"/>
                <w:lang w:val="en-US" w:eastAsia="en-US" w:bidi="ar-SA"/>
              </w:rPr>
              <w:t>会议室保洁</w:t>
            </w:r>
          </w:p>
        </w:tc>
        <w:tc>
          <w:tcPr>
            <w:tcW w:w="6213" w:type="dxa"/>
            <w:vAlign w:val="center"/>
          </w:tcPr>
          <w:p w14:paraId="4B76DDF5">
            <w:pPr>
              <w:pStyle w:val="17"/>
              <w:keepNext w:val="0"/>
              <w:keepLines w:val="0"/>
              <w:pageBreakBefore w:val="0"/>
              <w:widowControl/>
              <w:tabs>
                <w:tab w:val="left" w:pos="609"/>
              </w:tabs>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napToGrid w:val="0"/>
                <w:color w:val="auto"/>
                <w:spacing w:val="18"/>
                <w:kern w:val="0"/>
                <w:sz w:val="24"/>
                <w:szCs w:val="24"/>
                <w:highlight w:val="none"/>
                <w:lang w:val="en-US" w:eastAsia="en-US" w:bidi="ar-SA"/>
              </w:rPr>
            </w:pPr>
            <w:r>
              <w:rPr>
                <w:rFonts w:hint="eastAsia" w:ascii="宋体" w:hAnsi="宋体" w:eastAsia="宋体" w:cs="宋体"/>
                <w:snapToGrid w:val="0"/>
                <w:color w:val="auto"/>
                <w:spacing w:val="18"/>
                <w:kern w:val="0"/>
                <w:sz w:val="24"/>
                <w:szCs w:val="24"/>
                <w:highlight w:val="none"/>
                <w:lang w:val="en-US" w:eastAsia="en-US" w:bidi="ar-SA"/>
              </w:rPr>
              <w:t>会议室音视频设备、消防栓及开关插座、地面、门窗等保持表面干净，无尘无污迹，每周至少开展1次清洁作业。</w:t>
            </w:r>
          </w:p>
        </w:tc>
      </w:tr>
      <w:tr w14:paraId="324E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765" w:type="dxa"/>
            <w:vMerge w:val="restart"/>
            <w:vAlign w:val="center"/>
          </w:tcPr>
          <w:p w14:paraId="673FE1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2101" w:type="dxa"/>
            <w:vMerge w:val="restart"/>
            <w:vAlign w:val="center"/>
          </w:tcPr>
          <w:p w14:paraId="02345CD1">
            <w:pPr>
              <w:pStyle w:val="17"/>
              <w:keepNext w:val="0"/>
              <w:keepLines w:val="0"/>
              <w:pageBreakBefore w:val="0"/>
              <w:widowControl/>
              <w:tabs>
                <w:tab w:val="left" w:pos="1189"/>
              </w:tabs>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auto"/>
                <w:spacing w:val="18"/>
                <w:kern w:val="0"/>
                <w:sz w:val="24"/>
                <w:szCs w:val="24"/>
                <w:highlight w:val="none"/>
                <w:lang w:val="en-US" w:eastAsia="en-US" w:bidi="ar-SA"/>
              </w:rPr>
            </w:pPr>
            <w:r>
              <w:rPr>
                <w:rFonts w:hint="eastAsia" w:ascii="宋体" w:hAnsi="宋体" w:eastAsia="宋体" w:cs="宋体"/>
                <w:snapToGrid w:val="0"/>
                <w:color w:val="auto"/>
                <w:spacing w:val="18"/>
                <w:kern w:val="0"/>
                <w:sz w:val="24"/>
                <w:szCs w:val="24"/>
                <w:highlight w:val="none"/>
                <w:lang w:val="en-US" w:eastAsia="en-US" w:bidi="ar-SA"/>
              </w:rPr>
              <w:t>重大活动后勤保障</w:t>
            </w:r>
          </w:p>
        </w:tc>
        <w:tc>
          <w:tcPr>
            <w:tcW w:w="6213" w:type="dxa"/>
            <w:vAlign w:val="center"/>
          </w:tcPr>
          <w:p w14:paraId="4EFBC780">
            <w:pPr>
              <w:pStyle w:val="17"/>
              <w:keepNext w:val="0"/>
              <w:keepLines w:val="0"/>
              <w:pageBreakBefore w:val="0"/>
              <w:widowControl/>
              <w:tabs>
                <w:tab w:val="left" w:pos="609"/>
              </w:tabs>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napToGrid w:val="0"/>
                <w:color w:val="auto"/>
                <w:spacing w:val="18"/>
                <w:kern w:val="0"/>
                <w:sz w:val="24"/>
                <w:szCs w:val="24"/>
                <w:highlight w:val="none"/>
                <w:lang w:val="en-US" w:eastAsia="en-US" w:bidi="ar-SA"/>
              </w:rPr>
            </w:pPr>
            <w:r>
              <w:rPr>
                <w:rFonts w:hint="eastAsia" w:ascii="宋体" w:hAnsi="宋体" w:eastAsia="宋体" w:cs="宋体"/>
                <w:snapToGrid w:val="0"/>
                <w:color w:val="auto"/>
                <w:spacing w:val="18"/>
                <w:kern w:val="0"/>
                <w:sz w:val="24"/>
                <w:szCs w:val="24"/>
                <w:highlight w:val="none"/>
                <w:lang w:val="en-US" w:eastAsia="en-US" w:bidi="ar-SA"/>
              </w:rPr>
              <w:t>（1）配合做好活动会场布置工作及环境卫生保洁工作，做到整洁、干净。</w:t>
            </w:r>
          </w:p>
        </w:tc>
      </w:tr>
      <w:tr w14:paraId="10F4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765" w:type="dxa"/>
            <w:vMerge w:val="continue"/>
            <w:vAlign w:val="center"/>
          </w:tcPr>
          <w:p w14:paraId="0A4AFC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lang w:val="en-US" w:eastAsia="zh-CN"/>
              </w:rPr>
            </w:pPr>
          </w:p>
        </w:tc>
        <w:tc>
          <w:tcPr>
            <w:tcW w:w="2101" w:type="dxa"/>
            <w:vMerge w:val="continue"/>
            <w:vAlign w:val="center"/>
          </w:tcPr>
          <w:p w14:paraId="5F502C3D">
            <w:pPr>
              <w:pStyle w:val="17"/>
              <w:keepNext w:val="0"/>
              <w:keepLines w:val="0"/>
              <w:pageBreakBefore w:val="0"/>
              <w:widowControl/>
              <w:tabs>
                <w:tab w:val="left" w:pos="1189"/>
              </w:tabs>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auto"/>
                <w:spacing w:val="18"/>
                <w:kern w:val="0"/>
                <w:sz w:val="24"/>
                <w:szCs w:val="24"/>
                <w:highlight w:val="none"/>
                <w:lang w:val="en-US" w:eastAsia="en-US" w:bidi="ar-SA"/>
              </w:rPr>
            </w:pPr>
          </w:p>
        </w:tc>
        <w:tc>
          <w:tcPr>
            <w:tcW w:w="6213" w:type="dxa"/>
            <w:vAlign w:val="center"/>
          </w:tcPr>
          <w:p w14:paraId="283C123C">
            <w:pPr>
              <w:pStyle w:val="17"/>
              <w:keepNext w:val="0"/>
              <w:keepLines w:val="0"/>
              <w:pageBreakBefore w:val="0"/>
              <w:widowControl/>
              <w:tabs>
                <w:tab w:val="left" w:pos="609"/>
              </w:tabs>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napToGrid w:val="0"/>
                <w:color w:val="auto"/>
                <w:spacing w:val="18"/>
                <w:kern w:val="0"/>
                <w:sz w:val="24"/>
                <w:szCs w:val="24"/>
                <w:highlight w:val="none"/>
                <w:lang w:val="en-US" w:eastAsia="en-US" w:bidi="ar-SA"/>
              </w:rPr>
            </w:pPr>
            <w:r>
              <w:rPr>
                <w:rFonts w:hint="eastAsia" w:ascii="宋体" w:hAnsi="宋体" w:eastAsia="宋体" w:cs="宋体"/>
                <w:snapToGrid w:val="0"/>
                <w:color w:val="auto"/>
                <w:spacing w:val="18"/>
                <w:kern w:val="0"/>
                <w:sz w:val="24"/>
                <w:szCs w:val="24"/>
                <w:highlight w:val="none"/>
                <w:lang w:val="en-US" w:eastAsia="en-US" w:bidi="ar-SA"/>
              </w:rPr>
              <w:t>（2）配合做好活动收尾工作并对现场进行卫生清扫，保证整洁。</w:t>
            </w:r>
          </w:p>
        </w:tc>
      </w:tr>
      <w:tr w14:paraId="4396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765" w:type="dxa"/>
            <w:vMerge w:val="restart"/>
            <w:vAlign w:val="center"/>
          </w:tcPr>
          <w:p w14:paraId="62F32F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2101" w:type="dxa"/>
            <w:vMerge w:val="restart"/>
            <w:vAlign w:val="center"/>
          </w:tcPr>
          <w:p w14:paraId="0C933BD9">
            <w:pPr>
              <w:pStyle w:val="17"/>
              <w:keepNext w:val="0"/>
              <w:keepLines w:val="0"/>
              <w:pageBreakBefore w:val="0"/>
              <w:widowControl/>
              <w:tabs>
                <w:tab w:val="left" w:pos="1189"/>
              </w:tabs>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auto"/>
                <w:spacing w:val="18"/>
                <w:kern w:val="0"/>
                <w:sz w:val="24"/>
                <w:szCs w:val="24"/>
                <w:highlight w:val="none"/>
                <w:lang w:val="zh-CN" w:eastAsia="en-US" w:bidi="ar-SA"/>
              </w:rPr>
            </w:pPr>
            <w:r>
              <w:rPr>
                <w:rFonts w:hint="eastAsia" w:ascii="宋体" w:hAnsi="宋体" w:eastAsia="宋体" w:cs="宋体"/>
                <w:snapToGrid w:val="0"/>
                <w:color w:val="auto"/>
                <w:spacing w:val="18"/>
                <w:kern w:val="0"/>
                <w:sz w:val="24"/>
                <w:szCs w:val="24"/>
                <w:highlight w:val="none"/>
                <w:lang w:val="en-US" w:eastAsia="en-US" w:bidi="ar-SA"/>
              </w:rPr>
              <w:t>应急管理</w:t>
            </w:r>
          </w:p>
        </w:tc>
        <w:tc>
          <w:tcPr>
            <w:tcW w:w="6213" w:type="dxa"/>
            <w:vAlign w:val="center"/>
          </w:tcPr>
          <w:p w14:paraId="19BF9CCB">
            <w:pPr>
              <w:pStyle w:val="17"/>
              <w:keepNext w:val="0"/>
              <w:keepLines w:val="0"/>
              <w:pageBreakBefore w:val="0"/>
              <w:widowControl/>
              <w:tabs>
                <w:tab w:val="left" w:pos="604"/>
              </w:tabs>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napToGrid w:val="0"/>
                <w:color w:val="auto"/>
                <w:spacing w:val="18"/>
                <w:kern w:val="0"/>
                <w:sz w:val="24"/>
                <w:szCs w:val="24"/>
                <w:highlight w:val="none"/>
                <w:lang w:val="zh-CN" w:eastAsia="en-US" w:bidi="ar-SA"/>
              </w:rPr>
            </w:pPr>
            <w:r>
              <w:rPr>
                <w:rFonts w:hint="eastAsia" w:ascii="宋体" w:hAnsi="宋体" w:eastAsia="宋体" w:cs="宋体"/>
                <w:snapToGrid w:val="0"/>
                <w:color w:val="auto"/>
                <w:spacing w:val="18"/>
                <w:kern w:val="0"/>
                <w:sz w:val="24"/>
                <w:szCs w:val="24"/>
                <w:highlight w:val="none"/>
                <w:lang w:val="en-US" w:eastAsia="en-US" w:bidi="ar-SA"/>
              </w:rPr>
              <w:t>（1）处理公共秩序的突发事件。</w:t>
            </w:r>
          </w:p>
        </w:tc>
      </w:tr>
      <w:tr w14:paraId="6064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765" w:type="dxa"/>
            <w:vMerge w:val="continue"/>
            <w:vAlign w:val="center"/>
          </w:tcPr>
          <w:p w14:paraId="0C5A8F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lang w:val="en-US" w:eastAsia="zh-CN"/>
              </w:rPr>
            </w:pPr>
          </w:p>
        </w:tc>
        <w:tc>
          <w:tcPr>
            <w:tcW w:w="2101" w:type="dxa"/>
            <w:vMerge w:val="continue"/>
            <w:vAlign w:val="center"/>
          </w:tcPr>
          <w:p w14:paraId="048B2C5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52" w:firstLineChars="200"/>
              <w:jc w:val="center"/>
              <w:textAlignment w:val="baseline"/>
              <w:rPr>
                <w:rFonts w:hint="eastAsia" w:ascii="宋体" w:hAnsi="宋体" w:eastAsia="宋体" w:cs="宋体"/>
                <w:snapToGrid w:val="0"/>
                <w:color w:val="auto"/>
                <w:spacing w:val="18"/>
                <w:kern w:val="0"/>
                <w:sz w:val="24"/>
                <w:szCs w:val="24"/>
                <w:highlight w:val="none"/>
                <w:lang w:val="en-US" w:eastAsia="en-US" w:bidi="ar-SA"/>
              </w:rPr>
            </w:pPr>
          </w:p>
        </w:tc>
        <w:tc>
          <w:tcPr>
            <w:tcW w:w="6213" w:type="dxa"/>
            <w:vAlign w:val="center"/>
          </w:tcPr>
          <w:p w14:paraId="5531EC57">
            <w:pPr>
              <w:pStyle w:val="17"/>
              <w:keepNext w:val="0"/>
              <w:keepLines w:val="0"/>
              <w:pageBreakBefore w:val="0"/>
              <w:widowControl/>
              <w:tabs>
                <w:tab w:val="left" w:pos="604"/>
              </w:tabs>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napToGrid w:val="0"/>
                <w:color w:val="auto"/>
                <w:spacing w:val="18"/>
                <w:kern w:val="0"/>
                <w:sz w:val="24"/>
                <w:szCs w:val="24"/>
                <w:highlight w:val="none"/>
                <w:lang w:val="zh-CN" w:eastAsia="en-US" w:bidi="ar-SA"/>
              </w:rPr>
            </w:pPr>
            <w:r>
              <w:rPr>
                <w:rFonts w:hint="eastAsia" w:ascii="宋体" w:hAnsi="宋体" w:eastAsia="宋体" w:cs="宋体"/>
                <w:snapToGrid w:val="0"/>
                <w:color w:val="auto"/>
                <w:spacing w:val="18"/>
                <w:kern w:val="0"/>
                <w:sz w:val="24"/>
                <w:szCs w:val="24"/>
                <w:highlight w:val="none"/>
                <w:lang w:val="en-US" w:eastAsia="en-US" w:bidi="ar-SA"/>
              </w:rPr>
              <w:t>（2）对节假日重大活动期间突发事件的处理。</w:t>
            </w:r>
          </w:p>
        </w:tc>
      </w:tr>
      <w:tr w14:paraId="53C0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765" w:type="dxa"/>
            <w:vMerge w:val="continue"/>
            <w:vAlign w:val="center"/>
          </w:tcPr>
          <w:p w14:paraId="022FAD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lang w:val="en-US" w:eastAsia="zh-CN"/>
              </w:rPr>
            </w:pPr>
          </w:p>
        </w:tc>
        <w:tc>
          <w:tcPr>
            <w:tcW w:w="2101" w:type="dxa"/>
            <w:vMerge w:val="continue"/>
            <w:vAlign w:val="center"/>
          </w:tcPr>
          <w:p w14:paraId="54235D6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52" w:firstLineChars="200"/>
              <w:jc w:val="center"/>
              <w:textAlignment w:val="baseline"/>
              <w:rPr>
                <w:rFonts w:hint="eastAsia" w:ascii="宋体" w:hAnsi="宋体" w:eastAsia="宋体" w:cs="宋体"/>
                <w:snapToGrid w:val="0"/>
                <w:color w:val="auto"/>
                <w:spacing w:val="18"/>
                <w:kern w:val="0"/>
                <w:sz w:val="24"/>
                <w:szCs w:val="24"/>
                <w:highlight w:val="none"/>
                <w:lang w:val="en-US" w:eastAsia="en-US" w:bidi="ar-SA"/>
              </w:rPr>
            </w:pPr>
          </w:p>
        </w:tc>
        <w:tc>
          <w:tcPr>
            <w:tcW w:w="6213" w:type="dxa"/>
            <w:vAlign w:val="center"/>
          </w:tcPr>
          <w:p w14:paraId="230118A6">
            <w:pPr>
              <w:pStyle w:val="17"/>
              <w:keepNext w:val="0"/>
              <w:keepLines w:val="0"/>
              <w:pageBreakBefore w:val="0"/>
              <w:widowControl/>
              <w:tabs>
                <w:tab w:val="left" w:pos="604"/>
              </w:tabs>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napToGrid w:val="0"/>
                <w:color w:val="auto"/>
                <w:spacing w:val="18"/>
                <w:kern w:val="0"/>
                <w:sz w:val="24"/>
                <w:szCs w:val="24"/>
                <w:highlight w:val="none"/>
                <w:lang w:val="zh-CN" w:eastAsia="en-US" w:bidi="ar-SA"/>
              </w:rPr>
            </w:pPr>
            <w:r>
              <w:rPr>
                <w:rFonts w:hint="eastAsia" w:ascii="宋体" w:hAnsi="宋体" w:eastAsia="宋体" w:cs="宋体"/>
                <w:snapToGrid w:val="0"/>
                <w:color w:val="auto"/>
                <w:spacing w:val="18"/>
                <w:kern w:val="0"/>
                <w:sz w:val="24"/>
                <w:szCs w:val="24"/>
                <w:highlight w:val="none"/>
                <w:lang w:val="en-US" w:eastAsia="en-US" w:bidi="ar-SA"/>
              </w:rPr>
              <w:t>（3）对大风、雨雪天气的处理。</w:t>
            </w:r>
          </w:p>
        </w:tc>
      </w:tr>
      <w:tr w14:paraId="6661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765" w:type="dxa"/>
            <w:vMerge w:val="continue"/>
            <w:vAlign w:val="center"/>
          </w:tcPr>
          <w:p w14:paraId="617D81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lang w:val="en-US" w:eastAsia="zh-CN"/>
              </w:rPr>
            </w:pPr>
          </w:p>
        </w:tc>
        <w:tc>
          <w:tcPr>
            <w:tcW w:w="2101" w:type="dxa"/>
            <w:vMerge w:val="continue"/>
            <w:vAlign w:val="center"/>
          </w:tcPr>
          <w:p w14:paraId="4926B50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52" w:firstLineChars="200"/>
              <w:jc w:val="center"/>
              <w:textAlignment w:val="baseline"/>
              <w:rPr>
                <w:rFonts w:hint="eastAsia" w:ascii="宋体" w:hAnsi="宋体" w:eastAsia="宋体" w:cs="宋体"/>
                <w:snapToGrid w:val="0"/>
                <w:color w:val="auto"/>
                <w:spacing w:val="18"/>
                <w:kern w:val="0"/>
                <w:sz w:val="24"/>
                <w:szCs w:val="24"/>
                <w:highlight w:val="none"/>
                <w:lang w:val="en-US" w:eastAsia="en-US" w:bidi="ar-SA"/>
              </w:rPr>
            </w:pPr>
          </w:p>
        </w:tc>
        <w:tc>
          <w:tcPr>
            <w:tcW w:w="6213" w:type="dxa"/>
            <w:vAlign w:val="center"/>
          </w:tcPr>
          <w:p w14:paraId="51DC4F62">
            <w:pPr>
              <w:pStyle w:val="17"/>
              <w:keepNext w:val="0"/>
              <w:keepLines w:val="0"/>
              <w:pageBreakBefore w:val="0"/>
              <w:widowControl/>
              <w:tabs>
                <w:tab w:val="left" w:pos="609"/>
              </w:tabs>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napToGrid w:val="0"/>
                <w:color w:val="auto"/>
                <w:spacing w:val="18"/>
                <w:kern w:val="0"/>
                <w:sz w:val="24"/>
                <w:szCs w:val="24"/>
                <w:highlight w:val="none"/>
                <w:lang w:val="zh-CN" w:eastAsia="en-US" w:bidi="ar-SA"/>
              </w:rPr>
            </w:pPr>
            <w:r>
              <w:rPr>
                <w:rFonts w:hint="eastAsia" w:ascii="宋体" w:hAnsi="宋体" w:eastAsia="宋体" w:cs="宋体"/>
                <w:snapToGrid w:val="0"/>
                <w:color w:val="auto"/>
                <w:spacing w:val="18"/>
                <w:kern w:val="0"/>
                <w:sz w:val="24"/>
                <w:szCs w:val="24"/>
                <w:highlight w:val="none"/>
                <w:lang w:val="en-US" w:eastAsia="en-US" w:bidi="ar-SA"/>
              </w:rPr>
              <w:t>（4）对上级突击检查的处理。</w:t>
            </w:r>
          </w:p>
        </w:tc>
      </w:tr>
      <w:tr w14:paraId="7EF2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765" w:type="dxa"/>
            <w:vMerge w:val="continue"/>
            <w:vAlign w:val="center"/>
          </w:tcPr>
          <w:p w14:paraId="596C135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lang w:val="en-US" w:eastAsia="zh-CN"/>
              </w:rPr>
            </w:pPr>
          </w:p>
        </w:tc>
        <w:tc>
          <w:tcPr>
            <w:tcW w:w="2101" w:type="dxa"/>
            <w:vMerge w:val="continue"/>
            <w:vAlign w:val="center"/>
          </w:tcPr>
          <w:p w14:paraId="6429DCC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52" w:firstLineChars="200"/>
              <w:jc w:val="center"/>
              <w:textAlignment w:val="baseline"/>
              <w:rPr>
                <w:rFonts w:hint="eastAsia" w:ascii="宋体" w:hAnsi="宋体" w:eastAsia="宋体" w:cs="宋体"/>
                <w:snapToGrid w:val="0"/>
                <w:color w:val="auto"/>
                <w:spacing w:val="18"/>
                <w:kern w:val="0"/>
                <w:sz w:val="24"/>
                <w:szCs w:val="24"/>
                <w:highlight w:val="none"/>
                <w:lang w:val="en-US" w:eastAsia="en-US" w:bidi="ar-SA"/>
              </w:rPr>
            </w:pPr>
          </w:p>
        </w:tc>
        <w:tc>
          <w:tcPr>
            <w:tcW w:w="6213" w:type="dxa"/>
            <w:vAlign w:val="center"/>
          </w:tcPr>
          <w:p w14:paraId="73D731B3">
            <w:pPr>
              <w:pStyle w:val="17"/>
              <w:keepNext w:val="0"/>
              <w:keepLines w:val="0"/>
              <w:pageBreakBefore w:val="0"/>
              <w:widowControl/>
              <w:tabs>
                <w:tab w:val="left" w:pos="604"/>
              </w:tabs>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napToGrid w:val="0"/>
                <w:color w:val="auto"/>
                <w:spacing w:val="18"/>
                <w:kern w:val="0"/>
                <w:sz w:val="24"/>
                <w:szCs w:val="24"/>
                <w:highlight w:val="none"/>
                <w:lang w:val="en-US" w:eastAsia="en-US" w:bidi="ar-SA"/>
              </w:rPr>
            </w:pPr>
            <w:r>
              <w:rPr>
                <w:rFonts w:hint="eastAsia" w:ascii="宋体" w:hAnsi="宋体" w:eastAsia="宋体" w:cs="宋体"/>
                <w:snapToGrid w:val="0"/>
                <w:color w:val="auto"/>
                <w:spacing w:val="18"/>
                <w:kern w:val="0"/>
                <w:sz w:val="24"/>
                <w:szCs w:val="24"/>
                <w:highlight w:val="none"/>
                <w:lang w:val="en-US" w:eastAsia="en-US" w:bidi="ar-SA"/>
              </w:rPr>
              <w:t>（5）建立各类安全管理措施及应急处理预案。</w:t>
            </w:r>
          </w:p>
        </w:tc>
      </w:tr>
      <w:tr w14:paraId="576A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atLeast"/>
          <w:jc w:val="center"/>
        </w:trPr>
        <w:tc>
          <w:tcPr>
            <w:tcW w:w="765" w:type="dxa"/>
            <w:vMerge w:val="restart"/>
            <w:vAlign w:val="center"/>
          </w:tcPr>
          <w:p w14:paraId="3D81A8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2101" w:type="dxa"/>
            <w:vMerge w:val="restart"/>
            <w:vAlign w:val="center"/>
          </w:tcPr>
          <w:p w14:paraId="1520200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垃圾处理</w:t>
            </w:r>
          </w:p>
        </w:tc>
        <w:tc>
          <w:tcPr>
            <w:tcW w:w="6213" w:type="dxa"/>
            <w:vAlign w:val="center"/>
          </w:tcPr>
          <w:p w14:paraId="74DCCF31">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（1）在指定位置摆放分类垃圾桶，</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3"/>
                <w:sz w:val="24"/>
                <w:szCs w:val="24"/>
                <w:highlight w:val="none"/>
              </w:rPr>
              <w:t>并在显著处张贴垃圾分类标识。分类垃圾桶和垃圾分类标识根据所</w:t>
            </w:r>
            <w:r>
              <w:rPr>
                <w:rFonts w:hint="eastAsia" w:ascii="宋体" w:hAnsi="宋体" w:eastAsia="宋体" w:cs="宋体"/>
                <w:color w:val="auto"/>
                <w:spacing w:val="-1"/>
                <w:sz w:val="24"/>
                <w:szCs w:val="24"/>
                <w:highlight w:val="none"/>
              </w:rPr>
              <w:t>在城市的要求设置。</w:t>
            </w:r>
          </w:p>
        </w:tc>
      </w:tr>
      <w:tr w14:paraId="6000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765" w:type="dxa"/>
            <w:vMerge w:val="continue"/>
            <w:vAlign w:val="center"/>
          </w:tcPr>
          <w:p w14:paraId="09BF18C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2101" w:type="dxa"/>
            <w:vMerge w:val="continue"/>
            <w:vAlign w:val="center"/>
          </w:tcPr>
          <w:p w14:paraId="3E9BF0B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6213" w:type="dxa"/>
            <w:vAlign w:val="center"/>
          </w:tcPr>
          <w:p w14:paraId="0330A02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（2）桶身表面干净无污渍，每日开展至少1次清洁作业。</w:t>
            </w:r>
          </w:p>
        </w:tc>
      </w:tr>
      <w:tr w14:paraId="5E99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765" w:type="dxa"/>
            <w:vMerge w:val="continue"/>
            <w:vAlign w:val="center"/>
          </w:tcPr>
          <w:p w14:paraId="592D750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2101" w:type="dxa"/>
            <w:vMerge w:val="continue"/>
            <w:vAlign w:val="center"/>
          </w:tcPr>
          <w:p w14:paraId="191F794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6213" w:type="dxa"/>
            <w:vAlign w:val="center"/>
          </w:tcPr>
          <w:p w14:paraId="72C36B9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（3）垃圾中转房保持整洁，无明显异味，每日至少开展1次清洁作业。</w:t>
            </w:r>
          </w:p>
        </w:tc>
      </w:tr>
      <w:tr w14:paraId="530A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765" w:type="dxa"/>
            <w:vMerge w:val="continue"/>
            <w:vAlign w:val="center"/>
          </w:tcPr>
          <w:p w14:paraId="3A2F7EA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2101" w:type="dxa"/>
            <w:vMerge w:val="continue"/>
            <w:vAlign w:val="center"/>
          </w:tcPr>
          <w:p w14:paraId="67FA91E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6213" w:type="dxa"/>
            <w:vAlign w:val="center"/>
          </w:tcPr>
          <w:p w14:paraId="3F826AE5">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w:t>
            </w:r>
            <w:r>
              <w:rPr>
                <w:rFonts w:hint="eastAsia" w:cs="宋体"/>
                <w:color w:val="auto"/>
                <w:spacing w:val="-5"/>
                <w:sz w:val="24"/>
                <w:szCs w:val="24"/>
                <w:highlight w:val="none"/>
                <w:lang w:val="en-US" w:eastAsia="zh-CN"/>
              </w:rPr>
              <w:t>4</w:t>
            </w:r>
            <w:r>
              <w:rPr>
                <w:rFonts w:hint="eastAsia" w:ascii="宋体" w:hAnsi="宋体" w:eastAsia="宋体" w:cs="宋体"/>
                <w:color w:val="auto"/>
                <w:spacing w:val="-5"/>
                <w:sz w:val="24"/>
                <w:szCs w:val="24"/>
                <w:highlight w:val="none"/>
              </w:rPr>
              <w:t>）每个工作日内要对楼层产生的垃圾，进行清理分类，并运至垃圾集中堆放点。</w:t>
            </w:r>
          </w:p>
        </w:tc>
      </w:tr>
      <w:tr w14:paraId="4AF4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765" w:type="dxa"/>
            <w:vMerge w:val="continue"/>
            <w:vAlign w:val="center"/>
          </w:tcPr>
          <w:p w14:paraId="0D32D06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2101" w:type="dxa"/>
            <w:vMerge w:val="continue"/>
            <w:vAlign w:val="center"/>
          </w:tcPr>
          <w:p w14:paraId="3125A71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6213" w:type="dxa"/>
            <w:vAlign w:val="center"/>
          </w:tcPr>
          <w:p w14:paraId="06FC2F8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cs="宋体"/>
                <w:color w:val="auto"/>
                <w:spacing w:val="-8"/>
                <w:sz w:val="24"/>
                <w:szCs w:val="24"/>
                <w:highlight w:val="none"/>
                <w:lang w:val="en-US" w:eastAsia="zh-CN"/>
              </w:rPr>
              <w:t>5</w:t>
            </w:r>
            <w:r>
              <w:rPr>
                <w:rFonts w:hint="eastAsia" w:ascii="宋体" w:hAnsi="宋体" w:eastAsia="宋体" w:cs="宋体"/>
                <w:color w:val="auto"/>
                <w:spacing w:val="-8"/>
                <w:sz w:val="24"/>
                <w:szCs w:val="24"/>
                <w:highlight w:val="none"/>
              </w:rPr>
              <w:t>）垃圾装袋，日产日清。</w:t>
            </w:r>
          </w:p>
        </w:tc>
      </w:tr>
      <w:tr w14:paraId="6778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765" w:type="dxa"/>
            <w:vMerge w:val="continue"/>
            <w:vAlign w:val="center"/>
          </w:tcPr>
          <w:p w14:paraId="6215BF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2101" w:type="dxa"/>
            <w:vMerge w:val="continue"/>
            <w:vAlign w:val="center"/>
          </w:tcPr>
          <w:p w14:paraId="56B1D47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6213" w:type="dxa"/>
            <w:vAlign w:val="center"/>
          </w:tcPr>
          <w:p w14:paraId="143D51B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）定期清洁、定期喷洒消毒和灭蚊蝇药物。</w:t>
            </w:r>
          </w:p>
        </w:tc>
      </w:tr>
      <w:tr w14:paraId="4ECA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765" w:type="dxa"/>
            <w:vMerge w:val="continue"/>
            <w:tcBorders>
              <w:bottom w:val="single" w:color="auto" w:sz="4" w:space="0"/>
            </w:tcBorders>
            <w:vAlign w:val="center"/>
          </w:tcPr>
          <w:p w14:paraId="3F2030C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2101" w:type="dxa"/>
            <w:vMerge w:val="continue"/>
            <w:tcBorders>
              <w:bottom w:val="single" w:color="auto" w:sz="4" w:space="0"/>
            </w:tcBorders>
            <w:vAlign w:val="center"/>
          </w:tcPr>
          <w:p w14:paraId="7C10BAB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color w:val="auto"/>
                <w:sz w:val="24"/>
                <w:szCs w:val="24"/>
                <w:highlight w:val="none"/>
              </w:rPr>
            </w:pPr>
          </w:p>
        </w:tc>
        <w:tc>
          <w:tcPr>
            <w:tcW w:w="6213" w:type="dxa"/>
            <w:tcBorders>
              <w:bottom w:val="single" w:color="auto" w:sz="4" w:space="0"/>
            </w:tcBorders>
            <w:vAlign w:val="center"/>
          </w:tcPr>
          <w:p w14:paraId="24687FC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做好垃圾分类管理的宣传工作，督促并引导全员参与垃圾分类投放。</w:t>
            </w:r>
          </w:p>
        </w:tc>
      </w:tr>
      <w:tr w14:paraId="2052F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765" w:type="dxa"/>
            <w:vMerge w:val="restart"/>
            <w:tcBorders>
              <w:top w:val="single" w:color="auto" w:sz="4" w:space="0"/>
              <w:left w:val="single" w:color="auto" w:sz="4" w:space="0"/>
              <w:bottom w:val="single" w:color="auto" w:sz="4" w:space="0"/>
              <w:right w:val="single" w:color="auto" w:sz="4" w:space="0"/>
            </w:tcBorders>
            <w:vAlign w:val="center"/>
          </w:tcPr>
          <w:p w14:paraId="30667DE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2101" w:type="dxa"/>
            <w:vMerge w:val="restart"/>
            <w:tcBorders>
              <w:top w:val="single" w:color="auto" w:sz="4" w:space="0"/>
              <w:left w:val="single" w:color="auto" w:sz="4" w:space="0"/>
              <w:bottom w:val="single" w:color="auto" w:sz="4" w:space="0"/>
              <w:right w:val="single" w:color="auto" w:sz="4" w:space="0"/>
            </w:tcBorders>
            <w:vAlign w:val="top"/>
          </w:tcPr>
          <w:p w14:paraId="46026CC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sz w:val="24"/>
                <w:szCs w:val="24"/>
                <w:highlight w:val="none"/>
              </w:rPr>
            </w:pPr>
          </w:p>
          <w:p w14:paraId="3D63809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sz w:val="24"/>
                <w:szCs w:val="24"/>
                <w:highlight w:val="none"/>
              </w:rPr>
            </w:pPr>
          </w:p>
          <w:p w14:paraId="5BC3E85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卫生消毒</w:t>
            </w:r>
          </w:p>
        </w:tc>
        <w:tc>
          <w:tcPr>
            <w:tcW w:w="6213" w:type="dxa"/>
            <w:tcBorders>
              <w:top w:val="single" w:color="auto" w:sz="4" w:space="0"/>
              <w:left w:val="single" w:color="auto" w:sz="4" w:space="0"/>
              <w:bottom w:val="single" w:color="auto" w:sz="4" w:space="0"/>
              <w:right w:val="single" w:color="auto" w:sz="4" w:space="0"/>
            </w:tcBorders>
            <w:vAlign w:val="top"/>
          </w:tcPr>
          <w:p w14:paraId="5E1B2BC8">
            <w:pPr>
              <w:pStyle w:val="15"/>
              <w:spacing w:before="34" w:line="240" w:lineRule="auto"/>
              <w:ind w:right="2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（1）办公用房区域、公共场所区域和周围环境预防性卫生消毒，消</w:t>
            </w:r>
            <w:r>
              <w:rPr>
                <w:rFonts w:hint="eastAsia" w:ascii="宋体" w:hAnsi="宋体" w:eastAsia="宋体" w:cs="宋体"/>
                <w:color w:val="auto"/>
                <w:spacing w:val="-1"/>
                <w:sz w:val="24"/>
                <w:szCs w:val="24"/>
                <w:highlight w:val="none"/>
              </w:rPr>
              <w:t>毒后及时通风，每周至少开展1</w:t>
            </w:r>
            <w:r>
              <w:rPr>
                <w:rFonts w:hint="eastAsia" w:ascii="宋体" w:hAnsi="宋体" w:eastAsia="宋体" w:cs="宋体"/>
                <w:color w:val="auto"/>
                <w:spacing w:val="-3"/>
                <w:sz w:val="24"/>
                <w:szCs w:val="24"/>
                <w:highlight w:val="none"/>
              </w:rPr>
              <w:t>次作业。</w:t>
            </w:r>
          </w:p>
        </w:tc>
      </w:tr>
      <w:tr w14:paraId="4910F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765" w:type="dxa"/>
            <w:vMerge w:val="continue"/>
            <w:tcBorders>
              <w:top w:val="single" w:color="auto" w:sz="4" w:space="0"/>
              <w:left w:val="single" w:color="auto" w:sz="4" w:space="0"/>
              <w:bottom w:val="single" w:color="auto" w:sz="4" w:space="0"/>
              <w:right w:val="single" w:color="auto" w:sz="4" w:space="0"/>
            </w:tcBorders>
            <w:vAlign w:val="top"/>
          </w:tcPr>
          <w:p w14:paraId="728AA6ED">
            <w:pPr>
              <w:spacing w:line="240" w:lineRule="auto"/>
              <w:rPr>
                <w:rFonts w:hint="eastAsia" w:ascii="宋体" w:hAnsi="宋体" w:eastAsia="宋体" w:cs="宋体"/>
                <w:color w:val="auto"/>
                <w:sz w:val="24"/>
                <w:szCs w:val="24"/>
                <w:highlight w:val="none"/>
              </w:rPr>
            </w:pPr>
          </w:p>
        </w:tc>
        <w:tc>
          <w:tcPr>
            <w:tcW w:w="2101" w:type="dxa"/>
            <w:vMerge w:val="continue"/>
            <w:tcBorders>
              <w:top w:val="single" w:color="auto" w:sz="4" w:space="0"/>
              <w:left w:val="single" w:color="auto" w:sz="4" w:space="0"/>
              <w:bottom w:val="single" w:color="auto" w:sz="4" w:space="0"/>
              <w:right w:val="single" w:color="auto" w:sz="4" w:space="0"/>
            </w:tcBorders>
            <w:vAlign w:val="top"/>
          </w:tcPr>
          <w:p w14:paraId="3F1E9398">
            <w:pPr>
              <w:spacing w:line="240" w:lineRule="auto"/>
              <w:rPr>
                <w:rFonts w:hint="eastAsia" w:ascii="宋体" w:hAnsi="宋体" w:eastAsia="宋体" w:cs="宋体"/>
                <w:color w:val="auto"/>
                <w:sz w:val="24"/>
                <w:szCs w:val="24"/>
                <w:highlight w:val="none"/>
              </w:rPr>
            </w:pPr>
          </w:p>
        </w:tc>
        <w:tc>
          <w:tcPr>
            <w:tcW w:w="6213" w:type="dxa"/>
            <w:tcBorders>
              <w:top w:val="single" w:color="auto" w:sz="4" w:space="0"/>
              <w:left w:val="single" w:color="auto" w:sz="4" w:space="0"/>
              <w:bottom w:val="single" w:color="auto" w:sz="4" w:space="0"/>
              <w:right w:val="single" w:color="auto" w:sz="4" w:space="0"/>
            </w:tcBorders>
            <w:vAlign w:val="top"/>
          </w:tcPr>
          <w:p w14:paraId="5BC4CFFC">
            <w:pPr>
              <w:pStyle w:val="15"/>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（2）采取综合措施消灭老鼠、蟑螂，控制室内外蚊虫孳生，达到基本无蝇，每季度</w:t>
            </w:r>
            <w:r>
              <w:rPr>
                <w:rFonts w:hint="eastAsia" w:ascii="宋体" w:hAnsi="宋体" w:eastAsia="宋体" w:cs="宋体"/>
                <w:color w:val="auto"/>
                <w:spacing w:val="-5"/>
                <w:sz w:val="24"/>
                <w:szCs w:val="24"/>
                <w:highlight w:val="none"/>
              </w:rPr>
              <w:t>至少开展1次作业。</w:t>
            </w:r>
          </w:p>
        </w:tc>
      </w:tr>
      <w:tr w14:paraId="2C5A7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jc w:val="center"/>
        </w:trPr>
        <w:tc>
          <w:tcPr>
            <w:tcW w:w="765" w:type="dxa"/>
            <w:vMerge w:val="continue"/>
            <w:tcBorders>
              <w:top w:val="single" w:color="auto" w:sz="4" w:space="0"/>
              <w:left w:val="single" w:color="auto" w:sz="4" w:space="0"/>
              <w:bottom w:val="single" w:color="auto" w:sz="4" w:space="0"/>
              <w:right w:val="single" w:color="auto" w:sz="4" w:space="0"/>
            </w:tcBorders>
            <w:vAlign w:val="top"/>
          </w:tcPr>
          <w:p w14:paraId="3A87E386">
            <w:pPr>
              <w:spacing w:line="240" w:lineRule="auto"/>
              <w:rPr>
                <w:rFonts w:hint="eastAsia" w:ascii="宋体" w:hAnsi="宋体" w:eastAsia="宋体" w:cs="宋体"/>
                <w:color w:val="auto"/>
                <w:sz w:val="24"/>
                <w:szCs w:val="24"/>
                <w:highlight w:val="none"/>
              </w:rPr>
            </w:pPr>
          </w:p>
        </w:tc>
        <w:tc>
          <w:tcPr>
            <w:tcW w:w="2101" w:type="dxa"/>
            <w:vMerge w:val="continue"/>
            <w:tcBorders>
              <w:top w:val="single" w:color="auto" w:sz="4" w:space="0"/>
              <w:left w:val="single" w:color="auto" w:sz="4" w:space="0"/>
              <w:bottom w:val="single" w:color="auto" w:sz="4" w:space="0"/>
              <w:right w:val="single" w:color="auto" w:sz="4" w:space="0"/>
            </w:tcBorders>
            <w:vAlign w:val="top"/>
          </w:tcPr>
          <w:p w14:paraId="0B7AA632">
            <w:pPr>
              <w:spacing w:line="240" w:lineRule="auto"/>
              <w:rPr>
                <w:rFonts w:hint="eastAsia" w:ascii="宋体" w:hAnsi="宋体" w:eastAsia="宋体" w:cs="宋体"/>
                <w:color w:val="auto"/>
                <w:sz w:val="24"/>
                <w:szCs w:val="24"/>
                <w:highlight w:val="none"/>
              </w:rPr>
            </w:pPr>
          </w:p>
        </w:tc>
        <w:tc>
          <w:tcPr>
            <w:tcW w:w="6213" w:type="dxa"/>
            <w:tcBorders>
              <w:top w:val="single" w:color="auto" w:sz="4" w:space="0"/>
              <w:left w:val="single" w:color="auto" w:sz="4" w:space="0"/>
              <w:bottom w:val="single" w:color="auto" w:sz="4" w:space="0"/>
              <w:right w:val="single" w:color="auto" w:sz="4" w:space="0"/>
            </w:tcBorders>
            <w:vAlign w:val="top"/>
          </w:tcPr>
          <w:p w14:paraId="5E4184D3">
            <w:pPr>
              <w:pStyle w:val="15"/>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（3）发生公共卫生事件时，邀请专业单位开展</w:t>
            </w:r>
            <w:r>
              <w:rPr>
                <w:rFonts w:hint="eastAsia" w:ascii="宋体" w:hAnsi="宋体" w:eastAsia="宋体" w:cs="宋体"/>
                <w:color w:val="auto"/>
                <w:spacing w:val="-4"/>
                <w:sz w:val="24"/>
                <w:szCs w:val="24"/>
                <w:highlight w:val="none"/>
              </w:rPr>
              <w:t>消毒、检测等工作。</w:t>
            </w:r>
          </w:p>
        </w:tc>
      </w:tr>
    </w:tbl>
    <w:p w14:paraId="0E3CE4BC">
      <w:pPr>
        <w:spacing w:line="261" w:lineRule="auto"/>
        <w:rPr>
          <w:rFonts w:hint="eastAsia" w:ascii="宋体" w:hAnsi="宋体" w:eastAsia="宋体" w:cs="宋体"/>
          <w:color w:val="auto"/>
          <w:sz w:val="24"/>
          <w:szCs w:val="24"/>
          <w:highlight w:val="none"/>
        </w:rPr>
      </w:pPr>
    </w:p>
    <w:p w14:paraId="144CFFCE">
      <w:pPr>
        <w:spacing w:line="261" w:lineRule="auto"/>
        <w:rPr>
          <w:rFonts w:hint="eastAsia" w:ascii="宋体" w:hAnsi="宋体" w:eastAsia="宋体" w:cs="宋体"/>
          <w:color w:val="auto"/>
          <w:sz w:val="24"/>
          <w:szCs w:val="24"/>
          <w:highlight w:val="none"/>
        </w:rPr>
      </w:pPr>
    </w:p>
    <w:p w14:paraId="01155755">
      <w:pPr>
        <w:spacing w:line="261" w:lineRule="auto"/>
        <w:rPr>
          <w:rFonts w:hint="eastAsia" w:ascii="宋体" w:hAnsi="宋体" w:eastAsia="宋体" w:cs="宋体"/>
          <w:color w:val="auto"/>
          <w:sz w:val="24"/>
          <w:szCs w:val="24"/>
          <w:highlight w:val="none"/>
        </w:rPr>
      </w:pPr>
    </w:p>
    <w:p w14:paraId="28C7033B">
      <w:pPr>
        <w:spacing w:line="261" w:lineRule="auto"/>
        <w:rPr>
          <w:rFonts w:hint="eastAsia" w:ascii="宋体" w:hAnsi="宋体" w:eastAsia="宋体" w:cs="宋体"/>
          <w:color w:val="auto"/>
          <w:sz w:val="24"/>
          <w:szCs w:val="24"/>
          <w:highlight w:val="none"/>
        </w:rPr>
      </w:pPr>
    </w:p>
    <w:p w14:paraId="46D88042">
      <w:pPr>
        <w:pStyle w:val="9"/>
        <w:rPr>
          <w:rFonts w:hint="eastAsia" w:ascii="宋体" w:hAnsi="宋体" w:eastAsia="宋体" w:cs="宋体"/>
          <w:color w:val="auto"/>
          <w:sz w:val="24"/>
          <w:szCs w:val="24"/>
          <w:highlight w:val="none"/>
        </w:rPr>
      </w:pPr>
    </w:p>
    <w:p w14:paraId="433651C3">
      <w:pPr>
        <w:rPr>
          <w:rFonts w:hint="eastAsia" w:ascii="宋体" w:hAnsi="宋体" w:eastAsia="宋体" w:cs="宋体"/>
          <w:color w:val="auto"/>
          <w:sz w:val="24"/>
          <w:szCs w:val="24"/>
          <w:highlight w:val="none"/>
        </w:rPr>
      </w:pPr>
    </w:p>
    <w:p w14:paraId="00FCDFA1">
      <w:pPr>
        <w:pStyle w:val="9"/>
        <w:rPr>
          <w:rFonts w:hint="eastAsia" w:ascii="宋体" w:hAnsi="宋体" w:eastAsia="宋体" w:cs="宋体"/>
          <w:color w:val="auto"/>
          <w:sz w:val="24"/>
          <w:szCs w:val="24"/>
          <w:highlight w:val="none"/>
        </w:rPr>
      </w:pPr>
    </w:p>
    <w:p w14:paraId="4D49D245">
      <w:pPr>
        <w:rPr>
          <w:rFonts w:hint="eastAsia"/>
        </w:rPr>
      </w:pPr>
    </w:p>
    <w:p w14:paraId="160B84E8">
      <w:pPr>
        <w:spacing w:before="90" w:line="186" w:lineRule="auto"/>
        <w:ind w:left="541"/>
        <w:outlineLvl w:val="0"/>
        <w:rPr>
          <w:rFonts w:hint="eastAsia" w:ascii="宋体" w:hAnsi="宋体" w:eastAsia="宋体" w:cs="宋体"/>
          <w:color w:val="auto"/>
          <w:sz w:val="24"/>
          <w:szCs w:val="24"/>
          <w:highlight w:val="none"/>
        </w:rPr>
      </w:pPr>
      <w:r>
        <w:rPr>
          <w:rFonts w:hint="eastAsia" w:ascii="宋体" w:hAnsi="宋体" w:cs="宋体"/>
          <w:b/>
          <w:bCs/>
          <w:color w:val="auto"/>
          <w:spacing w:val="-1"/>
          <w:sz w:val="24"/>
          <w:szCs w:val="24"/>
          <w:highlight w:val="none"/>
          <w:lang w:val="en-US" w:eastAsia="zh-CN"/>
        </w:rPr>
        <w:t>5</w:t>
      </w:r>
      <w:r>
        <w:rPr>
          <w:rFonts w:hint="eastAsia" w:ascii="宋体" w:hAnsi="宋体" w:eastAsia="宋体" w:cs="宋体"/>
          <w:b/>
          <w:bCs/>
          <w:color w:val="auto"/>
          <w:spacing w:val="-1"/>
          <w:sz w:val="24"/>
          <w:szCs w:val="24"/>
          <w:highlight w:val="none"/>
          <w:lang w:val="en-US" w:eastAsia="zh-CN"/>
        </w:rPr>
        <w:t>、安保</w:t>
      </w:r>
      <w:r>
        <w:rPr>
          <w:rFonts w:hint="eastAsia" w:ascii="宋体" w:hAnsi="宋体" w:eastAsia="宋体" w:cs="宋体"/>
          <w:b/>
          <w:bCs/>
          <w:color w:val="auto"/>
          <w:spacing w:val="-1"/>
          <w:sz w:val="24"/>
          <w:szCs w:val="24"/>
          <w:highlight w:val="none"/>
        </w:rPr>
        <w:t>服务</w:t>
      </w:r>
    </w:p>
    <w:p w14:paraId="2A6B9A07">
      <w:pPr>
        <w:spacing w:line="29" w:lineRule="exact"/>
        <w:rPr>
          <w:rFonts w:hint="eastAsia" w:ascii="宋体" w:hAnsi="宋体" w:eastAsia="宋体" w:cs="宋体"/>
          <w:color w:val="auto"/>
          <w:sz w:val="24"/>
          <w:szCs w:val="24"/>
          <w:highlight w:val="none"/>
        </w:rPr>
      </w:pP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2106"/>
        <w:gridCol w:w="6174"/>
      </w:tblGrid>
      <w:tr w14:paraId="3616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791" w:type="dxa"/>
            <w:vAlign w:val="top"/>
          </w:tcPr>
          <w:p w14:paraId="4496D0F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序号</w:t>
            </w:r>
          </w:p>
        </w:tc>
        <w:tc>
          <w:tcPr>
            <w:tcW w:w="2106" w:type="dxa"/>
            <w:vAlign w:val="top"/>
          </w:tcPr>
          <w:p w14:paraId="049FE1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服务内容</w:t>
            </w:r>
          </w:p>
        </w:tc>
        <w:tc>
          <w:tcPr>
            <w:tcW w:w="6174" w:type="dxa"/>
            <w:vAlign w:val="top"/>
          </w:tcPr>
          <w:p w14:paraId="424C5B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服务标准</w:t>
            </w:r>
          </w:p>
        </w:tc>
      </w:tr>
      <w:tr w14:paraId="4831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791" w:type="dxa"/>
            <w:vMerge w:val="restart"/>
            <w:vAlign w:val="center"/>
          </w:tcPr>
          <w:p w14:paraId="6EC5ECE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06" w:type="dxa"/>
            <w:vMerge w:val="restart"/>
            <w:vAlign w:val="center"/>
          </w:tcPr>
          <w:p w14:paraId="7B34E3F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基本要求</w:t>
            </w:r>
          </w:p>
        </w:tc>
        <w:tc>
          <w:tcPr>
            <w:tcW w:w="6174" w:type="dxa"/>
            <w:vAlign w:val="top"/>
          </w:tcPr>
          <w:p w14:paraId="45DE8B4E">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（1）建立保安服务相关制度，并按照执行。</w:t>
            </w:r>
          </w:p>
        </w:tc>
      </w:tr>
      <w:tr w14:paraId="62DE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791" w:type="dxa"/>
            <w:vMerge w:val="continue"/>
            <w:vAlign w:val="center"/>
          </w:tcPr>
          <w:p w14:paraId="2B8CE0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2106" w:type="dxa"/>
            <w:vMerge w:val="continue"/>
            <w:vAlign w:val="center"/>
          </w:tcPr>
          <w:p w14:paraId="791D364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6174" w:type="dxa"/>
            <w:vAlign w:val="top"/>
          </w:tcPr>
          <w:p w14:paraId="12ADB6D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（2）对巡查、值守及异常情况等做好相关记录，填写规范，保存完好。</w:t>
            </w:r>
          </w:p>
        </w:tc>
      </w:tr>
      <w:tr w14:paraId="007D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791" w:type="dxa"/>
            <w:vMerge w:val="continue"/>
            <w:vAlign w:val="center"/>
          </w:tcPr>
          <w:p w14:paraId="4024AF8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2106" w:type="dxa"/>
            <w:vMerge w:val="continue"/>
            <w:vAlign w:val="center"/>
          </w:tcPr>
          <w:p w14:paraId="43D0BBF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6174" w:type="dxa"/>
            <w:vAlign w:val="top"/>
          </w:tcPr>
          <w:p w14:paraId="7F4A8925">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（3）配备保安服务必要的器材。</w:t>
            </w:r>
          </w:p>
        </w:tc>
      </w:tr>
      <w:tr w14:paraId="0E63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791" w:type="dxa"/>
            <w:vMerge w:val="restart"/>
            <w:vAlign w:val="center"/>
          </w:tcPr>
          <w:p w14:paraId="7E0437D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p w14:paraId="04D36F7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106" w:type="dxa"/>
            <w:vMerge w:val="restart"/>
            <w:vAlign w:val="center"/>
          </w:tcPr>
          <w:p w14:paraId="5F9718C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p w14:paraId="1478612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出入管理</w:t>
            </w:r>
          </w:p>
        </w:tc>
        <w:tc>
          <w:tcPr>
            <w:tcW w:w="6174" w:type="dxa"/>
            <w:vAlign w:val="top"/>
          </w:tcPr>
          <w:p w14:paraId="2FDDBE8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cs="宋体"/>
                <w:color w:val="auto"/>
                <w:spacing w:val="-1"/>
                <w:sz w:val="24"/>
                <w:szCs w:val="24"/>
                <w:highlight w:val="none"/>
                <w:lang w:eastAsia="zh-CN"/>
              </w:rPr>
              <w:t>院内</w:t>
            </w:r>
            <w:r>
              <w:rPr>
                <w:rFonts w:hint="eastAsia" w:ascii="宋体" w:hAnsi="宋体" w:eastAsia="宋体" w:cs="宋体"/>
                <w:color w:val="auto"/>
                <w:spacing w:val="-1"/>
                <w:sz w:val="24"/>
                <w:szCs w:val="24"/>
                <w:highlight w:val="none"/>
              </w:rPr>
              <w:t>出入口应当实行24小时值班制。</w:t>
            </w:r>
          </w:p>
        </w:tc>
      </w:tr>
      <w:tr w14:paraId="77DA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91" w:type="dxa"/>
            <w:vMerge w:val="continue"/>
            <w:vAlign w:val="center"/>
          </w:tcPr>
          <w:p w14:paraId="5CC105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2106" w:type="dxa"/>
            <w:vMerge w:val="continue"/>
            <w:vAlign w:val="center"/>
          </w:tcPr>
          <w:p w14:paraId="7BE717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6174" w:type="dxa"/>
            <w:vAlign w:val="top"/>
          </w:tcPr>
          <w:p w14:paraId="451E7122">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（2）设置门岗。</w:t>
            </w:r>
          </w:p>
        </w:tc>
      </w:tr>
      <w:tr w14:paraId="5678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6" w:hRule="atLeast"/>
          <w:jc w:val="center"/>
        </w:trPr>
        <w:tc>
          <w:tcPr>
            <w:tcW w:w="791" w:type="dxa"/>
            <w:vMerge w:val="continue"/>
            <w:vAlign w:val="center"/>
          </w:tcPr>
          <w:p w14:paraId="15FEFD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2106" w:type="dxa"/>
            <w:vMerge w:val="continue"/>
            <w:vAlign w:val="center"/>
          </w:tcPr>
          <w:p w14:paraId="4CE878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6174" w:type="dxa"/>
            <w:vAlign w:val="top"/>
          </w:tcPr>
          <w:p w14:paraId="7EE21A7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（3）在出入口对外来人员及其携带大件物品、外来车辆进行询问和记录，并与相关部门取得联系，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同意后方可进入。</w:t>
            </w:r>
          </w:p>
        </w:tc>
      </w:tr>
      <w:tr w14:paraId="5048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jc w:val="center"/>
        </w:trPr>
        <w:tc>
          <w:tcPr>
            <w:tcW w:w="791" w:type="dxa"/>
            <w:vMerge w:val="continue"/>
            <w:vAlign w:val="center"/>
          </w:tcPr>
          <w:p w14:paraId="04634FA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2106" w:type="dxa"/>
            <w:vMerge w:val="continue"/>
            <w:vAlign w:val="center"/>
          </w:tcPr>
          <w:p w14:paraId="77B3A6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6174" w:type="dxa"/>
            <w:vAlign w:val="top"/>
          </w:tcPr>
          <w:p w14:paraId="14BC0AD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（4）大件物品搬出有相关部门开具的证明和清单，经核实后放行。</w:t>
            </w:r>
          </w:p>
        </w:tc>
      </w:tr>
      <w:tr w14:paraId="2E27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8" w:hRule="atLeast"/>
          <w:jc w:val="center"/>
        </w:trPr>
        <w:tc>
          <w:tcPr>
            <w:tcW w:w="791" w:type="dxa"/>
            <w:vMerge w:val="continue"/>
            <w:vAlign w:val="center"/>
          </w:tcPr>
          <w:p w14:paraId="557EBE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2106" w:type="dxa"/>
            <w:vMerge w:val="continue"/>
            <w:vAlign w:val="center"/>
          </w:tcPr>
          <w:p w14:paraId="65B843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6174" w:type="dxa"/>
            <w:vAlign w:val="top"/>
          </w:tcPr>
          <w:p w14:paraId="74E1534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（5）排查可疑人员，对于不出示证件、不按规定登记、不听劝阻而强行闯入者，及时劝离，必要时</w:t>
            </w:r>
            <w:r>
              <w:rPr>
                <w:rFonts w:hint="eastAsia" w:ascii="宋体" w:hAnsi="宋体" w:eastAsia="宋体" w:cs="宋体"/>
                <w:color w:val="auto"/>
                <w:spacing w:val="-1"/>
                <w:sz w:val="24"/>
                <w:szCs w:val="24"/>
                <w:highlight w:val="none"/>
              </w:rPr>
              <w:t>通知公安机关进行处理。</w:t>
            </w:r>
          </w:p>
        </w:tc>
      </w:tr>
      <w:tr w14:paraId="6458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791" w:type="dxa"/>
            <w:vMerge w:val="restart"/>
            <w:vAlign w:val="center"/>
          </w:tcPr>
          <w:p w14:paraId="57B3E1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106" w:type="dxa"/>
            <w:vMerge w:val="restart"/>
            <w:vAlign w:val="center"/>
          </w:tcPr>
          <w:p w14:paraId="3BA9821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值班巡查</w:t>
            </w:r>
          </w:p>
        </w:tc>
        <w:tc>
          <w:tcPr>
            <w:tcW w:w="6174" w:type="dxa"/>
            <w:vAlign w:val="top"/>
          </w:tcPr>
          <w:p w14:paraId="4111876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（1）建立24小时值班巡查制度。</w:t>
            </w:r>
          </w:p>
        </w:tc>
      </w:tr>
      <w:tr w14:paraId="45F40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791" w:type="dxa"/>
            <w:vMerge w:val="continue"/>
            <w:vAlign w:val="center"/>
          </w:tcPr>
          <w:p w14:paraId="46B5812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2106" w:type="dxa"/>
            <w:vMerge w:val="continue"/>
            <w:vAlign w:val="center"/>
          </w:tcPr>
          <w:p w14:paraId="07A8FA6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6174" w:type="dxa"/>
            <w:vAlign w:val="top"/>
          </w:tcPr>
          <w:p w14:paraId="4958EB3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（2）制定巡查路线，按照指定时间和路线执行，加强重点区域、重点部位及装修区域的巡查。</w:t>
            </w:r>
          </w:p>
        </w:tc>
      </w:tr>
      <w:tr w14:paraId="187A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791" w:type="dxa"/>
            <w:vMerge w:val="continue"/>
            <w:vAlign w:val="center"/>
          </w:tcPr>
          <w:p w14:paraId="782B61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2106" w:type="dxa"/>
            <w:vMerge w:val="continue"/>
            <w:vAlign w:val="center"/>
          </w:tcPr>
          <w:p w14:paraId="208C7A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6174" w:type="dxa"/>
            <w:vAlign w:val="top"/>
          </w:tcPr>
          <w:p w14:paraId="6C87B95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（3）巡查期间保持通信设施设备畅通，遇到异常情况立即上报并在现场采取相应措施。</w:t>
            </w:r>
          </w:p>
        </w:tc>
      </w:tr>
      <w:tr w14:paraId="5C31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791" w:type="dxa"/>
            <w:vMerge w:val="continue"/>
            <w:vAlign w:val="center"/>
          </w:tcPr>
          <w:p w14:paraId="2C39D62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2106" w:type="dxa"/>
            <w:vMerge w:val="continue"/>
            <w:vAlign w:val="center"/>
          </w:tcPr>
          <w:p w14:paraId="6EE8812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6174" w:type="dxa"/>
            <w:vAlign w:val="top"/>
          </w:tcPr>
          <w:p w14:paraId="51CFB90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（4）收到监控室指令后，巡查人员及时到达指定地点并迅速采取相应措施。</w:t>
            </w:r>
          </w:p>
        </w:tc>
      </w:tr>
      <w:tr w14:paraId="1BD9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791" w:type="dxa"/>
            <w:vMerge w:val="restart"/>
            <w:vAlign w:val="center"/>
          </w:tcPr>
          <w:p w14:paraId="2D9C02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p w14:paraId="11FEBF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106" w:type="dxa"/>
            <w:vMerge w:val="restart"/>
            <w:vAlign w:val="center"/>
          </w:tcPr>
          <w:p w14:paraId="6C1140F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监控值守</w:t>
            </w:r>
          </w:p>
        </w:tc>
        <w:tc>
          <w:tcPr>
            <w:tcW w:w="6174" w:type="dxa"/>
            <w:vAlign w:val="top"/>
          </w:tcPr>
          <w:p w14:paraId="2275AD8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rPr>
              <w:t>）监控设备24小时正常运行，监控室实行专人24小时值班制度。</w:t>
            </w:r>
          </w:p>
        </w:tc>
      </w:tr>
      <w:tr w14:paraId="6F3D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91" w:type="dxa"/>
            <w:vMerge w:val="continue"/>
            <w:vAlign w:val="center"/>
          </w:tcPr>
          <w:p w14:paraId="6AFA4E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2106" w:type="dxa"/>
            <w:vMerge w:val="continue"/>
            <w:vAlign w:val="center"/>
          </w:tcPr>
          <w:p w14:paraId="2E1C648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6174" w:type="dxa"/>
            <w:vAlign w:val="top"/>
          </w:tcPr>
          <w:p w14:paraId="5DE569A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w:t>
            </w:r>
            <w:r>
              <w:rPr>
                <w:rFonts w:hint="eastAsia" w:cs="宋体"/>
                <w:color w:val="auto"/>
                <w:spacing w:val="-3"/>
                <w:sz w:val="24"/>
                <w:szCs w:val="24"/>
                <w:highlight w:val="none"/>
                <w:lang w:val="en-US" w:eastAsia="zh-CN"/>
              </w:rPr>
              <w:t>2</w:t>
            </w:r>
            <w:r>
              <w:rPr>
                <w:rFonts w:hint="eastAsia" w:ascii="宋体" w:hAnsi="宋体" w:eastAsia="宋体" w:cs="宋体"/>
                <w:color w:val="auto"/>
                <w:spacing w:val="-3"/>
                <w:sz w:val="24"/>
                <w:szCs w:val="24"/>
                <w:highlight w:val="none"/>
              </w:rPr>
              <w:t>）值班期间遵守操作规程和保密制度，做好监控记录的保存工作。</w:t>
            </w:r>
          </w:p>
        </w:tc>
      </w:tr>
      <w:tr w14:paraId="6E7F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791" w:type="dxa"/>
            <w:vMerge w:val="continue"/>
            <w:vAlign w:val="center"/>
          </w:tcPr>
          <w:p w14:paraId="264906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2106" w:type="dxa"/>
            <w:vMerge w:val="continue"/>
            <w:vAlign w:val="center"/>
          </w:tcPr>
          <w:p w14:paraId="0E1731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6174" w:type="dxa"/>
            <w:vAlign w:val="top"/>
          </w:tcPr>
          <w:p w14:paraId="7732DA9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）无关人员进入监控室或查阅监控记录，经授权人批准并做好相关记录。</w:t>
            </w:r>
          </w:p>
        </w:tc>
      </w:tr>
      <w:tr w14:paraId="651E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7" w:hRule="atLeast"/>
          <w:jc w:val="center"/>
        </w:trPr>
        <w:tc>
          <w:tcPr>
            <w:tcW w:w="791" w:type="dxa"/>
            <w:vMerge w:val="continue"/>
            <w:vAlign w:val="center"/>
          </w:tcPr>
          <w:p w14:paraId="6857076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2106" w:type="dxa"/>
            <w:vMerge w:val="continue"/>
            <w:vAlign w:val="center"/>
          </w:tcPr>
          <w:p w14:paraId="414E7A2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6174" w:type="dxa"/>
            <w:vAlign w:val="top"/>
          </w:tcPr>
          <w:p w14:paraId="7CDEF88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rPr>
              <w:t>）监控室收到火情等报警信号、其他异常情况信号后，及时报警并安排其他安保人员前往现场进</w:t>
            </w:r>
            <w:r>
              <w:rPr>
                <w:rFonts w:hint="eastAsia" w:ascii="宋体" w:hAnsi="宋体" w:eastAsia="宋体" w:cs="宋体"/>
                <w:color w:val="auto"/>
                <w:spacing w:val="-3"/>
                <w:sz w:val="24"/>
                <w:szCs w:val="24"/>
                <w:highlight w:val="none"/>
              </w:rPr>
              <w:t>行处理。</w:t>
            </w:r>
          </w:p>
        </w:tc>
      </w:tr>
      <w:tr w14:paraId="2A86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91" w:type="dxa"/>
            <w:vMerge w:val="restart"/>
            <w:vAlign w:val="center"/>
          </w:tcPr>
          <w:p w14:paraId="2FD4E12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106" w:type="dxa"/>
            <w:vMerge w:val="restart"/>
            <w:vAlign w:val="center"/>
          </w:tcPr>
          <w:p w14:paraId="651D5A2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车辆停放</w:t>
            </w:r>
          </w:p>
        </w:tc>
        <w:tc>
          <w:tcPr>
            <w:tcW w:w="6174" w:type="dxa"/>
            <w:vAlign w:val="top"/>
          </w:tcPr>
          <w:p w14:paraId="0D5D8652">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（1）车辆行驶路线设置合理、规范， 导向标志完整、清晰</w:t>
            </w:r>
            <w:r>
              <w:rPr>
                <w:rFonts w:hint="eastAsia" w:cs="宋体"/>
                <w:color w:val="auto"/>
                <w:spacing w:val="-4"/>
                <w:sz w:val="24"/>
                <w:szCs w:val="24"/>
                <w:highlight w:val="none"/>
                <w:lang w:val="en-US" w:eastAsia="zh-CN"/>
              </w:rPr>
              <w:t>.</w:t>
            </w:r>
            <w:r>
              <w:rPr>
                <w:rFonts w:hint="eastAsia" w:ascii="宋体" w:hAnsi="宋体" w:eastAsia="宋体" w:cs="宋体"/>
                <w:color w:val="auto"/>
                <w:spacing w:val="23"/>
                <w:sz w:val="24"/>
                <w:szCs w:val="24"/>
                <w:highlight w:val="none"/>
              </w:rPr>
              <w:t xml:space="preserve"> </w:t>
            </w:r>
          </w:p>
        </w:tc>
      </w:tr>
      <w:tr w14:paraId="5E52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91" w:type="dxa"/>
            <w:vMerge w:val="continue"/>
            <w:vAlign w:val="center"/>
          </w:tcPr>
          <w:p w14:paraId="5C8D2C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2106" w:type="dxa"/>
            <w:vMerge w:val="continue"/>
            <w:vAlign w:val="center"/>
          </w:tcPr>
          <w:p w14:paraId="294D739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pacing w:val="-2"/>
                <w:sz w:val="24"/>
                <w:szCs w:val="24"/>
                <w:highlight w:val="none"/>
              </w:rPr>
            </w:pPr>
          </w:p>
        </w:tc>
        <w:tc>
          <w:tcPr>
            <w:tcW w:w="6174" w:type="dxa"/>
            <w:vAlign w:val="top"/>
          </w:tcPr>
          <w:p w14:paraId="44F1BB1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pacing w:val="23"/>
                <w:sz w:val="24"/>
                <w:szCs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val="en-US" w:eastAsia="zh-CN"/>
              </w:rPr>
              <w:t>按照采购人</w:t>
            </w:r>
            <w:r>
              <w:rPr>
                <w:rFonts w:hint="eastAsia" w:ascii="宋体" w:hAnsi="宋体" w:eastAsia="宋体" w:cs="宋体"/>
                <w:color w:val="auto"/>
                <w:sz w:val="24"/>
                <w:szCs w:val="24"/>
                <w:highlight w:val="none"/>
              </w:rPr>
              <w:t>规划</w:t>
            </w:r>
            <w:r>
              <w:rPr>
                <w:rFonts w:hint="eastAsia" w:cs="宋体"/>
                <w:color w:val="auto"/>
                <w:sz w:val="24"/>
                <w:szCs w:val="24"/>
                <w:highlight w:val="none"/>
                <w:lang w:val="en-US" w:eastAsia="zh-CN"/>
              </w:rPr>
              <w:t>的</w:t>
            </w:r>
            <w:r>
              <w:rPr>
                <w:rFonts w:hint="eastAsia" w:ascii="宋体" w:hAnsi="宋体" w:eastAsia="宋体" w:cs="宋体"/>
                <w:color w:val="auto"/>
                <w:sz w:val="24"/>
                <w:szCs w:val="24"/>
                <w:highlight w:val="none"/>
              </w:rPr>
              <w:t>车辆停放区域，张贴车辆引导标识，对车辆及停放区域实行规范管理。</w:t>
            </w:r>
          </w:p>
        </w:tc>
      </w:tr>
      <w:tr w14:paraId="5A71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791" w:type="dxa"/>
            <w:vMerge w:val="continue"/>
            <w:vAlign w:val="center"/>
          </w:tcPr>
          <w:p w14:paraId="56226F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2106" w:type="dxa"/>
            <w:vMerge w:val="continue"/>
            <w:vAlign w:val="center"/>
          </w:tcPr>
          <w:p w14:paraId="096A3B5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6174" w:type="dxa"/>
            <w:vAlign w:val="top"/>
          </w:tcPr>
          <w:p w14:paraId="4E99907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（3）严禁在办公楼的公用走道、楼梯间、安全出口处等公共区域停放车辆或充电。</w:t>
            </w:r>
          </w:p>
        </w:tc>
      </w:tr>
      <w:tr w14:paraId="4859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91" w:type="dxa"/>
            <w:vMerge w:val="continue"/>
            <w:vAlign w:val="center"/>
          </w:tcPr>
          <w:p w14:paraId="600FC0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2106" w:type="dxa"/>
            <w:vMerge w:val="continue"/>
            <w:vAlign w:val="center"/>
          </w:tcPr>
          <w:p w14:paraId="3F6FCB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6174" w:type="dxa"/>
            <w:vAlign w:val="top"/>
          </w:tcPr>
          <w:p w14:paraId="7B16A34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cs="宋体"/>
                <w:color w:val="auto"/>
                <w:sz w:val="24"/>
                <w:szCs w:val="24"/>
                <w:highlight w:val="none"/>
                <w:lang w:val="en-US" w:eastAsia="zh-CN"/>
              </w:rPr>
              <w:t>引导</w:t>
            </w:r>
            <w:r>
              <w:rPr>
                <w:rFonts w:hint="eastAsia" w:ascii="宋体" w:hAnsi="宋体" w:eastAsia="宋体" w:cs="宋体"/>
                <w:color w:val="auto"/>
                <w:sz w:val="24"/>
                <w:szCs w:val="24"/>
                <w:highlight w:val="none"/>
              </w:rPr>
              <w:t>非机动车定点有序停放。</w:t>
            </w:r>
          </w:p>
        </w:tc>
      </w:tr>
      <w:tr w14:paraId="3A85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91" w:type="dxa"/>
            <w:vMerge w:val="continue"/>
            <w:vAlign w:val="center"/>
          </w:tcPr>
          <w:p w14:paraId="2B548F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2106" w:type="dxa"/>
            <w:vMerge w:val="continue"/>
            <w:vAlign w:val="center"/>
          </w:tcPr>
          <w:p w14:paraId="5397102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6174" w:type="dxa"/>
            <w:vAlign w:val="top"/>
          </w:tcPr>
          <w:p w14:paraId="1BDB1F61">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（5）发现车辆异常情况及时通知车主，并做好登记；发生交通事故、自然灾害等意外事故时及时赶</w:t>
            </w:r>
            <w:r>
              <w:rPr>
                <w:rFonts w:hint="eastAsia" w:ascii="宋体" w:hAnsi="宋体" w:eastAsia="宋体" w:cs="宋体"/>
                <w:color w:val="auto"/>
                <w:spacing w:val="-6"/>
                <w:sz w:val="24"/>
                <w:szCs w:val="24"/>
                <w:highlight w:val="none"/>
              </w:rPr>
              <w:t>赴现场疏导和协助处理，响应时间不超过3分钟。</w:t>
            </w:r>
          </w:p>
        </w:tc>
      </w:tr>
      <w:tr w14:paraId="4B06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91" w:type="dxa"/>
            <w:vMerge w:val="restart"/>
            <w:vAlign w:val="center"/>
          </w:tcPr>
          <w:p w14:paraId="0335F03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2106" w:type="dxa"/>
            <w:vMerge w:val="restart"/>
            <w:vAlign w:val="center"/>
          </w:tcPr>
          <w:p w14:paraId="07075D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消防安全管理</w:t>
            </w:r>
          </w:p>
        </w:tc>
        <w:tc>
          <w:tcPr>
            <w:tcW w:w="6174" w:type="dxa"/>
            <w:shd w:val="clear" w:color="auto" w:fill="auto"/>
            <w:vAlign w:val="top"/>
          </w:tcPr>
          <w:p w14:paraId="79579D1D">
            <w:pPr>
              <w:pStyle w:val="15"/>
              <w:spacing w:before="93" w:line="221" w:lineRule="auto"/>
              <w:rPr>
                <w:rFonts w:hint="eastAsia" w:ascii="宋体" w:hAnsi="宋体" w:eastAsia="宋体" w:cs="宋体"/>
                <w:color w:val="auto"/>
                <w:sz w:val="24"/>
                <w:szCs w:val="24"/>
                <w:highlight w:val="none"/>
                <w:lang w:val="en-US" w:eastAsia="en-US" w:bidi="ar-SA"/>
              </w:rPr>
            </w:pPr>
            <w:r>
              <w:rPr>
                <w:rFonts w:hint="eastAsia" w:ascii="宋体" w:hAnsi="宋体" w:eastAsia="宋体" w:cs="宋体"/>
                <w:color w:val="auto"/>
                <w:spacing w:val="-3"/>
                <w:sz w:val="24"/>
                <w:szCs w:val="24"/>
                <w:highlight w:val="none"/>
              </w:rPr>
              <w:t>（1）建立消防安全责任制， 确定各级消</w:t>
            </w:r>
            <w:r>
              <w:rPr>
                <w:rFonts w:hint="eastAsia" w:ascii="宋体" w:hAnsi="宋体" w:eastAsia="宋体" w:cs="宋体"/>
                <w:color w:val="auto"/>
                <w:spacing w:val="-4"/>
                <w:sz w:val="24"/>
                <w:szCs w:val="24"/>
                <w:highlight w:val="none"/>
              </w:rPr>
              <w:t>防安全责任人及其职责。</w:t>
            </w:r>
          </w:p>
        </w:tc>
      </w:tr>
      <w:tr w14:paraId="5FDE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791" w:type="dxa"/>
            <w:vMerge w:val="continue"/>
            <w:vAlign w:val="center"/>
          </w:tcPr>
          <w:p w14:paraId="0364E2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cs="宋体"/>
                <w:color w:val="auto"/>
                <w:sz w:val="24"/>
                <w:szCs w:val="24"/>
                <w:highlight w:val="none"/>
                <w:lang w:val="en-US" w:eastAsia="zh-CN"/>
              </w:rPr>
            </w:pPr>
          </w:p>
        </w:tc>
        <w:tc>
          <w:tcPr>
            <w:tcW w:w="2106" w:type="dxa"/>
            <w:vMerge w:val="continue"/>
            <w:vAlign w:val="center"/>
          </w:tcPr>
          <w:p w14:paraId="06F347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p>
        </w:tc>
        <w:tc>
          <w:tcPr>
            <w:tcW w:w="6174" w:type="dxa"/>
            <w:shd w:val="clear" w:color="auto" w:fill="auto"/>
            <w:vAlign w:val="top"/>
          </w:tcPr>
          <w:p w14:paraId="574C29B2">
            <w:pPr>
              <w:pStyle w:val="15"/>
              <w:spacing w:before="89" w:line="221" w:lineRule="auto"/>
              <w:rPr>
                <w:rFonts w:hint="eastAsia" w:ascii="宋体" w:hAnsi="宋体" w:eastAsia="宋体" w:cs="宋体"/>
                <w:color w:val="auto"/>
                <w:sz w:val="24"/>
                <w:szCs w:val="24"/>
                <w:highlight w:val="none"/>
                <w:lang w:val="en-US" w:eastAsia="en-US"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）消火栓、应急照明、应急物资、消防及人员逃生通道、消防车通道可随时正常使用。</w:t>
            </w:r>
          </w:p>
        </w:tc>
      </w:tr>
      <w:tr w14:paraId="2820E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791" w:type="dxa"/>
            <w:vMerge w:val="restart"/>
            <w:tcBorders>
              <w:top w:val="single" w:color="auto" w:sz="4" w:space="0"/>
              <w:left w:val="single" w:color="auto" w:sz="4" w:space="0"/>
              <w:bottom w:val="single" w:color="auto" w:sz="4" w:space="0"/>
              <w:right w:val="single" w:color="auto" w:sz="4" w:space="0"/>
            </w:tcBorders>
            <w:vAlign w:val="center"/>
          </w:tcPr>
          <w:p w14:paraId="48F85FB6">
            <w:pPr>
              <w:spacing w:before="64" w:line="179"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2106" w:type="dxa"/>
            <w:vMerge w:val="restart"/>
            <w:tcBorders>
              <w:top w:val="single" w:color="auto" w:sz="4" w:space="0"/>
              <w:left w:val="single" w:color="auto" w:sz="4" w:space="0"/>
              <w:bottom w:val="single" w:color="auto" w:sz="4" w:space="0"/>
              <w:right w:val="single" w:color="auto" w:sz="4" w:space="0"/>
            </w:tcBorders>
            <w:vAlign w:val="center"/>
          </w:tcPr>
          <w:p w14:paraId="5F1A33DD">
            <w:pPr>
              <w:pStyle w:val="15"/>
              <w:spacing w:before="68" w:line="221" w:lineRule="auto"/>
              <w:ind w:left="115"/>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突发事件处理</w:t>
            </w:r>
          </w:p>
          <w:p w14:paraId="57B83BD0">
            <w:pPr>
              <w:pStyle w:val="15"/>
              <w:spacing w:before="68" w:line="221" w:lineRule="auto"/>
              <w:ind w:left="115"/>
              <w:jc w:val="center"/>
              <w:rPr>
                <w:rFonts w:hint="eastAsia" w:ascii="宋体" w:hAnsi="宋体" w:eastAsia="宋体" w:cs="宋体"/>
                <w:color w:val="auto"/>
                <w:sz w:val="24"/>
                <w:szCs w:val="24"/>
                <w:highlight w:val="none"/>
              </w:rPr>
            </w:pPr>
          </w:p>
        </w:tc>
        <w:tc>
          <w:tcPr>
            <w:tcW w:w="6174" w:type="dxa"/>
            <w:tcBorders>
              <w:top w:val="single" w:color="auto" w:sz="4" w:space="0"/>
              <w:left w:val="single" w:color="auto" w:sz="4" w:space="0"/>
              <w:bottom w:val="single" w:color="auto" w:sz="4" w:space="0"/>
              <w:right w:val="single" w:color="auto" w:sz="4" w:space="0"/>
            </w:tcBorders>
            <w:shd w:val="clear" w:color="auto" w:fill="auto"/>
            <w:vAlign w:val="top"/>
          </w:tcPr>
          <w:p w14:paraId="232C6033">
            <w:pPr>
              <w:pStyle w:val="17"/>
              <w:tabs>
                <w:tab w:val="left" w:pos="609"/>
              </w:tabs>
              <w:spacing w:before="61"/>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pacing w:val="-3"/>
                <w:sz w:val="24"/>
                <w:highlight w:val="none"/>
                <w:lang w:val="en-US"/>
              </w:rPr>
              <w:t>1.</w:t>
            </w:r>
            <w:r>
              <w:rPr>
                <w:rFonts w:hint="eastAsia" w:ascii="宋体" w:hAnsi="宋体" w:eastAsia="宋体" w:cs="宋体"/>
                <w:color w:val="auto"/>
                <w:spacing w:val="-3"/>
                <w:sz w:val="24"/>
                <w:highlight w:val="none"/>
              </w:rPr>
              <w:t>制定突发事件安全责任书，明确突发事件责任人及应承担的安全责任。</w:t>
            </w:r>
          </w:p>
        </w:tc>
      </w:tr>
      <w:tr w14:paraId="56D00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91" w:type="dxa"/>
            <w:vMerge w:val="continue"/>
            <w:tcBorders>
              <w:top w:val="single" w:color="auto" w:sz="4" w:space="0"/>
              <w:left w:val="single" w:color="auto" w:sz="4" w:space="0"/>
              <w:bottom w:val="single" w:color="auto" w:sz="4" w:space="0"/>
              <w:right w:val="single" w:color="auto" w:sz="4" w:space="0"/>
            </w:tcBorders>
            <w:vAlign w:val="top"/>
          </w:tcPr>
          <w:p w14:paraId="28328336">
            <w:pPr>
              <w:rPr>
                <w:rFonts w:hint="eastAsia" w:ascii="宋体" w:hAnsi="宋体" w:eastAsia="宋体" w:cs="宋体"/>
                <w:color w:val="auto"/>
                <w:sz w:val="24"/>
                <w:szCs w:val="24"/>
                <w:highlight w:val="none"/>
              </w:rPr>
            </w:pPr>
          </w:p>
        </w:tc>
        <w:tc>
          <w:tcPr>
            <w:tcW w:w="2106" w:type="dxa"/>
            <w:vMerge w:val="continue"/>
            <w:tcBorders>
              <w:top w:val="single" w:color="auto" w:sz="4" w:space="0"/>
              <w:left w:val="single" w:color="auto" w:sz="4" w:space="0"/>
              <w:bottom w:val="single" w:color="auto" w:sz="4" w:space="0"/>
              <w:right w:val="single" w:color="auto" w:sz="4" w:space="0"/>
            </w:tcBorders>
            <w:vAlign w:val="top"/>
          </w:tcPr>
          <w:p w14:paraId="2E2D2917">
            <w:pPr>
              <w:rPr>
                <w:rFonts w:hint="eastAsia" w:ascii="宋体" w:hAnsi="宋体" w:eastAsia="宋体" w:cs="宋体"/>
                <w:color w:val="auto"/>
                <w:sz w:val="24"/>
                <w:szCs w:val="24"/>
                <w:highlight w:val="none"/>
              </w:rPr>
            </w:pPr>
          </w:p>
        </w:tc>
        <w:tc>
          <w:tcPr>
            <w:tcW w:w="6174" w:type="dxa"/>
            <w:tcBorders>
              <w:top w:val="single" w:color="auto" w:sz="4" w:space="0"/>
              <w:left w:val="single" w:color="auto" w:sz="4" w:space="0"/>
              <w:bottom w:val="single" w:color="auto" w:sz="4" w:space="0"/>
              <w:right w:val="single" w:color="auto" w:sz="4" w:space="0"/>
            </w:tcBorders>
            <w:shd w:val="clear" w:color="auto" w:fill="auto"/>
            <w:vAlign w:val="top"/>
          </w:tcPr>
          <w:p w14:paraId="200A16E3">
            <w:pPr>
              <w:pStyle w:val="17"/>
              <w:tabs>
                <w:tab w:val="left" w:pos="609"/>
              </w:tabs>
              <w:spacing w:before="61"/>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pacing w:val="-3"/>
                <w:sz w:val="24"/>
                <w:highlight w:val="none"/>
                <w:lang w:val="en-US"/>
              </w:rPr>
              <w:t>2.</w:t>
            </w:r>
            <w:r>
              <w:rPr>
                <w:rFonts w:hint="eastAsia" w:ascii="宋体" w:hAnsi="宋体" w:eastAsia="宋体" w:cs="宋体"/>
                <w:color w:val="auto"/>
                <w:spacing w:val="-3"/>
                <w:sz w:val="24"/>
                <w:highlight w:val="none"/>
              </w:rPr>
              <w:t>建立应急突发事件处置队伍，明确各自的职责。</w:t>
            </w:r>
          </w:p>
        </w:tc>
      </w:tr>
      <w:tr w14:paraId="23AE1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91" w:type="dxa"/>
            <w:vMerge w:val="continue"/>
            <w:tcBorders>
              <w:top w:val="single" w:color="auto" w:sz="4" w:space="0"/>
              <w:left w:val="single" w:color="auto" w:sz="4" w:space="0"/>
              <w:bottom w:val="single" w:color="auto" w:sz="4" w:space="0"/>
              <w:right w:val="single" w:color="auto" w:sz="4" w:space="0"/>
            </w:tcBorders>
            <w:vAlign w:val="top"/>
          </w:tcPr>
          <w:p w14:paraId="3AC3E29C">
            <w:pPr>
              <w:rPr>
                <w:rFonts w:hint="eastAsia" w:ascii="宋体" w:hAnsi="宋体" w:eastAsia="宋体" w:cs="宋体"/>
                <w:color w:val="auto"/>
                <w:sz w:val="24"/>
                <w:szCs w:val="24"/>
                <w:highlight w:val="none"/>
              </w:rPr>
            </w:pPr>
          </w:p>
        </w:tc>
        <w:tc>
          <w:tcPr>
            <w:tcW w:w="2106" w:type="dxa"/>
            <w:vMerge w:val="continue"/>
            <w:tcBorders>
              <w:top w:val="single" w:color="auto" w:sz="4" w:space="0"/>
              <w:left w:val="single" w:color="auto" w:sz="4" w:space="0"/>
              <w:bottom w:val="single" w:color="auto" w:sz="4" w:space="0"/>
              <w:right w:val="single" w:color="auto" w:sz="4" w:space="0"/>
            </w:tcBorders>
            <w:vAlign w:val="top"/>
          </w:tcPr>
          <w:p w14:paraId="2C3E4E62">
            <w:pPr>
              <w:rPr>
                <w:rFonts w:hint="eastAsia" w:ascii="宋体" w:hAnsi="宋体" w:eastAsia="宋体" w:cs="宋体"/>
                <w:color w:val="auto"/>
                <w:sz w:val="24"/>
                <w:szCs w:val="24"/>
                <w:highlight w:val="none"/>
              </w:rPr>
            </w:pPr>
          </w:p>
        </w:tc>
        <w:tc>
          <w:tcPr>
            <w:tcW w:w="6174" w:type="dxa"/>
            <w:tcBorders>
              <w:top w:val="single" w:color="auto" w:sz="4" w:space="0"/>
              <w:left w:val="single" w:color="auto" w:sz="4" w:space="0"/>
              <w:bottom w:val="single" w:color="auto" w:sz="4" w:space="0"/>
              <w:right w:val="single" w:color="auto" w:sz="4" w:space="0"/>
            </w:tcBorders>
            <w:shd w:val="clear" w:color="auto" w:fill="auto"/>
            <w:vAlign w:val="top"/>
          </w:tcPr>
          <w:p w14:paraId="4A055D5A">
            <w:pPr>
              <w:pStyle w:val="17"/>
              <w:tabs>
                <w:tab w:val="left" w:pos="609"/>
              </w:tabs>
              <w:spacing w:before="61"/>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pacing w:val="-3"/>
                <w:sz w:val="24"/>
                <w:highlight w:val="none"/>
                <w:lang w:val="en-US"/>
              </w:rPr>
              <w:t>3.</w:t>
            </w:r>
            <w:r>
              <w:rPr>
                <w:rFonts w:hint="eastAsia" w:ascii="宋体" w:hAnsi="宋体" w:eastAsia="宋体" w:cs="宋体"/>
                <w:color w:val="auto"/>
                <w:spacing w:val="-3"/>
                <w:sz w:val="24"/>
                <w:highlight w:val="none"/>
              </w:rPr>
              <w:t>识别、分析各种潜在风险，针对不同风险类型制定相应解决方案，并配备应急物资。</w:t>
            </w:r>
          </w:p>
        </w:tc>
      </w:tr>
      <w:tr w14:paraId="620C2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91" w:type="dxa"/>
            <w:vMerge w:val="continue"/>
            <w:tcBorders>
              <w:top w:val="single" w:color="auto" w:sz="4" w:space="0"/>
              <w:left w:val="single" w:color="auto" w:sz="4" w:space="0"/>
              <w:bottom w:val="single" w:color="auto" w:sz="4" w:space="0"/>
              <w:right w:val="single" w:color="auto" w:sz="4" w:space="0"/>
            </w:tcBorders>
            <w:vAlign w:val="top"/>
          </w:tcPr>
          <w:p w14:paraId="66187EBD">
            <w:pPr>
              <w:rPr>
                <w:rFonts w:hint="eastAsia" w:ascii="宋体" w:hAnsi="宋体" w:eastAsia="宋体" w:cs="宋体"/>
                <w:color w:val="auto"/>
                <w:sz w:val="24"/>
                <w:szCs w:val="24"/>
                <w:highlight w:val="none"/>
              </w:rPr>
            </w:pPr>
          </w:p>
          <w:p w14:paraId="60FF7D46">
            <w:pPr>
              <w:pStyle w:val="9"/>
              <w:rPr>
                <w:rFonts w:hint="eastAsia" w:ascii="宋体" w:hAnsi="宋体" w:eastAsia="宋体" w:cs="宋体"/>
                <w:color w:val="auto"/>
                <w:highlight w:val="none"/>
              </w:rPr>
            </w:pPr>
          </w:p>
        </w:tc>
        <w:tc>
          <w:tcPr>
            <w:tcW w:w="2106" w:type="dxa"/>
            <w:vMerge w:val="continue"/>
            <w:tcBorders>
              <w:top w:val="single" w:color="auto" w:sz="4" w:space="0"/>
              <w:left w:val="single" w:color="auto" w:sz="4" w:space="0"/>
              <w:bottom w:val="single" w:color="auto" w:sz="4" w:space="0"/>
              <w:right w:val="single" w:color="auto" w:sz="4" w:space="0"/>
            </w:tcBorders>
            <w:vAlign w:val="top"/>
          </w:tcPr>
          <w:p w14:paraId="18913B3B">
            <w:pPr>
              <w:rPr>
                <w:rFonts w:hint="eastAsia" w:ascii="宋体" w:hAnsi="宋体" w:eastAsia="宋体" w:cs="宋体"/>
                <w:color w:val="auto"/>
                <w:sz w:val="24"/>
                <w:szCs w:val="24"/>
                <w:highlight w:val="none"/>
              </w:rPr>
            </w:pPr>
          </w:p>
        </w:tc>
        <w:tc>
          <w:tcPr>
            <w:tcW w:w="6174" w:type="dxa"/>
            <w:tcBorders>
              <w:top w:val="single" w:color="auto" w:sz="4" w:space="0"/>
              <w:left w:val="single" w:color="auto" w:sz="4" w:space="0"/>
              <w:bottom w:val="single" w:color="auto" w:sz="4" w:space="0"/>
              <w:right w:val="single" w:color="auto" w:sz="4" w:space="0"/>
            </w:tcBorders>
            <w:shd w:val="clear" w:color="auto" w:fill="auto"/>
            <w:vAlign w:val="top"/>
          </w:tcPr>
          <w:p w14:paraId="04571239">
            <w:pPr>
              <w:pStyle w:val="17"/>
              <w:tabs>
                <w:tab w:val="left" w:pos="609"/>
              </w:tabs>
              <w:spacing w:before="61"/>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pacing w:val="-10"/>
                <w:sz w:val="24"/>
                <w:highlight w:val="none"/>
                <w:lang w:val="en-US"/>
              </w:rPr>
              <w:t>4.</w:t>
            </w:r>
            <w:r>
              <w:rPr>
                <w:rFonts w:hint="eastAsia" w:ascii="宋体" w:hAnsi="宋体" w:eastAsia="宋体" w:cs="宋体"/>
                <w:color w:val="auto"/>
                <w:spacing w:val="-10"/>
                <w:sz w:val="24"/>
                <w:highlight w:val="none"/>
              </w:rPr>
              <w:t xml:space="preserve">每半年至少开展 </w:t>
            </w:r>
            <w:r>
              <w:rPr>
                <w:rFonts w:hint="eastAsia" w:ascii="宋体" w:hAnsi="宋体" w:eastAsia="宋体" w:cs="宋体"/>
                <w:color w:val="auto"/>
                <w:sz w:val="24"/>
                <w:highlight w:val="none"/>
              </w:rPr>
              <w:t>1</w:t>
            </w:r>
            <w:r>
              <w:rPr>
                <w:rFonts w:hint="eastAsia" w:ascii="宋体" w:hAnsi="宋体" w:eastAsia="宋体" w:cs="宋体"/>
                <w:color w:val="auto"/>
                <w:spacing w:val="6"/>
                <w:sz w:val="24"/>
                <w:highlight w:val="none"/>
              </w:rPr>
              <w:t xml:space="preserve"> </w:t>
            </w:r>
            <w:r>
              <w:rPr>
                <w:rFonts w:hint="eastAsia" w:ascii="宋体" w:hAnsi="宋体" w:eastAsia="宋体" w:cs="宋体"/>
                <w:color w:val="auto"/>
                <w:spacing w:val="-3"/>
                <w:sz w:val="24"/>
                <w:highlight w:val="none"/>
              </w:rPr>
              <w:t>次突发事件应急演练，并有相应记录。</w:t>
            </w:r>
          </w:p>
        </w:tc>
      </w:tr>
      <w:tr w14:paraId="11ECD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91" w:type="dxa"/>
            <w:vMerge w:val="continue"/>
            <w:tcBorders>
              <w:top w:val="single" w:color="auto" w:sz="4" w:space="0"/>
              <w:left w:val="single" w:color="auto" w:sz="4" w:space="0"/>
              <w:bottom w:val="single" w:color="auto" w:sz="4" w:space="0"/>
              <w:right w:val="single" w:color="auto" w:sz="4" w:space="0"/>
            </w:tcBorders>
            <w:vAlign w:val="top"/>
          </w:tcPr>
          <w:p w14:paraId="1A82B6D5">
            <w:pPr>
              <w:pStyle w:val="9"/>
              <w:rPr>
                <w:rFonts w:hint="eastAsia" w:ascii="宋体" w:hAnsi="宋体" w:eastAsia="宋体" w:cs="宋体"/>
                <w:color w:val="auto"/>
                <w:highlight w:val="none"/>
              </w:rPr>
            </w:pPr>
          </w:p>
          <w:p w14:paraId="135EB3A0">
            <w:pPr>
              <w:rPr>
                <w:rFonts w:hint="eastAsia" w:ascii="宋体" w:hAnsi="宋体" w:eastAsia="宋体" w:cs="宋体"/>
                <w:color w:val="auto"/>
                <w:highlight w:val="none"/>
              </w:rPr>
            </w:pPr>
          </w:p>
        </w:tc>
        <w:tc>
          <w:tcPr>
            <w:tcW w:w="2106" w:type="dxa"/>
            <w:vMerge w:val="continue"/>
            <w:tcBorders>
              <w:top w:val="single" w:color="auto" w:sz="4" w:space="0"/>
              <w:left w:val="single" w:color="auto" w:sz="4" w:space="0"/>
              <w:bottom w:val="single" w:color="auto" w:sz="4" w:space="0"/>
              <w:right w:val="single" w:color="auto" w:sz="4" w:space="0"/>
            </w:tcBorders>
            <w:vAlign w:val="top"/>
          </w:tcPr>
          <w:p w14:paraId="5B09E756">
            <w:pPr>
              <w:rPr>
                <w:rFonts w:hint="eastAsia" w:ascii="宋体" w:hAnsi="宋体" w:eastAsia="宋体" w:cs="宋体"/>
                <w:color w:val="auto"/>
                <w:sz w:val="24"/>
                <w:szCs w:val="24"/>
                <w:highlight w:val="none"/>
              </w:rPr>
            </w:pPr>
          </w:p>
        </w:tc>
        <w:tc>
          <w:tcPr>
            <w:tcW w:w="6174" w:type="dxa"/>
            <w:tcBorders>
              <w:top w:val="single" w:color="auto" w:sz="4" w:space="0"/>
              <w:left w:val="single" w:color="auto" w:sz="4" w:space="0"/>
              <w:bottom w:val="single" w:color="auto" w:sz="4" w:space="0"/>
              <w:right w:val="single" w:color="auto" w:sz="4" w:space="0"/>
            </w:tcBorders>
            <w:shd w:val="clear" w:color="auto" w:fill="auto"/>
            <w:vAlign w:val="top"/>
          </w:tcPr>
          <w:p w14:paraId="7B842910">
            <w:pPr>
              <w:pStyle w:val="17"/>
              <w:tabs>
                <w:tab w:val="left" w:pos="609"/>
              </w:tabs>
              <w:spacing w:before="61"/>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pacing w:val="-3"/>
                <w:sz w:val="24"/>
                <w:highlight w:val="none"/>
                <w:lang w:val="en-US"/>
              </w:rPr>
              <w:t>5.</w:t>
            </w:r>
            <w:r>
              <w:rPr>
                <w:rFonts w:hint="eastAsia" w:ascii="宋体" w:hAnsi="宋体" w:eastAsia="宋体" w:cs="宋体"/>
                <w:color w:val="auto"/>
                <w:spacing w:val="-3"/>
                <w:sz w:val="24"/>
                <w:highlight w:val="none"/>
              </w:rPr>
              <w:t>发生意外事件时，及时采取应急措施，维护办公区域物业管理服务正常进行，保护人身财产安全。</w:t>
            </w:r>
          </w:p>
        </w:tc>
      </w:tr>
      <w:tr w14:paraId="2A2D4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91" w:type="dxa"/>
            <w:vMerge w:val="continue"/>
            <w:tcBorders>
              <w:top w:val="single" w:color="auto" w:sz="4" w:space="0"/>
              <w:left w:val="single" w:color="auto" w:sz="4" w:space="0"/>
              <w:bottom w:val="single" w:color="auto" w:sz="4" w:space="0"/>
              <w:right w:val="single" w:color="auto" w:sz="4" w:space="0"/>
            </w:tcBorders>
            <w:vAlign w:val="top"/>
          </w:tcPr>
          <w:p w14:paraId="45678D60">
            <w:pPr>
              <w:rPr>
                <w:rFonts w:hint="eastAsia" w:ascii="宋体" w:hAnsi="宋体" w:eastAsia="宋体" w:cs="宋体"/>
                <w:color w:val="auto"/>
                <w:highlight w:val="none"/>
              </w:rPr>
            </w:pPr>
          </w:p>
        </w:tc>
        <w:tc>
          <w:tcPr>
            <w:tcW w:w="2106" w:type="dxa"/>
            <w:vMerge w:val="continue"/>
            <w:tcBorders>
              <w:top w:val="single" w:color="auto" w:sz="4" w:space="0"/>
              <w:left w:val="single" w:color="auto" w:sz="4" w:space="0"/>
              <w:bottom w:val="single" w:color="auto" w:sz="4" w:space="0"/>
              <w:right w:val="single" w:color="auto" w:sz="4" w:space="0"/>
            </w:tcBorders>
            <w:vAlign w:val="top"/>
          </w:tcPr>
          <w:p w14:paraId="5C1EE05E">
            <w:pPr>
              <w:rPr>
                <w:rFonts w:hint="eastAsia" w:ascii="宋体" w:hAnsi="宋体" w:eastAsia="宋体" w:cs="宋体"/>
                <w:color w:val="auto"/>
                <w:sz w:val="24"/>
                <w:szCs w:val="24"/>
                <w:highlight w:val="none"/>
              </w:rPr>
            </w:pPr>
          </w:p>
        </w:tc>
        <w:tc>
          <w:tcPr>
            <w:tcW w:w="6174" w:type="dxa"/>
            <w:tcBorders>
              <w:top w:val="single" w:color="auto" w:sz="4" w:space="0"/>
              <w:left w:val="single" w:color="auto" w:sz="4" w:space="0"/>
              <w:bottom w:val="single" w:color="auto" w:sz="4" w:space="0"/>
              <w:right w:val="single" w:color="auto" w:sz="4" w:space="0"/>
            </w:tcBorders>
            <w:shd w:val="clear" w:color="auto" w:fill="auto"/>
            <w:vAlign w:val="top"/>
          </w:tcPr>
          <w:p w14:paraId="2EC7187A">
            <w:pPr>
              <w:pStyle w:val="17"/>
              <w:tabs>
                <w:tab w:val="left" w:pos="609"/>
              </w:tabs>
              <w:spacing w:before="3"/>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pacing w:val="-3"/>
                <w:sz w:val="24"/>
                <w:highlight w:val="none"/>
                <w:lang w:val="en-US"/>
              </w:rPr>
              <w:t>6.</w:t>
            </w:r>
            <w:r>
              <w:rPr>
                <w:rFonts w:hint="eastAsia" w:ascii="宋体" w:hAnsi="宋体" w:eastAsia="宋体" w:cs="宋体"/>
                <w:color w:val="auto"/>
                <w:spacing w:val="-3"/>
                <w:sz w:val="24"/>
                <w:highlight w:val="none"/>
              </w:rPr>
              <w:t>办公区域物业管理服务应急预案终止实施后，积极采取措施，在尽可能短的时间内，消除事故带来</w:t>
            </w:r>
            <w:r>
              <w:rPr>
                <w:rFonts w:hint="eastAsia" w:ascii="宋体" w:hAnsi="宋体" w:eastAsia="宋体" w:cs="宋体"/>
                <w:color w:val="auto"/>
                <w:sz w:val="24"/>
                <w:highlight w:val="none"/>
              </w:rPr>
              <w:t>的不良影响，妥善安置和慰问受害及受影响的人员和部门。</w:t>
            </w:r>
          </w:p>
        </w:tc>
      </w:tr>
      <w:tr w14:paraId="2D8DC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91" w:type="dxa"/>
            <w:vMerge w:val="continue"/>
            <w:tcBorders>
              <w:top w:val="single" w:color="auto" w:sz="4" w:space="0"/>
              <w:left w:val="single" w:color="auto" w:sz="4" w:space="0"/>
              <w:bottom w:val="single" w:color="auto" w:sz="4" w:space="0"/>
              <w:right w:val="single" w:color="auto" w:sz="4" w:space="0"/>
            </w:tcBorders>
            <w:vAlign w:val="top"/>
          </w:tcPr>
          <w:p w14:paraId="567F4657">
            <w:pPr>
              <w:rPr>
                <w:rFonts w:hint="eastAsia" w:ascii="宋体" w:hAnsi="宋体" w:eastAsia="宋体" w:cs="宋体"/>
                <w:color w:val="auto"/>
                <w:highlight w:val="none"/>
              </w:rPr>
            </w:pPr>
          </w:p>
        </w:tc>
        <w:tc>
          <w:tcPr>
            <w:tcW w:w="2106" w:type="dxa"/>
            <w:vMerge w:val="continue"/>
            <w:tcBorders>
              <w:top w:val="single" w:color="auto" w:sz="4" w:space="0"/>
              <w:left w:val="single" w:color="auto" w:sz="4" w:space="0"/>
              <w:bottom w:val="single" w:color="auto" w:sz="4" w:space="0"/>
              <w:right w:val="single" w:color="auto" w:sz="4" w:space="0"/>
            </w:tcBorders>
            <w:vAlign w:val="top"/>
          </w:tcPr>
          <w:p w14:paraId="457C5AAC">
            <w:pPr>
              <w:rPr>
                <w:rFonts w:hint="eastAsia" w:ascii="宋体" w:hAnsi="宋体" w:eastAsia="宋体" w:cs="宋体"/>
                <w:color w:val="auto"/>
                <w:sz w:val="24"/>
                <w:szCs w:val="24"/>
                <w:highlight w:val="none"/>
              </w:rPr>
            </w:pPr>
          </w:p>
        </w:tc>
        <w:tc>
          <w:tcPr>
            <w:tcW w:w="6174" w:type="dxa"/>
            <w:tcBorders>
              <w:top w:val="single" w:color="auto" w:sz="4" w:space="0"/>
              <w:left w:val="single" w:color="auto" w:sz="4" w:space="0"/>
              <w:bottom w:val="single" w:color="auto" w:sz="4" w:space="0"/>
              <w:right w:val="single" w:color="auto" w:sz="4" w:space="0"/>
            </w:tcBorders>
            <w:shd w:val="clear" w:color="auto" w:fill="auto"/>
            <w:vAlign w:val="top"/>
          </w:tcPr>
          <w:p w14:paraId="77373EE0">
            <w:pPr>
              <w:pStyle w:val="17"/>
              <w:tabs>
                <w:tab w:val="left" w:pos="609"/>
              </w:tabs>
              <w:spacing w:before="61"/>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pacing w:val="-3"/>
                <w:sz w:val="24"/>
                <w:highlight w:val="none"/>
                <w:lang w:val="en-US"/>
              </w:rPr>
              <w:t>7.</w:t>
            </w:r>
            <w:r>
              <w:rPr>
                <w:rFonts w:hint="eastAsia" w:ascii="宋体" w:hAnsi="宋体" w:eastAsia="宋体" w:cs="宋体"/>
                <w:color w:val="auto"/>
                <w:spacing w:val="-3"/>
                <w:sz w:val="24"/>
                <w:highlight w:val="none"/>
              </w:rPr>
              <w:t>事故处理后，及时形成事故应急总结报告，完善应急救援工作方案。</w:t>
            </w:r>
          </w:p>
        </w:tc>
      </w:tr>
    </w:tbl>
    <w:p w14:paraId="616F22F0">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会务</w:t>
      </w:r>
      <w:r>
        <w:rPr>
          <w:rFonts w:hint="eastAsia" w:ascii="宋体" w:hAnsi="宋体" w:eastAsia="宋体" w:cs="宋体"/>
          <w:color w:val="auto"/>
          <w:sz w:val="24"/>
          <w:szCs w:val="24"/>
          <w:highlight w:val="none"/>
        </w:rPr>
        <w:t>服务</w:t>
      </w:r>
    </w:p>
    <w:tbl>
      <w:tblPr>
        <w:tblStyle w:val="12"/>
        <w:tblW w:w="89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7"/>
        <w:gridCol w:w="2218"/>
        <w:gridCol w:w="5943"/>
      </w:tblGrid>
      <w:tr w14:paraId="70755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37" w:type="dxa"/>
          </w:tcPr>
          <w:p w14:paraId="21C58825">
            <w:pPr>
              <w:pStyle w:val="17"/>
              <w:spacing w:before="66"/>
              <w:ind w:left="10"/>
              <w:jc w:val="center"/>
              <w:rPr>
                <w:rFonts w:ascii="仿宋" w:hAnsi="仿宋" w:eastAsia="仿宋"/>
                <w:b/>
                <w:color w:val="auto"/>
                <w:sz w:val="24"/>
                <w:highlight w:val="none"/>
              </w:rPr>
            </w:pPr>
            <w:r>
              <w:rPr>
                <w:rFonts w:hint="eastAsia" w:ascii="仿宋" w:hAnsi="仿宋" w:eastAsia="仿宋"/>
                <w:b/>
                <w:color w:val="auto"/>
                <w:sz w:val="24"/>
                <w:highlight w:val="none"/>
              </w:rPr>
              <w:t>序号</w:t>
            </w:r>
          </w:p>
        </w:tc>
        <w:tc>
          <w:tcPr>
            <w:tcW w:w="2218" w:type="dxa"/>
          </w:tcPr>
          <w:p w14:paraId="5CA1331E">
            <w:pPr>
              <w:pStyle w:val="17"/>
              <w:spacing w:before="61"/>
              <w:ind w:left="105"/>
              <w:jc w:val="center"/>
              <w:rPr>
                <w:rFonts w:ascii="仿宋" w:hAnsi="仿宋" w:eastAsia="仿宋"/>
                <w:b/>
                <w:color w:val="auto"/>
                <w:sz w:val="24"/>
                <w:highlight w:val="none"/>
              </w:rPr>
            </w:pPr>
            <w:r>
              <w:rPr>
                <w:rFonts w:hint="eastAsia" w:ascii="仿宋" w:hAnsi="仿宋" w:eastAsia="仿宋"/>
                <w:b/>
                <w:color w:val="auto"/>
                <w:sz w:val="24"/>
                <w:highlight w:val="none"/>
              </w:rPr>
              <w:t>服务内容</w:t>
            </w:r>
          </w:p>
        </w:tc>
        <w:tc>
          <w:tcPr>
            <w:tcW w:w="5943" w:type="dxa"/>
          </w:tcPr>
          <w:p w14:paraId="51A826DF">
            <w:pPr>
              <w:pStyle w:val="17"/>
              <w:tabs>
                <w:tab w:val="left" w:pos="295"/>
              </w:tabs>
              <w:spacing w:before="61"/>
              <w:jc w:val="center"/>
              <w:rPr>
                <w:rFonts w:ascii="仿宋" w:hAnsi="仿宋" w:eastAsia="仿宋"/>
                <w:b/>
                <w:color w:val="auto"/>
                <w:spacing w:val="-3"/>
                <w:sz w:val="24"/>
                <w:highlight w:val="none"/>
              </w:rPr>
            </w:pPr>
            <w:r>
              <w:rPr>
                <w:rFonts w:hint="eastAsia" w:ascii="仿宋" w:hAnsi="仿宋" w:eastAsia="仿宋"/>
                <w:b/>
                <w:color w:val="auto"/>
                <w:spacing w:val="-3"/>
                <w:sz w:val="24"/>
                <w:highlight w:val="none"/>
              </w:rPr>
              <w:t>服务标准</w:t>
            </w:r>
          </w:p>
        </w:tc>
      </w:tr>
      <w:tr w14:paraId="1DFB3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7" w:type="dxa"/>
            <w:vAlign w:val="center"/>
          </w:tcPr>
          <w:p w14:paraId="74526A40">
            <w:pPr>
              <w:pStyle w:val="17"/>
              <w:spacing w:before="66"/>
              <w:ind w:lef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218" w:type="dxa"/>
            <w:vAlign w:val="center"/>
          </w:tcPr>
          <w:p w14:paraId="66CD30B6">
            <w:pPr>
              <w:pStyle w:val="17"/>
              <w:spacing w:before="6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会议受理</w:t>
            </w:r>
          </w:p>
        </w:tc>
        <w:tc>
          <w:tcPr>
            <w:tcW w:w="5943" w:type="dxa"/>
          </w:tcPr>
          <w:p w14:paraId="2CA7FFEA">
            <w:pPr>
              <w:pStyle w:val="17"/>
              <w:tabs>
                <w:tab w:val="left" w:pos="295"/>
              </w:tabs>
              <w:spacing w:before="61"/>
              <w:jc w:val="left"/>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1.接受会</w:t>
            </w:r>
            <w:r>
              <w:rPr>
                <w:rFonts w:hint="eastAsia" w:ascii="宋体" w:hAnsi="宋体" w:eastAsia="宋体" w:cs="宋体"/>
                <w:color w:val="auto"/>
                <w:spacing w:val="-3"/>
                <w:sz w:val="24"/>
                <w:highlight w:val="none"/>
                <w:lang w:val="en-US" w:eastAsia="zh-CN"/>
              </w:rPr>
              <w:t xml:space="preserve"> </w:t>
            </w:r>
            <w:r>
              <w:rPr>
                <w:rFonts w:hint="eastAsia" w:ascii="宋体" w:hAnsi="宋体" w:eastAsia="宋体" w:cs="宋体"/>
                <w:color w:val="auto"/>
                <w:spacing w:val="-3"/>
                <w:sz w:val="24"/>
                <w:highlight w:val="none"/>
              </w:rPr>
              <w:t>议预订，记录会议需求。</w:t>
            </w:r>
          </w:p>
        </w:tc>
      </w:tr>
      <w:tr w14:paraId="34544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7" w:type="dxa"/>
            <w:vAlign w:val="center"/>
          </w:tcPr>
          <w:p w14:paraId="03CF8518">
            <w:pPr>
              <w:pStyle w:val="17"/>
              <w:spacing w:before="179"/>
              <w:ind w:lef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218" w:type="dxa"/>
            <w:vAlign w:val="center"/>
          </w:tcPr>
          <w:p w14:paraId="7D42EB1A">
            <w:pPr>
              <w:pStyle w:val="17"/>
              <w:spacing w:before="17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会前准备</w:t>
            </w:r>
          </w:p>
        </w:tc>
        <w:tc>
          <w:tcPr>
            <w:tcW w:w="5943" w:type="dxa"/>
          </w:tcPr>
          <w:p w14:paraId="0B4A6D58">
            <w:pPr>
              <w:pStyle w:val="17"/>
              <w:tabs>
                <w:tab w:val="left" w:pos="295"/>
              </w:tabs>
              <w:spacing w:before="3"/>
              <w:jc w:val="left"/>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1.根据会议需求、场地大小、用途，明确会议桌椅、物品、设备、文具等摆放规定，音、视频设施保障措</w:t>
            </w:r>
            <w:r>
              <w:rPr>
                <w:rFonts w:hint="eastAsia" w:ascii="宋体" w:hAnsi="宋体" w:eastAsia="宋体" w:cs="宋体"/>
                <w:color w:val="auto"/>
                <w:sz w:val="24"/>
                <w:highlight w:val="none"/>
              </w:rPr>
              <w:t>施。</w:t>
            </w:r>
          </w:p>
        </w:tc>
      </w:tr>
      <w:tr w14:paraId="3A762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7" w:type="dxa"/>
            <w:vAlign w:val="center"/>
          </w:tcPr>
          <w:p w14:paraId="122CF2B5">
            <w:pPr>
              <w:pStyle w:val="17"/>
              <w:spacing w:before="67"/>
              <w:ind w:lef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218" w:type="dxa"/>
            <w:vAlign w:val="center"/>
          </w:tcPr>
          <w:p w14:paraId="2AC5419C">
            <w:pPr>
              <w:pStyle w:val="17"/>
              <w:spacing w:before="6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引导服务</w:t>
            </w:r>
          </w:p>
        </w:tc>
        <w:tc>
          <w:tcPr>
            <w:tcW w:w="5943" w:type="dxa"/>
          </w:tcPr>
          <w:p w14:paraId="18F7F493">
            <w:pPr>
              <w:pStyle w:val="17"/>
              <w:tabs>
                <w:tab w:val="left" w:pos="295"/>
              </w:tabs>
              <w:spacing w:before="61"/>
              <w:jc w:val="left"/>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1.做好引导牌并放置在指定位置，引导人员引导手势规范，语言标准。</w:t>
            </w:r>
          </w:p>
        </w:tc>
      </w:tr>
      <w:tr w14:paraId="7B486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7" w:type="dxa"/>
            <w:vAlign w:val="center"/>
          </w:tcPr>
          <w:p w14:paraId="696D98AD">
            <w:pPr>
              <w:pStyle w:val="17"/>
              <w:spacing w:before="66"/>
              <w:ind w:lef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218" w:type="dxa"/>
            <w:vAlign w:val="center"/>
          </w:tcPr>
          <w:p w14:paraId="0B27E69D">
            <w:pPr>
              <w:pStyle w:val="17"/>
              <w:spacing w:before="6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会中服务</w:t>
            </w:r>
          </w:p>
        </w:tc>
        <w:tc>
          <w:tcPr>
            <w:tcW w:w="5943" w:type="dxa"/>
          </w:tcPr>
          <w:p w14:paraId="32B1DF88">
            <w:pPr>
              <w:pStyle w:val="17"/>
              <w:tabs>
                <w:tab w:val="left" w:pos="295"/>
              </w:tabs>
              <w:spacing w:before="61"/>
              <w:jc w:val="left"/>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1.会议期间按要求加水。</w:t>
            </w:r>
          </w:p>
        </w:tc>
      </w:tr>
      <w:tr w14:paraId="05FD7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 w:hRule="atLeast"/>
          <w:jc w:val="center"/>
        </w:trPr>
        <w:tc>
          <w:tcPr>
            <w:tcW w:w="837" w:type="dxa"/>
            <w:vAlign w:val="center"/>
          </w:tcPr>
          <w:p w14:paraId="77BD66B8">
            <w:pPr>
              <w:pStyle w:val="17"/>
              <w:spacing w:before="66"/>
              <w:ind w:lef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218" w:type="dxa"/>
            <w:vAlign w:val="center"/>
          </w:tcPr>
          <w:p w14:paraId="58A8C472">
            <w:pPr>
              <w:pStyle w:val="17"/>
              <w:spacing w:before="6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会后整理</w:t>
            </w:r>
          </w:p>
        </w:tc>
        <w:tc>
          <w:tcPr>
            <w:tcW w:w="5943" w:type="dxa"/>
          </w:tcPr>
          <w:p w14:paraId="7355B46E">
            <w:pPr>
              <w:pStyle w:val="17"/>
              <w:tabs>
                <w:tab w:val="left" w:pos="295"/>
              </w:tabs>
              <w:spacing w:before="61"/>
              <w:jc w:val="left"/>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1.对会议现场进行检查，做好会场清扫工作。</w:t>
            </w:r>
          </w:p>
        </w:tc>
      </w:tr>
    </w:tbl>
    <w:p w14:paraId="7549907E">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公共设施节水、节电、节能管理</w:t>
      </w:r>
    </w:p>
    <w:p w14:paraId="02EAE077">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（1）巡查卫生间、浴室，发现跑、冒、滴、漏水情况迅速处理或报告；</w:t>
      </w:r>
    </w:p>
    <w:p w14:paraId="5FBD5CD8">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（2）发现开门窗时开空调的情况及时提醒；</w:t>
      </w:r>
    </w:p>
    <w:p w14:paraId="704168BC">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（3）发现长明灯的情况要及时采取相应措施；</w:t>
      </w:r>
    </w:p>
    <w:p w14:paraId="3B54F0C9">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（4）卫生间粘贴节水标识；</w:t>
      </w:r>
    </w:p>
    <w:p w14:paraId="768F7B1C">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（5）配合采购人做好节能宣传工作。</w:t>
      </w:r>
    </w:p>
    <w:p w14:paraId="555C495D">
      <w:pPr>
        <w:pStyle w:val="9"/>
        <w:rPr>
          <w:rFonts w:hint="eastAsia"/>
        </w:rPr>
      </w:pPr>
    </w:p>
    <w:p w14:paraId="01F82D82">
      <w:pPr>
        <w:pStyle w:val="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（二）投标文件要求</w:t>
      </w:r>
    </w:p>
    <w:p w14:paraId="161C5CF2">
      <w:pPr>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投标文件中提供《物业管理服务方案》文件。</w:t>
      </w:r>
    </w:p>
    <w:p w14:paraId="34449D67">
      <w:pPr>
        <w:ind w:left="0" w:leftChars="0" w:firstLine="638" w:firstLineChars="26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《物业管理服务方案》需包括以下内容：</w:t>
      </w:r>
    </w:p>
    <w:p w14:paraId="0623550A">
      <w:pPr>
        <w:keepNext w:val="0"/>
        <w:keepLines w:val="0"/>
        <w:pageBreakBefore w:val="0"/>
        <w:widowControl w:val="0"/>
        <w:kinsoku/>
        <w:wordWrap/>
        <w:overflowPunct/>
        <w:topLinePunct w:val="0"/>
        <w:autoSpaceDE/>
        <w:autoSpaceDN/>
        <w:bidi w:val="0"/>
        <w:adjustRightInd/>
        <w:snapToGrid/>
        <w:spacing w:line="240" w:lineRule="auto"/>
        <w:ind w:left="0" w:leftChars="0" w:firstLine="638" w:firstLineChars="266"/>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（1）基本服务方案；</w:t>
      </w:r>
    </w:p>
    <w:p w14:paraId="6FFBA20D">
      <w:pPr>
        <w:keepNext w:val="0"/>
        <w:keepLines w:val="0"/>
        <w:pageBreakBefore w:val="0"/>
        <w:widowControl w:val="0"/>
        <w:kinsoku/>
        <w:wordWrap/>
        <w:overflowPunct/>
        <w:topLinePunct w:val="0"/>
        <w:autoSpaceDE/>
        <w:autoSpaceDN/>
        <w:bidi w:val="0"/>
        <w:adjustRightInd/>
        <w:snapToGrid/>
        <w:spacing w:line="240" w:lineRule="auto"/>
        <w:ind w:left="0" w:leftChars="0" w:firstLine="638" w:firstLineChars="266"/>
        <w:textAlignment w:val="auto"/>
        <w:rPr>
          <w:rFonts w:hint="eastAsia" w:ascii="宋体" w:hAnsi="宋体" w:eastAsia="宋体" w:cs="宋体"/>
          <w:b w:val="0"/>
          <w:bCs/>
          <w:color w:val="auto"/>
          <w:sz w:val="24"/>
          <w:szCs w:val="24"/>
          <w:highlight w:val="yellow"/>
        </w:rPr>
      </w:pPr>
      <w:r>
        <w:rPr>
          <w:rFonts w:hint="eastAsia" w:ascii="宋体" w:hAnsi="宋体" w:eastAsia="宋体" w:cs="宋体"/>
          <w:color w:val="auto"/>
          <w:sz w:val="24"/>
          <w:szCs w:val="24"/>
          <w:highlight w:val="yellow"/>
        </w:rPr>
        <w:t>（</w:t>
      </w:r>
      <w:r>
        <w:rPr>
          <w:rFonts w:hint="eastAsia" w:ascii="宋体" w:hAnsi="宋体" w:cs="宋体"/>
          <w:color w:val="auto"/>
          <w:sz w:val="24"/>
          <w:szCs w:val="24"/>
          <w:highlight w:val="yellow"/>
          <w:lang w:val="en-US" w:eastAsia="zh-CN"/>
        </w:rPr>
        <w:t>2</w:t>
      </w:r>
      <w:r>
        <w:rPr>
          <w:rFonts w:hint="eastAsia" w:ascii="宋体" w:hAnsi="宋体" w:eastAsia="宋体" w:cs="宋体"/>
          <w:color w:val="auto"/>
          <w:sz w:val="24"/>
          <w:szCs w:val="24"/>
          <w:highlight w:val="yellow"/>
        </w:rPr>
        <w:t>）</w:t>
      </w:r>
      <w:r>
        <w:rPr>
          <w:rFonts w:hint="default" w:ascii="Calibri" w:hAnsi="Calibri" w:eastAsia="宋体" w:cs="Calibri"/>
          <w:b w:val="0"/>
          <w:bCs/>
          <w:color w:val="auto"/>
          <w:kern w:val="2"/>
          <w:sz w:val="24"/>
          <w:szCs w:val="24"/>
          <w:highlight w:val="yellow"/>
          <w:lang w:val="en-US" w:eastAsia="zh-CN" w:bidi="ar-SA"/>
        </w:rPr>
        <w:t>房屋维护服务</w:t>
      </w:r>
      <w:r>
        <w:rPr>
          <w:rFonts w:hint="eastAsia" w:ascii="Calibri" w:hAnsi="Calibri" w:cs="Calibri"/>
          <w:b w:val="0"/>
          <w:bCs/>
          <w:color w:val="auto"/>
          <w:kern w:val="2"/>
          <w:sz w:val="24"/>
          <w:szCs w:val="24"/>
          <w:highlight w:val="yellow"/>
          <w:lang w:val="en-US" w:eastAsia="zh-CN" w:bidi="ar-SA"/>
        </w:rPr>
        <w:t>；</w:t>
      </w:r>
    </w:p>
    <w:p w14:paraId="6DCACF2E">
      <w:pPr>
        <w:keepNext w:val="0"/>
        <w:keepLines w:val="0"/>
        <w:pageBreakBefore w:val="0"/>
        <w:widowControl w:val="0"/>
        <w:kinsoku/>
        <w:wordWrap/>
        <w:overflowPunct/>
        <w:topLinePunct w:val="0"/>
        <w:autoSpaceDE/>
        <w:autoSpaceDN/>
        <w:bidi w:val="0"/>
        <w:adjustRightInd/>
        <w:snapToGrid/>
        <w:spacing w:line="240" w:lineRule="auto"/>
        <w:ind w:left="0" w:leftChars="0" w:firstLine="638" w:firstLineChars="266"/>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eastAsia="zh-CN"/>
        </w:rPr>
        <w:t>（</w:t>
      </w:r>
      <w:r>
        <w:rPr>
          <w:rFonts w:hint="eastAsia" w:ascii="宋体" w:hAnsi="宋体" w:cs="宋体"/>
          <w:color w:val="auto"/>
          <w:sz w:val="24"/>
          <w:szCs w:val="24"/>
          <w:highlight w:val="yellow"/>
          <w:lang w:val="en-US" w:eastAsia="zh-CN"/>
        </w:rPr>
        <w:t>3</w:t>
      </w:r>
      <w:r>
        <w:rPr>
          <w:rFonts w:hint="eastAsia" w:ascii="宋体" w:hAnsi="宋体" w:eastAsia="宋体" w:cs="宋体"/>
          <w:color w:val="auto"/>
          <w:sz w:val="24"/>
          <w:szCs w:val="24"/>
          <w:highlight w:val="yellow"/>
          <w:lang w:eastAsia="zh-CN"/>
        </w:rPr>
        <w:t>）</w:t>
      </w:r>
      <w:r>
        <w:rPr>
          <w:rFonts w:hint="eastAsia" w:ascii="宋体" w:hAnsi="宋体" w:eastAsia="宋体" w:cs="宋体"/>
          <w:color w:val="auto"/>
          <w:sz w:val="24"/>
          <w:szCs w:val="24"/>
          <w:highlight w:val="yellow"/>
          <w:lang w:val="en-US" w:eastAsia="zh-CN"/>
        </w:rPr>
        <w:t>公用设施设备维护服务</w:t>
      </w:r>
      <w:r>
        <w:rPr>
          <w:rFonts w:hint="eastAsia" w:ascii="宋体" w:hAnsi="宋体" w:eastAsia="宋体" w:cs="宋体"/>
          <w:color w:val="auto"/>
          <w:sz w:val="24"/>
          <w:szCs w:val="24"/>
          <w:highlight w:val="yellow"/>
        </w:rPr>
        <w:t>方案；</w:t>
      </w:r>
    </w:p>
    <w:p w14:paraId="60089659">
      <w:pPr>
        <w:keepNext w:val="0"/>
        <w:keepLines w:val="0"/>
        <w:pageBreakBefore w:val="0"/>
        <w:widowControl w:val="0"/>
        <w:kinsoku/>
        <w:wordWrap/>
        <w:overflowPunct/>
        <w:topLinePunct w:val="0"/>
        <w:autoSpaceDE/>
        <w:autoSpaceDN/>
        <w:bidi w:val="0"/>
        <w:adjustRightInd/>
        <w:snapToGrid/>
        <w:spacing w:line="240" w:lineRule="auto"/>
        <w:ind w:left="0" w:leftChars="0" w:firstLine="638" w:firstLineChars="266"/>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w:t>
      </w:r>
      <w:r>
        <w:rPr>
          <w:rFonts w:hint="eastAsia" w:ascii="宋体" w:hAnsi="宋体" w:cs="宋体"/>
          <w:color w:val="auto"/>
          <w:sz w:val="24"/>
          <w:szCs w:val="24"/>
          <w:highlight w:val="yellow"/>
          <w:lang w:val="en-US" w:eastAsia="zh-CN"/>
        </w:rPr>
        <w:t>4</w:t>
      </w:r>
      <w:r>
        <w:rPr>
          <w:rFonts w:hint="eastAsia" w:ascii="宋体" w:hAnsi="宋体" w:eastAsia="宋体" w:cs="宋体"/>
          <w:color w:val="auto"/>
          <w:sz w:val="24"/>
          <w:szCs w:val="24"/>
          <w:highlight w:val="yellow"/>
        </w:rPr>
        <w:t>）保洁服务方案</w:t>
      </w:r>
      <w:r>
        <w:rPr>
          <w:rFonts w:hint="eastAsia" w:ascii="宋体" w:hAnsi="宋体" w:eastAsia="宋体" w:cs="宋体"/>
          <w:color w:val="auto"/>
          <w:sz w:val="24"/>
          <w:szCs w:val="24"/>
          <w:highlight w:val="yellow"/>
          <w:lang w:val="en-US" w:eastAsia="zh-CN"/>
        </w:rPr>
        <w:t>；</w:t>
      </w:r>
    </w:p>
    <w:p w14:paraId="4C46412F">
      <w:pPr>
        <w:keepNext w:val="0"/>
        <w:keepLines w:val="0"/>
        <w:pageBreakBefore w:val="0"/>
        <w:widowControl w:val="0"/>
        <w:kinsoku/>
        <w:wordWrap/>
        <w:overflowPunct/>
        <w:topLinePunct w:val="0"/>
        <w:autoSpaceDE/>
        <w:autoSpaceDN/>
        <w:bidi w:val="0"/>
        <w:adjustRightInd/>
        <w:snapToGrid/>
        <w:spacing w:line="240" w:lineRule="auto"/>
        <w:ind w:left="0" w:leftChars="0" w:firstLine="638" w:firstLineChars="266"/>
        <w:textAlignment w:val="auto"/>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yellow"/>
        </w:rPr>
        <w:t>（</w:t>
      </w:r>
      <w:r>
        <w:rPr>
          <w:rFonts w:hint="eastAsia" w:ascii="宋体" w:hAnsi="宋体" w:cs="宋体"/>
          <w:color w:val="auto"/>
          <w:sz w:val="24"/>
          <w:szCs w:val="24"/>
          <w:highlight w:val="yellow"/>
          <w:lang w:val="en-US" w:eastAsia="zh-CN"/>
        </w:rPr>
        <w:t>5</w:t>
      </w:r>
      <w:r>
        <w:rPr>
          <w:rFonts w:hint="eastAsia" w:ascii="宋体" w:hAnsi="宋体" w:eastAsia="宋体" w:cs="宋体"/>
          <w:color w:val="auto"/>
          <w:sz w:val="24"/>
          <w:szCs w:val="24"/>
          <w:highlight w:val="yellow"/>
        </w:rPr>
        <w:t>）</w:t>
      </w:r>
      <w:r>
        <w:rPr>
          <w:rFonts w:hint="eastAsia" w:ascii="宋体" w:hAnsi="宋体" w:eastAsia="宋体" w:cs="宋体"/>
          <w:color w:val="auto"/>
          <w:sz w:val="24"/>
          <w:szCs w:val="24"/>
          <w:highlight w:val="yellow"/>
          <w:lang w:val="en-US" w:eastAsia="zh-CN"/>
        </w:rPr>
        <w:t>安保服务方案</w:t>
      </w:r>
      <w:r>
        <w:rPr>
          <w:rFonts w:hint="eastAsia" w:ascii="宋体" w:hAnsi="宋体" w:eastAsia="宋体" w:cs="宋体"/>
          <w:color w:val="auto"/>
          <w:sz w:val="24"/>
          <w:szCs w:val="24"/>
          <w:highlight w:val="yellow"/>
        </w:rPr>
        <w:t>；</w:t>
      </w:r>
    </w:p>
    <w:p w14:paraId="75F43AF5">
      <w:pPr>
        <w:keepNext w:val="0"/>
        <w:keepLines w:val="0"/>
        <w:pageBreakBefore w:val="0"/>
        <w:widowControl w:val="0"/>
        <w:kinsoku/>
        <w:wordWrap/>
        <w:overflowPunct/>
        <w:topLinePunct w:val="0"/>
        <w:autoSpaceDE/>
        <w:autoSpaceDN/>
        <w:bidi w:val="0"/>
        <w:adjustRightInd/>
        <w:snapToGrid/>
        <w:spacing w:line="240" w:lineRule="auto"/>
        <w:ind w:left="0" w:leftChars="0" w:firstLine="638" w:firstLineChars="266"/>
        <w:textAlignment w:val="auto"/>
        <w:rPr>
          <w:rFonts w:hint="eastAsia" w:ascii="宋体" w:hAnsi="宋体" w:eastAsia="宋体" w:cs="宋体"/>
          <w:color w:val="auto"/>
          <w:sz w:val="24"/>
          <w:szCs w:val="24"/>
          <w:highlight w:val="yellow"/>
        </w:rPr>
      </w:pPr>
      <w:r>
        <w:rPr>
          <w:rFonts w:hint="eastAsia" w:ascii="宋体" w:hAnsi="宋体" w:cs="宋体"/>
          <w:color w:val="auto"/>
          <w:sz w:val="24"/>
          <w:szCs w:val="24"/>
          <w:highlight w:val="yellow"/>
          <w:lang w:eastAsia="zh-CN"/>
        </w:rPr>
        <w:t>（</w:t>
      </w:r>
      <w:r>
        <w:rPr>
          <w:rFonts w:hint="eastAsia" w:ascii="宋体" w:hAnsi="宋体" w:cs="宋体"/>
          <w:color w:val="auto"/>
          <w:sz w:val="24"/>
          <w:szCs w:val="24"/>
          <w:highlight w:val="yellow"/>
          <w:lang w:val="en-US" w:eastAsia="zh-CN"/>
        </w:rPr>
        <w:t>6</w:t>
      </w:r>
      <w:r>
        <w:rPr>
          <w:rFonts w:hint="eastAsia" w:ascii="宋体" w:hAnsi="宋体" w:cs="宋体"/>
          <w:color w:val="auto"/>
          <w:sz w:val="24"/>
          <w:szCs w:val="24"/>
          <w:highlight w:val="yellow"/>
          <w:lang w:eastAsia="zh-CN"/>
        </w:rPr>
        <w:t>）</w:t>
      </w:r>
      <w:r>
        <w:rPr>
          <w:rFonts w:hint="eastAsia" w:ascii="宋体" w:hAnsi="宋体" w:eastAsia="宋体" w:cs="宋体"/>
          <w:sz w:val="24"/>
          <w:highlight w:val="yellow"/>
          <w:lang w:val="en-US" w:eastAsia="zh-CN"/>
        </w:rPr>
        <w:t>会务服务</w:t>
      </w:r>
      <w:r>
        <w:rPr>
          <w:rFonts w:hint="eastAsia" w:ascii="宋体" w:hAnsi="宋体" w:eastAsia="宋体" w:cs="宋体"/>
          <w:color w:val="auto"/>
          <w:sz w:val="24"/>
          <w:szCs w:val="24"/>
          <w:highlight w:val="yellow"/>
          <w:lang w:val="en-US" w:eastAsia="zh-CN"/>
        </w:rPr>
        <w:t>方案</w:t>
      </w:r>
      <w:r>
        <w:rPr>
          <w:rFonts w:hint="eastAsia" w:ascii="宋体" w:hAnsi="宋体" w:cs="宋体"/>
          <w:color w:val="auto"/>
          <w:sz w:val="24"/>
          <w:szCs w:val="24"/>
          <w:highlight w:val="yellow"/>
          <w:lang w:eastAsia="zh-CN"/>
        </w:rPr>
        <w:t>：</w:t>
      </w:r>
    </w:p>
    <w:p w14:paraId="2ADD59E9">
      <w:pPr>
        <w:pStyle w:val="9"/>
        <w:ind w:left="0" w:leftChars="0" w:firstLine="638" w:firstLineChars="266"/>
        <w:rPr>
          <w:rFonts w:hint="eastAsia" w:eastAsia="宋体"/>
          <w:lang w:eastAsia="zh-CN"/>
        </w:rPr>
      </w:pPr>
      <w:r>
        <w:rPr>
          <w:rFonts w:hint="eastAsia" w:ascii="宋体" w:hAnsi="宋体" w:cs="宋体"/>
          <w:color w:val="auto"/>
          <w:sz w:val="24"/>
          <w:szCs w:val="24"/>
          <w:highlight w:val="yellow"/>
          <w:lang w:eastAsia="zh-CN"/>
        </w:rPr>
        <w:t>（</w:t>
      </w:r>
      <w:r>
        <w:rPr>
          <w:rFonts w:hint="eastAsia" w:ascii="宋体" w:hAnsi="宋体" w:cs="宋体"/>
          <w:color w:val="auto"/>
          <w:sz w:val="24"/>
          <w:szCs w:val="24"/>
          <w:highlight w:val="yellow"/>
          <w:lang w:val="en-US" w:eastAsia="zh-CN"/>
        </w:rPr>
        <w:t>7</w:t>
      </w:r>
      <w:r>
        <w:rPr>
          <w:rFonts w:hint="eastAsia" w:ascii="宋体" w:hAnsi="宋体" w:cs="宋体"/>
          <w:color w:val="auto"/>
          <w:sz w:val="24"/>
          <w:szCs w:val="24"/>
          <w:highlight w:val="yellow"/>
          <w:lang w:eastAsia="zh-CN"/>
        </w:rPr>
        <w:t>）</w:t>
      </w:r>
      <w:r>
        <w:rPr>
          <w:rFonts w:hint="eastAsia" w:ascii="宋体" w:hAnsi="宋体" w:eastAsia="宋体" w:cs="宋体"/>
          <w:color w:val="auto"/>
          <w:sz w:val="24"/>
          <w:szCs w:val="24"/>
          <w:highlight w:val="yellow"/>
        </w:rPr>
        <w:t>公共设施节水、节电、节能管理方案。</w:t>
      </w:r>
    </w:p>
    <w:p w14:paraId="3CE07CD8">
      <w:pPr>
        <w:keepNext w:val="0"/>
        <w:keepLines w:val="0"/>
        <w:pageBreakBefore w:val="0"/>
        <w:widowControl/>
        <w:tabs>
          <w:tab w:val="left" w:pos="0"/>
        </w:tabs>
        <w:kinsoku w:val="0"/>
        <w:wordWrap/>
        <w:overflowPunct/>
        <w:topLinePunct w:val="0"/>
        <w:autoSpaceDE w:val="0"/>
        <w:autoSpaceDN w:val="0"/>
        <w:bidi w:val="0"/>
        <w:adjustRightInd w:val="0"/>
        <w:snapToGrid w:val="0"/>
        <w:spacing w:before="0" w:beforeLines="50" w:after="0" w:afterLines="50"/>
        <w:ind w:firstLine="484" w:firstLineChars="202"/>
        <w:textAlignment w:val="baseline"/>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五、物业管理服务人员需求</w:t>
      </w:r>
    </w:p>
    <w:p w14:paraId="314197E5">
      <w:pPr>
        <w:pStyle w:val="16"/>
        <w:keepNext w:val="0"/>
        <w:keepLines w:val="0"/>
        <w:pageBreakBefore w:val="0"/>
        <w:widowControl/>
        <w:kinsoku w:val="0"/>
        <w:wordWrap/>
        <w:overflowPunct/>
        <w:topLinePunct w:val="0"/>
        <w:autoSpaceDE/>
        <w:autoSpaceDN/>
        <w:bidi w:val="0"/>
        <w:adjustRightInd w:val="0"/>
        <w:snapToGrid w:val="0"/>
        <w:ind w:left="0" w:right="0" w:rightChars="0" w:firstLine="480" w:firstLineChars="200"/>
        <w:jc w:val="both"/>
        <w:textAlignment w:val="baseline"/>
        <w:outlineLvl w:val="9"/>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bidi="ar-SA"/>
        </w:rPr>
        <w:t>（一）物业管理服务人员具体需求</w:t>
      </w:r>
    </w:p>
    <w:p w14:paraId="3B85905C">
      <w:pPr>
        <w:spacing w:line="29" w:lineRule="exact"/>
        <w:rPr>
          <w:rFonts w:hint="eastAsia" w:ascii="宋体" w:hAnsi="宋体" w:eastAsia="宋体" w:cs="宋体"/>
          <w:color w:val="auto"/>
          <w:sz w:val="24"/>
          <w:szCs w:val="24"/>
          <w:highlight w:val="none"/>
        </w:rPr>
      </w:pPr>
    </w:p>
    <w:tbl>
      <w:tblPr>
        <w:tblStyle w:val="14"/>
        <w:tblW w:w="10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
        <w:gridCol w:w="1337"/>
        <w:gridCol w:w="1441"/>
        <w:gridCol w:w="2091"/>
        <w:gridCol w:w="4421"/>
      </w:tblGrid>
      <w:tr w14:paraId="6E5B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965" w:type="dxa"/>
            <w:vAlign w:val="center"/>
          </w:tcPr>
          <w:p w14:paraId="4CF9C4E9">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部门职能</w:t>
            </w:r>
          </w:p>
        </w:tc>
        <w:tc>
          <w:tcPr>
            <w:tcW w:w="1337" w:type="dxa"/>
            <w:vAlign w:val="center"/>
          </w:tcPr>
          <w:p w14:paraId="51F2FC8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岗位</w:t>
            </w:r>
          </w:p>
        </w:tc>
        <w:tc>
          <w:tcPr>
            <w:tcW w:w="1441" w:type="dxa"/>
            <w:vAlign w:val="center"/>
          </w:tcPr>
          <w:p w14:paraId="036934A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同时在岗人数</w:t>
            </w:r>
          </w:p>
        </w:tc>
        <w:tc>
          <w:tcPr>
            <w:tcW w:w="2091" w:type="dxa"/>
            <w:vAlign w:val="center"/>
          </w:tcPr>
          <w:p w14:paraId="0F3EB5F1">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岗位所需总人数</w:t>
            </w:r>
          </w:p>
        </w:tc>
        <w:tc>
          <w:tcPr>
            <w:tcW w:w="4421" w:type="dxa"/>
            <w:vAlign w:val="center"/>
          </w:tcPr>
          <w:p w14:paraId="6841BE2A">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备注（岗位所需服务时长或时段、需具备的上岗资格证、</w:t>
            </w:r>
            <w:r>
              <w:rPr>
                <w:rFonts w:hint="eastAsia" w:ascii="宋体" w:hAnsi="宋体" w:eastAsia="宋体" w:cs="宋体"/>
                <w:b/>
                <w:bCs/>
                <w:color w:val="auto"/>
                <w:spacing w:val="1"/>
                <w:sz w:val="24"/>
                <w:szCs w:val="24"/>
                <w:highlight w:val="none"/>
              </w:rPr>
              <w:t>人员学历、工作经验等要求）</w:t>
            </w:r>
          </w:p>
        </w:tc>
      </w:tr>
      <w:tr w14:paraId="778D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965" w:type="dxa"/>
            <w:vAlign w:val="center"/>
          </w:tcPr>
          <w:p w14:paraId="1EF66AE0">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bCs/>
                <w:color w:val="auto"/>
                <w:spacing w:val="-1"/>
                <w:sz w:val="24"/>
                <w:szCs w:val="24"/>
                <w:highlight w:val="none"/>
                <w:lang w:val="en-US" w:eastAsia="zh-CN"/>
              </w:rPr>
            </w:pPr>
            <w:r>
              <w:rPr>
                <w:rFonts w:hint="eastAsia" w:ascii="宋体" w:hAnsi="宋体" w:cs="宋体"/>
                <w:b/>
                <w:bCs/>
                <w:color w:val="auto"/>
                <w:spacing w:val="-1"/>
                <w:sz w:val="24"/>
                <w:szCs w:val="24"/>
                <w:highlight w:val="none"/>
                <w:lang w:val="en-US" w:eastAsia="zh-CN"/>
              </w:rPr>
              <w:t>项目经理</w:t>
            </w:r>
          </w:p>
        </w:tc>
        <w:tc>
          <w:tcPr>
            <w:tcW w:w="1337" w:type="dxa"/>
            <w:vAlign w:val="center"/>
          </w:tcPr>
          <w:p w14:paraId="310FEFB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bCs/>
                <w:color w:val="auto"/>
                <w:spacing w:val="-4"/>
                <w:sz w:val="24"/>
                <w:szCs w:val="24"/>
                <w:highlight w:val="none"/>
              </w:rPr>
            </w:pPr>
            <w:r>
              <w:rPr>
                <w:rFonts w:hint="eastAsia" w:ascii="宋体" w:hAnsi="宋体" w:cs="宋体"/>
                <w:b/>
                <w:bCs/>
                <w:color w:val="auto"/>
                <w:spacing w:val="-1"/>
                <w:sz w:val="24"/>
                <w:szCs w:val="24"/>
                <w:highlight w:val="none"/>
                <w:lang w:val="en-US" w:eastAsia="zh-CN"/>
              </w:rPr>
              <w:t>项目经理</w:t>
            </w:r>
          </w:p>
        </w:tc>
        <w:tc>
          <w:tcPr>
            <w:tcW w:w="1441" w:type="dxa"/>
            <w:vAlign w:val="center"/>
          </w:tcPr>
          <w:p w14:paraId="525FD990">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bCs/>
                <w:color w:val="auto"/>
                <w:spacing w:val="-2"/>
                <w:sz w:val="24"/>
                <w:szCs w:val="24"/>
                <w:highlight w:val="none"/>
                <w:lang w:val="en-US" w:eastAsia="zh-CN"/>
              </w:rPr>
            </w:pPr>
            <w:r>
              <w:rPr>
                <w:rFonts w:hint="eastAsia" w:ascii="宋体" w:hAnsi="宋体" w:cs="宋体"/>
                <w:b/>
                <w:bCs/>
                <w:color w:val="auto"/>
                <w:spacing w:val="-2"/>
                <w:sz w:val="24"/>
                <w:szCs w:val="24"/>
                <w:highlight w:val="none"/>
                <w:lang w:val="en-US" w:eastAsia="zh-CN"/>
              </w:rPr>
              <w:t>1</w:t>
            </w:r>
          </w:p>
        </w:tc>
        <w:tc>
          <w:tcPr>
            <w:tcW w:w="2091" w:type="dxa"/>
            <w:vAlign w:val="center"/>
          </w:tcPr>
          <w:p w14:paraId="06986ED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bCs/>
                <w:color w:val="auto"/>
                <w:spacing w:val="-2"/>
                <w:sz w:val="24"/>
                <w:szCs w:val="24"/>
                <w:highlight w:val="none"/>
                <w:lang w:val="en-US" w:eastAsia="zh-CN"/>
              </w:rPr>
            </w:pPr>
            <w:r>
              <w:rPr>
                <w:rFonts w:hint="eastAsia" w:ascii="宋体" w:hAnsi="宋体" w:cs="宋体"/>
                <w:b/>
                <w:bCs/>
                <w:color w:val="auto"/>
                <w:spacing w:val="-2"/>
                <w:sz w:val="24"/>
                <w:szCs w:val="24"/>
                <w:highlight w:val="none"/>
                <w:lang w:val="en-US" w:eastAsia="zh-CN"/>
              </w:rPr>
              <w:t>1</w:t>
            </w:r>
          </w:p>
        </w:tc>
        <w:tc>
          <w:tcPr>
            <w:tcW w:w="4421" w:type="dxa"/>
            <w:vAlign w:val="center"/>
          </w:tcPr>
          <w:p w14:paraId="039982E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b/>
                <w:bCs/>
                <w:color w:val="auto"/>
                <w:spacing w:val="-3"/>
                <w:sz w:val="24"/>
                <w:szCs w:val="24"/>
                <w:highlight w:val="none"/>
              </w:rPr>
            </w:pPr>
            <w:r>
              <w:rPr>
                <w:rFonts w:hint="eastAsia" w:ascii="宋体" w:hAnsi="宋体" w:eastAsia="宋体" w:cs="宋体"/>
                <w:color w:val="auto"/>
                <w:sz w:val="24"/>
                <w:szCs w:val="24"/>
                <w:highlight w:val="none"/>
                <w:lang w:val="en-US" w:eastAsia="en-US"/>
              </w:rPr>
              <w:t>具有高中以上学历，年龄在50周岁以下，3年以上机关和大型企事业单位物业管理经验，持有相关物业管理师资格证书，具有较强的组织管理能力、工作协调能力及应对突发事件的处理能力，须提供项目经理简历。</w:t>
            </w:r>
          </w:p>
        </w:tc>
      </w:tr>
      <w:tr w14:paraId="1986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965" w:type="dxa"/>
            <w:vMerge w:val="restart"/>
            <w:vAlign w:val="center"/>
          </w:tcPr>
          <w:p w14:paraId="2B79F7A2">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保洁服务</w:t>
            </w:r>
          </w:p>
        </w:tc>
        <w:tc>
          <w:tcPr>
            <w:tcW w:w="1337" w:type="dxa"/>
            <w:vAlign w:val="center"/>
          </w:tcPr>
          <w:p w14:paraId="26CC937B">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宋体" w:hAnsi="宋体" w:eastAsia="宋体" w:cs="宋体"/>
                <w:color w:val="auto"/>
                <w:sz w:val="24"/>
                <w:szCs w:val="24"/>
                <w:highlight w:val="none"/>
                <w:lang w:eastAsia="zh-CN"/>
              </w:rPr>
            </w:pPr>
            <w:r>
              <w:rPr>
                <w:rFonts w:hint="eastAsia" w:cs="宋体"/>
                <w:color w:val="auto"/>
                <w:spacing w:val="-3"/>
                <w:sz w:val="24"/>
                <w:szCs w:val="24"/>
                <w:highlight w:val="none"/>
                <w:lang w:val="en-US" w:eastAsia="zh-CN"/>
              </w:rPr>
              <w:t>主管</w:t>
            </w:r>
          </w:p>
        </w:tc>
        <w:tc>
          <w:tcPr>
            <w:tcW w:w="1441" w:type="dxa"/>
            <w:vAlign w:val="center"/>
          </w:tcPr>
          <w:p w14:paraId="00ACE50F">
            <w:pPr>
              <w:keepNext w:val="0"/>
              <w:keepLines w:val="0"/>
              <w:pageBreakBefore w:val="0"/>
              <w:widowControl/>
              <w:kinsoku w:val="0"/>
              <w:wordWrap/>
              <w:overflowPunct/>
              <w:topLinePunct w:val="0"/>
              <w:autoSpaceDE w:val="0"/>
              <w:autoSpaceDN w:val="0"/>
              <w:bidi w:val="0"/>
              <w:adjustRightInd w:val="0"/>
              <w:snapToGrid w:val="0"/>
              <w:spacing w:line="179" w:lineRule="auto"/>
              <w:ind w:lef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91" w:type="dxa"/>
            <w:vAlign w:val="center"/>
          </w:tcPr>
          <w:p w14:paraId="08889E2C">
            <w:pPr>
              <w:keepNext w:val="0"/>
              <w:keepLines w:val="0"/>
              <w:pageBreakBefore w:val="0"/>
              <w:widowControl/>
              <w:kinsoku w:val="0"/>
              <w:wordWrap/>
              <w:overflowPunct/>
              <w:topLinePunct w:val="0"/>
              <w:autoSpaceDE w:val="0"/>
              <w:autoSpaceDN w:val="0"/>
              <w:bidi w:val="0"/>
              <w:adjustRightInd w:val="0"/>
              <w:snapToGrid w:val="0"/>
              <w:spacing w:line="179" w:lineRule="auto"/>
              <w:ind w:lef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421" w:type="dxa"/>
            <w:vAlign w:val="center"/>
          </w:tcPr>
          <w:p w14:paraId="5177713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lang w:val="en-US" w:eastAsia="en-US"/>
              </w:rPr>
              <w:t>具有3年以上保洁管理经验，年龄在</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en-US"/>
              </w:rPr>
              <w:t>周岁以下</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形象端庄</w:t>
            </w:r>
            <w:r>
              <w:rPr>
                <w:rFonts w:hint="eastAsia" w:ascii="宋体" w:hAnsi="宋体" w:eastAsia="宋体" w:cs="宋体"/>
                <w:color w:val="auto"/>
                <w:sz w:val="24"/>
                <w:szCs w:val="24"/>
                <w:highlight w:val="none"/>
                <w:lang w:val="en-US" w:eastAsia="zh-CN"/>
              </w:rPr>
              <w:t>高中以上文化程度，能操作使用简单的办公软件。</w:t>
            </w:r>
          </w:p>
        </w:tc>
      </w:tr>
      <w:tr w14:paraId="5DD7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965" w:type="dxa"/>
            <w:vMerge w:val="continue"/>
            <w:vAlign w:val="center"/>
          </w:tcPr>
          <w:p w14:paraId="1D9A5C34">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宋体" w:hAnsi="宋体" w:eastAsia="宋体" w:cs="宋体"/>
                <w:color w:val="auto"/>
                <w:sz w:val="24"/>
                <w:szCs w:val="24"/>
                <w:highlight w:val="none"/>
              </w:rPr>
            </w:pPr>
          </w:p>
        </w:tc>
        <w:tc>
          <w:tcPr>
            <w:tcW w:w="1337" w:type="dxa"/>
            <w:vAlign w:val="center"/>
          </w:tcPr>
          <w:p w14:paraId="2CFE920A">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leftChars="0"/>
              <w:jc w:val="center"/>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2"/>
                <w:sz w:val="24"/>
                <w:szCs w:val="24"/>
                <w:highlight w:val="none"/>
              </w:rPr>
              <w:t>保洁员</w:t>
            </w:r>
          </w:p>
        </w:tc>
        <w:tc>
          <w:tcPr>
            <w:tcW w:w="1441" w:type="dxa"/>
            <w:vAlign w:val="center"/>
          </w:tcPr>
          <w:p w14:paraId="0F0C87E3">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2091" w:type="dxa"/>
            <w:vAlign w:val="center"/>
          </w:tcPr>
          <w:p w14:paraId="75D81490">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11 </w:t>
            </w:r>
          </w:p>
        </w:tc>
        <w:tc>
          <w:tcPr>
            <w:tcW w:w="4421" w:type="dxa"/>
            <w:vAlign w:val="center"/>
          </w:tcPr>
          <w:p w14:paraId="297263B0">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55</w:t>
            </w:r>
            <w:r>
              <w:rPr>
                <w:rFonts w:hint="eastAsia" w:ascii="宋体" w:hAnsi="宋体" w:eastAsia="宋体" w:cs="宋体"/>
                <w:color w:val="auto"/>
                <w:kern w:val="0"/>
                <w:sz w:val="24"/>
                <w:szCs w:val="24"/>
                <w:highlight w:val="none"/>
                <w:lang w:val="en-US" w:eastAsia="zh-CN" w:bidi="ar"/>
              </w:rPr>
              <w:t>周岁以下，身体健康，有敬业精神。</w:t>
            </w:r>
          </w:p>
        </w:tc>
      </w:tr>
      <w:tr w14:paraId="5ACB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965" w:type="dxa"/>
            <w:vAlign w:val="center"/>
          </w:tcPr>
          <w:p w14:paraId="28FABDE3">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监控人员</w:t>
            </w:r>
          </w:p>
        </w:tc>
        <w:tc>
          <w:tcPr>
            <w:tcW w:w="1337" w:type="dxa"/>
            <w:vAlign w:val="center"/>
          </w:tcPr>
          <w:p w14:paraId="2CFAC2F9">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leftChars="0"/>
              <w:jc w:val="center"/>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消防监控人员</w:t>
            </w:r>
          </w:p>
        </w:tc>
        <w:tc>
          <w:tcPr>
            <w:tcW w:w="1441" w:type="dxa"/>
            <w:vAlign w:val="center"/>
          </w:tcPr>
          <w:p w14:paraId="32D9B35F">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2091" w:type="dxa"/>
            <w:vAlign w:val="center"/>
          </w:tcPr>
          <w:p w14:paraId="225A2868">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4421" w:type="dxa"/>
            <w:vAlign w:val="center"/>
          </w:tcPr>
          <w:p w14:paraId="03C31108">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持有市级(含)以上政府主管部门颁发的消防资格证，年龄在55周岁以下。</w:t>
            </w:r>
          </w:p>
        </w:tc>
      </w:tr>
      <w:tr w14:paraId="0FE7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965" w:type="dxa"/>
            <w:vMerge w:val="restart"/>
            <w:vAlign w:val="center"/>
          </w:tcPr>
          <w:p w14:paraId="399F6955">
            <w:pPr>
              <w:pStyle w:val="15"/>
              <w:spacing w:before="69" w:line="221" w:lineRule="auto"/>
              <w:ind w:left="116"/>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保安</w:t>
            </w:r>
            <w:r>
              <w:rPr>
                <w:rFonts w:hint="eastAsia"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服务</w:t>
            </w:r>
          </w:p>
        </w:tc>
        <w:tc>
          <w:tcPr>
            <w:tcW w:w="1337" w:type="dxa"/>
            <w:vAlign w:val="center"/>
          </w:tcPr>
          <w:p w14:paraId="1646EDB7">
            <w:pPr>
              <w:pStyle w:val="15"/>
              <w:spacing w:before="90" w:line="221" w:lineRule="auto"/>
              <w:ind w:left="110"/>
              <w:jc w:val="center"/>
              <w:rPr>
                <w:rFonts w:hint="eastAsia" w:ascii="宋体" w:hAnsi="宋体" w:eastAsia="宋体" w:cs="宋体"/>
                <w:color w:val="auto"/>
                <w:sz w:val="24"/>
                <w:szCs w:val="24"/>
                <w:highlight w:val="none"/>
                <w:lang w:eastAsia="zh-CN"/>
              </w:rPr>
            </w:pPr>
            <w:r>
              <w:rPr>
                <w:rFonts w:hint="eastAsia" w:cs="宋体"/>
                <w:color w:val="auto"/>
                <w:spacing w:val="-2"/>
                <w:sz w:val="24"/>
                <w:szCs w:val="24"/>
                <w:highlight w:val="none"/>
                <w:lang w:val="en-US" w:eastAsia="zh-CN"/>
              </w:rPr>
              <w:t>队长</w:t>
            </w:r>
          </w:p>
        </w:tc>
        <w:tc>
          <w:tcPr>
            <w:tcW w:w="1441" w:type="dxa"/>
            <w:vAlign w:val="center"/>
          </w:tcPr>
          <w:p w14:paraId="469C7F6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091" w:type="dxa"/>
            <w:vAlign w:val="center"/>
          </w:tcPr>
          <w:p w14:paraId="057F2CD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421" w:type="dxa"/>
            <w:vMerge w:val="restart"/>
            <w:vAlign w:val="center"/>
          </w:tcPr>
          <w:p w14:paraId="6F26AE27">
            <w:pP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55</w:t>
            </w:r>
            <w:r>
              <w:rPr>
                <w:rFonts w:hint="eastAsia" w:ascii="宋体" w:hAnsi="宋体" w:eastAsia="宋体" w:cs="宋体"/>
                <w:color w:val="auto"/>
                <w:kern w:val="0"/>
                <w:sz w:val="24"/>
                <w:szCs w:val="24"/>
                <w:highlight w:val="none"/>
                <w:lang w:val="en-US" w:eastAsia="zh-CN" w:bidi="ar"/>
              </w:rPr>
              <w:t>周岁以下，有敬业精神</w:t>
            </w:r>
            <w:r>
              <w:rPr>
                <w:rFonts w:hint="eastAsia" w:ascii="宋体" w:hAnsi="宋体" w:cs="宋体"/>
                <w:color w:val="auto"/>
                <w:kern w:val="0"/>
                <w:sz w:val="24"/>
                <w:szCs w:val="24"/>
                <w:highlight w:val="none"/>
                <w:lang w:val="en-US" w:eastAsia="zh-CN" w:bidi="ar"/>
              </w:rPr>
              <w:t>；必须具备保安员证，持证上岗</w:t>
            </w:r>
            <w:r>
              <w:rPr>
                <w:rFonts w:hint="eastAsia" w:ascii="宋体" w:hAnsi="宋体" w:eastAsia="宋体" w:cs="宋体"/>
                <w:color w:val="auto"/>
                <w:kern w:val="0"/>
                <w:sz w:val="24"/>
                <w:szCs w:val="24"/>
                <w:highlight w:val="none"/>
                <w:lang w:val="en-US" w:eastAsia="zh-CN" w:bidi="ar"/>
              </w:rPr>
              <w:t>。</w:t>
            </w:r>
          </w:p>
        </w:tc>
      </w:tr>
      <w:tr w14:paraId="2ADC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965" w:type="dxa"/>
            <w:vMerge w:val="continue"/>
            <w:vAlign w:val="center"/>
          </w:tcPr>
          <w:p w14:paraId="0BDE7160">
            <w:pPr>
              <w:jc w:val="center"/>
              <w:rPr>
                <w:rFonts w:hint="eastAsia" w:ascii="宋体" w:hAnsi="宋体" w:eastAsia="宋体" w:cs="宋体"/>
                <w:color w:val="auto"/>
                <w:sz w:val="24"/>
                <w:szCs w:val="24"/>
                <w:highlight w:val="none"/>
              </w:rPr>
            </w:pPr>
          </w:p>
        </w:tc>
        <w:tc>
          <w:tcPr>
            <w:tcW w:w="1337" w:type="dxa"/>
            <w:vAlign w:val="center"/>
          </w:tcPr>
          <w:p w14:paraId="65B39E8F">
            <w:pPr>
              <w:spacing w:before="247" w:line="79" w:lineRule="exact"/>
              <w:ind w:left="116"/>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position w:val="1"/>
                <w:sz w:val="24"/>
                <w:szCs w:val="24"/>
                <w:highlight w:val="none"/>
                <w:lang w:val="en-US" w:eastAsia="zh-CN"/>
              </w:rPr>
              <w:t>队员</w:t>
            </w:r>
          </w:p>
        </w:tc>
        <w:tc>
          <w:tcPr>
            <w:tcW w:w="1441" w:type="dxa"/>
            <w:vAlign w:val="center"/>
          </w:tcPr>
          <w:p w14:paraId="31E8BF67">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2091" w:type="dxa"/>
            <w:vAlign w:val="center"/>
          </w:tcPr>
          <w:p w14:paraId="1A8F1CED">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4421" w:type="dxa"/>
            <w:vMerge w:val="continue"/>
            <w:vAlign w:val="center"/>
          </w:tcPr>
          <w:p w14:paraId="3FE0714D">
            <w:pPr>
              <w:rPr>
                <w:rFonts w:hint="eastAsia" w:ascii="宋体" w:hAnsi="宋体" w:eastAsia="宋体" w:cs="宋体"/>
                <w:color w:val="auto"/>
                <w:sz w:val="24"/>
                <w:szCs w:val="24"/>
                <w:highlight w:val="none"/>
              </w:rPr>
            </w:pPr>
          </w:p>
        </w:tc>
      </w:tr>
      <w:tr w14:paraId="5BA5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965" w:type="dxa"/>
            <w:vAlign w:val="center"/>
          </w:tcPr>
          <w:p w14:paraId="7C40E272">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巡逻人员</w:t>
            </w:r>
          </w:p>
        </w:tc>
        <w:tc>
          <w:tcPr>
            <w:tcW w:w="1337" w:type="dxa"/>
            <w:vAlign w:val="center"/>
          </w:tcPr>
          <w:p w14:paraId="64C03831">
            <w:pPr>
              <w:spacing w:before="247" w:line="79" w:lineRule="exact"/>
              <w:ind w:left="116"/>
              <w:jc w:val="center"/>
              <w:rPr>
                <w:rFonts w:hint="eastAsia" w:ascii="宋体" w:hAnsi="宋体" w:eastAsia="宋体" w:cs="宋体"/>
                <w:color w:val="auto"/>
                <w:spacing w:val="-4"/>
                <w:position w:val="1"/>
                <w:sz w:val="24"/>
                <w:szCs w:val="24"/>
                <w:highlight w:val="none"/>
                <w:lang w:val="en-US" w:eastAsia="zh-CN"/>
              </w:rPr>
            </w:pPr>
            <w:r>
              <w:rPr>
                <w:rFonts w:hint="eastAsia" w:ascii="宋体" w:hAnsi="宋体" w:eastAsia="宋体" w:cs="宋体"/>
                <w:color w:val="auto"/>
                <w:spacing w:val="-4"/>
                <w:position w:val="1"/>
                <w:sz w:val="24"/>
                <w:szCs w:val="24"/>
                <w:highlight w:val="none"/>
                <w:lang w:val="en-US" w:eastAsia="zh-CN"/>
              </w:rPr>
              <w:t>巡逻人员</w:t>
            </w:r>
          </w:p>
        </w:tc>
        <w:tc>
          <w:tcPr>
            <w:tcW w:w="1441" w:type="dxa"/>
            <w:vAlign w:val="center"/>
          </w:tcPr>
          <w:p w14:paraId="56E1B24D">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2091" w:type="dxa"/>
            <w:vAlign w:val="center"/>
          </w:tcPr>
          <w:p w14:paraId="440714B4">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4421" w:type="dxa"/>
            <w:vAlign w:val="center"/>
          </w:tcPr>
          <w:p w14:paraId="0DE3504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年龄在45周岁以下。</w:t>
            </w:r>
          </w:p>
        </w:tc>
      </w:tr>
      <w:tr w14:paraId="4B25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965" w:type="dxa"/>
            <w:vMerge w:val="restart"/>
            <w:vAlign w:val="center"/>
          </w:tcPr>
          <w:p w14:paraId="03173A39">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安检人员</w:t>
            </w:r>
          </w:p>
        </w:tc>
        <w:tc>
          <w:tcPr>
            <w:tcW w:w="1337" w:type="dxa"/>
            <w:vAlign w:val="center"/>
          </w:tcPr>
          <w:p w14:paraId="4D584C90">
            <w:pPr>
              <w:spacing w:before="247" w:line="79" w:lineRule="exact"/>
              <w:ind w:left="116"/>
              <w:jc w:val="center"/>
              <w:rPr>
                <w:rFonts w:hint="eastAsia" w:ascii="宋体" w:hAnsi="宋体" w:eastAsia="宋体" w:cs="宋体"/>
                <w:color w:val="auto"/>
                <w:spacing w:val="-4"/>
                <w:position w:val="1"/>
                <w:sz w:val="24"/>
                <w:szCs w:val="24"/>
                <w:highlight w:val="none"/>
                <w:lang w:val="en-US" w:eastAsia="zh-CN"/>
              </w:rPr>
            </w:pPr>
            <w:r>
              <w:rPr>
                <w:rFonts w:hint="eastAsia" w:ascii="宋体" w:hAnsi="宋体" w:eastAsia="宋体" w:cs="宋体"/>
                <w:color w:val="auto"/>
                <w:spacing w:val="-4"/>
                <w:position w:val="1"/>
                <w:sz w:val="24"/>
                <w:szCs w:val="24"/>
                <w:highlight w:val="none"/>
                <w:lang w:val="en-US" w:eastAsia="zh-CN"/>
              </w:rPr>
              <w:t>安检班长</w:t>
            </w:r>
          </w:p>
        </w:tc>
        <w:tc>
          <w:tcPr>
            <w:tcW w:w="1441" w:type="dxa"/>
            <w:vAlign w:val="center"/>
          </w:tcPr>
          <w:p w14:paraId="63431128">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2091" w:type="dxa"/>
            <w:vAlign w:val="center"/>
          </w:tcPr>
          <w:p w14:paraId="574FCF73">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4421" w:type="dxa"/>
            <w:vAlign w:val="center"/>
          </w:tcPr>
          <w:p w14:paraId="185856E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年龄在45周岁以下。</w:t>
            </w:r>
          </w:p>
        </w:tc>
      </w:tr>
      <w:tr w14:paraId="7BAB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965" w:type="dxa"/>
            <w:vMerge w:val="continue"/>
            <w:vAlign w:val="center"/>
          </w:tcPr>
          <w:p w14:paraId="34B7FAE8">
            <w:pPr>
              <w:jc w:val="center"/>
              <w:rPr>
                <w:rFonts w:hint="eastAsia" w:ascii="宋体" w:hAnsi="宋体" w:cs="宋体"/>
                <w:color w:val="auto"/>
                <w:sz w:val="24"/>
                <w:szCs w:val="24"/>
                <w:highlight w:val="none"/>
                <w:lang w:val="en-US" w:eastAsia="zh-CN"/>
              </w:rPr>
            </w:pPr>
          </w:p>
        </w:tc>
        <w:tc>
          <w:tcPr>
            <w:tcW w:w="1337" w:type="dxa"/>
            <w:vAlign w:val="center"/>
          </w:tcPr>
          <w:p w14:paraId="35A14DB5">
            <w:pPr>
              <w:spacing w:before="247" w:line="79" w:lineRule="exact"/>
              <w:ind w:left="116"/>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安检员</w:t>
            </w:r>
          </w:p>
        </w:tc>
        <w:tc>
          <w:tcPr>
            <w:tcW w:w="1441" w:type="dxa"/>
            <w:vAlign w:val="center"/>
          </w:tcPr>
          <w:p w14:paraId="44FA4BEB">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2091" w:type="dxa"/>
            <w:vAlign w:val="center"/>
          </w:tcPr>
          <w:p w14:paraId="00B8FEBA">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4421" w:type="dxa"/>
            <w:vAlign w:val="center"/>
          </w:tcPr>
          <w:p w14:paraId="20010E4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年龄在45周岁以下。</w:t>
            </w:r>
          </w:p>
        </w:tc>
      </w:tr>
      <w:tr w14:paraId="0BC6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965" w:type="dxa"/>
            <w:vAlign w:val="center"/>
          </w:tcPr>
          <w:p w14:paraId="597EA80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水电工</w:t>
            </w:r>
          </w:p>
        </w:tc>
        <w:tc>
          <w:tcPr>
            <w:tcW w:w="1337" w:type="dxa"/>
            <w:vAlign w:val="center"/>
          </w:tcPr>
          <w:p w14:paraId="495A3B79">
            <w:pPr>
              <w:spacing w:before="247" w:line="79" w:lineRule="exact"/>
              <w:ind w:left="116"/>
              <w:jc w:val="center"/>
              <w:rPr>
                <w:rFonts w:hint="eastAsia" w:ascii="宋体" w:hAnsi="宋体" w:eastAsia="宋体" w:cs="宋体"/>
                <w:color w:val="auto"/>
                <w:spacing w:val="-4"/>
                <w:position w:val="1"/>
                <w:sz w:val="24"/>
                <w:szCs w:val="24"/>
                <w:highlight w:val="none"/>
                <w:lang w:val="en-US" w:eastAsia="zh-CN"/>
              </w:rPr>
            </w:pPr>
            <w:r>
              <w:rPr>
                <w:rFonts w:hint="eastAsia" w:ascii="宋体" w:hAnsi="宋体" w:eastAsia="宋体" w:cs="宋体"/>
                <w:color w:val="auto"/>
                <w:spacing w:val="-4"/>
                <w:position w:val="1"/>
                <w:sz w:val="24"/>
                <w:szCs w:val="24"/>
                <w:highlight w:val="none"/>
                <w:lang w:val="en-US" w:eastAsia="zh-CN"/>
              </w:rPr>
              <w:t>水电工</w:t>
            </w:r>
          </w:p>
        </w:tc>
        <w:tc>
          <w:tcPr>
            <w:tcW w:w="1441" w:type="dxa"/>
            <w:vAlign w:val="center"/>
          </w:tcPr>
          <w:p w14:paraId="4E39C2B9">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091" w:type="dxa"/>
            <w:vAlign w:val="center"/>
          </w:tcPr>
          <w:p w14:paraId="40C37B0A">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4421" w:type="dxa"/>
            <w:vAlign w:val="center"/>
          </w:tcPr>
          <w:p w14:paraId="4A67710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须持有电工特种作业操作证书，年龄在55 周岁以下。</w:t>
            </w:r>
          </w:p>
        </w:tc>
      </w:tr>
      <w:tr w14:paraId="79F8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965" w:type="dxa"/>
            <w:vAlign w:val="center"/>
          </w:tcPr>
          <w:p w14:paraId="0CA5A8C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会务服务人员</w:t>
            </w:r>
          </w:p>
        </w:tc>
        <w:tc>
          <w:tcPr>
            <w:tcW w:w="1337" w:type="dxa"/>
            <w:vAlign w:val="center"/>
          </w:tcPr>
          <w:p w14:paraId="06CCBA01">
            <w:pPr>
              <w:spacing w:before="247" w:line="79" w:lineRule="exact"/>
              <w:ind w:left="116"/>
              <w:jc w:val="center"/>
              <w:rPr>
                <w:rFonts w:hint="eastAsia" w:ascii="宋体" w:hAnsi="宋体" w:eastAsia="宋体" w:cs="宋体"/>
                <w:color w:val="auto"/>
                <w:spacing w:val="-4"/>
                <w:position w:val="1"/>
                <w:sz w:val="24"/>
                <w:szCs w:val="24"/>
                <w:highlight w:val="none"/>
                <w:lang w:val="en-US" w:eastAsia="zh-CN"/>
              </w:rPr>
            </w:pPr>
            <w:r>
              <w:rPr>
                <w:rFonts w:hint="eastAsia" w:ascii="宋体" w:hAnsi="宋体" w:eastAsia="宋体" w:cs="宋体"/>
                <w:color w:val="auto"/>
                <w:spacing w:val="-4"/>
                <w:position w:val="1"/>
                <w:sz w:val="24"/>
                <w:szCs w:val="24"/>
                <w:highlight w:val="none"/>
                <w:lang w:val="en-US" w:eastAsia="zh-CN"/>
              </w:rPr>
              <w:t>会务服务人员</w:t>
            </w:r>
          </w:p>
        </w:tc>
        <w:tc>
          <w:tcPr>
            <w:tcW w:w="1441" w:type="dxa"/>
            <w:vAlign w:val="center"/>
          </w:tcPr>
          <w:p w14:paraId="7E8B4ED0">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091" w:type="dxa"/>
            <w:vAlign w:val="center"/>
          </w:tcPr>
          <w:p w14:paraId="3D3A1D54">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4421" w:type="dxa"/>
            <w:vAlign w:val="center"/>
          </w:tcPr>
          <w:p w14:paraId="19175F8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女性，形象端庄，年龄在40周岁以下，高中以上文化程度，能操作使用简单的办公软件。</w:t>
            </w:r>
          </w:p>
        </w:tc>
      </w:tr>
      <w:tr w14:paraId="7E45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965" w:type="dxa"/>
            <w:vAlign w:val="center"/>
          </w:tcPr>
          <w:p w14:paraId="3D9923A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三个法庭服务人员</w:t>
            </w:r>
          </w:p>
        </w:tc>
        <w:tc>
          <w:tcPr>
            <w:tcW w:w="1337" w:type="dxa"/>
            <w:vAlign w:val="center"/>
          </w:tcPr>
          <w:p w14:paraId="6B1AE723">
            <w:pPr>
              <w:bidi w:val="0"/>
              <w:jc w:val="center"/>
              <w:rPr>
                <w:rFonts w:hint="eastAsia" w:ascii="宋体" w:hAnsi="宋体" w:eastAsia="宋体" w:cs="宋体"/>
                <w:color w:val="auto"/>
                <w:spacing w:val="-4"/>
                <w:position w:val="1"/>
                <w:szCs w:val="24"/>
                <w:highlight w:val="none"/>
                <w:lang w:val="en-US" w:eastAsia="zh-CN"/>
              </w:rPr>
            </w:pPr>
            <w:r>
              <w:rPr>
                <w:rFonts w:hint="eastAsia"/>
                <w:color w:val="auto"/>
                <w:sz w:val="24"/>
                <w:szCs w:val="24"/>
                <w:highlight w:val="none"/>
                <w:lang w:val="en-US" w:eastAsia="zh-CN"/>
              </w:rPr>
              <w:t>三个法庭服务人员</w:t>
            </w:r>
          </w:p>
        </w:tc>
        <w:tc>
          <w:tcPr>
            <w:tcW w:w="1441" w:type="dxa"/>
            <w:vAlign w:val="center"/>
          </w:tcPr>
          <w:p w14:paraId="7426270C">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2091" w:type="dxa"/>
            <w:vAlign w:val="center"/>
          </w:tcPr>
          <w:p w14:paraId="54EC4C2F">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每个法庭4人，包括保洁1人、厨师1人、安保2人(其中女性安检员1人)人员要求同上。</w:t>
            </w:r>
          </w:p>
        </w:tc>
        <w:tc>
          <w:tcPr>
            <w:tcW w:w="4421" w:type="dxa"/>
            <w:vAlign w:val="center"/>
          </w:tcPr>
          <w:p w14:paraId="68EFE3AE">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厨师(年龄在55周岁以下)</w:t>
            </w:r>
          </w:p>
          <w:p w14:paraId="4F006F07">
            <w:pPr>
              <w:pStyle w:val="2"/>
              <w:ind w:left="0" w:leftChars="0" w:firstLine="0" w:firstLineChars="0"/>
              <w:rPr>
                <w:rFonts w:hint="eastAsia"/>
                <w:color w:val="auto"/>
                <w:sz w:val="24"/>
                <w:szCs w:val="24"/>
                <w:highlight w:val="none"/>
              </w:rPr>
            </w:pPr>
          </w:p>
        </w:tc>
      </w:tr>
    </w:tbl>
    <w:p w14:paraId="1E8FE2CD">
      <w:pPr>
        <w:spacing w:before="32" w:line="213" w:lineRule="auto"/>
        <w:ind w:left="551"/>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注：1.供应商应当按国家相关法律法规，合理确定服务人员工资标准、工作时间等。供应商应当自行为服务人员办理必需的保险，有关人员伤亡及第三者责任险均应当考虑在报价因素中。</w:t>
      </w:r>
    </w:p>
    <w:p w14:paraId="272147CA">
      <w:pPr>
        <w:numPr>
          <w:ilvl w:val="0"/>
          <w:numId w:val="2"/>
        </w:numPr>
        <w:spacing w:before="32" w:line="213" w:lineRule="auto"/>
        <w:ind w:left="551"/>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zh-CN" w:eastAsia="zh-CN"/>
        </w:rPr>
        <w:t>验收后</w:t>
      </w:r>
      <w:r>
        <w:rPr>
          <w:rFonts w:hint="eastAsia" w:ascii="宋体" w:hAnsi="宋体" w:eastAsia="宋体" w:cs="宋体"/>
          <w:color w:val="auto"/>
          <w:spacing w:val="0"/>
          <w:sz w:val="24"/>
          <w:szCs w:val="24"/>
          <w:highlight w:val="none"/>
          <w:lang w:val="en-US" w:eastAsia="zh-CN"/>
        </w:rPr>
        <w:t>项目主管</w:t>
      </w:r>
      <w:r>
        <w:rPr>
          <w:rFonts w:hint="eastAsia" w:ascii="宋体" w:hAnsi="宋体" w:eastAsia="宋体" w:cs="宋体"/>
          <w:color w:val="auto"/>
          <w:spacing w:val="0"/>
          <w:sz w:val="24"/>
          <w:szCs w:val="24"/>
          <w:highlight w:val="none"/>
          <w:lang w:val="zh-CN" w:eastAsia="zh-CN"/>
        </w:rPr>
        <w:t>必须</w:t>
      </w:r>
      <w:r>
        <w:rPr>
          <w:rFonts w:hint="eastAsia" w:ascii="宋体" w:hAnsi="宋体" w:eastAsia="宋体" w:cs="宋体"/>
          <w:color w:val="auto"/>
          <w:spacing w:val="0"/>
          <w:sz w:val="24"/>
          <w:szCs w:val="24"/>
          <w:highlight w:val="none"/>
          <w:lang w:val="en-US" w:eastAsia="zh-CN"/>
        </w:rPr>
        <w:t>长期在本项目工作，如因故无法长期在本项目工作，需在甲方允许的情况下，更换同等资历工作人员，且需支付10万元/人违约金。</w:t>
      </w:r>
    </w:p>
    <w:p w14:paraId="0C7B232B">
      <w:pPr>
        <w:pStyle w:val="2"/>
        <w:numPr>
          <w:ilvl w:val="0"/>
          <w:numId w:val="2"/>
        </w:numPr>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bidi="ar-SA"/>
        </w:rPr>
        <w:t>项目经理、保洁主管、保洁员、消防监控人员、保安安检、巡逻人员及水电工等所有服务人员，均须在进场服务前向采购人提供健康证以及相关技能证书、劳动合同和身份证件等材料，</w:t>
      </w:r>
    </w:p>
    <w:p w14:paraId="013EC9BE">
      <w:pPr>
        <w:pStyle w:val="4"/>
        <w:spacing w:before="72" w:line="24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说明：上表中“同时在岗人数”“岗位所需总人数”为不允许负偏离的实质性要求和条件，如有偏离，在符合性审查时按照响应无效处理。</w:t>
      </w:r>
    </w:p>
    <w:p w14:paraId="4385C71E">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D9CC46"/>
    <w:multiLevelType w:val="singleLevel"/>
    <w:tmpl w:val="77D9CC46"/>
    <w:lvl w:ilvl="0" w:tentative="0">
      <w:start w:val="1"/>
      <w:numFmt w:val="chineseCounting"/>
      <w:suff w:val="nothing"/>
      <w:lvlText w:val="（%1）"/>
      <w:lvlJc w:val="left"/>
      <w:rPr>
        <w:rFonts w:hint="eastAsia"/>
      </w:rPr>
    </w:lvl>
  </w:abstractNum>
  <w:abstractNum w:abstractNumId="1">
    <w:nsid w:val="797A0664"/>
    <w:multiLevelType w:val="singleLevel"/>
    <w:tmpl w:val="797A0664"/>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kYzA3YjA0MjE4ODM4NzgwOWM1YmRmMjkxZTA1MTEifQ=="/>
  </w:docVars>
  <w:rsids>
    <w:rsidRoot w:val="607341C9"/>
    <w:rsid w:val="01F850E0"/>
    <w:rsid w:val="066F2561"/>
    <w:rsid w:val="0A593BC4"/>
    <w:rsid w:val="0C95086D"/>
    <w:rsid w:val="0F1D7D7F"/>
    <w:rsid w:val="125D0A09"/>
    <w:rsid w:val="132650F8"/>
    <w:rsid w:val="13640E82"/>
    <w:rsid w:val="136D6B55"/>
    <w:rsid w:val="13FF18F4"/>
    <w:rsid w:val="148E4EB2"/>
    <w:rsid w:val="18B61177"/>
    <w:rsid w:val="1C215235"/>
    <w:rsid w:val="1E012619"/>
    <w:rsid w:val="1E303A22"/>
    <w:rsid w:val="1E6750EF"/>
    <w:rsid w:val="1EC56A45"/>
    <w:rsid w:val="1ED16069"/>
    <w:rsid w:val="21CC33D6"/>
    <w:rsid w:val="249B7543"/>
    <w:rsid w:val="24E938C1"/>
    <w:rsid w:val="254E23A1"/>
    <w:rsid w:val="25EC17CB"/>
    <w:rsid w:val="27455C6D"/>
    <w:rsid w:val="281D16FF"/>
    <w:rsid w:val="289362B0"/>
    <w:rsid w:val="2A276EAC"/>
    <w:rsid w:val="33C148CD"/>
    <w:rsid w:val="36C145AE"/>
    <w:rsid w:val="3DAA72CE"/>
    <w:rsid w:val="40A40159"/>
    <w:rsid w:val="41A05B22"/>
    <w:rsid w:val="458F65D9"/>
    <w:rsid w:val="46382D73"/>
    <w:rsid w:val="4EA34EA3"/>
    <w:rsid w:val="4EA36C51"/>
    <w:rsid w:val="51B35021"/>
    <w:rsid w:val="526112FD"/>
    <w:rsid w:val="53FC7156"/>
    <w:rsid w:val="578B019D"/>
    <w:rsid w:val="59520889"/>
    <w:rsid w:val="5C43530D"/>
    <w:rsid w:val="5C734709"/>
    <w:rsid w:val="5DB66263"/>
    <w:rsid w:val="607341C9"/>
    <w:rsid w:val="660F7C75"/>
    <w:rsid w:val="665D33CC"/>
    <w:rsid w:val="67957DFD"/>
    <w:rsid w:val="6EB45CAC"/>
    <w:rsid w:val="70302371"/>
    <w:rsid w:val="72EA2982"/>
    <w:rsid w:val="737B074F"/>
    <w:rsid w:val="76A27FD2"/>
    <w:rsid w:val="76D16D3B"/>
    <w:rsid w:val="771404B2"/>
    <w:rsid w:val="77533E6A"/>
    <w:rsid w:val="77916713"/>
    <w:rsid w:val="7904051A"/>
    <w:rsid w:val="793F3897"/>
    <w:rsid w:val="7AFE508C"/>
    <w:rsid w:val="7BA342E6"/>
    <w:rsid w:val="7BDB201C"/>
    <w:rsid w:val="7C370855"/>
    <w:rsid w:val="7E6E5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3"/>
    <w:next w:val="1"/>
    <w:unhideWhenUsed/>
    <w:qFormat/>
    <w:uiPriority w:val="0"/>
    <w:pPr>
      <w:widowControl/>
      <w:autoSpaceDE w:val="0"/>
      <w:autoSpaceDN w:val="0"/>
      <w:snapToGrid w:val="0"/>
      <w:spacing w:line="300" w:lineRule="auto"/>
      <w:ind w:firstLine="200" w:firstLineChars="200"/>
      <w:jc w:val="both"/>
      <w:outlineLvl w:val="2"/>
    </w:pPr>
    <w:rPr>
      <w:rFonts w:ascii="Calibri" w:hAnsi="Calibri" w:eastAsia="宋体" w:cs="Calibri"/>
      <w:b/>
      <w:kern w:val="2"/>
      <w:sz w:val="21"/>
      <w:szCs w:val="20"/>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_Style 2"/>
    <w:qFormat/>
    <w:uiPriority w:val="34"/>
    <w:pPr>
      <w:widowControl w:val="0"/>
      <w:ind w:firstLine="420"/>
      <w:jc w:val="both"/>
    </w:pPr>
    <w:rPr>
      <w:rFonts w:hint="default" w:ascii="Times New Roman" w:hAnsi="Times New Roman" w:eastAsia="宋体" w:cs="Times New Roman"/>
      <w:sz w:val="21"/>
      <w:szCs w:val="24"/>
      <w:lang w:val="en-US" w:eastAsia="zh-CN" w:bidi="ar-SA"/>
    </w:rPr>
  </w:style>
  <w:style w:type="paragraph" w:styleId="4">
    <w:name w:val="Body Text"/>
    <w:next w:val="5"/>
    <w:qFormat/>
    <w:uiPriority w:val="99"/>
    <w:pPr>
      <w:widowControl w:val="0"/>
      <w:spacing w:after="120"/>
      <w:jc w:val="both"/>
    </w:pPr>
    <w:rPr>
      <w:rFonts w:hint="default" w:ascii="Calibri" w:hAnsi="Times New Roman" w:eastAsia="宋体" w:cs="Times New Roman"/>
      <w:sz w:val="21"/>
      <w:szCs w:val="24"/>
      <w:lang w:val="en-US" w:eastAsia="zh-CN" w:bidi="ar-SA"/>
    </w:rPr>
  </w:style>
  <w:style w:type="paragraph" w:customStyle="1" w:styleId="5">
    <w:name w:val="一级条标题"/>
    <w:next w:val="6"/>
    <w:qFormat/>
    <w:uiPriority w:val="0"/>
    <w:pPr>
      <w:tabs>
        <w:tab w:val="left" w:pos="810"/>
        <w:tab w:val="left" w:pos="907"/>
        <w:tab w:val="left" w:pos="1265"/>
      </w:tabs>
      <w:spacing w:before="0" w:after="0"/>
      <w:ind w:left="907" w:hanging="907"/>
      <w:jc w:val="both"/>
      <w:outlineLvl w:val="2"/>
    </w:pPr>
    <w:rPr>
      <w:rFonts w:hint="default" w:ascii="黑体" w:hAnsi="宋体" w:eastAsia="黑体" w:cs="Times New Roman"/>
      <w:sz w:val="20"/>
      <w:szCs w:val="20"/>
      <w:lang w:val="en-US" w:eastAsia="zh-CN" w:bidi="ar-SA"/>
    </w:rPr>
  </w:style>
  <w:style w:type="paragraph" w:customStyle="1" w:styleId="6">
    <w:name w:val="段"/>
    <w:next w:val="1"/>
    <w:qFormat/>
    <w:uiPriority w:val="0"/>
    <w:pPr>
      <w:widowControl/>
      <w:ind w:firstLine="200"/>
      <w:jc w:val="both"/>
    </w:pPr>
    <w:rPr>
      <w:rFonts w:hint="eastAsia" w:ascii="宋体" w:hAnsi="Times New Roman" w:eastAsia="宋体" w:cs="Times New Roman"/>
      <w:sz w:val="20"/>
      <w:szCs w:val="20"/>
      <w:lang w:val="en-US" w:eastAsia="zh-CN" w:bidi="ar-SA"/>
    </w:rPr>
  </w:style>
  <w:style w:type="paragraph" w:styleId="7">
    <w:name w:val="Body Text Indent"/>
    <w:basedOn w:val="1"/>
    <w:next w:val="8"/>
    <w:qFormat/>
    <w:uiPriority w:val="99"/>
    <w:pPr>
      <w:spacing w:after="120" w:line="360" w:lineRule="auto"/>
      <w:ind w:left="420" w:leftChars="200" w:firstLine="200" w:firstLineChars="200"/>
    </w:pPr>
    <w:rPr>
      <w:rFonts w:ascii="Verdana" w:hAnsi="Verdana"/>
      <w:sz w:val="24"/>
      <w:szCs w:val="28"/>
    </w:rPr>
  </w:style>
  <w:style w:type="paragraph" w:styleId="8">
    <w:name w:val="envelope return"/>
    <w:basedOn w:val="1"/>
    <w:unhideWhenUsed/>
    <w:qFormat/>
    <w:uiPriority w:val="99"/>
    <w:pPr>
      <w:snapToGrid w:val="0"/>
    </w:pPr>
    <w:rPr>
      <w:rFonts w:ascii="Arial" w:hAnsi="Arial"/>
    </w:rPr>
  </w:style>
  <w:style w:type="paragraph" w:styleId="9">
    <w:name w:val="toc 1"/>
    <w:basedOn w:val="1"/>
    <w:next w:val="1"/>
    <w:unhideWhenUsed/>
    <w:qFormat/>
    <w:uiPriority w:val="39"/>
    <w:pPr>
      <w:widowControl w:val="0"/>
      <w:spacing w:after="57"/>
      <w:ind w:left="0" w:right="0" w:firstLine="0"/>
      <w:jc w:val="both"/>
    </w:pPr>
    <w:rPr>
      <w:rFonts w:hint="default" w:ascii="Times New Roman" w:hAnsi="Times New Roman" w:eastAsia="宋体" w:cs="Times New Roman"/>
      <w:sz w:val="21"/>
      <w:szCs w:val="24"/>
      <w:lang w:val="en-US" w:eastAsia="zh-CN" w:bidi="ar-SA"/>
    </w:rPr>
  </w:style>
  <w:style w:type="paragraph" w:styleId="10">
    <w:name w:val="Title"/>
    <w:next w:val="1"/>
    <w:qFormat/>
    <w:uiPriority w:val="10"/>
    <w:pPr>
      <w:widowControl w:val="0"/>
      <w:spacing w:before="300" w:after="300"/>
      <w:jc w:val="center"/>
      <w:outlineLvl w:val="0"/>
    </w:pPr>
    <w:rPr>
      <w:rFonts w:hint="default" w:ascii="Cambria" w:hAnsi="Cambria" w:eastAsia="宋体" w:cs="Times New Roman"/>
      <w:b/>
      <w:bCs/>
      <w:sz w:val="36"/>
      <w:szCs w:val="32"/>
      <w:lang w:val="en-US" w:eastAsia="zh-CN" w:bidi="ar-SA"/>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semiHidden/>
    <w:qFormat/>
    <w:uiPriority w:val="0"/>
    <w:pPr>
      <w:widowControl w:val="0"/>
      <w:jc w:val="both"/>
    </w:pPr>
    <w:rPr>
      <w:rFonts w:hint="default" w:ascii="宋体" w:hAnsi="宋体" w:eastAsia="宋体" w:cs="宋体"/>
      <w:sz w:val="21"/>
      <w:szCs w:val="21"/>
      <w:lang w:val="en-US" w:eastAsia="en-US" w:bidi="ar-SA"/>
    </w:rPr>
  </w:style>
  <w:style w:type="paragraph" w:styleId="16">
    <w:name w:val="List Paragraph"/>
    <w:qFormat/>
    <w:uiPriority w:val="34"/>
    <w:pPr>
      <w:widowControl w:val="0"/>
      <w:ind w:left="720"/>
      <w:contextualSpacing/>
      <w:jc w:val="both"/>
    </w:pPr>
    <w:rPr>
      <w:rFonts w:hint="default" w:ascii="Times New Roman" w:hAnsi="Times New Roman" w:eastAsia="宋体" w:cs="Times New Roman"/>
      <w:sz w:val="21"/>
      <w:szCs w:val="24"/>
      <w:lang w:val="en-US" w:eastAsia="zh-CN" w:bidi="ar-SA"/>
    </w:rPr>
  </w:style>
  <w:style w:type="paragraph" w:customStyle="1" w:styleId="17">
    <w:name w:val="Table Paragraph"/>
    <w:qFormat/>
    <w:uiPriority w:val="1"/>
    <w:pPr>
      <w:widowControl w:val="0"/>
      <w:jc w:val="both"/>
    </w:pPr>
    <w:rPr>
      <w:rFonts w:hint="default" w:ascii="宋体" w:hAnsi="宋体" w:eastAsia="宋体" w:cs="宋体"/>
      <w:sz w:val="21"/>
      <w:szCs w:val="24"/>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3976</Words>
  <Characters>4184</Characters>
  <Lines>0</Lines>
  <Paragraphs>0</Paragraphs>
  <TotalTime>3</TotalTime>
  <ScaleCrop>false</ScaleCrop>
  <LinksUpToDate>false</LinksUpToDate>
  <CharactersWithSpaces>4201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2025-06-03T07:27:00Z</dcterms:created>
  <dc:creator>tea</dc:creator>
  <cp:lastModifiedBy>鸢尾草</cp:lastModifiedBy>
  <dcterms:modified xsi:type="dcterms:W3CDTF">2026-07-01T07:21:21Z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3EAF9EAFE9594670A91FF408F35B2ACF_13</vt:lpwstr>
  </property>
  <property fmtid="{D5CDD505-2E9C-101B-9397-08002B2CF9AE}" pid="4" name="KSOTemplateDocerSaveRecord">
    <vt:lpwstr>eyJoZGlkIjoiMjM4NWE2NTI3Nzc1ODNhYTcyZDY2MzdmOGFjODliMjUiLCJ1c2VySWQiOiI5NTIyMTgyNzAifQ==</vt:lpwstr>
  </property>
</Properties>
</file>