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rPr>
          <w:rFonts w:hint="eastAsia" w:ascii="宋体" w:hAnsi="宋体" w:eastAsia="宋体" w:cs="宋体"/>
          <w:highlight w:val="none"/>
        </w:rPr>
      </w:pPr>
      <w:r>
        <w:rPr>
          <w:rFonts w:hint="eastAsia" w:ascii="宋体" w:hAnsi="宋体" w:eastAsia="宋体" w:cs="宋体"/>
          <w:highlight w:val="none"/>
        </w:rPr>
        <w:t xml:space="preserve"> </w:t>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922"/>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97"/>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9"/>
        <w:rPr>
          <w:rFonts w:hint="eastAsia" w:ascii="宋体" w:hAnsi="宋体" w:eastAsia="宋体" w:cs="宋体"/>
          <w:highlight w:val="none"/>
        </w:rPr>
      </w:pPr>
      <w:r>
        <w:rPr>
          <w:rFonts w:hint="eastAsia" w:ascii="宋体" w:hAnsi="宋体" w:eastAsia="宋体" w:cs="宋体"/>
          <w:highlight w:val="none"/>
        </w:rPr>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徐州市妇幼保健院新生儿高频呼吸机</w:t>
      </w:r>
      <w:r/>
    </w:p>
    <w:p>
      <w:pPr>
        <w:pStyle w:val="922"/>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JSZC-320300-JSZR-G2026-0049</w:t>
      </w:r>
      <w:r/>
    </w:p>
    <w:p>
      <w:pPr>
        <w:pStyle w:val="922"/>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徐州市妇幼保健院</w:t>
      </w:r>
      <w:r/>
    </w:p>
    <w:p>
      <w:pPr>
        <w:pStyle w:val="91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9"/>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885"/>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7</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徐州市妇幼保健院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徐州市妇幼保健院新生儿高频呼吸机</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徐州市妇幼保健院新生儿高频呼吸机</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徐州市妇幼保健院新生儿高频呼吸机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JSZC-320300-JSZR-G2026-0049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（一）投标截止时间：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u w:val="none"/>
          <w:lang w:eastAsia="zh-CN"/>
        </w:rPr>
        <w:t xml:space="preserve">年</w:t>
      </w:r>
      <w:r>
        <w:rPr>
          <w:rFonts w:hint="eastAsia" w:ascii="宋体" w:hAnsi="宋体" w:cs="宋体"/>
          <w:b/>
          <w:color w:val="000000"/>
          <w:sz w:val="24"/>
          <w:szCs w:val="24"/>
          <w:highlight w:val="none"/>
          <w:u w:val="none"/>
          <w:lang w:val="en-US" w:eastAsia="zh-CN"/>
        </w:rPr>
        <w:t xml:space="preserve"> 7 </w:t>
      </w:r>
      <w:r>
        <w:rPr>
          <w:rFonts w:hint="eastAsia" w:ascii="宋体" w:hAnsi="宋体" w:eastAsia="宋体" w:cs="宋体"/>
          <w:b/>
          <w:color w:val="000000"/>
          <w:sz w:val="24"/>
          <w:szCs w:val="24"/>
          <w:highlight w:val="none"/>
          <w:u w:val="none"/>
          <w:lang w:eastAsia="zh-CN"/>
        </w:rPr>
        <w:t xml:space="preserve">月</w:t>
      </w:r>
      <w:r>
        <w:rPr>
          <w:rFonts w:hint="eastAsia" w:ascii="宋体" w:hAnsi="宋体" w:cs="宋体"/>
          <w:b/>
          <w:color w:val="000000"/>
          <w:sz w:val="24"/>
          <w:szCs w:val="24"/>
          <w:highlight w:val="none"/>
          <w:u w:val="none"/>
          <w:lang w:val="en-US" w:eastAsia="zh-CN"/>
        </w:rPr>
        <w:t xml:space="preserve">27 </w:t>
      </w:r>
      <w:r>
        <w:rPr>
          <w:rFonts w:hint="eastAsia" w:ascii="宋体" w:hAnsi="宋体" w:eastAsia="宋体" w:cs="宋体"/>
          <w:b/>
          <w:color w:val="000000"/>
          <w:sz w:val="24"/>
          <w:szCs w:val="24"/>
          <w:highlight w:val="none"/>
          <w:u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（二）开标时间：</w:t>
      </w:r>
      <w:r>
        <w:rPr>
          <w:rFonts w:hint="eastAsia" w:ascii="宋体" w:hAnsi="宋体" w:eastAsia="宋体" w:cs="宋体"/>
          <w:b/>
          <w:color w:val="000000"/>
          <w:sz w:val="24"/>
          <w:szCs w:val="24"/>
          <w:highlight w:val="none"/>
          <w:lang w:eastAsia="zh-CN"/>
        </w:rPr>
        <w:t xml:space="preserve">202</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eastAsia="zh-CN"/>
        </w:rPr>
        <w:t xml:space="preserve">年</w:t>
      </w:r>
      <w:r>
        <w:rPr>
          <w:rFonts w:hint="eastAsia" w:ascii="宋体" w:hAnsi="宋体" w:cs="宋体"/>
          <w:b/>
          <w:color w:val="000000"/>
          <w:sz w:val="24"/>
          <w:szCs w:val="24"/>
          <w:highlight w:val="none"/>
          <w:lang w:val="en-US" w:eastAsia="zh-CN"/>
        </w:rPr>
        <w:t xml:space="preserve"> 7 </w:t>
      </w:r>
      <w:r>
        <w:rPr>
          <w:rFonts w:hint="eastAsia" w:ascii="宋体" w:hAnsi="宋体" w:eastAsia="宋体" w:cs="宋体"/>
          <w:b/>
          <w:color w:val="000000"/>
          <w:sz w:val="24"/>
          <w:szCs w:val="24"/>
          <w:highlight w:val="none"/>
          <w:lang w:eastAsia="zh-CN"/>
        </w:rPr>
        <w:t xml:space="preserve">月</w:t>
      </w:r>
      <w:r>
        <w:rPr>
          <w:rFonts w:hint="eastAsia" w:ascii="宋体" w:hAnsi="宋体" w:cs="宋体"/>
          <w:b/>
          <w:color w:val="000000"/>
          <w:sz w:val="24"/>
          <w:szCs w:val="24"/>
          <w:highlight w:val="none"/>
          <w:lang w:val="en-US" w:eastAsia="zh-CN"/>
        </w:rPr>
        <w:t xml:space="preserve"> 27 </w:t>
      </w:r>
      <w:r>
        <w:rPr>
          <w:rFonts w:hint="eastAsia" w:ascii="宋体" w:hAnsi="宋体" w:eastAsia="宋体" w:cs="宋体"/>
          <w:b/>
          <w:color w:val="000000"/>
          <w:sz w:val="24"/>
          <w:szCs w:val="24"/>
          <w:highlight w:val="none"/>
          <w:lang w:eastAsia="zh-CN"/>
        </w:rPr>
        <w:t xml:space="preserve">日</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lang w:val="en-US" w:eastAsia="zh-CN"/>
        </w:rPr>
        <w:t xml:space="preserve">09</w:t>
      </w:r>
      <w:r>
        <w:rPr>
          <w:rFonts w:hint="eastAsia" w:ascii="宋体" w:hAnsi="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0</w:t>
      </w:r>
      <w:r>
        <w:rPr>
          <w:rFonts w:hint="eastAsia" w:ascii="宋体" w:hAnsi="宋体" w:eastAsia="宋体" w:cs="宋体"/>
          <w:color w:val="000000"/>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徐州市和平路46号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张子豪</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0516-83821029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94"/>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94"/>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94"/>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系统，网址：http://jszfcg.jsczt.cn/）相关要求是本招标文件的组成部分。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8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3.非医疗器械需提供相关部门或生产厂家证明（加盖公章）。</w:t>
            </w:r>
            <w:r/>
          </w:p>
          <w:p>
            <w:pPr>
              <w:spacing w:line="360"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本项目属于专门面向中小企业采购的项目，供应商所提供的货物全部由符合政策要求的中小企业制造，供应商提供的货物的制造商应全部为中小微企业、监狱企业、残疾人福利性单位。</w:t>
            </w:r>
            <w:r/>
          </w:p>
          <w:p>
            <w:pPr>
              <w:spacing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w:t>
            </w:r>
            <w:r>
              <w:rPr>
                <w:rFonts w:hint="eastAsia" w:ascii="宋体" w:hAnsi="宋体" w:cs="宋体"/>
                <w:b w:val="0"/>
                <w:bCs/>
                <w:color w:val="auto"/>
                <w:sz w:val="24"/>
                <w:szCs w:val="24"/>
                <w:highlight w:val="none"/>
                <w:lang w:val="en-US" w:eastAsia="zh-CN"/>
              </w:rPr>
              <w:t xml:space="preserve">否</w:t>
            </w:r>
            <w:r>
              <w:rPr>
                <w:rFonts w:hint="eastAsia" w:ascii="宋体" w:hAnsi="宋体" w:eastAsia="宋体" w:cs="宋体"/>
                <w:b w:val="0"/>
                <w:bCs/>
                <w:color w:val="auto"/>
                <w:sz w:val="24"/>
                <w:szCs w:val="24"/>
                <w:highlight w:val="none"/>
                <w:lang w:val="en-US" w:eastAsia="zh-CN"/>
              </w:rPr>
              <w:t xml:space="preserve">。</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93"/>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eastAsia="宋体" w:cs="仿宋"/>
                <w:color w:val="auto"/>
                <w:sz w:val="24"/>
                <w:highlight w:val="none"/>
                <w:lang w:val="en-US" w:eastAsia="zh-CN"/>
              </w:rPr>
            </w:pPr>
            <w:r>
              <w:rPr>
                <w:rFonts w:hint="eastAsia" w:ascii="宋体" w:hAnsi="宋体" w:cs="宋体"/>
                <w:sz w:val="24"/>
                <w:szCs w:val="24"/>
                <w:highlight w:val="none"/>
                <w:lang w:val="en-US" w:eastAsia="zh-CN"/>
              </w:rPr>
              <w:t xml:space="preserve">6.</w:t>
            </w:r>
            <w:r>
              <w:rPr>
                <w:rFonts w:hint="eastAsia" w:ascii="宋体" w:hAnsi="宋体" w:eastAsia="宋体" w:cs="仿宋"/>
                <w:color w:val="auto"/>
                <w:sz w:val="24"/>
                <w:highlight w:val="none"/>
                <w:lang w:val="en-US" w:eastAsia="zh-CN"/>
              </w:rPr>
              <w:t xml:space="preserve">本项目属于专门面向中小企业采购的项目</w:t>
            </w:r>
            <w:r>
              <w:rPr>
                <w:rFonts w:hint="eastAsia" w:ascii="宋体" w:hAnsi="宋体" w:cs="仿宋"/>
                <w:color w:val="auto"/>
                <w:sz w:val="24"/>
                <w:highlight w:val="none"/>
                <w:lang w:val="en-US" w:eastAsia="zh-CN"/>
              </w:rPr>
              <w:t xml:space="preserve">，提供的货物全部由符合政策要求的中小企业制造，</w:t>
            </w:r>
            <w:r>
              <w:rPr>
                <w:rFonts w:hint="eastAsia" w:ascii="宋体" w:hAnsi="宋体" w:eastAsia="宋体" w:cs="仿宋"/>
                <w:color w:val="auto"/>
                <w:sz w:val="24"/>
                <w:highlight w:val="none"/>
                <w:lang w:val="en-US" w:eastAsia="zh-CN"/>
              </w:rPr>
              <w:t xml:space="preserve">提供《中小企业声明函》（填写完整，加盖电子签章，格式见招标文件第七章《投标文件相关格式》</w:t>
            </w:r>
            <w:r>
              <w:rPr>
                <w:rFonts w:hint="eastAsia" w:ascii="宋体" w:hAnsi="宋体" w:cs="仿宋"/>
                <w:color w:val="auto"/>
                <w:sz w:val="24"/>
                <w:highlight w:val="none"/>
                <w:lang w:val="en-US" w:eastAsia="zh-CN"/>
              </w:rPr>
              <w:t xml:space="preserve">，必须提供</w:t>
            </w:r>
            <w:r>
              <w:rPr>
                <w:rFonts w:hint="eastAsia" w:ascii="宋体" w:hAnsi="宋体" w:eastAsia="宋体" w:cs="仿宋"/>
                <w:color w:val="auto"/>
                <w:sz w:val="24"/>
                <w:highlight w:val="none"/>
                <w:lang w:val="en-US" w:eastAsia="zh-CN"/>
              </w:rPr>
              <w:t xml:space="preserve">）。 </w:t>
            </w:r>
            <w:r/>
          </w:p>
          <w:p>
            <w:pPr>
              <w:ind w:firstLine="480"/>
              <w:spacing w:line="360" w:lineRule="auto"/>
              <w:rPr>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注：</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中小企业（含中型、小型、微型企业，下同），应当同时符合以下条件：</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p>
          <w:p>
            <w:pPr>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ascii="宋体" w:hAnsi="宋体" w:cs="宋体"/>
                <w:bCs/>
                <w:sz w:val="24"/>
                <w:highlight w:val="none"/>
                <w:lang w:eastAsia="zh-CN"/>
              </w:rPr>
              <w:t xml:space="preserve">〔2020〕46号</w:t>
            </w:r>
            <w:r>
              <w:rPr>
                <w:rFonts w:hint="eastAsia" w:ascii="宋体" w:hAnsi="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）的规定为准。</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cs="宋体"/>
                <w:sz w:val="24"/>
                <w:szCs w:val="24"/>
                <w:highlight w:val="none"/>
                <w:lang w:val="en-US" w:eastAsia="zh-CN"/>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7.特定资格要求：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（3）</w:t>
            </w:r>
            <w:r>
              <w:rPr>
                <w:rFonts w:hint="eastAsia" w:ascii="宋体" w:hAnsi="宋体" w:eastAsia="宋体" w:cs="宋体"/>
                <w:b w:val="0"/>
                <w:bCs/>
                <w:color w:val="000000"/>
                <w:sz w:val="24"/>
                <w:szCs w:val="24"/>
                <w:lang w:val="en-US" w:eastAsia="zh-CN"/>
              </w:rPr>
              <w:t xml:space="preserve">非医疗器械需提供相关部门或生产厂家证明（加盖公章）。</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所投产品质量、性能评价</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3.项目实施方案</w:t>
            </w:r>
            <w:r>
              <w:rPr>
                <w:rFonts w:hint="eastAsia" w:ascii="宋体" w:hAnsi="宋体" w:eastAsia="宋体" w:cs="宋体"/>
                <w:sz w:val="24"/>
                <w:szCs w:val="24"/>
                <w:highlight w:val="none"/>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4.售后服务方案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5.培训方案</w:t>
            </w:r>
            <w:r>
              <w:rPr>
                <w:rFonts w:ascii="宋体" w:hAnsi="宋体" w:eastAsia="宋体" w:cs="宋体"/>
                <w:color w:val="000000"/>
                <w:sz w:val="24"/>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6.评分细则中评分得分需提供的相关证明文件扫描件。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1.质保期承诺（要求见招标文件第六章《采购需求》及第四章《评标标准》中《评分细则》）；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11"/>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908"/>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08"/>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pStyle w:val="893"/>
              <w:rPr>
                <w:rFonts w:hint="eastAsia"/>
                <w:lang w:val="en-US" w:eastAsia="zh-CN"/>
              </w:rPr>
            </w:pPr>
            <w:r>
              <w:rPr>
                <w:rFonts w:hint="eastAsia"/>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190</w:t>
            </w:r>
            <w:r>
              <w:rPr>
                <w:rFonts w:hint="eastAsia" w:ascii="宋体" w:hAnsi="宋体" w:eastAsia="宋体" w:cs="宋体"/>
                <w:b/>
                <w:bCs/>
                <w:color w:val="auto"/>
                <w:sz w:val="24"/>
                <w:szCs w:val="24"/>
                <w:highlight w:val="none"/>
                <w:u w:val="single"/>
              </w:rPr>
              <w:t xml:space="preserve">.00万</w:t>
            </w:r>
            <w:r>
              <w:rPr>
                <w:rFonts w:hint="eastAsia" w:ascii="宋体" w:hAnsi="宋体" w:eastAsia="宋体" w:cs="宋体"/>
                <w:b/>
                <w:bCs/>
                <w:color w:val="000000"/>
                <w:sz w:val="24"/>
                <w:szCs w:val="24"/>
                <w:highlight w:val="none"/>
                <w:u w:val="single"/>
              </w:rPr>
              <w:t xml:space="preserve">元</w:t>
            </w:r>
            <w:r>
              <w:rPr>
                <w:rFonts w:hint="eastAsia" w:ascii="宋体" w:hAnsi="宋体" w:eastAsia="宋体" w:cs="宋体"/>
                <w:b/>
                <w:bCs/>
                <w:color w:val="000000"/>
                <w:sz w:val="24"/>
                <w:szCs w:val="24"/>
                <w:highlight w:val="none"/>
              </w:rPr>
              <w:t xml:space="preserve">，不接受超过</w:t>
            </w:r>
            <w:r>
              <w:rPr>
                <w:rFonts w:hint="eastAsia" w:ascii="宋体" w:hAnsi="宋体" w:eastAsia="宋体" w:cs="宋体"/>
                <w:b/>
                <w:bCs/>
                <w:color w:val="000000"/>
                <w:sz w:val="24"/>
                <w:szCs w:val="24"/>
                <w:highlight w:val="none"/>
                <w:lang w:val="en-US" w:eastAsia="zh-CN"/>
              </w:rPr>
              <w:t xml:space="preserve">项目预算</w:t>
            </w:r>
            <w:r>
              <w:rPr>
                <w:rFonts w:hint="eastAsia" w:ascii="宋体" w:hAnsi="宋体" w:eastAsia="宋体" w:cs="宋体"/>
                <w:b/>
                <w:bCs/>
                <w:color w:val="000000"/>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w:t>
            </w:r>
            <w:r>
              <w:rPr>
                <w:rFonts w:hint="eastAsia" w:ascii="宋体" w:hAnsi="宋体" w:eastAsia="宋体" w:cs="宋体"/>
                <w:color w:val="000000"/>
                <w:sz w:val="24"/>
                <w:szCs w:val="24"/>
                <w:highlight w:val="none"/>
                <w:lang w:eastAsia="zh-CN"/>
              </w:rPr>
              <w:t xml:space="preserve">维护、验收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000000" w:themeColor="text1"/>
                <w:sz w:val="24"/>
                <w:szCs w:val="24"/>
                <w:highlight w:val="none"/>
              </w:rPr>
              <w:t xml:space="preserve">间：</w:t>
            </w:r>
            <w:r>
              <w:rPr>
                <w:rFonts w:hint="eastAsia" w:ascii="宋体" w:hAnsi="宋体" w:eastAsia="宋体" w:cs="宋体"/>
                <w:b/>
                <w:bCs/>
                <w:color w:val="000000" w:themeColor="text1"/>
                <w:sz w:val="24"/>
                <w:szCs w:val="24"/>
                <w:highlight w:val="none"/>
                <w:lang w:eastAsia="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cs="宋体"/>
                <w:b/>
                <w:bCs/>
                <w:color w:val="000000" w:themeColor="text1"/>
                <w:sz w:val="24"/>
                <w:szCs w:val="24"/>
                <w:highlight w:val="none"/>
                <w:u w:val="single"/>
                <w:lang w:val="en-US" w:eastAsia="zh-CN"/>
              </w:rPr>
              <w:t xml:space="preserve">   7  </w:t>
            </w:r>
            <w:r>
              <w:rPr>
                <w:rFonts w:hint="eastAsia" w:ascii="宋体" w:hAnsi="宋体" w:eastAsia="宋体" w:cs="宋体"/>
                <w:b/>
                <w:bCs/>
                <w:color w:val="000000" w:themeColor="text1"/>
                <w:sz w:val="24"/>
                <w:szCs w:val="24"/>
                <w:highlight w:val="none"/>
              </w:rPr>
              <w:t xml:space="preserve">月</w:t>
            </w:r>
            <w:r>
              <w:rPr>
                <w:rFonts w:hint="eastAsia" w:ascii="宋体" w:hAnsi="宋体" w:cs="宋体"/>
                <w:b/>
                <w:bCs/>
                <w:color w:val="000000" w:themeColor="text1"/>
                <w:sz w:val="24"/>
                <w:szCs w:val="24"/>
                <w:highlight w:val="none"/>
                <w:u w:val="single"/>
                <w:lang w:val="en-US" w:eastAsia="zh-CN"/>
              </w:rPr>
              <w:t xml:space="preserve">  27   </w:t>
            </w:r>
            <w:r>
              <w:rPr>
                <w:rFonts w:hint="eastAsia" w:ascii="宋体" w:hAnsi="宋体" w:eastAsia="宋体" w:cs="宋体"/>
                <w:b/>
                <w:bCs/>
                <w:color w:val="000000" w:themeColor="text1"/>
                <w:sz w:val="24"/>
                <w:szCs w:val="24"/>
                <w:highlight w:val="none"/>
              </w:rPr>
              <w:t xml:space="preserve">日北京时间09</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1.开标时间</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年</w:t>
            </w:r>
            <w:r>
              <w:rPr>
                <w:rFonts w:hint="eastAsia" w:ascii="宋体" w:hAnsi="宋体" w:cs="宋体"/>
                <w:b/>
                <w:color w:val="000000" w:themeColor="text1"/>
                <w:sz w:val="24"/>
                <w:szCs w:val="24"/>
                <w:highlight w:val="none"/>
                <w:lang w:val="en-US" w:eastAsia="zh-CN"/>
              </w:rPr>
              <w:t xml:space="preserve">  7  </w:t>
            </w:r>
            <w:r>
              <w:rPr>
                <w:rFonts w:hint="eastAsia" w:ascii="宋体" w:hAnsi="宋体" w:eastAsia="宋体" w:cs="宋体"/>
                <w:b/>
                <w:color w:val="000000" w:themeColor="text1"/>
                <w:sz w:val="24"/>
                <w:szCs w:val="24"/>
                <w:highlight w:val="none"/>
              </w:rPr>
              <w:t xml:space="preserve">月</w:t>
            </w:r>
            <w:r>
              <w:rPr>
                <w:rFonts w:hint="eastAsia" w:ascii="宋体" w:hAnsi="宋体" w:cs="宋体"/>
                <w:b/>
                <w:color w:val="000000" w:themeColor="text1"/>
                <w:sz w:val="24"/>
                <w:szCs w:val="24"/>
                <w:highlight w:val="none"/>
                <w:lang w:val="en-US" w:eastAsia="zh-CN"/>
              </w:rPr>
              <w:t xml:space="preserve"> 27 </w:t>
            </w:r>
            <w:r>
              <w:rPr>
                <w:rFonts w:hint="eastAsia" w:ascii="宋体" w:hAnsi="宋体" w:eastAsia="宋体" w:cs="宋体"/>
                <w:b/>
                <w:color w:val="000000" w:themeColor="text1"/>
                <w:sz w:val="24"/>
                <w:szCs w:val="24"/>
                <w:highlight w:val="none"/>
              </w:rPr>
              <w:t xml:space="preserve">日09</w:t>
            </w:r>
            <w:r>
              <w:rPr>
                <w:rFonts w:hint="eastAsia" w:ascii="宋体" w:hAnsi="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rPr>
              <w:t xml:space="preserve">http</w:t>
            </w:r>
            <w:r>
              <w:rPr>
                <w:rFonts w:hint="eastAsia" w:ascii="宋体" w:hAnsi="宋体"/>
                <w:b/>
                <w:bCs/>
                <w:sz w:val="24"/>
              </w:rPr>
              <w:t xml:space="preserve">://</w:t>
            </w:r>
            <w:r>
              <w:rPr>
                <w:rFonts w:hint="eastAsia"/>
                <w:b/>
                <w:bCs/>
                <w:sz w:val="24"/>
              </w:rPr>
              <w:t xml:space="preserve">jszfcg</w:t>
            </w:r>
            <w:r>
              <w:rPr>
                <w:rFonts w:hint="eastAsia" w:ascii="宋体" w:hAnsi="宋体"/>
                <w:b/>
                <w:bCs/>
                <w:sz w:val="24"/>
              </w:rPr>
              <w:t xml:space="preserve">.</w:t>
            </w:r>
            <w:r>
              <w:rPr>
                <w:rFonts w:hint="eastAsia"/>
                <w:b/>
                <w:bCs/>
                <w:sz w:val="24"/>
              </w:rPr>
              <w:t xml:space="preserve">jsczt</w:t>
            </w:r>
            <w:r>
              <w:rPr>
                <w:rFonts w:hint="eastAsia" w:ascii="宋体" w:hAnsi="宋体"/>
                <w:b/>
                <w:bCs/>
                <w:sz w:val="24"/>
              </w:rPr>
              <w:t xml:space="preserve">.</w:t>
            </w:r>
            <w:r>
              <w:rPr>
                <w:rFonts w:hint="eastAsia"/>
                <w:b/>
                <w:bCs/>
                <w:sz w:val="24"/>
              </w:rPr>
              <w:t xml:space="preserve">cn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Times New Roman" w:eastAsia="宋体"/>
                <w:sz w:val="24"/>
                <w:highlight w:val="none"/>
                <w:lang w:val="en-US" w:eastAsia="zh-CN"/>
              </w:rPr>
              <w:t xml:space="preserve">乙方</w:t>
            </w:r>
            <w:r>
              <w:rPr>
                <w:rFonts w:hint="eastAsia"/>
                <w:sz w:val="24"/>
                <w:highlight w:val="none"/>
              </w:rPr>
              <w:t xml:space="preserve">应在合同签订后10日内，向</w:t>
            </w:r>
            <w:r>
              <w:rPr>
                <w:rFonts w:hint="eastAsia" w:ascii="Times New Roman" w:eastAsia="宋体"/>
                <w:sz w:val="24"/>
                <w:highlight w:val="none"/>
                <w:lang w:val="en-US" w:eastAsia="zh-CN"/>
              </w:rPr>
              <w:t xml:space="preserve">甲方</w:t>
            </w:r>
            <w:r>
              <w:rPr>
                <w:rFonts w:hint="eastAsia"/>
                <w:sz w:val="24"/>
                <w:highlight w:val="none"/>
              </w:rPr>
              <w:t xml:space="preserve">提交合同总价的10%（最高不得超过政府采购合同金额的10%）的履约保证金</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具体详见合同条款</w:t>
            </w:r>
            <w:r>
              <w:rPr>
                <w:rFonts w:hint="eastAsia" w:ascii="宋体" w:hAnsi="宋体" w:eastAsia="宋体" w:cs="宋体"/>
                <w:b w:val="0"/>
                <w:bCs w:val="0"/>
                <w:color w:val="000000"/>
                <w:sz w:val="24"/>
                <w:szCs w:val="24"/>
                <w:highlight w:val="none"/>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17"/>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17"/>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17"/>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3"/>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4.代理服务费应收取金额=代理服务费基准金额（按差额定率累进法计算的）的合计数。</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7.根据苏财规[2026]1号文件有关规定，本项目代理服务费由中标人支付，各投标人在投标报价时应充分考虑在内。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8</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84"/>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bookmarkStart w:id="0" w:name="OLE_LINK10"/>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（分值计算结果保留两位小数）</w:t>
            </w:r>
            <w:bookmarkEnd w:id="0"/>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注：政府采购活动中既有本国产品又有非本国产品参与竞争的，依法对本国产品给予价格评审优惠，对本国产品的报价给予20%的价格扣除，用扣除后的价格参与评审。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该投标人的评审价格=《开标一览表》中的“总价”*（100%-20%）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lang w:val="en-US" w:eastAsia="zh-CN"/>
              </w:rPr>
              <w:t xml:space="preserve">享受价格评审优惠不改变最终中标价格，政府采购合同仍按照中标供应商的报价签订。</w:t>
            </w:r>
            <w:r/>
          </w:p>
        </w:tc>
      </w:tr>
      <w:tr>
        <w:trPr>
          <w:jc w:val="center"/>
          <w:trHeight w:val="21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四</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30</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911"/>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911"/>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30</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未按照招标文件提供证明材料的视为不满足。</w:t>
            </w:r>
            <w:r/>
          </w:p>
          <w:p>
            <w:pPr>
              <w:rPr>
                <w:rFonts w:hint="eastAsia" w:ascii="宋体" w:hAnsi="宋体" w:eastAsia="宋体" w:cs="宋体"/>
                <w:b w:val="0"/>
                <w:bCs w:val="0"/>
                <w:color w:val="ff0000"/>
                <w:sz w:val="24"/>
                <w:szCs w:val="24"/>
                <w:lang w:val="en-US" w:eastAsia="zh-CN"/>
              </w:rPr>
            </w:pPr>
            <w:r>
              <w:rPr>
                <w:rFonts w:hint="eastAsia" w:ascii="宋体" w:hAnsi="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参数符号说明：“▲”次重要参数；未标注为一般响应指标。</w:t>
            </w:r>
            <w:r/>
          </w:p>
        </w:tc>
      </w:tr>
      <w:tr>
        <w:trPr>
          <w:jc w:val="center"/>
          <w:trHeight w:val="9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质保期承诺（</w:t>
            </w:r>
            <w:r>
              <w:rPr>
                <w:rFonts w:hint="eastAsia" w:ascii="宋体" w:hAnsi="宋体" w:eastAsia="宋体" w:cs="宋体"/>
                <w:color w:val="auto"/>
                <w:sz w:val="24"/>
                <w:szCs w:val="24"/>
                <w:highlight w:val="none"/>
                <w:lang w:val="en-US" w:eastAsia="zh-CN"/>
              </w:rPr>
              <w:t xml:space="preserve">2分</w:t>
            </w:r>
            <w:r>
              <w:rPr>
                <w:rFonts w:hint="eastAsia" w:ascii="宋体" w:hAnsi="宋体" w:eastAsia="宋体" w:cs="宋体"/>
                <w:color w:val="auto"/>
                <w:sz w:val="24"/>
                <w:szCs w:val="24"/>
                <w:highlight w:val="none"/>
                <w:lang w:eastAsia="zh-CN"/>
              </w:rPr>
              <w:t xml:space="preserve">）</w:t>
            </w:r>
            <w:r/>
          </w:p>
        </w:tc>
        <w:tc>
          <w:tcPr>
            <w:tcW w:w="7590"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在满足招标文件质保期基本要求（3年）的基础上，每免费</w:t>
            </w:r>
            <w:r>
              <w:rPr>
                <w:rFonts w:hint="eastAsia" w:ascii="宋体" w:hAnsi="宋体" w:eastAsia="宋体" w:cs="宋体"/>
                <w:color w:val="auto"/>
                <w:sz w:val="24"/>
                <w:szCs w:val="24"/>
                <w:highlight w:val="none"/>
              </w:rPr>
              <w:t xml:space="preserve">完整延长</w:t>
            </w:r>
            <w:r>
              <w:rPr>
                <w:rFonts w:hint="eastAsia" w:ascii="宋体" w:hAnsi="宋体" w:eastAsia="宋体" w:cs="宋体"/>
                <w:color w:val="auto"/>
                <w:sz w:val="24"/>
                <w:szCs w:val="24"/>
                <w:highlight w:val="none"/>
                <w:lang w:val="en-US" w:eastAsia="zh-CN"/>
              </w:rPr>
              <w:t xml:space="preserve">1年质保期的得1分，增加不足1年的不计分，本项最高得2分。</w:t>
            </w:r>
            <w:r/>
          </w:p>
          <w:p>
            <w:pP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注：投标文件中须提供质保期承诺函并加盖投标人公章，否则不得分。</w:t>
            </w:r>
            <w:r/>
          </w:p>
        </w:tc>
      </w:tr>
      <w:tr>
        <w:trPr>
          <w:jc w:val="center"/>
          <w:trHeight w:val="158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所投产品质量、性能评价</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性能稳定性（4分）：性能稳定性高的得4分；性能稳定性一般的得3分；性能稳定性较差的得2分；</w:t>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质量可靠性（4分）：质量可靠性高的得4分；产品质量可靠性一般的得3分；质量可靠性程度较差的得2分；</w:t>
            </w:r>
            <w:r/>
          </w:p>
          <w:p>
            <w:pPr>
              <w:spacing w:line="24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技术先进性（4分）：技术先进的得4分；技术较先进的得3分；技术较落后的得2分；</w:t>
            </w:r>
            <w:r/>
          </w:p>
          <w:p>
            <w:pPr>
              <w:pStyle w:val="893"/>
              <w:ind w:left="0" w:firstLine="0"/>
              <w:rPr>
                <w:rFonts w:hint="eastAsia"/>
              </w:rPr>
            </w:pPr>
            <w:r>
              <w:rPr>
                <w:rFonts w:hint="eastAsia" w:ascii="宋体" w:hAnsi="宋体" w:eastAsia="宋体" w:cs="宋体"/>
                <w:b w:val="0"/>
                <w:bCs w:val="0"/>
                <w:color w:val="auto"/>
                <w:sz w:val="24"/>
                <w:szCs w:val="24"/>
                <w:lang w:val="en-US" w:eastAsia="zh-CN"/>
              </w:rPr>
              <w:t xml:space="preserve">未提供不得分。本项最高得12分，最低不得分。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cs="宋体"/>
                <w:color w:val="000000"/>
                <w:sz w:val="24"/>
                <w:szCs w:val="24"/>
                <w:highlight w:val="none"/>
                <w:lang w:val="en-US" w:eastAsia="zh-CN"/>
              </w:rPr>
              <w:t xml:space="preserve">：</w:t>
            </w:r>
            <w:r>
              <w:rPr>
                <w:rFonts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分；较全面得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分；基本具备的得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93"/>
              <w:ind w:left="0" w:firstLine="0"/>
              <w:rPr>
                <w:rFonts w:hint="eastAsia"/>
              </w:rPr>
            </w:pPr>
            <w:r>
              <w:rPr>
                <w:rFonts w:hint="eastAsia"/>
              </w:rPr>
              <w:t xml:space="preserve">未提供不得分。本项最高得</w:t>
            </w:r>
            <w:r>
              <w:rPr>
                <w:rFonts w:hint="eastAsia"/>
                <w:lang w:val="en-US" w:eastAsia="zh-CN"/>
              </w:rPr>
              <w:t xml:space="preserve">9</w:t>
            </w:r>
            <w:r>
              <w:rPr>
                <w:rFonts w:hint="eastAsia"/>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rPr>
                <w:rFonts w:hint="eastAsia" w:ascii="宋体" w:hAnsi="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93"/>
              <w:ind w:left="0" w:firstLine="0"/>
              <w:rPr>
                <w:rFonts w:hint="eastAsia"/>
                <w:lang w:val="en-US" w:eastAsia="zh-CN"/>
              </w:rPr>
            </w:pPr>
            <w:r>
              <w:rPr>
                <w:rFonts w:hint="eastAsia"/>
                <w:lang w:val="en-US" w:eastAsia="zh-CN"/>
              </w:rPr>
              <w:t xml:space="preserve">方案内容详实完整、叙述清楚且合理的得5分；</w:t>
            </w:r>
            <w:r/>
          </w:p>
          <w:p>
            <w:pPr>
              <w:pStyle w:val="893"/>
              <w:ind w:left="0" w:firstLine="0"/>
              <w:rPr>
                <w:rFonts w:hint="eastAsia"/>
                <w:lang w:val="en-US" w:eastAsia="zh-CN"/>
              </w:rPr>
            </w:pPr>
            <w:r>
              <w:rPr>
                <w:rFonts w:hint="eastAsia"/>
                <w:lang w:val="en-US" w:eastAsia="zh-CN"/>
              </w:rPr>
              <w:t xml:space="preserve">方案内容较详实完整、叙述较清楚的得4分；</w:t>
            </w:r>
            <w:r/>
          </w:p>
          <w:p>
            <w:pPr>
              <w:pStyle w:val="893"/>
              <w:ind w:left="0" w:firstLine="0"/>
              <w:rPr>
                <w:rFonts w:hint="eastAsia"/>
                <w:lang w:val="en-US" w:eastAsia="zh-CN"/>
              </w:rPr>
            </w:pPr>
            <w:r>
              <w:rPr>
                <w:rFonts w:hint="eastAsia"/>
                <w:lang w:val="en-US" w:eastAsia="zh-CN"/>
              </w:rPr>
              <w:t xml:space="preserve">方案内容基本可行、基本清楚的得3分；</w:t>
            </w:r>
            <w:r/>
          </w:p>
          <w:p>
            <w:pPr>
              <w:pStyle w:val="893"/>
              <w:ind w:left="0" w:firstLine="0"/>
              <w:rPr>
                <w:rFonts w:hint="eastAsia"/>
                <w:lang w:val="en-US" w:eastAsia="zh-CN"/>
              </w:rPr>
            </w:pPr>
            <w:r>
              <w:rPr>
                <w:rFonts w:hint="eastAsia"/>
                <w:lang w:val="en-US" w:eastAsia="zh-CN"/>
              </w:rPr>
              <w:t xml:space="preserve">方案内容一般得2分；</w:t>
            </w:r>
            <w:r/>
          </w:p>
          <w:p>
            <w:pPr>
              <w:pStyle w:val="893"/>
              <w:ind w:left="0" w:firstLine="0"/>
              <w:rPr>
                <w:rFonts w:hint="eastAsia"/>
                <w:lang w:val="en-US" w:eastAsia="zh-CN"/>
              </w:rPr>
            </w:pPr>
            <w:r>
              <w:rPr>
                <w:rFonts w:hint="eastAsia"/>
                <w:lang w:val="en-US" w:eastAsia="zh-CN"/>
              </w:rPr>
              <w:t xml:space="preserve">方案欠缺得1分；</w:t>
            </w:r>
            <w:r/>
          </w:p>
          <w:p>
            <w:pPr>
              <w:pStyle w:val="893"/>
              <w:ind w:left="0" w:firstLine="0"/>
              <w:rPr>
                <w:rFonts w:hint="eastAsia"/>
              </w:rPr>
            </w:pPr>
            <w:r>
              <w:rPr>
                <w:rFonts w:hint="eastAsia"/>
              </w:rPr>
              <w:t xml:space="preserve">未提供不得分。</w:t>
            </w:r>
            <w:r>
              <w:rPr>
                <w:rFonts w:hint="eastAsia"/>
                <w:lang w:val="en-US" w:eastAsia="zh-CN"/>
              </w:rPr>
              <w:t xml:space="preserve">本项最高得5分</w:t>
            </w:r>
            <w:r>
              <w:rPr>
                <w:rFonts w:hint="eastAsia"/>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对投标文件中的</w:t>
            </w: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满</w:t>
            </w:r>
            <w:r>
              <w:rPr>
                <w:rFonts w:hint="eastAsia" w:ascii="宋体" w:hAnsi="宋体" w:eastAsia="宋体" w:cs="宋体"/>
                <w:color w:val="000000"/>
                <w:sz w:val="24"/>
                <w:szCs w:val="24"/>
                <w:highlight w:val="none"/>
              </w:rPr>
              <w:t xml:space="preserve">后售后服务方案（包含但不限于服务方式、响应时间、故障处理、质保期满后配件供应等）内容进行评分（</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p>
            <w:pPr>
              <w:pStyle w:val="893"/>
              <w:ind w:left="0" w:firstLine="0"/>
              <w:rPr>
                <w:rFonts w:hint="eastAsia"/>
              </w:rPr>
            </w:pPr>
            <w:r>
              <w:rPr>
                <w:rFonts w:hint="eastAsia"/>
              </w:rPr>
              <w:t xml:space="preserve">方案内容详实完整、叙述清楚且合理的得5分；</w:t>
            </w:r>
            <w:r/>
          </w:p>
          <w:p>
            <w:pPr>
              <w:pStyle w:val="893"/>
              <w:ind w:left="0" w:firstLine="0"/>
              <w:rPr>
                <w:rFonts w:hint="eastAsia"/>
              </w:rPr>
            </w:pPr>
            <w:r>
              <w:rPr>
                <w:rFonts w:hint="eastAsia"/>
              </w:rPr>
              <w:t xml:space="preserve">方案内容较详实完整、叙述较清楚的得4分；</w:t>
            </w:r>
            <w:r/>
          </w:p>
          <w:p>
            <w:pPr>
              <w:pStyle w:val="893"/>
              <w:ind w:left="0" w:firstLine="0"/>
              <w:rPr>
                <w:rFonts w:hint="eastAsia"/>
              </w:rPr>
            </w:pPr>
            <w:r>
              <w:rPr>
                <w:rFonts w:hint="eastAsia"/>
              </w:rPr>
              <w:t xml:space="preserve">方案内容基本可行、基本清楚的得3分；</w:t>
            </w:r>
            <w:r/>
          </w:p>
          <w:p>
            <w:pPr>
              <w:pStyle w:val="893"/>
              <w:ind w:left="0" w:firstLine="0"/>
              <w:rPr>
                <w:rFonts w:hint="eastAsia"/>
              </w:rPr>
            </w:pPr>
            <w:r>
              <w:rPr>
                <w:rFonts w:hint="eastAsia"/>
              </w:rPr>
              <w:t xml:space="preserve">方案内容一般得2分；</w:t>
            </w:r>
            <w:r/>
          </w:p>
          <w:p>
            <w:pPr>
              <w:pStyle w:val="893"/>
              <w:ind w:left="0" w:firstLine="0"/>
              <w:rPr>
                <w:rFonts w:hint="eastAsia"/>
              </w:rPr>
            </w:pPr>
            <w:r>
              <w:rPr>
                <w:rFonts w:hint="eastAsia"/>
              </w:rPr>
              <w:t xml:space="preserve">方案欠缺得1分；</w:t>
            </w:r>
            <w:r/>
          </w:p>
          <w:p>
            <w:pPr>
              <w:pStyle w:val="893"/>
              <w:ind w:left="0" w:firstLine="0"/>
              <w:rPr>
                <w:rFonts w:hint="eastAsia"/>
              </w:rPr>
            </w:pPr>
            <w:r>
              <w:rPr>
                <w:rFonts w:hint="eastAsia"/>
              </w:rPr>
              <w:t xml:space="preserve">未提供不得分。本项最高得5分，最低不得分。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pStyle w:val="893"/>
              <w:ind w:left="0" w:firstLine="0"/>
              <w:rPr>
                <w:rFonts w:hint="eastAsia"/>
                <w:lang w:val="en-US" w:eastAsia="zh-CN"/>
              </w:rPr>
            </w:pPr>
            <w:r>
              <w:rPr>
                <w:rFonts w:hint="eastAsia"/>
                <w:lang w:val="en-US" w:eastAsia="zh-CN"/>
              </w:rPr>
              <w:t xml:space="preserve">对投标文件中的技术培训方案（包含但不限于技术培训计划、培训内容、培训方式等）内容进行评分：</w:t>
            </w:r>
            <w:r/>
          </w:p>
          <w:p>
            <w:pPr>
              <w:pStyle w:val="893"/>
              <w:ind w:left="0" w:firstLine="0"/>
              <w:rPr>
                <w:rFonts w:hint="eastAsia"/>
                <w:lang w:val="en-US" w:eastAsia="zh-CN"/>
              </w:rPr>
            </w:pPr>
            <w:r>
              <w:rPr>
                <w:rFonts w:hint="eastAsia"/>
                <w:lang w:val="en-US" w:eastAsia="zh-CN"/>
              </w:rPr>
              <w:t xml:space="preserve">方案内容详实完整、叙述清楚且合理的得5分；</w:t>
            </w:r>
            <w:r/>
          </w:p>
          <w:p>
            <w:pPr>
              <w:pStyle w:val="893"/>
              <w:ind w:left="0" w:firstLine="0"/>
              <w:rPr>
                <w:rFonts w:hint="eastAsia"/>
                <w:lang w:val="en-US" w:eastAsia="zh-CN"/>
              </w:rPr>
            </w:pPr>
            <w:r>
              <w:rPr>
                <w:rFonts w:hint="eastAsia"/>
                <w:lang w:val="en-US" w:eastAsia="zh-CN"/>
              </w:rPr>
              <w:t xml:space="preserve">方案内容较详实完整、叙述较清楚的得4分；</w:t>
            </w:r>
            <w:r/>
          </w:p>
          <w:p>
            <w:pPr>
              <w:pStyle w:val="893"/>
              <w:ind w:left="0" w:firstLine="0"/>
              <w:rPr>
                <w:rFonts w:hint="eastAsia"/>
                <w:lang w:val="en-US" w:eastAsia="zh-CN"/>
              </w:rPr>
            </w:pPr>
            <w:r>
              <w:rPr>
                <w:rFonts w:hint="eastAsia"/>
                <w:lang w:val="en-US" w:eastAsia="zh-CN"/>
              </w:rPr>
              <w:t xml:space="preserve">方案内容基本可行、基本清楚的得3分；</w:t>
            </w:r>
            <w:r/>
          </w:p>
          <w:p>
            <w:pPr>
              <w:pStyle w:val="893"/>
              <w:ind w:left="0" w:firstLine="0"/>
              <w:rPr>
                <w:rFonts w:hint="eastAsia"/>
                <w:lang w:val="en-US" w:eastAsia="zh-CN"/>
              </w:rPr>
            </w:pPr>
            <w:r>
              <w:rPr>
                <w:rFonts w:hint="eastAsia"/>
                <w:lang w:val="en-US" w:eastAsia="zh-CN"/>
              </w:rPr>
              <w:t xml:space="preserve">方案内容一般得2分；</w:t>
            </w:r>
            <w:r/>
          </w:p>
          <w:p>
            <w:pPr>
              <w:pStyle w:val="893"/>
              <w:ind w:left="0" w:firstLine="0"/>
              <w:rPr>
                <w:rFonts w:hint="eastAsia"/>
                <w:lang w:val="en-US" w:eastAsia="zh-CN"/>
              </w:rPr>
            </w:pPr>
            <w:r>
              <w:rPr>
                <w:rFonts w:hint="eastAsia"/>
                <w:lang w:val="en-US" w:eastAsia="zh-CN"/>
              </w:rPr>
              <w:t xml:space="preserve">方案欠缺得1分；</w:t>
            </w:r>
            <w:r/>
          </w:p>
          <w:p>
            <w:pPr>
              <w:pStyle w:val="893"/>
              <w:ind w:left="0" w:firstLine="0"/>
              <w:rPr>
                <w:rFonts w:hint="eastAsia"/>
                <w:lang w:val="en-US" w:eastAsia="zh-CN"/>
              </w:rPr>
            </w:pPr>
            <w:r>
              <w:rPr>
                <w:rFonts w:hint="eastAsia"/>
              </w:rPr>
              <w:t xml:space="preserve">未提供不得分。</w:t>
            </w:r>
            <w:r>
              <w:rPr>
                <w:rFonts w:hint="eastAsia"/>
                <w:lang w:val="en-US" w:eastAsia="zh-CN"/>
              </w:rPr>
              <w:t xml:space="preserve">本项最高得5分</w:t>
            </w:r>
            <w:r>
              <w:rPr>
                <w:rFonts w:hint="eastAsia"/>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93"/>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93"/>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93"/>
        <w:ind w:left="0" w:firstLine="0"/>
        <w:rPr>
          <w:rFonts w:hint="eastAsia"/>
          <w:highlight w:val="none"/>
        </w:rPr>
      </w:pPr>
      <w:r>
        <w:rPr>
          <w:rFonts w:hint="eastAsia"/>
          <w:highlight w:val="none"/>
        </w:rPr>
      </w:r>
      <w:r/>
    </w:p>
    <w:p>
      <w:pPr>
        <w:pStyle w:val="916"/>
        <w:ind w:left="0" w:firstLine="0"/>
        <w:rPr>
          <w:rFonts w:hint="eastAsia"/>
        </w:rPr>
      </w:pPr>
      <w:r>
        <w:rPr>
          <w:rFonts w:hint="eastAsia"/>
        </w:rPr>
      </w:r>
      <w:r/>
    </w:p>
    <w:p>
      <w:pPr>
        <w:rPr>
          <w:rFonts w:hint="eastAsia"/>
        </w:rPr>
      </w:pPr>
      <w:r>
        <w:rPr>
          <w:rFonts w:hint="eastAsia"/>
        </w:rPr>
      </w:r>
      <w:r/>
    </w:p>
    <w:p>
      <w:pPr>
        <w:pStyle w:val="916"/>
        <w:rPr>
          <w:rFonts w:hint="eastAsia"/>
        </w:rPr>
      </w:pPr>
      <w:r>
        <w:rPr>
          <w:rFonts w:hint="eastAsia"/>
        </w:rPr>
      </w:r>
      <w:r/>
    </w:p>
    <w:p>
      <w:pPr>
        <w:rPr>
          <w:rFonts w:hint="eastAsia"/>
        </w:rPr>
      </w:pPr>
      <w:r>
        <w:rPr>
          <w:rFonts w:hint="eastAsia"/>
        </w:rPr>
      </w:r>
      <w:r/>
    </w:p>
    <w:p>
      <w:pPr>
        <w:pStyle w:val="916"/>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pStyle w:val="885"/>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JSZC-320300-JSZR-G2026-0049</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徐州市妇幼保健院新生儿高频呼吸机</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徐州市妇幼保健院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9"/>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9"/>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9"/>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919"/>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1.1“买方”见《合同专用条款》。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1.2“卖方”见《合同专用条款》。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1.3“工作现场”见《合同专用条款》。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1.4“合同标的”见合同附件4。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1.7“安装”是指有关合同标的、备件和材料的安装工作。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1.10“合同货币”见《合同专用条款》。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1.11“合同价格”见合同附件4。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1.12“合同生效日”见《合同协议书》（合同附件1）第5 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1.13“日”是指日历天数。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1.14“月”是指日历月数。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1.15“采购需求” 见合同附件6。</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2.2数量：见招标文件第六章《采购需求》。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合同总价见《合同专用条款》。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3.2 合同总价是固定价格。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交货（货物、服务提供的时间、地点、方式）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5.1交货期限、批次和交货条件见《合同专用条款》。</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5.2交货地点见《合同专用条款》。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5.4卖方应按下列规定交付合同标的：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5.4.1卖方负责将合同标的送至《合同专用条款》规定的交货地点。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5.4.2买方出具的收据日期是合同标的的实际交货日期。</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包装与标记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6.1除非合同中另有规定，合同标的应保持产品制造企业原包装完好。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C.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7.1 技术资料交付的期限和方式见《合同专用条款》。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8.1 合同标的的安装期限见《合同专用条款》。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8.2 项目实施方案见合同附件7。</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标的的试运行、验收见《合同专用条款》。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 xml:space="preserve">标准（验收要求、验收标准和程序）：见合同附件5。</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 xml:space="preserve">和技术培训见合同附件3。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卖方替换不符合合同规定的合同标的。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按质量低劣的程度、买方受损害的程度及损失的数额对合同标的进行降价。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拒收合同标的。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D. 赔偿由卖方违约引起的其他损失。</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合同任何一方</w:t>
      </w:r>
      <w:r>
        <w:rPr>
          <w:rFonts w:hint="eastAsia" w:ascii="宋体" w:hAnsi="宋体" w:cs="宋体"/>
          <w:sz w:val="24"/>
          <w:highlight w:val="none"/>
          <w:lang w:eastAsia="zh-CN"/>
        </w:rPr>
        <w:t xml:space="preserve">受到</w:t>
      </w:r>
      <w:r>
        <w:rPr>
          <w:rFonts w:hint="eastAsia" w:ascii="宋体" w:hAnsi="宋体" w:eastAsia="宋体" w:cs="宋体"/>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双方应在不可抗力事件结束或其影响消除后立即继续履行其合同义务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卖方有下述违约行为之一或《合同专用条款》中规定的其他违约行为，在不妨碍买方采取</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救济手段的情况下，买方可以向卖方发出书面违约通知，全部或部分地终止合同。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卖方未能履行合同项下任何</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一方破产或发生资不抵债的情况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合同另一方有权在任何时候发出书面通知终止合同。此种情况下合同的终止不妨碍或影响行使任何可能的</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买方认定卖方在投标或执行合同中有腐败或欺诈行为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买方有权在任何时候发出书面通知终止合同。</w:t>
      </w:r>
      <w:r/>
    </w:p>
    <w:p>
      <w:pPr>
        <w:ind w:left="1" w:firstLine="537"/>
        <w:rPr>
          <w:rFonts w:hint="eastAsia" w:ascii="宋体" w:hAnsi="宋体" w:eastAsia="宋体" w:cs="宋体"/>
          <w:sz w:val="24"/>
          <w:highlight w:val="none"/>
        </w:rP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14.1 因执行本合同所发生的或者与本合同有关的一切争议</w:t>
      </w:r>
      <w:r>
        <w:rPr>
          <w:rFonts w:hint="eastAsia" w:ascii="宋体" w:hAnsi="宋体" w:cs="宋体"/>
          <w:sz w:val="24"/>
          <w:highlight w:val="none"/>
          <w:lang w:eastAsia="zh-CN"/>
        </w:rPr>
        <w:t xml:space="preserve">，由</w:t>
      </w:r>
      <w:r>
        <w:rPr>
          <w:rFonts w:hint="eastAsia" w:ascii="宋体" w:hAnsi="宋体" w:eastAsia="宋体" w:cs="宋体"/>
          <w:sz w:val="24"/>
          <w:highlight w:val="none"/>
        </w:rPr>
        <w:t xml:space="preserve">合同双方通过友好协商解决</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如果不能协商一致，按《合同专用条款》规定的方式解决。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15.1 本合同的执行和争议的解决适用中华人民共和国的法律</w:t>
      </w:r>
      <w:r>
        <w:rPr>
          <w:rFonts w:hint="eastAsia" w:ascii="宋体" w:hAnsi="宋体" w:cs="宋体"/>
          <w:sz w:val="24"/>
          <w:highlight w:val="none"/>
          <w:lang w:eastAsia="zh-CN"/>
        </w:rPr>
        <w:t xml:space="preserve">，并按照</w:t>
      </w:r>
      <w:r>
        <w:rPr>
          <w:rFonts w:hint="eastAsia" w:ascii="宋体" w:hAnsi="宋体" w:eastAsia="宋体" w:cs="宋体"/>
          <w:sz w:val="24"/>
          <w:highlight w:val="none"/>
        </w:rPr>
        <w:t xml:space="preserve">中华人民共和国的法律进行解释。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在本合同履行的过程中，或为履行本合同的需要，从买方所获得的、有关买方和/或属于买方的任何信息</w:t>
      </w:r>
      <w:r>
        <w:rPr>
          <w:rFonts w:hint="eastAsia" w:ascii="宋体" w:hAnsi="宋体" w:cs="宋体"/>
          <w:sz w:val="24"/>
          <w:highlight w:val="none"/>
          <w:lang w:eastAsia="zh-CN"/>
        </w:rPr>
        <w:t xml:space="preserve">，包括</w:t>
      </w:r>
      <w:r>
        <w:rPr>
          <w:rFonts w:hint="eastAsia" w:ascii="宋体" w:hAnsi="宋体" w:eastAsia="宋体" w:cs="宋体"/>
          <w:sz w:val="24"/>
          <w:highlight w:val="none"/>
        </w:rPr>
        <w:t xml:space="preserve">买</w:t>
      </w:r>
      <w:r>
        <w:rPr>
          <w:rFonts w:hint="eastAsia" w:ascii="宋体" w:hAnsi="宋体" w:cs="宋体"/>
          <w:sz w:val="24"/>
          <w:highlight w:val="none"/>
          <w:lang w:eastAsia="zh-CN"/>
        </w:rPr>
        <w:t xml:space="preserve">方的</w:t>
      </w:r>
      <w:r>
        <w:rPr>
          <w:rFonts w:hint="eastAsia" w:ascii="宋体" w:hAnsi="宋体" w:eastAsia="宋体" w:cs="宋体"/>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 xml:space="preserve">秘密，卖方只能用于本合同，而且只能由卖方相应的人员使用；没有必要接触的卖方人员，不得接触</w:t>
      </w:r>
      <w:r>
        <w:rPr>
          <w:rFonts w:hint="eastAsia" w:ascii="宋体" w:hAnsi="宋体" w:cs="宋体"/>
          <w:sz w:val="24"/>
          <w:highlight w:val="none"/>
          <w:lang w:eastAsia="zh-CN"/>
        </w:rPr>
        <w:t xml:space="preserve">上述秘密。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应当采取适当有效的方式保护所获取的上述秘密。</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违约义务。</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 本合同在合同协议书（合同附件1）规定的条件全部满足后生效。</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18.3 合同双方各自承担与本合同有关的应负税费。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双方除非《合同专用条款》另有规定，所有合同文件及相关的修订和合同双方之间的书面联络，应使用中文</w:t>
      </w:r>
      <w:r>
        <w:rPr>
          <w:rFonts w:hint="eastAsia" w:ascii="宋体" w:hAnsi="宋体" w:cs="宋体"/>
          <w:sz w:val="24"/>
          <w:highlight w:val="none"/>
          <w:lang w:eastAsia="zh-CN"/>
        </w:rPr>
        <w:t xml:space="preserve">书写</w:t>
      </w:r>
      <w:r>
        <w:rPr>
          <w:rFonts w:hint="eastAsia" w:ascii="宋体" w:hAnsi="宋体" w:eastAsia="宋体" w:cs="宋体"/>
          <w:sz w:val="24"/>
          <w:highlight w:val="none"/>
        </w:rPr>
        <w:t xml:space="preserve">并按中文解释。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18.5对本合同的任何补充、增添或修改以书面方式进行。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 xml:space="preserve">后续</w:t>
      </w:r>
      <w:r>
        <w:rPr>
          <w:rFonts w:hint="eastAsia" w:ascii="宋体" w:hAnsi="宋体" w:eastAsia="宋体" w:cs="宋体"/>
          <w:sz w:val="24"/>
          <w:highlight w:val="none"/>
        </w:rPr>
        <w:t xml:space="preserve">或延续的合同的免责或弃权。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不论是书面的，还是口头的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u w:val="single"/>
        </w:rPr>
        <w:t xml:space="preserve"> </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numPr>
          <w:ilvl w:val="0"/>
          <w:numId w:val="1"/>
        </w:numPr>
        <w:spacing w:line="360" w:lineRule="exact"/>
        <w:rPr>
          <w:rStyle w:val="1001"/>
          <w:rFonts w:hint="eastAsia" w:cs="黑体"/>
          <w:b/>
          <w:color w:val="000000"/>
          <w:sz w:val="24"/>
          <w:szCs w:val="24"/>
          <w:highlight w:val="none"/>
        </w:rPr>
      </w:pPr>
      <w:r>
        <w:rPr>
          <w:rStyle w:val="1001"/>
          <w:rFonts w:hint="eastAsia" w:cs="黑体"/>
          <w:b/>
          <w:color w:val="000000"/>
          <w:sz w:val="24"/>
          <w:szCs w:val="24"/>
          <w:highlight w:val="none"/>
        </w:rPr>
        <w:t xml:space="preserve">产品名称、种类、规格、数量及价款</w:t>
      </w:r>
      <w:r/>
    </w:p>
    <w:p>
      <w:pPr>
        <w:pStyle w:val="885"/>
        <w:numPr>
          <w:ilvl w:val="0"/>
          <w:numId w:val="0"/>
        </w:numPr>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lang w:val="en-US" w:eastAsia="zh-CN" w:bidi="ar-SA"/>
        </w:rPr>
        <w:t xml:space="preserve">产品明细如下：</w:t>
      </w:r>
      <w:r/>
    </w:p>
    <w:tbl>
      <w:tblPr>
        <w:tblStyle w:val="884"/>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416"/>
        <w:gridCol w:w="1259"/>
      </w:tblGrid>
      <w:tr>
        <w:trPr>
          <w:cantSplit/>
          <w:jc w:val="center"/>
          <w:tblCellSpacing w:w="0" w:type="dxa"/>
          <w:trHeight w:val="344"/>
        </w:trPr>
        <w:tc>
          <w:tcPr>
            <w:tcW w:w="1394" w:type="dxa"/>
            <w:vAlign w:val="center"/>
            <w:textDirection w:val="lrTb"/>
            <w:noWrap w:val="false"/>
          </w:tcPr>
          <w:p>
            <w:pPr>
              <w:jc w:val="center"/>
              <w:spacing w:line="360" w:lineRule="exact"/>
              <w:rPr>
                <w:rFonts w:ascii="宋体" w:hAnsi="宋体"/>
                <w:b/>
                <w:sz w:val="24"/>
                <w:szCs w:val="24"/>
                <w:highlight w:val="none"/>
              </w:rPr>
            </w:pPr>
            <w:r>
              <w:rPr>
                <w:rStyle w:val="1001"/>
                <w:rFonts w:hint="eastAsia" w:ascii="宋体" w:hAnsi="宋体" w:cs="黑体"/>
                <w:b/>
                <w:color w:val="000000"/>
                <w:sz w:val="24"/>
                <w:szCs w:val="24"/>
                <w:highlight w:val="none"/>
              </w:rPr>
              <w:t xml:space="preserve">产品</w:t>
            </w:r>
            <w:r>
              <w:rPr>
                <w:rFonts w:hint="eastAsia" w:ascii="宋体" w:hAnsi="宋体"/>
                <w:b/>
                <w:sz w:val="24"/>
                <w:szCs w:val="24"/>
                <w:highlight w:val="none"/>
              </w:rPr>
              <w:t xml:space="preserve">名称</w:t>
            </w:r>
            <w:r/>
          </w:p>
        </w:tc>
        <w:tc>
          <w:tcPr>
            <w:tcW w:w="1298"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规格</w:t>
            </w:r>
            <w:r>
              <w:rPr>
                <w:rFonts w:ascii="宋体" w:hAnsi="宋体"/>
                <w:b/>
                <w:sz w:val="24"/>
                <w:szCs w:val="24"/>
                <w:highlight w:val="none"/>
              </w:rPr>
              <w:t xml:space="preserve">/</w:t>
            </w:r>
            <w:r>
              <w:rPr>
                <w:rFonts w:hint="eastAsia" w:ascii="宋体" w:hAnsi="宋体"/>
                <w:b/>
                <w:sz w:val="24"/>
                <w:szCs w:val="24"/>
                <w:highlight w:val="none"/>
              </w:rPr>
              <w:t xml:space="preserve">型号</w:t>
            </w:r>
            <w:r/>
          </w:p>
        </w:tc>
        <w:tc>
          <w:tcPr>
            <w:tcW w:w="134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生产厂家</w:t>
            </w:r>
            <w:r/>
          </w:p>
        </w:tc>
        <w:tc>
          <w:tcPr>
            <w:tcW w:w="7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产地</w:t>
            </w:r>
            <w:r/>
          </w:p>
        </w:tc>
        <w:tc>
          <w:tcPr>
            <w:tcW w:w="13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单价</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668"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单位</w:t>
            </w:r>
            <w:r/>
          </w:p>
        </w:tc>
        <w:tc>
          <w:tcPr>
            <w:tcW w:w="780"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数量</w:t>
            </w:r>
            <w:r/>
          </w:p>
        </w:tc>
        <w:tc>
          <w:tcPr>
            <w:tcW w:w="1416"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lang w:val="en-US" w:eastAsia="zh-CN"/>
              </w:rPr>
              <w:t xml:space="preserve">金额</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1259" w:type="dxa"/>
            <w:vAlign w:val="center"/>
            <w:textDirection w:val="lrTb"/>
            <w:noWrap w:val="false"/>
          </w:tcPr>
          <w:p>
            <w:pPr>
              <w:jc w:val="center"/>
              <w:spacing w:line="36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备注</w:t>
            </w:r>
            <w:r/>
          </w:p>
        </w:tc>
      </w:tr>
      <w:tr>
        <w:trPr>
          <w:jc w:val="center"/>
          <w:tblCellSpacing w:w="0" w:type="dxa"/>
          <w:trHeight w:val="373"/>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合计（小写）</w:t>
            </w:r>
            <w:r/>
          </w:p>
        </w:tc>
        <w:tc>
          <w:tcPr>
            <w:gridSpan w:val="2"/>
            <w:tcW w:w="2675"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9"/>
            <w:tcW w:w="10255" w:type="dxa"/>
            <w:vAlign w:val="center"/>
            <w:textDirection w:val="lrTb"/>
            <w:noWrap w:val="false"/>
          </w:tcPr>
          <w:p>
            <w:pPr>
              <w:ind w:left="480" w:hanging="480"/>
              <w:jc w:val="left"/>
              <w:spacing w:line="36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总计金额人民币（大写）：</w:t>
            </w:r>
            <w:r/>
          </w:p>
        </w:tc>
      </w:tr>
    </w:tbl>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备注：本合同采用固定总价合同，价款为含税价款。</w:t>
      </w:r>
      <w:r>
        <w:rPr>
          <w:rFonts w:hint="eastAsia" w:ascii="宋体" w:hAnsi="宋体" w:cs="宋体"/>
          <w:sz w:val="24"/>
          <w:szCs w:val="24"/>
          <w:highlight w:val="none"/>
        </w:rPr>
        <w:t xml:space="preserve">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乙方须具备并向甲方提供加盖印章的有效营业执照、医疗器械经营许可证，以及医疗器械产品注册与备案手续、产品合格证、使用说明书，进口产品的还应提供进口报关单、商检合格证等。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pPr>
      <w:r>
        <w:rPr>
          <w:rFonts w:hint="eastAsia" w:ascii="宋体" w:hAnsi="宋体" w:eastAsia="宋体" w:cs="宋体"/>
          <w:sz w:val="24"/>
          <w:szCs w:val="24"/>
          <w:lang w:val="en-US" w:eastAsia="zh-CN" w:bidi="ar-SA"/>
        </w:rPr>
        <w:t xml:space="preserve">1.5本项目所有设备应包含所有有关互连所需的相关配件</w:t>
      </w:r>
      <w:r>
        <w:rPr>
          <w:rFonts w:hint="eastAsia" w:ascii="宋体" w:hAnsi="宋体" w:cs="宋体"/>
          <w:sz w:val="24"/>
          <w:szCs w:val="24"/>
          <w:lang w:val="en-US" w:eastAsia="zh-CN" w:bidi="ar-SA"/>
        </w:rPr>
        <w:t xml:space="preserve">、</w:t>
      </w:r>
      <w:r>
        <w:rPr>
          <w:rFonts w:ascii="宋体" w:hAnsi="宋体" w:eastAsia="宋体" w:cs="宋体"/>
          <w:sz w:val="24"/>
          <w:szCs w:val="24"/>
        </w:rPr>
        <w:t xml:space="preserve">安装调试辅材</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bidi="ar-SA"/>
        </w:rPr>
        <w:t xml:space="preserve">保证其能正常运行，甲方不再为此另行支付任何费用。</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第二条</w:t>
      </w:r>
      <w:r>
        <w:rPr>
          <w:rFonts w:ascii="宋体" w:hAnsi="宋体" w:cs="宋体"/>
          <w:b/>
          <w:sz w:val="24"/>
          <w:szCs w:val="24"/>
          <w:highlight w:val="none"/>
        </w:rPr>
        <w:t xml:space="preserve"> </w:t>
      </w:r>
      <w:r>
        <w:rPr>
          <w:rFonts w:hint="eastAsia" w:ascii="宋体" w:hAnsi="宋体" w:cs="宋体"/>
          <w:b/>
          <w:sz w:val="24"/>
          <w:szCs w:val="24"/>
          <w:highlight w:val="none"/>
        </w:rPr>
        <w:t xml:space="preserve">交货方法、交货期限、到货地点及风险转移</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交货期：合同生效日后，</w:t>
      </w:r>
      <w:r>
        <w:rPr>
          <w:rFonts w:hint="eastAsia" w:ascii="宋体" w:hAnsi="宋体" w:cs="宋体"/>
          <w:b w:val="0"/>
          <w:bCs/>
          <w:sz w:val="24"/>
          <w:szCs w:val="24"/>
          <w:highlight w:val="none"/>
          <w:lang w:val="en-US" w:eastAsia="zh-CN"/>
        </w:rPr>
        <w:t xml:space="preserve">30</w:t>
      </w:r>
      <w:r>
        <w:rPr>
          <w:rFonts w:hint="eastAsia" w:ascii="宋体" w:hAnsi="宋体" w:eastAsia="宋体" w:cs="宋体"/>
          <w:b w:val="0"/>
          <w:bCs/>
          <w:sz w:val="24"/>
          <w:szCs w:val="24"/>
          <w:highlight w:val="none"/>
        </w:rPr>
        <w:t xml:space="preserve">日历天内完成交付并安装调试完毕并投入使用（</w:t>
      </w:r>
      <w:r>
        <w:rPr>
          <w:rFonts w:hint="eastAsia" w:ascii="宋体" w:hAnsi="宋体" w:eastAsia="宋体" w:cs="宋体"/>
          <w:b w:val="0"/>
          <w:bCs/>
          <w:sz w:val="24"/>
          <w:szCs w:val="24"/>
          <w:highlight w:val="none"/>
          <w:lang w:val="en-US"/>
        </w:rPr>
        <w:t xml:space="preserve">具体时间以医院通知的时间为准</w:t>
      </w:r>
      <w:r>
        <w:rPr>
          <w:rFonts w:hint="eastAsia" w:ascii="宋体" w:hAnsi="宋体" w:eastAsia="宋体" w:cs="宋体"/>
          <w:b w:val="0"/>
          <w:bCs/>
          <w:sz w:val="24"/>
          <w:szCs w:val="24"/>
          <w:highlight w:val="none"/>
        </w:rPr>
        <w:t xml:space="preserve">）。</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2.2</w:t>
      </w:r>
      <w:r>
        <w:rPr>
          <w:rFonts w:hint="eastAsia" w:ascii="宋体" w:hAnsi="宋体" w:eastAsia="宋体" w:cs="宋体"/>
          <w:b w:val="0"/>
          <w:bCs/>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运输费、保险费及其他谈判文件中要求的费用均包含在合同总价款中。</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2.3</w:t>
      </w:r>
      <w:r>
        <w:rPr>
          <w:rFonts w:hint="eastAsia" w:ascii="宋体" w:hAnsi="宋体" w:eastAsia="宋体" w:cs="宋体"/>
          <w:b w:val="0"/>
          <w:bCs/>
          <w:sz w:val="24"/>
          <w:szCs w:val="24"/>
          <w:highlight w:val="none"/>
        </w:rPr>
        <w:t xml:space="preserve">甲方指定的到货地点：徐州市妇幼保健院院内指定科室点位。</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2.4</w:t>
      </w:r>
      <w:r>
        <w:rPr>
          <w:rFonts w:hint="eastAsia" w:ascii="宋体" w:hAnsi="宋体" w:eastAsia="宋体" w:cs="宋体"/>
          <w:b w:val="0"/>
          <w:bCs/>
          <w:sz w:val="24"/>
          <w:szCs w:val="24"/>
          <w:highlight w:val="none"/>
        </w:rPr>
        <w:t xml:space="preserve">在质量技术监督部门检验合</w:t>
      </w:r>
      <w:r>
        <w:rPr>
          <w:rFonts w:hint="eastAsia" w:ascii="宋体" w:hAnsi="宋体" w:eastAsia="宋体" w:cs="宋体"/>
          <w:b w:val="0"/>
          <w:bCs/>
          <w:sz w:val="24"/>
          <w:szCs w:val="24"/>
          <w:highlight w:val="none"/>
          <w:lang w:eastAsia="zh-CN"/>
        </w:rPr>
        <w:t xml:space="preserve">格后</w:t>
      </w:r>
      <w:r>
        <w:rPr>
          <w:rFonts w:hint="eastAsia" w:ascii="宋体" w:hAnsi="宋体" w:eastAsia="宋体" w:cs="宋体"/>
          <w:b w:val="0"/>
          <w:bCs/>
          <w:sz w:val="24"/>
          <w:szCs w:val="24"/>
          <w:highlight w:val="none"/>
        </w:rPr>
        <w:t xml:space="preserve">，乙方将货物交付甲方指定的人员前，货物的毁损、灭失风险完全由乙方承担。</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第三条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货物包装及质量</w:t>
      </w:r>
      <w:r/>
    </w:p>
    <w:p>
      <w:pPr>
        <w:ind w:firstLine="482"/>
        <w:spacing w:line="360" w:lineRule="auto"/>
        <w:rPr>
          <w:rFonts w:hint="eastAsia" w:ascii="宋体" w:hAnsi="宋体" w:eastAsia="宋体" w:cs="宋体"/>
          <w:sz w:val="24"/>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rPr>
        <w:t xml:space="preserve">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3.3</w:t>
      </w:r>
      <w:r>
        <w:rPr>
          <w:rFonts w:hint="eastAsia" w:ascii="宋体" w:hAnsi="宋体" w:eastAsia="宋体" w:cs="宋体"/>
          <w:sz w:val="24"/>
        </w:rPr>
        <w:t xml:space="preserve">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药品监督管理局的相关规定。以上条款必须满足，否则由此引起的一切责任由乙方负责。</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3.4</w:t>
      </w:r>
      <w:r>
        <w:rPr>
          <w:rFonts w:hint="eastAsia" w:ascii="宋体" w:hAnsi="宋体" w:eastAsia="宋体" w:cs="宋体"/>
          <w:sz w:val="24"/>
          <w:lang w:val="en-US" w:eastAsia="zh-CN"/>
        </w:rPr>
        <w:t xml:space="preserve">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3.5</w:t>
      </w:r>
      <w:r>
        <w:rPr>
          <w:rFonts w:hint="eastAsia" w:ascii="宋体" w:hAnsi="宋体" w:eastAsia="宋体" w:cs="宋体"/>
          <w:sz w:val="24"/>
          <w:lang w:val="en-US" w:eastAsia="zh-CN"/>
        </w:rPr>
        <w:t xml:space="preserve">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3.6</w:t>
      </w:r>
      <w:r>
        <w:rPr>
          <w:rFonts w:hint="eastAsia" w:ascii="宋体" w:hAnsi="宋体" w:eastAsia="宋体" w:cs="宋体"/>
          <w:sz w:val="24"/>
          <w:lang w:val="en-US" w:eastAsia="zh-CN"/>
        </w:rPr>
        <w:t xml:space="preserve">乙方保证所提供设备的技术规格符合甲方采购需求，符合国家有关部门最新颁布的标准及规范。</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第四条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货物验收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4.1</w:t>
      </w:r>
      <w:r>
        <w:rPr>
          <w:rFonts w:hint="eastAsia" w:ascii="宋体" w:hAnsi="宋体" w:cs="宋体"/>
          <w:bCs/>
          <w:sz w:val="24"/>
          <w:szCs w:val="24"/>
          <w:highlight w:val="none"/>
        </w:rPr>
        <w:t xml:space="preserve">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cs="宋体"/>
          <w:bCs/>
          <w:sz w:val="24"/>
          <w:szCs w:val="24"/>
          <w:highlight w:val="none"/>
        </w:rPr>
        <w:t xml:space="preserve">日内，甲、乙双方共同进行验收、测试。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4.2</w:t>
      </w:r>
      <w:r>
        <w:rPr>
          <w:rFonts w:hint="eastAsia" w:ascii="宋体" w:hAnsi="宋体" w:cs="宋体"/>
          <w:bCs/>
          <w:sz w:val="24"/>
          <w:szCs w:val="24"/>
          <w:highlight w:val="none"/>
        </w:rPr>
        <w:t xml:space="preserve">验收标准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（1）货物外形、包装完好；（2）数量无误；（3）货物符合合同要求及标准，乙方对该货物有质量说明的，也应符合该质量说明；（4）乙方要求提供必要的技术资料。</w:t>
      </w:r>
      <w:r/>
    </w:p>
    <w:p>
      <w:pPr>
        <w:ind w:firstLine="480"/>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4.3本条约定的验收为到货初验，最终验收以第六条为准。</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第五条</w:t>
      </w:r>
      <w:r>
        <w:rPr>
          <w:rFonts w:ascii="宋体" w:hAnsi="宋体" w:cs="宋体"/>
          <w:b/>
          <w:sz w:val="24"/>
          <w:szCs w:val="24"/>
          <w:highlight w:val="none"/>
        </w:rPr>
        <w:t xml:space="preserve"> </w:t>
      </w:r>
      <w:r>
        <w:rPr>
          <w:rFonts w:hint="eastAsia" w:ascii="宋体" w:hAnsi="宋体" w:cs="宋体"/>
          <w:b/>
          <w:sz w:val="24"/>
          <w:szCs w:val="24"/>
          <w:highlight w:val="none"/>
        </w:rPr>
        <w:t xml:space="preserve">对货物提出异议的时间和方法</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5.1</w:t>
      </w:r>
      <w:r>
        <w:rPr>
          <w:rFonts w:hint="eastAsia" w:ascii="宋体" w:hAnsi="宋体" w:cs="宋体"/>
          <w:sz w:val="24"/>
          <w:szCs w:val="24"/>
          <w:highlight w:val="none"/>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highlight w:val="none"/>
        </w:rPr>
        <w:t xml:space="preserve">20%</w:t>
      </w:r>
      <w:r>
        <w:rPr>
          <w:rFonts w:hint="eastAsia" w:ascii="宋体" w:hAnsi="宋体" w:cs="宋体"/>
          <w:sz w:val="24"/>
          <w:szCs w:val="24"/>
          <w:highlight w:val="none"/>
        </w:rPr>
        <w:t xml:space="preserve">的违约金责任。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5.2</w:t>
      </w:r>
      <w:r>
        <w:rPr>
          <w:rFonts w:hint="eastAsia" w:ascii="宋体" w:hAnsi="宋体" w:cs="宋体"/>
          <w:sz w:val="24"/>
          <w:szCs w:val="24"/>
          <w:highlight w:val="none"/>
        </w:rPr>
        <w:t xml:space="preserve">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5.3</w:t>
      </w:r>
      <w:r>
        <w:rPr>
          <w:rFonts w:hint="eastAsia" w:ascii="宋体" w:hAnsi="宋体" w:cs="宋体"/>
          <w:sz w:val="24"/>
          <w:szCs w:val="24"/>
          <w:highlight w:val="none"/>
        </w:rPr>
        <w:t xml:space="preserve">乙方在接到甲方书面异议后，应在三日内提出处理意见，否则，即视为默认甲方提出的异议和处理意见，乙方应照此执行。</w:t>
      </w:r>
      <w:r/>
    </w:p>
    <w:p>
      <w:pPr>
        <w:pStyle w:val="885"/>
        <w:ind w:left="0" w:firstLine="0"/>
        <w:rPr>
          <w:rFonts w:hint="eastAsia" w:ascii="宋体" w:hAnsi="宋体" w:eastAsia="宋体" w:cs="宋体"/>
          <w:sz w:val="24"/>
          <w:szCs w:val="24"/>
          <w:highlight w:val="none"/>
          <w:lang w:val="en-US" w:eastAsia="zh-CN" w:bidi="ar-SA"/>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六</w:t>
      </w:r>
      <w:r>
        <w:rPr>
          <w:rFonts w:hint="eastAsia" w:ascii="宋体" w:hAnsi="宋体" w:cs="宋体"/>
          <w:b/>
          <w:sz w:val="24"/>
          <w:szCs w:val="24"/>
          <w:highlight w:val="none"/>
        </w:rPr>
        <w:t xml:space="preserve">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安装、调试与验收</w:t>
      </w:r>
      <w:r/>
    </w:p>
    <w:p>
      <w:pPr>
        <w:pStyle w:val="88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w:t>
      </w:r>
      <w:r>
        <w:rPr>
          <w:rFonts w:hint="eastAsia" w:ascii="宋体" w:hAnsi="宋体" w:eastAsia="宋体" w:cs="宋体"/>
          <w:sz w:val="24"/>
          <w:szCs w:val="24"/>
          <w:highlight w:val="none"/>
          <w:lang w:val="en-US" w:eastAsia="zh-CN" w:bidi="ar-SA"/>
        </w:rPr>
        <w:t xml:space="preserve">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88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6.2</w:t>
      </w:r>
      <w:r>
        <w:rPr>
          <w:rFonts w:hint="eastAsia" w:ascii="宋体" w:hAnsi="宋体" w:eastAsia="宋体" w:cs="宋体"/>
          <w:sz w:val="24"/>
          <w:szCs w:val="24"/>
          <w:highlight w:val="none"/>
          <w:lang w:val="en-US" w:eastAsia="zh-CN" w:bidi="ar-SA"/>
        </w:rPr>
        <w:t xml:space="preserve">乙方提供设备安装和维修所需的专用工具和辅助材料。</w:t>
      </w:r>
      <w:r/>
    </w:p>
    <w:p>
      <w:pPr>
        <w:pStyle w:val="88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6.3</w:t>
      </w:r>
      <w:r>
        <w:rPr>
          <w:rFonts w:hint="eastAsia" w:ascii="宋体" w:hAnsi="宋体" w:eastAsia="宋体" w:cs="宋体"/>
          <w:sz w:val="24"/>
          <w:szCs w:val="24"/>
          <w:highlight w:val="none"/>
          <w:lang w:val="en-US" w:eastAsia="zh-CN" w:bidi="ar-SA"/>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pStyle w:val="88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6.4</w:t>
      </w:r>
      <w:r>
        <w:rPr>
          <w:rFonts w:hint="eastAsia" w:ascii="宋体" w:hAnsi="宋体" w:eastAsia="宋体" w:cs="宋体"/>
          <w:sz w:val="24"/>
          <w:szCs w:val="24"/>
          <w:highlight w:val="none"/>
          <w:lang w:val="en-US" w:eastAsia="zh-CN" w:bidi="ar-SA"/>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pStyle w:val="88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6.5</w:t>
      </w:r>
      <w:r>
        <w:rPr>
          <w:rFonts w:hint="eastAsia" w:ascii="宋体" w:hAnsi="宋体" w:eastAsia="宋体" w:cs="宋体"/>
          <w:sz w:val="24"/>
          <w:szCs w:val="24"/>
          <w:highlight w:val="none"/>
          <w:lang w:val="en-US" w:eastAsia="zh-CN" w:bidi="ar-SA"/>
        </w:rPr>
        <w:t xml:space="preserve">甲方对设备试用后进行验收，乙方派工程师到达现场共同验收工作。乙方需提供设备的出厂检验报告、合格证书、装箱单，并且预先提供验收标准，填写验收报告书，供双方最终确认所用。</w:t>
      </w:r>
      <w:r/>
    </w:p>
    <w:p>
      <w:pPr>
        <w:pStyle w:val="885"/>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6.6</w:t>
      </w:r>
      <w:r>
        <w:rPr>
          <w:rFonts w:hint="eastAsia" w:ascii="宋体" w:hAnsi="宋体" w:eastAsia="宋体" w:cs="宋体"/>
          <w:sz w:val="24"/>
          <w:szCs w:val="24"/>
          <w:highlight w:val="none"/>
          <w:lang w:val="en-US" w:eastAsia="zh-CN" w:bidi="ar-SA"/>
        </w:rPr>
        <w:t xml:space="preserve">验收标准依次序对照适用标准为：</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（1）以投标文件和投标人的澄清、说明或者更正为验收标准；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（2）投标人的投标文件和澄清、说明或者更正不明确的，以《招标文件》相关要求为验收标准；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（3）《招标文件》相关要求不明确的，按照国家相关标准、行业标准执行；</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（4）以上都不明确的，以通常标准为准。</w:t>
      </w:r>
      <w:r/>
    </w:p>
    <w:p>
      <w:pPr>
        <w:pStyle w:val="885"/>
        <w:ind w:left="0" w:firstLine="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前述标准中，货物应为原制造商制造的全新产品，无污染、无侵权行为、表面无划损、无任何缺陷隐患，在中国境内可依规安全合法使用。</w:t>
      </w:r>
      <w:r/>
    </w:p>
    <w:p>
      <w:pPr>
        <w:pStyle w:val="88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6.7</w:t>
      </w:r>
      <w:r>
        <w:rPr>
          <w:rFonts w:hint="eastAsia" w:ascii="宋体" w:hAnsi="宋体" w:eastAsia="宋体" w:cs="宋体"/>
          <w:sz w:val="24"/>
          <w:szCs w:val="24"/>
          <w:highlight w:val="none"/>
          <w:lang w:val="en-US" w:eastAsia="zh-CN" w:bidi="ar-SA"/>
        </w:rPr>
        <w:t xml:space="preserve">合同标的全部交付并安装完毕后，乙方可向甲方书面提出验收申请，甲方在接到书面申请后组织验收。如因乙方原因导致验收发生迟延或产生额外费用，甲方有权要求乙方承担相应责任。</w:t>
      </w:r>
      <w:r/>
    </w:p>
    <w:p>
      <w:pPr>
        <w:pStyle w:val="88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6.8</w:t>
      </w:r>
      <w:r>
        <w:rPr>
          <w:rFonts w:hint="eastAsia" w:ascii="宋体" w:hAnsi="宋体" w:eastAsia="宋体" w:cs="宋体"/>
          <w:sz w:val="24"/>
          <w:szCs w:val="24"/>
          <w:highlight w:val="none"/>
          <w:lang w:val="en-US" w:eastAsia="zh-CN" w:bidi="ar-SA"/>
        </w:rPr>
        <w:t xml:space="preserve">设备安装、调试产品正常运行后，各项指标和参数应符合验收标准。甲方有权委托中国有资格单位或机构对设备性能、精度进行校核。甲方签字确认的《验收合格证明》为验收合格的唯一凭证。</w:t>
      </w:r>
      <w:r/>
    </w:p>
    <w:p>
      <w:pPr>
        <w:pStyle w:val="88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6.9</w:t>
      </w:r>
      <w:r>
        <w:rPr>
          <w:rFonts w:hint="eastAsia" w:ascii="宋体" w:hAnsi="宋体" w:eastAsia="宋体" w:cs="宋体"/>
          <w:sz w:val="24"/>
          <w:szCs w:val="24"/>
          <w:highlight w:val="none"/>
          <w:lang w:val="en-US" w:eastAsia="zh-CN" w:bidi="ar-SA"/>
        </w:rPr>
        <w:t xml:space="preserve">乙方免费提供全套技术资料（产品使用手册、维修说明书、操作说明书等），如技术资料不全，甲方有权不支付货款。</w:t>
      </w:r>
      <w:r/>
    </w:p>
    <w:p>
      <w:pPr>
        <w:pStyle w:val="88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6.10</w:t>
      </w:r>
      <w:r>
        <w:rPr>
          <w:rFonts w:hint="eastAsia" w:ascii="宋体" w:hAnsi="宋体" w:eastAsia="宋体" w:cs="宋体"/>
          <w:sz w:val="24"/>
          <w:szCs w:val="24"/>
          <w:highlight w:val="none"/>
          <w:lang w:val="en-US" w:eastAsia="zh-CN" w:bidi="ar-SA"/>
        </w:rPr>
        <w:t xml:space="preserve">如乙方提供的设备设有维修软件密码，乙方应保证无条件地为甲方永久免费打开。</w:t>
      </w:r>
      <w:r/>
    </w:p>
    <w:p>
      <w:pPr>
        <w:pStyle w:val="88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6.11</w:t>
      </w:r>
      <w:r>
        <w:rPr>
          <w:rFonts w:hint="eastAsia" w:ascii="宋体" w:hAnsi="宋体" w:eastAsia="宋体" w:cs="宋体"/>
          <w:sz w:val="24"/>
          <w:szCs w:val="24"/>
          <w:highlight w:val="none"/>
          <w:lang w:val="en-US" w:eastAsia="zh-CN" w:bidi="ar-SA"/>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pStyle w:val="885"/>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6.12</w:t>
      </w:r>
      <w:r>
        <w:rPr>
          <w:rFonts w:hint="eastAsia" w:ascii="宋体" w:hAnsi="宋体" w:eastAsia="宋体" w:cs="宋体"/>
          <w:sz w:val="24"/>
          <w:szCs w:val="24"/>
          <w:highlight w:val="none"/>
          <w:lang w:val="en-US" w:eastAsia="zh-CN" w:bidi="ar-SA"/>
        </w:rPr>
        <w:t xml:space="preserve">乙方所供设备如验收不合格，根据甲方的要求，乙方必须无条件换货或退货，由此引起的一切损失由乙方承担。</w:t>
      </w:r>
      <w:r/>
    </w:p>
    <w:p>
      <w:pPr>
        <w:spacing w:line="360" w:lineRule="auto"/>
        <w:rPr>
          <w:rFonts w:ascii="宋体" w:cs="宋体"/>
          <w:b/>
          <w:bCs w:val="0"/>
          <w:sz w:val="24"/>
          <w:szCs w:val="24"/>
          <w:highlight w:val="none"/>
        </w:rPr>
      </w:pPr>
      <w:r>
        <w:rPr>
          <w:rFonts w:hint="eastAsia" w:ascii="宋体" w:hAnsi="宋体" w:cs="宋体"/>
          <w:b/>
          <w:bCs w:val="0"/>
          <w:sz w:val="24"/>
          <w:szCs w:val="24"/>
          <w:highlight w:val="none"/>
        </w:rPr>
        <w:t xml:space="preserve">第</w:t>
      </w:r>
      <w:r>
        <w:rPr>
          <w:rFonts w:hint="eastAsia" w:ascii="宋体" w:hAnsi="宋体" w:cs="宋体"/>
          <w:b/>
          <w:bCs w:val="0"/>
          <w:sz w:val="24"/>
          <w:szCs w:val="24"/>
          <w:highlight w:val="none"/>
          <w:lang w:eastAsia="zh-CN"/>
        </w:rPr>
        <w:t xml:space="preserve">七</w:t>
      </w:r>
      <w:r>
        <w:rPr>
          <w:rFonts w:hint="eastAsia" w:ascii="宋体" w:hAnsi="宋体" w:cs="宋体"/>
          <w:b/>
          <w:bCs w:val="0"/>
          <w:sz w:val="24"/>
          <w:szCs w:val="24"/>
          <w:highlight w:val="none"/>
        </w:rPr>
        <w:t xml:space="preserve">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 xml:space="preserve">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本合同总金额为人民币大写金额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元（小写金额：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经双方协商一致，选择以下第</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种付款方式：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付款方式一：提交预付款保函的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bCs w:val="0"/>
          <w:sz w:val="24"/>
          <w:szCs w:val="24"/>
          <w:highlight w:val="none"/>
        </w:rPr>
        <w:t xml:space="preserve">付款方式二：不提交预付款保函的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.3 乙方需提交的申请支付文件包括：</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（1）乙方出具的全额正式发票；</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2</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 </w:t>
      </w:r>
      <w:r>
        <w:rPr>
          <w:rFonts w:hint="eastAsia" w:ascii="宋体" w:hAnsi="宋体" w:eastAsia="宋体" w:cs="宋体"/>
          <w:sz w:val="24"/>
          <w:szCs w:val="24"/>
          <w:highlight w:val="none"/>
        </w:rPr>
        <w:t xml:space="preserve">甲方出具的验收合格证明 </w:t>
      </w:r>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.4  合同约定的乙方收款账户：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账户名：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开户银行：</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银行账号：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.5 甲方逾期支付资金的，以当期应付资金为基数，按同期贷款市场报价利率（LPR）一年期贷款利率计算逾期付款违约金，但违约金的总数不超过合同总金额的（0.1）%。但因政府资金结算手续的原因逾期的除外。</w:t>
      </w:r>
      <w:r/>
    </w:p>
    <w:p>
      <w:pPr>
        <w:pStyle w:val="885"/>
        <w:rPr>
          <w:rFonts w:hint="eastAsia"/>
        </w:rPr>
      </w:pPr>
      <w:r>
        <w:rPr>
          <w:rFonts w:hint="eastAsia"/>
        </w:rPr>
      </w:r>
      <w:r/>
    </w:p>
    <w:p>
      <w:pPr>
        <w:spacing w:line="360" w:lineRule="auto"/>
        <w:rPr>
          <w:rFonts w:ascii="宋体" w:hAnsi="Times New Roman"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八</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质量期及售后服务</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8.1 质保期：整机原厂质保期不少于 </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cs="宋体"/>
          <w:b w:val="0"/>
          <w:bCs/>
          <w:sz w:val="24"/>
          <w:szCs w:val="24"/>
          <w:highlight w:val="none"/>
          <w:lang w:val="en-US" w:eastAsia="zh-CN"/>
        </w:rPr>
        <w:t xml:space="preserve">年，从项目最终验收合格之日起计算，终身维护。任何时候，乙方均不能免除因货物本身的缺陷所应负的责任。</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8.2 质保期间如属产品质量引起的配件损坏，一切维修换件保养费用和备品备件，均由乙方免费提供和更换。</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8.3</w:t>
      </w:r>
      <w:r>
        <w:rPr>
          <w:rFonts w:hint="eastAsia" w:ascii="宋体" w:hAnsi="宋体" w:cs="宋体"/>
          <w:b w:val="0"/>
          <w:bCs/>
          <w:sz w:val="24"/>
          <w:szCs w:val="24"/>
          <w:highlight w:val="none"/>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8.4</w:t>
      </w:r>
      <w:r>
        <w:rPr>
          <w:rFonts w:hint="eastAsia" w:ascii="宋体" w:hAnsi="宋体" w:cs="宋体"/>
          <w:b w:val="0"/>
          <w:bCs/>
          <w:sz w:val="24"/>
          <w:szCs w:val="24"/>
          <w:highlight w:val="none"/>
        </w:rPr>
        <w:t xml:space="preserve"> </w:t>
      </w:r>
      <w:r>
        <w:rPr>
          <w:rFonts w:hint="default" w:ascii="宋体" w:hAnsi="宋体" w:cs="宋体"/>
          <w:b w:val="0"/>
          <w:bCs/>
          <w:sz w:val="24"/>
          <w:szCs w:val="24"/>
          <w:highlight w:val="none"/>
        </w:rPr>
        <w:t xml:space="preserve">如设备发生故障，</w:t>
      </w:r>
      <w:r>
        <w:rPr>
          <w:rFonts w:ascii="宋体" w:hAnsi="宋体" w:eastAsia="宋体" w:cs="宋体"/>
          <w:sz w:val="24"/>
          <w:szCs w:val="24"/>
        </w:rPr>
        <w:t xml:space="preserve">乙方提供 7×24 小时响应服务，接到甲方报修后 24 小时内工程师抵达现场维修。</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8.5</w:t>
      </w:r>
      <w:r>
        <w:rPr>
          <w:rFonts w:hint="eastAsia" w:ascii="宋体" w:hAnsi="宋体" w:cs="宋体"/>
          <w:b w:val="0"/>
          <w:bCs/>
          <w:sz w:val="24"/>
          <w:szCs w:val="24"/>
          <w:highlight w:val="none"/>
        </w:rPr>
        <w:t xml:space="preserve">质保期内，设备故障维修停机期间，乙方免费提供同规格备用呼吸机保障临床使用；设备如因故障维修超过2天，按1:2延长质保期（具体时间，按天数算）。</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8.6</w:t>
      </w:r>
      <w:r>
        <w:rPr>
          <w:rFonts w:hint="eastAsia" w:ascii="宋体" w:hAnsi="宋体" w:cs="宋体"/>
          <w:b w:val="0"/>
          <w:bCs/>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8.7</w:t>
      </w:r>
      <w:r>
        <w:rPr>
          <w:rFonts w:hint="eastAsia" w:ascii="宋体" w:hAnsi="宋体" w:cs="宋体"/>
          <w:b w:val="0"/>
          <w:bCs/>
          <w:sz w:val="24"/>
          <w:szCs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8.8</w:t>
      </w:r>
      <w:r>
        <w:rPr>
          <w:rFonts w:hint="eastAsia" w:ascii="宋体" w:hAnsi="宋体" w:cs="宋体"/>
          <w:b w:val="0"/>
          <w:bCs/>
          <w:sz w:val="24"/>
          <w:szCs w:val="24"/>
          <w:highlight w:val="none"/>
        </w:rPr>
        <w:t xml:space="preserve">设备配套软件提供终身免费使用、免费升级、免费重装服务，并及时提供设备新功能和临床应用资料。</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8.9</w:t>
      </w:r>
      <w:r>
        <w:rPr>
          <w:rFonts w:hint="eastAsia" w:ascii="宋体" w:hAnsi="宋体" w:cs="宋体"/>
          <w:b w:val="0"/>
          <w:bCs/>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8.10</w:t>
      </w:r>
      <w:r>
        <w:rPr>
          <w:rFonts w:hint="default" w:ascii="宋体" w:hAnsi="宋体" w:cs="宋体"/>
          <w:b w:val="0"/>
          <w:bCs/>
          <w:sz w:val="24"/>
          <w:szCs w:val="24"/>
          <w:highlight w:val="none"/>
        </w:rPr>
        <w:t xml:space="preserve">质保期后，如甲方需延长保修时间，乙方质保费不得高于第一年销售合同里单台设备全额的5%，年度定期预防性维护保养次数不少于4次。</w:t>
      </w:r>
      <w:r/>
    </w:p>
    <w:p>
      <w:pPr>
        <w:spacing w:line="360" w:lineRule="auto"/>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8.11</w:t>
      </w:r>
      <w:r>
        <w:rPr>
          <w:rFonts w:hint="default" w:ascii="宋体" w:hAnsi="宋体" w:cs="宋体"/>
          <w:b w:val="0"/>
          <w:bCs/>
          <w:color w:val="auto"/>
          <w:sz w:val="24"/>
          <w:szCs w:val="24"/>
          <w:highlight w:val="none"/>
        </w:rPr>
        <w:t xml:space="preserve">培训要求：</w:t>
      </w:r>
      <w:r>
        <w:rPr>
          <w:rFonts w:ascii="宋体" w:hAnsi="宋体" w:eastAsia="宋体" w:cs="宋体"/>
          <w:color w:val="auto"/>
          <w:sz w:val="24"/>
          <w:szCs w:val="24"/>
        </w:rPr>
        <w:t xml:space="preserve">乙方须提供完整培训方案计划书</w:t>
      </w:r>
      <w:r>
        <w:rPr>
          <w:rFonts w:hint="eastAsia" w:ascii="宋体" w:hAnsi="宋体" w:eastAsia="宋体" w:cs="宋体"/>
          <w:color w:val="auto"/>
          <w:sz w:val="24"/>
          <w:szCs w:val="24"/>
        </w:rPr>
        <w:t xml:space="preserve">（包含但不限于技术培训计划、培训内容、培训方式等内容）</w:t>
      </w:r>
      <w:r>
        <w:rPr>
          <w:rFonts w:ascii="宋体" w:hAnsi="宋体" w:eastAsia="宋体" w:cs="宋体"/>
          <w:color w:val="auto"/>
          <w:sz w:val="24"/>
          <w:szCs w:val="24"/>
        </w:rPr>
        <w:t xml:space="preserve">，选派专业技术人员开展实操教学，确保参训人员熟练掌握设备操作、日常维护；培训内容包括但不限于设备的基本原理、软硬件操作、数据处理、通气实操、日常保养维修、基础故障排查等。乙方免费配套提供全套培训资料、演示视频、标准操作流程、使用注意事项及设备保养指引。</w:t>
      </w:r>
      <w:r/>
    </w:p>
    <w:p>
      <w:pPr>
        <w:spacing w:line="360" w:lineRule="auto"/>
        <w:rPr>
          <w:rFonts w:hint="eastAsia" w:ascii="宋体" w:hAnsi="宋体" w:eastAsia="宋体" w:cs="宋体"/>
          <w:b/>
          <w:sz w:val="24"/>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九</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eastAsia="宋体" w:cs="宋体"/>
          <w:b/>
          <w:sz w:val="24"/>
        </w:rPr>
        <w:t xml:space="preserve">知识产权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ascii="宋体" w:hAnsi="Times New Roman" w:cs="宋体"/>
          <w:b/>
          <w:sz w:val="24"/>
          <w:szCs w:val="24"/>
          <w:highlight w:val="none"/>
        </w:rPr>
      </w:pPr>
      <w:r>
        <w:rPr>
          <w:rFonts w:hint="eastAsia" w:ascii="宋体" w:hAnsi="宋体" w:eastAsia="宋体" w:cs="宋体"/>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pStyle w:val="885"/>
        <w:rPr>
          <w:rFonts w:hint="default"/>
          <w:lang w:val="en-US" w:eastAsia="zh-CN"/>
        </w:rPr>
      </w:pPr>
      <w:r>
        <w:rPr>
          <w:rFonts w:hint="default"/>
          <w:lang w:val="en-US" w:eastAsia="zh-CN"/>
        </w:rPr>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乙方的违约责任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10.1</w:t>
      </w:r>
      <w:r>
        <w:rPr>
          <w:rFonts w:hint="eastAsia" w:ascii="宋体" w:hAnsi="宋体" w:cs="宋体"/>
          <w:sz w:val="24"/>
          <w:szCs w:val="24"/>
          <w:highlight w:val="none"/>
        </w:rPr>
        <w:t xml:space="preserve">乙方所交货物品种、型号、规格、质量不符合合同规定的，如果甲方同意使用，应当按质论价；如果甲方不同意使用，应根据货物的具体情况，由乙方在</w:t>
      </w:r>
      <w:r>
        <w:rPr>
          <w:rFonts w:ascii="宋体" w:hAnsi="宋体" w:cs="宋体"/>
          <w:sz w:val="24"/>
          <w:szCs w:val="24"/>
          <w:highlight w:val="none"/>
        </w:rPr>
        <w:t xml:space="preserve">15</w:t>
      </w:r>
      <w:r>
        <w:rPr>
          <w:rFonts w:hint="eastAsia" w:ascii="宋体" w:hAnsi="宋体" w:cs="宋体"/>
          <w:sz w:val="24"/>
          <w:szCs w:val="24"/>
          <w:highlight w:val="none"/>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highlight w:val="none"/>
        </w:rPr>
        <w:t xml:space="preserve">20%</w:t>
      </w:r>
      <w:r>
        <w:rPr>
          <w:rFonts w:hint="eastAsia" w:ascii="宋体" w:hAnsi="宋体" w:cs="宋体"/>
          <w:sz w:val="24"/>
          <w:szCs w:val="24"/>
          <w:highlight w:val="none"/>
        </w:rPr>
        <w:t xml:space="preserve">向甲方承担违约金。</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highlight w:val="none"/>
        </w:rPr>
        <w:t xml:space="preserve">0</w:t>
      </w:r>
      <w:r>
        <w:rPr>
          <w:rFonts w:ascii="宋体" w:hAnsi="宋体" w:cs="宋体"/>
          <w:sz w:val="24"/>
          <w:szCs w:val="24"/>
          <w:highlight w:val="none"/>
        </w:rPr>
        <w:t xml:space="preserve">.1% </w:t>
      </w:r>
      <w:r>
        <w:rPr>
          <w:rFonts w:hint="eastAsia" w:ascii="宋体" w:hAnsi="宋体" w:cs="宋体"/>
          <w:sz w:val="24"/>
          <w:szCs w:val="24"/>
          <w:highlight w:val="none"/>
        </w:rPr>
        <w:t xml:space="preserve">承担逾期交货违约责任；甲方不再需要的，应当在接到乙方通知后</w:t>
      </w:r>
      <w:r>
        <w:rPr>
          <w:rFonts w:ascii="宋体" w:hAnsi="宋体" w:cs="宋体"/>
          <w:sz w:val="24"/>
          <w:szCs w:val="24"/>
          <w:highlight w:val="none"/>
        </w:rPr>
        <w:t xml:space="preserve">5</w:t>
      </w:r>
      <w:r>
        <w:rPr>
          <w:rFonts w:hint="eastAsia" w:ascii="宋体" w:hAnsi="宋体" w:cs="宋体"/>
          <w:sz w:val="24"/>
          <w:szCs w:val="24"/>
          <w:highlight w:val="none"/>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highlight w:val="none"/>
        </w:rPr>
        <w:t xml:space="preserve">30</w:t>
      </w:r>
      <w:r>
        <w:rPr>
          <w:rFonts w:hint="eastAsia" w:ascii="宋体" w:hAnsi="宋体" w:cs="宋体"/>
          <w:sz w:val="24"/>
          <w:szCs w:val="24"/>
          <w:highlight w:val="none"/>
        </w:rPr>
        <w:t xml:space="preserve">天，甲方即有权单方解除合同，并要求乙方赔偿因逾期交货给甲方造成的损失。验收不合格的，视为未交货。</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10.3</w:t>
      </w:r>
      <w:r>
        <w:rPr>
          <w:rFonts w:hint="eastAsia" w:ascii="宋体" w:hAnsi="宋体" w:cs="宋体"/>
          <w:sz w:val="24"/>
          <w:szCs w:val="24"/>
          <w:highlight w:val="none"/>
        </w:rPr>
        <w:t xml:space="preserve">乙方不能按本合同要求提供货物的保修（质保）服务的，应向甲方偿付合同总价款的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10.4</w:t>
      </w:r>
      <w:r>
        <w:rPr>
          <w:rFonts w:hint="eastAsia" w:ascii="宋体" w:hAnsi="宋体" w:cs="宋体"/>
          <w:sz w:val="24"/>
          <w:szCs w:val="24"/>
          <w:highlight w:val="none"/>
        </w:rPr>
        <w:t xml:space="preserve">乙方不能按本合同要求提供培训服务的，应向甲方偿付合同总价款的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10.5</w:t>
      </w:r>
      <w:r>
        <w:rPr>
          <w:rFonts w:hint="eastAsia" w:ascii="宋体" w:hAnsi="宋体" w:cs="宋体"/>
          <w:sz w:val="24"/>
          <w:szCs w:val="24"/>
          <w:highlight w:val="none"/>
        </w:rPr>
        <w:t xml:space="preserve">乙方不能按本合同要求提供所承诺的服务人员的，应向甲方偿付合同总价款的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10.6</w:t>
      </w:r>
      <w:r>
        <w:rPr>
          <w:rFonts w:hint="eastAsia" w:ascii="宋体" w:hAnsi="宋体" w:cs="宋体"/>
          <w:sz w:val="24"/>
          <w:szCs w:val="24"/>
          <w:highlight w:val="none"/>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10.7</w:t>
      </w:r>
      <w:r>
        <w:rPr>
          <w:rFonts w:hint="eastAsia" w:ascii="宋体" w:hAnsi="宋体" w:cs="宋体"/>
          <w:sz w:val="24"/>
          <w:szCs w:val="24"/>
          <w:highlight w:val="none"/>
        </w:rPr>
        <w:t xml:space="preserve">乙方有其他违反合同约定行为的，每次应向甲方支付合同总价款5%的违约金，同时应继续履行合同相应义务，</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十一</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甲方的违约责任</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11.1</w:t>
      </w:r>
      <w:r>
        <w:rPr>
          <w:rFonts w:hint="eastAsia" w:ascii="宋体" w:hAnsi="宋体" w:cs="宋体"/>
          <w:sz w:val="24"/>
          <w:szCs w:val="24"/>
          <w:highlight w:val="none"/>
        </w:rPr>
        <w:t xml:space="preserve">甲方无故中途退货，应向乙方支付退货部分货款</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的违约金，因乙方违约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政府行为、政策法规变化、突发事件、意外事件、自然事件等不可抗力及本合同另有规定的除外。</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十二</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不可抗力</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520" w:lineRule="exact"/>
        <w:rPr>
          <w:rFonts w:ascii="宋体" w:cs="宋体"/>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履约保证金</w:t>
      </w:r>
      <w:r>
        <w:rPr>
          <w:rFonts w:ascii="宋体" w:hAnsi="宋体" w:cs="宋体"/>
          <w:b/>
          <w:sz w:val="24"/>
          <w:szCs w:val="24"/>
          <w:highlight w:val="non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甲方收到乙方交纳的人民币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元的履约保证金（合同金额的10%），以支票、汇票、本票或者金融机构、担保机构出具的保函等非现金形式缴纳。履约保证金在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按合同</w:t>
      </w:r>
      <w:r>
        <w:rPr>
          <w:rFonts w:hint="eastAsia" w:ascii="宋体" w:hAnsi="宋体" w:eastAsia="宋体" w:cs="宋体"/>
          <w:sz w:val="24"/>
          <w:szCs w:val="24"/>
          <w:highlight w:val="none"/>
          <w:lang w:val="en-US" w:eastAsia="zh-CN"/>
        </w:rPr>
        <w:t xml:space="preserve">安装调试完毕，设备试运行</w:t>
      </w:r>
      <w:r>
        <w:rPr>
          <w:rFonts w:hint="eastAsia" w:ascii="宋体" w:hAnsi="宋体" w:eastAsia="宋体" w:cs="宋体"/>
          <w:sz w:val="24"/>
          <w:szCs w:val="24"/>
          <w:highlight w:val="none"/>
        </w:rPr>
        <w:t xml:space="preserve">完成后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最终验收合格后，经双方书面确认无责任纠纷，15个工作</w:t>
      </w:r>
      <w:r>
        <w:rPr>
          <w:rFonts w:hint="eastAsia" w:ascii="宋体" w:hAnsi="宋体" w:cs="宋体"/>
          <w:sz w:val="24"/>
          <w:szCs w:val="24"/>
          <w:highlight w:val="none"/>
          <w:lang w:val="en-US" w:eastAsia="zh-CN"/>
        </w:rPr>
        <w:t xml:space="preserve">日内</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rPr>
        <w:t xml:space="preserve">退还。</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四</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lang w:eastAsia="zh-CN"/>
        </w:rPr>
        <w:t xml:space="preserve">其他</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14.1</w:t>
      </w:r>
      <w:r>
        <w:rPr>
          <w:rFonts w:hint="eastAsia" w:ascii="宋体" w:hAnsi="宋体" w:cs="宋体"/>
          <w:sz w:val="24"/>
          <w:szCs w:val="24"/>
          <w:highlight w:val="none"/>
        </w:rPr>
        <w:t xml:space="preserve">按合同规定应该偿付的违约金、赔偿金和各种经济损失，应当在明确责任后</w:t>
      </w:r>
      <w:r>
        <w:rPr>
          <w:rFonts w:ascii="宋体" w:hAnsi="宋体" w:cs="宋体"/>
          <w:sz w:val="24"/>
          <w:szCs w:val="24"/>
          <w:highlight w:val="none"/>
        </w:rPr>
        <w:t xml:space="preserve">30</w:t>
      </w:r>
      <w:r>
        <w:rPr>
          <w:rFonts w:hint="eastAsia" w:ascii="宋体" w:hAnsi="宋体" w:cs="宋体"/>
          <w:sz w:val="24"/>
          <w:szCs w:val="24"/>
          <w:highlight w:val="none"/>
        </w:rPr>
        <w:t xml:space="preserve">日内付清，逾期按应支付金额的日万分之五计收利息。依据本合同乙方应向甲方支付前述款项的，甲方有权自行从应付合同总价款中扣除</w:t>
      </w:r>
      <w:r>
        <w:rPr>
          <w:rFonts w:hint="eastAsia" w:ascii="宋体" w:hAnsi="宋体" w:cs="宋体"/>
          <w:sz w:val="24"/>
          <w:szCs w:val="24"/>
          <w:highlight w:val="none"/>
          <w:lang w:eastAsia="zh-CN"/>
        </w:rPr>
        <w:t xml:space="preserve">冲抵</w:t>
      </w:r>
      <w:r>
        <w:rPr>
          <w:rFonts w:hint="eastAsia" w:ascii="宋体" w:hAnsi="宋体" w:cs="宋体"/>
          <w:sz w:val="24"/>
          <w:szCs w:val="24"/>
          <w:highlight w:val="none"/>
        </w:rPr>
        <w:t xml:space="preserve">。</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14.2</w:t>
      </w:r>
      <w:r>
        <w:rPr>
          <w:rFonts w:hint="eastAsia" w:ascii="宋体" w:hAnsi="宋体" w:cs="宋体"/>
          <w:sz w:val="24"/>
          <w:szCs w:val="24"/>
          <w:highlight w:val="none"/>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14.3</w:t>
      </w:r>
      <w:r>
        <w:rPr>
          <w:rFonts w:hint="eastAsia" w:ascii="宋体" w:hAnsi="宋体" w:cs="宋体"/>
          <w:sz w:val="24"/>
          <w:szCs w:val="24"/>
          <w:highlight w:val="none"/>
        </w:rPr>
        <w:t xml:space="preserve">如因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方提供的货物质量问题造成他人人身伤害或财产损害，由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方承担一切赔偿责任，甲方先行承担的，有权向乙方追偿。</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14.4</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方在供货、保修期间应严格执行现行安全生产</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，确保安全生产无事故（同时不得伤害他人）。因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方原因造成的所有安全事故以及因质量引发的安全事故和安装等造成的安全事故均由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方负责，与甲方无关。</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14.5</w:t>
      </w:r>
      <w:r>
        <w:rPr>
          <w:rFonts w:ascii="宋体" w:hAnsi="宋体" w:cs="宋体"/>
          <w:sz w:val="24"/>
          <w:szCs w:val="24"/>
          <w:highlight w:val="none"/>
          <w:lang w:val="zh-CN"/>
        </w:rPr>
        <w:t xml:space="preserve"> </w:t>
      </w:r>
      <w:r>
        <w:rPr>
          <w:rFonts w:hint="eastAsia" w:ascii="宋体" w:hAnsi="宋体" w:cs="宋体"/>
          <w:sz w:val="24"/>
          <w:szCs w:val="24"/>
          <w:highlight w:val="none"/>
        </w:rPr>
        <w:t xml:space="preserve">质保期后如甲方需要</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方继续维保时，维保合同由甲乙双方根据国家质量</w:t>
      </w:r>
      <w:r>
        <w:rPr>
          <w:rFonts w:hint="eastAsia" w:ascii="宋体" w:hAnsi="宋体" w:cs="宋体"/>
          <w:sz w:val="24"/>
          <w:szCs w:val="24"/>
          <w:highlight w:val="none"/>
          <w:lang w:eastAsia="zh-CN"/>
        </w:rPr>
        <w:t xml:space="preserve">技术</w:t>
      </w:r>
      <w:r>
        <w:rPr>
          <w:rFonts w:hint="eastAsia" w:ascii="宋体" w:hAnsi="宋体" w:cs="宋体"/>
          <w:sz w:val="24"/>
          <w:szCs w:val="24"/>
          <w:highlight w:val="none"/>
        </w:rPr>
        <w:t xml:space="preserve">监督总局有关文件规定以及投标承诺另行签订。</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14.6</w:t>
      </w:r>
      <w:r>
        <w:rPr>
          <w:rFonts w:hint="eastAsia" w:ascii="宋体" w:hAnsi="宋体" w:cs="宋体"/>
          <w:sz w:val="24"/>
          <w:szCs w:val="24"/>
          <w:highlight w:val="none"/>
          <w:lang w:val="zh-CN"/>
        </w:rPr>
        <w:t xml:space="preserve">本合同中的所有附件均为不可分割的组成部分，且对双方具有同等效力。</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14.7</w:t>
      </w:r>
      <w:r>
        <w:rPr>
          <w:rFonts w:hint="eastAsia" w:ascii="宋体" w:hAnsi="宋体" w:cs="宋体"/>
          <w:sz w:val="24"/>
          <w:szCs w:val="24"/>
          <w:highlight w:val="none"/>
          <w:lang w:val="zh-CN"/>
        </w:rPr>
        <w:t xml:space="preserve">在本合同履行期间及履行完毕的任何时候，未经对方同意，任何一方不得以任何形式公开本合同及附件内容，以确保双</w:t>
      </w:r>
      <w:r>
        <w:rPr>
          <w:rFonts w:hint="eastAsia" w:ascii="宋体" w:hAnsi="宋体" w:cs="宋体"/>
          <w:sz w:val="24"/>
          <w:szCs w:val="24"/>
          <w:highlight w:val="none"/>
        </w:rPr>
        <w:t xml:space="preserve">方的商业机密。</w:t>
      </w:r>
      <w:r/>
    </w:p>
    <w:p>
      <w:pPr>
        <w:ind w:firstLine="420"/>
        <w:spacing w:line="360" w:lineRule="auto"/>
        <w:rPr>
          <w:rFonts w:ascii="宋体" w:cs="宋体"/>
          <w:color w:val="000000"/>
          <w:sz w:val="24"/>
          <w:szCs w:val="24"/>
          <w:highlight w:val="none"/>
        </w:rPr>
      </w:pPr>
      <w:r>
        <w:rPr>
          <w:rFonts w:hint="eastAsia" w:ascii="宋体" w:hAnsi="宋体" w:cs="宋体"/>
          <w:sz w:val="24"/>
          <w:szCs w:val="24"/>
          <w:highlight w:val="none"/>
        </w:rPr>
        <w:t xml:space="preserve">如需要，乙方应根据甲方的要求签署相应的保密协议，保密协议与本条款存在不</w:t>
      </w:r>
      <w:r>
        <w:rPr>
          <w:rFonts w:hint="eastAsia" w:ascii="宋体" w:hAnsi="宋体" w:cs="宋体"/>
          <w:color w:val="000000"/>
          <w:sz w:val="24"/>
          <w:szCs w:val="24"/>
          <w:highlight w:val="none"/>
        </w:rPr>
        <w:t xml:space="preserve">一致的，以保密协议为准。</w:t>
      </w:r>
      <w:r/>
    </w:p>
    <w:p>
      <w:pPr>
        <w:ind w:firstLine="420"/>
        <w:spacing w:line="360" w:lineRule="auto"/>
        <w:rPr>
          <w:rFonts w:asci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14.8</w:t>
      </w:r>
      <w:r>
        <w:rPr>
          <w:rFonts w:hint="eastAsia" w:ascii="宋体" w:hAnsi="宋体" w:cs="宋体"/>
          <w:b/>
          <w:bCs/>
          <w:color w:val="000000"/>
          <w:sz w:val="24"/>
          <w:szCs w:val="24"/>
          <w:highlight w:val="none"/>
        </w:rPr>
        <w:t xml:space="preserve">本合同壹式</w:t>
      </w:r>
      <w:r>
        <w:rPr>
          <w:rFonts w:ascii="宋体" w:hAnsi="宋体" w:cs="宋体"/>
          <w:b/>
          <w:bCs/>
          <w:color w:val="000000"/>
          <w:sz w:val="24"/>
          <w:szCs w:val="24"/>
          <w:highlight w:val="none"/>
          <w:u w:val="single"/>
        </w:rPr>
        <w:t xml:space="preserve"> </w:t>
      </w:r>
      <w:r>
        <w:rPr>
          <w:rFonts w:hint="eastAsia" w:ascii="宋体" w:hAnsi="宋体" w:eastAsia="宋体" w:cs="宋体"/>
          <w:sz w:val="24"/>
          <w:u w:val="single"/>
        </w:rPr>
        <w:t xml:space="preserve">4</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份，甲方执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份，乙方执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14.9</w:t>
      </w:r>
      <w:r>
        <w:rPr>
          <w:rFonts w:hint="eastAsia" w:ascii="宋体" w:hAnsi="宋体" w:cs="宋体"/>
          <w:color w:val="000000"/>
          <w:sz w:val="24"/>
          <w:szCs w:val="24"/>
          <w:highlight w:val="none"/>
        </w:rPr>
        <w:t xml:space="preserve">本合同自双方法定代表人或者授权签字人签字并加盖公章后生效。</w:t>
      </w:r>
      <w:r/>
    </w:p>
    <w:p>
      <w:pPr>
        <w:ind w:firstLine="420"/>
        <w:spacing w:line="360" w:lineRule="auto"/>
        <w:rPr>
          <w:rFonts w:ascii="宋体" w:cs="宋体"/>
          <w:sz w:val="24"/>
          <w:szCs w:val="24"/>
          <w:highlight w:val="none"/>
        </w:rPr>
      </w:pPr>
      <w:r>
        <w:rPr>
          <w:rFonts w:hint="eastAsia" w:ascii="宋体" w:hAnsi="宋体" w:cs="宋体"/>
          <w:color w:val="000000"/>
          <w:sz w:val="24"/>
          <w:szCs w:val="24"/>
          <w:highlight w:val="none"/>
          <w:lang w:val="en-US" w:eastAsia="zh-CN"/>
        </w:rPr>
        <w:t xml:space="preserve">14.10</w:t>
      </w:r>
      <w:r>
        <w:rPr>
          <w:rFonts w:hint="eastAsia" w:ascii="宋体" w:hAnsi="宋体" w:cs="宋体"/>
          <w:color w:val="000000"/>
          <w:sz w:val="24"/>
          <w:szCs w:val="24"/>
          <w:highlight w:val="none"/>
        </w:rPr>
        <w:t xml:space="preserve">合同执行期内，甲</w:t>
      </w:r>
      <w:r>
        <w:rPr>
          <w:rFonts w:hint="eastAsia" w:ascii="宋体" w:hAnsi="宋体" w:cs="宋体"/>
          <w:sz w:val="24"/>
          <w:szCs w:val="24"/>
          <w:highlight w:val="none"/>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sz w:val="24"/>
          <w:szCs w:val="24"/>
          <w:highlight w:val="none"/>
        </w:rPr>
      </w:pPr>
      <w:r>
        <w:rPr>
          <w:rFonts w:ascii="宋体" w:cs="宋体"/>
          <w:sz w:val="24"/>
          <w:szCs w:val="24"/>
          <w:highlight w:val="none"/>
        </w:rPr>
      </w:r>
      <w:r/>
    </w:p>
    <w:p>
      <w:pPr>
        <w:spacing w:before="156" w:after="156" w:line="360" w:lineRule="exact"/>
        <w:rPr>
          <w:rFonts w:ascii="宋体" w:hAnsi="宋体" w:cs="宋体"/>
          <w:bCs/>
          <w:sz w:val="24"/>
          <w:szCs w:val="24"/>
          <w:highlight w:val="none"/>
        </w:rPr>
      </w:pPr>
      <w:r>
        <w:rPr>
          <w:rFonts w:hint="eastAsia" w:ascii="宋体" w:hAnsi="宋体" w:cs="宋体"/>
          <w:bCs/>
          <w:sz w:val="24"/>
          <w:szCs w:val="24"/>
          <w:highlight w:val="none"/>
        </w:rPr>
        <w:t xml:space="preserve">甲方：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徐州市妇幼保健院</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（盖章）    乙方：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（盖章）</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法定代表人：  </w:t>
      </w:r>
      <w:r>
        <w:rPr>
          <w:rFonts w:hint="eastAsia" w:ascii="宋体" w:hAnsi="宋体" w:cs="宋体"/>
          <w:bCs/>
          <w:sz w:val="24"/>
          <w:szCs w:val="24"/>
          <w:highlight w:val="none"/>
          <w:u w:val="single"/>
        </w:rPr>
        <w:t xml:space="preserve">                  </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委托代表人：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委托代表人：  </w:t>
      </w:r>
      <w:r>
        <w:rPr>
          <w:rFonts w:hint="eastAsia" w:ascii="宋体" w:hAnsi="宋体" w:cs="宋体"/>
          <w:bCs/>
          <w:sz w:val="24"/>
          <w:szCs w:val="24"/>
          <w:highlight w:val="none"/>
          <w:u w:val="single"/>
        </w:rPr>
        <w:t xml:space="preserve">                   </w:t>
      </w:r>
      <w:r/>
    </w:p>
    <w:p>
      <w:pPr>
        <w:rPr>
          <w:rFonts w:ascii="宋体" w:hAnsi="宋体" w:cs="宋体"/>
          <w:bCs/>
          <w:sz w:val="24"/>
          <w:szCs w:val="24"/>
          <w:highlight w:val="none"/>
          <w:u w:val="single"/>
          <w:lang w:val="en-US"/>
        </w:rPr>
      </w:pP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lang w:val="en-US" w:eastAsia="zh-CN"/>
        </w:rPr>
        <w:t xml:space="preserve">                  </w:t>
      </w:r>
      <w:r/>
    </w:p>
    <w:p>
      <w:pPr>
        <w:pStyle w:val="924"/>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pStyle w:val="924"/>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   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hint="eastAsia" w:ascii="宋体"/>
          <w:bCs/>
          <w:sz w:val="24"/>
          <w:szCs w:val="24"/>
          <w:highlight w:val="none"/>
        </w:rPr>
        <w:t xml:space="preserve">科室签字</w:t>
      </w:r>
      <w:r>
        <w:rPr>
          <w:rFonts w:hint="eastAsia" w:ascii="宋体"/>
          <w:bCs/>
          <w:sz w:val="24"/>
          <w:szCs w:val="24"/>
          <w:highlight w:val="none"/>
          <w:lang w:eastAsia="zh-CN"/>
        </w:rPr>
        <w:t xml:space="preserve">：</w:t>
      </w:r>
      <w:r>
        <w:rPr>
          <w:rFonts w:hint="eastAsia" w:ascii="宋体"/>
          <w:bCs/>
          <w:sz w:val="24"/>
          <w:szCs w:val="24"/>
          <w:highlight w:val="none"/>
        </w:rPr>
        <w:t xml:space="preserve"> </w:t>
      </w:r>
      <w:r>
        <w:rPr>
          <w:rFonts w:hint="eastAsia" w:ascii="宋体"/>
          <w:b/>
          <w:sz w:val="24"/>
          <w:szCs w:val="24"/>
          <w:highlight w:val="none"/>
          <w:u w:val="single"/>
        </w:rPr>
        <w:t xml:space="preserve">               </w:t>
      </w:r>
      <w:r/>
    </w:p>
    <w:p>
      <w:pPr>
        <w:pStyle w:val="924"/>
        <w:rPr>
          <w:rFonts w:ascii="宋体"/>
          <w:b/>
          <w:sz w:val="24"/>
          <w:szCs w:val="24"/>
          <w:highlight w:val="none"/>
        </w:rPr>
      </w:pPr>
      <w:r>
        <w:rPr>
          <w:rFonts w:ascii="宋体"/>
          <w:b/>
          <w:sz w:val="24"/>
          <w:szCs w:val="24"/>
          <w:highlight w:val="none"/>
        </w:rPr>
      </w:r>
      <w:r/>
    </w:p>
    <w:p>
      <w:pPr>
        <w:pStyle w:val="924"/>
        <w:rPr>
          <w:rFonts w:ascii="宋体"/>
          <w:bCs/>
          <w:sz w:val="24"/>
          <w:szCs w:val="24"/>
          <w:highlight w:val="none"/>
          <w:u w:val="single"/>
        </w:rPr>
      </w:pPr>
      <w:r>
        <w:rPr>
          <w:rFonts w:hint="eastAsia" w:ascii="宋体"/>
          <w:bCs/>
          <w:sz w:val="24"/>
          <w:szCs w:val="24"/>
          <w:highlight w:val="none"/>
        </w:rPr>
        <w:t xml:space="preserve">日    期：</w:t>
      </w:r>
      <w:r>
        <w:rPr>
          <w:rFonts w:hint="eastAsia" w:ascii="宋体"/>
          <w:bCs/>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徐州市妇幼保健院新生儿高频呼吸机 </w:t>
      </w:r>
      <w:r>
        <w:rPr>
          <w:rFonts w:hint="eastAsia" w:ascii="宋体" w:hAnsi="宋体" w:eastAsia="宋体" w:cs="宋体"/>
          <w:sz w:val="24"/>
          <w:highlight w:val="none"/>
        </w:rPr>
        <w:t xml:space="preserve">（项目名称）（项目编号：</w:t>
      </w:r>
      <w:r>
        <w:rPr>
          <w:rFonts w:hint="eastAsia" w:ascii="宋体" w:hAnsi="宋体" w:cs="宋体"/>
          <w:sz w:val="24"/>
          <w:highlight w:val="none"/>
          <w:lang w:eastAsia="zh-CN"/>
        </w:rPr>
        <w:t xml:space="preserve">JSZC-320300-JSZR-G2026-0049</w:t>
      </w:r>
      <w:r>
        <w:rPr>
          <w:rFonts w:hint="eastAsia" w:ascii="宋体" w:hAnsi="宋体" w:eastAsia="宋体" w:cs="宋体"/>
          <w:sz w:val="24"/>
          <w:highlight w:val="none"/>
        </w:rPr>
        <w:t xml:space="preserve">）的投标。买方和卖方共同达成如下协议。</w:t>
      </w:r>
      <w:r/>
    </w:p>
    <w:p>
      <w:pPr>
        <w:numPr>
          <w:ilvl w:val="0"/>
          <w:numId w:val="2"/>
        </w:numPr>
        <w:rPr>
          <w:rFonts w:hint="eastAsia" w:ascii="宋体" w:hAnsi="宋体" w:eastAsia="宋体" w:cs="宋体"/>
          <w:sz w:val="24"/>
          <w:highlight w:val="none"/>
        </w:rPr>
      </w:pP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JSZC-320300-JSZR-G2026-0049</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1" w:name="_Toc322457054"/>
      <w:r/>
      <w:bookmarkEnd w:id="1"/>
      <w:r/>
      <w:bookmarkStart w:id="2" w:name="_Toc324452802"/>
      <w:r/>
      <w:bookmarkEnd w:id="2"/>
      <w:r/>
      <w:r/>
    </w:p>
    <w:p>
      <w:pPr>
        <w:pageBreakBefore w:val="0"/>
        <w:spacing w:line="360" w:lineRule="auto"/>
        <w:widowControl w:val="off"/>
        <w:rPr>
          <w:rStyle w:val="1056"/>
          <w:rFonts w:hint="eastAsia" w:ascii="宋体" w:hAnsi="宋体" w:eastAsia="宋体" w:cs="宋体"/>
          <w:b w:val="0"/>
          <w:bCs w:val="0"/>
          <w:color w:val="000000"/>
          <w:sz w:val="24"/>
          <w:szCs w:val="24"/>
          <w:highlight w:val="none"/>
        </w:rPr>
      </w:pPr>
      <w:r>
        <w:rPr>
          <w:rStyle w:val="1056"/>
          <w:rFonts w:hint="eastAsia" w:ascii="宋体" w:hAnsi="宋体" w:cs="宋体"/>
          <w:b/>
          <w:bCs/>
          <w:color w:val="000000"/>
          <w:sz w:val="24"/>
          <w:szCs w:val="24"/>
          <w:highlight w:val="none"/>
          <w:lang w:val="en-US"/>
        </w:rPr>
        <w:t xml:space="preserve">一、</w:t>
      </w:r>
      <w:r>
        <w:rPr>
          <w:rStyle w:val="1056"/>
          <w:rFonts w:hint="eastAsia" w:ascii="宋体" w:hAnsi="宋体" w:eastAsia="宋体" w:cs="宋体"/>
          <w:b/>
          <w:bCs/>
          <w:color w:val="000000"/>
          <w:sz w:val="24"/>
          <w:szCs w:val="24"/>
          <w:highlight w:val="none"/>
        </w:rPr>
        <w:t xml:space="preserve">本项目不接受超</w:t>
      </w:r>
      <w:r>
        <w:rPr>
          <w:rStyle w:val="1056"/>
          <w:rFonts w:hint="eastAsia" w:ascii="宋体" w:hAnsi="宋体" w:eastAsia="宋体" w:cs="宋体"/>
          <w:b/>
          <w:bCs/>
          <w:color w:val="auto"/>
          <w:sz w:val="24"/>
          <w:szCs w:val="24"/>
          <w:highlight w:val="none"/>
        </w:rPr>
        <w:t xml:space="preserve">过</w:t>
      </w:r>
      <w:r>
        <w:rPr>
          <w:rStyle w:val="1056"/>
          <w:rFonts w:hint="eastAsia" w:ascii="宋体" w:hAnsi="宋体" w:cs="宋体"/>
          <w:b/>
          <w:bCs/>
          <w:color w:val="auto"/>
          <w:sz w:val="24"/>
          <w:szCs w:val="24"/>
          <w:highlight w:val="none"/>
          <w:u w:val="single"/>
          <w:lang w:val="en-US"/>
        </w:rPr>
        <w:t xml:space="preserve">190</w:t>
      </w:r>
      <w:r>
        <w:rPr>
          <w:rStyle w:val="1056"/>
          <w:rFonts w:hint="eastAsia" w:ascii="宋体" w:hAnsi="宋体" w:eastAsia="宋体" w:cs="宋体"/>
          <w:b/>
          <w:bCs/>
          <w:color w:val="auto"/>
          <w:sz w:val="24"/>
          <w:szCs w:val="24"/>
          <w:highlight w:val="none"/>
          <w:u w:val="single"/>
          <w:lang w:val="en-US"/>
        </w:rPr>
        <w:t xml:space="preserve">.00</w:t>
      </w:r>
      <w:r>
        <w:rPr>
          <w:rStyle w:val="1056"/>
          <w:rFonts w:hint="eastAsia" w:ascii="宋体" w:hAnsi="宋体" w:eastAsia="宋体" w:cs="宋体"/>
          <w:b/>
          <w:bCs/>
          <w:color w:val="auto"/>
          <w:sz w:val="24"/>
          <w:szCs w:val="24"/>
          <w:highlight w:val="none"/>
        </w:rPr>
        <w:t xml:space="preserve">万元</w:t>
      </w:r>
      <w:r>
        <w:rPr>
          <w:rStyle w:val="1056"/>
          <w:rFonts w:hint="eastAsia" w:ascii="宋体" w:hAnsi="宋体" w:eastAsia="宋体" w:cs="宋体"/>
          <w:b/>
          <w:bCs/>
          <w:color w:val="000000"/>
          <w:sz w:val="24"/>
          <w:szCs w:val="24"/>
          <w:highlight w:val="none"/>
        </w:rPr>
        <w:t xml:space="preserve">人民币（采购项目预算金额）的投标报价。</w:t>
      </w:r>
      <w:r>
        <w:rPr>
          <w:rStyle w:val="1056"/>
          <w:rFonts w:hint="eastAsia" w:ascii="宋体" w:hAnsi="宋体" w:eastAsia="宋体" w:cs="宋体"/>
          <w:b w:val="0"/>
          <w:bCs w:val="0"/>
          <w:color w:val="000000"/>
          <w:sz w:val="24"/>
          <w:szCs w:val="24"/>
          <w:highlight w:val="none"/>
          <w:lang w:val="en-US" w:eastAsia="zh-CN"/>
        </w:rPr>
        <w:t xml:space="preserve">投标</w:t>
      </w:r>
      <w:r>
        <w:rPr>
          <w:rStyle w:val="1056"/>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56"/>
          <w:rFonts w:hint="eastAsia" w:ascii="宋体" w:hAnsi="宋体" w:eastAsia="宋体" w:cs="宋体"/>
          <w:b w:val="0"/>
          <w:bCs w:val="0"/>
          <w:color w:val="000000"/>
          <w:sz w:val="24"/>
          <w:szCs w:val="24"/>
          <w:highlight w:val="none"/>
          <w:lang w:eastAsia="zh-CN"/>
        </w:rPr>
        <w:t xml:space="preserve">维护、验收</w:t>
      </w:r>
      <w:r>
        <w:rPr>
          <w:rStyle w:val="1056"/>
          <w:rFonts w:hint="eastAsia" w:ascii="宋体" w:hAnsi="宋体" w:cs="宋体"/>
          <w:b w:val="0"/>
          <w:bCs w:val="0"/>
          <w:color w:val="000000"/>
          <w:sz w:val="24"/>
          <w:szCs w:val="24"/>
          <w:highlight w:val="none"/>
          <w:lang w:eastAsia="zh-CN"/>
        </w:rPr>
        <w:t xml:space="preserve">、</w:t>
      </w:r>
      <w:r>
        <w:rPr>
          <w:rStyle w:val="1056"/>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120"/>
        <w:pageBreakBefore w:val="0"/>
        <w:spacing w:before="0" w:line="360" w:lineRule="auto"/>
        <w:widowControl w:val="off"/>
        <w:rPr>
          <w:rStyle w:val="1056"/>
          <w:rFonts w:hint="eastAsia" w:ascii="宋体" w:hAnsi="宋体" w:eastAsia="宋体" w:cs="宋体"/>
          <w:b/>
          <w:bCs/>
          <w:color w:val="auto"/>
          <w:sz w:val="24"/>
          <w:szCs w:val="24"/>
          <w:highlight w:val="none"/>
          <w:lang w:val="en-US"/>
        </w:rPr>
      </w:pPr>
      <w:r>
        <w:rPr>
          <w:rStyle w:val="1056"/>
          <w:rFonts w:hint="eastAsia" w:ascii="宋体" w:hAnsi="宋体" w:eastAsia="宋体" w:cs="宋体"/>
          <w:b/>
          <w:bCs/>
          <w:color w:val="auto"/>
          <w:sz w:val="24"/>
          <w:szCs w:val="24"/>
          <w:highlight w:val="none"/>
          <w:lang w:val="en-US"/>
        </w:rPr>
        <w:t xml:space="preserve">二、项目说明</w:t>
      </w:r>
      <w:r/>
    </w:p>
    <w:p>
      <w:pPr>
        <w:pStyle w:val="1120"/>
        <w:pageBreakBefore w:val="0"/>
        <w:spacing w:before="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rPr>
        <w:t xml:space="preserve">徐州市妇幼保健院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徐州市妇幼保健院新生儿高频呼吸机</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JSZC-320300-JSZR-G2026-0049</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4、项目概况：</w:t>
      </w:r>
      <w:r>
        <w:rPr>
          <w:rFonts w:hint="eastAsia" w:ascii="宋体" w:hAnsi="宋体" w:cs="宋体"/>
          <w:b w:val="0"/>
          <w:bCs w:val="0"/>
          <w:color w:val="auto"/>
          <w:sz w:val="24"/>
          <w:szCs w:val="24"/>
          <w:highlight w:val="none"/>
          <w:lang w:eastAsia="zh-CN"/>
        </w:rPr>
        <w:t xml:space="preserve">为满足婴幼儿、新生儿日常临床呼吸救治需求，徐州市妇幼保健院采购 4 台新生儿高频呼吸机。</w:t>
      </w:r>
      <w:r/>
    </w:p>
    <w:p>
      <w:pPr>
        <w:spacing w:line="360" w:lineRule="auto"/>
        <w:rPr>
          <w:rFonts w:hint="default"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highlight w:val="none"/>
          <w:lang w:val="en-US" w:eastAsia="zh-CN"/>
        </w:rPr>
        <w:t xml:space="preserve">5、本项目核心产品为：新生儿高频呼吸机 </w:t>
      </w:r>
      <w:bookmarkStart w:id="3" w:name="_GoBack"/>
      <w:r/>
      <w:bookmarkEnd w:id="3"/>
      <w:r/>
      <w:r/>
    </w:p>
    <w:p>
      <w:pPr>
        <w:numPr>
          <w:ilvl w:val="0"/>
          <w:numId w:val="0"/>
        </w:numPr>
        <w:pageBreakBefore w:val="0"/>
        <w:spacing w:line="360" w:lineRule="auto"/>
        <w:widowControl w:val="off"/>
        <w:rPr>
          <w:rFonts w:hint="default"/>
          <w:color w:val="auto"/>
          <w:highlight w:val="none"/>
          <w:lang w:val="en-US"/>
        </w:rPr>
      </w:pPr>
      <w:r>
        <w:rPr>
          <w:rStyle w:val="1056"/>
          <w:rFonts w:hint="eastAsia" w:ascii="宋体" w:hAnsi="宋体" w:cs="宋体"/>
          <w:b/>
          <w:bCs/>
          <w:color w:val="auto"/>
          <w:sz w:val="24"/>
          <w:szCs w:val="24"/>
          <w:highlight w:val="none"/>
          <w:lang w:val="en-US"/>
        </w:rPr>
        <w:t xml:space="preserve">三、采购清单</w:t>
      </w:r>
      <w:r/>
    </w:p>
    <w:p>
      <w:pPr>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新生儿高频呼吸机，数量：</w:t>
      </w:r>
      <w:r>
        <w:rPr>
          <w:rFonts w:hint="eastAsia" w:ascii="宋体" w:hAnsi="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eastAsia="zh-CN"/>
        </w:rPr>
        <w:t xml:space="preserve">台</w:t>
      </w:r>
      <w:r/>
    </w:p>
    <w:p>
      <w:pPr>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四</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(加“▲”为次重要参数；其他未标注参数为一般响应指标)</w:t>
      </w:r>
      <w:r>
        <w:rPr>
          <w:rFonts w:hint="eastAsia" w:ascii="宋体" w:hAnsi="宋体" w:eastAsia="宋体" w:cs="宋体"/>
          <w:b/>
          <w:bCs/>
          <w:color w:val="000000"/>
          <w:sz w:val="24"/>
          <w:szCs w:val="24"/>
          <w:highlight w:val="none"/>
        </w:rPr>
        <w:t xml:space="preserve">：</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如技术参数中有具体要求，以具体要求为准，并在投标文件中提供证明材料；</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keepLines w:val="0"/>
        <w:keepNext w:val="0"/>
        <w:pageBreakBefore w:val="0"/>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1、基本功能：</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1.1 适用于婴幼儿、新生儿的专用呼吸机。</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1.2 至少高频、常频、氧疗、无创通气模式一体化设计。</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1.3 中文操作界面，提供内置检索中文操作手册。</w:t>
      </w:r>
      <w:r/>
    </w:p>
    <w:p>
      <w:pPr>
        <w:ind w:left="360" w:hanging="360"/>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1.4 个性化操作界面，自由组合波形、趋势、呼吸环和参数，用于不同的通气操作。</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 无需更换氧电池耗材 ，减少耗材到期使用风险</w:t>
      </w:r>
      <w:r>
        <w:rPr>
          <w:rFonts w:hint="eastAsia" w:ascii="宋体" w:hAnsi="宋体" w:eastAsia="宋体" w:cs="宋体"/>
          <w:color w:val="000000"/>
          <w:sz w:val="24"/>
          <w:lang w:val="en-US" w:eastAsia="zh-CN"/>
        </w:rPr>
        <w:t xml:space="preserve">或免费提供使用期限内氧电池供应</w:t>
      </w:r>
      <w:r>
        <w:rPr>
          <w:rFonts w:hint="eastAsia" w:ascii="宋体" w:hAnsi="宋体" w:eastAsia="宋体" w:cs="宋体"/>
          <w:color w:val="000000"/>
          <w:sz w:val="24"/>
        </w:rPr>
        <w:t xml:space="preserve">。</w:t>
      </w:r>
      <w:r/>
    </w:p>
    <w:p>
      <w:pPr>
        <w:ind w:left="480" w:hanging="480"/>
        <w:keepLines w:val="0"/>
        <w:keepNext w:val="0"/>
        <w:pageBreakBefore w:val="0"/>
        <w:spacing w:line="360" w:lineRule="auto"/>
        <w:rPr>
          <w:rFonts w:hint="default" w:ascii="宋体" w:hAnsi="宋体" w:eastAsia="宋体" w:cs="宋体"/>
          <w:strike/>
          <w:color w:val="000000"/>
          <w:sz w:val="24"/>
          <w:highlight w:val="yellow"/>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 支持数据输出，可通过U盘直接拷取数据。</w:t>
      </w:r>
      <w:r/>
    </w:p>
    <w:p>
      <w:pPr>
        <w:ind w:left="480" w:hanging="480"/>
        <w:jc w:val="left"/>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 至少吸气阀和呼气阀均可徒手拆卸消毒。</w:t>
      </w:r>
      <w:r/>
    </w:p>
    <w:p>
      <w:pPr>
        <w:ind w:left="440" w:hanging="480"/>
        <w:jc w:val="left"/>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 氧疗模式下具有压力限制数值设置可调。</w:t>
      </w:r>
      <w:r/>
    </w:p>
    <w:p>
      <w:pPr>
        <w:keepLines w:val="0"/>
        <w:keepNext w:val="0"/>
        <w:pageBreakBefore w:val="0"/>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2、常频有创通气模式</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2.1 CMV，AC，SIMV，SMV+PSV，PC-PSV，MMV,CPAP+压力后备，CPAP+容量后备</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sz w:val="22"/>
          <w:szCs w:val="22"/>
        </w:rPr>
        <w:t xml:space="preserve">▲</w:t>
      </w:r>
      <w:r>
        <w:rPr>
          <w:rFonts w:hint="eastAsia" w:ascii="宋体" w:hAnsi="宋体" w:eastAsia="宋体" w:cs="宋体"/>
          <w:color w:val="000000"/>
          <w:sz w:val="24"/>
        </w:rPr>
        <w:t xml:space="preserve">2.2 CMV、AC、SIMV、SMV+PSV模式下均可叠加</w:t>
      </w:r>
      <w:r>
        <w:rPr>
          <w:rFonts w:hint="eastAsia" w:ascii="宋体" w:hAnsi="宋体" w:eastAsia="宋体" w:cs="宋体"/>
          <w:color w:val="000000"/>
          <w:sz w:val="24"/>
          <w:lang w:val="en-US" w:eastAsia="zh-CN"/>
        </w:rPr>
        <w:t xml:space="preserve">容量保证（VG）</w:t>
      </w:r>
      <w:r/>
    </w:p>
    <w:p>
      <w:pPr>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2.3 </w:t>
      </w:r>
      <w:r>
        <w:rPr>
          <w:rFonts w:hint="eastAsia" w:ascii="宋体" w:hAnsi="宋体" w:eastAsia="宋体" w:cs="宋体"/>
          <w:strike w:val="0"/>
          <w:color w:val="000000"/>
          <w:sz w:val="24"/>
          <w:highlight w:val="none"/>
          <w:lang w:val="en-US" w:eastAsia="zh-CN"/>
        </w:rPr>
        <w:t xml:space="preserve">最小</w:t>
      </w:r>
      <w:r>
        <w:rPr>
          <w:rFonts w:hint="eastAsia" w:ascii="宋体" w:hAnsi="宋体" w:eastAsia="宋体" w:cs="宋体"/>
          <w:strike w:val="0"/>
          <w:color w:val="000000"/>
          <w:sz w:val="24"/>
          <w:highlight w:val="none"/>
        </w:rPr>
        <w:t xml:space="preserve">潮气量</w:t>
      </w:r>
      <w:r>
        <w:rPr>
          <w:rFonts w:hint="eastAsia" w:ascii="宋体" w:hAnsi="宋体" w:eastAsia="宋体" w:cs="宋体"/>
          <w:strike w:val="0"/>
          <w:color w:val="000000"/>
          <w:sz w:val="24"/>
          <w:highlight w:val="none"/>
          <w:lang w:val="en-US" w:eastAsia="zh-CN"/>
        </w:rPr>
        <w:t xml:space="preserve">≥2ml</w:t>
      </w:r>
      <w:r>
        <w:rPr>
          <w:rFonts w:hint="eastAsia" w:ascii="宋体" w:hAnsi="宋体" w:eastAsia="宋体" w:cs="宋体"/>
          <w:color w:val="000000"/>
          <w:sz w:val="24"/>
          <w:highlight w:val="none"/>
          <w:lang w:val="en-US" w:eastAsia="zh-CN"/>
        </w:rPr>
        <w:t xml:space="preserve">  </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2.4 峰值压力可选择：上升时间和上升流速</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2.5 吸气流速：2-30L/min</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2.6 呼吸频率：1-150次/分钟</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2.7 吸气时间：0.1-3s</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2.8 呼气末正压：0-35mbar</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2.9 吸气压力：6-80mbar</w:t>
      </w:r>
      <w:r>
        <w:rPr>
          <w:rFonts w:hint="eastAsia" w:ascii="宋体" w:hAnsi="宋体" w:eastAsia="宋体" w:cs="宋体"/>
          <w:color w:val="000000"/>
          <w:sz w:val="24"/>
        </w:rPr>
        <w:tab/>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2.10 氧浓度：21-100Vol%</w:t>
      </w:r>
      <w:r>
        <w:rPr>
          <w:rFonts w:hint="eastAsia" w:ascii="宋体" w:hAnsi="宋体" w:eastAsia="宋体" w:cs="宋体"/>
          <w:color w:val="000000"/>
          <w:sz w:val="24"/>
        </w:rPr>
        <w:tab/>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b/>
          <w:bCs/>
          <w:color w:val="000000"/>
          <w:sz w:val="24"/>
        </w:rPr>
        <w:t xml:space="preserve">3、高频通气模式</w:t>
      </w:r>
      <w:r/>
    </w:p>
    <w:p>
      <w:pPr>
        <w:ind w:left="480" w:hanging="480"/>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3.1 HFO+叹息 </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3.2 频率5-20 Hz</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3.3 压力幅度6-80 mbar  </w:t>
      </w:r>
      <w:r/>
    </w:p>
    <w:p>
      <w:pPr>
        <w:keepLines w:val="0"/>
        <w:keepNext w:val="0"/>
        <w:pageBreakBefore w:val="0"/>
        <w:spacing w:line="360" w:lineRule="auto"/>
        <w:rPr>
          <w:rFonts w:hint="default" w:ascii="宋体" w:hAnsi="宋体" w:eastAsia="宋体" w:cs="宋体"/>
          <w:color w:val="000000"/>
          <w:sz w:val="24"/>
        </w:rPr>
      </w:pPr>
      <w:r>
        <w:rPr>
          <w:rFonts w:hint="eastAsia" w:ascii="宋体" w:hAnsi="宋体" w:eastAsia="宋体" w:cs="宋体"/>
          <w:color w:val="000000"/>
          <w:sz w:val="24"/>
        </w:rPr>
        <w:t xml:space="preserve">3.4 吸呼比1:1 至 1:3</w:t>
      </w:r>
      <w:r/>
    </w:p>
    <w:p>
      <w:pPr>
        <w:ind w:left="440" w:hanging="440"/>
        <w:keepLines w:val="0"/>
        <w:keepNext w:val="0"/>
        <w:pageBreakBefore w:val="0"/>
        <w:spacing w:line="360" w:lineRule="auto"/>
        <w:rPr>
          <w:rFonts w:hint="default" w:ascii="宋体" w:hAnsi="宋体" w:eastAsia="宋体" w:cs="宋体"/>
          <w:color w:val="000000"/>
          <w:sz w:val="24"/>
          <w:lang w:val="en-US" w:eastAsia="zh-CN"/>
        </w:rPr>
      </w:pPr>
      <w:r>
        <w:rPr>
          <w:rFonts w:hint="eastAsia" w:ascii="宋体" w:hAnsi="宋体" w:eastAsia="宋体" w:cs="宋体"/>
          <w:sz w:val="22"/>
          <w:szCs w:val="22"/>
        </w:rPr>
        <w:t xml:space="preserve">▲</w:t>
      </w:r>
      <w:r>
        <w:rPr>
          <w:rFonts w:hint="eastAsia" w:ascii="宋体" w:hAnsi="宋体" w:eastAsia="宋体" w:cs="宋体"/>
          <w:color w:val="000000"/>
          <w:sz w:val="24"/>
        </w:rPr>
        <w:t xml:space="preserve">3.5 至少具备HFO+VG，容量保证潮气量：0.6-30ml</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或提供相同容量保证功能，并提供证明文件</w:t>
      </w:r>
      <w:r/>
    </w:p>
    <w:p>
      <w:pPr>
        <w:numPr>
          <w:ilvl w:val="0"/>
          <w:numId w:val="0"/>
        </w:numPr>
        <w:jc w:val="both"/>
        <w:keepLines w:val="0"/>
        <w:keepNext w:val="0"/>
        <w:pageBreakBefore w:val="0"/>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3.6平均压5-40mbar</w:t>
      </w:r>
      <w:r/>
    </w:p>
    <w:p>
      <w:pPr>
        <w:keepLines w:val="0"/>
        <w:keepNext w:val="0"/>
        <w:pageBreakBefore w:val="0"/>
        <w:spacing w:line="360" w:lineRule="auto"/>
        <w:rPr>
          <w:rFonts w:hint="default" w:ascii="宋体" w:hAnsi="宋体" w:eastAsia="宋体" w:cs="宋体"/>
          <w:b/>
          <w:color w:val="000000"/>
          <w:sz w:val="24"/>
        </w:rPr>
      </w:pPr>
      <w:r>
        <w:rPr>
          <w:rFonts w:hint="eastAsia" w:ascii="宋体" w:hAnsi="宋体" w:eastAsia="宋体" w:cs="宋体"/>
          <w:b/>
          <w:color w:val="000000"/>
          <w:sz w:val="24"/>
        </w:rPr>
        <w:t xml:space="preserve">4、主要数据监测：</w:t>
      </w:r>
      <w:r/>
    </w:p>
    <w:p>
      <w:pPr>
        <w:ind w:left="440" w:hanging="440"/>
        <w:jc w:val="left"/>
        <w:keepLines w:val="0"/>
        <w:keepNext w:val="0"/>
        <w:pageBreakBefore w:val="0"/>
        <w:spacing w:line="360" w:lineRule="auto"/>
        <w:rPr>
          <w:rFonts w:hint="default" w:ascii="宋体" w:hAnsi="宋体" w:eastAsia="宋体" w:cs="宋体"/>
          <w:b/>
          <w:color w:val="000000"/>
          <w:sz w:val="24"/>
        </w:rPr>
      </w:pPr>
      <w:r>
        <w:rPr>
          <w:rFonts w:hint="eastAsia" w:ascii="宋体" w:hAnsi="宋体" w:eastAsia="宋体" w:cs="宋体"/>
          <w:sz w:val="22"/>
          <w:szCs w:val="22"/>
        </w:rPr>
        <w:t xml:space="preserve">▲</w:t>
      </w:r>
      <w:r>
        <w:rPr>
          <w:rFonts w:hint="eastAsia" w:ascii="宋体" w:hAnsi="宋体" w:eastAsia="宋体" w:cs="宋体"/>
          <w:color w:val="000000"/>
          <w:sz w:val="24"/>
        </w:rPr>
        <w:t xml:space="preserve">4.1 常频潮气量监测至少具备VTi、VTe、VT(肺内潮气量)，并以VT肺潮气量</w:t>
      </w:r>
      <w:r>
        <w:rPr>
          <w:rFonts w:hint="eastAsia" w:ascii="宋体" w:hAnsi="宋体" w:eastAsia="宋体" w:cs="宋体"/>
          <w:color w:val="000000"/>
          <w:sz w:val="24"/>
          <w:lang w:val="en-US" w:eastAsia="zh-CN"/>
        </w:rPr>
        <w:t xml:space="preserve">或</w:t>
      </w:r>
      <w:r>
        <w:rPr>
          <w:rFonts w:hint="eastAsia" w:ascii="宋体" w:hAnsi="宋体" w:eastAsia="宋体" w:cs="宋体"/>
          <w:color w:val="000000"/>
          <w:sz w:val="24"/>
        </w:rPr>
        <w:t xml:space="preserve">VTe</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呼出潮气量</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作为容量保证通气的目标。</w:t>
      </w:r>
      <w:r/>
    </w:p>
    <w:p>
      <w:pPr>
        <w:jc w:val="left"/>
        <w:keepLines w:val="0"/>
        <w:keepNext w:val="0"/>
        <w:pageBreakBefore w:val="0"/>
        <w:spacing w:line="360" w:lineRule="auto"/>
        <w:widowControl/>
        <w:rPr>
          <w:rFonts w:hint="default" w:ascii="宋体" w:hAnsi="宋体" w:eastAsia="宋体" w:cs="宋体"/>
          <w:bCs/>
          <w:color w:val="000000"/>
          <w:sz w:val="24"/>
        </w:rPr>
      </w:pPr>
      <w:r>
        <w:rPr>
          <w:rFonts w:hint="eastAsia" w:ascii="宋体" w:hAnsi="宋体" w:eastAsia="宋体" w:cs="宋体"/>
          <w:bCs/>
          <w:color w:val="000000"/>
          <w:sz w:val="24"/>
        </w:rPr>
        <w:t xml:space="preserve">4.2 </w:t>
      </w:r>
      <w:r>
        <w:rPr>
          <w:rFonts w:hint="eastAsia" w:ascii="宋体" w:hAnsi="宋体" w:eastAsia="宋体" w:cs="宋体"/>
          <w:bCs/>
          <w:color w:val="000000"/>
          <w:sz w:val="24"/>
        </w:rPr>
        <w:t xml:space="preserve">同屏显示压力（P）、容量（V）、流速（flow） 呼吸参数波形 </w:t>
      </w:r>
      <w:r/>
    </w:p>
    <w:p>
      <w:pPr>
        <w:keepLines w:val="0"/>
        <w:keepNext w:val="0"/>
        <w:pageBreakBefore w:val="0"/>
        <w:spacing w:line="360" w:lineRule="auto"/>
        <w:rPr>
          <w:rFonts w:hint="default" w:ascii="宋体" w:hAnsi="宋体" w:eastAsia="宋体" w:cs="宋体"/>
          <w:bCs/>
          <w:color w:val="000000"/>
          <w:sz w:val="24"/>
        </w:rPr>
      </w:pPr>
      <w:r>
        <w:rPr>
          <w:rFonts w:hint="eastAsia" w:ascii="宋体" w:hAnsi="宋体" w:eastAsia="宋体" w:cs="宋体"/>
          <w:bCs/>
          <w:color w:val="000000"/>
          <w:sz w:val="24"/>
        </w:rPr>
        <w:t xml:space="preserve">4.3 至少具备3个肺功能环并冻结：P/V 环、P/Flow 环、 V/Flow 肺功能环</w:t>
      </w:r>
      <w:r/>
    </w:p>
    <w:p>
      <w:pPr>
        <w:jc w:val="left"/>
        <w:keepLines w:val="0"/>
        <w:keepNext w:val="0"/>
        <w:pageBreakBefore w:val="0"/>
        <w:spacing w:line="360" w:lineRule="auto"/>
        <w:widowControl/>
        <w:rPr>
          <w:rFonts w:hint="eastAsia" w:ascii="宋体" w:hAnsi="宋体" w:eastAsia="宋体" w:cs="宋体"/>
          <w:bCs/>
          <w:color w:val="000000"/>
          <w:sz w:val="24"/>
        </w:rPr>
      </w:pPr>
      <w:r>
        <w:rPr>
          <w:rFonts w:hint="eastAsia" w:ascii="宋体" w:hAnsi="宋体" w:eastAsia="宋体" w:cs="宋体"/>
          <w:sz w:val="22"/>
          <w:szCs w:val="22"/>
        </w:rPr>
        <w:t xml:space="preserve">▲</w:t>
      </w:r>
      <w:r>
        <w:rPr>
          <w:rFonts w:hint="eastAsia" w:ascii="宋体" w:hAnsi="宋体" w:eastAsia="宋体" w:cs="宋体"/>
          <w:bCs/>
          <w:color w:val="000000"/>
          <w:sz w:val="24"/>
        </w:rPr>
        <w:t xml:space="preserve">4.4 至少具备监测参数： MVe（呼出分钟通气量）  MVi（吸入分钟通气量） 、MVemand（指令分钟通气量）、MVespon（自主分钟通气量）、%MVspont（自主呼吸在每分钟通气量中所占的百分比）、C20/C(肺泡过度膨胀系数)、DCO2(二氧化碳弥散系数)、Leak(泄漏率)、t（时间常数）等参数。</w:t>
      </w:r>
      <w:r/>
    </w:p>
    <w:p>
      <w:pPr>
        <w:jc w:val="left"/>
        <w:keepLines w:val="0"/>
        <w:keepNext w:val="0"/>
        <w:pageBreakBefore w:val="0"/>
        <w:spacing w:line="360" w:lineRule="auto"/>
        <w:widowControl/>
        <w:rPr>
          <w:rFonts w:hint="eastAsia" w:ascii="Calibri" w:hAnsi="Calibri" w:eastAsia="宋体" w:cs="Times New Roman"/>
          <w:sz w:val="28"/>
          <w:szCs w:val="28"/>
        </w:rPr>
      </w:pPr>
      <w:r>
        <w:rPr>
          <w:rFonts w:hint="eastAsia" w:ascii="宋体" w:hAnsi="宋体" w:eastAsia="宋体" w:cs="宋体"/>
          <w:bCs/>
          <w:color w:val="000000"/>
          <w:sz w:val="24"/>
        </w:rPr>
        <w:t xml:space="preserve">4.5具有DCO2(二氧化碳弥散系数)趋势图功能，趋势存储天数≥31天</w:t>
      </w:r>
      <w:r/>
    </w:p>
    <w:p>
      <w:pPr>
        <w:pageBreakBefore w:val="0"/>
        <w:spacing w:line="360" w:lineRule="auto"/>
        <w:widowControl w:val="off"/>
        <w:rPr>
          <w:rStyle w:val="1062"/>
          <w:rFonts w:hint="eastAsia" w:ascii="宋体" w:hAnsi="宋体" w:eastAsia="宋体" w:cs="宋体"/>
          <w:b/>
          <w:bCs/>
          <w:sz w:val="24"/>
          <w:szCs w:val="24"/>
          <w:highlight w:val="none"/>
        </w:rPr>
      </w:pPr>
      <w:r>
        <w:rPr>
          <w:rStyle w:val="1062"/>
          <w:rFonts w:hint="eastAsia" w:ascii="宋体" w:hAnsi="宋体" w:cs="宋体"/>
          <w:b/>
          <w:bCs/>
          <w:sz w:val="24"/>
          <w:szCs w:val="24"/>
          <w:highlight w:val="none"/>
          <w:lang w:val="en-US"/>
        </w:rPr>
        <w:t xml:space="preserve">五</w:t>
      </w:r>
      <w:r>
        <w:rPr>
          <w:rStyle w:val="1062"/>
          <w:rFonts w:hint="eastAsia" w:ascii="宋体" w:hAnsi="宋体" w:eastAsia="宋体" w:cs="宋体"/>
          <w:b/>
          <w:bCs/>
          <w:sz w:val="24"/>
          <w:szCs w:val="24"/>
          <w:highlight w:val="none"/>
        </w:rPr>
        <w:t xml:space="preserve">、项目实施要求：</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rPr>
        <w:t xml:space="preserve">1、投标人所投产品应能够</w:t>
      </w:r>
      <w:r>
        <w:rPr>
          <w:rStyle w:val="1062"/>
          <w:rFonts w:hint="eastAsia" w:ascii="宋体" w:hAnsi="宋体" w:cs="宋体"/>
          <w:sz w:val="24"/>
          <w:szCs w:val="24"/>
          <w:highlight w:val="none"/>
        </w:rPr>
        <w:t xml:space="preserve">至少达到</w:t>
      </w:r>
      <w:r>
        <w:rPr>
          <w:rStyle w:val="1062"/>
          <w:rFonts w:hint="eastAsia" w:ascii="宋体" w:hAnsi="宋体" w:eastAsia="宋体" w:cs="宋体"/>
          <w:sz w:val="24"/>
          <w:szCs w:val="24"/>
          <w:highlight w:val="none"/>
        </w:rPr>
        <w:t xml:space="preserve">技术参数要求，同时明确所投产品的品牌、型号、规格及一些必须说明的技术参数，以及设备配置清单，并提供详细的技术参数及性能说明书。</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sz w:val="24"/>
          <w:szCs w:val="24"/>
          <w:highlight w:val="none"/>
        </w:rPr>
        <w:t xml:space="preserve">3、投标人必须承诺招标文件中提出的全部技术规格与要求，</w:t>
      </w:r>
      <w:r>
        <w:rPr>
          <w:rStyle w:val="1062"/>
          <w:rFonts w:hint="eastAsia" w:ascii="宋体" w:hAnsi="宋体" w:cs="宋体"/>
          <w:sz w:val="24"/>
          <w:szCs w:val="24"/>
          <w:highlight w:val="none"/>
        </w:rPr>
        <w:t xml:space="preserve">如果</w:t>
      </w:r>
      <w:r>
        <w:rPr>
          <w:rStyle w:val="1062"/>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Cs/>
          <w:color w:val="000000"/>
          <w:sz w:val="24"/>
          <w:szCs w:val="24"/>
          <w:highlight w:val="none"/>
        </w:rPr>
        <w:t xml:space="preserve">4、为保证本项目的顺利实施，投标人应结合各自产品特点，自行编制实施方案，提供详细的设备清单。该清单中所列项目必须能够构成完整的可正常运行并满足本招标要求的设备。</w:t>
      </w:r>
      <w:r/>
    </w:p>
    <w:p>
      <w:pPr>
        <w:pageBreakBefore w:val="0"/>
        <w:spacing w:line="360" w:lineRule="auto"/>
        <w:widowControl w:val="off"/>
        <w:rPr>
          <w:rStyle w:val="1062"/>
          <w:rFonts w:hint="eastAsia" w:ascii="宋体" w:hAnsi="宋体" w:eastAsia="宋体" w:cs="宋体"/>
          <w:b/>
          <w:bCs/>
          <w:color w:val="auto"/>
          <w:sz w:val="24"/>
          <w:szCs w:val="24"/>
          <w:highlight w:val="none"/>
        </w:rPr>
      </w:pPr>
      <w:r>
        <w:rPr>
          <w:rStyle w:val="1062"/>
          <w:rFonts w:hint="eastAsia" w:ascii="宋体" w:hAnsi="宋体" w:eastAsia="宋体" w:cs="宋体"/>
          <w:b/>
          <w:bCs/>
          <w:color w:val="auto"/>
          <w:sz w:val="24"/>
          <w:szCs w:val="24"/>
          <w:highlight w:val="none"/>
        </w:rPr>
        <w:t xml:space="preserve">5、交付时间：合同生效日后，</w:t>
      </w:r>
      <w:r>
        <w:rPr>
          <w:rStyle w:val="1062"/>
          <w:rFonts w:hint="eastAsia" w:ascii="宋体" w:hAnsi="宋体" w:cs="宋体"/>
          <w:b/>
          <w:bCs/>
          <w:color w:val="auto"/>
          <w:sz w:val="24"/>
          <w:szCs w:val="24"/>
          <w:highlight w:val="none"/>
          <w:u w:val="single"/>
          <w:lang w:val="en-US"/>
        </w:rPr>
        <w:t xml:space="preserve">30</w:t>
      </w:r>
      <w:r>
        <w:rPr>
          <w:rStyle w:val="1062"/>
          <w:rFonts w:hint="eastAsia" w:ascii="宋体" w:hAnsi="宋体" w:eastAsia="宋体" w:cs="宋体"/>
          <w:b/>
          <w:bCs/>
          <w:color w:val="auto"/>
          <w:sz w:val="24"/>
          <w:szCs w:val="24"/>
          <w:highlight w:val="none"/>
        </w:rPr>
        <w:t xml:space="preserve">日</w:t>
      </w:r>
      <w:r>
        <w:rPr>
          <w:rStyle w:val="1062"/>
          <w:rFonts w:hint="eastAsia" w:ascii="宋体" w:hAnsi="宋体" w:cs="宋体"/>
          <w:b/>
          <w:bCs/>
          <w:color w:val="auto"/>
          <w:sz w:val="24"/>
          <w:szCs w:val="24"/>
          <w:highlight w:val="none"/>
        </w:rPr>
        <w:t xml:space="preserve">历天</w:t>
      </w:r>
      <w:r>
        <w:rPr>
          <w:rStyle w:val="1062"/>
          <w:rFonts w:hint="eastAsia" w:ascii="宋体" w:hAnsi="宋体" w:eastAsia="宋体" w:cs="宋体"/>
          <w:b/>
          <w:bCs/>
          <w:color w:val="auto"/>
          <w:sz w:val="24"/>
          <w:szCs w:val="24"/>
          <w:highlight w:val="none"/>
        </w:rPr>
        <w:t xml:space="preserve">内完成交付并安装调试完毕并投入使用（</w:t>
      </w:r>
      <w:r>
        <w:rPr>
          <w:rStyle w:val="1062"/>
          <w:rFonts w:hint="eastAsia" w:ascii="宋体" w:hAnsi="宋体" w:eastAsia="宋体" w:cs="宋体"/>
          <w:b/>
          <w:bCs/>
          <w:color w:val="auto"/>
          <w:sz w:val="24"/>
          <w:szCs w:val="24"/>
          <w:highlight w:val="none"/>
          <w:lang w:val="en-US"/>
        </w:rPr>
        <w:t xml:space="preserve">具体时间以医院通知的时间为准</w:t>
      </w:r>
      <w:r>
        <w:rPr>
          <w:rStyle w:val="1062"/>
          <w:rFonts w:hint="eastAsia" w:ascii="宋体" w:hAnsi="宋体" w:eastAsia="宋体" w:cs="宋体"/>
          <w:b/>
          <w:bCs/>
          <w:color w:val="auto"/>
          <w:sz w:val="24"/>
          <w:szCs w:val="24"/>
          <w:highlight w:val="none"/>
        </w:rPr>
        <w:t xml:space="preserve">）。</w:t>
      </w:r>
      <w:r/>
    </w:p>
    <w:p>
      <w:pPr>
        <w:keepLines w:val="0"/>
        <w:keepNext w:val="0"/>
        <w:pageBreakBefore w:val="0"/>
        <w:spacing w:line="360" w:lineRule="auto"/>
        <w:widowControl/>
        <w:rPr>
          <w:rStyle w:val="1062"/>
          <w:rFonts w:hint="eastAsia" w:ascii="宋体" w:hAnsi="宋体" w:eastAsia="宋体" w:cs="宋体"/>
          <w:b/>
          <w:bCs/>
          <w:color w:val="auto"/>
          <w:sz w:val="24"/>
          <w:szCs w:val="24"/>
          <w:highlight w:val="none"/>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numPr>
          <w:ilvl w:val="0"/>
          <w:numId w:val="3"/>
        </w:num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lang w:val="en-US"/>
        </w:rPr>
        <w:t xml:space="preserve">7</w:t>
      </w:r>
      <w:r>
        <w:rPr>
          <w:rStyle w:val="1062"/>
          <w:rFonts w:hint="eastAsia" w:ascii="宋体" w:hAnsi="宋体" w:eastAsia="宋体" w:cs="宋体"/>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lang w:val="en-US"/>
        </w:rPr>
        <w:t xml:space="preserve">8</w:t>
      </w:r>
      <w:r>
        <w:rPr>
          <w:rStyle w:val="1062"/>
          <w:rFonts w:hint="eastAsia" w:ascii="宋体" w:hAnsi="宋体" w:eastAsia="宋体" w:cs="宋体"/>
          <w:sz w:val="24"/>
          <w:szCs w:val="24"/>
          <w:highlight w:val="none"/>
        </w:rPr>
        <w:t xml:space="preserve">、投标人应保证所提供设备</w:t>
      </w:r>
      <w:r>
        <w:rPr>
          <w:rStyle w:val="1062"/>
          <w:rFonts w:hint="eastAsia" w:ascii="宋体" w:hAnsi="宋体" w:cs="宋体"/>
          <w:sz w:val="24"/>
          <w:szCs w:val="24"/>
          <w:highlight w:val="none"/>
        </w:rPr>
        <w:t xml:space="preserve">涉及的</w:t>
      </w:r>
      <w:r>
        <w:rPr>
          <w:rStyle w:val="1062"/>
          <w:rFonts w:hint="eastAsia" w:ascii="宋体" w:hAnsi="宋体" w:eastAsia="宋体" w:cs="宋体"/>
          <w:sz w:val="24"/>
          <w:szCs w:val="24"/>
          <w:highlight w:val="none"/>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lang w:val="en-US"/>
        </w:rPr>
        <w:t xml:space="preserve">9</w:t>
      </w:r>
      <w:r>
        <w:rPr>
          <w:rStyle w:val="1062"/>
          <w:rFonts w:hint="eastAsia" w:ascii="宋体" w:hAnsi="宋体" w:eastAsia="宋体" w:cs="宋体"/>
          <w:sz w:val="24"/>
          <w:szCs w:val="24"/>
          <w:highlight w:val="none"/>
        </w:rPr>
        <w:t xml:space="preserve">、投标</w:t>
      </w:r>
      <w:r>
        <w:rPr>
          <w:rStyle w:val="1062"/>
          <w:rFonts w:hint="eastAsia" w:ascii="宋体" w:hAnsi="宋体" w:cs="宋体"/>
          <w:sz w:val="24"/>
          <w:szCs w:val="24"/>
          <w:highlight w:val="none"/>
        </w:rPr>
        <w:t xml:space="preserve">人在</w:t>
      </w:r>
      <w:r>
        <w:rPr>
          <w:rStyle w:val="1062"/>
          <w:rFonts w:hint="eastAsia" w:ascii="宋体" w:hAnsi="宋体" w:eastAsia="宋体" w:cs="宋体"/>
          <w:sz w:val="24"/>
          <w:szCs w:val="24"/>
          <w:highlight w:val="none"/>
        </w:rPr>
        <w:t xml:space="preserve">安装调试时采取必要的安全措施，如有意外或事故发生，由中标人（合同卖方）负全部责任。</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rPr>
        <w:t xml:space="preserve">1</w:t>
      </w:r>
      <w:r>
        <w:rPr>
          <w:rStyle w:val="1062"/>
          <w:rFonts w:hint="eastAsia" w:ascii="宋体" w:hAnsi="宋体" w:eastAsia="宋体" w:cs="宋体"/>
          <w:sz w:val="24"/>
          <w:szCs w:val="24"/>
          <w:highlight w:val="none"/>
          <w:lang w:val="en-US"/>
        </w:rPr>
        <w:t xml:space="preserve">0</w:t>
      </w:r>
      <w:r>
        <w:rPr>
          <w:rStyle w:val="1062"/>
          <w:rFonts w:hint="eastAsia" w:ascii="宋体" w:hAnsi="宋体" w:eastAsia="宋体" w:cs="宋体"/>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Style w:val="1062"/>
          <w:rFonts w:hint="eastAsia" w:ascii="宋体" w:hAnsi="宋体" w:eastAsia="宋体" w:cs="宋体"/>
          <w:b/>
          <w:color w:val="auto"/>
          <w:sz w:val="24"/>
          <w:szCs w:val="24"/>
          <w:highlight w:val="none"/>
        </w:rPr>
      </w:pPr>
      <w:r>
        <w:rPr>
          <w:rStyle w:val="1062"/>
          <w:rFonts w:hint="eastAsia" w:ascii="宋体" w:hAnsi="宋体" w:cs="宋体"/>
          <w:b/>
          <w:color w:val="auto"/>
          <w:sz w:val="24"/>
          <w:szCs w:val="24"/>
          <w:highlight w:val="none"/>
          <w:lang w:val="en-US"/>
        </w:rPr>
        <w:t xml:space="preserve">六</w:t>
      </w:r>
      <w:r>
        <w:rPr>
          <w:rStyle w:val="1062"/>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062"/>
          <w:rFonts w:hint="eastAsia" w:ascii="宋体" w:hAnsi="宋体" w:cs="宋体"/>
          <w:color w:val="000000"/>
          <w:sz w:val="24"/>
          <w:szCs w:val="24"/>
          <w:highlight w:val="none"/>
        </w:rPr>
        <w:t xml:space="preserve">按照</w:t>
      </w:r>
      <w:r>
        <w:rPr>
          <w:rStyle w:val="1062"/>
          <w:rFonts w:hint="eastAsia" w:ascii="宋体" w:hAnsi="宋体" w:eastAsia="宋体" w:cs="宋体"/>
          <w:color w:val="000000"/>
          <w:sz w:val="24"/>
          <w:szCs w:val="24"/>
          <w:highlight w:val="none"/>
        </w:rPr>
        <w:t xml:space="preserve">国家相关标准；以上都不明确的，以通常标准为准。</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w:t>
      </w:r>
      <w:r>
        <w:rPr>
          <w:rStyle w:val="1062"/>
          <w:rFonts w:hint="eastAsia" w:ascii="宋体" w:hAnsi="宋体" w:cs="宋体"/>
          <w:color w:val="000000"/>
          <w:sz w:val="24"/>
          <w:szCs w:val="24"/>
          <w:highlight w:val="none"/>
        </w:rPr>
        <w:t xml:space="preserve">在其他情况下</w:t>
      </w:r>
      <w:r>
        <w:rPr>
          <w:rStyle w:val="1062"/>
          <w:rFonts w:hint="eastAsia" w:ascii="宋体" w:hAnsi="宋体" w:eastAsia="宋体" w:cs="宋体"/>
          <w:color w:val="000000"/>
          <w:sz w:val="24"/>
          <w:szCs w:val="24"/>
          <w:highlight w:val="none"/>
        </w:rPr>
        <w:t xml:space="preserve">发生额外费用，甲方有权就因迟延发生的损害和损失和任何额外费用请求赔偿。</w:t>
      </w:r>
      <w:r/>
    </w:p>
    <w:p>
      <w:pPr>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lang w:val="en-US"/>
        </w:rPr>
        <w:t xml:space="preserve">七</w:t>
      </w:r>
      <w:r>
        <w:rPr>
          <w:rStyle w:val="1062"/>
          <w:rFonts w:hint="eastAsia" w:ascii="宋体" w:hAnsi="宋体" w:eastAsia="宋体" w:cs="宋体"/>
          <w:b/>
          <w:color w:val="000000"/>
          <w:sz w:val="24"/>
          <w:szCs w:val="24"/>
          <w:highlight w:val="none"/>
        </w:rPr>
        <w:t xml:space="preserve">、售后服务要求</w:t>
      </w:r>
      <w:r/>
    </w:p>
    <w:p>
      <w:pPr>
        <w:ind w:right="-153"/>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rPr>
        <w:t xml:space="preserve">（一）</w:t>
      </w:r>
      <w:r>
        <w:rPr>
          <w:rStyle w:val="1062"/>
          <w:rFonts w:hint="eastAsia" w:ascii="宋体" w:hAnsi="宋体" w:eastAsia="宋体" w:cs="宋体"/>
          <w:b/>
          <w:color w:val="000000"/>
          <w:sz w:val="24"/>
          <w:szCs w:val="24"/>
          <w:highlight w:val="none"/>
        </w:rPr>
        <w:t xml:space="preserve">质保期内的服务要求</w:t>
      </w:r>
      <w:r/>
    </w:p>
    <w:p>
      <w:pPr>
        <w:ind w:right="-153"/>
        <w:pageBreakBefore w:val="0"/>
        <w:spacing w:line="360" w:lineRule="auto"/>
        <w:widowControl w:val="off"/>
        <w:rPr>
          <w:rFonts w:ascii="宋体" w:hAnsi="宋体" w:eastAsia="宋体" w:cs="宋体"/>
          <w:sz w:val="24"/>
          <w:szCs w:val="24"/>
        </w:rPr>
      </w:pPr>
      <w:r>
        <w:rPr>
          <w:rStyle w:val="1062"/>
          <w:rFonts w:hint="eastAsia" w:ascii="宋体" w:hAnsi="宋体" w:eastAsia="宋体" w:cs="宋体"/>
          <w:b/>
          <w:color w:val="000000"/>
          <w:sz w:val="24"/>
          <w:szCs w:val="24"/>
          <w:highlight w:val="none"/>
        </w:rPr>
        <w:t xml:space="preserve">1、质保期：</w:t>
      </w:r>
      <w:r>
        <w:rPr>
          <w:rFonts w:ascii="宋体" w:hAnsi="宋体" w:eastAsia="宋体" w:cs="宋体"/>
          <w:sz w:val="24"/>
          <w:szCs w:val="24"/>
        </w:rPr>
        <w:t xml:space="preserve">整机</w:t>
      </w:r>
      <w:r>
        <w:rPr>
          <w:rFonts w:hint="eastAsia" w:ascii="宋体" w:hAnsi="宋体" w:eastAsia="宋体" w:cs="宋体"/>
          <w:sz w:val="24"/>
          <w:szCs w:val="24"/>
          <w:lang w:val="en-US" w:eastAsia="zh-CN"/>
        </w:rPr>
        <w:t xml:space="preserve">免费</w:t>
      </w:r>
      <w:r>
        <w:rPr>
          <w:rFonts w:ascii="宋体" w:hAnsi="宋体" w:eastAsia="宋体" w:cs="宋体"/>
          <w:sz w:val="24"/>
          <w:szCs w:val="24"/>
        </w:rPr>
        <w:t xml:space="preserve">原厂</w:t>
      </w:r>
      <w:r>
        <w:rPr>
          <w:rFonts w:ascii="宋体" w:hAnsi="宋体" w:eastAsia="宋体" w:cs="宋体"/>
          <w:color w:val="auto"/>
          <w:sz w:val="24"/>
          <w:szCs w:val="24"/>
        </w:rPr>
        <w:t xml:space="preserve">质保期不少于 </w:t>
      </w:r>
      <w:r>
        <w:rPr>
          <w:rFonts w:hint="eastAsia" w:ascii="宋体" w:hAnsi="宋体" w:cs="宋体"/>
          <w:color w:val="auto"/>
          <w:sz w:val="24"/>
          <w:szCs w:val="24"/>
          <w:lang w:val="en-US" w:eastAsia="zh-CN"/>
        </w:rPr>
        <w:t xml:space="preserve">3 </w:t>
      </w:r>
      <w:r>
        <w:rPr>
          <w:rFonts w:ascii="宋体" w:hAnsi="宋体" w:eastAsia="宋体" w:cs="宋体"/>
          <w:color w:val="auto"/>
          <w:sz w:val="24"/>
          <w:szCs w:val="24"/>
        </w:rPr>
        <w:t xml:space="preserve">年，质保期</w:t>
      </w:r>
      <w:r>
        <w:rPr>
          <w:rFonts w:ascii="宋体" w:hAnsi="宋体" w:eastAsia="宋体" w:cs="宋体"/>
          <w:sz w:val="24"/>
          <w:szCs w:val="24"/>
        </w:rPr>
        <w:t xml:space="preserve">自项目最终验收合格之日起计算。</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保修期外维修仅收取成本费、不额外收取人工费；设备故障维修期间保证提供同规格备用机。</w:t>
      </w:r>
      <w:r/>
    </w:p>
    <w:p>
      <w:pPr>
        <w:keepLines w:val="0"/>
        <w:keepNext w:val="0"/>
        <w:pageBreakBefore w:val="0"/>
        <w:spacing w:line="360" w:lineRule="auto"/>
        <w:widowControl/>
        <w:rPr>
          <w:rFonts w:hint="default"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在质保期内，配备专职售后技术人员，对采购人所提出的维修要求做出实质性响应，并提供应急策略；严格按照招标文件要求及时供货，并向采购人提供及时的完善的售前、售中、售后服务。</w:t>
      </w:r>
      <w:r/>
    </w:p>
    <w:p>
      <w:pPr>
        <w:ind w:right="-153"/>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lang w:val="en-US"/>
        </w:rPr>
        <w:t xml:space="preserve">4</w:t>
      </w:r>
      <w:r>
        <w:rPr>
          <w:rStyle w:val="1062"/>
          <w:rFonts w:hint="eastAsia" w:ascii="宋体" w:hAnsi="宋体" w:eastAsia="宋体" w:cs="宋体"/>
          <w:b/>
          <w:color w:val="000000"/>
          <w:sz w:val="24"/>
          <w:szCs w:val="24"/>
          <w:highlight w:val="none"/>
        </w:rPr>
        <w:t xml:space="preserve">、软件维保服务要求：</w:t>
      </w:r>
      <w:r/>
    </w:p>
    <w:p>
      <w:pPr>
        <w:ind w:right="-153"/>
        <w:pageBreakBefore w:val="0"/>
        <w:spacing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Cs/>
          <w:color w:val="000000"/>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lang w:val="en-US"/>
        </w:rPr>
        <w:t xml:space="preserve">5</w:t>
      </w:r>
      <w:r>
        <w:rPr>
          <w:rStyle w:val="1062"/>
          <w:rFonts w:hint="eastAsia" w:ascii="宋体" w:hAnsi="宋体" w:eastAsia="宋体" w:cs="宋体"/>
          <w:b/>
          <w:color w:val="000000"/>
          <w:sz w:val="24"/>
          <w:szCs w:val="24"/>
          <w:highlight w:val="none"/>
        </w:rPr>
        <w:t xml:space="preserve">、硬件服务要求：</w:t>
      </w:r>
      <w:r/>
    </w:p>
    <w:p>
      <w:pPr>
        <w:ind w:right="-153"/>
        <w:pageBreakBefore w:val="0"/>
        <w:spacing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Cs/>
          <w:color w:val="000000"/>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87"/>
        <w:numPr>
          <w:ilvl w:val="0"/>
          <w:numId w:val="0"/>
        </w:numPr>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Style w:val="1062"/>
          <w:rFonts w:hint="eastAsia" w:ascii="宋体" w:hAnsi="宋体" w:cs="宋体"/>
          <w:b/>
          <w:color w:val="000000"/>
          <w:sz w:val="24"/>
          <w:szCs w:val="24"/>
          <w:highlight w:val="none"/>
          <w:lang w:val="en-US"/>
        </w:rPr>
        <w:t xml:space="preserve">6</w:t>
      </w:r>
      <w:r>
        <w:rPr>
          <w:rStyle w:val="1062"/>
          <w:rFonts w:hint="eastAsia" w:ascii="宋体" w:hAnsi="宋体" w:eastAsia="宋体" w:cs="宋体"/>
          <w:b/>
          <w:color w:val="000000"/>
          <w:sz w:val="24"/>
          <w:szCs w:val="24"/>
          <w:highlight w:val="none"/>
        </w:rPr>
        <w:t xml:space="preserve">、</w:t>
      </w:r>
      <w:r>
        <w:rPr>
          <w:rFonts w:hint="eastAsia" w:ascii="宋体" w:hAnsi="宋体" w:eastAsia="宋体" w:cs="宋体"/>
          <w:b/>
          <w:bCs/>
          <w:color w:val="auto"/>
          <w:sz w:val="24"/>
          <w:szCs w:val="24"/>
          <w:lang w:val="en-US" w:eastAsia="zh-CN"/>
        </w:rPr>
        <w:t xml:space="preserve">软件服务：</w:t>
      </w:r>
      <w:r>
        <w:rPr>
          <w:rFonts w:hint="eastAsia" w:ascii="宋体" w:hAnsi="宋体" w:eastAsia="宋体" w:cs="宋体"/>
          <w:color w:val="auto"/>
          <w:sz w:val="24"/>
          <w:szCs w:val="24"/>
          <w:lang w:val="en-US" w:eastAsia="zh-CN"/>
        </w:rPr>
        <w:t xml:space="preserve">设备配套软件提供终身免费使用、免费升级、免费重装服务。</w:t>
      </w:r>
      <w:r/>
    </w:p>
    <w:p>
      <w:pPr>
        <w:ind w:right="-153"/>
        <w:keepLines w:val="0"/>
        <w:keepNext w:val="0"/>
        <w:pageBreakBefore w:val="0"/>
        <w:spacing w:line="360" w:lineRule="auto"/>
        <w:widowControl w:val="off"/>
        <w:rPr>
          <w:rStyle w:val="1062"/>
          <w:rFonts w:hint="eastAsia" w:ascii="宋体" w:hAnsi="宋体" w:cs="宋体"/>
          <w:bCs/>
          <w:color w:val="000000"/>
          <w:sz w:val="24"/>
          <w:highlight w:val="none"/>
          <w:lang w:val="en-US" w:eastAsia="zh-CN"/>
        </w:rPr>
      </w:pPr>
      <w:r>
        <w:rPr>
          <w:rStyle w:val="1062"/>
          <w:rFonts w:hint="eastAsia" w:ascii="宋体" w:hAnsi="宋体" w:cs="宋体"/>
          <w:b/>
          <w:color w:val="000000"/>
          <w:sz w:val="24"/>
          <w:szCs w:val="24"/>
          <w:highlight w:val="none"/>
        </w:rPr>
        <w:t xml:space="preserve">（二）</w:t>
      </w:r>
      <w:r>
        <w:rPr>
          <w:rStyle w:val="1062"/>
          <w:rFonts w:hint="eastAsia" w:ascii="宋体" w:hAnsi="宋体" w:eastAsia="宋体" w:cs="宋体"/>
          <w:b/>
          <w:color w:val="000000"/>
          <w:sz w:val="24"/>
          <w:szCs w:val="24"/>
          <w:highlight w:val="none"/>
        </w:rPr>
        <w:t xml:space="preserve">质保期满后的服务要求</w:t>
      </w:r>
      <w:r/>
    </w:p>
    <w:p>
      <w:pPr>
        <w:pStyle w:val="885"/>
        <w:ind w:left="0" w:firstLine="0"/>
        <w:keepLines w:val="0"/>
        <w:keepNext w:val="0"/>
        <w:pageBreakBefore w:val="0"/>
        <w:spacing w:line="360" w:lineRule="auto"/>
        <w:widowControl w:val="off"/>
        <w:rPr>
          <w:rStyle w:val="1062"/>
          <w:rFonts w:hint="eastAsia" w:ascii="宋体" w:hAnsi="宋体" w:cs="宋体"/>
          <w:bCs/>
          <w:color w:val="000000"/>
          <w:sz w:val="24"/>
          <w:highlight w:val="none"/>
          <w:lang w:val="en-US" w:eastAsia="zh-CN"/>
        </w:rPr>
      </w:pPr>
      <w:r>
        <w:rPr>
          <w:rStyle w:val="1062"/>
          <w:rFonts w:hint="eastAsia" w:ascii="宋体" w:hAnsi="宋体" w:cs="宋体"/>
          <w:bCs/>
          <w:color w:val="000000"/>
          <w:sz w:val="24"/>
          <w:highlight w:val="none"/>
          <w:lang w:val="en-US" w:eastAsia="zh-CN"/>
        </w:rPr>
        <w:t xml:space="preserve">投标人须在投标文件中编制完整质保期满后售后服务方案，方案包含但不限于服务方式、故障处置、响应时间、质保期满后配件供应保障等内容，提供的质保期满后的服务方案须满足临床使用需求；</w:t>
      </w:r>
      <w:r>
        <w:rPr>
          <w:rStyle w:val="1062"/>
          <w:rFonts w:hint="eastAsia" w:ascii="宋体" w:hAnsi="宋体" w:cs="宋体"/>
          <w:bCs/>
          <w:color w:val="000000"/>
          <w:sz w:val="24"/>
          <w:highlight w:val="none"/>
        </w:rPr>
        <w:t xml:space="preserve">同步提供</w:t>
      </w:r>
      <w:r>
        <w:rPr>
          <w:rStyle w:val="1062"/>
          <w:rFonts w:hint="eastAsia" w:ascii="宋体" w:hAnsi="宋体" w:cs="宋体"/>
          <w:bCs/>
          <w:color w:val="000000"/>
          <w:sz w:val="24"/>
          <w:highlight w:val="none"/>
          <w:lang w:val="en-US" w:eastAsia="zh-CN"/>
        </w:rPr>
        <w:t xml:space="preserve">后续维保报价、设备常用配件报价</w:t>
      </w:r>
      <w:r>
        <w:rPr>
          <w:rStyle w:val="1062"/>
          <w:rFonts w:hint="eastAsia" w:ascii="宋体" w:hAnsi="宋体" w:cs="宋体"/>
          <w:bCs/>
          <w:color w:val="000000"/>
          <w:sz w:val="24"/>
          <w:highlight w:val="none"/>
        </w:rPr>
        <w:t xml:space="preserve">。后续维保报价、设备常用配件报价须科学合理。</w:t>
      </w:r>
      <w:r/>
    </w:p>
    <w:p>
      <w:pPr>
        <w:pStyle w:val="1087"/>
        <w:ind w:left="0"/>
        <w:pageBreakBefore w:val="0"/>
        <w:spacing w:after="0" w:line="360" w:lineRule="auto"/>
        <w:widowControl w:val="off"/>
        <w:rPr>
          <w:rStyle w:val="1062"/>
          <w:rFonts w:hint="eastAsia" w:ascii="宋体" w:hAnsi="宋体" w:eastAsia="宋体" w:cs="宋体"/>
          <w:b/>
          <w:bCs w:val="0"/>
          <w:color w:val="000000"/>
          <w:sz w:val="24"/>
          <w:szCs w:val="24"/>
          <w:highlight w:val="none"/>
        </w:rPr>
      </w:pPr>
      <w:r>
        <w:rPr>
          <w:rStyle w:val="1062"/>
          <w:rFonts w:hint="eastAsia" w:ascii="宋体" w:hAnsi="宋体" w:eastAsia="宋体" w:cs="宋体"/>
          <w:b/>
          <w:bCs w:val="0"/>
          <w:color w:val="000000"/>
          <w:sz w:val="24"/>
          <w:szCs w:val="24"/>
          <w:highlight w:val="none"/>
          <w:lang w:val="en-US" w:eastAsia="zh-CN"/>
        </w:rPr>
        <w:t xml:space="preserve">八、</w:t>
      </w:r>
      <w:r>
        <w:rPr>
          <w:rStyle w:val="1062"/>
          <w:rFonts w:hint="eastAsia" w:ascii="宋体" w:hAnsi="宋体" w:eastAsia="宋体" w:cs="宋体"/>
          <w:b/>
          <w:bCs w:val="0"/>
          <w:color w:val="000000"/>
          <w:sz w:val="24"/>
          <w:szCs w:val="24"/>
          <w:highlight w:val="none"/>
        </w:rPr>
        <w:t xml:space="preserve">培训要求</w:t>
      </w:r>
      <w:r/>
    </w:p>
    <w:p>
      <w:pPr>
        <w:pStyle w:val="1087"/>
        <w:ind w:left="0"/>
        <w:pageBreakBefore w:val="0"/>
        <w:spacing w:after="0" w:line="360" w:lineRule="auto"/>
        <w:widowControl w:val="off"/>
        <w:rPr>
          <w:rStyle w:val="1062"/>
          <w:rFonts w:hint="eastAsia" w:ascii="宋体" w:hAnsi="宋体" w:eastAsia="宋体" w:cs="宋体"/>
          <w:bCs/>
          <w:color w:val="000000"/>
          <w:sz w:val="24"/>
          <w:szCs w:val="24"/>
          <w:highlight w:val="none"/>
        </w:rPr>
      </w:pPr>
      <w:r>
        <w:rPr>
          <w:rFonts w:ascii="宋体" w:hAnsi="宋体" w:eastAsia="宋体" w:cs="宋体"/>
          <w:sz w:val="24"/>
          <w:szCs w:val="24"/>
        </w:rPr>
        <w:t xml:space="preserve">（1）</w:t>
      </w:r>
      <w:r>
        <w:rPr>
          <w:rStyle w:val="1062"/>
          <w:rFonts w:hint="eastAsia" w:ascii="宋体" w:hAnsi="宋体" w:eastAsia="宋体" w:cs="宋体"/>
          <w:bCs/>
          <w:color w:val="000000"/>
          <w:sz w:val="24"/>
          <w:szCs w:val="24"/>
          <w:highlight w:val="none"/>
        </w:rPr>
        <w:t xml:space="preserve">中标人须提供完整培训方案计划书（包含但不限于</w:t>
      </w:r>
      <w:r>
        <w:rPr>
          <w:rStyle w:val="1062"/>
          <w:rFonts w:hint="eastAsia" w:ascii="宋体" w:hAnsi="宋体" w:cs="宋体"/>
          <w:bCs/>
          <w:color w:val="000000"/>
          <w:sz w:val="24"/>
          <w:szCs w:val="24"/>
          <w:highlight w:val="none"/>
        </w:rPr>
        <w:t xml:space="preserve">技术</w:t>
      </w:r>
      <w:r>
        <w:rPr>
          <w:rStyle w:val="1062"/>
          <w:rFonts w:hint="eastAsia" w:ascii="宋体" w:hAnsi="宋体" w:eastAsia="宋体" w:cs="宋体"/>
          <w:bCs/>
          <w:color w:val="000000"/>
          <w:sz w:val="24"/>
          <w:szCs w:val="24"/>
          <w:highlight w:val="none"/>
        </w:rPr>
        <w:t xml:space="preserve">培训计划、培训内容、培训方式等内容），选派专业技术人员开展实操教学，确保参训人员熟练掌握设备操作、日常维护；培训内容包括但不限于设备的基本原理、软硬件操作、数据处理、通气实操、日常保养维修、基础故障排查等。</w:t>
      </w:r>
      <w:r/>
    </w:p>
    <w:p>
      <w:pPr>
        <w:pStyle w:val="1087"/>
        <w:ind w:left="0"/>
        <w:pageBreakBefore w:val="0"/>
        <w:spacing w:after="0" w:line="360" w:lineRule="auto"/>
        <w:widowControl w:val="off"/>
        <w:rPr>
          <w:rStyle w:val="1062"/>
          <w:rFonts w:hint="eastAsia" w:ascii="宋体" w:hAnsi="宋体" w:eastAsia="宋体" w:cs="宋体"/>
          <w:bCs/>
          <w:color w:val="000000"/>
          <w:sz w:val="24"/>
          <w:szCs w:val="24"/>
          <w:highlight w:val="none"/>
        </w:rPr>
      </w:pPr>
      <w:r>
        <w:rPr>
          <w:rFonts w:ascii="宋体" w:hAnsi="宋体" w:eastAsia="宋体" w:cs="宋体"/>
          <w:sz w:val="24"/>
          <w:szCs w:val="24"/>
        </w:rPr>
        <w:t xml:space="preserve">（</w:t>
      </w:r>
      <w:r>
        <w:rPr>
          <w:rFonts w:hint="eastAsia" w:ascii="宋体" w:hAnsi="宋体" w:cs="宋体"/>
          <w:sz w:val="24"/>
          <w:szCs w:val="24"/>
          <w:lang w:val="en-US" w:eastAsia="zh-CN"/>
        </w:rPr>
        <w:t xml:space="preserve">2</w:t>
      </w:r>
      <w:r>
        <w:rPr>
          <w:rFonts w:ascii="宋体" w:hAnsi="宋体" w:eastAsia="宋体" w:cs="宋体"/>
          <w:sz w:val="24"/>
          <w:szCs w:val="24"/>
        </w:rPr>
        <w:t xml:space="preserve">）</w:t>
      </w:r>
      <w:r>
        <w:rPr>
          <w:rStyle w:val="1062"/>
          <w:rFonts w:hint="eastAsia" w:ascii="宋体" w:hAnsi="宋体" w:eastAsia="宋体" w:cs="宋体"/>
          <w:bCs/>
          <w:color w:val="000000"/>
          <w:sz w:val="24"/>
          <w:szCs w:val="24"/>
          <w:highlight w:val="none"/>
        </w:rPr>
        <w:t xml:space="preserve">中标人免费配套提供全套培训资料、演示视频、标准操作流程、使用注意事项及设备保养指引。</w:t>
      </w:r>
      <w:r/>
    </w:p>
    <w:p>
      <w:pPr>
        <w:pStyle w:val="1087"/>
        <w:ind w:left="0"/>
        <w:pageBreakBefore w:val="0"/>
        <w:spacing w:after="0"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
          <w:bCs w:val="0"/>
          <w:color w:val="000000"/>
          <w:sz w:val="24"/>
          <w:szCs w:val="24"/>
          <w:highlight w:val="none"/>
          <w:lang w:val="en-US" w:eastAsia="zh-CN"/>
        </w:rPr>
        <w:t xml:space="preserve">九</w:t>
      </w:r>
      <w:r>
        <w:rPr>
          <w:rStyle w:val="1062"/>
          <w:rFonts w:hint="eastAsia" w:ascii="宋体" w:hAnsi="宋体" w:eastAsia="宋体" w:cs="宋体"/>
          <w:b/>
          <w:bCs w:val="0"/>
          <w:color w:val="000000"/>
          <w:sz w:val="24"/>
          <w:szCs w:val="24"/>
          <w:highlight w:val="none"/>
        </w:rPr>
        <w:t xml:space="preserve">、</w:t>
      </w:r>
      <w:r>
        <w:rPr>
          <w:rStyle w:val="1062"/>
          <w:rFonts w:hint="eastAsia" w:ascii="宋体" w:hAnsi="宋体" w:eastAsia="宋体" w:cs="宋体"/>
          <w:bCs/>
          <w:color w:val="000000"/>
          <w:sz w:val="24"/>
          <w:szCs w:val="24"/>
          <w:highlight w:val="none"/>
          <w:lang w:eastAsia="zh-CN"/>
        </w:rPr>
        <w:t xml:space="preserve">其他</w:t>
      </w:r>
      <w:r>
        <w:rPr>
          <w:rStyle w:val="1062"/>
          <w:rFonts w:hint="eastAsia" w:ascii="宋体" w:hAnsi="宋体" w:eastAsia="宋体" w:cs="宋体"/>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徐州市妇幼保健院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JSZC-320300-JSZR-G2026-0049</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JSZC-320300-JSZR-G2026-0049</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徐州市妇幼保健院新生儿高频呼吸机</w:t>
      </w:r>
      <w:r>
        <w:rPr>
          <w:rFonts w:hint="eastAsia" w:ascii="宋体" w:hAnsi="宋体" w:eastAsia="宋体" w:cs="宋体"/>
          <w:sz w:val="24"/>
          <w:szCs w:val="24"/>
          <w:highlight w:val="none"/>
        </w:rPr>
        <w:t xml:space="preserve"> </w:t>
      </w:r>
      <w:r/>
    </w:p>
    <w:p>
      <w:pPr>
        <w:ind w:firstLine="4080"/>
        <w:rPr>
          <w:rFonts w:hint="eastAsia" w:ascii="宋体" w:hAnsi="宋体" w:eastAsia="宋体" w:cs="宋体"/>
          <w:sz w:val="24"/>
          <w:szCs w:val="24"/>
          <w:highlight w:val="none"/>
        </w:rPr>
      </w:pPr>
      <w:r>
        <w:rPr>
          <w:rFonts w:hint="eastAsia" w:ascii="宋体" w:hAnsi="宋体" w:cs="宋体"/>
          <w:sz w:val="24"/>
          <w:highlight w:val="none"/>
        </w:rPr>
        <w:t xml:space="preserve">货币单位：人民币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此处上传</w:t>
      </w:r>
      <w:r>
        <w:rPr>
          <w:rFonts w:hint="eastAsia" w:ascii="宋体" w:hAnsi="宋体" w:cs="宋体"/>
          <w:b/>
          <w:bCs/>
          <w:sz w:val="24"/>
          <w:highlight w:val="none"/>
        </w:rPr>
        <w:t xml:space="preserve">政府采购客户端工具输入报价自动生成</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开标一览表，加盖电子签章）</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JSZC-320300-JSZR-G2026-0049</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徐州市妇幼保健院新生儿高频呼吸机</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84"/>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JSZC-320300-JSZR-G2026-0049</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徐州市妇幼保健院新生儿高频呼吸机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JSZC-320300-JSZR-G2026-0049</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101"/>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110"/>
        <w:rPr>
          <w:rFonts w:hint="eastAsia" w:ascii="宋体" w:hAnsi="宋体" w:eastAsia="宋体" w:cs="宋体"/>
          <w:highlight w:val="none"/>
        </w:rPr>
      </w:pPr>
      <w:r>
        <w:rPr>
          <w:rFonts w:hint="eastAsia" w:ascii="宋体" w:hAnsi="宋体" w:eastAsia="宋体" w:cs="宋体"/>
          <w:highlight w:val="none"/>
        </w:rPr>
      </w:r>
      <w:r/>
    </w:p>
    <w:p>
      <w:pPr>
        <w:pStyle w:val="922"/>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22"/>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22"/>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22"/>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22"/>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JSZC-320300-JSZR-G2026-0049</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徐州市妇幼保健院新生儿高频呼吸机</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徐州市妇幼保健院新生儿高频呼吸机</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76"/>
        <w:numPr>
          <w:ilvl w:val="0"/>
          <w:numId w:val="4"/>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77"/>
        <w:numPr>
          <w:ilvl w:val="0"/>
          <w:numId w:val="0"/>
        </w:numPr>
        <w:rPr>
          <w:rFonts w:hint="default" w:eastAsia="宋体"/>
          <w:lang w:val="en-US" w:eastAsia="zh-CN"/>
        </w:rPr>
      </w:pPr>
      <w:r>
        <w:rPr>
          <w:rFonts w:hint="default" w:eastAsia="宋体"/>
          <w:lang w:val="en-US" w:eastAsia="zh-CN"/>
        </w:rPr>
      </w:r>
      <w:r/>
    </w:p>
    <w:p>
      <w:pPr>
        <w:pStyle w:val="976"/>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76"/>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76"/>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76"/>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76"/>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76"/>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JSZC-320300-JSZR-G2026-0049</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徐州市妇幼保健院新生儿高频呼吸机</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徐州市妇幼保健院新生儿高频呼吸机</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JSZC-320300-JSZR-G2026-0049</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徐州市妇幼保健院新生儿高频呼吸机</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JSZC-320300-JSZR-G2026-0049</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徐州市妇幼保健院新生儿高频呼吸机</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JSZC-320300-JSZR-G2026-0049</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70"/>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70"/>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908"/>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11"/>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十一、</w:t>
      </w:r>
      <w:r>
        <w:rPr>
          <w:rStyle w:val="911"/>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90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0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3"/>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0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08"/>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08"/>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08"/>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08"/>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908"/>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Segoe UI">
    <w:panose1 w:val="020B0502040204020203"/>
  </w:font>
  <w:font w:name="PMingLiU">
    <w:panose1 w:val="02020500000000000000"/>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7175" cy="147955"/>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right"/>
      <w:pBdr>
        <w:bottom w:val="single" w:color="000000" w:sz="4" w:space="0"/>
      </w:pBdr>
    </w:pPr>
    <w:r>
      <w:rPr>
        <w:rFonts w:hint="eastAsia"/>
        <w:lang w:eastAsia="zh-CN"/>
      </w:rPr>
      <w:t xml:space="preserve">徐州市妇幼保健院新生儿高频呼吸机</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徐州市妇幼保健院新生儿高频呼吸机</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徐州市妇幼保健院新生儿高频呼吸机</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next w:val="885"/>
    <w:link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name w:val="Heading 1"/>
    <w:basedOn w:val="873"/>
    <w:next w:val="873"/>
    <w:link w:val="930"/>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31"/>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32"/>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33"/>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34"/>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35"/>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37"/>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38"/>
    <w:uiPriority w:val="9"/>
    <w:unhideWhenUsed/>
    <w:qFormat/>
    <w:pPr>
      <w:keepLines/>
      <w:keepNext/>
      <w:spacing w:before="320" w:after="200"/>
      <w:outlineLvl w:val="8"/>
    </w:pPr>
    <w:rPr>
      <w:rFonts w:ascii="Arial" w:hAnsi="Arial" w:eastAsia="Arial" w:cs="Arial"/>
      <w:i/>
      <w:iCs/>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customStyle="1">
    <w:name w:val="正文缩进1"/>
    <w:basedOn w:val="873"/>
    <w:uiPriority w:val="0"/>
    <w:qFormat/>
    <w:pPr>
      <w:ind w:firstLine="420"/>
    </w:pPr>
    <w:rPr>
      <w:rFonts w:ascii="Times New Roman" w:hAnsi="Times New Roman" w:eastAsia="宋体" w:cs="Times New Roman"/>
    </w:rPr>
  </w:style>
  <w:style w:type="paragraph" w:styleId="886">
    <w:name w:val="toc 7"/>
    <w:basedOn w:val="873"/>
    <w:next w:val="873"/>
    <w:uiPriority w:val="39"/>
    <w:unhideWhenUsed/>
    <w:qFormat/>
    <w:pPr>
      <w:ind w:left="1701" w:right="0" w:firstLine="0"/>
      <w:spacing w:after="57"/>
    </w:pPr>
  </w:style>
  <w:style w:type="paragraph" w:styleId="887">
    <w:name w:val="Caption"/>
    <w:basedOn w:val="873"/>
    <w:next w:val="873"/>
    <w:uiPriority w:val="35"/>
    <w:semiHidden/>
    <w:unhideWhenUsed/>
    <w:qFormat/>
    <w:pPr>
      <w:spacing w:line="276" w:lineRule="auto"/>
    </w:pPr>
    <w:rPr>
      <w:b/>
      <w:bCs/>
      <w:color w:val="4f81bd" w:themeColor="accent1"/>
      <w:sz w:val="18"/>
      <w:szCs w:val="18"/>
    </w:rPr>
  </w:style>
  <w:style w:type="paragraph" w:styleId="888">
    <w:name w:val="annotation text"/>
    <w:basedOn w:val="873"/>
    <w:next w:val="889"/>
    <w:uiPriority w:val="99"/>
    <w:semiHidden/>
    <w:unhideWhenUsed/>
    <w:qFormat/>
    <w:pPr>
      <w:jc w:val="left"/>
    </w:pPr>
  </w:style>
  <w:style w:type="paragraph" w:styleId="889">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90">
    <w:name w:val="Body Text"/>
    <w:next w:val="891"/>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91">
    <w:name w:val="Body Text First Indent"/>
    <w:next w:val="873"/>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paragraph" w:styleId="892">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93">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94">
    <w:name w:val="toc 5"/>
    <w:basedOn w:val="873"/>
    <w:next w:val="873"/>
    <w:uiPriority w:val="39"/>
    <w:unhideWhenUsed/>
    <w:qFormat/>
    <w:pPr>
      <w:ind w:left="1134" w:right="0" w:firstLine="0"/>
      <w:spacing w:after="57"/>
    </w:pPr>
  </w:style>
  <w:style w:type="paragraph" w:styleId="895">
    <w:name w:val="toc 3"/>
    <w:basedOn w:val="873"/>
    <w:next w:val="873"/>
    <w:uiPriority w:val="39"/>
    <w:unhideWhenUsed/>
    <w:qFormat/>
    <w:pPr>
      <w:ind w:left="567" w:right="0" w:firstLine="0"/>
      <w:spacing w:after="57"/>
    </w:pPr>
  </w:style>
  <w:style w:type="paragraph" w:styleId="896">
    <w:name w:val="toc 8"/>
    <w:basedOn w:val="873"/>
    <w:next w:val="873"/>
    <w:uiPriority w:val="39"/>
    <w:unhideWhenUsed/>
    <w:qFormat/>
    <w:pPr>
      <w:ind w:left="1984" w:right="0" w:firstLine="0"/>
      <w:spacing w:after="57"/>
    </w:pPr>
  </w:style>
  <w:style w:type="paragraph" w:styleId="897">
    <w:name w:val="endnote text"/>
    <w:basedOn w:val="873"/>
    <w:uiPriority w:val="99"/>
    <w:semiHidden/>
    <w:unhideWhenUsed/>
    <w:qFormat/>
    <w:pPr>
      <w:spacing w:after="0" w:line="240" w:lineRule="auto"/>
    </w:pPr>
    <w:rPr>
      <w:sz w:val="20"/>
    </w:rPr>
  </w:style>
  <w:style w:type="paragraph" w:styleId="898">
    <w:name w:val="Footer"/>
    <w:basedOn w:val="873"/>
    <w:link w:val="946"/>
    <w:uiPriority w:val="99"/>
    <w:unhideWhenUsed/>
    <w:qFormat/>
    <w:pPr>
      <w:spacing w:after="0" w:line="240" w:lineRule="auto"/>
      <w:tabs>
        <w:tab w:val="center" w:pos="7143" w:leader="none"/>
        <w:tab w:val="right" w:pos="14287" w:leader="none"/>
      </w:tabs>
    </w:pPr>
  </w:style>
  <w:style w:type="paragraph" w:styleId="899">
    <w:name w:val="Header"/>
    <w:basedOn w:val="873"/>
    <w:link w:val="945"/>
    <w:uiPriority w:val="99"/>
    <w:unhideWhenUsed/>
    <w:qFormat/>
    <w:pPr>
      <w:spacing w:after="0" w:line="240" w:lineRule="auto"/>
      <w:tabs>
        <w:tab w:val="center" w:pos="7143" w:leader="none"/>
        <w:tab w:val="right" w:pos="14287" w:leader="none"/>
      </w:tabs>
    </w:pPr>
  </w:style>
  <w:style w:type="paragraph" w:styleId="900">
    <w:name w:val="toc 1"/>
    <w:basedOn w:val="873"/>
    <w:next w:val="873"/>
    <w:uiPriority w:val="39"/>
    <w:unhideWhenUsed/>
    <w:qFormat/>
    <w:pPr>
      <w:ind w:left="0" w:right="0" w:firstLine="0"/>
      <w:spacing w:after="57"/>
    </w:pPr>
  </w:style>
  <w:style w:type="paragraph" w:styleId="901">
    <w:name w:val="toc 4"/>
    <w:basedOn w:val="873"/>
    <w:next w:val="873"/>
    <w:uiPriority w:val="39"/>
    <w:unhideWhenUsed/>
    <w:qFormat/>
    <w:pPr>
      <w:ind w:left="850" w:right="0" w:firstLine="0"/>
      <w:spacing w:after="57"/>
    </w:pPr>
  </w:style>
  <w:style w:type="paragraph" w:styleId="902">
    <w:name w:val="Subtitle"/>
    <w:basedOn w:val="873"/>
    <w:next w:val="873"/>
    <w:uiPriority w:val="11"/>
    <w:qFormat/>
    <w:pPr>
      <w:spacing w:before="200" w:after="200"/>
    </w:pPr>
    <w:rPr>
      <w:sz w:val="24"/>
      <w:szCs w:val="24"/>
    </w:rPr>
  </w:style>
  <w:style w:type="paragraph" w:styleId="903">
    <w:name w:val="footnote text"/>
    <w:basedOn w:val="873"/>
    <w:uiPriority w:val="99"/>
    <w:semiHidden/>
    <w:unhideWhenUsed/>
    <w:qFormat/>
    <w:pPr>
      <w:spacing w:after="40" w:line="240" w:lineRule="auto"/>
    </w:pPr>
    <w:rPr>
      <w:sz w:val="18"/>
    </w:rPr>
  </w:style>
  <w:style w:type="paragraph" w:styleId="904">
    <w:name w:val="toc 6"/>
    <w:basedOn w:val="873"/>
    <w:next w:val="873"/>
    <w:uiPriority w:val="39"/>
    <w:unhideWhenUsed/>
    <w:qFormat/>
    <w:pPr>
      <w:ind w:left="1417" w:right="0" w:firstLine="0"/>
      <w:spacing w:after="57"/>
    </w:pPr>
  </w:style>
  <w:style w:type="paragraph" w:styleId="905">
    <w:name w:val="table of figures"/>
    <w:basedOn w:val="873"/>
    <w:next w:val="873"/>
    <w:uiPriority w:val="99"/>
    <w:unhideWhenUsed/>
    <w:qFormat/>
    <w:pPr>
      <w:spacing w:after="0" w:afterAutospacing="0"/>
    </w:pPr>
  </w:style>
  <w:style w:type="paragraph" w:styleId="906">
    <w:name w:val="toc 2"/>
    <w:basedOn w:val="873"/>
    <w:next w:val="873"/>
    <w:uiPriority w:val="39"/>
    <w:unhideWhenUsed/>
    <w:qFormat/>
    <w:pPr>
      <w:ind w:left="283" w:right="0" w:firstLine="0"/>
      <w:spacing w:after="57"/>
    </w:pPr>
  </w:style>
  <w:style w:type="paragraph" w:styleId="907">
    <w:name w:val="toc 9"/>
    <w:basedOn w:val="873"/>
    <w:next w:val="873"/>
    <w:uiPriority w:val="39"/>
    <w:unhideWhenUsed/>
    <w:qFormat/>
    <w:pPr>
      <w:ind w:left="2268" w:right="0" w:firstLine="0"/>
      <w:spacing w:after="57"/>
    </w:pPr>
  </w:style>
  <w:style w:type="paragraph" w:styleId="908">
    <w:name w:val="Normal (Web)"/>
    <w:basedOn w:val="873"/>
    <w:uiPriority w:val="0"/>
    <w:qFormat/>
    <w:rPr>
      <w:sz w:val="24"/>
    </w:rPr>
  </w:style>
  <w:style w:type="paragraph" w:styleId="909">
    <w:name w:val="Title"/>
    <w:basedOn w:val="873"/>
    <w:next w:val="873"/>
    <w:link w:val="940"/>
    <w:uiPriority w:val="10"/>
    <w:qFormat/>
    <w:pPr>
      <w:contextualSpacing/>
      <w:spacing w:before="300" w:after="200"/>
    </w:pPr>
    <w:rPr>
      <w:sz w:val="48"/>
      <w:szCs w:val="48"/>
    </w:rPr>
  </w:style>
  <w:style w:type="table" w:styleId="9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1">
    <w:name w:val="Strong"/>
    <w:basedOn w:val="883"/>
    <w:uiPriority w:val="0"/>
    <w:qFormat/>
    <w:rPr>
      <w:b/>
    </w:rPr>
  </w:style>
  <w:style w:type="character" w:styleId="912">
    <w:name w:val="endnote reference"/>
    <w:uiPriority w:val="99"/>
    <w:semiHidden/>
    <w:unhideWhenUsed/>
    <w:qFormat/>
    <w:rPr>
      <w:vertAlign w:val="superscript"/>
    </w:rPr>
  </w:style>
  <w:style w:type="character" w:styleId="913">
    <w:name w:val="Emphasis"/>
    <w:basedOn w:val="883"/>
    <w:uiPriority w:val="20"/>
    <w:qFormat/>
    <w:rPr>
      <w:i/>
    </w:rPr>
  </w:style>
  <w:style w:type="character" w:styleId="914">
    <w:name w:val="Hyperlink"/>
    <w:uiPriority w:val="99"/>
    <w:unhideWhenUsed/>
    <w:qFormat/>
    <w:rPr>
      <w:color w:val="0000ff" w:themeColor="hyperlink"/>
      <w:u w:val="single"/>
    </w:rPr>
  </w:style>
  <w:style w:type="character" w:styleId="915">
    <w:name w:val="footnote reference"/>
    <w:uiPriority w:val="99"/>
    <w:unhideWhenUsed/>
    <w:qFormat/>
    <w:rPr>
      <w:vertAlign w:val="superscript"/>
    </w:rPr>
  </w:style>
  <w:style w:type="paragraph" w:styleId="916" w:customStyle="1">
    <w:name w:val="列表段落1"/>
    <w:basedOn w:val="917"/>
    <w:next w:val="873"/>
    <w:uiPriority w:val="99"/>
    <w:qFormat/>
    <w:pPr>
      <w:ind w:firstLine="420"/>
    </w:pPr>
  </w:style>
  <w:style w:type="paragraph" w:styleId="917" w:customStyle="1">
    <w:name w:val="正文1"/>
    <w:basedOn w:val="918"/>
    <w:next w:val="921"/>
    <w:uiPriority w:val="0"/>
    <w:qFormat/>
    <w:pPr>
      <w:jc w:val="left"/>
      <w:spacing w:line="360" w:lineRule="atLeast"/>
    </w:pPr>
    <w:rPr>
      <w:rFonts w:ascii="宋体" w:hAnsi="Calibri" w:eastAsia="宋体" w:cs="Times New Roman"/>
      <w:sz w:val="24"/>
      <w:szCs w:val="20"/>
    </w:rPr>
  </w:style>
  <w:style w:type="paragraph" w:styleId="918" w:customStyle="1">
    <w:name w:val="正文11"/>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文本块1"/>
    <w:basedOn w:val="917"/>
    <w:next w:val="920"/>
    <w:uiPriority w:val="0"/>
    <w:qFormat/>
    <w:pPr>
      <w:ind w:left="1440" w:right="1440"/>
      <w:spacing w:after="120"/>
    </w:pPr>
    <w:rPr>
      <w:rFonts w:ascii="Times New Roman" w:hAnsi="Times New Roman" w:eastAsia="宋体" w:cs="Times New Roman"/>
    </w:rPr>
  </w:style>
  <w:style w:type="paragraph" w:styleId="920" w:customStyle="1">
    <w:name w:val="标题 41"/>
    <w:basedOn w:val="873"/>
    <w:next w:val="918"/>
    <w:link w:val="974"/>
    <w:uiPriority w:val="0"/>
    <w:qFormat/>
    <w:pPr>
      <w:keepLines/>
      <w:keepNext/>
      <w:spacing w:before="320" w:after="200"/>
      <w:outlineLvl w:val="3"/>
    </w:pPr>
    <w:rPr>
      <w:rFonts w:ascii="Arial" w:hAnsi="Arial" w:eastAsia="Arial" w:cs="Arial"/>
      <w:b/>
      <w:bCs/>
      <w:sz w:val="26"/>
      <w:szCs w:val="26"/>
    </w:rPr>
  </w:style>
  <w:style w:type="paragraph" w:styleId="921" w:customStyle="1">
    <w:name w:val="目录 11"/>
    <w:basedOn w:val="922"/>
    <w:next w:val="922"/>
    <w:uiPriority w:val="0"/>
    <w:qFormat/>
    <w:pPr>
      <w:jc w:val="left"/>
      <w:spacing w:after="100" w:line="259" w:lineRule="auto"/>
      <w:widowControl/>
    </w:pPr>
    <w:rPr>
      <w:rFonts w:ascii="Calibri" w:hAnsi="Calibri" w:eastAsia="宋体" w:cs="Times New Roman"/>
      <w:sz w:val="22"/>
      <w:szCs w:val="22"/>
    </w:rPr>
  </w:style>
  <w:style w:type="paragraph" w:styleId="922" w:customStyle="1">
    <w:name w:val="正文12"/>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无间隔1"/>
    <w:uiPriority w:val="0"/>
    <w:qFormat/>
    <w:rPr>
      <w:rFonts w:hint="default" w:ascii="Calibri" w:hAnsi="Calibri" w:eastAsia="宋体" w:cs="Times New Roman"/>
      <w:sz w:val="22"/>
      <w:lang w:val="en-US" w:eastAsia="zh-CN" w:bidi="ar-SA"/>
    </w:rPr>
  </w:style>
  <w:style w:type="paragraph" w:styleId="924" w:customStyle="1">
    <w:name w:val="正文文本11"/>
    <w:basedOn w:val="925"/>
    <w:next w:val="926"/>
    <w:uiPriority w:val="0"/>
    <w:qFormat/>
    <w:pPr>
      <w:spacing w:line="300" w:lineRule="auto"/>
    </w:pPr>
    <w:rPr>
      <w:rFonts w:ascii="Times New Roman" w:hAnsi="Times New Roman" w:eastAsia="微软简楷体" w:cs="Times New Roman"/>
      <w:sz w:val="30"/>
    </w:rPr>
  </w:style>
  <w:style w:type="paragraph" w:styleId="925" w:customStyle="1">
    <w:name w:val="正文112"/>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一级条标题"/>
    <w:basedOn w:val="927"/>
    <w:next w:val="9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91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8" w:customStyle="1">
    <w:name w:val="段"/>
    <w:basedOn w:val="917"/>
    <w:next w:val="873"/>
    <w:uiPriority w:val="0"/>
    <w:qFormat/>
    <w:pPr>
      <w:ind w:firstLine="200"/>
      <w:widowControl/>
    </w:pPr>
    <w:rPr>
      <w:rFonts w:ascii="Times New Roman" w:hAnsi="Times New Roman" w:eastAsia="宋体" w:cs="Times New Roman"/>
      <w:sz w:val="20"/>
    </w:rPr>
  </w:style>
  <w:style w:type="paragraph" w:styleId="929" w:customStyle="1">
    <w:name w:val="正文文本1"/>
    <w:basedOn w:val="918"/>
    <w:next w:val="917"/>
    <w:uiPriority w:val="0"/>
    <w:qFormat/>
    <w:pPr>
      <w:spacing w:after="120"/>
    </w:pPr>
    <w:rPr>
      <w:rFonts w:ascii="Calibri" w:hAnsi="Calibri" w:eastAsia="宋体" w:cs="Times New Roman"/>
    </w:rPr>
  </w:style>
  <w:style w:type="character" w:styleId="930" w:customStyle="1">
    <w:name w:val="Heading 1 Char"/>
    <w:link w:val="874"/>
    <w:uiPriority w:val="9"/>
    <w:qFormat/>
    <w:rPr>
      <w:rFonts w:ascii="Arial" w:hAnsi="Arial" w:eastAsia="Arial" w:cs="Arial"/>
      <w:sz w:val="40"/>
      <w:szCs w:val="40"/>
    </w:rPr>
  </w:style>
  <w:style w:type="character" w:styleId="931" w:customStyle="1">
    <w:name w:val="Heading 2 Char"/>
    <w:link w:val="875"/>
    <w:uiPriority w:val="9"/>
    <w:qFormat/>
    <w:rPr>
      <w:rFonts w:ascii="Arial" w:hAnsi="Arial" w:eastAsia="Arial" w:cs="Arial"/>
      <w:sz w:val="34"/>
    </w:rPr>
  </w:style>
  <w:style w:type="character" w:styleId="932" w:customStyle="1">
    <w:name w:val="Heading 3 Char"/>
    <w:link w:val="876"/>
    <w:uiPriority w:val="9"/>
    <w:qFormat/>
    <w:rPr>
      <w:rFonts w:ascii="Arial" w:hAnsi="Arial" w:eastAsia="Arial" w:cs="Arial"/>
      <w:sz w:val="30"/>
      <w:szCs w:val="30"/>
    </w:rPr>
  </w:style>
  <w:style w:type="character" w:styleId="933" w:customStyle="1">
    <w:name w:val="Heading 4 Char"/>
    <w:link w:val="877"/>
    <w:uiPriority w:val="9"/>
    <w:qFormat/>
    <w:rPr>
      <w:rFonts w:ascii="Arial" w:hAnsi="Arial" w:eastAsia="Arial" w:cs="Arial"/>
      <w:b/>
      <w:bCs/>
      <w:sz w:val="26"/>
      <w:szCs w:val="26"/>
    </w:rPr>
  </w:style>
  <w:style w:type="character" w:styleId="934" w:customStyle="1">
    <w:name w:val="Heading 5 Char"/>
    <w:link w:val="878"/>
    <w:uiPriority w:val="9"/>
    <w:qFormat/>
    <w:rPr>
      <w:rFonts w:ascii="Arial" w:hAnsi="Arial" w:eastAsia="Arial" w:cs="Arial"/>
      <w:b/>
      <w:bCs/>
      <w:sz w:val="24"/>
      <w:szCs w:val="24"/>
    </w:rPr>
  </w:style>
  <w:style w:type="character" w:styleId="935" w:customStyle="1">
    <w:name w:val="Heading 6 Char"/>
    <w:link w:val="879"/>
    <w:uiPriority w:val="9"/>
    <w:qFormat/>
    <w:rPr>
      <w:rFonts w:ascii="Arial" w:hAnsi="Arial" w:eastAsia="Arial" w:cs="Arial"/>
      <w:b/>
      <w:bCs/>
      <w:sz w:val="22"/>
      <w:szCs w:val="22"/>
    </w:rPr>
  </w:style>
  <w:style w:type="character" w:styleId="936" w:customStyle="1">
    <w:name w:val="Heading 7 Char"/>
    <w:link w:val="880"/>
    <w:uiPriority w:val="9"/>
    <w:qFormat/>
    <w:rPr>
      <w:rFonts w:ascii="Arial" w:hAnsi="Arial" w:eastAsia="Arial" w:cs="Arial"/>
      <w:b/>
      <w:bCs/>
      <w:i/>
      <w:iCs/>
      <w:sz w:val="22"/>
      <w:szCs w:val="22"/>
    </w:rPr>
  </w:style>
  <w:style w:type="character" w:styleId="937" w:customStyle="1">
    <w:name w:val="Heading 8 Char"/>
    <w:link w:val="881"/>
    <w:uiPriority w:val="9"/>
    <w:qFormat/>
    <w:rPr>
      <w:rFonts w:ascii="Arial" w:hAnsi="Arial" w:eastAsia="Arial" w:cs="Arial"/>
      <w:i/>
      <w:iCs/>
      <w:sz w:val="22"/>
      <w:szCs w:val="22"/>
    </w:rPr>
  </w:style>
  <w:style w:type="character" w:styleId="938" w:customStyle="1">
    <w:name w:val="Heading 9 Char"/>
    <w:link w:val="882"/>
    <w:uiPriority w:val="9"/>
    <w:qFormat/>
    <w:rPr>
      <w:rFonts w:ascii="Arial" w:hAnsi="Arial" w:eastAsia="Arial" w:cs="Arial"/>
      <w:i/>
      <w:iCs/>
      <w:sz w:val="21"/>
      <w:szCs w:val="21"/>
    </w:rPr>
  </w:style>
  <w:style w:type="paragraph" w:styleId="939">
    <w:name w:val="List Paragraph"/>
    <w:basedOn w:val="873"/>
    <w:uiPriority w:val="34"/>
    <w:qFormat/>
    <w:pPr>
      <w:contextualSpacing/>
      <w:ind w:left="720"/>
    </w:pPr>
  </w:style>
  <w:style w:type="character" w:styleId="940" w:customStyle="1">
    <w:name w:val="Title Char"/>
    <w:link w:val="909"/>
    <w:uiPriority w:val="10"/>
    <w:qFormat/>
    <w:rPr>
      <w:sz w:val="48"/>
      <w:szCs w:val="48"/>
    </w:rPr>
  </w:style>
  <w:style w:type="paragraph" w:styleId="941">
    <w:name w:val="Quote"/>
    <w:basedOn w:val="873"/>
    <w:next w:val="873"/>
    <w:link w:val="942"/>
    <w:uiPriority w:val="29"/>
    <w:qFormat/>
    <w:pPr>
      <w:ind w:left="720" w:right="720"/>
    </w:pPr>
    <w:rPr>
      <w:i/>
    </w:rPr>
  </w:style>
  <w:style w:type="character" w:styleId="942" w:customStyle="1">
    <w:name w:val="Quote Char"/>
    <w:link w:val="941"/>
    <w:uiPriority w:val="29"/>
    <w:qFormat/>
    <w:rPr>
      <w:i/>
    </w:rPr>
  </w:style>
  <w:style w:type="paragraph" w:styleId="943">
    <w:name w:val="Intense Quote"/>
    <w:basedOn w:val="873"/>
    <w:next w:val="873"/>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Intense Quote Char"/>
    <w:link w:val="943"/>
    <w:uiPriority w:val="30"/>
    <w:qFormat/>
    <w:rPr>
      <w:i/>
    </w:rPr>
  </w:style>
  <w:style w:type="character" w:styleId="945" w:customStyle="1">
    <w:name w:val="Header Char"/>
    <w:link w:val="899"/>
    <w:uiPriority w:val="99"/>
    <w:qFormat/>
  </w:style>
  <w:style w:type="character" w:styleId="946" w:customStyle="1">
    <w:name w:val="Footer Char"/>
    <w:link w:val="898"/>
    <w:uiPriority w:val="99"/>
    <w:qFormat/>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11"/>
    <w:basedOn w:val="873"/>
    <w:next w:val="873"/>
    <w:uiPriority w:val="0"/>
    <w:qFormat/>
    <w:pPr>
      <w:keepLines/>
      <w:keepNext/>
      <w:spacing w:before="480" w:after="200"/>
      <w:outlineLvl w:val="0"/>
    </w:pPr>
    <w:rPr>
      <w:rFonts w:ascii="Arial" w:hAnsi="Arial" w:eastAsia="Arial" w:cs="Arial"/>
      <w:sz w:val="40"/>
      <w:szCs w:val="40"/>
    </w:rPr>
  </w:style>
  <w:style w:type="paragraph" w:styleId="949" w:customStyle="1">
    <w:name w:val="标题 213"/>
    <w:basedOn w:val="873"/>
    <w:next w:val="873"/>
    <w:uiPriority w:val="0"/>
    <w:qFormat/>
    <w:pPr>
      <w:keepLines/>
      <w:keepNext/>
      <w:spacing w:before="360" w:after="200"/>
      <w:outlineLvl w:val="1"/>
    </w:pPr>
    <w:rPr>
      <w:rFonts w:ascii="Arial" w:hAnsi="Arial" w:eastAsia="Arial" w:cs="Arial"/>
      <w:sz w:val="34"/>
    </w:rPr>
  </w:style>
  <w:style w:type="paragraph" w:styleId="950" w:customStyle="1">
    <w:name w:val="标题 312"/>
    <w:basedOn w:val="873"/>
    <w:next w:val="873"/>
    <w:uiPriority w:val="0"/>
    <w:qFormat/>
    <w:pPr>
      <w:keepLines/>
      <w:keepNext/>
      <w:spacing w:before="320" w:after="200"/>
      <w:outlineLvl w:val="2"/>
    </w:pPr>
    <w:rPr>
      <w:rFonts w:ascii="Arial" w:hAnsi="Arial" w:eastAsia="Arial" w:cs="Arial"/>
      <w:sz w:val="30"/>
      <w:szCs w:val="30"/>
    </w:rPr>
  </w:style>
  <w:style w:type="paragraph" w:styleId="951" w:customStyle="1">
    <w:name w:val="标题 4111"/>
    <w:basedOn w:val="873"/>
    <w:next w:val="873"/>
    <w:uiPriority w:val="0"/>
    <w:qFormat/>
    <w:pPr>
      <w:keepLines/>
      <w:keepNext/>
      <w:spacing w:before="320" w:after="200"/>
      <w:outlineLvl w:val="3"/>
    </w:pPr>
    <w:rPr>
      <w:rFonts w:ascii="Arial" w:hAnsi="Arial" w:eastAsia="Arial" w:cs="Arial"/>
      <w:b/>
      <w:bCs/>
      <w:sz w:val="26"/>
      <w:szCs w:val="26"/>
    </w:rPr>
  </w:style>
  <w:style w:type="paragraph" w:styleId="952" w:customStyle="1">
    <w:name w:val="标题 512"/>
    <w:basedOn w:val="873"/>
    <w:next w:val="873"/>
    <w:uiPriority w:val="0"/>
    <w:qFormat/>
    <w:pPr>
      <w:keepLines/>
      <w:keepNext/>
      <w:spacing w:before="320" w:after="200"/>
      <w:outlineLvl w:val="4"/>
    </w:pPr>
    <w:rPr>
      <w:rFonts w:ascii="Arial" w:hAnsi="Arial" w:eastAsia="Arial" w:cs="Arial"/>
      <w:b/>
      <w:bCs/>
      <w:sz w:val="24"/>
      <w:szCs w:val="24"/>
    </w:rPr>
  </w:style>
  <w:style w:type="paragraph" w:styleId="953" w:customStyle="1">
    <w:name w:val="标题 612"/>
    <w:basedOn w:val="873"/>
    <w:next w:val="873"/>
    <w:uiPriority w:val="0"/>
    <w:qFormat/>
    <w:pPr>
      <w:keepLines/>
      <w:keepNext/>
      <w:spacing w:before="320" w:after="200"/>
      <w:outlineLvl w:val="5"/>
    </w:pPr>
    <w:rPr>
      <w:rFonts w:ascii="Arial" w:hAnsi="Arial" w:eastAsia="Arial" w:cs="Arial"/>
      <w:b/>
      <w:bCs/>
      <w:sz w:val="22"/>
      <w:szCs w:val="22"/>
    </w:rPr>
  </w:style>
  <w:style w:type="paragraph" w:styleId="954" w:customStyle="1">
    <w:name w:val="标题 712"/>
    <w:basedOn w:val="873"/>
    <w:next w:val="873"/>
    <w:uiPriority w:val="0"/>
    <w:qFormat/>
    <w:pPr>
      <w:keepLines/>
      <w:keepNext/>
      <w:spacing w:before="320" w:after="200"/>
      <w:outlineLvl w:val="6"/>
    </w:pPr>
    <w:rPr>
      <w:rFonts w:ascii="Arial" w:hAnsi="Arial" w:eastAsia="Arial" w:cs="Arial"/>
      <w:b/>
      <w:bCs/>
      <w:i/>
      <w:iCs/>
      <w:sz w:val="22"/>
      <w:szCs w:val="22"/>
    </w:rPr>
  </w:style>
  <w:style w:type="paragraph" w:styleId="955" w:customStyle="1">
    <w:name w:val="标题 812"/>
    <w:basedOn w:val="873"/>
    <w:next w:val="873"/>
    <w:uiPriority w:val="0"/>
    <w:qFormat/>
    <w:pPr>
      <w:keepLines/>
      <w:keepNext/>
      <w:spacing w:before="320" w:after="200"/>
      <w:outlineLvl w:val="7"/>
    </w:pPr>
    <w:rPr>
      <w:rFonts w:ascii="Arial" w:hAnsi="Arial" w:eastAsia="Arial" w:cs="Arial"/>
      <w:i/>
      <w:iCs/>
      <w:sz w:val="22"/>
      <w:szCs w:val="22"/>
    </w:rPr>
  </w:style>
  <w:style w:type="paragraph" w:styleId="956" w:customStyle="1">
    <w:name w:val="标题 912"/>
    <w:basedOn w:val="873"/>
    <w:next w:val="873"/>
    <w:uiPriority w:val="0"/>
    <w:qFormat/>
    <w:pPr>
      <w:keepLines/>
      <w:keepNext/>
      <w:spacing w:before="320" w:after="200"/>
      <w:outlineLvl w:val="8"/>
    </w:pPr>
    <w:rPr>
      <w:rFonts w:ascii="Arial" w:hAnsi="Arial" w:eastAsia="Arial" w:cs="Arial"/>
      <w:i/>
      <w:iCs/>
      <w:sz w:val="21"/>
      <w:szCs w:val="21"/>
    </w:rPr>
  </w:style>
  <w:style w:type="character" w:styleId="957" w:customStyle="1">
    <w:name w:val="默认段落字体13"/>
    <w:link w:val="873"/>
    <w:uiPriority w:val="0"/>
    <w:qFormat/>
    <w:rPr>
      <w:rFonts w:ascii="Times New Roman" w:hAnsi="Times New Roman" w:eastAsia="宋体" w:cs="Times New Roman"/>
    </w:rPr>
  </w:style>
  <w:style w:type="table" w:styleId="958" w:customStyle="1">
    <w:name w:val="普通表格121"/>
    <w:uiPriority w:val="0"/>
    <w:qFormat/>
    <w:rPr>
      <w:rFonts w:ascii="Times New Roman" w:hAnsi="Times New Roman" w:eastAsia="宋体" w:cs="Times New Roman"/>
    </w:rPr>
    <w:tblPr/>
  </w:style>
  <w:style w:type="character" w:styleId="959" w:customStyle="1">
    <w:name w:val="引用 字符"/>
    <w:link w:val="960"/>
    <w:uiPriority w:val="0"/>
    <w:qFormat/>
    <w:rPr>
      <w:rFonts w:ascii="Times New Roman" w:hAnsi="Times New Roman" w:eastAsia="宋体" w:cs="Times New Roman"/>
      <w:i/>
    </w:rPr>
  </w:style>
  <w:style w:type="paragraph" w:styleId="960" w:customStyle="1">
    <w:name w:val="引用1"/>
    <w:basedOn w:val="873"/>
    <w:next w:val="873"/>
    <w:link w:val="959"/>
    <w:uiPriority w:val="0"/>
    <w:qFormat/>
    <w:pPr>
      <w:ind w:left="720" w:right="720"/>
    </w:pPr>
    <w:rPr>
      <w:rFonts w:ascii="Times New Roman" w:hAnsi="Times New Roman" w:eastAsia="宋体" w:cs="Times New Roman"/>
      <w:i/>
    </w:rPr>
  </w:style>
  <w:style w:type="character" w:styleId="961" w:customStyle="1">
    <w:name w:val="Caption Char"/>
    <w:link w:val="962"/>
    <w:uiPriority w:val="0"/>
    <w:qFormat/>
    <w:rPr>
      <w:rFonts w:ascii="Times New Roman" w:hAnsi="Times New Roman" w:eastAsia="宋体" w:cs="Times New Roman"/>
    </w:rPr>
  </w:style>
  <w:style w:type="paragraph" w:styleId="962" w:customStyle="1">
    <w:name w:val="页脚12"/>
    <w:basedOn w:val="873"/>
    <w:link w:val="96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3" w:customStyle="1">
    <w:name w:val="标题 9 字符"/>
    <w:link w:val="964"/>
    <w:uiPriority w:val="0"/>
    <w:qFormat/>
    <w:rPr>
      <w:rFonts w:ascii="Arial" w:hAnsi="Arial" w:eastAsia="Arial" w:cs="Arial"/>
      <w:i/>
      <w:iCs/>
      <w:sz w:val="21"/>
      <w:szCs w:val="21"/>
    </w:rPr>
  </w:style>
  <w:style w:type="paragraph" w:styleId="964" w:customStyle="1">
    <w:name w:val="标题 91"/>
    <w:basedOn w:val="873"/>
    <w:next w:val="873"/>
    <w:link w:val="963"/>
    <w:uiPriority w:val="0"/>
    <w:qFormat/>
    <w:pPr>
      <w:keepLines/>
      <w:keepNext/>
      <w:spacing w:before="320" w:after="200"/>
      <w:outlineLvl w:val="8"/>
    </w:pPr>
    <w:rPr>
      <w:rFonts w:ascii="Arial" w:hAnsi="Arial" w:eastAsia="Arial" w:cs="Arial"/>
      <w:i/>
      <w:iCs/>
      <w:sz w:val="21"/>
      <w:szCs w:val="21"/>
    </w:rPr>
  </w:style>
  <w:style w:type="character" w:styleId="965" w:customStyle="1">
    <w:name w:val="副标题 字符"/>
    <w:link w:val="966"/>
    <w:uiPriority w:val="0"/>
    <w:qFormat/>
    <w:rPr>
      <w:rFonts w:ascii="Times New Roman" w:hAnsi="Times New Roman" w:eastAsia="宋体" w:cs="Times New Roman"/>
      <w:sz w:val="24"/>
      <w:szCs w:val="24"/>
    </w:rPr>
  </w:style>
  <w:style w:type="paragraph" w:styleId="966" w:customStyle="1">
    <w:name w:val="副标题1"/>
    <w:basedOn w:val="873"/>
    <w:next w:val="873"/>
    <w:link w:val="965"/>
    <w:uiPriority w:val="0"/>
    <w:qFormat/>
    <w:pPr>
      <w:spacing w:before="200" w:after="200"/>
    </w:pPr>
    <w:rPr>
      <w:rFonts w:ascii="Times New Roman" w:hAnsi="Times New Roman" w:eastAsia="宋体" w:cs="Times New Roman"/>
      <w:sz w:val="24"/>
      <w:szCs w:val="24"/>
    </w:rPr>
  </w:style>
  <w:style w:type="character" w:styleId="967" w:customStyle="1">
    <w:name w:val="脚注文本 字符"/>
    <w:link w:val="968"/>
    <w:uiPriority w:val="0"/>
    <w:qFormat/>
    <w:rPr>
      <w:rFonts w:ascii="Times New Roman" w:hAnsi="Times New Roman" w:eastAsia="宋体" w:cs="Times New Roman"/>
      <w:sz w:val="18"/>
    </w:rPr>
  </w:style>
  <w:style w:type="paragraph" w:styleId="968" w:customStyle="1">
    <w:name w:val="脚注文本11"/>
    <w:basedOn w:val="873"/>
    <w:link w:val="967"/>
    <w:uiPriority w:val="0"/>
    <w:qFormat/>
    <w:pPr>
      <w:spacing w:after="40" w:line="240" w:lineRule="auto"/>
    </w:pPr>
    <w:rPr>
      <w:rFonts w:ascii="Times New Roman" w:hAnsi="Times New Roman" w:eastAsia="宋体" w:cs="Times New Roman"/>
      <w:sz w:val="18"/>
    </w:rPr>
  </w:style>
  <w:style w:type="character" w:styleId="969" w:customStyle="1">
    <w:name w:val="尾注引用12"/>
    <w:link w:val="873"/>
    <w:uiPriority w:val="0"/>
    <w:qFormat/>
    <w:rPr>
      <w:rFonts w:ascii="Times New Roman" w:hAnsi="Times New Roman" w:eastAsia="宋体" w:cs="Times New Roman"/>
      <w:vertAlign w:val="superscript"/>
    </w:rPr>
  </w:style>
  <w:style w:type="character" w:styleId="970" w:customStyle="1">
    <w:name w:val="Heading 5 Char_6769fa77-6171-466f-983e-d120d8d4f5da"/>
    <w:link w:val="971"/>
    <w:uiPriority w:val="0"/>
    <w:qFormat/>
    <w:rPr>
      <w:rFonts w:ascii="Arial" w:hAnsi="Arial" w:eastAsia="Arial" w:cs="Arial"/>
      <w:b/>
      <w:bCs/>
      <w:sz w:val="24"/>
      <w:szCs w:val="24"/>
    </w:rPr>
  </w:style>
  <w:style w:type="paragraph" w:styleId="971" w:customStyle="1">
    <w:name w:val="标题 511"/>
    <w:basedOn w:val="873"/>
    <w:next w:val="873"/>
    <w:link w:val="970"/>
    <w:uiPriority w:val="0"/>
    <w:qFormat/>
    <w:pPr>
      <w:keepLines/>
      <w:keepNext/>
      <w:spacing w:before="320" w:after="200"/>
      <w:outlineLvl w:val="4"/>
    </w:pPr>
    <w:rPr>
      <w:rFonts w:ascii="Arial" w:hAnsi="Arial" w:eastAsia="Arial" w:cs="Arial"/>
      <w:b/>
      <w:bCs/>
      <w:sz w:val="24"/>
      <w:szCs w:val="24"/>
    </w:rPr>
  </w:style>
  <w:style w:type="character" w:styleId="972" w:customStyle="1">
    <w:name w:val="批注引用1"/>
    <w:link w:val="873"/>
    <w:uiPriority w:val="0"/>
    <w:qFormat/>
    <w:rPr>
      <w:rFonts w:ascii="Times New Roman" w:hAnsi="Times New Roman" w:eastAsia="宋体" w:cs="Times New Roman"/>
      <w:sz w:val="21"/>
      <w:szCs w:val="21"/>
    </w:rPr>
  </w:style>
  <w:style w:type="character" w:styleId="973" w:customStyle="1">
    <w:name w:val="font131"/>
    <w:link w:val="873"/>
    <w:uiPriority w:val="0"/>
    <w:qFormat/>
    <w:rPr>
      <w:rFonts w:hint="eastAsia" w:ascii="宋体" w:hAnsi="宋体" w:eastAsia="宋体" w:cs="宋体"/>
      <w:color w:val="000000"/>
      <w:sz w:val="20"/>
      <w:szCs w:val="20"/>
      <w:u w:val="none"/>
    </w:rPr>
  </w:style>
  <w:style w:type="character" w:styleId="974" w:customStyle="1">
    <w:name w:val="标题 4 字符"/>
    <w:link w:val="920"/>
    <w:uiPriority w:val="0"/>
    <w:qFormat/>
    <w:rPr>
      <w:rFonts w:ascii="Arial" w:hAnsi="Arial" w:eastAsia="Arial" w:cs="Arial"/>
      <w:b/>
      <w:bCs/>
      <w:sz w:val="26"/>
      <w:szCs w:val="26"/>
    </w:rPr>
  </w:style>
  <w:style w:type="paragraph" w:styleId="975" w:customStyle="1">
    <w:name w:val="正文111"/>
    <w:next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正文文本缩进1"/>
    <w:basedOn w:val="873"/>
    <w:next w:val="977"/>
    <w:uiPriority w:val="0"/>
    <w:qFormat/>
    <w:pPr>
      <w:ind w:left="420"/>
      <w:spacing w:after="120"/>
    </w:pPr>
    <w:rPr>
      <w:rFonts w:ascii="Calibri" w:hAnsi="Calibri" w:eastAsia="宋体" w:cs="Times New Roman"/>
    </w:rPr>
  </w:style>
  <w:style w:type="paragraph" w:styleId="977" w:customStyle="1">
    <w:name w:val="寄信人地址1"/>
    <w:uiPriority w:val="0"/>
    <w:qFormat/>
    <w:pPr>
      <w:jc w:val="both"/>
    </w:pPr>
    <w:rPr>
      <w:rFonts w:hint="default" w:ascii="Arial" w:hAnsi="Arial" w:eastAsia="宋体" w:cs="Times New Roman"/>
      <w:lang w:val="en-US" w:eastAsia="zh-CN" w:bidi="ar-SA"/>
    </w:rPr>
  </w:style>
  <w:style w:type="paragraph" w:styleId="978" w:customStyle="1">
    <w:name w:val="正文首行缩进11"/>
    <w:basedOn w:val="929"/>
    <w:next w:val="979"/>
    <w:uiPriority w:val="0"/>
    <w:qFormat/>
    <w:pPr>
      <w:ind w:firstLine="420"/>
    </w:pPr>
    <w:rPr>
      <w:rFonts w:ascii="仿宋_GB2312" w:eastAsia="仿宋_GB2312"/>
      <w:sz w:val="30"/>
      <w:szCs w:val="30"/>
    </w:rPr>
  </w:style>
  <w:style w:type="paragraph" w:styleId="979" w:customStyle="1">
    <w:name w:val="正文首行缩进 211"/>
    <w:basedOn w:val="980"/>
    <w:uiPriority w:val="99"/>
    <w:qFormat/>
    <w:pPr>
      <w:ind w:left="0" w:firstLine="420"/>
      <w:spacing w:after="0" w:line="360" w:lineRule="auto"/>
    </w:pPr>
    <w:rPr>
      <w:rFonts w:ascii="宋体" w:hAnsi="宋体"/>
    </w:rPr>
  </w:style>
  <w:style w:type="paragraph" w:styleId="980" w:customStyle="1">
    <w:name w:val="正文文本缩进11"/>
    <w:basedOn w:val="922"/>
    <w:next w:val="981"/>
    <w:uiPriority w:val="99"/>
    <w:qFormat/>
    <w:pPr>
      <w:ind w:left="420"/>
      <w:spacing w:after="120"/>
    </w:pPr>
  </w:style>
  <w:style w:type="paragraph" w:styleId="981" w:customStyle="1">
    <w:name w:val="寄信人地址11"/>
    <w:basedOn w:val="873"/>
    <w:uiPriority w:val="0"/>
    <w:qFormat/>
    <w:rPr>
      <w:rFonts w:ascii="Arial" w:hAnsi="Arial"/>
    </w:rPr>
  </w:style>
  <w:style w:type="paragraph" w:styleId="982" w:customStyle="1">
    <w:name w:val="正文文本111"/>
    <w:basedOn w:val="983"/>
    <w:next w:val="922"/>
    <w:uiPriority w:val="0"/>
    <w:qFormat/>
    <w:rPr>
      <w:rFonts w:ascii="楷体_GB2312" w:hAnsi="Arial" w:eastAsia="楷体_GB2312"/>
      <w:sz w:val="28"/>
      <w:szCs w:val="28"/>
      <w:lang w:eastAsia="en-US"/>
    </w:rPr>
  </w:style>
  <w:style w:type="paragraph" w:styleId="983" w:customStyle="1">
    <w:name w:val="正文1121"/>
    <w:next w:val="982"/>
    <w:uiPriority w:val="0"/>
    <w:qFormat/>
    <w:pPr>
      <w:jc w:val="both"/>
      <w:widowControl w:val="off"/>
    </w:pPr>
    <w:rPr>
      <w:rFonts w:hint="default" w:ascii="Calibri" w:hAnsi="Calibri" w:eastAsia="宋体" w:cs="Times New Roman"/>
      <w:sz w:val="21"/>
      <w:szCs w:val="24"/>
      <w:lang w:val="en-US" w:eastAsia="zh-CN" w:bidi="ar-SA"/>
    </w:rPr>
  </w:style>
  <w:style w:type="paragraph" w:styleId="984" w:customStyle="1">
    <w:name w:val="正文首行缩进1"/>
    <w:next w:val="985"/>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85" w:customStyle="1">
    <w:name w:val="正文首行缩进 21"/>
    <w:next w:val="975"/>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86" w:customStyle="1">
    <w:name w:val="目录 111"/>
    <w:basedOn w:val="922"/>
    <w:next w:val="975"/>
    <w:uiPriority w:val="0"/>
    <w:qFormat/>
    <w:pPr>
      <w:ind w:left="0" w:right="0" w:firstLine="0"/>
      <w:spacing w:after="57"/>
    </w:pPr>
    <w:rPr>
      <w:rFonts w:ascii="Times New Roman" w:hAnsi="Times New Roman" w:eastAsia="宋体" w:cs="Times New Roman"/>
    </w:rPr>
  </w:style>
  <w:style w:type="character" w:styleId="987" w:customStyle="1">
    <w:name w:val="Intense Quote Char_50e69443-902c-46d8-bc5e-f95a68e86d1d"/>
    <w:link w:val="988"/>
    <w:uiPriority w:val="0"/>
    <w:qFormat/>
    <w:rPr>
      <w:rFonts w:ascii="Times New Roman" w:hAnsi="Times New Roman" w:eastAsia="宋体" w:cs="Times New Roman"/>
      <w:i/>
    </w:rPr>
  </w:style>
  <w:style w:type="paragraph" w:styleId="988" w:customStyle="1">
    <w:name w:val="明显引用"/>
    <w:basedOn w:val="873"/>
    <w:next w:val="873"/>
    <w:link w:val="98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9" w:customStyle="1">
    <w:name w:val="Heading 8 Char_6ba470d1-fac4-47b5-8d0f-e9065f3e762a"/>
    <w:link w:val="990"/>
    <w:uiPriority w:val="0"/>
    <w:qFormat/>
    <w:rPr>
      <w:rFonts w:ascii="Arial" w:hAnsi="Arial" w:eastAsia="Arial" w:cs="Arial"/>
      <w:i/>
      <w:iCs/>
      <w:sz w:val="22"/>
      <w:szCs w:val="22"/>
    </w:rPr>
  </w:style>
  <w:style w:type="paragraph" w:styleId="990" w:customStyle="1">
    <w:name w:val="标题 811"/>
    <w:basedOn w:val="873"/>
    <w:next w:val="873"/>
    <w:link w:val="989"/>
    <w:uiPriority w:val="0"/>
    <w:qFormat/>
    <w:pPr>
      <w:keepLines/>
      <w:keepNext/>
      <w:spacing w:before="320" w:after="200"/>
      <w:outlineLvl w:val="7"/>
    </w:pPr>
    <w:rPr>
      <w:rFonts w:ascii="Arial" w:hAnsi="Arial" w:eastAsia="Arial" w:cs="Arial"/>
      <w:i/>
      <w:iCs/>
      <w:sz w:val="22"/>
      <w:szCs w:val="22"/>
    </w:rPr>
  </w:style>
  <w:style w:type="character" w:styleId="991" w:customStyle="1">
    <w:name w:val="标题 3 字符"/>
    <w:link w:val="992"/>
    <w:uiPriority w:val="0"/>
    <w:qFormat/>
    <w:rPr>
      <w:rFonts w:ascii="Arial" w:hAnsi="Arial" w:eastAsia="Arial" w:cs="Arial"/>
      <w:sz w:val="30"/>
      <w:szCs w:val="30"/>
    </w:rPr>
  </w:style>
  <w:style w:type="paragraph" w:styleId="992" w:customStyle="1">
    <w:name w:val="标题 31"/>
    <w:basedOn w:val="873"/>
    <w:next w:val="873"/>
    <w:link w:val="991"/>
    <w:uiPriority w:val="0"/>
    <w:qFormat/>
    <w:pPr>
      <w:keepLines/>
      <w:keepNext/>
      <w:spacing w:before="320" w:after="200"/>
      <w:outlineLvl w:val="2"/>
    </w:pPr>
    <w:rPr>
      <w:rFonts w:ascii="Arial" w:hAnsi="Arial" w:eastAsia="Arial" w:cs="Arial"/>
      <w:sz w:val="30"/>
      <w:szCs w:val="30"/>
    </w:rPr>
  </w:style>
  <w:style w:type="character" w:styleId="993" w:customStyle="1">
    <w:name w:val="font11"/>
    <w:link w:val="873"/>
    <w:uiPriority w:val="0"/>
    <w:qFormat/>
    <w:rPr>
      <w:rFonts w:hint="eastAsia" w:ascii="黑体" w:hAnsi="宋体" w:eastAsia="黑体" w:cs="黑体"/>
      <w:color w:val="000000"/>
      <w:sz w:val="18"/>
      <w:szCs w:val="18"/>
      <w:u w:val="none"/>
    </w:rPr>
  </w:style>
  <w:style w:type="character" w:styleId="994" w:customStyle="1">
    <w:name w:val="超链接1"/>
    <w:link w:val="873"/>
    <w:uiPriority w:val="0"/>
    <w:qFormat/>
    <w:rPr>
      <w:rFonts w:ascii="Times New Roman" w:hAnsi="Times New Roman" w:eastAsia="宋体" w:cs="Times New Roman"/>
      <w:color w:val="0000ff"/>
      <w:u w:val="single"/>
    </w:rPr>
  </w:style>
  <w:style w:type="character" w:styleId="995" w:customStyle="1">
    <w:name w:val="标题 6 字符"/>
    <w:link w:val="996"/>
    <w:uiPriority w:val="0"/>
    <w:qFormat/>
    <w:rPr>
      <w:rFonts w:ascii="Arial" w:hAnsi="Arial" w:eastAsia="Arial" w:cs="Arial"/>
      <w:b/>
      <w:bCs/>
      <w:sz w:val="22"/>
      <w:szCs w:val="22"/>
    </w:rPr>
  </w:style>
  <w:style w:type="paragraph" w:styleId="996" w:customStyle="1">
    <w:name w:val="标题 61"/>
    <w:basedOn w:val="873"/>
    <w:next w:val="873"/>
    <w:link w:val="995"/>
    <w:uiPriority w:val="0"/>
    <w:qFormat/>
    <w:pPr>
      <w:keepLines/>
      <w:keepNext/>
      <w:spacing w:before="320" w:after="200"/>
      <w:outlineLvl w:val="5"/>
    </w:pPr>
    <w:rPr>
      <w:rFonts w:ascii="Arial" w:hAnsi="Arial" w:eastAsia="Arial" w:cs="Arial"/>
      <w:b/>
      <w:bCs/>
      <w:sz w:val="22"/>
      <w:szCs w:val="22"/>
    </w:rPr>
  </w:style>
  <w:style w:type="character" w:styleId="997" w:customStyle="1">
    <w:name w:val="Subtitle Char"/>
    <w:link w:val="998"/>
    <w:uiPriority w:val="0"/>
    <w:qFormat/>
    <w:rPr>
      <w:rFonts w:ascii="Times New Roman" w:hAnsi="Times New Roman" w:eastAsia="宋体" w:cs="Times New Roman"/>
      <w:sz w:val="24"/>
      <w:szCs w:val="24"/>
    </w:rPr>
  </w:style>
  <w:style w:type="paragraph" w:styleId="998" w:customStyle="1">
    <w:name w:val="副标题11"/>
    <w:basedOn w:val="873"/>
    <w:next w:val="873"/>
    <w:link w:val="997"/>
    <w:uiPriority w:val="0"/>
    <w:qFormat/>
    <w:pPr>
      <w:spacing w:before="200" w:after="200"/>
    </w:pPr>
    <w:rPr>
      <w:rFonts w:ascii="Times New Roman" w:hAnsi="Times New Roman" w:eastAsia="宋体" w:cs="Times New Roman"/>
      <w:sz w:val="24"/>
      <w:szCs w:val="24"/>
    </w:rPr>
  </w:style>
  <w:style w:type="character" w:styleId="999" w:customStyle="1">
    <w:name w:val="Endnote Text Char"/>
    <w:link w:val="1000"/>
    <w:uiPriority w:val="0"/>
    <w:qFormat/>
    <w:rPr>
      <w:rFonts w:ascii="Times New Roman" w:hAnsi="Times New Roman" w:eastAsia="宋体" w:cs="Times New Roman"/>
      <w:sz w:val="20"/>
    </w:rPr>
  </w:style>
  <w:style w:type="paragraph" w:styleId="1000" w:customStyle="1">
    <w:name w:val="尾注文本11"/>
    <w:basedOn w:val="873"/>
    <w:link w:val="999"/>
    <w:uiPriority w:val="0"/>
    <w:qFormat/>
    <w:pPr>
      <w:spacing w:after="0" w:line="240" w:lineRule="auto"/>
    </w:pPr>
    <w:rPr>
      <w:rFonts w:ascii="Times New Roman" w:hAnsi="Times New Roman" w:eastAsia="宋体" w:cs="Times New Roman"/>
      <w:sz w:val="20"/>
    </w:rPr>
  </w:style>
  <w:style w:type="character" w:styleId="1001" w:customStyle="1">
    <w:name w:val="wyg1"/>
    <w:link w:val="873"/>
    <w:uiPriority w:val="0"/>
    <w:qFormat/>
    <w:rPr>
      <w:rFonts w:ascii="Times New Roman" w:hAnsi="Times New Roman" w:eastAsia="宋体" w:cs="Times New Roman"/>
      <w:color w:val="000000"/>
      <w:sz w:val="20"/>
      <w:szCs w:val="20"/>
      <w:u w:val="none"/>
    </w:rPr>
  </w:style>
  <w:style w:type="character" w:styleId="1002" w:customStyle="1">
    <w:name w:val="脚注引用111"/>
    <w:link w:val="873"/>
    <w:uiPriority w:val="0"/>
    <w:qFormat/>
    <w:rPr>
      <w:rFonts w:ascii="Times New Roman" w:hAnsi="Times New Roman" w:eastAsia="宋体" w:cs="Times New Roman"/>
      <w:vertAlign w:val="superscript"/>
    </w:rPr>
  </w:style>
  <w:style w:type="character" w:styleId="1003" w:customStyle="1">
    <w:name w:val="Heading 4 Char_012047ba-673d-46d3-92ac-271a9f0e3e83"/>
    <w:link w:val="1004"/>
    <w:uiPriority w:val="0"/>
    <w:qFormat/>
    <w:rPr>
      <w:rFonts w:ascii="Arial" w:hAnsi="Arial" w:eastAsia="Arial" w:cs="Arial"/>
      <w:b/>
      <w:bCs/>
      <w:sz w:val="26"/>
      <w:szCs w:val="26"/>
    </w:rPr>
  </w:style>
  <w:style w:type="paragraph" w:styleId="1004" w:customStyle="1">
    <w:name w:val="标题 411"/>
    <w:basedOn w:val="873"/>
    <w:next w:val="873"/>
    <w:link w:val="1003"/>
    <w:uiPriority w:val="0"/>
    <w:qFormat/>
    <w:pPr>
      <w:keepLines/>
      <w:keepNext/>
      <w:spacing w:before="320" w:after="200"/>
      <w:outlineLvl w:val="3"/>
    </w:pPr>
    <w:rPr>
      <w:rFonts w:ascii="Arial" w:hAnsi="Arial" w:eastAsia="Arial" w:cs="Arial"/>
      <w:b/>
      <w:bCs/>
      <w:sz w:val="26"/>
      <w:szCs w:val="26"/>
    </w:rPr>
  </w:style>
  <w:style w:type="character" w:styleId="1005" w:customStyle="1">
    <w:name w:val="批注文字 字符"/>
    <w:link w:val="1006"/>
    <w:uiPriority w:val="0"/>
    <w:qFormat/>
    <w:rPr>
      <w:rFonts w:ascii="Times New Roman" w:hAnsi="Times New Roman" w:eastAsia="宋体" w:cs="Times New Roman"/>
      <w:sz w:val="21"/>
      <w:szCs w:val="24"/>
    </w:rPr>
  </w:style>
  <w:style w:type="paragraph" w:styleId="1006" w:customStyle="1">
    <w:name w:val="批注文字1"/>
    <w:basedOn w:val="873"/>
    <w:link w:val="1005"/>
    <w:uiPriority w:val="0"/>
    <w:qFormat/>
    <w:pPr>
      <w:jc w:val="left"/>
    </w:pPr>
    <w:rPr>
      <w:rFonts w:ascii="Times New Roman" w:hAnsi="Times New Roman" w:eastAsia="宋体" w:cs="Times New Roman"/>
    </w:rPr>
  </w:style>
  <w:style w:type="character" w:styleId="1007" w:customStyle="1">
    <w:name w:val="批注主题 字符"/>
    <w:link w:val="1008"/>
    <w:uiPriority w:val="0"/>
    <w:qFormat/>
    <w:rPr>
      <w:rFonts w:ascii="Times New Roman" w:hAnsi="Times New Roman" w:eastAsia="宋体" w:cs="Times New Roman"/>
      <w:b/>
      <w:bCs/>
      <w:sz w:val="21"/>
      <w:szCs w:val="24"/>
    </w:rPr>
  </w:style>
  <w:style w:type="paragraph" w:styleId="1008" w:customStyle="1">
    <w:name w:val="批注主题1"/>
    <w:basedOn w:val="1006"/>
    <w:next w:val="1006"/>
    <w:link w:val="1007"/>
    <w:uiPriority w:val="0"/>
    <w:qFormat/>
    <w:rPr>
      <w:rFonts w:ascii="Times New Roman" w:hAnsi="Times New Roman" w:eastAsia="宋体" w:cs="Times New Roman"/>
      <w:b/>
      <w:bCs/>
    </w:rPr>
  </w:style>
  <w:style w:type="character" w:styleId="1009" w:customStyle="1">
    <w:name w:val="页脚 字符"/>
    <w:link w:val="1010"/>
    <w:uiPriority w:val="0"/>
    <w:qFormat/>
    <w:rPr>
      <w:rFonts w:ascii="Times New Roman" w:hAnsi="Times New Roman" w:eastAsia="宋体" w:cs="Times New Roman"/>
    </w:rPr>
  </w:style>
  <w:style w:type="paragraph" w:styleId="1010" w:customStyle="1">
    <w:name w:val="页脚11"/>
    <w:basedOn w:val="873"/>
    <w:link w:val="100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1" w:customStyle="1">
    <w:name w:val="脚注引用1"/>
    <w:link w:val="873"/>
    <w:uiPriority w:val="0"/>
    <w:qFormat/>
    <w:rPr>
      <w:rFonts w:ascii="Times New Roman" w:hAnsi="Times New Roman" w:eastAsia="宋体" w:cs="Times New Roman"/>
      <w:vertAlign w:val="superscript"/>
    </w:rPr>
  </w:style>
  <w:style w:type="character" w:styleId="1012" w:customStyle="1">
    <w:name w:val="尾注文本 字符"/>
    <w:link w:val="1013"/>
    <w:uiPriority w:val="0"/>
    <w:qFormat/>
    <w:rPr>
      <w:rFonts w:ascii="Times New Roman" w:hAnsi="Times New Roman" w:eastAsia="宋体" w:cs="Times New Roman"/>
      <w:sz w:val="20"/>
    </w:rPr>
  </w:style>
  <w:style w:type="paragraph" w:styleId="1013" w:customStyle="1">
    <w:name w:val="尾注文本1"/>
    <w:basedOn w:val="873"/>
    <w:link w:val="1012"/>
    <w:uiPriority w:val="0"/>
    <w:qFormat/>
    <w:pPr>
      <w:spacing w:after="0" w:line="240" w:lineRule="auto"/>
    </w:pPr>
    <w:rPr>
      <w:rFonts w:ascii="Times New Roman" w:hAnsi="Times New Roman" w:eastAsia="宋体" w:cs="Times New Roman"/>
      <w:sz w:val="20"/>
    </w:rPr>
  </w:style>
  <w:style w:type="character" w:styleId="1014" w:customStyle="1">
    <w:name w:val="超链接11"/>
    <w:link w:val="873"/>
    <w:uiPriority w:val="0"/>
    <w:qFormat/>
    <w:rPr>
      <w:rFonts w:ascii="Times New Roman" w:hAnsi="Times New Roman" w:eastAsia="宋体" w:cs="Times New Roman"/>
      <w:color w:val="0000ff"/>
      <w:u w:val="single"/>
    </w:rPr>
  </w:style>
  <w:style w:type="character" w:styleId="1015" w:customStyle="1">
    <w:name w:val="Heading 9 Char_6076de4b-579b-46a8-aabd-50aeeceff12a"/>
    <w:link w:val="1016"/>
    <w:uiPriority w:val="0"/>
    <w:qFormat/>
    <w:rPr>
      <w:rFonts w:ascii="Arial" w:hAnsi="Arial" w:eastAsia="Arial" w:cs="Arial"/>
      <w:i/>
      <w:iCs/>
      <w:sz w:val="21"/>
      <w:szCs w:val="21"/>
    </w:rPr>
  </w:style>
  <w:style w:type="paragraph" w:styleId="1016" w:customStyle="1">
    <w:name w:val="标题 911"/>
    <w:basedOn w:val="873"/>
    <w:next w:val="873"/>
    <w:link w:val="1015"/>
    <w:uiPriority w:val="0"/>
    <w:qFormat/>
    <w:pPr>
      <w:keepLines/>
      <w:keepNext/>
      <w:spacing w:before="320" w:after="200"/>
      <w:outlineLvl w:val="8"/>
    </w:pPr>
    <w:rPr>
      <w:rFonts w:ascii="Arial" w:hAnsi="Arial" w:eastAsia="Arial" w:cs="Arial"/>
      <w:i/>
      <w:iCs/>
      <w:sz w:val="21"/>
      <w:szCs w:val="21"/>
    </w:rPr>
  </w:style>
  <w:style w:type="character" w:styleId="1017" w:customStyle="1">
    <w:name w:val="尾注引用11"/>
    <w:link w:val="873"/>
    <w:uiPriority w:val="0"/>
    <w:qFormat/>
    <w:rPr>
      <w:rFonts w:ascii="Times New Roman" w:hAnsi="Times New Roman" w:eastAsia="宋体" w:cs="Times New Roman"/>
      <w:vertAlign w:val="superscript"/>
    </w:rPr>
  </w:style>
  <w:style w:type="character" w:styleId="1018" w:customStyle="1">
    <w:name w:val="Footnote Text Char"/>
    <w:link w:val="1019"/>
    <w:uiPriority w:val="0"/>
    <w:qFormat/>
    <w:rPr>
      <w:rFonts w:ascii="Times New Roman" w:hAnsi="Times New Roman" w:eastAsia="宋体" w:cs="Times New Roman"/>
      <w:sz w:val="18"/>
    </w:rPr>
  </w:style>
  <w:style w:type="paragraph" w:styleId="1019" w:customStyle="1">
    <w:name w:val="脚注文本12"/>
    <w:basedOn w:val="873"/>
    <w:link w:val="1018"/>
    <w:uiPriority w:val="0"/>
    <w:qFormat/>
    <w:pPr>
      <w:spacing w:after="40" w:line="240" w:lineRule="auto"/>
    </w:pPr>
    <w:rPr>
      <w:rFonts w:ascii="Times New Roman" w:hAnsi="Times New Roman" w:eastAsia="宋体" w:cs="Times New Roman"/>
      <w:sz w:val="18"/>
    </w:rPr>
  </w:style>
  <w:style w:type="character" w:styleId="1020" w:customStyle="1">
    <w:name w:val="Heading 3 Char_c0a1f36e-5b13-4afa-8aed-b8aadc56324b"/>
    <w:link w:val="1021"/>
    <w:uiPriority w:val="0"/>
    <w:qFormat/>
    <w:rPr>
      <w:rFonts w:ascii="Arial" w:hAnsi="Arial" w:eastAsia="Arial" w:cs="Arial"/>
      <w:sz w:val="30"/>
      <w:szCs w:val="30"/>
    </w:rPr>
  </w:style>
  <w:style w:type="paragraph" w:styleId="1021" w:customStyle="1">
    <w:name w:val="标题 311"/>
    <w:basedOn w:val="873"/>
    <w:next w:val="873"/>
    <w:link w:val="1020"/>
    <w:uiPriority w:val="0"/>
    <w:qFormat/>
    <w:pPr>
      <w:keepLines/>
      <w:keepNext/>
      <w:spacing w:before="320" w:after="200"/>
      <w:outlineLvl w:val="2"/>
    </w:pPr>
    <w:rPr>
      <w:rFonts w:ascii="Arial" w:hAnsi="Arial" w:eastAsia="Arial" w:cs="Arial"/>
      <w:sz w:val="30"/>
      <w:szCs w:val="30"/>
    </w:rPr>
  </w:style>
  <w:style w:type="character" w:styleId="1022" w:customStyle="1">
    <w:name w:val="超链接12"/>
    <w:link w:val="873"/>
    <w:uiPriority w:val="0"/>
    <w:qFormat/>
    <w:rPr>
      <w:rFonts w:ascii="Times New Roman" w:hAnsi="Times New Roman" w:eastAsia="宋体" w:cs="Times New Roman"/>
      <w:color w:val="0000ff"/>
      <w:u w:val="single"/>
    </w:rPr>
  </w:style>
  <w:style w:type="character" w:styleId="1023" w:customStyle="1">
    <w:name w:val="Header Char_9a3268ba-13d4-426a-ad30-9bdf1b7b82c6"/>
    <w:link w:val="1024"/>
    <w:uiPriority w:val="0"/>
    <w:qFormat/>
    <w:rPr>
      <w:rFonts w:ascii="Times New Roman" w:hAnsi="Times New Roman" w:eastAsia="宋体" w:cs="Times New Roman"/>
    </w:rPr>
  </w:style>
  <w:style w:type="paragraph" w:styleId="1024" w:customStyle="1">
    <w:name w:val="页眉12"/>
    <w:basedOn w:val="873"/>
    <w:link w:val="102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25" w:customStyle="1">
    <w:name w:val="标题 7 字符"/>
    <w:link w:val="1026"/>
    <w:uiPriority w:val="0"/>
    <w:qFormat/>
    <w:rPr>
      <w:rFonts w:ascii="Arial" w:hAnsi="Arial" w:eastAsia="Arial" w:cs="Arial"/>
      <w:b/>
      <w:bCs/>
      <w:i/>
      <w:iCs/>
      <w:sz w:val="22"/>
      <w:szCs w:val="22"/>
    </w:rPr>
  </w:style>
  <w:style w:type="paragraph" w:styleId="1026" w:customStyle="1">
    <w:name w:val="标题 71"/>
    <w:basedOn w:val="873"/>
    <w:next w:val="873"/>
    <w:link w:val="1025"/>
    <w:uiPriority w:val="0"/>
    <w:qFormat/>
    <w:pPr>
      <w:keepLines/>
      <w:keepNext/>
      <w:spacing w:before="320" w:after="200"/>
      <w:outlineLvl w:val="6"/>
    </w:pPr>
    <w:rPr>
      <w:rFonts w:ascii="Arial" w:hAnsi="Arial" w:eastAsia="Arial" w:cs="Arial"/>
      <w:b/>
      <w:bCs/>
      <w:i/>
      <w:iCs/>
      <w:sz w:val="22"/>
      <w:szCs w:val="22"/>
    </w:rPr>
  </w:style>
  <w:style w:type="character" w:styleId="1027" w:customStyle="1">
    <w:name w:val="Footer Char_c9368a12-fdba-451e-b96a-cb03134ed7f5"/>
    <w:link w:val="873"/>
    <w:uiPriority w:val="0"/>
    <w:qFormat/>
    <w:rPr>
      <w:rFonts w:ascii="Times New Roman" w:hAnsi="Times New Roman" w:eastAsia="宋体" w:cs="Times New Roman"/>
    </w:rPr>
  </w:style>
  <w:style w:type="character" w:styleId="1028" w:customStyle="1">
    <w:name w:val="超链接2"/>
    <w:link w:val="873"/>
    <w:uiPriority w:val="0"/>
    <w:qFormat/>
    <w:rPr>
      <w:rFonts w:ascii="Times New Roman" w:hAnsi="Times New Roman" w:eastAsia="宋体" w:cs="Times New Roman"/>
      <w:color w:val="0000ff"/>
      <w:u w:val="single"/>
    </w:rPr>
  </w:style>
  <w:style w:type="character" w:styleId="1029" w:customStyle="1">
    <w:name w:val="明显引用 字符"/>
    <w:link w:val="1030"/>
    <w:uiPriority w:val="0"/>
    <w:qFormat/>
    <w:rPr>
      <w:rFonts w:ascii="Times New Roman" w:hAnsi="Times New Roman" w:eastAsia="宋体" w:cs="Times New Roman"/>
      <w:i/>
    </w:rPr>
  </w:style>
  <w:style w:type="paragraph" w:styleId="1030" w:customStyle="1">
    <w:name w:val="明显引用1"/>
    <w:basedOn w:val="873"/>
    <w:next w:val="873"/>
    <w:link w:val="102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31" w:customStyle="1">
    <w:name w:val="标题 8 字符"/>
    <w:link w:val="1032"/>
    <w:uiPriority w:val="0"/>
    <w:qFormat/>
    <w:rPr>
      <w:rFonts w:ascii="Arial" w:hAnsi="Arial" w:eastAsia="Arial" w:cs="Arial"/>
      <w:i/>
      <w:iCs/>
      <w:sz w:val="22"/>
      <w:szCs w:val="22"/>
    </w:rPr>
  </w:style>
  <w:style w:type="paragraph" w:styleId="1032" w:customStyle="1">
    <w:name w:val="标题 81"/>
    <w:basedOn w:val="873"/>
    <w:next w:val="873"/>
    <w:link w:val="1031"/>
    <w:uiPriority w:val="0"/>
    <w:qFormat/>
    <w:pPr>
      <w:keepLines/>
      <w:keepNext/>
      <w:spacing w:before="320" w:after="200"/>
      <w:outlineLvl w:val="7"/>
    </w:pPr>
    <w:rPr>
      <w:rFonts w:ascii="Arial" w:hAnsi="Arial" w:eastAsia="Arial" w:cs="Arial"/>
      <w:i/>
      <w:iCs/>
      <w:sz w:val="22"/>
      <w:szCs w:val="22"/>
    </w:rPr>
  </w:style>
  <w:style w:type="character" w:styleId="1033" w:customStyle="1">
    <w:name w:val="默认段落字体12"/>
    <w:link w:val="873"/>
    <w:uiPriority w:val="0"/>
    <w:qFormat/>
    <w:rPr>
      <w:rFonts w:ascii="Times New Roman" w:hAnsi="Times New Roman" w:eastAsia="宋体" w:cs="Times New Roman"/>
    </w:rPr>
  </w:style>
  <w:style w:type="character" w:styleId="1034" w:customStyle="1">
    <w:name w:val="批注框文本 字符"/>
    <w:link w:val="1035"/>
    <w:uiPriority w:val="0"/>
    <w:qFormat/>
    <w:rPr>
      <w:rFonts w:ascii="Times New Roman" w:hAnsi="Times New Roman" w:eastAsia="宋体" w:cs="Times New Roman"/>
      <w:sz w:val="18"/>
      <w:szCs w:val="18"/>
    </w:rPr>
  </w:style>
  <w:style w:type="paragraph" w:styleId="1035" w:customStyle="1">
    <w:name w:val="批注框文本1"/>
    <w:basedOn w:val="873"/>
    <w:link w:val="1034"/>
    <w:uiPriority w:val="0"/>
    <w:qFormat/>
    <w:rPr>
      <w:rFonts w:ascii="Times New Roman" w:hAnsi="Times New Roman" w:eastAsia="宋体" w:cs="Times New Roman"/>
      <w:sz w:val="18"/>
      <w:szCs w:val="18"/>
    </w:rPr>
  </w:style>
  <w:style w:type="character" w:styleId="1036" w:customStyle="1">
    <w:name w:val="Heading 2 Char_1743c365-d700-47b3-b37d-12138ca16f61"/>
    <w:link w:val="1037"/>
    <w:uiPriority w:val="0"/>
    <w:qFormat/>
    <w:rPr>
      <w:rFonts w:ascii="Arial" w:hAnsi="Arial" w:eastAsia="Arial" w:cs="Arial"/>
      <w:sz w:val="34"/>
    </w:rPr>
  </w:style>
  <w:style w:type="paragraph" w:styleId="1037" w:customStyle="1">
    <w:name w:val="标题 212"/>
    <w:basedOn w:val="873"/>
    <w:next w:val="873"/>
    <w:link w:val="1036"/>
    <w:uiPriority w:val="0"/>
    <w:qFormat/>
    <w:pPr>
      <w:keepLines/>
      <w:keepNext/>
      <w:spacing w:before="360" w:after="200"/>
      <w:outlineLvl w:val="1"/>
    </w:pPr>
    <w:rPr>
      <w:rFonts w:ascii="Arial" w:hAnsi="Arial" w:eastAsia="Arial" w:cs="Arial"/>
      <w:sz w:val="34"/>
    </w:rPr>
  </w:style>
  <w:style w:type="character" w:styleId="1038" w:customStyle="1">
    <w:name w:val="标题 1 字符"/>
    <w:link w:val="873"/>
    <w:uiPriority w:val="0"/>
    <w:qFormat/>
    <w:rPr>
      <w:rFonts w:ascii="Arial" w:hAnsi="Arial" w:eastAsia="Arial" w:cs="Arial"/>
      <w:sz w:val="40"/>
      <w:szCs w:val="40"/>
    </w:rPr>
  </w:style>
  <w:style w:type="character" w:styleId="1039" w:customStyle="1">
    <w:name w:val="标题 2 字符"/>
    <w:link w:val="1040"/>
    <w:uiPriority w:val="0"/>
    <w:qFormat/>
    <w:rPr>
      <w:rFonts w:ascii="Arial" w:hAnsi="Arial" w:eastAsia="Arial" w:cs="Arial"/>
      <w:sz w:val="34"/>
    </w:rPr>
  </w:style>
  <w:style w:type="paragraph" w:styleId="1040" w:customStyle="1">
    <w:name w:val="标题 211"/>
    <w:basedOn w:val="1041"/>
    <w:next w:val="918"/>
    <w:link w:val="1039"/>
    <w:uiPriority w:val="0"/>
    <w:qFormat/>
    <w:pPr>
      <w:keepLines/>
      <w:keepNext/>
      <w:spacing w:before="360" w:after="200"/>
      <w:outlineLvl w:val="1"/>
    </w:pPr>
    <w:rPr>
      <w:rFonts w:ascii="Arial" w:hAnsi="Arial" w:eastAsia="Arial" w:cs="Arial"/>
      <w:sz w:val="34"/>
    </w:rPr>
  </w:style>
  <w:style w:type="paragraph" w:styleId="1041" w:customStyle="1">
    <w:name w:val="正文1111"/>
    <w:next w:val="104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2" w:customStyle="1">
    <w:name w:val="font21"/>
    <w:link w:val="873"/>
    <w:uiPriority w:val="0"/>
    <w:qFormat/>
    <w:rPr>
      <w:rFonts w:hint="eastAsia" w:ascii="宋体" w:hAnsi="宋体" w:eastAsia="宋体" w:cs="宋体"/>
      <w:b/>
      <w:bCs/>
      <w:color w:val="000000"/>
      <w:sz w:val="28"/>
      <w:szCs w:val="28"/>
      <w:u w:val="none"/>
    </w:rPr>
  </w:style>
  <w:style w:type="character" w:styleId="1043" w:customStyle="1">
    <w:name w:val="Heading 7 Char_dbbf7fc6-722d-41fb-99a8-bcca7f7fc0ae"/>
    <w:link w:val="1044"/>
    <w:uiPriority w:val="0"/>
    <w:qFormat/>
    <w:rPr>
      <w:rFonts w:ascii="Arial" w:hAnsi="Arial" w:eastAsia="Arial" w:cs="Arial"/>
      <w:b/>
      <w:bCs/>
      <w:i/>
      <w:iCs/>
      <w:sz w:val="22"/>
      <w:szCs w:val="22"/>
    </w:rPr>
  </w:style>
  <w:style w:type="paragraph" w:styleId="1044" w:customStyle="1">
    <w:name w:val="标题 711"/>
    <w:basedOn w:val="873"/>
    <w:next w:val="873"/>
    <w:link w:val="1043"/>
    <w:uiPriority w:val="0"/>
    <w:qFormat/>
    <w:pPr>
      <w:keepLines/>
      <w:keepNext/>
      <w:spacing w:before="320" w:after="200"/>
      <w:outlineLvl w:val="6"/>
    </w:pPr>
    <w:rPr>
      <w:rFonts w:ascii="Arial" w:hAnsi="Arial" w:eastAsia="Arial" w:cs="Arial"/>
      <w:b/>
      <w:bCs/>
      <w:i/>
      <w:iCs/>
      <w:sz w:val="22"/>
      <w:szCs w:val="22"/>
    </w:rPr>
  </w:style>
  <w:style w:type="character" w:styleId="1045" w:customStyle="1">
    <w:name w:val="Heading 6 Char_840aa25f-b847-4ac5-9212-a9ec8369eb09"/>
    <w:link w:val="1046"/>
    <w:uiPriority w:val="0"/>
    <w:qFormat/>
    <w:rPr>
      <w:rFonts w:ascii="Arial" w:hAnsi="Arial" w:eastAsia="Arial" w:cs="Arial"/>
      <w:b/>
      <w:bCs/>
      <w:sz w:val="22"/>
      <w:szCs w:val="22"/>
    </w:rPr>
  </w:style>
  <w:style w:type="paragraph" w:styleId="1046" w:customStyle="1">
    <w:name w:val="标题 611"/>
    <w:basedOn w:val="873"/>
    <w:next w:val="873"/>
    <w:link w:val="1045"/>
    <w:uiPriority w:val="0"/>
    <w:qFormat/>
    <w:pPr>
      <w:keepLines/>
      <w:keepNext/>
      <w:spacing w:before="320" w:after="200"/>
      <w:outlineLvl w:val="5"/>
    </w:pPr>
    <w:rPr>
      <w:rFonts w:ascii="Arial" w:hAnsi="Arial" w:eastAsia="Arial" w:cs="Arial"/>
      <w:b/>
      <w:bCs/>
      <w:sz w:val="22"/>
      <w:szCs w:val="22"/>
    </w:rPr>
  </w:style>
  <w:style w:type="character" w:styleId="1047" w:customStyle="1">
    <w:name w:val="脚注引用11"/>
    <w:link w:val="873"/>
    <w:uiPriority w:val="0"/>
    <w:qFormat/>
    <w:rPr>
      <w:rFonts w:ascii="Times New Roman" w:hAnsi="Times New Roman" w:eastAsia="宋体" w:cs="Times New Roman"/>
      <w:vertAlign w:val="superscript"/>
    </w:rPr>
  </w:style>
  <w:style w:type="character" w:styleId="1048" w:customStyle="1">
    <w:name w:val="页眉 字符"/>
    <w:link w:val="1049"/>
    <w:uiPriority w:val="0"/>
    <w:qFormat/>
    <w:rPr>
      <w:rFonts w:ascii="Times New Roman" w:hAnsi="Times New Roman" w:eastAsia="宋体" w:cs="Times New Roman"/>
    </w:rPr>
  </w:style>
  <w:style w:type="paragraph" w:styleId="1049" w:customStyle="1">
    <w:name w:val="页眉11"/>
    <w:basedOn w:val="873"/>
    <w:link w:val="1048"/>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0" w:customStyle="1">
    <w:name w:val="默认段落字体11"/>
    <w:link w:val="873"/>
    <w:uiPriority w:val="0"/>
    <w:qFormat/>
    <w:rPr>
      <w:rFonts w:ascii="Times New Roman" w:hAnsi="Times New Roman" w:eastAsia="宋体" w:cs="Times New Roman"/>
    </w:rPr>
  </w:style>
  <w:style w:type="character" w:styleId="1051" w:customStyle="1">
    <w:name w:val="标题 字符"/>
    <w:link w:val="1052"/>
    <w:uiPriority w:val="0"/>
    <w:qFormat/>
    <w:rPr>
      <w:rFonts w:ascii="Times New Roman" w:hAnsi="Times New Roman" w:eastAsia="宋体" w:cs="Times New Roman"/>
      <w:sz w:val="48"/>
      <w:szCs w:val="48"/>
    </w:rPr>
  </w:style>
  <w:style w:type="paragraph" w:styleId="1052" w:customStyle="1">
    <w:name w:val="标题1"/>
    <w:basedOn w:val="873"/>
    <w:next w:val="873"/>
    <w:link w:val="1051"/>
    <w:uiPriority w:val="0"/>
    <w:qFormat/>
    <w:pPr>
      <w:contextualSpacing/>
      <w:spacing w:before="300" w:after="200"/>
    </w:pPr>
    <w:rPr>
      <w:rFonts w:ascii="Times New Roman" w:hAnsi="Times New Roman" w:eastAsia="宋体" w:cs="Times New Roman"/>
      <w:sz w:val="48"/>
      <w:szCs w:val="48"/>
    </w:rPr>
  </w:style>
  <w:style w:type="character" w:styleId="1053" w:customStyle="1">
    <w:name w:val="font121"/>
    <w:link w:val="873"/>
    <w:uiPriority w:val="0"/>
    <w:qFormat/>
    <w:rPr>
      <w:rFonts w:hint="eastAsia" w:ascii="宋体" w:hAnsi="宋体" w:eastAsia="宋体" w:cs="宋体"/>
      <w:color w:val="000000"/>
      <w:sz w:val="18"/>
      <w:szCs w:val="18"/>
      <w:u w:val="none"/>
    </w:rPr>
  </w:style>
  <w:style w:type="character" w:styleId="1054" w:customStyle="1">
    <w:name w:val="Heading 1 Char_266bf9a4-41e9-4c63-9378-4b914de38d5e"/>
    <w:link w:val="1055"/>
    <w:uiPriority w:val="0"/>
    <w:qFormat/>
    <w:rPr>
      <w:rFonts w:ascii="Arial" w:hAnsi="Arial" w:eastAsia="Arial" w:cs="Arial"/>
      <w:sz w:val="40"/>
      <w:szCs w:val="40"/>
    </w:rPr>
  </w:style>
  <w:style w:type="paragraph" w:styleId="1055" w:customStyle="1">
    <w:name w:val="标题 112"/>
    <w:basedOn w:val="873"/>
    <w:next w:val="873"/>
    <w:link w:val="1054"/>
    <w:uiPriority w:val="0"/>
    <w:qFormat/>
    <w:pPr>
      <w:keepLines/>
      <w:keepNext/>
      <w:spacing w:before="480" w:after="200"/>
      <w:outlineLvl w:val="0"/>
    </w:pPr>
    <w:rPr>
      <w:rFonts w:ascii="Arial" w:hAnsi="Arial" w:eastAsia="Arial" w:cs="Arial"/>
      <w:sz w:val="40"/>
      <w:szCs w:val="40"/>
    </w:rPr>
  </w:style>
  <w:style w:type="character" w:styleId="1056" w:customStyle="1">
    <w:name w:val="NormalCharacter1"/>
    <w:link w:val="873"/>
    <w:uiPriority w:val="0"/>
    <w:qFormat/>
    <w:rPr>
      <w:rFonts w:ascii="Times New Roman" w:hAnsi="Times New Roman" w:eastAsia="宋体" w:cs="Times New Roman"/>
      <w:sz w:val="28"/>
      <w:lang w:val="en-US" w:eastAsia="zh-CN" w:bidi="ar-SA"/>
    </w:rPr>
  </w:style>
  <w:style w:type="character" w:styleId="1057" w:customStyle="1">
    <w:name w:val="Title Char_b7599942-a54c-4621-8948-069c6b6818da"/>
    <w:link w:val="1058"/>
    <w:uiPriority w:val="0"/>
    <w:qFormat/>
    <w:rPr>
      <w:rFonts w:ascii="Times New Roman" w:hAnsi="Times New Roman" w:eastAsia="宋体" w:cs="Times New Roman"/>
      <w:sz w:val="48"/>
      <w:szCs w:val="48"/>
    </w:rPr>
  </w:style>
  <w:style w:type="paragraph" w:styleId="1058" w:customStyle="1">
    <w:name w:val="标题11"/>
    <w:basedOn w:val="873"/>
    <w:next w:val="873"/>
    <w:link w:val="1057"/>
    <w:uiPriority w:val="0"/>
    <w:qFormat/>
    <w:pPr>
      <w:contextualSpacing/>
      <w:spacing w:before="300" w:after="200"/>
    </w:pPr>
    <w:rPr>
      <w:rFonts w:ascii="Times New Roman" w:hAnsi="Times New Roman" w:eastAsia="宋体" w:cs="Times New Roman"/>
      <w:sz w:val="48"/>
      <w:szCs w:val="48"/>
    </w:rPr>
  </w:style>
  <w:style w:type="character" w:styleId="1059" w:customStyle="1">
    <w:name w:val="默认段落字体1"/>
    <w:link w:val="873"/>
    <w:uiPriority w:val="0"/>
    <w:qFormat/>
    <w:rPr>
      <w:rFonts w:ascii="Times New Roman" w:hAnsi="Times New Roman" w:eastAsia="宋体" w:cs="Times New Roman"/>
    </w:rPr>
  </w:style>
  <w:style w:type="character" w:styleId="1060" w:customStyle="1">
    <w:name w:val="Quote Char_633b1a14-41f5-4333-b896-67ef2766c65f"/>
    <w:link w:val="1061"/>
    <w:uiPriority w:val="0"/>
    <w:qFormat/>
    <w:rPr>
      <w:rFonts w:ascii="Times New Roman" w:hAnsi="Times New Roman" w:eastAsia="宋体" w:cs="Times New Roman"/>
      <w:i/>
    </w:rPr>
  </w:style>
  <w:style w:type="paragraph" w:styleId="1061" w:customStyle="1">
    <w:name w:val="引用"/>
    <w:basedOn w:val="873"/>
    <w:next w:val="873"/>
    <w:link w:val="1060"/>
    <w:uiPriority w:val="0"/>
    <w:qFormat/>
    <w:pPr>
      <w:ind w:left="720" w:right="720"/>
    </w:pPr>
    <w:rPr>
      <w:rFonts w:ascii="Times New Roman" w:hAnsi="Times New Roman" w:eastAsia="宋体" w:cs="Times New Roman"/>
      <w:i/>
    </w:rPr>
  </w:style>
  <w:style w:type="character" w:styleId="1062" w:customStyle="1">
    <w:name w:val="NormalCharacter11"/>
    <w:link w:val="873"/>
    <w:uiPriority w:val="0"/>
    <w:qFormat/>
    <w:rPr>
      <w:rFonts w:ascii="Times New Roman" w:hAnsi="Times New Roman" w:eastAsia="宋体" w:cs="Times New Roman"/>
      <w:sz w:val="21"/>
      <w:szCs w:val="24"/>
      <w:lang w:val="en-US" w:eastAsia="zh-CN" w:bidi="ar-SA"/>
    </w:rPr>
  </w:style>
  <w:style w:type="character" w:styleId="1063" w:customStyle="1">
    <w:name w:val="font41"/>
    <w:link w:val="873"/>
    <w:uiPriority w:val="0"/>
    <w:qFormat/>
    <w:rPr>
      <w:rFonts w:ascii="Arial" w:hAnsi="Arial" w:eastAsia="宋体" w:cs="Arial"/>
      <w:color w:val="000000"/>
      <w:sz w:val="22"/>
      <w:szCs w:val="22"/>
      <w:u w:val="none"/>
    </w:rPr>
  </w:style>
  <w:style w:type="character" w:styleId="1064" w:customStyle="1">
    <w:name w:val="标题 5 字符"/>
    <w:link w:val="1065"/>
    <w:uiPriority w:val="0"/>
    <w:qFormat/>
    <w:rPr>
      <w:rFonts w:ascii="Arial" w:hAnsi="Arial" w:eastAsia="Arial" w:cs="Arial"/>
      <w:b/>
      <w:bCs/>
      <w:sz w:val="24"/>
      <w:szCs w:val="24"/>
    </w:rPr>
  </w:style>
  <w:style w:type="paragraph" w:styleId="1065" w:customStyle="1">
    <w:name w:val="标题 51"/>
    <w:basedOn w:val="873"/>
    <w:next w:val="873"/>
    <w:link w:val="1064"/>
    <w:uiPriority w:val="0"/>
    <w:qFormat/>
    <w:pPr>
      <w:keepLines/>
      <w:keepNext/>
      <w:spacing w:before="320" w:after="200"/>
      <w:outlineLvl w:val="4"/>
    </w:pPr>
    <w:rPr>
      <w:rFonts w:ascii="Arial" w:hAnsi="Arial" w:eastAsia="Arial" w:cs="Arial"/>
      <w:b/>
      <w:bCs/>
      <w:sz w:val="24"/>
      <w:szCs w:val="24"/>
    </w:rPr>
  </w:style>
  <w:style w:type="character" w:styleId="1066" w:customStyle="1">
    <w:name w:val="尾注引用1"/>
    <w:link w:val="873"/>
    <w:uiPriority w:val="0"/>
    <w:qFormat/>
    <w:rPr>
      <w:rFonts w:ascii="Times New Roman" w:hAnsi="Times New Roman" w:eastAsia="宋体" w:cs="Times New Roman"/>
      <w:vertAlign w:val="superscript"/>
    </w:rPr>
  </w:style>
  <w:style w:type="paragraph" w:styleId="1067" w:customStyle="1">
    <w:name w:val="目录 612"/>
    <w:basedOn w:val="873"/>
    <w:next w:val="873"/>
    <w:uiPriority w:val="0"/>
    <w:qFormat/>
    <w:pPr>
      <w:ind w:left="1417" w:right="0" w:firstLine="0"/>
      <w:spacing w:after="57"/>
    </w:pPr>
    <w:rPr>
      <w:rFonts w:ascii="Times New Roman" w:hAnsi="Times New Roman" w:eastAsia="宋体" w:cs="Times New Roman"/>
    </w:rPr>
  </w:style>
  <w:style w:type="paragraph" w:styleId="1068" w:customStyle="1">
    <w:name w:val="目录 21"/>
    <w:basedOn w:val="873"/>
    <w:next w:val="873"/>
    <w:uiPriority w:val="0"/>
    <w:qFormat/>
    <w:pPr>
      <w:ind w:left="283" w:right="0" w:firstLine="0"/>
      <w:spacing w:after="57"/>
    </w:pPr>
    <w:rPr>
      <w:rFonts w:ascii="Times New Roman" w:hAnsi="Times New Roman" w:eastAsia="宋体" w:cs="Times New Roman"/>
    </w:rPr>
  </w:style>
  <w:style w:type="paragraph" w:styleId="1069" w:customStyle="1">
    <w:name w:val="标题12"/>
    <w:basedOn w:val="873"/>
    <w:next w:val="873"/>
    <w:uiPriority w:val="0"/>
    <w:qFormat/>
    <w:pPr>
      <w:contextualSpacing/>
      <w:spacing w:before="300" w:after="200"/>
    </w:pPr>
    <w:rPr>
      <w:rFonts w:ascii="Times New Roman" w:hAnsi="Times New Roman" w:eastAsia="宋体" w:cs="Times New Roman"/>
      <w:sz w:val="48"/>
      <w:szCs w:val="48"/>
    </w:rPr>
  </w:style>
  <w:style w:type="paragraph" w:styleId="1070" w:customStyle="1">
    <w:name w:val="正文文本12"/>
    <w:basedOn w:val="873"/>
    <w:next w:val="873"/>
    <w:uiPriority w:val="0"/>
    <w:qFormat/>
    <w:pPr>
      <w:spacing w:after="120"/>
    </w:pPr>
    <w:rPr>
      <w:rFonts w:ascii="Times New Roman" w:hAnsi="Times New Roman" w:eastAsia="宋体" w:cs="Times New Roman"/>
    </w:rPr>
  </w:style>
  <w:style w:type="paragraph" w:styleId="1071" w:customStyle="1">
    <w:name w:val="目录 9111"/>
    <w:basedOn w:val="873"/>
    <w:next w:val="873"/>
    <w:uiPriority w:val="0"/>
    <w:qFormat/>
    <w:pPr>
      <w:ind w:left="2268" w:right="0" w:firstLine="0"/>
      <w:spacing w:after="57"/>
    </w:pPr>
    <w:rPr>
      <w:rFonts w:ascii="Times New Roman" w:hAnsi="Times New Roman" w:eastAsia="宋体" w:cs="Times New Roman"/>
    </w:rPr>
  </w:style>
  <w:style w:type="paragraph" w:styleId="1072" w:customStyle="1">
    <w:name w:val="目录 31"/>
    <w:basedOn w:val="873"/>
    <w:next w:val="873"/>
    <w:uiPriority w:val="0"/>
    <w:qFormat/>
    <w:pPr>
      <w:ind w:left="567" w:right="0" w:firstLine="0"/>
      <w:spacing w:after="57"/>
    </w:pPr>
    <w:rPr>
      <w:rFonts w:ascii="Times New Roman" w:hAnsi="Times New Roman" w:eastAsia="宋体" w:cs="Times New Roman"/>
    </w:rPr>
  </w:style>
  <w:style w:type="paragraph" w:styleId="1073" w:customStyle="1">
    <w:name w:val="页脚13"/>
    <w:basedOn w:val="87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74" w:customStyle="1">
    <w:name w:val="EnvelopeReturn11"/>
    <w:basedOn w:val="873"/>
    <w:uiPriority w:val="0"/>
    <w:qFormat/>
    <w:rPr>
      <w:rFonts w:ascii="Arial" w:hAnsi="Arial" w:eastAsia="宋体" w:cs="Times New Roman"/>
    </w:rPr>
  </w:style>
  <w:style w:type="paragraph" w:styleId="1075" w:customStyle="1">
    <w:name w:val="目录 91"/>
    <w:basedOn w:val="873"/>
    <w:next w:val="873"/>
    <w:uiPriority w:val="0"/>
    <w:qFormat/>
    <w:pPr>
      <w:ind w:left="2268" w:right="0" w:firstLine="0"/>
      <w:spacing w:after="57"/>
    </w:pPr>
    <w:rPr>
      <w:rFonts w:ascii="Times New Roman" w:hAnsi="Times New Roman" w:eastAsia="宋体" w:cs="Times New Roman"/>
    </w:rPr>
  </w:style>
  <w:style w:type="paragraph" w:styleId="1076" w:customStyle="1">
    <w:name w:val="目录 71"/>
    <w:basedOn w:val="873"/>
    <w:next w:val="873"/>
    <w:uiPriority w:val="0"/>
    <w:qFormat/>
    <w:pPr>
      <w:ind w:left="1701" w:right="0" w:firstLine="0"/>
      <w:spacing w:after="57"/>
    </w:pPr>
    <w:rPr>
      <w:rFonts w:ascii="Times New Roman" w:hAnsi="Times New Roman" w:eastAsia="宋体" w:cs="Times New Roman"/>
    </w:rPr>
  </w:style>
  <w:style w:type="paragraph" w:styleId="1077" w:customStyle="1">
    <w:name w:val="目录 411"/>
    <w:basedOn w:val="873"/>
    <w:next w:val="873"/>
    <w:uiPriority w:val="0"/>
    <w:qFormat/>
    <w:pPr>
      <w:ind w:left="850" w:right="0" w:firstLine="0"/>
      <w:spacing w:after="57"/>
    </w:pPr>
    <w:rPr>
      <w:rFonts w:ascii="Times New Roman" w:hAnsi="Times New Roman" w:eastAsia="宋体" w:cs="Times New Roman"/>
    </w:rPr>
  </w:style>
  <w:style w:type="paragraph" w:styleId="1078" w:customStyle="1">
    <w:name w:val="页脚1"/>
    <w:basedOn w:val="87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79" w:customStyle="1">
    <w:name w:val="图表目录111"/>
    <w:basedOn w:val="873"/>
    <w:next w:val="873"/>
    <w:uiPriority w:val="0"/>
    <w:qFormat/>
    <w:pPr>
      <w:spacing w:after="0" w:afterAutospacing="0"/>
    </w:pPr>
    <w:rPr>
      <w:rFonts w:ascii="Times New Roman" w:hAnsi="Times New Roman" w:eastAsia="宋体" w:cs="Times New Roman"/>
    </w:rPr>
  </w:style>
  <w:style w:type="paragraph" w:styleId="1080" w:customStyle="1">
    <w:name w:val="题注1"/>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081" w:customStyle="1">
    <w:name w:val="页眉13"/>
    <w:basedOn w:val="87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82" w:customStyle="1">
    <w:name w:val="目录 911"/>
    <w:basedOn w:val="873"/>
    <w:next w:val="873"/>
    <w:uiPriority w:val="0"/>
    <w:qFormat/>
    <w:pPr>
      <w:ind w:left="2268" w:right="0" w:firstLine="0"/>
      <w:spacing w:after="57"/>
    </w:pPr>
    <w:rPr>
      <w:rFonts w:ascii="Times New Roman" w:hAnsi="Times New Roman" w:eastAsia="宋体" w:cs="Times New Roman"/>
    </w:rPr>
  </w:style>
  <w:style w:type="paragraph" w:styleId="1083" w:customStyle="1">
    <w:name w:val="TOC Heading_a646658d-cdbc-4fe6-b9dc-2cd03b3aca7f"/>
    <w:uiPriority w:val="0"/>
    <w:qFormat/>
    <w:rPr>
      <w:rFonts w:hint="default" w:ascii="Calibri" w:hAnsi="Calibri" w:eastAsia="宋体" w:cs="Times New Roman"/>
      <w:lang w:val="en-US" w:eastAsia="zh-CN" w:bidi="ar-SA"/>
    </w:rPr>
  </w:style>
  <w:style w:type="paragraph" w:styleId="1084" w:customStyle="1">
    <w:name w:val="副标题12"/>
    <w:basedOn w:val="873"/>
    <w:next w:val="873"/>
    <w:uiPriority w:val="0"/>
    <w:qFormat/>
    <w:pPr>
      <w:spacing w:before="200" w:after="200"/>
    </w:pPr>
    <w:rPr>
      <w:rFonts w:ascii="Times New Roman" w:hAnsi="Times New Roman" w:eastAsia="宋体" w:cs="Times New Roman"/>
      <w:sz w:val="24"/>
      <w:szCs w:val="24"/>
    </w:rPr>
  </w:style>
  <w:style w:type="paragraph" w:styleId="1085" w:customStyle="1">
    <w:name w:val="正文缩进11"/>
    <w:basedOn w:val="873"/>
    <w:uiPriority w:val="0"/>
    <w:qFormat/>
    <w:pPr>
      <w:ind w:firstLine="420"/>
    </w:pPr>
    <w:rPr>
      <w:rFonts w:ascii="Times New Roman" w:hAnsi="Times New Roman" w:eastAsia="宋体" w:cs="Times New Roman"/>
    </w:rPr>
  </w:style>
  <w:style w:type="paragraph" w:styleId="1086" w:customStyle="1">
    <w:name w:val="批注文字11"/>
    <w:basedOn w:val="873"/>
    <w:uiPriority w:val="0"/>
    <w:qFormat/>
    <w:pPr>
      <w:jc w:val="left"/>
    </w:pPr>
    <w:rPr>
      <w:rFonts w:ascii="Times New Roman" w:hAnsi="Times New Roman" w:eastAsia="宋体" w:cs="Times New Roman"/>
    </w:rPr>
  </w:style>
  <w:style w:type="paragraph" w:styleId="1087" w:customStyle="1">
    <w:name w:val="BodyTextIndent1"/>
    <w:basedOn w:val="873"/>
    <w:next w:val="1088"/>
    <w:uiPriority w:val="0"/>
    <w:qFormat/>
    <w:pPr>
      <w:ind w:left="420"/>
      <w:spacing w:after="120"/>
    </w:pPr>
    <w:rPr>
      <w:rFonts w:ascii="Times New Roman" w:hAnsi="Times New Roman" w:eastAsia="宋体" w:cs="Times New Roman"/>
    </w:rPr>
  </w:style>
  <w:style w:type="paragraph" w:styleId="1088" w:customStyle="1">
    <w:name w:val="EnvelopeReturn1"/>
    <w:basedOn w:val="873"/>
    <w:uiPriority w:val="0"/>
    <w:qFormat/>
    <w:rPr>
      <w:rFonts w:ascii="Arial" w:hAnsi="Arial" w:eastAsia="宋体" w:cs="Times New Roman"/>
    </w:rPr>
  </w:style>
  <w:style w:type="paragraph" w:styleId="1089" w:customStyle="1">
    <w:name w:val="题注11"/>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090" w:customStyle="1">
    <w:name w:val="目录 811"/>
    <w:basedOn w:val="873"/>
    <w:next w:val="873"/>
    <w:uiPriority w:val="0"/>
    <w:qFormat/>
    <w:pPr>
      <w:ind w:left="1984" w:right="0" w:firstLine="0"/>
      <w:spacing w:after="57"/>
    </w:pPr>
    <w:rPr>
      <w:rFonts w:ascii="Times New Roman" w:hAnsi="Times New Roman" w:eastAsia="宋体" w:cs="Times New Roman"/>
    </w:rPr>
  </w:style>
  <w:style w:type="paragraph" w:styleId="1091" w:customStyle="1">
    <w:name w:val="尾注文本12"/>
    <w:basedOn w:val="873"/>
    <w:uiPriority w:val="0"/>
    <w:qFormat/>
    <w:pPr>
      <w:spacing w:after="0" w:line="240" w:lineRule="auto"/>
    </w:pPr>
    <w:rPr>
      <w:rFonts w:ascii="Times New Roman" w:hAnsi="Times New Roman" w:eastAsia="宋体" w:cs="Times New Roman"/>
      <w:sz w:val="20"/>
    </w:rPr>
  </w:style>
  <w:style w:type="paragraph" w:styleId="1092" w:customStyle="1">
    <w:name w:val="目录 32"/>
    <w:basedOn w:val="873"/>
    <w:next w:val="873"/>
    <w:uiPriority w:val="0"/>
    <w:qFormat/>
    <w:pPr>
      <w:ind w:left="567" w:right="0" w:firstLine="0"/>
      <w:spacing w:after="57"/>
    </w:pPr>
    <w:rPr>
      <w:rFonts w:ascii="Times New Roman" w:hAnsi="Times New Roman" w:eastAsia="宋体" w:cs="Times New Roman"/>
    </w:rPr>
  </w:style>
  <w:style w:type="paragraph" w:styleId="1093" w:customStyle="1">
    <w:name w:val="目录 311"/>
    <w:basedOn w:val="873"/>
    <w:next w:val="873"/>
    <w:uiPriority w:val="0"/>
    <w:qFormat/>
    <w:pPr>
      <w:ind w:left="567" w:right="0" w:firstLine="0"/>
      <w:spacing w:after="57"/>
    </w:pPr>
    <w:rPr>
      <w:rFonts w:ascii="Times New Roman" w:hAnsi="Times New Roman" w:eastAsia="宋体" w:cs="Times New Roman"/>
    </w:rPr>
  </w:style>
  <w:style w:type="paragraph" w:styleId="1094" w:customStyle="1">
    <w:name w:val="列表段落"/>
    <w:basedOn w:val="873"/>
    <w:uiPriority w:val="0"/>
    <w:qFormat/>
    <w:pPr>
      <w:contextualSpacing/>
      <w:ind w:left="720"/>
    </w:pPr>
    <w:rPr>
      <w:rFonts w:ascii="Times New Roman" w:hAnsi="Times New Roman" w:eastAsia="宋体" w:cs="Times New Roman"/>
    </w:rPr>
  </w:style>
  <w:style w:type="paragraph" w:styleId="1095" w:customStyle="1">
    <w:name w:val="目录 51"/>
    <w:basedOn w:val="873"/>
    <w:next w:val="873"/>
    <w:uiPriority w:val="0"/>
    <w:qFormat/>
    <w:pPr>
      <w:ind w:left="1134" w:right="0" w:firstLine="0"/>
      <w:spacing w:after="57"/>
    </w:pPr>
    <w:rPr>
      <w:rFonts w:ascii="Times New Roman" w:hAnsi="Times New Roman" w:eastAsia="宋体" w:cs="Times New Roman"/>
    </w:rPr>
  </w:style>
  <w:style w:type="paragraph" w:styleId="1096" w:customStyle="1">
    <w:name w:val="信息标题1"/>
    <w:basedOn w:val="873"/>
    <w:next w:val="1070"/>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97" w:customStyle="1">
    <w:name w:val="UserStyle_0"/>
    <w:basedOn w:val="922"/>
    <w:next w:val="922"/>
    <w:uiPriority w:val="0"/>
    <w:qFormat/>
    <w:rPr>
      <w:rFonts w:ascii="Times New Roman" w:hAnsi="Times New Roman" w:eastAsia="宋体" w:cs="Times New Roman"/>
    </w:rPr>
  </w:style>
  <w:style w:type="paragraph" w:styleId="1098" w:customStyle="1">
    <w:name w:val="目录 611"/>
    <w:basedOn w:val="873"/>
    <w:next w:val="873"/>
    <w:uiPriority w:val="0"/>
    <w:qFormat/>
    <w:pPr>
      <w:ind w:left="1417" w:right="0" w:firstLine="0"/>
      <w:spacing w:after="57"/>
    </w:pPr>
    <w:rPr>
      <w:rFonts w:ascii="Times New Roman" w:hAnsi="Times New Roman" w:eastAsia="宋体" w:cs="Times New Roman"/>
    </w:rPr>
  </w:style>
  <w:style w:type="paragraph" w:styleId="1099" w:customStyle="1">
    <w:name w:val="标题 11"/>
    <w:basedOn w:val="873"/>
    <w:next w:val="873"/>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100" w:customStyle="1">
    <w:name w:val="目录 22"/>
    <w:basedOn w:val="873"/>
    <w:next w:val="873"/>
    <w:uiPriority w:val="0"/>
    <w:qFormat/>
    <w:pPr>
      <w:ind w:left="283" w:right="0" w:firstLine="0"/>
      <w:spacing w:after="57"/>
    </w:pPr>
    <w:rPr>
      <w:rFonts w:ascii="Times New Roman" w:hAnsi="Times New Roman" w:eastAsia="宋体" w:cs="Times New Roman"/>
    </w:rPr>
  </w:style>
  <w:style w:type="paragraph" w:styleId="1101" w:customStyle="1">
    <w:name w:val="文本块11"/>
    <w:basedOn w:val="873"/>
    <w:uiPriority w:val="0"/>
    <w:qFormat/>
    <w:pPr>
      <w:ind w:left="1440" w:right="1440"/>
      <w:spacing w:after="120"/>
    </w:pPr>
    <w:rPr>
      <w:rFonts w:ascii="Times New Roman" w:hAnsi="Times New Roman" w:eastAsia="宋体" w:cs="Times New Roman"/>
    </w:rPr>
  </w:style>
  <w:style w:type="paragraph" w:styleId="1102" w:customStyle="1">
    <w:name w:val="目录 711"/>
    <w:basedOn w:val="873"/>
    <w:next w:val="873"/>
    <w:uiPriority w:val="0"/>
    <w:qFormat/>
    <w:pPr>
      <w:ind w:left="1701" w:right="0" w:firstLine="0"/>
      <w:spacing w:after="57"/>
    </w:pPr>
    <w:rPr>
      <w:rFonts w:ascii="Times New Roman" w:hAnsi="Times New Roman" w:eastAsia="宋体" w:cs="Times New Roman"/>
    </w:rPr>
  </w:style>
  <w:style w:type="paragraph" w:styleId="1103" w:customStyle="1">
    <w:name w:val="目录 412"/>
    <w:basedOn w:val="873"/>
    <w:next w:val="873"/>
    <w:uiPriority w:val="0"/>
    <w:qFormat/>
    <w:pPr>
      <w:ind w:left="850" w:right="0" w:firstLine="0"/>
      <w:spacing w:after="57"/>
    </w:pPr>
    <w:rPr>
      <w:rFonts w:ascii="Times New Roman" w:hAnsi="Times New Roman" w:eastAsia="宋体" w:cs="Times New Roman"/>
    </w:rPr>
  </w:style>
  <w:style w:type="paragraph" w:styleId="1104" w:customStyle="1">
    <w:name w:val="索引 51"/>
    <w:basedOn w:val="917"/>
    <w:next w:val="917"/>
    <w:uiPriority w:val="0"/>
    <w:qFormat/>
    <w:pPr>
      <w:ind w:left="798"/>
    </w:pPr>
    <w:rPr>
      <w:rFonts w:ascii="Calibri" w:hAnsi="Calibri" w:eastAsia="宋体" w:cs="Times New Roman"/>
    </w:rPr>
  </w:style>
  <w:style w:type="paragraph" w:styleId="1105" w:customStyle="1">
    <w:name w:val="脚注文本1"/>
    <w:basedOn w:val="917"/>
    <w:next w:val="1104"/>
    <w:uiPriority w:val="0"/>
    <w:qFormat/>
    <w:rPr>
      <w:rFonts w:ascii="Times New Roman" w:hAnsi="Times New Roman" w:eastAsia="Times New Roman" w:cs="Times New Roman"/>
      <w:sz w:val="18"/>
      <w:szCs w:val="18"/>
    </w:rPr>
  </w:style>
  <w:style w:type="paragraph" w:styleId="1106">
    <w:name w:val="No Spacing"/>
    <w:uiPriority w:val="0"/>
    <w:qFormat/>
    <w:pPr>
      <w:spacing w:before="0" w:after="0" w:line="240" w:lineRule="auto"/>
    </w:pPr>
    <w:rPr>
      <w:rFonts w:hint="default" w:ascii="Times New Roman" w:hAnsi="Times New Roman" w:eastAsia="宋体" w:cs="Times New Roman"/>
    </w:rPr>
  </w:style>
  <w:style w:type="paragraph" w:styleId="1107" w:customStyle="1">
    <w:name w:val="目录 812"/>
    <w:basedOn w:val="873"/>
    <w:next w:val="873"/>
    <w:uiPriority w:val="0"/>
    <w:qFormat/>
    <w:pPr>
      <w:ind w:left="1984" w:right="0" w:firstLine="0"/>
      <w:spacing w:after="57"/>
    </w:pPr>
    <w:rPr>
      <w:rFonts w:ascii="Times New Roman" w:hAnsi="Times New Roman" w:eastAsia="宋体" w:cs="Times New Roman"/>
    </w:rPr>
  </w:style>
  <w:style w:type="paragraph" w:styleId="1108" w:customStyle="1">
    <w:name w:val="BodyTextIndent11"/>
    <w:basedOn w:val="873"/>
    <w:next w:val="1074"/>
    <w:uiPriority w:val="0"/>
    <w:qFormat/>
    <w:pPr>
      <w:ind w:left="420"/>
      <w:spacing w:after="120"/>
    </w:pPr>
    <w:rPr>
      <w:rFonts w:ascii="Times New Roman" w:hAnsi="Times New Roman" w:eastAsia="宋体" w:cs="Times New Roman"/>
    </w:rPr>
  </w:style>
  <w:style w:type="paragraph" w:styleId="1109" w:customStyle="1">
    <w:name w:val="标题 111"/>
    <w:basedOn w:val="873"/>
    <w:next w:val="918"/>
    <w:uiPriority w:val="0"/>
    <w:qFormat/>
    <w:pPr>
      <w:keepLines/>
      <w:keepNext/>
      <w:spacing w:before="480" w:after="200"/>
      <w:outlineLvl w:val="0"/>
    </w:pPr>
    <w:rPr>
      <w:rFonts w:ascii="Arial" w:hAnsi="Arial" w:eastAsia="Arial" w:cs="Arial"/>
      <w:sz w:val="40"/>
      <w:szCs w:val="40"/>
    </w:rPr>
  </w:style>
  <w:style w:type="paragraph" w:styleId="1110" w:customStyle="1">
    <w:name w:val="目录 112"/>
    <w:basedOn w:val="873"/>
    <w:next w:val="873"/>
    <w:uiPriority w:val="0"/>
    <w:qFormat/>
    <w:pPr>
      <w:ind w:left="0" w:right="0" w:firstLine="0"/>
      <w:spacing w:after="57"/>
    </w:pPr>
    <w:rPr>
      <w:rFonts w:ascii="Times New Roman" w:hAnsi="Times New Roman" w:eastAsia="宋体" w:cs="Times New Roman"/>
    </w:rPr>
  </w:style>
  <w:style w:type="paragraph" w:styleId="1111" w:customStyle="1">
    <w:name w:val="无间隔"/>
    <w:uiPriority w:val="0"/>
    <w:qFormat/>
    <w:rPr>
      <w:rFonts w:hint="default" w:ascii="Calibri" w:hAnsi="Calibri" w:eastAsia="宋体" w:cs="Times New Roman"/>
      <w:lang w:val="en-US" w:eastAsia="zh-CN" w:bidi="ar-SA"/>
    </w:rPr>
  </w:style>
  <w:style w:type="paragraph" w:styleId="1112" w:customStyle="1">
    <w:name w:val="目录 52"/>
    <w:basedOn w:val="873"/>
    <w:next w:val="873"/>
    <w:uiPriority w:val="0"/>
    <w:qFormat/>
    <w:pPr>
      <w:ind w:left="1134" w:right="0" w:firstLine="0"/>
      <w:spacing w:after="57"/>
    </w:pPr>
    <w:rPr>
      <w:rFonts w:ascii="Times New Roman" w:hAnsi="Times New Roman" w:eastAsia="宋体" w:cs="Times New Roman"/>
    </w:rPr>
  </w:style>
  <w:style w:type="paragraph" w:styleId="1113" w:customStyle="1">
    <w:name w:val="普通(网站)11"/>
    <w:basedOn w:val="873"/>
    <w:uiPriority w:val="0"/>
    <w:qFormat/>
    <w:pPr>
      <w:spacing w:beforeAutospacing="1" w:afterAutospacing="1"/>
    </w:pPr>
    <w:rPr>
      <w:rFonts w:ascii="Times New Roman" w:hAnsi="Times New Roman" w:eastAsia="宋体" w:cs="Times New Roman"/>
    </w:rPr>
  </w:style>
  <w:style w:type="paragraph" w:styleId="1114" w:customStyle="1">
    <w:name w:val="列出段落"/>
    <w:basedOn w:val="873"/>
    <w:uiPriority w:val="0"/>
    <w:qFormat/>
    <w:pPr>
      <w:contextualSpacing/>
      <w:ind w:left="720"/>
    </w:pPr>
    <w:rPr>
      <w:rFonts w:ascii="Times New Roman" w:hAnsi="Times New Roman" w:eastAsia="宋体" w:cs="Times New Roman"/>
    </w:rPr>
  </w:style>
  <w:style w:type="paragraph" w:styleId="1115" w:customStyle="1">
    <w:name w:val="题注2"/>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116" w:customStyle="1">
    <w:name w:val="正文缩进2"/>
    <w:basedOn w:val="873"/>
    <w:uiPriority w:val="0"/>
    <w:qFormat/>
    <w:pPr>
      <w:ind w:firstLine="420"/>
    </w:pPr>
    <w:rPr>
      <w:rFonts w:ascii="Times New Roman" w:hAnsi="Times New Roman" w:eastAsia="宋体" w:cs="Times New Roman"/>
    </w:rPr>
  </w:style>
  <w:style w:type="paragraph" w:styleId="1117" w:customStyle="1">
    <w:name w:val="目录 61"/>
    <w:basedOn w:val="873"/>
    <w:next w:val="873"/>
    <w:uiPriority w:val="0"/>
    <w:qFormat/>
    <w:pPr>
      <w:ind w:left="1417" w:right="0" w:firstLine="0"/>
      <w:spacing w:after="57"/>
    </w:pPr>
    <w:rPr>
      <w:rFonts w:ascii="Times New Roman" w:hAnsi="Times New Roman" w:eastAsia="宋体" w:cs="Times New Roman"/>
    </w:rPr>
  </w:style>
  <w:style w:type="paragraph" w:styleId="1118" w:customStyle="1">
    <w:name w:val="脚注文本2"/>
    <w:basedOn w:val="873"/>
    <w:uiPriority w:val="0"/>
    <w:qFormat/>
    <w:pPr>
      <w:spacing w:after="40" w:line="240" w:lineRule="auto"/>
    </w:pPr>
    <w:rPr>
      <w:rFonts w:ascii="Times New Roman" w:hAnsi="Times New Roman" w:eastAsia="宋体" w:cs="Times New Roman"/>
      <w:sz w:val="18"/>
    </w:rPr>
  </w:style>
  <w:style w:type="paragraph" w:styleId="1119" w:customStyle="1">
    <w:name w:val="Body text|21"/>
    <w:basedOn w:val="87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20" w:customStyle="1">
    <w:name w:val="标题 21"/>
    <w:basedOn w:val="873"/>
    <w:next w:val="873"/>
    <w:uiPriority w:val="0"/>
    <w:qFormat/>
    <w:pPr>
      <w:jc w:val="left"/>
      <w:keepLines/>
      <w:keepNext/>
      <w:spacing w:before="50"/>
      <w:tabs>
        <w:tab w:val="left" w:pos="0" w:leader="none"/>
      </w:tabs>
    </w:pPr>
    <w:rPr>
      <w:rFonts w:ascii="Arial" w:hAnsi="Arial" w:eastAsia="黑体" w:cs="Times New Roman"/>
      <w:sz w:val="32"/>
      <w:szCs w:val="20"/>
    </w:rPr>
  </w:style>
  <w:style w:type="paragraph" w:styleId="1121" w:customStyle="1">
    <w:name w:val="目录 12"/>
    <w:basedOn w:val="873"/>
    <w:next w:val="873"/>
    <w:uiPriority w:val="0"/>
    <w:qFormat/>
    <w:pPr>
      <w:ind w:left="0" w:right="0" w:firstLine="0"/>
      <w:spacing w:after="57"/>
    </w:pPr>
    <w:rPr>
      <w:rFonts w:ascii="Times New Roman" w:hAnsi="Times New Roman" w:eastAsia="宋体" w:cs="Times New Roman"/>
    </w:rPr>
  </w:style>
  <w:style w:type="paragraph" w:styleId="1122" w:customStyle="1">
    <w:name w:val="目录 41"/>
    <w:basedOn w:val="873"/>
    <w:next w:val="873"/>
    <w:uiPriority w:val="0"/>
    <w:qFormat/>
    <w:pPr>
      <w:ind w:left="850" w:right="0" w:firstLine="0"/>
      <w:spacing w:after="57"/>
    </w:pPr>
    <w:rPr>
      <w:rFonts w:ascii="Times New Roman" w:hAnsi="Times New Roman" w:eastAsia="宋体" w:cs="Times New Roman"/>
    </w:rPr>
  </w:style>
  <w:style w:type="paragraph" w:styleId="1123" w:customStyle="1">
    <w:name w:val="目录 72"/>
    <w:basedOn w:val="873"/>
    <w:next w:val="873"/>
    <w:uiPriority w:val="0"/>
    <w:qFormat/>
    <w:pPr>
      <w:ind w:left="1701" w:right="0" w:firstLine="0"/>
      <w:spacing w:after="57"/>
    </w:pPr>
    <w:rPr>
      <w:rFonts w:ascii="Times New Roman" w:hAnsi="Times New Roman" w:eastAsia="宋体" w:cs="Times New Roman"/>
    </w:rPr>
  </w:style>
  <w:style w:type="paragraph" w:styleId="1124"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25" w:customStyle="1">
    <w:name w:val="目录 211"/>
    <w:basedOn w:val="873"/>
    <w:next w:val="873"/>
    <w:uiPriority w:val="0"/>
    <w:qFormat/>
    <w:pPr>
      <w:ind w:left="283" w:right="0" w:firstLine="0"/>
      <w:spacing w:after="57"/>
    </w:pPr>
    <w:rPr>
      <w:rFonts w:ascii="Times New Roman" w:hAnsi="Times New Roman" w:eastAsia="宋体" w:cs="Times New Roman"/>
    </w:rPr>
  </w:style>
  <w:style w:type="paragraph" w:styleId="1126" w:customStyle="1">
    <w:name w:val="目录 511"/>
    <w:basedOn w:val="873"/>
    <w:next w:val="873"/>
    <w:uiPriority w:val="0"/>
    <w:qFormat/>
    <w:pPr>
      <w:ind w:left="1134" w:right="0" w:firstLine="0"/>
      <w:spacing w:after="57"/>
    </w:pPr>
    <w:rPr>
      <w:rFonts w:ascii="Times New Roman" w:hAnsi="Times New Roman" w:eastAsia="宋体" w:cs="Times New Roman"/>
    </w:rPr>
  </w:style>
  <w:style w:type="paragraph" w:styleId="1127" w:customStyle="1">
    <w:name w:val="目录 81"/>
    <w:basedOn w:val="873"/>
    <w:next w:val="873"/>
    <w:uiPriority w:val="0"/>
    <w:qFormat/>
    <w:pPr>
      <w:ind w:left="1984" w:right="0" w:firstLine="0"/>
      <w:spacing w:after="57"/>
    </w:pPr>
    <w:rPr>
      <w:rFonts w:ascii="Times New Roman" w:hAnsi="Times New Roman" w:eastAsia="宋体" w:cs="Times New Roman"/>
    </w:rPr>
  </w:style>
  <w:style w:type="paragraph" w:styleId="1128" w:customStyle="1">
    <w:name w:val="图表目录1"/>
    <w:basedOn w:val="873"/>
    <w:next w:val="873"/>
    <w:uiPriority w:val="0"/>
    <w:qFormat/>
    <w:pPr>
      <w:spacing w:after="0" w:afterAutospacing="0"/>
    </w:pPr>
    <w:rPr>
      <w:rFonts w:ascii="Times New Roman" w:hAnsi="Times New Roman" w:eastAsia="宋体" w:cs="Times New Roman"/>
    </w:rPr>
  </w:style>
  <w:style w:type="paragraph" w:styleId="1129" w:customStyle="1">
    <w:name w:val="普通(网站)1"/>
    <w:basedOn w:val="87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30" w:customStyle="1">
    <w:name w:val="页眉1"/>
    <w:basedOn w:val="87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31" w:customStyle="1">
    <w:name w:val="图表目录11"/>
    <w:basedOn w:val="873"/>
    <w:next w:val="873"/>
    <w:uiPriority w:val="0"/>
    <w:qFormat/>
    <w:pPr>
      <w:spacing w:after="0" w:afterAutospacing="0"/>
    </w:pPr>
    <w:rPr>
      <w:rFonts w:ascii="Times New Roman" w:hAnsi="Times New Roman" w:eastAsia="宋体" w:cs="Times New Roman"/>
    </w:rPr>
  </w:style>
  <w:style w:type="table" w:styleId="1132" w:customStyle="1">
    <w:name w:val="List Table 4 - Accent 6"/>
    <w:uiPriority w:val="0"/>
    <w:qFormat/>
    <w:rPr>
      <w:rFonts w:ascii="Times New Roman" w:hAnsi="Times New Roman" w:eastAsia="宋体" w:cs="Times New Roman"/>
      <w:lang w:val="en-US" w:eastAsia="zh-CN" w:bidi="ar-SA"/>
    </w:rPr>
    <w:tblPr/>
  </w:style>
  <w:style w:type="table" w:styleId="1133" w:customStyle="1">
    <w:name w:val="网格型11"/>
    <w:uiPriority w:val="0"/>
    <w:qFormat/>
    <w:rPr>
      <w:rFonts w:ascii="Times New Roman" w:hAnsi="Times New Roman" w:eastAsia="宋体" w:cs="Times New Roman"/>
      <w:lang w:val="en-US" w:eastAsia="zh-CN" w:bidi="ar-SA"/>
    </w:rPr>
    <w:tblPr/>
  </w:style>
  <w:style w:type="table" w:styleId="1134" w:customStyle="1">
    <w:name w:val="Grid Table 2 - Accent 2"/>
    <w:uiPriority w:val="0"/>
    <w:qFormat/>
    <w:rPr>
      <w:rFonts w:ascii="Times New Roman" w:hAnsi="Times New Roman" w:eastAsia="宋体" w:cs="Times New Roman"/>
      <w:lang w:val="en-US" w:eastAsia="zh-CN" w:bidi="ar-SA"/>
    </w:rPr>
    <w:tblPr/>
  </w:style>
  <w:style w:type="table" w:styleId="1135" w:customStyle="1">
    <w:name w:val="Grid Table 5 Dark"/>
    <w:uiPriority w:val="0"/>
    <w:qFormat/>
    <w:rPr>
      <w:rFonts w:ascii="Times New Roman" w:hAnsi="Times New Roman" w:eastAsia="宋体" w:cs="Times New Roman"/>
      <w:lang w:val="en-US" w:eastAsia="zh-CN" w:bidi="ar-SA"/>
    </w:rPr>
    <w:tblPr/>
  </w:style>
  <w:style w:type="table" w:styleId="1136" w:customStyle="1">
    <w:name w:val="Plain Table 3"/>
    <w:uiPriority w:val="0"/>
    <w:qFormat/>
    <w:rPr>
      <w:rFonts w:ascii="Times New Roman" w:hAnsi="Times New Roman" w:eastAsia="宋体" w:cs="Times New Roman"/>
      <w:lang w:val="en-US" w:eastAsia="zh-CN" w:bidi="ar-SA"/>
    </w:rPr>
    <w:tblPr/>
  </w:style>
  <w:style w:type="table" w:styleId="1137" w:customStyle="1">
    <w:name w:val="List Table 7 Colorful - Accent 3"/>
    <w:uiPriority w:val="0"/>
    <w:qFormat/>
    <w:rPr>
      <w:rFonts w:ascii="Times New Roman" w:hAnsi="Times New Roman" w:eastAsia="宋体" w:cs="Times New Roman"/>
      <w:lang w:val="en-US" w:eastAsia="zh-CN" w:bidi="ar-SA"/>
    </w:rPr>
    <w:tblPr/>
  </w:style>
  <w:style w:type="table" w:styleId="1138" w:customStyle="1">
    <w:name w:val="List Table 1 Light"/>
    <w:uiPriority w:val="0"/>
    <w:qFormat/>
    <w:rPr>
      <w:rFonts w:ascii="Times New Roman" w:hAnsi="Times New Roman" w:eastAsia="宋体" w:cs="Times New Roman"/>
      <w:lang w:val="en-US" w:eastAsia="zh-CN" w:bidi="ar-SA"/>
    </w:rPr>
    <w:tblPr/>
  </w:style>
  <w:style w:type="table" w:styleId="1139" w:customStyle="1">
    <w:name w:val="List Table 6 Colorful - Accent 4"/>
    <w:uiPriority w:val="0"/>
    <w:qFormat/>
    <w:rPr>
      <w:rFonts w:ascii="Times New Roman" w:hAnsi="Times New Roman" w:eastAsia="宋体" w:cs="Times New Roman"/>
      <w:lang w:val="en-US" w:eastAsia="zh-CN" w:bidi="ar-SA"/>
    </w:rPr>
    <w:tblPr/>
  </w:style>
  <w:style w:type="table" w:styleId="1140" w:customStyle="1">
    <w:name w:val="Grid Table 7 Colorful - Accent 3"/>
    <w:uiPriority w:val="0"/>
    <w:qFormat/>
    <w:rPr>
      <w:rFonts w:ascii="Times New Roman" w:hAnsi="Times New Roman" w:eastAsia="宋体" w:cs="Times New Roman"/>
      <w:lang w:val="en-US" w:eastAsia="zh-CN" w:bidi="ar-SA"/>
    </w:rPr>
    <w:tblPr/>
  </w:style>
  <w:style w:type="table" w:styleId="1141" w:customStyle="1">
    <w:name w:val="Bordered &amp; Lined - Accent 1"/>
    <w:uiPriority w:val="0"/>
    <w:qFormat/>
    <w:rPr>
      <w:rFonts w:ascii="Times New Roman" w:hAnsi="Times New Roman" w:eastAsia="宋体" w:cs="Times New Roman"/>
      <w:color w:val="404040"/>
      <w:lang w:val="en-US" w:eastAsia="zh-CN" w:bidi="ar-SA"/>
    </w:rPr>
    <w:tblPr/>
  </w:style>
  <w:style w:type="table" w:styleId="1142" w:customStyle="1">
    <w:name w:val="List Table 2 - Accent 1"/>
    <w:uiPriority w:val="0"/>
    <w:qFormat/>
    <w:rPr>
      <w:rFonts w:ascii="Times New Roman" w:hAnsi="Times New Roman" w:eastAsia="宋体" w:cs="Times New Roman"/>
      <w:lang w:val="en-US" w:eastAsia="zh-CN" w:bidi="ar-SA"/>
    </w:rPr>
    <w:tblPr/>
  </w:style>
  <w:style w:type="table" w:styleId="1143" w:customStyle="1">
    <w:name w:val="Plain Table 5"/>
    <w:uiPriority w:val="0"/>
    <w:qFormat/>
    <w:rPr>
      <w:rFonts w:ascii="Times New Roman" w:hAnsi="Times New Roman" w:eastAsia="宋体" w:cs="Times New Roman"/>
      <w:lang w:val="en-US" w:eastAsia="zh-CN" w:bidi="ar-SA"/>
    </w:rPr>
    <w:tblPr/>
  </w:style>
  <w:style w:type="table" w:styleId="1144" w:customStyle="1">
    <w:name w:val="List Table 7 Colorful - Accent 5"/>
    <w:uiPriority w:val="0"/>
    <w:qFormat/>
    <w:rPr>
      <w:rFonts w:ascii="Times New Roman" w:hAnsi="Times New Roman" w:eastAsia="宋体" w:cs="Times New Roman"/>
      <w:lang w:val="en-US" w:eastAsia="zh-CN" w:bidi="ar-SA"/>
    </w:rPr>
    <w:tblPr/>
  </w:style>
  <w:style w:type="table" w:styleId="1145" w:customStyle="1">
    <w:name w:val="普通表格11"/>
    <w:uiPriority w:val="0"/>
    <w:qFormat/>
    <w:rPr>
      <w:rFonts w:ascii="Times New Roman" w:hAnsi="Times New Roman" w:eastAsia="宋体" w:cs="Times New Roman"/>
    </w:rPr>
    <w:tblPr/>
  </w:style>
  <w:style w:type="table" w:styleId="1146" w:customStyle="1">
    <w:name w:val="Grid Table 1 Light"/>
    <w:uiPriority w:val="0"/>
    <w:qFormat/>
    <w:rPr>
      <w:rFonts w:ascii="Times New Roman" w:hAnsi="Times New Roman" w:eastAsia="宋体" w:cs="Times New Roman"/>
      <w:lang w:val="en-US" w:eastAsia="zh-CN" w:bidi="ar-SA"/>
    </w:rPr>
    <w:tblPr/>
  </w:style>
  <w:style w:type="table" w:styleId="1147" w:customStyle="1">
    <w:name w:val="Grid Table 2"/>
    <w:uiPriority w:val="0"/>
    <w:qFormat/>
    <w:rPr>
      <w:rFonts w:ascii="Times New Roman" w:hAnsi="Times New Roman" w:eastAsia="宋体" w:cs="Times New Roman"/>
      <w:lang w:val="en-US" w:eastAsia="zh-CN" w:bidi="ar-SA"/>
    </w:rPr>
    <w:tblPr/>
  </w:style>
  <w:style w:type="table" w:styleId="1148" w:customStyle="1">
    <w:name w:val="Grid Table 1 Light - Accent 5"/>
    <w:uiPriority w:val="0"/>
    <w:qFormat/>
    <w:rPr>
      <w:rFonts w:ascii="Times New Roman" w:hAnsi="Times New Roman" w:eastAsia="宋体" w:cs="Times New Roman"/>
      <w:lang w:val="en-US" w:eastAsia="zh-CN" w:bidi="ar-SA"/>
    </w:rPr>
    <w:tblPr/>
  </w:style>
  <w:style w:type="table" w:styleId="1149" w:customStyle="1">
    <w:name w:val="Grid Table 3 - Accent 3"/>
    <w:uiPriority w:val="0"/>
    <w:qFormat/>
    <w:rPr>
      <w:rFonts w:ascii="Times New Roman" w:hAnsi="Times New Roman" w:eastAsia="宋体" w:cs="Times New Roman"/>
      <w:lang w:val="en-US" w:eastAsia="zh-CN" w:bidi="ar-SA"/>
    </w:rPr>
    <w:tblPr/>
  </w:style>
  <w:style w:type="table" w:styleId="1150" w:customStyle="1">
    <w:name w:val="Grid Table 1 Light - Accent 6"/>
    <w:uiPriority w:val="0"/>
    <w:qFormat/>
    <w:rPr>
      <w:rFonts w:ascii="Times New Roman" w:hAnsi="Times New Roman" w:eastAsia="宋体" w:cs="Times New Roman"/>
      <w:lang w:val="en-US" w:eastAsia="zh-CN" w:bidi="ar-SA"/>
    </w:rPr>
    <w:tblPr/>
  </w:style>
  <w:style w:type="table" w:styleId="1151" w:customStyle="1">
    <w:name w:val="List Table 1 Light - Accent 4"/>
    <w:uiPriority w:val="0"/>
    <w:qFormat/>
    <w:rPr>
      <w:rFonts w:ascii="Times New Roman" w:hAnsi="Times New Roman" w:eastAsia="宋体" w:cs="Times New Roman"/>
      <w:lang w:val="en-US" w:eastAsia="zh-CN" w:bidi="ar-SA"/>
    </w:rPr>
    <w:tblPr/>
  </w:style>
  <w:style w:type="table" w:styleId="1152" w:customStyle="1">
    <w:name w:val="Grid Table 6 Colorful - Accent 5"/>
    <w:uiPriority w:val="0"/>
    <w:qFormat/>
    <w:rPr>
      <w:rFonts w:ascii="Times New Roman" w:hAnsi="Times New Roman" w:eastAsia="宋体" w:cs="Times New Roman"/>
      <w:lang w:val="en-US" w:eastAsia="zh-CN" w:bidi="ar-SA"/>
    </w:rPr>
    <w:tblPr/>
  </w:style>
  <w:style w:type="table" w:styleId="1153" w:customStyle="1">
    <w:name w:val="Grid Table 6 Colorful - Accent 6"/>
    <w:uiPriority w:val="0"/>
    <w:qFormat/>
    <w:rPr>
      <w:rFonts w:ascii="Times New Roman" w:hAnsi="Times New Roman" w:eastAsia="宋体" w:cs="Times New Roman"/>
      <w:lang w:val="en-US" w:eastAsia="zh-CN" w:bidi="ar-SA"/>
    </w:rPr>
    <w:tblPr/>
  </w:style>
  <w:style w:type="table" w:styleId="1154" w:customStyle="1">
    <w:name w:val="Grid Table 4 - Accent 4"/>
    <w:uiPriority w:val="0"/>
    <w:qFormat/>
    <w:rPr>
      <w:rFonts w:ascii="Times New Roman" w:hAnsi="Times New Roman" w:eastAsia="宋体" w:cs="Times New Roman"/>
      <w:lang w:val="en-US" w:eastAsia="zh-CN" w:bidi="ar-SA"/>
    </w:rPr>
    <w:tblPr/>
  </w:style>
  <w:style w:type="table" w:styleId="1155" w:customStyle="1">
    <w:name w:val="Grid Table 1 Light - Accent 3"/>
    <w:uiPriority w:val="0"/>
    <w:qFormat/>
    <w:rPr>
      <w:rFonts w:ascii="Times New Roman" w:hAnsi="Times New Roman" w:eastAsia="宋体" w:cs="Times New Roman"/>
      <w:lang w:val="en-US" w:eastAsia="zh-CN" w:bidi="ar-SA"/>
    </w:rPr>
    <w:tblPr/>
  </w:style>
  <w:style w:type="table" w:styleId="1156" w:customStyle="1">
    <w:name w:val="List Table 4 - Accent 1"/>
    <w:uiPriority w:val="0"/>
    <w:qFormat/>
    <w:rPr>
      <w:rFonts w:ascii="Times New Roman" w:hAnsi="Times New Roman" w:eastAsia="宋体" w:cs="Times New Roman"/>
      <w:lang w:val="en-US" w:eastAsia="zh-CN" w:bidi="ar-SA"/>
    </w:rPr>
    <w:tblPr/>
  </w:style>
  <w:style w:type="table" w:styleId="1157" w:customStyle="1">
    <w:name w:val="Bordered &amp; Lined - Accent 6"/>
    <w:uiPriority w:val="0"/>
    <w:qFormat/>
    <w:rPr>
      <w:rFonts w:ascii="Times New Roman" w:hAnsi="Times New Roman" w:eastAsia="宋体" w:cs="Times New Roman"/>
      <w:color w:val="404040"/>
      <w:lang w:val="en-US" w:eastAsia="zh-CN" w:bidi="ar-SA"/>
    </w:rPr>
    <w:tblPr/>
  </w:style>
  <w:style w:type="table" w:styleId="1158" w:customStyle="1">
    <w:name w:val="Plain Table 1"/>
    <w:uiPriority w:val="0"/>
    <w:qFormat/>
    <w:rPr>
      <w:rFonts w:ascii="Times New Roman" w:hAnsi="Times New Roman" w:eastAsia="宋体" w:cs="Times New Roman"/>
      <w:lang w:val="en-US" w:eastAsia="zh-CN" w:bidi="ar-SA"/>
    </w:rPr>
    <w:tblPr/>
  </w:style>
  <w:style w:type="table" w:styleId="1159" w:customStyle="1">
    <w:name w:val="Grid Table 5 Dark- Accent 4"/>
    <w:uiPriority w:val="0"/>
    <w:qFormat/>
    <w:rPr>
      <w:rFonts w:ascii="Times New Roman" w:hAnsi="Times New Roman" w:eastAsia="宋体" w:cs="Times New Roman"/>
      <w:lang w:val="en-US" w:eastAsia="zh-CN" w:bidi="ar-SA"/>
    </w:rPr>
    <w:tblPr/>
  </w:style>
  <w:style w:type="table" w:styleId="1160" w:customStyle="1">
    <w:name w:val="Grid Table 4 - Accent 3"/>
    <w:uiPriority w:val="0"/>
    <w:qFormat/>
    <w:rPr>
      <w:rFonts w:ascii="Times New Roman" w:hAnsi="Times New Roman" w:eastAsia="宋体" w:cs="Times New Roman"/>
      <w:lang w:val="en-US" w:eastAsia="zh-CN" w:bidi="ar-SA"/>
    </w:rPr>
    <w:tblPr/>
  </w:style>
  <w:style w:type="table" w:styleId="1161" w:customStyle="1">
    <w:name w:val="Grid Table 3"/>
    <w:uiPriority w:val="0"/>
    <w:qFormat/>
    <w:rPr>
      <w:rFonts w:ascii="Times New Roman" w:hAnsi="Times New Roman" w:eastAsia="宋体" w:cs="Times New Roman"/>
      <w:lang w:val="en-US" w:eastAsia="zh-CN" w:bidi="ar-SA"/>
    </w:rPr>
    <w:tblPr/>
  </w:style>
  <w:style w:type="table" w:styleId="1162" w:customStyle="1">
    <w:name w:val="Grid Table 2 - Accent 4"/>
    <w:uiPriority w:val="0"/>
    <w:qFormat/>
    <w:rPr>
      <w:rFonts w:ascii="Times New Roman" w:hAnsi="Times New Roman" w:eastAsia="宋体" w:cs="Times New Roman"/>
      <w:lang w:val="en-US" w:eastAsia="zh-CN" w:bidi="ar-SA"/>
    </w:rPr>
    <w:tblPr/>
  </w:style>
  <w:style w:type="table" w:styleId="1163" w:customStyle="1">
    <w:name w:val="Lined - Accent 1"/>
    <w:uiPriority w:val="0"/>
    <w:qFormat/>
    <w:rPr>
      <w:rFonts w:ascii="Times New Roman" w:hAnsi="Times New Roman" w:eastAsia="宋体" w:cs="Times New Roman"/>
      <w:color w:val="404040"/>
      <w:lang w:val="en-US" w:eastAsia="zh-CN" w:bidi="ar-SA"/>
    </w:rPr>
    <w:tblPr/>
  </w:style>
  <w:style w:type="table" w:styleId="1164" w:customStyle="1">
    <w:name w:val="Grid Table 3 - Accent 1"/>
    <w:uiPriority w:val="0"/>
    <w:qFormat/>
    <w:rPr>
      <w:rFonts w:ascii="Times New Roman" w:hAnsi="Times New Roman" w:eastAsia="宋体" w:cs="Times New Roman"/>
      <w:lang w:val="en-US" w:eastAsia="zh-CN" w:bidi="ar-SA"/>
    </w:rPr>
    <w:tblPr/>
  </w:style>
  <w:style w:type="table" w:styleId="1165" w:customStyle="1">
    <w:name w:val="Grid Table 2 - Accent 3"/>
    <w:uiPriority w:val="0"/>
    <w:qFormat/>
    <w:rPr>
      <w:rFonts w:ascii="Times New Roman" w:hAnsi="Times New Roman" w:eastAsia="宋体" w:cs="Times New Roman"/>
      <w:lang w:val="en-US" w:eastAsia="zh-CN" w:bidi="ar-SA"/>
    </w:rPr>
    <w:tblPr/>
  </w:style>
  <w:style w:type="table" w:styleId="1166" w:customStyle="1">
    <w:name w:val="List Table 7 Colorful - Accent 6"/>
    <w:uiPriority w:val="0"/>
    <w:qFormat/>
    <w:rPr>
      <w:rFonts w:ascii="Times New Roman" w:hAnsi="Times New Roman" w:eastAsia="宋体" w:cs="Times New Roman"/>
      <w:lang w:val="en-US" w:eastAsia="zh-CN" w:bidi="ar-SA"/>
    </w:rPr>
    <w:tblPr/>
  </w:style>
  <w:style w:type="table" w:styleId="1167" w:customStyle="1">
    <w:name w:val="List Table 4 - Accent 4"/>
    <w:uiPriority w:val="0"/>
    <w:qFormat/>
    <w:rPr>
      <w:rFonts w:ascii="Times New Roman" w:hAnsi="Times New Roman" w:eastAsia="宋体" w:cs="Times New Roman"/>
      <w:lang w:val="en-US" w:eastAsia="zh-CN" w:bidi="ar-SA"/>
    </w:rPr>
    <w:tblPr/>
  </w:style>
  <w:style w:type="table" w:styleId="1168" w:customStyle="1">
    <w:name w:val="List Table 5 Dark"/>
    <w:uiPriority w:val="0"/>
    <w:qFormat/>
    <w:rPr>
      <w:rFonts w:ascii="Times New Roman" w:hAnsi="Times New Roman" w:eastAsia="宋体" w:cs="Times New Roman"/>
      <w:lang w:val="en-US" w:eastAsia="zh-CN" w:bidi="ar-SA"/>
    </w:rPr>
    <w:tblPr/>
  </w:style>
  <w:style w:type="table" w:styleId="1169" w:customStyle="1">
    <w:name w:val="Bordered - Accent 6"/>
    <w:uiPriority w:val="0"/>
    <w:qFormat/>
    <w:rPr>
      <w:rFonts w:ascii="Times New Roman" w:hAnsi="Times New Roman" w:eastAsia="宋体" w:cs="Times New Roman"/>
      <w:lang w:val="en-US" w:eastAsia="zh-CN" w:bidi="ar-SA"/>
    </w:rPr>
    <w:tblPr/>
  </w:style>
  <w:style w:type="table" w:styleId="1170" w:customStyle="1">
    <w:name w:val="Bordered - Accent 2"/>
    <w:uiPriority w:val="0"/>
    <w:qFormat/>
    <w:rPr>
      <w:rFonts w:ascii="Times New Roman" w:hAnsi="Times New Roman" w:eastAsia="宋体" w:cs="Times New Roman"/>
      <w:lang w:val="en-US" w:eastAsia="zh-CN" w:bidi="ar-SA"/>
    </w:rPr>
    <w:tblPr/>
  </w:style>
  <w:style w:type="table" w:styleId="1171" w:customStyle="1">
    <w:name w:val="Plain Table 2"/>
    <w:uiPriority w:val="0"/>
    <w:qFormat/>
    <w:rPr>
      <w:rFonts w:ascii="Times New Roman" w:hAnsi="Times New Roman" w:eastAsia="宋体" w:cs="Times New Roman"/>
      <w:lang w:val="en-US" w:eastAsia="zh-CN" w:bidi="ar-SA"/>
    </w:rPr>
    <w:tblPr/>
  </w:style>
  <w:style w:type="table" w:styleId="1172" w:customStyle="1">
    <w:name w:val="List Table 4 - Accent 2"/>
    <w:uiPriority w:val="0"/>
    <w:qFormat/>
    <w:rPr>
      <w:rFonts w:ascii="Times New Roman" w:hAnsi="Times New Roman" w:eastAsia="宋体" w:cs="Times New Roman"/>
      <w:lang w:val="en-US" w:eastAsia="zh-CN" w:bidi="ar-SA"/>
    </w:rPr>
    <w:tblPr/>
  </w:style>
  <w:style w:type="table" w:styleId="1173" w:customStyle="1">
    <w:name w:val="List Table 3 - Accent 3"/>
    <w:uiPriority w:val="0"/>
    <w:qFormat/>
    <w:rPr>
      <w:rFonts w:ascii="Times New Roman" w:hAnsi="Times New Roman" w:eastAsia="宋体" w:cs="Times New Roman"/>
      <w:lang w:val="en-US" w:eastAsia="zh-CN" w:bidi="ar-SA"/>
    </w:rPr>
    <w:tblPr/>
  </w:style>
  <w:style w:type="table" w:styleId="1174" w:customStyle="1">
    <w:name w:val="List Table 2 - Accent 3"/>
    <w:uiPriority w:val="0"/>
    <w:qFormat/>
    <w:rPr>
      <w:rFonts w:ascii="Times New Roman" w:hAnsi="Times New Roman" w:eastAsia="宋体" w:cs="Times New Roman"/>
      <w:lang w:val="en-US" w:eastAsia="zh-CN" w:bidi="ar-SA"/>
    </w:rPr>
    <w:tblPr/>
  </w:style>
  <w:style w:type="table" w:styleId="1175" w:customStyle="1">
    <w:name w:val="Grid Table 4 - Accent 2"/>
    <w:uiPriority w:val="0"/>
    <w:qFormat/>
    <w:rPr>
      <w:rFonts w:ascii="Times New Roman" w:hAnsi="Times New Roman" w:eastAsia="宋体" w:cs="Times New Roman"/>
      <w:lang w:val="en-US" w:eastAsia="zh-CN" w:bidi="ar-SA"/>
    </w:rPr>
    <w:tblPr/>
  </w:style>
  <w:style w:type="table" w:styleId="1176" w:customStyle="1">
    <w:name w:val="Lined - Accent 2"/>
    <w:uiPriority w:val="0"/>
    <w:qFormat/>
    <w:rPr>
      <w:rFonts w:ascii="Times New Roman" w:hAnsi="Times New Roman" w:eastAsia="宋体" w:cs="Times New Roman"/>
      <w:color w:val="404040"/>
      <w:lang w:val="en-US" w:eastAsia="zh-CN" w:bidi="ar-SA"/>
    </w:rPr>
    <w:tblPr/>
  </w:style>
  <w:style w:type="table" w:styleId="1177" w:customStyle="1">
    <w:name w:val="List Table 6 Colorful - Accent 2"/>
    <w:uiPriority w:val="0"/>
    <w:qFormat/>
    <w:rPr>
      <w:rFonts w:ascii="Times New Roman" w:hAnsi="Times New Roman" w:eastAsia="宋体" w:cs="Times New Roman"/>
      <w:lang w:val="en-US" w:eastAsia="zh-CN" w:bidi="ar-SA"/>
    </w:rPr>
    <w:tblPr/>
  </w:style>
  <w:style w:type="table" w:styleId="1178" w:customStyle="1">
    <w:name w:val="Lined - Accent"/>
    <w:uiPriority w:val="0"/>
    <w:qFormat/>
    <w:rPr>
      <w:rFonts w:ascii="Times New Roman" w:hAnsi="Times New Roman" w:eastAsia="宋体" w:cs="Times New Roman"/>
      <w:color w:val="404040"/>
      <w:lang w:val="en-US" w:eastAsia="zh-CN" w:bidi="ar-SA"/>
    </w:rPr>
    <w:tblPr/>
  </w:style>
  <w:style w:type="table" w:styleId="1179" w:customStyle="1">
    <w:name w:val="Bordered &amp; Lined - Accent"/>
    <w:uiPriority w:val="0"/>
    <w:qFormat/>
    <w:rPr>
      <w:rFonts w:ascii="Times New Roman" w:hAnsi="Times New Roman" w:eastAsia="宋体" w:cs="Times New Roman"/>
      <w:color w:val="404040"/>
      <w:lang w:val="en-US" w:eastAsia="zh-CN" w:bidi="ar-SA"/>
    </w:rPr>
    <w:tblPr/>
  </w:style>
  <w:style w:type="table" w:styleId="1180" w:customStyle="1">
    <w:name w:val="List Table 6 Colorful - Accent 5"/>
    <w:uiPriority w:val="0"/>
    <w:qFormat/>
    <w:rPr>
      <w:rFonts w:ascii="Times New Roman" w:hAnsi="Times New Roman" w:eastAsia="宋体" w:cs="Times New Roman"/>
      <w:lang w:val="en-US" w:eastAsia="zh-CN" w:bidi="ar-SA"/>
    </w:rPr>
    <w:tblPr/>
  </w:style>
  <w:style w:type="table" w:styleId="1181" w:customStyle="1">
    <w:name w:val="List Table 3 - Accent 6"/>
    <w:uiPriority w:val="0"/>
    <w:qFormat/>
    <w:rPr>
      <w:rFonts w:ascii="Times New Roman" w:hAnsi="Times New Roman" w:eastAsia="宋体" w:cs="Times New Roman"/>
      <w:lang w:val="en-US" w:eastAsia="zh-CN" w:bidi="ar-SA"/>
    </w:rPr>
    <w:tblPr/>
  </w:style>
  <w:style w:type="table" w:styleId="1182" w:customStyle="1">
    <w:name w:val="Plain Table 4"/>
    <w:uiPriority w:val="0"/>
    <w:qFormat/>
    <w:rPr>
      <w:rFonts w:ascii="Times New Roman" w:hAnsi="Times New Roman" w:eastAsia="宋体" w:cs="Times New Roman"/>
      <w:lang w:val="en-US" w:eastAsia="zh-CN" w:bidi="ar-SA"/>
    </w:rPr>
    <w:tblPr/>
  </w:style>
  <w:style w:type="table" w:styleId="1183" w:customStyle="1">
    <w:name w:val="List Table 2 - Accent 2"/>
    <w:uiPriority w:val="0"/>
    <w:qFormat/>
    <w:rPr>
      <w:rFonts w:ascii="Times New Roman" w:hAnsi="Times New Roman" w:eastAsia="宋体" w:cs="Times New Roman"/>
      <w:lang w:val="en-US" w:eastAsia="zh-CN" w:bidi="ar-SA"/>
    </w:rPr>
    <w:tblPr/>
  </w:style>
  <w:style w:type="table" w:styleId="1184" w:customStyle="1">
    <w:name w:val="List Table 6 Colorful"/>
    <w:uiPriority w:val="0"/>
    <w:qFormat/>
    <w:rPr>
      <w:rFonts w:ascii="Times New Roman" w:hAnsi="Times New Roman" w:eastAsia="宋体" w:cs="Times New Roman"/>
      <w:lang w:val="en-US" w:eastAsia="zh-CN" w:bidi="ar-SA"/>
    </w:rPr>
    <w:tblPr/>
  </w:style>
  <w:style w:type="table" w:styleId="1185" w:customStyle="1">
    <w:name w:val="Bordered - Accent 4"/>
    <w:uiPriority w:val="0"/>
    <w:qFormat/>
    <w:rPr>
      <w:rFonts w:ascii="Times New Roman" w:hAnsi="Times New Roman" w:eastAsia="宋体" w:cs="Times New Roman"/>
      <w:lang w:val="en-US" w:eastAsia="zh-CN" w:bidi="ar-SA"/>
    </w:rPr>
    <w:tblPr/>
  </w:style>
  <w:style w:type="table" w:styleId="1186" w:customStyle="1">
    <w:name w:val="List Table 5 Dark - Accent 3"/>
    <w:uiPriority w:val="0"/>
    <w:qFormat/>
    <w:rPr>
      <w:rFonts w:ascii="Times New Roman" w:hAnsi="Times New Roman" w:eastAsia="宋体" w:cs="Times New Roman"/>
      <w:lang w:val="en-US" w:eastAsia="zh-CN" w:bidi="ar-SA"/>
    </w:rPr>
    <w:tblPr/>
  </w:style>
  <w:style w:type="table" w:styleId="1187" w:customStyle="1">
    <w:name w:val="List Table 1 Light - Accent 1"/>
    <w:uiPriority w:val="0"/>
    <w:qFormat/>
    <w:rPr>
      <w:rFonts w:ascii="Times New Roman" w:hAnsi="Times New Roman" w:eastAsia="宋体" w:cs="Times New Roman"/>
      <w:lang w:val="en-US" w:eastAsia="zh-CN" w:bidi="ar-SA"/>
    </w:rPr>
    <w:tblPr/>
  </w:style>
  <w:style w:type="table" w:styleId="1188" w:customStyle="1">
    <w:name w:val="Grid Table 4 - Accent 5"/>
    <w:uiPriority w:val="0"/>
    <w:qFormat/>
    <w:rPr>
      <w:rFonts w:ascii="Times New Roman" w:hAnsi="Times New Roman" w:eastAsia="宋体" w:cs="Times New Roman"/>
      <w:lang w:val="en-US" w:eastAsia="zh-CN" w:bidi="ar-SA"/>
    </w:rPr>
    <w:tblPr/>
  </w:style>
  <w:style w:type="table" w:styleId="1189" w:customStyle="1">
    <w:name w:val="Grid Table 2 - Accent 6"/>
    <w:uiPriority w:val="0"/>
    <w:qFormat/>
    <w:rPr>
      <w:rFonts w:ascii="Times New Roman" w:hAnsi="Times New Roman" w:eastAsia="宋体" w:cs="Times New Roman"/>
      <w:lang w:val="en-US" w:eastAsia="zh-CN" w:bidi="ar-SA"/>
    </w:rPr>
    <w:tblPr/>
  </w:style>
  <w:style w:type="table" w:styleId="1190" w:customStyle="1">
    <w:name w:val="Bordered - Accent 5"/>
    <w:uiPriority w:val="0"/>
    <w:qFormat/>
    <w:rPr>
      <w:rFonts w:ascii="Times New Roman" w:hAnsi="Times New Roman" w:eastAsia="宋体" w:cs="Times New Roman"/>
      <w:lang w:val="en-US" w:eastAsia="zh-CN" w:bidi="ar-SA"/>
    </w:rPr>
    <w:tblPr/>
  </w:style>
  <w:style w:type="table" w:styleId="1191" w:customStyle="1">
    <w:name w:val="Bordered &amp; Lined - Accent 5"/>
    <w:uiPriority w:val="0"/>
    <w:qFormat/>
    <w:rPr>
      <w:rFonts w:ascii="Times New Roman" w:hAnsi="Times New Roman" w:eastAsia="宋体" w:cs="Times New Roman"/>
      <w:color w:val="404040"/>
      <w:lang w:val="en-US" w:eastAsia="zh-CN" w:bidi="ar-SA"/>
    </w:rPr>
    <w:tblPr/>
  </w:style>
  <w:style w:type="table" w:styleId="1192" w:customStyle="1">
    <w:name w:val="Grid Table 3 - Accent 4"/>
    <w:uiPriority w:val="0"/>
    <w:qFormat/>
    <w:rPr>
      <w:rFonts w:ascii="Times New Roman" w:hAnsi="Times New Roman" w:eastAsia="宋体" w:cs="Times New Roman"/>
      <w:lang w:val="en-US" w:eastAsia="zh-CN" w:bidi="ar-SA"/>
    </w:rPr>
    <w:tblPr/>
  </w:style>
  <w:style w:type="table" w:styleId="1193" w:customStyle="1">
    <w:name w:val="List Table 1 Light - Accent 5"/>
    <w:uiPriority w:val="0"/>
    <w:qFormat/>
    <w:rPr>
      <w:rFonts w:ascii="Times New Roman" w:hAnsi="Times New Roman" w:eastAsia="宋体" w:cs="Times New Roman"/>
      <w:lang w:val="en-US" w:eastAsia="zh-CN" w:bidi="ar-SA"/>
    </w:rPr>
    <w:tblPr/>
  </w:style>
  <w:style w:type="table" w:styleId="1194" w:customStyle="1">
    <w:name w:val="Grid Table 3 - Accent 5"/>
    <w:uiPriority w:val="0"/>
    <w:qFormat/>
    <w:rPr>
      <w:rFonts w:ascii="Times New Roman" w:hAnsi="Times New Roman" w:eastAsia="宋体" w:cs="Times New Roman"/>
      <w:lang w:val="en-US" w:eastAsia="zh-CN" w:bidi="ar-SA"/>
    </w:rPr>
    <w:tblPr/>
  </w:style>
  <w:style w:type="table" w:styleId="1195" w:customStyle="1">
    <w:name w:val="List Table 5 Dark - Accent 4"/>
    <w:uiPriority w:val="0"/>
    <w:qFormat/>
    <w:rPr>
      <w:rFonts w:ascii="Times New Roman" w:hAnsi="Times New Roman" w:eastAsia="宋体" w:cs="Times New Roman"/>
      <w:lang w:val="en-US" w:eastAsia="zh-CN" w:bidi="ar-SA"/>
    </w:rPr>
    <w:tblPr/>
  </w:style>
  <w:style w:type="table" w:styleId="1196" w:customStyle="1">
    <w:name w:val="Lined - Accent 6"/>
    <w:uiPriority w:val="0"/>
    <w:qFormat/>
    <w:rPr>
      <w:rFonts w:ascii="Times New Roman" w:hAnsi="Times New Roman" w:eastAsia="宋体" w:cs="Times New Roman"/>
      <w:color w:val="404040"/>
      <w:lang w:val="en-US" w:eastAsia="zh-CN" w:bidi="ar-SA"/>
    </w:rPr>
    <w:tblPr/>
  </w:style>
  <w:style w:type="table" w:styleId="1197" w:customStyle="1">
    <w:name w:val="Grid Table 3 - Accent 2"/>
    <w:uiPriority w:val="0"/>
    <w:qFormat/>
    <w:rPr>
      <w:rFonts w:ascii="Times New Roman" w:hAnsi="Times New Roman" w:eastAsia="宋体" w:cs="Times New Roman"/>
      <w:lang w:val="en-US" w:eastAsia="zh-CN" w:bidi="ar-SA"/>
    </w:rPr>
    <w:tblPr/>
  </w:style>
  <w:style w:type="table" w:styleId="1198" w:customStyle="1">
    <w:name w:val="List Table 6 Colorful - Accent 3"/>
    <w:uiPriority w:val="0"/>
    <w:qFormat/>
    <w:rPr>
      <w:rFonts w:ascii="Times New Roman" w:hAnsi="Times New Roman" w:eastAsia="宋体" w:cs="Times New Roman"/>
      <w:lang w:val="en-US" w:eastAsia="zh-CN" w:bidi="ar-SA"/>
    </w:rPr>
    <w:tblPr/>
  </w:style>
  <w:style w:type="table" w:styleId="1199" w:customStyle="1">
    <w:name w:val="Lined - Accent 5"/>
    <w:uiPriority w:val="0"/>
    <w:qFormat/>
    <w:rPr>
      <w:rFonts w:ascii="Times New Roman" w:hAnsi="Times New Roman" w:eastAsia="宋体" w:cs="Times New Roman"/>
      <w:color w:val="404040"/>
      <w:lang w:val="en-US" w:eastAsia="zh-CN" w:bidi="ar-SA"/>
    </w:rPr>
    <w:tblPr/>
  </w:style>
  <w:style w:type="table" w:styleId="1200" w:customStyle="1">
    <w:name w:val="Grid Table 6 Colorful - Accent 4"/>
    <w:uiPriority w:val="0"/>
    <w:qFormat/>
    <w:rPr>
      <w:rFonts w:ascii="Times New Roman" w:hAnsi="Times New Roman" w:eastAsia="宋体" w:cs="Times New Roman"/>
      <w:lang w:val="en-US" w:eastAsia="zh-CN" w:bidi="ar-SA"/>
    </w:rPr>
    <w:tblPr/>
  </w:style>
  <w:style w:type="table" w:styleId="1201" w:customStyle="1">
    <w:name w:val="List Table 6 Colorful - Accent 6"/>
    <w:uiPriority w:val="0"/>
    <w:qFormat/>
    <w:rPr>
      <w:rFonts w:ascii="Times New Roman" w:hAnsi="Times New Roman" w:eastAsia="宋体" w:cs="Times New Roman"/>
      <w:lang w:val="en-US" w:eastAsia="zh-CN" w:bidi="ar-SA"/>
    </w:rPr>
    <w:tblPr/>
  </w:style>
  <w:style w:type="table" w:styleId="1202" w:customStyle="1">
    <w:name w:val="Grid Table 4 - Accent 1"/>
    <w:uiPriority w:val="0"/>
    <w:qFormat/>
    <w:rPr>
      <w:rFonts w:ascii="Times New Roman" w:hAnsi="Times New Roman" w:eastAsia="宋体" w:cs="Times New Roman"/>
      <w:lang w:val="en-US" w:eastAsia="zh-CN" w:bidi="ar-SA"/>
    </w:rPr>
    <w:tblPr/>
  </w:style>
  <w:style w:type="table" w:styleId="1203" w:customStyle="1">
    <w:name w:val="Grid Table 7 Colorful - Accent 5"/>
    <w:uiPriority w:val="0"/>
    <w:qFormat/>
    <w:rPr>
      <w:rFonts w:ascii="Times New Roman" w:hAnsi="Times New Roman" w:eastAsia="宋体" w:cs="Times New Roman"/>
      <w:lang w:val="en-US" w:eastAsia="zh-CN" w:bidi="ar-SA"/>
    </w:rPr>
    <w:tblPr/>
  </w:style>
  <w:style w:type="table" w:styleId="1204" w:customStyle="1">
    <w:name w:val="List Table 3 - Accent 2"/>
    <w:uiPriority w:val="0"/>
    <w:qFormat/>
    <w:rPr>
      <w:rFonts w:ascii="Times New Roman" w:hAnsi="Times New Roman" w:eastAsia="宋体" w:cs="Times New Roman"/>
      <w:lang w:val="en-US" w:eastAsia="zh-CN" w:bidi="ar-SA"/>
    </w:rPr>
    <w:tblPr/>
  </w:style>
  <w:style w:type="table" w:styleId="1205" w:customStyle="1">
    <w:name w:val="List Table 2 - Accent 4"/>
    <w:uiPriority w:val="0"/>
    <w:qFormat/>
    <w:rPr>
      <w:rFonts w:ascii="Times New Roman" w:hAnsi="Times New Roman" w:eastAsia="宋体" w:cs="Times New Roman"/>
      <w:lang w:val="en-US" w:eastAsia="zh-CN" w:bidi="ar-SA"/>
    </w:rPr>
    <w:tblPr/>
  </w:style>
  <w:style w:type="table" w:styleId="1206" w:customStyle="1">
    <w:name w:val="Grid Table 1 Light - Accent 2"/>
    <w:uiPriority w:val="0"/>
    <w:qFormat/>
    <w:rPr>
      <w:rFonts w:ascii="Times New Roman" w:hAnsi="Times New Roman" w:eastAsia="宋体" w:cs="Times New Roman"/>
      <w:lang w:val="en-US" w:eastAsia="zh-CN" w:bidi="ar-SA"/>
    </w:rPr>
    <w:tblPr/>
  </w:style>
  <w:style w:type="table" w:styleId="1207" w:customStyle="1">
    <w:name w:val="网格型1"/>
    <w:basedOn w:val="1208"/>
    <w:uiPriority w:val="0"/>
    <w:qFormat/>
    <w:rPr>
      <w:rFonts w:ascii="Times New Roman" w:hAnsi="Times New Roman" w:eastAsia="宋体" w:cs="Times New Roman"/>
    </w:rPr>
    <w:tblPr/>
  </w:style>
  <w:style w:type="table" w:styleId="1208" w:customStyle="1">
    <w:name w:val="普通表格1"/>
    <w:uiPriority w:val="0"/>
    <w:qFormat/>
    <w:rPr>
      <w:rFonts w:ascii="Times New Roman" w:hAnsi="Times New Roman" w:eastAsia="宋体" w:cs="Times New Roman"/>
      <w:lang w:val="en-US" w:eastAsia="zh-CN" w:bidi="ar-SA"/>
    </w:rPr>
    <w:tblPr/>
  </w:style>
  <w:style w:type="table" w:styleId="1209" w:customStyle="1">
    <w:name w:val="Grid Table 2 - Accent 1"/>
    <w:uiPriority w:val="0"/>
    <w:qFormat/>
    <w:rPr>
      <w:rFonts w:ascii="Times New Roman" w:hAnsi="Times New Roman" w:eastAsia="宋体" w:cs="Times New Roman"/>
      <w:lang w:val="en-US" w:eastAsia="zh-CN" w:bidi="ar-SA"/>
    </w:rPr>
    <w:tblPr/>
  </w:style>
  <w:style w:type="table" w:styleId="1210" w:customStyle="1">
    <w:name w:val="Grid Table 7 Colorful"/>
    <w:uiPriority w:val="0"/>
    <w:qFormat/>
    <w:rPr>
      <w:rFonts w:ascii="Times New Roman" w:hAnsi="Times New Roman" w:eastAsia="宋体" w:cs="Times New Roman"/>
      <w:lang w:val="en-US" w:eastAsia="zh-CN" w:bidi="ar-SA"/>
    </w:rPr>
    <w:tblPr/>
  </w:style>
  <w:style w:type="table" w:styleId="1211" w:customStyle="1">
    <w:name w:val="List Table 1 Light - Accent 2"/>
    <w:uiPriority w:val="0"/>
    <w:qFormat/>
    <w:rPr>
      <w:rFonts w:ascii="Times New Roman" w:hAnsi="Times New Roman" w:eastAsia="宋体" w:cs="Times New Roman"/>
      <w:lang w:val="en-US" w:eastAsia="zh-CN" w:bidi="ar-SA"/>
    </w:rPr>
    <w:tblPr/>
  </w:style>
  <w:style w:type="table" w:styleId="1212" w:customStyle="1">
    <w:name w:val="Grid Table 5 Dark- Accent 1"/>
    <w:uiPriority w:val="0"/>
    <w:qFormat/>
    <w:rPr>
      <w:rFonts w:ascii="Times New Roman" w:hAnsi="Times New Roman" w:eastAsia="宋体" w:cs="Times New Roman"/>
      <w:lang w:val="en-US" w:eastAsia="zh-CN" w:bidi="ar-SA"/>
    </w:rPr>
    <w:tblPr/>
  </w:style>
  <w:style w:type="table" w:styleId="1213" w:customStyle="1">
    <w:name w:val="Grid Table 7 Colorful - Accent 2"/>
    <w:uiPriority w:val="0"/>
    <w:qFormat/>
    <w:rPr>
      <w:rFonts w:ascii="Times New Roman" w:hAnsi="Times New Roman" w:eastAsia="宋体" w:cs="Times New Roman"/>
      <w:lang w:val="en-US" w:eastAsia="zh-CN" w:bidi="ar-SA"/>
    </w:rPr>
    <w:tblPr/>
  </w:style>
  <w:style w:type="table" w:styleId="1214" w:customStyle="1">
    <w:name w:val="List Table 3 - Accent 5"/>
    <w:uiPriority w:val="0"/>
    <w:qFormat/>
    <w:rPr>
      <w:rFonts w:ascii="Times New Roman" w:hAnsi="Times New Roman" w:eastAsia="宋体" w:cs="Times New Roman"/>
      <w:lang w:val="en-US" w:eastAsia="zh-CN" w:bidi="ar-SA"/>
    </w:rPr>
    <w:tblPr/>
  </w:style>
  <w:style w:type="table" w:styleId="1215" w:customStyle="1">
    <w:name w:val="List Table 3"/>
    <w:uiPriority w:val="0"/>
    <w:qFormat/>
    <w:rPr>
      <w:rFonts w:ascii="Times New Roman" w:hAnsi="Times New Roman" w:eastAsia="宋体" w:cs="Times New Roman"/>
      <w:lang w:val="en-US" w:eastAsia="zh-CN" w:bidi="ar-SA"/>
    </w:rPr>
    <w:tblPr/>
  </w:style>
  <w:style w:type="table" w:styleId="1216" w:customStyle="1">
    <w:name w:val="Bordered &amp; Lined - Accent 2"/>
    <w:uiPriority w:val="0"/>
    <w:qFormat/>
    <w:rPr>
      <w:rFonts w:ascii="Times New Roman" w:hAnsi="Times New Roman" w:eastAsia="宋体" w:cs="Times New Roman"/>
      <w:color w:val="404040"/>
      <w:lang w:val="en-US" w:eastAsia="zh-CN" w:bidi="ar-SA"/>
    </w:rPr>
    <w:tblPr/>
  </w:style>
  <w:style w:type="table" w:styleId="1217" w:customStyle="1">
    <w:name w:val="List Table 4 - Accent 3"/>
    <w:uiPriority w:val="0"/>
    <w:qFormat/>
    <w:rPr>
      <w:rFonts w:ascii="Times New Roman" w:hAnsi="Times New Roman" w:eastAsia="宋体" w:cs="Times New Roman"/>
      <w:lang w:val="en-US" w:eastAsia="zh-CN" w:bidi="ar-SA"/>
    </w:rPr>
    <w:tblPr/>
  </w:style>
  <w:style w:type="table" w:styleId="1218" w:customStyle="1">
    <w:name w:val="Bordered &amp; Lined - Accent 3"/>
    <w:uiPriority w:val="0"/>
    <w:qFormat/>
    <w:rPr>
      <w:rFonts w:ascii="Times New Roman" w:hAnsi="Times New Roman" w:eastAsia="宋体" w:cs="Times New Roman"/>
      <w:color w:val="404040"/>
      <w:lang w:val="en-US" w:eastAsia="zh-CN" w:bidi="ar-SA"/>
    </w:rPr>
    <w:tblPr/>
  </w:style>
  <w:style w:type="table" w:styleId="1219" w:customStyle="1">
    <w:name w:val="List Table 3 - Accent 4"/>
    <w:uiPriority w:val="0"/>
    <w:qFormat/>
    <w:rPr>
      <w:rFonts w:ascii="Times New Roman" w:hAnsi="Times New Roman" w:eastAsia="宋体" w:cs="Times New Roman"/>
      <w:lang w:val="en-US" w:eastAsia="zh-CN" w:bidi="ar-SA"/>
    </w:rPr>
    <w:tblPr/>
  </w:style>
  <w:style w:type="table" w:styleId="1220" w:customStyle="1">
    <w:name w:val="网格型12"/>
    <w:uiPriority w:val="0"/>
    <w:qFormat/>
    <w:pPr>
      <w:spacing w:after="0" w:line="240" w:lineRule="auto"/>
    </w:pPr>
    <w:rPr>
      <w:rFonts w:ascii="Times New Roman" w:hAnsi="Times New Roman" w:eastAsia="宋体" w:cs="Times New Roman"/>
    </w:rPr>
    <w:tblPr/>
  </w:style>
  <w:style w:type="table" w:styleId="1221" w:customStyle="1">
    <w:name w:val="List Table 2 - Accent 6"/>
    <w:uiPriority w:val="0"/>
    <w:qFormat/>
    <w:rPr>
      <w:rFonts w:ascii="Times New Roman" w:hAnsi="Times New Roman" w:eastAsia="宋体" w:cs="Times New Roman"/>
      <w:lang w:val="en-US" w:eastAsia="zh-CN" w:bidi="ar-SA"/>
    </w:rPr>
    <w:tblPr/>
  </w:style>
  <w:style w:type="table" w:styleId="1222" w:customStyle="1">
    <w:name w:val="List Table 4"/>
    <w:uiPriority w:val="0"/>
    <w:qFormat/>
    <w:rPr>
      <w:rFonts w:ascii="Times New Roman" w:hAnsi="Times New Roman" w:eastAsia="宋体" w:cs="Times New Roman"/>
      <w:lang w:val="en-US" w:eastAsia="zh-CN" w:bidi="ar-SA"/>
    </w:rPr>
    <w:tblPr/>
  </w:style>
  <w:style w:type="table" w:styleId="1223" w:customStyle="1">
    <w:name w:val="Grid Table 6 Colorful - Accent 1"/>
    <w:uiPriority w:val="0"/>
    <w:qFormat/>
    <w:rPr>
      <w:rFonts w:ascii="Times New Roman" w:hAnsi="Times New Roman" w:eastAsia="宋体" w:cs="Times New Roman"/>
      <w:lang w:val="en-US" w:eastAsia="zh-CN" w:bidi="ar-SA"/>
    </w:rPr>
    <w:tblPr/>
  </w:style>
  <w:style w:type="table" w:styleId="1224" w:customStyle="1">
    <w:name w:val="List Table 3 - Accent 1"/>
    <w:uiPriority w:val="0"/>
    <w:qFormat/>
    <w:rPr>
      <w:rFonts w:ascii="Times New Roman" w:hAnsi="Times New Roman" w:eastAsia="宋体" w:cs="Times New Roman"/>
      <w:lang w:val="en-US" w:eastAsia="zh-CN" w:bidi="ar-SA"/>
    </w:rPr>
    <w:tblPr/>
  </w:style>
  <w:style w:type="table" w:styleId="1225" w:customStyle="1">
    <w:name w:val="Grid Table 6 Colorful"/>
    <w:uiPriority w:val="0"/>
    <w:qFormat/>
    <w:rPr>
      <w:rFonts w:ascii="Times New Roman" w:hAnsi="Times New Roman" w:eastAsia="宋体" w:cs="Times New Roman"/>
      <w:lang w:val="en-US" w:eastAsia="zh-CN" w:bidi="ar-SA"/>
    </w:rPr>
    <w:tblPr/>
  </w:style>
  <w:style w:type="table" w:styleId="1226" w:customStyle="1">
    <w:name w:val="List Table 5 Dark - Accent 5"/>
    <w:uiPriority w:val="0"/>
    <w:qFormat/>
    <w:rPr>
      <w:rFonts w:ascii="Times New Roman" w:hAnsi="Times New Roman" w:eastAsia="宋体" w:cs="Times New Roman"/>
      <w:lang w:val="en-US" w:eastAsia="zh-CN" w:bidi="ar-SA"/>
    </w:rPr>
    <w:tblPr/>
  </w:style>
  <w:style w:type="table" w:styleId="1227" w:customStyle="1">
    <w:name w:val="List Table 7 Colorful - Accent 1"/>
    <w:uiPriority w:val="0"/>
    <w:qFormat/>
    <w:rPr>
      <w:rFonts w:ascii="Times New Roman" w:hAnsi="Times New Roman" w:eastAsia="宋体" w:cs="Times New Roman"/>
      <w:lang w:val="en-US" w:eastAsia="zh-CN" w:bidi="ar-SA"/>
    </w:rPr>
    <w:tblPr/>
  </w:style>
  <w:style w:type="table" w:styleId="1228" w:customStyle="1">
    <w:name w:val="Grid Table 5 Dark - Accent 6"/>
    <w:uiPriority w:val="0"/>
    <w:qFormat/>
    <w:rPr>
      <w:rFonts w:ascii="Times New Roman" w:hAnsi="Times New Roman" w:eastAsia="宋体" w:cs="Times New Roman"/>
      <w:lang w:val="en-US" w:eastAsia="zh-CN" w:bidi="ar-SA"/>
    </w:rPr>
    <w:tblPr/>
  </w:style>
  <w:style w:type="table" w:styleId="1229" w:customStyle="1">
    <w:name w:val="Grid Table 5 Dark - Accent 5"/>
    <w:uiPriority w:val="0"/>
    <w:qFormat/>
    <w:rPr>
      <w:rFonts w:ascii="Times New Roman" w:hAnsi="Times New Roman" w:eastAsia="宋体" w:cs="Times New Roman"/>
      <w:lang w:val="en-US" w:eastAsia="zh-CN" w:bidi="ar-SA"/>
    </w:rPr>
    <w:tblPr/>
  </w:style>
  <w:style w:type="table" w:styleId="1230" w:customStyle="1">
    <w:name w:val="Grid Table 4"/>
    <w:uiPriority w:val="0"/>
    <w:qFormat/>
    <w:rPr>
      <w:rFonts w:ascii="Times New Roman" w:hAnsi="Times New Roman" w:eastAsia="宋体" w:cs="Times New Roman"/>
      <w:lang w:val="en-US" w:eastAsia="zh-CN" w:bidi="ar-SA"/>
    </w:rPr>
    <w:tblPr/>
  </w:style>
  <w:style w:type="table" w:styleId="1231" w:customStyle="1">
    <w:name w:val="List Table 5 Dark - Accent 2"/>
    <w:uiPriority w:val="0"/>
    <w:qFormat/>
    <w:rPr>
      <w:rFonts w:ascii="Times New Roman" w:hAnsi="Times New Roman" w:eastAsia="宋体" w:cs="Times New Roman"/>
      <w:lang w:val="en-US" w:eastAsia="zh-CN" w:bidi="ar-SA"/>
    </w:rPr>
    <w:tblPr/>
  </w:style>
  <w:style w:type="table" w:styleId="1232" w:customStyle="1">
    <w:name w:val="网格型2"/>
    <w:uiPriority w:val="0"/>
    <w:qFormat/>
    <w:pPr>
      <w:spacing w:after="0" w:line="240" w:lineRule="auto"/>
    </w:pPr>
    <w:rPr>
      <w:rFonts w:ascii="Times New Roman" w:hAnsi="Times New Roman" w:eastAsia="宋体" w:cs="Times New Roman"/>
    </w:rPr>
    <w:tblPr/>
  </w:style>
  <w:style w:type="table" w:styleId="1233" w:customStyle="1">
    <w:name w:val="List Table 7 Colorful - Accent 4"/>
    <w:uiPriority w:val="0"/>
    <w:qFormat/>
    <w:rPr>
      <w:rFonts w:ascii="Times New Roman" w:hAnsi="Times New Roman" w:eastAsia="宋体" w:cs="Times New Roman"/>
      <w:lang w:val="en-US" w:eastAsia="zh-CN" w:bidi="ar-SA"/>
    </w:rPr>
    <w:tblPr/>
  </w:style>
  <w:style w:type="table" w:styleId="1234" w:customStyle="1">
    <w:name w:val="List Table 5 Dark - Accent 1"/>
    <w:uiPriority w:val="0"/>
    <w:qFormat/>
    <w:rPr>
      <w:rFonts w:ascii="Times New Roman" w:hAnsi="Times New Roman" w:eastAsia="宋体" w:cs="Times New Roman"/>
      <w:lang w:val="en-US" w:eastAsia="zh-CN" w:bidi="ar-SA"/>
    </w:rPr>
    <w:tblPr/>
  </w:style>
  <w:style w:type="table" w:styleId="1235" w:customStyle="1">
    <w:name w:val="List Table 7 Colorful"/>
    <w:uiPriority w:val="0"/>
    <w:qFormat/>
    <w:rPr>
      <w:rFonts w:ascii="Times New Roman" w:hAnsi="Times New Roman" w:eastAsia="宋体" w:cs="Times New Roman"/>
      <w:lang w:val="en-US" w:eastAsia="zh-CN" w:bidi="ar-SA"/>
    </w:rPr>
    <w:tblPr/>
  </w:style>
  <w:style w:type="table" w:styleId="1236" w:customStyle="1">
    <w:name w:val="Grid Table 1 Light - Accent 4"/>
    <w:uiPriority w:val="0"/>
    <w:qFormat/>
    <w:rPr>
      <w:rFonts w:ascii="Times New Roman" w:hAnsi="Times New Roman" w:eastAsia="宋体" w:cs="Times New Roman"/>
      <w:lang w:val="en-US" w:eastAsia="zh-CN" w:bidi="ar-SA"/>
    </w:rPr>
    <w:tblPr/>
  </w:style>
  <w:style w:type="table" w:styleId="1237" w:customStyle="1">
    <w:name w:val="Lined - Accent 3"/>
    <w:uiPriority w:val="0"/>
    <w:qFormat/>
    <w:rPr>
      <w:rFonts w:ascii="Times New Roman" w:hAnsi="Times New Roman" w:eastAsia="宋体" w:cs="Times New Roman"/>
      <w:color w:val="404040"/>
      <w:lang w:val="en-US" w:eastAsia="zh-CN" w:bidi="ar-SA"/>
    </w:rPr>
    <w:tblPr/>
  </w:style>
  <w:style w:type="table" w:styleId="1238" w:customStyle="1">
    <w:name w:val="Grid Table 7 Colorful - Accent 1"/>
    <w:uiPriority w:val="0"/>
    <w:qFormat/>
    <w:rPr>
      <w:rFonts w:ascii="Times New Roman" w:hAnsi="Times New Roman" w:eastAsia="宋体" w:cs="Times New Roman"/>
      <w:lang w:val="en-US" w:eastAsia="zh-CN" w:bidi="ar-SA"/>
    </w:rPr>
    <w:tblPr/>
  </w:style>
  <w:style w:type="table" w:styleId="1239" w:customStyle="1">
    <w:name w:val="List Table 5 Dark - Accent 6"/>
    <w:uiPriority w:val="0"/>
    <w:qFormat/>
    <w:rPr>
      <w:rFonts w:ascii="Times New Roman" w:hAnsi="Times New Roman" w:eastAsia="宋体" w:cs="Times New Roman"/>
      <w:lang w:val="en-US" w:eastAsia="zh-CN" w:bidi="ar-SA"/>
    </w:rPr>
    <w:tblPr/>
  </w:style>
  <w:style w:type="table" w:styleId="1240" w:customStyle="1">
    <w:name w:val="List Table 6 Colorful - Accent 1"/>
    <w:uiPriority w:val="0"/>
    <w:qFormat/>
    <w:rPr>
      <w:rFonts w:ascii="Times New Roman" w:hAnsi="Times New Roman" w:eastAsia="宋体" w:cs="Times New Roman"/>
      <w:lang w:val="en-US" w:eastAsia="zh-CN" w:bidi="ar-SA"/>
    </w:rPr>
    <w:tblPr/>
  </w:style>
  <w:style w:type="table" w:styleId="1241" w:customStyle="1">
    <w:name w:val="List Table 4 - Accent 5"/>
    <w:uiPriority w:val="0"/>
    <w:qFormat/>
    <w:rPr>
      <w:rFonts w:ascii="Times New Roman" w:hAnsi="Times New Roman" w:eastAsia="宋体" w:cs="Times New Roman"/>
      <w:lang w:val="en-US" w:eastAsia="zh-CN" w:bidi="ar-SA"/>
    </w:rPr>
    <w:tblPr/>
  </w:style>
  <w:style w:type="table" w:styleId="1242" w:customStyle="1">
    <w:name w:val="List Table 2 - Accent 5"/>
    <w:uiPriority w:val="0"/>
    <w:qFormat/>
    <w:rPr>
      <w:rFonts w:ascii="Times New Roman" w:hAnsi="Times New Roman" w:eastAsia="宋体" w:cs="Times New Roman"/>
      <w:lang w:val="en-US" w:eastAsia="zh-CN" w:bidi="ar-SA"/>
    </w:rPr>
    <w:tblPr/>
  </w:style>
  <w:style w:type="table" w:styleId="1243" w:customStyle="1">
    <w:name w:val="Grid Table 5 Dark - Accent 3"/>
    <w:uiPriority w:val="0"/>
    <w:qFormat/>
    <w:rPr>
      <w:rFonts w:ascii="Times New Roman" w:hAnsi="Times New Roman" w:eastAsia="宋体" w:cs="Times New Roman"/>
      <w:lang w:val="en-US" w:eastAsia="zh-CN" w:bidi="ar-SA"/>
    </w:rPr>
    <w:tblPr/>
  </w:style>
  <w:style w:type="table" w:styleId="1244" w:customStyle="1">
    <w:name w:val="Grid Table 7 Colorful - Accent 4"/>
    <w:uiPriority w:val="0"/>
    <w:qFormat/>
    <w:rPr>
      <w:rFonts w:ascii="Times New Roman" w:hAnsi="Times New Roman" w:eastAsia="宋体" w:cs="Times New Roman"/>
      <w:lang w:val="en-US" w:eastAsia="zh-CN" w:bidi="ar-SA"/>
    </w:rPr>
    <w:tblPr/>
  </w:style>
  <w:style w:type="table" w:styleId="1245" w:customStyle="1">
    <w:name w:val="Grid Table 5 Dark - Accent 2"/>
    <w:uiPriority w:val="0"/>
    <w:qFormat/>
    <w:rPr>
      <w:rFonts w:ascii="Times New Roman" w:hAnsi="Times New Roman" w:eastAsia="宋体" w:cs="Times New Roman"/>
      <w:lang w:val="en-US" w:eastAsia="zh-CN" w:bidi="ar-SA"/>
    </w:rPr>
    <w:tblPr/>
  </w:style>
  <w:style w:type="table" w:styleId="1246" w:customStyle="1">
    <w:name w:val="List Table 1 Light - Accent 6"/>
    <w:uiPriority w:val="0"/>
    <w:qFormat/>
    <w:rPr>
      <w:rFonts w:ascii="Times New Roman" w:hAnsi="Times New Roman" w:eastAsia="宋体" w:cs="Times New Roman"/>
      <w:lang w:val="en-US" w:eastAsia="zh-CN" w:bidi="ar-SA"/>
    </w:rPr>
    <w:tblPr/>
  </w:style>
  <w:style w:type="table" w:styleId="1247" w:customStyle="1">
    <w:name w:val="Table Grid Light"/>
    <w:uiPriority w:val="0"/>
    <w:qFormat/>
    <w:rPr>
      <w:rFonts w:ascii="Times New Roman" w:hAnsi="Times New Roman" w:eastAsia="宋体" w:cs="Times New Roman"/>
      <w:lang w:val="en-US" w:eastAsia="zh-CN" w:bidi="ar-SA"/>
    </w:rPr>
    <w:tblPr/>
  </w:style>
  <w:style w:type="table" w:styleId="1248" w:customStyle="1">
    <w:name w:val="List Table 7 Colorful - Accent 2"/>
    <w:uiPriority w:val="0"/>
    <w:qFormat/>
    <w:rPr>
      <w:rFonts w:ascii="Times New Roman" w:hAnsi="Times New Roman" w:eastAsia="宋体" w:cs="Times New Roman"/>
      <w:lang w:val="en-US" w:eastAsia="zh-CN" w:bidi="ar-SA"/>
    </w:rPr>
    <w:tblPr/>
  </w:style>
  <w:style w:type="table" w:styleId="1249" w:customStyle="1">
    <w:name w:val="Grid Table 1 Light - Accent 1"/>
    <w:uiPriority w:val="0"/>
    <w:qFormat/>
    <w:rPr>
      <w:rFonts w:ascii="Times New Roman" w:hAnsi="Times New Roman" w:eastAsia="宋体" w:cs="Times New Roman"/>
      <w:lang w:val="en-US" w:eastAsia="zh-CN" w:bidi="ar-SA"/>
    </w:rPr>
    <w:tblPr/>
  </w:style>
  <w:style w:type="table" w:styleId="1250" w:customStyle="1">
    <w:name w:val="Grid Table 3 - Accent 6"/>
    <w:uiPriority w:val="0"/>
    <w:qFormat/>
    <w:rPr>
      <w:rFonts w:ascii="Times New Roman" w:hAnsi="Times New Roman" w:eastAsia="宋体" w:cs="Times New Roman"/>
      <w:lang w:val="en-US" w:eastAsia="zh-CN" w:bidi="ar-SA"/>
    </w:rPr>
    <w:tblPr/>
  </w:style>
  <w:style w:type="table" w:styleId="1251" w:customStyle="1">
    <w:name w:val="Grid Table 2 - Accent 5"/>
    <w:uiPriority w:val="0"/>
    <w:qFormat/>
    <w:rPr>
      <w:rFonts w:ascii="Times New Roman" w:hAnsi="Times New Roman" w:eastAsia="宋体" w:cs="Times New Roman"/>
      <w:lang w:val="en-US" w:eastAsia="zh-CN" w:bidi="ar-SA"/>
    </w:rPr>
    <w:tblPr/>
  </w:style>
  <w:style w:type="table" w:styleId="1252" w:customStyle="1">
    <w:name w:val="Grid Table 7 Colorful - Accent 6"/>
    <w:uiPriority w:val="0"/>
    <w:qFormat/>
    <w:rPr>
      <w:rFonts w:ascii="Times New Roman" w:hAnsi="Times New Roman" w:eastAsia="宋体" w:cs="Times New Roman"/>
      <w:lang w:val="en-US" w:eastAsia="zh-CN" w:bidi="ar-SA"/>
    </w:rPr>
    <w:tblPr/>
  </w:style>
  <w:style w:type="table" w:styleId="1253" w:customStyle="1">
    <w:name w:val="Grid Table 4 - Accent 6"/>
    <w:uiPriority w:val="0"/>
    <w:qFormat/>
    <w:rPr>
      <w:rFonts w:ascii="Times New Roman" w:hAnsi="Times New Roman" w:eastAsia="宋体" w:cs="Times New Roman"/>
      <w:lang w:val="en-US" w:eastAsia="zh-CN" w:bidi="ar-SA"/>
    </w:rPr>
    <w:tblPr/>
  </w:style>
  <w:style w:type="table" w:styleId="1254" w:customStyle="1">
    <w:name w:val="Bordered"/>
    <w:uiPriority w:val="0"/>
    <w:qFormat/>
    <w:rPr>
      <w:rFonts w:ascii="Times New Roman" w:hAnsi="Times New Roman" w:eastAsia="宋体" w:cs="Times New Roman"/>
      <w:lang w:val="en-US" w:eastAsia="zh-CN" w:bidi="ar-SA"/>
    </w:rPr>
    <w:tblPr/>
  </w:style>
  <w:style w:type="table" w:styleId="1255" w:customStyle="1">
    <w:name w:val="Bordered - Accent 3"/>
    <w:uiPriority w:val="0"/>
    <w:qFormat/>
    <w:rPr>
      <w:rFonts w:ascii="Times New Roman" w:hAnsi="Times New Roman" w:eastAsia="宋体" w:cs="Times New Roman"/>
      <w:lang w:val="en-US" w:eastAsia="zh-CN" w:bidi="ar-SA"/>
    </w:rPr>
    <w:tblPr/>
  </w:style>
  <w:style w:type="table" w:styleId="1256" w:customStyle="1">
    <w:name w:val="Grid Table 6 Colorful - Accent 2"/>
    <w:uiPriority w:val="0"/>
    <w:qFormat/>
    <w:rPr>
      <w:rFonts w:ascii="Times New Roman" w:hAnsi="Times New Roman" w:eastAsia="宋体" w:cs="Times New Roman"/>
      <w:lang w:val="en-US" w:eastAsia="zh-CN" w:bidi="ar-SA"/>
    </w:rPr>
    <w:tblPr/>
  </w:style>
  <w:style w:type="table" w:styleId="1257" w:customStyle="1">
    <w:name w:val="Bordered &amp; Lined - Accent 4"/>
    <w:uiPriority w:val="0"/>
    <w:qFormat/>
    <w:rPr>
      <w:rFonts w:ascii="Times New Roman" w:hAnsi="Times New Roman" w:eastAsia="宋体" w:cs="Times New Roman"/>
      <w:color w:val="404040"/>
      <w:lang w:val="en-US" w:eastAsia="zh-CN" w:bidi="ar-SA"/>
    </w:rPr>
    <w:tblPr/>
  </w:style>
  <w:style w:type="table" w:styleId="1258" w:customStyle="1">
    <w:name w:val="普通表格12"/>
    <w:uiPriority w:val="0"/>
    <w:qFormat/>
    <w:rPr>
      <w:rFonts w:ascii="Times New Roman" w:hAnsi="Times New Roman" w:eastAsia="宋体" w:cs="Times New Roman"/>
    </w:rPr>
    <w:tblPr/>
  </w:style>
  <w:style w:type="table" w:styleId="1259" w:customStyle="1">
    <w:name w:val="Lined - Accent 4"/>
    <w:uiPriority w:val="0"/>
    <w:qFormat/>
    <w:rPr>
      <w:rFonts w:ascii="Times New Roman" w:hAnsi="Times New Roman" w:eastAsia="宋体" w:cs="Times New Roman"/>
      <w:color w:val="404040"/>
      <w:lang w:val="en-US" w:eastAsia="zh-CN" w:bidi="ar-SA"/>
    </w:rPr>
    <w:tblPr/>
  </w:style>
  <w:style w:type="table" w:styleId="1260" w:customStyle="1">
    <w:name w:val="List Table 1 Light - Accent 3"/>
    <w:uiPriority w:val="0"/>
    <w:qFormat/>
    <w:rPr>
      <w:rFonts w:ascii="Times New Roman" w:hAnsi="Times New Roman" w:eastAsia="宋体" w:cs="Times New Roman"/>
      <w:lang w:val="en-US" w:eastAsia="zh-CN" w:bidi="ar-SA"/>
    </w:rPr>
    <w:tblPr/>
  </w:style>
  <w:style w:type="table" w:styleId="1261" w:customStyle="1">
    <w:name w:val="Grid Table 6 Colorful - Accent 3"/>
    <w:uiPriority w:val="0"/>
    <w:qFormat/>
    <w:rPr>
      <w:rFonts w:ascii="Times New Roman" w:hAnsi="Times New Roman" w:eastAsia="宋体" w:cs="Times New Roman"/>
      <w:lang w:val="en-US" w:eastAsia="zh-CN" w:bidi="ar-SA"/>
    </w:rPr>
    <w:tblPr/>
  </w:style>
  <w:style w:type="table" w:styleId="1262" w:customStyle="1">
    <w:name w:val="Bordered - Accent 1"/>
    <w:uiPriority w:val="0"/>
    <w:qFormat/>
    <w:rPr>
      <w:rFonts w:ascii="Times New Roman" w:hAnsi="Times New Roman" w:eastAsia="宋体" w:cs="Times New Roman"/>
      <w:lang w:val="en-US" w:eastAsia="zh-CN" w:bidi="ar-SA"/>
    </w:rPr>
    <w:tblPr/>
  </w:style>
  <w:style w:type="table" w:styleId="1263" w:customStyle="1">
    <w:name w:val="List Table 2"/>
    <w:uiPriority w:val="0"/>
    <w:qFormat/>
    <w:rPr>
      <w:rFonts w:ascii="Times New Roman" w:hAnsi="Times New Roman" w:eastAsia="宋体" w:cs="Times New Roman"/>
      <w:lang w:val="en-US" w:eastAsia="zh-CN" w:bidi="ar-SA"/>
    </w:rPr>
    <w:tblPr/>
  </w:style>
  <w:style w:type="paragraph" w:styleId="1264" w:customStyle="1">
    <w:name w:val="正文文本13"/>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66" w:customStyle="1">
    <w:name w:val="表格文字"/>
    <w:next w:val="890"/>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numbering" w:styleId="12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19</cp:revision>
  <dcterms:created xsi:type="dcterms:W3CDTF">2023-11-15T11:32:00Z</dcterms:created>
  <dcterms:modified xsi:type="dcterms:W3CDTF">2026-07-02T08:51:24Z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2052-12.1.0.26895</vt:lpwstr>
  </property>
  <property fmtid="{D5CDD505-2E9C-101B-9397-08002B2CF9AE}" pid="4" name="ICV">
    <vt:lpwstr>9744383C860B42BEBDBE0BAC0662083B_12</vt:lpwstr>
  </property>
</Properties>
</file>