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spacing w:val="76"/>
          <w:sz w:val="24"/>
        </w:rPr>
      </w:pPr>
      <w:r>
        <w:rPr>
          <w:rFonts w:ascii="宋体" w:hAnsi="宋体" w:cs="宋体"/>
          <w:b/>
          <w:color w:val="000000"/>
          <w:spacing w:val="76"/>
          <w:sz w:val="24"/>
        </w:rPr>
      </w:r>
      <w:r/>
    </w:p>
    <w:p>
      <w:pPr>
        <w:pStyle w:val="832"/>
        <w:ind w:firstLine="0"/>
        <w:rPr>
          <w:rFonts w:ascii="宋体" w:hAnsi="宋体" w:cs="宋体"/>
          <w:b/>
          <w:color w:val="000000"/>
          <w:spacing w:val="76"/>
          <w:sz w:val="24"/>
        </w:rPr>
      </w:pPr>
      <w:r>
        <w:rPr>
          <w:rFonts w:ascii="宋体" w:hAnsi="宋体" w:cs="宋体"/>
          <w:b/>
          <w:color w:val="000000"/>
          <w:spacing w:val="76"/>
          <w:sz w:val="24"/>
        </w:rPr>
      </w:r>
      <w:r/>
    </w:p>
    <w:p>
      <w:pPr>
        <w:pStyle w:val="832"/>
        <w:ind w:firstLine="0"/>
        <w:rPr>
          <w:rFonts w:ascii="宋体" w:hAnsi="宋体" w:cs="宋体"/>
          <w:b/>
          <w:color w:val="000000"/>
          <w:spacing w:val="76"/>
          <w:sz w:val="24"/>
        </w:rPr>
      </w:pPr>
      <w:r>
        <w:rPr>
          <w:rFonts w:ascii="宋体" w:hAnsi="宋体" w:cs="宋体"/>
          <w:b/>
          <w:color w:val="000000"/>
          <w:spacing w:val="76"/>
          <w:sz w:val="24"/>
        </w:rPr>
      </w:r>
      <w:r/>
    </w:p>
    <w:p>
      <w:pPr>
        <w:pStyle w:val="832"/>
        <w:rPr>
          <w:rFonts w:ascii="宋体" w:hAnsi="宋体" w:cs="宋体"/>
          <w:b/>
          <w:color w:val="000000"/>
          <w:spacing w:val="76"/>
          <w:sz w:val="24"/>
        </w:rPr>
      </w:pPr>
      <w:r>
        <w:rPr>
          <w:rFonts w:ascii="宋体" w:hAnsi="宋体" w:cs="宋体"/>
          <w:b/>
          <w:color w:val="000000"/>
          <w:spacing w:val="76"/>
          <w:sz w:val="24"/>
        </w:rPr>
      </w:r>
      <w:r/>
    </w:p>
    <w:p>
      <w:pPr>
        <w:jc w:val="center"/>
        <w:rPr>
          <w:rFonts w:ascii="宋体" w:hAnsi="宋体" w:cs="宋体"/>
          <w:b/>
          <w:color w:val="000000"/>
          <w:spacing w:val="76"/>
          <w:sz w:val="156"/>
        </w:rPr>
      </w:pPr>
      <w:r>
        <w:rPr>
          <w:rFonts w:hint="eastAsia" w:ascii="宋体" w:hAnsi="宋体" w:cs="宋体"/>
          <w:b/>
          <w:color w:val="000000"/>
          <w:spacing w:val="76"/>
          <w:sz w:val="156"/>
        </w:rPr>
        <w:t xml:space="preserve">招标文件</w:t>
      </w:r>
      <w:r/>
    </w:p>
    <w:p>
      <w:pPr>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832"/>
        <w:ind w:firstLine="0"/>
        <w:rPr>
          <w:rFonts w:ascii="宋体" w:hAnsi="宋体" w:cs="宋体"/>
          <w:color w:val="000000"/>
          <w:sz w:val="32"/>
        </w:rPr>
      </w:pPr>
      <w:r>
        <w:rPr>
          <w:rFonts w:ascii="宋体" w:hAnsi="宋体" w:cs="宋体"/>
          <w:color w:val="000000"/>
          <w:sz w:val="32"/>
        </w:rPr>
      </w:r>
      <w:r/>
    </w:p>
    <w:p>
      <w:pPr>
        <w:pStyle w:val="832"/>
        <w:ind w:firstLine="0"/>
        <w:rPr>
          <w:rFonts w:ascii="宋体" w:hAnsi="宋体" w:cs="宋体"/>
          <w:color w:val="000000"/>
          <w:sz w:val="32"/>
        </w:rPr>
      </w:pPr>
      <w:r>
        <w:rPr>
          <w:rFonts w:ascii="宋体" w:hAnsi="宋体" w:cs="宋体"/>
          <w:color w:val="000000"/>
          <w:sz w:val="32"/>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JSZC-320300-HWZX-G2026-0396</w:t>
      </w:r>
      <w:r/>
    </w:p>
    <w:p>
      <w:pPr>
        <w:pStyle w:val="775"/>
      </w:pPr>
      <w:r/>
      <w:r/>
    </w:p>
    <w:p>
      <w:pPr>
        <w:ind w:firstLine="640"/>
        <w:spacing w:line="600" w:lineRule="exact"/>
        <w:rPr>
          <w:rFonts w:ascii="宋体" w:hAnsi="宋体" w:cs="宋体"/>
          <w:color w:val="000000"/>
          <w:sz w:val="32"/>
          <w:szCs w:val="32"/>
        </w:rPr>
      </w:pPr>
      <w:r>
        <w:rPr>
          <w:rFonts w:hint="eastAsia" w:ascii="宋体" w:hAnsi="宋体" w:cs="宋体"/>
          <w:color w:val="000000"/>
          <w:sz w:val="32"/>
          <w:szCs w:val="32"/>
        </w:rPr>
        <w:t xml:space="preserve">项目名称：江苏师范大学全内反射荧光显微镜采购项目</w:t>
      </w:r>
      <w:r/>
    </w:p>
    <w:p>
      <w:pPr>
        <w:ind w:firstLine="960"/>
        <w:spacing w:line="600" w:lineRule="exact"/>
        <w:rPr>
          <w:rFonts w:ascii="宋体" w:hAnsi="宋体" w:cs="宋体"/>
          <w:color w:val="000000"/>
          <w:sz w:val="32"/>
          <w:szCs w:val="32"/>
        </w:rPr>
      </w:pPr>
      <w:r>
        <w:rPr>
          <w:rFonts w:ascii="宋体" w:hAnsi="宋体" w:cs="宋体"/>
          <w:color w:val="000000"/>
          <w:sz w:val="32"/>
          <w:szCs w:val="32"/>
        </w:rPr>
      </w:r>
      <w:r/>
    </w:p>
    <w:p>
      <w:pPr>
        <w:ind w:firstLine="640"/>
        <w:spacing w:line="600" w:lineRule="exact"/>
        <w:rPr>
          <w:rFonts w:ascii="宋体" w:hAnsi="宋体" w:cs="宋体"/>
          <w:color w:val="000000"/>
          <w:sz w:val="32"/>
          <w:szCs w:val="32"/>
        </w:rPr>
      </w:pPr>
      <w:r>
        <w:rPr>
          <w:rFonts w:hint="eastAsia" w:ascii="宋体" w:hAnsi="宋体" w:cs="宋体"/>
          <w:color w:val="000000"/>
          <w:sz w:val="32"/>
          <w:szCs w:val="32"/>
        </w:rPr>
        <w:t xml:space="preserve">采 购 人：江苏师范大学</w:t>
      </w:r>
      <w:r/>
    </w:p>
    <w:p>
      <w:pPr>
        <w:ind w:right="-159" w:firstLine="2112"/>
        <w:spacing w:line="300"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rPr>
          <w:color w:val="000000"/>
        </w:rPr>
      </w:pPr>
      <w:r>
        <w:rPr>
          <w:color w:val="000000"/>
        </w:rPr>
      </w:r>
      <w:r/>
    </w:p>
    <w:p>
      <w:pPr>
        <w:rPr>
          <w:rFonts w:ascii="宋体" w:hAnsi="宋体" w:cs="宋体"/>
          <w:color w:val="000000"/>
          <w:sz w:val="32"/>
          <w:szCs w:val="32"/>
        </w:rPr>
      </w:pPr>
      <w:r>
        <w:rPr>
          <w:rFonts w:ascii="宋体" w:hAnsi="宋体" w:cs="宋体"/>
          <w:color w:val="000000"/>
          <w:sz w:val="32"/>
          <w:szCs w:val="32"/>
        </w:rPr>
      </w:r>
      <w:r/>
    </w:p>
    <w:p>
      <w:pPr>
        <w:pStyle w:val="838"/>
        <w:rPr>
          <w:rFonts w:ascii="宋体" w:hAnsi="宋体" w:cs="宋体"/>
          <w:color w:val="000000"/>
          <w:sz w:val="32"/>
          <w:szCs w:val="32"/>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1943100</wp:posOffset>
                </wp:positionH>
                <wp:positionV relativeFrom="paragraph">
                  <wp:posOffset>455930</wp:posOffset>
                </wp:positionV>
                <wp:extent cx="1511935" cy="1033780"/>
                <wp:effectExtent l="0" t="0" r="12065" b="13970"/>
                <wp:wrapTopAndBottom/>
                <wp:docPr id="3"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3.0pt;mso-position-horizontal:absolute;mso-position-vertical-relative:text;margin-top:35.9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ind w:right="-159"/>
        <w:spacing w:line="30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采购代理机构：江苏海外集团国际工程咨询有限公司</w:t>
      </w:r>
      <w:r/>
    </w:p>
    <w:p>
      <w:pPr>
        <w:jc w:val="center"/>
        <w:spacing w:line="360" w:lineRule="auto"/>
        <w:rPr>
          <w:rFonts w:ascii="宋体" w:hAnsi="宋体" w:cs="宋体"/>
          <w:color w:val="000000"/>
          <w:sz w:val="32"/>
          <w:szCs w:val="32"/>
        </w:rPr>
      </w:pPr>
      <w:r>
        <w:rPr>
          <w:rFonts w:hint="eastAsia" w:ascii="宋体" w:hAnsi="宋体" w:cs="宋体"/>
          <w:bCs/>
          <w:color w:val="000000"/>
          <w:sz w:val="32"/>
          <w:szCs w:val="32"/>
        </w:rPr>
        <w:t xml:space="preserve">二〇二六年</w:t>
      </w:r>
      <w:r>
        <w:rPr>
          <w:rFonts w:hint="eastAsia" w:ascii="宋体" w:hAnsi="宋体" w:cs="宋体"/>
          <w:bCs/>
          <w:color w:val="000000"/>
          <w:sz w:val="32"/>
          <w:szCs w:val="32"/>
          <w:lang w:val="en-US" w:eastAsia="zh-CN"/>
        </w:rPr>
        <w:t xml:space="preserve">七</w:t>
      </w:r>
      <w:r>
        <w:rPr>
          <w:rFonts w:hint="eastAsia" w:ascii="宋体" w:hAnsi="宋体" w:cs="宋体"/>
          <w:bCs/>
          <w:color w:val="000000"/>
          <w:sz w:val="32"/>
          <w:szCs w:val="32"/>
        </w:rPr>
        <w:t xml:space="preserve">月</w:t>
      </w:r>
      <w:r/>
    </w:p>
    <w:p>
      <w:pPr>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746" w:bottom="1440" w:left="1746" w:header="851" w:footer="992" w:gutter="0"/>
          <w:pgNumType w:start="1"/>
          <w:cols w:num="1" w:sep="0" w:space="1701" w:equalWidth="1"/>
          <w:docGrid w:linePitch="360"/>
        </w:sectPr>
      </w:pPr>
      <w:r>
        <w:rPr>
          <w:rFonts w:ascii="宋体" w:hAnsi="宋体" w:cs="宋体"/>
          <w:b/>
          <w:color w:val="000000"/>
          <w:sz w:val="44"/>
        </w:rPr>
      </w:r>
      <w:r/>
    </w:p>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rPr>
        <w:t xml:space="preserve">目 录</w:t>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79"/>
          <w:rFonts w:hint="eastAsia" w:ascii="宋体" w:hAnsi="宋体" w:cs="宋体"/>
          <w:color w:val="000000"/>
          <w:sz w:val="30"/>
          <w:szCs w:val="30"/>
        </w:rPr>
        <w:t xml:space="preserve">第一章 投标邀请</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79"/>
          <w:rFonts w:hint="eastAsia" w:ascii="宋体" w:hAnsi="宋体" w:cs="宋体"/>
          <w:color w:val="000000"/>
          <w:sz w:val="30"/>
          <w:szCs w:val="30"/>
        </w:rPr>
        <w:t xml:space="preserve">第二章 投标人须知</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79"/>
          <w:rFonts w:hint="eastAsia" w:ascii="宋体" w:hAnsi="宋体" w:cs="宋体"/>
          <w:color w:val="000000"/>
          <w:sz w:val="30"/>
          <w:szCs w:val="30"/>
        </w:rPr>
        <w:t xml:space="preserve">第三章 投标资料表</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79"/>
          <w:rFonts w:hint="eastAsia" w:ascii="宋体" w:hAnsi="宋体" w:cs="宋体"/>
          <w:color w:val="000000"/>
          <w:sz w:val="30"/>
          <w:szCs w:val="30"/>
        </w:rPr>
        <w:t xml:space="preserve">第四章 评标标准</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79"/>
          <w:rFonts w:hint="eastAsia" w:ascii="宋体" w:hAnsi="宋体" w:cs="宋体"/>
          <w:color w:val="000000"/>
          <w:sz w:val="30"/>
          <w:szCs w:val="30"/>
        </w:rPr>
        <w:t xml:space="preserve">第五章 拟签订的合同文本</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79"/>
          <w:rFonts w:hint="eastAsia" w:ascii="宋体" w:hAnsi="宋体" w:cs="宋体"/>
          <w:color w:val="000000"/>
          <w:sz w:val="30"/>
          <w:szCs w:val="30"/>
        </w:rPr>
        <w:t xml:space="preserve">第六章 采购需求</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79"/>
          <w:rFonts w:hint="eastAsia" w:ascii="宋体" w:hAnsi="宋体" w:cs="宋体"/>
          <w:color w:val="000000"/>
          <w:sz w:val="30"/>
          <w:szCs w:val="30"/>
        </w:rPr>
        <w:t xml:space="preserve">第七章 投标文件相关格式</w:t>
      </w:r>
      <w:r>
        <w:rPr>
          <w:rStyle w:val="879"/>
          <w:rFonts w:hint="eastAsia" w:ascii="宋体" w:hAnsi="宋体" w:cs="宋体"/>
          <w:color w:val="000000"/>
          <w:sz w:val="30"/>
          <w:szCs w:val="30"/>
        </w:rPr>
        <w:fldChar w:fldCharType="end"/>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44"/>
        </w:rPr>
      </w:r>
      <w:r/>
    </w:p>
    <w:p>
      <w:pPr>
        <w:jc w:val="center"/>
        <w:rPr>
          <w:rFonts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江苏师范大学</w:t>
      </w:r>
      <w:r/>
    </w:p>
    <w:p>
      <w:pPr>
        <w:jc w:val="center"/>
        <w:rPr>
          <w:rFonts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《江苏师范大学全内反射荧光显微镜采购项目》</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招标文件</w:t>
      </w:r>
      <w:r/>
    </w:p>
    <w:p>
      <w:pPr>
        <w:ind w:firstLine="600"/>
        <w:spacing w:line="360" w:lineRule="auto"/>
        <w:rPr>
          <w:rFonts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0"/>
      </w:pPr>
      <w:r>
        <w:rPr>
          <w:rFonts w:ascii="宋体" w:hAnsi="宋体" w:cs="宋体"/>
          <w:b/>
          <w:color w:val="000000"/>
          <w:sz w:val="24"/>
        </w:rPr>
      </w:r>
      <w:r/>
    </w:p>
    <w:p>
      <w:pPr>
        <w:jc w:val="center"/>
        <w:spacing w:line="360" w:lineRule="auto"/>
        <w:rPr>
          <w:rFonts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第一章 投标邀请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rPr>
        <w:t xml:space="preserve">江苏师范大学全内反射荧光显微镜采购项目</w:t>
      </w:r>
      <w:r>
        <w:rPr>
          <w:rFonts w:hint="eastAsia" w:ascii="宋体" w:hAnsi="宋体" w:cs="宋体"/>
          <w:color w:val="000000"/>
          <w:sz w:val="24"/>
        </w:rPr>
        <w:t xml:space="preserve">进行公开招标采购，现邀请符合相关条件的供应商投标。</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（一）项目名称：江苏师范大学全内反射荧光显微镜采购项目。</w:t>
      </w:r>
      <w:r/>
    </w:p>
    <w:p>
      <w:pPr>
        <w:spacing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JSZC-320300-HWZX-G2026-0396</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8</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10</w:t>
      </w:r>
      <w:r>
        <w:rPr>
          <w:rFonts w:hint="eastAsia" w:ascii="宋体" w:hAnsi="宋体" w:cs="宋体"/>
          <w:b/>
          <w:color w:val="000000"/>
          <w:sz w:val="24"/>
          <w:u w:val="single"/>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8</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10</w:t>
      </w:r>
      <w:r>
        <w:rPr>
          <w:rFonts w:hint="eastAsia" w:ascii="宋体" w:hAnsi="宋体" w:cs="宋体"/>
          <w:b/>
          <w:color w:val="000000"/>
          <w:sz w:val="24"/>
          <w:u w:val="single"/>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（一）名称：江苏师范大学</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（二）地址：徐州市铜山新区上海路101号</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（三）采购项目联系人：刘老师</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（四）联系电话：18796274510</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（三）采购项目联系人：孙逊、张磊</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（四）联系电话：0516-83999055</w:t>
      </w:r>
      <w:r/>
    </w:p>
    <w:p>
      <w:pPr>
        <w:ind w:firstLine="300"/>
        <w:spacing w:line="51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pPr>
      <w:r>
        <w:rPr>
          <w:rFonts w:ascii="宋体" w:hAnsi="宋体" w:cs="宋体"/>
          <w:color w:val="000000"/>
          <w:sz w:val="30"/>
        </w:rPr>
      </w:r>
      <w:r/>
    </w:p>
    <w:p>
      <w:pPr>
        <w:ind w:firstLine="600"/>
        <w:spacing w:line="36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36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jc w:val="center"/>
        <w:spacing w:line="720" w:lineRule="atLeast"/>
        <w:rPr>
          <w:rFonts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sz w:val="30"/>
        </w:rPr>
      </w:r>
      <w:r/>
    </w:p>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8.投标文件未按招标文件要求签署和盖章的；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11.不具备招标文件中规定的资格要求的；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12.报价超过招标文件中规定的预算金额或者最高限价的；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13.投标文件含有采购人不能接受的条件的；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14.法律、法规和招标文件规定的其他无效情形。</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fldChar w:fldCharType="begin"/>
      </w:r>
      <w:r>
        <w:instrText xml:space="preserve"> HYPERLINK "http://www.caigou2003.com/" \o "http://www.caigou2003.com/" </w:instrText>
      </w:r>
      <w:r>
        <w:fldChar w:fldCharType="separate"/>
      </w:r>
      <w:r>
        <w:rPr>
          <w:rStyle w:val="879"/>
          <w:rFonts w:hint="eastAsia" w:ascii="宋体" w:hAnsi="宋体" w:cs="宋体"/>
          <w:color w:val="000000"/>
          <w:sz w:val="24"/>
        </w:rPr>
        <w:t xml:space="preserve">政府采购</w:t>
      </w:r>
      <w:r>
        <w:rPr>
          <w:rStyle w:val="879"/>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①资格性审查。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879"/>
          <w:rFonts w:hint="eastAsia" w:ascii="宋体" w:hAnsi="宋体" w:cs="宋体"/>
          <w:color w:val="000000"/>
          <w:sz w:val="24"/>
        </w:rPr>
        <w:t xml:space="preserve">最低评标价法</w:t>
      </w:r>
      <w:r>
        <w:rPr>
          <w:rStyle w:val="879"/>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879"/>
          <w:rFonts w:hint="eastAsia" w:ascii="宋体" w:hAnsi="宋体" w:cs="宋体"/>
          <w:color w:val="000000"/>
          <w:sz w:val="24"/>
        </w:rPr>
        <w:t xml:space="preserve">综合评分法</w:t>
      </w:r>
      <w:r>
        <w:rPr>
          <w:rStyle w:val="879"/>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p>
    <w:p>
      <w:pPr>
        <w:ind w:firstLine="480"/>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p>
    <w:p>
      <w:pPr>
        <w:ind w:firstLine="480"/>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p>
    <w:p>
      <w:pPr>
        <w:ind w:firstLine="482"/>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p>
    <w:p>
      <w:pPr>
        <w:jc w:val="center"/>
        <w:spacing w:line="360" w:lineRule="auto"/>
        <w:rPr>
          <w:rFonts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p>
    <w:p>
      <w:pPr>
        <w:ind w:firstLine="60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p>
    <w:tbl>
      <w:tblPr>
        <w:tblStyle w:val="748"/>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p>
        </w:tc>
        <w:tc>
          <w:tcPr>
            <w:shd w:val="clear" w:color="auto" w:fill="auto"/>
            <w:tcMar>
              <w:left w:w="108" w:type="dxa"/>
              <w:top w:w="0" w:type="dxa"/>
              <w:right w:w="108" w:type="dxa"/>
              <w:bottom w:w="0" w:type="dxa"/>
            </w:tcMar>
            <w:tcW w:w="7729"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p>
        </w:tc>
      </w:tr>
      <w:tr>
        <w:trPr>
          <w:jc w:val="center"/>
          <w:trHeight w:val="367"/>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本项目采购人：江苏师范大学</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p>
        </w:tc>
      </w:tr>
      <w:tr>
        <w:trPr>
          <w:jc w:val="center"/>
          <w:trHeight w:val="38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p>
        </w:tc>
      </w:tr>
      <w:tr>
        <w:trPr>
          <w:jc w:val="center"/>
          <w:trHeight w:val="423"/>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二、如投标产品为进口产品，且投标人为代理商的，须提供以下授权文件之一：</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（1）所投进口产品制造商出具的授权书，授权书格式自拟；</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（2）所投进口产品制造商的国内控股子公司或代理人出具的授权书，授权书格式自拟；</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（3）所投进口产品制造商对授权的区域代理商出具的授权书及该区域代理商给投标人出具的授权书，授权书格式自拟；</w:t>
            </w:r>
            <w:r/>
          </w:p>
          <w:p>
            <w:pPr>
              <w:ind w:firstLine="481"/>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（4）投标人取得的所投进口产品代理证书。</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三、此项目不属于专门面向中小微企业采购的项目。</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同时明确相关事项如下：</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1、本项目不接受联合体参与采购活动。</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2、单位负责人为同一人或者存在直接控股、管理关系的不同供应商，不得参加同一合同项下的政府采购活动。</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3、为本采购项目提供整体设计、规范编制或者项目管理、监理、检测等服务的供应商，不得再参加本采购项目的采购活动。</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四、查询及使用供应商信用记录：</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1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招标代理服务费由中标人支付。按《招标代理服务收费标准》收取（见附件）。</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p>
        </w:tc>
      </w:tr>
      <w:tr>
        <w:trPr>
          <w:jc w:val="center"/>
          <w:trHeight w:val="150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40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p>
        </w:tc>
        <w:tc>
          <w:tcPr>
            <w:shd w:val="clear" w:color="auto" w:fill="auto"/>
            <w:tcMar>
              <w:left w:w="108" w:type="dxa"/>
              <w:top w:w="0" w:type="dxa"/>
              <w:right w:w="108" w:type="dxa"/>
              <w:bottom w:w="0" w:type="dxa"/>
            </w:tcMar>
            <w:tcW w:w="7729" w:type="dxa"/>
            <w:textDirection w:val="lrTb"/>
            <w:noWrap w:val="false"/>
          </w:tcPr>
          <w:p>
            <w:pPr>
              <w:tabs>
                <w:tab w:val="left" w:pos="5760" w:leader="none"/>
              </w:tabs>
              <w:rPr>
                <w:rFonts w:ascii="宋体" w:hAnsi="宋体" w:cs="宋体"/>
                <w:color w:val="000000"/>
                <w:sz w:val="24"/>
              </w:rPr>
            </w:pPr>
            <w:r>
              <w:rPr>
                <w:rFonts w:hint="eastAsia" w:ascii="宋体" w:hAnsi="宋体" w:cs="宋体"/>
                <w:b/>
                <w:bCs/>
                <w:color w:val="000000"/>
                <w:sz w:val="24"/>
              </w:rPr>
              <w:t xml:space="preserve">自行现场勘察。</w:t>
            </w:r>
            <w:r/>
          </w:p>
        </w:tc>
      </w:tr>
      <w:tr>
        <w:trPr>
          <w:jc w:val="center"/>
          <w:trHeight w:val="37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p>
        </w:tc>
      </w:tr>
      <w:tr>
        <w:trPr>
          <w:jc w:val="center"/>
          <w:trHeight w:val="33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p>
        </w:tc>
      </w:tr>
      <w:tr>
        <w:trPr>
          <w:jc w:val="center"/>
          <w:trHeight w:val="38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p>
        </w:tc>
      </w:tr>
      <w:tr>
        <w:trPr>
          <w:jc w:val="center"/>
          <w:trHeight w:val="47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p>
          <w:p>
            <w:pPr>
              <w:ind w:right="28"/>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（四）具备履行合同所必需的设备和专业技术能力的证明材料。即投标文件中提供：《具备履行合同所必需的设备和专业技术能力的书面声明》（加盖电子签章，格式见招标文件第七章《投标文件相关格式》）</w:t>
            </w:r>
            <w:r/>
          </w:p>
          <w:p>
            <w:pPr>
              <w:ind w:right="28"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特别提醒：</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如投标产品为进口产品，且投标人为代理商的，须提供以下授权文件之一：</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（1）所投进口产品制造商出具的授权书扫描件，授权书格式自拟；</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（2）所投进口产品制造商的国内控股子公司或代理人出具的授权书扫描件，授权书格式自拟；</w:t>
            </w:r>
            <w:r/>
          </w:p>
          <w:p>
            <w:pPr>
              <w:ind w:right="28"/>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（3）所投进口产品制造商对授权的区域代理商出具的授权书及该区域代理商给投标人出具的授权书扫描件，授权书格式自拟；</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（4）投标人取得的所投进口产品代理证书扫描件。</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（五）投标人参加政府采购活动前3年内在经营活动中没有重大违法记录的书面声明，加盖电子签章，格式见本文件第七章《投标文件相关格式》。</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1、《报价符合性审查》。</w:t>
            </w:r>
            <w:r>
              <w:rPr>
                <w:rFonts w:hint="eastAsia" w:ascii="宋体" w:hAnsi="宋体" w:cs="宋体"/>
                <w:sz w:val="24"/>
              </w:rPr>
              <w:t xml:space="preserve">属于投标（响应）报价低于采购项目最高限价45%的，即投标（响应）报价&lt;采购项目最高限价×45%，供应商可随投标（响应）文件一并提交相关书面说明及必要的证明材料。</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2、《开标一览表》。</w:t>
            </w:r>
            <w:r>
              <w:rPr>
                <w:rFonts w:hint="eastAsia" w:ascii="宋体" w:hAnsi="宋体" w:cs="宋体"/>
                <w:color w:val="000000"/>
                <w:sz w:val="24"/>
              </w:rPr>
              <w:t xml:space="preserve">政府采购客户端工具输入报价自动生成。</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cs="宋体"/>
                <w:b/>
                <w:bCs/>
                <w:color w:val="000000"/>
                <w:sz w:val="24"/>
              </w:rPr>
              <w:t xml:space="preserve">法律、法规和招标文件规定的其他投标无效情形。</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sz w:val="24"/>
              </w:rPr>
              <w:t xml:space="preserve">偏离表、所投产品的技术规格（含相关证明材料）</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2、所投产品质量、性能评价</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3、项目实施方案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4、质保期</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5、售后服务方案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6、配套服务</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7、培训方案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8、评分细则中评分得分需提供的相关证明文件扫描件。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1、供应商业绩</w:t>
            </w:r>
            <w:r>
              <w:rPr>
                <w:rFonts w:hint="eastAsia" w:ascii="宋体" w:hAnsi="宋体" w:cs="宋体"/>
                <w:sz w:val="24"/>
              </w:rPr>
              <w:t xml:space="preserve">（要求见本文件第四章《评标标准》中《评分细则》）；</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2、投标人其它证明文件及材料扫描件</w:t>
            </w:r>
            <w:r>
              <w:rPr>
                <w:rFonts w:hint="eastAsia" w:ascii="宋体" w:hAnsi="宋体" w:cs="宋体"/>
                <w:b/>
                <w:bCs/>
                <w:color w:val="000000"/>
                <w:sz w:val="24"/>
              </w:rPr>
              <w:t xml:space="preserve">。</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p>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mc:AlternateContent>
                <mc:Choice Requires="wpg">
                  <w:drawing>
                    <wp:inline xmlns:wp="http://schemas.openxmlformats.org/drawingml/2006/wordprocessingDrawing"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7" o:title=""/>
                    </v:shape>
                  </w:pict>
                </mc:Fallback>
              </mc:AlternateConten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p>
          <w:p>
            <w:pPr>
              <w:rPr>
                <w:rFonts w:ascii="宋体" w:hAnsi="宋体" w:cs="宋体"/>
                <w:b/>
                <w:color w:val="000000"/>
                <w:sz w:val="24"/>
              </w:rPr>
            </w:pPr>
            <w:r>
              <w:rPr>
                <w:rFonts w:hint="eastAsia" w:ascii="宋体" w:hAnsi="宋体" w:cs="宋体"/>
                <w:b/>
                <w:color w:val="000000"/>
                <w:sz w:val="24"/>
              </w:rPr>
              <w:t xml:space="preserve">（二）企业报价折扣证明：</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sz w:val="24"/>
              </w:rPr>
              <w:t xml:space="preserve">非必须提供</w:t>
            </w:r>
            <w:r>
              <w:rPr>
                <w:rFonts w:hint="eastAsia" w:ascii="宋体" w:hAnsi="宋体" w:cs="宋体"/>
                <w:color w:val="000000"/>
                <w:sz w:val="24"/>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p>
          <w:p>
            <w:pPr>
              <w:rPr>
                <w:rFonts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p>
        </w:tc>
      </w:tr>
      <w:tr>
        <w:trPr>
          <w:jc w:val="center"/>
          <w:trHeight w:val="669"/>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p>
        </w:tc>
      </w:tr>
      <w:tr>
        <w:trPr>
          <w:jc w:val="center"/>
          <w:trHeight w:val="142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p>
        </w:tc>
        <w:tc>
          <w:tcPr>
            <w:shd w:val="clear" w:color="auto" w:fill="auto"/>
            <w:tcMar>
              <w:left w:w="108" w:type="dxa"/>
              <w:top w:w="0" w:type="dxa"/>
              <w:right w:w="108" w:type="dxa"/>
              <w:bottom w:w="0" w:type="dxa"/>
            </w:tcMar>
            <w:tcW w:w="7729" w:type="dxa"/>
            <w:textDirection w:val="lrTb"/>
            <w:noWrap w:val="false"/>
          </w:tcPr>
          <w:p>
            <w:pPr>
              <w:ind w:firstLine="482"/>
              <w:jc w:val="left"/>
              <w:rPr>
                <w:rFonts w:ascii="宋体" w:hAnsi="宋体" w:cs="宋体"/>
                <w:b/>
                <w:bCs/>
                <w:color w:val="000000"/>
                <w:sz w:val="24"/>
              </w:rPr>
            </w:pPr>
            <w:r>
              <w:rPr>
                <w:rFonts w:hint="eastAsia" w:ascii="宋体" w:hAnsi="宋体" w:cs="宋体"/>
                <w:b/>
                <w:bCs/>
                <w:color w:val="000000"/>
                <w:sz w:val="24"/>
              </w:rPr>
              <w:t xml:space="preserve">本项目不接受超过人民币130.00万元（项目采购预算）的投标报价。</w:t>
            </w:r>
            <w:r/>
          </w:p>
          <w:p>
            <w:pPr>
              <w:ind w:firstLine="480"/>
              <w:rPr>
                <w:rFonts w:ascii="宋体" w:hAnsi="宋体" w:cs="宋体"/>
                <w:color w:val="000000"/>
                <w:sz w:val="24"/>
              </w:rPr>
            </w:pPr>
            <w:r>
              <w:rPr>
                <w:rFonts w:hint="eastAsia" w:ascii="宋体" w:hAnsi="宋体" w:cs="宋体"/>
                <w:color w:val="000000"/>
                <w:sz w:val="24"/>
              </w:rPr>
              <w:t xml:space="preserve">投标报价包括产品价、税金、运费、安装调试、检验、保险、培训、售后服务、投标人的利润等全部费用，采购人不再支付报价以外的任何费用。</w:t>
            </w:r>
            <w:r/>
          </w:p>
        </w:tc>
      </w:tr>
      <w:tr>
        <w:trPr>
          <w:jc w:val="center"/>
          <w:trHeight w:val="347"/>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p>
        </w:tc>
        <w:tc>
          <w:tcPr>
            <w:shd w:val="clear" w:color="auto" w:fill="auto"/>
            <w:tcMar>
              <w:left w:w="108" w:type="dxa"/>
              <w:top w:w="0" w:type="dxa"/>
              <w:right w:w="108" w:type="dxa"/>
              <w:bottom w:w="0" w:type="dxa"/>
            </w:tcMar>
            <w:tcW w:w="7729"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p>
        </w:tc>
        <w:tc>
          <w:tcPr>
            <w:shd w:val="clear" w:color="auto" w:fill="auto"/>
            <w:tcMar>
              <w:left w:w="108" w:type="dxa"/>
              <w:top w:w="0" w:type="dxa"/>
              <w:right w:w="108" w:type="dxa"/>
              <w:bottom w:w="0" w:type="dxa"/>
            </w:tcMar>
            <w:tcW w:w="7729" w:type="dxa"/>
            <w:vAlign w:val="center"/>
            <w:textDirection w:val="lrTb"/>
            <w:noWrap w:val="false"/>
          </w:tcPr>
          <w:p>
            <w:pPr>
              <w:ind w:firstLine="5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879"/>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9"/>
                <w:rFonts w:hint="eastAsia" w:ascii="宋体" w:hAnsi="宋体" w:cs="宋体"/>
                <w:color w:val="000000"/>
                <w:sz w:val="24"/>
              </w:rPr>
              <w:fldChar w:fldCharType="end"/>
            </w:r>
            <w:r/>
          </w:p>
          <w:p>
            <w:pPr>
              <w:ind w:firstLine="5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(十八)1</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投标文件的提交与接收：</w:t>
            </w:r>
            <w:r>
              <w:rPr>
                <w:rFonts w:hint="eastAsia" w:ascii="宋体" w:hAnsi="宋体" w:cs="宋体"/>
                <w:color w:val="000000"/>
                <w:sz w:val="24"/>
              </w:rPr>
              <w:t xml:space="preserve"> </w:t>
            </w:r>
            <w:r/>
          </w:p>
          <w:p>
            <w:pPr>
              <w:ind w:firstLine="482"/>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8</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10</w:t>
            </w:r>
            <w:r>
              <w:rPr>
                <w:rFonts w:hint="eastAsia" w:ascii="宋体" w:hAnsi="宋体" w:cs="宋体"/>
                <w:b/>
                <w:color w:val="000000"/>
                <w:sz w:val="24"/>
                <w:u w:val="single"/>
              </w:rPr>
              <w:t xml:space="preserve"> </w:t>
            </w:r>
            <w:r>
              <w:rPr>
                <w:rFonts w:hint="eastAsia" w:ascii="宋体" w:hAnsi="宋体" w:cs="宋体"/>
                <w:b/>
                <w:bCs/>
                <w:color w:val="000000"/>
                <w:sz w:val="24"/>
              </w:rPr>
              <w:t xml:space="preserve">日9：30前。</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p>
        </w:tc>
      </w:tr>
      <w:tr>
        <w:trPr>
          <w:jc w:val="center"/>
        </w:trPr>
        <w:tc>
          <w:tcPr>
            <w:shd w:val="clear" w:color="auto" w:fill="auto"/>
            <w:tcMar>
              <w:left w:w="108" w:type="dxa"/>
              <w:top w:w="0" w:type="dxa"/>
              <w:right w:w="108" w:type="dxa"/>
              <w:bottom w:w="0" w:type="dxa"/>
            </w:tcMar>
            <w:tcW w:w="1225" w:type="dxa"/>
            <w:vMerge w:val="restart"/>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pStyle w:val="863"/>
              <w:ind w:firstLine="480"/>
              <w:spacing w:before="0" w:beforeAutospacing="0" w:after="0" w:afterAutospacing="0"/>
              <w:shd w:val="clear" w:color="auto" w:fill="ffffff"/>
              <w:rPr>
                <w:color w:val="000000"/>
              </w:rPr>
            </w:pPr>
            <w:r>
              <w:rPr>
                <w:rFonts w:hint="eastAsia"/>
                <w:color w:val="000000"/>
              </w:rPr>
              <w:t xml:space="preserve">投标文件解密失败的补救方案：无。</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shd w:val="clear" w:color="auto" w:fill="auto"/>
            <w:tcMar>
              <w:left w:w="108" w:type="dxa"/>
              <w:top w:w="0" w:type="dxa"/>
              <w:right w:w="108" w:type="dxa"/>
              <w:bottom w:w="0" w:type="dxa"/>
            </w:tcMar>
            <w:tcW w:w="7729" w:type="dxa"/>
            <w:vAlign w:val="center"/>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8</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10</w:t>
            </w:r>
            <w:r>
              <w:rPr>
                <w:rFonts w:hint="eastAsia" w:ascii="宋体" w:hAnsi="宋体" w:cs="宋体"/>
                <w:b/>
                <w:color w:val="000000"/>
                <w:sz w:val="24"/>
                <w:u w:val="single"/>
              </w:rPr>
              <w:t xml:space="preserve"> </w:t>
            </w:r>
            <w:r>
              <w:rPr>
                <w:rFonts w:hint="eastAsia" w:ascii="宋体" w:hAnsi="宋体" w:cs="宋体"/>
                <w:b/>
                <w:color w:val="000000"/>
                <w:sz w:val="24"/>
              </w:rPr>
              <w:t xml:space="preserve">日09：30（标准时间）</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shd w:val="clear" w:color="auto" w:fill="auto"/>
            <w:tcMar>
              <w:left w:w="108" w:type="dxa"/>
              <w:top w:w="0" w:type="dxa"/>
              <w:right w:w="108" w:type="dxa"/>
              <w:bottom w:w="0" w:type="dxa"/>
            </w:tcMar>
            <w:tcW w:w="7729" w:type="dxa"/>
            <w:vAlign w:val="center"/>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p>
        </w:tc>
      </w:tr>
      <w:tr>
        <w:trPr>
          <w:jc w:val="center"/>
          <w:trHeight w:val="47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p>
        </w:tc>
      </w:tr>
      <w:tr>
        <w:trPr>
          <w:jc w:val="center"/>
          <w:trHeight w:val="219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二、中标候选人并列的，招标文件规定的确定中标人方式：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（一）确定人：采购人。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（二）确定中标人方式：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按照以下顺序确定中标人：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1、投标文件中提供所投产品的节能产品认证证书（不包括强制采购要求（如有），下同）的；或所投产品的环境标志产品认证证书的，被确定为中标人。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2、都符合第1种情况的，投标文件中提供所投产品的节能产品认证证书和所投产品的环境标志产品认证证书的，被确定为中标人。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3、都符合第2种情况的，投标文件中提供所投产品的节能产品认证证书和所投产品的环境标志产品认证证书份数最多的，被确定为中标人。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4、第3种情况无法确定的，由采购人确定。</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说明：所投产品的环境标志产品认证证书、所投产品的节能产品认证证书要求：见招标文件第三章《投标资料表》。</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bookmarkStart w:id="9" w:name="_GoBack"/>
            <w:r/>
            <w:bookmarkEnd w:id="9"/>
            <w:r/>
            <w:r/>
          </w:p>
        </w:tc>
      </w:tr>
      <w:tr>
        <w:trPr>
          <w:jc w:val="center"/>
          <w:trHeight w:val="376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p>
        </w:tc>
      </w:tr>
      <w:tr>
        <w:trPr>
          <w:jc w:val="center"/>
          <w:trHeight w:val="66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p>
        </w:tc>
        <w:tc>
          <w:tcPr>
            <w:shd w:val="clear" w:color="auto" w:fill="auto"/>
            <w:tcMar>
              <w:left w:w="108" w:type="dxa"/>
              <w:top w:w="0" w:type="dxa"/>
              <w:right w:w="108" w:type="dxa"/>
              <w:bottom w:w="0" w:type="dxa"/>
            </w:tcMar>
            <w:tcW w:w="7729" w:type="dxa"/>
            <w:vAlign w:val="center"/>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p>
        </w:tc>
        <w:tc>
          <w:tcPr>
            <w:shd w:val="clear" w:color="auto" w:fill="auto"/>
            <w:tcMar>
              <w:left w:w="108" w:type="dxa"/>
              <w:top w:w="0" w:type="dxa"/>
              <w:right w:w="108" w:type="dxa"/>
              <w:bottom w:w="0" w:type="dxa"/>
            </w:tcMar>
            <w:tcW w:w="7729" w:type="dxa"/>
            <w:vAlign w:val="center"/>
            <w:textDirection w:val="lrTb"/>
            <w:noWrap w:val="false"/>
          </w:tcPr>
          <w:p>
            <w:pPr>
              <w:ind w:firstLine="482"/>
              <w:rPr>
                <w:rFonts w:ascii="宋体" w:hAnsi="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履约保证金：不收取</w:t>
            </w:r>
            <w:r/>
          </w:p>
        </w:tc>
      </w:tr>
      <w:tr>
        <w:trPr>
          <w:jc w:val="center"/>
          <w:trHeight w:val="217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地址：江苏省徐州市泉山区金山东路北侧徐州软件园C-11号楼1011室</w:t>
            </w:r>
            <w:r/>
          </w:p>
        </w:tc>
      </w:tr>
      <w:tr>
        <w:trPr>
          <w:jc w:val="center"/>
          <w:trHeight w:val="465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  </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spacing w:line="520" w:lineRule="exact"/>
        <w:widowControl/>
        <w:rPr>
          <w:rFonts w:ascii="宋体" w:hAnsi="宋体" w:cs="宋体"/>
          <w:b/>
          <w:sz w:val="28"/>
          <w:szCs w:val="28"/>
        </w:rPr>
      </w:pPr>
      <w:r>
        <w:rPr>
          <w:rFonts w:hint="eastAsia" w:ascii="宋体" w:hAnsi="宋体" w:cs="宋体"/>
          <w:b/>
          <w:bCs/>
          <w:sz w:val="28"/>
          <w:szCs w:val="28"/>
        </w:rPr>
        <w:t xml:space="preserve">本章附件：招标代理服务收费标准</w:t>
      </w:r>
      <w:r/>
    </w:p>
    <w:tbl>
      <w:tblPr>
        <w:tblStyle w:val="748"/>
        <w:tblpPr w:horzAnchor="margin" w:tblpXSpec="center" w:vertAnchor="text" w:tblpY="25" w:leftFromText="180" w:topFromText="0" w:rightFromText="180" w:bottomFromText="0"/>
        <w:tblW w:w="4998"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437"/>
        <w:gridCol w:w="1756"/>
        <w:gridCol w:w="1606"/>
        <w:gridCol w:w="1518"/>
      </w:tblGrid>
      <w:tr>
        <w:trPr>
          <w:jc w:val="center"/>
          <w:tblCellSpacing w:w="0" w:type="dxa"/>
          <w:trHeight w:val="90"/>
        </w:trPr>
        <w:tc>
          <w:tcPr>
            <w:tcW w:w="2066" w:type="pct"/>
            <w:vAlign w:val="center"/>
            <w:textDirection w:val="lrTb"/>
            <w:noWrap w:val="false"/>
          </w:tcPr>
          <w:p>
            <w:pPr>
              <w:pStyle w:val="1083"/>
              <w:spacing w:line="360" w:lineRule="auto"/>
              <w:rPr>
                <w:b/>
                <w:bCs/>
              </w:rPr>
            </w:pPr>
            <w:r>
              <w:rPr>
                <w:rFonts w:hint="eastAsia"/>
              </w:rPr>
              <w:t xml:space="preserve">                 </w:t>
            </w:r>
            <w:r>
              <w:rPr>
                <w:rFonts w:hint="eastAsia"/>
                <w:b/>
                <w:bCs/>
              </w:rPr>
              <w:t xml:space="preserve">服务类型</w:t>
            </w:r>
            <w:r/>
          </w:p>
          <w:p>
            <w:pPr>
              <w:pStyle w:val="1083"/>
              <w:spacing w:line="360" w:lineRule="auto"/>
            </w:pPr>
            <w:r>
              <w:rPr>
                <w:rFonts w:hint="eastAsia"/>
                <w:b/>
                <w:bCs/>
              </w:rPr>
              <w:t xml:space="preserve">中标金额（万元）</w:t>
            </w:r>
            <w:r/>
          </w:p>
        </w:tc>
        <w:tc>
          <w:tcPr>
            <w:tcW w:w="1055" w:type="pct"/>
            <w:vAlign w:val="center"/>
            <w:textDirection w:val="lrTb"/>
            <w:noWrap w:val="false"/>
          </w:tcPr>
          <w:p>
            <w:pPr>
              <w:pStyle w:val="1083"/>
              <w:jc w:val="center"/>
              <w:spacing w:line="360" w:lineRule="auto"/>
            </w:pPr>
            <w:r>
              <w:rPr>
                <w:rFonts w:hint="eastAsia"/>
                <w:b/>
                <w:bCs/>
              </w:rPr>
              <w:t xml:space="preserve">货物采购</w:t>
            </w:r>
            <w:r/>
          </w:p>
        </w:tc>
        <w:tc>
          <w:tcPr>
            <w:tcW w:w="965" w:type="pct"/>
            <w:vAlign w:val="center"/>
            <w:textDirection w:val="lrTb"/>
            <w:noWrap w:val="false"/>
          </w:tcPr>
          <w:p>
            <w:pPr>
              <w:pStyle w:val="1083"/>
              <w:jc w:val="center"/>
              <w:spacing w:line="360" w:lineRule="auto"/>
            </w:pPr>
            <w:r>
              <w:rPr>
                <w:rFonts w:hint="eastAsia"/>
                <w:b/>
                <w:bCs/>
              </w:rPr>
              <w:t xml:space="preserve">服务采购</w:t>
            </w:r>
            <w:r/>
          </w:p>
        </w:tc>
        <w:tc>
          <w:tcPr>
            <w:tcW w:w="912" w:type="pct"/>
            <w:vAlign w:val="center"/>
            <w:textDirection w:val="lrTb"/>
            <w:noWrap w:val="false"/>
          </w:tcPr>
          <w:p>
            <w:pPr>
              <w:pStyle w:val="1083"/>
              <w:jc w:val="center"/>
              <w:spacing w:line="360" w:lineRule="auto"/>
            </w:pPr>
            <w:r>
              <w:rPr>
                <w:rFonts w:hint="eastAsia"/>
                <w:b/>
                <w:bCs/>
              </w:rPr>
              <w:t xml:space="preserve">工程采购</w:t>
            </w:r>
            <w:r/>
          </w:p>
        </w:tc>
      </w:tr>
      <w:tr>
        <w:trPr>
          <w:jc w:val="center"/>
          <w:tblCellSpacing w:w="0" w:type="dxa"/>
          <w:trHeight w:val="397"/>
        </w:trPr>
        <w:tc>
          <w:tcPr>
            <w:tcW w:w="2066" w:type="pct"/>
            <w:vAlign w:val="center"/>
            <w:textDirection w:val="lrTb"/>
            <w:noWrap w:val="false"/>
          </w:tcPr>
          <w:p>
            <w:pPr>
              <w:pStyle w:val="1083"/>
              <w:jc w:val="center"/>
              <w:spacing w:line="500" w:lineRule="exact"/>
            </w:pPr>
            <w:r>
              <w:rPr>
                <w:rFonts w:hint="eastAsia"/>
              </w:rPr>
              <w:t xml:space="preserve">100以下</w:t>
            </w:r>
            <w:r/>
          </w:p>
        </w:tc>
        <w:tc>
          <w:tcPr>
            <w:tcW w:w="1055" w:type="pct"/>
            <w:vAlign w:val="center"/>
            <w:textDirection w:val="lrTb"/>
            <w:noWrap w:val="false"/>
          </w:tcPr>
          <w:p>
            <w:pPr>
              <w:pStyle w:val="1083"/>
              <w:jc w:val="center"/>
              <w:spacing w:line="500" w:lineRule="exact"/>
            </w:pPr>
            <w:r>
              <w:rPr>
                <w:rFonts w:hint="eastAsia"/>
              </w:rPr>
              <w:t xml:space="preserve">1.5%</w:t>
            </w:r>
            <w:r/>
          </w:p>
        </w:tc>
        <w:tc>
          <w:tcPr>
            <w:tcW w:w="965" w:type="pct"/>
            <w:vAlign w:val="center"/>
            <w:textDirection w:val="lrTb"/>
            <w:noWrap w:val="false"/>
          </w:tcPr>
          <w:p>
            <w:pPr>
              <w:pStyle w:val="1083"/>
              <w:jc w:val="center"/>
              <w:spacing w:line="500" w:lineRule="exact"/>
            </w:pPr>
            <w:r>
              <w:rPr>
                <w:rFonts w:hint="eastAsia"/>
              </w:rPr>
              <w:t xml:space="preserve">1.5%</w:t>
            </w:r>
            <w:r/>
          </w:p>
        </w:tc>
        <w:tc>
          <w:tcPr>
            <w:tcW w:w="912" w:type="pct"/>
            <w:vAlign w:val="center"/>
            <w:textDirection w:val="lrTb"/>
            <w:noWrap w:val="false"/>
          </w:tcPr>
          <w:p>
            <w:pPr>
              <w:pStyle w:val="1083"/>
              <w:jc w:val="center"/>
              <w:spacing w:line="500" w:lineRule="exact"/>
            </w:pPr>
            <w:r>
              <w:rPr>
                <w:rFonts w:hint="eastAsia"/>
              </w:rPr>
              <w:t xml:space="preserve">1.0%</w:t>
            </w:r>
            <w:r/>
          </w:p>
        </w:tc>
      </w:tr>
      <w:tr>
        <w:trPr>
          <w:jc w:val="center"/>
          <w:tblCellSpacing w:w="0" w:type="dxa"/>
          <w:trHeight w:val="447"/>
        </w:trPr>
        <w:tc>
          <w:tcPr>
            <w:tcW w:w="2066" w:type="pct"/>
            <w:vAlign w:val="center"/>
            <w:textDirection w:val="lrTb"/>
            <w:noWrap w:val="false"/>
          </w:tcPr>
          <w:p>
            <w:pPr>
              <w:pStyle w:val="1083"/>
              <w:jc w:val="center"/>
              <w:spacing w:line="500" w:lineRule="exact"/>
            </w:pPr>
            <w:r>
              <w:rPr>
                <w:rFonts w:hint="eastAsia"/>
              </w:rPr>
              <w:t xml:space="preserve">100—500</w:t>
            </w:r>
            <w:r/>
          </w:p>
        </w:tc>
        <w:tc>
          <w:tcPr>
            <w:tcW w:w="1055" w:type="pct"/>
            <w:vAlign w:val="center"/>
            <w:textDirection w:val="lrTb"/>
            <w:noWrap w:val="false"/>
          </w:tcPr>
          <w:p>
            <w:pPr>
              <w:pStyle w:val="1083"/>
              <w:jc w:val="center"/>
              <w:spacing w:line="500" w:lineRule="exact"/>
            </w:pPr>
            <w:r>
              <w:rPr>
                <w:rFonts w:hint="eastAsia"/>
              </w:rPr>
              <w:t xml:space="preserve">1.1%</w:t>
            </w:r>
            <w:r/>
          </w:p>
        </w:tc>
        <w:tc>
          <w:tcPr>
            <w:tcW w:w="965" w:type="pct"/>
            <w:vAlign w:val="center"/>
            <w:textDirection w:val="lrTb"/>
            <w:noWrap w:val="false"/>
          </w:tcPr>
          <w:p>
            <w:pPr>
              <w:pStyle w:val="1083"/>
              <w:jc w:val="center"/>
              <w:spacing w:line="500" w:lineRule="exact"/>
            </w:pPr>
            <w:r>
              <w:rPr>
                <w:rFonts w:hint="eastAsia"/>
              </w:rPr>
              <w:t xml:space="preserve">0.8%</w:t>
            </w:r>
            <w:r/>
          </w:p>
        </w:tc>
        <w:tc>
          <w:tcPr>
            <w:tcW w:w="912" w:type="pct"/>
            <w:vAlign w:val="center"/>
            <w:textDirection w:val="lrTb"/>
            <w:noWrap w:val="false"/>
          </w:tcPr>
          <w:p>
            <w:pPr>
              <w:pStyle w:val="1083"/>
              <w:jc w:val="center"/>
              <w:spacing w:line="500" w:lineRule="exact"/>
            </w:pPr>
            <w:r>
              <w:rPr>
                <w:rFonts w:hint="eastAsia"/>
              </w:rPr>
              <w:t xml:space="preserve">0.7%</w:t>
            </w:r>
            <w:r/>
          </w:p>
        </w:tc>
      </w:tr>
      <w:tr>
        <w:trPr>
          <w:jc w:val="center"/>
          <w:tblCellSpacing w:w="0" w:type="dxa"/>
          <w:trHeight w:val="297"/>
        </w:trPr>
        <w:tc>
          <w:tcPr>
            <w:tcW w:w="2066" w:type="pct"/>
            <w:vAlign w:val="center"/>
            <w:textDirection w:val="lrTb"/>
            <w:noWrap w:val="false"/>
          </w:tcPr>
          <w:p>
            <w:pPr>
              <w:pStyle w:val="1083"/>
              <w:jc w:val="center"/>
              <w:spacing w:line="500" w:lineRule="exact"/>
            </w:pPr>
            <w:r>
              <w:rPr>
                <w:rFonts w:hint="eastAsia"/>
              </w:rPr>
              <w:t xml:space="preserve">500—1000</w:t>
            </w:r>
            <w:r/>
          </w:p>
        </w:tc>
        <w:tc>
          <w:tcPr>
            <w:tcW w:w="1055" w:type="pct"/>
            <w:vAlign w:val="center"/>
            <w:textDirection w:val="lrTb"/>
            <w:noWrap w:val="false"/>
          </w:tcPr>
          <w:p>
            <w:pPr>
              <w:pStyle w:val="1083"/>
              <w:jc w:val="center"/>
              <w:spacing w:line="500" w:lineRule="exact"/>
            </w:pPr>
            <w:r>
              <w:rPr>
                <w:rFonts w:hint="eastAsia"/>
              </w:rPr>
              <w:t xml:space="preserve">0.8%</w:t>
            </w:r>
            <w:r/>
          </w:p>
        </w:tc>
        <w:tc>
          <w:tcPr>
            <w:tcW w:w="965" w:type="pct"/>
            <w:vAlign w:val="center"/>
            <w:textDirection w:val="lrTb"/>
            <w:noWrap w:val="false"/>
          </w:tcPr>
          <w:p>
            <w:pPr>
              <w:pStyle w:val="1083"/>
              <w:jc w:val="center"/>
              <w:spacing w:line="500" w:lineRule="exact"/>
            </w:pPr>
            <w:r>
              <w:rPr>
                <w:rFonts w:hint="eastAsia"/>
              </w:rPr>
              <w:t xml:space="preserve">0.45%</w:t>
            </w:r>
            <w:r/>
          </w:p>
        </w:tc>
        <w:tc>
          <w:tcPr>
            <w:tcW w:w="912" w:type="pct"/>
            <w:vAlign w:val="center"/>
            <w:textDirection w:val="lrTb"/>
            <w:noWrap w:val="false"/>
          </w:tcPr>
          <w:p>
            <w:pPr>
              <w:pStyle w:val="1083"/>
              <w:jc w:val="center"/>
              <w:spacing w:line="500" w:lineRule="exact"/>
            </w:pPr>
            <w:r>
              <w:rPr>
                <w:rFonts w:hint="eastAsia"/>
              </w:rPr>
              <w:t xml:space="preserve">0.55%</w:t>
            </w:r>
            <w:r/>
          </w:p>
        </w:tc>
      </w:tr>
      <w:tr>
        <w:trPr>
          <w:jc w:val="center"/>
          <w:tblCellSpacing w:w="0" w:type="dxa"/>
          <w:trHeight w:val="312"/>
        </w:trPr>
        <w:tc>
          <w:tcPr>
            <w:tcW w:w="2066" w:type="pct"/>
            <w:vAlign w:val="center"/>
            <w:textDirection w:val="lrTb"/>
            <w:noWrap w:val="false"/>
          </w:tcPr>
          <w:p>
            <w:pPr>
              <w:pStyle w:val="1083"/>
              <w:jc w:val="center"/>
              <w:spacing w:line="500" w:lineRule="exact"/>
            </w:pPr>
            <w:r>
              <w:rPr>
                <w:rFonts w:hint="eastAsia"/>
              </w:rPr>
              <w:t xml:space="preserve">1000—5000</w:t>
            </w:r>
            <w:r/>
          </w:p>
        </w:tc>
        <w:tc>
          <w:tcPr>
            <w:tcW w:w="1055" w:type="pct"/>
            <w:vAlign w:val="center"/>
            <w:textDirection w:val="lrTb"/>
            <w:noWrap w:val="false"/>
          </w:tcPr>
          <w:p>
            <w:pPr>
              <w:pStyle w:val="1083"/>
              <w:jc w:val="center"/>
              <w:spacing w:line="500" w:lineRule="exact"/>
            </w:pPr>
            <w:r>
              <w:rPr>
                <w:rFonts w:hint="eastAsia"/>
              </w:rPr>
              <w:t xml:space="preserve">0.5%</w:t>
            </w:r>
            <w:r/>
          </w:p>
        </w:tc>
        <w:tc>
          <w:tcPr>
            <w:tcW w:w="965" w:type="pct"/>
            <w:vAlign w:val="center"/>
            <w:textDirection w:val="lrTb"/>
            <w:noWrap w:val="false"/>
          </w:tcPr>
          <w:p>
            <w:pPr>
              <w:pStyle w:val="1083"/>
              <w:jc w:val="center"/>
              <w:spacing w:line="500" w:lineRule="exact"/>
            </w:pPr>
            <w:r>
              <w:rPr>
                <w:rFonts w:hint="eastAsia"/>
              </w:rPr>
              <w:t xml:space="preserve">0.25%</w:t>
            </w:r>
            <w:r/>
          </w:p>
        </w:tc>
        <w:tc>
          <w:tcPr>
            <w:tcW w:w="912" w:type="pct"/>
            <w:vAlign w:val="center"/>
            <w:textDirection w:val="lrTb"/>
            <w:noWrap w:val="false"/>
          </w:tcPr>
          <w:p>
            <w:pPr>
              <w:pStyle w:val="1083"/>
              <w:jc w:val="center"/>
              <w:spacing w:line="500" w:lineRule="exact"/>
            </w:pPr>
            <w:r>
              <w:rPr>
                <w:rFonts w:hint="eastAsia"/>
              </w:rPr>
              <w:t xml:space="preserve">0.35%</w:t>
            </w:r>
            <w:r/>
          </w:p>
        </w:tc>
      </w:tr>
      <w:tr>
        <w:trPr>
          <w:jc w:val="center"/>
          <w:tblCellSpacing w:w="0" w:type="dxa"/>
          <w:trHeight w:val="397"/>
        </w:trPr>
        <w:tc>
          <w:tcPr>
            <w:tcW w:w="2066" w:type="pct"/>
            <w:vAlign w:val="center"/>
            <w:textDirection w:val="lrTb"/>
            <w:noWrap w:val="false"/>
          </w:tcPr>
          <w:p>
            <w:pPr>
              <w:pStyle w:val="1083"/>
              <w:jc w:val="center"/>
              <w:spacing w:line="500" w:lineRule="exact"/>
            </w:pPr>
            <w:r>
              <w:rPr>
                <w:rFonts w:hint="eastAsia"/>
              </w:rPr>
              <w:t xml:space="preserve">5000-10000</w:t>
            </w:r>
            <w:r/>
          </w:p>
        </w:tc>
        <w:tc>
          <w:tcPr>
            <w:tcW w:w="1055" w:type="pct"/>
            <w:vAlign w:val="center"/>
            <w:textDirection w:val="lrTb"/>
            <w:noWrap w:val="false"/>
          </w:tcPr>
          <w:p>
            <w:pPr>
              <w:pStyle w:val="1083"/>
              <w:jc w:val="center"/>
              <w:spacing w:line="500" w:lineRule="exact"/>
            </w:pPr>
            <w:r>
              <w:rPr>
                <w:rFonts w:hint="eastAsia"/>
              </w:rPr>
              <w:t xml:space="preserve">0.25%</w:t>
            </w:r>
            <w:r/>
          </w:p>
        </w:tc>
        <w:tc>
          <w:tcPr>
            <w:tcW w:w="965" w:type="pct"/>
            <w:vAlign w:val="center"/>
            <w:textDirection w:val="lrTb"/>
            <w:noWrap w:val="false"/>
          </w:tcPr>
          <w:p>
            <w:pPr>
              <w:pStyle w:val="1083"/>
              <w:jc w:val="center"/>
              <w:spacing w:line="500" w:lineRule="exact"/>
            </w:pPr>
            <w:r>
              <w:rPr>
                <w:rFonts w:hint="eastAsia"/>
              </w:rPr>
              <w:t xml:space="preserve">0.1%</w:t>
            </w:r>
            <w:r/>
          </w:p>
        </w:tc>
        <w:tc>
          <w:tcPr>
            <w:tcW w:w="912" w:type="pct"/>
            <w:vAlign w:val="center"/>
            <w:textDirection w:val="lrTb"/>
            <w:noWrap w:val="false"/>
          </w:tcPr>
          <w:p>
            <w:pPr>
              <w:pStyle w:val="1083"/>
              <w:jc w:val="center"/>
              <w:spacing w:line="500" w:lineRule="exact"/>
            </w:pPr>
            <w:r>
              <w:rPr>
                <w:rFonts w:hint="eastAsia"/>
              </w:rPr>
              <w:t xml:space="preserve">0.2%</w:t>
            </w:r>
            <w:r/>
          </w:p>
        </w:tc>
      </w:tr>
    </w:tbl>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w:t>
      </w:r>
      <w:bookmarkStart w:id="2" w:name="_Hlk212451604"/>
      <w:r>
        <w:rPr>
          <w:rFonts w:hint="eastAsia" w:ascii="宋体" w:hAnsi="宋体" w:cs="宋体"/>
          <w:sz w:val="24"/>
        </w:rPr>
        <w:t xml:space="preserve">按差额定率累进法</w:t>
      </w:r>
      <w:bookmarkEnd w:id="2"/>
      <w:r>
        <w:rPr>
          <w:rFonts w:hint="eastAsia" w:ascii="宋体" w:hAnsi="宋体" w:cs="宋体"/>
          <w:sz w:val="24"/>
        </w:rPr>
        <w:t xml:space="preserve">计算。例如：某工程招标代理业务中标金额为6000万元，计算招标代理服务费额如下：</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100万元×1.0％＝1万元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（500－100）万元×0.7％＝2.8万元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（1000－500）万元×0.55％＝2.75万元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（5000－1000）万元×0.35％＝14万元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（6000－5000）万元×0.2％＝2万元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合计收费＝1＋2.8＋2.75＋14＋2＝22.55（万元）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3.本项目的代理服务费应收取金额：按上表“招标代理服务收费标准”计算出的招标代理服务费额（按差额定率累进法计算）*35%。计算出的代理服务费应收取金额如低于3千元，按3千元收取。其中：</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（1）委托一招一年以上的采购项目，其代理服务费用按一年标准取费。即计算代理服务费时使用的中标金额为该项目一年的中标金额而非多年的总中标金额。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（2）有两个及以上中标人/成交供应商的，招标代理服务费由中标/成交供应商按相应比例分摊（四舍五入取整）。</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4.根据苏财规[2026]1号文件有关规定，本项目代理服务费由中标人支付，各投标人在投标报价时应充分考虑在内。</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5.账户信息：</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账户名：江苏海外集团国际工程咨询有限公司徐州分公司</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开户银行：上海浦东发展银行股份有限公司徐州分行</w:t>
      </w:r>
      <w:r/>
    </w:p>
    <w:p>
      <w:pPr>
        <w:spacing w:line="30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账号：11110154740005866</w:t>
      </w:r>
      <w:r/>
    </w:p>
    <w:p>
      <w:pPr>
        <w:spacing w:line="400" w:lineRule="exact"/>
        <w:rPr>
          <w:rFonts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rPr>
      </w:r>
      <w:r/>
    </w:p>
    <w:p>
      <w:pPr>
        <w:numPr>
          <w:ilvl w:val="0"/>
          <w:numId w:val="2"/>
        </w:numPr>
        <w:jc w:val="center"/>
        <w:spacing w:line="360" w:lineRule="auto"/>
        <w:rPr>
          <w:rFonts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p>
    <w:tbl>
      <w:tblPr>
        <w:tblStyle w:val="74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454"/>
        </w:trPr>
        <w:tc>
          <w:tcPr>
            <w:tcW w:w="828"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评分内容</w:t>
            </w:r>
            <w:r/>
          </w:p>
        </w:tc>
        <w:tc>
          <w:tcPr>
            <w:tcW w:w="4171"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7185"/>
        </w:trPr>
        <w:tc>
          <w:tcPr>
            <w:tcW w:w="828" w:type="pct"/>
            <w:vAlign w:val="center"/>
            <w:textDirection w:val="lrTb"/>
            <w:noWrap w:val="false"/>
          </w:tcPr>
          <w:p>
            <w:pPr>
              <w:jc w:val="center"/>
              <w:rPr>
                <w:rFonts w:ascii="宋体" w:hAnsi="宋体" w:cs="宋体"/>
                <w:sz w:val="24"/>
              </w:rPr>
            </w:pPr>
            <w:r>
              <w:rPr>
                <w:rFonts w:hint="eastAsia" w:ascii="宋体" w:hAnsi="宋体" w:cs="宋体"/>
                <w:sz w:val="24"/>
              </w:rPr>
              <w:t xml:space="preserve">投标报价（30分）</w:t>
            </w:r>
            <w:r/>
          </w:p>
        </w:tc>
        <w:tc>
          <w:tcPr>
            <w:tcW w:w="4171" w:type="pct"/>
            <w:vAlign w:val="center"/>
            <w:textDirection w:val="lrTb"/>
            <w:noWrap w:val="false"/>
          </w:tcPr>
          <w:p>
            <w:pPr>
              <w:rPr>
                <w:rFonts w:ascii="宋体" w:hAnsi="宋体" w:cs="宋体"/>
                <w:sz w:val="24"/>
              </w:rPr>
            </w:pPr>
            <w:r>
              <w:rPr>
                <w:rFonts w:hint="eastAsia" w:ascii="宋体" w:hAnsi="宋体" w:cs="宋体"/>
                <w:sz w:val="24"/>
              </w:rPr>
              <w:t xml:space="preserve">各投标人价格得分=最低报价（投标人的最低评审价格）÷各投标人评审价格×</w:t>
            </w:r>
            <w:r>
              <w:rPr>
                <w:rFonts w:ascii="宋体" w:hAnsi="宋体" w:cs="宋体"/>
                <w:sz w:val="24"/>
              </w:rPr>
              <w:t xml:space="preserve">30</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ascii="宋体" w:hAnsi="宋体" w:cs="宋体"/>
                <w:sz w:val="24"/>
              </w:rPr>
            </w:pPr>
            <w:r>
              <w:rPr>
                <w:rFonts w:hint="eastAsia" w:ascii="宋体" w:hAnsi="宋体" w:cs="宋体"/>
                <w:sz w:val="24"/>
              </w:rPr>
              <w:t xml:space="preserve">该投标人的评审价格=《开标一览表》中的“总价”*（100%-10%）</w:t>
            </w:r>
            <w:r/>
          </w:p>
          <w:p>
            <w:pPr>
              <w:rPr>
                <w:rFonts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p>
          <w:p>
            <w:pPr>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sz w:val="24"/>
              </w:rPr>
            </w:pPr>
            <w:r>
              <w:rPr>
                <w:rFonts w:hint="eastAsia" w:ascii="宋体" w:hAnsi="宋体" w:cs="宋体"/>
                <w:sz w:val="24"/>
              </w:rPr>
              <w:t xml:space="preserve">该投标人的评审价格=《开标一览表》中的“总价”*（100%-20%）</w:t>
            </w:r>
            <w:r/>
          </w:p>
          <w:p>
            <w:pPr>
              <w:rPr>
                <w:rFonts w:ascii="宋体" w:hAnsi="宋体" w:cs="宋体"/>
                <w:sz w:val="24"/>
              </w:rPr>
            </w:pPr>
            <w:r>
              <w:rPr>
                <w:rFonts w:hint="eastAsia" w:ascii="宋体" w:hAnsi="宋体" w:cs="宋体"/>
                <w:sz w:val="24"/>
              </w:rPr>
              <w:t xml:space="preserve">3、上述1、2项评审优惠可同时享受，分别在供应商报价基础上予以扣除，用扣除后的价格参与评审，即该投标人的评审价格=《开标一览表》中的“总价”*（100%-30%）。</w:t>
            </w:r>
            <w:r/>
          </w:p>
          <w:p>
            <w:pPr>
              <w:rPr>
                <w:rFonts w:ascii="宋体" w:hAnsi="宋体" w:cs="宋体"/>
                <w:sz w:val="24"/>
              </w:rPr>
            </w:pPr>
            <w:r>
              <w:rPr>
                <w:rFonts w:hint="eastAsia" w:ascii="宋体" w:hAnsi="宋体" w:cs="宋体"/>
                <w:sz w:val="24"/>
              </w:rPr>
              <w:t xml:space="preserve">享受价格评审优惠不改变最终中标价格，政府采购合同仍按照中标人的报价签订。</w:t>
            </w:r>
            <w:r/>
          </w:p>
        </w:tc>
      </w:tr>
      <w:tr>
        <w:trPr>
          <w:jc w:val="center"/>
          <w:trHeight w:val="90"/>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sz w:val="24"/>
              </w:rPr>
              <w:t xml:space="preserve">供应商业绩（3分）</w:t>
            </w:r>
            <w:r/>
          </w:p>
        </w:tc>
        <w:tc>
          <w:tcPr>
            <w:tcW w:w="4171"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投标人为乙方，自202</w:t>
            </w:r>
            <w:r>
              <w:rPr>
                <w:rFonts w:ascii="宋体" w:hAnsi="宋体" w:cs="宋体"/>
                <w:color w:val="000000"/>
                <w:sz w:val="24"/>
              </w:rPr>
              <w:t xml:space="preserve">3</w:t>
            </w:r>
            <w:r>
              <w:rPr>
                <w:rFonts w:hint="eastAsia" w:ascii="宋体" w:hAnsi="宋体" w:cs="宋体"/>
                <w:color w:val="000000"/>
                <w:sz w:val="24"/>
              </w:rPr>
              <w:t xml:space="preserve">年</w:t>
            </w:r>
            <w:r>
              <w:rPr>
                <w:rFonts w:ascii="宋体" w:hAnsi="宋体" w:cs="宋体"/>
                <w:color w:val="000000"/>
                <w:sz w:val="24"/>
              </w:rPr>
              <w:t xml:space="preserve">6</w:t>
            </w:r>
            <w:r>
              <w:rPr>
                <w:rFonts w:hint="eastAsia" w:ascii="宋体" w:hAnsi="宋体" w:cs="宋体"/>
                <w:color w:val="000000"/>
                <w:sz w:val="24"/>
              </w:rPr>
              <w:t xml:space="preserve">月1日（含）以来承担过相同或类似项目业绩，每提供1个得1分，最高得3分，未按要求提供或未提供不得分。</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tc>
      </w:tr>
      <w:tr>
        <w:trPr>
          <w:jc w:val="center"/>
          <w:trHeight w:val="90"/>
        </w:trPr>
        <w:tc>
          <w:tcPr>
            <w:tcW w:w="828"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所投产品的技术规格（35分）</w:t>
            </w:r>
            <w:r/>
          </w:p>
        </w:tc>
        <w:tc>
          <w:tcPr>
            <w:tcW w:w="4171"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依据投标文件中偏离表、技术规格说明对招标文件《第六章 采购需求》中“技术参数要求”满足程度进行评分。</w:t>
            </w:r>
            <w:r/>
          </w:p>
          <w:p>
            <w:pPr>
              <w:rPr>
                <w:rFonts w:ascii="宋体" w:hAnsi="宋体" w:cs="宋体"/>
                <w:color w:val="000000"/>
                <w:sz w:val="24"/>
              </w:rPr>
            </w:pPr>
            <w:r>
              <w:rPr>
                <w:rFonts w:hint="eastAsia" w:ascii="宋体" w:hAnsi="宋体" w:cs="宋体"/>
                <w:color w:val="000000"/>
                <w:sz w:val="24"/>
              </w:rPr>
              <w:t xml:space="preserve">1、倒置显微镜主机（</w:t>
            </w:r>
            <w:r>
              <w:rPr>
                <w:rFonts w:ascii="宋体" w:hAnsi="宋体" w:cs="宋体"/>
                <w:color w:val="000000"/>
                <w:sz w:val="24"/>
              </w:rPr>
              <w:t xml:space="preserve">3分</w:t>
            </w:r>
            <w:r>
              <w:rPr>
                <w:rFonts w:hint="eastAsia" w:ascii="宋体" w:hAnsi="宋体" w:cs="宋体"/>
                <w:color w:val="000000"/>
                <w:sz w:val="24"/>
              </w:rPr>
              <w:t xml:space="preserve">）：满足招标文件基本技术要求的得</w:t>
            </w:r>
            <w:r>
              <w:rPr>
                <w:rFonts w:ascii="宋体" w:hAnsi="宋体" w:cs="宋体"/>
                <w:color w:val="000000"/>
                <w:sz w:val="24"/>
              </w:rPr>
              <w:t xml:space="preserve">3分</w:t>
            </w:r>
            <w:r>
              <w:rPr>
                <w:rFonts w:hint="eastAsia" w:ascii="宋体" w:hAnsi="宋体" w:cs="宋体"/>
                <w:color w:val="000000"/>
                <w:sz w:val="24"/>
              </w:rPr>
              <w:t xml:space="preserve">，响应指标如有不满足或负偏离的，每项扣1分，扣完为止，本小项最高得3分，最低得0分。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2、载物台（</w:t>
            </w:r>
            <w:r>
              <w:rPr>
                <w:rFonts w:ascii="宋体" w:hAnsi="宋体" w:cs="宋体"/>
                <w:color w:val="000000"/>
                <w:sz w:val="24"/>
              </w:rPr>
              <w:t xml:space="preserve">2</w:t>
            </w:r>
            <w:r>
              <w:rPr>
                <w:rFonts w:hint="eastAsia" w:ascii="宋体" w:hAnsi="宋体" w:cs="宋体"/>
                <w:color w:val="000000"/>
                <w:sz w:val="24"/>
              </w:rPr>
              <w:t xml:space="preserve">分）：满足招标文件基本技术要求的得</w:t>
            </w:r>
            <w:r>
              <w:rPr>
                <w:rFonts w:ascii="宋体" w:hAnsi="宋体" w:cs="宋体"/>
                <w:color w:val="000000"/>
                <w:sz w:val="24"/>
              </w:rPr>
              <w:t xml:space="preserve">2</w:t>
            </w:r>
            <w:r>
              <w:rPr>
                <w:rFonts w:hint="eastAsia" w:ascii="宋体" w:hAnsi="宋体" w:cs="宋体"/>
                <w:color w:val="000000"/>
                <w:sz w:val="24"/>
              </w:rPr>
              <w:t xml:space="preserve">分，任意1项响应指标如有不满足或负偏离的，扣</w:t>
            </w:r>
            <w:r>
              <w:rPr>
                <w:rFonts w:ascii="宋体" w:hAnsi="宋体" w:cs="宋体"/>
                <w:color w:val="000000"/>
                <w:sz w:val="24"/>
              </w:rPr>
              <w:t xml:space="preserve">2</w:t>
            </w:r>
            <w:r>
              <w:rPr>
                <w:rFonts w:hint="eastAsia" w:ascii="宋体" w:hAnsi="宋体" w:cs="宋体"/>
                <w:color w:val="000000"/>
                <w:sz w:val="24"/>
              </w:rPr>
              <w:t xml:space="preserve">分，扣完为止，本小项最高得</w:t>
            </w:r>
            <w:r>
              <w:rPr>
                <w:rFonts w:ascii="宋体" w:hAnsi="宋体" w:cs="宋体"/>
                <w:color w:val="000000"/>
                <w:sz w:val="24"/>
              </w:rPr>
              <w:t xml:space="preserve">2</w:t>
            </w:r>
            <w:r>
              <w:rPr>
                <w:rFonts w:hint="eastAsia" w:ascii="宋体" w:hAnsi="宋体" w:cs="宋体"/>
                <w:color w:val="000000"/>
                <w:sz w:val="24"/>
              </w:rPr>
              <w:t xml:space="preserve">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3、多种光源（2分）：满足招标文件基本技术要求的得2分，任意1项响应指标如有不满足或负偏离的，扣2分，扣完为止，本小项最高得2分，最低得0分。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4、2台科研级相机（2分）：满足招标文件基本技术要求的得2分，任意1项响应指标如有不满足或负偏离的，扣2分，扣完为止，本小项最高得2分，最低得0分。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5、高品质物镜</w:t>
            </w:r>
            <w:r>
              <w:rPr>
                <w:rFonts w:hint="eastAsia" w:ascii="宋体" w:hAnsi="宋体" w:cs="宋体"/>
                <w:color w:val="auto"/>
                <w:sz w:val="24"/>
              </w:rPr>
              <w:t xml:space="preserve">（</w:t>
            </w:r>
            <w:r>
              <w:rPr>
                <w:rFonts w:ascii="宋体" w:hAnsi="宋体" w:cs="宋体"/>
                <w:color w:val="auto"/>
                <w:sz w:val="24"/>
              </w:rPr>
              <w:t xml:space="preserve">5</w:t>
            </w:r>
            <w:r>
              <w:rPr>
                <w:rFonts w:hint="eastAsia" w:ascii="宋体" w:hAnsi="宋体" w:cs="宋体"/>
                <w:color w:val="auto"/>
                <w:sz w:val="24"/>
              </w:rPr>
              <w:t xml:space="preserve">分）：满足招标文件基本技术要求的得3分，响应指标如有不满足或负偏离的，每项扣1分，扣完为止，在采购需求基础上，增加符合要求的40X物镜的，每颗加1分，最高加2分，本小项最高得</w:t>
            </w:r>
            <w:r>
              <w:rPr>
                <w:rFonts w:ascii="宋体" w:hAnsi="宋体" w:cs="宋体"/>
                <w:color w:val="auto"/>
                <w:sz w:val="24"/>
              </w:rPr>
              <w:t xml:space="preserve">5</w:t>
            </w:r>
            <w:r>
              <w:rPr>
                <w:rFonts w:hint="eastAsia" w:ascii="宋体" w:hAnsi="宋体" w:cs="宋体"/>
                <w:color w:val="auto"/>
                <w:sz w:val="24"/>
              </w:rPr>
              <w:t xml:space="preserve">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6、全内反射专用高品质物镜（8分）：满足招标文件基本技术要求的得4分，响应指标如有不满足或负偏离的，每项扣2分，扣完为止。在采购需求基础上，增加符合要求的NA物镜的，每颗加2分，最高加4分，本小项最高得8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13</w:t>
            </w:r>
            <w:r>
              <w:rPr>
                <w:rFonts w:hint="eastAsia" w:ascii="宋体" w:hAnsi="宋体" w:cs="宋体"/>
                <w:color w:val="000000"/>
                <w:sz w:val="24"/>
              </w:rPr>
              <w:t xml:space="preserve">块高品质滤光片模块（10分）：满足招标文件基本技术要求的得9分，响应指标如有不满足或负偏离的，每项扣1分，扣完为止。在采购需求基础上，增加符合要求的模块的，每个加0.5分，最高加1分，本小项最高得10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8、工作站及软件（3分）：满足招标文件基本技术要求的得3分，响应指标如有不满足或负偏离的，每项扣1分，扣完为止，最高得3分，最低得0分。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本大项最高得35分，最低得0分。</w:t>
            </w:r>
            <w:r/>
          </w:p>
        </w:tc>
      </w:tr>
      <w:tr>
        <w:trPr>
          <w:jc w:val="center"/>
          <w:trHeight w:val="3058"/>
        </w:trPr>
        <w:tc>
          <w:tcPr>
            <w:tcW w:w="828"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所投产品质量、性能评价（12分）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jc w:val="left"/>
              <w:widowControl/>
              <w:rPr>
                <w:rFonts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jc w:val="left"/>
              <w:widowControl/>
              <w:rPr>
                <w:rFonts w:ascii="宋体" w:hAnsi="宋体" w:cs="宋体"/>
                <w:sz w:val="24"/>
              </w:rPr>
            </w:pPr>
            <w:r>
              <w:rPr>
                <w:rFonts w:hint="eastAsia" w:ascii="宋体" w:hAnsi="宋体" w:cs="宋体"/>
                <w:sz w:val="24"/>
              </w:rPr>
              <w:t xml:space="preserve">技术先进性（4分）：技术先进的得4分；技术较先进的得</w:t>
            </w:r>
            <w:r>
              <w:rPr>
                <w:rFonts w:ascii="宋体" w:hAnsi="宋体" w:cs="宋体"/>
                <w:sz w:val="24"/>
              </w:rPr>
              <w:t xml:space="preserve">2</w:t>
            </w:r>
            <w:r>
              <w:rPr>
                <w:rFonts w:hint="eastAsia" w:ascii="宋体" w:hAnsi="宋体" w:cs="宋体"/>
                <w:sz w:val="24"/>
              </w:rPr>
              <w:t xml:space="preserve">分；技术较落后的得</w:t>
            </w:r>
            <w:r>
              <w:rPr>
                <w:rFonts w:ascii="宋体" w:hAnsi="宋体" w:cs="宋体"/>
                <w:sz w:val="24"/>
              </w:rPr>
              <w:t xml:space="preserve">1</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jc w:val="left"/>
              <w:widowControl/>
              <w:rPr>
                <w:rFonts w:ascii="宋体" w:hAnsi="宋体" w:cs="宋体"/>
                <w:color w:val="000000"/>
                <w:sz w:val="24"/>
              </w:rPr>
            </w:pPr>
            <w:r>
              <w:rPr>
                <w:rFonts w:hint="eastAsia" w:ascii="宋体" w:hAnsi="宋体" w:cs="宋体"/>
                <w:sz w:val="24"/>
              </w:rPr>
              <w:t xml:space="preserve">未提供不得分。本项最高得12分，最低得0分。</w:t>
            </w:r>
            <w:r/>
          </w:p>
        </w:tc>
      </w:tr>
      <w:tr>
        <w:trPr>
          <w:jc w:val="center"/>
          <w:trHeight w:val="1666"/>
        </w:trPr>
        <w:tc>
          <w:tcPr>
            <w:tcW w:w="828"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项目实施方案（4分）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根据投标人投标文件中提供的项目实施方案，内容包含但不限于质量保障措施、实施组织计划、进度计划、人员安排、安装调试等，对内容的针对性、可行性进行评价。</w:t>
            </w:r>
            <w:r/>
          </w:p>
          <w:p>
            <w:pPr>
              <w:jc w:val="left"/>
              <w:widowControl/>
              <w:rPr>
                <w:rFonts w:ascii="宋体" w:hAnsi="宋体" w:cs="宋体"/>
                <w:sz w:val="24"/>
              </w:rPr>
            </w:pPr>
            <w:r>
              <w:rPr>
                <w:rFonts w:hint="eastAsia" w:ascii="宋体" w:hAnsi="宋体" w:cs="宋体"/>
                <w:sz w:val="24"/>
              </w:rPr>
              <w:t xml:space="preserve">针对性强、符合实际切实可行的得4分；针对性一般、较可行的得2分；欠缺针对性和可行性的得1分。</w:t>
            </w:r>
            <w:r/>
          </w:p>
          <w:p>
            <w:pPr>
              <w:jc w:val="left"/>
              <w:widowControl/>
              <w:rPr>
                <w:rFonts w:ascii="宋体" w:hAnsi="宋体" w:cs="宋体"/>
                <w:sz w:val="24"/>
              </w:rPr>
            </w:pPr>
            <w:r>
              <w:rPr>
                <w:rFonts w:hint="eastAsia" w:ascii="宋体" w:hAnsi="宋体" w:cs="宋体"/>
                <w:sz w:val="24"/>
              </w:rPr>
              <w:t xml:space="preserve">未提供得0分，本项最高得4分，最低得0分。</w:t>
            </w:r>
            <w:r/>
          </w:p>
        </w:tc>
      </w:tr>
      <w:tr>
        <w:trPr>
          <w:jc w:val="center"/>
          <w:trHeight w:val="1666"/>
        </w:trPr>
        <w:tc>
          <w:tcPr>
            <w:tcW w:w="828"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质保期（</w:t>
            </w:r>
            <w:r>
              <w:rPr>
                <w:rFonts w:ascii="宋体" w:hAnsi="宋体" w:cs="宋体"/>
                <w:sz w:val="24"/>
              </w:rPr>
              <w:t xml:space="preserve">4</w:t>
            </w:r>
            <w:r>
              <w:rPr>
                <w:rFonts w:hint="eastAsia" w:ascii="宋体" w:hAnsi="宋体" w:cs="宋体"/>
                <w:sz w:val="24"/>
              </w:rPr>
              <w:t xml:space="preserve">分）</w:t>
            </w:r>
            <w:r/>
          </w:p>
        </w:tc>
        <w:tc>
          <w:tcPr>
            <w:tcW w:w="4171" w:type="pct"/>
            <w:vAlign w:val="center"/>
            <w:textDirection w:val="lrTb"/>
            <w:noWrap w:val="false"/>
          </w:tcPr>
          <w:p>
            <w:pPr>
              <w:pStyle w:val="751"/>
              <w:rPr>
                <w:rFonts w:ascii="宋体" w:hAnsi="宋体" w:cs="宋体"/>
                <w:sz w:val="24"/>
              </w:rPr>
            </w:pPr>
            <w:r>
              <w:rPr>
                <w:rFonts w:hint="eastAsia" w:ascii="宋体" w:hAnsi="宋体" w:cs="宋体"/>
                <w:sz w:val="24"/>
              </w:rPr>
              <w:t xml:space="preserve">免费</w:t>
            </w:r>
            <w:r>
              <w:rPr>
                <w:rFonts w:ascii="宋体" w:hAnsi="宋体" w:cs="宋体"/>
                <w:sz w:val="24"/>
              </w:rPr>
              <w:t xml:space="preserve">质保期在招标文件要求的基础上，</w:t>
            </w:r>
            <w:r>
              <w:rPr>
                <w:rFonts w:hint="eastAsia" w:ascii="宋体" w:hAnsi="宋体" w:cs="宋体"/>
                <w:sz w:val="24"/>
              </w:rPr>
              <w:t xml:space="preserve">免费原厂质保期</w:t>
            </w:r>
            <w:r>
              <w:rPr>
                <w:rFonts w:ascii="宋体" w:hAnsi="宋体" w:cs="宋体"/>
                <w:sz w:val="24"/>
              </w:rPr>
              <w:t xml:space="preserve">增加6个月</w:t>
            </w:r>
            <w:r>
              <w:rPr>
                <w:rFonts w:hint="eastAsia" w:ascii="宋体" w:hAnsi="宋体" w:cs="宋体"/>
                <w:sz w:val="24"/>
              </w:rPr>
              <w:t xml:space="preserve">（不含本数）-12个月（不含本数）的得0.5分；</w:t>
            </w:r>
            <w:r/>
          </w:p>
          <w:p>
            <w:pPr>
              <w:pStyle w:val="751"/>
              <w:rPr>
                <w:rFonts w:ascii="宋体" w:hAnsi="宋体" w:cs="宋体"/>
                <w:sz w:val="24"/>
              </w:rPr>
            </w:pPr>
            <w:r>
              <w:rPr>
                <w:rFonts w:hint="eastAsia" w:ascii="宋体" w:hAnsi="宋体" w:cs="宋体"/>
                <w:sz w:val="24"/>
              </w:rPr>
              <w:t xml:space="preserve">免费原厂质保期增加12个月（含本数）-18个月（不含本数）的得2分；</w:t>
            </w:r>
            <w:r/>
          </w:p>
          <w:p>
            <w:pPr>
              <w:pStyle w:val="751"/>
              <w:rPr>
                <w:rFonts w:ascii="宋体" w:hAnsi="宋体" w:cs="宋体"/>
                <w:sz w:val="24"/>
              </w:rPr>
            </w:pPr>
            <w:r>
              <w:rPr>
                <w:rFonts w:hint="eastAsia" w:ascii="宋体" w:hAnsi="宋体" w:cs="宋体"/>
                <w:sz w:val="24"/>
              </w:rPr>
              <w:t xml:space="preserve">免费原厂质保期增加18个月（含本数）-24个月（不含本数）的得3分；</w:t>
            </w:r>
            <w:r/>
          </w:p>
          <w:p>
            <w:pPr>
              <w:pStyle w:val="751"/>
              <w:rPr>
                <w:rFonts w:ascii="宋体" w:hAnsi="宋体" w:cs="宋体"/>
                <w:sz w:val="24"/>
              </w:rPr>
            </w:pPr>
            <w:r>
              <w:rPr>
                <w:rFonts w:hint="eastAsia" w:ascii="宋体" w:hAnsi="宋体" w:cs="宋体"/>
                <w:sz w:val="24"/>
              </w:rPr>
              <w:t xml:space="preserve">免费原厂质保期增加不低于24个月（含本数）的得4分。</w:t>
            </w:r>
            <w:r/>
          </w:p>
          <w:p>
            <w:pPr>
              <w:pStyle w:val="751"/>
              <w:rPr>
                <w:rFonts w:ascii="宋体" w:hAnsi="宋体" w:cs="宋体"/>
                <w:sz w:val="24"/>
              </w:rPr>
            </w:pPr>
            <w:r>
              <w:rPr>
                <w:rFonts w:ascii="宋体" w:hAnsi="宋体" w:cs="宋体"/>
                <w:sz w:val="24"/>
              </w:rPr>
              <w:t xml:space="preserve">本项最高得4分</w:t>
            </w:r>
            <w:r>
              <w:rPr>
                <w:rFonts w:hint="eastAsia" w:ascii="宋体" w:hAnsi="宋体" w:cs="宋体"/>
                <w:sz w:val="24"/>
              </w:rPr>
              <w:t xml:space="preserve">，最低得0分</w:t>
            </w:r>
            <w:r>
              <w:rPr>
                <w:rFonts w:ascii="宋体" w:hAnsi="宋体" w:cs="宋体"/>
                <w:sz w:val="24"/>
              </w:rPr>
              <w:t xml:space="preserve">。</w:t>
            </w:r>
            <w:r/>
          </w:p>
          <w:p>
            <w:pPr>
              <w:jc w:val="left"/>
              <w:widowControl/>
              <w:rPr>
                <w:rFonts w:ascii="宋体" w:hAnsi="宋体" w:cs="宋体"/>
                <w:sz w:val="24"/>
              </w:rPr>
            </w:pPr>
            <w:r>
              <w:rPr>
                <w:rFonts w:ascii="宋体" w:hAnsi="宋体" w:cs="宋体"/>
                <w:sz w:val="24"/>
              </w:rPr>
              <w:t xml:space="preserve">注：投标文件中提供所投产品制造厂商出具的售后服务函</w:t>
            </w:r>
            <w:r>
              <w:rPr>
                <w:rFonts w:hint="eastAsia" w:ascii="宋体" w:hAnsi="宋体" w:cs="宋体"/>
                <w:sz w:val="24"/>
              </w:rPr>
              <w:t xml:space="preserve">扫描件</w:t>
            </w:r>
            <w:r>
              <w:rPr>
                <w:rFonts w:ascii="宋体" w:hAnsi="宋体" w:cs="宋体"/>
                <w:sz w:val="24"/>
              </w:rPr>
              <w:t xml:space="preserve">方为有效。</w:t>
            </w:r>
            <w:r/>
          </w:p>
        </w:tc>
      </w:tr>
      <w:tr>
        <w:trPr>
          <w:jc w:val="center"/>
          <w:trHeight w:val="2860"/>
        </w:trPr>
        <w:tc>
          <w:tcPr>
            <w:tcW w:w="828"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售后服务方案（6分）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根据投标人投标文件中提供的售后服务方案，内容包含但不限于服务方式、响应时间、故障处理、应急保障措施、质保期满后配件供应、专业技术人员保障等，对内容的针对性、可行性进行评价。</w:t>
            </w:r>
            <w:r/>
          </w:p>
          <w:p>
            <w:pPr>
              <w:jc w:val="left"/>
              <w:widowControl/>
              <w:rPr>
                <w:rFonts w:ascii="宋体" w:hAnsi="宋体" w:cs="宋体"/>
                <w:sz w:val="24"/>
              </w:rPr>
            </w:pPr>
            <w:r>
              <w:rPr>
                <w:rFonts w:hint="eastAsia" w:ascii="宋体" w:hAnsi="宋体" w:cs="宋体"/>
                <w:sz w:val="24"/>
              </w:rPr>
              <w:t xml:space="preserve">针对性</w:t>
            </w:r>
            <w:r>
              <w:rPr>
                <w:rFonts w:hint="eastAsia" w:ascii="宋体" w:hAnsi="宋体" w:cs="宋体"/>
                <w:sz w:val="24"/>
                <w:lang w:eastAsia="zh-CN"/>
              </w:rPr>
              <w:t xml:space="preserve">（</w:t>
            </w:r>
            <w:r>
              <w:rPr>
                <w:rFonts w:hint="eastAsia" w:ascii="宋体" w:hAnsi="宋体" w:cs="宋体"/>
                <w:sz w:val="24"/>
              </w:rPr>
              <w:t xml:space="preserve">3分</w:t>
            </w:r>
            <w:r>
              <w:rPr>
                <w:rFonts w:hint="eastAsia" w:ascii="宋体" w:hAnsi="宋体" w:cs="宋体"/>
                <w:sz w:val="24"/>
                <w:lang w:eastAsia="zh-CN"/>
              </w:rPr>
              <w:t xml:space="preserve">）</w:t>
            </w:r>
            <w:r>
              <w:rPr>
                <w:rFonts w:hint="eastAsia" w:ascii="宋体" w:hAnsi="宋体" w:cs="宋体"/>
                <w:sz w:val="24"/>
              </w:rPr>
              <w:t xml:space="preserve">：针对性强得3分；针对性一般的得2分；欠缺针对性的得1分。</w:t>
            </w:r>
            <w:r/>
          </w:p>
          <w:p>
            <w:pPr>
              <w:jc w:val="left"/>
              <w:widowControl/>
              <w:rPr>
                <w:rFonts w:ascii="宋体" w:hAnsi="宋体" w:cs="宋体"/>
                <w:sz w:val="24"/>
              </w:rPr>
            </w:pPr>
            <w:r>
              <w:rPr>
                <w:rFonts w:hint="eastAsia" w:ascii="宋体" w:hAnsi="宋体" w:cs="宋体"/>
                <w:sz w:val="24"/>
              </w:rPr>
              <w:t xml:space="preserve">可行性（3分</w:t>
            </w:r>
            <w:r>
              <w:rPr>
                <w:rFonts w:hint="eastAsia" w:ascii="宋体" w:hAnsi="宋体" w:cs="宋体"/>
                <w:sz w:val="24"/>
                <w:lang w:eastAsia="zh-CN"/>
              </w:rPr>
              <w:t xml:space="preserve">）</w:t>
            </w:r>
            <w:r>
              <w:rPr>
                <w:rFonts w:hint="eastAsia" w:ascii="宋体" w:hAnsi="宋体" w:cs="宋体"/>
                <w:sz w:val="24"/>
              </w:rPr>
              <w:t xml:space="preserve">：符合实际切实可行得3分；较切实可行得2分；可行性欠缺得1分。</w:t>
            </w:r>
            <w:r/>
          </w:p>
          <w:p>
            <w:pPr>
              <w:jc w:val="left"/>
              <w:widowControl/>
              <w:rPr>
                <w:rFonts w:ascii="宋体" w:hAnsi="宋体" w:cs="宋体"/>
                <w:sz w:val="24"/>
              </w:rPr>
            </w:pPr>
            <w:r>
              <w:rPr>
                <w:rFonts w:hint="eastAsia" w:ascii="宋体" w:hAnsi="宋体" w:cs="宋体"/>
                <w:sz w:val="24"/>
              </w:rPr>
              <w:t xml:space="preserve">未提供的不得分。本项最高得6分，最低得0分。</w:t>
            </w:r>
            <w:r/>
          </w:p>
        </w:tc>
      </w:tr>
      <w:tr>
        <w:trPr>
          <w:jc w:val="center"/>
          <w:trHeight w:val="1930"/>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配套服务（4分）</w:t>
            </w:r>
            <w:r/>
          </w:p>
        </w:tc>
        <w:tc>
          <w:tcPr>
            <w:tcW w:w="4171" w:type="pct"/>
            <w:vAlign w:val="center"/>
            <w:textDirection w:val="lrTb"/>
            <w:noWrap w:val="false"/>
          </w:tcPr>
          <w:p>
            <w:r>
              <w:rPr>
                <w:rFonts w:hint="eastAsia" w:ascii="宋体" w:hAnsi="宋体" w:cs="宋体"/>
                <w:sz w:val="24"/>
              </w:rPr>
              <w:t xml:space="preserve">投标人承诺所提供配套耗材（包含实验所需用到的油，耗材，以及试剂）不高于35元/测试，保证供应期限≥5年的得4分。在4分基础上，配套耗材价格每高出5%，扣2分（高出不足5%的，按5%计取），供应期限每缩短1年（缩短不足1年按1年计取），扣2分，扣完为止。本项最高得4分，最低得0分。</w:t>
            </w:r>
            <w:r/>
          </w:p>
          <w:p>
            <w:pPr>
              <w:rPr>
                <w:rFonts w:ascii="宋体" w:hAnsi="宋体" w:cs="宋体"/>
                <w:color w:val="000000"/>
                <w:sz w:val="24"/>
              </w:rPr>
            </w:pPr>
            <w:r>
              <w:rPr>
                <w:rFonts w:hint="eastAsia" w:ascii="宋体" w:hAnsi="宋体" w:cs="宋体"/>
                <w:sz w:val="24"/>
              </w:rPr>
              <w:t xml:space="preserve">注：投标文件中提供承诺函，承诺函格式自拟。</w:t>
            </w:r>
            <w:r/>
          </w:p>
        </w:tc>
      </w:tr>
      <w:tr>
        <w:trPr>
          <w:jc w:val="center"/>
          <w:trHeight w:val="1613"/>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培训方案（</w:t>
            </w:r>
            <w:r>
              <w:rPr>
                <w:rFonts w:ascii="宋体" w:hAnsi="宋体" w:cs="宋体"/>
                <w:color w:val="000000"/>
                <w:sz w:val="24"/>
              </w:rPr>
              <w:t xml:space="preserve">2</w:t>
            </w:r>
            <w:r>
              <w:rPr>
                <w:rFonts w:hint="eastAsia" w:ascii="宋体" w:hAnsi="宋体" w:cs="宋体"/>
                <w:color w:val="000000"/>
                <w:sz w:val="24"/>
              </w:rPr>
              <w:t xml:space="preserve">分）</w:t>
            </w:r>
            <w:r/>
          </w:p>
        </w:tc>
        <w:tc>
          <w:tcPr>
            <w:tcW w:w="4171" w:type="pct"/>
            <w:vAlign w:val="center"/>
            <w:textDirection w:val="lrTb"/>
            <w:noWrap w:val="false"/>
          </w:tcPr>
          <w:p>
            <w:pPr>
              <w:rPr>
                <w:rFonts w:ascii="宋体" w:hAnsi="宋体" w:cs="宋体"/>
                <w:sz w:val="24"/>
              </w:rPr>
            </w:pPr>
            <w:r>
              <w:rPr>
                <w:rFonts w:hint="eastAsia" w:ascii="宋体" w:hAnsi="宋体" w:cs="宋体"/>
                <w:sz w:val="24"/>
              </w:rPr>
              <w:t xml:space="preserve">根据投标人投标文件中提供的技术培训方案，内容包含但不限于培训人员设置、培训时间及培训内容等，对内容的针对性、可行性进行评价。</w:t>
            </w:r>
            <w:r/>
          </w:p>
          <w:p>
            <w:pPr>
              <w:rPr>
                <w:rFonts w:ascii="宋体" w:hAnsi="宋体" w:cs="宋体"/>
                <w:sz w:val="24"/>
              </w:rPr>
            </w:pPr>
            <w:r>
              <w:rPr>
                <w:rFonts w:hint="eastAsia" w:ascii="宋体" w:hAnsi="宋体" w:cs="宋体"/>
                <w:sz w:val="24"/>
              </w:rPr>
              <w:t xml:space="preserve">针对性强、符合实际切实可行的得</w:t>
            </w:r>
            <w:r>
              <w:rPr>
                <w:rFonts w:ascii="宋体" w:hAnsi="宋体" w:cs="宋体"/>
                <w:sz w:val="24"/>
              </w:rPr>
              <w:t xml:space="preserve">2</w:t>
            </w:r>
            <w:r>
              <w:rPr>
                <w:rFonts w:hint="eastAsia" w:ascii="宋体" w:hAnsi="宋体" w:cs="宋体"/>
                <w:sz w:val="24"/>
              </w:rPr>
              <w:t xml:space="preserve">分；针对性一般、较可行的得</w:t>
            </w:r>
            <w:r>
              <w:rPr>
                <w:rFonts w:ascii="宋体" w:hAnsi="宋体" w:cs="宋体"/>
                <w:sz w:val="24"/>
              </w:rPr>
              <w:t xml:space="preserve">1</w:t>
            </w:r>
            <w:r>
              <w:rPr>
                <w:rFonts w:hint="eastAsia" w:ascii="宋体" w:hAnsi="宋体" w:cs="宋体"/>
                <w:sz w:val="24"/>
              </w:rPr>
              <w:t xml:space="preserve">分；欠缺针对性和可行性的得</w:t>
            </w:r>
            <w:r>
              <w:rPr>
                <w:rFonts w:ascii="宋体" w:hAnsi="宋体" w:cs="宋体"/>
                <w:sz w:val="24"/>
              </w:rPr>
              <w:t xml:space="preserve">0</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未提供得0分，本项最高得</w:t>
            </w:r>
            <w:r>
              <w:rPr>
                <w:rFonts w:ascii="宋体" w:hAnsi="宋体" w:cs="宋体"/>
                <w:sz w:val="24"/>
              </w:rPr>
              <w:t xml:space="preserve">2</w:t>
            </w:r>
            <w:r>
              <w:rPr>
                <w:rFonts w:hint="eastAsia" w:ascii="宋体" w:hAnsi="宋体" w:cs="宋体"/>
                <w:sz w:val="24"/>
              </w:rPr>
              <w:t xml:space="preserve">分，最低得0分。</w:t>
            </w:r>
            <w:r/>
          </w:p>
        </w:tc>
      </w:tr>
    </w:tbl>
    <w:p>
      <w:pPr>
        <w:ind w:firstLine="600"/>
        <w:jc w:val="left"/>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p>
    <w:p>
      <w:pPr>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p>
    <w:p>
      <w:pPr>
        <w:rPr>
          <w:rFonts w:ascii="宋体" w:hAnsi="宋体" w:cs="宋体"/>
          <w:b/>
          <w:color w:val="000000"/>
          <w:sz w:val="52"/>
          <w:szCs w:val="36"/>
        </w:rPr>
      </w:pPr>
      <w:r>
        <w:rPr>
          <w:rFonts w:ascii="宋体" w:hAnsi="宋体" w:cs="宋体"/>
          <w:b/>
          <w:color w:val="000000"/>
          <w:sz w:val="52"/>
          <w:szCs w:val="36"/>
        </w:rPr>
      </w:r>
      <w:r/>
    </w:p>
    <w:p>
      <w:pPr>
        <w:jc w:val="center"/>
        <w:rPr>
          <w:rFonts w:ascii="宋体" w:hAnsi="宋体" w:cs="宋体"/>
          <w:b/>
          <w:color w:val="000000"/>
          <w:sz w:val="72"/>
          <w:szCs w:val="72"/>
        </w:rPr>
      </w:pPr>
      <w:r>
        <w:rPr>
          <w:rFonts w:hint="eastAsia" w:ascii="宋体" w:hAnsi="宋体" w:cs="宋体"/>
          <w:b/>
          <w:color w:val="000000"/>
          <w:sz w:val="72"/>
          <w:szCs w:val="72"/>
        </w:rPr>
        <w:t xml:space="preserve">政 府 采 购 合 同</w:t>
      </w:r>
      <w:r/>
    </w:p>
    <w:p>
      <w:pPr>
        <w:jc w:val="left"/>
        <w:rPr>
          <w:rFonts w:ascii="宋体" w:hAnsi="宋体" w:cs="宋体"/>
          <w:b/>
          <w:color w:val="000000"/>
          <w:sz w:val="36"/>
          <w:szCs w:val="36"/>
        </w:rPr>
      </w:pPr>
      <w:r>
        <w:rPr>
          <w:rFonts w:ascii="宋体" w:hAnsi="宋体" w:cs="宋体"/>
          <w:b/>
          <w:color w:val="000000"/>
          <w:sz w:val="36"/>
          <w:szCs w:val="36"/>
        </w:rPr>
      </w:r>
      <w:r/>
    </w:p>
    <w:p>
      <w:pPr>
        <w:jc w:val="left"/>
        <w:spacing w:line="360" w:lineRule="auto"/>
        <w:rPr>
          <w:rFonts w:ascii="宋体" w:hAnsi="宋体" w:cs="宋体"/>
          <w:b/>
          <w:color w:val="000000"/>
          <w:sz w:val="32"/>
          <w:szCs w:val="32"/>
        </w:rPr>
      </w:pPr>
      <w:r>
        <w:rPr>
          <w:rFonts w:ascii="宋体" w:hAnsi="宋体" w:cs="宋体"/>
          <w:b/>
          <w:color w:val="000000"/>
          <w:sz w:val="32"/>
          <w:szCs w:val="32"/>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项目编号：</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项目名称：江苏师范大学全内反射荧光显微镜采购项目</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采购单位：江苏师范大学</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中标人（乙方）：</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签订日期：    年  月  日</w:t>
      </w:r>
      <w:r/>
    </w:p>
    <w:p>
      <w:pPr>
        <w:spacing w:line="360" w:lineRule="auto"/>
        <w:rPr>
          <w:rFonts w:ascii="宋体" w:hAnsi="宋体" w:cs="宋体"/>
          <w:b/>
          <w:bCs/>
          <w:color w:val="000000"/>
          <w:sz w:val="24"/>
        </w:rPr>
      </w:pPr>
      <w:r>
        <w:rPr>
          <w:rFonts w:ascii="宋体" w:hAnsi="宋体" w:cs="宋体"/>
          <w:b/>
          <w:bCs/>
          <w:color w:val="000000"/>
          <w:sz w:val="24"/>
        </w:rPr>
      </w:r>
      <w:r/>
    </w:p>
    <w:p>
      <w:pPr>
        <w:pStyle w:val="838"/>
        <w:ind w:left="0" w:right="0"/>
        <w:spacing w:after="0" w:line="360" w:lineRule="auto"/>
        <w:rPr>
          <w:rFonts w:ascii="宋体" w:hAnsi="宋体" w:cs="宋体"/>
          <w:b/>
          <w:color w:val="000000"/>
          <w:sz w:val="24"/>
        </w:rPr>
      </w:pPr>
      <w:r>
        <w:rPr>
          <w:rFonts w:ascii="宋体" w:hAnsi="宋体" w:cs="宋体"/>
          <w:b/>
          <w:color w:val="000000"/>
          <w:sz w:val="24"/>
        </w:rPr>
      </w:r>
      <w:r/>
    </w:p>
    <w:p>
      <w:pPr>
        <w:pStyle w:val="838"/>
        <w:ind w:left="0" w:right="0"/>
        <w:spacing w:after="0" w:line="360" w:lineRule="auto"/>
        <w:rPr>
          <w:rFonts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p>
    <w:p>
      <w:pPr>
        <w:pStyle w:val="838"/>
        <w:ind w:left="0" w:right="0"/>
        <w:jc w:val="left"/>
        <w:spacing w:after="0" w:line="360" w:lineRule="auto"/>
        <w:rPr>
          <w:rFonts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tbl>
      <w:tblPr>
        <w:tblStyle w:val="748"/>
        <w:tblW w:w="0" w:type="dxa"/>
        <w:tblInd w:w="0"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需方：江苏师范大学</w:t>
            </w:r>
            <w:r/>
          </w:p>
        </w:tc>
        <w:tc>
          <w:tcPr>
            <w:tcW w:w="5445" w:type="dxa"/>
            <w:vAlign w:val="center"/>
            <w:textDirection w:val="lrTb"/>
            <w:noWrap w:val="false"/>
          </w:tcPr>
          <w:p>
            <w:pPr>
              <w:rPr>
                <w:rFonts w:ascii="宋体" w:hAnsi="宋体" w:cs="宋体"/>
                <w:b/>
                <w:sz w:val="24"/>
              </w:rPr>
            </w:pPr>
            <w:r>
              <w:rPr>
                <w:rFonts w:hint="eastAsia" w:ascii="宋体" w:hAnsi="宋体" w:cs="宋体"/>
                <w:b/>
                <w:color w:val="000000"/>
                <w:sz w:val="24"/>
              </w:rPr>
              <w:t xml:space="preserve">合同编号：               </w:t>
            </w:r>
            <w:r/>
          </w:p>
        </w:tc>
      </w:tr>
      <w:tr>
        <w:trPr>
          <w:trHeight w:val="625"/>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供方：            </w:t>
            </w:r>
            <w:r/>
          </w:p>
          <w:p>
            <w:pPr>
              <w:rPr>
                <w:rFonts w:ascii="宋体" w:hAnsi="宋体" w:cs="宋体"/>
                <w:b/>
                <w:color w:val="000000"/>
                <w:sz w:val="24"/>
              </w:rPr>
            </w:pPr>
            <w:r>
              <w:rPr>
                <w:rFonts w:hint="eastAsia" w:ascii="宋体" w:hAnsi="宋体" w:cs="宋体"/>
                <w:b/>
                <w:color w:val="000000"/>
                <w:sz w:val="24"/>
              </w:rPr>
              <w:t xml:space="preserve">签订时间：     年    月    日</w:t>
            </w:r>
            <w:r/>
          </w:p>
        </w:tc>
        <w:tc>
          <w:tcPr>
            <w:tcW w:w="5445" w:type="dxa"/>
            <w:textDirection w:val="lrTb"/>
            <w:noWrap w:val="false"/>
          </w:tcPr>
          <w:p>
            <w:pPr>
              <w:ind w:right="633"/>
              <w:rPr>
                <w:rFonts w:ascii="宋体" w:hAnsi="宋体" w:cs="宋体"/>
                <w:b/>
                <w:color w:val="000000"/>
                <w:sz w:val="24"/>
              </w:rPr>
            </w:pPr>
            <w:r>
              <w:rPr>
                <w:rFonts w:hint="eastAsia" w:ascii="宋体" w:hAnsi="宋体" w:cs="宋体"/>
                <w:b/>
                <w:color w:val="000000"/>
                <w:sz w:val="24"/>
              </w:rPr>
              <w:t xml:space="preserve">合同签订地点：江苏师范大学</w:t>
            </w:r>
            <w:r/>
          </w:p>
        </w:tc>
      </w:tr>
    </w:tbl>
    <w:p>
      <w:pPr>
        <w:ind w:firstLine="482"/>
        <w:spacing w:line="360" w:lineRule="auto"/>
        <w:rPr>
          <w:rFonts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p>
    <w:p>
      <w:pPr>
        <w:spacing w:line="360" w:lineRule="auto"/>
        <w:rPr>
          <w:rFonts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rPr>
          <w:rFonts w:hint="eastAsia" w:ascii="宋体" w:hAnsi="宋体" w:cs="宋体"/>
          <w:b/>
          <w:color w:val="000000"/>
          <w:sz w:val="24"/>
          <w:lang w:eastAsia="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 xml:space="preserve">[请填写大写金额]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请填写数字金额]）。此价格为固定不变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清单见后附表。</w:t>
      </w:r>
      <w:r/>
    </w:p>
    <w:p>
      <w:pPr>
        <w:spacing w:line="360" w:lineRule="auto"/>
        <w:rPr>
          <w:rFonts w:ascii="宋体" w:hAnsi="宋体" w:cs="宋体"/>
          <w:b/>
          <w:color w:val="000000"/>
          <w:sz w:val="24"/>
        </w:rPr>
      </w:pPr>
      <w:r>
        <w:rPr>
          <w:rFonts w:hint="eastAsia" w:ascii="宋体" w:hAnsi="宋体" w:cs="宋体"/>
          <w:b/>
          <w:color w:val="000000"/>
          <w:sz w:val="24"/>
        </w:rPr>
        <w:t xml:space="preserve">二、质量要求及供方对质量负责条件和期限：</w:t>
      </w:r>
      <w:r/>
    </w:p>
    <w:p>
      <w:pPr>
        <w:ind w:firstLine="235"/>
        <w:spacing w:line="360" w:lineRule="auto"/>
        <w:rPr>
          <w:rFonts w:ascii="宋体" w:hAnsi="宋体" w:cs="宋体"/>
          <w:bCs/>
          <w:color w:val="000000"/>
          <w:sz w:val="24"/>
        </w:rPr>
      </w:pPr>
      <w:r>
        <w:rPr>
          <w:rFonts w:hint="eastAsia" w:ascii="宋体" w:hAnsi="宋体" w:cs="宋体"/>
          <w:bCs/>
          <w:color w:val="000000"/>
          <w:sz w:val="24"/>
        </w:rPr>
        <w:t xml:space="preserve">1、供方提供</w:t>
      </w:r>
      <w:r>
        <w:rPr>
          <w:rFonts w:hint="eastAsia" w:ascii="宋体" w:hAnsi="宋体" w:cs="宋体"/>
          <w:bCs/>
          <w:sz w:val="24"/>
        </w:rPr>
        <w:t xml:space="preserve">的是原产地原装</w:t>
      </w:r>
      <w:r>
        <w:rPr>
          <w:rFonts w:hint="eastAsia" w:ascii="宋体" w:hAnsi="宋体" w:cs="宋体"/>
          <w:bCs/>
          <w:color w:val="000000"/>
          <w:sz w:val="24"/>
        </w:rPr>
        <w:t xml:space="preserve">全新行货，</w:t>
      </w:r>
      <w:r>
        <w:rPr>
          <w:rFonts w:hint="eastAsia" w:ascii="宋体" w:hAnsi="宋体" w:cs="宋体"/>
          <w:bCs/>
          <w:sz w:val="24"/>
        </w:rPr>
        <w:t xml:space="preserve">相关的配套附件质量优良，数量齐全，</w:t>
      </w:r>
      <w:r>
        <w:rPr>
          <w:rFonts w:hint="eastAsia" w:ascii="宋体" w:hAnsi="宋体" w:cs="宋体"/>
          <w:bCs/>
          <w:color w:val="000000"/>
          <w:sz w:val="24"/>
        </w:rPr>
        <w:t xml:space="preserve">产品质量符合双方约定的或中华人民共和国国家规定的产品标准（几个质量标准竞合的按最高质量标准执行），产品性能符合需方要求。</w:t>
      </w:r>
      <w:r/>
    </w:p>
    <w:p>
      <w:pPr>
        <w:ind w:firstLine="240"/>
        <w:spacing w:line="360" w:lineRule="auto"/>
        <w:rPr>
          <w:rFonts w:ascii="宋体" w:hAnsi="宋体" w:cs="宋体"/>
          <w:bCs/>
          <w:sz w:val="24"/>
        </w:rPr>
      </w:pPr>
      <w:r>
        <w:rPr>
          <w:rFonts w:hint="eastAsia" w:ascii="宋体" w:hAnsi="宋体" w:cs="宋体"/>
          <w:bCs/>
          <w:sz w:val="24"/>
        </w:rPr>
        <w:t xml:space="preserve">2、设备整机免费质保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年。产品质保期自《项目最终验收合格报告》后第二天算起。质保及售后服务具体事项见后附件。</w:t>
      </w:r>
      <w:r/>
    </w:p>
    <w:p>
      <w:pPr>
        <w:spacing w:line="360" w:lineRule="auto"/>
        <w:rPr>
          <w:rFonts w:ascii="宋体" w:hAnsi="宋体" w:cs="宋体"/>
          <w:b/>
          <w:sz w:val="24"/>
        </w:rPr>
      </w:pPr>
      <w:r>
        <w:rPr>
          <w:rFonts w:hint="eastAsia" w:ascii="宋体" w:hAnsi="宋体" w:cs="宋体"/>
          <w:b/>
          <w:sz w:val="24"/>
        </w:rPr>
        <w:t xml:space="preserve">三、交货时间、地点及用户所在地：</w:t>
      </w:r>
      <w:r/>
    </w:p>
    <w:p>
      <w:pPr>
        <w:ind w:firstLine="235"/>
        <w:spacing w:line="360" w:lineRule="auto"/>
        <w:rPr>
          <w:rFonts w:ascii="宋体" w:hAnsi="宋体" w:cs="宋体"/>
          <w:bCs/>
          <w:sz w:val="24"/>
        </w:rPr>
      </w:pPr>
      <w:r>
        <w:rPr>
          <w:rFonts w:hint="eastAsia" w:ascii="宋体" w:hAnsi="宋体" w:cs="宋体"/>
          <w:bCs/>
          <w:sz w:val="24"/>
        </w:rPr>
        <w:t xml:space="preserve">1、安装调试完工时间：免税办好后3</w:t>
      </w:r>
      <w:r>
        <w:rPr>
          <w:rFonts w:ascii="宋体" w:hAnsi="宋体" w:cs="宋体"/>
          <w:bCs/>
          <w:sz w:val="24"/>
        </w:rPr>
        <w:t xml:space="preserve">00</w:t>
      </w:r>
      <w:r>
        <w:rPr>
          <w:rFonts w:hint="eastAsia" w:ascii="宋体" w:hAnsi="宋体" w:cs="宋体"/>
          <w:bCs/>
          <w:sz w:val="24"/>
        </w:rPr>
        <w:t xml:space="preserve">天内完成设备调试交付。</w:t>
      </w:r>
      <w:r/>
    </w:p>
    <w:p>
      <w:pPr>
        <w:ind w:firstLine="235"/>
        <w:spacing w:line="360" w:lineRule="auto"/>
        <w:rPr>
          <w:rFonts w:ascii="宋体" w:hAnsi="宋体" w:cs="宋体"/>
          <w:bCs/>
          <w:sz w:val="24"/>
        </w:rPr>
      </w:pPr>
      <w:r>
        <w:rPr>
          <w:rFonts w:hint="eastAsia" w:ascii="宋体" w:hAnsi="宋体" w:cs="宋体"/>
          <w:bCs/>
          <w:sz w:val="24"/>
        </w:rPr>
        <w:t xml:space="preserve">2、交货、调试地点：</w:t>
      </w:r>
      <w:r>
        <w:rPr>
          <w:rFonts w:hint="eastAsia" w:ascii="宋体" w:hAnsi="宋体" w:cs="宋体"/>
          <w:bCs/>
          <w:color w:val="000000"/>
          <w:sz w:val="24"/>
        </w:rPr>
        <w:t xml:space="preserve">需方指定地点。</w:t>
      </w:r>
      <w:r/>
    </w:p>
    <w:p>
      <w:pPr>
        <w:ind w:firstLine="235"/>
        <w:spacing w:line="360" w:lineRule="auto"/>
        <w:rPr>
          <w:rFonts w:ascii="宋体" w:hAnsi="宋体" w:cs="宋体"/>
          <w:bCs/>
          <w:sz w:val="24"/>
        </w:rPr>
      </w:pPr>
      <w:r>
        <w:rPr>
          <w:rFonts w:hint="eastAsia" w:ascii="宋体" w:hAnsi="宋体" w:cs="宋体"/>
          <w:bCs/>
          <w:sz w:val="24"/>
        </w:rPr>
        <w:t xml:space="preserve">3、交付方式：由供方送货上门并负责安装调试。</w:t>
      </w:r>
      <w:r/>
    </w:p>
    <w:p>
      <w:pPr>
        <w:ind w:firstLine="235"/>
        <w:spacing w:line="360" w:lineRule="auto"/>
        <w:rPr>
          <w:rFonts w:ascii="宋体" w:hAnsi="宋体" w:cs="宋体"/>
          <w:bCs/>
          <w:sz w:val="24"/>
        </w:rPr>
      </w:pPr>
      <w:r>
        <w:rPr>
          <w:rFonts w:hint="eastAsia" w:ascii="宋体" w:hAnsi="宋体" w:cs="宋体"/>
          <w:bCs/>
          <w:sz w:val="24"/>
        </w:rPr>
        <w:t xml:space="preserve">4、技术培训：仪器安装后，供方安装工程师在虚方安装现场为用户提供至少三天的系统免费培训现场培训，使掌握仪器具体操作内容，包括仪器的基本原理、操作、日常维护及基础分析仪器理论和上机操作等。仪器试用</w:t>
      </w:r>
      <w:r>
        <w:rPr>
          <w:rFonts w:ascii="宋体" w:hAnsi="宋体" w:cs="宋体"/>
          <w:bCs/>
          <w:sz w:val="24"/>
        </w:rPr>
        <w:t xml:space="preserve">30</w:t>
      </w:r>
      <w:r>
        <w:rPr>
          <w:rFonts w:hint="eastAsia" w:ascii="宋体" w:hAnsi="宋体" w:cs="宋体"/>
          <w:bCs/>
          <w:sz w:val="24"/>
        </w:rPr>
        <w:t xml:space="preserve">天后，供方派应用工程师提供3天现场培训，解决疑难问题，所有费用由供方承担。</w:t>
      </w:r>
      <w:r/>
    </w:p>
    <w:p>
      <w:pPr>
        <w:spacing w:line="360" w:lineRule="auto"/>
        <w:rPr>
          <w:rFonts w:ascii="宋体" w:hAnsi="宋体" w:cs="宋体"/>
          <w:b/>
          <w:sz w:val="24"/>
        </w:rPr>
      </w:pPr>
      <w:r>
        <w:rPr>
          <w:rFonts w:hint="eastAsia" w:ascii="宋体" w:hAnsi="宋体" w:cs="宋体"/>
          <w:b/>
          <w:sz w:val="24"/>
        </w:rPr>
        <w:t xml:space="preserve">四、相关要求：</w:t>
      </w:r>
      <w:r/>
    </w:p>
    <w:p>
      <w:pPr>
        <w:ind w:firstLine="235"/>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p>
    <w:p>
      <w:pPr>
        <w:ind w:firstLine="235"/>
        <w:spacing w:line="360" w:lineRule="auto"/>
        <w:rPr>
          <w:rFonts w:ascii="宋体" w:hAnsi="宋体" w:cs="宋体"/>
          <w:bCs/>
          <w:sz w:val="24"/>
        </w:rPr>
      </w:pPr>
      <w:r>
        <w:rPr>
          <w:rFonts w:hint="eastAsia" w:ascii="宋体" w:hAnsi="宋体" w:cs="宋体"/>
          <w:bCs/>
          <w:sz w:val="24"/>
        </w:rPr>
        <w:t xml:space="preserve">2、供方交货时提供货物所必备的各种证书及相关证明材料、技术资料。</w:t>
      </w:r>
      <w:r/>
    </w:p>
    <w:p>
      <w:pPr>
        <w:ind w:firstLine="235"/>
        <w:spacing w:line="360" w:lineRule="auto"/>
        <w:rPr>
          <w:rFonts w:ascii="宋体" w:hAnsi="宋体" w:cs="宋体"/>
          <w:bCs/>
          <w:sz w:val="24"/>
        </w:rPr>
      </w:pPr>
      <w:r>
        <w:rPr>
          <w:rFonts w:hint="eastAsia" w:ascii="宋体" w:hAnsi="宋体" w:cs="宋体"/>
          <w:bCs/>
          <w:sz w:val="24"/>
        </w:rPr>
        <w:t xml:space="preserve">3、负责调试及技术培训。</w:t>
      </w:r>
      <w:r/>
    </w:p>
    <w:p>
      <w:pPr>
        <w:ind w:firstLine="235"/>
        <w:spacing w:line="360" w:lineRule="auto"/>
        <w:rPr>
          <w:rFonts w:ascii="宋体" w:hAnsi="宋体" w:cs="宋体"/>
          <w:bCs/>
          <w:sz w:val="24"/>
        </w:rPr>
      </w:pPr>
      <w:r>
        <w:rPr>
          <w:rFonts w:hint="eastAsia" w:ascii="宋体" w:hAnsi="宋体" w:cs="宋体"/>
          <w:bCs/>
          <w:sz w:val="24"/>
        </w:rPr>
        <w:t xml:space="preserve">4、供方配合用户做好验收相关手续。</w:t>
      </w:r>
      <w:r/>
    </w:p>
    <w:p>
      <w:pPr>
        <w:spacing w:line="360" w:lineRule="auto"/>
        <w:rPr>
          <w:rFonts w:ascii="宋体" w:hAnsi="宋体" w:cs="宋体"/>
          <w:b/>
          <w:sz w:val="24"/>
        </w:rPr>
      </w:pPr>
      <w:r>
        <w:rPr>
          <w:rFonts w:hint="eastAsia" w:ascii="宋体" w:hAnsi="宋体" w:cs="宋体"/>
          <w:b/>
          <w:sz w:val="24"/>
        </w:rPr>
        <w:t xml:space="preserve">五、付款方式及期限：</w:t>
      </w:r>
      <w:r/>
    </w:p>
    <w:p>
      <w:pPr>
        <w:ind w:firstLine="235"/>
        <w:spacing w:line="360" w:lineRule="auto"/>
        <w:rPr>
          <w:rFonts w:hint="eastAsia" w:ascii="宋体" w:hAnsi="宋体" w:cs="宋体"/>
          <w:bCs/>
          <w:sz w:val="24"/>
        </w:rPr>
      </w:pPr>
      <w:r>
        <w:rPr>
          <w:rFonts w:hint="eastAsia" w:ascii="宋体" w:hAnsi="宋体" w:cs="宋体"/>
          <w:bCs/>
          <w:sz w:val="24"/>
        </w:rPr>
        <w:t xml:space="preserve">本合同按照以下阶段及条件分四次支付合同价款：</w:t>
      </w:r>
      <w:r/>
    </w:p>
    <w:p>
      <w:pPr>
        <w:ind w:firstLine="480"/>
        <w:spacing w:line="500" w:lineRule="exact"/>
        <w:rPr>
          <w:rFonts w:ascii="宋体" w:hAnsi="宋体" w:cs="宋体"/>
          <w:bCs/>
          <w:sz w:val="24"/>
        </w:rPr>
      </w:pPr>
      <w:r>
        <w:rPr>
          <w:rFonts w:hint="eastAsia" w:ascii="宋体" w:hAnsi="宋体" w:cs="宋体"/>
          <w:bCs/>
          <w:sz w:val="24"/>
        </w:rPr>
        <w:t xml:space="preserve">1、第一期款项</w:t>
      </w:r>
      <w:r/>
    </w:p>
    <w:p>
      <w:pPr>
        <w:ind w:firstLine="480"/>
        <w:spacing w:line="500" w:lineRule="exact"/>
        <w:rPr>
          <w:rFonts w:ascii="宋体" w:hAnsi="宋体" w:cs="宋体"/>
          <w:bCs/>
          <w:sz w:val="24"/>
        </w:rPr>
      </w:pPr>
      <w:r>
        <w:rPr>
          <w:rFonts w:hint="eastAsia" w:ascii="宋体" w:hAnsi="宋体" w:cs="宋体"/>
          <w:bCs/>
          <w:sz w:val="24"/>
        </w:rPr>
        <w:t xml:space="preserve">付款比例： 合同总价款的45%。</w:t>
      </w:r>
      <w:r/>
    </w:p>
    <w:p>
      <w:pPr>
        <w:ind w:firstLine="480"/>
        <w:spacing w:line="500" w:lineRule="exact"/>
        <w:rPr>
          <w:rFonts w:ascii="宋体" w:hAnsi="宋体" w:cs="宋体"/>
          <w:bCs/>
          <w:sz w:val="24"/>
        </w:rPr>
      </w:pPr>
      <w:r>
        <w:rPr>
          <w:rFonts w:hint="eastAsia" w:ascii="宋体" w:hAnsi="宋体" w:cs="宋体"/>
          <w:bCs/>
          <w:sz w:val="24"/>
        </w:rPr>
        <w:t xml:space="preserve">付款条件： 同时满足以下条件后30个工作日内支付。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(a) 本合同已由需方和供方合法签署并正式生效；</w:t>
      </w:r>
      <w:r/>
    </w:p>
    <w:p>
      <w:pPr>
        <w:ind w:firstLine="480"/>
        <w:spacing w:line="500" w:lineRule="exact"/>
      </w:pPr>
      <w:r>
        <w:rPr>
          <w:rFonts w:hint="eastAsia" w:ascii="宋体" w:hAnsi="宋体" w:cs="宋体"/>
          <w:bCs/>
          <w:sz w:val="24"/>
        </w:rPr>
        <w:t xml:space="preserve">(b) 供方于合同签订后</w:t>
      </w:r>
      <w:r>
        <w:rPr>
          <w:rFonts w:ascii="宋体" w:hAnsi="宋体" w:cs="宋体"/>
          <w:bCs/>
          <w:sz w:val="24"/>
        </w:rPr>
        <w:t xml:space="preserve">10</w:t>
      </w:r>
      <w:r>
        <w:rPr>
          <w:rFonts w:hint="eastAsia" w:ascii="宋体" w:hAnsi="宋体" w:cs="宋体"/>
          <w:bCs/>
          <w:sz w:val="24"/>
        </w:rPr>
        <w:t xml:space="preserve">个工作日内向需方提交“以采购方为受益人、中国境内银行出具金额为本期付款金额的预付款独立保函，保函有效期至第二期付款条件满足之日；</w:t>
      </w:r>
      <w:r/>
    </w:p>
    <w:p>
      <w:pPr>
        <w:ind w:firstLine="480"/>
        <w:spacing w:line="500" w:lineRule="exact"/>
        <w:rPr>
          <w:rFonts w:ascii="宋体" w:hAnsi="宋体" w:cs="宋体"/>
          <w:bCs/>
          <w:sz w:val="24"/>
        </w:rPr>
      </w:pPr>
      <w:r>
        <w:rPr>
          <w:rFonts w:hint="eastAsia" w:ascii="宋体" w:hAnsi="宋体" w:cs="宋体"/>
          <w:bCs/>
          <w:sz w:val="24"/>
        </w:rPr>
        <w:t xml:space="preserve">2、第二期款项</w:t>
      </w:r>
      <w:r/>
    </w:p>
    <w:p>
      <w:pPr>
        <w:ind w:firstLine="480"/>
        <w:spacing w:line="500" w:lineRule="exact"/>
        <w:rPr>
          <w:rFonts w:ascii="宋体" w:hAnsi="宋体" w:cs="宋体"/>
          <w:bCs/>
          <w:sz w:val="24"/>
        </w:rPr>
      </w:pPr>
      <w:r>
        <w:rPr>
          <w:rFonts w:hint="eastAsia" w:ascii="宋体" w:hAnsi="宋体" w:cs="宋体"/>
          <w:bCs/>
          <w:sz w:val="24"/>
        </w:rPr>
        <w:t xml:space="preserve">付款比例： 合同总价款的25%。</w:t>
      </w:r>
      <w:r/>
    </w:p>
    <w:p>
      <w:pPr>
        <w:ind w:firstLine="480"/>
        <w:spacing w:line="500" w:lineRule="exact"/>
        <w:rPr>
          <w:rFonts w:ascii="宋体" w:hAnsi="宋体" w:cs="宋体"/>
          <w:bCs/>
          <w:sz w:val="24"/>
        </w:rPr>
      </w:pPr>
      <w:r>
        <w:rPr>
          <w:rFonts w:hint="eastAsia" w:ascii="宋体" w:hAnsi="宋体" w:cs="宋体"/>
          <w:bCs/>
          <w:sz w:val="24"/>
        </w:rPr>
        <w:t xml:space="preserve">付款条件： 同时满足以下条件后30个工作日内支付。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(a) 本合同项下全部设备已运抵采购方指定地点，并完成安装、调试；</w:t>
      </w:r>
      <w:r/>
    </w:p>
    <w:p>
      <w:pPr>
        <w:ind w:firstLine="480"/>
        <w:spacing w:line="500" w:lineRule="exact"/>
        <w:rPr>
          <w:rFonts w:ascii="宋体" w:hAnsi="宋体" w:cs="宋体"/>
          <w:bCs/>
          <w:sz w:val="24"/>
        </w:rPr>
      </w:pPr>
      <w:r>
        <w:rPr>
          <w:rFonts w:hint="eastAsia" w:ascii="宋体" w:hAnsi="宋体" w:cs="宋体"/>
          <w:bCs/>
          <w:sz w:val="24"/>
        </w:rPr>
        <w:t xml:space="preserve">(b) 设备通过最终验收，并由需方出具书面的《项目最终验收合格报告》；</w:t>
      </w:r>
      <w:r/>
    </w:p>
    <w:p>
      <w:pPr>
        <w:ind w:firstLine="480"/>
        <w:spacing w:line="500" w:lineRule="exact"/>
        <w:rPr>
          <w:rFonts w:ascii="宋体" w:hAnsi="宋体" w:cs="宋体"/>
          <w:bCs/>
          <w:sz w:val="24"/>
        </w:rPr>
      </w:pPr>
      <w:r>
        <w:rPr>
          <w:rFonts w:hint="eastAsia" w:ascii="宋体" w:hAnsi="宋体" w:cs="宋体"/>
          <w:bCs/>
          <w:sz w:val="24"/>
        </w:rPr>
        <w:t xml:space="preserve">(c) 需方收到合同金额的全额发票。</w:t>
      </w:r>
      <w:r/>
    </w:p>
    <w:p>
      <w:pPr>
        <w:ind w:firstLine="480"/>
        <w:spacing w:line="500" w:lineRule="exact"/>
        <w:rPr>
          <w:rFonts w:ascii="宋体" w:hAnsi="宋体" w:cs="宋体"/>
          <w:bCs/>
          <w:sz w:val="24"/>
        </w:rPr>
      </w:pPr>
      <w:r>
        <w:rPr>
          <w:rFonts w:hint="eastAsia" w:ascii="宋体" w:hAnsi="宋体" w:cs="宋体"/>
          <w:bCs/>
          <w:sz w:val="24"/>
        </w:rPr>
        <w:t xml:space="preserve">3、第三期款项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付款比例：合同总价款的25%。</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付款条件：自本合同生效之日起2年内，且在此期间供方未发生违反本合同项下质量保证与售后服务条款的实质性违约行为，需方在收到中标方提交的付款申请后30个工作日内支付。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4、第四期款项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付款比例：合同总价款的5%。</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付款条件：自本合同生效之日起3年内，且在此期间供方未发生违反本合同项下质量保证与售后服务条款的实质性违约行为，需方在收到中标方提交的付款申请后30个工作日内支付。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财政资金支付特别约定：若因国家财政政策调整、预算管理要求或上级资金拨付单位的原因导致甲方未能按本合同约定期限支付款项的，甲方不承担违约责任，但应及时书面通知乙方。乙方同意予以充分谅解，且甲方的付款期限可相应顺延。甲方应积极协调内部及上级单位，推动款项的支付。</w:t>
      </w:r>
      <w:r/>
    </w:p>
    <w:p>
      <w:pPr>
        <w:spacing w:line="360" w:lineRule="auto"/>
        <w:rPr>
          <w:rFonts w:ascii="宋体" w:hAnsi="宋体" w:cs="宋体"/>
          <w:b/>
          <w:sz w:val="24"/>
        </w:rPr>
      </w:pPr>
      <w:r>
        <w:rPr>
          <w:rFonts w:hint="eastAsia" w:ascii="宋体" w:hAnsi="宋体" w:cs="宋体"/>
          <w:b/>
          <w:sz w:val="24"/>
        </w:rPr>
        <w:t xml:space="preserve">六、违约责任：</w:t>
      </w:r>
      <w:r/>
    </w:p>
    <w:p>
      <w:pPr>
        <w:ind w:firstLine="220"/>
        <w:spacing w:line="360" w:lineRule="auto"/>
        <w:rPr>
          <w:rFonts w:ascii="宋体" w:hAnsi="宋体" w:cs="宋体"/>
          <w:bCs/>
          <w:color w:val="000000"/>
          <w:sz w:val="24"/>
        </w:rPr>
      </w:pPr>
      <w:r>
        <w:rPr>
          <w:rFonts w:hint="eastAsia" w:ascii="宋体" w:hAnsi="宋体" w:cs="宋体"/>
          <w:bCs/>
          <w:color w:val="000000"/>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2、需方无正当理由拒收设备、拒付设备款的，每迟延一天需方向供方按迟延付款额的万分之三支付违约金</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3、供方</w:t>
      </w:r>
      <w:r>
        <w:rPr>
          <w:rFonts w:hint="eastAsia" w:ascii="宋体" w:hAnsi="宋体" w:cs="宋体"/>
          <w:bCs/>
          <w:sz w:val="24"/>
        </w:rPr>
        <w:t xml:space="preserve">货物不符合约定质量的，需方有权选择拒收、降价、修理、更换等方式维护自己的权益，并要求供方承担相应的违约责任。</w:t>
      </w:r>
      <w:r/>
    </w:p>
    <w:p>
      <w:pPr>
        <w:ind w:firstLine="235"/>
        <w:spacing w:line="360" w:lineRule="auto"/>
        <w:rPr>
          <w:rFonts w:ascii="宋体" w:hAnsi="宋体" w:cs="宋体"/>
          <w:bCs/>
          <w:sz w:val="24"/>
        </w:rPr>
      </w:pPr>
      <w:r>
        <w:rPr>
          <w:rFonts w:hint="eastAsia" w:ascii="宋体" w:hAnsi="宋体" w:cs="宋体"/>
          <w:bCs/>
          <w:color w:val="000000"/>
          <w:sz w:val="24"/>
        </w:rPr>
        <w:t xml:space="preserve">4、</w:t>
      </w:r>
      <w:r>
        <w:rPr>
          <w:rFonts w:hint="eastAsia" w:ascii="宋体" w:hAnsi="宋体" w:cs="宋体"/>
          <w:bCs/>
          <w:sz w:val="24"/>
        </w:rPr>
        <w:t xml:space="preserve">任何一方不履行合同或有其它根本违约行为的，另一方有权行使合同解除权，并要求违约方按合同价款的20%承担违约责任。</w:t>
      </w:r>
      <w:r/>
    </w:p>
    <w:p>
      <w:pPr>
        <w:ind w:left="210"/>
        <w:spacing w:line="360" w:lineRule="auto"/>
        <w:rPr>
          <w:rFonts w:ascii="宋体" w:hAnsi="宋体" w:cs="宋体"/>
          <w:bCs/>
          <w:color w:val="000000"/>
          <w:sz w:val="24"/>
        </w:rPr>
      </w:pPr>
      <w:r>
        <w:rPr>
          <w:rFonts w:hint="eastAsia" w:ascii="宋体" w:hAnsi="宋体" w:cs="宋体"/>
          <w:bCs/>
          <w:color w:val="000000"/>
          <w:sz w:val="24"/>
        </w:rPr>
        <w:t xml:space="preserve">5、供方违约使需方为维护自身合法权益而产生的包括但不限于诉讼费、保全费、保全保险费、执行费、律师费、交通费、劳务费、资料费等一切费用均由供方承担。</w:t>
      </w:r>
      <w:r/>
    </w:p>
    <w:p>
      <w:pPr>
        <w:spacing w:line="360" w:lineRule="auto"/>
        <w:rPr>
          <w:rFonts w:ascii="宋体" w:hAnsi="宋体" w:cs="宋体"/>
          <w:bCs/>
          <w:color w:val="000000"/>
          <w:sz w:val="24"/>
        </w:rPr>
      </w:pPr>
      <w:r>
        <w:rPr>
          <w:rFonts w:hint="eastAsia" w:ascii="宋体" w:hAnsi="宋体" w:cs="宋体"/>
          <w:bCs/>
          <w:color w:val="000000"/>
          <w:sz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p>
    <w:p>
      <w:pPr>
        <w:ind w:left="472" w:hanging="472"/>
        <w:spacing w:line="360" w:lineRule="auto"/>
        <w:rPr>
          <w:rFonts w:ascii="宋体" w:hAnsi="宋体" w:cs="宋体"/>
          <w:b/>
          <w:color w:val="000000"/>
          <w:sz w:val="24"/>
        </w:rPr>
      </w:pPr>
      <w:r/>
      <w:bookmarkStart w:id="3" w:name="_Hlk104302207"/>
      <w:r>
        <w:rPr>
          <w:rFonts w:hint="eastAsia" w:ascii="宋体" w:hAnsi="宋体" w:cs="宋体"/>
          <w:b/>
          <w:color w:val="000000"/>
          <w:sz w:val="24"/>
        </w:rPr>
        <w:t xml:space="preserve">八、合同文件：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下列文件是构成本合同不可分割的部分，与合同具有同等法律效力。</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1、招标采购文件。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2、供方提交的投标书。</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3、供方投标书的其他资料及承诺。</w:t>
      </w:r>
      <w:bookmarkEnd w:id="3"/>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九、本合同未尽事宜，按民法典有关规定双方协商处理。</w:t>
      </w:r>
      <w:r/>
    </w:p>
    <w:p>
      <w:pPr>
        <w:spacing w:line="360" w:lineRule="auto"/>
        <w:rPr>
          <w:rFonts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4" w:name="_Hlk104301831"/>
      <w:r>
        <w:rPr>
          <w:rFonts w:hint="eastAsia" w:ascii="宋体" w:hAnsi="宋体" w:cs="宋体"/>
          <w:b/>
          <w:color w:val="000000"/>
          <w:sz w:val="24"/>
        </w:rPr>
        <w:t xml:space="preserve">，本合同签订地为需方所在地</w:t>
      </w:r>
      <w:bookmarkEnd w:id="4"/>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p>
    <w:p>
      <w:pPr>
        <w:spacing w:line="360" w:lineRule="auto"/>
        <w:rPr>
          <w:rFonts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约定联络方式进行的通知一经到达，无论供方回复与否，均视为有效送达。</w:t>
      </w:r>
      <w:r/>
    </w:p>
    <w:tbl>
      <w:tblPr>
        <w:tblStyle w:val="748"/>
        <w:tblpPr w:horzAnchor="page" w:tblpX="1294" w:vertAnchor="text" w:tblpY="20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供方联系人：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r>
        <w:trPr>
          <w:trHeight w:val="338"/>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需方联系人：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bl>
    <w:p>
      <w:pPr>
        <w:pStyle w:val="767"/>
        <w:spacing w:before="0" w:beforeAutospacing="0" w:after="0" w:afterAutospacing="0" w:line="360" w:lineRule="auto"/>
        <w:rPr>
          <w:rFonts w:hAnsi="宋体"/>
          <w:b/>
        </w:rPr>
      </w:pPr>
      <w:r>
        <w:rPr>
          <w:rFonts w:hAnsi="宋体"/>
          <w:b/>
        </w:rPr>
      </w:r>
      <w:r/>
    </w:p>
    <w:p>
      <w:pPr>
        <w:pStyle w:val="767"/>
        <w:spacing w:before="0" w:beforeAutospacing="0" w:after="0" w:afterAutospacing="0" w:line="360" w:lineRule="auto"/>
        <w:rPr>
          <w:rFonts w:hAnsi="宋体"/>
          <w:b/>
        </w:rPr>
      </w:pPr>
      <w:r>
        <w:rPr>
          <w:rFonts w:hAnsi="宋体"/>
          <w:b/>
        </w:rPr>
      </w:r>
      <w:r/>
    </w:p>
    <w:tbl>
      <w:tblPr>
        <w:tblStyle w:val="74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20"/>
        <w:gridCol w:w="4840"/>
      </w:tblGrid>
      <w:tr>
        <w:trPr>
          <w:trHeight w:val="528"/>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需  方（公章）：江苏师范大学</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供  方（公章）：           </w:t>
            </w:r>
            <w:r/>
          </w:p>
        </w:tc>
      </w:tr>
      <w:tr>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地址：徐州市铜山新区上海路101号</w:t>
            </w:r>
            <w:r/>
          </w:p>
          <w:p>
            <w:pPr>
              <w:spacing w:line="360" w:lineRule="auto"/>
              <w:rPr>
                <w:rFonts w:ascii="宋体" w:hAnsi="宋体" w:cs="宋体"/>
                <w:b/>
                <w:sz w:val="24"/>
              </w:rPr>
            </w:pPr>
            <w:r>
              <w:rPr>
                <w:rFonts w:hint="eastAsia" w:ascii="宋体" w:hAnsi="宋体" w:cs="宋体"/>
                <w:b/>
                <w:sz w:val="24"/>
              </w:rPr>
              <w:t xml:space="preserve">承办单位：             </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            </w:t>
            </w:r>
            <w:r/>
          </w:p>
          <w:p>
            <w:pPr>
              <w:spacing w:line="360" w:lineRule="auto"/>
              <w:rPr>
                <w:rFonts w:ascii="宋体" w:hAnsi="宋体" w:cs="宋体"/>
                <w:b/>
                <w:sz w:val="24"/>
              </w:rPr>
            </w:pPr>
            <w:r>
              <w:rPr>
                <w:rFonts w:hint="eastAsia" w:ascii="宋体" w:hAnsi="宋体" w:cs="宋体"/>
                <w:b/>
                <w:sz w:val="24"/>
              </w:rPr>
              <w:t xml:space="preserve">开户银行：            </w:t>
            </w:r>
            <w:r/>
          </w:p>
          <w:p>
            <w:pPr>
              <w:spacing w:line="360" w:lineRule="auto"/>
              <w:rPr>
                <w:rFonts w:ascii="宋体" w:hAnsi="宋体" w:cs="宋体"/>
                <w:b/>
                <w:sz w:val="24"/>
              </w:rPr>
            </w:pPr>
            <w:r>
              <w:rPr>
                <w:rFonts w:hint="eastAsia" w:ascii="宋体" w:hAnsi="宋体" w:cs="宋体"/>
                <w:b/>
                <w:sz w:val="24"/>
              </w:rPr>
              <w:t xml:space="preserve">账号：             </w:t>
            </w:r>
            <w:r/>
          </w:p>
        </w:tc>
      </w:tr>
      <w:tr>
        <w:trPr/>
        <w:tc>
          <w:tcPr>
            <w:tcW w:w="2329" w:type="pct"/>
            <w:textDirection w:val="lrTb"/>
            <w:noWrap w:val="false"/>
          </w:tcPr>
          <w:p>
            <w:pPr>
              <w:spacing w:line="360" w:lineRule="auto"/>
              <w:rPr>
                <w:rFonts w:ascii="宋体" w:hAnsi="宋体" w:cs="宋体"/>
                <w:b/>
                <w:sz w:val="24"/>
              </w:rPr>
            </w:pPr>
            <w:r>
              <w:rPr>
                <w:rFonts w:ascii="宋体" w:hAnsi="宋体" w:cs="宋体"/>
                <w:b/>
                <w:sz w:val="24"/>
              </w:rPr>
            </w:r>
            <w:r/>
          </w:p>
        </w:tc>
        <w:tc>
          <w:tcPr>
            <w:tcW w:w="2671" w:type="pct"/>
            <w:textDirection w:val="lrTb"/>
            <w:noWrap w:val="false"/>
          </w:tcPr>
          <w:p>
            <w:pPr>
              <w:spacing w:line="360" w:lineRule="auto"/>
              <w:rPr>
                <w:rFonts w:ascii="宋体" w:hAnsi="宋体" w:cs="宋体"/>
                <w:b/>
                <w:sz w:val="24"/>
              </w:rPr>
            </w:pPr>
            <w:r>
              <w:rPr>
                <w:rFonts w:ascii="宋体" w:hAnsi="宋体" w:cs="宋体"/>
                <w:b/>
                <w:sz w:val="24"/>
              </w:rPr>
            </w:r>
            <w:r/>
          </w:p>
        </w:tc>
      </w:tr>
    </w:tbl>
    <w:p>
      <w:pPr>
        <w:jc w:val="left"/>
        <w:spacing w:line="360" w:lineRule="auto"/>
        <w:widowControl/>
        <w:rPr>
          <w:rFonts w:ascii="宋体" w:hAnsi="宋体" w:cs="宋体"/>
          <w:b/>
          <w:sz w:val="24"/>
        </w:rPr>
        <w:sectPr>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rPr>
      </w:r>
      <w:r/>
    </w:p>
    <w:p>
      <w:pPr>
        <w:pStyle w:val="767"/>
        <w:spacing w:before="240" w:beforeAutospacing="0" w:after="120" w:afterAutospacing="0" w:line="360" w:lineRule="auto"/>
        <w:rPr>
          <w:rFonts w:hAnsi="宋体"/>
          <w:b/>
        </w:rPr>
      </w:pPr>
      <w:r>
        <w:rPr>
          <w:rFonts w:hint="eastAsia" w:hAnsi="宋体"/>
          <w:b/>
        </w:rPr>
        <w:t xml:space="preserve">合同附件：</w:t>
      </w:r>
      <w:r/>
    </w:p>
    <w:p>
      <w:pPr>
        <w:pStyle w:val="767"/>
        <w:spacing w:before="240" w:beforeAutospacing="0" w:after="120" w:afterAutospacing="0" w:line="360" w:lineRule="auto"/>
        <w:rPr>
          <w:rFonts w:hAnsi="宋体"/>
          <w:b/>
        </w:rPr>
      </w:pPr>
      <w:r>
        <w:rPr>
          <w:rFonts w:hint="eastAsia" w:hAnsi="宋体"/>
          <w:b/>
        </w:rPr>
        <w:t xml:space="preserve">一、设备价格及清单：</w:t>
      </w:r>
      <w:r/>
    </w:p>
    <w:tbl>
      <w:tblPr>
        <w:tblStyle w:val="748"/>
        <w:tblW w:w="0" w:type="dxa"/>
        <w:tblInd w:w="-168" w:type="dxa"/>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设备名称</w:t>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规格型号</w:t>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生产厂家</w:t>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单位</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单价（元）</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总价（元）</w:t>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备注</w:t>
            </w:r>
            <w:r/>
          </w:p>
        </w:tc>
      </w:tr>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ascii="宋体" w:hAnsi="宋体" w:cs="宋体"/>
                <w:bCs/>
                <w:sz w:val="24"/>
              </w:rPr>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522"/>
        </w:trPr>
        <w:tc>
          <w:tcPr>
            <w:gridSpan w:val="3"/>
            <w:tcBorders>
              <w:top w:val="single" w:color="auto" w:sz="4" w:space="0"/>
              <w:left w:val="single" w:color="auto" w:sz="4" w:space="0"/>
              <w:bottom w:val="single" w:color="auto" w:sz="4" w:space="0"/>
              <w:right w:val="single" w:color="auto" w:sz="4" w:space="0"/>
            </w:tcBorders>
            <w:tcW w:w="192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合计：</w:t>
            </w:r>
            <w:r/>
          </w:p>
        </w:tc>
        <w:tc>
          <w:tcPr>
            <w:gridSpan w:val="7"/>
            <w:tcBorders>
              <w:top w:val="single" w:color="auto" w:sz="4" w:space="0"/>
              <w:left w:val="single" w:color="auto" w:sz="4" w:space="0"/>
              <w:bottom w:val="single" w:color="auto" w:sz="4" w:space="0"/>
              <w:right w:val="single" w:color="auto" w:sz="4" w:space="0"/>
            </w:tcBorders>
            <w:tcW w:w="7209" w:type="dxa"/>
            <w:vAlign w:val="center"/>
            <w:textDirection w:val="lrTb"/>
            <w:noWrap w:val="false"/>
          </w:tcPr>
          <w:p>
            <w:pPr>
              <w:rPr>
                <w:rFonts w:ascii="宋体" w:hAnsi="宋体" w:cs="宋体"/>
                <w:bCs/>
                <w:sz w:val="24"/>
              </w:rPr>
            </w:pPr>
            <w:r>
              <w:rPr>
                <w:rFonts w:hint="eastAsia" w:ascii="宋体" w:hAnsi="宋体" w:cs="宋体"/>
                <w:bCs/>
                <w:sz w:val="24"/>
              </w:rPr>
              <w:t xml:space="preserve">人民币：     元（大写：       整）</w:t>
            </w:r>
            <w:r/>
          </w:p>
        </w:tc>
      </w:tr>
    </w:tbl>
    <w:p>
      <w:pPr>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color w:val="000000"/>
          <w:sz w:val="32"/>
          <w:szCs w:val="32"/>
        </w:rP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24"/>
        </w:rPr>
        <w:t xml:space="preserve">二、质保及售后服务具体事项：</w:t>
      </w:r>
      <w:r/>
    </w:p>
    <w:p>
      <w:pPr>
        <w:jc w:val="center"/>
        <w:spacing w:line="360" w:lineRule="auto"/>
        <w:rPr>
          <w:rStyle w:val="1043"/>
          <w:rFonts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2457054"/>
      <w:r/>
      <w:bookmarkEnd w:id="5"/>
      <w:r/>
      <w:bookmarkStart w:id="6" w:name="_Toc324452802"/>
      <w:r/>
      <w:bookmarkEnd w:id="6"/>
      <w:r/>
      <w:r/>
    </w:p>
    <w:p>
      <w:pPr>
        <w:pStyle w:val="1070"/>
        <w:jc w:val="left"/>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1070"/>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一、本项目不属于专门面向中小微企业采购的项目，且本项目已在财政部门备案审核同意可以购买进口产品。</w:t>
      </w:r>
      <w:r/>
    </w:p>
    <w:p>
      <w:pPr>
        <w:pStyle w:val="1070"/>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二、本项目不接受超过人民币130.00万元（采购项目预算金额）的投标报价。</w:t>
      </w:r>
      <w:r/>
    </w:p>
    <w:p>
      <w:pPr>
        <w:pStyle w:val="1070"/>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三、项目说明</w:t>
      </w:r>
      <w:r/>
    </w:p>
    <w:p>
      <w:pPr>
        <w:pStyle w:val="107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1、采购人：江苏师范大学。</w:t>
      </w:r>
      <w:r/>
    </w:p>
    <w:p>
      <w:pPr>
        <w:pStyle w:val="107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2、项目名称：江苏师范大学全内反射荧光显微镜采购项目。</w:t>
      </w:r>
      <w:r/>
    </w:p>
    <w:p>
      <w:pPr>
        <w:pStyle w:val="107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3、采购包划分：本项目共分为1个采购包。</w:t>
      </w:r>
      <w:r/>
    </w:p>
    <w:p>
      <w:pPr>
        <w:pStyle w:val="1070"/>
        <w:jc w:val="left"/>
        <w:spacing w:line="360" w:lineRule="auto"/>
        <w:rPr>
          <w:rFonts w:hint="eastAsia" w:ascii="宋体" w:hAnsi="宋体" w:eastAsia="宋体" w:cs="宋体"/>
          <w:color w:val="000000"/>
          <w:sz w:val="24"/>
        </w:rPr>
      </w:pPr>
      <w:r/>
      <w:bookmarkStart w:id="7" w:name="OLE_LINK5"/>
      <w:r/>
      <w:bookmarkStart w:id="8" w:name="OLE_LINK6"/>
      <w:r>
        <w:rPr>
          <w:rFonts w:hint="eastAsia" w:ascii="宋体" w:hAnsi="宋体" w:eastAsia="宋体" w:cs="宋体"/>
          <w:color w:val="000000"/>
          <w:sz w:val="24"/>
        </w:rPr>
        <w:t xml:space="preserve">4、本项目核心产品：全内反射荧光显微镜，材料科学、化学、生物学、医学、药学等学科，该仪器可用于自荧光或标有荧光探针各类物质的超灵敏检测。该仪器能检测细胞膜动态分析、单分子研究、超分辨成像等项目。功能要求：可进行明场成像、荧光宽场成像、全内反射荧光成像。全内反射荧光成像具备普通荧光成像模式和上转换荧光成像模式。要求支持多维成像、AI驱动的图像增强与分割、实时追踪功能。</w:t>
      </w:r>
      <w:r/>
    </w:p>
    <w:p>
      <w:pPr>
        <w:pStyle w:val="107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5、该设备基本构成：倒置显微镜、载物台、光源、相机、工作站等以及其他需要的成套的物镜</w:t>
      </w:r>
      <w:bookmarkEnd w:id="7"/>
      <w:r/>
      <w:bookmarkEnd w:id="8"/>
      <w:r/>
      <w:r/>
    </w:p>
    <w:p>
      <w:pPr>
        <w:spacing w:line="360" w:lineRule="auto"/>
        <w:rPr>
          <w:rFonts w:ascii="宋体" w:hAnsi="宋体" w:cs="宋体"/>
          <w:b/>
          <w:color w:val="000000"/>
          <w:sz w:val="24"/>
        </w:rPr>
      </w:pPr>
      <w:r>
        <w:rPr>
          <w:rFonts w:hint="eastAsia" w:ascii="宋体" w:hAnsi="宋体" w:cs="宋体"/>
          <w:b/>
          <w:color w:val="000000"/>
          <w:sz w:val="24"/>
        </w:rPr>
        <w:t xml:space="preserve">四、投标报价要求：</w:t>
      </w:r>
      <w:r/>
    </w:p>
    <w:p>
      <w:pPr>
        <w:spacing w:line="360" w:lineRule="auto"/>
        <w:tabs>
          <w:tab w:val="left" w:pos="0" w:leader="none"/>
        </w:tabs>
        <w:rPr>
          <w:rFonts w:ascii="宋体" w:hAnsi="宋体" w:cs="宋体"/>
          <w:b/>
          <w:bCs/>
          <w:sz w:val="24"/>
        </w:rPr>
      </w:pPr>
      <w:r>
        <w:rPr>
          <w:rFonts w:hint="eastAsia" w:ascii="宋体" w:hAnsi="宋体" w:cs="宋体"/>
          <w:b/>
          <w:bCs/>
          <w:sz w:val="24"/>
        </w:rPr>
        <w:t xml:space="preserve">（一）本项目可以采购进口产品。</w:t>
      </w:r>
      <w:r/>
    </w:p>
    <w:p>
      <w:pPr>
        <w:spacing w:line="360" w:lineRule="auto"/>
        <w:tabs>
          <w:tab w:val="left" w:pos="0" w:leader="none"/>
        </w:tabs>
        <w:rPr>
          <w:rFonts w:ascii="宋体" w:hAnsi="宋体" w:cs="宋体"/>
          <w:sz w:val="24"/>
        </w:rPr>
      </w:pPr>
      <w:r>
        <w:rPr>
          <w:rFonts w:hint="eastAsia" w:ascii="宋体" w:hAnsi="宋体" w:cs="宋体"/>
          <w:sz w:val="24"/>
        </w:rPr>
        <w:t xml:space="preserve">1、提供进口产品的，投标人应当根据采购项目的要求按人民币报价。该项目</w:t>
      </w:r>
      <w:r>
        <w:rPr>
          <w:rFonts w:hint="eastAsia" w:ascii="宋体" w:hAnsi="宋体" w:cs="宋体"/>
          <w:sz w:val="24"/>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spacing w:line="360" w:lineRule="auto"/>
        <w:tabs>
          <w:tab w:val="left" w:pos="0" w:leader="none"/>
        </w:tabs>
        <w:rPr>
          <w:rFonts w:ascii="宋体" w:hAnsi="宋体" w:cs="宋体"/>
          <w:sz w:val="24"/>
        </w:rPr>
      </w:pPr>
      <w:r>
        <w:rPr>
          <w:rFonts w:hint="eastAsia" w:ascii="宋体" w:hAnsi="宋体" w:cs="宋体"/>
          <w:sz w:val="24"/>
        </w:rPr>
        <w:t xml:space="preserve">特别提醒：</w:t>
      </w:r>
      <w:r/>
    </w:p>
    <w:p>
      <w:pPr>
        <w:spacing w:line="360" w:lineRule="auto"/>
        <w:tabs>
          <w:tab w:val="left" w:pos="0" w:leader="none"/>
        </w:tabs>
        <w:rPr>
          <w:rFonts w:ascii="宋体" w:hAnsi="宋体" w:cs="宋体"/>
          <w:sz w:val="24"/>
        </w:rPr>
      </w:pPr>
      <w:r>
        <w:rPr>
          <w:rFonts w:hint="eastAsia" w:ascii="宋体" w:hAnsi="宋体" w:cs="宋体"/>
          <w:sz w:val="24"/>
        </w:rPr>
        <w:t xml:space="preserve">（1）投标人在供货时必须提供（核心产品）制造商或总代理出具的售后服务承诺函原件，否则，不予验收。</w:t>
      </w:r>
      <w:r/>
    </w:p>
    <w:p>
      <w:pPr>
        <w:spacing w:line="360" w:lineRule="auto"/>
        <w:tabs>
          <w:tab w:val="left" w:pos="0" w:leader="none"/>
        </w:tabs>
        <w:rPr>
          <w:rFonts w:ascii="宋体" w:hAnsi="宋体" w:cs="宋体"/>
          <w:sz w:val="24"/>
        </w:rPr>
      </w:pPr>
      <w:r>
        <w:rPr>
          <w:rFonts w:hint="eastAsia" w:ascii="宋体" w:hAnsi="宋体" w:cs="宋体"/>
          <w:sz w:val="24"/>
        </w:rPr>
        <w:t xml:space="preserve">（2）项目以人民币结算，合同价格不受汇率等因素影响，结算时须按照税法相关规定开具与中标价等额的增值税发票。</w:t>
      </w:r>
      <w:r/>
    </w:p>
    <w:p>
      <w:pPr>
        <w:spacing w:line="360" w:lineRule="auto"/>
        <w:tabs>
          <w:tab w:val="left" w:pos="0" w:leader="none"/>
        </w:tabs>
        <w:rPr>
          <w:rFonts w:ascii="宋体" w:hAnsi="宋体" w:cs="宋体"/>
          <w:sz w:val="24"/>
        </w:rPr>
      </w:pPr>
      <w:r>
        <w:rPr>
          <w:rFonts w:hint="eastAsia" w:ascii="宋体" w:hAnsi="宋体" w:cs="宋体"/>
          <w:sz w:val="24"/>
        </w:rPr>
        <w:t xml:space="preserve">（3）该项目要求投标人按采购清单报价；投标报价为采购清单总价。</w:t>
      </w:r>
      <w:r/>
    </w:p>
    <w:p>
      <w:pPr>
        <w:spacing w:line="360" w:lineRule="auto"/>
        <w:tabs>
          <w:tab w:val="left" w:pos="0" w:leader="none"/>
        </w:tabs>
        <w:rPr>
          <w:rFonts w:ascii="宋体" w:hAnsi="宋体" w:cs="宋体"/>
          <w:sz w:val="24"/>
        </w:rPr>
      </w:pPr>
      <w:r>
        <w:rPr>
          <w:rFonts w:hint="eastAsia" w:ascii="宋体" w:hAnsi="宋体" w:cs="宋体"/>
          <w:sz w:val="24"/>
        </w:rPr>
        <w:t xml:space="preserve">（4）中标人在办理报关验放及减免税手续时，不允许利用学校进口产品免税资格夹带采购标的以外的进口产品，所产生的一切后果由中标人承担。</w:t>
      </w:r>
      <w:r/>
    </w:p>
    <w:p>
      <w:pPr>
        <w:spacing w:line="360" w:lineRule="auto"/>
        <w:tabs>
          <w:tab w:val="left" w:pos="0" w:leader="none"/>
        </w:tabs>
        <w:rPr>
          <w:rFonts w:ascii="宋体" w:hAnsi="宋体" w:cs="宋体"/>
          <w:color w:val="auto"/>
          <w:sz w:val="24"/>
          <w:highlight w:val="none"/>
        </w:rPr>
      </w:pPr>
      <w:r>
        <w:rPr>
          <w:rFonts w:hint="eastAsia" w:ascii="宋体" w:hAnsi="宋体" w:cs="宋体"/>
          <w:sz w:val="24"/>
        </w:rPr>
        <w:t xml:space="preserve">2、提供国产产品的，投标人应当根据采购项目的要求按人民币报价，“报</w:t>
      </w:r>
      <w:r>
        <w:rPr>
          <w:rFonts w:hint="eastAsia" w:ascii="宋体" w:hAnsi="宋体" w:cs="宋体"/>
          <w:sz w:val="24"/>
        </w:rPr>
        <w:t xml:space="preserve">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w:t>
      </w:r>
      <w:r>
        <w:rPr>
          <w:rFonts w:hint="eastAsia" w:ascii="宋体" w:hAnsi="宋体" w:cs="宋体"/>
          <w:sz w:val="24"/>
          <w:lang w:eastAsia="zh-CN"/>
        </w:rPr>
        <w:t xml:space="preserve">，</w:t>
      </w:r>
      <w:r>
        <w:rPr>
          <w:rFonts w:hint="eastAsia" w:ascii="宋体" w:hAnsi="宋体" w:cs="宋体"/>
          <w:sz w:val="24"/>
        </w:rPr>
        <w:t xml:space="preserve">则合同履行期间项目实施相关费用不因市场</w:t>
      </w:r>
      <w:r>
        <w:rPr>
          <w:rFonts w:hint="eastAsia" w:ascii="宋体" w:hAnsi="宋体" w:cs="宋体"/>
          <w:color w:val="auto"/>
          <w:sz w:val="24"/>
          <w:highlight w:val="none"/>
        </w:rPr>
        <w:t xml:space="preserve">变化因素而变动。</w:t>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特别提醒：该项目要求投标人按采购清单报价；投标报价为采购清单总价。</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五、配置及技术参数要求：</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注：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1、倒置显微镜主机：</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① 配有明场、荧光宽场成像、全内发射荧光成像模式；</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 全内发射荧光成像模式中增加上转换荧光成像模式；</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③ 焦点防漂移系统；</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④ 左右双端口均开放。</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2、载物台：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①二维电动载物台；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②配有多孔板适配器、配有载玻片适配器、配有35mm培养皿适配器。</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3、多种光源</w:t>
      </w:r>
      <w:r>
        <w:rPr>
          <w:rFonts w:hint="eastAsia" w:ascii="宋体" w:hAnsi="宋体" w:cs="宋体"/>
          <w:color w:val="auto"/>
          <w:sz w:val="24"/>
          <w:highlight w:val="none"/>
        </w:rPr>
        <w:t xml:space="preserve">：</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配一个高亮度明场LED光源、两个宽谱LED荧光光源和3个激光器（波长分别为488 nm、64</w:t>
      </w:r>
      <w:r>
        <w:rPr>
          <w:rFonts w:ascii="宋体" w:hAnsi="宋体" w:cs="宋体"/>
          <w:color w:val="auto"/>
          <w:sz w:val="24"/>
          <w:highlight w:val="none"/>
        </w:rPr>
        <w:t xml:space="preserve">7</w:t>
      </w:r>
      <w:r>
        <w:rPr>
          <w:rFonts w:hint="eastAsia" w:ascii="宋体" w:hAnsi="宋体" w:cs="宋体"/>
          <w:color w:val="auto"/>
          <w:sz w:val="24"/>
          <w:highlight w:val="none"/>
        </w:rPr>
        <w:t xml:space="preserve"> nm和980 nm）。LED荧光光源寿命≥20000小时。</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4、2台科研级相机：</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量子效率（QE）峰值≥95%。</w:t>
      </w:r>
      <w:r/>
    </w:p>
    <w:p>
      <w:pPr>
        <w:numPr>
          <w:ilvl w:val="0"/>
          <w:numId w:val="3"/>
        </w:num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高品质物镜：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10X物镜1颗；20X物镜1颗，NA≥0.8，空气镜；40X物镜2颗，NA≥0.75，空气镜；40X物镜1颗，NA≥0.90，空气镜。</w:t>
      </w:r>
      <w:r/>
    </w:p>
    <w:p>
      <w:pPr>
        <w:numPr>
          <w:ilvl w:val="0"/>
          <w:numId w:val="3"/>
        </w:num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全内反射专用高品质物镜：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60X物镜1颗，NA可调（0.5-1.25）；60X物镜1颗，NA≥1.4；100X物镜2颗，NA≥1.45；100X物镜2颗，NA可调（0.50-1.30）。</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7、1</w:t>
      </w:r>
      <w:r>
        <w:rPr>
          <w:rFonts w:ascii="宋体" w:hAnsi="宋体" w:cs="宋体"/>
          <w:b/>
          <w:bCs/>
          <w:color w:val="auto"/>
          <w:sz w:val="24"/>
          <w:highlight w:val="none"/>
        </w:rPr>
        <w:t xml:space="preserve">3</w:t>
      </w:r>
      <w:r>
        <w:rPr>
          <w:rFonts w:hint="eastAsia" w:ascii="宋体" w:hAnsi="宋体" w:cs="宋体"/>
          <w:b/>
          <w:bCs/>
          <w:color w:val="auto"/>
          <w:sz w:val="24"/>
          <w:highlight w:val="none"/>
        </w:rPr>
        <w:t xml:space="preserve">块高品质滤光片模块：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3块模块用于全内反射成像（488 nm、640 nm和980 nm模块组合。980 nm模块中发射滤波片为短通滤波片，截止波长在750 nm左右；488 nm模块中发射滤波片为长通滤波片，截止波长≥520 nm；640 nm模块中发射滤波片为长通滤波片，截止波长≥660 nm），其余模块分别用于AlexaFlour 350、CFP、AlexaFlour488、YFP、AlexaFlour 546、CY5、TexasRed、QD 525、QD 545、QD 585、QD 655、QD 625等常见荧光染料。</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8、工作站：</w:t>
      </w:r>
      <w:r>
        <w:rPr>
          <w:rFonts w:hint="eastAsia" w:ascii="宋体" w:hAnsi="宋体" w:cs="宋体"/>
          <w:color w:val="auto"/>
          <w:sz w:val="24"/>
          <w:highlight w:val="none"/>
        </w:rPr>
        <w:t xml:space="preserve">配置不低于①i5处理器；②32G内存；③512GSSD+1T硬盘；④4G独立显卡；⑤27寸显示器。</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9、软件：</w:t>
      </w:r>
      <w:r>
        <w:rPr>
          <w:rFonts w:hint="eastAsia" w:ascii="宋体" w:hAnsi="宋体" w:cs="宋体"/>
          <w:color w:val="auto"/>
          <w:sz w:val="24"/>
          <w:highlight w:val="none"/>
        </w:rPr>
        <w:t xml:space="preserve">①支持多维成像；②AI驱动的图像增强与分割；③实时追踪功能。</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六、商务要求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（一）交付时间及地点：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1、交付时间：合同签订后300日历天内完成设备调试交付。</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注：本条为实质性响应要求，不满足按无效投标文件处理。</w:t>
      </w:r>
      <w:r/>
    </w:p>
    <w:p>
      <w:pPr>
        <w:spacing w:line="360" w:lineRule="auto"/>
        <w:rPr>
          <w:rFonts w:ascii="宋体" w:hAnsi="宋体" w:cs="宋体"/>
          <w:color w:val="000000"/>
          <w:sz w:val="24"/>
        </w:rPr>
      </w:pPr>
      <w:r>
        <w:rPr>
          <w:rFonts w:hint="eastAsia" w:ascii="宋体" w:hAnsi="宋体" w:cs="宋体"/>
          <w:color w:val="auto"/>
          <w:sz w:val="24"/>
          <w:highlight w:val="none"/>
        </w:rPr>
        <w:t xml:space="preserve">2、交货、调试地点：江苏师范大学泉山校区（采购人指定地点</w:t>
      </w:r>
      <w:r>
        <w:rPr>
          <w:rFonts w:hint="eastAsia" w:ascii="宋体" w:hAnsi="宋体" w:cs="宋体"/>
          <w:color w:val="000000"/>
          <w:sz w:val="24"/>
        </w:rPr>
        <w:t xml:space="preserve">）。</w:t>
      </w:r>
      <w:r/>
    </w:p>
    <w:p>
      <w:pPr>
        <w:spacing w:line="360" w:lineRule="auto"/>
        <w:rPr>
          <w:rFonts w:ascii="宋体" w:hAnsi="宋体" w:cs="宋体"/>
          <w:color w:val="000000"/>
          <w:sz w:val="24"/>
        </w:rPr>
      </w:pPr>
      <w:r>
        <w:rPr>
          <w:rFonts w:hint="eastAsia" w:ascii="宋体" w:hAnsi="宋体" w:cs="宋体"/>
          <w:color w:val="000000"/>
          <w:sz w:val="24"/>
        </w:rPr>
        <w:t xml:space="preserve">3、交付方式：由供方送货上门并负责安装调试。</w:t>
      </w:r>
      <w:r/>
    </w:p>
    <w:p>
      <w:pPr>
        <w:spacing w:line="360" w:lineRule="auto"/>
        <w:rPr>
          <w:rFonts w:ascii="宋体" w:hAnsi="宋体" w:cs="宋体"/>
          <w:b/>
          <w:bCs/>
          <w:color w:val="000000"/>
          <w:sz w:val="24"/>
        </w:rPr>
      </w:pPr>
      <w:r>
        <w:rPr>
          <w:rFonts w:hint="eastAsia" w:ascii="宋体" w:hAnsi="宋体" w:cs="宋体"/>
          <w:b/>
          <w:bCs/>
          <w:color w:val="000000"/>
          <w:sz w:val="24"/>
        </w:rPr>
        <w:t xml:space="preserve">（二）安装、调试、验收等要求</w:t>
      </w:r>
      <w:r/>
    </w:p>
    <w:p>
      <w:pPr>
        <w:spacing w:line="360" w:lineRule="auto"/>
        <w:rPr>
          <w:rFonts w:ascii="宋体" w:hAnsi="宋体" w:cs="宋体"/>
          <w:color w:val="000000"/>
          <w:sz w:val="24"/>
        </w:rPr>
      </w:pPr>
      <w:r>
        <w:rPr>
          <w:rFonts w:hint="eastAsia" w:ascii="宋体" w:hAnsi="宋体" w:cs="宋体"/>
          <w:color w:val="000000"/>
          <w:sz w:val="24"/>
        </w:rPr>
        <w:t xml:space="preserve">1、中标人严格按约定时间供货，提供的货物必须符合我国最新颁布的与之相关的技术规范与标准，成品货物的到货验收包括但不限于：品名、品牌、尺码、数量、质量、铭牌、产品外观及外包装完整无破损。</w:t>
      </w:r>
      <w:r/>
    </w:p>
    <w:p>
      <w:pPr>
        <w:spacing w:line="360" w:lineRule="auto"/>
        <w:rPr>
          <w:rFonts w:ascii="宋体" w:hAnsi="宋体" w:cs="宋体"/>
          <w:color w:val="000000"/>
          <w:sz w:val="24"/>
        </w:rPr>
      </w:pPr>
      <w:r>
        <w:rPr>
          <w:rFonts w:hint="eastAsia" w:ascii="宋体" w:hAnsi="宋体" w:cs="宋体"/>
          <w:color w:val="000000"/>
          <w:sz w:val="24"/>
        </w:rPr>
        <w:t xml:space="preserve">2、中标人应将所提供货物的装箱清</w:t>
      </w:r>
      <w:r>
        <w:rPr>
          <w:rFonts w:hint="eastAsia" w:ascii="宋体" w:hAnsi="宋体" w:cs="宋体"/>
          <w:color w:val="000000"/>
          <w:sz w:val="24"/>
        </w:rPr>
        <w:t xml:space="preserve">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r/>
    </w:p>
    <w:p>
      <w:pPr>
        <w:spacing w:line="360" w:lineRule="auto"/>
        <w:rPr>
          <w:rFonts w:ascii="宋体" w:hAnsi="宋体" w:cs="宋体"/>
          <w:bCs/>
          <w:sz w:val="24"/>
        </w:rPr>
      </w:pPr>
      <w:r>
        <w:rPr>
          <w:rFonts w:hint="eastAsia" w:ascii="宋体" w:hAnsi="宋体" w:cs="宋体"/>
          <w:bCs/>
          <w:sz w:val="24"/>
        </w:rPr>
        <w:t xml:space="preserve">3、中标人协助采购人进行安装前的准备工作，提供实验室建设安装资料并</w:t>
      </w:r>
      <w:r>
        <w:rPr>
          <w:rFonts w:hint="eastAsia" w:ascii="宋体" w:hAnsi="宋体" w:cs="宋体"/>
          <w:bCs/>
          <w:sz w:val="24"/>
          <w:lang w:eastAsia="zh-CN"/>
        </w:rPr>
        <w:t xml:space="preserve">做</w:t>
      </w:r>
      <w:r>
        <w:rPr>
          <w:rFonts w:hint="eastAsia" w:ascii="宋体" w:hAnsi="宋体" w:cs="宋体"/>
          <w:bCs/>
          <w:sz w:val="24"/>
        </w:rPr>
        <w:t xml:space="preserve">相应的指导。</w:t>
      </w:r>
      <w:r/>
    </w:p>
    <w:p>
      <w:pPr>
        <w:spacing w:line="360" w:lineRule="auto"/>
        <w:rPr>
          <w:rFonts w:ascii="宋体" w:hAnsi="宋体" w:cs="宋体"/>
          <w:color w:val="000000"/>
          <w:sz w:val="24"/>
        </w:rPr>
      </w:pPr>
      <w:r>
        <w:rPr>
          <w:rFonts w:hint="eastAsia" w:ascii="宋体" w:hAnsi="宋体" w:cs="宋体"/>
          <w:color w:val="000000"/>
          <w:sz w:val="24"/>
        </w:rPr>
        <w:t xml:space="preserve">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方开始组织安装、调试。</w:t>
      </w:r>
      <w:r>
        <w:rPr>
          <w:rFonts w:hint="eastAsia" w:ascii="宋体" w:hAnsi="宋体" w:cs="宋体"/>
          <w:bCs/>
          <w:sz w:val="24"/>
        </w:rPr>
        <w:t xml:space="preserve">中标人免费提供全套专用安装工具、并由中标人工程师免费安装。</w:t>
      </w:r>
      <w:r>
        <w:rPr>
          <w:rFonts w:hint="eastAsia" w:ascii="宋体" w:hAnsi="宋体" w:cs="宋体"/>
          <w:color w:val="000000"/>
          <w:sz w:val="24"/>
        </w:rPr>
        <w:t xml:space="preserve">安装期间，中标人安装人员、施工机械或在运输装卸途中对其他设备及邻近管线等造成损坏，应由中标人负责修复及承担一切费用。</w:t>
      </w:r>
      <w:r/>
    </w:p>
    <w:p>
      <w:pPr>
        <w:spacing w:line="360" w:lineRule="auto"/>
        <w:rPr>
          <w:rFonts w:ascii="宋体" w:hAnsi="宋体" w:cs="宋体"/>
          <w:color w:val="000000"/>
          <w:sz w:val="24"/>
        </w:rPr>
      </w:pPr>
      <w:r>
        <w:rPr>
          <w:rFonts w:hint="eastAsia" w:ascii="宋体" w:hAnsi="宋体" w:cs="宋体"/>
          <w:color w:val="000000"/>
          <w:sz w:val="24"/>
        </w:rPr>
        <w:t xml:space="preserve">5、系统试运行1个月后，采购人组织相关专家进行竣工验收。在组织验收前，采购人将根据项目特点制定验收方案，明确履约验收的时间、方式、程序等内容，中标人应根据验收方案内容做好相应配合工作。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r/>
    </w:p>
    <w:p>
      <w:pPr>
        <w:spacing w:line="360" w:lineRule="auto"/>
        <w:rPr>
          <w:rFonts w:ascii="宋体" w:hAnsi="宋体" w:cs="宋体"/>
          <w:bCs/>
          <w:sz w:val="24"/>
        </w:rPr>
      </w:pPr>
      <w:r>
        <w:rPr>
          <w:rFonts w:hint="eastAsia" w:ascii="宋体" w:hAnsi="宋体" w:cs="宋体"/>
          <w:color w:val="000000"/>
          <w:sz w:val="24"/>
        </w:rPr>
        <w:t xml:space="preserve">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p>
    <w:p>
      <w:pPr>
        <w:spacing w:line="360" w:lineRule="auto"/>
        <w:rPr>
          <w:rFonts w:ascii="宋体" w:hAnsi="宋体" w:cs="宋体"/>
          <w:color w:val="000000"/>
          <w:sz w:val="24"/>
        </w:rPr>
      </w:pPr>
      <w:r>
        <w:rPr>
          <w:rFonts w:hint="eastAsia" w:ascii="宋体" w:hAnsi="宋体" w:cs="宋体"/>
          <w:b/>
          <w:bCs/>
          <w:color w:val="000000"/>
          <w:sz w:val="24"/>
        </w:rPr>
        <w:t xml:space="preserve">（三）项目实施要求</w:t>
      </w:r>
      <w:r>
        <w:rPr>
          <w:rFonts w:hint="eastAsia" w:ascii="宋体" w:hAnsi="宋体" w:cs="宋体"/>
          <w:color w:val="000000"/>
          <w:sz w:val="24"/>
        </w:rPr>
        <w:tab/>
      </w:r>
      <w:r/>
    </w:p>
    <w:p>
      <w:pPr>
        <w:spacing w:line="360" w:lineRule="auto"/>
        <w:rPr>
          <w:rFonts w:ascii="宋体" w:hAnsi="宋体" w:cs="宋体"/>
          <w:color w:val="000000"/>
          <w:sz w:val="24"/>
        </w:rPr>
      </w:pPr>
      <w:r>
        <w:rPr>
          <w:rFonts w:hint="eastAsia" w:ascii="宋体" w:hAnsi="宋体" w:cs="宋体"/>
          <w:color w:val="000000"/>
          <w:sz w:val="24"/>
        </w:rPr>
        <w:t xml:space="preserve">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ascii="宋体" w:hAnsi="宋体" w:cs="宋体"/>
          <w:color w:val="000000"/>
          <w:sz w:val="24"/>
        </w:rPr>
      </w:pPr>
      <w:r>
        <w:rPr>
          <w:rFonts w:hint="eastAsia" w:ascii="宋体" w:hAnsi="宋体" w:cs="宋体"/>
          <w:color w:val="000000"/>
          <w:sz w:val="24"/>
        </w:rPr>
        <w:t xml:space="preserve">2、投标人应列出详细项目实施方案，包括人员姓名、工作经验、学历和在本项目中的职责分工以及项目管理方法论，项目实施管理策略、项目进度控制、项目应急措施等。投标人在成交后，应允许采购人的工作人员及运维人员自实施工作开始即参与本项目的需求分析、详细设计、测试、安装调试等工作并在实施方案中提出协同工作计划。</w:t>
      </w:r>
      <w:r/>
    </w:p>
    <w:p>
      <w:pPr>
        <w:spacing w:line="360" w:lineRule="auto"/>
        <w:rPr>
          <w:rFonts w:ascii="宋体" w:hAnsi="宋体" w:cs="宋体"/>
          <w:color w:val="000000"/>
          <w:sz w:val="24"/>
        </w:rPr>
      </w:pPr>
      <w:r>
        <w:rPr>
          <w:rFonts w:hint="eastAsia" w:ascii="宋体" w:hAnsi="宋体" w:cs="宋体"/>
          <w:color w:val="000000"/>
          <w:sz w:val="24"/>
        </w:rPr>
        <w:t xml:space="preserve">3、安装调试及其他辅材：包括本项目需要的全部辅料由中标人承担，须在投标报价明细表中列出。</w:t>
      </w:r>
      <w:r/>
    </w:p>
    <w:p>
      <w:pPr>
        <w:spacing w:line="360" w:lineRule="auto"/>
        <w:rPr>
          <w:rFonts w:ascii="宋体" w:hAnsi="宋体" w:cs="宋体"/>
          <w:color w:val="000000"/>
          <w:sz w:val="24"/>
          <w:highlight w:val="none"/>
        </w:rPr>
      </w:pPr>
      <w:r>
        <w:rPr>
          <w:rFonts w:hint="eastAsia" w:ascii="宋体" w:hAnsi="宋体" w:cs="宋体"/>
          <w:color w:val="000000"/>
          <w:sz w:val="24"/>
        </w:rPr>
        <w:t xml:space="preserve">4.安装调试工作完成后，中标人应提供咨询与全面技术支持，及时将其发现并</w:t>
      </w:r>
      <w:r>
        <w:rPr>
          <w:rFonts w:hint="eastAsia" w:ascii="宋体" w:hAnsi="宋体" w:cs="宋体"/>
          <w:color w:val="000000"/>
          <w:sz w:val="24"/>
          <w:highlight w:val="none"/>
        </w:rPr>
        <w:t xml:space="preserve">掌握的有关货物的操作、故障检测、故障排除方法及一些新的技术发展通知采购人。</w:t>
      </w:r>
      <w:r/>
    </w:p>
    <w:p>
      <w:pPr>
        <w:spacing w:line="360" w:lineRule="auto"/>
        <w:rPr>
          <w:rFonts w:ascii="宋体" w:hAnsi="宋体" w:cs="宋体"/>
          <w:b/>
          <w:sz w:val="24"/>
          <w:highlight w:val="none"/>
        </w:rPr>
      </w:pPr>
      <w:r>
        <w:rPr>
          <w:rFonts w:hint="eastAsia" w:ascii="宋体" w:hAnsi="宋体" w:cs="宋体"/>
          <w:b/>
          <w:bCs/>
          <w:color w:val="000000"/>
          <w:sz w:val="24"/>
          <w:highlight w:val="none"/>
        </w:rPr>
        <w:t xml:space="preserve">（四）</w:t>
      </w:r>
      <w:r>
        <w:rPr>
          <w:rFonts w:hint="eastAsia" w:ascii="宋体" w:hAnsi="宋体" w:cs="宋体"/>
          <w:b/>
          <w:sz w:val="24"/>
          <w:highlight w:val="none"/>
        </w:rPr>
        <w:t xml:space="preserve">技术培训要求</w:t>
      </w:r>
      <w:r/>
    </w:p>
    <w:p>
      <w:pPr>
        <w:spacing w:line="360" w:lineRule="auto"/>
        <w:rPr>
          <w:rFonts w:ascii="宋体" w:hAnsi="宋体" w:cs="宋体"/>
          <w:bCs/>
          <w:strike/>
          <w:color w:val="ff0000"/>
          <w:sz w:val="24"/>
          <w:highlight w:val="none"/>
        </w:rPr>
      </w:pPr>
      <w:r>
        <w:rPr>
          <w:rFonts w:hint="eastAsia" w:ascii="宋体" w:hAnsi="宋体" w:cs="宋体"/>
          <w:bCs/>
          <w:sz w:val="24"/>
          <w:highlight w:val="none"/>
        </w:rPr>
        <w:t xml:space="preserve">仪器安装后，中标人安装工程师</w:t>
      </w:r>
      <w:r>
        <w:rPr>
          <w:rFonts w:hint="eastAsia" w:ascii="宋体" w:hAnsi="宋体" w:cs="宋体"/>
          <w:sz w:val="24"/>
          <w:highlight w:val="none"/>
        </w:rPr>
        <w:t xml:space="preserve">在采购人安装现场</w:t>
      </w:r>
      <w:r>
        <w:rPr>
          <w:rFonts w:hint="eastAsia" w:ascii="宋体" w:hAnsi="宋体" w:cs="宋体"/>
          <w:bCs/>
          <w:sz w:val="24"/>
          <w:highlight w:val="none"/>
        </w:rPr>
        <w:t xml:space="preserve">为用户提供</w:t>
      </w:r>
      <w:r>
        <w:rPr>
          <w:rFonts w:hint="eastAsia" w:ascii="宋体" w:hAnsi="宋体" w:cs="宋体"/>
          <w:sz w:val="24"/>
          <w:highlight w:val="none"/>
        </w:rPr>
        <w:t xml:space="preserve">不少于3天的系统免费培训</w:t>
      </w:r>
      <w:r>
        <w:rPr>
          <w:rFonts w:hint="eastAsia" w:ascii="宋体" w:hAnsi="宋体" w:cs="宋体"/>
          <w:bCs/>
          <w:sz w:val="24"/>
          <w:highlight w:val="none"/>
        </w:rPr>
        <w:t xml:space="preserve">现场培训，</w:t>
      </w:r>
      <w:r>
        <w:rPr>
          <w:rFonts w:hint="eastAsia" w:ascii="宋体" w:hAnsi="宋体" w:cs="宋体"/>
          <w:sz w:val="24"/>
          <w:highlight w:val="none"/>
        </w:rPr>
        <w:t xml:space="preserve">使掌握仪器具体操作内容，包括仪器的基本原理、操作、日常维护及基础分析仪器理论和上机操作等。</w:t>
      </w:r>
      <w:r>
        <w:rPr>
          <w:rFonts w:hint="eastAsia" w:ascii="宋体" w:hAnsi="宋体" w:cs="宋体"/>
          <w:bCs/>
          <w:sz w:val="24"/>
          <w:highlight w:val="none"/>
        </w:rPr>
        <w:t xml:space="preserve">仪器试用1个月后，中标人派应用工程师提供不少于3天现场培训，解决疑难问题，所有费用由中标人承担。</w:t>
      </w:r>
      <w:r>
        <w:rPr>
          <w:rFonts w:hint="eastAsia" w:ascii="宋体" w:hAnsi="宋体" w:cs="宋体"/>
          <w:b/>
          <w:sz w:val="24"/>
          <w:highlight w:val="none"/>
        </w:rPr>
        <w:t xml:space="preserve">投标文件中</w:t>
      </w:r>
      <w:r>
        <w:rPr>
          <w:rFonts w:hint="eastAsia" w:ascii="宋体" w:hAnsi="宋体" w:cs="宋体"/>
          <w:b/>
          <w:bCs/>
          <w:color w:val="000000"/>
          <w:sz w:val="24"/>
          <w:highlight w:val="none"/>
        </w:rPr>
        <w:t xml:space="preserve">提供承诺函，格式自拟。</w:t>
      </w:r>
      <w:r/>
    </w:p>
    <w:p>
      <w:pPr>
        <w:spacing w:line="360" w:lineRule="auto"/>
        <w:rPr>
          <w:rFonts w:ascii="宋体" w:hAnsi="宋体" w:cs="宋体"/>
          <w:b/>
          <w:sz w:val="24"/>
          <w:highlight w:val="none"/>
        </w:rPr>
      </w:pPr>
      <w:r>
        <w:rPr>
          <w:rFonts w:hint="eastAsia" w:ascii="宋体" w:hAnsi="宋体" w:cs="宋体"/>
          <w:b/>
          <w:sz w:val="24"/>
          <w:highlight w:val="none"/>
        </w:rPr>
        <w:t xml:space="preserve">（五）质保期</w:t>
      </w:r>
      <w:r/>
    </w:p>
    <w:p>
      <w:pPr>
        <w:spacing w:line="360" w:lineRule="auto"/>
        <w:rPr>
          <w:rFonts w:ascii="宋体" w:hAnsi="宋体" w:cs="宋体"/>
          <w:bCs/>
          <w:sz w:val="24"/>
          <w:highlight w:val="none"/>
        </w:rPr>
      </w:pPr>
      <w:r>
        <w:rPr>
          <w:rFonts w:hint="eastAsia" w:ascii="宋体" w:hAnsi="宋体" w:cs="宋体"/>
          <w:bCs/>
          <w:sz w:val="24"/>
          <w:highlight w:val="none"/>
        </w:rPr>
        <w:t xml:space="preserve">提供至少1年的原厂免费质保（最终质保期以投标文件中承诺质保期限为准），</w:t>
      </w:r>
      <w:r>
        <w:rPr>
          <w:rFonts w:hint="eastAsia" w:ascii="宋体" w:hAnsi="宋体" w:cs="宋体"/>
          <w:color w:val="000000"/>
          <w:sz w:val="24"/>
          <w:highlight w:val="none"/>
        </w:rPr>
        <w:t xml:space="preserve">自验收合格之日起</w:t>
      </w:r>
      <w:r>
        <w:rPr>
          <w:rFonts w:hint="eastAsia" w:ascii="宋体" w:hAnsi="宋体" w:cs="宋体"/>
          <w:color w:val="000000"/>
          <w:sz w:val="24"/>
          <w:highlight w:val="none"/>
          <w:lang w:eastAsia="zh-CN"/>
        </w:rPr>
        <w:t xml:space="preserve">计算</w:t>
      </w:r>
      <w:r>
        <w:rPr>
          <w:rFonts w:hint="eastAsia" w:ascii="宋体" w:hAnsi="宋体" w:cs="宋体"/>
          <w:color w:val="000000"/>
          <w:sz w:val="24"/>
          <w:highlight w:val="none"/>
        </w:rPr>
        <w:t xml:space="preserve">。中标人包括但不限于通过免费维修、更换电池、保养、安检、调换、系统升级等方式保证采购人可以正常使用；对于采购方人为原因造成的故障，中标人只收取维保成本费用。</w:t>
      </w:r>
      <w:r/>
    </w:p>
    <w:p>
      <w:pPr>
        <w:spacing w:line="360" w:lineRule="auto"/>
        <w:rPr>
          <w:rFonts w:ascii="宋体" w:hAnsi="宋体" w:cs="宋体"/>
          <w:b/>
          <w:sz w:val="24"/>
        </w:rPr>
      </w:pPr>
      <w:r>
        <w:rPr>
          <w:rFonts w:hint="eastAsia" w:ascii="宋体" w:hAnsi="宋体" w:cs="宋体"/>
          <w:b/>
          <w:sz w:val="24"/>
        </w:rPr>
        <w:t xml:space="preserve">（六）售后服务、维修保养</w:t>
      </w:r>
      <w:r/>
    </w:p>
    <w:p>
      <w:pPr>
        <w:spacing w:line="360" w:lineRule="auto"/>
        <w:rPr>
          <w:rFonts w:ascii="宋体" w:hAnsi="宋体" w:cs="宋体"/>
          <w:bCs/>
          <w:sz w:val="24"/>
        </w:rPr>
      </w:pPr>
      <w:r>
        <w:rPr>
          <w:rFonts w:hint="eastAsia" w:ascii="宋体" w:hAnsi="宋体" w:cs="宋体"/>
          <w:bCs/>
          <w:sz w:val="24"/>
        </w:rPr>
        <w:t xml:space="preserve">1.如果仪器出现故障，在接到维修服务的请求后，仪器公司工程师应在4小时内作出应答；必要时，在72小时内到达现场。如需更换配件，须提供相应的原厂证明文件。</w:t>
      </w:r>
      <w:r/>
    </w:p>
    <w:p>
      <w:pPr>
        <w:spacing w:line="360" w:lineRule="auto"/>
        <w:rPr>
          <w:rFonts w:ascii="宋体" w:hAnsi="宋体" w:cs="宋体"/>
          <w:color w:val="000000"/>
          <w:sz w:val="24"/>
        </w:rPr>
      </w:pPr>
      <w:r>
        <w:rPr>
          <w:rFonts w:hint="eastAsia" w:ascii="宋体" w:hAnsi="宋体" w:cs="宋体"/>
          <w:bCs/>
          <w:sz w:val="24"/>
        </w:rPr>
        <w:t xml:space="preserve">2.</w:t>
      </w:r>
      <w:r>
        <w:rPr>
          <w:rFonts w:hint="eastAsia" w:ascii="宋体" w:hAnsi="宋体" w:cs="宋体"/>
          <w:sz w:val="24"/>
        </w:rPr>
        <w:t xml:space="preserve">服务人员要求</w:t>
      </w:r>
      <w:r>
        <w:rPr>
          <w:rFonts w:hint="eastAsia" w:ascii="宋体" w:hAnsi="宋体" w:cs="宋体"/>
          <w:sz w:val="24"/>
          <w:lang w:eastAsia="zh-CN"/>
        </w:rPr>
        <w:t xml:space="preserve">：</w:t>
      </w:r>
      <w:r>
        <w:rPr>
          <w:rFonts w:hint="eastAsia" w:ascii="宋体" w:hAnsi="宋体" w:cs="宋体"/>
          <w:sz w:val="24"/>
        </w:rPr>
        <w:t xml:space="preserve">中标供应商须在中国具有完备的售后服务和技术支持人员，投标时须提供至少1名工程师联系方式。</w:t>
      </w:r>
      <w:r/>
    </w:p>
    <w:p>
      <w:pPr>
        <w:spacing w:line="360" w:lineRule="auto"/>
        <w:rPr>
          <w:rFonts w:ascii="宋体" w:hAnsi="宋体" w:cs="宋体"/>
          <w:b/>
          <w:bCs/>
          <w:color w:val="000000"/>
          <w:sz w:val="24"/>
        </w:rPr>
      </w:pPr>
      <w:r>
        <w:rPr>
          <w:rFonts w:hint="eastAsia" w:ascii="宋体" w:hAnsi="宋体" w:cs="宋体"/>
          <w:b/>
          <w:bCs/>
          <w:color w:val="000000"/>
          <w:sz w:val="24"/>
        </w:rPr>
        <w:t xml:space="preserve">（七）索赔</w:t>
      </w:r>
      <w:r/>
    </w:p>
    <w:p>
      <w:pPr>
        <w:spacing w:line="360" w:lineRule="auto"/>
        <w:rPr>
          <w:rFonts w:ascii="宋体" w:hAnsi="宋体" w:cs="宋体"/>
          <w:color w:val="000000"/>
          <w:sz w:val="24"/>
        </w:rPr>
      </w:pPr>
      <w:r>
        <w:rPr>
          <w:rFonts w:hint="eastAsia" w:ascii="宋体" w:hAnsi="宋体" w:cs="宋体"/>
          <w:color w:val="000000"/>
          <w:sz w:val="24"/>
        </w:rPr>
        <w:t xml:space="preserve">如果合同标的在安装、试运行和验收中卖方未能履行其在本合同项下承担的义务，买方有权向卖方提出索赔并寻求合同中约定的救济方式，救济方式包括（具体以合同约定内容为准，方式包括但不限于下列各项）：</w:t>
      </w:r>
      <w:r/>
    </w:p>
    <w:p>
      <w:pPr>
        <w:spacing w:line="360" w:lineRule="auto"/>
        <w:rPr>
          <w:rFonts w:ascii="宋体" w:hAnsi="宋体" w:cs="宋体"/>
          <w:color w:val="000000"/>
          <w:sz w:val="24"/>
        </w:rPr>
      </w:pPr>
      <w:r>
        <w:rPr>
          <w:rFonts w:hint="eastAsia" w:ascii="宋体" w:hAnsi="宋体" w:cs="宋体"/>
          <w:color w:val="000000"/>
          <w:sz w:val="24"/>
        </w:rPr>
        <w:t xml:space="preserve">A. 卖方替换不符合合同规定的合同标的。</w:t>
      </w:r>
      <w:r/>
    </w:p>
    <w:p>
      <w:pPr>
        <w:spacing w:line="360" w:lineRule="auto"/>
        <w:rPr>
          <w:rFonts w:ascii="宋体" w:hAnsi="宋体" w:cs="宋体"/>
          <w:color w:val="000000"/>
          <w:sz w:val="24"/>
        </w:rPr>
      </w:pPr>
      <w:r>
        <w:rPr>
          <w:rFonts w:hint="eastAsia" w:ascii="宋体" w:hAnsi="宋体" w:cs="宋体"/>
          <w:color w:val="000000"/>
          <w:sz w:val="24"/>
        </w:rPr>
        <w:t xml:space="preserve">B. 按质量低劣的程度、买方受损害的程度及损失的数额对合同标的进行降价。</w:t>
      </w:r>
      <w:r/>
    </w:p>
    <w:p>
      <w:pPr>
        <w:spacing w:line="360" w:lineRule="auto"/>
        <w:rPr>
          <w:rFonts w:ascii="宋体" w:hAnsi="宋体" w:cs="宋体"/>
          <w:color w:val="000000"/>
          <w:sz w:val="24"/>
        </w:rPr>
      </w:pPr>
      <w:r>
        <w:rPr>
          <w:rFonts w:hint="eastAsia" w:ascii="宋体" w:hAnsi="宋体" w:cs="宋体"/>
          <w:color w:val="000000"/>
          <w:sz w:val="24"/>
        </w:rPr>
        <w:t xml:space="preserve">C. 拒收合同标的。</w:t>
      </w:r>
      <w:r/>
    </w:p>
    <w:p>
      <w:pPr>
        <w:spacing w:line="360" w:lineRule="auto"/>
        <w:rPr>
          <w:rFonts w:ascii="宋体" w:hAnsi="宋体" w:cs="宋体"/>
          <w:color w:val="000000"/>
          <w:sz w:val="24"/>
        </w:rPr>
      </w:pPr>
      <w:r>
        <w:rPr>
          <w:rFonts w:hint="eastAsia" w:ascii="宋体" w:hAnsi="宋体" w:cs="宋体"/>
          <w:color w:val="000000"/>
          <w:sz w:val="24"/>
        </w:rPr>
        <w:t xml:space="preserve">D. 赔偿由卖方违约引起的其他损失</w:t>
      </w:r>
      <w:r/>
    </w:p>
    <w:p>
      <w:pPr>
        <w:spacing w:line="360" w:lineRule="auto"/>
        <w:rPr>
          <w:rFonts w:ascii="宋体" w:hAnsi="宋体" w:cs="宋体"/>
          <w:b/>
          <w:bCs/>
          <w:color w:val="000000"/>
          <w:sz w:val="24"/>
        </w:rPr>
      </w:pPr>
      <w:r>
        <w:rPr>
          <w:rFonts w:hint="eastAsia" w:ascii="宋体" w:hAnsi="宋体" w:cs="宋体"/>
          <w:b/>
          <w:bCs/>
          <w:color w:val="000000"/>
          <w:sz w:val="24"/>
        </w:rPr>
        <w:t xml:space="preserve">八、其它要求</w:t>
      </w:r>
      <w:r/>
    </w:p>
    <w:p>
      <w:pPr>
        <w:spacing w:line="360" w:lineRule="auto"/>
        <w:rPr>
          <w:rFonts w:ascii="宋体" w:hAnsi="宋体" w:cs="宋体"/>
          <w:b/>
          <w:bCs/>
          <w:color w:val="000000"/>
          <w:sz w:val="24"/>
        </w:rPr>
      </w:pPr>
      <w:r>
        <w:rPr>
          <w:rFonts w:hint="eastAsia" w:ascii="宋体" w:hAnsi="宋体" w:cs="宋体"/>
          <w:b/>
          <w:bCs/>
          <w:color w:val="000000"/>
          <w:sz w:val="24"/>
        </w:rPr>
        <w:t xml:space="preserve">（一）违约责任</w:t>
      </w:r>
      <w:r/>
    </w:p>
    <w:p>
      <w:pPr>
        <w:spacing w:line="360" w:lineRule="auto"/>
        <w:rPr>
          <w:rFonts w:ascii="宋体" w:hAnsi="宋体" w:cs="宋体"/>
          <w:b/>
          <w:bCs/>
          <w:color w:val="000000"/>
          <w:sz w:val="24"/>
        </w:rPr>
      </w:pPr>
      <w:r>
        <w:rPr>
          <w:rFonts w:hint="eastAsia" w:ascii="宋体" w:hAnsi="宋体" w:cs="宋体"/>
          <w:b/>
          <w:bCs/>
          <w:color w:val="000000"/>
          <w:sz w:val="24"/>
        </w:rPr>
        <w:t xml:space="preserve">1、未按合同约定供货的违约责任</w:t>
      </w:r>
      <w:r/>
    </w:p>
    <w:p>
      <w:pPr>
        <w:spacing w:line="360" w:lineRule="auto"/>
        <w:rPr>
          <w:rFonts w:ascii="宋体" w:hAnsi="宋体" w:cs="宋体"/>
          <w:color w:val="000000"/>
          <w:sz w:val="24"/>
        </w:rPr>
      </w:pPr>
      <w:r>
        <w:rPr>
          <w:rFonts w:hint="eastAsia" w:ascii="宋体" w:hAnsi="宋体" w:cs="宋体"/>
          <w:color w:val="000000"/>
          <w:sz w:val="24"/>
        </w:rPr>
        <w:t xml:space="preserve">乙方所交付的货物的品种、型号、规格、数量、质量、性能等不符合合同规定标准的，甲方有权拒绝部分或全部货物，乙方应向甲方偿付被拒货物货款的20%（以合同约定为准）的违约金。</w:t>
      </w:r>
      <w:r/>
    </w:p>
    <w:p>
      <w:pPr>
        <w:spacing w:line="360" w:lineRule="auto"/>
        <w:rPr>
          <w:rFonts w:ascii="宋体" w:hAnsi="宋体" w:cs="宋体"/>
          <w:b/>
          <w:bCs/>
          <w:color w:val="000000"/>
          <w:sz w:val="24"/>
        </w:rPr>
      </w:pPr>
      <w:r>
        <w:rPr>
          <w:rFonts w:hint="eastAsia" w:ascii="宋体" w:hAnsi="宋体" w:cs="宋体"/>
          <w:b/>
          <w:bCs/>
          <w:color w:val="000000"/>
          <w:sz w:val="24"/>
        </w:rPr>
        <w:t xml:space="preserve">2、乙方未按期交货的违约责任</w:t>
      </w:r>
      <w:r/>
    </w:p>
    <w:p>
      <w:pPr>
        <w:spacing w:line="360" w:lineRule="auto"/>
        <w:rPr>
          <w:rFonts w:ascii="宋体" w:hAnsi="宋体" w:cs="宋体"/>
          <w:color w:val="000000"/>
          <w:sz w:val="24"/>
        </w:rPr>
      </w:pPr>
      <w:r>
        <w:rPr>
          <w:rFonts w:hint="eastAsia" w:ascii="宋体" w:hAnsi="宋体" w:cs="宋体"/>
          <w:color w:val="000000"/>
          <w:sz w:val="24"/>
        </w:rPr>
        <w:t xml:space="preserve">①如果乙方未能按合同规定的时间足额交货（不可抗力除外），须按合同规定支付延期交货违约金并赔偿由此给甲方造成的损失，同时甲方有权选择同意延长交货期或不予延长交货期，甲方同意延长交货期的，延期交货的时间由双方另行确定。</w:t>
      </w:r>
      <w:r/>
    </w:p>
    <w:p>
      <w:pPr>
        <w:spacing w:line="360" w:lineRule="auto"/>
        <w:rPr>
          <w:rFonts w:ascii="宋体" w:hAnsi="宋体" w:cs="宋体"/>
          <w:color w:val="000000"/>
          <w:sz w:val="24"/>
        </w:rPr>
      </w:pPr>
      <w:r>
        <w:rPr>
          <w:rFonts w:hint="eastAsia" w:ascii="宋体" w:hAnsi="宋体" w:cs="宋体"/>
          <w:color w:val="000000"/>
          <w:sz w:val="24"/>
        </w:rPr>
        <w:t xml:space="preserve">②若乙方逾期交货达30天（含30天）以上的，甲方有权单方面解除采购合同，乙方应退还甲方已支付货款，并按合同额的30 ％向甲方支付违约金。若因此给甲方造成损失的，乙方还应赔偿甲方所有损失。</w:t>
      </w:r>
      <w:r/>
    </w:p>
    <w:p>
      <w:pPr>
        <w:spacing w:line="360" w:lineRule="auto"/>
        <w:rPr>
          <w:rFonts w:ascii="宋体" w:hAnsi="宋体" w:cs="宋体"/>
          <w:color w:val="000000"/>
          <w:sz w:val="24"/>
        </w:rPr>
      </w:pPr>
      <w:r>
        <w:rPr>
          <w:rFonts w:hint="eastAsia" w:ascii="宋体" w:hAnsi="宋体" w:cs="宋体"/>
          <w:color w:val="000000"/>
          <w:sz w:val="24"/>
        </w:rPr>
        <w:t xml:space="preserve">③若乙方不能交货的，乙方应退还甲方已支付货款，并按合同额的30 ％向甲方支付违约金。若因此给甲方造成损失的，乙方还应赔偿甲方所受的损失。</w:t>
      </w:r>
      <w:r/>
    </w:p>
    <w:p>
      <w:pPr>
        <w:spacing w:line="360" w:lineRule="auto"/>
        <w:rPr>
          <w:rFonts w:ascii="宋体" w:hAnsi="宋体" w:cs="宋体"/>
          <w:b/>
          <w:bCs/>
          <w:color w:val="000000"/>
          <w:sz w:val="24"/>
        </w:rPr>
      </w:pPr>
      <w:r>
        <w:rPr>
          <w:rFonts w:hint="eastAsia" w:ascii="宋体" w:hAnsi="宋体" w:cs="宋体"/>
          <w:b/>
          <w:bCs/>
          <w:color w:val="000000"/>
          <w:sz w:val="24"/>
        </w:rPr>
        <w:t xml:space="preserve">3、乙方所供货物质量不合格的违约责任</w:t>
      </w:r>
      <w:r/>
    </w:p>
    <w:p>
      <w:pPr>
        <w:spacing w:line="360" w:lineRule="auto"/>
        <w:rPr>
          <w:rFonts w:ascii="宋体" w:hAnsi="宋体" w:cs="宋体"/>
          <w:color w:val="000000"/>
          <w:sz w:val="24"/>
        </w:rPr>
      </w:pPr>
      <w:r>
        <w:rPr>
          <w:rFonts w:hint="eastAsia" w:ascii="宋体" w:hAnsi="宋体" w:cs="宋体"/>
          <w:color w:val="000000"/>
          <w:sz w:val="24"/>
        </w:rPr>
        <w:t xml:space="preserve">①若乙方所供货物在质保期前三个月内出现货物质量问题，甲方有权要求无条件免费更换相应设备。</w:t>
      </w:r>
      <w:r/>
    </w:p>
    <w:p>
      <w:pPr>
        <w:spacing w:line="360" w:lineRule="auto"/>
        <w:rPr>
          <w:rFonts w:ascii="宋体" w:hAnsi="宋体" w:cs="宋体"/>
          <w:color w:val="000000"/>
          <w:sz w:val="24"/>
        </w:rPr>
      </w:pPr>
      <w:r>
        <w:rPr>
          <w:rFonts w:hint="eastAsia" w:ascii="宋体" w:hAnsi="宋体" w:cs="宋体"/>
          <w:color w:val="000000"/>
          <w:sz w:val="24"/>
        </w:rPr>
        <w:t xml:space="preserve">②在质保期内，若乙方所供货物维修两次后，仍不能正常使用的产品，凭乙方提供的维修记录，由乙方负责为甲方免费调换同型号同规格的产品或者退货。甲方并有权要求乙方赔偿甲方交易价15%的损失。</w:t>
      </w:r>
      <w:r/>
    </w:p>
    <w:p>
      <w:pPr>
        <w:spacing w:line="360" w:lineRule="auto"/>
        <w:rPr>
          <w:rFonts w:ascii="宋体" w:hAnsi="宋体" w:cs="宋体"/>
          <w:color w:val="000000"/>
          <w:sz w:val="24"/>
        </w:rPr>
      </w:pPr>
      <w:r>
        <w:rPr>
          <w:rFonts w:hint="eastAsia" w:ascii="宋体" w:hAnsi="宋体" w:cs="宋体"/>
          <w:color w:val="000000"/>
          <w:sz w:val="24"/>
        </w:rPr>
        <w:t xml:space="preserve">③依据合同规定甲方提出换货的，乙方应在20天内无条件更换至合格，换货所产生的费用由乙方承担；若更换后的产品还存在质量问题，甲方有权终止合同，并要求乙方全额退还货款且乙方应向甲方偿付货款的30%的违约金，违约金不足以补偿甲方损失的，甲方有权要求乙方继续对不足部分予以赔偿。</w:t>
      </w:r>
      <w:r/>
    </w:p>
    <w:p>
      <w:pPr>
        <w:spacing w:line="360" w:lineRule="auto"/>
        <w:rPr>
          <w:rFonts w:ascii="宋体" w:hAnsi="宋体" w:cs="宋体"/>
          <w:b/>
          <w:bCs/>
          <w:color w:val="000000"/>
          <w:sz w:val="24"/>
        </w:rPr>
      </w:pPr>
      <w:r>
        <w:rPr>
          <w:rFonts w:hint="eastAsia" w:ascii="宋体" w:hAnsi="宋体" w:cs="宋体"/>
          <w:b/>
          <w:bCs/>
          <w:color w:val="000000"/>
          <w:sz w:val="24"/>
        </w:rPr>
        <w:t xml:space="preserve">（二）甲方权利</w:t>
      </w:r>
      <w:r/>
    </w:p>
    <w:p>
      <w:pPr>
        <w:spacing w:line="360" w:lineRule="auto"/>
        <w:rPr>
          <w:rFonts w:ascii="宋体" w:hAnsi="宋体" w:cs="宋体"/>
          <w:color w:val="000000"/>
          <w:sz w:val="24"/>
        </w:rPr>
      </w:pPr>
      <w:r>
        <w:rPr>
          <w:rFonts w:hint="eastAsia" w:ascii="宋体" w:hAnsi="宋体" w:cs="宋体"/>
          <w:color w:val="000000"/>
          <w:sz w:val="24"/>
        </w:rPr>
        <w:t xml:space="preserve">违约金，以及对甲方损失的赔偿金均可由甲方直接从未付的合同货款或质保金中扣除。</w:t>
      </w:r>
      <w:r/>
    </w:p>
    <w:p>
      <w:pPr>
        <w:spacing w:line="360" w:lineRule="auto"/>
        <w:rPr>
          <w:rFonts w:ascii="宋体" w:hAnsi="宋体" w:cs="宋体"/>
          <w:b/>
          <w:bCs/>
          <w:color w:val="000000"/>
          <w:sz w:val="24"/>
        </w:rPr>
      </w:pPr>
      <w:r>
        <w:rPr>
          <w:rFonts w:hint="eastAsia" w:ascii="宋体" w:hAnsi="宋体" w:cs="宋体"/>
          <w:b/>
          <w:bCs/>
          <w:color w:val="000000"/>
          <w:sz w:val="24"/>
        </w:rPr>
        <w:t xml:space="preserve">（三）违约终止合同</w:t>
      </w:r>
      <w:r/>
    </w:p>
    <w:p>
      <w:pPr>
        <w:spacing w:line="360" w:lineRule="auto"/>
        <w:rPr>
          <w:rFonts w:ascii="宋体" w:hAnsi="宋体" w:cs="宋体"/>
          <w:color w:val="000000"/>
          <w:sz w:val="24"/>
        </w:rPr>
      </w:pPr>
      <w:r>
        <w:rPr>
          <w:rFonts w:hint="eastAsia" w:ascii="宋体" w:hAnsi="宋体" w:cs="宋体"/>
          <w:color w:val="000000"/>
          <w:sz w:val="24"/>
        </w:rPr>
        <w:t xml:space="preserve">乙方存在下述任何一种违约行为，在甲方发出违约通知后30天内(或经甲方书面确认的更长时间内)仍未纠正的，甲方有权单方终止本合同。</w:t>
      </w:r>
      <w:r/>
    </w:p>
    <w:p>
      <w:pPr>
        <w:spacing w:line="360" w:lineRule="auto"/>
        <w:rPr>
          <w:rFonts w:ascii="宋体" w:hAnsi="宋体" w:cs="宋体"/>
          <w:color w:val="000000"/>
          <w:sz w:val="24"/>
        </w:rPr>
      </w:pPr>
      <w:r>
        <w:rPr>
          <w:rFonts w:hint="eastAsia" w:ascii="宋体" w:hAnsi="宋体" w:cs="宋体"/>
          <w:color w:val="000000"/>
          <w:sz w:val="24"/>
        </w:rPr>
        <w:t xml:space="preserve">1、如果乙方未能在合同规定期限内或双方另行确定的延期交货时间内交付合同约定的货物。</w:t>
      </w:r>
      <w:r/>
    </w:p>
    <w:p>
      <w:pPr>
        <w:spacing w:line="360" w:lineRule="auto"/>
        <w:rPr>
          <w:rFonts w:ascii="宋体" w:hAnsi="宋体" w:cs="宋体"/>
          <w:color w:val="000000"/>
          <w:sz w:val="24"/>
        </w:rPr>
      </w:pPr>
      <w:r>
        <w:rPr>
          <w:rFonts w:hint="eastAsia" w:ascii="宋体" w:hAnsi="宋体" w:cs="宋体"/>
          <w:color w:val="000000"/>
          <w:sz w:val="24"/>
        </w:rPr>
        <w:t xml:space="preserve">2、乙方未能履行合同项下的任何其他义务。</w:t>
      </w:r>
      <w:r/>
    </w:p>
    <w:p>
      <w:pPr>
        <w:spacing w:line="360" w:lineRule="auto"/>
        <w:rPr>
          <w:rFonts w:ascii="宋体" w:hAnsi="宋体" w:cs="宋体"/>
          <w:b/>
          <w:bCs/>
          <w:color w:val="000000"/>
          <w:sz w:val="24"/>
        </w:rPr>
      </w:pPr>
      <w:r>
        <w:rPr>
          <w:rFonts w:hint="eastAsia" w:ascii="宋体" w:hAnsi="宋体" w:cs="宋体"/>
          <w:b/>
          <w:bCs/>
          <w:color w:val="000000"/>
          <w:sz w:val="24"/>
        </w:rPr>
        <w:t xml:space="preserve">（四）合同纠纷处理方式</w:t>
      </w:r>
      <w:r/>
    </w:p>
    <w:p>
      <w:pPr>
        <w:spacing w:line="360" w:lineRule="auto"/>
        <w:rPr>
          <w:rFonts w:ascii="宋体" w:hAnsi="宋体" w:cs="宋体"/>
          <w:color w:val="auto"/>
          <w:sz w:val="24"/>
        </w:rPr>
      </w:pPr>
      <w:r>
        <w:rPr>
          <w:rFonts w:hint="eastAsia" w:ascii="宋体" w:hAnsi="宋体" w:cs="宋体"/>
          <w:color w:val="000000"/>
          <w:sz w:val="24"/>
        </w:rPr>
        <w:t xml:space="preserve">因本合同或与本合同有关的一切事项发生争议，由双方友好协商解决。协商不</w:t>
      </w:r>
      <w:r>
        <w:rPr>
          <w:rFonts w:hint="eastAsia" w:ascii="宋体" w:hAnsi="宋体" w:cs="宋体"/>
          <w:color w:val="auto"/>
          <w:sz w:val="24"/>
        </w:rPr>
        <w:t xml:space="preserve">成的，任何一方均可选择向甲方所在地仲裁委员会申请仲裁或向甲方所在地人民法院提出诉讼。</w:t>
      </w:r>
      <w:r/>
    </w:p>
    <w:p>
      <w:pPr>
        <w:spacing w:line="360" w:lineRule="auto"/>
        <w:rPr>
          <w:rFonts w:ascii="宋体" w:hAnsi="宋体" w:cs="宋体"/>
          <w:color w:val="auto"/>
          <w:sz w:val="24"/>
        </w:rPr>
      </w:pPr>
      <w:r>
        <w:rPr>
          <w:rFonts w:hint="eastAsia" w:ascii="宋体" w:hAnsi="宋体" w:cs="宋体"/>
          <w:b/>
          <w:bCs/>
          <w:color w:val="auto"/>
          <w:sz w:val="24"/>
        </w:rPr>
        <w:t xml:space="preserve">（五）若供应商所投产品为进口产品，由采购方负责委托外贸代理公司办理外贸手续；所有响应内容均以人民币报价。供应商的响应报价须遵守“中华人民共和国价格法”。</w:t>
      </w:r>
      <w:r/>
    </w:p>
    <w:p>
      <w:pPr>
        <w:spacing w:line="360" w:lineRule="auto"/>
        <w:rPr>
          <w:rFonts w:ascii="宋体" w:hAnsi="宋体" w:cs="宋体"/>
          <w:b/>
          <w:bCs/>
          <w:color w:val="000000"/>
          <w:sz w:val="24"/>
        </w:rPr>
      </w:pPr>
      <w:r>
        <w:rPr>
          <w:rFonts w:hint="eastAsia" w:ascii="宋体" w:hAnsi="宋体" w:cs="宋体"/>
          <w:b/>
          <w:bCs/>
          <w:color w:val="000000"/>
          <w:sz w:val="24"/>
        </w:rPr>
        <w:t xml:space="preserve">九、其他要求</w:t>
      </w:r>
      <w:r/>
    </w:p>
    <w:p>
      <w:pPr>
        <w:spacing w:line="360" w:lineRule="auto"/>
        <w:rPr>
          <w:rFonts w:ascii="宋体" w:hAnsi="宋体" w:cs="宋体"/>
          <w:color w:val="000000"/>
          <w:sz w:val="24"/>
        </w:rPr>
      </w:pPr>
      <w:r>
        <w:rPr>
          <w:rFonts w:hint="eastAsia" w:ascii="宋体" w:hAnsi="宋体" w:cs="宋体"/>
          <w:color w:val="000000"/>
          <w:sz w:val="24"/>
        </w:rPr>
        <w:t xml:space="preserve">见招标文件第五章《拟签订的合同文本》。</w:t>
      </w:r>
      <w:r/>
    </w:p>
    <w:p>
      <w:pPr>
        <w:jc w:val="center"/>
        <w:spacing w:line="360" w:lineRule="auto"/>
        <w:rPr>
          <w:rFonts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30"/>
        </w:rPr>
      </w:r>
      <w:r/>
    </w:p>
    <w:p>
      <w:pPr>
        <w:jc w:val="center"/>
        <w:spacing w:line="360" w:lineRule="auto"/>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t xml:space="preserve">第七章 投标文件相关格式</w:t>
      </w:r>
      <w:r/>
    </w:p>
    <w:p>
      <w:pPr>
        <w:ind w:firstLine="64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一、投标函格式</w:t>
      </w:r>
      <w:r/>
    </w:p>
    <w:p>
      <w:pPr>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致：</w:t>
      </w:r>
      <w:r>
        <w:rPr>
          <w:rFonts w:hint="eastAsia" w:ascii="宋体" w:hAnsi="宋体" w:cs="宋体"/>
          <w:color w:val="000000"/>
          <w:sz w:val="24"/>
          <w:u w:val="single"/>
        </w:rPr>
        <w:t xml:space="preserve">江苏师范大学</w:t>
      </w:r>
      <w:r/>
    </w:p>
    <w:p>
      <w:pPr>
        <w:ind w:firstLine="6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]招标文件，</w:t>
      </w:r>
      <w:r>
        <w:rPr>
          <w:rFonts w:hint="eastAsia" w:ascii="宋体" w:hAnsi="宋体" w:cs="宋体"/>
          <w:color w:val="000000"/>
          <w:sz w:val="24"/>
          <w:u w:val="single"/>
        </w:rPr>
        <w:t xml:space="preserve">     </w:t>
      </w:r>
      <w:r>
        <w:rPr>
          <w:rFonts w:hint="eastAsia" w:ascii="宋体" w:hAnsi="宋体" w:cs="宋体"/>
          <w:color w:val="000000"/>
          <w:sz w:val="24"/>
        </w:rPr>
        <w:t xml:space="preserve">(姓名)代表我方</w:t>
      </w:r>
      <w:r>
        <w:rPr>
          <w:rFonts w:hint="eastAsia" w:ascii="宋体" w:hAnsi="宋体" w:cs="宋体"/>
          <w:color w:val="000000"/>
          <w:sz w:val="24"/>
          <w:u w:val="single"/>
        </w:rPr>
        <w:t xml:space="preserve">     </w:t>
      </w:r>
      <w:r>
        <w:rPr>
          <w:rFonts w:hint="eastAsia" w:ascii="宋体" w:hAnsi="宋体" w:cs="宋体"/>
          <w:color w:val="000000"/>
          <w:sz w:val="24"/>
        </w:rPr>
        <w:t xml:space="preserve">（投标人的名称）全权处理本次投标的有关事宜。</w:t>
      </w:r>
      <w:r/>
    </w:p>
    <w:p>
      <w:pPr>
        <w:ind w:firstLine="6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据此函，投标人承诺并同意如下： </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投标人唯一投标报价见《开标一览表》。</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投标人将按招标文件的规定履行合同责任和义务。</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投标有效期为开标之日后90天。</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投标人同意按照招标文件规定支付招标代理服务费。</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采购人或采购代理机构有权将我单位本项目投标文件中的《开标一览表》和《分项价格表》予以公示，公示的方式由采购人或采购代理机构确定。如我单位被确定为中标人，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 与本投标有关的一切正式往来信函请寄：</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 </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电话： </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传真： </w:t>
      </w:r>
      <w:r/>
    </w:p>
    <w:p>
      <w:pPr>
        <w:ind w:firstLine="336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36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ind w:firstLine="64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二、开标一览表格式 </w:t>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仿宋"/>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i/>
          <w:iCs/>
          <w:color w:val="000000"/>
          <w:sz w:val="24"/>
          <w:u w:val="single"/>
        </w:rPr>
        <w:t xml:space="preserve">政府采购客户端工具输入报价自动生成</w:t>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三、分项价格表格式</w:t>
      </w:r>
      <w:r/>
    </w:p>
    <w:p>
      <w:pPr>
        <w:ind w:firstLine="600"/>
        <w:spacing w:line="47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pPr>
      <w:r>
        <w:rPr>
          <w:rFonts w:ascii="宋体" w:hAnsi="宋体" w:cs="宋体"/>
          <w:color w:val="000000"/>
          <w:sz w:val="30"/>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p>
    <w:p>
      <w:pPr>
        <w:rPr>
          <w:rFonts w:ascii="宋体" w:hAnsi="宋体" w:cs="宋体"/>
          <w:color w:val="000000"/>
          <w:sz w:val="24"/>
        </w:rPr>
      </w:pPr>
      <w:r>
        <w:rPr>
          <w:rFonts w:hint="eastAsia" w:ascii="宋体" w:hAnsi="宋体" w:cs="宋体"/>
          <w:color w:val="000000"/>
          <w:sz w:val="24"/>
        </w:rPr>
        <w:t xml:space="preserve">项目名称：</w:t>
      </w:r>
      <w:r/>
    </w:p>
    <w:p>
      <w:pPr>
        <w:jc w:val="right"/>
        <w:rPr>
          <w:rFonts w:ascii="宋体" w:hAnsi="宋体" w:cs="宋体"/>
          <w:color w:val="000000"/>
          <w:sz w:val="24"/>
        </w:rPr>
      </w:pPr>
      <w:r>
        <w:rPr>
          <w:rFonts w:hint="eastAsia" w:ascii="宋体" w:hAnsi="宋体" w:cs="宋体"/>
          <w:color w:val="000000"/>
          <w:sz w:val="24"/>
        </w:rPr>
        <w:t xml:space="preserve">          　 货币单位：人民币元</w:t>
      </w:r>
      <w:r/>
    </w:p>
    <w:p>
      <w:pPr>
        <w:ind w:firstLine="3120"/>
        <w:rPr>
          <w:rFonts w:ascii="宋体" w:hAnsi="宋体" w:cs="宋体"/>
          <w:color w:val="000000"/>
          <w:sz w:val="24"/>
        </w:rPr>
      </w:pPr>
      <w:r>
        <w:rPr>
          <w:rFonts w:ascii="宋体" w:hAnsi="宋体" w:cs="宋体"/>
          <w:color w:val="000000"/>
          <w:sz w:val="24"/>
        </w:rPr>
      </w:r>
      <w:r/>
    </w:p>
    <w:tbl>
      <w:tblPr>
        <w:tblStyle w:val="74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单价</w:t>
            </w:r>
            <w:r/>
          </w:p>
        </w:tc>
        <w:tc>
          <w:tcPr>
            <w:tcW w:w="80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总价合计（即《开标一览表》中的“总价”）</w:t>
            </w:r>
            <w:r/>
          </w:p>
        </w:tc>
        <w:tc>
          <w:tcPr>
            <w:gridSpan w:val="6"/>
            <w:tcW w:w="6008" w:type="dxa"/>
            <w:textDirection w:val="lrTb"/>
            <w:noWrap w:val="false"/>
          </w:tcPr>
          <w:p>
            <w:pPr>
              <w:jc w:val="center"/>
              <w:rPr>
                <w:rFonts w:ascii="宋体" w:hAnsi="宋体" w:cs="宋体"/>
                <w:color w:val="000000"/>
                <w:sz w:val="24"/>
              </w:rPr>
            </w:pPr>
            <w:r>
              <w:rPr>
                <w:rFonts w:ascii="宋体" w:hAnsi="宋体" w:cs="宋体"/>
                <w:color w:val="000000"/>
                <w:sz w:val="24"/>
              </w:rPr>
            </w:r>
            <w:r/>
          </w:p>
        </w:tc>
      </w:tr>
    </w:tbl>
    <w:p>
      <w:pPr>
        <w:rPr>
          <w:rFonts w:ascii="宋体" w:hAnsi="宋体" w:cs="宋体"/>
          <w:color w:val="000000"/>
          <w:sz w:val="24"/>
        </w:rPr>
      </w:pPr>
      <w:r>
        <w:rPr>
          <w:rFonts w:ascii="宋体" w:hAnsi="宋体" w:cs="宋体"/>
          <w:color w:val="000000"/>
          <w:sz w:val="24"/>
        </w:rPr>
      </w:r>
      <w:r/>
    </w:p>
    <w:p>
      <w:pPr>
        <w:ind w:firstLine="364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ind w:firstLine="560"/>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注：</w:t>
      </w:r>
      <w:r/>
    </w:p>
    <w:p>
      <w:pPr>
        <w:jc w:val="left"/>
        <w:widowControl/>
        <w:rPr>
          <w:rFonts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p>
    <w:p>
      <w:pPr>
        <w:jc w:val="left"/>
        <w:widowControl/>
        <w:rPr>
          <w:rFonts w:ascii="宋体" w:hAnsi="宋体" w:cs="宋体"/>
          <w:color w:val="000000"/>
          <w:sz w:val="24"/>
        </w:rPr>
      </w:pPr>
      <w:r>
        <w:rPr>
          <w:rFonts w:hint="eastAsia" w:ascii="宋体" w:hAnsi="宋体" w:cs="宋体"/>
          <w:color w:val="000000"/>
          <w:sz w:val="24"/>
        </w:rPr>
        <w:t xml:space="preserve">2、投标人对以上数据的真实性负责。</w:t>
      </w:r>
      <w:r/>
    </w:p>
    <w:p>
      <w:pPr>
        <w:jc w:val="left"/>
        <w:widowControl/>
        <w:rPr>
          <w:rFonts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p>
    <w:p>
      <w:pPr>
        <w:ind w:firstLine="56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四、偏离表格式</w:t>
      </w:r>
      <w:r/>
    </w:p>
    <w:p>
      <w:pPr>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w:t>
      </w:r>
      <w:r/>
    </w:p>
    <w:p>
      <w:pPr>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p>
    <w:tbl>
      <w:tblPr>
        <w:tblStyle w:val="74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shd w:val="clear" w:color="auto" w:fill="auto"/>
            <w:tcMar>
              <w:left w:w="108" w:type="dxa"/>
              <w:top w:w="0" w:type="dxa"/>
              <w:right w:w="108" w:type="dxa"/>
              <w:bottom w:w="0" w:type="dxa"/>
            </w:tcMar>
            <w:tcW w:w="84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p>
        </w:tc>
        <w:tc>
          <w:tcPr>
            <w:shd w:val="clear" w:color="auto" w:fill="auto"/>
            <w:tcMar>
              <w:left w:w="108" w:type="dxa"/>
              <w:top w:w="0" w:type="dxa"/>
              <w:right w:w="108" w:type="dxa"/>
              <w:bottom w:w="0" w:type="dxa"/>
            </w:tcMar>
            <w:tcW w:w="151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偏离内容</w:t>
            </w:r>
            <w:r/>
          </w:p>
        </w:tc>
        <w:tc>
          <w:tcPr>
            <w:shd w:val="clear" w:color="auto" w:fill="auto"/>
            <w:tcMar>
              <w:left w:w="108" w:type="dxa"/>
              <w:top w:w="0" w:type="dxa"/>
              <w:right w:w="108" w:type="dxa"/>
              <w:bottom w:w="0" w:type="dxa"/>
            </w:tcMar>
            <w:tcW w:w="150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招标文件的要求</w:t>
            </w:r>
            <w:r/>
          </w:p>
        </w:tc>
        <w:tc>
          <w:tcPr>
            <w:shd w:val="clear" w:color="auto" w:fill="auto"/>
            <w:tcMar>
              <w:left w:w="108" w:type="dxa"/>
              <w:top w:w="0" w:type="dxa"/>
              <w:right w:w="108" w:type="dxa"/>
              <w:bottom w:w="0" w:type="dxa"/>
            </w:tcMar>
            <w:tcW w:w="168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投标文件中的内容</w:t>
            </w:r>
            <w:r/>
          </w:p>
        </w:tc>
        <w:tc>
          <w:tcPr>
            <w:shd w:val="clear" w:color="auto" w:fill="auto"/>
            <w:tcMar>
              <w:left w:w="108" w:type="dxa"/>
              <w:top w:w="0" w:type="dxa"/>
              <w:right w:w="108" w:type="dxa"/>
              <w:bottom w:w="0" w:type="dxa"/>
            </w:tcMar>
            <w:tcW w:w="138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（正/负/无）偏离</w:t>
            </w:r>
            <w:r/>
          </w:p>
        </w:tc>
        <w:tc>
          <w:tcPr>
            <w:shd w:val="clear" w:color="auto" w:fill="auto"/>
            <w:tcMar>
              <w:left w:w="108" w:type="dxa"/>
              <w:top w:w="0" w:type="dxa"/>
              <w:right w:w="108" w:type="dxa"/>
              <w:bottom w:w="0" w:type="dxa"/>
            </w:tcMar>
            <w:tcW w:w="1597"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bl>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71"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90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jc w:val="center"/>
        <w:spacing w:line="479" w:lineRule="atLeas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jc w:val="cente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五、授权委托书格式</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委托人：</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地址：</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法定代表人：</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统一社会信用代码：</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受托人：        性别：男（女）</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年龄：  岁      民族：  族</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身份证号：</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兹委托（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）全权代表我企业（公司）参与（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）的招、投标活动及签订合同。（</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）无转委托权。</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委托期限自</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日起至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日止。</w:t>
      </w:r>
      <w:r/>
    </w:p>
    <w:p>
      <w:pPr>
        <w:ind w:firstLine="63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特此授权委托。</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委托人（电子签章）：</w:t>
      </w:r>
      <w:r/>
    </w:p>
    <w:p>
      <w:pPr>
        <w:ind w:firstLine="600"/>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法定代表人（签字或盖章）： </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受托人（签字或盖章）：</w:t>
      </w:r>
      <w:r/>
    </w:p>
    <w:p>
      <w:pPr>
        <w:pStyle w:val="838"/>
        <w:ind w:left="0" w:firstLine="602"/>
        <w:spacing w:line="360" w:lineRule="auto"/>
        <w:rPr>
          <w:rFonts w:ascii="宋体" w:hAnsi="宋体" w:cs="宋体"/>
          <w:color w:val="000000"/>
          <w:sz w:val="28"/>
          <w:szCs w:val="28"/>
        </w:rPr>
      </w:pPr>
      <w:r>
        <w:rPr>
          <w:rFonts w:hint="eastAsia" w:ascii="宋体" w:hAnsi="宋体" w:cs="宋体"/>
          <w:b/>
          <w:bCs/>
          <w:color w:val="000000"/>
          <w:sz w:val="28"/>
          <w:szCs w:val="28"/>
        </w:rPr>
        <w:t xml:space="preserve">受托人联系方式：                   邮箱：</w:t>
      </w:r>
      <w:r/>
    </w:p>
    <w:p>
      <w:pPr>
        <w:ind w:right="600" w:firstLine="6150"/>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  月  日 </w:t>
      </w:r>
      <w:r/>
    </w:p>
    <w:p>
      <w:pPr>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(有效的受托人身份证扫描件附后)</w:t>
      </w:r>
      <w:r/>
    </w:p>
    <w:p>
      <w:pPr>
        <w:jc w:val="center"/>
        <w:spacing w:before="100" w:after="100" w:line="479" w:lineRule="atLeast"/>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rPr>
      </w:r>
      <w:r/>
    </w:p>
    <w:p>
      <w:pPr>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六、具备履行合同所必需的设备和专业技术能力的书面声明（附证明材料扫描件）格式（此处格式仅供参考，投标人可自行拟定）</w:t>
      </w:r>
      <w:r/>
    </w:p>
    <w:p>
      <w:pPr>
        <w:spacing w:line="360" w:lineRule="auto"/>
        <w:rPr>
          <w:rFonts w:ascii="宋体" w:hAnsi="宋体" w:cs="宋体"/>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rPr>
      </w:pPr>
      <w:r>
        <w:rPr>
          <w:rFonts w:hint="eastAsia" w:ascii="宋体" w:hAnsi="宋体" w:cs="宋体"/>
          <w:sz w:val="28"/>
          <w:szCs w:val="28"/>
        </w:rPr>
        <w:t xml:space="preserve">项目名称：</w:t>
      </w:r>
      <w:r/>
    </w:p>
    <w:p>
      <w:pPr>
        <w:ind w:firstLine="560"/>
        <w:spacing w:line="360" w:lineRule="auto"/>
        <w:rPr>
          <w:rFonts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 具体为：</w:t>
      </w:r>
      <w:r/>
    </w:p>
    <w:p>
      <w:pPr>
        <w:spacing w:line="360" w:lineRule="auto"/>
        <w:rPr>
          <w:rFonts w:ascii="宋体" w:hAnsi="宋体" w:cs="宋体"/>
          <w:sz w:val="28"/>
          <w:szCs w:val="28"/>
        </w:rPr>
      </w:pPr>
      <w:r>
        <w:rPr>
          <w:rFonts w:hint="eastAsia" w:ascii="宋体" w:hAnsi="宋体" w:cs="宋体"/>
          <w:sz w:val="28"/>
          <w:szCs w:val="28"/>
        </w:rPr>
        <w:t xml:space="preserve">设备：</w:t>
      </w:r>
      <w:r/>
    </w:p>
    <w:p>
      <w:pPr>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w:t>
      </w:r>
      <w:r/>
    </w:p>
    <w:p>
      <w:pPr>
        <w:spacing w:line="360" w:lineRule="auto"/>
        <w:rPr>
          <w:rFonts w:ascii="宋体" w:hAnsi="宋体" w:cs="宋体"/>
          <w:sz w:val="28"/>
          <w:szCs w:val="28"/>
        </w:rPr>
      </w:pPr>
      <w:r>
        <w:rPr>
          <w:rFonts w:hint="eastAsia" w:ascii="宋体" w:hAnsi="宋体" w:cs="宋体"/>
          <w:sz w:val="28"/>
          <w:szCs w:val="28"/>
        </w:rPr>
        <w:t xml:space="preserve">专业技术能力：</w:t>
      </w:r>
      <w:r/>
    </w:p>
    <w:p>
      <w:pPr>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w:t>
      </w:r>
      <w:r/>
    </w:p>
    <w:p>
      <w:pPr>
        <w:spacing w:line="360" w:lineRule="auto"/>
        <w:rPr>
          <w:rFonts w:ascii="宋体" w:hAnsi="宋体" w:cs="宋体"/>
          <w:sz w:val="28"/>
          <w:szCs w:val="28"/>
        </w:rPr>
      </w:pPr>
      <w:r>
        <w:rPr>
          <w:rFonts w:hint="eastAsia" w:ascii="宋体" w:hAnsi="宋体" w:cs="宋体"/>
          <w:sz w:val="28"/>
          <w:szCs w:val="28"/>
        </w:rPr>
        <w:t xml:space="preserve">特此声明。</w:t>
      </w:r>
      <w:r/>
    </w:p>
    <w:p>
      <w:pPr>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p>
    <w:p>
      <w:pPr>
        <w:ind w:right="29"/>
        <w:spacing w:line="360" w:lineRule="auto"/>
        <w:rPr>
          <w:rFonts w:ascii="宋体" w:hAnsi="宋体" w:cs="宋体"/>
          <w:b/>
          <w:bCs/>
          <w:sz w:val="28"/>
          <w:szCs w:val="28"/>
        </w:rPr>
      </w:pPr>
      <w:r>
        <w:rPr>
          <w:rFonts w:ascii="宋体" w:hAnsi="宋体" w:cs="宋体"/>
          <w:b/>
          <w:bCs/>
          <w:sz w:val="28"/>
          <w:szCs w:val="28"/>
        </w:rPr>
      </w:r>
      <w:r/>
    </w:p>
    <w:p>
      <w:pPr>
        <w:ind w:right="29"/>
        <w:spacing w:line="360" w:lineRule="auto"/>
        <w:rPr>
          <w:rFonts w:ascii="宋体" w:hAnsi="宋体" w:cs="宋体"/>
          <w:b/>
          <w:bCs/>
          <w:sz w:val="28"/>
          <w:szCs w:val="28"/>
        </w:rPr>
      </w:pPr>
      <w:r>
        <w:rPr>
          <w:rFonts w:hint="eastAsia" w:ascii="宋体" w:hAnsi="宋体" w:cs="宋体"/>
          <w:b/>
          <w:bCs/>
          <w:sz w:val="28"/>
          <w:szCs w:val="28"/>
        </w:rPr>
        <w:t xml:space="preserve">投标人（电子签章）：</w:t>
      </w:r>
      <w:r/>
    </w:p>
    <w:p>
      <w:pPr>
        <w:spacing w:line="360" w:lineRule="auto"/>
        <w:rPr>
          <w:rFonts w:ascii="宋体" w:hAnsi="宋体" w:cs="宋体"/>
          <w:b/>
          <w:bCs/>
          <w:sz w:val="28"/>
          <w:szCs w:val="28"/>
        </w:rPr>
        <w:pBdr>
          <w:top w:val="none" w:color="000000" w:sz="0" w:space="0"/>
          <w:left w:val="none" w:color="000000" w:sz="0" w:space="0"/>
          <w:bottom w:val="none" w:color="000000" w:sz="0" w:space="17"/>
          <w:right w:val="none" w:color="000000" w:sz="0" w:space="0"/>
        </w:pBdr>
      </w:pPr>
      <w:r>
        <w:rPr>
          <w:rFonts w:hint="eastAsia" w:ascii="宋体" w:hAnsi="宋体" w:cs="宋体"/>
          <w:b/>
          <w:bCs/>
          <w:sz w:val="28"/>
          <w:szCs w:val="28"/>
        </w:rPr>
        <w:t xml:space="preserve">日期：  年  月  日</w:t>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七、中小企业声明函格式</w:t>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（如投标人所投产品为进口产品或不属于中小微企业制造，则不需要提供此声明函）</w:t>
      </w:r>
      <w:r/>
    </w:p>
    <w:p>
      <w:pPr>
        <w:spacing w:before="100" w:after="100"/>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项目编号：</w:t>
      </w:r>
      <w:r/>
    </w:p>
    <w:p>
      <w:pPr>
        <w:spacing w:before="100" w:after="100"/>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项目名称：</w:t>
      </w:r>
      <w:r/>
    </w:p>
    <w:p>
      <w:pPr>
        <w:ind w:firstLine="480"/>
        <w:rPr>
          <w:rFonts w:ascii="宋体" w:hAnsi="宋体" w:cs="宋体"/>
          <w:color w:val="000000"/>
          <w:sz w:val="28"/>
          <w:szCs w:val="28"/>
        </w:rPr>
      </w:pPr>
      <w:r>
        <w:rPr>
          <w:rFonts w:hint="eastAsia" w:ascii="宋体" w:hAnsi="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rPr>
        <w:t xml:space="preserve">江苏师范大学</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江苏师范大学全内反射荧光显微镜采购项目</w:t>
      </w:r>
      <w:r>
        <w:rPr>
          <w:rFonts w:hint="eastAsia" w:ascii="宋体" w:hAnsi="宋体" w:cs="宋体"/>
          <w:color w:val="000000"/>
          <w:sz w:val="28"/>
          <w:szCs w:val="28"/>
        </w:rPr>
        <w:t xml:space="preserve">）采购活动，提供的货物全部由符合政策要求的中小企业制造。相关企业的具体情况如下：</w:t>
      </w:r>
      <w:r/>
    </w:p>
    <w:p>
      <w:pPr>
        <w:pStyle w:val="789"/>
        <w:ind w:left="0" w:firstLine="560"/>
        <w:rPr>
          <w:rFonts w:ascii="宋体" w:hAnsi="宋体" w:cs="宋体"/>
          <w:color w:val="000000"/>
          <w:sz w:val="28"/>
          <w:szCs w:val="28"/>
        </w:rPr>
      </w:pPr>
      <w:r>
        <w:rPr>
          <w:rFonts w:ascii="宋体" w:hAnsi="宋体" w:cs="宋体"/>
          <w:color w:val="000000"/>
          <w:sz w:val="28"/>
          <w:szCs w:val="28"/>
        </w:rPr>
      </w:r>
      <w:r/>
    </w:p>
    <w:p>
      <w:pPr>
        <w:pStyle w:val="789"/>
        <w:ind w:left="0" w:firstLine="560"/>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全内反射荧光显微镜</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w:t>
      </w:r>
      <w:r>
        <w:rPr>
          <w:rFonts w:hint="eastAsia" w:ascii="宋体" w:hAnsi="宋体" w:cs="宋体"/>
          <w:color w:val="auto"/>
          <w:sz w:val="28"/>
          <w:szCs w:val="28"/>
        </w:rPr>
        <w:t xml:space="preserve">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（□中型企业、□小型企业、□微型企业，请填写或勾选！）；</w:t>
      </w:r>
      <w:r/>
    </w:p>
    <w:p>
      <w:pPr>
        <w:pStyle w:val="789"/>
        <w:ind w:left="0" w:firstLine="560"/>
        <w:rPr>
          <w:rFonts w:ascii="宋体" w:hAnsi="宋体" w:cs="宋体"/>
          <w:color w:val="000000"/>
          <w:sz w:val="28"/>
          <w:szCs w:val="28"/>
        </w:rPr>
      </w:pPr>
      <w:r>
        <w:rPr>
          <w:rFonts w:hint="eastAsia" w:ascii="宋体" w:hAnsi="宋体" w:cs="宋体"/>
          <w:color w:val="000000"/>
          <w:sz w:val="28"/>
          <w:szCs w:val="28"/>
        </w:rPr>
        <w:t xml:space="preserve">......</w:t>
      </w:r>
      <w:r/>
    </w:p>
    <w:p>
      <w:pPr>
        <w:pStyle w:val="789"/>
        <w:ind w:left="0" w:firstLine="560"/>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560"/>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pStyle w:val="789"/>
        <w:rPr>
          <w:rFonts w:ascii="宋体" w:hAnsi="宋体" w:cs="宋体"/>
          <w:b/>
          <w:bCs/>
          <w:color w:val="000000"/>
          <w:sz w:val="28"/>
          <w:szCs w:val="28"/>
        </w:rPr>
      </w:pPr>
      <w:r>
        <w:rPr>
          <w:rFonts w:ascii="宋体" w:hAnsi="宋体" w:cs="宋体"/>
          <w:b/>
          <w:bCs/>
          <w:color w:val="000000"/>
          <w:sz w:val="28"/>
          <w:szCs w:val="28"/>
        </w:rPr>
      </w:r>
      <w:r/>
    </w:p>
    <w:p>
      <w:pPr>
        <w:pStyle w:val="789"/>
        <w:rPr>
          <w:rFonts w:ascii="宋体" w:hAnsi="宋体" w:cs="宋体"/>
          <w:b/>
          <w:bCs/>
          <w:color w:val="000000"/>
          <w:sz w:val="28"/>
          <w:szCs w:val="28"/>
        </w:rPr>
      </w:pPr>
      <w:r>
        <w:rPr>
          <w:rFonts w:hint="eastAsia" w:ascii="宋体" w:hAnsi="宋体" w:cs="宋体"/>
          <w:b/>
          <w:bCs/>
          <w:color w:val="000000"/>
          <w:sz w:val="28"/>
          <w:szCs w:val="28"/>
        </w:rPr>
        <w:t xml:space="preserve">企业名称（电子签章）：</w:t>
      </w:r>
      <w:r/>
    </w:p>
    <w:p>
      <w:pPr>
        <w:pStyle w:val="789"/>
        <w:rPr>
          <w:rFonts w:ascii="宋体" w:hAnsi="宋体" w:cs="宋体"/>
          <w:b/>
          <w:bCs/>
          <w:color w:val="000000"/>
          <w:sz w:val="28"/>
          <w:szCs w:val="28"/>
        </w:rPr>
      </w:pPr>
      <w:r>
        <w:rPr>
          <w:rFonts w:hint="eastAsia" w:ascii="宋体" w:hAnsi="宋体" w:cs="宋体"/>
          <w:b/>
          <w:bCs/>
          <w:color w:val="000000"/>
          <w:sz w:val="28"/>
          <w:szCs w:val="28"/>
        </w:rPr>
        <w:t xml:space="preserve">日期：  年  月  日</w:t>
      </w:r>
      <w:r/>
    </w:p>
    <w:p>
      <w:pPr>
        <w:pStyle w:val="789"/>
        <w:ind w:left="0"/>
        <w:jc w:val="left"/>
        <w:spacing w:after="0"/>
        <w:rPr>
          <w:rFonts w:ascii="宋体" w:hAnsi="宋体" w:cs="宋体"/>
          <w:b/>
          <w:bCs/>
          <w:color w:val="000000"/>
          <w:sz w:val="28"/>
          <w:szCs w:val="28"/>
        </w:rPr>
      </w:pPr>
      <w:r>
        <w:rPr>
          <w:rFonts w:ascii="宋体" w:hAnsi="宋体" w:cs="宋体"/>
          <w:b/>
          <w:bCs/>
          <w:color w:val="000000"/>
          <w:sz w:val="28"/>
          <w:szCs w:val="28"/>
        </w:rPr>
      </w:r>
      <w:r/>
    </w:p>
    <w:p>
      <w:pPr>
        <w:pStyle w:val="789"/>
        <w:ind w:left="0"/>
        <w:jc w:val="left"/>
        <w:spacing w:after="0"/>
        <w:rPr>
          <w:rFonts w:ascii="宋体" w:hAnsi="宋体" w:cs="宋体"/>
          <w:b/>
          <w:bCs/>
          <w:color w:val="000000"/>
          <w:sz w:val="24"/>
        </w:rPr>
      </w:pPr>
      <w:r>
        <w:rPr>
          <w:rFonts w:hint="eastAsia" w:ascii="宋体" w:hAnsi="宋体" w:cs="宋体"/>
          <w:b/>
          <w:bCs/>
          <w:color w:val="000000"/>
          <w:sz w:val="24"/>
        </w:rPr>
        <w:t xml:space="preserve">说明：</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2、从业人员、营业收入、资产总额填报供应商上一年度数据，无上一年度数据的新成立企业可不填报。</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3、中标、成交供应商为小型、微型企业的，采购人或者其委托的采购代理机构有权随中标、成交结果同时公告其《中小企业声明函》，接受社会监督。</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4、执行江苏省财政厅关于进一步加大政府采购支持中小企业力度的通知（苏财购〔2022〕45号）的规定。</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5、供应商提供的《中小企业声明函》与事实不符的，依照《中华人民共和国政府采购法》第七十七条第一款的规定追究法律责任。</w:t>
      </w:r>
      <w:r/>
    </w:p>
    <w:p>
      <w:pPr>
        <w:jc w:val="left"/>
        <w:widowControl/>
        <w:rPr>
          <w:rFonts w:ascii="宋体" w:hAnsi="宋体" w:cs="宋体"/>
          <w:color w:val="000000"/>
          <w:sz w:val="24"/>
        </w:rPr>
      </w:pPr>
      <w:r>
        <w:rPr>
          <w:rFonts w:hint="eastAsia" w:ascii="宋体" w:hAnsi="宋体" w:cs="宋体"/>
          <w:color w:val="000000"/>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32"/>
        <w:jc w:val="center"/>
        <w:rPr>
          <w:rFonts w:ascii="宋体" w:hAnsi="宋体" w:cs="宋体"/>
          <w:color w:val="000000"/>
          <w:sz w:val="24"/>
        </w:rPr>
      </w:pPr>
      <w:r>
        <w:rPr>
          <w:rFonts w:ascii="宋体" w:hAnsi="宋体" w:cs="宋体"/>
          <w:color w:val="000000"/>
          <w:sz w:val="24"/>
        </w:rPr>
        <mc:AlternateContent>
          <mc:Choice Requires="wpg">
            <w:drawing>
              <wp:inline xmlns:wp="http://schemas.openxmlformats.org/drawingml/2006/wordprocessingDrawing" distT="0" distB="0" distL="0" distR="0">
                <wp:extent cx="1577340" cy="2407920"/>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r/>
                      </pic:nvPicPr>
                      <pic:blipFill>
                        <a:blip r:embed="rId18"/>
                        <a:stretch/>
                      </pic:blipFill>
                      <pic:spPr bwMode="auto">
                        <a:xfrm>
                          <a:off x="0" y="0"/>
                          <a:ext cx="1577340" cy="2407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2pt;height:189.6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八、残疾人福利性单位声明函格式</w:t>
      </w:r>
      <w:r/>
    </w:p>
    <w:p>
      <w:pPr>
        <w:spacing w:line="479" w:lineRule="atLeast"/>
        <w:rPr>
          <w:rFonts w:ascii="宋体" w:hAnsi="宋体" w:cs="宋体"/>
          <w:color w:val="000000"/>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rPr>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项目编号：</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项目名称：</w:t>
      </w:r>
      <w:r/>
    </w:p>
    <w:p>
      <w:pPr>
        <w:ind w:firstLine="624"/>
        <w:spacing w:line="360" w:lineRule="auto"/>
        <w:rPr>
          <w:rFonts w:ascii="宋体" w:hAnsi="宋体" w:cs="宋体"/>
          <w:color w:val="000000"/>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rPr>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cs="宋体"/>
          <w:color w:val="000000"/>
          <w:sz w:val="28"/>
          <w:szCs w:val="28"/>
        </w:rPr>
        <w:t xml:space="preserve">〔2017〕 141</w:t>
      </w:r>
      <w:r>
        <w:rPr>
          <w:rFonts w:hint="eastAsia" w:ascii="宋体" w:hAnsi="宋体" w:cs="宋体"/>
          <w:color w:val="000000"/>
          <w:spacing w:val="6"/>
          <w:sz w:val="28"/>
          <w:szCs w:val="28"/>
        </w:rPr>
        <w:t xml:space="preserve">号）的规定，本单位为符合条件的残疾人福利性单位，且本单位参加</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单位的</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本单位对上述声明的真实性负责。如有虚假，将依法承担相应责任。</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p>
    <w:p>
      <w:pPr>
        <w:ind w:firstLine="45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p>
    <w:p>
      <w:pPr>
        <w:ind w:firstLine="45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九、投标人参加政府采购活动前3年内在经营活动中没有重大违法记录的书面声明格式</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我单位在参加</w:t>
      </w:r>
      <w:r>
        <w:rPr>
          <w:rFonts w:hint="eastAsia" w:ascii="宋体" w:hAnsi="宋体" w:cs="宋体"/>
          <w:color w:val="000000"/>
          <w:sz w:val="28"/>
          <w:szCs w:val="28"/>
          <w:u w:val="single"/>
        </w:rPr>
        <w:t xml:space="preserve">江苏师范大学全内反射荧光显微镜采购</w:t>
      </w:r>
      <w:r>
        <w:rPr>
          <w:rFonts w:hint="eastAsia" w:ascii="宋体" w:hAnsi="宋体" w:cs="宋体"/>
          <w:color w:val="000000"/>
          <w:sz w:val="28"/>
          <w:szCs w:val="28"/>
        </w:rPr>
        <w:t xml:space="preserve">项目（项目编号：</w:t>
      </w:r>
      <w:r>
        <w:rPr>
          <w:rFonts w:ascii="宋体" w:hAnsi="宋体" w:cs="宋体"/>
          <w:color w:val="000000"/>
          <w:sz w:val="28"/>
          <w:szCs w:val="28"/>
          <w:u w:val="single"/>
        </w:rPr>
        <w:t xml:space="preserve">                      </w:t>
      </w:r>
      <w:r>
        <w:rPr>
          <w:rFonts w:hint="eastAsia" w:ascii="宋体" w:hAnsi="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我单位对上述声明的真实性负责。如有虚假，将依法承担相应责任。</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p>
    <w:p>
      <w:pPr>
        <w:ind w:firstLine="45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ind w:firstLine="600"/>
        <w:jc w:val="center"/>
        <w:spacing w:line="47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30"/>
        </w:rPr>
      </w:r>
      <w:r/>
    </w:p>
    <w:p>
      <w:pPr>
        <w:jc w:val="center"/>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十、关于符合本国产品标准的声明函</w:t>
      </w:r>
      <w:r>
        <w:rPr>
          <w:rFonts w:hint="eastAsia"/>
          <w:color w:val="000000"/>
        </w:rPr>
        <w:t xml:space="preserve"> </w:t>
      </w:r>
      <w:r/>
    </w:p>
    <w:p>
      <w:pPr>
        <w:pStyle w:val="863"/>
        <w:jc w:val="both"/>
        <w:spacing w:before="0" w:beforeAutospacing="0" w:after="0" w:afterAutospacing="0"/>
        <w:shd w:val="clear" w:color="auto" w:fill="ffffff"/>
        <w:rPr>
          <w:b/>
          <w:bCs/>
          <w:color w:val="000000"/>
        </w:rPr>
        <w:pBdr>
          <w:top w:val="none" w:color="000000" w:sz="0" w:space="0"/>
          <w:left w:val="none" w:color="000000" w:sz="0" w:space="0"/>
          <w:bottom w:val="none" w:color="000000" w:sz="0" w:space="0"/>
          <w:right w:val="none" w:color="000000" w:sz="0" w:space="0"/>
        </w:pBdr>
      </w:pPr>
      <w:r>
        <w:rPr>
          <w:b/>
          <w:bCs/>
          <w:color w:val="000000"/>
        </w:rPr>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w:t>
      </w:r>
      <w:r>
        <w:rPr>
          <w:b/>
          <w:bCs/>
          <w:color w:val="000000"/>
          <w:u w:val="single"/>
        </w:rPr>
        <w:t xml:space="preserve">（</w:t>
      </w:r>
      <w:r>
        <w:rPr>
          <w:rFonts w:hint="eastAsia"/>
          <w:b/>
          <w:bCs/>
          <w:color w:val="000000"/>
          <w:u w:val="single"/>
        </w:rPr>
        <w:t xml:space="preserve">全内反射荧光显微镜</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本公司（单位）对上述声明内容的真实性负责。如有虚假，愿承担相应法律责任。</w:t>
      </w:r>
      <w:r/>
    </w:p>
    <w:p>
      <w:pPr>
        <w:pStyle w:val="863"/>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 </w:t>
      </w:r>
      <w:r/>
    </w:p>
    <w:p>
      <w:pPr>
        <w:pStyle w:val="863"/>
        <w:jc w:val="both"/>
        <w:spacing w:before="0" w:beforeAutospacing="0" w:after="0" w:afterAutospacing="0" w:line="360" w:lineRule="auto"/>
        <w:shd w:val="clear" w:color="auto" w:fill="ffffff"/>
        <w:rPr>
          <w:b/>
          <w:bCs/>
          <w:color w:val="000000"/>
        </w:rPr>
        <w:pBdr>
          <w:top w:val="none" w:color="000000" w:sz="0" w:space="0"/>
          <w:left w:val="none" w:color="000000" w:sz="0" w:space="0"/>
          <w:bottom w:val="none" w:color="000000" w:sz="0" w:space="0"/>
          <w:right w:val="none" w:color="000000" w:sz="0" w:space="0"/>
        </w:pBdr>
      </w:pPr>
      <w:r>
        <w:rPr>
          <w:rFonts w:hint="eastAsia"/>
          <w:b/>
          <w:bCs/>
          <w:color w:val="000000"/>
          <w:shd w:val="clear" w:color="auto" w:fill="ffffff"/>
        </w:rPr>
        <w:t xml:space="preserve">公司（单位）名称（电子签章）：　        </w:t>
      </w:r>
      <w:r/>
    </w:p>
    <w:p>
      <w:pPr>
        <w:pStyle w:val="863"/>
        <w:jc w:val="both"/>
        <w:spacing w:before="0" w:beforeAutospacing="0" w:after="0" w:afterAutospacing="0" w:line="360" w:lineRule="auto"/>
        <w:shd w:val="clear" w:color="auto" w:fill="ffffff"/>
        <w:rPr>
          <w:b/>
          <w:bCs/>
          <w:color w:val="000000"/>
          <w:shd w:val="clear" w:color="auto" w:fill="ffffff"/>
        </w:rPr>
        <w:pBdr>
          <w:top w:val="none" w:color="000000" w:sz="0" w:space="0"/>
          <w:left w:val="none" w:color="000000" w:sz="0" w:space="0"/>
          <w:bottom w:val="none" w:color="000000" w:sz="0" w:space="0"/>
          <w:right w:val="none" w:color="000000" w:sz="0" w:space="0"/>
        </w:pBdr>
      </w:pPr>
      <w:r>
        <w:rPr>
          <w:b/>
          <w:bCs/>
          <w:color w:val="000000"/>
          <w:shd w:val="clear" w:color="auto" w:fill="ffffff"/>
        </w:rPr>
      </w:r>
      <w:r/>
    </w:p>
    <w:p>
      <w:pPr>
        <w:pStyle w:val="863"/>
        <w:jc w:val="both"/>
        <w:spacing w:before="0" w:beforeAutospacing="0" w:after="0" w:afterAutospacing="0" w:line="360" w:lineRule="auto"/>
        <w:shd w:val="clear" w:color="auto" w:fill="ffffff"/>
        <w:rPr>
          <w:b/>
          <w:bCs/>
          <w:color w:val="000000"/>
        </w:rPr>
        <w:pBdr>
          <w:top w:val="none" w:color="000000" w:sz="0" w:space="0"/>
          <w:left w:val="none" w:color="000000" w:sz="0" w:space="0"/>
          <w:bottom w:val="none" w:color="000000" w:sz="0" w:space="0"/>
          <w:right w:val="none" w:color="000000" w:sz="0" w:space="0"/>
        </w:pBdr>
      </w:pPr>
      <w:r>
        <w:rPr>
          <w:rFonts w:hint="eastAsia"/>
          <w:b/>
          <w:bCs/>
          <w:color w:val="000000"/>
          <w:shd w:val="clear" w:color="auto" w:fill="ffffff"/>
        </w:rPr>
        <w:t xml:space="preserve">日期：  年  月  日</w:t>
      </w:r>
      <w:r/>
    </w:p>
    <w:p>
      <w:pPr>
        <w:pStyle w:val="863"/>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color w:val="000000"/>
          <w:shd w:val="clear" w:color="auto" w:fill="ffffff"/>
        </w:rPr>
      </w:r>
      <w:r/>
    </w:p>
    <w:p>
      <w:pPr>
        <w:pStyle w:val="863"/>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注：</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1.产品如有型号，请在“产品名称”栏一并填写。</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2.生产厂名与厂址应与生产厂营业执照载明的相关信息保持一致。</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3.该产品的中国境内生产的组件成本占比相关要求实施前，“规定比例”栏可不填，下同。</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4.该产品的关键组件要求实施前，“关键组件”栏可不填，下同。</w:t>
      </w:r>
      <w:r/>
    </w:p>
    <w:p>
      <w:pPr>
        <w:pStyle w:val="863"/>
        <w:ind w:firstLine="420"/>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5.该产品的关键工序要求实施前，“关键工序”栏可不填，下同。</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6</w:t>
      </w:r>
      <w:r>
        <w:rPr>
          <w:color w:val="000000"/>
        </w:rPr>
        <w:t xml:space="preserve">.《声明函》中标注“</w:t>
      </w:r>
      <w:r>
        <w:rPr>
          <w:color w:val="000000"/>
          <w:u w:val="single"/>
        </w:rPr>
        <w:t xml:space="preserve">  / </w:t>
      </w:r>
      <w:r>
        <w:rPr>
          <w:color w:val="000000"/>
        </w:rPr>
        <w:t xml:space="preserve">”的地方无需填写</w:t>
      </w:r>
      <w:r>
        <w:rPr>
          <w:rFonts w:hint="eastAsia"/>
          <w:color w:val="000000"/>
        </w:rPr>
        <w:t xml:space="preserve">。</w:t>
      </w:r>
      <w:r/>
    </w:p>
    <w:p>
      <w:pPr>
        <w:rPr>
          <w:rFonts w:ascii="宋体" w:hAnsi="宋体" w:cs="宋体"/>
          <w:color w:val="000000"/>
        </w:rPr>
      </w:pPr>
      <w:r>
        <w:rPr>
          <w:rFonts w:ascii="宋体" w:hAnsi="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Calibri Light">
    <w:panose1 w:val="020F0302020204030204"/>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right"/>
      <w:pBdr>
        <w:bottom w:val="single" w:color="000000" w:sz="4" w:space="0"/>
      </w:pBdr>
    </w:pPr>
    <w:r>
      <w:rPr>
        <w:rFonts w:hint="eastAsia" w:ascii="宋体" w:hAnsi="宋体" w:cs="宋体"/>
        <w:color w:val="000000"/>
      </w:rPr>
      <w:t xml:space="preserve">江苏师范大学全内反射荧光显微镜采购项目招标文件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江苏师范大学全内反射荧光显微镜采购项目项目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5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uiPriority w:val="9"/>
    <w:unhideWhenUsed/>
    <w:qFormat/>
    <w:pPr>
      <w:keepLines/>
      <w:keepNext/>
      <w:spacing w:before="320" w:after="200"/>
      <w:outlineLvl w:val="4"/>
    </w:pPr>
    <w:rPr>
      <w:rFonts w:ascii="Arial" w:hAnsi="Arial" w:eastAsia="Arial" w:cs="Arial"/>
      <w:b/>
      <w:bCs/>
      <w:sz w:val="24"/>
    </w:rPr>
  </w:style>
  <w:style w:type="paragraph" w:styleId="743">
    <w:name w:val="Heading 6"/>
    <w:basedOn w:val="737"/>
    <w:next w:val="73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spacing w:after="57"/>
    </w:pPr>
  </w:style>
  <w:style w:type="paragraph" w:styleId="750">
    <w:name w:val="Caption"/>
    <w:basedOn w:val="737"/>
    <w:next w:val="737"/>
    <w:uiPriority w:val="35"/>
    <w:semiHidden/>
    <w:unhideWhenUsed/>
    <w:qFormat/>
    <w:pPr>
      <w:spacing w:line="276" w:lineRule="auto"/>
    </w:pPr>
    <w:rPr>
      <w:b/>
      <w:bCs/>
      <w:color w:val="4f81bd"/>
      <w:sz w:val="18"/>
      <w:szCs w:val="18"/>
    </w:rPr>
  </w:style>
  <w:style w:type="paragraph" w:styleId="751">
    <w:name w:val="annotation text"/>
    <w:basedOn w:val="737"/>
    <w:link w:val="1085"/>
    <w:uiPriority w:val="99"/>
    <w:semiHidden/>
    <w:unhideWhenUsed/>
    <w:qFormat/>
    <w:pPr>
      <w:jc w:val="left"/>
    </w:pPr>
  </w:style>
  <w:style w:type="paragraph" w:styleId="752">
    <w:name w:val="toc 5"/>
    <w:basedOn w:val="737"/>
    <w:next w:val="737"/>
    <w:uiPriority w:val="39"/>
    <w:unhideWhenUsed/>
    <w:qFormat/>
    <w:pPr>
      <w:ind w:left="1134"/>
      <w:spacing w:after="57"/>
    </w:pPr>
  </w:style>
  <w:style w:type="paragraph" w:styleId="753">
    <w:name w:val="toc 3"/>
    <w:basedOn w:val="737"/>
    <w:next w:val="737"/>
    <w:uiPriority w:val="39"/>
    <w:unhideWhenUsed/>
    <w:qFormat/>
    <w:pPr>
      <w:ind w:left="567"/>
      <w:spacing w:after="57"/>
    </w:pPr>
  </w:style>
  <w:style w:type="paragraph" w:styleId="754">
    <w:name w:val="toc 8"/>
    <w:basedOn w:val="737"/>
    <w:next w:val="737"/>
    <w:uiPriority w:val="39"/>
    <w:unhideWhenUsed/>
    <w:qFormat/>
    <w:pPr>
      <w:ind w:left="1984"/>
      <w:spacing w:after="57"/>
    </w:pPr>
  </w:style>
  <w:style w:type="paragraph" w:styleId="755">
    <w:name w:val="endnote text"/>
    <w:basedOn w:val="737"/>
    <w:uiPriority w:val="99"/>
    <w:semiHidden/>
    <w:unhideWhenUsed/>
    <w:qFormat/>
    <w:rPr>
      <w:sz w:val="20"/>
    </w:rPr>
  </w:style>
  <w:style w:type="paragraph" w:styleId="756">
    <w:name w:val="Balloon Text"/>
    <w:basedOn w:val="737"/>
    <w:link w:val="1084"/>
    <w:uiPriority w:val="99"/>
    <w:semiHidden/>
    <w:unhideWhenUsed/>
    <w:qFormat/>
    <w:rPr>
      <w:sz w:val="18"/>
      <w:szCs w:val="18"/>
    </w:rPr>
  </w:style>
  <w:style w:type="paragraph" w:styleId="757">
    <w:name w:val="Footer"/>
    <w:basedOn w:val="737"/>
    <w:uiPriority w:val="99"/>
    <w:unhideWhenUsed/>
    <w:qFormat/>
    <w:pPr>
      <w:tabs>
        <w:tab w:val="center" w:pos="7143" w:leader="none"/>
        <w:tab w:val="right" w:pos="14287" w:leader="none"/>
      </w:tabs>
    </w:pPr>
  </w:style>
  <w:style w:type="paragraph" w:styleId="758">
    <w:name w:val="Header"/>
    <w:basedOn w:val="737"/>
    <w:uiPriority w:val="99"/>
    <w:unhideWhenUsed/>
    <w:qFormat/>
    <w:pPr>
      <w:tabs>
        <w:tab w:val="center" w:pos="7143" w:leader="none"/>
        <w:tab w:val="right" w:pos="14287" w:leader="none"/>
      </w:tabs>
    </w:pPr>
  </w:style>
  <w:style w:type="paragraph" w:styleId="759">
    <w:name w:val="toc 1"/>
    <w:basedOn w:val="737"/>
    <w:next w:val="737"/>
    <w:uiPriority w:val="39"/>
    <w:unhideWhenUsed/>
    <w:qFormat/>
    <w:pPr>
      <w:spacing w:after="57"/>
    </w:pPr>
  </w:style>
  <w:style w:type="paragraph" w:styleId="760">
    <w:name w:val="toc 4"/>
    <w:basedOn w:val="737"/>
    <w:next w:val="737"/>
    <w:uiPriority w:val="39"/>
    <w:unhideWhenUsed/>
    <w:qFormat/>
    <w:pPr>
      <w:ind w:left="850"/>
      <w:spacing w:after="57"/>
    </w:pPr>
  </w:style>
  <w:style w:type="paragraph" w:styleId="761">
    <w:name w:val="Subtitle"/>
    <w:basedOn w:val="737"/>
    <w:next w:val="737"/>
    <w:uiPriority w:val="11"/>
    <w:qFormat/>
    <w:pPr>
      <w:spacing w:before="200" w:after="200"/>
    </w:pPr>
    <w:rPr>
      <w:sz w:val="24"/>
    </w:rPr>
  </w:style>
  <w:style w:type="paragraph" w:styleId="762">
    <w:name w:val="footnote text"/>
    <w:basedOn w:val="737"/>
    <w:uiPriority w:val="99"/>
    <w:semiHidden/>
    <w:unhideWhenUsed/>
    <w:qFormat/>
    <w:pPr>
      <w:spacing w:after="40"/>
    </w:pPr>
    <w:rPr>
      <w:sz w:val="18"/>
    </w:rPr>
  </w:style>
  <w:style w:type="paragraph" w:styleId="763">
    <w:name w:val="toc 6"/>
    <w:basedOn w:val="737"/>
    <w:next w:val="737"/>
    <w:uiPriority w:val="39"/>
    <w:unhideWhenUsed/>
    <w:qFormat/>
    <w:pPr>
      <w:ind w:left="1417"/>
      <w:spacing w:after="57"/>
    </w:pPr>
  </w:style>
  <w:style w:type="paragraph" w:styleId="764">
    <w:name w:val="table of figures"/>
    <w:basedOn w:val="737"/>
    <w:next w:val="737"/>
    <w:uiPriority w:val="99"/>
    <w:unhideWhenUsed/>
    <w:qFormat/>
  </w:style>
  <w:style w:type="paragraph" w:styleId="765">
    <w:name w:val="toc 2"/>
    <w:basedOn w:val="737"/>
    <w:next w:val="737"/>
    <w:uiPriority w:val="39"/>
    <w:unhideWhenUsed/>
    <w:qFormat/>
    <w:pPr>
      <w:ind w:left="283"/>
      <w:spacing w:after="57"/>
    </w:pPr>
  </w:style>
  <w:style w:type="paragraph" w:styleId="766">
    <w:name w:val="toc 9"/>
    <w:basedOn w:val="737"/>
    <w:next w:val="737"/>
    <w:uiPriority w:val="39"/>
    <w:unhideWhenUsed/>
    <w:qFormat/>
    <w:pPr>
      <w:ind w:left="2268"/>
      <w:spacing w:after="57"/>
    </w:pPr>
  </w:style>
  <w:style w:type="paragraph" w:styleId="767">
    <w:name w:val="Normal (Web)"/>
    <w:basedOn w:val="737"/>
    <w:uiPriority w:val="0"/>
    <w:semiHidden/>
    <w:unhideWhenUsed/>
    <w:qFormat/>
    <w:pPr>
      <w:jc w:val="left"/>
      <w:spacing w:before="100" w:beforeAutospacing="1" w:after="100" w:afterAutospacing="1"/>
      <w:widowControl/>
    </w:pPr>
    <w:rPr>
      <w:rFonts w:ascii="宋体" w:hAnsi="Calibri" w:cs="宋体"/>
      <w:sz w:val="24"/>
    </w:rPr>
  </w:style>
  <w:style w:type="paragraph" w:styleId="768">
    <w:name w:val="Title"/>
    <w:basedOn w:val="737"/>
    <w:next w:val="737"/>
    <w:uiPriority w:val="10"/>
    <w:qFormat/>
    <w:pPr>
      <w:contextualSpacing/>
      <w:spacing w:before="300" w:after="200"/>
    </w:pPr>
    <w:rPr>
      <w:sz w:val="48"/>
      <w:szCs w:val="48"/>
    </w:rPr>
  </w:style>
  <w:style w:type="paragraph" w:styleId="769">
    <w:name w:val="annotation subject"/>
    <w:basedOn w:val="751"/>
    <w:next w:val="751"/>
    <w:link w:val="1086"/>
    <w:uiPriority w:val="99"/>
    <w:semiHidden/>
    <w:unhideWhenUsed/>
    <w:qFormat/>
    <w:rPr>
      <w:b/>
      <w:bCs/>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u w:val="single"/>
    </w:rPr>
  </w:style>
  <w:style w:type="character" w:styleId="773">
    <w:name w:val="annotation reference"/>
    <w:uiPriority w:val="99"/>
    <w:semiHidden/>
    <w:unhideWhenUsed/>
    <w:qFormat/>
    <w:rPr>
      <w:sz w:val="21"/>
      <w:szCs w:val="21"/>
    </w:rPr>
  </w:style>
  <w:style w:type="character" w:styleId="774">
    <w:name w:val="footnote reference"/>
    <w:uiPriority w:val="99"/>
    <w:unhideWhenUsed/>
    <w:qFormat/>
    <w:rPr>
      <w:vertAlign w:val="superscript"/>
    </w:rPr>
  </w:style>
  <w:style w:type="paragraph" w:styleId="775" w:customStyle="1">
    <w:name w:val="列表段落1"/>
    <w:basedOn w:val="776"/>
    <w:next w:val="737"/>
    <w:uiPriority w:val="99"/>
    <w:qFormat/>
    <w:pPr>
      <w:ind w:firstLine="420"/>
    </w:pPr>
  </w:style>
  <w:style w:type="paragraph" w:styleId="776" w:customStyle="1">
    <w:name w:val="正文1"/>
    <w:basedOn w:val="777"/>
    <w:next w:val="790"/>
    <w:uiPriority w:val="0"/>
    <w:qFormat/>
    <w:pPr>
      <w:jc w:val="left"/>
      <w:spacing w:line="360" w:lineRule="atLeast"/>
    </w:pPr>
    <w:rPr>
      <w:rFonts w:ascii="宋体" w:hAnsi="Calibri"/>
      <w:sz w:val="24"/>
      <w:szCs w:val="20"/>
    </w:rPr>
  </w:style>
  <w:style w:type="paragraph" w:styleId="777" w:customStyle="1">
    <w:name w:val="正文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customStyle="1">
    <w:name w:val="目录 11"/>
    <w:basedOn w:val="779"/>
    <w:next w:val="777"/>
    <w:uiPriority w:val="0"/>
    <w:qFormat/>
    <w:pPr>
      <w:jc w:val="left"/>
      <w:spacing w:before="120" w:after="120"/>
      <w:widowControl/>
    </w:pPr>
    <w:rPr>
      <w:rFonts w:ascii="Calibri" w:hAnsi="Calibri" w:cs="Calibri"/>
      <w:b/>
      <w:bCs/>
      <w:caps/>
      <w:sz w:val="20"/>
      <w:szCs w:val="20"/>
    </w:rPr>
  </w:style>
  <w:style w:type="paragraph" w:styleId="779" w:customStyle="1">
    <w:name w:val="正文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正文文本11"/>
    <w:basedOn w:val="781"/>
    <w:next w:val="782"/>
    <w:uiPriority w:val="0"/>
    <w:qFormat/>
    <w:pPr>
      <w:spacing w:after="120"/>
    </w:pPr>
  </w:style>
  <w:style w:type="paragraph" w:styleId="781"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一级条标题"/>
    <w:basedOn w:val="783"/>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3" w:customStyle="1">
    <w:name w:val="章标题"/>
    <w:next w:val="77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4" w:customStyle="1">
    <w:name w:val="段"/>
    <w:basedOn w:val="785"/>
    <w:next w:val="737"/>
    <w:uiPriority w:val="0"/>
    <w:qFormat/>
    <w:pPr>
      <w:ind w:firstLine="200"/>
      <w:widowControl/>
    </w:pPr>
    <w:rPr>
      <w:sz w:val="20"/>
    </w:rPr>
  </w:style>
  <w:style w:type="paragraph" w:styleId="785" w:customStyle="1">
    <w:name w:val="正文13"/>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正文首行缩进1"/>
    <w:basedOn w:val="787"/>
    <w:next w:val="788"/>
    <w:uiPriority w:val="0"/>
    <w:qFormat/>
    <w:pPr>
      <w:ind w:firstLine="420"/>
    </w:pPr>
  </w:style>
  <w:style w:type="paragraph" w:styleId="787" w:customStyle="1">
    <w:name w:val="正文文本12"/>
    <w:basedOn w:val="737"/>
    <w:next w:val="737"/>
    <w:link w:val="837"/>
    <w:uiPriority w:val="99"/>
    <w:qFormat/>
    <w:pPr>
      <w:spacing w:after="120"/>
    </w:pPr>
    <w:rPr>
      <w:rFonts w:ascii="Calibri" w:hAnsi="Calibri"/>
    </w:rPr>
  </w:style>
  <w:style w:type="paragraph" w:styleId="788" w:customStyle="1">
    <w:name w:val="正文首行缩进 211"/>
    <w:basedOn w:val="789"/>
    <w:next w:val="781"/>
    <w:uiPriority w:val="99"/>
    <w:qFormat/>
    <w:pPr>
      <w:ind w:left="0" w:firstLine="420"/>
      <w:spacing w:after="0" w:line="360" w:lineRule="auto"/>
    </w:pPr>
    <w:rPr>
      <w:rFonts w:ascii="宋体" w:hAnsi="宋体"/>
    </w:rPr>
  </w:style>
  <w:style w:type="paragraph" w:styleId="789" w:customStyle="1">
    <w:name w:val="正文文本缩进11"/>
    <w:basedOn w:val="737"/>
    <w:next w:val="781"/>
    <w:uiPriority w:val="0"/>
    <w:qFormat/>
    <w:pPr>
      <w:ind w:left="420"/>
      <w:spacing w:after="120"/>
    </w:pPr>
    <w:rPr>
      <w:rFonts w:ascii="Calibri" w:hAnsi="Calibri"/>
    </w:rPr>
  </w:style>
  <w:style w:type="paragraph" w:styleId="790" w:customStyle="1">
    <w:name w:val="正文文本1"/>
    <w:basedOn w:val="776"/>
    <w:next w:val="776"/>
    <w:uiPriority w:val="0"/>
    <w:qFormat/>
    <w:pPr>
      <w:spacing w:after="120"/>
    </w:pPr>
    <w:rPr>
      <w:lang w:eastAsia="en-US"/>
    </w:rPr>
  </w:style>
  <w:style w:type="table" w:styleId="791"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标题 11"/>
    <w:basedOn w:val="737"/>
    <w:next w:val="737"/>
    <w:link w:val="822"/>
    <w:uiPriority w:val="0"/>
    <w:qFormat/>
    <w:pPr>
      <w:jc w:val="center"/>
      <w:keepLines/>
      <w:keepNext/>
      <w:spacing w:line="578" w:lineRule="auto"/>
      <w:outlineLvl w:val="0"/>
    </w:pPr>
    <w:rPr>
      <w:rFonts w:eastAsia="新宋体"/>
      <w:b/>
      <w:bCs/>
      <w:sz w:val="30"/>
      <w:szCs w:val="44"/>
    </w:rPr>
  </w:style>
  <w:style w:type="paragraph" w:styleId="812" w:customStyle="1">
    <w:name w:val="标题 211"/>
    <w:basedOn w:val="737"/>
    <w:next w:val="737"/>
    <w:link w:val="823"/>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13" w:customStyle="1">
    <w:name w:val="标题 31"/>
    <w:basedOn w:val="737"/>
    <w:next w:val="737"/>
    <w:link w:val="824"/>
    <w:uiPriority w:val="9"/>
    <w:unhideWhenUsed/>
    <w:qFormat/>
    <w:pPr>
      <w:keepLines/>
      <w:keepNext/>
      <w:spacing w:before="260" w:after="260" w:line="416" w:lineRule="auto"/>
      <w:outlineLvl w:val="2"/>
    </w:pPr>
    <w:rPr>
      <w:b/>
      <w:bCs/>
      <w:sz w:val="32"/>
      <w:szCs w:val="32"/>
    </w:rPr>
  </w:style>
  <w:style w:type="paragraph" w:styleId="814" w:customStyle="1">
    <w:name w:val="标题 41"/>
    <w:basedOn w:val="737"/>
    <w:next w:val="737"/>
    <w:link w:val="825"/>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37"/>
    <w:next w:val="737"/>
    <w:link w:val="826"/>
    <w:uiPriority w:val="9"/>
    <w:unhideWhenUsed/>
    <w:qFormat/>
    <w:pPr>
      <w:keepLines/>
      <w:keepNext/>
      <w:spacing w:before="320" w:after="200"/>
      <w:outlineLvl w:val="4"/>
    </w:pPr>
    <w:rPr>
      <w:rFonts w:ascii="Arial" w:hAnsi="Arial" w:eastAsia="Arial" w:cs="Arial"/>
      <w:b/>
      <w:bCs/>
      <w:sz w:val="24"/>
    </w:rPr>
  </w:style>
  <w:style w:type="paragraph" w:styleId="816" w:customStyle="1">
    <w:name w:val="标题 61"/>
    <w:basedOn w:val="737"/>
    <w:next w:val="737"/>
    <w:link w:val="827"/>
    <w:uiPriority w:val="9"/>
    <w:unhideWhenUsed/>
    <w:qFormat/>
    <w:pPr>
      <w:keepLines/>
      <w:keepNext/>
      <w:spacing w:before="320" w:after="200"/>
      <w:outlineLvl w:val="5"/>
    </w:pPr>
    <w:rPr>
      <w:rFonts w:ascii="Arial" w:hAnsi="Arial" w:eastAsia="Arial" w:cs="Arial"/>
      <w:b/>
      <w:bCs/>
      <w:sz w:val="22"/>
      <w:szCs w:val="22"/>
    </w:rPr>
  </w:style>
  <w:style w:type="paragraph" w:styleId="817" w:customStyle="1">
    <w:name w:val="标题 71"/>
    <w:basedOn w:val="737"/>
    <w:next w:val="737"/>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37"/>
    <w:next w:val="737"/>
    <w:link w:val="829"/>
    <w:uiPriority w:val="9"/>
    <w:unhideWhenUsed/>
    <w:qFormat/>
    <w:pPr>
      <w:keepLines/>
      <w:keepNext/>
      <w:spacing w:before="320" w:after="200"/>
      <w:outlineLvl w:val="7"/>
    </w:pPr>
    <w:rPr>
      <w:rFonts w:ascii="Arial" w:hAnsi="Arial" w:eastAsia="Arial" w:cs="Arial"/>
      <w:i/>
      <w:iCs/>
      <w:sz w:val="22"/>
      <w:szCs w:val="22"/>
    </w:rPr>
  </w:style>
  <w:style w:type="paragraph" w:styleId="819" w:customStyle="1">
    <w:name w:val="标题 91"/>
    <w:basedOn w:val="737"/>
    <w:next w:val="737"/>
    <w:link w:val="830"/>
    <w:uiPriority w:val="9"/>
    <w:unhideWhenUsed/>
    <w:qFormat/>
    <w:pPr>
      <w:keepLines/>
      <w:keepNext/>
      <w:spacing w:before="320" w:after="200"/>
      <w:outlineLvl w:val="8"/>
    </w:pPr>
    <w:rPr>
      <w:rFonts w:ascii="Arial" w:hAnsi="Arial" w:eastAsia="Arial" w:cs="Arial"/>
      <w:i/>
      <w:iCs/>
      <w:szCs w:val="21"/>
    </w:rPr>
  </w:style>
  <w:style w:type="character" w:styleId="820" w:customStyle="1">
    <w:name w:val="默认段落字体1"/>
    <w:uiPriority w:val="1"/>
    <w:unhideWhenUsed/>
    <w:qFormat/>
  </w:style>
  <w:style w:type="table" w:styleId="821" w:customStyle="1">
    <w:name w:val="普通表格1"/>
    <w:uiPriority w:val="99"/>
    <w:unhideWhenUsed/>
    <w:qFormat/>
    <w:tblPr>
      <w:tblCellMar>
        <w:left w:w="0" w:type="dxa"/>
        <w:top w:w="0" w:type="dxa"/>
        <w:right w:w="0" w:type="dxa"/>
        <w:bottom w:w="0" w:type="dxa"/>
      </w:tblCellMar>
    </w:tblPr>
  </w:style>
  <w:style w:type="character" w:styleId="822" w:customStyle="1">
    <w:name w:val="标题 1 Char"/>
    <w:link w:val="811"/>
    <w:uiPriority w:val="0"/>
    <w:qFormat/>
    <w:rPr>
      <w:rFonts w:ascii="Times New Roman" w:hAnsi="Times New Roman" w:eastAsia="新宋体" w:cs="Times New Roman"/>
      <w:b/>
      <w:bCs/>
      <w:sz w:val="30"/>
      <w:szCs w:val="44"/>
    </w:rPr>
  </w:style>
  <w:style w:type="character" w:styleId="823" w:customStyle="1">
    <w:name w:val="标题 2 Char"/>
    <w:link w:val="812"/>
    <w:uiPriority w:val="9"/>
    <w:qFormat/>
    <w:rPr>
      <w:rFonts w:ascii="Calibri Light" w:hAnsi="Calibri Light" w:eastAsia="黑体" w:cs="Times New Roman"/>
      <w:b/>
      <w:bCs/>
      <w:sz w:val="32"/>
      <w:szCs w:val="32"/>
    </w:rPr>
  </w:style>
  <w:style w:type="character" w:styleId="824" w:customStyle="1">
    <w:name w:val="标题 3 Char"/>
    <w:link w:val="813"/>
    <w:uiPriority w:val="9"/>
    <w:qFormat/>
    <w:rPr>
      <w:rFonts w:ascii="Times New Roman" w:hAnsi="Times New Roman" w:eastAsia="宋体" w:cs="Times New Roman"/>
      <w:b/>
      <w:bCs/>
      <w:sz w:val="32"/>
      <w:szCs w:val="32"/>
    </w:rPr>
  </w:style>
  <w:style w:type="character" w:styleId="825" w:customStyle="1">
    <w:name w:val="标题 4 Char"/>
    <w:link w:val="814"/>
    <w:uiPriority w:val="9"/>
    <w:qFormat/>
    <w:rPr>
      <w:rFonts w:ascii="Arial" w:hAnsi="Arial" w:eastAsia="Arial" w:cs="Arial"/>
      <w:b/>
      <w:bCs/>
      <w:sz w:val="26"/>
      <w:szCs w:val="26"/>
    </w:rPr>
  </w:style>
  <w:style w:type="character" w:styleId="826" w:customStyle="1">
    <w:name w:val="标题 5 Char"/>
    <w:link w:val="815"/>
    <w:uiPriority w:val="9"/>
    <w:qFormat/>
    <w:rPr>
      <w:rFonts w:ascii="Arial" w:hAnsi="Arial" w:eastAsia="Arial" w:cs="Arial"/>
      <w:b/>
      <w:bCs/>
      <w:sz w:val="24"/>
      <w:szCs w:val="24"/>
    </w:rPr>
  </w:style>
  <w:style w:type="character" w:styleId="827" w:customStyle="1">
    <w:name w:val="标题 6 Char"/>
    <w:link w:val="816"/>
    <w:uiPriority w:val="9"/>
    <w:qFormat/>
    <w:rPr>
      <w:rFonts w:ascii="Arial" w:hAnsi="Arial" w:eastAsia="Arial" w:cs="Arial"/>
      <w:b/>
      <w:bCs/>
      <w:sz w:val="22"/>
      <w:szCs w:val="22"/>
    </w:rPr>
  </w:style>
  <w:style w:type="character" w:styleId="828" w:customStyle="1">
    <w:name w:val="标题 7 Char"/>
    <w:link w:val="817"/>
    <w:uiPriority w:val="9"/>
    <w:qFormat/>
    <w:rPr>
      <w:rFonts w:ascii="Arial" w:hAnsi="Arial" w:eastAsia="Arial" w:cs="Arial"/>
      <w:b/>
      <w:bCs/>
      <w:i/>
      <w:iCs/>
      <w:sz w:val="22"/>
      <w:szCs w:val="22"/>
    </w:rPr>
  </w:style>
  <w:style w:type="character" w:styleId="829" w:customStyle="1">
    <w:name w:val="标题 8 Char"/>
    <w:link w:val="818"/>
    <w:uiPriority w:val="9"/>
    <w:qFormat/>
    <w:rPr>
      <w:rFonts w:ascii="Arial" w:hAnsi="Arial" w:eastAsia="Arial" w:cs="Arial"/>
      <w:i/>
      <w:iCs/>
      <w:sz w:val="22"/>
      <w:szCs w:val="22"/>
    </w:rPr>
  </w:style>
  <w:style w:type="character" w:styleId="830" w:customStyle="1">
    <w:name w:val="标题 9 Char"/>
    <w:link w:val="819"/>
    <w:uiPriority w:val="9"/>
    <w:qFormat/>
    <w:rPr>
      <w:rFonts w:ascii="Arial" w:hAnsi="Arial" w:eastAsia="Arial" w:cs="Arial"/>
      <w:i/>
      <w:iCs/>
      <w:sz w:val="21"/>
      <w:szCs w:val="21"/>
    </w:rPr>
  </w:style>
  <w:style w:type="paragraph" w:styleId="831" w:customStyle="1">
    <w:name w:val="目录 71"/>
    <w:basedOn w:val="737"/>
    <w:next w:val="737"/>
    <w:uiPriority w:val="39"/>
    <w:unhideWhenUsed/>
    <w:qFormat/>
    <w:pPr>
      <w:ind w:left="1701"/>
      <w:spacing w:after="57"/>
    </w:pPr>
  </w:style>
  <w:style w:type="paragraph" w:styleId="832" w:customStyle="1">
    <w:name w:val="正文缩进111"/>
    <w:basedOn w:val="737"/>
    <w:uiPriority w:val="0"/>
    <w:qFormat/>
    <w:pPr>
      <w:ind w:firstLine="420"/>
    </w:pPr>
  </w:style>
  <w:style w:type="paragraph" w:styleId="833" w:customStyle="1">
    <w:name w:val="题注1"/>
    <w:basedOn w:val="737"/>
    <w:next w:val="737"/>
    <w:uiPriority w:val="35"/>
    <w:unhideWhenUsed/>
    <w:qFormat/>
    <w:pPr>
      <w:spacing w:line="276" w:lineRule="auto"/>
    </w:pPr>
    <w:rPr>
      <w:b/>
      <w:bCs/>
      <w:color w:val="5b9bd5"/>
      <w:sz w:val="18"/>
      <w:szCs w:val="18"/>
    </w:rPr>
  </w:style>
  <w:style w:type="paragraph" w:styleId="834" w:customStyle="1">
    <w:name w:val="索引 511"/>
    <w:basedOn w:val="737"/>
    <w:next w:val="737"/>
    <w:uiPriority w:val="0"/>
    <w:qFormat/>
    <w:pPr>
      <w:ind w:left="798"/>
      <w:jc w:val="left"/>
    </w:pPr>
    <w:rPr>
      <w:rFonts w:ascii="Calibri" w:hAnsi="Calibri"/>
    </w:rPr>
  </w:style>
  <w:style w:type="paragraph" w:styleId="835" w:customStyle="1">
    <w:name w:val="批注文字1"/>
    <w:basedOn w:val="737"/>
    <w:link w:val="836"/>
    <w:uiPriority w:val="0"/>
    <w:unhideWhenUsed/>
    <w:qFormat/>
    <w:pPr>
      <w:jc w:val="left"/>
    </w:pPr>
  </w:style>
  <w:style w:type="character" w:styleId="836" w:customStyle="1">
    <w:name w:val="批注文字 Char"/>
    <w:link w:val="835"/>
    <w:uiPriority w:val="0"/>
    <w:semiHidden/>
    <w:qFormat/>
    <w:rPr>
      <w:rFonts w:ascii="Times New Roman" w:hAnsi="Times New Roman" w:eastAsia="宋体" w:cs="Times New Roman"/>
      <w:sz w:val="21"/>
      <w:szCs w:val="24"/>
    </w:rPr>
  </w:style>
  <w:style w:type="character" w:styleId="837" w:customStyle="1">
    <w:name w:val="正文文本 Char"/>
    <w:link w:val="787"/>
    <w:uiPriority w:val="99"/>
    <w:qFormat/>
    <w:rPr>
      <w:rFonts w:ascii="Calibri" w:hAnsi="Calibri" w:eastAsia="宋体" w:cs="Times New Roman"/>
      <w:sz w:val="21"/>
      <w:szCs w:val="24"/>
    </w:rPr>
  </w:style>
  <w:style w:type="paragraph" w:styleId="838" w:customStyle="1">
    <w:name w:val="文本块1"/>
    <w:basedOn w:val="737"/>
    <w:uiPriority w:val="99"/>
    <w:unhideWhenUsed/>
    <w:qFormat/>
    <w:pPr>
      <w:ind w:left="1440" w:right="1440"/>
      <w:spacing w:after="120"/>
    </w:pPr>
  </w:style>
  <w:style w:type="paragraph" w:styleId="839" w:customStyle="1">
    <w:name w:val="索引 41"/>
    <w:basedOn w:val="737"/>
    <w:next w:val="737"/>
    <w:uiPriority w:val="99"/>
    <w:qFormat/>
    <w:pPr>
      <w:ind w:left="600"/>
    </w:pPr>
    <w:rPr>
      <w:rFonts w:ascii="Calibri" w:hAnsi="Calibri"/>
    </w:rPr>
  </w:style>
  <w:style w:type="paragraph" w:styleId="840" w:customStyle="1">
    <w:name w:val="目录 51"/>
    <w:basedOn w:val="737"/>
    <w:next w:val="737"/>
    <w:uiPriority w:val="39"/>
    <w:unhideWhenUsed/>
    <w:qFormat/>
    <w:pPr>
      <w:ind w:left="1134"/>
      <w:spacing w:after="57"/>
    </w:pPr>
  </w:style>
  <w:style w:type="paragraph" w:styleId="841" w:customStyle="1">
    <w:name w:val="目录 31"/>
    <w:basedOn w:val="737"/>
    <w:next w:val="737"/>
    <w:uiPriority w:val="39"/>
    <w:unhideWhenUsed/>
    <w:qFormat/>
    <w:pPr>
      <w:ind w:left="567"/>
      <w:spacing w:after="57"/>
    </w:pPr>
  </w:style>
  <w:style w:type="paragraph" w:styleId="842" w:customStyle="1">
    <w:name w:val="纯文本12"/>
    <w:basedOn w:val="737"/>
    <w:link w:val="843"/>
    <w:uiPriority w:val="0"/>
    <w:qFormat/>
    <w:rPr>
      <w:rFonts w:ascii="宋体" w:hAnsi="Courier New"/>
      <w:sz w:val="20"/>
      <w:szCs w:val="20"/>
    </w:rPr>
  </w:style>
  <w:style w:type="character" w:styleId="843" w:customStyle="1">
    <w:name w:val="纯文本 Char"/>
    <w:link w:val="842"/>
    <w:uiPriority w:val="0"/>
    <w:qFormat/>
    <w:rPr>
      <w:rFonts w:ascii="宋体" w:hAnsi="Courier New"/>
      <w:sz w:val="20"/>
      <w:szCs w:val="20"/>
    </w:rPr>
  </w:style>
  <w:style w:type="paragraph" w:styleId="844" w:customStyle="1">
    <w:name w:val="目录 81"/>
    <w:basedOn w:val="737"/>
    <w:next w:val="737"/>
    <w:uiPriority w:val="39"/>
    <w:unhideWhenUsed/>
    <w:qFormat/>
    <w:pPr>
      <w:ind w:left="1984"/>
      <w:spacing w:after="57"/>
    </w:pPr>
  </w:style>
  <w:style w:type="paragraph" w:styleId="845" w:customStyle="1">
    <w:name w:val="日期1"/>
    <w:basedOn w:val="737"/>
    <w:next w:val="737"/>
    <w:uiPriority w:val="0"/>
    <w:qFormat/>
    <w:rPr>
      <w:rFonts w:eastAsia="仿宋_GB2312"/>
      <w:sz w:val="28"/>
      <w:szCs w:val="20"/>
    </w:rPr>
  </w:style>
  <w:style w:type="paragraph" w:styleId="846" w:customStyle="1">
    <w:name w:val="尾注文本1"/>
    <w:basedOn w:val="737"/>
    <w:link w:val="847"/>
    <w:uiPriority w:val="99"/>
    <w:unhideWhenUsed/>
    <w:qFormat/>
    <w:rPr>
      <w:sz w:val="20"/>
    </w:rPr>
  </w:style>
  <w:style w:type="character" w:styleId="847" w:customStyle="1">
    <w:name w:val="尾注文本 Char"/>
    <w:link w:val="846"/>
    <w:uiPriority w:val="99"/>
    <w:qFormat/>
    <w:rPr>
      <w:sz w:val="20"/>
    </w:rPr>
  </w:style>
  <w:style w:type="paragraph" w:styleId="848" w:customStyle="1">
    <w:name w:val="批注框文本1"/>
    <w:basedOn w:val="737"/>
    <w:link w:val="849"/>
    <w:uiPriority w:val="0"/>
    <w:qFormat/>
    <w:rPr>
      <w:sz w:val="18"/>
      <w:szCs w:val="18"/>
    </w:rPr>
  </w:style>
  <w:style w:type="character" w:styleId="849" w:customStyle="1">
    <w:name w:val="批注框文本 Char"/>
    <w:link w:val="848"/>
    <w:uiPriority w:val="0"/>
    <w:qFormat/>
    <w:rPr>
      <w:rFonts w:ascii="Times New Roman" w:hAnsi="Times New Roman" w:eastAsia="宋体" w:cs="Times New Roman"/>
      <w:sz w:val="18"/>
      <w:szCs w:val="18"/>
    </w:rPr>
  </w:style>
  <w:style w:type="paragraph" w:styleId="850" w:customStyle="1">
    <w:name w:val="页脚11"/>
    <w:basedOn w:val="737"/>
    <w:link w:val="851"/>
    <w:uiPriority w:val="99"/>
    <w:qFormat/>
    <w:pPr>
      <w:jc w:val="left"/>
      <w:tabs>
        <w:tab w:val="center" w:pos="4153" w:leader="none"/>
        <w:tab w:val="right" w:pos="8306" w:leader="none"/>
      </w:tabs>
    </w:pPr>
    <w:rPr>
      <w:sz w:val="18"/>
      <w:szCs w:val="18"/>
    </w:rPr>
  </w:style>
  <w:style w:type="character" w:styleId="851" w:customStyle="1">
    <w:name w:val="页脚 Char"/>
    <w:link w:val="850"/>
    <w:uiPriority w:val="99"/>
    <w:qFormat/>
    <w:rPr>
      <w:rFonts w:ascii="Times New Roman" w:hAnsi="Times New Roman" w:eastAsia="宋体" w:cs="Times New Roman"/>
      <w:sz w:val="18"/>
      <w:szCs w:val="18"/>
    </w:rPr>
  </w:style>
  <w:style w:type="paragraph" w:styleId="852" w:customStyle="1">
    <w:name w:val="页眉1"/>
    <w:basedOn w:val="737"/>
    <w:link w:val="853"/>
    <w:uiPriority w:val="99"/>
    <w:qFormat/>
    <w:pPr>
      <w:jc w:val="center"/>
      <w:tabs>
        <w:tab w:val="center" w:pos="4153" w:leader="none"/>
        <w:tab w:val="right" w:pos="8306" w:leader="none"/>
      </w:tabs>
      <w:pBdr>
        <w:bottom w:val="single" w:color="000000" w:sz="6" w:space="1"/>
      </w:pBdr>
    </w:pPr>
    <w:rPr>
      <w:sz w:val="18"/>
      <w:szCs w:val="18"/>
    </w:rPr>
  </w:style>
  <w:style w:type="character" w:styleId="853" w:customStyle="1">
    <w:name w:val="页眉 Char"/>
    <w:link w:val="852"/>
    <w:uiPriority w:val="99"/>
    <w:qFormat/>
    <w:rPr>
      <w:rFonts w:ascii="Times New Roman" w:hAnsi="Times New Roman" w:eastAsia="宋体" w:cs="Times New Roman"/>
      <w:sz w:val="18"/>
      <w:szCs w:val="18"/>
    </w:rPr>
  </w:style>
  <w:style w:type="paragraph" w:styleId="854" w:customStyle="1">
    <w:name w:val="目录 1111"/>
    <w:basedOn w:val="737"/>
    <w:next w:val="737"/>
    <w:uiPriority w:val="39"/>
    <w:qFormat/>
  </w:style>
  <w:style w:type="paragraph" w:styleId="855" w:customStyle="1">
    <w:name w:val="目录 41"/>
    <w:basedOn w:val="737"/>
    <w:next w:val="737"/>
    <w:uiPriority w:val="39"/>
    <w:unhideWhenUsed/>
    <w:qFormat/>
    <w:pPr>
      <w:ind w:left="850"/>
      <w:spacing w:after="57"/>
    </w:pPr>
  </w:style>
  <w:style w:type="paragraph" w:styleId="856" w:customStyle="1">
    <w:name w:val="副标题1"/>
    <w:basedOn w:val="737"/>
    <w:next w:val="737"/>
    <w:link w:val="857"/>
    <w:uiPriority w:val="11"/>
    <w:qFormat/>
    <w:pPr>
      <w:spacing w:before="200" w:after="200"/>
    </w:pPr>
    <w:rPr>
      <w:sz w:val="24"/>
    </w:rPr>
  </w:style>
  <w:style w:type="character" w:styleId="857" w:customStyle="1">
    <w:name w:val="副标题 Char"/>
    <w:link w:val="856"/>
    <w:uiPriority w:val="11"/>
    <w:qFormat/>
    <w:rPr>
      <w:sz w:val="24"/>
      <w:szCs w:val="24"/>
    </w:rPr>
  </w:style>
  <w:style w:type="paragraph" w:styleId="858" w:customStyle="1">
    <w:name w:val="脚注文本11"/>
    <w:basedOn w:val="737"/>
    <w:next w:val="834"/>
    <w:uiPriority w:val="0"/>
    <w:qFormat/>
    <w:pPr>
      <w:jc w:val="left"/>
    </w:pPr>
    <w:rPr>
      <w:rFonts w:ascii="宋体" w:eastAsia="Times New Roman"/>
      <w:sz w:val="18"/>
      <w:szCs w:val="18"/>
    </w:rPr>
  </w:style>
  <w:style w:type="paragraph" w:styleId="859" w:customStyle="1">
    <w:name w:val="目录 61"/>
    <w:basedOn w:val="737"/>
    <w:next w:val="737"/>
    <w:uiPriority w:val="39"/>
    <w:unhideWhenUsed/>
    <w:qFormat/>
    <w:pPr>
      <w:ind w:left="1417"/>
      <w:spacing w:after="57"/>
    </w:pPr>
  </w:style>
  <w:style w:type="paragraph" w:styleId="860" w:customStyle="1">
    <w:name w:val="图表目录1"/>
    <w:basedOn w:val="737"/>
    <w:next w:val="737"/>
    <w:uiPriority w:val="99"/>
    <w:unhideWhenUsed/>
    <w:qFormat/>
  </w:style>
  <w:style w:type="paragraph" w:styleId="861" w:customStyle="1">
    <w:name w:val="目录 21"/>
    <w:basedOn w:val="737"/>
    <w:next w:val="737"/>
    <w:uiPriority w:val="39"/>
    <w:unhideWhenUsed/>
    <w:qFormat/>
    <w:pPr>
      <w:ind w:left="283"/>
      <w:spacing w:after="57"/>
    </w:pPr>
  </w:style>
  <w:style w:type="paragraph" w:styleId="862" w:customStyle="1">
    <w:name w:val="目录 91"/>
    <w:basedOn w:val="737"/>
    <w:next w:val="737"/>
    <w:uiPriority w:val="39"/>
    <w:unhideWhenUsed/>
    <w:qFormat/>
    <w:pPr>
      <w:ind w:left="2268"/>
      <w:spacing w:after="57"/>
    </w:pPr>
  </w:style>
  <w:style w:type="paragraph" w:styleId="863" w:customStyle="1">
    <w:name w:val="普通(网站)11"/>
    <w:basedOn w:val="737"/>
    <w:uiPriority w:val="0"/>
    <w:qFormat/>
    <w:pPr>
      <w:jc w:val="left"/>
      <w:spacing w:before="100" w:beforeAutospacing="1" w:after="100" w:afterAutospacing="1"/>
      <w:widowControl/>
    </w:pPr>
    <w:rPr>
      <w:rFonts w:ascii="宋体" w:hAnsi="宋体" w:cs="宋体"/>
      <w:sz w:val="24"/>
    </w:rPr>
  </w:style>
  <w:style w:type="paragraph" w:styleId="864" w:customStyle="1">
    <w:name w:val="标题1"/>
    <w:basedOn w:val="737"/>
    <w:next w:val="737"/>
    <w:link w:val="865"/>
    <w:uiPriority w:val="10"/>
    <w:qFormat/>
    <w:pPr>
      <w:contextualSpacing/>
      <w:spacing w:before="300" w:after="200"/>
    </w:pPr>
    <w:rPr>
      <w:sz w:val="48"/>
      <w:szCs w:val="48"/>
    </w:rPr>
  </w:style>
  <w:style w:type="character" w:styleId="865" w:customStyle="1">
    <w:name w:val="标题 Char"/>
    <w:link w:val="864"/>
    <w:uiPriority w:val="10"/>
    <w:qFormat/>
    <w:rPr>
      <w:sz w:val="48"/>
      <w:szCs w:val="48"/>
    </w:rPr>
  </w:style>
  <w:style w:type="paragraph" w:styleId="866" w:customStyle="1">
    <w:name w:val="批注主题1"/>
    <w:basedOn w:val="835"/>
    <w:next w:val="835"/>
    <w:link w:val="867"/>
    <w:uiPriority w:val="0"/>
    <w:unhideWhenUsed/>
    <w:qFormat/>
    <w:rPr>
      <w:b/>
      <w:bCs/>
    </w:rPr>
  </w:style>
  <w:style w:type="character" w:styleId="867" w:customStyle="1">
    <w:name w:val="批注主题 Char"/>
    <w:link w:val="866"/>
    <w:uiPriority w:val="0"/>
    <w:semiHidden/>
    <w:qFormat/>
    <w:rPr>
      <w:rFonts w:ascii="Times New Roman" w:hAnsi="Times New Roman" w:eastAsia="宋体" w:cs="Times New Roman"/>
      <w:b/>
      <w:bCs/>
      <w:sz w:val="21"/>
      <w:szCs w:val="24"/>
    </w:rPr>
  </w:style>
  <w:style w:type="paragraph" w:styleId="868" w:customStyle="1">
    <w:name w:val="正文首行缩进 21"/>
    <w:basedOn w:val="789"/>
    <w:next w:val="737"/>
    <w:uiPriority w:val="0"/>
    <w:qFormat/>
    <w:pPr>
      <w:ind w:firstLine="420"/>
      <w:spacing w:line="360" w:lineRule="auto"/>
    </w:pPr>
    <w:rPr>
      <w:color w:val="000000"/>
      <w:sz w:val="20"/>
    </w:rPr>
  </w:style>
  <w:style w:type="table" w:styleId="869" w:customStyle="1">
    <w:name w:val="网格型1"/>
    <w:basedOn w:val="821"/>
    <w:uiPriority w:val="39"/>
    <w:qFormat/>
    <w:tblPr/>
  </w:style>
  <w:style w:type="character" w:styleId="870" w:customStyle="1">
    <w:name w:val="要点1"/>
    <w:uiPriority w:val="22"/>
    <w:qFormat/>
    <w:rPr>
      <w:b/>
      <w:vanish/>
    </w:rPr>
  </w:style>
  <w:style w:type="character" w:styleId="871" w:customStyle="1">
    <w:name w:val="尾注引用1"/>
    <w:uiPriority w:val="99"/>
    <w:unhideWhenUsed/>
    <w:qFormat/>
    <w:rPr>
      <w:vertAlign w:val="superscript"/>
    </w:rPr>
  </w:style>
  <w:style w:type="character" w:styleId="872" w:customStyle="1">
    <w:name w:val="页码1"/>
    <w:basedOn w:val="820"/>
    <w:uiPriority w:val="0"/>
    <w:qFormat/>
  </w:style>
  <w:style w:type="character" w:styleId="873" w:customStyle="1">
    <w:name w:val="已访问的超链接1"/>
    <w:uiPriority w:val="99"/>
    <w:unhideWhenUsed/>
    <w:qFormat/>
    <w:rPr>
      <w:color w:val="800080"/>
      <w:u w:val="none"/>
    </w:rPr>
  </w:style>
  <w:style w:type="character" w:styleId="874" w:customStyle="1">
    <w:name w:val="强调1"/>
    <w:uiPriority w:val="20"/>
    <w:qFormat/>
    <w:rPr>
      <w:b/>
    </w:rPr>
  </w:style>
  <w:style w:type="character" w:styleId="875" w:customStyle="1">
    <w:name w:val="HTML 定义1"/>
    <w:basedOn w:val="820"/>
    <w:uiPriority w:val="99"/>
    <w:unhideWhenUsed/>
    <w:qFormat/>
  </w:style>
  <w:style w:type="character" w:styleId="876" w:customStyle="1">
    <w:name w:val="HTML 打字机1"/>
    <w:uiPriority w:val="99"/>
    <w:unhideWhenUsed/>
    <w:qFormat/>
    <w:rPr>
      <w:rFonts w:ascii="monospace" w:hAnsi="monospace" w:eastAsia="monospace" w:cs="monospace"/>
      <w:sz w:val="20"/>
    </w:rPr>
  </w:style>
  <w:style w:type="character" w:styleId="877" w:customStyle="1">
    <w:name w:val="HTML 缩写1"/>
    <w:basedOn w:val="820"/>
    <w:uiPriority w:val="99"/>
    <w:unhideWhenUsed/>
    <w:qFormat/>
  </w:style>
  <w:style w:type="character" w:styleId="878" w:customStyle="1">
    <w:name w:val="HTML 变量1"/>
    <w:basedOn w:val="820"/>
    <w:uiPriority w:val="99"/>
    <w:unhideWhenUsed/>
    <w:qFormat/>
  </w:style>
  <w:style w:type="character" w:styleId="879" w:customStyle="1">
    <w:name w:val="超链接1"/>
    <w:uiPriority w:val="99"/>
    <w:unhideWhenUsed/>
    <w:qFormat/>
    <w:rPr>
      <w:color w:val="0000ff"/>
      <w:u w:val="none"/>
    </w:rPr>
  </w:style>
  <w:style w:type="character" w:styleId="880" w:customStyle="1">
    <w:name w:val="HTML 代码1"/>
    <w:uiPriority w:val="99"/>
    <w:unhideWhenUsed/>
    <w:qFormat/>
    <w:rPr>
      <w:rFonts w:ascii="monospace" w:hAnsi="monospace" w:eastAsia="monospace" w:cs="monospace"/>
      <w:sz w:val="20"/>
    </w:rPr>
  </w:style>
  <w:style w:type="character" w:styleId="881" w:customStyle="1">
    <w:name w:val="批注引用1"/>
    <w:uiPriority w:val="0"/>
    <w:unhideWhenUsed/>
    <w:qFormat/>
    <w:rPr>
      <w:sz w:val="21"/>
      <w:szCs w:val="21"/>
    </w:rPr>
  </w:style>
  <w:style w:type="character" w:styleId="882" w:customStyle="1">
    <w:name w:val="HTML 引文1"/>
    <w:basedOn w:val="820"/>
    <w:uiPriority w:val="99"/>
    <w:unhideWhenUsed/>
    <w:qFormat/>
  </w:style>
  <w:style w:type="character" w:styleId="883" w:customStyle="1">
    <w:name w:val="脚注引用1"/>
    <w:uiPriority w:val="99"/>
    <w:unhideWhenUsed/>
    <w:qFormat/>
    <w:rPr>
      <w:vertAlign w:val="superscript"/>
    </w:rPr>
  </w:style>
  <w:style w:type="character" w:styleId="884" w:customStyle="1">
    <w:name w:val="HTML 键盘1"/>
    <w:uiPriority w:val="99"/>
    <w:unhideWhenUsed/>
    <w:qFormat/>
    <w:rPr>
      <w:rFonts w:ascii="monospace" w:hAnsi="monospace" w:eastAsia="monospace" w:cs="monospace"/>
      <w:sz w:val="20"/>
    </w:rPr>
  </w:style>
  <w:style w:type="character" w:styleId="885" w:customStyle="1">
    <w:name w:val="HTML 样本1"/>
    <w:uiPriority w:val="99"/>
    <w:unhideWhenUsed/>
    <w:qFormat/>
    <w:rPr>
      <w:rFonts w:ascii="monospace" w:hAnsi="monospace" w:eastAsia="monospace" w:cs="monospace"/>
    </w:rPr>
  </w:style>
  <w:style w:type="character" w:styleId="886" w:customStyle="1">
    <w:name w:val="wyg1"/>
    <w:uiPriority w:val="6"/>
    <w:qFormat/>
    <w:rPr>
      <w:rFonts w:ascii="Times New Roman" w:hAnsi="Times New Roman" w:eastAsia="宋体" w:cs="Times New Roman"/>
      <w:sz w:val="21"/>
      <w:szCs w:val="24"/>
      <w:lang w:val="en-US" w:eastAsia="zh-CN" w:bidi="ar-SA"/>
    </w:rPr>
  </w:style>
  <w:style w:type="paragraph" w:styleId="887" w:customStyle="1">
    <w:name w:val="正文缩进1"/>
    <w:basedOn w:val="737"/>
    <w:uiPriority w:val="0"/>
    <w:qFormat/>
    <w:pPr>
      <w:ind w:firstLine="420"/>
    </w:pPr>
  </w:style>
  <w:style w:type="character" w:styleId="888" w:customStyle="1">
    <w:name w:val="Heading 4 Char"/>
    <w:uiPriority w:val="9"/>
    <w:qFormat/>
    <w:rPr>
      <w:rFonts w:ascii="Arial" w:hAnsi="Arial" w:eastAsia="Arial" w:cs="Arial"/>
      <w:b/>
      <w:bCs/>
      <w:sz w:val="26"/>
      <w:szCs w:val="26"/>
    </w:rPr>
  </w:style>
  <w:style w:type="character" w:styleId="889" w:customStyle="1">
    <w:name w:val="Heading 5 Char"/>
    <w:uiPriority w:val="9"/>
    <w:qFormat/>
    <w:rPr>
      <w:rFonts w:ascii="Arial" w:hAnsi="Arial" w:eastAsia="Arial" w:cs="Arial"/>
      <w:b/>
      <w:bCs/>
      <w:sz w:val="24"/>
      <w:szCs w:val="24"/>
    </w:rPr>
  </w:style>
  <w:style w:type="character" w:styleId="890" w:customStyle="1">
    <w:name w:val="Heading 6 Char"/>
    <w:uiPriority w:val="9"/>
    <w:qFormat/>
    <w:rPr>
      <w:rFonts w:ascii="Arial" w:hAnsi="Arial" w:eastAsia="Arial" w:cs="Arial"/>
      <w:b/>
      <w:bCs/>
      <w:sz w:val="22"/>
      <w:szCs w:val="22"/>
    </w:rPr>
  </w:style>
  <w:style w:type="character" w:styleId="891" w:customStyle="1">
    <w:name w:val="Heading 7 Char"/>
    <w:uiPriority w:val="9"/>
    <w:qFormat/>
    <w:rPr>
      <w:rFonts w:ascii="Arial" w:hAnsi="Arial" w:eastAsia="Arial" w:cs="Arial"/>
      <w:b/>
      <w:bCs/>
      <w:i/>
      <w:iCs/>
      <w:sz w:val="22"/>
      <w:szCs w:val="22"/>
    </w:rPr>
  </w:style>
  <w:style w:type="character" w:styleId="892" w:customStyle="1">
    <w:name w:val="Heading 8 Char"/>
    <w:uiPriority w:val="9"/>
    <w:qFormat/>
    <w:rPr>
      <w:rFonts w:ascii="Arial" w:hAnsi="Arial" w:eastAsia="Arial" w:cs="Arial"/>
      <w:i/>
      <w:iCs/>
      <w:sz w:val="22"/>
      <w:szCs w:val="22"/>
    </w:rPr>
  </w:style>
  <w:style w:type="character" w:styleId="893" w:customStyle="1">
    <w:name w:val="Heading 9 Char"/>
    <w:uiPriority w:val="9"/>
    <w:qFormat/>
    <w:rPr>
      <w:rFonts w:ascii="Arial" w:hAnsi="Arial" w:eastAsia="Arial" w:cs="Arial"/>
      <w:i/>
      <w:iCs/>
      <w:sz w:val="21"/>
      <w:szCs w:val="21"/>
    </w:rPr>
  </w:style>
  <w:style w:type="character" w:styleId="894" w:customStyle="1">
    <w:name w:val="Title Char"/>
    <w:uiPriority w:val="10"/>
    <w:qFormat/>
    <w:rPr>
      <w:sz w:val="48"/>
      <w:szCs w:val="48"/>
    </w:rPr>
  </w:style>
  <w:style w:type="character" w:styleId="895" w:customStyle="1">
    <w:name w:val="Subtitle Char"/>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Endnote Text Char"/>
    <w:uiPriority w:val="99"/>
    <w:qFormat/>
    <w:rPr>
      <w:sz w:val="20"/>
    </w:rPr>
  </w:style>
  <w:style w:type="paragraph" w:styleId="899" w:customStyle="1">
    <w:name w:val="TOC 标题1"/>
    <w:uiPriority w:val="39"/>
    <w:unhideWhenUsed/>
    <w:qFormat/>
    <w:rPr>
      <w:rFonts w:hint="default" w:ascii="Times New Roman" w:hAnsi="Times New Roman" w:eastAsia="宋体" w:cs="Times New Roman"/>
      <w:lang w:val="en-US" w:eastAsia="zh-CN" w:bidi="ar-SA"/>
    </w:rPr>
  </w:style>
  <w:style w:type="paragraph" w:styleId="900" w:customStyle="1">
    <w:name w:val="脚注文本1"/>
    <w:basedOn w:val="776"/>
    <w:next w:val="901"/>
    <w:uiPriority w:val="0"/>
    <w:qFormat/>
    <w:rPr>
      <w:rFonts w:eastAsia="Times New Roman"/>
      <w:sz w:val="18"/>
      <w:szCs w:val="18"/>
    </w:rPr>
  </w:style>
  <w:style w:type="paragraph" w:styleId="901" w:customStyle="1">
    <w:name w:val="索引 51"/>
    <w:basedOn w:val="776"/>
    <w:next w:val="776"/>
    <w:uiPriority w:val="0"/>
    <w:qFormat/>
    <w:pPr>
      <w:ind w:left="798"/>
    </w:pPr>
    <w:rPr>
      <w:rFonts w:ascii="Calibri"/>
    </w:rPr>
  </w:style>
  <w:style w:type="character" w:styleId="902" w:customStyle="1">
    <w:name w:val="Heading 1 Char"/>
    <w:uiPriority w:val="9"/>
    <w:qFormat/>
    <w:rPr>
      <w:rFonts w:ascii="Arial" w:hAnsi="Arial" w:eastAsia="Arial" w:cs="Arial"/>
      <w:sz w:val="40"/>
      <w:szCs w:val="40"/>
    </w:rPr>
  </w:style>
  <w:style w:type="character" w:styleId="903" w:customStyle="1">
    <w:name w:val="Heading 2 Char"/>
    <w:uiPriority w:val="9"/>
    <w:qFormat/>
    <w:rPr>
      <w:rFonts w:ascii="Arial" w:hAnsi="Arial" w:eastAsia="Arial" w:cs="Arial"/>
      <w:sz w:val="34"/>
    </w:rPr>
  </w:style>
  <w:style w:type="character" w:styleId="904" w:customStyle="1">
    <w:name w:val="Heading 3 Char"/>
    <w:uiPriority w:val="9"/>
    <w:qFormat/>
    <w:rPr>
      <w:rFonts w:ascii="Arial" w:hAnsi="Arial" w:eastAsia="Arial" w:cs="Arial"/>
      <w:sz w:val="30"/>
      <w:szCs w:val="30"/>
    </w:rPr>
  </w:style>
  <w:style w:type="paragraph" w:styleId="905">
    <w:name w:val="No Spacing"/>
    <w:uiPriority w:val="1"/>
    <w:qFormat/>
    <w:rPr>
      <w:rFonts w:hint="default" w:ascii="Times New Roman" w:hAnsi="Times New Roman" w:eastAsia="宋体" w:cs="Times New Roman"/>
      <w:lang w:val="en-US" w:eastAsia="zh-CN" w:bidi="ar-SA"/>
    </w:rPr>
  </w:style>
  <w:style w:type="paragraph" w:styleId="906">
    <w:name w:val="Quote"/>
    <w:basedOn w:val="737"/>
    <w:next w:val="737"/>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37"/>
    <w:next w:val="737"/>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Header Char"/>
    <w:basedOn w:val="820"/>
    <w:uiPriority w:val="99"/>
    <w:qFormat/>
  </w:style>
  <w:style w:type="character" w:styleId="911" w:customStyle="1">
    <w:name w:val="Footer Char"/>
    <w:basedOn w:val="820"/>
    <w:uiPriority w:val="99"/>
    <w:qFormat/>
  </w:style>
  <w:style w:type="character" w:styleId="912" w:customStyle="1">
    <w:name w:val="Caption Char"/>
    <w:uiPriority w:val="99"/>
    <w:qFormat/>
  </w:style>
  <w:style w:type="table" w:styleId="913" w:customStyle="1">
    <w:name w:val="Table Grid Light"/>
    <w:basedOn w:val="821"/>
    <w:uiPriority w:val="59"/>
    <w:qFormat/>
    <w:tblPr/>
  </w:style>
  <w:style w:type="table" w:styleId="914" w:customStyle="1">
    <w:name w:val="无格式表格 11"/>
    <w:basedOn w:val="821"/>
    <w:uiPriority w:val="59"/>
    <w:qFormat/>
    <w:tblPr/>
  </w:style>
  <w:style w:type="table" w:styleId="915" w:customStyle="1">
    <w:name w:val="无格式表格 21"/>
    <w:basedOn w:val="821"/>
    <w:uiPriority w:val="59"/>
    <w:qFormat/>
    <w:tblPr/>
  </w:style>
  <w:style w:type="table" w:styleId="916" w:customStyle="1">
    <w:name w:val="无格式表格 31"/>
    <w:basedOn w:val="821"/>
    <w:uiPriority w:val="99"/>
    <w:qFormat/>
    <w:tblPr/>
  </w:style>
  <w:style w:type="table" w:styleId="917" w:customStyle="1">
    <w:name w:val="无格式表格 41"/>
    <w:basedOn w:val="821"/>
    <w:uiPriority w:val="99"/>
    <w:qFormat/>
    <w:tblPr/>
  </w:style>
  <w:style w:type="table" w:styleId="918" w:customStyle="1">
    <w:name w:val="无格式表格 51"/>
    <w:basedOn w:val="821"/>
    <w:uiPriority w:val="99"/>
    <w:qFormat/>
    <w:tblPr/>
  </w:style>
  <w:style w:type="table" w:styleId="919" w:customStyle="1">
    <w:name w:val="网格表 1 浅色1"/>
    <w:basedOn w:val="821"/>
    <w:uiPriority w:val="99"/>
    <w:qFormat/>
    <w:tblPr/>
  </w:style>
  <w:style w:type="table" w:styleId="920" w:customStyle="1">
    <w:name w:val="Grid Table 1 Light - Accent 1"/>
    <w:basedOn w:val="821"/>
    <w:uiPriority w:val="99"/>
    <w:qFormat/>
    <w:tblPr/>
  </w:style>
  <w:style w:type="table" w:styleId="921" w:customStyle="1">
    <w:name w:val="Grid Table 1 Light - Accent 2"/>
    <w:basedOn w:val="821"/>
    <w:uiPriority w:val="99"/>
    <w:qFormat/>
    <w:tblPr/>
  </w:style>
  <w:style w:type="table" w:styleId="922" w:customStyle="1">
    <w:name w:val="Grid Table 1 Light - Accent 3"/>
    <w:basedOn w:val="821"/>
    <w:uiPriority w:val="99"/>
    <w:qFormat/>
    <w:tblPr/>
  </w:style>
  <w:style w:type="table" w:styleId="923" w:customStyle="1">
    <w:name w:val="Grid Table 1 Light - Accent 4"/>
    <w:basedOn w:val="821"/>
    <w:uiPriority w:val="99"/>
    <w:qFormat/>
    <w:tblPr/>
  </w:style>
  <w:style w:type="table" w:styleId="924" w:customStyle="1">
    <w:name w:val="Grid Table 1 Light - Accent 5"/>
    <w:basedOn w:val="821"/>
    <w:uiPriority w:val="99"/>
    <w:qFormat/>
    <w:tblPr/>
  </w:style>
  <w:style w:type="table" w:styleId="925" w:customStyle="1">
    <w:name w:val="Grid Table 1 Light - Accent 6"/>
    <w:basedOn w:val="821"/>
    <w:uiPriority w:val="99"/>
    <w:qFormat/>
    <w:tblPr/>
  </w:style>
  <w:style w:type="table" w:styleId="926" w:customStyle="1">
    <w:name w:val="网格表 21"/>
    <w:basedOn w:val="821"/>
    <w:uiPriority w:val="99"/>
    <w:qFormat/>
    <w:tblPr/>
  </w:style>
  <w:style w:type="table" w:styleId="927" w:customStyle="1">
    <w:name w:val="Grid Table 2 - Accent 1"/>
    <w:basedOn w:val="821"/>
    <w:uiPriority w:val="99"/>
    <w:qFormat/>
    <w:tblPr/>
  </w:style>
  <w:style w:type="table" w:styleId="928" w:customStyle="1">
    <w:name w:val="Grid Table 2 - Accent 2"/>
    <w:basedOn w:val="821"/>
    <w:uiPriority w:val="99"/>
    <w:qFormat/>
    <w:tblPr/>
  </w:style>
  <w:style w:type="table" w:styleId="929" w:customStyle="1">
    <w:name w:val="Grid Table 2 - Accent 3"/>
    <w:basedOn w:val="821"/>
    <w:uiPriority w:val="99"/>
    <w:qFormat/>
    <w:tblPr/>
  </w:style>
  <w:style w:type="table" w:styleId="930" w:customStyle="1">
    <w:name w:val="Grid Table 2 - Accent 4"/>
    <w:basedOn w:val="821"/>
    <w:uiPriority w:val="99"/>
    <w:qFormat/>
    <w:tblPr/>
  </w:style>
  <w:style w:type="table" w:styleId="931" w:customStyle="1">
    <w:name w:val="Grid Table 2 - Accent 5"/>
    <w:basedOn w:val="821"/>
    <w:uiPriority w:val="99"/>
    <w:qFormat/>
    <w:tblPr/>
  </w:style>
  <w:style w:type="table" w:styleId="932" w:customStyle="1">
    <w:name w:val="Grid Table 2 - Accent 6"/>
    <w:basedOn w:val="821"/>
    <w:uiPriority w:val="99"/>
    <w:qFormat/>
    <w:tblPr/>
  </w:style>
  <w:style w:type="table" w:styleId="933" w:customStyle="1">
    <w:name w:val="网格表 31"/>
    <w:basedOn w:val="821"/>
    <w:uiPriority w:val="99"/>
    <w:qFormat/>
    <w:tblPr/>
  </w:style>
  <w:style w:type="table" w:styleId="934" w:customStyle="1">
    <w:name w:val="Grid Table 3 - Accent 1"/>
    <w:basedOn w:val="821"/>
    <w:uiPriority w:val="99"/>
    <w:qFormat/>
    <w:tblPr/>
  </w:style>
  <w:style w:type="table" w:styleId="935" w:customStyle="1">
    <w:name w:val="Grid Table 3 - Accent 2"/>
    <w:basedOn w:val="821"/>
    <w:uiPriority w:val="99"/>
    <w:qFormat/>
    <w:tblPr/>
  </w:style>
  <w:style w:type="table" w:styleId="936" w:customStyle="1">
    <w:name w:val="Grid Table 3 - Accent 3"/>
    <w:basedOn w:val="821"/>
    <w:uiPriority w:val="99"/>
    <w:qFormat/>
    <w:tblPr/>
  </w:style>
  <w:style w:type="table" w:styleId="937" w:customStyle="1">
    <w:name w:val="Grid Table 3 - Accent 4"/>
    <w:basedOn w:val="821"/>
    <w:uiPriority w:val="99"/>
    <w:qFormat/>
    <w:tblPr/>
  </w:style>
  <w:style w:type="table" w:styleId="938" w:customStyle="1">
    <w:name w:val="Grid Table 3 - Accent 5"/>
    <w:basedOn w:val="821"/>
    <w:uiPriority w:val="99"/>
    <w:qFormat/>
    <w:tblPr/>
  </w:style>
  <w:style w:type="table" w:styleId="939" w:customStyle="1">
    <w:name w:val="Grid Table 3 - Accent 6"/>
    <w:basedOn w:val="821"/>
    <w:uiPriority w:val="99"/>
    <w:qFormat/>
    <w:tblPr/>
  </w:style>
  <w:style w:type="table" w:styleId="940" w:customStyle="1">
    <w:name w:val="网格表 41"/>
    <w:basedOn w:val="821"/>
    <w:uiPriority w:val="59"/>
    <w:qFormat/>
    <w:tblPr/>
  </w:style>
  <w:style w:type="table" w:styleId="941" w:customStyle="1">
    <w:name w:val="Grid Table 4 - Accent 1"/>
    <w:basedOn w:val="821"/>
    <w:uiPriority w:val="59"/>
    <w:qFormat/>
    <w:tblPr/>
  </w:style>
  <w:style w:type="table" w:styleId="942" w:customStyle="1">
    <w:name w:val="Grid Table 4 - Accent 2"/>
    <w:basedOn w:val="821"/>
    <w:uiPriority w:val="59"/>
    <w:qFormat/>
    <w:tblPr/>
  </w:style>
  <w:style w:type="table" w:styleId="943" w:customStyle="1">
    <w:name w:val="Grid Table 4 - Accent 3"/>
    <w:basedOn w:val="821"/>
    <w:uiPriority w:val="59"/>
    <w:qFormat/>
    <w:tblPr/>
  </w:style>
  <w:style w:type="table" w:styleId="944" w:customStyle="1">
    <w:name w:val="Grid Table 4 - Accent 4"/>
    <w:basedOn w:val="821"/>
    <w:uiPriority w:val="59"/>
    <w:qFormat/>
    <w:tblPr/>
  </w:style>
  <w:style w:type="table" w:styleId="945" w:customStyle="1">
    <w:name w:val="Grid Table 4 - Accent 5"/>
    <w:basedOn w:val="821"/>
    <w:uiPriority w:val="59"/>
    <w:qFormat/>
    <w:tblPr/>
  </w:style>
  <w:style w:type="table" w:styleId="946" w:customStyle="1">
    <w:name w:val="Grid Table 4 - Accent 6"/>
    <w:basedOn w:val="821"/>
    <w:uiPriority w:val="59"/>
    <w:qFormat/>
    <w:tblPr/>
  </w:style>
  <w:style w:type="table" w:styleId="947" w:customStyle="1">
    <w:name w:val="网格表 5 深色1"/>
    <w:basedOn w:val="821"/>
    <w:uiPriority w:val="99"/>
    <w:qFormat/>
    <w:tblPr/>
  </w:style>
  <w:style w:type="table" w:styleId="948" w:customStyle="1">
    <w:name w:val="Grid Table 5 Dark- Accent 1"/>
    <w:basedOn w:val="821"/>
    <w:uiPriority w:val="99"/>
    <w:qFormat/>
    <w:tblPr/>
  </w:style>
  <w:style w:type="table" w:styleId="949" w:customStyle="1">
    <w:name w:val="Grid Table 5 Dark - Accent 2"/>
    <w:basedOn w:val="821"/>
    <w:uiPriority w:val="99"/>
    <w:qFormat/>
    <w:tblPr/>
  </w:style>
  <w:style w:type="table" w:styleId="950" w:customStyle="1">
    <w:name w:val="Grid Table 5 Dark - Accent 3"/>
    <w:basedOn w:val="821"/>
    <w:uiPriority w:val="99"/>
    <w:qFormat/>
    <w:tblPr/>
  </w:style>
  <w:style w:type="table" w:styleId="951" w:customStyle="1">
    <w:name w:val="Grid Table 5 Dark- Accent 4"/>
    <w:basedOn w:val="821"/>
    <w:uiPriority w:val="99"/>
    <w:qFormat/>
    <w:tblPr/>
  </w:style>
  <w:style w:type="table" w:styleId="952" w:customStyle="1">
    <w:name w:val="Grid Table 5 Dark - Accent 5"/>
    <w:basedOn w:val="821"/>
    <w:uiPriority w:val="99"/>
    <w:qFormat/>
    <w:tblPr/>
  </w:style>
  <w:style w:type="table" w:styleId="953" w:customStyle="1">
    <w:name w:val="Grid Table 5 Dark - Accent 6"/>
    <w:basedOn w:val="821"/>
    <w:uiPriority w:val="99"/>
    <w:qFormat/>
    <w:tblPr/>
  </w:style>
  <w:style w:type="table" w:styleId="954" w:customStyle="1">
    <w:name w:val="网格表 6 彩色1"/>
    <w:basedOn w:val="821"/>
    <w:uiPriority w:val="99"/>
    <w:qFormat/>
    <w:tblPr/>
  </w:style>
  <w:style w:type="table" w:styleId="955" w:customStyle="1">
    <w:name w:val="Grid Table 6 Colorful - Accent 1"/>
    <w:basedOn w:val="821"/>
    <w:uiPriority w:val="99"/>
    <w:qFormat/>
    <w:tblPr/>
  </w:style>
  <w:style w:type="table" w:styleId="956" w:customStyle="1">
    <w:name w:val="Grid Table 6 Colorful - Accent 2"/>
    <w:basedOn w:val="821"/>
    <w:uiPriority w:val="99"/>
    <w:qFormat/>
    <w:tblPr/>
  </w:style>
  <w:style w:type="table" w:styleId="957" w:customStyle="1">
    <w:name w:val="Grid Table 6 Colorful - Accent 3"/>
    <w:basedOn w:val="821"/>
    <w:uiPriority w:val="99"/>
    <w:qFormat/>
    <w:tblPr/>
  </w:style>
  <w:style w:type="table" w:styleId="958" w:customStyle="1">
    <w:name w:val="Grid Table 6 Colorful - Accent 4"/>
    <w:basedOn w:val="821"/>
    <w:uiPriority w:val="99"/>
    <w:qFormat/>
    <w:tblPr/>
  </w:style>
  <w:style w:type="table" w:styleId="959" w:customStyle="1">
    <w:name w:val="Grid Table 6 Colorful - Accent 5"/>
    <w:basedOn w:val="821"/>
    <w:uiPriority w:val="99"/>
    <w:qFormat/>
    <w:tblPr/>
  </w:style>
  <w:style w:type="table" w:styleId="960" w:customStyle="1">
    <w:name w:val="Grid Table 6 Colorful - Accent 6"/>
    <w:basedOn w:val="821"/>
    <w:uiPriority w:val="99"/>
    <w:qFormat/>
    <w:tblPr/>
  </w:style>
  <w:style w:type="table" w:styleId="961" w:customStyle="1">
    <w:name w:val="网格表 7 彩色1"/>
    <w:basedOn w:val="821"/>
    <w:uiPriority w:val="99"/>
    <w:qFormat/>
    <w:tblPr/>
  </w:style>
  <w:style w:type="table" w:styleId="962" w:customStyle="1">
    <w:name w:val="Grid Table 7 Colorful - Accent 1"/>
    <w:basedOn w:val="821"/>
    <w:uiPriority w:val="99"/>
    <w:qFormat/>
    <w:tblPr/>
  </w:style>
  <w:style w:type="table" w:styleId="963" w:customStyle="1">
    <w:name w:val="Grid Table 7 Colorful - Accent 2"/>
    <w:basedOn w:val="821"/>
    <w:uiPriority w:val="99"/>
    <w:qFormat/>
    <w:tblPr/>
  </w:style>
  <w:style w:type="table" w:styleId="964" w:customStyle="1">
    <w:name w:val="Grid Table 7 Colorful - Accent 3"/>
    <w:basedOn w:val="821"/>
    <w:uiPriority w:val="99"/>
    <w:qFormat/>
    <w:tblPr/>
  </w:style>
  <w:style w:type="table" w:styleId="965" w:customStyle="1">
    <w:name w:val="Grid Table 7 Colorful - Accent 4"/>
    <w:basedOn w:val="821"/>
    <w:uiPriority w:val="99"/>
    <w:qFormat/>
    <w:tblPr/>
  </w:style>
  <w:style w:type="table" w:styleId="966" w:customStyle="1">
    <w:name w:val="Grid Table 7 Colorful - Accent 5"/>
    <w:basedOn w:val="821"/>
    <w:uiPriority w:val="99"/>
    <w:qFormat/>
    <w:tblPr/>
  </w:style>
  <w:style w:type="table" w:styleId="967" w:customStyle="1">
    <w:name w:val="Grid Table 7 Colorful - Accent 6"/>
    <w:basedOn w:val="821"/>
    <w:uiPriority w:val="99"/>
    <w:qFormat/>
    <w:tblPr/>
  </w:style>
  <w:style w:type="table" w:styleId="968" w:customStyle="1">
    <w:name w:val="清单表 1 浅色1"/>
    <w:basedOn w:val="821"/>
    <w:uiPriority w:val="99"/>
    <w:qFormat/>
    <w:tblPr/>
  </w:style>
  <w:style w:type="table" w:styleId="969" w:customStyle="1">
    <w:name w:val="List Table 1 Light - Accent 1"/>
    <w:basedOn w:val="821"/>
    <w:uiPriority w:val="99"/>
    <w:qFormat/>
    <w:tblPr/>
  </w:style>
  <w:style w:type="table" w:styleId="970" w:customStyle="1">
    <w:name w:val="List Table 1 Light - Accent 2"/>
    <w:basedOn w:val="821"/>
    <w:uiPriority w:val="99"/>
    <w:qFormat/>
    <w:tblPr/>
  </w:style>
  <w:style w:type="table" w:styleId="971" w:customStyle="1">
    <w:name w:val="List Table 1 Light - Accent 3"/>
    <w:basedOn w:val="821"/>
    <w:uiPriority w:val="99"/>
    <w:qFormat/>
    <w:tblPr/>
  </w:style>
  <w:style w:type="table" w:styleId="972" w:customStyle="1">
    <w:name w:val="List Table 1 Light - Accent 4"/>
    <w:basedOn w:val="821"/>
    <w:uiPriority w:val="99"/>
    <w:qFormat/>
    <w:tblPr/>
  </w:style>
  <w:style w:type="table" w:styleId="973" w:customStyle="1">
    <w:name w:val="List Table 1 Light - Accent 5"/>
    <w:basedOn w:val="821"/>
    <w:uiPriority w:val="99"/>
    <w:qFormat/>
    <w:tblPr/>
  </w:style>
  <w:style w:type="table" w:styleId="974" w:customStyle="1">
    <w:name w:val="List Table 1 Light - Accent 6"/>
    <w:basedOn w:val="821"/>
    <w:uiPriority w:val="99"/>
    <w:qFormat/>
    <w:tblPr/>
  </w:style>
  <w:style w:type="table" w:styleId="975" w:customStyle="1">
    <w:name w:val="清单表 21"/>
    <w:basedOn w:val="821"/>
    <w:uiPriority w:val="99"/>
    <w:qFormat/>
    <w:tblPr/>
  </w:style>
  <w:style w:type="table" w:styleId="976" w:customStyle="1">
    <w:name w:val="List Table 2 - Accent 1"/>
    <w:basedOn w:val="821"/>
    <w:uiPriority w:val="99"/>
    <w:qFormat/>
    <w:tblPr/>
  </w:style>
  <w:style w:type="table" w:styleId="977" w:customStyle="1">
    <w:name w:val="List Table 2 - Accent 2"/>
    <w:basedOn w:val="821"/>
    <w:uiPriority w:val="99"/>
    <w:qFormat/>
    <w:tblPr/>
  </w:style>
  <w:style w:type="table" w:styleId="978" w:customStyle="1">
    <w:name w:val="List Table 2 - Accent 3"/>
    <w:basedOn w:val="821"/>
    <w:uiPriority w:val="99"/>
    <w:qFormat/>
    <w:tblPr/>
  </w:style>
  <w:style w:type="table" w:styleId="979" w:customStyle="1">
    <w:name w:val="List Table 2 - Accent 4"/>
    <w:basedOn w:val="821"/>
    <w:uiPriority w:val="99"/>
    <w:qFormat/>
    <w:tblPr/>
  </w:style>
  <w:style w:type="table" w:styleId="980" w:customStyle="1">
    <w:name w:val="List Table 2 - Accent 5"/>
    <w:basedOn w:val="821"/>
    <w:uiPriority w:val="99"/>
    <w:qFormat/>
    <w:tblPr/>
  </w:style>
  <w:style w:type="table" w:styleId="981" w:customStyle="1">
    <w:name w:val="List Table 2 - Accent 6"/>
    <w:basedOn w:val="821"/>
    <w:uiPriority w:val="99"/>
    <w:qFormat/>
    <w:tblPr/>
  </w:style>
  <w:style w:type="table" w:styleId="982" w:customStyle="1">
    <w:name w:val="清单表 31"/>
    <w:basedOn w:val="821"/>
    <w:uiPriority w:val="99"/>
    <w:qFormat/>
    <w:tblPr/>
  </w:style>
  <w:style w:type="table" w:styleId="983" w:customStyle="1">
    <w:name w:val="List Table 3 - Accent 1"/>
    <w:basedOn w:val="821"/>
    <w:uiPriority w:val="99"/>
    <w:qFormat/>
    <w:tblPr/>
  </w:style>
  <w:style w:type="table" w:styleId="984" w:customStyle="1">
    <w:name w:val="List Table 3 - Accent 2"/>
    <w:basedOn w:val="821"/>
    <w:uiPriority w:val="99"/>
    <w:qFormat/>
    <w:tblPr/>
  </w:style>
  <w:style w:type="table" w:styleId="985" w:customStyle="1">
    <w:name w:val="List Table 3 - Accent 3"/>
    <w:basedOn w:val="821"/>
    <w:uiPriority w:val="99"/>
    <w:qFormat/>
    <w:tblPr/>
  </w:style>
  <w:style w:type="table" w:styleId="986" w:customStyle="1">
    <w:name w:val="List Table 3 - Accent 4"/>
    <w:basedOn w:val="821"/>
    <w:uiPriority w:val="99"/>
    <w:qFormat/>
    <w:tblPr/>
  </w:style>
  <w:style w:type="table" w:styleId="987" w:customStyle="1">
    <w:name w:val="List Table 3 - Accent 5"/>
    <w:basedOn w:val="821"/>
    <w:uiPriority w:val="99"/>
    <w:qFormat/>
    <w:tblPr/>
  </w:style>
  <w:style w:type="table" w:styleId="988" w:customStyle="1">
    <w:name w:val="List Table 3 - Accent 6"/>
    <w:basedOn w:val="821"/>
    <w:uiPriority w:val="99"/>
    <w:qFormat/>
    <w:tblPr/>
  </w:style>
  <w:style w:type="table" w:styleId="989" w:customStyle="1">
    <w:name w:val="清单表 41"/>
    <w:basedOn w:val="821"/>
    <w:uiPriority w:val="99"/>
    <w:qFormat/>
    <w:tblPr/>
  </w:style>
  <w:style w:type="table" w:styleId="990" w:customStyle="1">
    <w:name w:val="List Table 4 - Accent 1"/>
    <w:basedOn w:val="821"/>
    <w:uiPriority w:val="99"/>
    <w:qFormat/>
    <w:tblPr/>
  </w:style>
  <w:style w:type="table" w:styleId="991" w:customStyle="1">
    <w:name w:val="List Table 4 - Accent 2"/>
    <w:basedOn w:val="821"/>
    <w:uiPriority w:val="99"/>
    <w:qFormat/>
    <w:tblPr/>
  </w:style>
  <w:style w:type="table" w:styleId="992" w:customStyle="1">
    <w:name w:val="List Table 4 - Accent 3"/>
    <w:basedOn w:val="821"/>
    <w:uiPriority w:val="99"/>
    <w:qFormat/>
    <w:tblPr/>
  </w:style>
  <w:style w:type="table" w:styleId="993" w:customStyle="1">
    <w:name w:val="List Table 4 - Accent 4"/>
    <w:basedOn w:val="821"/>
    <w:uiPriority w:val="99"/>
    <w:qFormat/>
    <w:tblPr/>
  </w:style>
  <w:style w:type="table" w:styleId="994" w:customStyle="1">
    <w:name w:val="List Table 4 - Accent 5"/>
    <w:basedOn w:val="821"/>
    <w:uiPriority w:val="99"/>
    <w:qFormat/>
    <w:tblPr/>
  </w:style>
  <w:style w:type="table" w:styleId="995" w:customStyle="1">
    <w:name w:val="List Table 4 - Accent 6"/>
    <w:basedOn w:val="821"/>
    <w:uiPriority w:val="99"/>
    <w:qFormat/>
    <w:tblPr/>
  </w:style>
  <w:style w:type="table" w:styleId="996" w:customStyle="1">
    <w:name w:val="清单表 5 深色1"/>
    <w:basedOn w:val="821"/>
    <w:uiPriority w:val="99"/>
    <w:qFormat/>
    <w:tblPr/>
  </w:style>
  <w:style w:type="table" w:styleId="997" w:customStyle="1">
    <w:name w:val="List Table 5 Dark - Accent 1"/>
    <w:basedOn w:val="821"/>
    <w:uiPriority w:val="99"/>
    <w:qFormat/>
    <w:tblPr/>
  </w:style>
  <w:style w:type="table" w:styleId="998" w:customStyle="1">
    <w:name w:val="List Table 5 Dark - Accent 2"/>
    <w:basedOn w:val="821"/>
    <w:uiPriority w:val="99"/>
    <w:qFormat/>
    <w:tblPr/>
  </w:style>
  <w:style w:type="table" w:styleId="999" w:customStyle="1">
    <w:name w:val="List Table 5 Dark - Accent 3"/>
    <w:basedOn w:val="821"/>
    <w:uiPriority w:val="99"/>
    <w:qFormat/>
    <w:tblPr/>
  </w:style>
  <w:style w:type="table" w:styleId="1000" w:customStyle="1">
    <w:name w:val="List Table 5 Dark - Accent 4"/>
    <w:basedOn w:val="821"/>
    <w:uiPriority w:val="99"/>
    <w:qFormat/>
    <w:tblPr/>
  </w:style>
  <w:style w:type="table" w:styleId="1001" w:customStyle="1">
    <w:name w:val="List Table 5 Dark - Accent 5"/>
    <w:basedOn w:val="821"/>
    <w:uiPriority w:val="99"/>
    <w:qFormat/>
    <w:tblPr/>
  </w:style>
  <w:style w:type="table" w:styleId="1002" w:customStyle="1">
    <w:name w:val="List Table 5 Dark - Accent 6"/>
    <w:basedOn w:val="821"/>
    <w:uiPriority w:val="99"/>
    <w:qFormat/>
    <w:tblPr/>
  </w:style>
  <w:style w:type="table" w:styleId="1003" w:customStyle="1">
    <w:name w:val="清单表 6 彩色1"/>
    <w:basedOn w:val="821"/>
    <w:uiPriority w:val="99"/>
    <w:qFormat/>
    <w:tblPr/>
  </w:style>
  <w:style w:type="table" w:styleId="1004" w:customStyle="1">
    <w:name w:val="List Table 6 Colorful - Accent 1"/>
    <w:basedOn w:val="821"/>
    <w:uiPriority w:val="99"/>
    <w:qFormat/>
    <w:tblPr/>
  </w:style>
  <w:style w:type="table" w:styleId="1005" w:customStyle="1">
    <w:name w:val="List Table 6 Colorful - Accent 2"/>
    <w:basedOn w:val="821"/>
    <w:uiPriority w:val="99"/>
    <w:qFormat/>
    <w:tblPr/>
  </w:style>
  <w:style w:type="table" w:styleId="1006" w:customStyle="1">
    <w:name w:val="List Table 6 Colorful - Accent 3"/>
    <w:basedOn w:val="821"/>
    <w:uiPriority w:val="99"/>
    <w:qFormat/>
    <w:tblPr/>
  </w:style>
  <w:style w:type="table" w:styleId="1007" w:customStyle="1">
    <w:name w:val="List Table 6 Colorful - Accent 4"/>
    <w:basedOn w:val="821"/>
    <w:uiPriority w:val="99"/>
    <w:qFormat/>
    <w:tblPr/>
  </w:style>
  <w:style w:type="table" w:styleId="1008" w:customStyle="1">
    <w:name w:val="List Table 6 Colorful - Accent 5"/>
    <w:basedOn w:val="821"/>
    <w:uiPriority w:val="99"/>
    <w:qFormat/>
    <w:tblPr/>
  </w:style>
  <w:style w:type="table" w:styleId="1009" w:customStyle="1">
    <w:name w:val="List Table 6 Colorful - Accent 6"/>
    <w:basedOn w:val="821"/>
    <w:uiPriority w:val="99"/>
    <w:qFormat/>
    <w:tblPr/>
  </w:style>
  <w:style w:type="table" w:styleId="1010" w:customStyle="1">
    <w:name w:val="清单表 7 彩色1"/>
    <w:basedOn w:val="821"/>
    <w:uiPriority w:val="99"/>
    <w:qFormat/>
    <w:tblPr/>
  </w:style>
  <w:style w:type="table" w:styleId="1011" w:customStyle="1">
    <w:name w:val="List Table 7 Colorful - Accent 1"/>
    <w:basedOn w:val="821"/>
    <w:uiPriority w:val="99"/>
    <w:qFormat/>
    <w:tblPr/>
  </w:style>
  <w:style w:type="table" w:styleId="1012" w:customStyle="1">
    <w:name w:val="List Table 7 Colorful - Accent 2"/>
    <w:basedOn w:val="821"/>
    <w:uiPriority w:val="99"/>
    <w:qFormat/>
    <w:tblPr/>
  </w:style>
  <w:style w:type="table" w:styleId="1013" w:customStyle="1">
    <w:name w:val="List Table 7 Colorful - Accent 3"/>
    <w:basedOn w:val="821"/>
    <w:uiPriority w:val="99"/>
    <w:qFormat/>
    <w:tblPr/>
  </w:style>
  <w:style w:type="table" w:styleId="1014" w:customStyle="1">
    <w:name w:val="List Table 7 Colorful - Accent 4"/>
    <w:basedOn w:val="821"/>
    <w:uiPriority w:val="99"/>
    <w:qFormat/>
    <w:tblPr/>
  </w:style>
  <w:style w:type="table" w:styleId="1015" w:customStyle="1">
    <w:name w:val="List Table 7 Colorful - Accent 5"/>
    <w:basedOn w:val="821"/>
    <w:uiPriority w:val="99"/>
    <w:qFormat/>
    <w:tblPr/>
  </w:style>
  <w:style w:type="table" w:styleId="1016" w:customStyle="1">
    <w:name w:val="List Table 7 Colorful - Accent 6"/>
    <w:basedOn w:val="821"/>
    <w:uiPriority w:val="99"/>
    <w:qFormat/>
    <w:tblPr/>
  </w:style>
  <w:style w:type="table" w:styleId="1017" w:customStyle="1">
    <w:name w:val="Lined - Accent"/>
    <w:basedOn w:val="821"/>
    <w:uiPriority w:val="99"/>
    <w:qFormat/>
    <w:rPr>
      <w:color w:val="404040"/>
    </w:rPr>
    <w:tblPr/>
  </w:style>
  <w:style w:type="table" w:styleId="1018" w:customStyle="1">
    <w:name w:val="Lined - Accent 1"/>
    <w:basedOn w:val="821"/>
    <w:uiPriority w:val="99"/>
    <w:qFormat/>
    <w:rPr>
      <w:color w:val="404040"/>
    </w:rPr>
    <w:tblPr/>
  </w:style>
  <w:style w:type="table" w:styleId="1019" w:customStyle="1">
    <w:name w:val="Lined - Accent 2"/>
    <w:basedOn w:val="821"/>
    <w:uiPriority w:val="99"/>
    <w:qFormat/>
    <w:rPr>
      <w:color w:val="404040"/>
    </w:rPr>
    <w:tblPr/>
  </w:style>
  <w:style w:type="table" w:styleId="1020" w:customStyle="1">
    <w:name w:val="Lined - Accent 3"/>
    <w:basedOn w:val="821"/>
    <w:uiPriority w:val="99"/>
    <w:qFormat/>
    <w:rPr>
      <w:color w:val="404040"/>
    </w:rPr>
    <w:tblPr/>
  </w:style>
  <w:style w:type="table" w:styleId="1021" w:customStyle="1">
    <w:name w:val="Lined - Accent 4"/>
    <w:basedOn w:val="821"/>
    <w:uiPriority w:val="99"/>
    <w:qFormat/>
    <w:rPr>
      <w:color w:val="404040"/>
    </w:rPr>
    <w:tblPr/>
  </w:style>
  <w:style w:type="table" w:styleId="1022" w:customStyle="1">
    <w:name w:val="Lined - Accent 5"/>
    <w:basedOn w:val="821"/>
    <w:uiPriority w:val="99"/>
    <w:qFormat/>
    <w:rPr>
      <w:color w:val="404040"/>
    </w:rPr>
    <w:tblPr/>
  </w:style>
  <w:style w:type="table" w:styleId="1023" w:customStyle="1">
    <w:name w:val="Lined - Accent 6"/>
    <w:basedOn w:val="821"/>
    <w:uiPriority w:val="99"/>
    <w:qFormat/>
    <w:rPr>
      <w:color w:val="404040"/>
    </w:rPr>
    <w:tblPr/>
  </w:style>
  <w:style w:type="table" w:styleId="1024" w:customStyle="1">
    <w:name w:val="Bordered &amp; Lined - Accent"/>
    <w:basedOn w:val="821"/>
    <w:uiPriority w:val="99"/>
    <w:qFormat/>
    <w:rPr>
      <w:color w:val="404040"/>
    </w:rPr>
    <w:tblPr/>
  </w:style>
  <w:style w:type="table" w:styleId="1025" w:customStyle="1">
    <w:name w:val="Bordered &amp; Lined - Accent 1"/>
    <w:basedOn w:val="821"/>
    <w:uiPriority w:val="99"/>
    <w:qFormat/>
    <w:rPr>
      <w:color w:val="404040"/>
    </w:rPr>
    <w:tblPr/>
  </w:style>
  <w:style w:type="table" w:styleId="1026" w:customStyle="1">
    <w:name w:val="Bordered &amp; Lined - Accent 2"/>
    <w:basedOn w:val="821"/>
    <w:uiPriority w:val="99"/>
    <w:qFormat/>
    <w:rPr>
      <w:color w:val="404040"/>
    </w:rPr>
    <w:tblPr/>
  </w:style>
  <w:style w:type="table" w:styleId="1027" w:customStyle="1">
    <w:name w:val="Bordered &amp; Lined - Accent 3"/>
    <w:basedOn w:val="821"/>
    <w:uiPriority w:val="99"/>
    <w:qFormat/>
    <w:rPr>
      <w:color w:val="404040"/>
    </w:rPr>
    <w:tblPr/>
  </w:style>
  <w:style w:type="table" w:styleId="1028" w:customStyle="1">
    <w:name w:val="Bordered &amp; Lined - Accent 4"/>
    <w:basedOn w:val="821"/>
    <w:uiPriority w:val="99"/>
    <w:qFormat/>
    <w:rPr>
      <w:color w:val="404040"/>
    </w:rPr>
    <w:tblPr/>
  </w:style>
  <w:style w:type="table" w:styleId="1029" w:customStyle="1">
    <w:name w:val="Bordered &amp; Lined - Accent 5"/>
    <w:basedOn w:val="821"/>
    <w:uiPriority w:val="99"/>
    <w:qFormat/>
    <w:rPr>
      <w:color w:val="404040"/>
    </w:rPr>
    <w:tblPr/>
  </w:style>
  <w:style w:type="table" w:styleId="1030" w:customStyle="1">
    <w:name w:val="Bordered &amp; Lined - Accent 6"/>
    <w:basedOn w:val="821"/>
    <w:uiPriority w:val="99"/>
    <w:qFormat/>
    <w:rPr>
      <w:color w:val="404040"/>
    </w:rPr>
    <w:tblPr/>
  </w:style>
  <w:style w:type="table" w:styleId="1031" w:customStyle="1">
    <w:name w:val="Bordered"/>
    <w:basedOn w:val="821"/>
    <w:uiPriority w:val="99"/>
    <w:qFormat/>
    <w:tblPr/>
  </w:style>
  <w:style w:type="table" w:styleId="1032" w:customStyle="1">
    <w:name w:val="Bordered - Accent 1"/>
    <w:basedOn w:val="821"/>
    <w:uiPriority w:val="99"/>
    <w:qFormat/>
    <w:tblPr/>
  </w:style>
  <w:style w:type="table" w:styleId="1033" w:customStyle="1">
    <w:name w:val="Bordered - Accent 2"/>
    <w:basedOn w:val="821"/>
    <w:uiPriority w:val="99"/>
    <w:qFormat/>
    <w:tblPr/>
  </w:style>
  <w:style w:type="table" w:styleId="1034" w:customStyle="1">
    <w:name w:val="Bordered - Accent 3"/>
    <w:basedOn w:val="821"/>
    <w:uiPriority w:val="99"/>
    <w:qFormat/>
    <w:tblPr/>
  </w:style>
  <w:style w:type="table" w:styleId="1035" w:customStyle="1">
    <w:name w:val="Bordered - Accent 4"/>
    <w:basedOn w:val="821"/>
    <w:uiPriority w:val="99"/>
    <w:qFormat/>
    <w:tblPr/>
  </w:style>
  <w:style w:type="table" w:styleId="1036" w:customStyle="1">
    <w:name w:val="Bordered - Accent 5"/>
    <w:basedOn w:val="821"/>
    <w:uiPriority w:val="99"/>
    <w:qFormat/>
    <w:tblPr/>
  </w:style>
  <w:style w:type="table" w:styleId="1037" w:customStyle="1">
    <w:name w:val="Bordered - Accent 6"/>
    <w:basedOn w:val="821"/>
    <w:uiPriority w:val="99"/>
    <w:qFormat/>
    <w:tblPr/>
  </w:style>
  <w:style w:type="character" w:styleId="1038" w:customStyle="1">
    <w:name w:val="Footnote Text Char"/>
    <w:uiPriority w:val="99"/>
    <w:qFormat/>
    <w:rPr>
      <w:sz w:val="18"/>
    </w:rPr>
  </w:style>
  <w:style w:type="paragraph" w:styleId="1039" w:customStyle="1">
    <w:name w:val="TOC 标题11"/>
    <w:uiPriority w:val="39"/>
    <w:unhideWhenUsed/>
    <w:qFormat/>
    <w:rPr>
      <w:rFonts w:hint="default" w:ascii="Times New Roman" w:hAnsi="Times New Roman" w:eastAsia="宋体" w:cs="Times New Roman"/>
      <w:lang w:val="en-US" w:eastAsia="zh-CN" w:bidi="ar-SA"/>
    </w:rPr>
  </w:style>
  <w:style w:type="paragraph" w:styleId="1040" w:customStyle="1">
    <w:name w:val="p0"/>
    <w:basedOn w:val="737"/>
    <w:uiPriority w:val="0"/>
    <w:qFormat/>
    <w:pPr>
      <w:widowControl/>
    </w:pPr>
    <w:rPr>
      <w:szCs w:val="21"/>
    </w:rPr>
  </w:style>
  <w:style w:type="paragraph" w:styleId="1041">
    <w:name w:val="List Paragraph"/>
    <w:basedOn w:val="737"/>
    <w:uiPriority w:val="1"/>
    <w:qFormat/>
    <w:pPr>
      <w:ind w:firstLine="420"/>
    </w:pPr>
  </w:style>
  <w:style w:type="paragraph" w:styleId="104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43" w:customStyle="1">
    <w:name w:val="NormalCharacter1"/>
    <w:uiPriority w:val="0"/>
    <w:semiHidden/>
    <w:qFormat/>
    <w:rPr>
      <w:sz w:val="28"/>
      <w:lang w:val="en-US" w:eastAsia="zh-CN" w:bidi="ar-SA"/>
    </w:rPr>
  </w:style>
  <w:style w:type="paragraph" w:styleId="1044" w:customStyle="1">
    <w:name w:val="179"/>
    <w:basedOn w:val="737"/>
    <w:uiPriority w:val="0"/>
    <w:qFormat/>
    <w:pPr>
      <w:ind w:firstLine="420"/>
      <w:jc w:val="left"/>
      <w:widowControl/>
    </w:pPr>
    <w:rPr>
      <w:rFonts w:ascii="宋体" w:hAnsi="宋体"/>
      <w:sz w:val="24"/>
    </w:rPr>
  </w:style>
  <w:style w:type="paragraph" w:styleId="104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6" w:customStyle="1">
    <w:name w:val="标准"/>
    <w:basedOn w:val="737"/>
    <w:uiPriority w:val="0"/>
    <w:qFormat/>
    <w:pPr>
      <w:ind w:firstLine="200"/>
      <w:spacing w:line="360" w:lineRule="auto"/>
    </w:pPr>
    <w:rPr>
      <w:rFonts w:cs="宋体"/>
      <w:sz w:val="20"/>
      <w:szCs w:val="20"/>
    </w:rPr>
  </w:style>
  <w:style w:type="paragraph" w:styleId="1047" w:customStyle="1">
    <w:name w:val="_Style 11"/>
    <w:basedOn w:val="737"/>
    <w:next w:val="1041"/>
    <w:uiPriority w:val="34"/>
    <w:qFormat/>
    <w:pPr>
      <w:ind w:firstLine="420"/>
    </w:pPr>
    <w:rPr>
      <w:color w:val="000000"/>
      <w:szCs w:val="21"/>
    </w:rPr>
  </w:style>
  <w:style w:type="paragraph" w:styleId="1048" w:customStyle="1">
    <w:name w:val="BodyText1I21"/>
    <w:basedOn w:val="737"/>
    <w:uiPriority w:val="0"/>
    <w:qFormat/>
    <w:pPr>
      <w:ind w:firstLine="420"/>
      <w:spacing w:line="360" w:lineRule="auto"/>
      <w:widowControl/>
    </w:pPr>
    <w:rPr>
      <w:rFonts w:ascii="宋体" w:hAnsi="宋体"/>
      <w:sz w:val="20"/>
      <w:szCs w:val="20"/>
    </w:rPr>
  </w:style>
  <w:style w:type="paragraph" w:styleId="1049" w:customStyle="1">
    <w:name w:val="UserStyle_133"/>
    <w:basedOn w:val="737"/>
    <w:uiPriority w:val="0"/>
    <w:qFormat/>
    <w:pPr>
      <w:widowControl/>
    </w:pPr>
    <w:rPr>
      <w:rFonts w:ascii="Tahoma" w:hAnsi="Tahoma"/>
      <w:sz w:val="24"/>
    </w:rPr>
  </w:style>
  <w:style w:type="paragraph" w:styleId="1050" w:customStyle="1">
    <w:name w:val="AnnotationText1"/>
    <w:basedOn w:val="737"/>
    <w:link w:val="1051"/>
    <w:uiPriority w:val="0"/>
    <w:qFormat/>
    <w:pPr>
      <w:jc w:val="left"/>
      <w:widowControl/>
    </w:pPr>
  </w:style>
  <w:style w:type="character" w:styleId="1051" w:customStyle="1">
    <w:name w:val="UserStyle_12"/>
    <w:link w:val="1050"/>
    <w:uiPriority w:val="0"/>
    <w:qFormat/>
    <w:rPr>
      <w:rFonts w:ascii="Times New Roman" w:hAnsi="Times New Roman" w:eastAsia="宋体"/>
      <w:sz w:val="21"/>
      <w:szCs w:val="24"/>
    </w:rPr>
  </w:style>
  <w:style w:type="paragraph" w:styleId="1052"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53" w:customStyle="1">
    <w:name w:val="*正文-表格"/>
    <w:basedOn w:val="737"/>
    <w:uiPriority w:val="0"/>
    <w:qFormat/>
    <w:rPr>
      <w:sz w:val="24"/>
      <w:szCs w:val="20"/>
    </w:rPr>
  </w:style>
  <w:style w:type="character" w:styleId="1054" w:customStyle="1">
    <w:name w:val="font21"/>
    <w:uiPriority w:val="0"/>
    <w:qFormat/>
    <w:rPr>
      <w:rFonts w:hint="eastAsia" w:ascii="宋体" w:hAnsi="宋体" w:eastAsia="宋体" w:cs="宋体"/>
      <w:b/>
      <w:bCs/>
      <w:color w:val="000000"/>
      <w:sz w:val="28"/>
      <w:szCs w:val="28"/>
      <w:u w:val="none"/>
    </w:rPr>
  </w:style>
  <w:style w:type="paragraph" w:styleId="1055" w:customStyle="1">
    <w:name w:val="标题 5（有编号）（绿盟科技）"/>
    <w:basedOn w:val="737"/>
    <w:next w:val="105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57" w:customStyle="1">
    <w:name w:val="投标文件正文"/>
    <w:basedOn w:val="737"/>
    <w:uiPriority w:val="0"/>
    <w:qFormat/>
    <w:pPr>
      <w:ind w:firstLine="200"/>
      <w:spacing w:before="40" w:after="40" w:line="400" w:lineRule="exact"/>
    </w:pPr>
    <w:rPr>
      <w:sz w:val="24"/>
    </w:rPr>
  </w:style>
  <w:style w:type="paragraph" w:styleId="1058" w:customStyle="1">
    <w:name w:val="标题 21"/>
    <w:basedOn w:val="737"/>
    <w:next w:val="737"/>
    <w:uiPriority w:val="0"/>
    <w:qFormat/>
    <w:pPr>
      <w:jc w:val="left"/>
      <w:keepLines/>
      <w:keepNext/>
      <w:spacing w:before="50"/>
      <w:tabs>
        <w:tab w:val="left" w:pos="0" w:leader="none"/>
      </w:tabs>
    </w:pPr>
    <w:rPr>
      <w:rFonts w:ascii="Arial" w:hAnsi="Arial" w:eastAsia="黑体"/>
      <w:sz w:val="32"/>
      <w:szCs w:val="20"/>
    </w:rPr>
  </w:style>
  <w:style w:type="paragraph" w:styleId="1059" w:customStyle="1">
    <w:name w:val="BodyTextIndent1"/>
    <w:basedOn w:val="737"/>
    <w:next w:val="1060"/>
    <w:uiPriority w:val="0"/>
    <w:qFormat/>
    <w:pPr>
      <w:ind w:left="420"/>
      <w:spacing w:after="120"/>
    </w:pPr>
  </w:style>
  <w:style w:type="paragraph" w:styleId="1060" w:customStyle="1">
    <w:name w:val="EnvelopeReturn1"/>
    <w:basedOn w:val="737"/>
    <w:uiPriority w:val="0"/>
    <w:qFormat/>
    <w:rPr>
      <w:rFonts w:ascii="Arial" w:hAnsi="Arial"/>
    </w:rPr>
  </w:style>
  <w:style w:type="paragraph" w:styleId="1061" w:customStyle="1">
    <w:name w:val="Table Paragraph"/>
    <w:basedOn w:val="737"/>
    <w:uiPriority w:val="1"/>
    <w:qFormat/>
    <w:pPr>
      <w:ind w:left="107"/>
    </w:pPr>
    <w:rPr>
      <w:rFonts w:ascii="宋体" w:hAnsi="宋体" w:cs="宋体"/>
    </w:rPr>
  </w:style>
  <w:style w:type="paragraph" w:styleId="1062" w:customStyle="1">
    <w:name w:val="列出段落1"/>
    <w:basedOn w:val="737"/>
    <w:uiPriority w:val="34"/>
    <w:qFormat/>
    <w:pPr>
      <w:ind w:left="480"/>
      <w:jc w:val="left"/>
    </w:pPr>
    <w:rPr>
      <w:rFonts w:ascii="Calibri" w:hAnsi="Calibri" w:eastAsia="PMingLiU"/>
      <w:sz w:val="24"/>
      <w:szCs w:val="20"/>
      <w:lang w:eastAsia="zh-TW"/>
    </w:rPr>
  </w:style>
  <w:style w:type="paragraph" w:styleId="1063"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64" w:customStyle="1">
    <w:name w:val="font51"/>
    <w:uiPriority w:val="0"/>
    <w:qFormat/>
    <w:rPr>
      <w:rFonts w:hint="eastAsia" w:ascii="微软雅黑" w:hAnsi="微软雅黑" w:eastAsia="微软雅黑" w:cs="微软雅黑"/>
      <w:color w:val="000000"/>
      <w:sz w:val="16"/>
      <w:szCs w:val="16"/>
      <w:u w:val="none"/>
    </w:rPr>
  </w:style>
  <w:style w:type="character" w:styleId="1065" w:customStyle="1">
    <w:name w:val="font01"/>
    <w:uiPriority w:val="0"/>
    <w:qFormat/>
    <w:rPr>
      <w:rFonts w:hint="eastAsia" w:ascii="微软雅黑" w:hAnsi="微软雅黑" w:eastAsia="微软雅黑" w:cs="微软雅黑"/>
      <w:color w:val="000000"/>
      <w:sz w:val="16"/>
      <w:szCs w:val="16"/>
      <w:u w:val="none"/>
    </w:rPr>
  </w:style>
  <w:style w:type="character" w:styleId="1066" w:customStyle="1">
    <w:name w:val="font31"/>
    <w:uiPriority w:val="0"/>
    <w:qFormat/>
    <w:rPr>
      <w:rFonts w:hint="eastAsia" w:ascii="微软雅黑" w:hAnsi="微软雅黑" w:eastAsia="微软雅黑" w:cs="微软雅黑"/>
      <w:color w:val="000000"/>
      <w:sz w:val="16"/>
      <w:szCs w:val="16"/>
      <w:u w:val="none"/>
    </w:rPr>
  </w:style>
  <w:style w:type="character" w:styleId="1067" w:customStyle="1">
    <w:name w:val="font41"/>
    <w:uiPriority w:val="0"/>
    <w:qFormat/>
    <w:rPr>
      <w:rFonts w:hint="eastAsia" w:ascii="宋体" w:hAnsi="宋体" w:eastAsia="宋体" w:cs="宋体"/>
      <w:color w:val="000000"/>
      <w:sz w:val="22"/>
      <w:szCs w:val="22"/>
      <w:u w:val="none"/>
    </w:rPr>
  </w:style>
  <w:style w:type="character" w:styleId="1068" w:customStyle="1">
    <w:name w:val="font61"/>
    <w:uiPriority w:val="0"/>
    <w:qFormat/>
    <w:rPr>
      <w:rFonts w:hint="eastAsia" w:ascii="宋体" w:hAnsi="宋体" w:eastAsia="宋体" w:cs="宋体"/>
      <w:color w:val="000000"/>
      <w:sz w:val="20"/>
      <w:szCs w:val="20"/>
      <w:u w:val="none"/>
    </w:rPr>
  </w:style>
  <w:style w:type="character" w:styleId="1069" w:customStyle="1">
    <w:name w:val="font11"/>
    <w:uiPriority w:val="0"/>
    <w:qFormat/>
    <w:rPr>
      <w:rFonts w:hint="eastAsia" w:ascii="宋体" w:hAnsi="宋体" w:eastAsia="宋体" w:cs="宋体"/>
      <w:color w:val="000000"/>
      <w:sz w:val="20"/>
      <w:szCs w:val="20"/>
      <w:u w:val="none"/>
    </w:rPr>
  </w:style>
  <w:style w:type="paragraph" w:styleId="1070" w:customStyle="1">
    <w:name w:val="正文111"/>
    <w:next w:val="107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71" w:customStyle="1">
    <w:name w:val="目录 111"/>
    <w:basedOn w:val="1070"/>
    <w:next w:val="1070"/>
    <w:uiPriority w:val="0"/>
    <w:qFormat/>
    <w:pPr>
      <w:jc w:val="left"/>
      <w:spacing w:after="100" w:line="259" w:lineRule="auto"/>
      <w:widowControl/>
    </w:pPr>
    <w:rPr>
      <w:rFonts w:ascii="Calibri" w:hAnsi="Calibri"/>
      <w:sz w:val="22"/>
      <w:szCs w:val="22"/>
    </w:rPr>
  </w:style>
  <w:style w:type="character" w:styleId="1072"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073" w:customStyle="1">
    <w:name w:val="font71"/>
    <w:uiPriority w:val="0"/>
    <w:qFormat/>
    <w:rPr>
      <w:rFonts w:hint="eastAsia" w:ascii="宋体" w:hAnsi="宋体" w:eastAsia="宋体" w:cs="宋体"/>
      <w:color w:val="000000"/>
      <w:sz w:val="21"/>
      <w:szCs w:val="21"/>
      <w:u w:val="none"/>
    </w:rPr>
  </w:style>
  <w:style w:type="character" w:styleId="1074" w:customStyle="1">
    <w:name w:val="font81"/>
    <w:uiPriority w:val="0"/>
    <w:qFormat/>
    <w:rPr>
      <w:rFonts w:ascii="Times New Roman" w:hAnsi="Times New Roman" w:cs="Times New Roman"/>
      <w:color w:val="000000"/>
      <w:sz w:val="21"/>
      <w:szCs w:val="21"/>
      <w:u w:val="none"/>
    </w:rPr>
  </w:style>
  <w:style w:type="character" w:styleId="1075" w:customStyle="1">
    <w:name w:val="font91"/>
    <w:uiPriority w:val="0"/>
    <w:qFormat/>
    <w:rPr>
      <w:rFonts w:hint="eastAsia" w:ascii="宋体" w:hAnsi="宋体" w:eastAsia="宋体" w:cs="宋体"/>
      <w:color w:val="000000"/>
      <w:sz w:val="21"/>
      <w:szCs w:val="21"/>
      <w:u w:val="none"/>
    </w:rPr>
  </w:style>
  <w:style w:type="paragraph" w:styleId="1076" w:customStyle="1">
    <w:name w:val="页脚1"/>
    <w:basedOn w:val="737"/>
    <w:uiPriority w:val="0"/>
    <w:qFormat/>
    <w:pPr>
      <w:jc w:val="left"/>
      <w:tabs>
        <w:tab w:val="center" w:pos="4153" w:leader="none"/>
        <w:tab w:val="right" w:pos="8306" w:leader="none"/>
      </w:tabs>
    </w:pPr>
    <w:rPr>
      <w:sz w:val="18"/>
      <w:szCs w:val="18"/>
    </w:rPr>
  </w:style>
  <w:style w:type="paragraph" w:styleId="1077" w:customStyle="1">
    <w:name w:val="正文缩进11"/>
    <w:basedOn w:val="737"/>
    <w:uiPriority w:val="0"/>
    <w:unhideWhenUsed/>
    <w:qFormat/>
    <w:pPr>
      <w:ind w:firstLine="420"/>
    </w:pPr>
  </w:style>
  <w:style w:type="paragraph" w:styleId="1078" w:customStyle="1">
    <w:name w:val="列表段落"/>
    <w:basedOn w:val="737"/>
    <w:uiPriority w:val="34"/>
    <w:qFormat/>
    <w:pPr>
      <w:contextualSpacing/>
      <w:ind w:left="720"/>
    </w:pPr>
  </w:style>
  <w:style w:type="paragraph" w:styleId="1079" w:customStyle="1">
    <w:name w:val="普通(网站)1"/>
    <w:basedOn w:val="737"/>
    <w:uiPriority w:val="0"/>
    <w:qFormat/>
    <w:pPr>
      <w:jc w:val="left"/>
      <w:spacing w:before="100" w:beforeAutospacing="1" w:after="100" w:afterAutospacing="1"/>
      <w:widowControl/>
    </w:pPr>
    <w:rPr>
      <w:rFonts w:ascii="宋体" w:hAnsi="宋体" w:cs="宋体"/>
      <w:color w:val="000000"/>
      <w:sz w:val="24"/>
      <w:szCs w:val="20"/>
    </w:rPr>
  </w:style>
  <w:style w:type="paragraph" w:styleId="1080" w:customStyle="1">
    <w:name w:val="纯文本11"/>
    <w:basedOn w:val="737"/>
    <w:uiPriority w:val="0"/>
    <w:qFormat/>
    <w:rPr>
      <w:rFonts w:ascii="宋体" w:hAnsi="Courier New"/>
      <w:szCs w:val="20"/>
    </w:rPr>
  </w:style>
  <w:style w:type="paragraph" w:styleId="1081" w:customStyle="1">
    <w:name w:val="纯文本1"/>
    <w:basedOn w:val="776"/>
    <w:uiPriority w:val="0"/>
    <w:qFormat/>
    <w:rPr>
      <w:rFonts w:hAnsi="Courier New"/>
      <w:sz w:val="20"/>
    </w:rPr>
  </w:style>
  <w:style w:type="paragraph" w:styleId="1082" w:customStyle="1">
    <w:name w:val="Body text|21"/>
    <w:basedOn w:val="737"/>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83" w:customStyle="1">
    <w:name w:val="reader-word-layer reader-word-s1-7"/>
    <w:basedOn w:val="737"/>
    <w:uiPriority w:val="0"/>
    <w:qFormat/>
    <w:pPr>
      <w:jc w:val="left"/>
      <w:spacing w:before="100" w:beforeAutospacing="1" w:after="100" w:afterAutospacing="1"/>
      <w:widowControl/>
    </w:pPr>
    <w:rPr>
      <w:rFonts w:ascii="宋体" w:hAnsi="宋体" w:cs="宋体"/>
      <w:sz w:val="24"/>
    </w:rPr>
  </w:style>
  <w:style w:type="character" w:styleId="1084" w:customStyle="1">
    <w:name w:val="批注框文本 字符"/>
    <w:link w:val="756"/>
    <w:uiPriority w:val="99"/>
    <w:semiHidden/>
    <w:qFormat/>
    <w:rPr>
      <w:sz w:val="18"/>
      <w:szCs w:val="18"/>
    </w:rPr>
  </w:style>
  <w:style w:type="character" w:styleId="1085" w:customStyle="1">
    <w:name w:val="批注文字 字符"/>
    <w:link w:val="751"/>
    <w:uiPriority w:val="99"/>
    <w:semiHidden/>
    <w:qFormat/>
    <w:rPr>
      <w:sz w:val="21"/>
      <w:szCs w:val="24"/>
    </w:rPr>
  </w:style>
  <w:style w:type="character" w:styleId="1086" w:customStyle="1">
    <w:name w:val="批注主题 字符"/>
    <w:link w:val="769"/>
    <w:uiPriority w:val="99"/>
    <w:semiHidden/>
    <w:qFormat/>
    <w:rPr>
      <w:b/>
      <w:bCs/>
      <w:sz w:val="21"/>
      <w:szCs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43ddc82c-5423-43d7-b04d-2286a277b3fc</errorID>
      <errorWord>-</errorWord>
      <group>L1_Format</group>
      <groupName>格式问题</groupName>
      <ability>L2_HalfPunc_CN</ability>
      <abilityName>全半角问题</abilityName>
      <candidateList>
        <item>－</item>
      </candidateList>
      <explain>文本全半角错误。</explain>
      <paraID>5E9E62FB</paraID>
      <start>14</start>
      <end>15</end>
      <status>unmodified</status>
      <modifiedWord/>
      <trackRevisions>false</trackRevisions>
    </reviewItem>
    <reviewItem>
      <errorID>b44143d0-c6dd-4caf-bf74-0002a2082c96</errorID>
      <errorWord>-</errorWord>
      <group>L1_Format</group>
      <groupName>格式问题</groupName>
      <ability>L2_HalfPunc_CN</ability>
      <abilityName>全半角问题</abilityName>
      <candidateList>
        <item>－</item>
      </candidateList>
      <explain>文本全半角错误。</explain>
      <paraID>5E9E62FB</paraID>
      <start>15</start>
      <end>16</end>
      <status>unmodified</status>
      <modifiedWord/>
      <trackRevisions>false</trackRevisions>
    </reviewItem>
    <reviewItem>
      <errorID>71ed7729-effe-4aeb-ac6b-8589d114e3f2</errorID>
      <errorWord>-</errorWord>
      <group>L1_Format</group>
      <groupName>格式问题</groupName>
      <ability>L2_HalfPunc_CN</ability>
      <abilityName>全半角问题</abilityName>
      <candidateList>
        <item>－</item>
      </candidateList>
      <explain>文本全半角错误。</explain>
      <paraID>5E9E62FB</paraID>
      <start>41</start>
      <end>42</end>
      <status>unmodified</status>
      <modifiedWord/>
      <trackRevisions>false</trackRevisions>
    </reviewItem>
    <reviewItem>
      <errorID>fe480197-93d0-4673-b937-2a9d8786bab2</errorID>
      <errorWord>-</errorWord>
      <group>L1_Format</group>
      <groupName>格式问题</groupName>
      <ability>L2_HalfPunc_CN</ability>
      <abilityName>全半角问题</abilityName>
      <candidateList>
        <item>－</item>
      </candidateList>
      <explain>文本全半角错误。</explain>
      <paraID>5E9E62FB</paraID>
      <start>42</start>
      <end>43</end>
      <status>unmodified</status>
      <modifiedWord/>
      <trackRevisions>false</trackRevisions>
    </reviewItem>
    <reviewItem>
      <errorID>2b6c54fa-3770-4ce5-b0ca-e5f8152c725d</errorID>
      <errorWord>“.</errorWord>
      <group>L1_Punc</group>
      <groupName>标点问题</groupName>
      <ability>L2_Punc_CN</ability>
      <abilityName>标点符号问题</abilityName>
      <candidateList>
        <item>“</item>
      </candidateList>
      <explain/>
      <paraID>5E9E62FB</paraID>
      <start>54</start>
      <end>56</end>
      <status>unmodified</status>
      <modifiedWord/>
      <trackRevisions>false</trackRevisions>
    </reviewItem>
    <reviewItem>
      <errorID>6c3249cb-63e4-46e4-a1ef-a4272ffe8826</errorID>
      <errorWord>“.</errorWord>
      <group>L1_Punc</group>
      <groupName>标点问题</groupName>
      <ability>L2_Punc_CN</ability>
      <abilityName>标点符号问题</abilityName>
      <candidateList>
        <item>“</item>
      </candidateList>
      <explain/>
      <paraID>5E9E62FB</paraID>
      <start>69</start>
      <end>71</end>
      <status>unmodified</status>
      <modifiedWord/>
      <trackRevisions>false</trackRevisions>
    </reviewItem>
    <reviewItem>
      <errorID>efc32f17-cbb1-4d84-af03-9f15cbe0cd21</errorID>
      <errorWord>-</errorWord>
      <group>L1_Format</group>
      <groupName>格式问题</groupName>
      <ability>L2_HalfPunc_CN</ability>
      <abilityName>全半角问题</abilityName>
      <candidateList>
        <item>－</item>
      </candidateList>
      <explain>文本全半角错误。</explain>
      <paraID>5E9E62FB</paraID>
      <start>92</start>
      <end>93</end>
      <status>unmodified</status>
      <modifiedWord/>
      <trackRevisions>false</trackRevisions>
    </reviewItem>
    <reviewItem>
      <errorID>2c6fc9e9-b802-4104-8d9a-0e2c00fc456e</errorID>
      <errorWord>-</errorWord>
      <group>L1_Format</group>
      <groupName>格式问题</groupName>
      <ability>L2_HalfPunc_CN</ability>
      <abilityName>全半角问题</abilityName>
      <candidateList>
        <item>－</item>
      </candidateList>
      <explain>文本全半角错误。</explain>
      <paraID>5E9E62FB</paraID>
      <start>93</start>
      <end>94</end>
      <status>unmodified</status>
      <modifiedWord/>
      <trackRevisions>false</trackRevisions>
    </reviewItem>
    <reviewItem>
      <errorID>34f0ffab-fa2a-4396-9380-6d547c781e97</errorID>
      <errorWord>-</errorWord>
      <group>L1_Format</group>
      <groupName>格式问题</groupName>
      <ability>L2_HalfPunc_CN</ability>
      <abilityName>全半角问题</abilityName>
      <candidateList>
        <item>－</item>
      </candidateList>
      <explain>文本全半角错误。</explain>
      <paraID>5E9E62FB</paraID>
      <start>100</start>
      <end>101</end>
      <status>unmodified</status>
      <modifiedWord/>
      <trackRevisions>false</trackRevisions>
    </reviewItem>
    <reviewItem>
      <errorID>8692336f-2be2-4f3c-a7fe-8befe2998024</errorID>
      <errorWord>-</errorWord>
      <group>L1_Format</group>
      <groupName>格式问题</groupName>
      <ability>L2_HalfPunc_CN</ability>
      <abilityName>全半角问题</abilityName>
      <candidateList>
        <item>－</item>
      </candidateList>
      <explain>文本全半角错误。</explain>
      <paraID>5E9E62FB</paraID>
      <start>101</start>
      <end>102</end>
      <status>unmodified</status>
      <modifiedWord/>
      <trackRevisions>false</trackRevisions>
    </reviewItem>
    <reviewItem>
      <errorID>3a40320b-56bd-4d02-88a4-6edf90dab779</errorID>
      <errorWord>-</errorWord>
      <group>L1_Format</group>
      <groupName>格式问题</groupName>
      <ability>L2_HalfPunc_CN</ability>
      <abilityName>全半角问题</abilityName>
      <candidateList>
        <item>－</item>
      </candidateList>
      <explain>文本全半角错误。</explain>
      <paraID>416ADECC</paraID>
      <start>119</start>
      <end>120</end>
      <status>unmodified</status>
      <modifiedWord/>
      <trackRevisions>false</trackRevisions>
    </reviewItem>
    <reviewItem>
      <errorID>4424b4c6-bba0-48a6-943f-c140707a260c</errorID>
      <errorWord>-</errorWord>
      <group>L1_Format</group>
      <groupName>格式问题</groupName>
      <ability>L2_HalfPunc_CN</ability>
      <abilityName>全半角问题</abilityName>
      <candidateList>
        <item>－</item>
      </candidateList>
      <explain>文本全半角错误。</explain>
      <paraID>416ADECC</paraID>
      <start>120</start>
      <end>121</end>
      <status>unmodified</status>
      <modifiedWord/>
      <trackRevisions>false</trackRevisions>
    </reviewItem>
    <reviewItem>
      <errorID>67762b3f-0cf5-4f20-822a-4a89fe0a253e</errorID>
      <errorWord>-</errorWord>
      <group>L1_Format</group>
      <groupName>格式问题</groupName>
      <ability>L2_HalfPunc_CN</ability>
      <abilityName>全半角问题</abilityName>
      <candidateList>
        <item>－</item>
      </candidateList>
      <explain>文本全半角错误。</explain>
      <paraID>416ADECC</paraID>
      <start>124</start>
      <end>125</end>
      <status>unmodified</status>
      <modifiedWord/>
      <trackRevisions>false</trackRevisions>
    </reviewItem>
    <reviewItem>
      <errorID>fab1b239-56ed-42bb-b3f7-b56aa053ec6f</errorID>
      <errorWord>-</errorWord>
      <group>L1_Format</group>
      <groupName>格式问题</groupName>
      <ability>L2_HalfPunc_CN</ability>
      <abilityName>全半角问题</abilityName>
      <candidateList>
        <item>－</item>
      </candidateList>
      <explain>文本全半角错误。</explain>
      <paraID>416ADECC</paraID>
      <start>125</start>
      <end>126</end>
      <status>unmodified</status>
      <modifiedWord/>
      <trackRevisions>false</trackRevisions>
    </reviewItem>
    <reviewItem>
      <errorID>be21d14b-ea80-4ccb-9080-56d63f471c1b</errorID>
      <errorWord>-</errorWord>
      <group>L1_Format</group>
      <groupName>格式问题</groupName>
      <ability>L2_HalfPunc_CN</ability>
      <abilityName>全半角问题</abilityName>
      <candidateList>
        <item>－</item>
      </candidateList>
      <explain>文本全半角错误。</explain>
      <paraID>2EDD97B5</paraID>
      <start>90</start>
      <end>91</end>
      <status>unmodified</status>
      <modifiedWord/>
      <trackRevisions>false</trackRevisions>
    </reviewItem>
    <reviewItem>
      <errorID>e6ba1ce6-2e52-43f1-ab51-fb9d4499a03f</errorID>
      <errorWord>“.</errorWord>
      <group>L1_Punc</group>
      <groupName>标点问题</groupName>
      <ability>L2_Punc_CN</ability>
      <abilityName>标点符号问题</abilityName>
      <candidateList>
        <item>“</item>
      </candidateList>
      <explain/>
      <paraID>634FEBD2</paraID>
      <start>12</start>
      <end>14</end>
      <status>unmodified</status>
      <modifiedWord/>
      <trackRevisions>false</trackRevisions>
    </reviewItem>
    <reviewItem>
      <errorID>9024df3e-b3bf-40ba-aee8-25722f6d5576</errorID>
      <errorWord>-</errorWord>
      <group>L1_Format</group>
      <groupName>格式问题</groupName>
      <ability>L2_HalfPunc_CN</ability>
      <abilityName>全半角问题</abilityName>
      <candidateList>
        <item>－</item>
      </candidateList>
      <explain>文本全半角错误。</explain>
      <paraID>634FEBD2</paraID>
      <start>48</start>
      <end>49</end>
      <status>unmodified</status>
      <modifiedWord/>
      <trackRevisions>false</trackRevisions>
    </reviewItem>
    <reviewItem>
      <errorID>f3b8eed2-0a5a-4db6-8fed-a34c14465855</errorID>
      <errorWord>-</errorWord>
      <group>L1_Format</group>
      <groupName>格式问题</groupName>
      <ability>L2_HalfPunc_CN</ability>
      <abilityName>全半角问题</abilityName>
      <candidateList>
        <item>－</item>
      </candidateList>
      <explain>文本全半角错误。</explain>
      <paraID>634FEBD2</paraID>
      <start>49</start>
      <end>50</end>
      <status>unmodified</status>
      <modifiedWord/>
      <trackRevisions>false</trackRevisions>
    </reviewItem>
    <reviewItem>
      <errorID>216aa00c-4c33-4a5d-8a73-da61ea6474b7</errorID>
      <errorWord>-</errorWord>
      <group>L1_Format</group>
      <groupName>格式问题</groupName>
      <ability>L2_HalfPunc_CN</ability>
      <abilityName>全半角问题</abilityName>
      <candidateList>
        <item>－</item>
      </candidateList>
      <explain>文本全半角错误。</explain>
      <paraID>634FEBD2</paraID>
      <start>55</start>
      <end>56</end>
      <status>unmodified</status>
      <modifiedWord/>
      <trackRevisions>false</trackRevisions>
    </reviewItem>
    <reviewItem>
      <errorID>88a440c2-826f-41bf-a7e0-e5368cff247b</errorID>
      <errorWord>-</errorWord>
      <group>L1_Format</group>
      <groupName>格式问题</groupName>
      <ability>L2_HalfPunc_CN</ability>
      <abilityName>全半角问题</abilityName>
      <candidateList>
        <item>－</item>
      </candidateList>
      <explain>文本全半角错误。</explain>
      <paraID>634FEBD2</paraID>
      <start>56</start>
      <end>57</end>
      <status>unmodified</status>
      <modifiedWord/>
      <trackRevisions>false</trackRevisions>
    </reviewItem>
    <reviewItem>
      <errorID>6c9bba32-46b3-4299-a02b-291c9592ddcd</errorID>
      <errorWord>-</errorWord>
      <group>L1_Format</group>
      <groupName>格式问题</groupName>
      <ability>L2_HalfPunc_CN</ability>
      <abilityName>全半角问题</abilityName>
      <candidateList>
        <item>－</item>
      </candidateList>
      <explain>文本全半角错误。</explain>
      <paraID>634FEBD2</paraID>
      <start>110</start>
      <end>111</end>
      <status>unmodified</status>
      <modifiedWord/>
      <trackRevisions>false</trackRevisions>
    </reviewItem>
    <reviewItem>
      <errorID>da8e5c42-49a1-4111-b878-52c332ba5d15</errorID>
      <errorWord>：</errorWord>
      <group>L1_Format</group>
      <groupName>格式问题</groupName>
      <ability>L2_HalfPunc_CN</ability>
      <abilityName>全半角问题</abilityName>
      <candidateList>
        <item>:</item>
      </candidateList>
      <explain>文本全半角错误。</explain>
      <paraID>29E8BC71</paraID>
      <start>30</start>
      <end>31</end>
      <status>unmodified</status>
      <modifiedWord/>
      <trackRevisions>false</trackRevisions>
    </reviewItem>
    <reviewItem>
      <errorID>45c5fe0d-ea05-4728-b010-3c9879402147</errorID>
      <errorWord>：</errorWord>
      <group>L1_Format</group>
      <groupName>格式问题</groupName>
      <ability>L2_HalfPunc_CN</ability>
      <abilityName>全半角问题</abilityName>
      <candidateList>
        <item>:</item>
      </candidateList>
      <explain>文本全半角错误。</explain>
      <paraID>245898B2</paraID>
      <start>28</start>
      <end>29</end>
      <status>unmodified</status>
      <modifiedWord/>
      <trackRevisions>false</trackRevisions>
    </reviewItem>
    <reviewItem>
      <errorID>1c7e949c-f8cf-4747-b35a-1bf1cb889075</errorID>
      <errorWord>-</errorWord>
      <group>L1_Format</group>
      <groupName>格式问题</groupName>
      <ability>L2_HalfPunc_CN</ability>
      <abilityName>全半角问题</abilityName>
      <candidateList>
        <item>－</item>
      </candidateList>
      <explain>文本全半角错误。</explain>
      <paraID>29579F0A</paraID>
      <start>32</start>
      <end>33</end>
      <status>unmodified</status>
      <modifiedWord/>
      <trackRevisions>false</trackRevisions>
    </reviewItem>
    <reviewItem>
      <errorID>79f279cd-e6b0-4ce7-a1e4-17612a5ef917</errorID>
      <errorWord>-</errorWord>
      <group>L1_Format</group>
      <groupName>格式问题</groupName>
      <ability>L2_HalfPunc_CN</ability>
      <abilityName>全半角问题</abilityName>
      <candidateList>
        <item>－</item>
      </candidateList>
      <explain>文本全半角错误。</explain>
      <paraID>29579F0A</paraID>
      <start>37</start>
      <end>38</end>
      <status>unmodified</status>
      <modifiedWord/>
      <trackRevisions>false</trackRevisions>
    </reviewItem>
    <reviewItem>
      <errorID>06467f5d-1e3b-4cc1-9307-5b093741a9d2</errorID>
      <errorWord>-</errorWord>
      <group>L1_Format</group>
      <groupName>格式问题</groupName>
      <ability>L2_HalfPunc_CN</ability>
      <abilityName>全半角问题</abilityName>
      <candidateList>
        <item>－</item>
      </candidateList>
      <explain>文本全半角错误。</explain>
      <paraID>29579F0A</paraID>
      <start>38</start>
      <end>39</end>
      <status>unmodified</status>
      <modifiedWord/>
      <trackRevisions>false</trackRevisions>
    </reviewItem>
    <reviewItem>
      <errorID>6f55bf6b-21ab-42f8-bb55-a142690b546b</errorID>
      <errorWord>-</errorWord>
      <group>L1_Format</group>
      <groupName>格式问题</groupName>
      <ability>L2_HalfPunc_CN</ability>
      <abilityName>全半角问题</abilityName>
      <candidateList>
        <item>－</item>
      </candidateList>
      <explain>文本全半角错误。</explain>
      <paraID>29579F0A</paraID>
      <start>42</start>
      <end>43</end>
      <status>unmodified</status>
      <modifiedWord/>
      <trackRevisions>false</trackRevisions>
    </reviewItem>
    <reviewItem>
      <errorID>26b42a4c-79bc-4f2c-b178-38fdc854d384</errorID>
      <errorWord>-</errorWord>
      <group>L1_Format</group>
      <groupName>格式问题</groupName>
      <ability>L2_HalfPunc_CN</ability>
      <abilityName>全半角问题</abilityName>
      <candidateList>
        <item>－</item>
      </candidateList>
      <explain>文本全半角错误。</explain>
      <paraID>29579F0A</paraID>
      <start>43</start>
      <end>44</end>
      <status>unmodified</status>
      <modifiedWord/>
      <trackRevisions>false</trackRevisions>
    </reviewItem>
    <reviewItem>
      <errorID>40637be7-a8aa-431d-b7f3-489ceb7b2550</errorID>
      <errorWord>法律、法规</errorWord>
      <group>L1_Word</group>
      <groupName>字词问题</groupName>
      <ability>L2_Typo</ability>
      <abilityName>字词错误</abilityName>
      <candidateList>
        <item>法律法规</item>
      </candidateList>
      <explain/>
      <paraID>47D1FCF0</paraID>
      <start>3</start>
      <end>8</end>
      <status>unmodified</status>
      <modifiedWord/>
      <trackRevisions>false</trackRevisions>
    </reviewItem>
    <reviewItem>
      <errorID>af6602b8-13af-4d3f-8406-298c62d1f2d1</errorID>
      <errorWord>与按</errorWord>
      <group>L1_Word</group>
      <groupName>字词问题</groupName>
      <ability>L2_Typo</ability>
      <abilityName>字词错误</abilityName>
      <candidateList>
        <item>与</item>
      </candidateList>
      <explain>（舆）yù参与：～会。</explain>
      <paraID>221780E3</paraID>
      <start>6</start>
      <end>8</end>
      <status>unmodified</status>
      <modifiedWord/>
      <trackRevisions>false</trackRevisions>
    </reviewItem>
    <reviewItem>
      <errorID>2e9a0def-fccc-4583-9f5a-1f82f41c701e</errorID>
      <errorWord>&lt;</errorWord>
      <group>L1_Format</group>
      <groupName>格式问题</groupName>
      <ability>L2_HalfPunc_CN</ability>
      <abilityName>全半角问题</abilityName>
      <candidateList>
        <item>〈</item>
      </candidateList>
      <explain>文本全半角错误。</explain>
      <paraID> 1939D73</paraID>
      <start>49</start>
      <end>50</end>
      <status>unmodified</status>
      <modifiedWord/>
      <trackRevisions>false</trackRevisions>
    </reviewItem>
    <reviewItem>
      <errorID>fd6690ea-2f00-4d70-b41d-33f051776442</errorID>
      <errorWord>&lt;</errorWord>
      <group>L1_Format</group>
      <groupName>格式问题</groupName>
      <ability>L2_HalfPunc_CN</ability>
      <abilityName>全半角问题</abilityName>
      <candidateList>
        <item>〈</item>
      </candidateList>
      <explain>文本全半角错误。</explain>
      <paraID>5FD13161</paraID>
      <start>49</start>
      <end>50</end>
      <status>unmodified</status>
      <modifiedWord/>
      <trackRevisions>false</trackRevisions>
    </reviewItem>
    <reviewItem>
      <errorID>4c9c998a-885f-41d2-b1d3-0c5468a0eff2</errorID>
      <errorWord>&lt;</errorWord>
      <group>L1_Format</group>
      <groupName>格式问题</groupName>
      <ability>L2_HalfPunc_CN</ability>
      <abilityName>全半角问题</abilityName>
      <candidateList>
        <item>〈</item>
      </candidateList>
      <explain>文本全半角错误。</explain>
      <paraID>6132F331</paraID>
      <start>64</start>
      <end>65</end>
      <status>unmodified</status>
      <modifiedWord/>
      <trackRevisions>false</trackRevisions>
    </reviewItem>
    <reviewItem>
      <errorID>58eef1c8-968a-4dd7-adf5-b2cf2838b1ce</errorID>
      <errorWord>，</errorWord>
      <group>L1_Word</group>
      <groupName>字词问题</groupName>
      <ability>L2_Typo</ability>
      <abilityName>字词错误</abilityName>
      <candidateList>
        <item>，并</item>
      </candidateList>
      <explain/>
      <paraID>56123A0F</paraID>
      <start>76</start>
      <end>77</end>
      <status>unmodified</status>
      <modifiedWord/>
      <trackRevisions>false</trackRevisions>
    </reviewItem>
    <reviewItem>
      <errorID>0e7c5a8a-a7fb-44e3-a969-2551bfdeede8</errorID>
      <errorWord>(</errorWord>
      <group>L1_Format</group>
      <groupName>格式问题</groupName>
      <ability>L2_HalfPunc_CN</ability>
      <abilityName>全半角问题</abilityName>
      <candidateList>
        <item>（</item>
      </candidateList>
      <explain>文本全半角错误。</explain>
      <paraID> 870BE23</paraID>
      <start>59</start>
      <end>60</end>
      <status>unmodified</status>
      <modifiedWord/>
      <trackRevisions>false</trackRevisions>
    </reviewItem>
    <reviewItem>
      <errorID>68532625-e820-4ed3-8f25-0f7ac2816937</errorID>
      <errorWord>)</errorWord>
      <group>L1_Format</group>
      <groupName>格式问题</groupName>
      <ability>L2_HalfPunc_CN</ability>
      <abilityName>全半角问题</abilityName>
      <candidateList>
        <item>）</item>
      </candidateList>
      <explain>文本全半角错误。</explain>
      <paraID> 870BE23</paraID>
      <start>62</start>
      <end>63</end>
      <status>unmodified</status>
      <modifiedWord/>
      <trackRevisions>false</trackRevisions>
    </reviewItem>
    <reviewItem>
      <errorID>cb41ac6d-9a2a-48cb-a6dd-017c22eee8f4</errorID>
      <errorWord>(</errorWord>
      <group>L1_Format</group>
      <groupName>格式问题</groupName>
      <ability>L2_HalfPunc_CN</ability>
      <abilityName>全半角问题</abilityName>
      <candidateList>
        <item>（</item>
      </candidateList>
      <explain>文本全半角错误。</explain>
      <paraID> 870BE23</paraID>
      <start>84</start>
      <end>85</end>
      <status>unmodified</status>
      <modifiedWord/>
      <trackRevisions>false</trackRevisions>
    </reviewItem>
    <reviewItem>
      <errorID>19ba99fa-b3c8-41cf-a187-01e3fd47a9aa</errorID>
      <errorWord>)</errorWord>
      <group>L1_Format</group>
      <groupName>格式问题</groupName>
      <ability>L2_HalfPunc_CN</ability>
      <abilityName>全半角问题</abilityName>
      <candidateList>
        <item>）</item>
      </candidateList>
      <explain>文本全半角错误。</explain>
      <paraID> 870BE23</paraID>
      <start>87</start>
      <end>88</end>
      <status>unmodified</status>
      <modifiedWord/>
      <trackRevisions>false</trackRevisions>
    </reviewItem>
    <reviewItem>
      <errorID>6bb95477-96d4-43a5-83b2-5835061c131b</errorID>
      <errorWord>按《中华人民共和国</errorWord>
      <group>L1_Political</group>
      <groupName>政治性问题</groupName>
      <ability>L2_Unpolitical</ability>
      <abilityName>政治敏感错误</abilityName>
      <candidateList>
        <item>按照《中华人民共和国</item>
      </candidateList>
      <explain/>
      <paraID>1CE96ED6</paraID>
      <start>54</start>
      <end>63</end>
      <status>unmodified</status>
      <modifiedWord/>
      <trackRevisions>false</trackRevisions>
    </reviewItem>
    <reviewItem>
      <errorID>f0de477e-0e8b-4e78-ae8f-c063f52e53c0</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25A897B</paraID>
      <start>28</start>
      <end>30</end>
      <status>unmodified</status>
      <modifiedWord/>
      <trackRevisions>false</trackRevisions>
    </reviewItem>
    <reviewItem>
      <errorID>3d87d1da-8aa1-4587-b891-404cd7ba7188</errorID>
      <errorWord>(</errorWord>
      <group>L1_Format</group>
      <groupName>格式问题</groupName>
      <ability>L2_HalfPunc_CN</ability>
      <abilityName>全半角问题</abilityName>
      <candidateList>
        <item>（</item>
      </candidateList>
      <explain>文本全半角错误。</explain>
      <paraID>3ECCE028</paraID>
      <start>0</start>
      <end>1</end>
      <status>unmodified</status>
      <modifiedWord/>
      <trackRevisions>false</trackRevisions>
    </reviewItem>
    <reviewItem>
      <errorID>64d7a144-95c8-4eb0-ac3b-e6fe557ec2bd</errorID>
      <errorWord>)</errorWord>
      <group>L1_Format</group>
      <groupName>格式问题</groupName>
      <ability>L2_HalfPunc_CN</ability>
      <abilityName>全半角问题</abilityName>
      <candidateList>
        <item>）</item>
      </candidateList>
      <explain>文本全半角错误。</explain>
      <paraID>3ECCE028</paraID>
      <start>2</start>
      <end>3</end>
      <status>unmodified</status>
      <modifiedWord/>
      <trackRevisions>false</trackRevisions>
    </reviewItem>
    <reviewItem>
      <errorID>d7e393e2-c1e9-4b9a-9643-0550c21158ee</errorID>
      <errorWord>(</errorWord>
      <group>L1_Format</group>
      <groupName>格式问题</groupName>
      <ability>L2_HalfPunc_CN</ability>
      <abilityName>全半角问题</abilityName>
      <candidateList>
        <item>（</item>
      </candidateList>
      <explain>文本全半角错误。</explain>
      <paraID>45209591</paraID>
      <start>0</start>
      <end>1</end>
      <status>unmodified</status>
      <modifiedWord/>
      <trackRevisions>false</trackRevisions>
    </reviewItem>
    <reviewItem>
      <errorID>04bcd2f5-4d04-4d93-a74b-c9ccb7d48c97</errorID>
      <errorWord>)</errorWord>
      <group>L1_Format</group>
      <groupName>格式问题</groupName>
      <ability>L2_HalfPunc_CN</ability>
      <abilityName>全半角问题</abilityName>
      <candidateList>
        <item>）</item>
      </candidateList>
      <explain>文本全半角错误。</explain>
      <paraID>45209591</paraID>
      <start>2</start>
      <end>3</end>
      <status>unmodified</status>
      <modifiedWord/>
      <trackRevisions>false</trackRevisions>
    </reviewItem>
    <reviewItem>
      <errorID>fe33de2e-2061-419e-ac5c-771f2e9d7548</errorID>
      <errorWord>(</errorWord>
      <group>L1_Format</group>
      <groupName>格式问题</groupName>
      <ability>L2_HalfPunc_CN</ability>
      <abilityName>全半角问题</abilityName>
      <candidateList>
        <item>（</item>
      </candidateList>
      <explain>文本全半角错误。</explain>
      <paraID>2A634F9A</paraID>
      <start>0</start>
      <end>1</end>
      <status>unmodified</status>
      <modifiedWord/>
      <trackRevisions>false</trackRevisions>
    </reviewItem>
    <reviewItem>
      <errorID>44d16392-0de6-4aa5-9904-f41cd5a49f9f</errorID>
      <errorWord>)</errorWord>
      <group>L1_Format</group>
      <groupName>格式问题</groupName>
      <ability>L2_HalfPunc_CN</ability>
      <abilityName>全半角问题</abilityName>
      <candidateList>
        <item>）</item>
      </candidateList>
      <explain>文本全半角错误。</explain>
      <paraID>2A634F9A</paraID>
      <start>2</start>
      <end>3</end>
      <status>unmodified</status>
      <modifiedWord/>
      <trackRevisions>false</trackRevisions>
    </reviewItem>
    <reviewItem>
      <errorID>39b65feb-70df-4704-87be-a7a63c34e503</errorID>
      <errorWord>(</errorWord>
      <group>L1_Format</group>
      <groupName>格式问题</groupName>
      <ability>L2_HalfPunc_CN</ability>
      <abilityName>全半角问题</abilityName>
      <candidateList>
        <item>（</item>
      </candidateList>
      <explain>文本全半角错误。</explain>
      <paraID>606BBA8C</paraID>
      <start>0</start>
      <end>1</end>
      <status>unmodified</status>
      <modifiedWord/>
      <trackRevisions>false</trackRevisions>
    </reviewItem>
    <reviewItem>
      <errorID>40d1e492-456c-47b9-be87-c4051e3d3437</errorID>
      <errorWord>)</errorWord>
      <group>L1_Format</group>
      <groupName>格式问题</groupName>
      <ability>L2_HalfPunc_CN</ability>
      <abilityName>全半角问题</abilityName>
      <candidateList>
        <item>）</item>
      </candidateList>
      <explain>文本全半角错误。</explain>
      <paraID>606BBA8C</paraID>
      <start>2</start>
      <end>3</end>
      <status>unmodified</status>
      <modifiedWord/>
      <trackRevisions>false</trackRevisions>
    </reviewItem>
    <reviewItem>
      <errorID>466866b4-e592-4a8e-96bc-d1a3d30cd375</errorID>
      <errorWord>(</errorWord>
      <group>L1_Format</group>
      <groupName>格式问题</groupName>
      <ability>L2_HalfPunc_CN</ability>
      <abilityName>全半角问题</abilityName>
      <candidateList>
        <item>（</item>
      </candidateList>
      <explain>文本全半角错误。</explain>
      <paraID>1E72E82B</paraID>
      <start>0</start>
      <end>1</end>
      <status>unmodified</status>
      <modifiedWord/>
      <trackRevisions>false</trackRevisions>
    </reviewItem>
    <reviewItem>
      <errorID>06423bf7-6d67-4af0-b6c5-db175feb5a3c</errorID>
      <errorWord>)</errorWord>
      <group>L1_Format</group>
      <groupName>格式问题</groupName>
      <ability>L2_HalfPunc_CN</ability>
      <abilityName>全半角问题</abilityName>
      <candidateList>
        <item>）</item>
      </candidateList>
      <explain>文本全半角错误。</explain>
      <paraID>1E72E82B</paraID>
      <start>2</start>
      <end>3</end>
      <status>unmodified</status>
      <modifiedWord/>
      <trackRevisions>false</trackRevisions>
    </reviewItem>
    <reviewItem>
      <errorID>92346b40-f13d-498c-a47d-896aa39d4aa7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2556774C</paraID>
      <start>0</start>
      <end>2</end>
      <status>unmodified</status>
      <modifiedWord/>
      <trackRevisions>false</trackRevisions>
    </reviewItem>
    <reviewItem>
      <errorID>a50522e5-7410-4d10-a21c-9201826c0b9d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D5D2295</paraID>
      <start>0</start>
      <end>2</end>
      <status>unmodified</status>
      <modifiedWord/>
      <trackRevisions>false</trackRevisions>
    </reviewItem>
    <reviewItem>
      <errorID>aca0a84b-cc75-45c1-b30b-fab887b9eaa2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7A69CF7F</paraID>
      <start>0</start>
      <end>2</end>
      <status>unmodified</status>
      <modifiedWord/>
      <trackRevisions>false</trackRevisions>
    </reviewItem>
    <reviewItem>
      <errorID>ecc498df-eb24-43d6-b13b-443bd273a47c</errorID>
      <errorWord>1、</errorWord>
      <group>L1_Format</group>
      <groupName>格式问题</groupName>
      <ability>L2_Ordinal</ability>
      <abilityName>序号格式</abilityName>
      <candidateList>
        <item>1.</item>
      </candidateList>
      <explain>当前序号格式不规范，建议修改为规范格式[1.]。</explain>
      <paraID>59DC4763</paraID>
      <start>0</start>
      <end>2</end>
      <status>unmodified</status>
      <modifiedWord/>
      <trackRevisions>false</trackRevisions>
    </reviewItem>
    <reviewItem>
      <errorID>e57424c4-9387-4551-9828-15e20f9e5789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344C3220</paraID>
      <start>0</start>
      <end>2</end>
      <status>unmodified</status>
      <modifiedWord/>
      <trackRevisions>false</trackRevisions>
    </reviewItem>
    <reviewItem>
      <errorID>4be9b0f5-ca86-4706-a6f0-9cc17059d284</errorID>
      <errorWord>3、</errorWord>
      <group>L1_Format</group>
      <groupName>格式问题</groupName>
      <ability>L2_Ordinal</ability>
      <abilityName>序号格式</abilityName>
      <candidateList>
        <item>3.</item>
      </candidateList>
      <explain>当前序号格式不规范，建议修改为规范格式[3.]。</explain>
      <paraID>226C0A5F</paraID>
      <start>0</start>
      <end>2</end>
      <status>unmodified</status>
      <modifiedWord/>
      <trackRevisions>false</trackRevisions>
    </reviewItem>
    <reviewItem>
      <errorID>a3a52b11-019e-41fc-a6ff-8784e94eb624</errorID>
      <errorWord>4、</errorWord>
      <group>L1_Format</group>
      <groupName>格式问题</groupName>
      <ability>L2_Ordinal</ability>
      <abilityName>序号格式</abilityName>
      <candidateList>
        <item>4.</item>
      </candidateList>
      <explain>当前序号格式不规范，建议修改为规范格式[4.]。</explain>
      <paraID> 1B1D2FC</paraID>
      <start>0</start>
      <end>2</end>
      <status>unmodified</status>
      <modifiedWord/>
      <trackRevisions>false</trackRevisions>
    </reviewItem>
    <reviewItem>
      <errorID>0ae9c696-d1fd-4f2d-bd0d-52bcccff2aee</errorID>
      <errorWord>(</errorWord>
      <group>L1_Format</group>
      <groupName>格式问题</groupName>
      <ability>L2_HalfPunc_CN</ability>
      <abilityName>全半角问题</abilityName>
      <candidateList>
        <item>（</item>
      </candidateList>
      <explain>文本全半角错误。</explain>
      <paraID>23A0AC66</paraID>
      <start>0</start>
      <end>1</end>
      <status>unmodified</status>
      <modifiedWord/>
      <trackRevisions>false</trackRevisions>
    </reviewItem>
    <reviewItem>
      <errorID>c08071a2-2323-4f63-9b63-363f494e5e2f</errorID>
      <errorWord>)</errorWord>
      <group>L1_Format</group>
      <groupName>格式问题</groupName>
      <ability>L2_HalfPunc_CN</ability>
      <abilityName>全半角问题</abilityName>
      <candidateList>
        <item>）</item>
      </candidateList>
      <explain>文本全半角错误。</explain>
      <paraID>23A0AC66</paraID>
      <start>2</start>
      <end>3</end>
      <status>unmodified</status>
      <modifiedWord/>
      <trackRevisions>false</trackRevisions>
    </reviewItem>
    <reviewItem>
      <errorID>69512f44-bf98-4b46-a00f-b23a8ded2eab</errorID>
      <errorWord>(</errorWord>
      <group>L1_Format</group>
      <groupName>格式问题</groupName>
      <ability>L2_HalfPunc_CN</ability>
      <abilityName>全半角问题</abilityName>
      <candidateList>
        <item>（</item>
      </candidateList>
      <explain>文本全半角错误。</explain>
      <paraID>2B2A85FF</paraID>
      <start>0</start>
      <end>1</end>
      <status>unmodified</status>
      <modifiedWord/>
      <trackRevisions>false</trackRevisions>
    </reviewItem>
    <reviewItem>
      <errorID>da40489a-5cfd-4bca-8ec3-cf005c6d37a9</errorID>
      <errorWord>)</errorWord>
      <group>L1_Format</group>
      <groupName>格式问题</groupName>
      <ability>L2_HalfPunc_CN</ability>
      <abilityName>全半角问题</abilityName>
      <candidateList>
        <item>）</item>
      </candidateList>
      <explain>文本全半角错误。</explain>
      <paraID>2B2A85FF</paraID>
      <start>2</start>
      <end>3</end>
      <status>unmodified</status>
      <modifiedWord/>
      <trackRevisions>false</trackRevisions>
    </reviewItem>
    <reviewItem>
      <errorID>90e2ca3d-aefb-46db-84a6-9013a4835e25</errorID>
      <errorWord>(</errorWord>
      <group>L1_Format</group>
      <groupName>格式问题</groupName>
      <ability>L2_HalfPunc_CN</ability>
      <abilityName>全半角问题</abilityName>
      <candidateList>
        <item>（</item>
      </candidateList>
      <explain>文本全半角错误。</explain>
      <paraID>104A223F</paraID>
      <start>0</start>
      <end>1</end>
      <status>unmodified</status>
      <modifiedWord/>
      <trackRevisions>false</trackRevisions>
    </reviewItem>
    <reviewItem>
      <errorID>50b18562-40cd-4866-8c93-9771c6230b79</errorID>
      <errorWord>)</errorWord>
      <group>L1_Format</group>
      <groupName>格式问题</groupName>
      <ability>L2_HalfPunc_CN</ability>
      <abilityName>全半角问题</abilityName>
      <candidateList>
        <item>）</item>
      </candidateList>
      <explain>文本全半角错误。</explain>
      <paraID>104A223F</paraID>
      <start>2</start>
      <end>3</end>
      <status>unmodified</status>
      <modifiedWord/>
      <trackRevisions>false</trackRevisions>
    </reviewItem>
    <reviewItem>
      <errorID>4925fcb0-dd29-4322-9e88-8c95a4008b9c</errorID>
      <errorWord>(</errorWord>
      <group>L1_Format</group>
      <groupName>格式问题</groupName>
      <ability>L2_HalfPunc_CN</ability>
      <abilityName>全半角问题</abilityName>
      <candidateList>
        <item>（</item>
      </candidateList>
      <explain>文本全半角错误。</explain>
      <paraID>26753FDD</paraID>
      <start>0</start>
      <end>1</end>
      <status>unmodified</status>
      <modifiedWord/>
      <trackRevisions>false</trackRevisions>
    </reviewItem>
    <reviewItem>
      <errorID>29bf342f-7ab2-41e1-a709-47295f37c46e</errorID>
      <errorWord>)</errorWord>
      <group>L1_Format</group>
      <groupName>格式问题</groupName>
      <ability>L2_HalfPunc_CN</ability>
      <abilityName>全半角问题</abilityName>
      <candidateList>
        <item>）</item>
      </candidateList>
      <explain>文本全半角错误。</explain>
      <paraID>26753FDD</paraID>
      <start>2</start>
      <end>3</end>
      <status>unmodified</status>
      <modifiedWord/>
      <trackRevisions>false</trackRevisions>
    </reviewItem>
    <reviewItem>
      <errorID>2c53c22d-4f45-4503-8d65-5aeed7ebf49c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180CBAE0</paraID>
      <start>0</start>
      <end>4</end>
      <status>unmodified</status>
      <modifiedWord/>
      <trackRevisions>false</trackRevisions>
    </reviewItem>
    <reviewItem>
      <errorID>e9d1a4f5-584c-4bc0-840e-b818c6f0b20b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7A4A80BC</paraID>
      <start>0</start>
      <end>4</end>
      <status>unmodified</status>
      <modifiedWord/>
      <trackRevisions>false</trackRevisions>
    </reviewItem>
    <reviewItem>
      <errorID>d1d67d30-f12b-418e-83d7-739ff0139ce7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18F80DE9</paraID>
      <start>0</start>
      <end>4</end>
      <status>unmodified</status>
      <modifiedWord/>
      <trackRevisions>false</trackRevisions>
    </reviewItem>
    <reviewItem>
      <errorID>ede55ffb-0401-40c9-abf4-030f19ec467c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730BAAB2</paraID>
      <start>0</start>
      <end>2</end>
      <status>unmodified</status>
      <modifiedWord/>
      <trackRevisions>false</trackRevisions>
    </reviewItem>
    <reviewItem>
      <errorID>b39152c2-c841-4fbf-b7e3-99493bef339e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636BE78D</paraID>
      <start>0</start>
      <end>2</end>
      <status>unmodified</status>
      <modifiedWord/>
      <trackRevisions>false</trackRevisions>
    </reviewItem>
    <reviewItem>
      <errorID>9e297afb-3fa5-472a-ab94-ae0a196e9c20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35210766</paraID>
      <start>0</start>
      <end>2</end>
      <status>unmodified</status>
      <modifiedWord/>
      <trackRevisions>false</trackRevisions>
    </reviewItem>
    <reviewItem>
      <errorID>c7c6f2b0-7aae-4124-8b50-91073b605360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25A3716C</paraID>
      <start>0</start>
      <end>2</end>
      <status>unmodified</status>
      <modifiedWord/>
      <trackRevisions>false</trackRevisions>
    </reviewItem>
    <reviewItem>
      <errorID>9987882b-2355-484d-9b88-3b04d16f932f</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25A3716C</paraID>
      <start>2</start>
      <end>4</end>
      <status>unmodified</status>
      <modifiedWord/>
      <trackRevisions>false</trackRevisions>
    </reviewItem>
    <reviewItem>
      <errorID>580ab949-9508-4b2c-b290-3525fe2204a1</errorID>
      <errorWord>,</errorWord>
      <group>L1_Format</group>
      <groupName>格式问题</groupName>
      <ability>L2_HalfPunc_CN</ability>
      <abilityName>全半角问题</abilityName>
      <candidateList>
        <item>，</item>
      </candidateList>
      <explain>文本全半角错误。</explain>
      <paraID>4AF38D69</paraID>
      <start>81</start>
      <end>82</end>
      <status>unmodified</status>
      <modifiedWord/>
      <trackRevisions>false</trackRevisions>
    </reviewItem>
    <reviewItem>
      <errorID>7d2af739-7800-4091-8811-3b388d943cd1</errorID>
      <errorWord>)</errorWord>
      <group>L1_Format</group>
      <groupName>格式问题</groupName>
      <ability>L2_HalfPunc_CN</ability>
      <abilityName>全半角问题</abilityName>
      <candidateList>
        <item>）</item>
      </candidateList>
      <explain>文本全半角错误。</explain>
      <paraID>4AF38D69</paraID>
      <start>110</start>
      <end>111</end>
      <status>unmodified</status>
      <modifiedWord/>
      <trackRevisions>false</trackRevisions>
    </reviewItem>
    <reviewItem>
      <errorID>566d9f98-1e02-4aa8-9afb-ae12ebfc8cd0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79EA6C7E</paraID>
      <start>0</start>
      <end>3</end>
      <status>unmodified</status>
      <modifiedWord/>
      <trackRevisions>false</trackRevisions>
    </reviewItem>
    <reviewItem>
      <errorID>6a6492ab-6b98-414b-b1ae-99c3444a688c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4AEEF1F7</paraID>
      <start>0</start>
      <end>2</end>
      <status>unmodified</status>
      <modifiedWord/>
      <trackRevisions>false</trackRevisions>
    </reviewItem>
    <reviewItem>
      <errorID>7ae9f62e-63a0-4cf8-ac82-c9ce2877c61d</errorID>
      <errorWord>&lt;</errorWord>
      <group>L1_Format</group>
      <groupName>格式问题</groupName>
      <ability>L2_HalfPunc_CN</ability>
      <abilityName>全半角问题</abilityName>
      <candidateList>
        <item>〈</item>
      </candidateList>
      <explain>文本全半角错误。</explain>
      <paraID>4AEEF1F7</paraID>
      <start>46</start>
      <end>47</end>
      <status>unmodified</status>
      <modifiedWord/>
      <trackRevisions>false</trackRevisions>
    </reviewItem>
    <reviewItem>
      <errorID>739eb5a3-8b79-448b-9129-e66ec7ef0a7c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28D8BF75</paraID>
      <start>0</start>
      <end>2</end>
      <status>unmodified</status>
      <modifiedWord/>
      <trackRevisions>false</trackRevisions>
    </reviewItem>
    <reviewItem>
      <errorID>d5a37cff-3955-48d8-b41b-7d1c15f3c324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32AA8EF1</paraID>
      <start>0</start>
      <end>2</end>
      <status>unmodified</status>
      <modifiedWord/>
      <trackRevisions>false</trackRevisions>
    </reviewItem>
    <reviewItem>
      <errorID>2a363589-de4b-4660-a4b8-de97bf19f5ca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3663EB65</paraID>
      <start>0</start>
      <end>2</end>
      <status>unmodified</status>
      <modifiedWord/>
      <trackRevisions>false</trackRevisions>
    </reviewItem>
    <reviewItem>
      <errorID>e1a19d14-86b5-4fef-8404-bce585d86d95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2945CA22</paraID>
      <start>0</start>
      <end>2</end>
      <status>unmodified</status>
      <modifiedWord/>
      <trackRevisions>false</trackRevisions>
    </reviewItem>
    <reviewItem>
      <errorID>24adea1a-8dad-4d0f-9f84-1ea2c34a2cf3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6E3D9793</paraID>
      <start>0</start>
      <end>2</end>
      <status>unmodified</status>
      <modifiedWord/>
      <trackRevisions>false</trackRevisions>
    </reviewItem>
    <reviewItem>
      <errorID>0c5f25cd-df64-4ead-a5fd-3074635a5137</errorID>
      <errorWord>法律、法规</errorWord>
      <group>L1_Word</group>
      <groupName>字词问题</groupName>
      <ability>L2_Typo</ability>
      <abilityName>字词错误</abilityName>
      <candidateList>
        <item>法律法规</item>
      </candidateList>
      <explain/>
      <paraID>6E3D9793</paraID>
      <start>2</start>
      <end>7</end>
      <status>unmodified</status>
      <modifiedWord/>
      <trackRevisions>false</trackRevisions>
    </reviewItem>
    <reviewItem>
      <errorID>02b6911c-e153-4cf1-95f9-1b2938a6cfd7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77380B17</paraID>
      <start>0</start>
      <end>2</end>
      <status>unmodified</status>
      <modifiedWord/>
      <trackRevisions>false</trackRevisions>
    </reviewItem>
    <reviewItem>
      <errorID>5a5a4d64-9c87-4776-9739-22c8f360055b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2CAC2D9D</paraID>
      <start>0</start>
      <end>2</end>
      <status>unmodified</status>
      <modifiedWord/>
      <trackRevisions>false</trackRevisions>
    </reviewItem>
    <reviewItem>
      <errorID>6ec7da79-abf0-4e2d-ab66-3d8d168d943a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22B82941</paraID>
      <start>0</start>
      <end>2</end>
      <status>unmodified</status>
      <modifiedWord/>
      <trackRevisions>false</trackRevisions>
    </reviewItem>
    <reviewItem>
      <errorID>5e91dab3-ad67-48df-baa6-55c451507d9c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5BC3E74C</paraID>
      <start>0</start>
      <end>2</end>
      <status>unmodified</status>
      <modifiedWord/>
      <trackRevisions>false</trackRevisions>
    </reviewItem>
    <reviewItem>
      <errorID>3463095a-0b9b-4abc-af40-67b2ec44c6e0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37246663</paraID>
      <start>0</start>
      <end>2</end>
      <status>unmodified</status>
      <modifiedWord/>
      <trackRevisions>false</trackRevisions>
    </reviewItem>
    <reviewItem>
      <errorID>1a8b77cf-3913-496a-8fa2-3cd238207134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5ACD9DFD</paraID>
      <start>0</start>
      <end>2</end>
      <status>unmodified</status>
      <modifiedWord/>
      <trackRevisions>false</trackRevisions>
    </reviewItem>
    <reviewItem>
      <errorID>6d601e38-bcb8-40a6-b466-b2369ca0e124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13E86030</paraID>
      <start>0</start>
      <end>2</end>
      <status>unmodified</status>
      <modifiedWord/>
      <trackRevisions>false</trackRevisions>
    </reviewItem>
    <reviewItem>
      <errorID>cb786684-ba8f-4714-a29c-d3f811239060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7B12D72A</paraID>
      <start>0</start>
      <end>2</end>
      <status>unmodified</status>
      <modifiedWord/>
      <trackRevisions>false</trackRevisions>
    </reviewItem>
    <reviewItem>
      <errorID>dd9e23c1-8d3c-4216-9037-a5040dd577de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142FC3AB</paraID>
      <start>0</start>
      <end>2</end>
      <status>unmodified</status>
      <modifiedWord/>
      <trackRevisions>false</trackRevisions>
    </reviewItem>
    <reviewItem>
      <errorID>b5b856f1-ee90-4085-994a-686c1153cd6d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5C1BBCCD</paraID>
      <start>0</start>
      <end>2</end>
      <status>unmodified</status>
      <modifiedWord/>
      <trackRevisions>false</trackRevisions>
    </reviewItem>
    <reviewItem>
      <errorID>dfc6e9a2-09ff-479e-8f46-463886f17539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58D1CA07</paraID>
      <start>0</start>
      <end>2</end>
      <status>unmodified</status>
      <modifiedWord/>
      <trackRevisions>false</trackRevisions>
    </reviewItem>
    <reviewItem>
      <errorID>d774bacb-39b1-4ab5-a250-c69baf887542</errorID>
      <errorWord>其它</errorWord>
      <group>L1_Word</group>
      <groupName>字词问题</groupName>
      <ability>L2_Alias</ability>
      <abilityName>也作/曾用词</abilityName>
      <candidateList>
        <item>其他</item>
      </candidateList>
      <explain>词汇[其它]为不规范表述或旧称，其规范书面表述为[其他]。</explain>
      <paraID>58D1CA07</paraID>
      <start>5</start>
      <end>7</end>
      <status>unmodified</status>
      <modifiedWord/>
      <trackRevisions>false</trackRevisions>
    </reviewItem>
    <reviewItem>
      <errorID>f9735e1a-c946-4389-ad1e-d8e18d8b6dc9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54AC496A</paraID>
      <start>0</start>
      <end>2</end>
      <status>unmodified</status>
      <modifiedWord/>
      <trackRevisions>false</trackRevisions>
    </reviewItem>
    <reviewItem>
      <errorID>c7a90220-7fab-4670-8bdd-e6ac11c1b203</errorID>
      <errorWord>本国</errorWord>
      <group>L1_Word</group>
      <groupName>字词问题</groupName>
      <ability>L2_Typo</ability>
      <abilityName>字词错误</abilityName>
      <candidateList>
        <item>国</item>
      </candidateList>
      <explain/>
      <paraID>5C828675</paraID>
      <start>153</start>
      <end>155</end>
      <status>unmodified</status>
      <modifiedWord/>
      <trackRevisions>false</trackRevisions>
    </reviewItem>
    <reviewItem>
      <errorID>cb962983-b299-44d5-a3f2-005774d6deb4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459E1D6B</paraID>
      <start>0</start>
      <end>2</end>
      <status>unmodified</status>
      <modifiedWord/>
      <trackRevisions>false</trackRevisions>
    </reviewItem>
    <reviewItem>
      <errorID>3aec18c6-47f8-41e5-b931-5deb63a079b5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54C0B704</paraID>
      <start>0</start>
      <end>2</end>
      <status>unmodified</status>
      <modifiedWord/>
      <trackRevisions>false</trackRevisions>
    </reviewItem>
    <reviewItem>
      <errorID>7f84e4f7-fe60-476c-afc1-18c6cebb900d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4CE7E386</paraID>
      <start>0</start>
      <end>2</end>
      <status>unmodified</status>
      <modifiedWord/>
      <trackRevisions>false</trackRevisions>
    </reviewItem>
    <reviewItem>
      <errorID>71310983-b98b-4723-b000-3232ebb8845e</errorID>
      <errorWord>(</errorWord>
      <group>L1_Format</group>
      <groupName>格式问题</groupName>
      <ability>L2_HalfPunc_CN</ability>
      <abilityName>全半角问题</abilityName>
      <candidateList>
        <item>（</item>
      </candidateList>
      <explain>文本全半角错误。</explain>
      <paraID>4CE7E386</paraID>
      <start>52</start>
      <end>53</end>
      <status>unmodified</status>
      <modifiedWord/>
      <trackRevisions>false</trackRevisions>
    </reviewItem>
    <reviewItem>
      <errorID>5d890e4d-11c1-48e6-addb-5e6b2f2e2567</errorID>
      <errorWord>)</errorWord>
      <group>L1_Format</group>
      <groupName>格式问题</groupName>
      <ability>L2_HalfPunc_CN</ability>
      <abilityName>全半角问题</abilityName>
      <candidateList>
        <item>）</item>
      </candidateList>
      <explain>文本全半角错误。</explain>
      <paraID>4CE7E386</paraID>
      <start>59</start>
      <end>60</end>
      <status>unmodified</status>
      <modifiedWord/>
      <trackRevisions>false</trackRevisions>
    </reviewItem>
    <reviewItem>
      <errorID>e0e46000-c4d8-443d-a095-e2f6d8e9f2ad</errorID>
      <errorWord>[2011]300号</errorWord>
      <group>L1_Knowledge</group>
      <groupName>知识性问题</groupName>
      <ability>L2_Knowledge</ability>
      <abilityName>其他知识</abilityName>
      <candidateList>
        <item>〔2011〕300号</item>
      </candidateList>
      <explain>发文字号格式错误。</explain>
      <paraID>4CE7E386</paraID>
      <start>121</start>
      <end>131</end>
      <status>unmodified</status>
      <modifiedWord/>
      <trackRevisions>false</trackRevisions>
    </reviewItem>
    <reviewItem>
      <errorID>80edd1c2-7745-4502-893e-bc128c44e16a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2B75732B</paraID>
      <start>0</start>
      <end>2</end>
      <status>unmodified</status>
      <modifiedWord/>
      <trackRevisions>false</trackRevisions>
    </reviewItem>
    <reviewItem>
      <errorID>fd70b8f1-e83c-452a-a0d5-18eab7886544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3F516EED</paraID>
      <start>0</start>
      <end>2</end>
      <status>unmodified</status>
      <modifiedWord/>
      <trackRevisions>false</trackRevisions>
    </reviewItem>
    <reviewItem>
      <errorID>b2b575ca-aeff-4496-9368-a59ba4d4b513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3F7B6DE8</paraID>
      <start>0</start>
      <end>2</end>
      <status>unmodified</status>
      <modifiedWord/>
      <trackRevisions>false</trackRevisions>
    </reviewItem>
    <reviewItem>
      <errorID>e660ada1-b042-424e-bc9b-823f2f57eb1f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2BF26750</paraID>
      <start>0</start>
      <end>2</end>
      <status>unmodified</status>
      <modifiedWord/>
      <trackRevisions>false</trackRevisions>
    </reviewItem>
    <reviewItem>
      <errorID>f2621061-0584-4080-a9c1-99bba6d46603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701CB5BB</paraID>
      <start>0</start>
      <end>4</end>
      <status>unmodified</status>
      <modifiedWord/>
      <trackRevisions>false</trackRevisions>
    </reviewItem>
    <reviewItem>
      <errorID>4b2e72d3-4a22-47e9-897b-7cb44a69bf75</errorID>
      <errorWord>(</errorWord>
      <group>L1_Format</group>
      <groupName>格式问题</groupName>
      <ability>L2_HalfPunc_CN</ability>
      <abilityName>全半角问题</abilityName>
      <candidateList>
        <item>（</item>
      </candidateList>
      <explain>文本全半角错误。</explain>
      <paraID>35CBA6D2</paraID>
      <start>16</start>
      <end>17</end>
      <status>unmodified</status>
      <modifiedWord/>
      <trackRevisions>false</trackRevisions>
    </reviewItem>
    <reviewItem>
      <errorID>1d3959d2-ca0b-4a3e-80fc-ed7b2974938f</errorID>
      <errorWord>)</errorWord>
      <group>L1_Format</group>
      <groupName>格式问题</groupName>
      <ability>L2_HalfPunc_CN</ability>
      <abilityName>全半角问题</abilityName>
      <candidateList>
        <item>）</item>
      </candidateList>
      <explain>文本全半角错误。</explain>
      <paraID>35CBA6D2</paraID>
      <start>19</start>
      <end>20</end>
      <status>unmodified</status>
      <modifiedWord/>
      <trackRevisions>false</trackRevisions>
    </reviewItem>
    <reviewItem>
      <errorID>114eab64-0e60-4a1d-976a-0bb1eafae7c3</errorID>
      <errorWord>(</errorWord>
      <group>L1_Format</group>
      <groupName>格式问题</groupName>
      <ability>L2_HalfPunc_CN</ability>
      <abilityName>全半角问题</abilityName>
      <candidateList>
        <item>（</item>
      </candidateList>
      <explain>文本全半角错误。</explain>
      <paraID>35CBA6D2</paraID>
      <start>22</start>
      <end>23</end>
      <status>unmodified</status>
      <modifiedWord/>
      <trackRevisions>false</trackRevisions>
    </reviewItem>
    <reviewItem>
      <errorID>f7f3640a-8da5-469a-aeeb-62cc38f67bab</errorID>
      <errorWord>)</errorWord>
      <group>L1_Format</group>
      <groupName>格式问题</groupName>
      <ability>L2_HalfPunc_CN</ability>
      <abilityName>全半角问题</abilityName>
      <candidateList>
        <item>）</item>
      </candidateList>
      <explain>文本全半角错误。</explain>
      <paraID>35CBA6D2</paraID>
      <start>25</start>
      <end>26</end>
      <status>unmodified</status>
      <modifiedWord/>
      <trackRevisions>false</trackRevisions>
    </reviewItem>
    <reviewItem>
      <errorID>4609a482-93b9-4cf2-96b2-37d4b8f16626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5D293152</paraID>
      <start>0</start>
      <end>4</end>
      <status>unmodified</status>
      <modifiedWord/>
      <trackRevisions>false</trackRevisions>
    </reviewItem>
    <reviewItem>
      <errorID>e2285865-2646-4987-981b-7e5e983efaae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5B322E4B</paraID>
      <start>0</start>
      <end>4</end>
      <status>unmodified</status>
      <modifiedWord/>
      <trackRevisions>false</trackRevisions>
    </reviewItem>
    <reviewItem>
      <errorID>ee13f1a9-40cc-4753-96c4-7fac215d1a09</errorID>
      <errorWord>价</errorWord>
      <group>L1_Word</group>
      <groupName>字词问题</groupName>
      <ability>L2_Typo</ability>
      <abilityName>字词错误</abilityName>
      <candidateList>
        <item>价格</item>
      </candidateList>
      <explain/>
      <paraID>4179B4DC</paraID>
      <start>8</start>
      <end>9</end>
      <status>unmodified</status>
      <modifiedWord/>
      <trackRevisions>false</trackRevisions>
    </reviewItem>
    <reviewItem>
      <errorID>803f149a-9dcc-446c-b039-906a1986cb9d</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5ABDB869</paraID>
      <start>0</start>
      <end>4</end>
      <status>unmodified</status>
      <modifiedWord/>
      <trackRevisions>false</trackRevisions>
    </reviewItem>
    <reviewItem>
      <errorID>43c6ebff-e1f9-4ea0-add9-6b75a1134ee4</errorID>
      <errorWord>-</errorWord>
      <group>L1_Format</group>
      <groupName>格式问题</groupName>
      <ability>L2_HalfPunc_CN</ability>
      <abilityName>全半角问题</abilityName>
      <candidateList>
        <item>－</item>
      </candidateList>
      <explain>文本全半角错误。</explain>
      <paraID>4A413F25</paraID>
      <start>255</start>
      <end>256</end>
      <status>unmodified</status>
      <modifiedWord/>
      <trackRevisions>false</trackRevisions>
    </reviewItem>
    <reviewItem>
      <errorID>e32c2526-b481-4c03-8542-f05e7361c74f</errorID>
      <errorWord>-</errorWord>
      <group>L1_Format</group>
      <groupName>格式问题</groupName>
      <ability>L2_HalfPunc_CN</ability>
      <abilityName>全半角问题</abilityName>
      <candidateList>
        <item>－</item>
      </candidateList>
      <explain>文本全半角错误。</explain>
      <paraID>4A413F25</paraID>
      <start>301</start>
      <end>302</end>
      <status>unmodified</status>
      <modifiedWord/>
      <trackRevisions>false</trackRevisions>
    </reviewItem>
    <reviewItem>
      <errorID>bfd30740-9293-41ea-961a-cca63168536e</errorID>
      <errorWord>-</errorWord>
      <group>L1_Format</group>
      <groupName>格式问题</groupName>
      <ability>L2_HalfPunc_CN</ability>
      <abilityName>全半角问题</abilityName>
      <candidateList>
        <item>－</item>
      </candidateList>
      <explain>文本全半角错误。</explain>
      <paraID>4A413F25</paraID>
      <start>306</start>
      <end>307</end>
      <status>unmodified</status>
      <modifiedWord/>
      <trackRevisions>false</trackRevisions>
    </reviewItem>
    <reviewItem>
      <errorID>3d6d7606-86c9-42a3-9092-cbea0dba6edf</errorID>
      <errorWord>-</errorWord>
      <group>L1_Format</group>
      <groupName>格式问题</groupName>
      <ability>L2_HalfPunc_CN</ability>
      <abilityName>全半角问题</abilityName>
      <candidateList>
        <item>－</item>
      </candidateList>
      <explain>文本全半角错误。</explain>
      <paraID>4A413F25</paraID>
      <start>307</start>
      <end>308</end>
      <status>unmodified</status>
      <modifiedWord/>
      <trackRevisions>false</trackRevisions>
    </reviewItem>
    <reviewItem>
      <errorID>555b57d1-3dfd-4c7a-b470-77281dbc7c6e</errorID>
      <errorWord>-</errorWord>
      <group>L1_Format</group>
      <groupName>格式问题</groupName>
      <ability>L2_HalfPunc_CN</ability>
      <abilityName>全半角问题</abilityName>
      <candidateList>
        <item>－</item>
      </candidateList>
      <explain>文本全半角错误。</explain>
      <paraID>4A413F25</paraID>
      <start>312</start>
      <end>313</end>
      <status>unmodified</status>
      <modifiedWord/>
      <trackRevisions>false</trackRevisions>
    </reviewItem>
    <reviewItem>
      <errorID>e91d7f46-3a3c-409f-82c1-3def3ed4e94d</errorID>
      <errorWord>-</errorWord>
      <group>L1_Format</group>
      <groupName>格式问题</groupName>
      <ability>L2_HalfPunc_CN</ability>
      <abilityName>全半角问题</abilityName>
      <candidateList>
        <item>－</item>
      </candidateList>
      <explain>文本全半角错误。</explain>
      <paraID>4A413F25</paraID>
      <start>313</start>
      <end>314</end>
      <status>unmodified</status>
      <modifiedWord/>
      <trackRevisions>false</trackRevisions>
    </reviewItem>
    <reviewItem>
      <errorID>75244498-1197-40ed-b2e9-8ddd6283f77a</errorID>
      <errorWord>“.</errorWord>
      <group>L1_Punc</group>
      <groupName>标点问题</groupName>
      <ability>L2_Punc_CN</ability>
      <abilityName>标点符号问题</abilityName>
      <candidateList>
        <item>“</item>
      </candidateList>
      <explain/>
      <paraID>6E6C8BAE</paraID>
      <start>50</start>
      <end>52</end>
      <status>unmodified</status>
      <modifiedWord/>
      <trackRevisions>false</trackRevisions>
    </reviewItem>
    <reviewItem>
      <errorID>e6087762-6c35-4d2b-abe1-4903f2a59e2f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6E6C8BAE</paraID>
      <start>57</start>
      <end>58</end>
      <status>unmodified</status>
      <modifiedWord/>
      <trackRevisions>false</trackRevisions>
    </reviewItem>
    <reviewItem>
      <errorID>cdb29047-3abb-4d13-9b6d-8d6af961e1d7</errorID>
      <errorWord>“.</errorWord>
      <group>L1_Punc</group>
      <groupName>标点问题</groupName>
      <ability>L2_Punc_CN</ability>
      <abilityName>标点符号问题</abilityName>
      <candidateList>
        <item>“</item>
      </candidateList>
      <explain/>
      <paraID>6E6C8BAE</paraID>
      <start>78</start>
      <end>80</end>
      <status>unmodified</status>
      <modifiedWord/>
      <trackRevisions>false</trackRevisions>
    </reviewItem>
    <reviewItem>
      <errorID>36b97f71-8ac5-4995-a425-3289ec1dcda1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4D4389CE</paraID>
      <start>0</start>
      <end>4</end>
      <status>unmodified</status>
      <modifiedWord/>
      <trackRevisions>false</trackRevisions>
    </reviewItem>
    <reviewItem>
      <errorID>71bb0a1e-740a-493f-b654-9b085bdcaa72</errorID>
      <errorWord>(</errorWord>
      <group>L1_Format</group>
      <groupName>格式问题</groupName>
      <ability>L2_HalfPunc_CN</ability>
      <abilityName>全半角问题</abilityName>
      <candidateList>
        <item>（</item>
      </candidateList>
      <explain>文本全半角错误。</explain>
      <paraID>4F9EE4EF</paraID>
      <start>15</start>
      <end>16</end>
      <status>unmodified</status>
      <modifiedWord/>
      <trackRevisions>false</trackRevisions>
    </reviewItem>
    <reviewItem>
      <errorID>ad500d43-c5f6-4e1b-a3a6-dd3e597d8822</errorID>
      <errorWord>)</errorWord>
      <group>L1_Format</group>
      <groupName>格式问题</groupName>
      <ability>L2_HalfPunc_CN</ability>
      <abilityName>全半角问题</abilityName>
      <candidateList>
        <item>）</item>
      </candidateList>
      <explain>文本全半角错误。</explain>
      <paraID>4F9EE4EF</paraID>
      <start>18</start>
      <end>19</end>
      <status>unmodified</status>
      <modifiedWord/>
      <trackRevisions>false</trackRevisions>
    </reviewItem>
    <reviewItem>
      <errorID>3af7200f-3f77-4f65-8834-d274f215260e</errorID>
      <errorWord>(</errorWord>
      <group>L1_Format</group>
      <groupName>格式问题</groupName>
      <ability>L2_HalfPunc_CN</ability>
      <abilityName>全半角问题</abilityName>
      <candidateList>
        <item>（</item>
      </candidateList>
      <explain>文本全半角错误。</explain>
      <paraID>4F9EE4EF</paraID>
      <start>21</start>
      <end>22</end>
      <status>unmodified</status>
      <modifiedWord/>
      <trackRevisions>false</trackRevisions>
    </reviewItem>
    <reviewItem>
      <errorID>65b872e7-1a1b-447d-88fa-a4ee94ce2fd6</errorID>
      <errorWord>)</errorWord>
      <group>L1_Format</group>
      <groupName>格式问题</groupName>
      <ability>L2_HalfPunc_CN</ability>
      <abilityName>全半角问题</abilityName>
      <candidateList>
        <item>）</item>
      </candidateList>
      <explain>文本全半角错误。</explain>
      <paraID>4F9EE4EF</paraID>
      <start>24</start>
      <end>25</end>
      <status>unmodified</status>
      <modifiedWord/>
      <trackRevisions>false</trackRevisions>
    </reviewItem>
    <reviewItem>
      <errorID>d6a0f360-10b6-49da-af2e-17a7fd0f8b22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56DA6B9B</paraID>
      <start>0</start>
      <end>4</end>
      <status>unmodified</status>
      <modifiedWord/>
      <trackRevisions>false</trackRevisions>
    </reviewItem>
    <reviewItem>
      <errorID>96286ea6-cb0f-4bf7-aea4-d1809e0b691f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3A8CCC97</paraID>
      <start>0</start>
      <end>2</end>
      <status>unmodified</status>
      <modifiedWord/>
      <trackRevisions>false</trackRevisions>
    </reviewItem>
    <reviewItem>
      <errorID>3c7ac4e6-350d-4a04-b904-10905a8e836f</errorID>
      <errorWord>：</errorWord>
      <group>L1_Format</group>
      <groupName>格式问题</groupName>
      <ability>L2_HalfPunc_CN</ability>
      <abilityName>全半角问题</abilityName>
      <candidateList>
        <item>:</item>
      </candidateList>
      <explain>文本全半角错误。</explain>
      <paraID>3A8CCC97</paraID>
      <start>29</start>
      <end>30</end>
      <status>unmodified</status>
      <modifiedWord/>
      <trackRevisions>false</trackRevisions>
    </reviewItem>
    <reviewItem>
      <errorID>066efa86-7f28-446e-bbcb-ea934d42e9af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688FDB6C</paraID>
      <start>0</start>
      <end>2</end>
      <status>unmodified</status>
      <modifiedWord/>
      <trackRevisions>false</trackRevisions>
    </reviewItem>
    <reviewItem>
      <errorID>03af7d5d-8cfa-4482-85bb-204fb0b13e61</errorID>
      <errorWord>登陆</errorWord>
      <group>L1_Word</group>
      <groupName>字词问题</groupName>
      <ability>L2_Typo</ability>
      <abilityName>字词错误</abilityName>
      <candidateList>
        <item>登录</item>
      </candidateList>
      <explain>存在发音相同字词的误用。</explain>
      <paraID>7551D6C9</paraID>
      <start>43</start>
      <end>45</end>
      <status>unmodified</status>
      <modifiedWord/>
      <trackRevisions>false</trackRevisions>
    </reviewItem>
    <reviewItem>
      <errorID>03bac5b9-7d1e-4c90-b452-66bc2f6a847f</errorID>
      <errorWord>;</errorWord>
      <group>L1_Format</group>
      <groupName>格式问题</groupName>
      <ability>L2_HalfPunc_CN</ability>
      <abilityName>全半角问题</abilityName>
      <candidateList>
        <item>；</item>
      </candidateList>
      <explain>文本全半角错误。</explain>
      <paraID>327DA0B0</paraID>
      <start>26</start>
      <end>27</end>
      <status>unmodified</status>
      <modifiedWord/>
      <trackRevisions>false</trackRevisions>
    </reviewItem>
    <reviewItem>
      <errorID>8c1f916c-661c-406d-a530-342f564c0bb4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21237681</paraID>
      <start>0</start>
      <end>5</end>
      <status>unmodified</status>
      <modifiedWord/>
      <trackRevisions>false</trackRevisions>
    </reviewItem>
    <reviewItem>
      <errorID>49e5e1bb-b5c4-4822-8df7-8479f933f889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521BDEA4</paraID>
      <start>0</start>
      <end>2</end>
      <status>unmodified</status>
      <modifiedWord/>
      <trackRevisions>false</trackRevisions>
    </reviewItem>
    <reviewItem>
      <errorID>6e22d15d-3346-4d0b-b5f1-72775cef6f62</errorID>
      <errorWord>：</errorWord>
      <group>L1_Format</group>
      <groupName>格式问题</groupName>
      <ability>L2_HalfPunc_CN</ability>
      <abilityName>全半角问题</abilityName>
      <candidateList>
        <item>:</item>
      </candidateList>
      <explain>文本全半角错误。</explain>
      <paraID>521BDEA4</paraID>
      <start>23</start>
      <end>24</end>
      <status>unmodified</status>
      <modifiedWord/>
      <trackRevisions>false</trackRevisions>
    </reviewItem>
    <reviewItem>
      <errorID>5ef567a4-15ef-45b2-b378-e61145c647fa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1226C96A</paraID>
      <start>0</start>
      <end>2</end>
      <status>unmodified</status>
      <modifiedWord/>
      <trackRevisions>false</trackRevisions>
    </reviewItem>
    <reviewItem>
      <errorID>b9f3d7cf-e1fc-4377-bfd5-86b968d9f0e0</errorID>
      <errorWord>-</errorWord>
      <group>L1_Format</group>
      <groupName>格式问题</groupName>
      <ability>L2_HalfPunc_CN</ability>
      <abilityName>全半角问题</abilityName>
      <candidateList>
        <item>－</item>
      </candidateList>
      <explain>文本全半角错误。</explain>
      <paraID>1226C96A</paraID>
      <start>107</start>
      <end>108</end>
      <status>unmodified</status>
      <modifiedWord/>
      <trackRevisions>false</trackRevisions>
    </reviewItem>
    <reviewItem>
      <errorID>5bc4a820-58d8-4389-97cc-37f18f60363d</errorID>
      <errorWord>-</errorWord>
      <group>L1_Format</group>
      <groupName>格式问题</groupName>
      <ability>L2_HalfPunc_CN</ability>
      <abilityName>全半角问题</abilityName>
      <candidateList>
        <item>－</item>
      </candidateList>
      <explain>文本全半角错误。</explain>
      <paraID>1226C96A</paraID>
      <start>108</start>
      <end>109</end>
      <status>unmodified</status>
      <modifiedWord/>
      <trackRevisions>false</trackRevisions>
    </reviewItem>
    <reviewItem>
      <errorID>410ec4c0-37c9-4863-b43a-dba46c9518d8</errorID>
      <errorWord>-</errorWord>
      <group>L1_Format</group>
      <groupName>格式问题</groupName>
      <ability>L2_HalfPunc_CN</ability>
      <abilityName>全半角问题</abilityName>
      <candidateList>
        <item>－</item>
      </candidateList>
      <explain>文本全半角错误。</explain>
      <paraID>1226C96A</paraID>
      <start>112</start>
      <end>113</end>
      <status>unmodified</status>
      <modifiedWord/>
      <trackRevisions>false</trackRevisions>
    </reviewItem>
    <reviewItem>
      <errorID>20fffb79-ceae-472f-b685-b25b66be9d26</errorID>
      <errorWord>-</errorWord>
      <group>L1_Format</group>
      <groupName>格式问题</groupName>
      <ability>L2_HalfPunc_CN</ability>
      <abilityName>全半角问题</abilityName>
      <candidateList>
        <item>－</item>
      </candidateList>
      <explain>文本全半角错误。</explain>
      <paraID>1226C96A</paraID>
      <start>113</start>
      <end>114</end>
      <status>unmodified</status>
      <modifiedWord/>
      <trackRevisions>false</trackRevisions>
    </reviewItem>
    <reviewItem>
      <errorID>55718aaa-7bff-490d-a5f9-fc9f43956cca</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20AB091A</paraID>
      <start>0</start>
      <end>5</end>
      <status>unmodified</status>
      <modifiedWord/>
      <trackRevisions>false</trackRevisions>
    </reviewItem>
    <reviewItem>
      <errorID>bb5e8b61-fea9-4a88-9e50-a8cdd2a2b20d</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75F05976</paraID>
      <start>0</start>
      <end>5</end>
      <status>unmodified</status>
      <modifiedWord/>
      <trackRevisions>false</trackRevisions>
    </reviewItem>
    <reviewItem>
      <errorID>e450763f-dfaf-437f-b114-11582e9c46ea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5FC2A5DF</paraID>
      <start>0</start>
      <end>5</end>
      <status>unmodified</status>
      <modifiedWord/>
      <trackRevisions>false</trackRevisions>
    </reviewItem>
    <reviewItem>
      <errorID>c9378e46-aa84-4731-9de8-24cc59ad8e32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460DD8C</paraID>
      <start>0</start>
      <end>2</end>
      <status>unmodified</status>
      <modifiedWord/>
      <trackRevisions>false</trackRevisions>
    </reviewItem>
    <reviewItem>
      <errorID>410f7298-6f46-429e-ae29-537613b1cadf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11EC4EF0</paraID>
      <start>0</start>
      <end>2</end>
      <status>unmodified</status>
      <modifiedWord/>
      <trackRevisions>false</trackRevisions>
    </reviewItem>
    <reviewItem>
      <errorID>6ae2fa7a-3404-46e6-86be-b022c10027bd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2C815BC</paraID>
      <start>0</start>
      <end>2</end>
      <status>unmodified</status>
      <modifiedWord/>
      <trackRevisions>false</trackRevisions>
    </reviewItem>
    <reviewItem>
      <errorID>c9af778f-9cc7-4ea6-bc47-7e40f460840a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1E8B88EA</paraID>
      <start>0</start>
      <end>2</end>
      <status>unmodified</status>
      <modifiedWord/>
      <trackRevisions>false</trackRevisions>
    </reviewItem>
    <reviewItem>
      <errorID>92a54358-5328-4deb-aeb2-6212aba5a25f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35B5AA03</paraID>
      <start>0</start>
      <end>2</end>
      <status>unmodified</status>
      <modifiedWord/>
      <trackRevisions>false</trackRevisions>
    </reviewItem>
    <reviewItem>
      <errorID>dc2f5301-600e-4fac-b423-17d67a47e583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30F4A162</paraID>
      <start>0</start>
      <end>2</end>
      <status>unmodified</status>
      <modifiedWord/>
      <trackRevisions>false</trackRevisions>
    </reviewItem>
    <reviewItem>
      <errorID>0f20b14c-ef6f-4aad-8ddc-0824e0f36997</errorID>
      <errorWord>,</errorWord>
      <group>L1_Format</group>
      <groupName>格式问题</groupName>
      <ability>L2_HalfPunc_CN</ability>
      <abilityName>全半角问题</abilityName>
      <candidateList>
        <item>，</item>
      </candidateList>
      <explain>文本全半角错误。</explain>
      <paraID>30F4A162</paraID>
      <start>39</start>
      <end>40</end>
      <status>modified</status>
      <modifiedWord>，</modifiedWord>
      <trackRevisions>false</trackRevisions>
    </reviewItem>
    <reviewItem>
      <errorID>dfaedb3b-bce6-4725-968a-db76afdc8e00</errorID>
      <errorWord>,</errorWord>
      <group>L1_Format</group>
      <groupName>格式问题</groupName>
      <ability>L2_HalfPunc_CN</ability>
      <abilityName>全半角问题</abilityName>
      <candidateList>
        <item>，</item>
      </candidateList>
      <explain>文本全半角错误。</explain>
      <paraID>3987CEFB</paraID>
      <start>62</start>
      <end>63</end>
      <status>modified</status>
      <modifiedWord>，</modifiedWord>
      <trackRevisions>false</trackRevisions>
    </reviewItem>
    <reviewItem>
      <errorID>1353f68a-fccf-4c8c-ab96-d3f550e1abb0</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D9F287C</paraID>
      <start>0</start>
      <end>5</end>
      <status>unmodified</status>
      <modifiedWord/>
      <trackRevisions>false</trackRevisions>
    </reviewItem>
    <reviewItem>
      <errorID>15648c5d-dc0f-40d3-b6e5-38e0495aa7a0</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66FAA5F2</paraID>
      <start>0</start>
      <end>4</end>
      <status>unmodified</status>
      <modifiedWord/>
      <trackRevisions>false</trackRevisions>
    </reviewItem>
    <reviewItem>
      <errorID>ca3fe538-036b-4543-8132-0fbffc3ee3ad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5FBFB99</paraID>
      <start>0</start>
      <end>2</end>
      <status>unmodified</status>
      <modifiedWord/>
      <trackRevisions>false</trackRevisions>
    </reviewItem>
    <reviewItem>
      <errorID>cd55ff97-c96b-40a3-bfe5-821f179fad1a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1CCB6405</paraID>
      <start>0</start>
      <end>2</end>
      <status>unmodified</status>
      <modifiedWord/>
      <trackRevisions>false</trackRevisions>
    </reviewItem>
    <reviewItem>
      <errorID>b868e9f2-491d-45ba-9658-40137bcaa596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10FB8B5</paraID>
      <start>0</start>
      <end>2</end>
      <status>unmodified</status>
      <modifiedWord/>
      <trackRevisions>false</trackRevisions>
    </reviewItem>
    <reviewItem>
      <errorID>2ee36738-151a-4dd6-9d2a-d53c0c5695cc</errorID>
      <errorWord>,</errorWord>
      <group>L1_Format</group>
      <groupName>格式问题</groupName>
      <ability>L2_HalfPunc_CN</ability>
      <abilityName>全半角问题</abilityName>
      <candidateList>
        <item>，</item>
      </candidateList>
      <explain>文本全半角错误。</explain>
      <paraID> 10FB8B5</paraID>
      <start>39</start>
      <end>40</end>
      <status>modified</status>
      <modifiedWord>，</modifiedWord>
      <trackRevisions>false</trackRevisions>
    </reviewItem>
    <reviewItem>
      <errorID>d3736cf8-7a93-4633-a5f3-78742757c13a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65801C53</paraID>
      <start>0</start>
      <end>2</end>
      <status>unmodified</status>
      <modifiedWord/>
      <trackRevisions>false</trackRevisions>
    </reviewItem>
    <reviewItem>
      <errorID>c46ee2e8-4267-4d5d-a603-a323875a1509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7A605D1D</paraID>
      <start>0</start>
      <end>2</end>
      <status>unmodified</status>
      <modifiedWord/>
      <trackRevisions>false</trackRevisions>
    </reviewItem>
    <reviewItem>
      <errorID>e11f6a41-4856-466d-b69f-8ec773b29a3a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C548A81</paraID>
      <start>0</start>
      <end>2</end>
      <status>unmodified</status>
      <modifiedWord/>
      <trackRevisions>false</trackRevisions>
    </reviewItem>
    <reviewItem>
      <errorID>2b129748-e8a0-411a-821d-33ee0fd2e9c1</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78</start>
      <end>80</end>
      <status>unmodified</status>
      <modifiedWord/>
      <trackRevisions>false</trackRevisions>
    </reviewItem>
    <reviewItem>
      <errorID>d6466ea7-9bd3-4e6d-b64a-ce7a68984d36</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83</start>
      <end>85</end>
      <status>unmodified</status>
      <modifiedWord/>
      <trackRevisions>false</trackRevisions>
    </reviewItem>
    <reviewItem>
      <errorID>306a5a71-e603-424f-a976-18511cc16f9b</errorID>
      <errorWord>[2026]1号</errorWord>
      <group>L1_Knowledge</group>
      <groupName>知识性问题</groupName>
      <ability>L2_Knowledge</ability>
      <abilityName>其他知识</abilityName>
      <candidateList>
        <item>〔2026〕1号</item>
      </candidateList>
      <explain>发文字号格式错误。</explain>
      <paraID>70049F1C</paraID>
      <start>7</start>
      <end>15</end>
      <status>unmodified</status>
      <modifiedWord/>
      <trackRevisions>false</trackRevisions>
    </reviewItem>
    <reviewItem>
      <errorID>990aae1d-b570-4950-bce3-12f7b8a36634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53B8D339</paraID>
      <start>0</start>
      <end>2</end>
      <status>unmodified</status>
      <modifiedWord/>
      <trackRevisions>false</trackRevisions>
    </reviewItem>
    <reviewItem>
      <errorID>02b19e61-0b72-427c-ae20-340936e62cff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53B8D339</paraID>
      <start>60</start>
      <end>63</end>
      <status>unmodified</status>
      <modifiedWord/>
      <trackRevisions>false</trackRevisions>
    </reviewItem>
    <reviewItem>
      <errorID>f4fb3e37-4aec-43cc-9b60-5f7e73b693ca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2B632A81</paraID>
      <start>0</start>
      <end>2</end>
      <status>unmodified</status>
      <modifiedWord/>
      <trackRevisions>false</trackRevisions>
    </reviewItem>
    <reviewItem>
      <errorID>74d4c577-256c-4425-a571-5ba4cbed421e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73BB2CA1</paraID>
      <start>0</start>
      <end>2</end>
      <status>unmodified</status>
      <modifiedWord/>
      <trackRevisions>false</trackRevisions>
    </reviewItem>
    <reviewItem>
      <errorID>ac950a1a-e96a-471b-bd05-1a04f368f489</errorID>
      <errorWord>(</errorWord>
      <group>L1_Format</group>
      <groupName>格式问题</groupName>
      <ability>L2_HalfPunc_CN</ability>
      <abilityName>全半角问题</abilityName>
      <candidateList>
        <item>（</item>
      </candidateList>
      <explain>文本全半角错误。</explain>
      <paraID>623921C5</paraID>
      <start>64</start>
      <end>65</end>
      <status>modified</status>
      <modifiedWord>（</modifiedWord>
      <trackRevisions>false</trackRevisions>
    </reviewItem>
    <reviewItem>
      <errorID>116a5f01-d360-4f82-a0d5-154623d2babb</errorID>
      <errorWord>)</errorWord>
      <group>L1_Format</group>
      <groupName>格式问题</groupName>
      <ability>L2_HalfPunc_CN</ability>
      <abilityName>全半角问题</abilityName>
      <candidateList>
        <item>）</item>
      </candidateList>
      <explain>文本全半角错误。</explain>
      <paraID>623921C5</paraID>
      <start>120</start>
      <end>121</end>
      <status>modified</status>
      <modifiedWord>）</modifiedWord>
      <trackRevisions>false</trackRevisions>
    </reviewItem>
    <reviewItem>
      <errorID>02473dda-e3b6-45cf-99b6-44883f7de682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9A64E43</paraID>
      <start>0</start>
      <end>2</end>
      <status>unmodified</status>
      <modifiedWord/>
      <trackRevisions>false</trackRevisions>
    </reviewItem>
    <reviewItem>
      <errorID>9f8b489f-024f-4296-a44f-122eedd3cc84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29618F22</paraID>
      <start>0</start>
      <end>2</end>
      <status>unmodified</status>
      <modifiedWord/>
      <trackRevisions>false</trackRevisions>
    </reviewItem>
    <reviewItem>
      <errorID>560efee2-ad1b-405f-a2e1-1f7e5c53295a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6C1FBF2A</paraID>
      <start>0</start>
      <end>2</end>
      <status>unmodified</status>
      <modifiedWord/>
      <trackRevisions>false</trackRevisions>
    </reviewItem>
    <reviewItem>
      <errorID>47683940-d96b-4401-ab5a-fb7d994a93bb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5F31F0D9</paraID>
      <start>0</start>
      <end>2</end>
      <status>unmodified</status>
      <modifiedWord/>
      <trackRevisions>false</trackRevisions>
    </reviewItem>
    <reviewItem>
      <errorID>5fc293cb-0595-445c-8978-7d6f2fd5ec04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6C8807D5</paraID>
      <start>0</start>
      <end>2</end>
      <status>unmodified</status>
      <modifiedWord/>
      <trackRevisions>false</trackRevisions>
    </reviewItem>
    <reviewItem>
      <errorID>5a31b288-6ecb-4f6c-af70-d329d811f0de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4A69675F</paraID>
      <start>0</start>
      <end>2</end>
      <status>unmodified</status>
      <modifiedWord/>
      <trackRevisions>false</trackRevisions>
    </reviewItem>
    <reviewItem>
      <errorID>b470b6ce-30ca-41cf-bb80-77ca39f5fc65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3AFD6904</paraID>
      <start>0</start>
      <end>2</end>
      <status>unmodified</status>
      <modifiedWord/>
      <trackRevisions>false</trackRevisions>
    </reviewItem>
    <reviewItem>
      <errorID>eaebd817-9a06-4acd-aac7-a40ac33839a2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60A5F646</paraID>
      <start>0</start>
      <end>2</end>
      <status>unmodified</status>
      <modifiedWord/>
      <trackRevisions>false</trackRevisions>
    </reviewItem>
    <reviewItem>
      <errorID>e5f8d0df-2079-4310-a8dc-4bf0d38f4610</errorID>
      <errorWord>(</errorWord>
      <group>L1_Format</group>
      <groupName>格式问题</groupName>
      <ability>L2_HalfPunc_CN</ability>
      <abilityName>全半角问题</abilityName>
      <candidateList>
        <item>（</item>
      </candidateList>
      <explain>文本全半角错误。</explain>
      <paraID> AE1B411</paraID>
      <start>3</start>
      <end>4</end>
      <status>modified</status>
      <modifiedWord>（</modifiedWord>
      <trackRevisions>false</trackRevisions>
    </reviewItem>
    <reviewItem>
      <errorID>8b371e69-73bc-4f24-a0a5-b239a7280e8e</errorID>
      <errorWord>)</errorWord>
      <group>L1_Format</group>
      <groupName>格式问题</groupName>
      <ability>L2_HalfPunc_CN</ability>
      <abilityName>全半角问题</abilityName>
      <candidateList>
        <item>）</item>
      </candidateList>
      <explain>文本全半角错误。</explain>
      <paraID> AE1B411</paraID>
      <start>6</start>
      <end>7</end>
      <status>modified</status>
      <modifiedWord>）</modifiedWord>
      <trackRevisions>false</trackRevisions>
    </reviewItem>
    <reviewItem>
      <errorID>fed207a5-e087-4394-a0b8-1048ae115b86</errorID>
      <errorWord>)</errorWord>
      <group>L1_Format</group>
      <groupName>格式问题</groupName>
      <ability>L2_HalfPunc_CN</ability>
      <abilityName>全半角问题</abilityName>
      <candidateList>
        <item>）</item>
      </candidateList>
      <explain>文本全半角错误。</explain>
      <paraID>3B9D45A4</paraID>
      <start>6</start>
      <end>7</end>
      <status>modified</status>
      <modifiedWord>）</modifiedWord>
      <trackRevisions>false</trackRevisions>
    </reviewItem>
    <reviewItem>
      <errorID>d5ab49f9-7759-480c-9e7a-ff232b5f6e0c</errorID>
      <errorWord>:</errorWord>
      <group>L1_Format</group>
      <groupName>格式问题</groupName>
      <ability>L2_HalfPunc_CN</ability>
      <abilityName>全半角问题</abilityName>
      <candidateList>
        <item>：</item>
      </candidateList>
      <explain>文本全半角错误。</explain>
      <paraID>30CE818C</paraID>
      <start>7</start>
      <end>8</end>
      <status>modified</status>
      <modifiedWord>：</modifiedWord>
      <trackRevisions>false</trackRevisions>
    </reviewItem>
    <reviewItem>
      <errorID>b33c6b5f-1793-4ee5-83f2-dd8f1e59f8b7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3BCB1B71</paraID>
      <start>0</start>
      <end>2</end>
      <status>unmodified</status>
      <modifiedWord/>
      <trackRevisions>false</trackRevisions>
    </reviewItem>
    <reviewItem>
      <errorID>c336d13b-e538-4d4d-824e-854a23083e2f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7283D5B1</paraID>
      <start>0</start>
      <end>2</end>
      <status>unmodified</status>
      <modifiedWord/>
      <trackRevisions>false</trackRevisions>
    </reviewItem>
    <reviewItem>
      <errorID>ca81b55f-7476-46be-9983-51665ab1a880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294C05E0</paraID>
      <start>0</start>
      <end>2</end>
      <status>unmodified</status>
      <modifiedWord/>
      <trackRevisions>false</trackRevisions>
    </reviewItem>
    <reviewItem>
      <errorID>e6287d0f-c07d-4179-b561-d419e25b9ee9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6805413</paraID>
      <start>0</start>
      <end>2</end>
      <status>unmodified</status>
      <modifiedWord/>
      <trackRevisions>false</trackRevisions>
    </reviewItem>
    <reviewItem>
      <errorID>32b36305-e777-4514-8e11-516bd42288cd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5751E9A3</paraID>
      <start>0</start>
      <end>2</end>
      <status>unmodified</status>
      <modifiedWord/>
      <trackRevisions>false</trackRevisions>
    </reviewItem>
    <reviewItem>
      <errorID>c9f1d68f-f464-495f-84e9-84ef55e2813a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3AF62D82</paraID>
      <start>0</start>
      <end>2</end>
      <status>unmodified</status>
      <modifiedWord/>
      <trackRevisions>false</trackRevisions>
    </reviewItem>
    <reviewItem>
      <errorID>bd0037b8-c810-4719-9da9-f3f33f920b5b</errorID>
      <errorWord>虚方</errorWord>
      <group>L1_Word</group>
      <groupName>字词问题</groupName>
      <ability>L2_Typo</ability>
      <abilityName>字词错误</abilityName>
      <candidateList>
        <item>供方</item>
      </candidateList>
      <explain/>
      <paraID>3AF62D82</paraID>
      <start>21</start>
      <end>23</end>
      <status>unmodified</status>
      <modifiedWord/>
      <trackRevisions>false</trackRevisions>
    </reviewItem>
    <reviewItem>
      <errorID>fa634027-91b5-40a7-9ab3-1d1574684f66</errorID>
      <errorWord>训</errorWord>
      <group>L1_Word</group>
      <groupName>字词问题</groupName>
      <ability>L2_Typo</ability>
      <abilityName>字词错误</abilityName>
      <candidateList>
        <item>训和</item>
      </candidateList>
      <explain/>
      <paraID>3AF62D82</paraID>
      <start>42</start>
      <end>43</end>
      <status>unmodified</status>
      <modifiedWord/>
      <trackRevisions>false</trackRevisions>
    </reviewItem>
    <reviewItem>
      <errorID>32ea5755-d2c0-43fd-af9d-6276e1dfc7cf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7559E50D</paraID>
      <start>0</start>
      <end>2</end>
      <status>unmodified</status>
      <modifiedWord/>
      <trackRevisions>false</trackRevisions>
    </reviewItem>
    <reviewItem>
      <errorID>22dc1c75-079e-4668-9d4c-ab45db466abb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5375C66D</paraID>
      <start>0</start>
      <end>2</end>
      <status>unmodified</status>
      <modifiedWord/>
      <trackRevisions>false</trackRevisions>
    </reviewItem>
    <reviewItem>
      <errorID>b850a07b-2bd8-4bb4-82ff-ed19428e710c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7CC50542</paraID>
      <start>0</start>
      <end>2</end>
      <status>unmodified</status>
      <modifiedWord/>
      <trackRevisions>false</trackRevisions>
    </reviewItem>
    <reviewItem>
      <errorID>2d4a860a-6caa-4a00-a049-4483078c8a27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11CC96B6</paraID>
      <start>0</start>
      <end>2</end>
      <status>unmodified</status>
      <modifiedWord/>
      <trackRevisions>false</trackRevisions>
    </reviewItem>
    <reviewItem>
      <errorID>0960125a-abd4-4a85-baf9-d00b8173be32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47769B51</paraID>
      <start>0</start>
      <end>2</end>
      <status>unmodified</status>
      <modifiedWord/>
      <trackRevisions>false</trackRevisions>
    </reviewItem>
    <reviewItem>
      <errorID>98a24640-b7c9-413d-b2d1-f2b3a75111a3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7D2F92F7</paraID>
      <start>0</start>
      <end>3</end>
      <status>unmodified</status>
      <modifiedWord/>
      <trackRevisions>false</trackRevisions>
    </reviewItem>
    <reviewItem>
      <errorID>0d48ad3f-52cc-4c95-9216-9f6f9bc0d937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4F5547DE</paraID>
      <start>0</start>
      <end>3</end>
      <status>unmodified</status>
      <modifiedWord/>
      <trackRevisions>false</trackRevisions>
    </reviewItem>
    <reviewItem>
      <errorID>7d4aad36-13b5-41c8-b589-7321b9c7829f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4F5547DE</paraID>
      <start>24</start>
      <end>25</end>
      <status>unmodified</status>
      <modifiedWord/>
      <trackRevisions>false</trackRevisions>
    </reviewItem>
    <reviewItem>
      <errorID>7774c0c5-ab9a-4353-b32b-85e9655d97a5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536F3E80</paraID>
      <start>0</start>
      <end>2</end>
      <status>unmodified</status>
      <modifiedWord/>
      <trackRevisions>false</trackRevisions>
    </reviewItem>
    <reviewItem>
      <errorID>494edbae-d70d-49a1-a027-651106a422c7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129C2A26</paraID>
      <start>0</start>
      <end>3</end>
      <status>unmodified</status>
      <modifiedWord/>
      <trackRevisions>false</trackRevisions>
    </reviewItem>
    <reviewItem>
      <errorID>ef64028a-9db3-4088-8b4c-7aa626cc9a82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49BF82DC</paraID>
      <start>0</start>
      <end>3</end>
      <status>unmodified</status>
      <modifiedWord/>
      <trackRevisions>false</trackRevisions>
    </reviewItem>
    <reviewItem>
      <errorID>6f95408e-1725-4117-8b4e-b32daec41175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23B41F8D</paraID>
      <start>0</start>
      <end>3</end>
      <status>unmodified</status>
      <modifiedWord/>
      <trackRevisions>false</trackRevisions>
    </reviewItem>
    <reviewItem>
      <errorID>2d3f36d9-3fb4-4336-a13d-c2dcba4e540c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75D287C0</paraID>
      <start>0</start>
      <end>2</end>
      <status>unmodified</status>
      <modifiedWord/>
      <trackRevisions>false</trackRevisions>
    </reviewItem>
    <reviewItem>
      <errorID>edf17ca7-0e90-4884-9615-b8cd2b687f22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4E1DB50D</paraID>
      <start>0</start>
      <end>2</end>
      <status>unmodified</status>
      <modifiedWord/>
      <trackRevisions>false</trackRevisions>
    </reviewItem>
    <reviewItem>
      <errorID>3c86e3b9-1d27-4295-aa0a-18f491577af1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50C269AE</paraID>
      <start>0</start>
      <end>2</end>
      <status>unmodified</status>
      <modifiedWord/>
      <trackRevisions>false</trackRevisions>
    </reviewItem>
    <reviewItem>
      <errorID>73f5958f-08f2-4229-a2cc-b5cafe7ba241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2EE47302</paraID>
      <start>0</start>
      <end>2</end>
      <status>unmodified</status>
      <modifiedWord/>
      <trackRevisions>false</trackRevisions>
    </reviewItem>
    <reviewItem>
      <errorID>65413232-55d6-4760-b020-37f653bac939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BD1D7EE</paraID>
      <start>0</start>
      <end>2</end>
      <status>unmodified</status>
      <modifiedWord/>
      <trackRevisions>false</trackRevisions>
    </reviewItem>
    <reviewItem>
      <errorID>d9cfe161-2568-4cbf-a52b-e484ff705005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7CF24C05</paraID>
      <start>0</start>
      <end>2</end>
      <status>unmodified</status>
      <modifiedWord/>
      <trackRevisions>false</trackRevisions>
    </reviewItem>
    <reviewItem>
      <errorID>d351fc1b-7789-4266-aee0-959267df2470</errorID>
      <errorWord>其它</errorWord>
      <group>L1_Word</group>
      <groupName>字词问题</groupName>
      <ability>L2_Alias</ability>
      <abilityName>也作/曾用词</abilityName>
      <candidateList>
        <item>其他</item>
      </candidateList>
      <explain>词汇[其它]为不规范表述或旧称，其规范书面表述为[其他]。</explain>
      <paraID>7CF24C05</paraID>
      <start>13</start>
      <end>15</end>
      <status>unmodified</status>
      <modifiedWord/>
      <trackRevisions>false</trackRevisions>
    </reviewItem>
    <reviewItem>
      <errorID>cdf89f50-d057-45b4-9416-96dd4c8e8723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1209D544</paraID>
      <start>0</start>
      <end>2</end>
      <status>unmodified</status>
      <modifiedWord/>
      <trackRevisions>false</trackRevisions>
    </reviewItem>
    <reviewItem>
      <errorID>b39d2b89-6d2b-45bd-a6ef-549dbc14ee64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50AA26BC</paraID>
      <start>0</start>
      <end>2</end>
      <status>unmodified</status>
      <modifiedWord/>
      <trackRevisions>false</trackRevisions>
    </reviewItem>
    <reviewItem>
      <errorID>a4c5c06e-b7da-4ff3-95a6-ba547c62f45c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21589165</paraID>
      <start>0</start>
      <end>2</end>
      <status>unmodified</status>
      <modifiedWord/>
      <trackRevisions>false</trackRevisions>
    </reviewItem>
    <reviewItem>
      <errorID>ae5dd328-2aea-4561-aa76-062367832472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327833F</paraID>
      <start>0</start>
      <end>2</end>
      <status>unmodified</status>
      <modifiedWord/>
      <trackRevisions>false</trackRevisions>
    </reviewItem>
    <reviewItem>
      <errorID>7401b78e-608d-4b5e-b6a0-b5c637622f57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57A94D21</paraID>
      <start>0</start>
      <end>2</end>
      <status>unmodified</status>
      <modifiedWord/>
      <trackRevisions>false</trackRevisions>
    </reviewItem>
    <reviewItem>
      <errorID>cdf1c378-e4d0-40fb-82a7-475b48aafe4f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9A69BCC</paraID>
      <start>0</start>
      <end>2</end>
      <status>unmodified</status>
      <modifiedWord/>
      <trackRevisions>false</trackRevisions>
    </reviewItem>
    <reviewItem>
      <errorID>e9bbf764-0dab-4cf9-8baf-a352ab891e9e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2C5CFDF1</paraID>
      <start>0</start>
      <end>2</end>
      <status>unmodified</status>
      <modifiedWord/>
      <trackRevisions>false</trackRevisions>
    </reviewItem>
    <reviewItem>
      <errorID>d7f7bc1b-d8b3-44f1-9bc1-a9a9e4863ec7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1006C9</paraID>
      <start>0</start>
      <end>2</end>
      <status>unmodified</status>
      <modifiedWord/>
      <trackRevisions>false</trackRevisions>
    </reviewItem>
    <reviewItem>
      <errorID>a9831754-8e94-4b72-956d-d25c3063dec1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57E2D1E0</paraID>
      <start>0</start>
      <end>2</end>
      <status>unmodified</status>
      <modifiedWord/>
      <trackRevisions>false</trackRevisions>
    </reviewItem>
    <reviewItem>
      <errorID>ec7d6f14-aedc-4948-8b97-aeeca3e4ae8e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3E4DC387</paraID>
      <start>0</start>
      <end>2</end>
      <status>unmodified</status>
      <modifiedWord/>
      <trackRevisions>false</trackRevisions>
    </reviewItem>
    <reviewItem>
      <errorID>575bbd6e-0613-4377-b4bb-a149139fc4da</errorID>
      <errorWord>,</errorWord>
      <group>L1_Format</group>
      <groupName>格式问题</groupName>
      <ability>L2_HalfPunc_CN</ability>
      <abilityName>全半角问题</abilityName>
      <candidateList>
        <item>，</item>
      </candidateList>
      <explain>文本全半角错误。</explain>
      <paraID>3E4DC387</paraID>
      <start>262</start>
      <end>263</end>
      <status>unmodified</status>
      <modifiedWord/>
      <trackRevisions>false</trackRevisions>
    </reviewItem>
    <reviewItem>
      <errorID>39eb0ca2-0f1c-41f6-bf5d-1a8defe9b7e6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360445E2</paraID>
      <start>0</start>
      <end>2</end>
      <status>unmodified</status>
      <modifiedWord/>
      <trackRevisions>false</trackRevisions>
    </reviewItem>
    <reviewItem>
      <errorID>84869496-fae9-4889-a0a1-7be31c67a533</errorID>
      <errorWord>,</errorWord>
      <group>L1_Format</group>
      <groupName>格式问题</groupName>
      <ability>L2_HalfPunc_CN</ability>
      <abilityName>全半角问题</abilityName>
      <candidateList>
        <item>，</item>
      </candidateList>
      <explain>文本全半角错误。</explain>
      <paraID>360445E2</paraID>
      <start>289</start>
      <end>290</end>
      <status>modified</status>
      <modifiedWord>，</modifiedWord>
      <trackRevisions>false</trackRevisions>
    </reviewItem>
    <reviewItem>
      <errorID>2d4c566a-dac5-4a1e-9bf7-332a2f7fa805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27BD6328</paraID>
      <start>0</start>
      <end>2</end>
      <status>unmodified</status>
      <modifiedWord/>
      <trackRevisions>false</trackRevisions>
    </reviewItem>
    <reviewItem>
      <errorID>fa0db82a-ec85-46ed-a83a-89aeb9bac040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9E9BF21</paraID>
      <start>0</start>
      <end>2</end>
      <status>unmodified</status>
      <modifiedWord/>
      <trackRevisions>false</trackRevisions>
    </reviewItem>
    <reviewItem>
      <errorID>fa28692f-ce13-4631-a6b0-a1f52db1e9f9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4AD040A3</paraID>
      <start>0</start>
      <end>2</end>
      <status>unmodified</status>
      <modifiedWord/>
      <trackRevisions>false</trackRevisions>
    </reviewItem>
    <reviewItem>
      <errorID>2b22c81c-c77b-4767-8f5e-ed3f5c741575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796BF691</paraID>
      <start>0</start>
      <end>2</end>
      <status>unmodified</status>
      <modifiedWord/>
      <trackRevisions>false</trackRevisions>
    </reviewItem>
    <reviewItem>
      <errorID>ec52d818-45ac-4f3d-9af0-488450696560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5FF65195</paraID>
      <start>0</start>
      <end>2</end>
      <status>unmodified</status>
      <modifiedWord/>
      <trackRevisions>false</trackRevisions>
    </reviewItem>
    <reviewItem>
      <errorID>5be40f7e-918a-4322-a1f9-6f8394dbc731</errorID>
      <errorWord>块</errorWord>
      <group>L1_Knowledge</group>
      <groupName>知识性问题</groupName>
      <ability>L2_Knowledge</ability>
      <abilityName>其他知识</abilityName>
      <candidateList>
        <item>个</item>
      </candidateList>
      <explain/>
      <paraID>30919687</paraID>
      <start>1</start>
      <end>2</end>
      <status>unmodified</status>
      <modifiedWord/>
      <trackRevisions>false</trackRevisions>
    </reviewItem>
    <reviewItem>
      <errorID>789580b1-a2de-4690-9f3e-b1e0f7bf2720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4A46FF16</paraID>
      <start>0</start>
      <end>2</end>
      <status>unmodified</status>
      <modifiedWord/>
      <trackRevisions>false</trackRevisions>
    </reviewItem>
    <reviewItem>
      <errorID>02c898df-18e2-43ea-8d67-5cd3bd406ac8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A43512C</paraID>
      <start>0</start>
      <end>2</end>
      <status>unmodified</status>
      <modifiedWord/>
      <trackRevisions>false</trackRevisions>
    </reviewItem>
    <reviewItem>
      <errorID>70baa4ca-260e-45d4-8088-c8168edef640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7E8EEC1C</paraID>
      <start>0</start>
      <end>2</end>
      <status>unmodified</status>
      <modifiedWord/>
      <trackRevisions>false</trackRevisions>
    </reviewItem>
    <reviewItem>
      <errorID>2e310bbc-e676-4066-9ae6-77378e8782a3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D9A8070</paraID>
      <start>0</start>
      <end>2</end>
      <status>unmodified</status>
      <modifiedWord/>
      <trackRevisions>false</trackRevisions>
    </reviewItem>
    <reviewItem>
      <errorID>82d4e45f-8b4f-456b-9e33-dda0788fa96a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68A7372A</paraID>
      <start>0</start>
      <end>2</end>
      <status>unmodified</status>
      <modifiedWord/>
      <trackRevisions>false</trackRevisions>
    </reviewItem>
    <reviewItem>
      <errorID>e96e00c5-6edb-41dc-a0fc-e8283eaba791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6506F2B</paraID>
      <start>0</start>
      <end>2</end>
      <status>unmodified</status>
      <modifiedWord/>
      <trackRevisions>false</trackRevisions>
    </reviewItem>
    <reviewItem>
      <errorID>b5b4223c-d5d8-4137-a478-fb86b4e518d1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6A2D50AC</paraID>
      <start>0</start>
      <end>2</end>
      <status>unmodified</status>
      <modifiedWord/>
      <trackRevisions>false</trackRevisions>
    </reviewItem>
    <reviewItem>
      <errorID>9f38fe3b-7a3f-4720-b5eb-f1ad31ff5ce6</errorID>
      <errorWord>作</errorWord>
      <group>L1_Word</group>
      <groupName>字词问题</groupName>
      <ability>L2_Typo</ability>
      <abilityName>字词错误</abilityName>
      <candidateList>
        <item>做</item>
      </candidateList>
      <explain>存在发音相同字词的误用。</explain>
      <paraID>6A2D50AC</paraID>
      <start>33</start>
      <end>34</end>
      <status>modified</status>
      <modifiedWord>做</modifiedWord>
      <trackRevisions>false</trackRevisions>
    </reviewItem>
    <reviewItem>
      <errorID>0f9eb593-e5af-48b9-a2e5-96697c09b53d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383F0148</paraID>
      <start>0</start>
      <end>2</end>
      <status>unmodified</status>
      <modifiedWord/>
      <trackRevisions>false</trackRevisions>
    </reviewItem>
    <reviewItem>
      <errorID>4a1ecdbe-4a4f-4fe3-ad6d-c8180a35a552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47845979</paraID>
      <start>0</start>
      <end>2</end>
      <status>unmodified</status>
      <modifiedWord/>
      <trackRevisions>false</trackRevisions>
    </reviewItem>
    <reviewItem>
      <errorID>98b770d8-b357-4690-b3bd-b442aae8620b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10CB7352</paraID>
      <start>0</start>
      <end>2</end>
      <status>unmodified</status>
      <modifiedWord/>
      <trackRevisions>false</trackRevisions>
    </reviewItem>
    <reviewItem>
      <errorID>96ea47d4-4d86-46fa-9a28-ab18bfd82a33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2B72B769</paraID>
      <start>0</start>
      <end>2</end>
      <status>unmodified</status>
      <modifiedWord/>
      <trackRevisions>false</trackRevisions>
    </reviewItem>
    <reviewItem>
      <errorID>48e4e986-b31e-433c-b1df-dcc17b1b7f67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2B72B769</paraID>
      <start>13</start>
      <end>16</end>
      <status>unmodified</status>
      <modifiedWord/>
      <trackRevisions>false</trackRevisions>
    </reviewItem>
    <reviewItem>
      <errorID>7fbfbbc9-e753-4d84-be9d-5c0bbb69e132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530A58CC</paraID>
      <start>0</start>
      <end>2</end>
      <status>unmodified</status>
      <modifiedWord/>
      <trackRevisions>false</trackRevisions>
    </reviewItem>
    <reviewItem>
      <errorID>6f390b60-7803-4b23-8617-40f419664c63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2B8C8D03</paraID>
      <start>0</start>
      <end>2</end>
      <status>unmodified</status>
      <modifiedWord/>
      <trackRevisions>false</trackRevisions>
    </reviewItem>
    <reviewItem>
      <errorID>1036c325-04e3-4b9e-9d89-7c80370735fd</errorID>
      <errorWord>计</errorWord>
      <group>L1_Word</group>
      <groupName>字词问题</groupName>
      <ability>L2_Typo</ability>
      <abilityName>字词错误</abilityName>
      <candidateList>
        <item>计算</item>
      </candidateList>
      <explain/>
      <paraID> E9BDA78</paraID>
      <start>43</start>
      <end>45</end>
      <status>modified</status>
      <modifiedWord>计算</modifiedWord>
      <trackRevisions>false</trackRevisions>
    </reviewItem>
    <reviewItem>
      <errorID>78af184d-5662-4da7-b6a5-8aa33ae577ee</errorID>
      <errorWord>:</errorWord>
      <group>L1_Format</group>
      <groupName>格式问题</groupName>
      <ability>L2_HalfPunc_CN</ability>
      <abilityName>全半角问题</abilityName>
      <candidateList>
        <item>：</item>
      </candidateList>
      <explain>文本全半角错误。</explain>
      <paraID>17216DF1</paraID>
      <start>8</start>
      <end>9</end>
      <status>modified</status>
      <modifiedWord>：</modifiedWord>
      <trackRevisions>false</trackRevisions>
    </reviewItem>
    <reviewItem>
      <errorID>02bf6afe-b40a-4931-a5f9-26d293e8956c</errorID>
      <errorWord>其它</errorWord>
      <group>L1_Word</group>
      <groupName>字词问题</groupName>
      <ability>L2_Alias</ability>
      <abilityName>也作/曾用词</abilityName>
      <candidateList>
        <item>其他</item>
      </candidateList>
      <explain>词汇[其它]为不规范表述或旧称，其规范书面表述为[其他]。</explain>
      <paraID>7FCFE716</paraID>
      <start>2</start>
      <end>4</end>
      <status>unmodified</status>
      <modifiedWord/>
      <trackRevisions>false</trackRevisions>
    </reviewItem>
    <reviewItem>
      <errorID>f199d1e1-b415-4c26-b29e-35f20aa909ac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A159B16</paraID>
      <start>0</start>
      <end>2</end>
      <status>unmodified</status>
      <modifiedWord/>
      <trackRevisions>false</trackRevisions>
    </reviewItem>
    <reviewItem>
      <errorID>fbba78a2-c665-4df7-9121-659cfe12a01c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7AA1F701</paraID>
      <start>0</start>
      <end>2</end>
      <status>unmodified</status>
      <modifiedWord/>
      <trackRevisions>false</trackRevisions>
    </reviewItem>
    <reviewItem>
      <errorID>5ede1c8d-406e-43a7-b560-fecdb0cdabc8</errorID>
      <errorWord>造成损失的，乙方</errorWord>
      <group>L1_Word</group>
      <groupName>字词问题</groupName>
      <ability>L2_Typo</ability>
      <abilityName>字词错误</abilityName>
      <candidateList>
        <item>造成损失的，由乙方</item>
      </candidateList>
      <explain/>
      <paraID>11D33C4B</paraID>
      <start>74</start>
      <end>82</end>
      <status>unmodified</status>
      <modifiedWord/>
      <trackRevisions>false</trackRevisions>
    </reviewItem>
    <reviewItem>
      <errorID>80923c09-a42e-4663-bd27-14703b15946c</errorID>
      <errorWord>造成损失的，乙方</errorWord>
      <group>L1_Word</group>
      <groupName>字词问题</groupName>
      <ability>L2_Typo</ability>
      <abilityName>字词错误</abilityName>
      <candidateList>
        <item>造成损失的，由乙方</item>
      </candidateList>
      <explain/>
      <paraID>6AA97AD0</paraID>
      <start>48</start>
      <end>56</end>
      <status>unmodified</status>
      <modifiedWord/>
      <trackRevisions>false</trackRevisions>
    </reviewItem>
    <reviewItem>
      <errorID>919d7065-f312-4faf-a6fc-a4beb136ae86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547C5F79</paraID>
      <start>0</start>
      <end>2</end>
      <status>unmodified</status>
      <modifiedWord/>
      <trackRevisions>false</trackRevisions>
    </reviewItem>
    <reviewItem>
      <errorID>109e4558-94f6-4243-a030-094c462bd8a0</errorID>
      <errorWord>甲方并</errorWord>
      <group>L1_Word</group>
      <groupName>字词问题</groupName>
      <ability>L2_Typo</ability>
      <abilityName>字词错误</abilityName>
      <candidateList>
        <item>甲方</item>
      </candidateList>
      <explain/>
      <paraID>79AE074D</paraID>
      <start>68</start>
      <end>71</end>
      <status>unmodified</status>
      <modifiedWord/>
      <trackRevisions>false</trackRevisions>
    </reviewItem>
    <reviewItem>
      <errorID>8f6ef79f-4362-4823-b15b-60b46a11dba6</errorID>
      <errorWord>(</errorWord>
      <group>L1_Format</group>
      <groupName>格式问题</groupName>
      <ability>L2_HalfPunc_CN</ability>
      <abilityName>全半角问题</abilityName>
      <candidateList>
        <item>（</item>
      </candidateList>
      <explain>文本全半角错误。</explain>
      <paraID>7D72901B</paraID>
      <start>29</start>
      <end>30</end>
      <status>unmodified</status>
      <modifiedWord/>
      <trackRevisions>false</trackRevisions>
    </reviewItem>
    <reviewItem>
      <errorID>adfebc45-26f8-46f5-a34e-4999c27cc699</errorID>
      <errorWord>)</errorWord>
      <group>L1_Format</group>
      <groupName>格式问题</groupName>
      <ability>L2_HalfPunc_CN</ability>
      <abilityName>全半角问题</abilityName>
      <candidateList>
        <item>）</item>
      </candidateList>
      <explain>文本全半角错误。</explain>
      <paraID>7D72901B</paraID>
      <start>44</start>
      <end>45</end>
      <status>unmodified</status>
      <modifiedWord/>
      <trackRevisions>false</trackRevisions>
    </reviewItem>
    <reviewItem>
      <errorID>7625db86-91fa-4a0e-a7c6-c6e4430758df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5F5B5848</paraID>
      <start>0</start>
      <end>2</end>
      <status>unmodified</status>
      <modifiedWord/>
      <trackRevisions>false</trackRevisions>
    </reviewItem>
    <reviewItem>
      <errorID>f9d6d04a-c6a3-4e98-8928-390a9a593a2c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44470A04</paraID>
      <start>0</start>
      <end>2</end>
      <status>unmodified</status>
      <modifiedWord/>
      <trackRevisions>false</trackRevisions>
    </reviewItem>
    <reviewItem>
      <errorID>b1e59000-bbe1-41d4-8508-2e1e96e762ad</errorID>
      <errorWord>人民法院提出诉讼</errorWord>
      <group>L1_Knowledge</group>
      <groupName>知识性问题</groupName>
      <ability>L2_Knowledge</ability>
      <abilityName>其他知识</abilityName>
      <candidateList>
        <item>人民法院提起诉讼</item>
      </candidateList>
      <explain/>
      <paraID>3DF3A17A</paraID>
      <start>67</start>
      <end>75</end>
      <status>unmodified</status>
      <modifiedWord/>
      <trackRevisions>false</trackRevisions>
    </reviewItem>
    <reviewItem>
      <errorID>314da83f-801b-4a20-a93d-0d057d867f2f</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66FCA66F</paraID>
      <start>64</start>
      <end>74</end>
      <status>unmodified</status>
      <modifiedWord/>
      <trackRevisions>false</trackRevisions>
    </reviewItem>
    <reviewItem>
      <errorID>932ed494-b9c0-4e5d-972a-8b21652fb4fa</errorID>
      <errorWord>(</errorWord>
      <group>L1_Format</group>
      <groupName>格式问题</groupName>
      <ability>L2_HalfPunc_CN</ability>
      <abilityName>全半角问题</abilityName>
      <candidateList>
        <item>（</item>
      </candidateList>
      <explain>文本全半角错误。</explain>
      <paraID>4E94E051</paraID>
      <start>31</start>
      <end>32</end>
      <status>unmodified</status>
      <modifiedWord/>
      <trackRevisions>false</trackRevisions>
    </reviewItem>
    <reviewItem>
      <errorID>ba859db5-7a44-4be0-b64c-dac560559dba</errorID>
      <errorWord>)</errorWord>
      <group>L1_Format</group>
      <groupName>格式问题</groupName>
      <ability>L2_HalfPunc_CN</ability>
      <abilityName>全半角问题</abilityName>
      <candidateList>
        <item>）</item>
      </candidateList>
      <explain>文本全半角错误。</explain>
      <paraID>4E94E051</paraID>
      <start>34</start>
      <end>35</end>
      <status>unmodified</status>
      <modifiedWord/>
      <trackRevisions>false</trackRevisions>
    </reviewItem>
    <reviewItem>
      <errorID>0c666ec1-cc3a-4231-8dca-a2c26f02efad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4DABC2F</paraID>
      <start>0</start>
      <end>2</end>
      <status>unmodified</status>
      <modifiedWord/>
      <trackRevisions>false</trackRevisions>
    </reviewItem>
    <reviewItem>
      <errorID>df92811c-3ae6-4796-9711-fe666c1a50f5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38814CEA</paraID>
      <start>0</start>
      <end>2</end>
      <status>unmodified</status>
      <modifiedWord/>
      <trackRevisions>false</trackRevisions>
    </reviewItem>
    <reviewItem>
      <errorID>05dc1ea6-4bc3-4309-a9e5-bdfd10849e5e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447D966</paraID>
      <start>0</start>
      <end>2</end>
      <status>unmodified</status>
      <modifiedWord/>
      <trackRevisions>false</trackRevisions>
    </reviewItem>
    <reviewItem>
      <errorID>090df2aa-8301-4145-adf0-4af7ac001b6e</errorID>
      <errorWord>(</errorWord>
      <group>L1_Format</group>
      <groupName>格式问题</groupName>
      <ability>L2_HalfPunc_CN</ability>
      <abilityName>全半角问题</abilityName>
      <candidateList>
        <item>（</item>
      </candidateList>
      <explain>文本全半角错误。</explain>
      <paraID>3EEF2883</paraID>
      <start>0</start>
      <end>1</end>
      <status>unmodified</status>
      <modifiedWord/>
      <trackRevisions>false</trackRevisions>
    </reviewItem>
    <reviewItem>
      <errorID>2d5f4232-919d-450d-bf52-dd80ad03536a</errorID>
      <errorWord>)</errorWord>
      <group>L1_Format</group>
      <groupName>格式问题</groupName>
      <ability>L2_HalfPunc_CN</ability>
      <abilityName>全半角问题</abilityName>
      <candidateList>
        <item>）</item>
      </candidateList>
      <explain>文本全半角错误。</explain>
      <paraID>3EEF2883</paraID>
      <start>15</start>
      <end>16</end>
      <status>unmodified</status>
      <modifiedWord/>
      <trackRevisions>false</trackRevisions>
    </reviewItem>
    <reviewItem>
      <errorID>80b540da-a1e6-482c-a451-88bdfba00dc4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2F03A02</paraID>
      <start>17</start>
      <end>18</end>
      <status>unmodified</status>
      <modifiedWord/>
      <trackRevisions>false</trackRevisions>
    </reviewItem>
    <reviewItem>
      <errorID>56ef9867-03a4-4a50-b874-3315a92f1e87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4C8B7AB1</paraID>
      <start>0</start>
      <end>2</end>
      <status>unmodified</status>
      <modifiedWord/>
      <trackRevisions>false</trackRevisions>
    </reviewItem>
    <reviewItem>
      <errorID>686fd904-3e44-41b9-b187-b17ecf2879d9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7722C9A2</paraID>
      <start>0</start>
      <end>2</end>
      <status>unmodified</status>
      <modifiedWord/>
      <trackRevisions>false</trackRevisions>
    </reviewItem>
    <reviewItem>
      <errorID>fc1b0c82-49bc-4e67-822f-37973909e34c</errorID>
      <errorWord>…………</errorWord>
      <group>L1_Punc</group>
      <groupName>标点问题</groupName>
      <ability>L2_Punc_CN</ability>
      <abilityName>标点符号问题</abilityName>
      <candidateList>
        <item>……</item>
      </candidateList>
      <explain/>
      <paraID>20A1D6C4</paraID>
      <start>0</start>
      <end>4</end>
      <status>unmodified</status>
      <modifiedWord/>
      <trackRevisions>false</trackRevisions>
    </reviewItem>
    <reviewItem>
      <errorID>29743f88-7ade-4490-bd7a-8476fd27e389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252DE1D3</paraID>
      <start>0</start>
      <end>2</end>
      <status>unmodified</status>
      <modifiedWord/>
      <trackRevisions>false</trackRevisions>
    </reviewItem>
    <reviewItem>
      <errorID>fb38dd89-5d59-4f00-b74d-a6833cfa0a53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25257D3</paraID>
      <start>0</start>
      <end>2</end>
      <status>unmodified</status>
      <modifiedWord/>
      <trackRevisions>false</trackRevisions>
    </reviewItem>
    <reviewItem>
      <errorID>ade2f79e-c7df-47ce-bfea-e76912945d48</errorID>
      <errorWord>…………</errorWord>
      <group>L1_Punc</group>
      <groupName>标点问题</groupName>
      <ability>L2_Punc_CN</ability>
      <abilityName>标点符号问题</abilityName>
      <candidateList>
        <item>……</item>
      </candidateList>
      <explain/>
      <paraID>16AD6491</paraID>
      <start>0</start>
      <end>4</end>
      <status>unmodified</status>
      <modifiedWord/>
      <trackRevisions>false</trackRevisions>
    </reviewItem>
    <reviewItem>
      <errorID>80a46ee2-7efb-4aa9-b49d-6e95d5ba9e69</errorID>
      <errorWord>[2020]46号</errorWord>
      <group>L1_Knowledge</group>
      <groupName>知识性问题</groupName>
      <ability>L2_Knowledge</ability>
      <abilityName>其他知识</abilityName>
      <candidateList>
        <item>〔2020〕46号</item>
      </candidateList>
      <explain>发文字号格式错误。</explain>
      <paraID>67625A81</paraID>
      <start>31</start>
      <end>40</end>
      <status>unmodified</status>
      <modifiedWord/>
      <trackRevisions>false</trackRevisions>
    </reviewItem>
    <reviewItem>
      <errorID>fa8e956c-b73a-4c11-9ab0-d4c3bd7d9d2a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516C1FD5</paraID>
      <start>0</start>
      <end>2</end>
      <status>unmodified</status>
      <modifiedWord/>
      <trackRevisions>false</trackRevisions>
    </reviewItem>
    <reviewItem>
      <errorID>fe107c52-33b0-481c-b9f8-aa4978828c32</errorID>
      <errorWord>......</errorWord>
      <group>L1_Punc</group>
      <groupName>标点问题</groupName>
      <ability>L2_Punc_CN</ability>
      <abilityName>标点符号问题</abilityName>
      <candidateList>
        <item>……</item>
      </candidateList>
      <explain/>
      <paraID>4B208A7E</paraID>
      <start>0</start>
      <end>6</end>
      <status>unmodified</status>
      <modifiedWord/>
      <trackRevisions>false</trackRevisions>
    </reviewItem>
    <reviewItem>
      <errorID>42f942df-7c02-4442-8861-151458ffb214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74820887</paraID>
      <start>0</start>
      <end>2</end>
      <status>unmodified</status>
      <modifiedWord/>
      <trackRevisions>false</trackRevisions>
    </reviewItem>
    <reviewItem>
      <errorID>7a868894-023e-4808-87b5-b5254bccbe88</errorID>
      <errorWord>[2011]300号</errorWord>
      <group>L1_Knowledge</group>
      <groupName>知识性问题</groupName>
      <ability>L2_Knowledge</ability>
      <abilityName>其他知识</abilityName>
      <candidateList>
        <item>〔2011〕300号</item>
      </candidateList>
      <explain>发文字号格式错误。</explain>
      <paraID>74820887</paraID>
      <start>99</start>
      <end>109</end>
      <status>unmodified</status>
      <modifiedWord/>
      <trackRevisions>false</trackRevisions>
    </reviewItem>
    <reviewItem>
      <errorID>66c381ff-1fc1-42eb-81e2-5c9a920850f3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42DC60E0</paraID>
      <start>0</start>
      <end>2</end>
      <status>unmodified</status>
      <modifiedWord/>
      <trackRevisions>false</trackRevisions>
    </reviewItem>
    <reviewItem>
      <errorID>4aadf5de-8feb-4f67-af41-e5c77d278eed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17A9569B</paraID>
      <start>0</start>
      <end>2</end>
      <status>unmodified</status>
      <modifiedWord/>
      <trackRevisions>false</trackRevisions>
    </reviewItem>
    <reviewItem>
      <errorID>7514a33e-2202-437f-b512-e9e53607c76f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2633F308</paraID>
      <start>0</start>
      <end>2</end>
      <status>unmodified</status>
      <modifiedWord/>
      <trackRevisions>false</trackRevisions>
    </reviewItem>
    <reviewItem>
      <errorID>22425107-68f5-41dc-83f8-03e4f5d35b33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11CA6A20</paraID>
      <start>0</start>
      <end>2</end>
      <status>unmodified</status>
      <modifiedWord/>
      <trackRevisions>false</trackRevisions>
    </reviewItem>
    <reviewItem>
      <errorID>2bc2a6a7-9dc9-4d9c-8ddc-f86488485939</errorID>
      <errorWord>〔2017〕 141号</errorWord>
      <group>L1_Knowledge</group>
      <groupName>知识性问题</groupName>
      <ability>L2_Knowledge</ability>
      <abilityName>其他知识</abilityName>
      <candidateList>
        <item>〔2017〕141号</item>
      </candidateList>
      <explain>发文字号格式错误。</explain>
      <paraID>37F49872</paraID>
      <start>49</start>
      <end>60</end>
      <status>unmodified</status>
      <modifiedWord/>
      <trackRevisions>false</trackRevisions>
    </reviewItem>
    <reviewItem>
      <errorID>3913b60d-db9e-4ea5-85ca-498d75d50190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4CC226D4</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43C1BF9-B20C-4455-B4AD-D5CEDC4BF167}"/>
</file>

<file path=customXml/itemProps2.xml><?xml version="1.0" encoding="utf-8"?>
<ds:datastoreItem xmlns:ds="http://schemas.openxmlformats.org/officeDocument/2006/customXml" ds:itemID="{048F0722-85A3-43C7-BA67-E7872499BBD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47</cp:revision>
  <dcterms:created xsi:type="dcterms:W3CDTF">2021-06-29T14:28:00Z</dcterms:created>
  <dcterms:modified xsi:type="dcterms:W3CDTF">2026-07-20T09:22:51Z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eyJoZGlkIjoiMzQ5OTM5MjhmMWMyNjRlZTUzNjBkYTkwNjE3ODIxNDQiLCJ1c2VySWQiOiI2MjAyNjAwNDcifQ==</vt:lpwstr>
  </property>
  <property fmtid="{D5CDD505-2E9C-101B-9397-08002B2CF9AE}" pid="3" name="KSOProductBuildVer">
    <vt:lpwstr>2052-12.1.0.26895</vt:lpwstr>
  </property>
  <property fmtid="{D5CDD505-2E9C-101B-9397-08002B2CF9AE}" pid="4" name="ICV">
    <vt:lpwstr>2C081F32BCD44EFBBB5165F814FEEC70_13</vt:lpwstr>
  </property>
</Properties>
</file>